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horzAnchor="margin" w:tblpY="735"/>
        <w:tblW w:w="9776" w:type="dxa"/>
        <w:tblLook w:val="04A0" w:firstRow="1" w:lastRow="0" w:firstColumn="1" w:lastColumn="0" w:noHBand="0" w:noVBand="1"/>
      </w:tblPr>
      <w:tblGrid>
        <w:gridCol w:w="1336"/>
        <w:gridCol w:w="2204"/>
        <w:gridCol w:w="2933"/>
        <w:gridCol w:w="1744"/>
        <w:gridCol w:w="1559"/>
      </w:tblGrid>
      <w:tr w:rsidR="00994908" w:rsidRPr="000306F2" w14:paraId="2A0225FA" w14:textId="77777777" w:rsidTr="00994908">
        <w:trPr>
          <w:trHeight w:val="222"/>
          <w:tblHeader/>
        </w:trPr>
        <w:tc>
          <w:tcPr>
            <w:tcW w:w="1336" w:type="dxa"/>
            <w:shd w:val="clear" w:color="auto" w:fill="D9E2F3" w:themeFill="accent1" w:themeFillTint="33"/>
          </w:tcPr>
          <w:p w14:paraId="62B85543" w14:textId="77777777" w:rsidR="00994908" w:rsidRPr="00994908" w:rsidRDefault="00994908" w:rsidP="00994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b/>
                <w:sz w:val="24"/>
                <w:szCs w:val="24"/>
              </w:rPr>
              <w:t>Štát</w:t>
            </w:r>
          </w:p>
        </w:tc>
        <w:tc>
          <w:tcPr>
            <w:tcW w:w="2204" w:type="dxa"/>
            <w:shd w:val="clear" w:color="auto" w:fill="D9E2F3" w:themeFill="accent1" w:themeFillTint="33"/>
          </w:tcPr>
          <w:p w14:paraId="54ABDE81" w14:textId="77777777" w:rsidR="00994908" w:rsidRPr="00994908" w:rsidRDefault="00994908" w:rsidP="00994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b/>
                <w:sz w:val="24"/>
                <w:szCs w:val="24"/>
              </w:rPr>
              <w:t>Európska škola</w:t>
            </w:r>
          </w:p>
        </w:tc>
        <w:tc>
          <w:tcPr>
            <w:tcW w:w="2933" w:type="dxa"/>
            <w:shd w:val="clear" w:color="auto" w:fill="D9E2F3" w:themeFill="accent1" w:themeFillTint="33"/>
          </w:tcPr>
          <w:p w14:paraId="6083DBAB" w14:textId="77777777" w:rsidR="00994908" w:rsidRPr="00994908" w:rsidRDefault="00994908" w:rsidP="00994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b/>
                <w:sz w:val="24"/>
                <w:szCs w:val="24"/>
              </w:rPr>
              <w:t>Vyučované predmety</w:t>
            </w:r>
          </w:p>
        </w:tc>
        <w:tc>
          <w:tcPr>
            <w:tcW w:w="1744" w:type="dxa"/>
            <w:shd w:val="clear" w:color="auto" w:fill="D9E2F3" w:themeFill="accent1" w:themeFillTint="33"/>
          </w:tcPr>
          <w:p w14:paraId="3D8F2309" w14:textId="77777777" w:rsidR="00994908" w:rsidRPr="00994908" w:rsidRDefault="00994908" w:rsidP="00994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b/>
                <w:sz w:val="24"/>
                <w:szCs w:val="24"/>
              </w:rPr>
              <w:t>Stupeň vzdelávania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3FEA09" w14:textId="77777777" w:rsidR="00994908" w:rsidRPr="00994908" w:rsidRDefault="00994908" w:rsidP="00994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b/>
                <w:sz w:val="24"/>
                <w:szCs w:val="24"/>
              </w:rPr>
              <w:t>Jazyk výučby</w:t>
            </w:r>
          </w:p>
        </w:tc>
      </w:tr>
      <w:tr w:rsidR="00994908" w:rsidRPr="000306F2" w14:paraId="5A5D58C7" w14:textId="77777777" w:rsidTr="00994908">
        <w:trPr>
          <w:trHeight w:val="229"/>
        </w:trPr>
        <w:tc>
          <w:tcPr>
            <w:tcW w:w="1336" w:type="dxa"/>
            <w:vMerge w:val="restart"/>
          </w:tcPr>
          <w:p w14:paraId="2F779EF8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Belgicko</w:t>
            </w:r>
          </w:p>
        </w:tc>
        <w:tc>
          <w:tcPr>
            <w:tcW w:w="2204" w:type="dxa"/>
            <w:vMerge w:val="restart"/>
          </w:tcPr>
          <w:p w14:paraId="1B1A5DF2" w14:textId="20B7656E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r w:rsidR="00557E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Uccle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Berkendael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3" w:type="dxa"/>
          </w:tcPr>
          <w:p w14:paraId="5D92DC3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</w:p>
        </w:tc>
        <w:tc>
          <w:tcPr>
            <w:tcW w:w="1744" w:type="dxa"/>
          </w:tcPr>
          <w:p w14:paraId="6615FE0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predprimárne vzdelávanie</w:t>
            </w:r>
          </w:p>
        </w:tc>
        <w:tc>
          <w:tcPr>
            <w:tcW w:w="1559" w:type="dxa"/>
          </w:tcPr>
          <w:p w14:paraId="74BEE4D3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143D3CCA" w14:textId="77777777" w:rsidTr="00994908">
        <w:trPr>
          <w:trHeight w:val="222"/>
        </w:trPr>
        <w:tc>
          <w:tcPr>
            <w:tcW w:w="1336" w:type="dxa"/>
            <w:vMerge/>
          </w:tcPr>
          <w:p w14:paraId="4A23BA4F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57AF57BE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CC5F53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</w:p>
        </w:tc>
        <w:tc>
          <w:tcPr>
            <w:tcW w:w="1744" w:type="dxa"/>
          </w:tcPr>
          <w:p w14:paraId="515CBC48" w14:textId="7AA51C48" w:rsidR="00994908" w:rsidRPr="00994908" w:rsidRDefault="00016E73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94908" w:rsidRPr="00994908">
              <w:rPr>
                <w:rFonts w:ascii="Times New Roman" w:hAnsi="Times New Roman" w:cs="Times New Roman"/>
                <w:sz w:val="24"/>
                <w:szCs w:val="24"/>
              </w:rPr>
              <w:t>rimárne vzdelávanie</w:t>
            </w:r>
          </w:p>
        </w:tc>
        <w:tc>
          <w:tcPr>
            <w:tcW w:w="1559" w:type="dxa"/>
          </w:tcPr>
          <w:p w14:paraId="6DB001A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3E2E7DFD" w14:textId="77777777" w:rsidTr="00994908">
        <w:trPr>
          <w:trHeight w:val="222"/>
        </w:trPr>
        <w:tc>
          <w:tcPr>
            <w:tcW w:w="1336" w:type="dxa"/>
            <w:vMerge/>
          </w:tcPr>
          <w:p w14:paraId="0C51DD7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3BA8D32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56BA35BF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</w:p>
        </w:tc>
        <w:tc>
          <w:tcPr>
            <w:tcW w:w="1744" w:type="dxa"/>
          </w:tcPr>
          <w:p w14:paraId="40ACB668" w14:textId="0CBFBF24" w:rsidR="00994908" w:rsidRPr="00994908" w:rsidRDefault="00016E73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94908" w:rsidRPr="00994908">
              <w:rPr>
                <w:rFonts w:ascii="Times New Roman" w:hAnsi="Times New Roman" w:cs="Times New Roman"/>
                <w:sz w:val="24"/>
                <w:szCs w:val="24"/>
              </w:rPr>
              <w:t>rimárne vzdelávanie</w:t>
            </w:r>
          </w:p>
        </w:tc>
        <w:tc>
          <w:tcPr>
            <w:tcW w:w="1559" w:type="dxa"/>
          </w:tcPr>
          <w:p w14:paraId="3CDE7B57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2FBE54F9" w14:textId="77777777" w:rsidTr="00994908">
        <w:trPr>
          <w:trHeight w:val="222"/>
        </w:trPr>
        <w:tc>
          <w:tcPr>
            <w:tcW w:w="1336" w:type="dxa"/>
            <w:vMerge/>
          </w:tcPr>
          <w:p w14:paraId="18A4346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6E7AC63A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713A078" w14:textId="1BABC186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  <w:r w:rsidR="002809BC"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9BC"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D70045">
              <w:rPr>
                <w:rFonts w:ascii="Times New Roman" w:hAnsi="Times New Roman" w:cs="Times New Roman"/>
                <w:sz w:val="24"/>
                <w:szCs w:val="24"/>
              </w:rPr>
              <w:t>, ETI</w:t>
            </w:r>
          </w:p>
        </w:tc>
        <w:tc>
          <w:tcPr>
            <w:tcW w:w="1744" w:type="dxa"/>
          </w:tcPr>
          <w:p w14:paraId="4700101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6876C707" w14:textId="05FE804F" w:rsidR="00994908" w:rsidRPr="00994908" w:rsidRDefault="002809BC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FC7A92" w:rsidRPr="000306F2" w14:paraId="58975574" w14:textId="77777777" w:rsidTr="00994908">
        <w:trPr>
          <w:trHeight w:val="222"/>
        </w:trPr>
        <w:tc>
          <w:tcPr>
            <w:tcW w:w="1336" w:type="dxa"/>
            <w:vMerge/>
          </w:tcPr>
          <w:p w14:paraId="1604A4BC" w14:textId="77777777" w:rsidR="00FC7A92" w:rsidRPr="00994908" w:rsidRDefault="00FC7A92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B308202" w14:textId="77777777" w:rsidR="00FC7A92" w:rsidRPr="00994908" w:rsidRDefault="00FC7A92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EF86C08" w14:textId="30CE4F7C" w:rsidR="00FC7A92" w:rsidRPr="00994908" w:rsidRDefault="00FC7A92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>MAT, FYZ</w:t>
            </w:r>
          </w:p>
        </w:tc>
        <w:tc>
          <w:tcPr>
            <w:tcW w:w="1744" w:type="dxa"/>
          </w:tcPr>
          <w:p w14:paraId="3B553890" w14:textId="5AF9CAF4" w:rsidR="00FC7A92" w:rsidRPr="00994908" w:rsidRDefault="00FC7A92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4F67B4FE" w14:textId="35BEC3E6" w:rsidR="00FC7A92" w:rsidRPr="00994908" w:rsidRDefault="002809BC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7CF00441" w14:textId="77777777" w:rsidTr="00994908">
        <w:trPr>
          <w:trHeight w:val="222"/>
        </w:trPr>
        <w:tc>
          <w:tcPr>
            <w:tcW w:w="1336" w:type="dxa"/>
            <w:vMerge/>
          </w:tcPr>
          <w:p w14:paraId="33CEB0D8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1B6326E3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45D792D4" w14:textId="46CBE509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slovenská jazyková sekcia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 xml:space="preserve">DEJ, </w:t>
            </w:r>
            <w:proofErr w:type="spellStart"/>
            <w:r w:rsidR="002809BC"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  <w:r w:rsidR="002809B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44" w:type="dxa"/>
          </w:tcPr>
          <w:p w14:paraId="7A28A9FA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050DC94B" w14:textId="0777F7B6" w:rsidR="00994908" w:rsidRPr="00994908" w:rsidRDefault="002809BC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31C1D526" w14:textId="77777777" w:rsidTr="00994908">
        <w:trPr>
          <w:trHeight w:val="229"/>
        </w:trPr>
        <w:tc>
          <w:tcPr>
            <w:tcW w:w="1336" w:type="dxa"/>
            <w:vMerge/>
          </w:tcPr>
          <w:p w14:paraId="1EE032C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1A094EE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II (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Woluwe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Evere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3" w:type="dxa"/>
          </w:tcPr>
          <w:p w14:paraId="7225578C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geografia a dejepis</w:t>
            </w:r>
          </w:p>
        </w:tc>
        <w:tc>
          <w:tcPr>
            <w:tcW w:w="1744" w:type="dxa"/>
          </w:tcPr>
          <w:p w14:paraId="1D9C8F52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1A33013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  <w:tr w:rsidR="00994908" w:rsidRPr="000306F2" w14:paraId="35B5CC3D" w14:textId="77777777" w:rsidTr="00994908">
        <w:trPr>
          <w:trHeight w:val="222"/>
        </w:trPr>
        <w:tc>
          <w:tcPr>
            <w:tcW w:w="1336" w:type="dxa"/>
            <w:vMerge/>
          </w:tcPr>
          <w:p w14:paraId="741AE18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14:paraId="464BDAC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III (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Ixelles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3" w:type="dxa"/>
          </w:tcPr>
          <w:p w14:paraId="6713F3C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slovenský jazyk</w:t>
            </w:r>
          </w:p>
          <w:p w14:paraId="037B248F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636359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primárne vzdelávanie</w:t>
            </w:r>
          </w:p>
        </w:tc>
        <w:tc>
          <w:tcPr>
            <w:tcW w:w="1559" w:type="dxa"/>
          </w:tcPr>
          <w:p w14:paraId="08B2280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7075BBEC" w14:textId="77777777" w:rsidTr="00994908">
        <w:trPr>
          <w:trHeight w:val="229"/>
        </w:trPr>
        <w:tc>
          <w:tcPr>
            <w:tcW w:w="1336" w:type="dxa"/>
            <w:vMerge/>
          </w:tcPr>
          <w:p w14:paraId="1A690F23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B76766C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AA9FCB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slovenský jazyk a literatúra</w:t>
            </w:r>
          </w:p>
          <w:p w14:paraId="0651503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87E8C3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29D52193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1A4AA5C4" w14:textId="77777777" w:rsidTr="00994908">
        <w:trPr>
          <w:trHeight w:val="108"/>
        </w:trPr>
        <w:tc>
          <w:tcPr>
            <w:tcW w:w="1336" w:type="dxa"/>
            <w:vMerge w:val="restart"/>
          </w:tcPr>
          <w:p w14:paraId="6FB73D6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Luxemburg</w:t>
            </w:r>
          </w:p>
        </w:tc>
        <w:tc>
          <w:tcPr>
            <w:tcW w:w="2204" w:type="dxa"/>
            <w:vMerge w:val="restart"/>
          </w:tcPr>
          <w:p w14:paraId="63BC5FA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Kirchberg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3" w:type="dxa"/>
          </w:tcPr>
          <w:p w14:paraId="4CAD860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anglický jazyk ako cudzí jazyk</w:t>
            </w:r>
          </w:p>
        </w:tc>
        <w:tc>
          <w:tcPr>
            <w:tcW w:w="1744" w:type="dxa"/>
          </w:tcPr>
          <w:p w14:paraId="37FB423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3D26F32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  <w:tr w:rsidR="00994908" w:rsidRPr="000306F2" w14:paraId="76730DD6" w14:textId="77777777" w:rsidTr="00994908">
        <w:trPr>
          <w:trHeight w:val="108"/>
        </w:trPr>
        <w:tc>
          <w:tcPr>
            <w:tcW w:w="1336" w:type="dxa"/>
            <w:vMerge/>
          </w:tcPr>
          <w:p w14:paraId="3CC6031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1370FCEC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70A3975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francúzsky jazyk ako cudzí jazyk</w:t>
            </w:r>
          </w:p>
        </w:tc>
        <w:tc>
          <w:tcPr>
            <w:tcW w:w="1744" w:type="dxa"/>
          </w:tcPr>
          <w:p w14:paraId="4EF2BC6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513196CD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FJ</w:t>
            </w:r>
          </w:p>
        </w:tc>
      </w:tr>
      <w:tr w:rsidR="00994908" w:rsidRPr="000306F2" w14:paraId="26CA2C6A" w14:textId="77777777" w:rsidTr="00994908">
        <w:trPr>
          <w:trHeight w:val="108"/>
        </w:trPr>
        <w:tc>
          <w:tcPr>
            <w:tcW w:w="1336" w:type="dxa"/>
            <w:vMerge/>
          </w:tcPr>
          <w:p w14:paraId="36E6C30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14:paraId="4DD3C55E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Luxembourg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 II (</w:t>
            </w: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Mamer</w:t>
            </w:r>
            <w:proofErr w:type="spellEnd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3" w:type="dxa"/>
          </w:tcPr>
          <w:p w14:paraId="50479657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slovenský jazyk</w:t>
            </w:r>
          </w:p>
          <w:p w14:paraId="655F76B9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A5A7F5C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primárne vzdelávanie</w:t>
            </w:r>
          </w:p>
        </w:tc>
        <w:tc>
          <w:tcPr>
            <w:tcW w:w="1559" w:type="dxa"/>
          </w:tcPr>
          <w:p w14:paraId="1CD4B25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50E83656" w14:textId="77777777" w:rsidTr="00994908">
        <w:trPr>
          <w:trHeight w:val="108"/>
        </w:trPr>
        <w:tc>
          <w:tcPr>
            <w:tcW w:w="1336" w:type="dxa"/>
            <w:vMerge/>
          </w:tcPr>
          <w:p w14:paraId="3516A79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1271CF9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148F583F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slovenský jazyk a literatúra</w:t>
            </w:r>
          </w:p>
          <w:p w14:paraId="5A392FE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EF02BB4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3EC9705B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</w:tr>
      <w:tr w:rsidR="00994908" w:rsidRPr="000306F2" w14:paraId="69FB2E72" w14:textId="77777777" w:rsidTr="00994908">
        <w:trPr>
          <w:trHeight w:val="229"/>
        </w:trPr>
        <w:tc>
          <w:tcPr>
            <w:tcW w:w="1336" w:type="dxa"/>
          </w:tcPr>
          <w:p w14:paraId="777974EE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Nemecko</w:t>
            </w:r>
          </w:p>
        </w:tc>
        <w:tc>
          <w:tcPr>
            <w:tcW w:w="2204" w:type="dxa"/>
          </w:tcPr>
          <w:p w14:paraId="0987B9B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Frankfurt</w:t>
            </w:r>
          </w:p>
        </w:tc>
        <w:tc>
          <w:tcPr>
            <w:tcW w:w="2933" w:type="dxa"/>
          </w:tcPr>
          <w:p w14:paraId="36EB45B7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telesná výchova</w:t>
            </w:r>
          </w:p>
        </w:tc>
        <w:tc>
          <w:tcPr>
            <w:tcW w:w="1744" w:type="dxa"/>
          </w:tcPr>
          <w:p w14:paraId="7ADE60D5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4035C609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  <w:tr w:rsidR="00994908" w:rsidRPr="000306F2" w14:paraId="48A4C619" w14:textId="77777777" w:rsidTr="00994908">
        <w:trPr>
          <w:trHeight w:val="222"/>
        </w:trPr>
        <w:tc>
          <w:tcPr>
            <w:tcW w:w="1336" w:type="dxa"/>
            <w:vMerge w:val="restart"/>
          </w:tcPr>
          <w:p w14:paraId="33EE2EE8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Taliansko</w:t>
            </w:r>
          </w:p>
        </w:tc>
        <w:tc>
          <w:tcPr>
            <w:tcW w:w="2204" w:type="dxa"/>
            <w:vMerge w:val="restart"/>
          </w:tcPr>
          <w:p w14:paraId="538A4F40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Varese</w:t>
            </w:r>
            <w:proofErr w:type="spellEnd"/>
          </w:p>
        </w:tc>
        <w:tc>
          <w:tcPr>
            <w:tcW w:w="2933" w:type="dxa"/>
          </w:tcPr>
          <w:p w14:paraId="7C0F2356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ekonómia a geografia</w:t>
            </w:r>
          </w:p>
        </w:tc>
        <w:tc>
          <w:tcPr>
            <w:tcW w:w="1744" w:type="dxa"/>
          </w:tcPr>
          <w:p w14:paraId="6BCB995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7CC5BB06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  <w:tr w:rsidR="00994908" w:rsidRPr="000306F2" w14:paraId="5FAB429E" w14:textId="77777777" w:rsidTr="00994908">
        <w:trPr>
          <w:trHeight w:val="222"/>
        </w:trPr>
        <w:tc>
          <w:tcPr>
            <w:tcW w:w="1336" w:type="dxa"/>
            <w:vMerge/>
          </w:tcPr>
          <w:p w14:paraId="74507CBA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ECDEEFE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14:paraId="4D56773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 xml:space="preserve">hudobná výchova a výtvarná výchova </w:t>
            </w:r>
          </w:p>
        </w:tc>
        <w:tc>
          <w:tcPr>
            <w:tcW w:w="1744" w:type="dxa"/>
          </w:tcPr>
          <w:p w14:paraId="09276261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sekundárne vzdelávanie</w:t>
            </w:r>
          </w:p>
        </w:tc>
        <w:tc>
          <w:tcPr>
            <w:tcW w:w="1559" w:type="dxa"/>
          </w:tcPr>
          <w:p w14:paraId="46F5D2F8" w14:textId="77777777" w:rsidR="00994908" w:rsidRPr="00994908" w:rsidRDefault="00994908" w:rsidP="0099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08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</w:tr>
    </w:tbl>
    <w:p w14:paraId="48278F06" w14:textId="02E47D6B" w:rsidR="00000000" w:rsidRPr="00994908" w:rsidRDefault="00994908" w:rsidP="00994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08">
        <w:rPr>
          <w:rFonts w:ascii="Times New Roman" w:hAnsi="Times New Roman" w:cs="Times New Roman"/>
          <w:b/>
          <w:sz w:val="24"/>
          <w:szCs w:val="24"/>
        </w:rPr>
        <w:t xml:space="preserve">Zoznam učiteľov </w:t>
      </w:r>
      <w:proofErr w:type="spellStart"/>
      <w:r w:rsidRPr="00994908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994908">
        <w:rPr>
          <w:rFonts w:ascii="Times New Roman" w:hAnsi="Times New Roman" w:cs="Times New Roman"/>
          <w:b/>
          <w:sz w:val="24"/>
          <w:szCs w:val="24"/>
        </w:rPr>
        <w:t xml:space="preserve"> SR v systéme Európskych škôl v školskom roku 202</w:t>
      </w:r>
      <w:r w:rsidR="00AE4CA6">
        <w:rPr>
          <w:rFonts w:ascii="Times New Roman" w:hAnsi="Times New Roman" w:cs="Times New Roman"/>
          <w:b/>
          <w:sz w:val="24"/>
          <w:szCs w:val="24"/>
        </w:rPr>
        <w:t>5</w:t>
      </w:r>
      <w:r w:rsidRPr="00994908">
        <w:rPr>
          <w:rFonts w:ascii="Times New Roman" w:hAnsi="Times New Roman" w:cs="Times New Roman"/>
          <w:b/>
          <w:sz w:val="24"/>
          <w:szCs w:val="24"/>
        </w:rPr>
        <w:t>/202</w:t>
      </w:r>
      <w:r w:rsidR="00AE4CA6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DB72C2" w:rsidRPr="00994908" w:rsidSect="0099490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14AB" w14:textId="77777777" w:rsidR="00AD0B4D" w:rsidRDefault="00AD0B4D" w:rsidP="00994908">
      <w:pPr>
        <w:spacing w:after="0" w:line="240" w:lineRule="auto"/>
      </w:pPr>
      <w:r>
        <w:separator/>
      </w:r>
    </w:p>
  </w:endnote>
  <w:endnote w:type="continuationSeparator" w:id="0">
    <w:p w14:paraId="25A650B0" w14:textId="77777777" w:rsidR="00AD0B4D" w:rsidRDefault="00AD0B4D" w:rsidP="0099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38D9" w14:textId="77777777" w:rsidR="00AD0B4D" w:rsidRDefault="00AD0B4D" w:rsidP="00994908">
      <w:pPr>
        <w:spacing w:after="0" w:line="240" w:lineRule="auto"/>
      </w:pPr>
      <w:r>
        <w:separator/>
      </w:r>
    </w:p>
  </w:footnote>
  <w:footnote w:type="continuationSeparator" w:id="0">
    <w:p w14:paraId="5C2EF13E" w14:textId="77777777" w:rsidR="00AD0B4D" w:rsidRDefault="00AD0B4D" w:rsidP="00994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08"/>
    <w:rsid w:val="00016E73"/>
    <w:rsid w:val="002809BC"/>
    <w:rsid w:val="00373962"/>
    <w:rsid w:val="004204F9"/>
    <w:rsid w:val="004751F7"/>
    <w:rsid w:val="00557EFD"/>
    <w:rsid w:val="00687DD0"/>
    <w:rsid w:val="008473C4"/>
    <w:rsid w:val="00994908"/>
    <w:rsid w:val="00AD0B4D"/>
    <w:rsid w:val="00AE4CA6"/>
    <w:rsid w:val="00BE45F1"/>
    <w:rsid w:val="00D70045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52F4"/>
  <w15:chartTrackingRefBased/>
  <w15:docId w15:val="{8366391C-4E88-4E4E-A3BD-E3704076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9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9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4908"/>
  </w:style>
  <w:style w:type="paragraph" w:styleId="Pta">
    <w:name w:val="footer"/>
    <w:basedOn w:val="Normlny"/>
    <w:link w:val="PtaChar"/>
    <w:uiPriority w:val="99"/>
    <w:unhideWhenUsed/>
    <w:rsid w:val="0099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Guthová Vera</dc:creator>
  <cp:keywords/>
  <dc:description/>
  <cp:lastModifiedBy>Guthová Vera</cp:lastModifiedBy>
  <cp:revision>9</cp:revision>
  <dcterms:created xsi:type="dcterms:W3CDTF">2026-03-09T08:46:00Z</dcterms:created>
  <dcterms:modified xsi:type="dcterms:W3CDTF">2026-03-09T08:53:00Z</dcterms:modified>
</cp:coreProperties>
</file>