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74" w:rsidRPr="00161C74" w:rsidRDefault="00161C74" w:rsidP="00161C74">
      <w:pPr>
        <w:spacing w:after="0" w:line="240" w:lineRule="auto"/>
        <w:ind w:left="7080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161C7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Príloha č.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4</w:t>
      </w:r>
    </w:p>
    <w:p w:rsidR="000B3E0B" w:rsidRDefault="004A4BEA" w:rsidP="00761AAB">
      <w:pPr>
        <w:pStyle w:val="Zarkazkladnhotextu"/>
        <w:ind w:left="0"/>
      </w:pPr>
      <w:r>
        <w:t>Organ</w:t>
      </w:r>
      <w:r w:rsidR="00477E7F">
        <w:t xml:space="preserve">izácia a zabezpečenie činností </w:t>
      </w:r>
      <w:r>
        <w:t>o</w:t>
      </w:r>
      <w:r w:rsidR="00477E7F">
        <w:t>d</w:t>
      </w:r>
      <w:r w:rsidR="000B3E0B">
        <w:t>borných komisií</w:t>
      </w:r>
      <w:r w:rsidR="004E3DBB">
        <w:t>.</w:t>
      </w:r>
    </w:p>
    <w:p w:rsidR="000B3E0B" w:rsidRPr="00556274" w:rsidRDefault="000B3E0B" w:rsidP="000B3E0B">
      <w:pPr>
        <w:pStyle w:val="Zarkazkladnhotextu"/>
        <w:ind w:left="0"/>
        <w:rPr>
          <w:b w:val="0"/>
          <w:sz w:val="24"/>
          <w:szCs w:val="24"/>
        </w:rPr>
      </w:pPr>
      <w:r w:rsidRPr="00556274">
        <w:rPr>
          <w:b w:val="0"/>
          <w:sz w:val="24"/>
          <w:szCs w:val="24"/>
        </w:rPr>
        <w:t>Činnosť Odborných komisií sa riadi Štatútom odborných komisií pre odborné v</w:t>
      </w:r>
      <w:bookmarkStart w:id="0" w:name="_GoBack"/>
      <w:bookmarkEnd w:id="0"/>
      <w:r w:rsidRPr="00556274">
        <w:rPr>
          <w:b w:val="0"/>
          <w:sz w:val="24"/>
          <w:szCs w:val="24"/>
        </w:rPr>
        <w:t>zdelávanie a prípravu  mládeže v stredných odborných školách v Slovenskej republike (ďalej len „štatút“), schváleným riaditeľom Štátneho inštitútu odborného vzdelávania dňa 29.</w:t>
      </w:r>
      <w:r w:rsidR="00EF6E08">
        <w:rPr>
          <w:b w:val="0"/>
          <w:sz w:val="24"/>
          <w:szCs w:val="24"/>
        </w:rPr>
        <w:t xml:space="preserve"> </w:t>
      </w:r>
      <w:r w:rsidRPr="00556274">
        <w:rPr>
          <w:b w:val="0"/>
          <w:sz w:val="24"/>
          <w:szCs w:val="24"/>
        </w:rPr>
        <w:t>marca 2011 s platnosťou od 1. apríla 2011 (ďalej len „ŠIOV“). Podľa prílohy štatútu v súlade s vyhláškou Ministerstva školstva, vedy, výskumu a športu Slovenskej republiky č. 113</w:t>
      </w:r>
      <w:r w:rsidR="001D4F58">
        <w:rPr>
          <w:b w:val="0"/>
          <w:sz w:val="24"/>
          <w:szCs w:val="24"/>
        </w:rPr>
        <w:t>/2012</w:t>
      </w:r>
      <w:r w:rsidRPr="00556274">
        <w:rPr>
          <w:b w:val="0"/>
          <w:sz w:val="24"/>
          <w:szCs w:val="24"/>
        </w:rPr>
        <w:t>, ktorou sa mení a dopĺňa vyhláška Ministerstva školstva Slovenskej republiky č.</w:t>
      </w:r>
      <w:r w:rsidR="001D4F58">
        <w:rPr>
          <w:b w:val="0"/>
          <w:sz w:val="24"/>
          <w:szCs w:val="24"/>
        </w:rPr>
        <w:t> </w:t>
      </w:r>
      <w:r w:rsidRPr="00556274">
        <w:rPr>
          <w:b w:val="0"/>
          <w:sz w:val="24"/>
          <w:szCs w:val="24"/>
        </w:rPr>
        <w:t>282/2009 Z. z. o stredných školách v znení vyhlášky č. 268/2011 Z. z., bolo podľa jednotlivých skupín učebných a študijných odborov zriadených 20 odborných komisií. Tento počet bol k 1.</w:t>
      </w:r>
      <w:r w:rsidR="003F6C38">
        <w:rPr>
          <w:b w:val="0"/>
          <w:sz w:val="24"/>
          <w:szCs w:val="24"/>
        </w:rPr>
        <w:t xml:space="preserve"> </w:t>
      </w:r>
      <w:r w:rsidRPr="00556274">
        <w:rPr>
          <w:b w:val="0"/>
          <w:sz w:val="24"/>
          <w:szCs w:val="24"/>
        </w:rPr>
        <w:t xml:space="preserve">januáru 2014 rozšírený o Odbornú komisiu pre skupinu odborov 82 Umenie a umelecko-remeselná tvorba – konzervatóriá. </w:t>
      </w:r>
    </w:p>
    <w:p w:rsidR="000B3E0B" w:rsidRPr="00556274" w:rsidRDefault="000B3E0B" w:rsidP="000B3E0B">
      <w:pPr>
        <w:pStyle w:val="Zarkazkladnhotextu"/>
        <w:spacing w:before="120"/>
        <w:ind w:left="0"/>
        <w:rPr>
          <w:b w:val="0"/>
          <w:sz w:val="24"/>
          <w:szCs w:val="24"/>
        </w:rPr>
      </w:pPr>
      <w:r w:rsidRPr="00556274">
        <w:rPr>
          <w:b w:val="0"/>
          <w:sz w:val="24"/>
          <w:szCs w:val="24"/>
        </w:rPr>
        <w:t xml:space="preserve">Informácie o počte a zložení odborných komisií sú zverejnené na webovom sídle ŠIOV </w:t>
      </w:r>
      <w:hyperlink r:id="rId6" w:history="1">
        <w:r w:rsidRPr="00556274">
          <w:rPr>
            <w:rStyle w:val="Hypertextovprepojenie"/>
            <w:b w:val="0"/>
            <w:color w:val="auto"/>
            <w:sz w:val="24"/>
            <w:szCs w:val="24"/>
          </w:rPr>
          <w:t>http://www.siov.sk/statne-vzdelavacie-programy/9411s</w:t>
        </w:r>
      </w:hyperlink>
      <w:r w:rsidRPr="00556274">
        <w:rPr>
          <w:b w:val="0"/>
          <w:sz w:val="24"/>
          <w:szCs w:val="24"/>
        </w:rPr>
        <w:t xml:space="preserve"> v časti  Odborné komisie.</w:t>
      </w:r>
    </w:p>
    <w:p w:rsidR="000B3E0B" w:rsidRPr="00556274" w:rsidRDefault="000B3E0B" w:rsidP="000B3E0B">
      <w:pPr>
        <w:pStyle w:val="Normlnywebov"/>
        <w:spacing w:before="120"/>
        <w:jc w:val="both"/>
      </w:pPr>
      <w:r w:rsidRPr="00556274">
        <w:t>Odborné komisie a ich pracovné skupiny v súlade so schváleným štatútom v uplynulom roku riešili najmä odborné a metodické otázky a úlohy vzhľadom na jednotlivé skupiny študijných a učebných odborov v oblasti cieľov, obsahu, foriem, metód a prostriedkov odborného vzdelávania a prípravy. Program jednotlivých rokovaní bol orientovaný najmä na riešenie úloh súvisiacich so štátnymi vzdelávacími programami, na aktualizáciu existujúcich školských vzdelávacích programov a tvorbu školských vzdelávacích programov pre nové experimentálne overované študijné a učebné odbory. Rokovania boli pripravené kvalifikovane, prebiehali plynulo a bez rušivých momentov, vyznačovali sa aktívnym prístupom väčšiny členov komisií, ich pripravenosťou a dôsledným oboznámením sa s materiálmi, ktoré boli predmetom rokovaní.</w:t>
      </w:r>
    </w:p>
    <w:p w:rsidR="000B3E0B" w:rsidRPr="00556274" w:rsidRDefault="000B3E0B" w:rsidP="00761AAB">
      <w:pPr>
        <w:pStyle w:val="Normlnywebov"/>
        <w:spacing w:before="240"/>
        <w:jc w:val="both"/>
      </w:pPr>
      <w:r w:rsidRPr="00556274">
        <w:t>Prehľad rokovaní je uvedený v chronologickom poradí:</w:t>
      </w:r>
    </w:p>
    <w:p w:rsidR="000B3E0B" w:rsidRPr="00556274" w:rsidRDefault="000B3E0B" w:rsidP="00556274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i/>
          <w:sz w:val="24"/>
          <w:szCs w:val="24"/>
        </w:rPr>
        <w:t xml:space="preserve">62 Ekonomické vedy, 63, 64 Ekonomika a organizácia, obchod a služby I, II  </w:t>
      </w:r>
      <w:r w:rsidRPr="0000577D">
        <w:rPr>
          <w:rFonts w:ascii="Times New Roman" w:hAnsi="Times New Roman" w:cs="Times New Roman"/>
          <w:sz w:val="24"/>
          <w:szCs w:val="24"/>
        </w:rPr>
        <w:t>-</w:t>
      </w:r>
      <w:r w:rsidRPr="00556274">
        <w:rPr>
          <w:rFonts w:ascii="Times New Roman" w:hAnsi="Times New Roman" w:cs="Times New Roman"/>
          <w:sz w:val="24"/>
          <w:szCs w:val="24"/>
        </w:rPr>
        <w:t xml:space="preserve"> 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15. január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556274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27 Technická chémia silikátov </w:t>
      </w:r>
      <w:r w:rsidRPr="0000577D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14. marec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556274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82</w:t>
      </w:r>
      <w:r w:rsidRPr="00556274">
        <w:rPr>
          <w:rFonts w:ascii="Times New Roman" w:hAnsi="Times New Roman" w:cs="Times New Roman"/>
          <w:sz w:val="24"/>
          <w:szCs w:val="24"/>
        </w:rPr>
        <w:t xml:space="preserve">, </w:t>
      </w:r>
      <w:r w:rsidRPr="00556274">
        <w:rPr>
          <w:rFonts w:ascii="Times New Roman" w:hAnsi="Times New Roman" w:cs="Times New Roman"/>
          <w:b/>
          <w:i/>
          <w:sz w:val="24"/>
          <w:szCs w:val="24"/>
        </w:rPr>
        <w:t>85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Umenie a  umeleckoremeselná tvorb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I, II  </w:t>
      </w:r>
      <w:r w:rsidR="0000577D" w:rsidRPr="0000577D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18. marec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2013.</w:t>
      </w:r>
    </w:p>
    <w:p w:rsidR="000B3E0B" w:rsidRPr="00556274" w:rsidRDefault="000B3E0B" w:rsidP="00556274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72 Publicistika, knihovníctvo a vedecké informácie  </w:t>
      </w:r>
      <w:r w:rsidRPr="0000577D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24. apríl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2013.</w:t>
      </w:r>
    </w:p>
    <w:p w:rsidR="000B3E0B" w:rsidRPr="00556274" w:rsidRDefault="000B3E0B" w:rsidP="00556274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34  Polygrafia a médiá  </w:t>
      </w:r>
      <w:r w:rsidRPr="0000577D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30. máj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556274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Pracovnej skupiny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75 P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edagogické vedy, 76 Učiteľstvo </w:t>
      </w:r>
      <w:r w:rsidR="0000577D" w:rsidRPr="0000577D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03. jún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27 Tec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hnická chémia silikátov -  05. </w:t>
      </w:r>
      <w:r w:rsidR="0000577D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00577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06. jún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>Rokovanie Odbor</w:t>
      </w:r>
      <w:r w:rsidR="0000577D">
        <w:rPr>
          <w:rFonts w:ascii="Times New Roman" w:hAnsi="Times New Roman" w:cs="Times New Roman"/>
          <w:sz w:val="24"/>
          <w:szCs w:val="24"/>
        </w:rPr>
        <w:t>nej komisie pre skupinu odborov</w:t>
      </w:r>
      <w:r w:rsidRPr="00556274">
        <w:rPr>
          <w:rFonts w:ascii="Times New Roman" w:hAnsi="Times New Roman" w:cs="Times New Roman"/>
          <w:sz w:val="24"/>
          <w:szCs w:val="24"/>
        </w:rPr>
        <w:t xml:space="preserve"> </w:t>
      </w:r>
      <w:r w:rsidRPr="00EF6E08">
        <w:rPr>
          <w:rFonts w:ascii="Times New Roman" w:hAnsi="Times New Roman" w:cs="Times New Roman"/>
          <w:b/>
          <w:i/>
          <w:sz w:val="24"/>
          <w:szCs w:val="24"/>
        </w:rPr>
        <w:t xml:space="preserve">45 Poľnohospodárstvo, lesné hospodárstvo a rozvoj vidieka I, II </w:t>
      </w:r>
      <w:r w:rsidRPr="00556274">
        <w:rPr>
          <w:rFonts w:ascii="Times New Roman" w:hAnsi="Times New Roman" w:cs="Times New Roman"/>
          <w:sz w:val="24"/>
          <w:szCs w:val="24"/>
        </w:rPr>
        <w:t xml:space="preserve">  -  </w:t>
      </w:r>
      <w:r w:rsidR="0000577D" w:rsidRPr="0000577D">
        <w:rPr>
          <w:rFonts w:ascii="Times New Roman" w:hAnsi="Times New Roman" w:cs="Times New Roman"/>
          <w:b/>
          <w:i/>
          <w:sz w:val="24"/>
          <w:szCs w:val="24"/>
        </w:rPr>
        <w:t xml:space="preserve">11. - 12. jún </w:t>
      </w:r>
      <w:r w:rsidRPr="0000577D">
        <w:rPr>
          <w:rFonts w:ascii="Times New Roman" w:hAnsi="Times New Roman" w:cs="Times New Roman"/>
          <w:b/>
          <w:i/>
          <w:sz w:val="24"/>
          <w:szCs w:val="24"/>
        </w:rPr>
        <w:t>2013.</w:t>
      </w:r>
    </w:p>
    <w:p w:rsidR="000B3E0B" w:rsidRPr="00556274" w:rsidRDefault="000B3E0B" w:rsidP="00EF6E08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lastRenderedPageBreak/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72 Publicistika, knihovníctvo a vedecké informácie  </w:t>
      </w:r>
      <w:r w:rsidRPr="00D904C7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D904C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25. jún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D904C7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="00D904C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26  Elektrotechnika </w:t>
      </w:r>
      <w:r w:rsidR="00D904C7" w:rsidRPr="00D904C7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</w:t>
      </w:r>
      <w:r w:rsidR="00D904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september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D904C7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="00761A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34  Polygrafia a médiá </w:t>
      </w:r>
      <w:r w:rsidR="00761AAB" w:rsidRPr="00761AAB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15. 09. 2013.</w:t>
      </w:r>
    </w:p>
    <w:p w:rsidR="000B3E0B" w:rsidRPr="00556274" w:rsidRDefault="000B3E0B" w:rsidP="00D904C7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72 Publicistika, knihovníctvo a vedecké informácie  </w:t>
      </w:r>
      <w:r w:rsidRPr="00D904C7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D904C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25. september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75 P</w:t>
      </w:r>
      <w:r w:rsidR="007A17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edagogické vedy, 76 Učiteľstvo </w:t>
      </w:r>
      <w:r w:rsidR="007A173F" w:rsidRPr="007A173F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7A17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3. október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82</w:t>
      </w:r>
      <w:r w:rsidRPr="00556274">
        <w:rPr>
          <w:rFonts w:ascii="Times New Roman" w:hAnsi="Times New Roman" w:cs="Times New Roman"/>
          <w:sz w:val="24"/>
          <w:szCs w:val="24"/>
        </w:rPr>
        <w:t xml:space="preserve">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Umenie a  umeleckoremeselná t</w:t>
      </w:r>
      <w:r w:rsidR="00761A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vorba I 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Konzervatória </w:t>
      </w:r>
      <w:r w:rsidR="002673A4" w:rsidRPr="002673A4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 15. október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Pracovnej skupiny Odbornej komisie pre skupinu odborov 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82</w:t>
      </w:r>
      <w:r w:rsidRPr="00556274">
        <w:rPr>
          <w:rFonts w:ascii="Times New Roman" w:hAnsi="Times New Roman" w:cs="Times New Roman"/>
          <w:sz w:val="24"/>
          <w:szCs w:val="24"/>
        </w:rPr>
        <w:t xml:space="preserve">, </w:t>
      </w:r>
      <w:r w:rsidRPr="00556274">
        <w:rPr>
          <w:rFonts w:ascii="Times New Roman" w:hAnsi="Times New Roman" w:cs="Times New Roman"/>
          <w:b/>
          <w:i/>
          <w:sz w:val="24"/>
          <w:szCs w:val="24"/>
        </w:rPr>
        <w:t>85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Umenie a  umeleckoremeselná tvorba I, II  </w:t>
      </w:r>
      <w:r w:rsidRPr="002673A4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16. október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82</w:t>
      </w:r>
      <w:r w:rsidRPr="00556274">
        <w:rPr>
          <w:rFonts w:ascii="Times New Roman" w:hAnsi="Times New Roman" w:cs="Times New Roman"/>
          <w:sz w:val="24"/>
          <w:szCs w:val="24"/>
        </w:rPr>
        <w:t xml:space="preserve">, </w:t>
      </w:r>
      <w:r w:rsidRPr="00556274">
        <w:rPr>
          <w:rFonts w:ascii="Times New Roman" w:hAnsi="Times New Roman" w:cs="Times New Roman"/>
          <w:b/>
          <w:i/>
          <w:sz w:val="24"/>
          <w:szCs w:val="24"/>
        </w:rPr>
        <w:t xml:space="preserve">85 Umenie a umeleckoremeselná tvorba  I, II  </w:t>
      </w:r>
      <w:r w:rsidRPr="002673A4">
        <w:rPr>
          <w:rFonts w:ascii="Times New Roman" w:hAnsi="Times New Roman" w:cs="Times New Roman"/>
          <w:sz w:val="24"/>
          <w:szCs w:val="24"/>
        </w:rPr>
        <w:t>-</w:t>
      </w:r>
      <w:r w:rsidRPr="005562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22. október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Pracovnej skupiny Odbornej komisie pre skupinu odborov 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82</w:t>
      </w:r>
      <w:r w:rsidRPr="00556274">
        <w:rPr>
          <w:rFonts w:ascii="Times New Roman" w:hAnsi="Times New Roman" w:cs="Times New Roman"/>
          <w:sz w:val="24"/>
          <w:szCs w:val="24"/>
        </w:rPr>
        <w:t xml:space="preserve">, </w:t>
      </w:r>
      <w:r w:rsidRPr="00556274">
        <w:rPr>
          <w:rFonts w:ascii="Times New Roman" w:hAnsi="Times New Roman" w:cs="Times New Roman"/>
          <w:b/>
          <w:i/>
          <w:sz w:val="24"/>
          <w:szCs w:val="24"/>
        </w:rPr>
        <w:t>85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Umenie a  umeleckoremeselná tvorba I, II </w:t>
      </w:r>
      <w:r w:rsidRPr="002673A4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25. október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Pracovnej skupiny Odbornej komisie 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28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Technická a aplikovaná chémia </w:t>
      </w:r>
      <w:r w:rsidR="002673A4" w:rsidRPr="002673A4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15. november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Pracovnej skupiny Odbornej komisie pre skupinu odborov 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82</w:t>
      </w:r>
      <w:r w:rsidRPr="00556274">
        <w:rPr>
          <w:rFonts w:ascii="Times New Roman" w:hAnsi="Times New Roman" w:cs="Times New Roman"/>
          <w:sz w:val="24"/>
          <w:szCs w:val="24"/>
        </w:rPr>
        <w:t xml:space="preserve">, </w:t>
      </w:r>
      <w:r w:rsidRPr="00556274">
        <w:rPr>
          <w:rFonts w:ascii="Times New Roman" w:hAnsi="Times New Roman" w:cs="Times New Roman"/>
          <w:b/>
          <w:i/>
          <w:sz w:val="24"/>
          <w:szCs w:val="24"/>
        </w:rPr>
        <w:t>85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Umenie a  umeleckoremeselná tvorba I, II </w:t>
      </w:r>
      <w:r w:rsidRPr="002673A4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21. november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0B3E0B" w:rsidRPr="00556274" w:rsidRDefault="000B3E0B" w:rsidP="00EF6E08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Pracovnej skupiny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37 Doprava, p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ošty a telekomunikácie  </w:t>
      </w:r>
      <w:r w:rsidR="002673A4" w:rsidRPr="002673A4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11. december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0B3E0B" w:rsidRPr="00556274" w:rsidRDefault="000B3E0B" w:rsidP="001B2BBA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Pracovnej skupiny Odbornej komisie pre skupinu odborov 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82</w:t>
      </w:r>
      <w:r w:rsidRPr="00556274">
        <w:rPr>
          <w:rFonts w:ascii="Times New Roman" w:hAnsi="Times New Roman" w:cs="Times New Roman"/>
          <w:sz w:val="24"/>
          <w:szCs w:val="24"/>
        </w:rPr>
        <w:t xml:space="preserve">, </w:t>
      </w:r>
      <w:r w:rsidRPr="00556274">
        <w:rPr>
          <w:rFonts w:ascii="Times New Roman" w:hAnsi="Times New Roman" w:cs="Times New Roman"/>
          <w:b/>
          <w:i/>
          <w:sz w:val="24"/>
          <w:szCs w:val="24"/>
        </w:rPr>
        <w:t>85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Umenie a  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umeleckoremeselná tvorba I, II </w:t>
      </w:r>
      <w:r w:rsidR="002673A4" w:rsidRPr="002673A4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11. december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p w:rsidR="00207FCA" w:rsidRPr="00556274" w:rsidRDefault="000B3E0B" w:rsidP="00556274">
      <w:pPr>
        <w:pStyle w:val="Odsekzoznamu"/>
        <w:numPr>
          <w:ilvl w:val="0"/>
          <w:numId w:val="1"/>
        </w:numPr>
        <w:spacing w:before="240" w:after="0"/>
        <w:ind w:left="357" w:hanging="357"/>
        <w:rPr>
          <w:sz w:val="24"/>
          <w:szCs w:val="24"/>
        </w:rPr>
      </w:pPr>
      <w:r w:rsidRPr="00556274">
        <w:rPr>
          <w:rFonts w:ascii="Times New Roman" w:hAnsi="Times New Roman" w:cs="Times New Roman"/>
          <w:sz w:val="24"/>
          <w:szCs w:val="24"/>
        </w:rPr>
        <w:t xml:space="preserve">Rokovanie Odbornej komisie pre skupinu odborov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82</w:t>
      </w:r>
      <w:r w:rsidRPr="00556274">
        <w:rPr>
          <w:rFonts w:ascii="Times New Roman" w:hAnsi="Times New Roman" w:cs="Times New Roman"/>
          <w:sz w:val="24"/>
          <w:szCs w:val="24"/>
        </w:rPr>
        <w:t xml:space="preserve"> 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Umenie a  umeleckoremese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lná tvorba I - Konzervatória </w:t>
      </w:r>
      <w:r w:rsidR="002673A4" w:rsidRPr="002673A4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2673A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11. december</w:t>
      </w:r>
      <w:r w:rsidRPr="005562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2013.</w:t>
      </w:r>
    </w:p>
    <w:sectPr w:rsidR="00207FCA" w:rsidRPr="00556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4110"/>
    <w:multiLevelType w:val="hybridMultilevel"/>
    <w:tmpl w:val="C3ECB4CE"/>
    <w:lvl w:ilvl="0" w:tplc="F0E2A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85"/>
    <w:rsid w:val="00000A59"/>
    <w:rsid w:val="0000577D"/>
    <w:rsid w:val="000B3E0B"/>
    <w:rsid w:val="00135F16"/>
    <w:rsid w:val="00161C74"/>
    <w:rsid w:val="001B2BBA"/>
    <w:rsid w:val="001D4F58"/>
    <w:rsid w:val="00207FCA"/>
    <w:rsid w:val="002673A4"/>
    <w:rsid w:val="00332C10"/>
    <w:rsid w:val="003F6C38"/>
    <w:rsid w:val="00477E7F"/>
    <w:rsid w:val="004A4BEA"/>
    <w:rsid w:val="004E3DBB"/>
    <w:rsid w:val="00556274"/>
    <w:rsid w:val="00761AAB"/>
    <w:rsid w:val="007A173F"/>
    <w:rsid w:val="00B37785"/>
    <w:rsid w:val="00BE1FC7"/>
    <w:rsid w:val="00D904C7"/>
    <w:rsid w:val="00E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A4BEA"/>
    <w:pPr>
      <w:keepNext/>
      <w:spacing w:after="0" w:line="240" w:lineRule="auto"/>
      <w:ind w:left="601"/>
      <w:jc w:val="both"/>
      <w:outlineLvl w:val="0"/>
    </w:pPr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4BEA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A4BEA"/>
    <w:pPr>
      <w:spacing w:before="480" w:after="0" w:line="240" w:lineRule="auto"/>
      <w:ind w:left="601"/>
      <w:jc w:val="both"/>
    </w:pPr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A4BEA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Normlnywebov">
    <w:name w:val="Normal (Web)"/>
    <w:basedOn w:val="Normlny"/>
    <w:uiPriority w:val="99"/>
    <w:unhideWhenUsed/>
    <w:rsid w:val="000B3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B3E0B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556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A4BEA"/>
    <w:pPr>
      <w:keepNext/>
      <w:spacing w:after="0" w:line="240" w:lineRule="auto"/>
      <w:ind w:left="601"/>
      <w:jc w:val="both"/>
      <w:outlineLvl w:val="0"/>
    </w:pPr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4BEA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4A4BEA"/>
    <w:pPr>
      <w:spacing w:before="480" w:after="0" w:line="240" w:lineRule="auto"/>
      <w:ind w:left="601"/>
      <w:jc w:val="both"/>
    </w:pPr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4A4BEA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Normlnywebov">
    <w:name w:val="Normal (Web)"/>
    <w:basedOn w:val="Normlny"/>
    <w:uiPriority w:val="99"/>
    <w:unhideWhenUsed/>
    <w:rsid w:val="000B3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0B3E0B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556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ov.sk/statne-vzdelavacie-programy/9411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User</cp:lastModifiedBy>
  <cp:revision>5</cp:revision>
  <dcterms:created xsi:type="dcterms:W3CDTF">2014-04-15T09:31:00Z</dcterms:created>
  <dcterms:modified xsi:type="dcterms:W3CDTF">2014-04-16T08:38:00Z</dcterms:modified>
</cp:coreProperties>
</file>