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Vyhlásenie</w:t>
      </w:r>
      <w:r w:rsidR="00A4270B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 w:rsidR="004901A0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tretej</w:t>
      </w:r>
      <w:r w:rsidR="00B25927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 w:rsidR="00A4270B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opakovanej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voľby kandidáta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/kandidátky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na </w:t>
      </w:r>
      <w:r w:rsidR="00FE7ED2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rektora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/rektorky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Trnavskej u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niverzit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y v Trnave</w:t>
      </w:r>
    </w:p>
    <w:p w:rsidR="00C154F6" w:rsidRP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</w:p>
    <w:p w:rsidR="00C8255B" w:rsidRDefault="00FE7ED2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Akademický senát 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>Trnavsk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ej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u</w:t>
      </w:r>
      <w:r w:rsidR="00C154F6" w:rsidRPr="00C154F6">
        <w:rPr>
          <w:rFonts w:eastAsia="Times New Roman" w:cstheme="minorHAnsi"/>
          <w:color w:val="212529"/>
          <w:sz w:val="24"/>
          <w:szCs w:val="24"/>
          <w:lang w:eastAsia="sk-SK"/>
        </w:rPr>
        <w:t>niverzit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y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 Trnave</w:t>
      </w:r>
      <w:r w:rsidR="00C154F6"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zmysle § 10 ods. 5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>zákona č. 131/2002 Z.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z. o vysokých školách a o zmene a doplnení niektorých zákonov v znení neskorších predpisov (ďalej len „Zákon o 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>VŠ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“), Štatútu 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Trnavskej univerzity v Trnave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a Zásad voľby kandidáta na 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rektora a prijatia návrhu na odvolanie rektora vyhlasuje </w:t>
      </w:r>
      <w:r w:rsidR="004901A0">
        <w:rPr>
          <w:rFonts w:eastAsia="Times New Roman" w:cstheme="minorHAnsi"/>
          <w:b/>
          <w:color w:val="212529"/>
          <w:sz w:val="24"/>
          <w:szCs w:val="24"/>
          <w:lang w:eastAsia="sk-SK"/>
        </w:rPr>
        <w:t>tretiu</w:t>
      </w:r>
      <w:r w:rsidR="00B25927" w:rsidRPr="00492F9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A4270B">
        <w:rPr>
          <w:rFonts w:eastAsia="Times New Roman" w:cstheme="minorHAnsi"/>
          <w:b/>
          <w:color w:val="212529"/>
          <w:sz w:val="24"/>
          <w:szCs w:val="24"/>
          <w:lang w:eastAsia="sk-SK"/>
        </w:rPr>
        <w:t>opakovanú v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oľbu kandidáta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/kandidátky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na 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funkciu 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rektora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/rektorky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>rnavskej univerzity v Trnave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funkčné obdobie 202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4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– 202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8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B16D00" w:rsidRPr="002A071C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na 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deň </w:t>
      </w:r>
      <w:r w:rsidR="004901A0">
        <w:rPr>
          <w:rFonts w:eastAsia="Times New Roman" w:cstheme="minorHAnsi"/>
          <w:b/>
          <w:color w:val="212529"/>
          <w:sz w:val="24"/>
          <w:szCs w:val="24"/>
          <w:lang w:eastAsia="sk-SK"/>
        </w:rPr>
        <w:t>30</w:t>
      </w:r>
      <w:r w:rsidR="00564B44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>.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4901A0">
        <w:rPr>
          <w:rFonts w:eastAsia="Times New Roman" w:cstheme="minorHAnsi"/>
          <w:b/>
          <w:color w:val="212529"/>
          <w:sz w:val="24"/>
          <w:szCs w:val="24"/>
          <w:lang w:eastAsia="sk-SK"/>
        </w:rPr>
        <w:t>mája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202</w:t>
      </w:r>
      <w:r w:rsidR="00B25927">
        <w:rPr>
          <w:rFonts w:eastAsia="Times New Roman" w:cstheme="minorHAnsi"/>
          <w:b/>
          <w:color w:val="212529"/>
          <w:sz w:val="24"/>
          <w:szCs w:val="24"/>
          <w:lang w:eastAsia="sk-SK"/>
        </w:rPr>
        <w:t>4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564B44">
        <w:rPr>
          <w:rFonts w:eastAsia="Times New Roman" w:cstheme="minorHAnsi"/>
          <w:color w:val="212529"/>
          <w:sz w:val="24"/>
          <w:szCs w:val="24"/>
          <w:lang w:eastAsia="sk-SK"/>
        </w:rPr>
        <w:t xml:space="preserve">o 10:00 hod. 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 historickej aule </w:t>
      </w:r>
      <w:proofErr w:type="spellStart"/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>Pazmaneum</w:t>
      </w:r>
      <w:proofErr w:type="spellEnd"/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, na Univerzitnom námestí č. 1 v Trnave. </w:t>
      </w:r>
    </w:p>
    <w:p w:rsidR="00C8255B" w:rsidRDefault="00C8255B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B16D00" w:rsidRDefault="00B16D00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Voľb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u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andidáta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</w:t>
      </w:r>
      <w:bookmarkStart w:id="0" w:name="_GoBack"/>
      <w:bookmarkEnd w:id="0"/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ndidátky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uskutoční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tajným hlasovaním volebné zhromaždenie, ktoré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je zložené zo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Akademického senátu Trnavskej univerzity v Trnave (ďalej „Akademický senát“) a 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 Trnavskej univerzity v Trnave (ďalej „Správna rada“)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.</w:t>
      </w:r>
    </w:p>
    <w:p w:rsidR="002A071C" w:rsidRDefault="002A071C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2A071C" w:rsidRDefault="00C154F6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Lehota na podávanie návrhov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na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kandidátov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>ky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Trnavskej univerzity v Trnave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sa určuje 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od </w:t>
      </w:r>
      <w:r w:rsidR="00AF2875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3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4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7</w:t>
      </w:r>
      <w:r w:rsidR="008039D9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5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4</w:t>
      </w:r>
      <w:r w:rsidR="00A4270B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12:00 hod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(do tohto času je potrebné návrh doručiť).</w:t>
      </w:r>
    </w:p>
    <w:p w:rsidR="00EC1F7B" w:rsidRPr="00D90D2D" w:rsidRDefault="002A071C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Právo navrhovať kandidáta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/kandidátku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/rektorky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majú 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akademickej obce univerzity 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>Navrhovateľ</w:t>
      </w:r>
      <w:r w:rsidR="00493DE9">
        <w:rPr>
          <w:rFonts w:eastAsia="Times New Roman" w:cstheme="minorHAnsi"/>
          <w:color w:val="212529"/>
          <w:sz w:val="24"/>
          <w:szCs w:val="24"/>
          <w:lang w:eastAsia="sk-SK"/>
        </w:rPr>
        <w:t>/navrhovateľka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musí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 čase podania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návrhu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>pripoj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>iť k návrhu nasledujúce prílohy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: </w:t>
      </w:r>
    </w:p>
    <w:p w:rsidR="00EC1F7B" w:rsidRPr="00D90D2D" w:rsidRDefault="00EC1F7B" w:rsidP="00EC1F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vyhlásenie kandidáta/kandidátky, že súhlasí so svojou kandidatúrou, </w:t>
      </w:r>
    </w:p>
    <w:p w:rsidR="00EC1F7B" w:rsidRPr="00D90D2D" w:rsidRDefault="00EC1F7B" w:rsidP="00EC1F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stručný odborný životopis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kandidáta/kandidátky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, </w:t>
      </w:r>
    </w:p>
    <w:p w:rsidR="00EC1F7B" w:rsidRPr="00D90D2D" w:rsidRDefault="00EC1F7B" w:rsidP="00EC1F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návrh stratégie rozvoja univerzity,</w:t>
      </w:r>
    </w:p>
    <w:p w:rsidR="00EC1F7B" w:rsidRPr="00D90D2D" w:rsidRDefault="00EC1F7B" w:rsidP="00EC1F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čestné vyhlásenie, že 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kandidát/kandidátka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spĺňa zákonné predpoklady na výkon funkcie rektora/rektorky.</w:t>
      </w:r>
    </w:p>
    <w:p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EC1F7B" w:rsidRDefault="002A071C" w:rsidP="00D90D2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Návrhy sa podávajú predsedovi Akademického senátu v písomnej forme</w:t>
      </w:r>
      <w:r w:rsid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zalepenej obálke 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s označením "</w:t>
      </w:r>
      <w:r w:rsidR="00D90D2D" w:rsidRPr="00C154F6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Návrh kandidáta na rektora </w:t>
      </w:r>
      <w:r w:rsidR="00D90D2D" w:rsidRPr="00D90D2D">
        <w:rPr>
          <w:rFonts w:eastAsia="Times New Roman" w:cstheme="minorHAnsi"/>
          <w:i/>
          <w:color w:val="212529"/>
          <w:sz w:val="24"/>
          <w:szCs w:val="24"/>
          <w:lang w:eastAsia="sk-SK"/>
        </w:rPr>
        <w:t>TU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"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nasledujúcu adresu: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doc. JUDr. Peter Varga, PhD.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predseda Akademického senátu</w:t>
      </w:r>
      <w:r w:rsidR="009B6C35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 </w:t>
      </w:r>
      <w:r w:rsidR="00B25927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Trnavskej univerzity v Trnave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Trnavská univerzita v Trnave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proofErr w:type="spellStart"/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Hornopotočná</w:t>
      </w:r>
      <w:proofErr w:type="spellEnd"/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 23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918 43 Trnava</w:t>
      </w:r>
    </w:p>
    <w:p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D90D2D" w:rsidRPr="009B6C35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9B6C35">
        <w:rPr>
          <w:rFonts w:eastAsia="Times New Roman" w:cstheme="minorHAnsi"/>
          <w:sz w:val="24"/>
          <w:szCs w:val="24"/>
          <w:lang w:eastAsia="sk-SK"/>
        </w:rPr>
        <w:t xml:space="preserve">Návrh 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musí byť </w:t>
      </w:r>
      <w:r w:rsidRPr="009B6C35">
        <w:rPr>
          <w:rFonts w:eastAsia="Times New Roman" w:cstheme="minorHAnsi"/>
          <w:sz w:val="24"/>
          <w:szCs w:val="24"/>
          <w:lang w:eastAsia="sk-SK"/>
        </w:rPr>
        <w:t>doručený</w:t>
      </w:r>
      <w:r w:rsidR="000F3CF6" w:rsidRPr="009B6C35">
        <w:rPr>
          <w:rFonts w:eastAsia="Times New Roman" w:cstheme="minorHAnsi"/>
          <w:sz w:val="24"/>
          <w:szCs w:val="24"/>
          <w:lang w:eastAsia="sk-SK"/>
        </w:rPr>
        <w:t xml:space="preserve"> do podateľne 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do </w:t>
      </w:r>
      <w:r w:rsidR="007E5BC7">
        <w:rPr>
          <w:rFonts w:eastAsia="Times New Roman" w:cstheme="minorHAnsi"/>
          <w:b/>
          <w:sz w:val="24"/>
          <w:szCs w:val="24"/>
          <w:lang w:eastAsia="sk-SK"/>
        </w:rPr>
        <w:t>27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>.</w:t>
      </w:r>
      <w:r w:rsidR="007E5BC7">
        <w:rPr>
          <w:rFonts w:eastAsia="Times New Roman" w:cstheme="minorHAnsi"/>
          <w:b/>
          <w:sz w:val="24"/>
          <w:szCs w:val="24"/>
          <w:lang w:eastAsia="sk-SK"/>
        </w:rPr>
        <w:t>5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>.202</w:t>
      </w:r>
      <w:r w:rsidR="00B25927">
        <w:rPr>
          <w:rFonts w:eastAsia="Times New Roman" w:cstheme="minorHAnsi"/>
          <w:b/>
          <w:sz w:val="24"/>
          <w:szCs w:val="24"/>
          <w:lang w:eastAsia="sk-SK"/>
        </w:rPr>
        <w:t>4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 xml:space="preserve"> do 12:00 hodiny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. </w:t>
      </w: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 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nebude obsahovať všetky prílohy, navrhovaný kandidát/kandidátka nebude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zarad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ený/á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do zoznamu kandidátov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/kandidátok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/rektorky TU.</w:t>
      </w: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C154F6" w:rsidRDefault="00C154F6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V </w:t>
      </w:r>
      <w:r w:rsidR="00D90D2D" w:rsidRPr="009B6C35">
        <w:rPr>
          <w:rFonts w:eastAsia="Times New Roman" w:cstheme="minorHAnsi"/>
          <w:color w:val="212529"/>
          <w:sz w:val="24"/>
          <w:szCs w:val="24"/>
          <w:lang w:eastAsia="sk-SK"/>
        </w:rPr>
        <w:t>Trnave 2</w:t>
      </w:r>
      <w:r w:rsidR="007E5BC7">
        <w:rPr>
          <w:rFonts w:eastAsia="Times New Roman" w:cstheme="minorHAnsi"/>
          <w:color w:val="212529"/>
          <w:sz w:val="24"/>
          <w:szCs w:val="24"/>
          <w:lang w:eastAsia="sk-SK"/>
        </w:rPr>
        <w:t>1</w:t>
      </w:r>
      <w:r w:rsidR="00D90D2D" w:rsidRPr="009B6C3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7E5BC7">
        <w:rPr>
          <w:rFonts w:eastAsia="Times New Roman" w:cstheme="minorHAnsi"/>
          <w:color w:val="212529"/>
          <w:sz w:val="24"/>
          <w:szCs w:val="24"/>
          <w:lang w:eastAsia="sk-SK"/>
        </w:rPr>
        <w:t>2</w:t>
      </w: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. 202</w:t>
      </w:r>
      <w:r w:rsidR="007E5BC7">
        <w:rPr>
          <w:rFonts w:eastAsia="Times New Roman" w:cstheme="minorHAnsi"/>
          <w:color w:val="212529"/>
          <w:sz w:val="24"/>
          <w:szCs w:val="24"/>
          <w:lang w:eastAsia="sk-SK"/>
        </w:rPr>
        <w:t>4</w:t>
      </w: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doc. JUDr. </w:t>
      </w:r>
      <w:r w:rsidRPr="00FE7ED2">
        <w:rPr>
          <w:rFonts w:eastAsia="Times New Roman" w:cstheme="minorHAnsi"/>
          <w:color w:val="212529"/>
          <w:sz w:val="24"/>
          <w:szCs w:val="24"/>
          <w:lang w:eastAsia="sk-SK"/>
        </w:rPr>
        <w:t>Peter Varga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, PhD.</w:t>
      </w:r>
    </w:p>
    <w:p w:rsidR="00FE7ED2" w:rsidRPr="00C154F6" w:rsidRDefault="00B50F79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p</w:t>
      </w:r>
      <w:r w:rsidR="00FE7ED2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redseda Akademického senátu Trnavskej univerzity v Trnave </w:t>
      </w:r>
    </w:p>
    <w:p w:rsidR="00F30279" w:rsidRPr="00C154F6" w:rsidRDefault="00F30279" w:rsidP="00C154F6">
      <w:pPr>
        <w:spacing w:after="0" w:line="240" w:lineRule="auto"/>
        <w:rPr>
          <w:rFonts w:cstheme="minorHAnsi"/>
          <w:sz w:val="24"/>
          <w:szCs w:val="24"/>
        </w:rPr>
      </w:pPr>
    </w:p>
    <w:sectPr w:rsidR="00F30279" w:rsidRPr="00C15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9D1"/>
    <w:multiLevelType w:val="multilevel"/>
    <w:tmpl w:val="D5584E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31E04"/>
    <w:multiLevelType w:val="hybridMultilevel"/>
    <w:tmpl w:val="369AFF28"/>
    <w:lvl w:ilvl="0" w:tplc="518A75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C60ED"/>
    <w:multiLevelType w:val="multilevel"/>
    <w:tmpl w:val="6226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FB5EE1"/>
    <w:multiLevelType w:val="hybridMultilevel"/>
    <w:tmpl w:val="4A74D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1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F6"/>
    <w:rsid w:val="000F3CF6"/>
    <w:rsid w:val="002A071C"/>
    <w:rsid w:val="004901A0"/>
    <w:rsid w:val="00492F93"/>
    <w:rsid w:val="00493DE9"/>
    <w:rsid w:val="00564B44"/>
    <w:rsid w:val="005D196B"/>
    <w:rsid w:val="005F3A83"/>
    <w:rsid w:val="007A5026"/>
    <w:rsid w:val="007E5BC7"/>
    <w:rsid w:val="007F2BCF"/>
    <w:rsid w:val="008039D9"/>
    <w:rsid w:val="009B6C35"/>
    <w:rsid w:val="00A4270B"/>
    <w:rsid w:val="00A74D3A"/>
    <w:rsid w:val="00AF2875"/>
    <w:rsid w:val="00B16D00"/>
    <w:rsid w:val="00B25927"/>
    <w:rsid w:val="00B50F79"/>
    <w:rsid w:val="00B61475"/>
    <w:rsid w:val="00BC5BE3"/>
    <w:rsid w:val="00C154F6"/>
    <w:rsid w:val="00C8255B"/>
    <w:rsid w:val="00D90D2D"/>
    <w:rsid w:val="00EC1F7B"/>
    <w:rsid w:val="00F30279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15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4F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C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C154F6"/>
    <w:rPr>
      <w:b/>
      <w:bCs/>
    </w:rPr>
  </w:style>
  <w:style w:type="paragraph" w:styleId="Odstavecseseznamem">
    <w:name w:val="List Paragraph"/>
    <w:basedOn w:val="Normln"/>
    <w:uiPriority w:val="34"/>
    <w:qFormat/>
    <w:rsid w:val="00D90D2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039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9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9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9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9D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15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4F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C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C154F6"/>
    <w:rPr>
      <w:b/>
      <w:bCs/>
    </w:rPr>
  </w:style>
  <w:style w:type="paragraph" w:styleId="Odstavecseseznamem">
    <w:name w:val="List Paragraph"/>
    <w:basedOn w:val="Normln"/>
    <w:uiPriority w:val="34"/>
    <w:qFormat/>
    <w:rsid w:val="00D90D2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039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9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9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9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9D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EC8B7-6756-4762-B24A-155EAE99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Varga</dc:creator>
  <cp:lastModifiedBy>Peter Varga</cp:lastModifiedBy>
  <cp:revision>5</cp:revision>
  <dcterms:created xsi:type="dcterms:W3CDTF">2023-10-17T18:34:00Z</dcterms:created>
  <dcterms:modified xsi:type="dcterms:W3CDTF">2024-02-15T10:40:00Z</dcterms:modified>
</cp:coreProperties>
</file>