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420E" w14:textId="6CD76C36" w:rsidR="00E52EF3" w:rsidRDefault="00FE003C" w:rsidP="00E52EF3">
      <w:pPr>
        <w:pStyle w:val="Nadpis1"/>
        <w:tabs>
          <w:tab w:val="right" w:pos="8820"/>
        </w:tabs>
        <w:spacing w:before="0"/>
        <w:rPr>
          <w:color w:val="auto"/>
        </w:rPr>
      </w:pPr>
      <w:bookmarkStart w:id="0" w:name="_Toc68676077"/>
      <w:bookmarkStart w:id="1" w:name="_Toc68673460"/>
      <w:bookmarkStart w:id="2" w:name="_Toc68656939"/>
      <w:bookmarkStart w:id="3" w:name="_Toc68580019"/>
      <w:bookmarkStart w:id="4" w:name="_Toc68579143"/>
      <w:bookmarkStart w:id="5" w:name="_Toc68578962"/>
      <w:bookmarkStart w:id="6" w:name="_Toc68573008"/>
      <w:bookmarkStart w:id="7" w:name="_Toc68376142"/>
      <w:bookmarkStart w:id="8" w:name="_Toc68312200"/>
      <w:bookmarkStart w:id="9" w:name="_Toc68207041"/>
      <w:bookmarkStart w:id="10" w:name="_Toc58501024"/>
      <w:r>
        <w:rPr>
          <w:color w:val="auto"/>
          <w:sz w:val="36"/>
          <w:szCs w:val="36"/>
        </w:rPr>
        <w:t>Usmernenie</w:t>
      </w:r>
      <w:r w:rsidR="00E52EF3" w:rsidRPr="004717FE">
        <w:rPr>
          <w:color w:val="auto"/>
          <w:sz w:val="36"/>
          <w:szCs w:val="36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E52EF3" w:rsidRPr="004717FE">
        <w:rPr>
          <w:color w:val="auto"/>
        </w:rPr>
        <w:t xml:space="preserve">k prijímaciemu konaniu, jazykovej príprave, </w:t>
      </w:r>
      <w:r w:rsidR="00C902FB">
        <w:rPr>
          <w:color w:val="auto"/>
        </w:rPr>
        <w:t>zápisu na štúdium</w:t>
      </w:r>
      <w:r w:rsidR="00A91C5A">
        <w:rPr>
          <w:color w:val="auto"/>
        </w:rPr>
        <w:t>,</w:t>
      </w:r>
      <w:r w:rsidR="0049058A">
        <w:rPr>
          <w:color w:val="auto"/>
        </w:rPr>
        <w:t> </w:t>
      </w:r>
      <w:r w:rsidR="00661689">
        <w:rPr>
          <w:color w:val="auto"/>
        </w:rPr>
        <w:t>uzavretiu ubytovacej zmluvy</w:t>
      </w:r>
      <w:r w:rsidR="00C902FB">
        <w:rPr>
          <w:color w:val="auto"/>
        </w:rPr>
        <w:t>,</w:t>
      </w:r>
      <w:r w:rsidR="0049058A">
        <w:rPr>
          <w:color w:val="auto"/>
        </w:rPr>
        <w:t xml:space="preserve"> </w:t>
      </w:r>
      <w:r w:rsidR="00C902FB">
        <w:rPr>
          <w:color w:val="auto"/>
        </w:rPr>
        <w:t>systému tútorstva</w:t>
      </w:r>
      <w:r w:rsidR="00A91C5A">
        <w:rPr>
          <w:color w:val="auto"/>
        </w:rPr>
        <w:t>,</w:t>
      </w:r>
      <w:r w:rsidR="00C902FB">
        <w:rPr>
          <w:color w:val="auto"/>
        </w:rPr>
        <w:t xml:space="preserve"> zdravotnému poisteniu a zdravotnej starostlivosti </w:t>
      </w:r>
      <w:r w:rsidR="00E52EF3" w:rsidRPr="004717FE">
        <w:rPr>
          <w:color w:val="auto"/>
        </w:rPr>
        <w:t>zahraničných študentov na slovenských vysokých školách</w:t>
      </w:r>
      <w:r w:rsidR="003F3979">
        <w:rPr>
          <w:color w:val="auto"/>
        </w:rPr>
        <w:t xml:space="preserve"> </w:t>
      </w:r>
    </w:p>
    <w:p w14:paraId="36D70F0B" w14:textId="77777777" w:rsidR="00F724C2" w:rsidRPr="00F724C2" w:rsidRDefault="00F724C2" w:rsidP="00F724C2">
      <w:pPr>
        <w:rPr>
          <w:lang w:eastAsia="sk-SK"/>
        </w:rPr>
      </w:pPr>
    </w:p>
    <w:p w14:paraId="2D698D0F" w14:textId="487EF2E6" w:rsidR="00E52EF3" w:rsidRPr="004717FE" w:rsidRDefault="00D54416" w:rsidP="00E52EF3">
      <w:pPr>
        <w:pStyle w:val="text"/>
        <w:ind w:firstLine="0"/>
        <w:rPr>
          <w:rFonts w:cs="Arial"/>
          <w:color w:val="auto"/>
        </w:rPr>
      </w:pPr>
      <w:r>
        <w:rPr>
          <w:rFonts w:cs="Arial"/>
          <w:color w:val="auto"/>
        </w:rPr>
        <w:t>C</w:t>
      </w:r>
      <w:r w:rsidR="00AD1160">
        <w:rPr>
          <w:rFonts w:cs="Arial"/>
          <w:color w:val="auto"/>
        </w:rPr>
        <w:t xml:space="preserve">ieľom </w:t>
      </w:r>
      <w:r w:rsidR="0049058A">
        <w:rPr>
          <w:rFonts w:cs="Arial"/>
          <w:color w:val="auto"/>
        </w:rPr>
        <w:t xml:space="preserve">tohto </w:t>
      </w:r>
      <w:r w:rsidR="00AD1160">
        <w:rPr>
          <w:rFonts w:cs="Arial"/>
          <w:color w:val="auto"/>
        </w:rPr>
        <w:t>usmernenia</w:t>
      </w:r>
      <w:r w:rsidR="00A91C5A">
        <w:rPr>
          <w:rFonts w:cs="Arial"/>
          <w:color w:val="auto"/>
        </w:rPr>
        <w:t xml:space="preserve"> </w:t>
      </w:r>
      <w:r w:rsidR="00AD1160">
        <w:rPr>
          <w:rFonts w:cs="Arial"/>
          <w:color w:val="auto"/>
        </w:rPr>
        <w:t>je poskytnúť vysokým školám spoločný postup pre prijímacie konanie</w:t>
      </w:r>
      <w:r w:rsidR="00E52EF3" w:rsidRPr="004717FE">
        <w:rPr>
          <w:rFonts w:cs="Arial"/>
          <w:color w:val="auto"/>
        </w:rPr>
        <w:t xml:space="preserve">, </w:t>
      </w:r>
      <w:r w:rsidR="00AD1160" w:rsidRPr="004717FE">
        <w:rPr>
          <w:rFonts w:cs="Arial"/>
          <w:color w:val="auto"/>
        </w:rPr>
        <w:t>jazykov</w:t>
      </w:r>
      <w:r w:rsidR="00AD1160">
        <w:rPr>
          <w:rFonts w:cs="Arial"/>
          <w:color w:val="auto"/>
        </w:rPr>
        <w:t>ú</w:t>
      </w:r>
      <w:r w:rsidR="00AD1160" w:rsidRPr="004717FE">
        <w:rPr>
          <w:rFonts w:cs="Arial"/>
          <w:color w:val="auto"/>
        </w:rPr>
        <w:t xml:space="preserve"> príprav</w:t>
      </w:r>
      <w:r w:rsidR="00AD1160">
        <w:rPr>
          <w:rFonts w:cs="Arial"/>
          <w:color w:val="auto"/>
        </w:rPr>
        <w:t>u</w:t>
      </w:r>
      <w:r w:rsidR="00E52EF3" w:rsidRPr="004717FE">
        <w:rPr>
          <w:rFonts w:cs="Arial"/>
          <w:color w:val="auto"/>
        </w:rPr>
        <w:t xml:space="preserve">, </w:t>
      </w:r>
      <w:r w:rsidR="00C24FEC">
        <w:rPr>
          <w:rFonts w:cs="Arial"/>
          <w:color w:val="auto"/>
        </w:rPr>
        <w:t xml:space="preserve">zápis na štúdium, </w:t>
      </w:r>
      <w:r w:rsidR="00661689">
        <w:rPr>
          <w:rFonts w:cs="Arial"/>
          <w:color w:val="auto"/>
        </w:rPr>
        <w:t>uzavretie ubytovacej zmluvy</w:t>
      </w:r>
      <w:r w:rsidR="00300ADC">
        <w:rPr>
          <w:rFonts w:cs="Arial"/>
          <w:color w:val="auto"/>
        </w:rPr>
        <w:t>, systém tútorstva</w:t>
      </w:r>
      <w:r w:rsidR="00C24FEC">
        <w:rPr>
          <w:rFonts w:cs="Arial"/>
          <w:color w:val="auto"/>
        </w:rPr>
        <w:t xml:space="preserve"> a poskyt</w:t>
      </w:r>
      <w:r w:rsidR="006832CE">
        <w:rPr>
          <w:rFonts w:cs="Arial"/>
          <w:color w:val="auto"/>
        </w:rPr>
        <w:t>ovanie</w:t>
      </w:r>
      <w:r w:rsidR="00300ADC">
        <w:rPr>
          <w:rFonts w:cs="Arial"/>
          <w:color w:val="auto"/>
        </w:rPr>
        <w:t xml:space="preserve"> </w:t>
      </w:r>
      <w:r w:rsidR="003F3979">
        <w:rPr>
          <w:rFonts w:cs="Arial"/>
          <w:color w:val="auto"/>
        </w:rPr>
        <w:t>informáci</w:t>
      </w:r>
      <w:r w:rsidR="006832CE">
        <w:rPr>
          <w:rFonts w:cs="Arial"/>
          <w:color w:val="auto"/>
        </w:rPr>
        <w:t>í</w:t>
      </w:r>
      <w:r w:rsidR="003F3979">
        <w:rPr>
          <w:rFonts w:cs="Arial"/>
          <w:color w:val="auto"/>
        </w:rPr>
        <w:t xml:space="preserve"> </w:t>
      </w:r>
      <w:r w:rsidR="00C24FEC">
        <w:rPr>
          <w:rFonts w:cs="Arial"/>
          <w:color w:val="auto"/>
        </w:rPr>
        <w:t>o</w:t>
      </w:r>
      <w:r w:rsidR="003F3979">
        <w:rPr>
          <w:rFonts w:cs="Arial"/>
          <w:color w:val="auto"/>
        </w:rPr>
        <w:t xml:space="preserve"> </w:t>
      </w:r>
      <w:r w:rsidR="00300ADC">
        <w:rPr>
          <w:rFonts w:cs="Arial"/>
          <w:color w:val="auto"/>
        </w:rPr>
        <w:t>zdravotn</w:t>
      </w:r>
      <w:r w:rsidR="00C24FEC">
        <w:rPr>
          <w:rFonts w:cs="Arial"/>
          <w:color w:val="auto"/>
        </w:rPr>
        <w:t>om</w:t>
      </w:r>
      <w:r w:rsidR="00300ADC">
        <w:rPr>
          <w:rFonts w:cs="Arial"/>
          <w:color w:val="auto"/>
        </w:rPr>
        <w:t xml:space="preserve"> poisten</w:t>
      </w:r>
      <w:r w:rsidR="00C24FEC">
        <w:rPr>
          <w:rFonts w:cs="Arial"/>
          <w:color w:val="auto"/>
        </w:rPr>
        <w:t>í</w:t>
      </w:r>
      <w:r w:rsidR="00300ADC">
        <w:rPr>
          <w:rFonts w:cs="Arial"/>
          <w:color w:val="auto"/>
        </w:rPr>
        <w:t xml:space="preserve"> a </w:t>
      </w:r>
      <w:r w:rsidR="00C24FEC">
        <w:rPr>
          <w:rFonts w:cs="Arial"/>
          <w:color w:val="auto"/>
        </w:rPr>
        <w:t>zdravotnej</w:t>
      </w:r>
      <w:r w:rsidR="00300ADC">
        <w:rPr>
          <w:rFonts w:cs="Arial"/>
          <w:color w:val="auto"/>
        </w:rPr>
        <w:t xml:space="preserve"> starostlivos</w:t>
      </w:r>
      <w:r w:rsidR="003F3979">
        <w:rPr>
          <w:rFonts w:cs="Arial"/>
          <w:color w:val="auto"/>
        </w:rPr>
        <w:t>ti</w:t>
      </w:r>
      <w:r w:rsidR="00E52EF3" w:rsidRPr="004717FE">
        <w:rPr>
          <w:rFonts w:cs="Arial"/>
          <w:color w:val="auto"/>
        </w:rPr>
        <w:t xml:space="preserve"> zahraničných študentov na študijných programoch uskutočňovaných v slovenskom jazyku na slovenských vysokých školách. </w:t>
      </w:r>
      <w:r w:rsidR="0049058A">
        <w:rPr>
          <w:rFonts w:cs="Arial"/>
          <w:color w:val="auto"/>
        </w:rPr>
        <w:t>Predmetné</w:t>
      </w:r>
      <w:r w:rsidR="003F3979">
        <w:rPr>
          <w:rFonts w:cs="Arial"/>
          <w:color w:val="auto"/>
        </w:rPr>
        <w:t xml:space="preserve"> u</w:t>
      </w:r>
      <w:r w:rsidR="00AD1160">
        <w:rPr>
          <w:rFonts w:cs="Arial"/>
          <w:color w:val="auto"/>
        </w:rPr>
        <w:t>smernenie má</w:t>
      </w:r>
      <w:r w:rsidR="00C24FEC">
        <w:rPr>
          <w:rFonts w:cs="Arial"/>
          <w:color w:val="auto"/>
        </w:rPr>
        <w:t xml:space="preserve"> </w:t>
      </w:r>
      <w:r w:rsidR="00AD1160">
        <w:rPr>
          <w:rFonts w:cs="Arial"/>
          <w:color w:val="auto"/>
        </w:rPr>
        <w:t>odporúčací charakter</w:t>
      </w:r>
      <w:r>
        <w:rPr>
          <w:rFonts w:cs="Arial"/>
          <w:color w:val="auto"/>
        </w:rPr>
        <w:t xml:space="preserve"> </w:t>
      </w:r>
      <w:r w:rsidR="00AD1160">
        <w:rPr>
          <w:rFonts w:cs="Arial"/>
          <w:color w:val="auto"/>
        </w:rPr>
        <w:t>a</w:t>
      </w:r>
      <w:r w:rsidR="00C24FEC">
        <w:rPr>
          <w:rFonts w:cs="Arial"/>
          <w:color w:val="auto"/>
        </w:rPr>
        <w:t xml:space="preserve"> kladie</w:t>
      </w:r>
      <w:r w:rsidR="00E52EF3" w:rsidRPr="004717FE">
        <w:rPr>
          <w:rFonts w:cs="Arial"/>
          <w:color w:val="auto"/>
        </w:rPr>
        <w:t xml:space="preserve"> dôraz</w:t>
      </w:r>
      <w:r w:rsidR="0049058A">
        <w:rPr>
          <w:rFonts w:cs="Arial"/>
          <w:color w:val="auto"/>
        </w:rPr>
        <w:t xml:space="preserve"> </w:t>
      </w:r>
      <w:r w:rsidR="00E52EF3" w:rsidRPr="004717FE">
        <w:rPr>
          <w:rFonts w:cs="Arial"/>
          <w:color w:val="auto"/>
        </w:rPr>
        <w:t xml:space="preserve">na </w:t>
      </w:r>
      <w:r w:rsidR="00AD3DFA">
        <w:rPr>
          <w:rFonts w:cs="Arial"/>
          <w:color w:val="auto"/>
        </w:rPr>
        <w:t>maloletých</w:t>
      </w:r>
      <w:r w:rsidR="00AD3DFA" w:rsidRPr="004717FE">
        <w:rPr>
          <w:rFonts w:cs="Arial"/>
          <w:color w:val="auto"/>
        </w:rPr>
        <w:t xml:space="preserve"> </w:t>
      </w:r>
      <w:r w:rsidR="00E52EF3" w:rsidRPr="004717FE">
        <w:rPr>
          <w:rFonts w:cs="Arial"/>
          <w:color w:val="auto"/>
        </w:rPr>
        <w:t>zahraničných</w:t>
      </w:r>
      <w:r w:rsidR="00695EF8">
        <w:rPr>
          <w:rFonts w:cs="Arial"/>
          <w:color w:val="auto"/>
        </w:rPr>
        <w:t xml:space="preserve"> </w:t>
      </w:r>
      <w:r w:rsidR="00E52EF3" w:rsidRPr="004717FE">
        <w:rPr>
          <w:rFonts w:cs="Arial"/>
          <w:color w:val="auto"/>
        </w:rPr>
        <w:t>študentov</w:t>
      </w:r>
      <w:r w:rsidR="00695EF8">
        <w:rPr>
          <w:rFonts w:cs="Arial"/>
          <w:color w:val="auto"/>
        </w:rPr>
        <w:t xml:space="preserve"> najmä ukrajinskej národnosti. Maloletí vysokoškolskí študenti sú </w:t>
      </w:r>
      <w:r w:rsidR="00695EF8" w:rsidRPr="00695EF8">
        <w:rPr>
          <w:rFonts w:cs="Arial"/>
          <w:color w:val="auto"/>
        </w:rPr>
        <w:t>študenti</w:t>
      </w:r>
      <w:r w:rsidR="005D49D4" w:rsidRPr="00695EF8">
        <w:rPr>
          <w:rFonts w:cs="Arial"/>
          <w:color w:val="auto"/>
        </w:rPr>
        <w:t xml:space="preserve"> do 18 rokov</w:t>
      </w:r>
      <w:r w:rsidR="00695EF8">
        <w:rPr>
          <w:rFonts w:cs="Arial"/>
          <w:color w:val="auto"/>
        </w:rPr>
        <w:t>.</w:t>
      </w:r>
      <w:r w:rsidR="00A91C5A">
        <w:rPr>
          <w:rFonts w:cs="Arial"/>
          <w:color w:val="auto"/>
        </w:rPr>
        <w:t xml:space="preserve"> </w:t>
      </w:r>
    </w:p>
    <w:p w14:paraId="4555451A" w14:textId="579B1C47" w:rsidR="00E52EF3" w:rsidRPr="004717FE" w:rsidRDefault="00E52EF3" w:rsidP="00E52EF3">
      <w:pPr>
        <w:pStyle w:val="lnok"/>
        <w:numPr>
          <w:ilvl w:val="0"/>
          <w:numId w:val="0"/>
        </w:numPr>
        <w:tabs>
          <w:tab w:val="num" w:pos="833"/>
          <w:tab w:val="right" w:pos="8820"/>
        </w:tabs>
        <w:spacing w:before="240"/>
        <w:rPr>
          <w:rFonts w:cs="Arial"/>
          <w:color w:val="auto"/>
        </w:rPr>
      </w:pPr>
      <w:r w:rsidRPr="004717FE">
        <w:rPr>
          <w:rFonts w:cs="Arial"/>
          <w:color w:val="auto"/>
        </w:rPr>
        <w:br/>
        <w:t>Prijímacie konanie</w:t>
      </w:r>
      <w:r w:rsidR="0000236D">
        <w:rPr>
          <w:rFonts w:cs="Arial"/>
          <w:color w:val="auto"/>
        </w:rPr>
        <w:t xml:space="preserve"> a jazyková príprava</w:t>
      </w:r>
    </w:p>
    <w:p w14:paraId="7348C950" w14:textId="5244ABBC" w:rsidR="00E52EF3" w:rsidRPr="00E712D0" w:rsidRDefault="000013D1" w:rsidP="00F9313F">
      <w:pPr>
        <w:pStyle w:val="Textkomentra"/>
        <w:jc w:val="both"/>
      </w:pPr>
      <w:r w:rsidRPr="000013D1">
        <w:rPr>
          <w:rFonts w:ascii="Arial" w:hAnsi="Arial" w:cs="Arial"/>
          <w:sz w:val="24"/>
          <w:szCs w:val="24"/>
        </w:rPr>
        <w:t xml:space="preserve">V prípade študentov, ktorí maturovali zo slovenského jazyka nie je nutné predkladať </w:t>
      </w:r>
      <w:r>
        <w:rPr>
          <w:rFonts w:ascii="Arial" w:hAnsi="Arial" w:cs="Arial"/>
          <w:sz w:val="24"/>
          <w:szCs w:val="24"/>
        </w:rPr>
        <w:t xml:space="preserve">ďalšie </w:t>
      </w:r>
      <w:r w:rsidRPr="000013D1">
        <w:rPr>
          <w:rFonts w:ascii="Arial" w:hAnsi="Arial" w:cs="Arial"/>
          <w:sz w:val="24"/>
          <w:szCs w:val="24"/>
        </w:rPr>
        <w:t>dokumenty</w:t>
      </w:r>
      <w:r>
        <w:rPr>
          <w:rFonts w:ascii="Arial" w:hAnsi="Arial" w:cs="Arial"/>
          <w:sz w:val="24"/>
          <w:szCs w:val="24"/>
        </w:rPr>
        <w:t xml:space="preserve"> preukazujúce dostatočnú znalosť slovenského jazyka</w:t>
      </w:r>
      <w:r w:rsidRPr="000013D1">
        <w:rPr>
          <w:rFonts w:ascii="Arial" w:hAnsi="Arial" w:cs="Arial"/>
          <w:sz w:val="24"/>
          <w:szCs w:val="24"/>
        </w:rPr>
        <w:t xml:space="preserve">. Pri osobách, ktoré </w:t>
      </w:r>
      <w:r>
        <w:rPr>
          <w:rFonts w:ascii="Arial" w:hAnsi="Arial" w:cs="Arial"/>
          <w:sz w:val="24"/>
          <w:szCs w:val="24"/>
        </w:rPr>
        <w:t xml:space="preserve">absolvovali </w:t>
      </w:r>
      <w:r w:rsidRPr="000013D1">
        <w:rPr>
          <w:rFonts w:ascii="Arial" w:hAnsi="Arial" w:cs="Arial"/>
          <w:sz w:val="24"/>
          <w:szCs w:val="24"/>
        </w:rPr>
        <w:t>nematur</w:t>
      </w:r>
      <w:r>
        <w:rPr>
          <w:rFonts w:ascii="Arial" w:hAnsi="Arial" w:cs="Arial"/>
          <w:sz w:val="24"/>
          <w:szCs w:val="24"/>
        </w:rPr>
        <w:t>itnú skúšku</w:t>
      </w:r>
      <w:r w:rsidRPr="000013D1">
        <w:rPr>
          <w:rFonts w:ascii="Arial" w:hAnsi="Arial" w:cs="Arial"/>
          <w:sz w:val="24"/>
          <w:szCs w:val="24"/>
        </w:rPr>
        <w:t xml:space="preserve"> zo slovenského jazyka odporúčame</w:t>
      </w:r>
      <w:r>
        <w:rPr>
          <w:rFonts w:ascii="Arial" w:hAnsi="Arial" w:cs="Arial"/>
          <w:sz w:val="24"/>
          <w:szCs w:val="24"/>
        </w:rPr>
        <w:t>, aby predložili</w:t>
      </w:r>
      <w:r w:rsidRPr="000013D1">
        <w:rPr>
          <w:rFonts w:ascii="Arial" w:hAnsi="Arial" w:cs="Arial"/>
          <w:sz w:val="24"/>
          <w:szCs w:val="24"/>
        </w:rPr>
        <w:t xml:space="preserve"> </w:t>
      </w:r>
      <w:r w:rsidRPr="00E712D0">
        <w:rPr>
          <w:rFonts w:ascii="Arial" w:eastAsia="Times New Roman" w:hAnsi="Arial" w:cs="Arial"/>
          <w:sz w:val="24"/>
          <w:szCs w:val="24"/>
        </w:rPr>
        <w:t xml:space="preserve">certifikát </w:t>
      </w:r>
      <w:r>
        <w:rPr>
          <w:rFonts w:ascii="Arial" w:eastAsia="Times New Roman" w:hAnsi="Arial" w:cs="Arial"/>
          <w:sz w:val="24"/>
          <w:szCs w:val="24"/>
        </w:rPr>
        <w:t>preukazujúci úroveň ovládania</w:t>
      </w:r>
      <w:r w:rsidRPr="00E712D0">
        <w:rPr>
          <w:rFonts w:ascii="Arial" w:eastAsia="Times New Roman" w:hAnsi="Arial" w:cs="Arial"/>
          <w:sz w:val="24"/>
          <w:szCs w:val="24"/>
        </w:rPr>
        <w:t xml:space="preserve"> slovenského jazyka (ďalej len „certifikát“) alebo potvrdenie o absolvovaní kurzu slovenského jazyka (ďalej len „potvrdenie“)</w:t>
      </w:r>
      <w:r w:rsidRPr="000013D1">
        <w:rPr>
          <w:rFonts w:ascii="Arial" w:hAnsi="Arial" w:cs="Arial"/>
          <w:sz w:val="24"/>
          <w:szCs w:val="24"/>
        </w:rPr>
        <w:t xml:space="preserve">. </w:t>
      </w:r>
    </w:p>
    <w:p w14:paraId="4A5FFE38" w14:textId="2D49EAB6" w:rsidR="00E52EF3" w:rsidRPr="00E712D0" w:rsidRDefault="002D4C3E" w:rsidP="00E712D0">
      <w:pPr>
        <w:jc w:val="both"/>
        <w:rPr>
          <w:rFonts w:ascii="Arial" w:eastAsia="Times New Roman" w:hAnsi="Arial" w:cs="Arial"/>
          <w:sz w:val="24"/>
          <w:szCs w:val="24"/>
        </w:rPr>
      </w:pPr>
      <w:r w:rsidRPr="00E712D0">
        <w:rPr>
          <w:rFonts w:ascii="Arial" w:eastAsia="Times New Roman" w:hAnsi="Arial" w:cs="Arial"/>
          <w:sz w:val="24"/>
          <w:szCs w:val="24"/>
        </w:rPr>
        <w:t>Odporúča sa, aby bol c</w:t>
      </w:r>
      <w:r w:rsidR="00E52EF3" w:rsidRPr="00E712D0">
        <w:rPr>
          <w:rFonts w:ascii="Arial" w:eastAsia="Times New Roman" w:hAnsi="Arial" w:cs="Arial"/>
          <w:sz w:val="24"/>
          <w:szCs w:val="24"/>
        </w:rPr>
        <w:t xml:space="preserve">ertifikát alebo potvrdenie vydané slovenskou jazykovou školou, ktorá je zapísaná v sieti škôl a školských zariadení Slovenskej republiky, alebo </w:t>
      </w:r>
      <w:r w:rsidR="00E52EF3" w:rsidRPr="00E712D0">
        <w:rPr>
          <w:rFonts w:ascii="Arial" w:hAnsi="Arial" w:cs="Arial"/>
          <w:color w:val="000000"/>
          <w:sz w:val="24"/>
          <w:szCs w:val="24"/>
          <w:shd w:val="clear" w:color="auto" w:fill="FFFFFF"/>
        </w:rPr>
        <w:t>vysokou školou v Slovenskej republike, ktorá organizuje alebo uskutočňuje jazykovú alebo odbornú prípravu k štúdiu na vysokej škole.</w:t>
      </w:r>
      <w:r w:rsidR="00E52EF3" w:rsidRPr="00E712D0" w:rsidDel="00D770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A8836F" w14:textId="18C730D1" w:rsidR="00E52EF3" w:rsidRPr="00E712D0" w:rsidRDefault="00E242AD" w:rsidP="00E712D0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E52EF3" w:rsidRPr="00E712D0">
        <w:rPr>
          <w:rFonts w:ascii="Arial" w:eastAsia="Times New Roman" w:hAnsi="Arial" w:cs="Arial"/>
          <w:sz w:val="24"/>
          <w:szCs w:val="24"/>
        </w:rPr>
        <w:t>ertifikáty a potvrdenia vydané cudzou krajinou, ani certifikáty a potvrdenia, ktoré vydávajú slovenské jazykové školy, ktoré nepatria do siete škôl a školských zariadení Slovenskej republiky, alebo nie sú organizované alebo uskutočňované vysokou školou</w:t>
      </w:r>
      <w:r>
        <w:rPr>
          <w:rFonts w:ascii="Arial" w:eastAsia="Times New Roman" w:hAnsi="Arial" w:cs="Arial"/>
          <w:sz w:val="24"/>
          <w:szCs w:val="24"/>
        </w:rPr>
        <w:t xml:space="preserve"> by nemali byť akceptované.  </w:t>
      </w:r>
    </w:p>
    <w:p w14:paraId="5EC7120A" w14:textId="78A45FE2" w:rsidR="00E52EF3" w:rsidRPr="00E712D0" w:rsidRDefault="00E712D0" w:rsidP="00E712D0">
      <w:pPr>
        <w:tabs>
          <w:tab w:val="left" w:pos="1134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Odporúčame, aby </w:t>
      </w:r>
      <w:r w:rsidR="009D1B9D">
        <w:rPr>
          <w:rFonts w:ascii="Arial" w:eastAsia="Times New Roman" w:hAnsi="Arial" w:cs="Arial"/>
          <w:sz w:val="24"/>
          <w:szCs w:val="24"/>
        </w:rPr>
        <w:t xml:space="preserve">maturitné vysvedčenie, </w:t>
      </w:r>
      <w:r>
        <w:rPr>
          <w:rFonts w:ascii="Arial" w:eastAsia="Times New Roman" w:hAnsi="Arial" w:cs="Arial"/>
          <w:sz w:val="24"/>
          <w:szCs w:val="24"/>
        </w:rPr>
        <w:t>c</w:t>
      </w:r>
      <w:r w:rsidR="00E52EF3" w:rsidRPr="00E712D0">
        <w:rPr>
          <w:rFonts w:ascii="Arial" w:eastAsia="Times New Roman" w:hAnsi="Arial" w:cs="Arial"/>
          <w:sz w:val="24"/>
          <w:szCs w:val="24"/>
        </w:rPr>
        <w:t>ertifikát alebo potvrdenie uchádzač pre</w:t>
      </w:r>
      <w:r>
        <w:rPr>
          <w:rFonts w:ascii="Arial" w:eastAsia="Times New Roman" w:hAnsi="Arial" w:cs="Arial"/>
          <w:sz w:val="24"/>
          <w:szCs w:val="24"/>
        </w:rPr>
        <w:t>dkladal</w:t>
      </w:r>
      <w:r w:rsidR="00E52EF3" w:rsidRPr="00E712D0">
        <w:rPr>
          <w:rFonts w:ascii="Arial" w:eastAsia="Times New Roman" w:hAnsi="Arial" w:cs="Arial"/>
          <w:sz w:val="24"/>
          <w:szCs w:val="24"/>
        </w:rPr>
        <w:t xml:space="preserve"> vysokej škole</w:t>
      </w:r>
      <w:r w:rsidR="00CD683C" w:rsidRPr="00E712D0">
        <w:rPr>
          <w:rFonts w:ascii="Arial" w:eastAsia="Times New Roman" w:hAnsi="Arial" w:cs="Arial"/>
          <w:sz w:val="24"/>
          <w:szCs w:val="24"/>
        </w:rPr>
        <w:t xml:space="preserve"> do dátumu </w:t>
      </w:r>
      <w:r w:rsidR="00E71B10">
        <w:rPr>
          <w:rFonts w:ascii="Arial" w:eastAsia="Times New Roman" w:hAnsi="Arial" w:cs="Arial"/>
          <w:sz w:val="24"/>
          <w:szCs w:val="24"/>
        </w:rPr>
        <w:t xml:space="preserve">doručenia </w:t>
      </w:r>
      <w:r w:rsidR="00CD683C" w:rsidRPr="00E712D0">
        <w:rPr>
          <w:rFonts w:ascii="Arial" w:eastAsia="Times New Roman" w:hAnsi="Arial" w:cs="Arial"/>
          <w:sz w:val="24"/>
          <w:szCs w:val="24"/>
        </w:rPr>
        <w:t>rozhodnut</w:t>
      </w:r>
      <w:r>
        <w:rPr>
          <w:rFonts w:ascii="Arial" w:eastAsia="Times New Roman" w:hAnsi="Arial" w:cs="Arial"/>
          <w:sz w:val="24"/>
          <w:szCs w:val="24"/>
        </w:rPr>
        <w:t>ia</w:t>
      </w:r>
      <w:r w:rsidR="00CD683C" w:rsidRPr="00E712D0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 prijatí na štúdium</w:t>
      </w:r>
      <w:r w:rsidR="00CD683C" w:rsidRPr="00E712D0">
        <w:rPr>
          <w:rFonts w:ascii="Arial" w:eastAsia="Times New Roman" w:hAnsi="Arial" w:cs="Arial"/>
          <w:sz w:val="24"/>
          <w:szCs w:val="24"/>
        </w:rPr>
        <w:t>, prípadne ako súčasť prihlášky na</w:t>
      </w:r>
      <w:r w:rsidR="00C902FB" w:rsidRPr="00E712D0">
        <w:rPr>
          <w:rFonts w:ascii="Arial" w:eastAsia="Times New Roman" w:hAnsi="Arial" w:cs="Arial"/>
          <w:sz w:val="24"/>
          <w:szCs w:val="24"/>
        </w:rPr>
        <w:t xml:space="preserve"> štúdium na</w:t>
      </w:r>
      <w:r w:rsidR="00CD683C" w:rsidRPr="00E712D0">
        <w:rPr>
          <w:rFonts w:ascii="Arial" w:eastAsia="Times New Roman" w:hAnsi="Arial" w:cs="Arial"/>
          <w:sz w:val="24"/>
          <w:szCs w:val="24"/>
        </w:rPr>
        <w:t xml:space="preserve"> vysok</w:t>
      </w:r>
      <w:r w:rsidR="00C902FB" w:rsidRPr="00E712D0">
        <w:rPr>
          <w:rFonts w:ascii="Arial" w:eastAsia="Times New Roman" w:hAnsi="Arial" w:cs="Arial"/>
          <w:sz w:val="24"/>
          <w:szCs w:val="24"/>
        </w:rPr>
        <w:t>ej</w:t>
      </w:r>
      <w:r w:rsidR="00CD683C" w:rsidRPr="00E712D0">
        <w:rPr>
          <w:rFonts w:ascii="Arial" w:eastAsia="Times New Roman" w:hAnsi="Arial" w:cs="Arial"/>
          <w:sz w:val="24"/>
          <w:szCs w:val="24"/>
        </w:rPr>
        <w:t xml:space="preserve"> škol</w:t>
      </w:r>
      <w:r w:rsidR="00C902FB" w:rsidRPr="00E712D0">
        <w:rPr>
          <w:rFonts w:ascii="Arial" w:eastAsia="Times New Roman" w:hAnsi="Arial" w:cs="Arial"/>
          <w:sz w:val="24"/>
          <w:szCs w:val="24"/>
        </w:rPr>
        <w:t>e</w:t>
      </w:r>
      <w:r w:rsidR="00E52EF3" w:rsidRPr="00E712D0">
        <w:rPr>
          <w:rFonts w:ascii="Arial" w:eastAsia="Times New Roman" w:hAnsi="Arial" w:cs="Arial"/>
          <w:sz w:val="24"/>
          <w:szCs w:val="24"/>
        </w:rPr>
        <w:t xml:space="preserve">. Ak uchádzač </w:t>
      </w:r>
      <w:r w:rsidR="009D1B9D">
        <w:rPr>
          <w:rFonts w:ascii="Arial" w:eastAsia="Times New Roman" w:hAnsi="Arial" w:cs="Arial"/>
          <w:sz w:val="24"/>
          <w:szCs w:val="24"/>
        </w:rPr>
        <w:t xml:space="preserve">maturitné vysvedčenie, </w:t>
      </w:r>
      <w:r w:rsidR="00E52EF3" w:rsidRPr="00E712D0">
        <w:rPr>
          <w:rFonts w:ascii="Arial" w:eastAsia="Times New Roman" w:hAnsi="Arial" w:cs="Arial"/>
          <w:sz w:val="24"/>
          <w:szCs w:val="24"/>
        </w:rPr>
        <w:t>certifikát alebo potvrdenie do tohto dátumu nepredloží</w:t>
      </w:r>
      <w:r w:rsidR="00E242AD">
        <w:rPr>
          <w:rFonts w:ascii="Arial" w:eastAsia="Times New Roman" w:hAnsi="Arial" w:cs="Arial"/>
          <w:sz w:val="24"/>
          <w:szCs w:val="24"/>
        </w:rPr>
        <w:t xml:space="preserve">, mal by </w:t>
      </w:r>
      <w:r w:rsidR="00E52EF3" w:rsidRPr="00E712D0">
        <w:rPr>
          <w:rFonts w:ascii="Arial" w:eastAsia="Times New Roman" w:hAnsi="Arial" w:cs="Arial"/>
          <w:sz w:val="24"/>
          <w:szCs w:val="24"/>
        </w:rPr>
        <w:t>absolvova</w:t>
      </w:r>
      <w:r w:rsidR="00E242AD">
        <w:rPr>
          <w:rFonts w:ascii="Arial" w:eastAsia="Times New Roman" w:hAnsi="Arial" w:cs="Arial"/>
          <w:sz w:val="24"/>
          <w:szCs w:val="24"/>
        </w:rPr>
        <w:t>ť</w:t>
      </w:r>
      <w:r w:rsidR="00E52EF3" w:rsidRPr="00E712D0">
        <w:rPr>
          <w:rFonts w:ascii="Arial" w:eastAsia="Times New Roman" w:hAnsi="Arial" w:cs="Arial"/>
          <w:sz w:val="24"/>
          <w:szCs w:val="24"/>
        </w:rPr>
        <w:t xml:space="preserve"> prijímacie konanie zo slovenského jazyka.  </w:t>
      </w:r>
    </w:p>
    <w:p w14:paraId="160BE5DF" w14:textId="6ABE9B3F" w:rsidR="00E52EF3" w:rsidRPr="00E712D0" w:rsidRDefault="00E52EF3" w:rsidP="00E712D0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E712D0">
        <w:rPr>
          <w:rFonts w:ascii="Arial" w:eastAsia="Times New Roman" w:hAnsi="Arial" w:cs="Arial"/>
          <w:sz w:val="24"/>
          <w:szCs w:val="24"/>
        </w:rPr>
        <w:t xml:space="preserve">Odporúčané minimálne kritérium </w:t>
      </w:r>
      <w:r w:rsidRPr="006A4688">
        <w:rPr>
          <w:rFonts w:ascii="Arial" w:eastAsia="Times New Roman" w:hAnsi="Arial" w:cs="Arial"/>
          <w:sz w:val="24"/>
          <w:szCs w:val="24"/>
        </w:rPr>
        <w:t xml:space="preserve">na prijatie zahraničného </w:t>
      </w:r>
      <w:r w:rsidR="00374D74" w:rsidRPr="006A4688">
        <w:rPr>
          <w:rFonts w:ascii="Arial" w:eastAsia="Times New Roman" w:hAnsi="Arial" w:cs="Arial"/>
          <w:sz w:val="24"/>
          <w:szCs w:val="24"/>
        </w:rPr>
        <w:t xml:space="preserve">uchádzača </w:t>
      </w:r>
      <w:r w:rsidRPr="006A4688">
        <w:rPr>
          <w:rFonts w:ascii="Arial" w:eastAsia="Times New Roman" w:hAnsi="Arial" w:cs="Arial"/>
          <w:sz w:val="24"/>
          <w:szCs w:val="24"/>
        </w:rPr>
        <w:t xml:space="preserve">na študijný program </w:t>
      </w:r>
      <w:r w:rsidR="001A1F86" w:rsidRPr="006A4688">
        <w:rPr>
          <w:rFonts w:ascii="Arial" w:eastAsia="Times New Roman" w:hAnsi="Arial" w:cs="Arial"/>
          <w:sz w:val="24"/>
          <w:szCs w:val="24"/>
        </w:rPr>
        <w:t xml:space="preserve">uskutočňovaný </w:t>
      </w:r>
      <w:r w:rsidRPr="006A4688">
        <w:rPr>
          <w:rFonts w:ascii="Arial" w:eastAsia="Times New Roman" w:hAnsi="Arial" w:cs="Arial"/>
          <w:sz w:val="24"/>
          <w:szCs w:val="24"/>
        </w:rPr>
        <w:t>v slovenskom jazyku</w:t>
      </w:r>
      <w:r w:rsidRPr="00E712D0">
        <w:rPr>
          <w:rFonts w:ascii="Arial" w:eastAsia="Times New Roman" w:hAnsi="Arial" w:cs="Arial"/>
          <w:sz w:val="24"/>
          <w:szCs w:val="24"/>
        </w:rPr>
        <w:t xml:space="preserve"> je znalosť slovenského jazyka na úrovni A2</w:t>
      </w:r>
      <w:r w:rsidR="006A4688">
        <w:rPr>
          <w:rFonts w:ascii="Arial" w:eastAsia="Times New Roman" w:hAnsi="Arial" w:cs="Arial"/>
          <w:sz w:val="24"/>
          <w:szCs w:val="24"/>
        </w:rPr>
        <w:t>, pričom</w:t>
      </w:r>
      <w:r w:rsidRPr="00E712D0">
        <w:rPr>
          <w:rFonts w:ascii="Arial" w:eastAsia="Times New Roman" w:hAnsi="Arial" w:cs="Arial"/>
          <w:sz w:val="24"/>
          <w:szCs w:val="24"/>
        </w:rPr>
        <w:t xml:space="preserve"> </w:t>
      </w:r>
      <w:r w:rsidR="006A4688">
        <w:rPr>
          <w:rFonts w:ascii="Arial" w:eastAsia="Times New Roman" w:hAnsi="Arial" w:cs="Arial"/>
          <w:sz w:val="24"/>
          <w:szCs w:val="24"/>
        </w:rPr>
        <w:t>o</w:t>
      </w:r>
      <w:r w:rsidR="002C5344">
        <w:rPr>
          <w:rFonts w:ascii="Arial" w:eastAsia="Times New Roman" w:hAnsi="Arial" w:cs="Arial"/>
          <w:sz w:val="24"/>
          <w:szCs w:val="24"/>
        </w:rPr>
        <w:t xml:space="preserve">dporúčané optimálne kritérium je znalosť slovenského jazyka na úrovni B1 a vyššie.   </w:t>
      </w:r>
    </w:p>
    <w:p w14:paraId="617E667D" w14:textId="13AA60DE" w:rsidR="00E52EF3" w:rsidRPr="00B25791" w:rsidRDefault="00E52EF3" w:rsidP="00433368">
      <w:pPr>
        <w:pStyle w:val="Odsekzoznamu"/>
        <w:numPr>
          <w:ilvl w:val="0"/>
          <w:numId w:val="7"/>
        </w:numPr>
        <w:spacing w:after="120"/>
        <w:ind w:left="993" w:hanging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Ak uchádzač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predlož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í</w:t>
      </w:r>
      <w:r w:rsidR="009D1B9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maturitné vysvedčenie,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717FE">
        <w:rPr>
          <w:rFonts w:ascii="Arial" w:eastAsia="Times New Roman" w:hAnsi="Arial" w:cs="Arial"/>
          <w:sz w:val="24"/>
          <w:szCs w:val="24"/>
        </w:rPr>
        <w:t>certifikát alebo potvrdenie</w:t>
      </w:r>
      <w:r>
        <w:rPr>
          <w:rFonts w:ascii="Arial" w:eastAsia="Times New Roman" w:hAnsi="Arial" w:cs="Arial"/>
          <w:sz w:val="24"/>
          <w:szCs w:val="24"/>
        </w:rPr>
        <w:t xml:space="preserve"> znalosti slovenského jazyka</w:t>
      </w:r>
      <w:r w:rsidRPr="004717FE">
        <w:rPr>
          <w:rFonts w:ascii="Arial" w:eastAsia="Times New Roman" w:hAnsi="Arial" w:cs="Arial"/>
          <w:sz w:val="24"/>
          <w:szCs w:val="24"/>
        </w:rPr>
        <w:t xml:space="preserve"> 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>na úrovni A2,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prípadne </w:t>
      </w:r>
      <w:r w:rsidR="001A1F86">
        <w:rPr>
          <w:rFonts w:ascii="Arial" w:eastAsia="Times New Roman" w:hAnsi="Arial" w:cs="Arial"/>
          <w:color w:val="000000" w:themeColor="text1"/>
          <w:sz w:val="24"/>
          <w:szCs w:val="24"/>
        </w:rPr>
        <w:t>preukáže</w:t>
      </w:r>
      <w:r w:rsidR="001A1F86"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prijímacom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konaní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znalosť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slovenského 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>jazyka na úrovni A2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E71B1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preukázal dostatočné jazykové znalosti potrebné na zápis na štúdium. S cieľom podpory </w:t>
      </w:r>
      <w:r w:rsidR="00067BA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úspešného absolvovania štúdia </w:t>
      </w:r>
      <w:r w:rsidR="00C93621">
        <w:rPr>
          <w:rFonts w:ascii="Arial" w:eastAsia="Times New Roman" w:hAnsi="Arial" w:cs="Arial"/>
          <w:color w:val="000000" w:themeColor="text1"/>
          <w:sz w:val="24"/>
          <w:szCs w:val="24"/>
        </w:rPr>
        <w:t>odporúčame, a</w:t>
      </w:r>
      <w:r w:rsidR="00E71B1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by vysoká škola takémuto </w:t>
      </w:r>
      <w:r w:rsidR="00E71B1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študentovi </w:t>
      </w:r>
      <w:r w:rsidR="002C5344">
        <w:rPr>
          <w:rFonts w:ascii="Arial" w:eastAsia="Times New Roman" w:hAnsi="Arial" w:cs="Arial"/>
          <w:color w:val="000000" w:themeColor="text1"/>
          <w:sz w:val="24"/>
          <w:szCs w:val="24"/>
        </w:rPr>
        <w:t>ponúk</w:t>
      </w:r>
      <w:r w:rsidR="00C93621">
        <w:rPr>
          <w:rFonts w:ascii="Arial" w:eastAsia="Times New Roman" w:hAnsi="Arial" w:cs="Arial"/>
          <w:color w:val="000000" w:themeColor="text1"/>
          <w:sz w:val="24"/>
          <w:szCs w:val="24"/>
        </w:rPr>
        <w:t>la</w:t>
      </w:r>
      <w:r w:rsidR="002C53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71B1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 zápise </w:t>
      </w:r>
      <w:r>
        <w:rPr>
          <w:rFonts w:ascii="Arial" w:eastAsia="Times New Roman" w:hAnsi="Arial" w:cs="Arial"/>
          <w:sz w:val="24"/>
          <w:szCs w:val="24"/>
        </w:rPr>
        <w:t>v </w:t>
      </w:r>
      <w:r w:rsidR="00661689">
        <w:rPr>
          <w:rFonts w:ascii="Arial" w:eastAsia="Times New Roman" w:hAnsi="Arial" w:cs="Arial"/>
          <w:sz w:val="24"/>
          <w:szCs w:val="24"/>
        </w:rPr>
        <w:t>prvom</w:t>
      </w:r>
      <w:r>
        <w:rPr>
          <w:rFonts w:ascii="Arial" w:eastAsia="Times New Roman" w:hAnsi="Arial" w:cs="Arial"/>
          <w:sz w:val="24"/>
          <w:szCs w:val="24"/>
        </w:rPr>
        <w:t xml:space="preserve"> semestri bakalárskeho stupňa štúdia možnosť jazykovej prípravy.</w:t>
      </w:r>
      <w:r w:rsidR="009D1B9D">
        <w:rPr>
          <w:rFonts w:ascii="Arial" w:eastAsia="Times New Roman" w:hAnsi="Arial" w:cs="Arial"/>
          <w:sz w:val="24"/>
          <w:szCs w:val="24"/>
        </w:rPr>
        <w:t xml:space="preserve"> Nie je nutné, aby jazykovú prípravu zabezpečovala priamo vysoká škola. Odporúčame zdieľať kapacity vysokých škôl a v prípade vysokých škôl so sídlom v rovnakom meste alebo regióne poskytovať jazykovú prípravu spoločne. </w:t>
      </w:r>
    </w:p>
    <w:p w14:paraId="492EB861" w14:textId="4475FEA0" w:rsidR="00E52EF3" w:rsidRPr="008D11DF" w:rsidRDefault="00E52EF3" w:rsidP="00433368">
      <w:pPr>
        <w:pStyle w:val="Odsekzoznamu"/>
        <w:numPr>
          <w:ilvl w:val="0"/>
          <w:numId w:val="7"/>
        </w:numPr>
        <w:spacing w:after="120"/>
        <w:ind w:left="993" w:hanging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 absolvovaní </w:t>
      </w:r>
      <w:r>
        <w:rPr>
          <w:rFonts w:ascii="Arial" w:eastAsia="Times New Roman" w:hAnsi="Arial" w:cs="Arial"/>
          <w:sz w:val="24"/>
          <w:szCs w:val="24"/>
        </w:rPr>
        <w:t>jazykovej prípravy</w:t>
      </w:r>
      <w:r w:rsidRPr="004717FE">
        <w:rPr>
          <w:rFonts w:ascii="Arial" w:eastAsia="Times New Roman" w:hAnsi="Arial" w:cs="Arial"/>
          <w:sz w:val="24"/>
          <w:szCs w:val="24"/>
        </w:rPr>
        <w:t xml:space="preserve"> </w:t>
      </w:r>
      <w:r w:rsidR="002D4C3E">
        <w:rPr>
          <w:rFonts w:ascii="Arial" w:eastAsia="Times New Roman" w:hAnsi="Arial" w:cs="Arial"/>
          <w:sz w:val="24"/>
          <w:szCs w:val="24"/>
        </w:rPr>
        <w:t>by mal</w:t>
      </w:r>
      <w:r w:rsidRPr="004717FE">
        <w:rPr>
          <w:rFonts w:ascii="Arial" w:eastAsia="Times New Roman" w:hAnsi="Arial" w:cs="Arial"/>
          <w:sz w:val="24"/>
          <w:szCs w:val="24"/>
        </w:rPr>
        <w:t xml:space="preserve"> </w:t>
      </w:r>
      <w:r w:rsidR="00374D74">
        <w:rPr>
          <w:rFonts w:ascii="Arial" w:eastAsia="Times New Roman" w:hAnsi="Arial" w:cs="Arial"/>
          <w:sz w:val="24"/>
          <w:szCs w:val="24"/>
        </w:rPr>
        <w:t xml:space="preserve">uchádzač </w:t>
      </w:r>
      <w:r>
        <w:rPr>
          <w:rFonts w:ascii="Arial" w:eastAsia="Times New Roman" w:hAnsi="Arial" w:cs="Arial"/>
          <w:sz w:val="24"/>
          <w:szCs w:val="24"/>
        </w:rPr>
        <w:t>absolvovať</w:t>
      </w:r>
      <w:r w:rsidRPr="004717FE">
        <w:rPr>
          <w:rFonts w:ascii="Arial" w:eastAsia="Times New Roman" w:hAnsi="Arial" w:cs="Arial"/>
          <w:sz w:val="24"/>
          <w:szCs w:val="24"/>
        </w:rPr>
        <w:t xml:space="preserve"> test zo slovenského jazyka. </w:t>
      </w:r>
      <w:r>
        <w:rPr>
          <w:rFonts w:ascii="Arial" w:eastAsia="Times New Roman" w:hAnsi="Arial" w:cs="Arial"/>
          <w:sz w:val="24"/>
          <w:szCs w:val="24"/>
        </w:rPr>
        <w:t xml:space="preserve">Ak v tomto teste nedosiahne </w:t>
      </w:r>
      <w:r w:rsidR="00E712D0">
        <w:rPr>
          <w:rFonts w:ascii="Arial" w:eastAsia="Times New Roman" w:hAnsi="Arial" w:cs="Arial"/>
          <w:sz w:val="24"/>
          <w:szCs w:val="24"/>
        </w:rPr>
        <w:t>uchádzač</w:t>
      </w:r>
      <w:r w:rsidRPr="004717FE">
        <w:rPr>
          <w:rFonts w:ascii="Arial" w:eastAsia="Times New Roman" w:hAnsi="Arial" w:cs="Arial"/>
          <w:sz w:val="24"/>
          <w:szCs w:val="24"/>
        </w:rPr>
        <w:t xml:space="preserve"> minimáln</w:t>
      </w:r>
      <w:r>
        <w:rPr>
          <w:rFonts w:ascii="Arial" w:eastAsia="Times New Roman" w:hAnsi="Arial" w:cs="Arial"/>
          <w:sz w:val="24"/>
          <w:szCs w:val="24"/>
        </w:rPr>
        <w:t>u</w:t>
      </w:r>
      <w:r w:rsidRPr="004717FE">
        <w:rPr>
          <w:rFonts w:ascii="Arial" w:eastAsia="Times New Roman" w:hAnsi="Arial" w:cs="Arial"/>
          <w:sz w:val="24"/>
          <w:szCs w:val="24"/>
        </w:rPr>
        <w:t xml:space="preserve"> úroveň B1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C93621">
        <w:rPr>
          <w:rFonts w:ascii="Arial" w:eastAsia="Times New Roman" w:hAnsi="Arial" w:cs="Arial"/>
          <w:sz w:val="24"/>
          <w:szCs w:val="24"/>
        </w:rPr>
        <w:t xml:space="preserve">odporúčame, aby </w:t>
      </w:r>
      <w:r w:rsidR="002D4C3E">
        <w:rPr>
          <w:rFonts w:ascii="Arial" w:eastAsia="Times New Roman" w:hAnsi="Arial" w:cs="Arial"/>
          <w:sz w:val="24"/>
          <w:szCs w:val="24"/>
        </w:rPr>
        <w:t>vysoká škola ponúk</w:t>
      </w:r>
      <w:r w:rsidR="00C93621">
        <w:rPr>
          <w:rFonts w:ascii="Arial" w:eastAsia="Times New Roman" w:hAnsi="Arial" w:cs="Arial"/>
          <w:sz w:val="24"/>
          <w:szCs w:val="24"/>
        </w:rPr>
        <w:t>la</w:t>
      </w:r>
      <w:r w:rsidR="002D4C3E">
        <w:rPr>
          <w:rFonts w:ascii="Arial" w:eastAsia="Times New Roman" w:hAnsi="Arial" w:cs="Arial"/>
          <w:sz w:val="24"/>
          <w:szCs w:val="24"/>
        </w:rPr>
        <w:t xml:space="preserve"> </w:t>
      </w:r>
      <w:r w:rsidR="00E712D0">
        <w:rPr>
          <w:rFonts w:ascii="Arial" w:eastAsia="Times New Roman" w:hAnsi="Arial" w:cs="Arial"/>
          <w:sz w:val="24"/>
          <w:szCs w:val="24"/>
        </w:rPr>
        <w:t>uchádzačovi</w:t>
      </w:r>
      <w:r>
        <w:rPr>
          <w:rFonts w:ascii="Arial" w:eastAsia="Times New Roman" w:hAnsi="Arial" w:cs="Arial"/>
          <w:sz w:val="24"/>
          <w:szCs w:val="24"/>
        </w:rPr>
        <w:t xml:space="preserve"> ďalšiu jazykovú prípravu</w:t>
      </w:r>
      <w:r w:rsidRPr="004717F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643B74" w14:textId="0A52E95C" w:rsidR="00E52EF3" w:rsidRPr="004717FE" w:rsidRDefault="00E52EF3" w:rsidP="00433368">
      <w:pPr>
        <w:pStyle w:val="Odsekzoznamu"/>
        <w:numPr>
          <w:ilvl w:val="0"/>
          <w:numId w:val="7"/>
        </w:numPr>
        <w:spacing w:after="120"/>
        <w:ind w:left="993" w:hanging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Ak uchádzač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predlož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í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717FE">
        <w:rPr>
          <w:rFonts w:ascii="Arial" w:eastAsia="Times New Roman" w:hAnsi="Arial" w:cs="Arial"/>
          <w:sz w:val="24"/>
          <w:szCs w:val="24"/>
        </w:rPr>
        <w:t>certifikát alebo potvrdenie</w:t>
      </w:r>
      <w:r>
        <w:rPr>
          <w:rFonts w:ascii="Arial" w:eastAsia="Times New Roman" w:hAnsi="Arial" w:cs="Arial"/>
          <w:sz w:val="24"/>
          <w:szCs w:val="24"/>
        </w:rPr>
        <w:t xml:space="preserve"> znalosti slovenského jazyka</w:t>
      </w:r>
      <w:r w:rsidRPr="004717FE">
        <w:rPr>
          <w:rFonts w:ascii="Arial" w:eastAsia="Times New Roman" w:hAnsi="Arial" w:cs="Arial"/>
          <w:sz w:val="24"/>
          <w:szCs w:val="24"/>
        </w:rPr>
        <w:t xml:space="preserve"> 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>na úrovni 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prípadne </w:t>
      </w:r>
      <w:r w:rsidR="00E712D0">
        <w:rPr>
          <w:rFonts w:ascii="Arial" w:eastAsia="Times New Roman" w:hAnsi="Arial" w:cs="Arial"/>
          <w:color w:val="000000" w:themeColor="text1"/>
          <w:sz w:val="24"/>
          <w:szCs w:val="24"/>
        </w:rPr>
        <w:t>preukáže počas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prijímac</w:t>
      </w:r>
      <w:r w:rsidR="00E712D0">
        <w:rPr>
          <w:rFonts w:ascii="Arial" w:eastAsia="Times New Roman" w:hAnsi="Arial" w:cs="Arial"/>
          <w:color w:val="000000" w:themeColor="text1"/>
          <w:sz w:val="24"/>
          <w:szCs w:val="24"/>
        </w:rPr>
        <w:t>ieho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konan</w:t>
      </w:r>
      <w:r w:rsidR="00E712D0">
        <w:rPr>
          <w:rFonts w:ascii="Arial" w:eastAsia="Times New Roman" w:hAnsi="Arial" w:cs="Arial"/>
          <w:color w:val="000000" w:themeColor="text1"/>
          <w:sz w:val="24"/>
          <w:szCs w:val="24"/>
        </w:rPr>
        <w:t>ia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znalosť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slovenského </w:t>
      </w:r>
      <w:r w:rsidRPr="004717FE">
        <w:rPr>
          <w:rFonts w:ascii="Arial" w:eastAsia="Times New Roman" w:hAnsi="Arial" w:cs="Arial"/>
          <w:color w:val="000000" w:themeColor="text1"/>
          <w:sz w:val="24"/>
          <w:szCs w:val="24"/>
        </w:rPr>
        <w:t>jazyka na úrovni 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1, vysoká škola </w:t>
      </w:r>
      <w:r w:rsidR="009D1B9D">
        <w:rPr>
          <w:rFonts w:ascii="Arial" w:eastAsia="Times New Roman" w:hAnsi="Arial" w:cs="Arial"/>
          <w:color w:val="000000" w:themeColor="text1"/>
          <w:sz w:val="24"/>
          <w:szCs w:val="24"/>
        </w:rPr>
        <w:t>by mala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takéhoto </w:t>
      </w:r>
      <w:r w:rsidR="00E712D0">
        <w:rPr>
          <w:rFonts w:ascii="Arial" w:eastAsia="Times New Roman" w:hAnsi="Arial" w:cs="Arial"/>
          <w:color w:val="000000" w:themeColor="text1"/>
          <w:sz w:val="24"/>
          <w:szCs w:val="24"/>
        </w:rPr>
        <w:t>uchádzača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prijať iba podmienečne. </w:t>
      </w:r>
      <w:r w:rsidR="006A4688">
        <w:rPr>
          <w:rFonts w:ascii="Arial" w:eastAsia="Times New Roman" w:hAnsi="Arial" w:cs="Arial"/>
          <w:color w:val="000000" w:themeColor="text1"/>
          <w:sz w:val="24"/>
          <w:szCs w:val="24"/>
        </w:rPr>
        <w:t>Odporúčame, aby 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ysoká škola</w:t>
      </w:r>
      <w:r w:rsidR="002D4C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zabezpeč</w:t>
      </w:r>
      <w:r w:rsidR="002D4C3E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="006A4688">
        <w:rPr>
          <w:rFonts w:ascii="Arial" w:eastAsia="Times New Roman" w:hAnsi="Arial" w:cs="Arial"/>
          <w:color w:val="000000" w:themeColor="text1"/>
          <w:sz w:val="24"/>
          <w:szCs w:val="24"/>
        </w:rPr>
        <w:t>la</w:t>
      </w:r>
      <w:r w:rsidR="00661689">
        <w:rPr>
          <w:rFonts w:ascii="Arial" w:eastAsia="Times New Roman" w:hAnsi="Arial" w:cs="Arial"/>
          <w:color w:val="000000" w:themeColor="text1"/>
          <w:sz w:val="24"/>
          <w:szCs w:val="24"/>
        </w:rPr>
        <w:t>, resp. odporučila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takémuto </w:t>
      </w:r>
      <w:r w:rsidR="006A4688">
        <w:rPr>
          <w:rFonts w:ascii="Arial" w:eastAsia="Times New Roman" w:hAnsi="Arial" w:cs="Arial"/>
          <w:sz w:val="24"/>
          <w:szCs w:val="24"/>
        </w:rPr>
        <w:t>uchádzačovi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jazykovú prípravu v časovom období od podmienečného prijatia do zápisu na štúdium. Minimálna odporúčaná </w:t>
      </w:r>
      <w:r w:rsidR="006A4688">
        <w:rPr>
          <w:rFonts w:ascii="Arial" w:eastAsia="Times New Roman" w:hAnsi="Arial" w:cs="Arial"/>
          <w:sz w:val="24"/>
          <w:szCs w:val="24"/>
        </w:rPr>
        <w:t>doba</w:t>
      </w:r>
      <w:r>
        <w:rPr>
          <w:rFonts w:ascii="Arial" w:eastAsia="Times New Roman" w:hAnsi="Arial" w:cs="Arial"/>
          <w:sz w:val="24"/>
          <w:szCs w:val="24"/>
        </w:rPr>
        <w:t xml:space="preserve"> výuky slovenského jazyka pre takéhoto </w:t>
      </w:r>
      <w:r w:rsidR="006A4688">
        <w:rPr>
          <w:rFonts w:ascii="Arial" w:eastAsia="Times New Roman" w:hAnsi="Arial" w:cs="Arial"/>
          <w:sz w:val="24"/>
          <w:szCs w:val="24"/>
        </w:rPr>
        <w:t>uchádzača</w:t>
      </w:r>
      <w:r>
        <w:rPr>
          <w:rFonts w:ascii="Arial" w:eastAsia="Times New Roman" w:hAnsi="Arial" w:cs="Arial"/>
          <w:sz w:val="24"/>
          <w:szCs w:val="24"/>
        </w:rPr>
        <w:t xml:space="preserve"> je 180 vyučovacích hodín po dobu 3</w:t>
      </w:r>
      <w:r w:rsidRPr="004717FE">
        <w:rPr>
          <w:rFonts w:ascii="Arial" w:eastAsia="Times New Roman" w:hAnsi="Arial" w:cs="Arial"/>
          <w:sz w:val="24"/>
          <w:szCs w:val="24"/>
        </w:rPr>
        <w:t xml:space="preserve"> mesiacov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43E11CB6" w14:textId="767DA1AC" w:rsidR="00345A30" w:rsidRPr="00345A30" w:rsidRDefault="00E52EF3" w:rsidP="00433368">
      <w:pPr>
        <w:pStyle w:val="Odsekzoznamu"/>
        <w:numPr>
          <w:ilvl w:val="0"/>
          <w:numId w:val="7"/>
        </w:numPr>
        <w:tabs>
          <w:tab w:val="num" w:pos="993"/>
          <w:tab w:val="right" w:pos="8820"/>
        </w:tabs>
        <w:spacing w:after="120"/>
        <w:ind w:left="993" w:hanging="709"/>
        <w:jc w:val="both"/>
        <w:rPr>
          <w:rFonts w:cs="Arial"/>
          <w:sz w:val="24"/>
          <w:szCs w:val="24"/>
        </w:rPr>
      </w:pPr>
      <w:r w:rsidRPr="00345A3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 absolvovaní </w:t>
      </w:r>
      <w:r w:rsidRPr="00345A30">
        <w:rPr>
          <w:rFonts w:ascii="Arial" w:eastAsia="Times New Roman" w:hAnsi="Arial" w:cs="Arial"/>
          <w:sz w:val="24"/>
          <w:szCs w:val="24"/>
        </w:rPr>
        <w:t xml:space="preserve">jazykovej prípravy </w:t>
      </w:r>
      <w:r w:rsidR="002D4C3E" w:rsidRPr="00345A30">
        <w:rPr>
          <w:rFonts w:ascii="Arial" w:eastAsia="Times New Roman" w:hAnsi="Arial" w:cs="Arial"/>
          <w:sz w:val="24"/>
          <w:szCs w:val="24"/>
        </w:rPr>
        <w:t xml:space="preserve">by mal </w:t>
      </w:r>
      <w:r w:rsidRPr="00345A30">
        <w:rPr>
          <w:rFonts w:ascii="Arial" w:eastAsia="Times New Roman" w:hAnsi="Arial" w:cs="Arial"/>
          <w:sz w:val="24"/>
          <w:szCs w:val="24"/>
        </w:rPr>
        <w:t xml:space="preserve">podmienečne prijatý </w:t>
      </w:r>
      <w:r w:rsidR="001A1F86" w:rsidRPr="00345A30">
        <w:rPr>
          <w:rFonts w:ascii="Arial" w:eastAsia="Times New Roman" w:hAnsi="Arial" w:cs="Arial"/>
          <w:sz w:val="24"/>
          <w:szCs w:val="24"/>
        </w:rPr>
        <w:t xml:space="preserve">uchádzač </w:t>
      </w:r>
      <w:r w:rsidRPr="00345A30">
        <w:rPr>
          <w:rFonts w:ascii="Arial" w:eastAsia="Times New Roman" w:hAnsi="Arial" w:cs="Arial"/>
          <w:sz w:val="24"/>
          <w:szCs w:val="24"/>
        </w:rPr>
        <w:t xml:space="preserve">absolvovať  pred zápisom na štúdium test zo slovenského jazyka. Ak v tomto teste nedosiahne </w:t>
      </w:r>
      <w:r w:rsidR="001A1F86" w:rsidRPr="00345A30">
        <w:rPr>
          <w:rFonts w:ascii="Arial" w:eastAsia="Times New Roman" w:hAnsi="Arial" w:cs="Arial"/>
          <w:sz w:val="24"/>
          <w:szCs w:val="24"/>
        </w:rPr>
        <w:t xml:space="preserve">uchádzač </w:t>
      </w:r>
      <w:r w:rsidRPr="00345A30">
        <w:rPr>
          <w:rFonts w:ascii="Arial" w:eastAsia="Times New Roman" w:hAnsi="Arial" w:cs="Arial"/>
          <w:sz w:val="24"/>
          <w:szCs w:val="24"/>
        </w:rPr>
        <w:t>úroveň vyššiu ako A1,</w:t>
      </w:r>
      <w:r w:rsidR="002D19AC">
        <w:rPr>
          <w:rFonts w:ascii="Arial" w:eastAsia="Times New Roman" w:hAnsi="Arial" w:cs="Arial"/>
          <w:sz w:val="24"/>
          <w:szCs w:val="24"/>
        </w:rPr>
        <w:t xml:space="preserve"> neodporúčame vysokej škole takéhoto </w:t>
      </w:r>
      <w:r w:rsidR="00E242AD">
        <w:rPr>
          <w:rFonts w:ascii="Arial" w:eastAsia="Times New Roman" w:hAnsi="Arial" w:cs="Arial"/>
          <w:sz w:val="24"/>
          <w:szCs w:val="24"/>
        </w:rPr>
        <w:t>uchádzača zapísať</w:t>
      </w:r>
      <w:r w:rsidRPr="00345A30">
        <w:rPr>
          <w:rFonts w:ascii="Arial" w:eastAsia="Times New Roman" w:hAnsi="Arial" w:cs="Arial"/>
          <w:sz w:val="24"/>
          <w:szCs w:val="24"/>
        </w:rPr>
        <w:t xml:space="preserve"> na štúdium. Ak</w:t>
      </w:r>
      <w:r w:rsidR="002D19AC">
        <w:rPr>
          <w:rFonts w:ascii="Arial" w:eastAsia="Times New Roman" w:hAnsi="Arial" w:cs="Arial"/>
          <w:sz w:val="24"/>
          <w:szCs w:val="24"/>
        </w:rPr>
        <w:t xml:space="preserve"> </w:t>
      </w:r>
      <w:r w:rsidRPr="00345A30">
        <w:rPr>
          <w:rFonts w:ascii="Arial" w:eastAsia="Times New Roman" w:hAnsi="Arial" w:cs="Arial"/>
          <w:sz w:val="24"/>
          <w:szCs w:val="24"/>
        </w:rPr>
        <w:t xml:space="preserve">podmienečne prijatý </w:t>
      </w:r>
      <w:r w:rsidR="001A1F86" w:rsidRPr="00345A30">
        <w:rPr>
          <w:rFonts w:ascii="Arial" w:eastAsia="Times New Roman" w:hAnsi="Arial" w:cs="Arial"/>
          <w:sz w:val="24"/>
          <w:szCs w:val="24"/>
        </w:rPr>
        <w:t xml:space="preserve">uchádzač </w:t>
      </w:r>
      <w:r w:rsidRPr="00345A3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dosiahne v teste úroveň A2, </w:t>
      </w:r>
      <w:r w:rsidR="00C936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odporúčame, aby </w:t>
      </w:r>
      <w:r w:rsidRPr="00345A3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vysoká škola </w:t>
      </w:r>
      <w:r w:rsidRPr="00345A30">
        <w:rPr>
          <w:rFonts w:ascii="Arial" w:eastAsia="Times New Roman" w:hAnsi="Arial" w:cs="Arial"/>
          <w:sz w:val="24"/>
          <w:szCs w:val="24"/>
        </w:rPr>
        <w:t>ponúk</w:t>
      </w:r>
      <w:r w:rsidR="00C93621">
        <w:rPr>
          <w:rFonts w:ascii="Arial" w:eastAsia="Times New Roman" w:hAnsi="Arial" w:cs="Arial"/>
          <w:sz w:val="24"/>
          <w:szCs w:val="24"/>
        </w:rPr>
        <w:t>la</w:t>
      </w:r>
      <w:r w:rsidRPr="00345A30">
        <w:rPr>
          <w:rFonts w:ascii="Arial" w:eastAsia="Times New Roman" w:hAnsi="Arial" w:cs="Arial"/>
          <w:sz w:val="24"/>
          <w:szCs w:val="24"/>
        </w:rPr>
        <w:t xml:space="preserve"> takémuto </w:t>
      </w:r>
      <w:r w:rsidR="001A1F86" w:rsidRPr="00345A30">
        <w:rPr>
          <w:rFonts w:ascii="Arial" w:eastAsia="Times New Roman" w:hAnsi="Arial" w:cs="Arial"/>
          <w:sz w:val="24"/>
          <w:szCs w:val="24"/>
        </w:rPr>
        <w:t xml:space="preserve">uchádzačovi </w:t>
      </w:r>
      <w:r w:rsidRPr="00345A30">
        <w:rPr>
          <w:rFonts w:ascii="Arial" w:eastAsia="Times New Roman" w:hAnsi="Arial" w:cs="Arial"/>
          <w:sz w:val="24"/>
          <w:szCs w:val="24"/>
        </w:rPr>
        <w:t xml:space="preserve">v 1. semestri bakalárskeho stupňa štúdia možnosť jazykovej prípravy. </w:t>
      </w:r>
    </w:p>
    <w:p w14:paraId="317A4750" w14:textId="205851BD" w:rsidR="00345A30" w:rsidRPr="00345A30" w:rsidRDefault="00BA669E" w:rsidP="00433368">
      <w:pPr>
        <w:pStyle w:val="Odsekzoznamu"/>
        <w:numPr>
          <w:ilvl w:val="0"/>
          <w:numId w:val="7"/>
        </w:numPr>
        <w:tabs>
          <w:tab w:val="num" w:pos="993"/>
          <w:tab w:val="right" w:pos="8820"/>
        </w:tabs>
        <w:spacing w:after="120"/>
        <w:ind w:left="993" w:hanging="709"/>
        <w:jc w:val="both"/>
        <w:rPr>
          <w:rFonts w:cs="Arial"/>
          <w:sz w:val="24"/>
          <w:szCs w:val="24"/>
        </w:rPr>
      </w:pPr>
      <w:r w:rsidRPr="00345A30">
        <w:rPr>
          <w:rFonts w:ascii="Arial" w:hAnsi="Arial" w:cs="Arial"/>
          <w:sz w:val="24"/>
          <w:szCs w:val="24"/>
        </w:rPr>
        <w:t xml:space="preserve">Vzhľadom na problémy s úspešným vykonávaním </w:t>
      </w:r>
      <w:r w:rsidR="00446CDA" w:rsidRPr="00345A30">
        <w:rPr>
          <w:rFonts w:ascii="Arial" w:hAnsi="Arial" w:cs="Arial"/>
          <w:sz w:val="24"/>
          <w:szCs w:val="24"/>
        </w:rPr>
        <w:t xml:space="preserve">akademických </w:t>
      </w:r>
      <w:r w:rsidRPr="00345A30">
        <w:rPr>
          <w:rFonts w:ascii="Arial" w:hAnsi="Arial" w:cs="Arial"/>
          <w:sz w:val="24"/>
          <w:szCs w:val="24"/>
        </w:rPr>
        <w:t>skúšok z dôvodu jazykovej bariéry, a </w:t>
      </w:r>
      <w:r w:rsidR="00446CDA" w:rsidRPr="00345A30">
        <w:rPr>
          <w:rFonts w:ascii="Arial" w:hAnsi="Arial" w:cs="Arial"/>
          <w:sz w:val="24"/>
          <w:szCs w:val="24"/>
        </w:rPr>
        <w:t>tak</w:t>
      </w:r>
      <w:r w:rsidRPr="00345A30">
        <w:rPr>
          <w:rFonts w:ascii="Arial" w:hAnsi="Arial" w:cs="Arial"/>
          <w:sz w:val="24"/>
          <w:szCs w:val="24"/>
        </w:rPr>
        <w:t xml:space="preserve">tiež s cieľom podporiť zotrvanie zahraničných študentov na slovenských vysokých školách odporúčame, aby vysoké školy zabezpečili takú jazykovú prípravu študentov, aby </w:t>
      </w:r>
      <w:r w:rsidR="00446CDA" w:rsidRPr="00345A30">
        <w:rPr>
          <w:rFonts w:ascii="Arial" w:hAnsi="Arial" w:cs="Arial"/>
          <w:sz w:val="24"/>
          <w:szCs w:val="24"/>
        </w:rPr>
        <w:t xml:space="preserve">pred ukončením 1. ročníka </w:t>
      </w:r>
      <w:r w:rsidR="00C11D9D">
        <w:rPr>
          <w:rFonts w:ascii="Arial" w:hAnsi="Arial" w:cs="Arial"/>
          <w:sz w:val="24"/>
          <w:szCs w:val="24"/>
        </w:rPr>
        <w:t xml:space="preserve">títo </w:t>
      </w:r>
      <w:r w:rsidR="00446CDA" w:rsidRPr="00345A30">
        <w:rPr>
          <w:rFonts w:ascii="Arial" w:hAnsi="Arial" w:cs="Arial"/>
          <w:sz w:val="24"/>
          <w:szCs w:val="24"/>
        </w:rPr>
        <w:t xml:space="preserve">zahraniční študenti </w:t>
      </w:r>
      <w:r w:rsidRPr="00345A30">
        <w:rPr>
          <w:rFonts w:ascii="Arial" w:hAnsi="Arial" w:cs="Arial"/>
          <w:sz w:val="24"/>
          <w:szCs w:val="24"/>
        </w:rPr>
        <w:t>preukázali znalosť</w:t>
      </w:r>
      <w:r w:rsidR="00446CDA" w:rsidRPr="00345A30">
        <w:rPr>
          <w:rFonts w:ascii="Arial" w:hAnsi="Arial" w:cs="Arial"/>
          <w:sz w:val="24"/>
          <w:szCs w:val="24"/>
        </w:rPr>
        <w:t xml:space="preserve"> slovenského jazyka</w:t>
      </w:r>
      <w:r w:rsidRPr="00345A30">
        <w:rPr>
          <w:rFonts w:ascii="Arial" w:hAnsi="Arial" w:cs="Arial"/>
          <w:sz w:val="24"/>
          <w:szCs w:val="24"/>
        </w:rPr>
        <w:t xml:space="preserve"> </w:t>
      </w:r>
      <w:r w:rsidR="00C11D9D">
        <w:rPr>
          <w:rFonts w:ascii="Arial" w:hAnsi="Arial" w:cs="Arial"/>
          <w:sz w:val="24"/>
          <w:szCs w:val="24"/>
        </w:rPr>
        <w:t xml:space="preserve">minimálne </w:t>
      </w:r>
      <w:r w:rsidRPr="00345A30">
        <w:rPr>
          <w:rFonts w:ascii="Arial" w:hAnsi="Arial" w:cs="Arial"/>
          <w:sz w:val="24"/>
          <w:szCs w:val="24"/>
        </w:rPr>
        <w:t>na úrovni B1.</w:t>
      </w:r>
    </w:p>
    <w:p w14:paraId="78439400" w14:textId="326395E5" w:rsidR="00E52EF3" w:rsidRPr="004717FE" w:rsidRDefault="00E52EF3" w:rsidP="00E52EF3">
      <w:pPr>
        <w:pStyle w:val="lnok"/>
        <w:numPr>
          <w:ilvl w:val="0"/>
          <w:numId w:val="0"/>
        </w:numPr>
        <w:tabs>
          <w:tab w:val="num" w:pos="0"/>
          <w:tab w:val="right" w:pos="8820"/>
        </w:tabs>
        <w:spacing w:before="240"/>
        <w:rPr>
          <w:rFonts w:cs="Arial"/>
          <w:color w:val="auto"/>
        </w:rPr>
      </w:pPr>
      <w:r w:rsidRPr="004717FE">
        <w:rPr>
          <w:rFonts w:cs="Arial"/>
          <w:color w:val="auto"/>
        </w:rPr>
        <w:br/>
        <w:t>Zápis na štúdium</w:t>
      </w:r>
    </w:p>
    <w:p w14:paraId="4FBADEFD" w14:textId="628A7827" w:rsidR="000013D1" w:rsidRDefault="000013D1" w:rsidP="009E7F14">
      <w:pPr>
        <w:jc w:val="both"/>
        <w:rPr>
          <w:rFonts w:ascii="Arial" w:eastAsia="Times New Roman" w:hAnsi="Arial" w:cs="Arial"/>
          <w:sz w:val="24"/>
          <w:szCs w:val="24"/>
        </w:rPr>
      </w:pPr>
      <w:bookmarkStart w:id="11" w:name="_Hlk179803937"/>
      <w:r w:rsidRPr="00BD42C5">
        <w:rPr>
          <w:rFonts w:ascii="Arial" w:eastAsia="Times New Roman" w:hAnsi="Arial" w:cs="Arial"/>
          <w:sz w:val="24"/>
          <w:szCs w:val="24"/>
        </w:rPr>
        <w:t xml:space="preserve">Nakoľko </w:t>
      </w:r>
      <w:r>
        <w:rPr>
          <w:rFonts w:ascii="Arial" w:eastAsia="Times New Roman" w:hAnsi="Arial" w:cs="Arial"/>
          <w:sz w:val="24"/>
          <w:szCs w:val="24"/>
        </w:rPr>
        <w:t>mal</w:t>
      </w:r>
      <w:r w:rsidRPr="00BD42C5">
        <w:rPr>
          <w:rFonts w:ascii="Arial" w:eastAsia="Times New Roman" w:hAnsi="Arial" w:cs="Arial"/>
          <w:sz w:val="24"/>
          <w:szCs w:val="24"/>
        </w:rPr>
        <w:t xml:space="preserve">oletý zahraničný </w:t>
      </w:r>
      <w:r>
        <w:rPr>
          <w:rFonts w:ascii="Arial" w:eastAsia="Times New Roman" w:hAnsi="Arial" w:cs="Arial"/>
          <w:sz w:val="24"/>
          <w:szCs w:val="24"/>
        </w:rPr>
        <w:t>uchádzač</w:t>
      </w:r>
      <w:r w:rsidRPr="00BD42C5">
        <w:rPr>
          <w:rFonts w:ascii="Arial" w:eastAsia="Times New Roman" w:hAnsi="Arial" w:cs="Arial"/>
          <w:sz w:val="24"/>
          <w:szCs w:val="24"/>
        </w:rPr>
        <w:t xml:space="preserve"> nemá na území Slovenskej republiky plnú spôsobilosť na právne úkony, musí sa na zápis dostaviť v sprievode zákonného zástupcu, prípadne s fyzickou </w:t>
      </w:r>
      <w:r>
        <w:rPr>
          <w:rFonts w:ascii="Arial" w:eastAsia="Times New Roman" w:hAnsi="Arial" w:cs="Arial"/>
          <w:sz w:val="24"/>
          <w:szCs w:val="24"/>
        </w:rPr>
        <w:t>osobou splnomocnenou zákonným zástupcom.</w:t>
      </w:r>
      <w:r w:rsidRPr="00BD42C5">
        <w:rPr>
          <w:rFonts w:ascii="Arial" w:eastAsia="Times New Roman" w:hAnsi="Arial" w:cs="Arial"/>
          <w:sz w:val="24"/>
          <w:szCs w:val="24"/>
        </w:rPr>
        <w:t xml:space="preserve"> Splnomocnená osoba musí predložiť plnomocenstvo (príloha č. 1). </w:t>
      </w:r>
      <w:r w:rsidR="0062268B">
        <w:rPr>
          <w:rFonts w:ascii="Arial" w:eastAsia="Times New Roman" w:hAnsi="Arial" w:cs="Arial"/>
          <w:sz w:val="24"/>
          <w:szCs w:val="24"/>
        </w:rPr>
        <w:t>Ak sú obaja rodičia maloletého študenta nažive, sú známi a sú oprávnení vykonávať rodičovské práva a povinnosti v plnom rozsahu, mali by byť splnomocniteľom obaja</w:t>
      </w:r>
      <w:r w:rsidR="005370D7">
        <w:rPr>
          <w:rFonts w:ascii="Arial" w:eastAsia="Times New Roman" w:hAnsi="Arial" w:cs="Arial"/>
          <w:sz w:val="24"/>
          <w:szCs w:val="24"/>
        </w:rPr>
        <w:t xml:space="preserve"> spoločne</w:t>
      </w:r>
      <w:r w:rsidR="0062268B"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11"/>
    <w:p w14:paraId="69AFF864" w14:textId="400A0339" w:rsidR="0000236D" w:rsidRPr="00BD42C5" w:rsidRDefault="00E52EF3" w:rsidP="00BD42C5">
      <w:pPr>
        <w:jc w:val="both"/>
        <w:rPr>
          <w:rFonts w:ascii="Arial" w:eastAsia="Times New Roman" w:hAnsi="Arial" w:cs="Arial"/>
          <w:sz w:val="24"/>
          <w:szCs w:val="24"/>
        </w:rPr>
      </w:pPr>
      <w:r w:rsidRPr="00BD42C5">
        <w:rPr>
          <w:rFonts w:ascii="Arial" w:eastAsia="Times New Roman" w:hAnsi="Arial" w:cs="Arial"/>
          <w:sz w:val="24"/>
          <w:szCs w:val="24"/>
        </w:rPr>
        <w:t>P</w:t>
      </w:r>
      <w:r w:rsidR="00202535">
        <w:rPr>
          <w:rFonts w:ascii="Arial" w:eastAsia="Times New Roman" w:hAnsi="Arial" w:cs="Arial"/>
          <w:sz w:val="24"/>
          <w:szCs w:val="24"/>
        </w:rPr>
        <w:t>ravosť p</w:t>
      </w:r>
      <w:r w:rsidR="00F9234E">
        <w:rPr>
          <w:rFonts w:ascii="Arial" w:eastAsia="Times New Roman" w:hAnsi="Arial" w:cs="Arial"/>
          <w:sz w:val="24"/>
          <w:szCs w:val="24"/>
        </w:rPr>
        <w:t>odpis</w:t>
      </w:r>
      <w:r w:rsidR="00202535">
        <w:rPr>
          <w:rFonts w:ascii="Arial" w:eastAsia="Times New Roman" w:hAnsi="Arial" w:cs="Arial"/>
          <w:sz w:val="24"/>
          <w:szCs w:val="24"/>
        </w:rPr>
        <w:t>u</w:t>
      </w:r>
      <w:r w:rsidR="00F9234E">
        <w:rPr>
          <w:rFonts w:ascii="Arial" w:eastAsia="Times New Roman" w:hAnsi="Arial" w:cs="Arial"/>
          <w:sz w:val="24"/>
          <w:szCs w:val="24"/>
        </w:rPr>
        <w:t xml:space="preserve"> zákonného zástupcu na </w:t>
      </w:r>
      <w:r w:rsidR="001F0C44" w:rsidRPr="00BD42C5">
        <w:rPr>
          <w:rFonts w:ascii="Arial" w:eastAsia="Times New Roman" w:hAnsi="Arial" w:cs="Arial"/>
          <w:sz w:val="24"/>
          <w:szCs w:val="24"/>
        </w:rPr>
        <w:t>plnomocenstve</w:t>
      </w:r>
      <w:r w:rsidR="00724065">
        <w:rPr>
          <w:rFonts w:ascii="Arial" w:eastAsia="Times New Roman" w:hAnsi="Arial" w:cs="Arial"/>
          <w:sz w:val="24"/>
          <w:szCs w:val="24"/>
        </w:rPr>
        <w:t xml:space="preserve"> musí byť úradne alebo notársky osvedčen</w:t>
      </w:r>
      <w:r w:rsidR="00202535">
        <w:rPr>
          <w:rFonts w:ascii="Arial" w:eastAsia="Times New Roman" w:hAnsi="Arial" w:cs="Arial"/>
          <w:sz w:val="24"/>
          <w:szCs w:val="24"/>
        </w:rPr>
        <w:t>á</w:t>
      </w:r>
      <w:r w:rsidR="00725CF6" w:rsidRPr="00BD42C5">
        <w:rPr>
          <w:rFonts w:ascii="Arial" w:eastAsia="Times New Roman" w:hAnsi="Arial" w:cs="Arial"/>
          <w:sz w:val="24"/>
          <w:szCs w:val="24"/>
        </w:rPr>
        <w:t xml:space="preserve"> na </w:t>
      </w:r>
      <w:r w:rsidR="00037FCA" w:rsidRPr="00BD42C5">
        <w:rPr>
          <w:rFonts w:ascii="Arial" w:eastAsia="Times New Roman" w:hAnsi="Arial" w:cs="Arial"/>
          <w:sz w:val="24"/>
          <w:szCs w:val="24"/>
        </w:rPr>
        <w:t xml:space="preserve">území </w:t>
      </w:r>
      <w:r w:rsidR="00725CF6" w:rsidRPr="00BD42C5">
        <w:rPr>
          <w:rFonts w:ascii="Arial" w:eastAsia="Times New Roman" w:hAnsi="Arial" w:cs="Arial"/>
          <w:sz w:val="24"/>
          <w:szCs w:val="24"/>
        </w:rPr>
        <w:t>Slovensk</w:t>
      </w:r>
      <w:r w:rsidR="00037FCA" w:rsidRPr="00BD42C5">
        <w:rPr>
          <w:rFonts w:ascii="Arial" w:eastAsia="Times New Roman" w:hAnsi="Arial" w:cs="Arial"/>
          <w:sz w:val="24"/>
          <w:szCs w:val="24"/>
        </w:rPr>
        <w:t>ej republiky</w:t>
      </w:r>
      <w:r w:rsidR="00FE003C" w:rsidRPr="00BD42C5">
        <w:rPr>
          <w:rFonts w:ascii="Arial" w:eastAsia="Times New Roman" w:hAnsi="Arial" w:cs="Arial"/>
          <w:sz w:val="24"/>
          <w:szCs w:val="24"/>
        </w:rPr>
        <w:t xml:space="preserve">, prípadne v </w:t>
      </w:r>
      <w:r w:rsidR="00CD683C" w:rsidRPr="00BD42C5">
        <w:rPr>
          <w:rFonts w:ascii="Arial" w:eastAsia="Times New Roman" w:hAnsi="Arial" w:cs="Arial"/>
          <w:sz w:val="24"/>
          <w:szCs w:val="24"/>
        </w:rPr>
        <w:t>zahraničí (</w:t>
      </w:r>
      <w:r w:rsidRPr="00BD42C5">
        <w:rPr>
          <w:rFonts w:ascii="Arial" w:eastAsia="Times New Roman" w:hAnsi="Arial" w:cs="Arial"/>
          <w:sz w:val="24"/>
          <w:szCs w:val="24"/>
        </w:rPr>
        <w:t xml:space="preserve">osvedčenie </w:t>
      </w:r>
      <w:r w:rsidR="00202535">
        <w:rPr>
          <w:rFonts w:ascii="Arial" w:eastAsia="Times New Roman" w:hAnsi="Arial" w:cs="Arial"/>
          <w:sz w:val="24"/>
          <w:szCs w:val="24"/>
        </w:rPr>
        <w:t xml:space="preserve">pravosti </w:t>
      </w:r>
      <w:r w:rsidRPr="00BD42C5">
        <w:rPr>
          <w:rFonts w:ascii="Arial" w:eastAsia="Times New Roman" w:hAnsi="Arial" w:cs="Arial"/>
          <w:sz w:val="24"/>
          <w:szCs w:val="24"/>
        </w:rPr>
        <w:t xml:space="preserve">podpisu zákonného zástupcu prostredníctvom </w:t>
      </w:r>
      <w:bookmarkStart w:id="12" w:name="_Hlk165993235"/>
      <w:r w:rsidR="00724065">
        <w:rPr>
          <w:rFonts w:ascii="Arial" w:eastAsia="Times New Roman" w:hAnsi="Arial" w:cs="Arial"/>
          <w:sz w:val="24"/>
          <w:szCs w:val="24"/>
        </w:rPr>
        <w:t>príslušného orgánu</w:t>
      </w:r>
      <w:r w:rsidR="00CD683C" w:rsidRPr="00BD42C5">
        <w:rPr>
          <w:rFonts w:ascii="Arial" w:eastAsia="Times New Roman" w:hAnsi="Arial" w:cs="Arial"/>
          <w:sz w:val="24"/>
          <w:szCs w:val="24"/>
        </w:rPr>
        <w:t>)</w:t>
      </w:r>
      <w:r w:rsidR="00FE003C" w:rsidRPr="00BD42C5">
        <w:rPr>
          <w:rFonts w:ascii="Arial" w:eastAsia="Times New Roman" w:hAnsi="Arial" w:cs="Arial"/>
          <w:sz w:val="24"/>
          <w:szCs w:val="24"/>
        </w:rPr>
        <w:t xml:space="preserve">, alebo </w:t>
      </w:r>
      <w:r w:rsidR="00327EA8" w:rsidRPr="00BD42C5">
        <w:rPr>
          <w:rFonts w:ascii="Arial" w:eastAsia="Times New Roman" w:hAnsi="Arial" w:cs="Arial"/>
          <w:sz w:val="24"/>
          <w:szCs w:val="24"/>
        </w:rPr>
        <w:t>overen</w:t>
      </w:r>
      <w:r w:rsidR="00202535">
        <w:rPr>
          <w:rFonts w:ascii="Arial" w:eastAsia="Times New Roman" w:hAnsi="Arial" w:cs="Arial"/>
          <w:sz w:val="24"/>
          <w:szCs w:val="24"/>
        </w:rPr>
        <w:t>á</w:t>
      </w:r>
      <w:r w:rsidR="00327EA8" w:rsidRPr="00BD42C5">
        <w:rPr>
          <w:rFonts w:ascii="Arial" w:eastAsia="Times New Roman" w:hAnsi="Arial" w:cs="Arial"/>
          <w:sz w:val="24"/>
          <w:szCs w:val="24"/>
        </w:rPr>
        <w:t xml:space="preserve"> </w:t>
      </w:r>
      <w:r w:rsidR="0000236D" w:rsidRPr="00BD42C5">
        <w:rPr>
          <w:rFonts w:ascii="Arial" w:eastAsia="Times New Roman" w:hAnsi="Arial" w:cs="Arial"/>
          <w:sz w:val="24"/>
          <w:szCs w:val="24"/>
        </w:rPr>
        <w:t>elektronick</w:t>
      </w:r>
      <w:r w:rsidR="001B2DE4" w:rsidRPr="00BD42C5">
        <w:rPr>
          <w:rFonts w:ascii="Arial" w:eastAsia="Times New Roman" w:hAnsi="Arial" w:cs="Arial"/>
          <w:sz w:val="24"/>
          <w:szCs w:val="24"/>
        </w:rPr>
        <w:t>ou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form</w:t>
      </w:r>
      <w:r w:rsidR="001B2DE4" w:rsidRPr="00BD42C5">
        <w:rPr>
          <w:rFonts w:ascii="Arial" w:eastAsia="Times New Roman" w:hAnsi="Arial" w:cs="Arial"/>
          <w:sz w:val="24"/>
          <w:szCs w:val="24"/>
        </w:rPr>
        <w:t>ou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</w:t>
      </w:r>
      <w:r w:rsidR="001B2DE4" w:rsidRPr="00BD42C5">
        <w:rPr>
          <w:rFonts w:ascii="Arial" w:eastAsia="Times New Roman" w:hAnsi="Arial" w:cs="Arial"/>
          <w:sz w:val="24"/>
          <w:szCs w:val="24"/>
        </w:rPr>
        <w:t xml:space="preserve">pomocou 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overenia digitálneho podpisu od dodávateľa </w:t>
      </w:r>
      <w:r w:rsidR="001B2DE4" w:rsidRPr="00BD42C5">
        <w:rPr>
          <w:rFonts w:ascii="Arial" w:eastAsia="Times New Roman" w:hAnsi="Arial" w:cs="Arial"/>
          <w:sz w:val="24"/>
          <w:szCs w:val="24"/>
        </w:rPr>
        <w:t>služby s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dostatočn</w:t>
      </w:r>
      <w:r w:rsidR="001B2DE4" w:rsidRPr="00BD42C5">
        <w:rPr>
          <w:rFonts w:ascii="Arial" w:eastAsia="Times New Roman" w:hAnsi="Arial" w:cs="Arial"/>
          <w:sz w:val="24"/>
          <w:szCs w:val="24"/>
        </w:rPr>
        <w:t>ým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zabezpečen</w:t>
      </w:r>
      <w:r w:rsidR="001B2DE4" w:rsidRPr="00BD42C5">
        <w:rPr>
          <w:rFonts w:ascii="Arial" w:eastAsia="Times New Roman" w:hAnsi="Arial" w:cs="Arial"/>
          <w:sz w:val="24"/>
          <w:szCs w:val="24"/>
        </w:rPr>
        <w:t>ím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overeni</w:t>
      </w:r>
      <w:r w:rsidR="001B2DE4" w:rsidRPr="00BD42C5">
        <w:rPr>
          <w:rFonts w:ascii="Arial" w:eastAsia="Times New Roman" w:hAnsi="Arial" w:cs="Arial"/>
          <w:sz w:val="24"/>
          <w:szCs w:val="24"/>
        </w:rPr>
        <w:t>a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identity zákonného zástupcu </w:t>
      </w:r>
      <w:r w:rsidR="001B2DE4" w:rsidRPr="00BD42C5">
        <w:rPr>
          <w:rFonts w:ascii="Arial" w:eastAsia="Times New Roman" w:hAnsi="Arial" w:cs="Arial"/>
          <w:sz w:val="24"/>
          <w:szCs w:val="24"/>
        </w:rPr>
        <w:t>(</w:t>
      </w:r>
      <w:r w:rsidR="0000236D" w:rsidRPr="00BD42C5">
        <w:rPr>
          <w:rFonts w:ascii="Arial" w:eastAsia="Times New Roman" w:hAnsi="Arial" w:cs="Arial"/>
          <w:sz w:val="24"/>
          <w:szCs w:val="24"/>
        </w:rPr>
        <w:t>napr</w:t>
      </w:r>
      <w:r w:rsidR="00037FCA" w:rsidRPr="00BD42C5">
        <w:rPr>
          <w:rFonts w:ascii="Arial" w:eastAsia="Times New Roman" w:hAnsi="Arial" w:cs="Arial"/>
          <w:sz w:val="24"/>
          <w:szCs w:val="24"/>
        </w:rPr>
        <w:t>.</w:t>
      </w:r>
      <w:r w:rsidR="001B2DE4" w:rsidRPr="00BD42C5">
        <w:rPr>
          <w:rFonts w:ascii="Arial" w:eastAsia="Times New Roman" w:hAnsi="Arial" w:cs="Arial"/>
          <w:sz w:val="24"/>
          <w:szCs w:val="24"/>
        </w:rPr>
        <w:t xml:space="preserve"> prostredníctvom</w:t>
      </w:r>
      <w:r w:rsidR="0000236D" w:rsidRPr="00BD42C5">
        <w:rPr>
          <w:rFonts w:ascii="Arial" w:eastAsia="Times New Roman" w:hAnsi="Arial" w:cs="Arial"/>
          <w:sz w:val="24"/>
          <w:szCs w:val="24"/>
        </w:rPr>
        <w:t xml:space="preserve"> SMS kódu</w:t>
      </w:r>
      <w:r w:rsidR="001B2DE4" w:rsidRPr="00BD42C5">
        <w:rPr>
          <w:rFonts w:ascii="Arial" w:eastAsia="Times New Roman" w:hAnsi="Arial" w:cs="Arial"/>
          <w:sz w:val="24"/>
          <w:szCs w:val="24"/>
        </w:rPr>
        <w:t>).</w:t>
      </w:r>
    </w:p>
    <w:bookmarkEnd w:id="12"/>
    <w:p w14:paraId="7EBC3D67" w14:textId="65B2877F" w:rsidR="00345A30" w:rsidRDefault="00ED2CB5" w:rsidP="00F75A66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Vzhľadom na potrebu </w:t>
      </w:r>
      <w:r w:rsidR="009779BD">
        <w:rPr>
          <w:rFonts w:ascii="Arial" w:eastAsia="Times New Roman" w:hAnsi="Arial" w:cs="Arial"/>
          <w:sz w:val="24"/>
          <w:szCs w:val="24"/>
        </w:rPr>
        <w:t>osvedčenia</w:t>
      </w:r>
      <w:r w:rsidR="00202535">
        <w:rPr>
          <w:rFonts w:ascii="Arial" w:eastAsia="Times New Roman" w:hAnsi="Arial" w:cs="Arial"/>
          <w:sz w:val="24"/>
          <w:szCs w:val="24"/>
        </w:rPr>
        <w:t xml:space="preserve"> pravosti</w:t>
      </w:r>
      <w:r w:rsidR="009779BD">
        <w:rPr>
          <w:rFonts w:ascii="Arial" w:eastAsia="Times New Roman" w:hAnsi="Arial" w:cs="Arial"/>
          <w:sz w:val="24"/>
          <w:szCs w:val="24"/>
        </w:rPr>
        <w:t xml:space="preserve"> podpisu na </w:t>
      </w:r>
      <w:r w:rsidR="00345A30">
        <w:rPr>
          <w:rFonts w:ascii="Arial" w:eastAsia="Times New Roman" w:hAnsi="Arial" w:cs="Arial"/>
          <w:sz w:val="24"/>
          <w:szCs w:val="24"/>
        </w:rPr>
        <w:t>plnomocenstv</w:t>
      </w:r>
      <w:r w:rsidR="009779BD">
        <w:rPr>
          <w:rFonts w:ascii="Arial" w:eastAsia="Times New Roman" w:hAnsi="Arial" w:cs="Arial"/>
          <w:sz w:val="24"/>
          <w:szCs w:val="24"/>
        </w:rPr>
        <w:t>e</w:t>
      </w:r>
      <w:r w:rsidR="00345A3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je vhodné, aby v prípade </w:t>
      </w:r>
      <w:r w:rsidR="00AD3DFA">
        <w:rPr>
          <w:rFonts w:ascii="Arial" w:eastAsia="Times New Roman" w:hAnsi="Arial" w:cs="Arial"/>
          <w:sz w:val="24"/>
          <w:szCs w:val="24"/>
        </w:rPr>
        <w:t xml:space="preserve">maloletých </w:t>
      </w:r>
      <w:r w:rsidR="00AF4D63">
        <w:rPr>
          <w:rFonts w:ascii="Arial" w:eastAsia="Times New Roman" w:hAnsi="Arial" w:cs="Arial"/>
          <w:sz w:val="24"/>
          <w:szCs w:val="24"/>
        </w:rPr>
        <w:t>uchádzačov</w:t>
      </w:r>
      <w:r>
        <w:rPr>
          <w:rFonts w:ascii="Arial" w:eastAsia="Times New Roman" w:hAnsi="Arial" w:cs="Arial"/>
          <w:sz w:val="24"/>
          <w:szCs w:val="24"/>
        </w:rPr>
        <w:t xml:space="preserve"> vysoká škola vyžadovala zápis </w:t>
      </w:r>
      <w:r w:rsidR="00044513">
        <w:rPr>
          <w:rFonts w:ascii="Arial" w:eastAsia="Times New Roman" w:hAnsi="Arial" w:cs="Arial"/>
          <w:sz w:val="24"/>
          <w:szCs w:val="24"/>
        </w:rPr>
        <w:t xml:space="preserve">na štúdium </w:t>
      </w:r>
      <w:r>
        <w:rPr>
          <w:rFonts w:ascii="Arial" w:eastAsia="Times New Roman" w:hAnsi="Arial" w:cs="Arial"/>
          <w:sz w:val="24"/>
          <w:szCs w:val="24"/>
        </w:rPr>
        <w:t>prezenčne</w:t>
      </w:r>
      <w:r w:rsidR="00345A30">
        <w:rPr>
          <w:rFonts w:ascii="Arial" w:eastAsia="Times New Roman" w:hAnsi="Arial" w:cs="Arial"/>
          <w:sz w:val="24"/>
          <w:szCs w:val="24"/>
        </w:rPr>
        <w:t>.</w:t>
      </w:r>
      <w:r w:rsidR="00E242AD">
        <w:rPr>
          <w:rFonts w:ascii="Arial" w:eastAsia="Times New Roman" w:hAnsi="Arial" w:cs="Arial"/>
          <w:sz w:val="24"/>
          <w:szCs w:val="24"/>
        </w:rPr>
        <w:t xml:space="preserve"> </w:t>
      </w:r>
      <w:r w:rsidR="00AD3DFA">
        <w:rPr>
          <w:rFonts w:ascii="Arial" w:eastAsia="Times New Roman" w:hAnsi="Arial" w:cs="Arial"/>
          <w:sz w:val="24"/>
          <w:szCs w:val="24"/>
        </w:rPr>
        <w:t>Mal</w:t>
      </w:r>
      <w:r w:rsidR="00E242AD" w:rsidRPr="00BD42C5">
        <w:rPr>
          <w:rFonts w:ascii="Arial" w:eastAsia="Times New Roman" w:hAnsi="Arial" w:cs="Arial"/>
          <w:sz w:val="24"/>
          <w:szCs w:val="24"/>
        </w:rPr>
        <w:t xml:space="preserve">oletý </w:t>
      </w:r>
      <w:r w:rsidR="00AF4D63">
        <w:rPr>
          <w:rFonts w:ascii="Arial" w:eastAsia="Times New Roman" w:hAnsi="Arial" w:cs="Arial"/>
          <w:sz w:val="24"/>
          <w:szCs w:val="24"/>
        </w:rPr>
        <w:t>uchádzač</w:t>
      </w:r>
      <w:r w:rsidR="00E242AD" w:rsidRPr="00BD42C5">
        <w:rPr>
          <w:rFonts w:ascii="Arial" w:eastAsia="Times New Roman" w:hAnsi="Arial" w:cs="Arial"/>
          <w:sz w:val="24"/>
          <w:szCs w:val="24"/>
        </w:rPr>
        <w:t xml:space="preserve"> a jeho zákonný zástupca alebo ním splnomocnená osoba vysokej škole </w:t>
      </w:r>
      <w:r w:rsidR="00E242AD">
        <w:rPr>
          <w:rFonts w:ascii="Arial" w:eastAsia="Times New Roman" w:hAnsi="Arial" w:cs="Arial"/>
          <w:sz w:val="24"/>
          <w:szCs w:val="24"/>
        </w:rPr>
        <w:t>preukazuje</w:t>
      </w:r>
      <w:r w:rsidR="00E242AD" w:rsidRPr="00BD42C5">
        <w:rPr>
          <w:rFonts w:ascii="Arial" w:eastAsia="Times New Roman" w:hAnsi="Arial" w:cs="Arial"/>
          <w:sz w:val="24"/>
          <w:szCs w:val="24"/>
        </w:rPr>
        <w:t xml:space="preserve"> svoju totožnosť dokladom totožnosti.</w:t>
      </w:r>
      <w:r w:rsidR="00E242AD">
        <w:rPr>
          <w:rFonts w:ascii="Arial" w:eastAsia="Times New Roman" w:hAnsi="Arial" w:cs="Arial"/>
          <w:sz w:val="24"/>
          <w:szCs w:val="24"/>
        </w:rPr>
        <w:t xml:space="preserve"> </w:t>
      </w:r>
      <w:r w:rsidR="00345A30">
        <w:rPr>
          <w:rFonts w:ascii="Arial" w:eastAsia="Times New Roman" w:hAnsi="Arial" w:cs="Arial"/>
          <w:sz w:val="24"/>
          <w:szCs w:val="24"/>
        </w:rPr>
        <w:t>V prípade potreby podpisu doplnkových dokumentov pre ďalšie potenciálne úkony (napr. potvrdenie o sprac</w:t>
      </w:r>
      <w:r w:rsidR="009779BD">
        <w:rPr>
          <w:rFonts w:ascii="Arial" w:eastAsia="Times New Roman" w:hAnsi="Arial" w:cs="Arial"/>
          <w:sz w:val="24"/>
          <w:szCs w:val="24"/>
        </w:rPr>
        <w:t>ú</w:t>
      </w:r>
      <w:r w:rsidR="00345A30">
        <w:rPr>
          <w:rFonts w:ascii="Arial" w:eastAsia="Times New Roman" w:hAnsi="Arial" w:cs="Arial"/>
          <w:sz w:val="24"/>
          <w:szCs w:val="24"/>
        </w:rPr>
        <w:t xml:space="preserve">vaní osobných údajov, súhlas s vyhotovovaním fotografií a pod.) odporúčame vysokej škole predložiť na podpis túto dokumentáciu </w:t>
      </w:r>
      <w:r w:rsidR="00627A54">
        <w:rPr>
          <w:rFonts w:ascii="Arial" w:eastAsia="Times New Roman" w:hAnsi="Arial" w:cs="Arial"/>
          <w:sz w:val="24"/>
          <w:szCs w:val="24"/>
        </w:rPr>
        <w:t xml:space="preserve">zákonnému zástupcovi alebo </w:t>
      </w:r>
      <w:r w:rsidR="00345A30">
        <w:rPr>
          <w:rFonts w:ascii="Arial" w:eastAsia="Times New Roman" w:hAnsi="Arial" w:cs="Arial"/>
          <w:sz w:val="24"/>
          <w:szCs w:val="24"/>
        </w:rPr>
        <w:t xml:space="preserve">splnomocnenej osobe počas zápisu uchádzača na štúdium. </w:t>
      </w:r>
    </w:p>
    <w:p w14:paraId="350F1E22" w14:textId="7C36F6EC" w:rsidR="00037FCA" w:rsidRDefault="00345A30" w:rsidP="00F75A66">
      <w:pPr>
        <w:jc w:val="both"/>
        <w:rPr>
          <w:rFonts w:ascii="Arial" w:eastAsia="Times New Roman" w:hAnsi="Arial" w:cs="Arial"/>
          <w:sz w:val="24"/>
          <w:szCs w:val="24"/>
        </w:rPr>
      </w:pPr>
      <w:r w:rsidRPr="00B024BB">
        <w:rPr>
          <w:rFonts w:ascii="Arial" w:eastAsia="Times New Roman" w:hAnsi="Arial" w:cs="Arial"/>
          <w:sz w:val="24"/>
          <w:szCs w:val="24"/>
        </w:rPr>
        <w:t xml:space="preserve">Ak vysoká škola ponúka zápis </w:t>
      </w:r>
      <w:r w:rsidR="00044513" w:rsidRPr="00B024BB">
        <w:rPr>
          <w:rFonts w:ascii="Arial" w:eastAsia="Times New Roman" w:hAnsi="Arial" w:cs="Arial"/>
          <w:sz w:val="24"/>
          <w:szCs w:val="24"/>
        </w:rPr>
        <w:t xml:space="preserve">na štúdium </w:t>
      </w:r>
      <w:r w:rsidRPr="00B024BB">
        <w:rPr>
          <w:rFonts w:ascii="Arial" w:eastAsia="Times New Roman" w:hAnsi="Arial" w:cs="Arial"/>
          <w:sz w:val="24"/>
          <w:szCs w:val="24"/>
        </w:rPr>
        <w:t xml:space="preserve">iba online formou, </w:t>
      </w:r>
      <w:r w:rsidR="00503833">
        <w:rPr>
          <w:rFonts w:ascii="Arial" w:eastAsia="Times New Roman" w:hAnsi="Arial" w:cs="Arial"/>
          <w:sz w:val="24"/>
          <w:szCs w:val="24"/>
        </w:rPr>
        <w:t xml:space="preserve">v takomto prípade </w:t>
      </w:r>
      <w:r w:rsidR="00503833" w:rsidRPr="00B024BB">
        <w:rPr>
          <w:rFonts w:ascii="Arial" w:eastAsia="Times New Roman" w:hAnsi="Arial" w:cs="Arial"/>
          <w:sz w:val="24"/>
          <w:szCs w:val="24"/>
        </w:rPr>
        <w:t xml:space="preserve">by mal byť </w:t>
      </w:r>
      <w:r w:rsidR="00AD3DFA" w:rsidRPr="00B024BB">
        <w:rPr>
          <w:rFonts w:ascii="Arial" w:eastAsia="Times New Roman" w:hAnsi="Arial" w:cs="Arial"/>
          <w:sz w:val="24"/>
          <w:szCs w:val="24"/>
        </w:rPr>
        <w:t xml:space="preserve">maloletý </w:t>
      </w:r>
      <w:r w:rsidRPr="00B024BB">
        <w:rPr>
          <w:rFonts w:ascii="Arial" w:eastAsia="Times New Roman" w:hAnsi="Arial" w:cs="Arial"/>
          <w:sz w:val="24"/>
          <w:szCs w:val="24"/>
        </w:rPr>
        <w:t xml:space="preserve">zahraničný uchádzač </w:t>
      </w:r>
      <w:r w:rsidR="00015A98" w:rsidRPr="00B024BB">
        <w:rPr>
          <w:rFonts w:ascii="Arial" w:eastAsia="Times New Roman" w:hAnsi="Arial" w:cs="Arial"/>
          <w:sz w:val="24"/>
          <w:szCs w:val="24"/>
        </w:rPr>
        <w:t xml:space="preserve">zapísaný na štúdium </w:t>
      </w:r>
      <w:r w:rsidR="00503833">
        <w:rPr>
          <w:rFonts w:ascii="Arial" w:eastAsia="Times New Roman" w:hAnsi="Arial" w:cs="Arial"/>
          <w:sz w:val="24"/>
          <w:szCs w:val="24"/>
        </w:rPr>
        <w:t xml:space="preserve">len </w:t>
      </w:r>
      <w:r w:rsidR="00015A98" w:rsidRPr="00B024BB">
        <w:rPr>
          <w:rFonts w:ascii="Arial" w:eastAsia="Times New Roman" w:hAnsi="Arial" w:cs="Arial"/>
          <w:sz w:val="24"/>
          <w:szCs w:val="24"/>
        </w:rPr>
        <w:t xml:space="preserve">podmienečne. </w:t>
      </w:r>
      <w:r w:rsidR="000C549F" w:rsidRPr="00B024BB">
        <w:rPr>
          <w:rFonts w:ascii="Arial" w:eastAsia="Times New Roman" w:hAnsi="Arial" w:cs="Arial"/>
          <w:sz w:val="24"/>
          <w:szCs w:val="24"/>
        </w:rPr>
        <w:t xml:space="preserve">Riadny zápis uchádzača na štúdium by mala vysoká škola vykonať, až keď sa uchádzač najneskôr </w:t>
      </w:r>
      <w:r w:rsidR="00EA4DE5" w:rsidRPr="00842D0B">
        <w:rPr>
          <w:rFonts w:ascii="Arial" w:eastAsia="Times New Roman" w:hAnsi="Arial" w:cs="Arial"/>
          <w:sz w:val="24"/>
          <w:szCs w:val="24"/>
        </w:rPr>
        <w:t>1.</w:t>
      </w:r>
      <w:r w:rsidR="00F9313F" w:rsidRPr="00842D0B">
        <w:rPr>
          <w:rFonts w:ascii="Arial" w:eastAsia="Times New Roman" w:hAnsi="Arial" w:cs="Arial"/>
          <w:sz w:val="24"/>
          <w:szCs w:val="24"/>
        </w:rPr>
        <w:t xml:space="preserve"> októbra daného roka</w:t>
      </w:r>
      <w:r w:rsidR="000C549F" w:rsidRPr="00B024BB">
        <w:rPr>
          <w:rFonts w:ascii="Arial" w:eastAsia="Times New Roman" w:hAnsi="Arial" w:cs="Arial"/>
          <w:sz w:val="24"/>
          <w:szCs w:val="24"/>
        </w:rPr>
        <w:t xml:space="preserve"> fyzicky dostaví v sprievode zákonného zástupcu, prípadne s fyzickou osobou splnomocnenou zákonným zástupcom</w:t>
      </w:r>
      <w:r w:rsidR="00627A54">
        <w:rPr>
          <w:rFonts w:ascii="Arial" w:eastAsia="Times New Roman" w:hAnsi="Arial" w:cs="Arial"/>
          <w:sz w:val="24"/>
          <w:szCs w:val="24"/>
        </w:rPr>
        <w:t xml:space="preserve">. </w:t>
      </w:r>
      <w:r w:rsidR="000C549F" w:rsidRPr="00BD42C5">
        <w:rPr>
          <w:rFonts w:ascii="Arial" w:eastAsia="Times New Roman" w:hAnsi="Arial" w:cs="Arial"/>
          <w:sz w:val="24"/>
          <w:szCs w:val="24"/>
        </w:rPr>
        <w:t>Splnomocnená osoba musí predložiť plnomocenstvo (príloha č. 1).</w:t>
      </w:r>
      <w:r w:rsidR="00E96D3A">
        <w:rPr>
          <w:rStyle w:val="Odkaznapoznmkupodiarou"/>
          <w:rFonts w:ascii="Arial" w:eastAsia="Times New Roman" w:hAnsi="Arial" w:cs="Arial"/>
          <w:sz w:val="24"/>
          <w:szCs w:val="24"/>
        </w:rPr>
        <w:footnoteReference w:id="1"/>
      </w:r>
      <w:r w:rsidR="000C549F" w:rsidRPr="00BD42C5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511B477A" w14:textId="77777777" w:rsidR="00503833" w:rsidRPr="00F75A66" w:rsidRDefault="0032566B" w:rsidP="00503833">
      <w:pPr>
        <w:jc w:val="both"/>
        <w:rPr>
          <w:rFonts w:ascii="Arial" w:eastAsia="Times New Roman" w:hAnsi="Arial" w:cs="Arial"/>
          <w:sz w:val="24"/>
          <w:szCs w:val="24"/>
        </w:rPr>
      </w:pPr>
      <w:r w:rsidRPr="00F75A66">
        <w:rPr>
          <w:rFonts w:ascii="Arial" w:eastAsia="Times New Roman" w:hAnsi="Arial" w:cs="Arial"/>
          <w:sz w:val="24"/>
          <w:szCs w:val="24"/>
        </w:rPr>
        <w:t xml:space="preserve">Vysoká škola </w:t>
      </w:r>
      <w:r w:rsidR="00CA015A" w:rsidRPr="00F75A66">
        <w:rPr>
          <w:rFonts w:ascii="Arial" w:eastAsia="Times New Roman" w:hAnsi="Arial" w:cs="Arial"/>
          <w:sz w:val="24"/>
          <w:szCs w:val="24"/>
        </w:rPr>
        <w:t>by mala viesť</w:t>
      </w:r>
      <w:r w:rsidRPr="00F75A66">
        <w:rPr>
          <w:rFonts w:ascii="Arial" w:eastAsia="Times New Roman" w:hAnsi="Arial" w:cs="Arial"/>
          <w:sz w:val="24"/>
          <w:szCs w:val="24"/>
        </w:rPr>
        <w:t xml:space="preserve"> zoznam </w:t>
      </w:r>
      <w:r w:rsidR="00AD3DFA">
        <w:rPr>
          <w:rFonts w:ascii="Arial" w:eastAsia="Times New Roman" w:hAnsi="Arial" w:cs="Arial"/>
          <w:sz w:val="24"/>
          <w:szCs w:val="24"/>
        </w:rPr>
        <w:t>mal</w:t>
      </w:r>
      <w:r w:rsidRPr="00F75A66">
        <w:rPr>
          <w:rFonts w:ascii="Arial" w:eastAsia="Times New Roman" w:hAnsi="Arial" w:cs="Arial"/>
          <w:sz w:val="24"/>
          <w:szCs w:val="24"/>
        </w:rPr>
        <w:t>oletých zah</w:t>
      </w:r>
      <w:bookmarkStart w:id="13" w:name="_GoBack"/>
      <w:bookmarkEnd w:id="13"/>
      <w:r w:rsidRPr="00F75A66">
        <w:rPr>
          <w:rFonts w:ascii="Arial" w:eastAsia="Times New Roman" w:hAnsi="Arial" w:cs="Arial"/>
          <w:sz w:val="24"/>
          <w:szCs w:val="24"/>
        </w:rPr>
        <w:t>raničných študentov s kontaktnými údajmi na ich zákonných zástupcov a splnomocnené osoby.</w:t>
      </w:r>
      <w:r w:rsidR="00503833">
        <w:rPr>
          <w:rFonts w:ascii="Arial" w:eastAsia="Times New Roman" w:hAnsi="Arial" w:cs="Arial"/>
          <w:sz w:val="24"/>
          <w:szCs w:val="24"/>
        </w:rPr>
        <w:t xml:space="preserve"> </w:t>
      </w:r>
      <w:r w:rsidR="00503833" w:rsidRPr="00F75A66">
        <w:rPr>
          <w:rFonts w:ascii="Arial" w:eastAsia="Times New Roman" w:hAnsi="Arial" w:cs="Arial"/>
          <w:sz w:val="24"/>
          <w:szCs w:val="24"/>
        </w:rPr>
        <w:t xml:space="preserve">V prípade vylúčenia </w:t>
      </w:r>
      <w:r w:rsidR="00503833">
        <w:rPr>
          <w:rFonts w:ascii="Arial" w:eastAsia="Times New Roman" w:hAnsi="Arial" w:cs="Arial"/>
          <w:sz w:val="24"/>
          <w:szCs w:val="24"/>
        </w:rPr>
        <w:t>mal</w:t>
      </w:r>
      <w:r w:rsidR="00503833" w:rsidRPr="00F75A66">
        <w:rPr>
          <w:rFonts w:ascii="Arial" w:eastAsia="Times New Roman" w:hAnsi="Arial" w:cs="Arial"/>
          <w:sz w:val="24"/>
          <w:szCs w:val="24"/>
        </w:rPr>
        <w:t xml:space="preserve">oletého zahraničného študenta zo štúdia je vysoká škola povinná bezodkladne informovať zákonného zástupcu alebo ním splnomocnenú osobu.  </w:t>
      </w:r>
    </w:p>
    <w:p w14:paraId="36E46FD5" w14:textId="2ED11337" w:rsidR="0032566B" w:rsidRPr="00F75A66" w:rsidRDefault="00CA015A" w:rsidP="00F75A66">
      <w:pPr>
        <w:jc w:val="both"/>
        <w:rPr>
          <w:rFonts w:ascii="Arial" w:eastAsia="Times New Roman" w:hAnsi="Arial" w:cs="Arial"/>
          <w:sz w:val="24"/>
          <w:szCs w:val="24"/>
        </w:rPr>
      </w:pPr>
      <w:r w:rsidRPr="00F75A66">
        <w:rPr>
          <w:rFonts w:ascii="Arial" w:hAnsi="Arial" w:cs="Arial"/>
          <w:sz w:val="24"/>
          <w:szCs w:val="24"/>
        </w:rPr>
        <w:t>Odporúča sa, aby v</w:t>
      </w:r>
      <w:r w:rsidR="0032566B" w:rsidRPr="00F75A66">
        <w:rPr>
          <w:rFonts w:ascii="Arial" w:hAnsi="Arial" w:cs="Arial"/>
          <w:sz w:val="24"/>
          <w:szCs w:val="24"/>
        </w:rPr>
        <w:t>ysoká škola zriadi</w:t>
      </w:r>
      <w:r w:rsidRPr="00F75A66">
        <w:rPr>
          <w:rFonts w:ascii="Arial" w:hAnsi="Arial" w:cs="Arial"/>
          <w:sz w:val="24"/>
          <w:szCs w:val="24"/>
        </w:rPr>
        <w:t>la</w:t>
      </w:r>
      <w:r w:rsidR="0032566B" w:rsidRPr="00F75A66">
        <w:rPr>
          <w:rFonts w:ascii="Arial" w:hAnsi="Arial" w:cs="Arial"/>
          <w:sz w:val="24"/>
          <w:szCs w:val="24"/>
        </w:rPr>
        <w:t xml:space="preserve"> pohotovostnú službu, ktorú bude môcť v prípade akútnej potreby telefonicky kontaktovať Pol</w:t>
      </w:r>
      <w:r w:rsidR="009779BD">
        <w:rPr>
          <w:rFonts w:ascii="Arial" w:hAnsi="Arial" w:cs="Arial"/>
          <w:sz w:val="24"/>
          <w:szCs w:val="24"/>
        </w:rPr>
        <w:t xml:space="preserve">ícia SR, </w:t>
      </w:r>
      <w:r w:rsidR="0032566B" w:rsidRPr="00F75A66">
        <w:rPr>
          <w:rFonts w:ascii="Arial" w:hAnsi="Arial" w:cs="Arial"/>
          <w:sz w:val="24"/>
          <w:szCs w:val="24"/>
        </w:rPr>
        <w:t xml:space="preserve"> </w:t>
      </w:r>
      <w:r w:rsidR="009779BD">
        <w:rPr>
          <w:rFonts w:ascii="Arial" w:hAnsi="Arial" w:cs="Arial"/>
          <w:sz w:val="24"/>
          <w:szCs w:val="24"/>
        </w:rPr>
        <w:t>prípadne</w:t>
      </w:r>
      <w:r w:rsidR="0032566B" w:rsidRPr="00F75A66">
        <w:rPr>
          <w:rFonts w:ascii="Arial" w:hAnsi="Arial" w:cs="Arial"/>
          <w:sz w:val="24"/>
          <w:szCs w:val="24"/>
        </w:rPr>
        <w:t xml:space="preserve"> </w:t>
      </w:r>
      <w:r w:rsidR="009779BD">
        <w:rPr>
          <w:rFonts w:ascii="Arial" w:hAnsi="Arial" w:cs="Arial"/>
          <w:sz w:val="24"/>
          <w:szCs w:val="24"/>
        </w:rPr>
        <w:t>orgán s</w:t>
      </w:r>
      <w:r w:rsidR="0032566B" w:rsidRPr="00F75A66">
        <w:rPr>
          <w:rFonts w:ascii="Arial" w:hAnsi="Arial" w:cs="Arial"/>
          <w:sz w:val="24"/>
          <w:szCs w:val="24"/>
        </w:rPr>
        <w:t>ociálnoprávn</w:t>
      </w:r>
      <w:r w:rsidR="009779BD">
        <w:rPr>
          <w:rFonts w:ascii="Arial" w:hAnsi="Arial" w:cs="Arial"/>
          <w:sz w:val="24"/>
          <w:szCs w:val="24"/>
        </w:rPr>
        <w:t>ej</w:t>
      </w:r>
      <w:r w:rsidR="0032566B" w:rsidRPr="00F75A66">
        <w:rPr>
          <w:rFonts w:ascii="Arial" w:hAnsi="Arial" w:cs="Arial"/>
          <w:sz w:val="24"/>
          <w:szCs w:val="24"/>
        </w:rPr>
        <w:t xml:space="preserve"> ochran</w:t>
      </w:r>
      <w:r w:rsidR="009779BD">
        <w:rPr>
          <w:rFonts w:ascii="Arial" w:hAnsi="Arial" w:cs="Arial"/>
          <w:sz w:val="24"/>
          <w:szCs w:val="24"/>
        </w:rPr>
        <w:t>y</w:t>
      </w:r>
      <w:r w:rsidR="0032566B" w:rsidRPr="00F75A66">
        <w:rPr>
          <w:rFonts w:ascii="Arial" w:hAnsi="Arial" w:cs="Arial"/>
          <w:sz w:val="24"/>
          <w:szCs w:val="24"/>
        </w:rPr>
        <w:t xml:space="preserve"> detí a sociáln</w:t>
      </w:r>
      <w:r w:rsidR="009779BD">
        <w:rPr>
          <w:rFonts w:ascii="Arial" w:hAnsi="Arial" w:cs="Arial"/>
          <w:sz w:val="24"/>
          <w:szCs w:val="24"/>
        </w:rPr>
        <w:t>ej</w:t>
      </w:r>
      <w:r w:rsidR="0032566B" w:rsidRPr="00F75A66">
        <w:rPr>
          <w:rFonts w:ascii="Arial" w:hAnsi="Arial" w:cs="Arial"/>
          <w:sz w:val="24"/>
          <w:szCs w:val="24"/>
        </w:rPr>
        <w:t xml:space="preserve"> kuratel</w:t>
      </w:r>
      <w:r w:rsidR="009779BD">
        <w:rPr>
          <w:rFonts w:ascii="Arial" w:hAnsi="Arial" w:cs="Arial"/>
          <w:sz w:val="24"/>
          <w:szCs w:val="24"/>
        </w:rPr>
        <w:t>y</w:t>
      </w:r>
      <w:r w:rsidR="0032566B" w:rsidRPr="00F75A66">
        <w:rPr>
          <w:rFonts w:ascii="Arial" w:hAnsi="Arial" w:cs="Arial"/>
          <w:sz w:val="24"/>
          <w:szCs w:val="24"/>
        </w:rPr>
        <w:t>.</w:t>
      </w:r>
      <w:r w:rsidR="00AC6C5F" w:rsidRPr="00F75A66">
        <w:rPr>
          <w:rFonts w:ascii="Arial" w:hAnsi="Arial" w:cs="Arial"/>
          <w:sz w:val="24"/>
          <w:szCs w:val="24"/>
        </w:rPr>
        <w:t xml:space="preserve"> Pohotovostná služba následne informuje zákonného </w:t>
      </w:r>
      <w:r w:rsidR="00AC6C5F" w:rsidRPr="00F75A66">
        <w:rPr>
          <w:rFonts w:ascii="Arial" w:eastAsia="Times New Roman" w:hAnsi="Arial" w:cs="Arial"/>
          <w:sz w:val="24"/>
          <w:szCs w:val="24"/>
        </w:rPr>
        <w:t xml:space="preserve">zástupcu </w:t>
      </w:r>
      <w:r w:rsidR="00AD3DFA">
        <w:rPr>
          <w:rFonts w:ascii="Arial" w:eastAsia="Times New Roman" w:hAnsi="Arial" w:cs="Arial"/>
          <w:sz w:val="24"/>
          <w:szCs w:val="24"/>
        </w:rPr>
        <w:t>mal</w:t>
      </w:r>
      <w:r w:rsidR="00AC6C5F" w:rsidRPr="00F75A66">
        <w:rPr>
          <w:rFonts w:ascii="Arial" w:eastAsia="Times New Roman" w:hAnsi="Arial" w:cs="Arial"/>
          <w:sz w:val="24"/>
          <w:szCs w:val="24"/>
        </w:rPr>
        <w:t xml:space="preserve">oletého zahraničného študenta alebo ním </w:t>
      </w:r>
      <w:r w:rsidR="00AC6C5F" w:rsidRPr="00AD3DFA">
        <w:rPr>
          <w:rFonts w:ascii="Arial" w:eastAsia="Times New Roman" w:hAnsi="Arial" w:cs="Arial"/>
          <w:sz w:val="24"/>
          <w:szCs w:val="24"/>
        </w:rPr>
        <w:t xml:space="preserve">splnomocnenú osobu. </w:t>
      </w:r>
      <w:r w:rsidR="00644284" w:rsidRPr="00AD3DFA">
        <w:rPr>
          <w:rFonts w:ascii="Arial" w:eastAsia="Times New Roman" w:hAnsi="Arial" w:cs="Arial"/>
          <w:sz w:val="24"/>
          <w:szCs w:val="24"/>
        </w:rPr>
        <w:t xml:space="preserve">Spracúvanie osobných údajov zákonného zástupcu alebo ním splnomocnenej osoby vysokou školou je nevyhnutné </w:t>
      </w:r>
      <w:r w:rsidR="009779BD" w:rsidRPr="00AD3DFA">
        <w:rPr>
          <w:rFonts w:ascii="Arial" w:eastAsia="Times New Roman" w:hAnsi="Arial" w:cs="Arial"/>
          <w:sz w:val="24"/>
          <w:szCs w:val="24"/>
        </w:rPr>
        <w:t>na</w:t>
      </w:r>
      <w:r w:rsidR="00644284" w:rsidRPr="00AD3DFA">
        <w:rPr>
          <w:rFonts w:ascii="Arial" w:eastAsia="Times New Roman" w:hAnsi="Arial" w:cs="Arial"/>
          <w:sz w:val="24"/>
          <w:szCs w:val="24"/>
        </w:rPr>
        <w:t xml:space="preserve"> ochranu života a zdravia dieťaťa.</w:t>
      </w:r>
      <w:r w:rsidR="0064428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A30422" w14:textId="1407BB48" w:rsidR="00E52EF3" w:rsidRPr="004717FE" w:rsidRDefault="00E52EF3" w:rsidP="00E52EF3">
      <w:pPr>
        <w:pStyle w:val="lnok"/>
        <w:numPr>
          <w:ilvl w:val="0"/>
          <w:numId w:val="0"/>
        </w:numPr>
        <w:tabs>
          <w:tab w:val="num" w:pos="833"/>
          <w:tab w:val="right" w:pos="8820"/>
        </w:tabs>
        <w:spacing w:before="240"/>
        <w:ind w:firstLine="113"/>
        <w:rPr>
          <w:rFonts w:cs="Arial"/>
          <w:color w:val="auto"/>
        </w:rPr>
      </w:pPr>
      <w:r w:rsidRPr="004717FE">
        <w:rPr>
          <w:rFonts w:cs="Arial"/>
          <w:color w:val="auto"/>
        </w:rPr>
        <w:br/>
      </w:r>
      <w:r w:rsidR="00AD3DFA">
        <w:rPr>
          <w:rFonts w:cs="Arial"/>
          <w:color w:val="auto"/>
        </w:rPr>
        <w:t>Uzatvorenie zmluvy</w:t>
      </w:r>
      <w:r w:rsidR="00AD3DFA" w:rsidRPr="004717FE">
        <w:rPr>
          <w:rFonts w:cs="Arial"/>
          <w:color w:val="auto"/>
        </w:rPr>
        <w:t xml:space="preserve"> </w:t>
      </w:r>
      <w:r w:rsidR="00AD3DFA">
        <w:rPr>
          <w:rFonts w:cs="Arial"/>
          <w:color w:val="auto"/>
        </w:rPr>
        <w:t>o ubytovaní</w:t>
      </w:r>
    </w:p>
    <w:p w14:paraId="4211D734" w14:textId="25D50E77" w:rsidR="000C549F" w:rsidRPr="00F75A66" w:rsidRDefault="009E7F14" w:rsidP="00F75A66">
      <w:pPr>
        <w:jc w:val="both"/>
        <w:rPr>
          <w:rFonts w:ascii="Arial" w:eastAsia="Times New Roman" w:hAnsi="Arial" w:cs="Arial"/>
          <w:sz w:val="24"/>
          <w:szCs w:val="24"/>
        </w:rPr>
      </w:pPr>
      <w:r w:rsidRPr="00F75A66">
        <w:rPr>
          <w:rFonts w:ascii="Arial" w:eastAsia="Times New Roman" w:hAnsi="Arial" w:cs="Arial"/>
          <w:sz w:val="24"/>
          <w:szCs w:val="24"/>
        </w:rPr>
        <w:t xml:space="preserve">Nakoľko </w:t>
      </w:r>
      <w:r>
        <w:rPr>
          <w:rFonts w:ascii="Arial" w:eastAsia="Times New Roman" w:hAnsi="Arial" w:cs="Arial"/>
          <w:sz w:val="24"/>
          <w:szCs w:val="24"/>
        </w:rPr>
        <w:t>mal</w:t>
      </w:r>
      <w:r w:rsidRPr="00F75A66">
        <w:rPr>
          <w:rFonts w:ascii="Arial" w:eastAsia="Times New Roman" w:hAnsi="Arial" w:cs="Arial"/>
          <w:sz w:val="24"/>
          <w:szCs w:val="24"/>
        </w:rPr>
        <w:t xml:space="preserve">oletý zahraničný </w:t>
      </w:r>
      <w:r>
        <w:rPr>
          <w:rFonts w:ascii="Arial" w:eastAsia="Times New Roman" w:hAnsi="Arial" w:cs="Arial"/>
          <w:sz w:val="24"/>
          <w:szCs w:val="24"/>
        </w:rPr>
        <w:t>uchádzač</w:t>
      </w:r>
      <w:r w:rsidRPr="00F75A66">
        <w:rPr>
          <w:rFonts w:ascii="Arial" w:eastAsia="Times New Roman" w:hAnsi="Arial" w:cs="Arial"/>
          <w:sz w:val="24"/>
          <w:szCs w:val="24"/>
        </w:rPr>
        <w:t xml:space="preserve"> nemá na území Slovenskej republiky plnú spôsobilosť na právne úkony, musí sa na </w:t>
      </w:r>
      <w:r>
        <w:rPr>
          <w:rFonts w:ascii="Arial" w:eastAsia="Times New Roman" w:hAnsi="Arial" w:cs="Arial"/>
          <w:sz w:val="24"/>
          <w:szCs w:val="24"/>
        </w:rPr>
        <w:t>proces uzatvárania zmluvy o ubytovaní</w:t>
      </w:r>
      <w:r w:rsidRPr="00F75A66">
        <w:rPr>
          <w:rFonts w:ascii="Arial" w:eastAsia="Times New Roman" w:hAnsi="Arial" w:cs="Arial"/>
          <w:sz w:val="24"/>
          <w:szCs w:val="24"/>
        </w:rPr>
        <w:t xml:space="preserve"> dostaviť v sprievode zákonného zástupcu, prípadne s fyzickou </w:t>
      </w:r>
      <w:r w:rsidR="00E3209D">
        <w:rPr>
          <w:rFonts w:ascii="Arial" w:eastAsia="Times New Roman" w:hAnsi="Arial" w:cs="Arial"/>
          <w:sz w:val="24"/>
          <w:szCs w:val="24"/>
        </w:rPr>
        <w:t xml:space="preserve">osobou </w:t>
      </w:r>
      <w:r w:rsidRPr="00B024BB">
        <w:rPr>
          <w:rFonts w:ascii="Arial" w:eastAsia="Times New Roman" w:hAnsi="Arial" w:cs="Arial"/>
          <w:sz w:val="24"/>
          <w:szCs w:val="24"/>
        </w:rPr>
        <w:t>splnomocnenou zákonným zástupcom</w:t>
      </w:r>
      <w:r>
        <w:rPr>
          <w:rFonts w:ascii="Arial" w:eastAsia="Times New Roman" w:hAnsi="Arial" w:cs="Arial"/>
          <w:sz w:val="24"/>
          <w:szCs w:val="24"/>
        </w:rPr>
        <w:t>.</w:t>
      </w:r>
      <w:r w:rsidRPr="00BD42C5">
        <w:rPr>
          <w:rFonts w:ascii="Arial" w:eastAsia="Times New Roman" w:hAnsi="Arial" w:cs="Arial"/>
          <w:sz w:val="24"/>
          <w:szCs w:val="24"/>
        </w:rPr>
        <w:t xml:space="preserve"> Splnomocnená osoba musí predložiť plnomocenstvo (príloha č. 1).  </w:t>
      </w:r>
    </w:p>
    <w:p w14:paraId="6F70CE7E" w14:textId="6F46D4D6" w:rsidR="00BA4DDC" w:rsidRPr="00BD42C5" w:rsidRDefault="00BA4DDC" w:rsidP="00BA4DDC">
      <w:pPr>
        <w:jc w:val="both"/>
        <w:rPr>
          <w:rFonts w:ascii="Arial" w:eastAsia="Times New Roman" w:hAnsi="Arial" w:cs="Arial"/>
          <w:sz w:val="24"/>
          <w:szCs w:val="24"/>
        </w:rPr>
      </w:pPr>
      <w:r w:rsidRPr="00BD42C5">
        <w:rPr>
          <w:rFonts w:ascii="Arial" w:eastAsia="Times New Roman" w:hAnsi="Arial" w:cs="Arial"/>
          <w:sz w:val="24"/>
          <w:szCs w:val="24"/>
        </w:rPr>
        <w:t>P</w:t>
      </w:r>
      <w:r w:rsidR="00202535">
        <w:rPr>
          <w:rFonts w:ascii="Arial" w:eastAsia="Times New Roman" w:hAnsi="Arial" w:cs="Arial"/>
          <w:sz w:val="24"/>
          <w:szCs w:val="24"/>
        </w:rPr>
        <w:t>ravosť p</w:t>
      </w:r>
      <w:r>
        <w:rPr>
          <w:rFonts w:ascii="Arial" w:eastAsia="Times New Roman" w:hAnsi="Arial" w:cs="Arial"/>
          <w:sz w:val="24"/>
          <w:szCs w:val="24"/>
        </w:rPr>
        <w:t>odpis</w:t>
      </w:r>
      <w:r w:rsidR="00202535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zákonného zástupcu na </w:t>
      </w:r>
      <w:r w:rsidRPr="00BD42C5">
        <w:rPr>
          <w:rFonts w:ascii="Arial" w:eastAsia="Times New Roman" w:hAnsi="Arial" w:cs="Arial"/>
          <w:sz w:val="24"/>
          <w:szCs w:val="24"/>
        </w:rPr>
        <w:t>plnomocenstve</w:t>
      </w:r>
      <w:r>
        <w:rPr>
          <w:rFonts w:ascii="Arial" w:eastAsia="Times New Roman" w:hAnsi="Arial" w:cs="Arial"/>
          <w:sz w:val="24"/>
          <w:szCs w:val="24"/>
        </w:rPr>
        <w:t xml:space="preserve"> musí byť úradne alebo notársky osvedčen</w:t>
      </w:r>
      <w:r w:rsidR="00202535">
        <w:rPr>
          <w:rFonts w:ascii="Arial" w:eastAsia="Times New Roman" w:hAnsi="Arial" w:cs="Arial"/>
          <w:sz w:val="24"/>
          <w:szCs w:val="24"/>
        </w:rPr>
        <w:t>á</w:t>
      </w:r>
      <w:r w:rsidRPr="00BD42C5">
        <w:rPr>
          <w:rFonts w:ascii="Arial" w:eastAsia="Times New Roman" w:hAnsi="Arial" w:cs="Arial"/>
          <w:sz w:val="24"/>
          <w:szCs w:val="24"/>
        </w:rPr>
        <w:t xml:space="preserve"> na území Slovenskej republiky, prípadne v zahraničí (osvedčenie </w:t>
      </w:r>
      <w:r w:rsidR="00202535">
        <w:rPr>
          <w:rFonts w:ascii="Arial" w:eastAsia="Times New Roman" w:hAnsi="Arial" w:cs="Arial"/>
          <w:sz w:val="24"/>
          <w:szCs w:val="24"/>
        </w:rPr>
        <w:t xml:space="preserve">pravosti </w:t>
      </w:r>
      <w:r w:rsidRPr="00BD42C5">
        <w:rPr>
          <w:rFonts w:ascii="Arial" w:eastAsia="Times New Roman" w:hAnsi="Arial" w:cs="Arial"/>
          <w:sz w:val="24"/>
          <w:szCs w:val="24"/>
        </w:rPr>
        <w:t xml:space="preserve">podpisu zákonného zástupcu prostredníctvom </w:t>
      </w:r>
      <w:r>
        <w:rPr>
          <w:rFonts w:ascii="Arial" w:eastAsia="Times New Roman" w:hAnsi="Arial" w:cs="Arial"/>
          <w:sz w:val="24"/>
          <w:szCs w:val="24"/>
        </w:rPr>
        <w:t>príslušného orgánu</w:t>
      </w:r>
      <w:r w:rsidRPr="00BD42C5">
        <w:rPr>
          <w:rFonts w:ascii="Arial" w:eastAsia="Times New Roman" w:hAnsi="Arial" w:cs="Arial"/>
          <w:sz w:val="24"/>
          <w:szCs w:val="24"/>
        </w:rPr>
        <w:t>), alebo overen</w:t>
      </w:r>
      <w:r w:rsidR="00202535">
        <w:rPr>
          <w:rFonts w:ascii="Arial" w:eastAsia="Times New Roman" w:hAnsi="Arial" w:cs="Arial"/>
          <w:sz w:val="24"/>
          <w:szCs w:val="24"/>
        </w:rPr>
        <w:t>á</w:t>
      </w:r>
      <w:r w:rsidRPr="00BD42C5">
        <w:rPr>
          <w:rFonts w:ascii="Arial" w:eastAsia="Times New Roman" w:hAnsi="Arial" w:cs="Arial"/>
          <w:sz w:val="24"/>
          <w:szCs w:val="24"/>
        </w:rPr>
        <w:t xml:space="preserve"> elektronickou formou pomocou overenia digitálneho podpisu od dodávateľa služby s dostatočným zabezpečením overenia identity zákonného zástupcu (napr. prostredníctvom SMS kódu).</w:t>
      </w:r>
    </w:p>
    <w:p w14:paraId="4789A8B3" w14:textId="0B600FF4" w:rsidR="00044513" w:rsidRDefault="00AD3DFA" w:rsidP="0004451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Mal</w:t>
      </w:r>
      <w:r w:rsidR="00044513" w:rsidRPr="00BD42C5">
        <w:rPr>
          <w:rFonts w:ascii="Arial" w:eastAsia="Times New Roman" w:hAnsi="Arial" w:cs="Arial"/>
          <w:sz w:val="24"/>
          <w:szCs w:val="24"/>
        </w:rPr>
        <w:t xml:space="preserve">oletý </w:t>
      </w:r>
      <w:r w:rsidR="00AF4D63">
        <w:rPr>
          <w:rFonts w:ascii="Arial" w:eastAsia="Times New Roman" w:hAnsi="Arial" w:cs="Arial"/>
          <w:sz w:val="24"/>
          <w:szCs w:val="24"/>
        </w:rPr>
        <w:t>uchádzač</w:t>
      </w:r>
      <w:r w:rsidR="00044513" w:rsidRPr="00BD42C5">
        <w:rPr>
          <w:rFonts w:ascii="Arial" w:eastAsia="Times New Roman" w:hAnsi="Arial" w:cs="Arial"/>
          <w:sz w:val="24"/>
          <w:szCs w:val="24"/>
        </w:rPr>
        <w:t xml:space="preserve"> a jeho zákonný zástupca alebo ním splnomocnená osoba vysokej škole </w:t>
      </w:r>
      <w:r w:rsidR="00044513">
        <w:rPr>
          <w:rFonts w:ascii="Arial" w:eastAsia="Times New Roman" w:hAnsi="Arial" w:cs="Arial"/>
          <w:sz w:val="24"/>
          <w:szCs w:val="24"/>
        </w:rPr>
        <w:t>preukazuje</w:t>
      </w:r>
      <w:r w:rsidR="00044513" w:rsidRPr="00BD42C5">
        <w:rPr>
          <w:rFonts w:ascii="Arial" w:eastAsia="Times New Roman" w:hAnsi="Arial" w:cs="Arial"/>
          <w:sz w:val="24"/>
          <w:szCs w:val="24"/>
        </w:rPr>
        <w:t xml:space="preserve"> svoju totožnosť dokladom totožnosti.</w:t>
      </w:r>
      <w:r w:rsidR="00044513">
        <w:rPr>
          <w:rFonts w:ascii="Arial" w:eastAsia="Times New Roman" w:hAnsi="Arial" w:cs="Arial"/>
          <w:sz w:val="24"/>
          <w:szCs w:val="24"/>
        </w:rPr>
        <w:t xml:space="preserve"> V prípade potreby podpisu doplnkových dokumentov pre ďalšie potenciálne úkony (napr. potvrdenie o sprac</w:t>
      </w:r>
      <w:r w:rsidR="00E3209D">
        <w:rPr>
          <w:rFonts w:ascii="Arial" w:eastAsia="Times New Roman" w:hAnsi="Arial" w:cs="Arial"/>
          <w:sz w:val="24"/>
          <w:szCs w:val="24"/>
        </w:rPr>
        <w:t>úvaní</w:t>
      </w:r>
      <w:r w:rsidR="00044513">
        <w:rPr>
          <w:rFonts w:ascii="Arial" w:eastAsia="Times New Roman" w:hAnsi="Arial" w:cs="Arial"/>
          <w:sz w:val="24"/>
          <w:szCs w:val="24"/>
        </w:rPr>
        <w:t xml:space="preserve"> </w:t>
      </w:r>
      <w:r w:rsidR="00044513">
        <w:rPr>
          <w:rFonts w:ascii="Arial" w:eastAsia="Times New Roman" w:hAnsi="Arial" w:cs="Arial"/>
          <w:sz w:val="24"/>
          <w:szCs w:val="24"/>
        </w:rPr>
        <w:lastRenderedPageBreak/>
        <w:t>osobných údajov, súhlas s vyhotovovaním fotografií a pod.) odporúčame ubytovaciemu zariadeniu predložiť na podpis túto dokumentáciu splnomocnenej osobe počas</w:t>
      </w:r>
      <w:r w:rsidR="00B024BB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B024BB">
        <w:rPr>
          <w:rFonts w:ascii="Arial" w:eastAsia="Times New Roman" w:hAnsi="Arial" w:cs="Arial"/>
          <w:sz w:val="24"/>
          <w:szCs w:val="24"/>
        </w:rPr>
        <w:t>procesu uzatvárania zmluvy o ubytovaní</w:t>
      </w:r>
      <w:r w:rsidR="0004451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764F94F" w14:textId="54E24ADA" w:rsidR="00E52EF3" w:rsidRPr="00061CDF" w:rsidRDefault="00E52EF3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eastAsia="Times New Roman" w:hAnsi="Arial" w:cs="Arial"/>
          <w:sz w:val="24"/>
          <w:szCs w:val="24"/>
        </w:rPr>
        <w:t xml:space="preserve">V prípade vylúčenia </w:t>
      </w:r>
      <w:r w:rsidR="00AD3DFA">
        <w:rPr>
          <w:rFonts w:ascii="Arial" w:eastAsia="Times New Roman" w:hAnsi="Arial" w:cs="Arial"/>
          <w:sz w:val="24"/>
          <w:szCs w:val="24"/>
        </w:rPr>
        <w:t>mal</w:t>
      </w:r>
      <w:r w:rsidRPr="00061CDF">
        <w:rPr>
          <w:rFonts w:ascii="Arial" w:eastAsia="Times New Roman" w:hAnsi="Arial" w:cs="Arial"/>
          <w:sz w:val="24"/>
          <w:szCs w:val="24"/>
        </w:rPr>
        <w:t xml:space="preserve">oletého zahraničného študenta z ubytovacieho zariadenia, vysoká škola je o tejto skutočnosti povinná bezodkladne informovať zákonného zástupcu alebo ním splnomocnenú osobu. </w:t>
      </w:r>
    </w:p>
    <w:p w14:paraId="07BD1655" w14:textId="50387FB1" w:rsidR="00E52EF3" w:rsidRPr="004717FE" w:rsidRDefault="00E52EF3" w:rsidP="00E52EF3">
      <w:pPr>
        <w:pStyle w:val="lnok"/>
        <w:numPr>
          <w:ilvl w:val="0"/>
          <w:numId w:val="0"/>
        </w:numPr>
        <w:tabs>
          <w:tab w:val="num" w:pos="0"/>
          <w:tab w:val="right" w:pos="8820"/>
        </w:tabs>
        <w:spacing w:before="240"/>
        <w:rPr>
          <w:rFonts w:cs="Arial"/>
          <w:color w:val="auto"/>
        </w:rPr>
      </w:pPr>
      <w:r w:rsidRPr="004717FE">
        <w:rPr>
          <w:rFonts w:cs="Arial"/>
          <w:color w:val="auto"/>
        </w:rPr>
        <w:br/>
        <w:t>Systém tútorstva</w:t>
      </w:r>
      <w:r w:rsidR="001B69C0">
        <w:rPr>
          <w:rFonts w:cs="Arial"/>
          <w:color w:val="auto"/>
        </w:rPr>
        <w:t xml:space="preserve"> (Buddy systém)</w:t>
      </w:r>
    </w:p>
    <w:p w14:paraId="7C0E6B0E" w14:textId="2CF9B0DE" w:rsidR="00E52EF3" w:rsidRPr="00061CDF" w:rsidRDefault="00DB344D" w:rsidP="00061CD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Odporúčame v</w:t>
      </w:r>
      <w:r w:rsidR="00E52EF3" w:rsidRPr="00061CDF">
        <w:rPr>
          <w:rFonts w:ascii="Arial" w:eastAsia="Times New Roman" w:hAnsi="Arial" w:cs="Arial"/>
          <w:sz w:val="24"/>
          <w:szCs w:val="24"/>
        </w:rPr>
        <w:t>ysok</w:t>
      </w:r>
      <w:r>
        <w:rPr>
          <w:rFonts w:ascii="Arial" w:eastAsia="Times New Roman" w:hAnsi="Arial" w:cs="Arial"/>
          <w:sz w:val="24"/>
          <w:szCs w:val="24"/>
        </w:rPr>
        <w:t>ej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škol</w:t>
      </w:r>
      <w:r>
        <w:rPr>
          <w:rFonts w:ascii="Arial" w:eastAsia="Times New Roman" w:hAnsi="Arial" w:cs="Arial"/>
          <w:sz w:val="24"/>
          <w:szCs w:val="24"/>
        </w:rPr>
        <w:t>e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A52ABA">
        <w:rPr>
          <w:rFonts w:ascii="Arial" w:eastAsia="Times New Roman" w:hAnsi="Arial" w:cs="Arial"/>
          <w:sz w:val="24"/>
          <w:szCs w:val="24"/>
        </w:rPr>
        <w:t>zaviesť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DA1547">
        <w:rPr>
          <w:rFonts w:ascii="Arial" w:eastAsia="Times New Roman" w:hAnsi="Arial" w:cs="Arial"/>
          <w:sz w:val="24"/>
          <w:szCs w:val="24"/>
        </w:rPr>
        <w:t>podporný program</w:t>
      </w:r>
      <w:r w:rsidR="00E52EF3" w:rsidRPr="00061CDF">
        <w:rPr>
          <w:rFonts w:ascii="Arial" w:eastAsia="Times New Roman" w:hAnsi="Arial" w:cs="Arial"/>
          <w:sz w:val="24"/>
          <w:szCs w:val="24"/>
        </w:rPr>
        <w:t>, ktorého úlohou je zlepšenie začleňovania zahraničných študentov do vysokoškolského prostredia vysokej školy za pomoci tútorov. Tútor</w:t>
      </w:r>
      <w:r w:rsidR="007C3199">
        <w:rPr>
          <w:rFonts w:ascii="Arial" w:eastAsia="Times New Roman" w:hAnsi="Arial" w:cs="Arial"/>
          <w:sz w:val="24"/>
          <w:szCs w:val="24"/>
        </w:rPr>
        <w:t xml:space="preserve"> (</w:t>
      </w:r>
      <w:r w:rsidR="00044513">
        <w:rPr>
          <w:rFonts w:ascii="Arial" w:eastAsia="Times New Roman" w:hAnsi="Arial" w:cs="Arial"/>
          <w:sz w:val="24"/>
          <w:szCs w:val="24"/>
        </w:rPr>
        <w:t>Buddy</w:t>
      </w:r>
      <w:r w:rsidR="007C3199">
        <w:rPr>
          <w:rFonts w:ascii="Arial" w:eastAsia="Times New Roman" w:hAnsi="Arial" w:cs="Arial"/>
          <w:sz w:val="24"/>
          <w:szCs w:val="24"/>
        </w:rPr>
        <w:t>)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E86A84">
        <w:rPr>
          <w:rFonts w:ascii="Arial" w:eastAsia="Times New Roman" w:hAnsi="Arial" w:cs="Arial"/>
          <w:sz w:val="24"/>
          <w:szCs w:val="24"/>
        </w:rPr>
        <w:t>môže byť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pracovník školy</w:t>
      </w:r>
      <w:r w:rsidR="00044513">
        <w:rPr>
          <w:rFonts w:ascii="Arial" w:eastAsia="Times New Roman" w:hAnsi="Arial" w:cs="Arial"/>
          <w:sz w:val="24"/>
          <w:szCs w:val="24"/>
        </w:rPr>
        <w:t>,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plnoletý študent</w:t>
      </w:r>
      <w:r w:rsidR="00044513">
        <w:rPr>
          <w:rFonts w:ascii="Arial" w:eastAsia="Times New Roman" w:hAnsi="Arial" w:cs="Arial"/>
          <w:sz w:val="24"/>
          <w:szCs w:val="24"/>
        </w:rPr>
        <w:t xml:space="preserve">, 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alebo člen organizácie </w:t>
      </w:r>
      <w:r w:rsidR="00327EA8" w:rsidRPr="00061CDF">
        <w:rPr>
          <w:rFonts w:ascii="Arial" w:eastAsia="Times New Roman" w:hAnsi="Arial" w:cs="Arial"/>
          <w:sz w:val="24"/>
          <w:szCs w:val="24"/>
        </w:rPr>
        <w:t>prípadne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inštitúcie</w:t>
      </w:r>
      <w:r w:rsidR="00327EA8" w:rsidRPr="00061CDF">
        <w:rPr>
          <w:rFonts w:ascii="Arial" w:eastAsia="Times New Roman" w:hAnsi="Arial" w:cs="Arial"/>
          <w:sz w:val="24"/>
          <w:szCs w:val="24"/>
        </w:rPr>
        <w:t xml:space="preserve"> s </w:t>
      </w:r>
      <w:r w:rsidR="00E52EF3" w:rsidRPr="00061CDF">
        <w:rPr>
          <w:rFonts w:ascii="Arial" w:eastAsia="Times New Roman" w:hAnsi="Arial" w:cs="Arial"/>
          <w:sz w:val="24"/>
          <w:szCs w:val="24"/>
        </w:rPr>
        <w:t>vysoký</w:t>
      </w:r>
      <w:r w:rsidR="00327EA8" w:rsidRPr="00061CDF">
        <w:rPr>
          <w:rFonts w:ascii="Arial" w:eastAsia="Times New Roman" w:hAnsi="Arial" w:cs="Arial"/>
          <w:sz w:val="24"/>
          <w:szCs w:val="24"/>
        </w:rPr>
        <w:t>m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kredit</w:t>
      </w:r>
      <w:r w:rsidR="00327EA8" w:rsidRPr="00061CDF">
        <w:rPr>
          <w:rFonts w:ascii="Arial" w:eastAsia="Times New Roman" w:hAnsi="Arial" w:cs="Arial"/>
          <w:sz w:val="24"/>
          <w:szCs w:val="24"/>
        </w:rPr>
        <w:t>om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dôvery, ktorý prešiel odborným školením</w:t>
      </w:r>
      <w:r w:rsidR="00E86A84">
        <w:rPr>
          <w:rFonts w:ascii="Arial" w:eastAsia="Times New Roman" w:hAnsi="Arial" w:cs="Arial"/>
          <w:sz w:val="24"/>
          <w:szCs w:val="24"/>
        </w:rPr>
        <w:t>.</w:t>
      </w:r>
      <w:r w:rsidR="009B3E07">
        <w:rPr>
          <w:rFonts w:ascii="Arial" w:eastAsia="Times New Roman" w:hAnsi="Arial" w:cs="Arial"/>
          <w:sz w:val="24"/>
          <w:szCs w:val="24"/>
        </w:rPr>
        <w:t xml:space="preserve"> </w:t>
      </w:r>
      <w:r w:rsidR="00E86A84">
        <w:rPr>
          <w:rFonts w:ascii="Arial" w:eastAsia="Times New Roman" w:hAnsi="Arial" w:cs="Arial"/>
          <w:sz w:val="24"/>
          <w:szCs w:val="24"/>
        </w:rPr>
        <w:t xml:space="preserve">Tútor 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pomáha novoprijatému študentovi so začlenením sa do vysokoškolského prostredia.   </w:t>
      </w:r>
    </w:p>
    <w:p w14:paraId="502DF06C" w14:textId="7F50C101" w:rsidR="00E52EF3" w:rsidRPr="00061CDF" w:rsidRDefault="00DB344D" w:rsidP="00061CD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Odporúčame, aby bol </w:t>
      </w:r>
      <w:r w:rsidR="00433368">
        <w:rPr>
          <w:rFonts w:ascii="Arial" w:eastAsia="Times New Roman" w:hAnsi="Arial" w:cs="Arial"/>
          <w:sz w:val="24"/>
          <w:szCs w:val="24"/>
        </w:rPr>
        <w:t xml:space="preserve">každému </w:t>
      </w:r>
      <w:r>
        <w:rPr>
          <w:rFonts w:ascii="Arial" w:eastAsia="Times New Roman" w:hAnsi="Arial" w:cs="Arial"/>
          <w:sz w:val="24"/>
          <w:szCs w:val="24"/>
        </w:rPr>
        <w:t>z</w:t>
      </w:r>
      <w:r w:rsidR="00E52EF3" w:rsidRPr="00061CDF">
        <w:rPr>
          <w:rFonts w:ascii="Arial" w:eastAsia="Times New Roman" w:hAnsi="Arial" w:cs="Arial"/>
          <w:sz w:val="24"/>
          <w:szCs w:val="24"/>
        </w:rPr>
        <w:t>ahraničnému študentovi v 1. roku štúdia po zápise na vysokú školu pridelený tútor. Na základe rozhodnutia vysokej školy môže mať tútor vo svojej gescii viacero študentov. Maximálna odporúča</w:t>
      </w:r>
      <w:r w:rsidR="00E3209D">
        <w:rPr>
          <w:rFonts w:ascii="Arial" w:eastAsia="Times New Roman" w:hAnsi="Arial" w:cs="Arial"/>
          <w:sz w:val="24"/>
          <w:szCs w:val="24"/>
        </w:rPr>
        <w:t>ná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norma na 1 tútora je 10 študentov.</w:t>
      </w:r>
    </w:p>
    <w:p w14:paraId="0D6D2E4A" w14:textId="2ACB7D1D" w:rsidR="00E52EF3" w:rsidRPr="00061CDF" w:rsidRDefault="007C3199" w:rsidP="00061CD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Odporúčame, aby </w:t>
      </w:r>
      <w:r w:rsidR="00433368">
        <w:rPr>
          <w:rFonts w:ascii="Arial" w:eastAsia="Times New Roman" w:hAnsi="Arial" w:cs="Arial"/>
          <w:sz w:val="24"/>
          <w:szCs w:val="24"/>
        </w:rPr>
        <w:t>p</w:t>
      </w:r>
      <w:r w:rsidR="00433368" w:rsidRPr="00061CDF">
        <w:rPr>
          <w:rFonts w:ascii="Arial" w:eastAsia="Times New Roman" w:hAnsi="Arial" w:cs="Arial"/>
          <w:sz w:val="24"/>
          <w:szCs w:val="24"/>
        </w:rPr>
        <w:t>lnoletému študentovi</w:t>
      </w:r>
      <w:r w:rsidR="00433368">
        <w:rPr>
          <w:rFonts w:ascii="Arial" w:eastAsia="Times New Roman" w:hAnsi="Arial" w:cs="Arial"/>
          <w:sz w:val="24"/>
          <w:szCs w:val="24"/>
        </w:rPr>
        <w:t xml:space="preserve"> bol</w:t>
      </w:r>
      <w:r w:rsidR="00433368" w:rsidRPr="00061CDF">
        <w:rPr>
          <w:rFonts w:ascii="Arial" w:eastAsia="Times New Roman" w:hAnsi="Arial" w:cs="Arial"/>
          <w:sz w:val="24"/>
          <w:szCs w:val="24"/>
        </w:rPr>
        <w:t xml:space="preserve"> pridelený tútor po dobu</w:t>
      </w:r>
      <w:r w:rsidR="00433368">
        <w:rPr>
          <w:rFonts w:ascii="Arial" w:eastAsia="Times New Roman" w:hAnsi="Arial" w:cs="Arial"/>
          <w:sz w:val="24"/>
          <w:szCs w:val="24"/>
        </w:rPr>
        <w:t xml:space="preserve"> </w:t>
      </w:r>
      <w:r w:rsidR="00433368" w:rsidRPr="00061CDF">
        <w:rPr>
          <w:rFonts w:ascii="Arial" w:eastAsia="Times New Roman" w:hAnsi="Arial" w:cs="Arial"/>
          <w:sz w:val="24"/>
          <w:szCs w:val="24"/>
        </w:rPr>
        <w:t>najmenej 1 semestra</w:t>
      </w:r>
      <w:r w:rsidR="00433368">
        <w:rPr>
          <w:rFonts w:ascii="Arial" w:eastAsia="Times New Roman" w:hAnsi="Arial" w:cs="Arial"/>
          <w:sz w:val="24"/>
          <w:szCs w:val="24"/>
        </w:rPr>
        <w:t xml:space="preserve"> a</w:t>
      </w:r>
      <w:r w:rsidR="00433368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AD3DFA">
        <w:rPr>
          <w:rFonts w:ascii="Arial" w:eastAsia="Times New Roman" w:hAnsi="Arial" w:cs="Arial"/>
          <w:sz w:val="24"/>
          <w:szCs w:val="24"/>
        </w:rPr>
        <w:t>mal</w:t>
      </w:r>
      <w:r w:rsidR="00AD3DFA" w:rsidRPr="00061CDF">
        <w:rPr>
          <w:rFonts w:ascii="Arial" w:eastAsia="Times New Roman" w:hAnsi="Arial" w:cs="Arial"/>
          <w:sz w:val="24"/>
          <w:szCs w:val="24"/>
        </w:rPr>
        <w:t xml:space="preserve">oletému 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zahraničnému študentovi po dobu do dovŕšenia osemnásteho roku života, najmenej však po dobu </w:t>
      </w:r>
      <w:r w:rsidR="00433368">
        <w:rPr>
          <w:rFonts w:ascii="Arial" w:eastAsia="Times New Roman" w:hAnsi="Arial" w:cs="Arial"/>
          <w:sz w:val="24"/>
          <w:szCs w:val="24"/>
        </w:rPr>
        <w:t>1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semestra</w:t>
      </w:r>
      <w:r w:rsidR="0043336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30957233" w14:textId="2F8C4E13" w:rsidR="00E52EF3" w:rsidRPr="00061CDF" w:rsidRDefault="00E52EF3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eastAsia="Times New Roman" w:hAnsi="Arial" w:cs="Arial"/>
          <w:sz w:val="24"/>
          <w:szCs w:val="24"/>
        </w:rPr>
        <w:t xml:space="preserve">Tútor má za úlohu podporovať adaptáciu zahraničného študenta pri štúdiu a pobyte </w:t>
      </w:r>
      <w:r w:rsidR="009B3E07">
        <w:rPr>
          <w:rFonts w:ascii="Arial" w:eastAsia="Times New Roman" w:hAnsi="Arial" w:cs="Arial"/>
          <w:sz w:val="24"/>
          <w:szCs w:val="24"/>
        </w:rPr>
        <w:t>na Slovensku</w:t>
      </w:r>
      <w:r w:rsidRPr="00061CDF">
        <w:rPr>
          <w:rFonts w:ascii="Arial" w:eastAsia="Times New Roman" w:hAnsi="Arial" w:cs="Arial"/>
          <w:sz w:val="24"/>
          <w:szCs w:val="24"/>
        </w:rPr>
        <w:t>, udržiavať s prideleným študentom osobný kontakt, sledovať jeho pokroky, pomáhať s riešením úradných záležitostí</w:t>
      </w:r>
      <w:r w:rsidR="00327EA8" w:rsidRPr="00061CDF">
        <w:rPr>
          <w:rFonts w:ascii="Arial" w:eastAsia="Times New Roman" w:hAnsi="Arial" w:cs="Arial"/>
          <w:sz w:val="24"/>
          <w:szCs w:val="24"/>
        </w:rPr>
        <w:t>,</w:t>
      </w:r>
      <w:r w:rsidRPr="00061CDF">
        <w:rPr>
          <w:rFonts w:ascii="Arial" w:eastAsia="Times New Roman" w:hAnsi="Arial" w:cs="Arial"/>
          <w:sz w:val="24"/>
          <w:szCs w:val="24"/>
        </w:rPr>
        <w:t xml:space="preserve"> problémových situácií a podobne. </w:t>
      </w:r>
    </w:p>
    <w:p w14:paraId="51064172" w14:textId="56F7CE8A" w:rsidR="00AF4D63" w:rsidRPr="00061CDF" w:rsidRDefault="00CA015A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eastAsia="Times New Roman" w:hAnsi="Arial" w:cs="Arial"/>
          <w:sz w:val="24"/>
          <w:szCs w:val="24"/>
        </w:rPr>
        <w:t xml:space="preserve">Odporúča sa, aby </w:t>
      </w:r>
      <w:r w:rsidR="00503833" w:rsidRPr="00061CDF">
        <w:rPr>
          <w:rFonts w:ascii="Arial" w:eastAsia="Times New Roman" w:hAnsi="Arial" w:cs="Arial"/>
          <w:sz w:val="24"/>
          <w:szCs w:val="24"/>
        </w:rPr>
        <w:t xml:space="preserve">tútor </w:t>
      </w:r>
      <w:r w:rsidR="00E52EF3" w:rsidRPr="00061CDF">
        <w:rPr>
          <w:rFonts w:ascii="Arial" w:eastAsia="Times New Roman" w:hAnsi="Arial" w:cs="Arial"/>
          <w:sz w:val="24"/>
          <w:szCs w:val="24"/>
        </w:rPr>
        <w:t>podáva</w:t>
      </w:r>
      <w:r w:rsidRPr="00061CDF">
        <w:rPr>
          <w:rFonts w:ascii="Arial" w:eastAsia="Times New Roman" w:hAnsi="Arial" w:cs="Arial"/>
          <w:sz w:val="24"/>
          <w:szCs w:val="24"/>
        </w:rPr>
        <w:t>l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503833">
        <w:rPr>
          <w:rFonts w:ascii="Arial" w:eastAsia="Times New Roman" w:hAnsi="Arial" w:cs="Arial"/>
          <w:sz w:val="24"/>
          <w:szCs w:val="24"/>
        </w:rPr>
        <w:t xml:space="preserve">periodicky 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vysokej škole </w:t>
      </w:r>
      <w:r w:rsidR="00503833">
        <w:rPr>
          <w:rFonts w:ascii="Arial" w:eastAsia="Times New Roman" w:hAnsi="Arial" w:cs="Arial"/>
          <w:sz w:val="24"/>
          <w:szCs w:val="24"/>
        </w:rPr>
        <w:t>správu</w:t>
      </w:r>
      <w:r w:rsidR="00E52EF3" w:rsidRPr="00061CDF">
        <w:rPr>
          <w:rFonts w:ascii="Arial" w:eastAsia="Times New Roman" w:hAnsi="Arial" w:cs="Arial"/>
          <w:sz w:val="24"/>
          <w:szCs w:val="24"/>
        </w:rPr>
        <w:t xml:space="preserve"> o spolupráci s prideleným študentom. </w:t>
      </w:r>
      <w:r w:rsidR="00503833">
        <w:rPr>
          <w:rFonts w:ascii="Arial" w:eastAsia="Times New Roman" w:hAnsi="Arial" w:cs="Arial"/>
          <w:sz w:val="24"/>
          <w:szCs w:val="24"/>
        </w:rPr>
        <w:t xml:space="preserve">Rozsah a časový harmonogram podávania správy určí vysoká škola. </w:t>
      </w:r>
    </w:p>
    <w:p w14:paraId="7669A994" w14:textId="30841CA9" w:rsidR="00327EA8" w:rsidRDefault="00E52EF3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eastAsia="Times New Roman" w:hAnsi="Arial" w:cs="Arial"/>
          <w:sz w:val="24"/>
          <w:szCs w:val="24"/>
        </w:rPr>
        <w:t xml:space="preserve">V odôvodnených prípadoch, akými sú neochota k spolupráci s tútorom zo strany študenta, </w:t>
      </w:r>
      <w:r w:rsidR="009B3E07">
        <w:rPr>
          <w:rFonts w:ascii="Arial" w:eastAsia="Times New Roman" w:hAnsi="Arial" w:cs="Arial"/>
          <w:sz w:val="24"/>
          <w:szCs w:val="24"/>
        </w:rPr>
        <w:t>ukončenie</w:t>
      </w:r>
      <w:r w:rsidRPr="00061CDF">
        <w:rPr>
          <w:rFonts w:ascii="Arial" w:eastAsia="Times New Roman" w:hAnsi="Arial" w:cs="Arial"/>
          <w:sz w:val="24"/>
          <w:szCs w:val="24"/>
        </w:rPr>
        <w:t xml:space="preserve"> komunikácie, prejavy rizikového správania (agresivita, požívanie návykových látok, sebapoškodzovanie, depresia a pod.)</w:t>
      </w:r>
      <w:r w:rsidR="001F3139" w:rsidRPr="00061CDF">
        <w:rPr>
          <w:rFonts w:ascii="Arial" w:eastAsia="Times New Roman" w:hAnsi="Arial" w:cs="Arial"/>
          <w:sz w:val="24"/>
          <w:szCs w:val="24"/>
        </w:rPr>
        <w:t>,</w:t>
      </w:r>
      <w:r w:rsidRPr="00061CDF">
        <w:rPr>
          <w:rFonts w:ascii="Arial" w:eastAsia="Times New Roman" w:hAnsi="Arial" w:cs="Arial"/>
          <w:sz w:val="24"/>
          <w:szCs w:val="24"/>
        </w:rPr>
        <w:t xml:space="preserve"> podozrenie z kriminálneho správania</w:t>
      </w:r>
      <w:r w:rsidR="001F3139" w:rsidRPr="00061CDF">
        <w:rPr>
          <w:rFonts w:ascii="Arial" w:eastAsia="Times New Roman" w:hAnsi="Arial" w:cs="Arial"/>
          <w:sz w:val="24"/>
          <w:szCs w:val="24"/>
        </w:rPr>
        <w:t xml:space="preserve"> alebo</w:t>
      </w:r>
      <w:r w:rsidRPr="00061CDF">
        <w:rPr>
          <w:rFonts w:ascii="Arial" w:eastAsia="Times New Roman" w:hAnsi="Arial" w:cs="Arial"/>
          <w:sz w:val="24"/>
          <w:szCs w:val="24"/>
        </w:rPr>
        <w:t xml:space="preserve"> disciplinárne</w:t>
      </w:r>
      <w:r w:rsidR="001F3139" w:rsidRPr="00061CDF">
        <w:rPr>
          <w:rFonts w:ascii="Arial" w:eastAsia="Times New Roman" w:hAnsi="Arial" w:cs="Arial"/>
          <w:sz w:val="24"/>
          <w:szCs w:val="24"/>
        </w:rPr>
        <w:t>ho</w:t>
      </w:r>
      <w:r w:rsidRPr="00061CDF">
        <w:rPr>
          <w:rFonts w:ascii="Arial" w:eastAsia="Times New Roman" w:hAnsi="Arial" w:cs="Arial"/>
          <w:sz w:val="24"/>
          <w:szCs w:val="24"/>
        </w:rPr>
        <w:t xml:space="preserve"> previnenia a pod.</w:t>
      </w:r>
      <w:r w:rsidR="007C3199">
        <w:rPr>
          <w:rFonts w:ascii="Arial" w:eastAsia="Times New Roman" w:hAnsi="Arial" w:cs="Arial"/>
          <w:sz w:val="24"/>
          <w:szCs w:val="24"/>
        </w:rPr>
        <w:t>, odporúčame,</w:t>
      </w:r>
      <w:r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433368">
        <w:rPr>
          <w:rFonts w:ascii="Arial" w:eastAsia="Times New Roman" w:hAnsi="Arial" w:cs="Arial"/>
          <w:sz w:val="24"/>
          <w:szCs w:val="24"/>
        </w:rPr>
        <w:t>a</w:t>
      </w:r>
      <w:r w:rsidR="00433368" w:rsidRPr="00061CDF">
        <w:rPr>
          <w:rFonts w:ascii="Arial" w:eastAsia="Times New Roman" w:hAnsi="Arial" w:cs="Arial"/>
          <w:sz w:val="24"/>
          <w:szCs w:val="24"/>
        </w:rPr>
        <w:t>by tútor</w:t>
      </w:r>
      <w:r w:rsidRPr="00061CDF">
        <w:rPr>
          <w:rFonts w:ascii="Arial" w:eastAsia="Times New Roman" w:hAnsi="Arial" w:cs="Arial"/>
          <w:sz w:val="24"/>
          <w:szCs w:val="24"/>
        </w:rPr>
        <w:t xml:space="preserve"> </w:t>
      </w:r>
      <w:r w:rsidR="007C3199">
        <w:rPr>
          <w:rFonts w:ascii="Arial" w:eastAsia="Times New Roman" w:hAnsi="Arial" w:cs="Arial"/>
          <w:sz w:val="24"/>
          <w:szCs w:val="24"/>
        </w:rPr>
        <w:t>pod</w:t>
      </w:r>
      <w:r w:rsidR="009B3E07">
        <w:rPr>
          <w:rFonts w:ascii="Arial" w:eastAsia="Times New Roman" w:hAnsi="Arial" w:cs="Arial"/>
          <w:sz w:val="24"/>
          <w:szCs w:val="24"/>
        </w:rPr>
        <w:t>a</w:t>
      </w:r>
      <w:r w:rsidR="007C3199">
        <w:rPr>
          <w:rFonts w:ascii="Arial" w:eastAsia="Times New Roman" w:hAnsi="Arial" w:cs="Arial"/>
          <w:sz w:val="24"/>
          <w:szCs w:val="24"/>
        </w:rPr>
        <w:t xml:space="preserve">l </w:t>
      </w:r>
      <w:r w:rsidRPr="00061CDF">
        <w:rPr>
          <w:rFonts w:ascii="Arial" w:eastAsia="Times New Roman" w:hAnsi="Arial" w:cs="Arial"/>
          <w:sz w:val="24"/>
          <w:szCs w:val="24"/>
        </w:rPr>
        <w:t xml:space="preserve">vysokej škole správu bezodkladne.  </w:t>
      </w:r>
    </w:p>
    <w:p w14:paraId="122B6DB6" w14:textId="75161325" w:rsidR="00AD3DFA" w:rsidRPr="00061CDF" w:rsidRDefault="00AD3DFA" w:rsidP="00061CDF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Vysoká škola môže tútora za jeho služby odmeniť</w:t>
      </w:r>
      <w:r w:rsidR="00BA4DDC">
        <w:rPr>
          <w:rFonts w:ascii="Arial" w:eastAsia="Times New Roman" w:hAnsi="Arial" w:cs="Arial"/>
          <w:sz w:val="24"/>
          <w:szCs w:val="24"/>
        </w:rPr>
        <w:t xml:space="preserve">, a to napríklad </w:t>
      </w:r>
      <w:r>
        <w:rPr>
          <w:rFonts w:ascii="Arial" w:eastAsia="Times New Roman" w:hAnsi="Arial" w:cs="Arial"/>
          <w:sz w:val="24"/>
          <w:szCs w:val="24"/>
        </w:rPr>
        <w:t xml:space="preserve">formou štipendií – ak sú tútori </w:t>
      </w:r>
      <w:r w:rsidR="00CB026B">
        <w:rPr>
          <w:rFonts w:ascii="Arial" w:eastAsia="Times New Roman" w:hAnsi="Arial" w:cs="Arial"/>
          <w:sz w:val="24"/>
          <w:szCs w:val="24"/>
        </w:rPr>
        <w:t>študenti alebo formou osobného príplatku – ak sú tútori zamestnanci.</w:t>
      </w:r>
    </w:p>
    <w:p w14:paraId="41DD6713" w14:textId="17BE3B1A" w:rsidR="00E52EF3" w:rsidRDefault="00E52EF3" w:rsidP="00E52EF3">
      <w:pPr>
        <w:pStyle w:val="lnok"/>
        <w:numPr>
          <w:ilvl w:val="0"/>
          <w:numId w:val="0"/>
        </w:numPr>
        <w:tabs>
          <w:tab w:val="right" w:pos="8820"/>
        </w:tabs>
        <w:spacing w:before="240"/>
        <w:rPr>
          <w:rFonts w:cs="Arial"/>
          <w:color w:val="auto"/>
        </w:rPr>
      </w:pPr>
      <w:r w:rsidRPr="004717FE">
        <w:rPr>
          <w:rFonts w:cs="Arial"/>
          <w:color w:val="auto"/>
        </w:rPr>
        <w:br/>
      </w:r>
      <w:r w:rsidR="00433368">
        <w:rPr>
          <w:rFonts w:cs="Arial"/>
          <w:color w:val="auto"/>
        </w:rPr>
        <w:t>Z</w:t>
      </w:r>
      <w:r>
        <w:rPr>
          <w:rFonts w:cs="Arial"/>
          <w:color w:val="auto"/>
        </w:rPr>
        <w:t>dravotné poisteni</w:t>
      </w:r>
      <w:r w:rsidR="00433368">
        <w:rPr>
          <w:rFonts w:cs="Arial"/>
          <w:color w:val="auto"/>
        </w:rPr>
        <w:t>e</w:t>
      </w:r>
      <w:r>
        <w:rPr>
          <w:rFonts w:cs="Arial"/>
          <w:color w:val="auto"/>
        </w:rPr>
        <w:t xml:space="preserve"> a zdravotné ošetrenie</w:t>
      </w:r>
    </w:p>
    <w:p w14:paraId="65C81D11" w14:textId="2F3D4E10" w:rsidR="00E52EF3" w:rsidRPr="00061CDF" w:rsidRDefault="00E52EF3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hAnsi="Arial" w:cs="Arial"/>
          <w:sz w:val="24"/>
          <w:szCs w:val="24"/>
          <w:shd w:val="clear" w:color="auto" w:fill="FFFFFF"/>
        </w:rPr>
        <w:t xml:space="preserve">Všetci zahraniční študenti študujúci na území Slovenskej republiky </w:t>
      </w:r>
      <w:r w:rsidR="00061CDF" w:rsidRPr="00061CDF">
        <w:rPr>
          <w:rFonts w:ascii="Arial" w:hAnsi="Arial" w:cs="Arial"/>
          <w:sz w:val="24"/>
          <w:szCs w:val="24"/>
          <w:shd w:val="clear" w:color="auto" w:fill="FFFFFF"/>
        </w:rPr>
        <w:t>musia</w:t>
      </w:r>
      <w:r w:rsidRPr="00061CDF">
        <w:rPr>
          <w:rFonts w:ascii="Arial" w:hAnsi="Arial" w:cs="Arial"/>
          <w:sz w:val="24"/>
          <w:szCs w:val="24"/>
          <w:shd w:val="clear" w:color="auto" w:fill="FFFFFF"/>
        </w:rPr>
        <w:t xml:space="preserve"> mať </w:t>
      </w:r>
      <w:r w:rsidR="00DE34AD" w:rsidRPr="00061CDF">
        <w:rPr>
          <w:rFonts w:ascii="Arial" w:hAnsi="Arial" w:cs="Arial"/>
          <w:sz w:val="24"/>
          <w:szCs w:val="24"/>
          <w:shd w:val="clear" w:color="auto" w:fill="FFFFFF"/>
        </w:rPr>
        <w:t xml:space="preserve">v zmysle platnej právnej úpravy </w:t>
      </w:r>
      <w:r w:rsidRPr="00061CDF">
        <w:rPr>
          <w:rFonts w:ascii="Arial" w:hAnsi="Arial" w:cs="Arial"/>
          <w:sz w:val="24"/>
          <w:szCs w:val="24"/>
          <w:shd w:val="clear" w:color="auto" w:fill="FFFFFF"/>
        </w:rPr>
        <w:t>uzatvorené zdravotné poistenie platné na území Slovenskej republiky.</w:t>
      </w:r>
      <w:r w:rsidR="004440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Zahraniční študenti predkladajú dokument o zdravotnom poistení na cudzineckej polícii. Nakoľko si niektorí zahraniční študenti po tejto kontrole zdravotné poistenie rušia, prípadne sa </w:t>
      </w:r>
      <w:r w:rsidR="002F30E6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im zdravotné poistenie zruší automaticky 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(napr. </w:t>
      </w:r>
      <w:r w:rsidR="002F30E6" w:rsidRPr="00CB026B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zmenou </w:t>
      </w:r>
      <w:r w:rsidR="001D1D46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statusu z dočasného útočiska 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1D1D46" w:rsidRPr="00CB026B">
        <w:rPr>
          <w:rFonts w:ascii="Arial" w:hAnsi="Arial" w:cs="Arial"/>
          <w:sz w:val="24"/>
          <w:szCs w:val="24"/>
          <w:shd w:val="clear" w:color="auto" w:fill="FFFFFF"/>
        </w:rPr>
        <w:t>status</w:t>
      </w:r>
      <w:r w:rsidR="002F30E6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>prechodn</w:t>
      </w:r>
      <w:r w:rsidR="001D1D46" w:rsidRPr="00CB026B">
        <w:rPr>
          <w:rFonts w:ascii="Arial" w:hAnsi="Arial" w:cs="Arial"/>
          <w:sz w:val="24"/>
          <w:szCs w:val="24"/>
          <w:shd w:val="clear" w:color="auto" w:fill="FFFFFF"/>
        </w:rPr>
        <w:t>ého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 xml:space="preserve"> pobyt</w:t>
      </w:r>
      <w:r w:rsidR="001D1D46" w:rsidRPr="00CB026B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4440BE" w:rsidRPr="00CB026B">
        <w:rPr>
          <w:rFonts w:ascii="Arial" w:hAnsi="Arial" w:cs="Arial"/>
          <w:sz w:val="24"/>
          <w:szCs w:val="24"/>
          <w:shd w:val="clear" w:color="auto" w:fill="FFFFFF"/>
        </w:rPr>
        <w:t>) o</w:t>
      </w:r>
      <w:r w:rsidR="007C3199" w:rsidRPr="00CB026B">
        <w:rPr>
          <w:rFonts w:ascii="Arial" w:eastAsia="Times New Roman" w:hAnsi="Arial" w:cs="Arial"/>
          <w:sz w:val="24"/>
          <w:szCs w:val="24"/>
        </w:rPr>
        <w:t>dporúčame, aby n</w:t>
      </w:r>
      <w:r w:rsidRPr="00CB026B">
        <w:rPr>
          <w:rFonts w:ascii="Arial" w:eastAsia="Times New Roman" w:hAnsi="Arial" w:cs="Arial"/>
          <w:sz w:val="24"/>
          <w:szCs w:val="24"/>
        </w:rPr>
        <w:t xml:space="preserve">ajneskôr v deň zápisu na vysokú školu zahraničný </w:t>
      </w:r>
      <w:r w:rsidR="00066A15">
        <w:rPr>
          <w:rFonts w:ascii="Arial" w:eastAsia="Times New Roman" w:hAnsi="Arial" w:cs="Arial"/>
          <w:sz w:val="24"/>
          <w:szCs w:val="24"/>
        </w:rPr>
        <w:t>uchádzač</w:t>
      </w:r>
      <w:r w:rsidRPr="00CB026B">
        <w:rPr>
          <w:rFonts w:ascii="Arial" w:eastAsia="Times New Roman" w:hAnsi="Arial" w:cs="Arial"/>
          <w:sz w:val="24"/>
          <w:szCs w:val="24"/>
        </w:rPr>
        <w:t xml:space="preserve"> predloži</w:t>
      </w:r>
      <w:r w:rsidR="007C3199" w:rsidRPr="00CB026B">
        <w:rPr>
          <w:rFonts w:ascii="Arial" w:eastAsia="Times New Roman" w:hAnsi="Arial" w:cs="Arial"/>
          <w:sz w:val="24"/>
          <w:szCs w:val="24"/>
        </w:rPr>
        <w:t>l</w:t>
      </w:r>
      <w:r w:rsidRPr="00CB026B">
        <w:rPr>
          <w:rFonts w:ascii="Arial" w:eastAsia="Times New Roman" w:hAnsi="Arial" w:cs="Arial"/>
          <w:sz w:val="24"/>
          <w:szCs w:val="24"/>
        </w:rPr>
        <w:t xml:space="preserve"> doklad o platnom zdravotnom poistení</w:t>
      </w:r>
      <w:r w:rsidR="004440BE" w:rsidRPr="00CB026B">
        <w:rPr>
          <w:rFonts w:ascii="Arial" w:eastAsia="Times New Roman" w:hAnsi="Arial" w:cs="Arial"/>
          <w:sz w:val="24"/>
          <w:szCs w:val="24"/>
        </w:rPr>
        <w:t xml:space="preserve"> aj vysokej škole</w:t>
      </w:r>
      <w:r w:rsidRPr="00CB026B">
        <w:rPr>
          <w:rFonts w:ascii="Arial" w:eastAsia="Times New Roman" w:hAnsi="Arial" w:cs="Arial"/>
          <w:sz w:val="24"/>
          <w:szCs w:val="24"/>
        </w:rPr>
        <w:t xml:space="preserve">. </w:t>
      </w:r>
      <w:bookmarkStart w:id="14" w:name="_Hlk176940067"/>
      <w:r w:rsidR="00FC4E7D" w:rsidRPr="00CB026B">
        <w:rPr>
          <w:rFonts w:ascii="Arial" w:eastAsia="Times New Roman" w:hAnsi="Arial" w:cs="Arial"/>
          <w:sz w:val="24"/>
          <w:szCs w:val="24"/>
        </w:rPr>
        <w:t xml:space="preserve">Ak študent nepredloží doklad </w:t>
      </w:r>
      <w:r w:rsidR="00B402EC" w:rsidRPr="00CB026B">
        <w:rPr>
          <w:rFonts w:ascii="Arial" w:eastAsia="Times New Roman" w:hAnsi="Arial" w:cs="Arial"/>
          <w:sz w:val="24"/>
          <w:szCs w:val="24"/>
        </w:rPr>
        <w:t>o zdravotnom poistení</w:t>
      </w:r>
      <w:r w:rsidR="00FC4E7D" w:rsidRPr="00CB026B">
        <w:rPr>
          <w:rFonts w:ascii="Arial" w:eastAsia="Times New Roman" w:hAnsi="Arial" w:cs="Arial"/>
          <w:sz w:val="24"/>
          <w:szCs w:val="24"/>
        </w:rPr>
        <w:t>,</w:t>
      </w:r>
      <w:r w:rsidR="00B402EC" w:rsidRPr="00CB026B">
        <w:rPr>
          <w:rFonts w:ascii="Arial" w:eastAsia="Times New Roman" w:hAnsi="Arial" w:cs="Arial"/>
          <w:sz w:val="24"/>
          <w:szCs w:val="24"/>
        </w:rPr>
        <w:t xml:space="preserve"> </w:t>
      </w:r>
      <w:r w:rsidR="00A2663E" w:rsidRPr="00CB026B">
        <w:rPr>
          <w:rFonts w:ascii="Arial" w:eastAsia="Times New Roman" w:hAnsi="Arial" w:cs="Arial"/>
          <w:sz w:val="24"/>
          <w:szCs w:val="24"/>
        </w:rPr>
        <w:t xml:space="preserve">odporúčame, aby </w:t>
      </w:r>
      <w:r w:rsidR="00B402EC" w:rsidRPr="00CB026B">
        <w:rPr>
          <w:rFonts w:ascii="Arial" w:eastAsia="Times New Roman" w:hAnsi="Arial" w:cs="Arial"/>
          <w:sz w:val="24"/>
          <w:szCs w:val="24"/>
        </w:rPr>
        <w:t>vysoká škola upozorn</w:t>
      </w:r>
      <w:r w:rsidR="00A2663E" w:rsidRPr="00CB026B">
        <w:rPr>
          <w:rFonts w:ascii="Arial" w:eastAsia="Times New Roman" w:hAnsi="Arial" w:cs="Arial"/>
          <w:sz w:val="24"/>
          <w:szCs w:val="24"/>
        </w:rPr>
        <w:t>ila</w:t>
      </w:r>
      <w:r w:rsidR="00B402EC" w:rsidRPr="00CB026B">
        <w:rPr>
          <w:rFonts w:ascii="Arial" w:eastAsia="Times New Roman" w:hAnsi="Arial" w:cs="Arial"/>
          <w:sz w:val="24"/>
          <w:szCs w:val="24"/>
        </w:rPr>
        <w:t xml:space="preserve"> zahraničného študenta</w:t>
      </w:r>
      <w:r w:rsidR="00FC4E7D" w:rsidRPr="00CB026B">
        <w:rPr>
          <w:rFonts w:ascii="Arial" w:eastAsia="Times New Roman" w:hAnsi="Arial" w:cs="Arial"/>
          <w:sz w:val="24"/>
          <w:szCs w:val="24"/>
        </w:rPr>
        <w:t xml:space="preserve"> na rizik</w:t>
      </w:r>
      <w:r w:rsidR="00A2663E" w:rsidRPr="00CB026B">
        <w:rPr>
          <w:rFonts w:ascii="Arial" w:eastAsia="Times New Roman" w:hAnsi="Arial" w:cs="Arial"/>
          <w:sz w:val="24"/>
          <w:szCs w:val="24"/>
        </w:rPr>
        <w:t>á spojené so stratou zdravotného poistenia</w:t>
      </w:r>
      <w:r w:rsidR="000666A4" w:rsidRPr="00CB026B">
        <w:rPr>
          <w:rFonts w:ascii="Arial" w:eastAsia="Times New Roman" w:hAnsi="Arial" w:cs="Arial"/>
          <w:sz w:val="24"/>
          <w:szCs w:val="24"/>
        </w:rPr>
        <w:t>.</w:t>
      </w:r>
      <w:r w:rsidR="00FC4E7D">
        <w:rPr>
          <w:rFonts w:ascii="Arial" w:eastAsia="Times New Roman" w:hAnsi="Arial" w:cs="Arial"/>
          <w:sz w:val="24"/>
          <w:szCs w:val="24"/>
        </w:rPr>
        <w:t xml:space="preserve"> </w:t>
      </w:r>
      <w:bookmarkEnd w:id="14"/>
    </w:p>
    <w:p w14:paraId="49100053" w14:textId="032F3476" w:rsidR="00E52EF3" w:rsidRPr="00061CDF" w:rsidRDefault="00E52EF3" w:rsidP="00061CDF">
      <w:pPr>
        <w:jc w:val="both"/>
        <w:rPr>
          <w:rFonts w:ascii="Arial" w:eastAsia="Times New Roman" w:hAnsi="Arial" w:cs="Arial"/>
          <w:sz w:val="24"/>
          <w:szCs w:val="24"/>
        </w:rPr>
      </w:pPr>
      <w:r w:rsidRPr="00061CDF">
        <w:rPr>
          <w:rFonts w:ascii="Arial" w:eastAsia="Times New Roman" w:hAnsi="Arial" w:cs="Arial"/>
          <w:sz w:val="24"/>
          <w:szCs w:val="24"/>
        </w:rPr>
        <w:t>Zdravotne poistení sú študenti z členských krajín Európskej únie, zmluvných štátov Dohody o Európskom hospodárskom priestore a občania Švajčiarskej konfederácie. Tak</w:t>
      </w:r>
      <w:r w:rsidR="002F30E6">
        <w:rPr>
          <w:rFonts w:ascii="Arial" w:eastAsia="Times New Roman" w:hAnsi="Arial" w:cs="Arial"/>
          <w:sz w:val="24"/>
          <w:szCs w:val="24"/>
        </w:rPr>
        <w:t>í</w:t>
      </w:r>
      <w:r w:rsidRPr="00061CDF">
        <w:rPr>
          <w:rFonts w:ascii="Arial" w:eastAsia="Times New Roman" w:hAnsi="Arial" w:cs="Arial"/>
          <w:sz w:val="24"/>
          <w:szCs w:val="24"/>
        </w:rPr>
        <w:t>to študenti musia predložiť európsky preukaz zdravotného poistenia.</w:t>
      </w:r>
    </w:p>
    <w:p w14:paraId="05E94041" w14:textId="6AE959B1" w:rsidR="00E52EF3" w:rsidRPr="00CB026B" w:rsidRDefault="00E52EF3" w:rsidP="004019EE">
      <w:pPr>
        <w:jc w:val="both"/>
        <w:rPr>
          <w:rFonts w:ascii="Arial" w:eastAsia="Times New Roman" w:hAnsi="Arial" w:cs="Arial"/>
          <w:sz w:val="24"/>
          <w:szCs w:val="24"/>
        </w:rPr>
      </w:pPr>
      <w:r w:rsidRPr="004019EE">
        <w:rPr>
          <w:rFonts w:ascii="Arial" w:eastAsia="Times New Roman" w:hAnsi="Arial" w:cs="Arial"/>
          <w:sz w:val="24"/>
          <w:szCs w:val="24"/>
        </w:rPr>
        <w:t xml:space="preserve">Študenti z krajín, ktoré nepatria do Európskej únie, medzi štáty Dohody o Európskom hospodárskom priestore a nie sú občanmi </w:t>
      </w:r>
      <w:r w:rsidRPr="002F30E6">
        <w:rPr>
          <w:rFonts w:ascii="Arial" w:eastAsia="Times New Roman" w:hAnsi="Arial" w:cs="Arial"/>
          <w:sz w:val="24"/>
          <w:szCs w:val="24"/>
        </w:rPr>
        <w:t xml:space="preserve">Švajčiarskej konfederácie </w:t>
      </w:r>
      <w:r w:rsidR="002F30E6" w:rsidRPr="00CB026B">
        <w:rPr>
          <w:rFonts w:ascii="Arial" w:eastAsia="Times New Roman" w:hAnsi="Arial" w:cs="Arial"/>
          <w:sz w:val="24"/>
          <w:szCs w:val="24"/>
        </w:rPr>
        <w:t xml:space="preserve">sa riadia </w:t>
      </w:r>
      <w:r w:rsidR="002F30E6" w:rsidRPr="00CB026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§ 111, ods.</w:t>
      </w:r>
      <w:r w:rsidR="00E3209D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1 písm.</w:t>
      </w:r>
      <w:r w:rsidR="002F30E6" w:rsidRPr="00CB026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d) </w:t>
      </w:r>
      <w:r w:rsidR="002F30E6" w:rsidRPr="00CB026B">
        <w:rPr>
          <w:rFonts w:ascii="Arial" w:eastAsia="Times New Roman" w:hAnsi="Arial" w:cs="Arial"/>
          <w:sz w:val="24"/>
          <w:szCs w:val="24"/>
        </w:rPr>
        <w:t xml:space="preserve">zákona 404/2011 Z. z. o pobyte cudzincov a o zmene a doplnení niektorých zákonov. Takíto študenti sú poistení </w:t>
      </w:r>
      <w:r w:rsidRPr="00CB026B">
        <w:rPr>
          <w:rFonts w:ascii="Arial" w:eastAsia="Times New Roman" w:hAnsi="Arial" w:cs="Arial"/>
          <w:sz w:val="24"/>
          <w:szCs w:val="24"/>
        </w:rPr>
        <w:t>ak:</w:t>
      </w:r>
    </w:p>
    <w:p w14:paraId="6052B7C2" w14:textId="714C63A6" w:rsidR="00E52EF3" w:rsidRPr="00CB026B" w:rsidRDefault="00E3209D" w:rsidP="00433368">
      <w:pPr>
        <w:pStyle w:val="Odsekzoznamu"/>
        <w:numPr>
          <w:ilvl w:val="0"/>
          <w:numId w:val="12"/>
        </w:numPr>
        <w:spacing w:after="120"/>
        <w:ind w:left="993" w:hanging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E52EF3" w:rsidRPr="00CB026B">
        <w:rPr>
          <w:rFonts w:ascii="Arial" w:eastAsia="Times New Roman" w:hAnsi="Arial" w:cs="Arial"/>
          <w:sz w:val="24"/>
          <w:szCs w:val="24"/>
        </w:rPr>
        <w:t>ajú poskytnuté dočasné útočisko (takzvaní „odídenci“) v súvislosti s prebiehajúcim ozbrojeným konfliktom na Ukrajine. Rozsah zdravotnej starostlivosti je upravený zákon</w:t>
      </w:r>
      <w:r w:rsidR="007C3199" w:rsidRPr="00CB026B">
        <w:rPr>
          <w:rFonts w:ascii="Arial" w:eastAsia="Times New Roman" w:hAnsi="Arial" w:cs="Arial"/>
          <w:sz w:val="24"/>
          <w:szCs w:val="24"/>
        </w:rPr>
        <w:t>om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č. 577/2004 Z. z. o rozsahu zdravotnej starostlivosti uhrádzanej na základe verejného zdravotného poistenia a o úhradách za služby súvisiace s poskytovaním zdravotnej starostlivosti v znení neskorších predpisov. Študenti so statusom odídenca musia</w:t>
      </w:r>
      <w:r w:rsidR="00E52EF3" w:rsidRPr="00CB026B" w:rsidDel="009531E2">
        <w:rPr>
          <w:rFonts w:ascii="Arial" w:eastAsia="Times New Roman" w:hAnsi="Arial" w:cs="Arial"/>
          <w:sz w:val="24"/>
          <w:szCs w:val="24"/>
        </w:rPr>
        <w:t xml:space="preserve"> </w:t>
      </w:r>
      <w:r w:rsidR="00E52EF3" w:rsidRPr="00CB026B">
        <w:rPr>
          <w:rFonts w:ascii="Arial" w:eastAsia="Times New Roman" w:hAnsi="Arial" w:cs="Arial"/>
          <w:sz w:val="24"/>
          <w:szCs w:val="24"/>
        </w:rPr>
        <w:t>predložiť doklad o poskytnutí dočasného útočiska vydaný Migračným úradom MV SR</w:t>
      </w:r>
      <w:r>
        <w:rPr>
          <w:rFonts w:ascii="Arial" w:eastAsia="Times New Roman" w:hAnsi="Arial" w:cs="Arial"/>
          <w:sz w:val="24"/>
          <w:szCs w:val="24"/>
        </w:rPr>
        <w:t>;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606584" w14:textId="4AD22EFA" w:rsidR="00E52EF3" w:rsidRPr="00CB026B" w:rsidRDefault="00E3209D" w:rsidP="00433368">
      <w:pPr>
        <w:pStyle w:val="Odsekzoznamu"/>
        <w:numPr>
          <w:ilvl w:val="0"/>
          <w:numId w:val="12"/>
        </w:numPr>
        <w:spacing w:after="120"/>
        <w:ind w:left="993" w:hanging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E52EF3" w:rsidRPr="00CB026B">
        <w:rPr>
          <w:rFonts w:ascii="Arial" w:eastAsia="Times New Roman" w:hAnsi="Arial" w:cs="Arial"/>
          <w:sz w:val="24"/>
          <w:szCs w:val="24"/>
        </w:rPr>
        <w:t>ajú uzatvorené komerčné zdravotné poistenie na území Slovenskej republiky. V t</w:t>
      </w:r>
      <w:r w:rsidR="00327EA8" w:rsidRPr="00CB026B">
        <w:rPr>
          <w:rFonts w:ascii="Arial" w:eastAsia="Times New Roman" w:hAnsi="Arial" w:cs="Arial"/>
          <w:sz w:val="24"/>
          <w:szCs w:val="24"/>
        </w:rPr>
        <w:t>ak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omto prípade </w:t>
      </w:r>
      <w:r w:rsidR="00CB026B" w:rsidRPr="00CB026B">
        <w:rPr>
          <w:rFonts w:ascii="Arial" w:eastAsia="Times New Roman" w:hAnsi="Arial" w:cs="Arial"/>
          <w:sz w:val="24"/>
          <w:szCs w:val="24"/>
        </w:rPr>
        <w:t xml:space="preserve">by 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študenti </w:t>
      </w:r>
      <w:r w:rsidR="00CB026B" w:rsidRPr="00CB026B">
        <w:rPr>
          <w:rFonts w:ascii="Arial" w:eastAsia="Times New Roman" w:hAnsi="Arial" w:cs="Arial"/>
          <w:sz w:val="24"/>
          <w:szCs w:val="24"/>
        </w:rPr>
        <w:t xml:space="preserve">mali 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predložiť doklad o komerčnom zdravotnom poistení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6D236333" w14:textId="0ABBF43F" w:rsidR="00E52EF3" w:rsidRPr="00CB026B" w:rsidRDefault="00E3209D" w:rsidP="00433368">
      <w:pPr>
        <w:pStyle w:val="Odsekzoznamu"/>
        <w:numPr>
          <w:ilvl w:val="0"/>
          <w:numId w:val="12"/>
        </w:numPr>
        <w:spacing w:after="120"/>
        <w:ind w:left="993" w:hanging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E52EF3" w:rsidRPr="00CB026B">
        <w:rPr>
          <w:rFonts w:ascii="Arial" w:eastAsia="Times New Roman" w:hAnsi="Arial" w:cs="Arial"/>
          <w:sz w:val="24"/>
          <w:szCs w:val="24"/>
        </w:rPr>
        <w:t>ajú uzatvorené zdravotné poistenie v</w:t>
      </w:r>
      <w:r w:rsidR="00327EA8" w:rsidRPr="00CB026B">
        <w:rPr>
          <w:rFonts w:ascii="Arial" w:eastAsia="Times New Roman" w:hAnsi="Arial" w:cs="Arial"/>
          <w:sz w:val="24"/>
          <w:szCs w:val="24"/>
        </w:rPr>
        <w:t> </w:t>
      </w:r>
      <w:r w:rsidR="005F61A0" w:rsidRPr="00CB026B">
        <w:rPr>
          <w:rFonts w:ascii="Arial" w:eastAsia="Times New Roman" w:hAnsi="Arial" w:cs="Arial"/>
          <w:sz w:val="24"/>
          <w:szCs w:val="24"/>
        </w:rPr>
        <w:t>zahraničí</w:t>
      </w:r>
      <w:r w:rsidR="00327EA8" w:rsidRPr="00CB026B">
        <w:rPr>
          <w:rFonts w:ascii="Arial" w:eastAsia="Times New Roman" w:hAnsi="Arial" w:cs="Arial"/>
          <w:sz w:val="24"/>
          <w:szCs w:val="24"/>
        </w:rPr>
        <w:t>.</w:t>
      </w:r>
      <w:r w:rsidR="005F61A0" w:rsidRPr="00CB026B">
        <w:rPr>
          <w:rFonts w:ascii="Arial" w:eastAsia="Times New Roman" w:hAnsi="Arial" w:cs="Arial"/>
          <w:sz w:val="24"/>
          <w:szCs w:val="24"/>
        </w:rPr>
        <w:t xml:space="preserve"> </w:t>
      </w:r>
      <w:bookmarkStart w:id="15" w:name="_Hlk177048495"/>
      <w:r w:rsidR="00E52EF3" w:rsidRPr="00CB026B">
        <w:rPr>
          <w:rFonts w:ascii="Arial" w:eastAsia="Times New Roman" w:hAnsi="Arial" w:cs="Arial"/>
          <w:sz w:val="24"/>
          <w:szCs w:val="24"/>
        </w:rPr>
        <w:t>V </w:t>
      </w:r>
      <w:r w:rsidR="00327EA8" w:rsidRPr="00CB026B">
        <w:rPr>
          <w:rFonts w:ascii="Arial" w:eastAsia="Times New Roman" w:hAnsi="Arial" w:cs="Arial"/>
          <w:sz w:val="24"/>
          <w:szCs w:val="24"/>
        </w:rPr>
        <w:t>tak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omto prípade </w:t>
      </w:r>
      <w:r w:rsidR="00A2663E" w:rsidRPr="00CB026B">
        <w:rPr>
          <w:rFonts w:ascii="Arial" w:eastAsia="Times New Roman" w:hAnsi="Arial" w:cs="Arial"/>
          <w:sz w:val="24"/>
          <w:szCs w:val="24"/>
        </w:rPr>
        <w:t xml:space="preserve">odporúčame vysokej škole upovedomiť študenta 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o </w:t>
      </w:r>
      <w:r w:rsidR="00A310B0" w:rsidRPr="00CB026B">
        <w:rPr>
          <w:rFonts w:ascii="Arial" w:eastAsia="Times New Roman" w:hAnsi="Arial" w:cs="Arial"/>
          <w:sz w:val="24"/>
          <w:szCs w:val="24"/>
        </w:rPr>
        <w:t xml:space="preserve">možnej </w:t>
      </w:r>
      <w:r w:rsidR="00E52EF3" w:rsidRPr="00CB026B">
        <w:rPr>
          <w:rFonts w:ascii="Arial" w:eastAsia="Times New Roman" w:hAnsi="Arial" w:cs="Arial"/>
          <w:sz w:val="24"/>
          <w:szCs w:val="24"/>
        </w:rPr>
        <w:t>povinnosti úhrady nákladov za zdravotné úkony z vlastných zdrojov a následn</w:t>
      </w:r>
      <w:r>
        <w:rPr>
          <w:rFonts w:ascii="Arial" w:eastAsia="Times New Roman" w:hAnsi="Arial" w:cs="Arial"/>
          <w:sz w:val="24"/>
          <w:szCs w:val="24"/>
        </w:rPr>
        <w:t>om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preplatení úkonov v</w:t>
      </w:r>
      <w:r w:rsidR="005F61A0" w:rsidRPr="00CB026B">
        <w:rPr>
          <w:rFonts w:ascii="Arial" w:eastAsia="Times New Roman" w:hAnsi="Arial" w:cs="Arial"/>
          <w:sz w:val="24"/>
          <w:szCs w:val="24"/>
        </w:rPr>
        <w:t xml:space="preserve"> zahraničnej 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poisťovni na vlastnú žiadosť. </w:t>
      </w:r>
      <w:bookmarkEnd w:id="15"/>
      <w:r w:rsidR="00E52EF3" w:rsidRPr="00CB026B">
        <w:rPr>
          <w:rFonts w:ascii="Arial" w:eastAsia="Times New Roman" w:hAnsi="Arial" w:cs="Arial"/>
          <w:sz w:val="24"/>
          <w:szCs w:val="24"/>
        </w:rPr>
        <w:t>Tak</w:t>
      </w:r>
      <w:r w:rsidR="002F30E6" w:rsidRPr="00CB026B">
        <w:rPr>
          <w:rFonts w:ascii="Arial" w:eastAsia="Times New Roman" w:hAnsi="Arial" w:cs="Arial"/>
          <w:sz w:val="24"/>
          <w:szCs w:val="24"/>
        </w:rPr>
        <w:t>í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to študenti </w:t>
      </w:r>
      <w:r w:rsidR="00AF4D63">
        <w:rPr>
          <w:rFonts w:ascii="Arial" w:eastAsia="Times New Roman" w:hAnsi="Arial" w:cs="Arial"/>
          <w:sz w:val="24"/>
          <w:szCs w:val="24"/>
        </w:rPr>
        <w:t>by mali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predložiť doklad o zdravotnom poistení uzatvorenom </w:t>
      </w:r>
      <w:r w:rsidR="00802EA8" w:rsidRPr="00CB026B">
        <w:rPr>
          <w:rFonts w:ascii="Arial" w:eastAsia="Times New Roman" w:hAnsi="Arial" w:cs="Arial"/>
          <w:sz w:val="24"/>
          <w:szCs w:val="24"/>
        </w:rPr>
        <w:t>v zahraničí, ktoré bude platn</w:t>
      </w:r>
      <w:r w:rsidR="00327EA8" w:rsidRPr="00CB026B">
        <w:rPr>
          <w:rFonts w:ascii="Arial" w:eastAsia="Times New Roman" w:hAnsi="Arial" w:cs="Arial"/>
          <w:sz w:val="24"/>
          <w:szCs w:val="24"/>
        </w:rPr>
        <w:t>é</w:t>
      </w:r>
      <w:r w:rsidR="00802EA8" w:rsidRPr="00CB026B">
        <w:rPr>
          <w:rFonts w:ascii="Arial" w:eastAsia="Times New Roman" w:hAnsi="Arial" w:cs="Arial"/>
          <w:sz w:val="24"/>
          <w:szCs w:val="24"/>
        </w:rPr>
        <w:t xml:space="preserve"> na celom území členských štátov </w:t>
      </w:r>
      <w:proofErr w:type="spellStart"/>
      <w:r w:rsidR="00802EA8" w:rsidRPr="00CB026B">
        <w:rPr>
          <w:rFonts w:ascii="Arial" w:eastAsia="Times New Roman" w:hAnsi="Arial" w:cs="Arial"/>
          <w:sz w:val="24"/>
          <w:szCs w:val="24"/>
        </w:rPr>
        <w:t>Schengenu</w:t>
      </w:r>
      <w:proofErr w:type="spellEnd"/>
      <w:r w:rsidR="00802EA8" w:rsidRPr="00CB026B">
        <w:rPr>
          <w:rFonts w:ascii="Arial" w:eastAsia="Times New Roman" w:hAnsi="Arial" w:cs="Arial"/>
          <w:sz w:val="24"/>
          <w:szCs w:val="24"/>
        </w:rPr>
        <w:t xml:space="preserve"> a po celú dobu jeho pobytu</w:t>
      </w:r>
      <w:r w:rsidR="00120AB2" w:rsidRPr="00CB026B">
        <w:rPr>
          <w:rFonts w:ascii="Arial" w:eastAsia="Times New Roman" w:hAnsi="Arial" w:cs="Arial"/>
          <w:sz w:val="24"/>
          <w:szCs w:val="24"/>
        </w:rPr>
        <w:t>. Odporúčaná výška poistného krytia je</w:t>
      </w:r>
      <w:r w:rsidR="00802EA8" w:rsidRPr="00CB026B">
        <w:rPr>
          <w:rFonts w:ascii="Arial" w:eastAsia="Times New Roman" w:hAnsi="Arial" w:cs="Arial"/>
          <w:sz w:val="24"/>
          <w:szCs w:val="24"/>
        </w:rPr>
        <w:t xml:space="preserve"> </w:t>
      </w:r>
      <w:r w:rsidR="00E52EF3" w:rsidRPr="00CB026B">
        <w:rPr>
          <w:rFonts w:ascii="Arial" w:eastAsia="Times New Roman" w:hAnsi="Arial" w:cs="Arial"/>
          <w:sz w:val="24"/>
          <w:szCs w:val="24"/>
        </w:rPr>
        <w:t>min</w:t>
      </w:r>
      <w:r w:rsidR="00327EA8" w:rsidRPr="00CB026B">
        <w:rPr>
          <w:rFonts w:ascii="Arial" w:eastAsia="Times New Roman" w:hAnsi="Arial" w:cs="Arial"/>
          <w:sz w:val="24"/>
          <w:szCs w:val="24"/>
        </w:rPr>
        <w:t>imálne</w:t>
      </w:r>
      <w:r w:rsidR="00E52EF3" w:rsidRPr="00CB026B">
        <w:rPr>
          <w:rFonts w:ascii="Arial" w:eastAsia="Times New Roman" w:hAnsi="Arial" w:cs="Arial"/>
          <w:sz w:val="24"/>
          <w:szCs w:val="24"/>
        </w:rPr>
        <w:t xml:space="preserve"> </w:t>
      </w:r>
      <w:r w:rsidR="004E78DF" w:rsidRPr="00CB026B">
        <w:rPr>
          <w:rFonts w:ascii="Arial" w:eastAsia="Times New Roman" w:hAnsi="Arial" w:cs="Arial"/>
          <w:sz w:val="24"/>
          <w:szCs w:val="24"/>
        </w:rPr>
        <w:t xml:space="preserve">30 000 </w:t>
      </w:r>
      <w:r w:rsidR="00E52EF3" w:rsidRPr="00CB026B">
        <w:rPr>
          <w:rFonts w:ascii="Arial" w:eastAsia="Times New Roman" w:hAnsi="Arial" w:cs="Arial"/>
          <w:sz w:val="24"/>
          <w:szCs w:val="24"/>
        </w:rPr>
        <w:t>EUR.</w:t>
      </w:r>
    </w:p>
    <w:p w14:paraId="011924E0" w14:textId="79F7B526" w:rsidR="0062268B" w:rsidRDefault="000A1F0E" w:rsidP="000A1F0E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CB026B">
        <w:rPr>
          <w:rFonts w:ascii="Arial" w:eastAsia="Times New Roman" w:hAnsi="Arial" w:cs="Arial"/>
          <w:sz w:val="24"/>
          <w:szCs w:val="24"/>
        </w:rPr>
        <w:t xml:space="preserve">Odporúčame, aby vysoká škola upovedomila </w:t>
      </w:r>
      <w:r w:rsidR="00AD3DFA" w:rsidRPr="00CB026B">
        <w:rPr>
          <w:rFonts w:ascii="Arial" w:eastAsia="Times New Roman" w:hAnsi="Arial" w:cs="Arial"/>
          <w:sz w:val="24"/>
          <w:szCs w:val="24"/>
        </w:rPr>
        <w:t>mal</w:t>
      </w:r>
      <w:r w:rsidRPr="00CB026B">
        <w:rPr>
          <w:rFonts w:ascii="Arial" w:eastAsia="Times New Roman" w:hAnsi="Arial" w:cs="Arial"/>
          <w:sz w:val="24"/>
          <w:szCs w:val="24"/>
        </w:rPr>
        <w:t xml:space="preserve">oletého zahraničného študenta, že </w:t>
      </w:r>
      <w:r w:rsidR="00CD1509" w:rsidRPr="00CB026B">
        <w:rPr>
          <w:rFonts w:ascii="Arial" w:eastAsia="Times New Roman" w:hAnsi="Arial" w:cs="Arial"/>
          <w:sz w:val="24"/>
          <w:szCs w:val="24"/>
        </w:rPr>
        <w:t xml:space="preserve">jeho </w:t>
      </w:r>
      <w:r w:rsidRPr="00CB026B">
        <w:rPr>
          <w:rFonts w:ascii="Arial" w:eastAsia="Times New Roman" w:hAnsi="Arial" w:cs="Arial"/>
          <w:sz w:val="24"/>
          <w:szCs w:val="24"/>
        </w:rPr>
        <w:t xml:space="preserve">zákonný zástupca musí </w:t>
      </w:r>
      <w:r w:rsidR="00AD3DFA" w:rsidRPr="00CB026B">
        <w:rPr>
          <w:rFonts w:ascii="Arial" w:eastAsia="Times New Roman" w:hAnsi="Arial" w:cs="Arial"/>
          <w:sz w:val="24"/>
          <w:szCs w:val="24"/>
        </w:rPr>
        <w:t xml:space="preserve">maloletého </w:t>
      </w:r>
      <w:r w:rsidRPr="00CB026B">
        <w:rPr>
          <w:rFonts w:ascii="Arial" w:eastAsia="Times New Roman" w:hAnsi="Arial" w:cs="Arial"/>
          <w:sz w:val="24"/>
          <w:szCs w:val="24"/>
        </w:rPr>
        <w:t>zahraničného študenta sprevádzať na</w:t>
      </w:r>
      <w:r w:rsidR="000666A4" w:rsidRPr="00CB026B">
        <w:rPr>
          <w:rFonts w:ascii="Arial" w:eastAsia="Times New Roman" w:hAnsi="Arial" w:cs="Arial"/>
          <w:sz w:val="24"/>
          <w:szCs w:val="24"/>
        </w:rPr>
        <w:t xml:space="preserve"> všetky</w:t>
      </w:r>
      <w:r w:rsidRPr="00CB026B">
        <w:rPr>
          <w:rFonts w:ascii="Arial" w:eastAsia="Times New Roman" w:hAnsi="Arial" w:cs="Arial"/>
          <w:sz w:val="24"/>
          <w:szCs w:val="24"/>
        </w:rPr>
        <w:t xml:space="preserve"> lekárske vyšetrenia</w:t>
      </w:r>
      <w:r w:rsidR="009A75CF" w:rsidRPr="00CB026B">
        <w:rPr>
          <w:rFonts w:ascii="Arial" w:eastAsia="Times New Roman" w:hAnsi="Arial" w:cs="Arial"/>
          <w:sz w:val="24"/>
          <w:szCs w:val="24"/>
        </w:rPr>
        <w:t>, inak mu nemusí byť poskytnutá</w:t>
      </w:r>
      <w:r w:rsidR="005370D7">
        <w:rPr>
          <w:rFonts w:ascii="Arial" w:eastAsia="Times New Roman" w:hAnsi="Arial" w:cs="Arial"/>
          <w:sz w:val="24"/>
          <w:szCs w:val="24"/>
        </w:rPr>
        <w:t xml:space="preserve"> iná ako neodkladná</w:t>
      </w:r>
      <w:r w:rsidR="009A75CF" w:rsidRPr="00CB026B">
        <w:rPr>
          <w:rFonts w:ascii="Arial" w:eastAsia="Times New Roman" w:hAnsi="Arial" w:cs="Arial"/>
          <w:sz w:val="24"/>
          <w:szCs w:val="24"/>
        </w:rPr>
        <w:t xml:space="preserve"> zdravotná starostlivosť</w:t>
      </w:r>
      <w:r w:rsidR="00652CBC" w:rsidRPr="00CB026B">
        <w:rPr>
          <w:rFonts w:ascii="Arial" w:eastAsia="Times New Roman" w:hAnsi="Arial" w:cs="Arial"/>
          <w:sz w:val="24"/>
          <w:szCs w:val="24"/>
        </w:rPr>
        <w:t>.</w:t>
      </w:r>
    </w:p>
    <w:p w14:paraId="489A1C75" w14:textId="77777777" w:rsidR="0062268B" w:rsidRDefault="0062268B" w:rsidP="000C33B8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p w14:paraId="09002EA3" w14:textId="42FC37A1" w:rsidR="0062268B" w:rsidRDefault="0062268B" w:rsidP="000A1F0E">
      <w:pPr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p w14:paraId="513F378D" w14:textId="2ED17A5F" w:rsidR="00BD320D" w:rsidRPr="00F9313F" w:rsidRDefault="00BD320D" w:rsidP="000C33B8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sectPr w:rsidR="00BD320D" w:rsidRPr="00F9313F" w:rsidSect="004B3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C633F" w14:textId="77777777" w:rsidR="00ED5663" w:rsidRDefault="00ED5663" w:rsidP="000F4BEE">
      <w:pPr>
        <w:spacing w:after="0" w:line="240" w:lineRule="auto"/>
      </w:pPr>
      <w:r>
        <w:separator/>
      </w:r>
    </w:p>
  </w:endnote>
  <w:endnote w:type="continuationSeparator" w:id="0">
    <w:p w14:paraId="7849F315" w14:textId="77777777" w:rsidR="00ED5663" w:rsidRDefault="00ED5663" w:rsidP="000F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4D0A5" w14:textId="77777777" w:rsidR="000F4BEE" w:rsidRDefault="000F4B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D1ABB" w14:textId="77777777" w:rsidR="000F4BEE" w:rsidRDefault="000F4BE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4498B" w14:textId="77777777" w:rsidR="000F4BEE" w:rsidRDefault="000F4B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49EF" w14:textId="77777777" w:rsidR="00ED5663" w:rsidRDefault="00ED5663" w:rsidP="000F4BEE">
      <w:pPr>
        <w:spacing w:after="0" w:line="240" w:lineRule="auto"/>
      </w:pPr>
      <w:r>
        <w:separator/>
      </w:r>
    </w:p>
  </w:footnote>
  <w:footnote w:type="continuationSeparator" w:id="0">
    <w:p w14:paraId="057A987C" w14:textId="77777777" w:rsidR="00ED5663" w:rsidRDefault="00ED5663" w:rsidP="000F4BEE">
      <w:pPr>
        <w:spacing w:after="0" w:line="240" w:lineRule="auto"/>
      </w:pPr>
      <w:r>
        <w:continuationSeparator/>
      </w:r>
    </w:p>
  </w:footnote>
  <w:footnote w:id="1">
    <w:p w14:paraId="19600212" w14:textId="28F2C1CB" w:rsidR="00E96D3A" w:rsidRDefault="00E96D3A">
      <w:pPr>
        <w:pStyle w:val="Textpoznmkypodiarou"/>
      </w:pPr>
      <w:r>
        <w:rPr>
          <w:rStyle w:val="Odkaznapoznmkupodiarou"/>
        </w:rPr>
        <w:footnoteRef/>
      </w:r>
      <w:r>
        <w:t xml:space="preserve"> Vzor plnomocenstva, ktorý tvorí Prílohu č. 1 zohľadňuje obsah </w:t>
      </w:r>
      <w:r w:rsidRPr="00E96D3A">
        <w:t>for</w:t>
      </w:r>
      <w:r>
        <w:t>muláru vypracovaného Radou</w:t>
      </w:r>
      <w:r w:rsidRPr="00E96D3A">
        <w:t xml:space="preserve"> notárstiev </w:t>
      </w:r>
      <w:r>
        <w:t>Európskej únie (CNUE), dostupného</w:t>
      </w:r>
      <w:r w:rsidRPr="00E96D3A">
        <w:t xml:space="preserve"> tu:</w:t>
      </w:r>
      <w:r>
        <w:t xml:space="preserve"> </w:t>
      </w:r>
      <w:hyperlink r:id="rId1" w:history="1">
        <w:r w:rsidRPr="008C76D9">
          <w:rPr>
            <w:rStyle w:val="Hypertextovprepojenie"/>
          </w:rPr>
          <w:t>https://enn-rne.eu/crossCheckUkrainianChildren#</w:t>
        </w:r>
      </w:hyperlink>
      <w:r w:rsidRPr="00E96D3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F8BE" w14:textId="77777777" w:rsidR="000F4BEE" w:rsidRDefault="000F4B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7942" w14:textId="77777777" w:rsidR="000F4BEE" w:rsidRDefault="000F4BE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728D8" w14:textId="77777777" w:rsidR="000F4BEE" w:rsidRDefault="000F4B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93C"/>
    <w:multiLevelType w:val="hybridMultilevel"/>
    <w:tmpl w:val="014AD9AC"/>
    <w:lvl w:ilvl="0" w:tplc="3FBC819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F270CF0"/>
    <w:multiLevelType w:val="hybridMultilevel"/>
    <w:tmpl w:val="4AC00C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2087"/>
    <w:multiLevelType w:val="hybridMultilevel"/>
    <w:tmpl w:val="DA4C294E"/>
    <w:lvl w:ilvl="0" w:tplc="CBB8CC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7D2A74"/>
    <w:multiLevelType w:val="hybridMultilevel"/>
    <w:tmpl w:val="75EEB436"/>
    <w:lvl w:ilvl="0" w:tplc="02D28D8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82D2C"/>
    <w:multiLevelType w:val="hybridMultilevel"/>
    <w:tmpl w:val="C0F89EC0"/>
    <w:lvl w:ilvl="0" w:tplc="E7EC0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D36"/>
    <w:multiLevelType w:val="multilevel"/>
    <w:tmpl w:val="827681C6"/>
    <w:lvl w:ilvl="0">
      <w:start w:val="1"/>
      <w:numFmt w:val="decimal"/>
      <w:pStyle w:val="lnok"/>
      <w:lvlText w:val="Čl. %1"/>
      <w:lvlJc w:val="left"/>
      <w:pPr>
        <w:tabs>
          <w:tab w:val="num" w:pos="16400"/>
        </w:tabs>
        <w:ind w:firstLine="113"/>
      </w:pPr>
      <w:rPr>
        <w:rFonts w:cs="Times New Roman" w:hint="default"/>
        <w:b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8E364FA"/>
    <w:multiLevelType w:val="hybridMultilevel"/>
    <w:tmpl w:val="786EB552"/>
    <w:lvl w:ilvl="0" w:tplc="05DC4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671BD"/>
    <w:multiLevelType w:val="hybridMultilevel"/>
    <w:tmpl w:val="0F8E00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2296F"/>
    <w:multiLevelType w:val="hybridMultilevel"/>
    <w:tmpl w:val="0D389CC2"/>
    <w:lvl w:ilvl="0" w:tplc="041B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41864FA"/>
    <w:multiLevelType w:val="hybridMultilevel"/>
    <w:tmpl w:val="783CF278"/>
    <w:lvl w:ilvl="0" w:tplc="57BC4C0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6069C0"/>
    <w:multiLevelType w:val="hybridMultilevel"/>
    <w:tmpl w:val="C41C0854"/>
    <w:lvl w:ilvl="0" w:tplc="E62229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5C3A"/>
    <w:multiLevelType w:val="hybridMultilevel"/>
    <w:tmpl w:val="693EF6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42CEC"/>
    <w:multiLevelType w:val="hybridMultilevel"/>
    <w:tmpl w:val="63BA3504"/>
    <w:lvl w:ilvl="0" w:tplc="2852313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39447D"/>
    <w:multiLevelType w:val="hybridMultilevel"/>
    <w:tmpl w:val="766445F8"/>
    <w:lvl w:ilvl="0" w:tplc="A8320956">
      <w:start w:val="1"/>
      <w:numFmt w:val="decimal"/>
      <w:lvlText w:val="%1)"/>
      <w:lvlJc w:val="left"/>
      <w:pPr>
        <w:ind w:left="1637" w:hanging="360"/>
      </w:pPr>
      <w:rPr>
        <w:rFonts w:ascii="Arial" w:eastAsia="Times New Roman" w:hAnsi="Arial" w:cs="Arial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7B082DBA"/>
    <w:multiLevelType w:val="hybridMultilevel"/>
    <w:tmpl w:val="0D389CC2"/>
    <w:lvl w:ilvl="0" w:tplc="041B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F3"/>
    <w:rsid w:val="000013D1"/>
    <w:rsid w:val="0000236D"/>
    <w:rsid w:val="00015A98"/>
    <w:rsid w:val="00037FCA"/>
    <w:rsid w:val="00044513"/>
    <w:rsid w:val="00061CDF"/>
    <w:rsid w:val="000666A4"/>
    <w:rsid w:val="00066A15"/>
    <w:rsid w:val="00067BA8"/>
    <w:rsid w:val="00076CE2"/>
    <w:rsid w:val="0008329E"/>
    <w:rsid w:val="000A1F0E"/>
    <w:rsid w:val="000B59B5"/>
    <w:rsid w:val="000C33B8"/>
    <w:rsid w:val="000C549F"/>
    <w:rsid w:val="000D0020"/>
    <w:rsid w:val="000D5C58"/>
    <w:rsid w:val="000E3677"/>
    <w:rsid w:val="000F4BEE"/>
    <w:rsid w:val="000F563D"/>
    <w:rsid w:val="00120AB2"/>
    <w:rsid w:val="00186C6E"/>
    <w:rsid w:val="001A1F86"/>
    <w:rsid w:val="001B2DE4"/>
    <w:rsid w:val="001B69C0"/>
    <w:rsid w:val="001C5BFE"/>
    <w:rsid w:val="001D1D46"/>
    <w:rsid w:val="001F0C44"/>
    <w:rsid w:val="001F3139"/>
    <w:rsid w:val="00202535"/>
    <w:rsid w:val="00244943"/>
    <w:rsid w:val="00246A59"/>
    <w:rsid w:val="002711A9"/>
    <w:rsid w:val="00280C8C"/>
    <w:rsid w:val="00280CD4"/>
    <w:rsid w:val="002C5344"/>
    <w:rsid w:val="002D19AC"/>
    <w:rsid w:val="002D1A46"/>
    <w:rsid w:val="002D4C3E"/>
    <w:rsid w:val="002E6737"/>
    <w:rsid w:val="002F30E6"/>
    <w:rsid w:val="002F68C8"/>
    <w:rsid w:val="00300ADC"/>
    <w:rsid w:val="003046C0"/>
    <w:rsid w:val="0032566B"/>
    <w:rsid w:val="00327EA8"/>
    <w:rsid w:val="003430B7"/>
    <w:rsid w:val="00345A30"/>
    <w:rsid w:val="003526D2"/>
    <w:rsid w:val="00353906"/>
    <w:rsid w:val="00374D74"/>
    <w:rsid w:val="003776CD"/>
    <w:rsid w:val="003A49B4"/>
    <w:rsid w:val="003C7334"/>
    <w:rsid w:val="003E4A24"/>
    <w:rsid w:val="003F3979"/>
    <w:rsid w:val="004019EE"/>
    <w:rsid w:val="004073A6"/>
    <w:rsid w:val="00422E07"/>
    <w:rsid w:val="00433368"/>
    <w:rsid w:val="004440BE"/>
    <w:rsid w:val="00446CDA"/>
    <w:rsid w:val="0045128F"/>
    <w:rsid w:val="00454588"/>
    <w:rsid w:val="0045784B"/>
    <w:rsid w:val="0049058A"/>
    <w:rsid w:val="004A678E"/>
    <w:rsid w:val="004B36AF"/>
    <w:rsid w:val="004B7E99"/>
    <w:rsid w:val="004D54A9"/>
    <w:rsid w:val="004E78DF"/>
    <w:rsid w:val="004F016B"/>
    <w:rsid w:val="00503833"/>
    <w:rsid w:val="00506A26"/>
    <w:rsid w:val="0051120C"/>
    <w:rsid w:val="005370D7"/>
    <w:rsid w:val="005558E2"/>
    <w:rsid w:val="00595EED"/>
    <w:rsid w:val="005A3A6F"/>
    <w:rsid w:val="005A3F81"/>
    <w:rsid w:val="005D49D4"/>
    <w:rsid w:val="005F61A0"/>
    <w:rsid w:val="006051B8"/>
    <w:rsid w:val="0062268B"/>
    <w:rsid w:val="00627A54"/>
    <w:rsid w:val="00644284"/>
    <w:rsid w:val="00652CBC"/>
    <w:rsid w:val="00661689"/>
    <w:rsid w:val="0067496C"/>
    <w:rsid w:val="006832CE"/>
    <w:rsid w:val="006866C5"/>
    <w:rsid w:val="00695EF8"/>
    <w:rsid w:val="006A4688"/>
    <w:rsid w:val="006D5839"/>
    <w:rsid w:val="006F60D2"/>
    <w:rsid w:val="00724065"/>
    <w:rsid w:val="00725CF6"/>
    <w:rsid w:val="00786DBB"/>
    <w:rsid w:val="0079746B"/>
    <w:rsid w:val="007C3199"/>
    <w:rsid w:val="00802EA8"/>
    <w:rsid w:val="00812084"/>
    <w:rsid w:val="00842D0B"/>
    <w:rsid w:val="00850A5F"/>
    <w:rsid w:val="00853848"/>
    <w:rsid w:val="008C0414"/>
    <w:rsid w:val="008D657E"/>
    <w:rsid w:val="008E68C1"/>
    <w:rsid w:val="00916A09"/>
    <w:rsid w:val="009473AD"/>
    <w:rsid w:val="00951F8B"/>
    <w:rsid w:val="00965DC4"/>
    <w:rsid w:val="009779BD"/>
    <w:rsid w:val="00992C36"/>
    <w:rsid w:val="00992C4D"/>
    <w:rsid w:val="009A75CF"/>
    <w:rsid w:val="009B3E07"/>
    <w:rsid w:val="009C2B06"/>
    <w:rsid w:val="009C3C1B"/>
    <w:rsid w:val="009D1B9D"/>
    <w:rsid w:val="009E7F14"/>
    <w:rsid w:val="00A022D9"/>
    <w:rsid w:val="00A20B75"/>
    <w:rsid w:val="00A2663E"/>
    <w:rsid w:val="00A310B0"/>
    <w:rsid w:val="00A52ABA"/>
    <w:rsid w:val="00A66593"/>
    <w:rsid w:val="00A91C5A"/>
    <w:rsid w:val="00AA0379"/>
    <w:rsid w:val="00AA1ABC"/>
    <w:rsid w:val="00AC06A5"/>
    <w:rsid w:val="00AC6C5F"/>
    <w:rsid w:val="00AD1160"/>
    <w:rsid w:val="00AD3DFA"/>
    <w:rsid w:val="00AF4D63"/>
    <w:rsid w:val="00B024BB"/>
    <w:rsid w:val="00B213AB"/>
    <w:rsid w:val="00B27A89"/>
    <w:rsid w:val="00B402EC"/>
    <w:rsid w:val="00B41577"/>
    <w:rsid w:val="00B6212D"/>
    <w:rsid w:val="00B71882"/>
    <w:rsid w:val="00B74E44"/>
    <w:rsid w:val="00B81B02"/>
    <w:rsid w:val="00B93506"/>
    <w:rsid w:val="00BA4DDC"/>
    <w:rsid w:val="00BA669E"/>
    <w:rsid w:val="00BB088A"/>
    <w:rsid w:val="00BC57B7"/>
    <w:rsid w:val="00BD320D"/>
    <w:rsid w:val="00BD42C5"/>
    <w:rsid w:val="00C11D9D"/>
    <w:rsid w:val="00C24FEC"/>
    <w:rsid w:val="00C47AE5"/>
    <w:rsid w:val="00C57BE6"/>
    <w:rsid w:val="00C837FD"/>
    <w:rsid w:val="00C902FB"/>
    <w:rsid w:val="00C93621"/>
    <w:rsid w:val="00CA015A"/>
    <w:rsid w:val="00CB026B"/>
    <w:rsid w:val="00CB24A1"/>
    <w:rsid w:val="00CC0021"/>
    <w:rsid w:val="00CD1509"/>
    <w:rsid w:val="00CD683C"/>
    <w:rsid w:val="00D12BE8"/>
    <w:rsid w:val="00D468E5"/>
    <w:rsid w:val="00D54416"/>
    <w:rsid w:val="00D624AE"/>
    <w:rsid w:val="00DA1547"/>
    <w:rsid w:val="00DB344D"/>
    <w:rsid w:val="00DB6F63"/>
    <w:rsid w:val="00DC3FC3"/>
    <w:rsid w:val="00DE34AD"/>
    <w:rsid w:val="00E242AD"/>
    <w:rsid w:val="00E3209D"/>
    <w:rsid w:val="00E50593"/>
    <w:rsid w:val="00E52EF3"/>
    <w:rsid w:val="00E532BA"/>
    <w:rsid w:val="00E712D0"/>
    <w:rsid w:val="00E71B10"/>
    <w:rsid w:val="00E71B22"/>
    <w:rsid w:val="00E74C56"/>
    <w:rsid w:val="00E75E53"/>
    <w:rsid w:val="00E86A84"/>
    <w:rsid w:val="00E91D57"/>
    <w:rsid w:val="00E96D3A"/>
    <w:rsid w:val="00EA4DE5"/>
    <w:rsid w:val="00ED2CB5"/>
    <w:rsid w:val="00ED5663"/>
    <w:rsid w:val="00F1664B"/>
    <w:rsid w:val="00F22551"/>
    <w:rsid w:val="00F24813"/>
    <w:rsid w:val="00F25220"/>
    <w:rsid w:val="00F25AF8"/>
    <w:rsid w:val="00F44184"/>
    <w:rsid w:val="00F64A38"/>
    <w:rsid w:val="00F66BFE"/>
    <w:rsid w:val="00F724C2"/>
    <w:rsid w:val="00F75A66"/>
    <w:rsid w:val="00F81F42"/>
    <w:rsid w:val="00F85531"/>
    <w:rsid w:val="00F8645D"/>
    <w:rsid w:val="00F9170E"/>
    <w:rsid w:val="00F9234E"/>
    <w:rsid w:val="00F9313F"/>
    <w:rsid w:val="00F965BF"/>
    <w:rsid w:val="00FC4E7D"/>
    <w:rsid w:val="00FE003C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B62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2EF3"/>
  </w:style>
  <w:style w:type="paragraph" w:styleId="Nadpis1">
    <w:name w:val="heading 1"/>
    <w:basedOn w:val="Normlny"/>
    <w:next w:val="Normlny"/>
    <w:link w:val="Nadpis1Char"/>
    <w:uiPriority w:val="9"/>
    <w:qFormat/>
    <w:rsid w:val="00E52EF3"/>
    <w:pPr>
      <w:keepNext/>
      <w:widowControl w:val="0"/>
      <w:spacing w:before="800"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2EF3"/>
    <w:rPr>
      <w:rFonts w:ascii="Arial" w:eastAsia="Times New Roman" w:hAnsi="Arial" w:cs="Arial"/>
      <w:b/>
      <w:bCs/>
      <w:color w:val="000000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E52EF3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52E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2E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2EF3"/>
    <w:rPr>
      <w:sz w:val="20"/>
      <w:szCs w:val="20"/>
    </w:rPr>
  </w:style>
  <w:style w:type="paragraph" w:customStyle="1" w:styleId="lnok">
    <w:name w:val="článok"/>
    <w:basedOn w:val="Normlny"/>
    <w:next w:val="Normlny"/>
    <w:rsid w:val="00E52EF3"/>
    <w:pPr>
      <w:numPr>
        <w:numId w:val="5"/>
      </w:numPr>
      <w:spacing w:before="120" w:after="240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6"/>
      <w:lang w:eastAsia="sk-SK"/>
    </w:rPr>
  </w:style>
  <w:style w:type="paragraph" w:customStyle="1" w:styleId="text">
    <w:name w:val="text"/>
    <w:basedOn w:val="Normlny"/>
    <w:rsid w:val="00E52EF3"/>
    <w:pPr>
      <w:spacing w:after="120" w:line="240" w:lineRule="auto"/>
      <w:ind w:firstLine="510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2EF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85531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4C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4C3E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F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BEE"/>
  </w:style>
  <w:style w:type="paragraph" w:styleId="Pta">
    <w:name w:val="footer"/>
    <w:basedOn w:val="Normlny"/>
    <w:link w:val="PtaChar"/>
    <w:uiPriority w:val="99"/>
    <w:unhideWhenUsed/>
    <w:rsid w:val="000F4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BE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96D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96D3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96D3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96D3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6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n-rne.eu/crossCheckUkrainianChildr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56D1-5779-43A4-981A-0ED94C28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2025-02-12T11:55:00Z</dcterms:created>
  <dcterms:modified xsi:type="dcterms:W3CDTF">2025-02-12T12:17:00Z</dcterms:modified>
  <cp:category/>
</cp:coreProperties>
</file>