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1A34" w14:textId="77777777" w:rsidR="00E61CED" w:rsidRPr="00C154E4" w:rsidRDefault="00E61CED" w:rsidP="00E61CED">
      <w:pPr>
        <w:jc w:val="center"/>
        <w:rPr>
          <w:rFonts w:ascii="Calibri" w:hAnsi="Calibri" w:cs="Calibri"/>
        </w:rPr>
      </w:pPr>
    </w:p>
    <w:p w14:paraId="09C5263B" w14:textId="71E7EEF6" w:rsidR="00CF1F2B" w:rsidRPr="00C154E4" w:rsidRDefault="00FF4E2D" w:rsidP="00E61CE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b/>
          <w:bCs/>
          <w:sz w:val="20"/>
          <w:szCs w:val="20"/>
        </w:rPr>
        <w:tab/>
      </w:r>
      <w:r w:rsidRPr="00C154E4">
        <w:rPr>
          <w:rFonts w:ascii="Calibri" w:hAnsi="Calibri" w:cs="Calibri"/>
          <w:sz w:val="22"/>
          <w:szCs w:val="22"/>
        </w:rPr>
        <w:t>Príloha_</w:t>
      </w:r>
      <w:r w:rsidR="00D51AD7" w:rsidRPr="00C154E4">
        <w:rPr>
          <w:rFonts w:ascii="Calibri" w:hAnsi="Calibri" w:cs="Calibri"/>
          <w:sz w:val="22"/>
          <w:szCs w:val="22"/>
        </w:rPr>
        <w:t>3</w:t>
      </w:r>
      <w:r w:rsidRPr="00C154E4">
        <w:rPr>
          <w:rFonts w:ascii="Calibri" w:hAnsi="Calibri" w:cs="Calibri"/>
          <w:sz w:val="22"/>
          <w:szCs w:val="22"/>
        </w:rPr>
        <w:t xml:space="preserve"> výzvy</w:t>
      </w:r>
    </w:p>
    <w:p w14:paraId="6CF0EA25" w14:textId="6B5853F6" w:rsidR="00683DEB" w:rsidRPr="00C154E4" w:rsidRDefault="00E61CED" w:rsidP="00E61C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54E4">
        <w:rPr>
          <w:rFonts w:ascii="Calibri" w:hAnsi="Calibri" w:cs="Calibri"/>
          <w:b/>
          <w:bCs/>
          <w:sz w:val="28"/>
          <w:szCs w:val="28"/>
        </w:rPr>
        <w:t>KRITÉRIÁ PRE VÝBER PROJEKTOV</w:t>
      </w:r>
    </w:p>
    <w:p w14:paraId="6B742FAD" w14:textId="77777777" w:rsidR="00A72700" w:rsidRPr="00C154E4" w:rsidRDefault="00A72700" w:rsidP="00A72700">
      <w:pPr>
        <w:spacing w:line="240" w:lineRule="auto"/>
        <w:jc w:val="both"/>
        <w:rPr>
          <w:rFonts w:ascii="Calibri" w:hAnsi="Calibri" w:cs="Calibri"/>
          <w:bCs/>
        </w:rPr>
      </w:pPr>
      <w:r w:rsidRPr="00C154E4">
        <w:rPr>
          <w:rFonts w:ascii="Calibri" w:hAnsi="Calibri" w:cs="Calibri"/>
          <w:bCs/>
        </w:rPr>
        <w:t xml:space="preserve">Kritériá pre výber projektov predstavuje </w:t>
      </w:r>
      <w:r w:rsidRPr="00C154E4">
        <w:rPr>
          <w:rFonts w:ascii="Calibri" w:hAnsi="Calibri" w:cs="Calibri"/>
          <w:b/>
        </w:rPr>
        <w:t>6 bodovaných kritérií</w:t>
      </w:r>
      <w:r w:rsidRPr="00C154E4">
        <w:rPr>
          <w:rFonts w:ascii="Calibri" w:hAnsi="Calibri" w:cs="Calibri"/>
          <w:bCs/>
        </w:rPr>
        <w:t xml:space="preserve">, prostredníctvom ktorých vyhlasovateľ posúdi pripravenosť projektov a zoradí predložené </w:t>
      </w:r>
      <w:proofErr w:type="spellStart"/>
      <w:r w:rsidRPr="00C154E4">
        <w:rPr>
          <w:rFonts w:ascii="Calibri" w:hAnsi="Calibri" w:cs="Calibri"/>
          <w:bCs/>
        </w:rPr>
        <w:t>ŽoZNP</w:t>
      </w:r>
      <w:proofErr w:type="spellEnd"/>
      <w:r w:rsidRPr="00C154E4">
        <w:rPr>
          <w:rFonts w:ascii="Calibri" w:hAnsi="Calibri" w:cs="Calibri"/>
          <w:bCs/>
        </w:rPr>
        <w:t xml:space="preserve"> podľa počtu bodov. </w:t>
      </w:r>
    </w:p>
    <w:p w14:paraId="72616617" w14:textId="77777777" w:rsidR="00A72700" w:rsidRPr="00C154E4" w:rsidRDefault="00A72700" w:rsidP="00A72700">
      <w:pPr>
        <w:spacing w:line="240" w:lineRule="auto"/>
        <w:jc w:val="both"/>
        <w:rPr>
          <w:rFonts w:ascii="Calibri" w:hAnsi="Calibri" w:cs="Calibri"/>
          <w:bCs/>
        </w:rPr>
      </w:pPr>
      <w:r w:rsidRPr="00C154E4">
        <w:rPr>
          <w:rFonts w:ascii="Calibri" w:hAnsi="Calibri" w:cs="Calibri"/>
          <w:bCs/>
        </w:rPr>
        <w:t xml:space="preserve">Kritériá pre výber projektov hodnotí hodnotiaca komisia, ktorej členmi sú zástupcovia metodicko-koordinačného tímu Národného projektu a Ministerstva školstva, vedy, výskumu a mládeže Slovenskej republiky a ktorú menuje </w:t>
      </w:r>
      <w:r w:rsidRPr="00C154E4">
        <w:rPr>
          <w:rFonts w:ascii="Calibri" w:hAnsi="Calibri" w:cs="Calibri"/>
        </w:rPr>
        <w:t>štátny tajomník pre výskum, vývoj, mládež a inklúziu</w:t>
      </w:r>
      <w:r w:rsidRPr="00C154E4">
        <w:rPr>
          <w:rFonts w:ascii="Calibri" w:hAnsi="Calibri" w:cs="Calibri"/>
          <w:bCs/>
        </w:rPr>
        <w:t xml:space="preserve"> Ministerstva školstva, vedy, výskumu a mládeže Slovenskej republiky. 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842"/>
      </w:tblGrid>
      <w:tr w:rsidR="00E61CED" w:rsidRPr="00C154E4" w14:paraId="3F15C2F8" w14:textId="77777777" w:rsidTr="00AD1C39">
        <w:trPr>
          <w:trHeight w:val="642"/>
        </w:trPr>
        <w:tc>
          <w:tcPr>
            <w:tcW w:w="4253" w:type="dxa"/>
          </w:tcPr>
          <w:p w14:paraId="71ADDD5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</w:rPr>
              <w:t>Kritérium pre výber projektov</w:t>
            </w:r>
          </w:p>
        </w:tc>
        <w:tc>
          <w:tcPr>
            <w:tcW w:w="2977" w:type="dxa"/>
          </w:tcPr>
          <w:p w14:paraId="36120729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</w:rPr>
              <w:t>Predmet posúdenia</w:t>
            </w:r>
          </w:p>
        </w:tc>
        <w:tc>
          <w:tcPr>
            <w:tcW w:w="1842" w:type="dxa"/>
          </w:tcPr>
          <w:p w14:paraId="6CA989BB" w14:textId="1CCD84AB" w:rsidR="00E61CED" w:rsidRPr="00C154E4" w:rsidRDefault="009F2472" w:rsidP="00BE5747">
            <w:p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</w:rPr>
              <w:t>Počet bodov</w:t>
            </w:r>
            <w:r w:rsidR="00E61CED" w:rsidRPr="00C154E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61CED" w:rsidRPr="00C154E4" w14:paraId="6D66841D" w14:textId="77777777" w:rsidTr="00AD1C39">
        <w:tc>
          <w:tcPr>
            <w:tcW w:w="4253" w:type="dxa"/>
          </w:tcPr>
          <w:p w14:paraId="40E57DA2" w14:textId="5CC035D2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ind w:right="48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  <w:bCs/>
              </w:rPr>
              <w:t xml:space="preserve">Žiadateľ realizoval v priebehu posledných po sebe nasledujúcich  troch rokoch projekt </w:t>
            </w:r>
            <w:r w:rsidR="00F26484" w:rsidRPr="00C154E4">
              <w:rPr>
                <w:rFonts w:ascii="Calibri" w:hAnsi="Calibri" w:cs="Calibri"/>
                <w:b/>
                <w:bCs/>
              </w:rPr>
              <w:t xml:space="preserve">v </w:t>
            </w:r>
            <w:r w:rsidRPr="00C154E4">
              <w:rPr>
                <w:rFonts w:ascii="Calibri" w:hAnsi="Calibri" w:cs="Calibri"/>
                <w:b/>
                <w:bCs/>
              </w:rPr>
              <w:t xml:space="preserve">základných školách I. a/alebo II. stupňa </w:t>
            </w:r>
          </w:p>
        </w:tc>
        <w:tc>
          <w:tcPr>
            <w:tcW w:w="2977" w:type="dxa"/>
          </w:tcPr>
          <w:p w14:paraId="3F118C04" w14:textId="77777777" w:rsidR="00E61CED" w:rsidRPr="00C154E4" w:rsidRDefault="00E61CED" w:rsidP="00BE5747">
            <w:pPr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Žiadateľ predloží zoznam projektov realizovaných za posledné 3 roky,</w:t>
            </w:r>
          </w:p>
          <w:p w14:paraId="1F3538F7" w14:textId="77777777" w:rsidR="00E61CED" w:rsidRPr="00C154E4" w:rsidRDefault="00E61CED" w:rsidP="00BE5747">
            <w:pPr>
              <w:spacing w:after="160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-uvedie základné údaje (názov projektu, obdobie realizácie, počet zapojených škôl, zameranie projektu). Overuje sa, či má žiadateľ aktuálne a relevantné skúsenosti so základnými školami. Teda či sa v praxi vie pohybovať v prostredí, kde má testovanie prebiehať.</w:t>
            </w:r>
          </w:p>
          <w:p w14:paraId="2D42EF6E" w14:textId="77777777" w:rsidR="00F26484" w:rsidRPr="00C154E4" w:rsidRDefault="00F26484" w:rsidP="00BE5747">
            <w:pPr>
              <w:spacing w:after="160"/>
              <w:rPr>
                <w:rFonts w:ascii="Calibri" w:hAnsi="Calibri" w:cs="Calibri"/>
              </w:rPr>
            </w:pPr>
          </w:p>
          <w:p w14:paraId="6188737C" w14:textId="77777777" w:rsidR="00F26484" w:rsidRPr="00C154E4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4AC34E63" w14:textId="5EE048A6" w:rsidR="00F26484" w:rsidRPr="00C154E4" w:rsidRDefault="00F26484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66EC0EBD" w14:textId="5DAFC977" w:rsidR="00BF7CCF" w:rsidRPr="00C154E4" w:rsidRDefault="00BF7CCF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730B55A" w14:textId="77777777" w:rsidR="00F26484" w:rsidRPr="00C154E4" w:rsidRDefault="00F26484" w:rsidP="00F2648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2AA1357" w14:textId="77777777" w:rsidR="00F26484" w:rsidRPr="00C154E4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866AF66" w14:textId="77777777" w:rsidR="00F26484" w:rsidRPr="00C154E4" w:rsidRDefault="00F26484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2F1C2DEC" w14:textId="2BE6F450" w:rsidR="00F26484" w:rsidRPr="00C154E4" w:rsidRDefault="00BF7CCF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671A87E1" w14:textId="77777777" w:rsidR="00F26484" w:rsidRPr="00C154E4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7437EA57" w14:textId="238E346E" w:rsidR="00E61CED" w:rsidRPr="00C154E4" w:rsidRDefault="00F26484" w:rsidP="00BF7CCF">
            <w:pPr>
              <w:pStyle w:val="Odsekzoznamu"/>
              <w:numPr>
                <w:ilvl w:val="0"/>
                <w:numId w:val="11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202603A5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C154E4" w14:paraId="3D36ED5C" w14:textId="77777777" w:rsidTr="00AD1C39">
        <w:tc>
          <w:tcPr>
            <w:tcW w:w="4253" w:type="dxa"/>
          </w:tcPr>
          <w:p w14:paraId="10E74F10" w14:textId="77777777" w:rsidR="00E61CED" w:rsidRPr="00C154E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lastRenderedPageBreak/>
              <w:t xml:space="preserve">realizoval – 50 škôl a viac                              </w:t>
            </w:r>
          </w:p>
        </w:tc>
        <w:tc>
          <w:tcPr>
            <w:tcW w:w="2977" w:type="dxa"/>
          </w:tcPr>
          <w:p w14:paraId="14D0DC7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BA6E89F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30</w:t>
            </w:r>
          </w:p>
        </w:tc>
      </w:tr>
      <w:tr w:rsidR="00E61CED" w:rsidRPr="00C154E4" w14:paraId="409C16C2" w14:textId="77777777" w:rsidTr="00AD1C39">
        <w:tc>
          <w:tcPr>
            <w:tcW w:w="4253" w:type="dxa"/>
          </w:tcPr>
          <w:p w14:paraId="7F3CB4D7" w14:textId="77777777" w:rsidR="00E61CED" w:rsidRPr="00C154E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realizoval – od 31 do 50 škôl                                       </w:t>
            </w:r>
          </w:p>
        </w:tc>
        <w:tc>
          <w:tcPr>
            <w:tcW w:w="2977" w:type="dxa"/>
          </w:tcPr>
          <w:p w14:paraId="56F294D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3343E16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20</w:t>
            </w:r>
          </w:p>
          <w:p w14:paraId="4E2A1CB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518894BB" w14:textId="77777777" w:rsidTr="00AD1C39">
        <w:tc>
          <w:tcPr>
            <w:tcW w:w="4253" w:type="dxa"/>
          </w:tcPr>
          <w:p w14:paraId="3F21E37F" w14:textId="77777777" w:rsidR="00E61CED" w:rsidRPr="00C154E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realizoval – od 11 - 30 škôl                                       </w:t>
            </w:r>
          </w:p>
        </w:tc>
        <w:tc>
          <w:tcPr>
            <w:tcW w:w="2977" w:type="dxa"/>
          </w:tcPr>
          <w:p w14:paraId="122162DF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5DAAF6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71F7CCEA" w14:textId="77777777" w:rsidTr="00AD1C39">
        <w:tc>
          <w:tcPr>
            <w:tcW w:w="4253" w:type="dxa"/>
          </w:tcPr>
          <w:p w14:paraId="7FBEA33F" w14:textId="77777777" w:rsidR="00E61CED" w:rsidRPr="00C154E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realizoval – do 10 škôl                                   </w:t>
            </w:r>
          </w:p>
        </w:tc>
        <w:tc>
          <w:tcPr>
            <w:tcW w:w="2977" w:type="dxa"/>
          </w:tcPr>
          <w:p w14:paraId="4F899582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C396C2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71F54963" w14:textId="77777777" w:rsidTr="00AD1C39">
        <w:tc>
          <w:tcPr>
            <w:tcW w:w="4253" w:type="dxa"/>
          </w:tcPr>
          <w:p w14:paraId="4A7D33CE" w14:textId="77777777" w:rsidR="00E61CED" w:rsidRPr="00C154E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nerealizoval, alebo realizoval menej ako 10 škôl     </w:t>
            </w:r>
          </w:p>
        </w:tc>
        <w:tc>
          <w:tcPr>
            <w:tcW w:w="2977" w:type="dxa"/>
          </w:tcPr>
          <w:p w14:paraId="403936F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DFF3085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7AD9C1F3" w14:textId="77777777" w:rsidTr="00AD1C39">
        <w:tc>
          <w:tcPr>
            <w:tcW w:w="4253" w:type="dxa"/>
          </w:tcPr>
          <w:p w14:paraId="6A0D4A88" w14:textId="77777777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/>
                <w:bCs/>
              </w:rPr>
              <w:t>Žiadateľ realizoval v období po sebe nasledujúcich  troch rokoch projekt v regionálnom rozsahu</w:t>
            </w:r>
          </w:p>
        </w:tc>
        <w:tc>
          <w:tcPr>
            <w:tcW w:w="2977" w:type="dxa"/>
          </w:tcPr>
          <w:p w14:paraId="1AF12F15" w14:textId="77777777" w:rsidR="00E61CED" w:rsidRPr="00C154E4" w:rsidRDefault="00E61CED" w:rsidP="00BE5747">
            <w:pPr>
              <w:spacing w:after="160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Cs/>
              </w:rPr>
              <w:t xml:space="preserve">Posudzuje sa počet vyšších územných celkov, kde žiadateľ realizoval testovanie na základných školách. Posudzuje sa </w:t>
            </w:r>
            <w:r w:rsidRPr="00C154E4">
              <w:rPr>
                <w:rFonts w:ascii="Calibri" w:hAnsi="Calibri" w:cs="Calibri"/>
              </w:rPr>
              <w:t>schopnosť žiadateľa pokryť testovaním školy na celom území Slovenska, nie iba lokálne. Projekt má mať celonárodný dosah, preto je regionálne pokrytie kľúčové.</w:t>
            </w:r>
          </w:p>
          <w:p w14:paraId="1419A6C0" w14:textId="77777777" w:rsidR="00BF7CCF" w:rsidRPr="00C154E4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371ECE7F" w14:textId="77777777" w:rsidR="00BF7CCF" w:rsidRPr="00C154E4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3E4B834" w14:textId="77777777" w:rsidR="00BF7CCF" w:rsidRPr="00C154E4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687B631A" w14:textId="77777777" w:rsidR="00BF7CCF" w:rsidRPr="00C154E4" w:rsidRDefault="00BF7CCF" w:rsidP="00BF7CCF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095CFD5" w14:textId="77777777" w:rsidR="00BF7CCF" w:rsidRPr="00C154E4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6E531417" w14:textId="77777777" w:rsidR="00BF7CCF" w:rsidRPr="00C154E4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4369DE9" w14:textId="77777777" w:rsidR="00BF7CCF" w:rsidRPr="00C154E4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E54A852" w14:textId="77777777" w:rsidR="00BF7CCF" w:rsidRPr="00C154E4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31A7ECC8" w14:textId="581BADE9" w:rsidR="00E61CED" w:rsidRPr="00C154E4" w:rsidRDefault="00BF7CCF" w:rsidP="00BF7CCF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12337852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B9B961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C154E4" w14:paraId="429FF4EE" w14:textId="77777777" w:rsidTr="00AD1C39">
        <w:tc>
          <w:tcPr>
            <w:tcW w:w="4253" w:type="dxa"/>
          </w:tcPr>
          <w:p w14:paraId="0EF28011" w14:textId="77777777" w:rsidR="00E61CED" w:rsidRPr="00C154E4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7-8 vyšších územných celkov                                        </w:t>
            </w:r>
          </w:p>
        </w:tc>
        <w:tc>
          <w:tcPr>
            <w:tcW w:w="2977" w:type="dxa"/>
          </w:tcPr>
          <w:p w14:paraId="0827B82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6D0C845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30</w:t>
            </w:r>
          </w:p>
        </w:tc>
      </w:tr>
      <w:tr w:rsidR="00E61CED" w:rsidRPr="00C154E4" w14:paraId="5860B04F" w14:textId="77777777" w:rsidTr="00AD1C39">
        <w:tc>
          <w:tcPr>
            <w:tcW w:w="4253" w:type="dxa"/>
          </w:tcPr>
          <w:p w14:paraId="0D841DAA" w14:textId="77777777" w:rsidR="00E61CED" w:rsidRPr="00C154E4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5-6 vyšších územných celkov                                        </w:t>
            </w:r>
          </w:p>
        </w:tc>
        <w:tc>
          <w:tcPr>
            <w:tcW w:w="2977" w:type="dxa"/>
          </w:tcPr>
          <w:p w14:paraId="2072B603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BBD4DDB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20</w:t>
            </w:r>
          </w:p>
        </w:tc>
      </w:tr>
      <w:tr w:rsidR="00E61CED" w:rsidRPr="00C154E4" w14:paraId="1D9DF40D" w14:textId="77777777" w:rsidTr="00AD1C39">
        <w:tc>
          <w:tcPr>
            <w:tcW w:w="4253" w:type="dxa"/>
          </w:tcPr>
          <w:p w14:paraId="1058BA51" w14:textId="77777777" w:rsidR="00E61CED" w:rsidRPr="00C154E4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3-4 vyšších územných celkov</w:t>
            </w:r>
          </w:p>
        </w:tc>
        <w:tc>
          <w:tcPr>
            <w:tcW w:w="2977" w:type="dxa"/>
          </w:tcPr>
          <w:p w14:paraId="36F0735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184C59D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46D04C46" w14:textId="77777777" w:rsidTr="00AD1C39">
        <w:tc>
          <w:tcPr>
            <w:tcW w:w="4253" w:type="dxa"/>
          </w:tcPr>
          <w:p w14:paraId="4FA84C4C" w14:textId="77777777" w:rsidR="00E61CED" w:rsidRPr="00C154E4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1-2 vyšších územných celkov</w:t>
            </w:r>
          </w:p>
        </w:tc>
        <w:tc>
          <w:tcPr>
            <w:tcW w:w="2977" w:type="dxa"/>
          </w:tcPr>
          <w:p w14:paraId="0683D495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0A7F0AD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4BDAEA83" w14:textId="77777777" w:rsidTr="00AD1C39">
        <w:tc>
          <w:tcPr>
            <w:tcW w:w="4253" w:type="dxa"/>
          </w:tcPr>
          <w:p w14:paraId="400AF5AB" w14:textId="77777777" w:rsidR="00E61CED" w:rsidRPr="00C154E4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0 vyšších územných celkov                                                     </w:t>
            </w:r>
          </w:p>
        </w:tc>
        <w:tc>
          <w:tcPr>
            <w:tcW w:w="2977" w:type="dxa"/>
          </w:tcPr>
          <w:p w14:paraId="7F7F6B99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64FBB8D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2F2D64BC" w14:textId="77777777" w:rsidTr="00AD1C39">
        <w:tc>
          <w:tcPr>
            <w:tcW w:w="4253" w:type="dxa"/>
          </w:tcPr>
          <w:p w14:paraId="286378B6" w14:textId="77777777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t xml:space="preserve">Využitie obsahového štandardu v plnom rozsahu vyplývajúceho zo Štátneho vzdelávacieho programu pre telesnú a športovú výchovu </w:t>
            </w:r>
          </w:p>
        </w:tc>
        <w:tc>
          <w:tcPr>
            <w:tcW w:w="2977" w:type="dxa"/>
          </w:tcPr>
          <w:p w14:paraId="0B1A9EC9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Hodnotí sa, do akej miery projekt zohľadňuje a aplikuje preukázanie úrovne pohybových schopností, tak ako vyplývajú z obsahového štandardu školského vzdelávacieho programu.</w:t>
            </w:r>
          </w:p>
          <w:p w14:paraId="174A2F22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7CF5033" w14:textId="77777777" w:rsidR="00684431" w:rsidRPr="00C154E4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1744957D" w14:textId="77777777" w:rsidR="00684431" w:rsidRPr="00C154E4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D279189" w14:textId="77777777" w:rsidR="00684431" w:rsidRPr="00C154E4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207064B" w14:textId="77777777" w:rsidR="00684431" w:rsidRPr="00C154E4" w:rsidRDefault="00684431" w:rsidP="00684431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28936B3" w14:textId="77777777" w:rsidR="00684431" w:rsidRPr="00C154E4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504477E" w14:textId="77777777" w:rsidR="00684431" w:rsidRPr="00C154E4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40379E24" w14:textId="77777777" w:rsidR="00684431" w:rsidRPr="00C154E4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0BA9E2D" w14:textId="77777777" w:rsidR="00684431" w:rsidRPr="00C154E4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3690B07C" w14:textId="06D42F94" w:rsidR="00684431" w:rsidRPr="00C154E4" w:rsidRDefault="00684431" w:rsidP="00E31604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13FEE1F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342FF742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C154E4" w14:paraId="1A51714F" w14:textId="77777777" w:rsidTr="00AD1C39">
        <w:tc>
          <w:tcPr>
            <w:tcW w:w="4253" w:type="dxa"/>
          </w:tcPr>
          <w:p w14:paraId="7B7E5E41" w14:textId="77777777" w:rsidR="00E61CED" w:rsidRPr="00C154E4" w:rsidRDefault="00E61CED" w:rsidP="00E61CED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 xml:space="preserve">áno       </w:t>
            </w:r>
          </w:p>
        </w:tc>
        <w:tc>
          <w:tcPr>
            <w:tcW w:w="2977" w:type="dxa"/>
          </w:tcPr>
          <w:p w14:paraId="39F2DB4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34D2E96B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30</w:t>
            </w:r>
          </w:p>
        </w:tc>
      </w:tr>
      <w:tr w:rsidR="00E61CED" w:rsidRPr="00C154E4" w14:paraId="0E62C8F5" w14:textId="77777777" w:rsidTr="00AD1C39">
        <w:tc>
          <w:tcPr>
            <w:tcW w:w="4253" w:type="dxa"/>
          </w:tcPr>
          <w:p w14:paraId="4174A975" w14:textId="77777777" w:rsidR="00E61CED" w:rsidRPr="00C154E4" w:rsidRDefault="00E61CED" w:rsidP="00E61CED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 xml:space="preserve">nie                </w:t>
            </w:r>
          </w:p>
        </w:tc>
        <w:tc>
          <w:tcPr>
            <w:tcW w:w="2977" w:type="dxa"/>
          </w:tcPr>
          <w:p w14:paraId="3395CB77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4AB658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0EA8AA2E" w14:textId="77777777" w:rsidTr="00AD1C39">
        <w:tc>
          <w:tcPr>
            <w:tcW w:w="4253" w:type="dxa"/>
          </w:tcPr>
          <w:p w14:paraId="7EC41B78" w14:textId="77777777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spacing w:after="160"/>
              <w:ind w:right="48"/>
              <w:rPr>
                <w:rFonts w:ascii="Calibri" w:hAnsi="Calibri" w:cs="Calibri"/>
                <w:b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t>Prepočítané náklady na získanie údajov jedného žiaka (3 merania – každý školský rok jedno)  sú:</w:t>
            </w:r>
          </w:p>
          <w:p w14:paraId="445EBAD6" w14:textId="77777777" w:rsidR="00E61CED" w:rsidRPr="00C154E4" w:rsidRDefault="00E61CED" w:rsidP="00BE5747">
            <w:pPr>
              <w:pStyle w:val="Odsekzoznamu"/>
              <w:ind w:left="36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</w:tcPr>
          <w:p w14:paraId="4BEDA4A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 xml:space="preserve">Hodnotí sa finančná efektívnosť predloženého projektu – teda koľko finančných prostriedkov bude vynaložených na získanie kompletných údajov jedného testovaného žiaka. </w:t>
            </w:r>
          </w:p>
          <w:p w14:paraId="63C0767C" w14:textId="77777777" w:rsidR="00B56804" w:rsidRPr="00C154E4" w:rsidRDefault="00B56804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98E4D55" w14:textId="77777777" w:rsidR="00B56804" w:rsidRPr="00C154E4" w:rsidRDefault="00B56804" w:rsidP="00B568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1339B15D" w14:textId="77777777" w:rsidR="00B56804" w:rsidRPr="00C154E4" w:rsidRDefault="00B56804" w:rsidP="00B568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2755FD73" w14:textId="77777777" w:rsidR="00B56804" w:rsidRPr="00C154E4" w:rsidRDefault="00B56804" w:rsidP="00B568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8E8F541" w14:textId="77777777" w:rsidR="00B56804" w:rsidRPr="00C154E4" w:rsidRDefault="00B56804" w:rsidP="00B568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C15753D" w14:textId="77777777" w:rsidR="00B56804" w:rsidRPr="00C154E4" w:rsidRDefault="00B56804" w:rsidP="00B568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2E3F6899" w14:textId="77777777" w:rsidR="00B56804" w:rsidRPr="00C154E4" w:rsidRDefault="00B56804" w:rsidP="00B568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519C7B57" w14:textId="77777777" w:rsidR="00B56804" w:rsidRPr="00C154E4" w:rsidRDefault="00B56804" w:rsidP="00B568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7B349690" w14:textId="77777777" w:rsidR="00B56804" w:rsidRPr="00C154E4" w:rsidRDefault="00B56804" w:rsidP="00B568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Overenie/Ukončenie uplatniteľnosti</w:t>
            </w:r>
          </w:p>
          <w:p w14:paraId="0132817B" w14:textId="35F49415" w:rsidR="00B56804" w:rsidRPr="00C154E4" w:rsidRDefault="00B56804" w:rsidP="00E31604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099E081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04B0CAC3" w14:textId="77777777" w:rsidTr="00AD1C39">
        <w:tc>
          <w:tcPr>
            <w:tcW w:w="4253" w:type="dxa"/>
          </w:tcPr>
          <w:p w14:paraId="77956D8D" w14:textId="77777777" w:rsidR="00E61CED" w:rsidRPr="00C154E4" w:rsidRDefault="00E61CED" w:rsidP="00E61CED">
            <w:pPr>
              <w:pStyle w:val="Odsekzoznamu"/>
              <w:numPr>
                <w:ilvl w:val="0"/>
                <w:numId w:val="6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Do 5 € (vrátane)</w:t>
            </w:r>
          </w:p>
        </w:tc>
        <w:tc>
          <w:tcPr>
            <w:tcW w:w="2977" w:type="dxa"/>
          </w:tcPr>
          <w:p w14:paraId="3A98C3A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197B96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20</w:t>
            </w:r>
          </w:p>
        </w:tc>
      </w:tr>
      <w:tr w:rsidR="00E61CED" w:rsidRPr="00C154E4" w14:paraId="7FF2E452" w14:textId="77777777" w:rsidTr="00AD1C39">
        <w:tc>
          <w:tcPr>
            <w:tcW w:w="4253" w:type="dxa"/>
          </w:tcPr>
          <w:p w14:paraId="0D5F579C" w14:textId="77777777" w:rsidR="00E61CED" w:rsidRPr="00C154E4" w:rsidRDefault="00E61CED" w:rsidP="00E61CED">
            <w:pPr>
              <w:pStyle w:val="Odsekzoznamu"/>
              <w:numPr>
                <w:ilvl w:val="0"/>
                <w:numId w:val="6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Vyššie ako 5 € do 6€ (vrátane)</w:t>
            </w:r>
          </w:p>
        </w:tc>
        <w:tc>
          <w:tcPr>
            <w:tcW w:w="2977" w:type="dxa"/>
          </w:tcPr>
          <w:p w14:paraId="1DB0BB1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00521E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15</w:t>
            </w:r>
          </w:p>
        </w:tc>
      </w:tr>
      <w:tr w:rsidR="00E61CED" w:rsidRPr="00C154E4" w14:paraId="474AC568" w14:textId="77777777" w:rsidTr="00AD1C39">
        <w:tc>
          <w:tcPr>
            <w:tcW w:w="4253" w:type="dxa"/>
          </w:tcPr>
          <w:p w14:paraId="242E2796" w14:textId="77777777" w:rsidR="00E61CED" w:rsidRPr="00C154E4" w:rsidRDefault="00E61CED" w:rsidP="00E61CED">
            <w:pPr>
              <w:pStyle w:val="Odsekzoznamu"/>
              <w:numPr>
                <w:ilvl w:val="0"/>
                <w:numId w:val="6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Vyššie ako 6 € do 7,5 € (vrátane)</w:t>
            </w:r>
          </w:p>
        </w:tc>
        <w:tc>
          <w:tcPr>
            <w:tcW w:w="2977" w:type="dxa"/>
          </w:tcPr>
          <w:p w14:paraId="19B15A7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3E8712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3CE53B8E" w14:textId="77777777" w:rsidTr="00AD1C39">
        <w:tc>
          <w:tcPr>
            <w:tcW w:w="4253" w:type="dxa"/>
          </w:tcPr>
          <w:p w14:paraId="1A83FC80" w14:textId="77777777" w:rsidR="00E61CED" w:rsidRPr="00C154E4" w:rsidRDefault="00E61CED" w:rsidP="00E61CED">
            <w:pPr>
              <w:pStyle w:val="Odsekzoznamu"/>
              <w:numPr>
                <w:ilvl w:val="0"/>
                <w:numId w:val="6"/>
              </w:numPr>
              <w:ind w:right="48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Vyššie ako 7,5 € (vrátane)</w:t>
            </w:r>
          </w:p>
        </w:tc>
        <w:tc>
          <w:tcPr>
            <w:tcW w:w="2977" w:type="dxa"/>
          </w:tcPr>
          <w:p w14:paraId="547A8C8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C6EACB9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1D7744A6" w14:textId="77777777" w:rsidTr="00AD1C39">
        <w:tc>
          <w:tcPr>
            <w:tcW w:w="4253" w:type="dxa"/>
          </w:tcPr>
          <w:p w14:paraId="551375EE" w14:textId="77777777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t>Hodnotenie kvality projektu hodnotiacou komisiou. Toto kritérium je rozdelené na dve pod kritériá:</w:t>
            </w:r>
          </w:p>
        </w:tc>
        <w:tc>
          <w:tcPr>
            <w:tcW w:w="2977" w:type="dxa"/>
          </w:tcPr>
          <w:p w14:paraId="66A0046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23D5AE33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t>5a)</w:t>
            </w:r>
            <w:r w:rsidRPr="00C154E4">
              <w:rPr>
                <w:rFonts w:ascii="Calibri" w:hAnsi="Calibri" w:cs="Calibri"/>
              </w:rPr>
              <w:t xml:space="preserve"> </w:t>
            </w:r>
            <w:r w:rsidRPr="00C154E4">
              <w:rPr>
                <w:rFonts w:ascii="Calibri" w:hAnsi="Calibri" w:cs="Calibri"/>
                <w:b/>
                <w:bCs/>
              </w:rPr>
              <w:t>Odborná kapacita a skúsenosti tímu</w:t>
            </w:r>
            <w:r w:rsidRPr="00C154E4">
              <w:rPr>
                <w:rFonts w:ascii="Calibri" w:hAnsi="Calibri" w:cs="Calibri"/>
                <w:bCs/>
              </w:rPr>
              <w:t xml:space="preserve"> </w:t>
            </w:r>
          </w:p>
          <w:p w14:paraId="578898A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25F0466A" w14:textId="61B7DD38" w:rsidR="00E61CED" w:rsidRPr="00C154E4" w:rsidRDefault="00E61CED" w:rsidP="00E31604">
            <w:p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</w:rPr>
              <w:t>5b)</w:t>
            </w:r>
            <w:r w:rsidRPr="00C154E4">
              <w:rPr>
                <w:rFonts w:ascii="Calibri" w:hAnsi="Calibri" w:cs="Calibri"/>
                <w:bCs/>
              </w:rPr>
              <w:t xml:space="preserve"> </w:t>
            </w:r>
            <w:r w:rsidRPr="00C154E4">
              <w:rPr>
                <w:rFonts w:ascii="Calibri" w:hAnsi="Calibri" w:cs="Calibri"/>
                <w:b/>
              </w:rPr>
              <w:t>Udržateľnosť a využiteľnosť výsledkov</w:t>
            </w:r>
          </w:p>
        </w:tc>
        <w:tc>
          <w:tcPr>
            <w:tcW w:w="1842" w:type="dxa"/>
          </w:tcPr>
          <w:p w14:paraId="0DCA1AEA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044F2792" w14:textId="77777777" w:rsidTr="00AD1C39">
        <w:tc>
          <w:tcPr>
            <w:tcW w:w="4253" w:type="dxa"/>
          </w:tcPr>
          <w:p w14:paraId="03914C48" w14:textId="77777777" w:rsidR="00E61CED" w:rsidRPr="00C154E4" w:rsidRDefault="00E61CED" w:rsidP="00BE5747">
            <w:pPr>
              <w:ind w:left="363" w:hanging="284"/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/>
                <w:bCs/>
              </w:rPr>
              <w:t>5a) Odborná kapacita a skúsenosti tímu</w:t>
            </w:r>
          </w:p>
        </w:tc>
        <w:tc>
          <w:tcPr>
            <w:tcW w:w="2977" w:type="dxa"/>
          </w:tcPr>
          <w:p w14:paraId="78280D9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Hodnotí sa, či má žiadateľ k dispozícii dostatočný počet odborníkov s relevantnou kvalifikáciou pre realizáciu projektu.</w:t>
            </w:r>
          </w:p>
          <w:p w14:paraId="339D6259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Preukazuje sa to predložením životopisov, diplomov alebo iných dokladov o vzdelaní a praxi.</w:t>
            </w:r>
          </w:p>
          <w:p w14:paraId="37D2AEC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Body sa prideľujú podľa toho, či tím spĺňa alebo presahuje minimálne požiadavky</w:t>
            </w:r>
          </w:p>
          <w:p w14:paraId="2886BAF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  <w:p w14:paraId="3A7D6727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77EB0D92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F74820B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03AD97F9" w14:textId="77777777" w:rsidR="00E31604" w:rsidRPr="00C154E4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5ABD2DF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1BC57D52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2657122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08B1DDA0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1210304" w14:textId="0522029D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53C0617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666E44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5F01400D" w14:textId="77777777" w:rsidTr="00AD1C39">
        <w:tc>
          <w:tcPr>
            <w:tcW w:w="4253" w:type="dxa"/>
          </w:tcPr>
          <w:p w14:paraId="6BADC7FB" w14:textId="77777777" w:rsidR="00E61CED" w:rsidRPr="00C154E4" w:rsidRDefault="00E61CED" w:rsidP="00E61CED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lastRenderedPageBreak/>
              <w:t>Tím má preukázané skúsenosti a minimálne 3 odborníkov s relevantnou kvalifikáciou</w:t>
            </w:r>
          </w:p>
          <w:p w14:paraId="04DDCE04" w14:textId="77777777" w:rsidR="00E61CED" w:rsidRPr="00C154E4" w:rsidRDefault="00E61CED" w:rsidP="00BE5747">
            <w:pPr>
              <w:pStyle w:val="Odsekzoznamu"/>
              <w:ind w:left="506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C351D3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CAF5FF7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4C6C26C6" w14:textId="77777777" w:rsidTr="00AD1C39">
        <w:tc>
          <w:tcPr>
            <w:tcW w:w="4253" w:type="dxa"/>
          </w:tcPr>
          <w:p w14:paraId="4E030AD6" w14:textId="77777777" w:rsidR="00E61CED" w:rsidRPr="00C154E4" w:rsidRDefault="00E61CED" w:rsidP="00E61CED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Tím má skúsenosti, a 2 odborníkov s relevantnou kvalifikáciu </w:t>
            </w:r>
          </w:p>
          <w:p w14:paraId="65C3A4F5" w14:textId="77777777" w:rsidR="00E61CED" w:rsidRPr="00C154E4" w:rsidRDefault="00E61CED" w:rsidP="00BE5747">
            <w:pPr>
              <w:pStyle w:val="Odsekzoznamu"/>
              <w:ind w:left="506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D9C367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0CE1C5C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2E4C4574" w14:textId="77777777" w:rsidTr="00AD1C39">
        <w:tc>
          <w:tcPr>
            <w:tcW w:w="4253" w:type="dxa"/>
          </w:tcPr>
          <w:p w14:paraId="6C185377" w14:textId="77777777" w:rsidR="00E61CED" w:rsidRPr="00C154E4" w:rsidRDefault="00E61CED" w:rsidP="00E61CED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Tím nemá dostatočné odborné kapacity</w:t>
            </w:r>
          </w:p>
        </w:tc>
        <w:tc>
          <w:tcPr>
            <w:tcW w:w="2977" w:type="dxa"/>
          </w:tcPr>
          <w:p w14:paraId="7C46FEC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AA81C23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33B81BF8" w14:textId="77777777" w:rsidTr="00AD1C39">
        <w:tc>
          <w:tcPr>
            <w:tcW w:w="4253" w:type="dxa"/>
          </w:tcPr>
          <w:p w14:paraId="3F114BB5" w14:textId="77777777" w:rsidR="00E61CED" w:rsidRPr="00C154E4" w:rsidRDefault="00E61CED" w:rsidP="00BE5747">
            <w:pPr>
              <w:pStyle w:val="Odsekzoznamu"/>
              <w:ind w:left="221" w:hanging="142"/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/>
                <w:bCs/>
              </w:rPr>
              <w:t>5b)</w:t>
            </w:r>
            <w:r w:rsidRPr="00C154E4">
              <w:rPr>
                <w:rFonts w:ascii="Calibri" w:hAnsi="Calibri" w:cs="Calibri"/>
              </w:rPr>
              <w:t xml:space="preserve"> </w:t>
            </w:r>
            <w:r w:rsidRPr="00C154E4">
              <w:rPr>
                <w:rFonts w:ascii="Calibri" w:hAnsi="Calibri" w:cs="Calibri"/>
                <w:b/>
                <w:bCs/>
              </w:rPr>
              <w:t xml:space="preserve"> Udržateľnosť a využiteľnosť výsledkov</w:t>
            </w:r>
          </w:p>
        </w:tc>
        <w:tc>
          <w:tcPr>
            <w:tcW w:w="2977" w:type="dxa"/>
          </w:tcPr>
          <w:p w14:paraId="15922D0F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Hodnotí sa, do akej miery projekt počíta s pokračovaním aktivít aj po skončení financovania z NP.</w:t>
            </w:r>
          </w:p>
          <w:p w14:paraId="23D744CF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Žiadateľ by mal opísať, akým spôsobom budú vyškolení učitelia, spracované manuály alebo iné výstupy, ktoré umožnia nadväzovať na výsledky projektu.</w:t>
            </w:r>
          </w:p>
          <w:p w14:paraId="1A939C47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  <w:p w14:paraId="2BDF0C90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26F1AFB4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20EE597E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72EC0D17" w14:textId="77777777" w:rsidR="00E31604" w:rsidRPr="00C154E4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4BF0EC9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10A7105C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742B5D01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E9BE96C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477810F" w14:textId="316D8F06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479ED75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2E6D35AF" w14:textId="77777777" w:rsidTr="00AD1C39">
        <w:tc>
          <w:tcPr>
            <w:tcW w:w="4253" w:type="dxa"/>
          </w:tcPr>
          <w:p w14:paraId="3915BA22" w14:textId="77777777" w:rsidR="00E61CED" w:rsidRPr="00C154E4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má jasný plán, ako budú školy pokračovať v aktivitách (vyškolenie učiteľov,  manuály)</w:t>
            </w:r>
          </w:p>
          <w:p w14:paraId="1192774E" w14:textId="77777777" w:rsidR="00E61CED" w:rsidRPr="00C154E4" w:rsidRDefault="00E61CED" w:rsidP="00BE5747">
            <w:pPr>
              <w:ind w:left="512" w:hanging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3AF7B3B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BB65F27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04B7F5A8" w14:textId="77777777" w:rsidTr="00AD1C39">
        <w:tc>
          <w:tcPr>
            <w:tcW w:w="4253" w:type="dxa"/>
          </w:tcPr>
          <w:p w14:paraId="2EB13E3C" w14:textId="77777777" w:rsidR="00E61CED" w:rsidRPr="00C154E4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obsahuje čiastočný plán udržateľnosti</w:t>
            </w:r>
          </w:p>
        </w:tc>
        <w:tc>
          <w:tcPr>
            <w:tcW w:w="2977" w:type="dxa"/>
          </w:tcPr>
          <w:p w14:paraId="60AD5E75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60DA67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4C68DEDD" w14:textId="77777777" w:rsidTr="00AD1C39">
        <w:tc>
          <w:tcPr>
            <w:tcW w:w="4253" w:type="dxa"/>
          </w:tcPr>
          <w:p w14:paraId="2057DA04" w14:textId="77777777" w:rsidR="00E61CED" w:rsidRPr="00C154E4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neuvažuje o pokračovaní po skončení</w:t>
            </w:r>
          </w:p>
        </w:tc>
        <w:tc>
          <w:tcPr>
            <w:tcW w:w="2977" w:type="dxa"/>
          </w:tcPr>
          <w:p w14:paraId="655396D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2CE38E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62C96A23" w14:textId="77777777" w:rsidTr="00AD1C39">
        <w:tc>
          <w:tcPr>
            <w:tcW w:w="4253" w:type="dxa"/>
          </w:tcPr>
          <w:p w14:paraId="6E3A96EE" w14:textId="77777777" w:rsidR="00E61CED" w:rsidRPr="00C154E4" w:rsidRDefault="00E61CED" w:rsidP="00BE5747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lastRenderedPageBreak/>
              <w:t>Hodnotenie finančnej stránky projektu. Toto kritérium je rozdelené na dve pod kritériá:</w:t>
            </w:r>
          </w:p>
        </w:tc>
        <w:tc>
          <w:tcPr>
            <w:tcW w:w="2977" w:type="dxa"/>
          </w:tcPr>
          <w:p w14:paraId="58BD0FB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8109EA5" w14:textId="77777777" w:rsidR="00E61CED" w:rsidRPr="00C154E4" w:rsidRDefault="00E61CED" w:rsidP="00BE5747">
            <w:pPr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/>
                <w:bCs/>
              </w:rPr>
              <w:t>6a)</w:t>
            </w:r>
            <w:r w:rsidRPr="00C154E4">
              <w:rPr>
                <w:rFonts w:ascii="Calibri" w:hAnsi="Calibri" w:cs="Calibri"/>
              </w:rPr>
              <w:t xml:space="preserve"> </w:t>
            </w:r>
            <w:r w:rsidRPr="00C154E4">
              <w:rPr>
                <w:rFonts w:ascii="Calibri" w:hAnsi="Calibri" w:cs="Calibri"/>
                <w:b/>
                <w:bCs/>
              </w:rPr>
              <w:t>Nevyhnutnosť navrhovaných výdavkov s ohľadom na ciele, aktivity a výsledky projektu</w:t>
            </w:r>
          </w:p>
          <w:p w14:paraId="60A2FE80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80A572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  <w:b/>
              </w:rPr>
              <w:t>6b)</w:t>
            </w:r>
            <w:r w:rsidRPr="00C154E4">
              <w:rPr>
                <w:rFonts w:ascii="Calibri" w:hAnsi="Calibri" w:cs="Calibri"/>
                <w:bCs/>
              </w:rPr>
              <w:t xml:space="preserve"> </w:t>
            </w:r>
            <w:r w:rsidRPr="00C154E4">
              <w:rPr>
                <w:rFonts w:ascii="Calibri" w:hAnsi="Calibri" w:cs="Calibri"/>
                <w:b/>
              </w:rPr>
              <w:t>Hospodárnosť a efektívnosť navrhovaných výdavkov</w:t>
            </w:r>
          </w:p>
          <w:p w14:paraId="6FBF620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1C20194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676B34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50E31F0F" w14:textId="77777777" w:rsidTr="00AD1C39">
        <w:tc>
          <w:tcPr>
            <w:tcW w:w="4253" w:type="dxa"/>
          </w:tcPr>
          <w:p w14:paraId="63F9A065" w14:textId="77777777" w:rsidR="00E61CED" w:rsidRPr="00C154E4" w:rsidRDefault="00E61CED" w:rsidP="00BE5747">
            <w:pPr>
              <w:ind w:left="363" w:hanging="284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/>
                <w:bCs/>
              </w:rPr>
              <w:t>6a) Nevyhnutnosť navrhovaných výdavkov s ohľadom na ciele, aktivity a výsledky projektu</w:t>
            </w:r>
          </w:p>
        </w:tc>
        <w:tc>
          <w:tcPr>
            <w:tcW w:w="2977" w:type="dxa"/>
          </w:tcPr>
          <w:p w14:paraId="7A8B412B" w14:textId="77777777" w:rsidR="00E61CED" w:rsidRPr="00C154E4" w:rsidRDefault="00E61CED" w:rsidP="00BE5747">
            <w:pPr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 xml:space="preserve">Posudzuje sa miera nevyhnutnosti navrhovaných výdavkov s ohľadom na </w:t>
            </w:r>
          </w:p>
          <w:p w14:paraId="4B4FFFD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dosahovanie cieľov a výsledkov projektu.</w:t>
            </w:r>
          </w:p>
          <w:p w14:paraId="7D9DE98C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2E158D2E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BD5F827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A9DACDD" w14:textId="77777777" w:rsidR="00E31604" w:rsidRPr="00C154E4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DFD52B4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A5ABAF9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5C3DEC4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4645C5DE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7598AFD1" w14:textId="57E507A4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5716A043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A0F1D4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476A2966" w14:textId="77777777" w:rsidTr="00AD1C39">
        <w:tc>
          <w:tcPr>
            <w:tcW w:w="4253" w:type="dxa"/>
          </w:tcPr>
          <w:p w14:paraId="342B5C5D" w14:textId="77777777" w:rsidR="00E61CED" w:rsidRPr="00C154E4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Projekt napĺňa kritérium bez výhrady. Všetky výdavky projektu sú nevyhnutné na dosahovanie cieľov, aktivít a výsledkov projektu. Bez ktoréhokoľvek navrhovaného výdavku nie je možné plnohodnotne realizovať projekt. </w:t>
            </w:r>
          </w:p>
        </w:tc>
        <w:tc>
          <w:tcPr>
            <w:tcW w:w="2977" w:type="dxa"/>
          </w:tcPr>
          <w:p w14:paraId="7E83346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0A7F0EDF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5A4AF123" w14:textId="77777777" w:rsidTr="00AD1C39">
        <w:tc>
          <w:tcPr>
            <w:tcW w:w="4253" w:type="dxa"/>
          </w:tcPr>
          <w:p w14:paraId="4EC30439" w14:textId="23CA1737" w:rsidR="00E61CED" w:rsidRPr="00C154E4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napĺňa kritérium čiastočne. Za nevyhnutné je možné považovať len časť výdavkov</w:t>
            </w:r>
            <w:r w:rsidR="00FF451B" w:rsidRPr="00C154E4">
              <w:rPr>
                <w:rFonts w:ascii="Calibri" w:hAnsi="Calibri" w:cs="Calibri"/>
              </w:rPr>
              <w:t>.</w:t>
            </w:r>
            <w:r w:rsidRPr="00C154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2A85D43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B2A8C0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442BB529" w14:textId="77777777" w:rsidTr="00AD1C39">
        <w:tc>
          <w:tcPr>
            <w:tcW w:w="4253" w:type="dxa"/>
          </w:tcPr>
          <w:p w14:paraId="0811AAA7" w14:textId="585BA74B" w:rsidR="00E61CED" w:rsidRPr="00C154E4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 xml:space="preserve">Projekt napĺňa kritérium minimálne alebo ho nenapĺňa </w:t>
            </w:r>
            <w:r w:rsidRPr="00C154E4">
              <w:rPr>
                <w:rFonts w:ascii="Calibri" w:hAnsi="Calibri" w:cs="Calibri"/>
              </w:rPr>
              <w:lastRenderedPageBreak/>
              <w:t>vôbec. Za nevyhnutné je možné považovať len časť výdavkov</w:t>
            </w:r>
            <w:r w:rsidR="00FF451B" w:rsidRPr="00C154E4">
              <w:rPr>
                <w:rFonts w:ascii="Calibri" w:hAnsi="Calibri" w:cs="Calibri"/>
              </w:rPr>
              <w:t>.</w:t>
            </w:r>
            <w:r w:rsidRPr="00C154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28CC8177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88F7FEE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C154E4" w14:paraId="23F9A080" w14:textId="77777777" w:rsidTr="00AD1C39">
        <w:tc>
          <w:tcPr>
            <w:tcW w:w="4253" w:type="dxa"/>
          </w:tcPr>
          <w:p w14:paraId="5BD1CEB8" w14:textId="77777777" w:rsidR="00E61CED" w:rsidRPr="00C154E4" w:rsidRDefault="00E61CED" w:rsidP="00BE5747">
            <w:pPr>
              <w:pStyle w:val="Odsekzoznamu"/>
              <w:ind w:left="221" w:hanging="142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  <w:b/>
                <w:bCs/>
              </w:rPr>
              <w:t>6b)</w:t>
            </w:r>
            <w:r w:rsidRPr="00C154E4">
              <w:rPr>
                <w:rFonts w:ascii="Calibri" w:hAnsi="Calibri" w:cs="Calibri"/>
              </w:rPr>
              <w:t xml:space="preserve"> </w:t>
            </w:r>
            <w:r w:rsidRPr="00C154E4">
              <w:rPr>
                <w:rFonts w:ascii="Calibri" w:hAnsi="Calibri" w:cs="Calibri"/>
                <w:b/>
                <w:bCs/>
              </w:rPr>
              <w:t xml:space="preserve"> </w:t>
            </w:r>
            <w:r w:rsidRPr="00C154E4">
              <w:rPr>
                <w:rFonts w:ascii="Calibri" w:hAnsi="Calibri" w:cs="Calibri"/>
                <w:b/>
              </w:rPr>
              <w:t>Hospodárnosť a efektívnosť navrhovaných výdavkov</w:t>
            </w:r>
          </w:p>
        </w:tc>
        <w:tc>
          <w:tcPr>
            <w:tcW w:w="2977" w:type="dxa"/>
          </w:tcPr>
          <w:p w14:paraId="1AF4471B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 xml:space="preserve">Posudzuje sa miera hospodárnosti a efektívnosti navrhovaných výdavkov </w:t>
            </w:r>
          </w:p>
          <w:p w14:paraId="28589D9E" w14:textId="77777777" w:rsidR="00E61CED" w:rsidRPr="00C154E4" w:rsidRDefault="00E61CED" w:rsidP="00BE5747">
            <w:pPr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 xml:space="preserve">s cieľom zabezpečenia minimalizácie nákladov pri maximalizácii efektov. </w:t>
            </w:r>
          </w:p>
          <w:p w14:paraId="6AA382D3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 xml:space="preserve">Každá položka rozpočtu, resp. celý rozpočet sa posudzuje z pohľadu </w:t>
            </w:r>
          </w:p>
          <w:p w14:paraId="7C218D71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154E4">
              <w:rPr>
                <w:rFonts w:ascii="Calibri" w:hAnsi="Calibri" w:cs="Calibri"/>
                <w:bCs/>
              </w:rPr>
              <w:t>primeranosti k cenám na trhu v danom čase a mieste</w:t>
            </w:r>
            <w:r w:rsidRPr="00C154E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E3C1346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51BC3B92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D463365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492E7DFC" w14:textId="77777777" w:rsidR="00E31604" w:rsidRPr="00C154E4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7A413A7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0C929EC0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6FE0DE40" w14:textId="77777777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C154E4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C154E4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0BB276D" w14:textId="77777777" w:rsidR="00E31604" w:rsidRPr="00C154E4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154E4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DDEBCFC" w14:textId="5E00201E" w:rsidR="00E31604" w:rsidRPr="00C154E4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C154E4">
              <w:rPr>
                <w:rFonts w:ascii="Calibri" w:hAnsi="Calibri" w:cs="Calibri"/>
              </w:rPr>
              <w:t>o</w:t>
            </w:r>
            <w:r w:rsidRPr="00C154E4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C154E4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0504CB5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C154E4" w14:paraId="7FDC450C" w14:textId="77777777" w:rsidTr="00AD1C39">
        <w:tc>
          <w:tcPr>
            <w:tcW w:w="4253" w:type="dxa"/>
          </w:tcPr>
          <w:p w14:paraId="3A8F0473" w14:textId="77777777" w:rsidR="00E61CED" w:rsidRPr="00C154E4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napĺňa kritérium bez výhrady. Všetky výdavky projektu sú hospodárne a efektívne navrhované v plnej miere a v plnom rozsahu.</w:t>
            </w:r>
          </w:p>
          <w:p w14:paraId="1BAA813A" w14:textId="77777777" w:rsidR="00E61CED" w:rsidRPr="00C154E4" w:rsidRDefault="00E61CED" w:rsidP="00BE5747">
            <w:pPr>
              <w:ind w:left="512" w:hanging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72C528D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A67EC2C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C154E4" w14:paraId="7DBD2370" w14:textId="77777777" w:rsidTr="00AD1C39">
        <w:tc>
          <w:tcPr>
            <w:tcW w:w="4253" w:type="dxa"/>
          </w:tcPr>
          <w:p w14:paraId="4051E14F" w14:textId="3AE3F395" w:rsidR="00E61CED" w:rsidRPr="00C154E4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napĺňa kritérium čiastočne. Výdavky projektu nedosahujú maximálnu mieru hospodárnosti, čím znižujú efektivitu projektu</w:t>
            </w:r>
            <w:r w:rsidR="00453C56" w:rsidRPr="00C154E4">
              <w:rPr>
                <w:rFonts w:ascii="Calibri" w:hAnsi="Calibri" w:cs="Calibri"/>
              </w:rPr>
              <w:t>.</w:t>
            </w:r>
            <w:r w:rsidRPr="00C154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203D6898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EE26156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C154E4" w14:paraId="51BE0A9F" w14:textId="77777777" w:rsidTr="00AD1C39">
        <w:tc>
          <w:tcPr>
            <w:tcW w:w="4253" w:type="dxa"/>
          </w:tcPr>
          <w:p w14:paraId="5C0581FD" w14:textId="56046921" w:rsidR="00E61CED" w:rsidRPr="00C154E4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C154E4">
              <w:rPr>
                <w:rFonts w:ascii="Calibri" w:hAnsi="Calibri" w:cs="Calibri"/>
              </w:rPr>
              <w:t>Projekt napĺňa kritérium minimálne alebo ho nenapĺňa vôbec. Výdavky projektu nedosahujú maximálnu mieru hospodárnosti, čím znižujú efektivitu projektu</w:t>
            </w:r>
            <w:r w:rsidR="00453C56" w:rsidRPr="00C154E4">
              <w:rPr>
                <w:rFonts w:ascii="Calibri" w:hAnsi="Calibri" w:cs="Calibri"/>
              </w:rPr>
              <w:t>.</w:t>
            </w:r>
          </w:p>
        </w:tc>
        <w:tc>
          <w:tcPr>
            <w:tcW w:w="2977" w:type="dxa"/>
          </w:tcPr>
          <w:p w14:paraId="5A589BF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463BFB4" w14:textId="77777777" w:rsidR="00E61CED" w:rsidRPr="00C154E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C154E4">
              <w:rPr>
                <w:rFonts w:ascii="Calibri" w:hAnsi="Calibri" w:cs="Calibri"/>
                <w:bCs/>
              </w:rPr>
              <w:t>0</w:t>
            </w:r>
          </w:p>
        </w:tc>
      </w:tr>
    </w:tbl>
    <w:p w14:paraId="16C1E0B3" w14:textId="77777777" w:rsidR="0099317D" w:rsidRPr="00C154E4" w:rsidRDefault="0099317D" w:rsidP="004B15D4">
      <w:pPr>
        <w:jc w:val="both"/>
        <w:rPr>
          <w:rFonts w:ascii="Calibri" w:hAnsi="Calibri" w:cs="Calibri"/>
          <w:bCs/>
        </w:rPr>
      </w:pPr>
    </w:p>
    <w:p w14:paraId="2FF5019D" w14:textId="4A3CBA3F" w:rsidR="004B15D4" w:rsidRPr="00C154E4" w:rsidRDefault="004B15D4" w:rsidP="004B15D4">
      <w:pPr>
        <w:spacing w:line="240" w:lineRule="auto"/>
        <w:jc w:val="both"/>
        <w:rPr>
          <w:rFonts w:ascii="Calibri" w:hAnsi="Calibri" w:cs="Calibri"/>
          <w:bCs/>
        </w:rPr>
      </w:pPr>
      <w:proofErr w:type="spellStart"/>
      <w:r w:rsidRPr="00C154E4">
        <w:rPr>
          <w:rFonts w:ascii="Calibri" w:hAnsi="Calibri" w:cs="Calibri"/>
          <w:bCs/>
        </w:rPr>
        <w:lastRenderedPageBreak/>
        <w:t>ŽoZNP</w:t>
      </w:r>
      <w:proofErr w:type="spellEnd"/>
      <w:r w:rsidRPr="00C154E4">
        <w:rPr>
          <w:rFonts w:ascii="Calibri" w:hAnsi="Calibri" w:cs="Calibri"/>
          <w:bCs/>
        </w:rPr>
        <w:t xml:space="preserve"> budú zoradené zostupne od najvyššieho celkového počtu bodov po najnižší. Celkový počet bodov je súčet bodov pridelených podľa jednotlivých kritérií posúdenia. Maximálny počet bodov je </w:t>
      </w:r>
      <w:r w:rsidRPr="00C154E4">
        <w:rPr>
          <w:rFonts w:ascii="Calibri" w:hAnsi="Calibri" w:cs="Calibri"/>
          <w:b/>
        </w:rPr>
        <w:t>150</w:t>
      </w:r>
      <w:r w:rsidRPr="00C154E4">
        <w:rPr>
          <w:rFonts w:ascii="Calibri" w:hAnsi="Calibri" w:cs="Calibri"/>
          <w:bCs/>
        </w:rPr>
        <w:t>.</w:t>
      </w:r>
    </w:p>
    <w:p w14:paraId="21B53A9B" w14:textId="77777777" w:rsidR="004B15D4" w:rsidRPr="00C154E4" w:rsidRDefault="004B15D4" w:rsidP="004B15D4">
      <w:pPr>
        <w:spacing w:line="240" w:lineRule="auto"/>
        <w:jc w:val="both"/>
        <w:rPr>
          <w:rFonts w:ascii="Calibri" w:hAnsi="Calibri" w:cs="Calibri"/>
          <w:bCs/>
        </w:rPr>
      </w:pPr>
      <w:r w:rsidRPr="00C154E4">
        <w:rPr>
          <w:rFonts w:ascii="Calibri" w:hAnsi="Calibri" w:cs="Calibri"/>
          <w:bCs/>
        </w:rPr>
        <w:t xml:space="preserve">V prípade, ak žiadateľ nesplní kritérium pre výber projektov, je mu pridelené nulové bodové hodnotenie za dané kritérium výberu. </w:t>
      </w:r>
    </w:p>
    <w:p w14:paraId="4096191C" w14:textId="77777777" w:rsidR="004B15D4" w:rsidRPr="00C154E4" w:rsidRDefault="004B15D4" w:rsidP="004B15D4">
      <w:pPr>
        <w:spacing w:line="240" w:lineRule="auto"/>
        <w:jc w:val="both"/>
        <w:rPr>
          <w:rFonts w:ascii="Calibri" w:hAnsi="Calibri" w:cs="Calibri"/>
          <w:b/>
        </w:rPr>
      </w:pPr>
      <w:r w:rsidRPr="00C154E4">
        <w:rPr>
          <w:rFonts w:ascii="Calibri" w:hAnsi="Calibri" w:cs="Calibri"/>
          <w:b/>
        </w:rPr>
        <w:t xml:space="preserve">Nesplnenie bodovaných kritérií posúdenia je vylučujúcim kritériom a znamená to nesplnenie podmienky splnenia kritérií pre výber projektov. </w:t>
      </w:r>
    </w:p>
    <w:p w14:paraId="594E27FA" w14:textId="77777777" w:rsidR="004B15D4" w:rsidRPr="00C154E4" w:rsidRDefault="004B15D4" w:rsidP="004B15D4">
      <w:pPr>
        <w:spacing w:line="240" w:lineRule="auto"/>
        <w:jc w:val="both"/>
        <w:rPr>
          <w:rFonts w:ascii="Calibri" w:hAnsi="Calibri" w:cs="Calibri"/>
          <w:b/>
        </w:rPr>
      </w:pPr>
      <w:r w:rsidRPr="00C154E4">
        <w:rPr>
          <w:rFonts w:ascii="Calibri" w:hAnsi="Calibri" w:cs="Calibri"/>
          <w:b/>
        </w:rPr>
        <w:t>V prípade kritérií 6a a 6b je vylučujúcim kritériom dosiahnutie 0 bodov.</w:t>
      </w:r>
    </w:p>
    <w:p w14:paraId="2F88B483" w14:textId="77777777" w:rsidR="00895F94" w:rsidRPr="00C154E4" w:rsidRDefault="00895F94" w:rsidP="00895F94">
      <w:pPr>
        <w:spacing w:line="240" w:lineRule="auto"/>
        <w:jc w:val="both"/>
        <w:rPr>
          <w:rFonts w:ascii="Calibri" w:hAnsi="Calibri" w:cs="Calibri"/>
          <w:bCs/>
        </w:rPr>
      </w:pPr>
      <w:r w:rsidRPr="00C154E4">
        <w:rPr>
          <w:rFonts w:ascii="Calibri" w:hAnsi="Calibri" w:cs="Calibri"/>
          <w:bCs/>
        </w:rPr>
        <w:t xml:space="preserve">Účelom uplatnenia kritérií pre výber projektov je </w:t>
      </w:r>
      <w:r w:rsidRPr="00C154E4">
        <w:rPr>
          <w:rFonts w:ascii="Calibri" w:hAnsi="Calibri" w:cs="Calibri"/>
          <w:b/>
        </w:rPr>
        <w:t>určenie poradia žiadateľov</w:t>
      </w:r>
      <w:r w:rsidRPr="00C154E4">
        <w:rPr>
          <w:rFonts w:ascii="Calibri" w:hAnsi="Calibri" w:cs="Calibri"/>
          <w:bCs/>
        </w:rPr>
        <w:t xml:space="preserve">, podľa ktorého vyhlasovateľ zašle oznámenie o schválení tomu žiadateľovi (smerom zhora nadol podľa poradia určeného na základe kritérií pre výber projektov), ktorého žiadosť </w:t>
      </w:r>
      <w:r w:rsidRPr="00C154E4">
        <w:rPr>
          <w:rFonts w:ascii="Calibri" w:hAnsi="Calibri" w:cs="Calibri"/>
          <w:b/>
        </w:rPr>
        <w:t>splnila podmienky</w:t>
      </w:r>
      <w:r w:rsidRPr="00C154E4">
        <w:rPr>
          <w:rFonts w:ascii="Calibri" w:hAnsi="Calibri" w:cs="Calibri"/>
          <w:bCs/>
        </w:rPr>
        <w:t xml:space="preserve"> pre zapojenie sa do Národného projektu.</w:t>
      </w:r>
    </w:p>
    <w:p w14:paraId="52571CCA" w14:textId="77777777" w:rsidR="00895F94" w:rsidRPr="00C154E4" w:rsidRDefault="00895F94" w:rsidP="00895F94">
      <w:pPr>
        <w:spacing w:line="240" w:lineRule="auto"/>
        <w:jc w:val="both"/>
        <w:rPr>
          <w:rFonts w:ascii="Calibri" w:hAnsi="Calibri" w:cs="Calibri"/>
          <w:bCs/>
        </w:rPr>
      </w:pPr>
      <w:r w:rsidRPr="00C154E4">
        <w:rPr>
          <w:rFonts w:ascii="Calibri" w:hAnsi="Calibri" w:cs="Calibri"/>
          <w:bCs/>
        </w:rPr>
        <w:t xml:space="preserve">V prípade, ak aj po aplikovaní kritérií pre výber projektov budú dve a viac </w:t>
      </w:r>
      <w:proofErr w:type="spellStart"/>
      <w:r w:rsidRPr="00C154E4">
        <w:rPr>
          <w:rFonts w:ascii="Calibri" w:hAnsi="Calibri" w:cs="Calibri"/>
          <w:bCs/>
        </w:rPr>
        <w:t>Žo</w:t>
      </w:r>
      <w:proofErr w:type="spellEnd"/>
      <w:r w:rsidRPr="00C154E4">
        <w:rPr>
          <w:rFonts w:ascii="Calibri" w:hAnsi="Calibri" w:cs="Calibri"/>
          <w:bCs/>
        </w:rPr>
        <w:t xml:space="preserve"> ZNP  dosahovať rovnaké umiestnenie v zostavenom poradí, uplatní sa rozlišovacie kritérium „</w:t>
      </w:r>
      <w:r w:rsidRPr="00C154E4">
        <w:rPr>
          <w:rFonts w:ascii="Calibri" w:hAnsi="Calibri" w:cs="Calibri"/>
          <w:b/>
        </w:rPr>
        <w:t xml:space="preserve">Dátum a čas predloženia </w:t>
      </w:r>
      <w:proofErr w:type="spellStart"/>
      <w:r w:rsidRPr="00C154E4">
        <w:rPr>
          <w:rFonts w:ascii="Calibri" w:hAnsi="Calibri" w:cs="Calibri"/>
          <w:b/>
        </w:rPr>
        <w:t>ŽoZNP</w:t>
      </w:r>
      <w:proofErr w:type="spellEnd"/>
      <w:r w:rsidRPr="00C154E4">
        <w:rPr>
          <w:rFonts w:ascii="Calibri" w:hAnsi="Calibri" w:cs="Calibri"/>
          <w:bCs/>
        </w:rPr>
        <w:t>“</w:t>
      </w:r>
    </w:p>
    <w:p w14:paraId="7640D33F" w14:textId="77777777" w:rsidR="004B15D4" w:rsidRPr="00C154E4" w:rsidRDefault="004B15D4" w:rsidP="00E61CED">
      <w:pPr>
        <w:jc w:val="center"/>
        <w:rPr>
          <w:rFonts w:ascii="Calibri" w:hAnsi="Calibri" w:cs="Calibri"/>
        </w:rPr>
      </w:pPr>
    </w:p>
    <w:sectPr w:rsidR="004B15D4" w:rsidRPr="00C154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F4E2" w14:textId="77777777" w:rsidR="00A6132B" w:rsidRDefault="00A6132B" w:rsidP="00CF1F2B">
      <w:pPr>
        <w:spacing w:after="0" w:line="240" w:lineRule="auto"/>
      </w:pPr>
      <w:r>
        <w:separator/>
      </w:r>
    </w:p>
  </w:endnote>
  <w:endnote w:type="continuationSeparator" w:id="0">
    <w:p w14:paraId="62C860BC" w14:textId="77777777" w:rsidR="00A6132B" w:rsidRDefault="00A6132B" w:rsidP="00CF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849926"/>
      <w:docPartObj>
        <w:docPartGallery w:val="Page Numbers (Bottom of Page)"/>
        <w:docPartUnique/>
      </w:docPartObj>
    </w:sdtPr>
    <w:sdtEndPr/>
    <w:sdtContent>
      <w:p w14:paraId="674CBCB0" w14:textId="6E47E7CD" w:rsidR="004E4633" w:rsidRDefault="004E46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B13D6" w14:textId="77777777" w:rsidR="004E4633" w:rsidRDefault="004E46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4D87" w14:textId="77777777" w:rsidR="00A6132B" w:rsidRDefault="00A6132B" w:rsidP="00CF1F2B">
      <w:pPr>
        <w:spacing w:after="0" w:line="240" w:lineRule="auto"/>
      </w:pPr>
      <w:r>
        <w:separator/>
      </w:r>
    </w:p>
  </w:footnote>
  <w:footnote w:type="continuationSeparator" w:id="0">
    <w:p w14:paraId="4165A4D6" w14:textId="77777777" w:rsidR="00A6132B" w:rsidRDefault="00A6132B" w:rsidP="00CF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7C54" w14:textId="09572537" w:rsidR="00CF1F2B" w:rsidRDefault="00CF1F2B">
    <w:pPr>
      <w:pStyle w:val="Hlavika"/>
    </w:pPr>
    <w:r>
      <w:rPr>
        <w:noProof/>
        <w:lang w:eastAsia="sk-SK"/>
      </w:rPr>
      <w:drawing>
        <wp:inline distT="0" distB="0" distL="0" distR="0" wp14:anchorId="6F3B7676" wp14:editId="3AB71E37">
          <wp:extent cx="5760720" cy="438150"/>
          <wp:effectExtent l="0" t="0" r="0" b="0"/>
          <wp:docPr id="290178841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DA"/>
    <w:multiLevelType w:val="hybridMultilevel"/>
    <w:tmpl w:val="FF1C80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517A"/>
    <w:multiLevelType w:val="hybridMultilevel"/>
    <w:tmpl w:val="3E8A8A28"/>
    <w:lvl w:ilvl="0" w:tplc="FFFFFFFF">
      <w:start w:val="1"/>
      <w:numFmt w:val="lowerLetter"/>
      <w:lvlText w:val="%1)"/>
      <w:lvlJc w:val="left"/>
      <w:pPr>
        <w:ind w:left="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48BD31D8"/>
    <w:multiLevelType w:val="hybridMultilevel"/>
    <w:tmpl w:val="6A2EE1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32341"/>
    <w:multiLevelType w:val="hybridMultilevel"/>
    <w:tmpl w:val="63309E8E"/>
    <w:lvl w:ilvl="0" w:tplc="74B0DE72">
      <w:start w:val="1"/>
      <w:numFmt w:val="bullet"/>
      <w:lvlText w:val="-"/>
      <w:lvlJc w:val="left"/>
      <w:pPr>
        <w:ind w:left="158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 w15:restartNumberingAfterBreak="0">
    <w:nsid w:val="4AB66652"/>
    <w:multiLevelType w:val="hybridMultilevel"/>
    <w:tmpl w:val="C344B26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D16E0"/>
    <w:multiLevelType w:val="hybridMultilevel"/>
    <w:tmpl w:val="70AE4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E7BB3"/>
    <w:multiLevelType w:val="hybridMultilevel"/>
    <w:tmpl w:val="8FA4FCE2"/>
    <w:lvl w:ilvl="0" w:tplc="FC98E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6203A7"/>
    <w:multiLevelType w:val="hybridMultilevel"/>
    <w:tmpl w:val="C13EED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2483F"/>
    <w:multiLevelType w:val="hybridMultilevel"/>
    <w:tmpl w:val="14C639F4"/>
    <w:lvl w:ilvl="0" w:tplc="D39EF080">
      <w:start w:val="1"/>
      <w:numFmt w:val="lowerLetter"/>
      <w:lvlText w:val="%1)"/>
      <w:lvlJc w:val="left"/>
      <w:pPr>
        <w:ind w:left="8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6" w:hanging="360"/>
      </w:pPr>
    </w:lvl>
    <w:lvl w:ilvl="2" w:tplc="041B001B" w:tentative="1">
      <w:start w:val="1"/>
      <w:numFmt w:val="lowerRoman"/>
      <w:lvlText w:val="%3."/>
      <w:lvlJc w:val="right"/>
      <w:pPr>
        <w:ind w:left="2306" w:hanging="180"/>
      </w:pPr>
    </w:lvl>
    <w:lvl w:ilvl="3" w:tplc="041B000F" w:tentative="1">
      <w:start w:val="1"/>
      <w:numFmt w:val="decimal"/>
      <w:lvlText w:val="%4."/>
      <w:lvlJc w:val="left"/>
      <w:pPr>
        <w:ind w:left="3026" w:hanging="360"/>
      </w:pPr>
    </w:lvl>
    <w:lvl w:ilvl="4" w:tplc="041B0019" w:tentative="1">
      <w:start w:val="1"/>
      <w:numFmt w:val="lowerLetter"/>
      <w:lvlText w:val="%5."/>
      <w:lvlJc w:val="left"/>
      <w:pPr>
        <w:ind w:left="3746" w:hanging="360"/>
      </w:pPr>
    </w:lvl>
    <w:lvl w:ilvl="5" w:tplc="041B001B" w:tentative="1">
      <w:start w:val="1"/>
      <w:numFmt w:val="lowerRoman"/>
      <w:lvlText w:val="%6."/>
      <w:lvlJc w:val="right"/>
      <w:pPr>
        <w:ind w:left="4466" w:hanging="180"/>
      </w:pPr>
    </w:lvl>
    <w:lvl w:ilvl="6" w:tplc="041B000F" w:tentative="1">
      <w:start w:val="1"/>
      <w:numFmt w:val="decimal"/>
      <w:lvlText w:val="%7."/>
      <w:lvlJc w:val="left"/>
      <w:pPr>
        <w:ind w:left="5186" w:hanging="360"/>
      </w:pPr>
    </w:lvl>
    <w:lvl w:ilvl="7" w:tplc="041B0019" w:tentative="1">
      <w:start w:val="1"/>
      <w:numFmt w:val="lowerLetter"/>
      <w:lvlText w:val="%8."/>
      <w:lvlJc w:val="left"/>
      <w:pPr>
        <w:ind w:left="5906" w:hanging="360"/>
      </w:pPr>
    </w:lvl>
    <w:lvl w:ilvl="8" w:tplc="041B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79306E30"/>
    <w:multiLevelType w:val="hybridMultilevel"/>
    <w:tmpl w:val="FF22894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DF7D9C"/>
    <w:multiLevelType w:val="hybridMultilevel"/>
    <w:tmpl w:val="2168EB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801063">
    <w:abstractNumId w:val="10"/>
  </w:num>
  <w:num w:numId="2" w16cid:durableId="1793745654">
    <w:abstractNumId w:val="2"/>
  </w:num>
  <w:num w:numId="3" w16cid:durableId="566065125">
    <w:abstractNumId w:val="7"/>
  </w:num>
  <w:num w:numId="4" w16cid:durableId="792135604">
    <w:abstractNumId w:val="5"/>
  </w:num>
  <w:num w:numId="5" w16cid:durableId="769546455">
    <w:abstractNumId w:val="6"/>
  </w:num>
  <w:num w:numId="6" w16cid:durableId="1527255447">
    <w:abstractNumId w:val="0"/>
  </w:num>
  <w:num w:numId="7" w16cid:durableId="1340808983">
    <w:abstractNumId w:val="8"/>
  </w:num>
  <w:num w:numId="8" w16cid:durableId="2005433345">
    <w:abstractNumId w:val="1"/>
  </w:num>
  <w:num w:numId="9" w16cid:durableId="593783065">
    <w:abstractNumId w:val="4"/>
  </w:num>
  <w:num w:numId="10" w16cid:durableId="727148086">
    <w:abstractNumId w:val="9"/>
  </w:num>
  <w:num w:numId="11" w16cid:durableId="164943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4"/>
    <w:rsid w:val="00082329"/>
    <w:rsid w:val="00145486"/>
    <w:rsid w:val="001B22EC"/>
    <w:rsid w:val="002A0FD9"/>
    <w:rsid w:val="002F0033"/>
    <w:rsid w:val="00387872"/>
    <w:rsid w:val="00453C56"/>
    <w:rsid w:val="004B15D4"/>
    <w:rsid w:val="004E4633"/>
    <w:rsid w:val="005229A4"/>
    <w:rsid w:val="005635D3"/>
    <w:rsid w:val="005B56EF"/>
    <w:rsid w:val="005B66A6"/>
    <w:rsid w:val="00614930"/>
    <w:rsid w:val="00683DEB"/>
    <w:rsid w:val="00684431"/>
    <w:rsid w:val="006B648B"/>
    <w:rsid w:val="006E517D"/>
    <w:rsid w:val="00762601"/>
    <w:rsid w:val="007F24B9"/>
    <w:rsid w:val="00895F94"/>
    <w:rsid w:val="00915309"/>
    <w:rsid w:val="0099317D"/>
    <w:rsid w:val="009F2472"/>
    <w:rsid w:val="00A12E90"/>
    <w:rsid w:val="00A6132B"/>
    <w:rsid w:val="00A72700"/>
    <w:rsid w:val="00AD1C39"/>
    <w:rsid w:val="00AD5747"/>
    <w:rsid w:val="00B26682"/>
    <w:rsid w:val="00B56804"/>
    <w:rsid w:val="00BF7CCF"/>
    <w:rsid w:val="00C154E4"/>
    <w:rsid w:val="00CE700C"/>
    <w:rsid w:val="00CF1F2B"/>
    <w:rsid w:val="00D063B2"/>
    <w:rsid w:val="00D065F4"/>
    <w:rsid w:val="00D51AD7"/>
    <w:rsid w:val="00DB5E9C"/>
    <w:rsid w:val="00E31604"/>
    <w:rsid w:val="00E60E9E"/>
    <w:rsid w:val="00E61CED"/>
    <w:rsid w:val="00F26484"/>
    <w:rsid w:val="00FD1817"/>
    <w:rsid w:val="00FF451B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A953"/>
  <w15:chartTrackingRefBased/>
  <w15:docId w15:val="{4A3CAD15-8719-48A0-8EEE-DD78A8A7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9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9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9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9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9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9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9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9A4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61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CED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CED"/>
    <w:rPr>
      <w:rFonts w:ascii="Calibri" w:eastAsia="Calibri" w:hAnsi="Calibri" w:cs="Calibri"/>
      <w:color w:val="00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E61C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F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1F2B"/>
  </w:style>
  <w:style w:type="paragraph" w:styleId="Pta">
    <w:name w:val="footer"/>
    <w:basedOn w:val="Normlny"/>
    <w:link w:val="PtaChar"/>
    <w:uiPriority w:val="99"/>
    <w:unhideWhenUsed/>
    <w:rsid w:val="00CF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1F2B"/>
  </w:style>
  <w:style w:type="paragraph" w:styleId="Revzia">
    <w:name w:val="Revision"/>
    <w:hidden/>
    <w:uiPriority w:val="99"/>
    <w:semiHidden/>
    <w:rsid w:val="00145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B5BE805B774582C6025B16F9707E" ma:contentTypeVersion="18" ma:contentTypeDescription="Create a new document." ma:contentTypeScope="" ma:versionID="1e1e7a079d224ffc86fd1474a4cf9f65">
  <xsd:schema xmlns:xsd="http://www.w3.org/2001/XMLSchema" xmlns:xs="http://www.w3.org/2001/XMLSchema" xmlns:p="http://schemas.microsoft.com/office/2006/metadata/properties" xmlns:ns2="e7765276-5f4e-4c7f-8edd-20f0322e6863" xmlns:ns3="e08a0436-e665-4176-8399-a4448f7a573f" targetNamespace="http://schemas.microsoft.com/office/2006/metadata/properties" ma:root="true" ma:fieldsID="14a22fd0e408b02741ad6c17108bbce3" ns2:_="" ns3:_="">
    <xsd:import namespace="e7765276-5f4e-4c7f-8edd-20f0322e6863"/>
    <xsd:import namespace="e08a0436-e665-4176-8399-a4448f7a5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5276-5f4e-4c7f-8edd-20f0322e6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f902ad-3623-48d6-870f-11e55654943e}" ma:internalName="TaxCatchAll" ma:showField="CatchAllData" ma:web="e7765276-5f4e-4c7f-8edd-20f0322e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a0436-e665-4176-8399-a4448f7a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65276-5f4e-4c7f-8edd-20f0322e6863" xsi:nil="true"/>
    <lcf76f155ced4ddcb4097134ff3c332f xmlns="e08a0436-e665-4176-8399-a4448f7a57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D813B0-A164-449D-B71E-CB244AE0F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9B7CC-6E54-4700-97BB-FA49A1C2B707}"/>
</file>

<file path=customXml/itemProps3.xml><?xml version="1.0" encoding="utf-8"?>
<ds:datastoreItem xmlns:ds="http://schemas.openxmlformats.org/officeDocument/2006/customXml" ds:itemID="{5FC30504-2D6A-4605-9B2F-4110A0BC34A2}"/>
</file>

<file path=customXml/itemProps4.xml><?xml version="1.0" encoding="utf-8"?>
<ds:datastoreItem xmlns:ds="http://schemas.openxmlformats.org/officeDocument/2006/customXml" ds:itemID="{52924301-3069-4DEA-84FD-234AC7D57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Vaňová Alena</dc:creator>
  <cp:keywords/>
  <dc:description/>
  <cp:lastModifiedBy>Žúžiová Katarína</cp:lastModifiedBy>
  <cp:revision>10</cp:revision>
  <dcterms:created xsi:type="dcterms:W3CDTF">2025-10-29T12:06:00Z</dcterms:created>
  <dcterms:modified xsi:type="dcterms:W3CDTF">2025-11-10T07:07:00Z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0x0101007714B5BE805B774582C6025B16F9707E</vt:lpwstr>
  </property>
  <property fmtid="{D5CDD505-2E9C-101B-9397-08002B2CF9AE}" pid="4" name="docLang">
    <vt:lpwstr>sk</vt:lpwstr>
  </property>
  <property fmtid="{D5CDD505-2E9C-101B-9397-08002B2CF9AE}" pid="5" name="MediaServiceImageTags">
    <vt:lpwstr/>
  </property>
</Properties>
</file>