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71" w:rsidRPr="00CB3E5F" w:rsidRDefault="008B1371" w:rsidP="00E9755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t>Príloha č. 3</w:t>
      </w:r>
      <w:r w:rsidR="00E97559">
        <w:rPr>
          <w:rFonts w:ascii="Arial" w:eastAsia="Times New Roman" w:hAnsi="Arial" w:cs="Arial"/>
          <w:b/>
          <w:sz w:val="24"/>
          <w:szCs w:val="24"/>
          <w:lang w:eastAsia="sk-SK"/>
        </w:rPr>
        <w:t>2</w:t>
      </w:r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Vedúci pedagogický zamestnanec - riaditeľ</w:t>
      </w:r>
    </w:p>
    <w:p w:rsidR="008B1371" w:rsidRPr="00CB3E5F" w:rsidRDefault="008B1371" w:rsidP="00E97559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CB3E5F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828"/>
        <w:gridCol w:w="10206"/>
      </w:tblGrid>
      <w:tr w:rsidR="00CB3E5F" w:rsidRPr="00CB3E5F" w:rsidTr="008D6530">
        <w:tc>
          <w:tcPr>
            <w:tcW w:w="3828" w:type="dxa"/>
            <w:shd w:val="clear" w:color="auto" w:fill="auto"/>
          </w:tcPr>
          <w:p w:rsidR="008B1371" w:rsidRPr="00CB3E5F" w:rsidRDefault="008B1371" w:rsidP="00E9755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206" w:type="dxa"/>
            <w:shd w:val="clear" w:color="auto" w:fill="auto"/>
          </w:tcPr>
          <w:p w:rsidR="008B1371" w:rsidRPr="00CB3E5F" w:rsidRDefault="008B1371" w:rsidP="00E9755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CB3E5F" w:rsidRPr="00CB3E5F" w:rsidTr="008D6530">
        <w:tc>
          <w:tcPr>
            <w:tcW w:w="3828" w:type="dxa"/>
          </w:tcPr>
          <w:p w:rsidR="008B1371" w:rsidRPr="00CB3E5F" w:rsidRDefault="008B1371" w:rsidP="00E97559">
            <w:pPr>
              <w:numPr>
                <w:ilvl w:val="0"/>
                <w:numId w:val="1077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>Normatívne, ekonomické a koncepčné riadenie</w:t>
            </w:r>
          </w:p>
        </w:tc>
        <w:tc>
          <w:tcPr>
            <w:tcW w:w="10206" w:type="dxa"/>
          </w:tcPr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Uplatňovať všeobecne záväzné právne predpisy v riadení školy, školského zariadenia 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ekonomiku a prevádzku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Koncepčne riadiť školu, školské zariadenie</w:t>
            </w:r>
          </w:p>
        </w:tc>
      </w:tr>
      <w:tr w:rsidR="00CB3E5F" w:rsidRPr="00CB3E5F" w:rsidTr="008D6530">
        <w:tc>
          <w:tcPr>
            <w:tcW w:w="3828" w:type="dxa"/>
          </w:tcPr>
          <w:p w:rsidR="008B1371" w:rsidRPr="00CB3E5F" w:rsidRDefault="008B1371" w:rsidP="00E97559">
            <w:pPr>
              <w:numPr>
                <w:ilvl w:val="0"/>
                <w:numId w:val="107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>Riadenie procesov výchovy a vzdelávania v škole, školskom zariadení</w:t>
            </w:r>
          </w:p>
        </w:tc>
        <w:tc>
          <w:tcPr>
            <w:tcW w:w="10206" w:type="dxa"/>
          </w:tcPr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Riadiť tvorbu a aktualizáciu školského vzdelávacieho programu, výchovného programu školského zariadenia 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realizáciu školského vzdelávacieho programu, 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autoevalváciu školského vzdelávacieho programu, výchovného programu školského zariadenia</w:t>
            </w:r>
          </w:p>
        </w:tc>
      </w:tr>
      <w:tr w:rsidR="00CB3E5F" w:rsidRPr="00CB3E5F" w:rsidTr="008D6530">
        <w:tc>
          <w:tcPr>
            <w:tcW w:w="3828" w:type="dxa"/>
          </w:tcPr>
          <w:p w:rsidR="008B1371" w:rsidRPr="00CB3E5F" w:rsidRDefault="008B1371" w:rsidP="00E97559">
            <w:pPr>
              <w:numPr>
                <w:ilvl w:val="0"/>
                <w:numId w:val="107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 xml:space="preserve">Personálne riadenie </w:t>
            </w:r>
          </w:p>
        </w:tc>
        <w:tc>
          <w:tcPr>
            <w:tcW w:w="10206" w:type="dxa"/>
          </w:tcPr>
          <w:p w:rsidR="008B1371" w:rsidRPr="00CB3E5F" w:rsidRDefault="008B1371" w:rsidP="00E97559">
            <w:pPr>
              <w:pStyle w:val="Odsekzoznamu"/>
              <w:numPr>
                <w:ilvl w:val="1"/>
                <w:numId w:val="1078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Tvoriť a realizovať personálnu stratégiu v škole, školskom zariadení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procesy hodnotenia a odmeňovania zamestnancov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profesijný rozvoj pedagogických zamestnancov a odborných zamestnancov školy, školského zariadenia</w:t>
            </w:r>
          </w:p>
        </w:tc>
      </w:tr>
      <w:tr w:rsidR="00CB3E5F" w:rsidRPr="00CB3E5F" w:rsidTr="008D6530">
        <w:tc>
          <w:tcPr>
            <w:tcW w:w="3828" w:type="dxa"/>
          </w:tcPr>
          <w:p w:rsidR="008B1371" w:rsidRPr="00CB3E5F" w:rsidRDefault="008B1371" w:rsidP="00E97559">
            <w:pPr>
              <w:numPr>
                <w:ilvl w:val="0"/>
                <w:numId w:val="107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hAnsi="Arial" w:cs="Arial"/>
                <w:b/>
                <w:sz w:val="24"/>
                <w:szCs w:val="24"/>
              </w:rPr>
              <w:t>Profesijný rozvoj</w:t>
            </w:r>
          </w:p>
        </w:tc>
        <w:tc>
          <w:tcPr>
            <w:tcW w:w="10206" w:type="dxa"/>
          </w:tcPr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Viesť ľudí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8B1371" w:rsidRPr="00CB3E5F" w:rsidRDefault="008B1371" w:rsidP="00E97559">
            <w:pPr>
              <w:pStyle w:val="Odsekzoznamu"/>
              <w:numPr>
                <w:ilvl w:val="1"/>
                <w:numId w:val="1077"/>
              </w:numPr>
              <w:spacing w:before="120" w:after="120" w:line="240" w:lineRule="auto"/>
              <w:ind w:left="459" w:hanging="426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Stotožniť sa s  rolou riaditeľa a školou, školským zariadením</w:t>
            </w:r>
          </w:p>
        </w:tc>
      </w:tr>
    </w:tbl>
    <w:p w:rsidR="008B1371" w:rsidRPr="00CB3E5F" w:rsidRDefault="008B1371" w:rsidP="00E9755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CB3E5F">
        <w:rPr>
          <w:rFonts w:ascii="Arial" w:hAnsi="Arial" w:cs="Arial"/>
          <w:b/>
          <w:sz w:val="24"/>
          <w:szCs w:val="24"/>
        </w:rPr>
        <w:t>Normatívne, ekonomické a koncepčné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 xml:space="preserve">Uplatňovať všeobecne záväzné právne predpisy v riadení školy, školského zariadenia 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platné právne predpisy týkajúce sa práv a povinností zamestnancov, procesov riadenia, rozhodovania, ekonomiky a prevádzky v škole, v školskom zariadení, zaobchádzania s majetkom a finančnej kontroly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aplikovať právne predpisy v procesoch riadenia a rozhodovania v škole, školskom zariadení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62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 súlade so všeobecne záväznými právnymi predpismi vytvára a aktualizuje interné školské normy (pracovný poriadok, školský poriadok, smernice, prevádzkový poriadok a iné riadiace dokumenty)</w:t>
            </w:r>
          </w:p>
          <w:p w:rsidR="008B1371" w:rsidRPr="00CB3E5F" w:rsidRDefault="008B1371" w:rsidP="00E97559">
            <w:pPr>
              <w:numPr>
                <w:ilvl w:val="0"/>
                <w:numId w:val="62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vydáva rozhodnutia na prvom stupni výkonu štátnej správy</w:t>
            </w:r>
          </w:p>
          <w:p w:rsidR="008B1371" w:rsidRPr="00CB3E5F" w:rsidRDefault="008B1371" w:rsidP="00E97559">
            <w:pPr>
              <w:numPr>
                <w:ilvl w:val="0"/>
                <w:numId w:val="62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rieši sťažnosti</w:t>
            </w:r>
          </w:p>
          <w:p w:rsidR="008B1371" w:rsidRPr="00CB3E5F" w:rsidRDefault="008B1371" w:rsidP="00E97559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 určených termínoch predkladá predpísané dokumenty zriaďovateľovi, školskému úradu, rade školy, školského zariadenia, pedagogickej rade a iným (napr. plány, štatistiky, správy)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rieši pracovno-právne vzťahy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Riadiť ekonomiku a prevádzku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systém financovania regionálneho školstva v Slovenskej republike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princípy a právne východiská ekonomického riadenia a správy majetku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rozpočet školy, školského zariadenia a riadiť jeho čerpanie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získavať a riadiť mimorozpočtové zdroje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efektívny systém vnútornej kontroly v škole, školskom zariadení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aplikovať predpisy BOZP, PO, CO a iné v podmienkach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tvorí rozpočet vo vzťahu k personálnym, prevádzkovým a rozvojovým potrebám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 a hodnotí čerpanie rozpočtu z hľadiska účelnosti, účinnosti, efektívnosti a hospodárnosti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vytvára, vyhľadáva a získava zdroje na podporu aktivít na rozvoj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spravuje (eviduje, inventarizuje, obnovuje, vyraďuje, chráni a pod.) majetok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kontroluje dodržiavanie právnych noriem a interných smerníc v oblastiach ekonomiky a prevádzky školy, </w:t>
            </w: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zabezpečuje bezpečné a hygienicky vyhovujúce prostredie školy, školského zariadenia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1.3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Koncepčne riadiť školu, školské zariadenie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štátnu a regionálnu školskú politiku, trendy vo vzdelávaní a riadení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 teoretické východiská koncepčného, strategického riadenia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 teoretické základy rozvoja kultúry a klímy v škole, školskom zariadení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zásady projektového 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identifikovať, tvoriť a rozvíjať hodnotový systém a kultúru školy, 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tvoriť víziu a poslanie školy, školského zariadenia 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koncepčný zámer rozvoja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systém riadenia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projekty reflektujúce ciele rozvoja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efektívne plánovať a riadiť procesy zmeny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 školu, školské zariadenie v súlade s víziou a poslaním,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analyzuje externé a interné prostredie školy, školského zariadenia (SWOT, STEPE a pod.)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tvorí koncepčný zámer rozvoja školy, školského zariadenia v súlade s potrebami regiónu, školskej komunity a sociálnych partnerov a vedie zamestnancov k jeho pochopeniu, prijatiu a napĺňaniu (realizácii)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formuluje dlhodobé (strategické) ciele, tvorí k nim realizačné plány, v určených časových intervaloch (kritické body kontroly) vyhodnocuje ich plnenie a prijíma korekcie a nápravné opatrenia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 komplexný, vnútorne konzistentný, akceptovaný, účinný a efektívny systém riadenia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tvorí plán práce školy, školského zariadenia, riadi a hodnotí jeho realizáciu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identifikuje a plánuje spoluprácu s rozhodujúcimi partnermi školy, školského zariadenia (napr. zákonnými zástupcami, zamestnávateľmi, Centrom pedagogicko-psychologického poradenstva a prevencie , </w:t>
            </w: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neziskovými organizáciami, obcou)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definuje a buduje strategicky žiadanú kultúru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dodržiava, vyžaduje dodržiavanie a rozvíja hodnotový systém školy a 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prispôsobuje organizačnú štruktúru potrebám rozvoja školy, školského zariadenia a špecifikám školského vzdelávacieho programu školy, výchovného programu školského zariadenia</w:t>
            </w:r>
          </w:p>
        </w:tc>
      </w:tr>
    </w:tbl>
    <w:p w:rsidR="008B1371" w:rsidRPr="00CB3E5F" w:rsidRDefault="008B1371" w:rsidP="00E97559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CB3E5F">
        <w:rPr>
          <w:rFonts w:ascii="Arial" w:hAnsi="Arial" w:cs="Arial"/>
          <w:b/>
          <w:sz w:val="24"/>
          <w:szCs w:val="24"/>
        </w:rPr>
        <w:t>Riadenie procesov výchovy a vzdelávania v škole, školskom zariadení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 xml:space="preserve">Riadiť tvorbu a aktualizáciu školského vzdelávacieho programu, výchovného programu školského zariadenia 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model dvojúrovňového kurikula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metodiku tvorby školského vzdelávacieho programu, výchovného programu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tvorbu a aktualizáciu školského vzdelávacieho programu, 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plánovať zdroje na realizáciu školského vzdelávacieho programu, výchovného programu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81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vytyčuje zameranie školy, školského zariadenia v spolupráci so zamestnancami, zákonnými zástupcami detí/žiakov, partnermi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8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vymedzuje očakávania kvality a formuluje pedagogické ciele školy, školského zariadenia v spolupráci s pedagogickými zamestnancami a odbornými zamestnancami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81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 proces výberu výchovných a vzdelávacích stratégií zabezpečujúcich rozvoj kompetencií detí/žiakov</w:t>
            </w:r>
          </w:p>
          <w:p w:rsidR="008B1371" w:rsidRPr="00CB3E5F" w:rsidRDefault="008B1371" w:rsidP="00E97559">
            <w:pPr>
              <w:numPr>
                <w:ilvl w:val="0"/>
                <w:numId w:val="181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 prácu tímov tvoriacich školský vzdelávací program, výchovný program školského zariadenia tak, aby:</w:t>
            </w:r>
          </w:p>
          <w:p w:rsidR="008B1371" w:rsidRPr="00CB3E5F" w:rsidRDefault="008B1371" w:rsidP="00E97559">
            <w:pPr>
              <w:numPr>
                <w:ilvl w:val="1"/>
                <w:numId w:val="181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bol v súlade so štátnym vzdelávacím programom,</w:t>
            </w:r>
          </w:p>
          <w:p w:rsidR="008B1371" w:rsidRPr="00CB3E5F" w:rsidRDefault="008B1371" w:rsidP="00E97559">
            <w:pPr>
              <w:numPr>
                <w:ilvl w:val="1"/>
                <w:numId w:val="181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zohľadňoval potreby detí/žiakov, ich zákonných zástupcov, škôl vyššieho typu, zamestnávateľov a iných relevantných subjektov,</w:t>
            </w:r>
          </w:p>
          <w:p w:rsidR="008B1371" w:rsidRPr="00CB3E5F" w:rsidRDefault="008B1371" w:rsidP="00E97559">
            <w:pPr>
              <w:numPr>
                <w:ilvl w:val="1"/>
                <w:numId w:val="181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bol v súlade s koncepciou rozvoja školy, školského zariadenia,</w:t>
            </w:r>
          </w:p>
          <w:p w:rsidR="008B1371" w:rsidRPr="00CB3E5F" w:rsidRDefault="008B1371" w:rsidP="00E97559">
            <w:pPr>
              <w:numPr>
                <w:ilvl w:val="1"/>
                <w:numId w:val="181"/>
              </w:numPr>
              <w:spacing w:before="120" w:after="120"/>
              <w:ind w:left="743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bol v súlade s potenciálne dostupnými zdrojmi (materiálnymi, personálnymi, technickými, finančnými a pod.)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Riadiť realizáciu školského vzdelávacieho programu, výchovného programu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poznať metódy a nástroje analýzy výchovno-vzdelávacej činnosti 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definovať kľúčové procesy potrebné pre realizáciu školského vzdelávacieho programu, 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monitorovať priebeh realizácie školského vzdelávacieho programu, 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podmienky a zabezpečiť potrebné zdroje na realizáciu školského vzdelávacieho programu, 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riadiť poradné orgány a pracovné skupiny na úrovni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vytyčuje a sleduje procesy vedúce k žiadanej kvalite výchovy a vzdelávania v podmienkach školy, 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iniciuje a podporuje efektívnu výmenu skúseností, vzájomné učenie sa pedagogických a odborných zamestnancov, vedúce k žiadanej kvalite výchovy a vzdelávania v podmienkach školy, 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priebežne analyzuje a vyhodnocujevýchovno-vzdelávaciu činnosť  a robí (iniciuje) potrebné korekcie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skúma spokojnosť žiakov, ich zákonných zástupcov, pedagogických a odborných zamestnancov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 podmienky a riadi prácu poradných orgánov a pracovných skupín na úrovni školy, 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 vytvára podmienky na realizáciu školského vzdelávacieho programu, výchovného programu školského zariadenia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Riadiť autoevalváciu školského vzdelávacieho programu, výchovného programu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teoretické východiská evalvácie a autoevalvácie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systém autoevalvácie školského vzdelávacieho programu, výchovného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stanoviť ciele a kritériá hodnotenia kvality procesov a výsledkov výchovy a vzdelávania 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vytvoriť plán autoevalvácie školského vzdelávacieho programu, výchovného  programu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vyhodnocovať stav procesov a výsledkov výchovy a vzdelávania vo vzťahu k cieľom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navrhnúť korekcie a zmeny v školskom vzdelávacom programe, výchovnom programe školského zariadenia a v riadení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 spolupráci s pedagogickými a odbornými zamestnancami určuje oblasti, ciele a indikátory splnenia cieľov autoevalvácie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vyberá vhodné metódy a nástroje autoevalvácie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posudzuje a schvaľuje plán autoevalvácie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podporuje vznik a vytvára podmienky na prácu autoevalvačných tímov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na základe zistení prijíma opatrenia vo vzťahu k cieľom autoevalvácie a procesom výchovy a vzdelávania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 dlhodobého hľadiska vyhodnocuje efektívnosť a účelnosť intervencií vo vzťahu k zvyšovaniu kvality</w:t>
            </w:r>
          </w:p>
        </w:tc>
      </w:tr>
    </w:tbl>
    <w:p w:rsidR="008B1371" w:rsidRPr="00CB3E5F" w:rsidRDefault="008B1371" w:rsidP="00E9755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CB3E5F">
        <w:rPr>
          <w:rFonts w:ascii="Arial" w:hAnsi="Arial" w:cs="Arial"/>
          <w:b/>
          <w:sz w:val="24"/>
          <w:szCs w:val="24"/>
        </w:rPr>
        <w:t>Personálne riadenie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Tvoriť a realizovať personálnu stratégiu v škole, školskom zariadení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teoretické východiská riadenia a rozvoja ľudských zdrojov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profesijné štandardy pedagogických zamestnancov a odborných zamestnancov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analyzovať rozvojové potreby zamestnancov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tvoriť stratégie profesijného rozvoja pedagogických a odborných zamestnancov na úrovni jednotlivca a kolektívu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hodnotiť efektívnosť a prínos rozvojových aktivít pedagogických a odborných zamestnancov pre kvalitu výchovy a vzdelávania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personálnu stratégiu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stanovuje požiadavky na kompetencie pedagogických a odborných zamestnancov vychádzajúce z profesijných štandardov, školského vzdelávacieho programu, výchovného programu školského zariadenia a potrieb rozvoja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plánuje ľudské zdroje s dôrazom na potreby školského vzdelávacieho program, výchovného programu školského zariadenia a rozvoj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 definuje požiadavky a kritériá pre výber pedagogických a odborných zamestnancov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iniciuje a podporuje aktivity, ktoré prispievajú k dobrým vzťahom v kolektíve a  príslušnosti k organizácii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 program adaptácie nových pedagogických zamestnancov a odborných zamestnancov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Riadiť procesy hodnotenia a odmeňovania zamestnancov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teoretické východiská a všeobecne záväzné právne predpisy týkajúce sa hodnotenia a odmeňovania zamestnancov a odmeňovania zamestnancov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tvoriť systém motivácie zamestnancov školy a 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riešiť konflikty a záťažové situácie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zostaviť a viesť skupiny a tímy, vytvárať vzťahy založené na vzájomnom rešpekte a dôvere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 spolupráci so zamestnancami formuluje ciele a oblasti hodnotenia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 kritériá hodnotenia pracovného výkonu zamestnancov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vyberá primerané metódy a vytvára nástroje hodnotenia a sebahodnotenia zamestnancov vo vzťahu ku kritériám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zabezpečuje odbornú prípravu hodnotiteľov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vytvára zásady a navrhuje rámcový priebeh hodnotiacich rozhovorov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realizuje hodnotiace rozhovory, podporuje sebareflexiu a rozvoj sebahodnotenia zamestnancov a poskytuje zamestnancom očakávanú podporu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analyzuje výsledky hodnotenia a využíva ich na rozvoj a motiváciu zamestnancov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zohľadňuje výsledky hodnotenia v odmeňovaní a oceňovaní zamestnancov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3.3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Riadiť profesijný rozvoj pedagogických zamestnancov a odborných zamestnancov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teoretické východiská  a všeobecne záväzné právne predpisy týkajúce sa profesijného rozvoja pedagogických a odborných zamestnancov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kriticky hodnotiť vlastné manažérske kompetencie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určiť si ciele a stratégiu svojho profesijného rozvoja manažéra a lídra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napĺňať vytýčené ciele a stratégie svojho profesijného rozvoja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uppressAutoHyphens/>
              <w:autoSpaceDN w:val="0"/>
              <w:spacing w:before="120" w:after="120"/>
              <w:contextualSpacing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stanovuje rozvojové potreby pedagogických a odborných zamestnancov vyplývajúce z: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7"/>
              </w:numPr>
              <w:spacing w:before="120" w:after="120"/>
              <w:ind w:left="1026" w:hanging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potrieb školského vzdelávacieho programu, výchovného programu školského zariadenia,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7"/>
              </w:numPr>
              <w:spacing w:before="120" w:after="120"/>
              <w:ind w:left="1026" w:hanging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hodnotenia pedagogických a odborných zamestnancov,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7"/>
              </w:numPr>
              <w:spacing w:before="120" w:after="120"/>
              <w:ind w:left="1026" w:hanging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požiadaviek na úroveň kompetencií pedagogických a odborných zamestnancov,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7"/>
              </w:numPr>
              <w:spacing w:before="120" w:after="120"/>
              <w:ind w:left="1026" w:hanging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individuálnych potrieb zamestnancov,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7"/>
              </w:numPr>
              <w:spacing w:before="120" w:after="120"/>
              <w:ind w:left="1026" w:hanging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aktuálnych problémov výchovy a vzdelávania v škole, školskom zariadení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navrhuje rôzne stratégie profesijného rozvoja pedagogických a odborných zamestnancov a integruje ich na úrovni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určuje priority realizácie rozvojových aktivít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vypracováva plán profesijného rozvoja pedagogických </w:t>
            </w:r>
          </w:p>
          <w:p w:rsidR="008B1371" w:rsidRPr="00CB3E5F" w:rsidRDefault="008B1371" w:rsidP="00E97559">
            <w:pPr>
              <w:spacing w:before="120" w:after="12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 odborných zamestnancov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tvorí vzdelávací program adaptačného vzdelávania začínajúcich pedagogických zamestnancov a začínajúcich odborných zamestnancov s dôrazom na dosiahnutie kompetencií samostatného </w:t>
            </w: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pedagogického zamestnanca a samostatného odborného zamestnanca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podporuje vzájomné učenie sa pedagogických zamestnancov a odborných zamestnancov, oceňuje dobrú prax a dosiahnuté výsledky vo výchove a vzdelávaní</w:t>
            </w:r>
          </w:p>
        </w:tc>
      </w:tr>
    </w:tbl>
    <w:p w:rsidR="008B1371" w:rsidRPr="00CB3E5F" w:rsidRDefault="008B1371" w:rsidP="00E9755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B3E5F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4. </w:t>
      </w:r>
      <w:r w:rsidRPr="00CB3E5F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4.1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Viesť ľudí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teoretické východiská vedenia ľudí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zásady efektívnej komunikácie a zvládania konfliktov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stotožniť sa s rolou vedúceho pedagogického zamestnanca a reprezentanta profesie a 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prijať záväzok za rozvoj zamestnancov a rozvoj školy, školského zariadenia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efektívne komunikuje so zamestnancami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podporuje odbornú komunikáciu a vzájomné učenie sa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neprehliada a včas rieši konflikty a záťažové situácie v škole, školskom zariadení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deleguje právomoci na pedagogických zamestnancov a odborných zamestnancov a vytvára systém zdieľanej zodpovednosti 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využíva rôzne spôsoby motivácie zamestnancov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primerane využíva rôzne štýly vedenia ľudí 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poskytuje individuálnu podporu a pomoc zamestnancom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iniciuje a podporuje tímovú prácu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4.2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svoje osobné dispozície, silné a slabé stránky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poznať trendy vývoja spoločnosti, trendy v oblasti výchovy a vzdelávania a manažmentu škôl, školských </w:t>
            </w: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zariadení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analyzovať rozvojové potreby zamestnancov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tvoriť stratégie profesijného rozvoja pedagogických a odborných zamestnancov na úrovni jednotlivca a kolektívu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hodnotiť efektívnosť a prínos rozvojových aktivít pedagogických a odborných zamestnancov pre kvalitu výchovy a vzdelávania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 a osobnostných kompetencií vo vzťahu k profesijnému štandardu vedúceho pedagogického zamestnanca a potrebám rozvoja školy, školského zariadenia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manažérsky a líderský rast a sebarozvoj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tvorí a realizuje plán svojho osobného rozvoja ako manažéra a lídra</w:t>
            </w:r>
          </w:p>
        </w:tc>
      </w:tr>
      <w:tr w:rsidR="00CB3E5F" w:rsidRPr="00CB3E5F" w:rsidTr="00E97559">
        <w:tc>
          <w:tcPr>
            <w:tcW w:w="14034" w:type="dxa"/>
            <w:gridSpan w:val="2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4.3 </w:t>
            </w:r>
            <w:r w:rsidRPr="00CB3E5F">
              <w:rPr>
                <w:rFonts w:ascii="Arial" w:hAnsi="Arial" w:cs="Arial"/>
                <w:b/>
                <w:sz w:val="24"/>
                <w:szCs w:val="24"/>
              </w:rPr>
              <w:t>Stotožniť sa s  rolou riaditeľa a školou, školským zariadením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poslanie a ciele pedagogickej profesie a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poznať a rešpektovať východiská, princípy a prax profesijnej etiky</w:t>
            </w:r>
          </w:p>
        </w:tc>
      </w:tr>
      <w:tr w:rsidR="00CB3E5F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tvoriť systém motivácie zamestnancov školy a 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riešiť konflikty a záťažové situácie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zostaviť a viesť skupiny a tímy, vytvárať vzťahy založené na vzájomnom rešpekte a dôvere</w:t>
            </w:r>
          </w:p>
        </w:tc>
      </w:tr>
      <w:tr w:rsidR="008B1371" w:rsidRPr="00CB3E5F" w:rsidTr="00E97559">
        <w:tc>
          <w:tcPr>
            <w:tcW w:w="2268" w:type="dxa"/>
          </w:tcPr>
          <w:p w:rsidR="008B1371" w:rsidRPr="00CB3E5F" w:rsidRDefault="008B1371" w:rsidP="00E9755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CB3E5F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v riadiacej činnosti vystupuje ako vzor hodnôt a kultivovaného, etického správania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zvláda náročné záťažové situácie, časový manažment, dodržiava psychohygienické zásady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prijíma kvalifikované rozhodnutia (v primeranom čase, na základe dostupných informácií s ohľadom na špecifiká konkrétnej situácie a očakávania) a preberá zodpovednosť za prijaté rozhodnutia</w:t>
            </w:r>
          </w:p>
          <w:p w:rsidR="008B1371" w:rsidRPr="00CB3E5F" w:rsidRDefault="008B1371" w:rsidP="00E97559">
            <w:pPr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>komunikuje so zákonnými zástupcami detí/žiakov a partnermi školy, školského zariadenia</w:t>
            </w:r>
          </w:p>
          <w:p w:rsidR="008B1371" w:rsidRPr="00CB3E5F" w:rsidRDefault="008B1371" w:rsidP="00E97559">
            <w:pPr>
              <w:pStyle w:val="Odsekzoznamu"/>
              <w:numPr>
                <w:ilvl w:val="0"/>
                <w:numId w:val="123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B3E5F">
              <w:rPr>
                <w:rFonts w:ascii="Arial" w:hAnsi="Arial" w:cs="Arial"/>
                <w:sz w:val="24"/>
                <w:szCs w:val="24"/>
              </w:rPr>
              <w:t xml:space="preserve">vystupuje ako reprezentant profesie a školy, školského zariadenia vo vzťahu k  školskej komunite a </w:t>
            </w:r>
            <w:r w:rsidRPr="00CB3E5F">
              <w:rPr>
                <w:rFonts w:ascii="Arial" w:hAnsi="Arial" w:cs="Arial"/>
                <w:sz w:val="24"/>
                <w:szCs w:val="24"/>
              </w:rPr>
              <w:lastRenderedPageBreak/>
              <w:t>partnerom</w:t>
            </w:r>
          </w:p>
        </w:tc>
      </w:tr>
    </w:tbl>
    <w:p w:rsidR="003117D7" w:rsidRPr="00CB3E5F" w:rsidRDefault="003117D7" w:rsidP="00E97559">
      <w:pPr>
        <w:spacing w:before="120" w:after="120" w:line="240" w:lineRule="auto"/>
      </w:pPr>
    </w:p>
    <w:sectPr w:rsidR="003117D7" w:rsidRPr="00CB3E5F" w:rsidSect="009A6D5D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95" w:rsidRDefault="00970A95">
      <w:pPr>
        <w:spacing w:after="0" w:line="240" w:lineRule="auto"/>
      </w:pPr>
      <w:r>
        <w:separator/>
      </w:r>
    </w:p>
  </w:endnote>
  <w:endnote w:type="continuationSeparator" w:id="0">
    <w:p w:rsidR="00970A95" w:rsidRDefault="00970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A6D5D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95" w:rsidRDefault="00970A95">
      <w:pPr>
        <w:spacing w:after="0" w:line="240" w:lineRule="auto"/>
      </w:pPr>
      <w:r>
        <w:separator/>
      </w:r>
    </w:p>
  </w:footnote>
  <w:footnote w:type="continuationSeparator" w:id="0">
    <w:p w:rsidR="00970A95" w:rsidRDefault="00970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9A6D5D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5B3724" w:rsidRDefault="005B3724" w:rsidP="005B3724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57F2"/>
    <w:rsid w:val="000D37FC"/>
    <w:rsid w:val="000D45B1"/>
    <w:rsid w:val="000D7287"/>
    <w:rsid w:val="000E0A6B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57B92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E6E5D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1C11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3724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106C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2DB"/>
    <w:rsid w:val="007E34E0"/>
    <w:rsid w:val="007F0122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1371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0A95"/>
    <w:rsid w:val="00972394"/>
    <w:rsid w:val="009803B6"/>
    <w:rsid w:val="009A6D5D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1BCA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748ED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E5F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0A3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97559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371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371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31309-3F5C-4F7C-B468-0D1D59A9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2017-02-25T21:19:00Z</dcterms:created>
  <dcterms:modified xsi:type="dcterms:W3CDTF">2017-06-29T14:05:00Z</dcterms:modified>
</cp:coreProperties>
</file>