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09DBD" w14:textId="2BC465D6" w:rsidR="00810A5A" w:rsidRPr="00F70C74" w:rsidRDefault="0095584C" w:rsidP="0095584C">
      <w:pPr>
        <w:jc w:val="center"/>
        <w:rPr>
          <w:rFonts w:ascii="Times New Roman" w:hAnsi="Times New Roman" w:cs="Times New Roman"/>
          <w:b/>
          <w:sz w:val="24"/>
          <w:szCs w:val="24"/>
        </w:rPr>
      </w:pPr>
      <w:bookmarkStart w:id="0" w:name="_GoBack"/>
      <w:bookmarkEnd w:id="0"/>
      <w:r w:rsidRPr="00F70C74">
        <w:rPr>
          <w:rFonts w:ascii="Times New Roman" w:hAnsi="Times New Roman" w:cs="Times New Roman"/>
          <w:b/>
          <w:sz w:val="24"/>
          <w:szCs w:val="24"/>
        </w:rPr>
        <w:t xml:space="preserve">Najčastejšie otázky a odpovede k príspevku na </w:t>
      </w:r>
      <w:bookmarkStart w:id="1" w:name="_Hlk191966283"/>
      <w:r w:rsidRPr="00F70C74">
        <w:rPr>
          <w:rFonts w:ascii="Times New Roman" w:hAnsi="Times New Roman" w:cs="Times New Roman"/>
          <w:b/>
          <w:sz w:val="24"/>
          <w:szCs w:val="24"/>
        </w:rPr>
        <w:t>det</w:t>
      </w:r>
      <w:r w:rsidR="00926BD7" w:rsidRPr="00F70C74">
        <w:rPr>
          <w:rFonts w:ascii="Times New Roman" w:hAnsi="Times New Roman" w:cs="Times New Roman"/>
          <w:b/>
          <w:sz w:val="24"/>
          <w:szCs w:val="24"/>
        </w:rPr>
        <w:t>i</w:t>
      </w:r>
      <w:r w:rsidRPr="00F70C74">
        <w:rPr>
          <w:rFonts w:ascii="Times New Roman" w:hAnsi="Times New Roman" w:cs="Times New Roman"/>
          <w:b/>
          <w:sz w:val="24"/>
          <w:szCs w:val="24"/>
        </w:rPr>
        <w:t xml:space="preserve"> a žiakov zo sociálne znevýhod</w:t>
      </w:r>
      <w:r w:rsidR="00926BD7" w:rsidRPr="00F70C74">
        <w:rPr>
          <w:rFonts w:ascii="Times New Roman" w:hAnsi="Times New Roman" w:cs="Times New Roman"/>
          <w:b/>
          <w:sz w:val="24"/>
          <w:szCs w:val="24"/>
        </w:rPr>
        <w:t xml:space="preserve">ňujúceho </w:t>
      </w:r>
      <w:r w:rsidRPr="00F70C74">
        <w:rPr>
          <w:rFonts w:ascii="Times New Roman" w:hAnsi="Times New Roman" w:cs="Times New Roman"/>
          <w:b/>
          <w:sz w:val="24"/>
          <w:szCs w:val="24"/>
        </w:rPr>
        <w:t>prostredia</w:t>
      </w:r>
      <w:bookmarkEnd w:id="1"/>
      <w:r w:rsidR="003138CA" w:rsidRPr="00F70C74">
        <w:rPr>
          <w:rFonts w:ascii="Times New Roman" w:hAnsi="Times New Roman" w:cs="Times New Roman"/>
          <w:b/>
          <w:sz w:val="24"/>
          <w:szCs w:val="24"/>
        </w:rPr>
        <w:t xml:space="preserve"> (SZP)</w:t>
      </w:r>
    </w:p>
    <w:p w14:paraId="0981747B" w14:textId="1A5399FE" w:rsidR="00F222F5" w:rsidRPr="00F70C74" w:rsidRDefault="00F222F5" w:rsidP="00F222F5">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 xml:space="preserve">V súlade s </w:t>
      </w:r>
      <w:r w:rsidRPr="00F70C74">
        <w:rPr>
          <w:rFonts w:ascii="Times New Roman" w:hAnsi="Times New Roman" w:cs="Times New Roman"/>
          <w:iCs/>
          <w:sz w:val="24"/>
          <w:szCs w:val="24"/>
        </w:rPr>
        <w:t>§ 26  zákona č. 322/2025 Z. z. o financovaní škôl a školských zariadení</w:t>
      </w:r>
      <w:r w:rsidRPr="00F70C74">
        <w:rPr>
          <w:rFonts w:ascii="Times New Roman" w:hAnsi="Times New Roman" w:cs="Times New Roman"/>
          <w:sz w:val="24"/>
          <w:szCs w:val="24"/>
        </w:rPr>
        <w:t xml:space="preserve">, Ministerstvo školstva (ďalej len „ministerstvo“) pridelí a poskytne z kapitoly ministerstva zriaďovateľovi </w:t>
      </w:r>
      <w:r w:rsidR="00374EF1" w:rsidRPr="00F70C74">
        <w:rPr>
          <w:rFonts w:ascii="Times New Roman" w:hAnsi="Times New Roman" w:cs="Times New Roman"/>
          <w:sz w:val="24"/>
          <w:szCs w:val="24"/>
        </w:rPr>
        <w:t>MŠ</w:t>
      </w:r>
      <w:r w:rsidRPr="00F70C74">
        <w:rPr>
          <w:rFonts w:ascii="Times New Roman" w:hAnsi="Times New Roman" w:cs="Times New Roman"/>
          <w:sz w:val="24"/>
          <w:szCs w:val="24"/>
        </w:rPr>
        <w:t xml:space="preserve">, </w:t>
      </w:r>
      <w:r w:rsidR="00374EF1" w:rsidRPr="00F70C74">
        <w:rPr>
          <w:rFonts w:ascii="Times New Roman" w:hAnsi="Times New Roman" w:cs="Times New Roman"/>
          <w:sz w:val="24"/>
          <w:szCs w:val="24"/>
        </w:rPr>
        <w:t>ZŠ</w:t>
      </w:r>
      <w:r w:rsidRPr="00F70C74">
        <w:rPr>
          <w:rFonts w:ascii="Times New Roman" w:hAnsi="Times New Roman" w:cs="Times New Roman"/>
          <w:sz w:val="24"/>
          <w:szCs w:val="24"/>
        </w:rPr>
        <w:t xml:space="preserve"> a </w:t>
      </w:r>
      <w:r w:rsidR="00374EF1" w:rsidRPr="00F70C74">
        <w:rPr>
          <w:rFonts w:ascii="Times New Roman" w:hAnsi="Times New Roman" w:cs="Times New Roman"/>
          <w:sz w:val="24"/>
          <w:szCs w:val="24"/>
        </w:rPr>
        <w:t>SŠ</w:t>
      </w:r>
      <w:r w:rsidRPr="00F70C74">
        <w:rPr>
          <w:rFonts w:ascii="Times New Roman" w:hAnsi="Times New Roman" w:cs="Times New Roman"/>
          <w:sz w:val="24"/>
          <w:szCs w:val="24"/>
        </w:rPr>
        <w:t xml:space="preserve"> v priebehu kalendárneho roka príspevok na deti a žiakov zo SZP</w:t>
      </w:r>
      <w:r w:rsidR="00374EF1" w:rsidRPr="00F70C74">
        <w:rPr>
          <w:rFonts w:ascii="Times New Roman" w:hAnsi="Times New Roman" w:cs="Times New Roman"/>
          <w:sz w:val="24"/>
          <w:szCs w:val="24"/>
        </w:rPr>
        <w:t>.</w:t>
      </w:r>
    </w:p>
    <w:p w14:paraId="47FEC738" w14:textId="33CFA4C9" w:rsidR="00FA676B" w:rsidRPr="00F70C74" w:rsidRDefault="009B7F05" w:rsidP="00E36322">
      <w:pPr>
        <w:jc w:val="both"/>
        <w:rPr>
          <w:rFonts w:ascii="Times New Roman" w:hAnsi="Times New Roman" w:cs="Times New Roman"/>
          <w:sz w:val="24"/>
          <w:szCs w:val="24"/>
        </w:rPr>
      </w:pPr>
      <w:r w:rsidRPr="00F70C74">
        <w:rPr>
          <w:rFonts w:ascii="Times New Roman" w:hAnsi="Times New Roman" w:cs="Times New Roman"/>
          <w:sz w:val="24"/>
          <w:szCs w:val="24"/>
        </w:rPr>
        <w:t xml:space="preserve">V prípade, že máte otázku súvisiacu s financovaním príspevku </w:t>
      </w:r>
      <w:r w:rsidR="00374EF1" w:rsidRPr="00F70C74">
        <w:rPr>
          <w:rFonts w:ascii="Times New Roman" w:hAnsi="Times New Roman" w:cs="Times New Roman"/>
          <w:sz w:val="24"/>
          <w:szCs w:val="24"/>
        </w:rPr>
        <w:t xml:space="preserve">na </w:t>
      </w:r>
      <w:r w:rsidRPr="00F70C74">
        <w:rPr>
          <w:rFonts w:ascii="Times New Roman" w:hAnsi="Times New Roman" w:cs="Times New Roman"/>
          <w:sz w:val="24"/>
          <w:szCs w:val="24"/>
        </w:rPr>
        <w:t>det</w:t>
      </w:r>
      <w:r w:rsidR="00900E5C" w:rsidRPr="00F70C74">
        <w:rPr>
          <w:rFonts w:ascii="Times New Roman" w:hAnsi="Times New Roman" w:cs="Times New Roman"/>
          <w:sz w:val="24"/>
          <w:szCs w:val="24"/>
        </w:rPr>
        <w:t>i</w:t>
      </w:r>
      <w:r w:rsidRPr="00F70C74">
        <w:rPr>
          <w:rFonts w:ascii="Times New Roman" w:hAnsi="Times New Roman" w:cs="Times New Roman"/>
          <w:sz w:val="24"/>
          <w:szCs w:val="24"/>
        </w:rPr>
        <w:t xml:space="preserve"> a žiakov zo </w:t>
      </w:r>
      <w:r w:rsidR="00374EF1" w:rsidRPr="00F70C74">
        <w:rPr>
          <w:rFonts w:ascii="Times New Roman" w:hAnsi="Times New Roman" w:cs="Times New Roman"/>
          <w:sz w:val="24"/>
          <w:szCs w:val="24"/>
        </w:rPr>
        <w:t>SZP,</w:t>
      </w:r>
      <w:r w:rsidRPr="00F70C74">
        <w:rPr>
          <w:rFonts w:ascii="Times New Roman" w:hAnsi="Times New Roman" w:cs="Times New Roman"/>
          <w:sz w:val="24"/>
          <w:szCs w:val="24"/>
        </w:rPr>
        <w:t xml:space="preserve"> prečítajte si prosím</w:t>
      </w:r>
      <w:r w:rsidR="00900E5C" w:rsidRPr="00F70C74">
        <w:rPr>
          <w:rFonts w:ascii="Times New Roman" w:hAnsi="Times New Roman" w:cs="Times New Roman"/>
          <w:sz w:val="24"/>
          <w:szCs w:val="24"/>
        </w:rPr>
        <w:t xml:space="preserve"> </w:t>
      </w:r>
      <w:r w:rsidRPr="00F70C74">
        <w:rPr>
          <w:rFonts w:ascii="Times New Roman" w:hAnsi="Times New Roman" w:cs="Times New Roman"/>
          <w:sz w:val="24"/>
          <w:szCs w:val="24"/>
        </w:rPr>
        <w:t>odpovede na nižšie uvedené otázky.</w:t>
      </w:r>
      <w:r w:rsidR="002B530A" w:rsidRPr="00F70C74">
        <w:rPr>
          <w:rFonts w:ascii="Times New Roman" w:hAnsi="Times New Roman" w:cs="Times New Roman"/>
          <w:sz w:val="24"/>
          <w:szCs w:val="24"/>
        </w:rPr>
        <w:t xml:space="preserve"> Ak sa v nich nenachádza odpoveď na Vašu otázku, môžete ju adresovať na email: </w:t>
      </w:r>
      <w:hyperlink r:id="rId7" w:history="1">
        <w:r w:rsidR="00E92E39" w:rsidRPr="00F70C74">
          <w:rPr>
            <w:rStyle w:val="Hypertextovprepojenie"/>
            <w:rFonts w:ascii="Times New Roman" w:hAnsi="Times New Roman" w:cs="Times New Roman"/>
            <w:color w:val="auto"/>
            <w:sz w:val="24"/>
            <w:szCs w:val="24"/>
          </w:rPr>
          <w:t>katarina.gondzurova@minedu.sk</w:t>
        </w:r>
      </w:hyperlink>
      <w:r w:rsidR="002B530A" w:rsidRPr="00F70C74">
        <w:rPr>
          <w:rFonts w:ascii="Times New Roman" w:hAnsi="Times New Roman" w:cs="Times New Roman"/>
          <w:sz w:val="24"/>
          <w:szCs w:val="24"/>
        </w:rPr>
        <w:t>.</w:t>
      </w:r>
      <w:r w:rsidR="00374EF1" w:rsidRPr="00F70C74">
        <w:rPr>
          <w:rFonts w:ascii="Times New Roman" w:hAnsi="Times New Roman" w:cs="Times New Roman"/>
          <w:sz w:val="24"/>
          <w:szCs w:val="24"/>
        </w:rPr>
        <w:t xml:space="preserve"> </w:t>
      </w:r>
      <w:r w:rsidR="002B530A" w:rsidRPr="00F70C74">
        <w:rPr>
          <w:rFonts w:ascii="Times New Roman" w:hAnsi="Times New Roman" w:cs="Times New Roman"/>
          <w:sz w:val="24"/>
          <w:szCs w:val="24"/>
        </w:rPr>
        <w:t>Následne pridáme odpoveď na Vašu otázku do zoznamu otázok a odpovedí.</w:t>
      </w:r>
      <w:r w:rsidR="0070169C" w:rsidRPr="00F70C74">
        <w:rPr>
          <w:rFonts w:ascii="Times New Roman" w:hAnsi="Times New Roman" w:cs="Times New Roman"/>
          <w:sz w:val="24"/>
          <w:szCs w:val="24"/>
        </w:rPr>
        <w:t xml:space="preserve"> Aktualizované dňa </w:t>
      </w:r>
      <w:r w:rsidR="00652022" w:rsidRPr="00F70C74">
        <w:rPr>
          <w:rFonts w:ascii="Times New Roman" w:hAnsi="Times New Roman" w:cs="Times New Roman"/>
          <w:sz w:val="24"/>
          <w:szCs w:val="24"/>
        </w:rPr>
        <w:t>02.03</w:t>
      </w:r>
      <w:r w:rsidR="0070169C" w:rsidRPr="00F70C74">
        <w:rPr>
          <w:rFonts w:ascii="Times New Roman" w:hAnsi="Times New Roman" w:cs="Times New Roman"/>
          <w:sz w:val="24"/>
          <w:szCs w:val="24"/>
        </w:rPr>
        <w:t>.2026.</w:t>
      </w:r>
    </w:p>
    <w:p w14:paraId="081B61C1" w14:textId="77777777" w:rsidR="00652022" w:rsidRPr="00F70C74" w:rsidRDefault="00652022" w:rsidP="00652022">
      <w:pPr>
        <w:jc w:val="both"/>
        <w:rPr>
          <w:rFonts w:ascii="Times New Roman" w:hAnsi="Times New Roman" w:cs="Times New Roman"/>
          <w:b/>
          <w:sz w:val="24"/>
          <w:szCs w:val="24"/>
        </w:rPr>
      </w:pPr>
    </w:p>
    <w:p w14:paraId="1D81D972" w14:textId="77777777" w:rsidR="00652022" w:rsidRPr="00F70C74" w:rsidRDefault="00652022" w:rsidP="00652022">
      <w:pPr>
        <w:jc w:val="both"/>
        <w:rPr>
          <w:rFonts w:ascii="Times New Roman" w:hAnsi="Times New Roman" w:cs="Times New Roman"/>
          <w:b/>
          <w:bCs/>
          <w:sz w:val="24"/>
          <w:szCs w:val="24"/>
        </w:rPr>
      </w:pPr>
      <w:r w:rsidRPr="00F70C74">
        <w:rPr>
          <w:rFonts w:ascii="Times New Roman" w:hAnsi="Times New Roman" w:cs="Times New Roman"/>
          <w:b/>
          <w:sz w:val="24"/>
          <w:szCs w:val="24"/>
        </w:rPr>
        <w:t xml:space="preserve">Otázka č. 13: </w:t>
      </w:r>
      <w:r w:rsidRPr="00F70C74">
        <w:rPr>
          <w:rFonts w:ascii="Times New Roman" w:hAnsi="Times New Roman" w:cs="Times New Roman"/>
          <w:b/>
          <w:bCs/>
          <w:sz w:val="24"/>
          <w:szCs w:val="24"/>
        </w:rPr>
        <w:t>Môžeme použiť finančné prostriedky z príspevku na deti a žiakov zo SZP na náhradu príjmu PN /14 dní/ pre zamestnancov MŠ, ktorí sa podieľajú na výchove a vzdelávaní detí zo SZP?</w:t>
      </w:r>
    </w:p>
    <w:p w14:paraId="197FA3F6"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bCs/>
          <w:sz w:val="24"/>
          <w:szCs w:val="24"/>
        </w:rPr>
        <w:t xml:space="preserve">Odpoveď: </w:t>
      </w:r>
      <w:r w:rsidRPr="00F70C74">
        <w:rPr>
          <w:rFonts w:ascii="Times New Roman" w:hAnsi="Times New Roman" w:cs="Times New Roman"/>
          <w:sz w:val="24"/>
          <w:szCs w:val="24"/>
        </w:rPr>
        <w:t xml:space="preserve">V súlade s § 26 ods. 3 písm. a) zákona č. 322/2025 Z. z. o financovaní škôl a školských zariadení, sa príspevok na deti MŠ zo SZP poskytuje na úhradu nákladov na osobné náklady zamestnancov, ktorí sa podieľajú na výchove, vzdelávaní a podpornej činnosti vo vzťahu k deťom zo SZP. </w:t>
      </w:r>
    </w:p>
    <w:p w14:paraId="50C1DB06"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sz w:val="24"/>
          <w:szCs w:val="24"/>
        </w:rPr>
        <w:t xml:space="preserve">Pokiaľ ide o zamestnanca, ktorý je prijatý z titulu vzdelávania detí zo SZP, teda zamestnanec ako je pedagogický asistent alebo sociálny pedagóg, ktorého mzda je platená z tohto príspevku na SZP, je možné použiť finančné prostriedky z príspevku na SZP na krytie PN, nakoľko to má vecnú súvislosť s osobnými nákladmi pre uvedeného zamestnanca prijatého na účel vzdelávania detí zo SZP. V zmysle </w:t>
      </w:r>
      <w:r w:rsidRPr="00F70C74">
        <w:rPr>
          <w:rFonts w:ascii="Times New Roman" w:hAnsi="Times New Roman" w:cs="Times New Roman"/>
          <w:iCs/>
          <w:sz w:val="24"/>
          <w:szCs w:val="24"/>
        </w:rPr>
        <w:t>§ 7 ods. 2 zákona 462/2003</w:t>
      </w:r>
      <w:r w:rsidRPr="00F70C74">
        <w:rPr>
          <w:rFonts w:ascii="Times New Roman" w:hAnsi="Times New Roman" w:cs="Times New Roman"/>
          <w:sz w:val="24"/>
          <w:szCs w:val="24"/>
        </w:rPr>
        <w:t xml:space="preserve"> </w:t>
      </w:r>
      <w:r w:rsidRPr="00F70C74">
        <w:rPr>
          <w:rFonts w:ascii="Times New Roman" w:hAnsi="Times New Roman" w:cs="Times New Roman"/>
          <w:iCs/>
          <w:sz w:val="24"/>
          <w:szCs w:val="24"/>
        </w:rPr>
        <w:t>Z. z. o náhrade príjmu pri dočasnej pracovnej neschopnosti zamestnanca a o zmene a doplnení niektorých zákonov</w:t>
      </w:r>
      <w:r w:rsidRPr="00F70C74">
        <w:rPr>
          <w:rFonts w:ascii="Times New Roman" w:hAnsi="Times New Roman" w:cs="Times New Roman"/>
          <w:sz w:val="24"/>
          <w:szCs w:val="24"/>
        </w:rPr>
        <w:t xml:space="preserve">, je zamestnávateľ povinný hradiť náhradu príjmu počas PN najviac 14 dní. </w:t>
      </w:r>
    </w:p>
    <w:p w14:paraId="37FC5A09"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sz w:val="24"/>
          <w:szCs w:val="24"/>
        </w:rPr>
        <w:t>Pokiaľ ide o kmeňových zamestnancov MŠ, je možné z príspevku na SZP hradiť len náklady súvisiace s vyplácaním osobného príplatku alebo odmeny, náklady na PN  kmeňových zamestnancov MŠ majú byť hradené z pridelených normatívnych finančných prostriedkov.</w:t>
      </w:r>
    </w:p>
    <w:p w14:paraId="1CFF4589" w14:textId="77777777" w:rsidR="00652022" w:rsidRPr="00F70C74" w:rsidRDefault="00652022" w:rsidP="00E36322">
      <w:pPr>
        <w:jc w:val="both"/>
        <w:rPr>
          <w:rFonts w:ascii="Times New Roman" w:hAnsi="Times New Roman" w:cs="Times New Roman"/>
          <w:sz w:val="24"/>
          <w:szCs w:val="24"/>
        </w:rPr>
      </w:pPr>
    </w:p>
    <w:p w14:paraId="30AD85BE" w14:textId="372C1A5D"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 xml:space="preserve">Otázka č. 12: Aká </w:t>
      </w:r>
      <w:r w:rsidR="00114E8D" w:rsidRPr="00F70C74">
        <w:rPr>
          <w:rFonts w:ascii="Times New Roman" w:hAnsi="Times New Roman" w:cs="Times New Roman"/>
          <w:b/>
          <w:sz w:val="24"/>
          <w:szCs w:val="24"/>
        </w:rPr>
        <w:t>je</w:t>
      </w:r>
      <w:r w:rsidRPr="00F70C74">
        <w:rPr>
          <w:rFonts w:ascii="Times New Roman" w:hAnsi="Times New Roman" w:cs="Times New Roman"/>
          <w:b/>
          <w:sz w:val="24"/>
          <w:szCs w:val="24"/>
        </w:rPr>
        <w:t xml:space="preserve"> výška príspevku </w:t>
      </w:r>
      <w:r w:rsidR="00114E8D" w:rsidRPr="00F70C74">
        <w:rPr>
          <w:rFonts w:ascii="Times New Roman" w:hAnsi="Times New Roman" w:cs="Times New Roman"/>
          <w:b/>
          <w:sz w:val="24"/>
          <w:szCs w:val="24"/>
        </w:rPr>
        <w:t xml:space="preserve">na deti a žiakov zo SZP </w:t>
      </w:r>
      <w:r w:rsidRPr="00F70C74">
        <w:rPr>
          <w:rFonts w:ascii="Times New Roman" w:hAnsi="Times New Roman" w:cs="Times New Roman"/>
          <w:b/>
          <w:sz w:val="24"/>
          <w:szCs w:val="24"/>
        </w:rPr>
        <w:t>v roku 2026</w:t>
      </w:r>
      <w:r w:rsidR="00114E8D" w:rsidRPr="00F70C74">
        <w:rPr>
          <w:rFonts w:ascii="Times New Roman" w:hAnsi="Times New Roman" w:cs="Times New Roman"/>
          <w:b/>
          <w:sz w:val="24"/>
          <w:szCs w:val="24"/>
        </w:rPr>
        <w:t xml:space="preserve">? </w:t>
      </w:r>
    </w:p>
    <w:p w14:paraId="0BF08AFD" w14:textId="718380B2"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 xml:space="preserve">Odpoveď: </w:t>
      </w:r>
      <w:r w:rsidRPr="00F70C74">
        <w:rPr>
          <w:rFonts w:ascii="Times New Roman" w:hAnsi="Times New Roman" w:cs="Times New Roman"/>
          <w:sz w:val="24"/>
          <w:szCs w:val="24"/>
        </w:rPr>
        <w:t>V</w:t>
      </w:r>
      <w:r w:rsidR="00114E8D" w:rsidRPr="00F70C74">
        <w:rPr>
          <w:rFonts w:ascii="Times New Roman" w:hAnsi="Times New Roman" w:cs="Times New Roman"/>
          <w:sz w:val="24"/>
          <w:szCs w:val="24"/>
        </w:rPr>
        <w:t xml:space="preserve"> roku </w:t>
      </w:r>
      <w:r w:rsidRPr="00F70C74">
        <w:rPr>
          <w:rFonts w:ascii="Times New Roman" w:hAnsi="Times New Roman" w:cs="Times New Roman"/>
          <w:sz w:val="24"/>
          <w:szCs w:val="24"/>
        </w:rPr>
        <w:t>2026 je výška príspevku na dieťa</w:t>
      </w:r>
      <w:r w:rsidR="00114E8D" w:rsidRPr="00F70C74">
        <w:rPr>
          <w:rFonts w:ascii="Times New Roman" w:hAnsi="Times New Roman" w:cs="Times New Roman"/>
          <w:sz w:val="24"/>
          <w:szCs w:val="24"/>
        </w:rPr>
        <w:t xml:space="preserve"> / žiaka</w:t>
      </w:r>
      <w:r w:rsidRPr="00F70C74">
        <w:rPr>
          <w:rFonts w:ascii="Times New Roman" w:hAnsi="Times New Roman" w:cs="Times New Roman"/>
          <w:sz w:val="24"/>
          <w:szCs w:val="24"/>
        </w:rPr>
        <w:t xml:space="preserve"> zo SZP 225 EUR.</w:t>
      </w:r>
    </w:p>
    <w:p w14:paraId="7A552D08" w14:textId="77777777" w:rsidR="00652022" w:rsidRPr="00F70C74" w:rsidRDefault="00652022" w:rsidP="00E36322">
      <w:pPr>
        <w:jc w:val="both"/>
        <w:rPr>
          <w:rFonts w:ascii="Times New Roman" w:hAnsi="Times New Roman" w:cs="Times New Roman"/>
          <w:sz w:val="24"/>
          <w:szCs w:val="24"/>
        </w:rPr>
      </w:pPr>
    </w:p>
    <w:p w14:paraId="657086AC"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Otázka č. 11: MŠ zakúpila z finančných prostriedkov určených na skvalitnenie podmienok výchovy a vzdelávanie pre deti zo SZP didaktické pomôcky, edukačné hry a interaktívnu tabuľu. Budú slúžiť všetkým deťom v triede. Je to v poriadku?  Alebo časť faktúry musí byť uhradená z iných finančných prostriedkov. V prípade zakúpenia pracovných zošitov, listov, výtvarného materiálu je nutné mať zoznam detí zo SZP, pre ktoré boli zakúpené?</w:t>
      </w:r>
    </w:p>
    <w:p w14:paraId="28EB597D"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 xml:space="preserve">Odpoveď: </w:t>
      </w:r>
      <w:r w:rsidRPr="00F70C74">
        <w:rPr>
          <w:rFonts w:ascii="Times New Roman" w:hAnsi="Times New Roman" w:cs="Times New Roman"/>
          <w:bCs/>
          <w:sz w:val="24"/>
          <w:szCs w:val="24"/>
        </w:rPr>
        <w:t>V</w:t>
      </w:r>
      <w:r w:rsidRPr="00F70C74">
        <w:rPr>
          <w:rFonts w:ascii="Times New Roman" w:hAnsi="Times New Roman" w:cs="Times New Roman"/>
          <w:sz w:val="24"/>
          <w:szCs w:val="24"/>
        </w:rPr>
        <w:t xml:space="preserve"> súlade s </w:t>
      </w:r>
      <w:r w:rsidRPr="00F70C74">
        <w:rPr>
          <w:rFonts w:ascii="Times New Roman" w:hAnsi="Times New Roman" w:cs="Times New Roman"/>
          <w:iCs/>
          <w:sz w:val="24"/>
          <w:szCs w:val="24"/>
        </w:rPr>
        <w:t>§ 26 ods. 3 písm. b) zákona č. 322/2025 Z. z. o financovaní škôl a školských zariadení</w:t>
      </w:r>
      <w:r w:rsidRPr="00F70C74">
        <w:rPr>
          <w:rFonts w:ascii="Times New Roman" w:hAnsi="Times New Roman" w:cs="Times New Roman"/>
          <w:sz w:val="24"/>
          <w:szCs w:val="24"/>
        </w:rPr>
        <w:t xml:space="preserve"> je možné pre žiaka zo SZP z príspevku na deti a žiakov zo SZP zabezpečiť </w:t>
      </w:r>
      <w:r w:rsidRPr="00F70C74">
        <w:rPr>
          <w:rFonts w:ascii="Times New Roman" w:hAnsi="Times New Roman" w:cs="Times New Roman"/>
          <w:sz w:val="24"/>
          <w:szCs w:val="24"/>
        </w:rPr>
        <w:lastRenderedPageBreak/>
        <w:t>nákup didaktickej techniky. Musí však ísť o bežný výdavok, čo znamená, že suma za nákup 1 didaktickej pomôcky nesmie presiahnuť výšku 1700 €.</w:t>
      </w:r>
    </w:p>
    <w:p w14:paraId="67D4E48D"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sz w:val="24"/>
          <w:szCs w:val="24"/>
        </w:rPr>
        <w:t>Zakúpené didaktické pomôcky, edukačné hry a interaktívnu tabuľu, z finančných prostriedkov vyhradených na príspevok na deti zo SZP, majú využívať predovšetkým deti zo SZP, pre ktoré je príspevok určený. Ak ich však budú využívať aj ostatné deti v triede, ktoré nepatria medzi deti zo SZP, je potrebné celkové náklady za uvedené pomôcky vyčísliť pomernou časťou, teda iba časť z celkových nákladov (iba časť faktúry) uhradiť z finančných prostriedkov určených na príspevok na deti zo SZP. Zvyšnú časť nákladov je potrebné uhradiť z iných finančných zdrojov, týka sa pomernej časti podľa počtu detí, ktoré sú v triede a didaktické pomôcky využívajú a nepatria medzi deti zo SZP.</w:t>
      </w:r>
    </w:p>
    <w:p w14:paraId="6D50F4C0"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sz w:val="24"/>
          <w:szCs w:val="24"/>
        </w:rPr>
        <w:t>V prípade zakúpenia pracovných zošitov, listov, výtvarného materiálu nie je nutné  pre ministerstvo dostať zoznam detí zo SZP, pre ktoré boli zakúpené. Je však odporúčané viesť si evidenciu pre Vašu prehľadnosť pracovných pomôcok určených pre deti zo SZP a financovaných z príspevku na tieto deti. Uvedené pracovné pomôcky, na ktoré sú finančné prostriedky príspevku na SZP určené, by mali využívať výhradne deti zo SZP, pre ktoré je príspevok určený.</w:t>
      </w:r>
    </w:p>
    <w:p w14:paraId="241219B2" w14:textId="77777777" w:rsidR="00652022" w:rsidRPr="00F70C74" w:rsidRDefault="00652022" w:rsidP="00E36322">
      <w:pPr>
        <w:jc w:val="both"/>
        <w:rPr>
          <w:rFonts w:ascii="Times New Roman" w:hAnsi="Times New Roman" w:cs="Times New Roman"/>
          <w:sz w:val="24"/>
          <w:szCs w:val="24"/>
        </w:rPr>
      </w:pPr>
    </w:p>
    <w:p w14:paraId="4F472D3D"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Otázka č. 10: Keďže máme v triede koberce a deti len zo SZP a pravidelne  musíme koberce vysávať a aj  ich tepovať, je možné príspevok na deti a žiakov zo SZP využiť aj na nákup vysávača a tepovača?</w:t>
      </w:r>
    </w:p>
    <w:p w14:paraId="789F6EC0"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Podľa </w:t>
      </w:r>
      <w:r w:rsidRPr="00F70C74">
        <w:rPr>
          <w:rFonts w:ascii="Times New Roman" w:hAnsi="Times New Roman" w:cs="Times New Roman"/>
          <w:iCs/>
          <w:sz w:val="24"/>
          <w:szCs w:val="24"/>
        </w:rPr>
        <w:t>§ 26 ods. 3 zákona č. 322/2025 Z. z. o financovaní škôl a školských zariadení</w:t>
      </w:r>
      <w:r w:rsidRPr="00F70C74">
        <w:rPr>
          <w:rFonts w:ascii="Times New Roman" w:hAnsi="Times New Roman" w:cs="Times New Roman"/>
          <w:sz w:val="24"/>
          <w:szCs w:val="24"/>
        </w:rPr>
        <w:t xml:space="preserve">, sa príspevok na </w:t>
      </w:r>
      <w:r w:rsidRPr="00F70C74">
        <w:rPr>
          <w:rFonts w:ascii="Times New Roman" w:hAnsi="Times New Roman" w:cs="Times New Roman"/>
          <w:b/>
          <w:bCs/>
          <w:sz w:val="24"/>
          <w:szCs w:val="24"/>
        </w:rPr>
        <w:t>deti MŠ</w:t>
      </w:r>
      <w:r w:rsidRPr="00F70C74">
        <w:rPr>
          <w:rFonts w:ascii="Times New Roman" w:hAnsi="Times New Roman" w:cs="Times New Roman"/>
          <w:sz w:val="24"/>
          <w:szCs w:val="24"/>
        </w:rPr>
        <w:t xml:space="preserve"> zo SZP poskytuje na úhradu nákladov, ktorého podrobnosti sú uvedené v otázke č.8.</w:t>
      </w:r>
    </w:p>
    <w:p w14:paraId="1768A3AE"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sz w:val="24"/>
          <w:szCs w:val="24"/>
        </w:rPr>
        <w:t xml:space="preserve">Kúpa vysávača s tepovačom pre deti zo SZP je v súlade s </w:t>
      </w:r>
      <w:r w:rsidRPr="00F70C74">
        <w:rPr>
          <w:rFonts w:ascii="Times New Roman" w:hAnsi="Times New Roman" w:cs="Times New Roman"/>
          <w:iCs/>
          <w:sz w:val="24"/>
          <w:szCs w:val="24"/>
        </w:rPr>
        <w:t>§ 26 ods. 3 písm. d) zákona č. 322/2025 Z. z. o financovaní škôl a školských zariadení</w:t>
      </w:r>
      <w:r w:rsidRPr="00F70C74">
        <w:rPr>
          <w:rFonts w:ascii="Times New Roman" w:hAnsi="Times New Roman" w:cs="Times New Roman"/>
          <w:sz w:val="24"/>
          <w:szCs w:val="24"/>
        </w:rPr>
        <w:t>, teda môžete finančné prostriedky použiť na tento účel, pokiaľ ide o bežný výdavok, to znamená, že cena vysávača je nižšia ako 1 700 €.</w:t>
      </w:r>
    </w:p>
    <w:p w14:paraId="3841CC4B" w14:textId="77777777" w:rsidR="00652022" w:rsidRPr="00F70C74" w:rsidRDefault="00652022" w:rsidP="00E36322">
      <w:pPr>
        <w:jc w:val="both"/>
        <w:rPr>
          <w:rFonts w:ascii="Times New Roman" w:hAnsi="Times New Roman" w:cs="Times New Roman"/>
          <w:sz w:val="24"/>
          <w:szCs w:val="24"/>
        </w:rPr>
      </w:pPr>
    </w:p>
    <w:p w14:paraId="1C161602"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Otázka č. 9: Pri akom počte detí zo SZP má škola povinnosť zamestnať pedagogického asistenta? Je uvedená povinnosť ZŠ, ktorá má viac ako 50 žiakov zo SZP, použiť minimálne 50 % prostriedkov na financovanie pedagogického asistenta alebo sociálneho pedagóga?</w:t>
      </w:r>
    </w:p>
    <w:p w14:paraId="0D840E3A" w14:textId="36D12D07" w:rsidR="00652022" w:rsidRPr="00F70C74" w:rsidRDefault="00652022" w:rsidP="00E363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Podľa </w:t>
      </w:r>
      <w:r w:rsidRPr="00F70C74">
        <w:rPr>
          <w:rFonts w:ascii="Times New Roman" w:hAnsi="Times New Roman" w:cs="Times New Roman"/>
          <w:iCs/>
          <w:sz w:val="24"/>
          <w:szCs w:val="24"/>
        </w:rPr>
        <w:t>§ 107 ods. 3 zákona 245/2008 Z. z</w:t>
      </w:r>
      <w:r w:rsidRPr="00F70C74">
        <w:rPr>
          <w:rFonts w:ascii="Times New Roman" w:hAnsi="Times New Roman" w:cs="Times New Roman"/>
          <w:sz w:val="24"/>
          <w:szCs w:val="24"/>
        </w:rPr>
        <w:t xml:space="preserve">. </w:t>
      </w:r>
      <w:r w:rsidRPr="00F70C74">
        <w:rPr>
          <w:rFonts w:ascii="Times New Roman" w:hAnsi="Times New Roman" w:cs="Times New Roman"/>
          <w:iCs/>
          <w:sz w:val="24"/>
          <w:szCs w:val="24"/>
        </w:rPr>
        <w:t>o výchove a vzdelávaní (školský zákon) a o zmene a doplnení niektorých zákonov</w:t>
      </w:r>
      <w:r w:rsidRPr="00F70C74">
        <w:rPr>
          <w:rFonts w:ascii="Times New Roman" w:hAnsi="Times New Roman" w:cs="Times New Roman"/>
          <w:sz w:val="24"/>
          <w:szCs w:val="24"/>
        </w:rPr>
        <w:t>, platí, že v ZŠ a SŠ pôsobí na každých 50 žiakov zo sociálne znevýhodňujúceho prostredia má pôsobiť jeden pedagogický asistent, jeden sociálny pedagóg alebo jeden sociálny pracovník. Z uvedeného vyplýva, ak počet žiakov zo SZP vo Vašej škole je väčší ako 50, je povinnosť zamestnať jedného pedagogického asistenta alebo sociálneho pedagóga, alebo sociálneho pracovníka</w:t>
      </w:r>
      <w:r w:rsidR="00217EA3" w:rsidRPr="00F70C74">
        <w:rPr>
          <w:rFonts w:ascii="Times New Roman" w:hAnsi="Times New Roman" w:cs="Times New Roman"/>
          <w:sz w:val="24"/>
          <w:szCs w:val="24"/>
        </w:rPr>
        <w:t>, a zároveň už n</w:t>
      </w:r>
      <w:r w:rsidRPr="00F70C74">
        <w:rPr>
          <w:rFonts w:ascii="Times New Roman" w:hAnsi="Times New Roman" w:cs="Times New Roman"/>
          <w:sz w:val="24"/>
          <w:szCs w:val="24"/>
        </w:rPr>
        <w:t>ie je povinnosť použiť minimálne 50% finančných prostriedkov na financovanie pedagogického asistenta/sociálneho pedagóga.</w:t>
      </w:r>
    </w:p>
    <w:p w14:paraId="2B024D14" w14:textId="77777777" w:rsidR="00EB6191" w:rsidRPr="00F70C74" w:rsidRDefault="00EB6191" w:rsidP="00E36322">
      <w:pPr>
        <w:jc w:val="both"/>
        <w:rPr>
          <w:rFonts w:ascii="Times New Roman" w:hAnsi="Times New Roman" w:cs="Times New Roman"/>
          <w:sz w:val="24"/>
          <w:szCs w:val="24"/>
        </w:rPr>
      </w:pPr>
    </w:p>
    <w:p w14:paraId="372EB24B"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lastRenderedPageBreak/>
        <w:t xml:space="preserve">Otázka č. 8:  Môžeme kúpiť z príspevku na deti a žiakov zo SZP deťom  MŠ zo SZP bundu a topánky na pobyt vonku? </w:t>
      </w:r>
    </w:p>
    <w:p w14:paraId="157AAB0F"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Podľa </w:t>
      </w:r>
      <w:r w:rsidRPr="00F70C74">
        <w:rPr>
          <w:rFonts w:ascii="Times New Roman" w:hAnsi="Times New Roman" w:cs="Times New Roman"/>
          <w:iCs/>
          <w:sz w:val="24"/>
          <w:szCs w:val="24"/>
        </w:rPr>
        <w:t>§ 26 ods. 3 zákona č. 322/2025 Z. z. o financovaní škôl a školských zariadení</w:t>
      </w:r>
      <w:r w:rsidRPr="00F70C74">
        <w:rPr>
          <w:rFonts w:ascii="Times New Roman" w:hAnsi="Times New Roman" w:cs="Times New Roman"/>
          <w:sz w:val="24"/>
          <w:szCs w:val="24"/>
        </w:rPr>
        <w:t xml:space="preserve">, sa príspevok na </w:t>
      </w:r>
      <w:r w:rsidRPr="00F70C74">
        <w:rPr>
          <w:rFonts w:ascii="Times New Roman" w:hAnsi="Times New Roman" w:cs="Times New Roman"/>
          <w:b/>
          <w:bCs/>
          <w:sz w:val="24"/>
          <w:szCs w:val="24"/>
        </w:rPr>
        <w:t>deti MŠ</w:t>
      </w:r>
      <w:r w:rsidRPr="00F70C74">
        <w:rPr>
          <w:rFonts w:ascii="Times New Roman" w:hAnsi="Times New Roman" w:cs="Times New Roman"/>
          <w:sz w:val="24"/>
          <w:szCs w:val="24"/>
        </w:rPr>
        <w:t xml:space="preserve"> zo SZP poskytuje na úhradu nákladov, ktorými sú: </w:t>
      </w:r>
    </w:p>
    <w:p w14:paraId="1E0120B0" w14:textId="77777777" w:rsidR="00652022" w:rsidRPr="00F70C74" w:rsidRDefault="00652022" w:rsidP="00652022">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a) na osobné náklady zamestnancov, ktorí sa podieľajú na výchove, vzdelávaní a podpornej činnosti vo vzťahu k deťom zo SZP,</w:t>
      </w:r>
    </w:p>
    <w:p w14:paraId="2C4FC94B" w14:textId="77777777" w:rsidR="00652022" w:rsidRPr="00F70C74" w:rsidRDefault="00652022" w:rsidP="00652022">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b) na vybavenie miestnosti určenej na výchovu a vzdelávanie detí didaktickou technikou, učebnými pomôckami, pracovnými zošitmi a pracovnými listami,</w:t>
      </w:r>
    </w:p>
    <w:p w14:paraId="0BEA156C" w14:textId="77777777" w:rsidR="00652022" w:rsidRPr="00F70C74" w:rsidRDefault="00652022" w:rsidP="00652022">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 xml:space="preserve">c) súvisiacich s pobytom detí na aktivitách podľa </w:t>
      </w:r>
      <w:hyperlink r:id="rId8" w:anchor="paragraf-28.odsek-19" w:tooltip="Odkaz na predpis alebo ustanovenie" w:history="1">
        <w:r w:rsidRPr="00F70C74">
          <w:rPr>
            <w:rStyle w:val="Hypertextovprepojenie"/>
            <w:rFonts w:ascii="Times New Roman" w:hAnsi="Times New Roman" w:cs="Times New Roman"/>
            <w:iCs/>
            <w:color w:val="auto"/>
            <w:sz w:val="24"/>
            <w:szCs w:val="24"/>
          </w:rPr>
          <w:t>§ 28 ods. 18 zákona č. 245/2008 Z. z.</w:t>
        </w:r>
      </w:hyperlink>
      <w:r w:rsidRPr="00F70C74">
        <w:rPr>
          <w:rFonts w:ascii="Times New Roman" w:hAnsi="Times New Roman" w:cs="Times New Roman"/>
          <w:iCs/>
          <w:sz w:val="24"/>
          <w:szCs w:val="24"/>
        </w:rPr>
        <w:t xml:space="preserve"> v znení neskorších predpisov </w:t>
      </w:r>
      <w:r w:rsidRPr="00F70C74">
        <w:rPr>
          <w:rFonts w:ascii="Times New Roman" w:hAnsi="Times New Roman" w:cs="Times New Roman"/>
          <w:sz w:val="24"/>
          <w:szCs w:val="24"/>
        </w:rPr>
        <w:t>môže MŠ organizovať pobyty detí v škole v prírode, výlety, exkurzie, saunovanie, športový výcvik a ďalšie aktivity v súlade so školským vzdelávacím programom len s informovaným súhlasom zákonného zástupcu alebo zástupcu zariadenia a po dohode so zriaďovateľom,</w:t>
      </w:r>
    </w:p>
    <w:p w14:paraId="2E44752D" w14:textId="77777777" w:rsidR="00652022" w:rsidRPr="00F70C74" w:rsidRDefault="00652022" w:rsidP="00652022">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d) za spotrebný materiál použitý pri výchove a vzdelávaní detí vrátane hygienických prostriedkov a posteľného oblečenia a prevenciu v oblasti fyzického zdravia detí zo SZP,</w:t>
      </w:r>
    </w:p>
    <w:p w14:paraId="135007E2" w14:textId="77777777" w:rsidR="00652022" w:rsidRPr="00F70C74" w:rsidRDefault="00652022" w:rsidP="00652022">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e) za odevy detí použité v MŠ pri výchove a vzdelávaní.</w:t>
      </w:r>
    </w:p>
    <w:p w14:paraId="004B15FD"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sz w:val="24"/>
          <w:szCs w:val="24"/>
        </w:rPr>
        <w:t xml:space="preserve">Kúpa oblečenia a topánok pre deti zo SZP je v súlade s </w:t>
      </w:r>
      <w:r w:rsidRPr="00F70C74">
        <w:rPr>
          <w:rFonts w:ascii="Times New Roman" w:hAnsi="Times New Roman" w:cs="Times New Roman"/>
          <w:iCs/>
          <w:sz w:val="24"/>
          <w:szCs w:val="24"/>
        </w:rPr>
        <w:t>§ 26 ods. 3 písm. e) zákona č. 322/2025 Z. z. o financovaní škôl a školských zariadení</w:t>
      </w:r>
      <w:r w:rsidRPr="00F70C74">
        <w:rPr>
          <w:rFonts w:ascii="Times New Roman" w:hAnsi="Times New Roman" w:cs="Times New Roman"/>
          <w:sz w:val="24"/>
          <w:szCs w:val="24"/>
        </w:rPr>
        <w:t>, teda môžete finančné prostriedky použiť na tento účel.</w:t>
      </w:r>
    </w:p>
    <w:p w14:paraId="71BB3D61" w14:textId="77777777" w:rsidR="00652022" w:rsidRPr="00F70C74" w:rsidRDefault="00652022" w:rsidP="00E36322">
      <w:pPr>
        <w:jc w:val="both"/>
        <w:rPr>
          <w:rFonts w:ascii="Times New Roman" w:hAnsi="Times New Roman" w:cs="Times New Roman"/>
          <w:sz w:val="24"/>
          <w:szCs w:val="24"/>
        </w:rPr>
      </w:pPr>
    </w:p>
    <w:p w14:paraId="75087910"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Otázka č. 7: Dajú sa nevyužité nenormatívne FP, ktoré nám boli pridelené v roku 2025  v rámci podporného opatrenia – skvalitnenie podmienok vzdelávania detí a žiakov zo SZP preniesť do budúceho kalendárneho roku 2026 ? (Samozrejme, že tie ktoré prídu po 1. 7. 2025 a použijeme ich do 31.3.2026 na tovary a služby.)</w:t>
      </w:r>
    </w:p>
    <w:p w14:paraId="61194210"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V zmysle § 8 ods.5 zákona 523/2004 o rozpočtových pravidlách verejnej správy a o zmene a doplnení niektorých zákonov, bežné výdavky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31. júli rozpočtového roka a ktoré nebolo možné použiť do konca príslušného rozpočtového roka, možno použiť do 31. marca nasledujúceho rozpočtového roka. Z uvedeného vyplýva, že finančné prostriedky, ktoré Vám boli poskytnuté po 31.7.2025, je možné preniesť do ďalšieho kalendárneho roka a vyčerpať ich do 31.3.2026 na prevádzkové náklady.</w:t>
      </w:r>
    </w:p>
    <w:p w14:paraId="1BF5B40F" w14:textId="77777777" w:rsidR="00652022" w:rsidRPr="00F70C74" w:rsidRDefault="00652022" w:rsidP="00E36322">
      <w:pPr>
        <w:jc w:val="both"/>
        <w:rPr>
          <w:rFonts w:ascii="Times New Roman" w:hAnsi="Times New Roman" w:cs="Times New Roman"/>
          <w:sz w:val="24"/>
          <w:szCs w:val="24"/>
        </w:rPr>
      </w:pPr>
    </w:p>
    <w:p w14:paraId="775D2960"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Otázka č. 6: Na základe čoho škola rozhodne, na aký účel finančné prostriedky na deti alebo žiakov zo SZP využije? Môže sa rodič dieťaťa alebo žiaka zo SZP domáhať, aby boli finančné prostriedky použité na účel, ktorý určí rodič?</w:t>
      </w:r>
    </w:p>
    <w:p w14:paraId="4C09423C"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Použitie príspevku je v kompetencii školy. Ministerstvo prideľuje príspevok na deti a žiakov zo SZP škole na základe počtu detí a žiakov zo SZP, ktoré škola vzdeláva. Škola, ktorej bol príspevok pridelený určí, na aký účel finančné prostriedky použije podľa </w:t>
      </w:r>
      <w:r w:rsidRPr="00F70C74">
        <w:rPr>
          <w:rFonts w:ascii="Times New Roman" w:hAnsi="Times New Roman" w:cs="Times New Roman"/>
          <w:iCs/>
          <w:sz w:val="24"/>
          <w:szCs w:val="24"/>
        </w:rPr>
        <w:t xml:space="preserve">§ 26 ods. 4 </w:t>
      </w:r>
      <w:r w:rsidRPr="00F70C74">
        <w:rPr>
          <w:rFonts w:ascii="Times New Roman" w:hAnsi="Times New Roman" w:cs="Times New Roman"/>
          <w:iCs/>
          <w:sz w:val="24"/>
          <w:szCs w:val="24"/>
        </w:rPr>
        <w:lastRenderedPageBreak/>
        <w:t>zákona č. 322/2025 Z. z. o financovaní škôl a školských zariadení</w:t>
      </w:r>
      <w:r w:rsidRPr="00F70C74">
        <w:rPr>
          <w:rFonts w:ascii="Times New Roman" w:hAnsi="Times New Roman" w:cs="Times New Roman"/>
          <w:sz w:val="24"/>
          <w:szCs w:val="24"/>
        </w:rPr>
        <w:t>, ktorého podrobnosti sú uvedené v otázke č.1.</w:t>
      </w:r>
    </w:p>
    <w:p w14:paraId="582D3E11" w14:textId="77777777" w:rsidR="00652022" w:rsidRPr="00F70C74" w:rsidRDefault="00652022" w:rsidP="00652022">
      <w:pPr>
        <w:jc w:val="both"/>
        <w:rPr>
          <w:rFonts w:ascii="Times New Roman" w:hAnsi="Times New Roman" w:cs="Times New Roman"/>
          <w:sz w:val="24"/>
          <w:szCs w:val="24"/>
        </w:rPr>
      </w:pPr>
    </w:p>
    <w:p w14:paraId="33A2BE1B" w14:textId="74CF84F9"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Otázka č. 5: Môžeme ako škola použiť pridelený príspevok na deti a žiakov zo SZP na úhradu učebných pomôcok, ktoré sme nakúpili ešte pred tým, ako nám boli pridelené finančné prostriedky?</w:t>
      </w:r>
    </w:p>
    <w:p w14:paraId="0563CF8E"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 xml:space="preserve">Odpoveď: </w:t>
      </w:r>
      <w:r w:rsidRPr="00F70C74">
        <w:rPr>
          <w:rFonts w:ascii="Times New Roman" w:hAnsi="Times New Roman" w:cs="Times New Roman"/>
          <w:sz w:val="24"/>
          <w:szCs w:val="24"/>
        </w:rPr>
        <w:t>Ak škola nakúpila učebné pomôcky pre žiakov zo SZP skôr, ako ministerstvo pridelilo finančné prostriedky prostredníctvom príspevku na deti a žiakov zo SZP, je možné ich refundovať z pridelených finančných prostriedkov v danom kalendárnom roku.</w:t>
      </w:r>
    </w:p>
    <w:p w14:paraId="0FB1D0C5" w14:textId="77777777" w:rsidR="00652022" w:rsidRPr="00F70C74" w:rsidRDefault="00652022" w:rsidP="00652022">
      <w:pPr>
        <w:jc w:val="both"/>
        <w:rPr>
          <w:rFonts w:ascii="Times New Roman" w:hAnsi="Times New Roman" w:cs="Times New Roman"/>
          <w:b/>
          <w:sz w:val="24"/>
          <w:szCs w:val="24"/>
        </w:rPr>
      </w:pPr>
    </w:p>
    <w:p w14:paraId="2A71DC17" w14:textId="77777777"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 xml:space="preserve">Otázka č. 4: Ak škola nevyčerpá finančné prostriedky na príspevok na </w:t>
      </w:r>
      <w:r w:rsidRPr="00F70C74">
        <w:rPr>
          <w:rFonts w:ascii="Times New Roman" w:hAnsi="Times New Roman" w:cs="Times New Roman"/>
          <w:b/>
          <w:bCs/>
          <w:sz w:val="24"/>
          <w:szCs w:val="24"/>
        </w:rPr>
        <w:t>deti a žiakov zo</w:t>
      </w:r>
      <w:r w:rsidRPr="00F70C74">
        <w:rPr>
          <w:rFonts w:ascii="Times New Roman" w:hAnsi="Times New Roman" w:cs="Times New Roman"/>
          <w:b/>
          <w:sz w:val="24"/>
          <w:szCs w:val="24"/>
        </w:rPr>
        <w:t xml:space="preserve"> SZP, môže ich použiť na úhradu nákladov súvisiacich s výchovno-vzdelávacím procesom detí a žiakov, ktorí nie sú zo SZP?</w:t>
      </w:r>
    </w:p>
    <w:p w14:paraId="6D1539CD"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Príspevok sa poskytuje MŠ a ZŠ podľa počtu detí a žiakov zo sociálne znevýhodňujúceho prostredia, ktorí sú vzdelávaní v bežnej triede MŠ, ZŠ alebo SŠ. V prípade, že škola nevyčerpala finančné prostriedky na príspevok na deti a žiakov zo SZP, požiada prostredníctvom zriaďovateľa príslušný RÚŠS o úpravu rozpočtu a nevyčerpané finančné prostriedky vráti. Takisto nie je možné, aby zriaďovateľ školy, ktorá vrátila finančné prostriedky na príspevok na deti a žiakov zo SZP, pridelil tieto vrátené finančné prostriedky inej škole v jeho zriaďovateľskej pôsobnosti. </w:t>
      </w:r>
    </w:p>
    <w:p w14:paraId="4D135EC5" w14:textId="77777777" w:rsidR="00652022" w:rsidRPr="00F70C74" w:rsidRDefault="00652022" w:rsidP="00652022">
      <w:pPr>
        <w:jc w:val="both"/>
        <w:rPr>
          <w:rFonts w:ascii="Times New Roman" w:hAnsi="Times New Roman" w:cs="Times New Roman"/>
          <w:sz w:val="24"/>
          <w:szCs w:val="24"/>
        </w:rPr>
      </w:pPr>
    </w:p>
    <w:p w14:paraId="0145EC4F" w14:textId="00E8DA9F"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 xml:space="preserve">Otázka č. 3: Je možné príspevok na </w:t>
      </w:r>
      <w:r w:rsidRPr="00F70C74">
        <w:rPr>
          <w:rFonts w:ascii="Times New Roman" w:hAnsi="Times New Roman" w:cs="Times New Roman"/>
          <w:b/>
          <w:bCs/>
          <w:sz w:val="24"/>
          <w:szCs w:val="24"/>
        </w:rPr>
        <w:t>deti a žiakov zo</w:t>
      </w:r>
      <w:r w:rsidRPr="00F70C74">
        <w:rPr>
          <w:rFonts w:ascii="Times New Roman" w:hAnsi="Times New Roman" w:cs="Times New Roman"/>
          <w:b/>
          <w:sz w:val="24"/>
          <w:szCs w:val="24"/>
        </w:rPr>
        <w:t xml:space="preserve"> SZP použiť aj na organizáciu lyžiarskeho kurzu?</w:t>
      </w:r>
    </w:p>
    <w:p w14:paraId="72875096"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V súlade s </w:t>
      </w:r>
      <w:r w:rsidRPr="00F70C74">
        <w:rPr>
          <w:rFonts w:ascii="Times New Roman" w:hAnsi="Times New Roman" w:cs="Times New Roman"/>
          <w:iCs/>
          <w:sz w:val="24"/>
          <w:szCs w:val="24"/>
        </w:rPr>
        <w:t>§ 26 ods. 4 písm. c) zákona č. 322/2025 Z. z. o financovaní škôl a školských zariadení</w:t>
      </w:r>
      <w:r w:rsidRPr="00F70C74">
        <w:rPr>
          <w:rFonts w:ascii="Times New Roman" w:hAnsi="Times New Roman" w:cs="Times New Roman"/>
          <w:sz w:val="24"/>
          <w:szCs w:val="24"/>
        </w:rPr>
        <w:t xml:space="preserve"> je možné príspevok na deti a žiakov zo SZP použiť na účasť žiakov zo SZP na aktivitách, ktoré sú súčasťou výchovno-vzdelávacieho procesu alebo na aktivitách nad rámec vyučovania, ktoré prispievajú k všestrannému duševnému a fyzickému rozvoju žiakov v súlade s cieľmi výchovy a vzdelávania. Na účasť žiaka zo SZP na lyžiarskom kurze použije škola prioritne príspevok na kurz pohybových aktivít v prírode. V prípade, že tieto finančné prostriedky nebudú v plnej miere vykryté, môže škola na účasť žiaka zo SZP použiť príspevok na deti a žiakov zo SZP. Tieto finančné prostriedky je možné použiť výhradne na úhradu nákladov za žiakov zo SZP.</w:t>
      </w:r>
    </w:p>
    <w:p w14:paraId="38498087" w14:textId="77777777" w:rsidR="00652022" w:rsidRPr="00F70C74" w:rsidRDefault="00652022" w:rsidP="00652022">
      <w:pPr>
        <w:jc w:val="both"/>
        <w:rPr>
          <w:rFonts w:ascii="Times New Roman" w:hAnsi="Times New Roman" w:cs="Times New Roman"/>
          <w:sz w:val="24"/>
          <w:szCs w:val="24"/>
        </w:rPr>
      </w:pPr>
    </w:p>
    <w:p w14:paraId="5F282DD9" w14:textId="2976D1DD" w:rsidR="00652022" w:rsidRPr="00F70C74" w:rsidRDefault="00652022" w:rsidP="00652022">
      <w:pPr>
        <w:jc w:val="both"/>
        <w:rPr>
          <w:rFonts w:ascii="Times New Roman" w:hAnsi="Times New Roman" w:cs="Times New Roman"/>
          <w:b/>
          <w:sz w:val="24"/>
          <w:szCs w:val="24"/>
        </w:rPr>
      </w:pPr>
      <w:r w:rsidRPr="00F70C74">
        <w:rPr>
          <w:rFonts w:ascii="Times New Roman" w:hAnsi="Times New Roman" w:cs="Times New Roman"/>
          <w:b/>
          <w:sz w:val="24"/>
          <w:szCs w:val="24"/>
        </w:rPr>
        <w:t xml:space="preserve">Otázka č. 2: Ak z príspevku na </w:t>
      </w:r>
      <w:r w:rsidRPr="00F70C74">
        <w:rPr>
          <w:rFonts w:ascii="Times New Roman" w:hAnsi="Times New Roman" w:cs="Times New Roman"/>
          <w:b/>
          <w:bCs/>
          <w:sz w:val="24"/>
          <w:szCs w:val="24"/>
        </w:rPr>
        <w:t xml:space="preserve">deti a žiakov </w:t>
      </w:r>
      <w:r w:rsidRPr="00F70C74">
        <w:rPr>
          <w:rFonts w:ascii="Times New Roman" w:hAnsi="Times New Roman" w:cs="Times New Roman"/>
          <w:b/>
          <w:sz w:val="24"/>
          <w:szCs w:val="24"/>
        </w:rPr>
        <w:t>zo SZP škola zakúpi napr. notebook pre žiaka zo SZP, ako máme evidovať takýto zakúpený majetok? Bude tento notebook majetkom školy a žiakovi zo SZP sa len zapožičia po dobu vzdelávacieho procesu alebo bude už patriť samotnému žiakovi zo SZP?</w:t>
      </w:r>
    </w:p>
    <w:p w14:paraId="2373B86C" w14:textId="77777777" w:rsidR="00652022" w:rsidRPr="00F70C74" w:rsidRDefault="00652022" w:rsidP="006520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V súlade s </w:t>
      </w:r>
      <w:r w:rsidRPr="00F70C74">
        <w:rPr>
          <w:rFonts w:ascii="Times New Roman" w:hAnsi="Times New Roman" w:cs="Times New Roman"/>
          <w:iCs/>
          <w:sz w:val="24"/>
          <w:szCs w:val="24"/>
        </w:rPr>
        <w:t>§ 26 ods. 4 písm. b) zákona č. 322/2025 Z. z. o financovaní škôl a školských zariadení</w:t>
      </w:r>
      <w:r w:rsidRPr="00F70C74">
        <w:rPr>
          <w:rFonts w:ascii="Times New Roman" w:hAnsi="Times New Roman" w:cs="Times New Roman"/>
          <w:sz w:val="24"/>
          <w:szCs w:val="24"/>
        </w:rPr>
        <w:t xml:space="preserve"> je možné pre žiaka zo SZP z príspevku na deti a žiakov zo SZP zabezpečiť nákup napr. notebooku. Musí však ísť o bežný výdavok. Zakúpený notebook bude majetkom </w:t>
      </w:r>
      <w:r w:rsidRPr="00F70C74">
        <w:rPr>
          <w:rFonts w:ascii="Times New Roman" w:hAnsi="Times New Roman" w:cs="Times New Roman"/>
          <w:sz w:val="24"/>
          <w:szCs w:val="24"/>
        </w:rPr>
        <w:lastRenderedPageBreak/>
        <w:t>školy, žiakovi zo SZP bude iba zapožičaný na používanie. Príspevok na deti a žiakov zo SZP je pridelený škole, nie žiakovi.</w:t>
      </w:r>
    </w:p>
    <w:p w14:paraId="550CEC03" w14:textId="77777777" w:rsidR="00652022" w:rsidRPr="00F70C74" w:rsidRDefault="00652022" w:rsidP="00652022">
      <w:pPr>
        <w:jc w:val="both"/>
        <w:rPr>
          <w:rFonts w:ascii="Times New Roman" w:hAnsi="Times New Roman" w:cs="Times New Roman"/>
          <w:sz w:val="24"/>
          <w:szCs w:val="24"/>
        </w:rPr>
      </w:pPr>
    </w:p>
    <w:p w14:paraId="56413DB0" w14:textId="02BEE642" w:rsidR="0095584C" w:rsidRPr="00F70C74" w:rsidRDefault="00E36322" w:rsidP="00E36322">
      <w:pPr>
        <w:jc w:val="both"/>
        <w:rPr>
          <w:rFonts w:ascii="Times New Roman" w:hAnsi="Times New Roman" w:cs="Times New Roman"/>
          <w:b/>
          <w:sz w:val="24"/>
          <w:szCs w:val="24"/>
        </w:rPr>
      </w:pPr>
      <w:r w:rsidRPr="00F70C74">
        <w:rPr>
          <w:rFonts w:ascii="Times New Roman" w:hAnsi="Times New Roman" w:cs="Times New Roman"/>
          <w:b/>
          <w:sz w:val="24"/>
          <w:szCs w:val="24"/>
        </w:rPr>
        <w:t xml:space="preserve">Otázka č. 1: Čo konkrétne môže </w:t>
      </w:r>
      <w:r w:rsidR="00747B38" w:rsidRPr="00F70C74">
        <w:rPr>
          <w:rFonts w:ascii="Times New Roman" w:hAnsi="Times New Roman" w:cs="Times New Roman"/>
          <w:b/>
          <w:sz w:val="24"/>
          <w:szCs w:val="24"/>
        </w:rPr>
        <w:t>ZŠ/SŠ</w:t>
      </w:r>
      <w:r w:rsidRPr="00F70C74">
        <w:rPr>
          <w:rFonts w:ascii="Times New Roman" w:hAnsi="Times New Roman" w:cs="Times New Roman"/>
          <w:b/>
          <w:sz w:val="24"/>
          <w:szCs w:val="24"/>
        </w:rPr>
        <w:t xml:space="preserve"> zakúpiť za finančné prostriedky pridelené </w:t>
      </w:r>
      <w:r w:rsidR="00624819" w:rsidRPr="00F70C74">
        <w:rPr>
          <w:rFonts w:ascii="Times New Roman" w:hAnsi="Times New Roman" w:cs="Times New Roman"/>
          <w:b/>
          <w:sz w:val="24"/>
          <w:szCs w:val="24"/>
        </w:rPr>
        <w:t>prostredníctvom</w:t>
      </w:r>
      <w:r w:rsidRPr="00F70C74">
        <w:rPr>
          <w:rFonts w:ascii="Times New Roman" w:hAnsi="Times New Roman" w:cs="Times New Roman"/>
          <w:b/>
          <w:sz w:val="24"/>
          <w:szCs w:val="24"/>
        </w:rPr>
        <w:t xml:space="preserve"> príspevk</w:t>
      </w:r>
      <w:r w:rsidR="00624819" w:rsidRPr="00F70C74">
        <w:rPr>
          <w:rFonts w:ascii="Times New Roman" w:hAnsi="Times New Roman" w:cs="Times New Roman"/>
          <w:b/>
          <w:sz w:val="24"/>
          <w:szCs w:val="24"/>
        </w:rPr>
        <w:t>u</w:t>
      </w:r>
      <w:r w:rsidRPr="00F70C74">
        <w:rPr>
          <w:rFonts w:ascii="Times New Roman" w:hAnsi="Times New Roman" w:cs="Times New Roman"/>
          <w:b/>
          <w:sz w:val="24"/>
          <w:szCs w:val="24"/>
        </w:rPr>
        <w:t xml:space="preserve"> na det</w:t>
      </w:r>
      <w:r w:rsidR="00900E5C" w:rsidRPr="00F70C74">
        <w:rPr>
          <w:rFonts w:ascii="Times New Roman" w:hAnsi="Times New Roman" w:cs="Times New Roman"/>
          <w:b/>
          <w:sz w:val="24"/>
          <w:szCs w:val="24"/>
        </w:rPr>
        <w:t>i</w:t>
      </w:r>
      <w:r w:rsidRPr="00F70C74">
        <w:rPr>
          <w:rFonts w:ascii="Times New Roman" w:hAnsi="Times New Roman" w:cs="Times New Roman"/>
          <w:b/>
          <w:sz w:val="24"/>
          <w:szCs w:val="24"/>
        </w:rPr>
        <w:t xml:space="preserve"> a žiakov zo SZP? </w:t>
      </w:r>
      <w:r w:rsidR="000D31C0" w:rsidRPr="00F70C74">
        <w:rPr>
          <w:rFonts w:ascii="Times New Roman" w:hAnsi="Times New Roman" w:cs="Times New Roman"/>
          <w:b/>
          <w:sz w:val="24"/>
          <w:szCs w:val="24"/>
        </w:rPr>
        <w:t>Môžeme zakúpiť napr. vybavenie do posilňovne, ktoré využívajú aj žiaci zo SZP, alebo vybavenie do triedy, príp. odbornej učebne, kde sa učia aj žiaci zo SZP?</w:t>
      </w:r>
    </w:p>
    <w:p w14:paraId="4EBF3756" w14:textId="1EF0A810" w:rsidR="00E36322" w:rsidRPr="00F70C74" w:rsidRDefault="00E36322" w:rsidP="00E36322">
      <w:pPr>
        <w:jc w:val="both"/>
        <w:rPr>
          <w:rFonts w:ascii="Times New Roman" w:hAnsi="Times New Roman" w:cs="Times New Roman"/>
          <w:sz w:val="24"/>
          <w:szCs w:val="24"/>
        </w:rPr>
      </w:pPr>
      <w:r w:rsidRPr="00F70C74">
        <w:rPr>
          <w:rFonts w:ascii="Times New Roman" w:hAnsi="Times New Roman" w:cs="Times New Roman"/>
          <w:b/>
          <w:sz w:val="24"/>
          <w:szCs w:val="24"/>
        </w:rPr>
        <w:t>Odpoveď:</w:t>
      </w:r>
      <w:r w:rsidRPr="00F70C74">
        <w:rPr>
          <w:rFonts w:ascii="Times New Roman" w:hAnsi="Times New Roman" w:cs="Times New Roman"/>
          <w:sz w:val="24"/>
          <w:szCs w:val="24"/>
        </w:rPr>
        <w:t xml:space="preserve"> </w:t>
      </w:r>
      <w:r w:rsidR="00900E5C" w:rsidRPr="00F70C74">
        <w:rPr>
          <w:rFonts w:ascii="Times New Roman" w:hAnsi="Times New Roman" w:cs="Times New Roman"/>
          <w:sz w:val="24"/>
          <w:szCs w:val="24"/>
        </w:rPr>
        <w:t xml:space="preserve">Podľa </w:t>
      </w:r>
      <w:r w:rsidR="00900E5C" w:rsidRPr="00F70C74">
        <w:rPr>
          <w:rFonts w:ascii="Times New Roman" w:hAnsi="Times New Roman" w:cs="Times New Roman"/>
          <w:iCs/>
          <w:sz w:val="24"/>
          <w:szCs w:val="24"/>
        </w:rPr>
        <w:t>§ 26 ods. 4 zákona č. 322/2025 Z. z. o financovaní škôl a školských zariadení</w:t>
      </w:r>
      <w:r w:rsidR="00900E5C" w:rsidRPr="00F70C74">
        <w:rPr>
          <w:rFonts w:ascii="Times New Roman" w:hAnsi="Times New Roman" w:cs="Times New Roman"/>
          <w:sz w:val="24"/>
          <w:szCs w:val="24"/>
        </w:rPr>
        <w:t xml:space="preserve">, sa príspevok na </w:t>
      </w:r>
      <w:r w:rsidR="00900E5C" w:rsidRPr="00F70C74">
        <w:rPr>
          <w:rFonts w:ascii="Times New Roman" w:hAnsi="Times New Roman" w:cs="Times New Roman"/>
          <w:b/>
          <w:bCs/>
          <w:sz w:val="24"/>
          <w:szCs w:val="24"/>
        </w:rPr>
        <w:t xml:space="preserve">žiakov </w:t>
      </w:r>
      <w:r w:rsidR="00747B38" w:rsidRPr="00F70C74">
        <w:rPr>
          <w:rFonts w:ascii="Times New Roman" w:hAnsi="Times New Roman" w:cs="Times New Roman"/>
          <w:b/>
          <w:bCs/>
          <w:sz w:val="24"/>
          <w:szCs w:val="24"/>
        </w:rPr>
        <w:t>ZŠ</w:t>
      </w:r>
      <w:r w:rsidR="00900E5C" w:rsidRPr="00F70C74">
        <w:rPr>
          <w:rFonts w:ascii="Times New Roman" w:hAnsi="Times New Roman" w:cs="Times New Roman"/>
          <w:b/>
          <w:bCs/>
          <w:sz w:val="24"/>
          <w:szCs w:val="24"/>
        </w:rPr>
        <w:t xml:space="preserve"> a</w:t>
      </w:r>
      <w:r w:rsidR="00747B38" w:rsidRPr="00F70C74">
        <w:rPr>
          <w:rFonts w:ascii="Times New Roman" w:hAnsi="Times New Roman" w:cs="Times New Roman"/>
          <w:b/>
          <w:bCs/>
          <w:sz w:val="24"/>
          <w:szCs w:val="24"/>
        </w:rPr>
        <w:t xml:space="preserve"> SŠ </w:t>
      </w:r>
      <w:r w:rsidR="00900E5C" w:rsidRPr="00F70C74">
        <w:rPr>
          <w:rFonts w:ascii="Times New Roman" w:hAnsi="Times New Roman" w:cs="Times New Roman"/>
          <w:sz w:val="24"/>
          <w:szCs w:val="24"/>
        </w:rPr>
        <w:t xml:space="preserve">zo SZP poskytuje na úhradu nákladov, </w:t>
      </w:r>
      <w:r w:rsidRPr="00F70C74">
        <w:rPr>
          <w:rFonts w:ascii="Times New Roman" w:hAnsi="Times New Roman" w:cs="Times New Roman"/>
          <w:sz w:val="24"/>
          <w:szCs w:val="24"/>
        </w:rPr>
        <w:t xml:space="preserve">ktorými sú: </w:t>
      </w:r>
    </w:p>
    <w:p w14:paraId="2C20D692" w14:textId="77777777" w:rsidR="00900E5C" w:rsidRPr="00F70C74" w:rsidRDefault="00900E5C" w:rsidP="00900E5C">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a) osobné náklady zamestnancov, ktorí sa podieľajú na výchove, vzdelávaní a podpornej činnosti vo vzťahu k žiakom zo SZP vrátane príplatkov za prácu so žiakmi zo SZP,</w:t>
      </w:r>
    </w:p>
    <w:p w14:paraId="02D469E6" w14:textId="77777777" w:rsidR="00900E5C" w:rsidRPr="00F70C74" w:rsidRDefault="00900E5C" w:rsidP="00900E5C">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b) vybavenie didaktickou technikou a učebnými pomôckami pre žiakov zo SZP,</w:t>
      </w:r>
    </w:p>
    <w:p w14:paraId="29EF3B47" w14:textId="77777777" w:rsidR="00900E5C" w:rsidRPr="00F70C74" w:rsidRDefault="00900E5C" w:rsidP="00900E5C">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c) účasť žiakov na aktivitách, ktoré sú súčasťou výchovno-vzdelávacieho procesu alebo na aktivitách nad rámec vyučovania, ktoré prispievajú k všestrannému duševnému a fyzickému rozvoju žiakov v súlade s cieľmi výchovy a vzdelávania,</w:t>
      </w:r>
    </w:p>
    <w:p w14:paraId="59C1D867" w14:textId="77777777" w:rsidR="00900E5C" w:rsidRPr="00F70C74" w:rsidRDefault="00900E5C" w:rsidP="00900E5C">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d) zabezpečenie základných hygienických potrieb a prevencie v oblasti fyzického zdravia žiakov zo SZP,</w:t>
      </w:r>
    </w:p>
    <w:p w14:paraId="7E87990B" w14:textId="11F01863" w:rsidR="00C66E0A" w:rsidRPr="00F70C74" w:rsidRDefault="00900E5C" w:rsidP="00C66E0A">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 xml:space="preserve">e) zabezpečenie </w:t>
      </w:r>
      <w:r w:rsidR="00C66E0A" w:rsidRPr="00F70C74">
        <w:rPr>
          <w:rFonts w:ascii="Times New Roman" w:hAnsi="Times New Roman" w:cs="Times New Roman"/>
          <w:sz w:val="24"/>
          <w:szCs w:val="24"/>
        </w:rPr>
        <w:t xml:space="preserve">pomôcok pre žiakov zo SZP nad rámec dotácie na školské potreby poskytnutej podľa </w:t>
      </w:r>
      <w:hyperlink r:id="rId9" w:anchor="paragraf-4.odsek-2" w:tooltip="Odkaz na predpis alebo ustanovenie" w:history="1">
        <w:r w:rsidR="00C66E0A" w:rsidRPr="00F70C74">
          <w:rPr>
            <w:rStyle w:val="Hypertextovprepojenie"/>
            <w:rFonts w:ascii="Times New Roman" w:hAnsi="Times New Roman" w:cs="Times New Roman"/>
            <w:iCs/>
            <w:color w:val="auto"/>
            <w:sz w:val="24"/>
            <w:szCs w:val="24"/>
          </w:rPr>
          <w:t>§ 4 ods. 2 zákona č. 544/2010 Z. z.</w:t>
        </w:r>
      </w:hyperlink>
      <w:r w:rsidR="00C66E0A" w:rsidRPr="00F70C74">
        <w:rPr>
          <w:rFonts w:ascii="Times New Roman" w:hAnsi="Times New Roman" w:cs="Times New Roman"/>
          <w:iCs/>
          <w:sz w:val="24"/>
          <w:szCs w:val="24"/>
        </w:rPr>
        <w:t> o dotáciách v pôsobnosti Ministerstva práce, sociálnych vecí a rodiny Slovenskej republiky</w:t>
      </w:r>
      <w:r w:rsidR="00C66E0A" w:rsidRPr="00F70C74">
        <w:rPr>
          <w:rFonts w:ascii="Times New Roman" w:hAnsi="Times New Roman" w:cs="Times New Roman"/>
          <w:sz w:val="24"/>
          <w:szCs w:val="24"/>
        </w:rPr>
        <w:t>, ktorými sú podľa tohto zákona najmä zošity, písacie potreby, učebnice, nevyhnutné individuálne pomôcky,</w:t>
      </w:r>
    </w:p>
    <w:p w14:paraId="66D7BBE3" w14:textId="77777777" w:rsidR="00900E5C" w:rsidRPr="00F70C74" w:rsidRDefault="00900E5C" w:rsidP="00900E5C">
      <w:pPr>
        <w:spacing w:line="240" w:lineRule="auto"/>
        <w:jc w:val="both"/>
        <w:rPr>
          <w:rFonts w:ascii="Times New Roman" w:hAnsi="Times New Roman" w:cs="Times New Roman"/>
          <w:sz w:val="24"/>
          <w:szCs w:val="24"/>
        </w:rPr>
      </w:pPr>
      <w:r w:rsidRPr="00F70C74">
        <w:rPr>
          <w:rFonts w:ascii="Times New Roman" w:hAnsi="Times New Roman" w:cs="Times New Roman"/>
          <w:sz w:val="24"/>
          <w:szCs w:val="24"/>
        </w:rPr>
        <w:t>f) zabezpečenie doplnkového stravovania.</w:t>
      </w:r>
    </w:p>
    <w:p w14:paraId="4A0325B5" w14:textId="716F16B9" w:rsidR="00EA7BD9" w:rsidRPr="00F70C74" w:rsidRDefault="0099584E" w:rsidP="003240B4">
      <w:pPr>
        <w:jc w:val="both"/>
        <w:rPr>
          <w:rFonts w:ascii="Times New Roman" w:hAnsi="Times New Roman" w:cs="Times New Roman"/>
          <w:sz w:val="24"/>
          <w:szCs w:val="24"/>
        </w:rPr>
      </w:pPr>
      <w:r w:rsidRPr="00F70C74">
        <w:rPr>
          <w:rFonts w:ascii="Times New Roman" w:hAnsi="Times New Roman" w:cs="Times New Roman"/>
          <w:sz w:val="24"/>
          <w:szCs w:val="24"/>
        </w:rPr>
        <w:t xml:space="preserve">Nakoľko v prípade vybavenia posilňovne, triedy a odbornej učebne sa nejedná o vybavenie didaktickou technikou a učebnými pomôckami (ako uvádza písm. b), nie je možné na uvedené použiť príspevok na deti a žiakov zo SZP. </w:t>
      </w:r>
    </w:p>
    <w:sectPr w:rsidR="00EA7BD9" w:rsidRPr="00F70C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FDE62" w14:textId="77777777" w:rsidR="001E7495" w:rsidRDefault="001E7495" w:rsidP="00B908ED">
      <w:pPr>
        <w:spacing w:after="0" w:line="240" w:lineRule="auto"/>
      </w:pPr>
      <w:r>
        <w:separator/>
      </w:r>
    </w:p>
  </w:endnote>
  <w:endnote w:type="continuationSeparator" w:id="0">
    <w:p w14:paraId="17E2AD72" w14:textId="77777777" w:rsidR="001E7495" w:rsidRDefault="001E7495" w:rsidP="00B9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069297"/>
      <w:docPartObj>
        <w:docPartGallery w:val="Page Numbers (Bottom of Page)"/>
        <w:docPartUnique/>
      </w:docPartObj>
    </w:sdtPr>
    <w:sdtEndPr/>
    <w:sdtContent>
      <w:p w14:paraId="72E1DD68" w14:textId="39E2E756" w:rsidR="00B908ED" w:rsidRDefault="00B908ED">
        <w:pPr>
          <w:pStyle w:val="Pta"/>
          <w:jc w:val="center"/>
        </w:pPr>
        <w:r>
          <w:fldChar w:fldCharType="begin"/>
        </w:r>
        <w:r>
          <w:instrText>PAGE   \* MERGEFORMAT</w:instrText>
        </w:r>
        <w:r>
          <w:fldChar w:fldCharType="separate"/>
        </w:r>
        <w:r>
          <w:t>2</w:t>
        </w:r>
        <w:r>
          <w:fldChar w:fldCharType="end"/>
        </w:r>
      </w:p>
    </w:sdtContent>
  </w:sdt>
  <w:p w14:paraId="2A7F2D03" w14:textId="77777777" w:rsidR="00B908ED" w:rsidRDefault="00B908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D7D45" w14:textId="77777777" w:rsidR="001E7495" w:rsidRDefault="001E7495" w:rsidP="00B908ED">
      <w:pPr>
        <w:spacing w:after="0" w:line="240" w:lineRule="auto"/>
      </w:pPr>
      <w:r>
        <w:separator/>
      </w:r>
    </w:p>
  </w:footnote>
  <w:footnote w:type="continuationSeparator" w:id="0">
    <w:p w14:paraId="3A8395BF" w14:textId="77777777" w:rsidR="001E7495" w:rsidRDefault="001E7495" w:rsidP="00B90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50E23"/>
    <w:multiLevelType w:val="hybridMultilevel"/>
    <w:tmpl w:val="A5D20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EC50C2"/>
    <w:multiLevelType w:val="hybridMultilevel"/>
    <w:tmpl w:val="BAA013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598608C"/>
    <w:multiLevelType w:val="hybridMultilevel"/>
    <w:tmpl w:val="464078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4C052FB7"/>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C9E6CDC"/>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70775F05"/>
    <w:multiLevelType w:val="hybridMultilevel"/>
    <w:tmpl w:val="4AB472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E0F4697"/>
    <w:multiLevelType w:val="hybridMultilevel"/>
    <w:tmpl w:val="CC26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12"/>
    <w:rsid w:val="0002387E"/>
    <w:rsid w:val="00032329"/>
    <w:rsid w:val="0003531A"/>
    <w:rsid w:val="00042C42"/>
    <w:rsid w:val="000629B4"/>
    <w:rsid w:val="000653FA"/>
    <w:rsid w:val="00086A1D"/>
    <w:rsid w:val="000942AC"/>
    <w:rsid w:val="000A21D9"/>
    <w:rsid w:val="000A37E4"/>
    <w:rsid w:val="000D31C0"/>
    <w:rsid w:val="000E39F8"/>
    <w:rsid w:val="000E6D8A"/>
    <w:rsid w:val="000F4D21"/>
    <w:rsid w:val="0011117C"/>
    <w:rsid w:val="00114E77"/>
    <w:rsid w:val="00114E8D"/>
    <w:rsid w:val="00134880"/>
    <w:rsid w:val="001462DF"/>
    <w:rsid w:val="00181F0C"/>
    <w:rsid w:val="0018425F"/>
    <w:rsid w:val="001A172F"/>
    <w:rsid w:val="001A1A3B"/>
    <w:rsid w:val="001C491E"/>
    <w:rsid w:val="001E7495"/>
    <w:rsid w:val="001F4C33"/>
    <w:rsid w:val="002074DC"/>
    <w:rsid w:val="00211EB3"/>
    <w:rsid w:val="002126C4"/>
    <w:rsid w:val="00217EA3"/>
    <w:rsid w:val="00233D7A"/>
    <w:rsid w:val="002343A8"/>
    <w:rsid w:val="00235F4D"/>
    <w:rsid w:val="00257944"/>
    <w:rsid w:val="002812D9"/>
    <w:rsid w:val="002A13D6"/>
    <w:rsid w:val="002B530A"/>
    <w:rsid w:val="003071C8"/>
    <w:rsid w:val="003138CA"/>
    <w:rsid w:val="003240B4"/>
    <w:rsid w:val="00343BDF"/>
    <w:rsid w:val="00374EF1"/>
    <w:rsid w:val="003B71C9"/>
    <w:rsid w:val="003F396D"/>
    <w:rsid w:val="0041576C"/>
    <w:rsid w:val="00420674"/>
    <w:rsid w:val="004512C6"/>
    <w:rsid w:val="004657AF"/>
    <w:rsid w:val="004A0FE1"/>
    <w:rsid w:val="004B1F24"/>
    <w:rsid w:val="004C483B"/>
    <w:rsid w:val="004E4159"/>
    <w:rsid w:val="004E68C9"/>
    <w:rsid w:val="004F632B"/>
    <w:rsid w:val="005377A2"/>
    <w:rsid w:val="00540DA0"/>
    <w:rsid w:val="00557EF0"/>
    <w:rsid w:val="005640FE"/>
    <w:rsid w:val="00570D10"/>
    <w:rsid w:val="0057706D"/>
    <w:rsid w:val="00582FD9"/>
    <w:rsid w:val="005839FA"/>
    <w:rsid w:val="00590525"/>
    <w:rsid w:val="0059449B"/>
    <w:rsid w:val="005B09AC"/>
    <w:rsid w:val="005B2C6C"/>
    <w:rsid w:val="00624819"/>
    <w:rsid w:val="00637A3A"/>
    <w:rsid w:val="00641E2C"/>
    <w:rsid w:val="00652022"/>
    <w:rsid w:val="0066301B"/>
    <w:rsid w:val="00663C80"/>
    <w:rsid w:val="00665667"/>
    <w:rsid w:val="00667B3B"/>
    <w:rsid w:val="00672B22"/>
    <w:rsid w:val="006A749D"/>
    <w:rsid w:val="006B04F9"/>
    <w:rsid w:val="006C1638"/>
    <w:rsid w:val="006C7F8B"/>
    <w:rsid w:val="006D5862"/>
    <w:rsid w:val="006E3205"/>
    <w:rsid w:val="006E3F3F"/>
    <w:rsid w:val="006F3809"/>
    <w:rsid w:val="0070169C"/>
    <w:rsid w:val="00747B38"/>
    <w:rsid w:val="0075591F"/>
    <w:rsid w:val="00761D8C"/>
    <w:rsid w:val="00763EFC"/>
    <w:rsid w:val="007712AA"/>
    <w:rsid w:val="0079366B"/>
    <w:rsid w:val="007A1643"/>
    <w:rsid w:val="007A448F"/>
    <w:rsid w:val="007A697F"/>
    <w:rsid w:val="007B141E"/>
    <w:rsid w:val="007E074B"/>
    <w:rsid w:val="007E2A31"/>
    <w:rsid w:val="00800593"/>
    <w:rsid w:val="00803AC6"/>
    <w:rsid w:val="00810A5A"/>
    <w:rsid w:val="00821639"/>
    <w:rsid w:val="0082548D"/>
    <w:rsid w:val="00834D2B"/>
    <w:rsid w:val="008851B0"/>
    <w:rsid w:val="008C5022"/>
    <w:rsid w:val="008E1A28"/>
    <w:rsid w:val="00900E5C"/>
    <w:rsid w:val="00902C12"/>
    <w:rsid w:val="009037D9"/>
    <w:rsid w:val="0090461C"/>
    <w:rsid w:val="0091417D"/>
    <w:rsid w:val="009267D8"/>
    <w:rsid w:val="00926BD7"/>
    <w:rsid w:val="0095584C"/>
    <w:rsid w:val="009666DB"/>
    <w:rsid w:val="00980BD2"/>
    <w:rsid w:val="009940F4"/>
    <w:rsid w:val="0099584E"/>
    <w:rsid w:val="009B759B"/>
    <w:rsid w:val="009B7F05"/>
    <w:rsid w:val="009C751F"/>
    <w:rsid w:val="009E7A8F"/>
    <w:rsid w:val="00A12134"/>
    <w:rsid w:val="00A1622B"/>
    <w:rsid w:val="00A456AC"/>
    <w:rsid w:val="00A63066"/>
    <w:rsid w:val="00A846FB"/>
    <w:rsid w:val="00A93604"/>
    <w:rsid w:val="00AA188E"/>
    <w:rsid w:val="00AB73C0"/>
    <w:rsid w:val="00AB756C"/>
    <w:rsid w:val="00AC2D47"/>
    <w:rsid w:val="00AD29EA"/>
    <w:rsid w:val="00AF4AA4"/>
    <w:rsid w:val="00B2241D"/>
    <w:rsid w:val="00B23D30"/>
    <w:rsid w:val="00B71BE7"/>
    <w:rsid w:val="00B87463"/>
    <w:rsid w:val="00B908ED"/>
    <w:rsid w:val="00BB65ED"/>
    <w:rsid w:val="00BC174A"/>
    <w:rsid w:val="00BE42E7"/>
    <w:rsid w:val="00BE650D"/>
    <w:rsid w:val="00BE689A"/>
    <w:rsid w:val="00C05E1B"/>
    <w:rsid w:val="00C12523"/>
    <w:rsid w:val="00C26DF1"/>
    <w:rsid w:val="00C30ED8"/>
    <w:rsid w:val="00C36E77"/>
    <w:rsid w:val="00C47DA2"/>
    <w:rsid w:val="00C66E0A"/>
    <w:rsid w:val="00C67816"/>
    <w:rsid w:val="00C82F19"/>
    <w:rsid w:val="00C942F6"/>
    <w:rsid w:val="00CB20A4"/>
    <w:rsid w:val="00CB220C"/>
    <w:rsid w:val="00CB4AD3"/>
    <w:rsid w:val="00CD27E8"/>
    <w:rsid w:val="00CF136F"/>
    <w:rsid w:val="00D075A5"/>
    <w:rsid w:val="00D13491"/>
    <w:rsid w:val="00D567D5"/>
    <w:rsid w:val="00D57783"/>
    <w:rsid w:val="00D86D26"/>
    <w:rsid w:val="00DB4F94"/>
    <w:rsid w:val="00E0586C"/>
    <w:rsid w:val="00E060A6"/>
    <w:rsid w:val="00E129FC"/>
    <w:rsid w:val="00E139B0"/>
    <w:rsid w:val="00E16B34"/>
    <w:rsid w:val="00E36322"/>
    <w:rsid w:val="00E4375B"/>
    <w:rsid w:val="00E471F0"/>
    <w:rsid w:val="00E55830"/>
    <w:rsid w:val="00E6314E"/>
    <w:rsid w:val="00E63723"/>
    <w:rsid w:val="00E71183"/>
    <w:rsid w:val="00E92E39"/>
    <w:rsid w:val="00E97FE6"/>
    <w:rsid w:val="00EA14F1"/>
    <w:rsid w:val="00EA7BD9"/>
    <w:rsid w:val="00EB0F97"/>
    <w:rsid w:val="00EB481A"/>
    <w:rsid w:val="00EB6191"/>
    <w:rsid w:val="00EC762A"/>
    <w:rsid w:val="00F222F5"/>
    <w:rsid w:val="00F22603"/>
    <w:rsid w:val="00F54E6A"/>
    <w:rsid w:val="00F57A5D"/>
    <w:rsid w:val="00F703F7"/>
    <w:rsid w:val="00F70C74"/>
    <w:rsid w:val="00FA22B9"/>
    <w:rsid w:val="00FA676B"/>
    <w:rsid w:val="00FC3049"/>
    <w:rsid w:val="00FD27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4FE"/>
  <w15:chartTrackingRefBased/>
  <w15:docId w15:val="{E9287C25-7C82-49E9-AEBE-05DE8E40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6322"/>
    <w:pPr>
      <w:spacing w:after="0" w:line="240" w:lineRule="auto"/>
      <w:ind w:left="720"/>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2B530A"/>
    <w:rPr>
      <w:color w:val="0563C1" w:themeColor="hyperlink"/>
      <w:u w:val="single"/>
    </w:rPr>
  </w:style>
  <w:style w:type="character" w:styleId="Nevyrieenzmienka">
    <w:name w:val="Unresolved Mention"/>
    <w:basedOn w:val="Predvolenpsmoodseku"/>
    <w:uiPriority w:val="99"/>
    <w:semiHidden/>
    <w:unhideWhenUsed/>
    <w:rsid w:val="002B530A"/>
    <w:rPr>
      <w:color w:val="605E5C"/>
      <w:shd w:val="clear" w:color="auto" w:fill="E1DFDD"/>
    </w:rPr>
  </w:style>
  <w:style w:type="paragraph" w:styleId="Hlavika">
    <w:name w:val="header"/>
    <w:basedOn w:val="Normlny"/>
    <w:link w:val="HlavikaChar"/>
    <w:uiPriority w:val="99"/>
    <w:unhideWhenUsed/>
    <w:rsid w:val="00B908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08ED"/>
  </w:style>
  <w:style w:type="paragraph" w:styleId="Pta">
    <w:name w:val="footer"/>
    <w:basedOn w:val="Normlny"/>
    <w:link w:val="PtaChar"/>
    <w:uiPriority w:val="99"/>
    <w:unhideWhenUsed/>
    <w:rsid w:val="00B908ED"/>
    <w:pPr>
      <w:tabs>
        <w:tab w:val="center" w:pos="4536"/>
        <w:tab w:val="right" w:pos="9072"/>
      </w:tabs>
      <w:spacing w:after="0" w:line="240" w:lineRule="auto"/>
    </w:pPr>
  </w:style>
  <w:style w:type="character" w:customStyle="1" w:styleId="PtaChar">
    <w:name w:val="Päta Char"/>
    <w:basedOn w:val="Predvolenpsmoodseku"/>
    <w:link w:val="Pta"/>
    <w:uiPriority w:val="99"/>
    <w:rsid w:val="00B908ED"/>
  </w:style>
  <w:style w:type="paragraph" w:styleId="Obyajntext">
    <w:name w:val="Plain Text"/>
    <w:basedOn w:val="Normlny"/>
    <w:link w:val="ObyajntextChar"/>
    <w:uiPriority w:val="99"/>
    <w:semiHidden/>
    <w:unhideWhenUsed/>
    <w:rsid w:val="001A172F"/>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A172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8/245/" TargetMode="External"/><Relationship Id="rId3" Type="http://schemas.openxmlformats.org/officeDocument/2006/relationships/settings" Target="settings.xml"/><Relationship Id="rId7" Type="http://schemas.openxmlformats.org/officeDocument/2006/relationships/hyperlink" Target="mailto:andrea.szabova@minedu.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ezbierky-fe/pravne-predpisy/SK/ZZ/2010/54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11440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Pápayová Ivana</dc:creator>
  <cp:keywords/>
  <dc:description/>
  <cp:lastModifiedBy>Szabová Andrea</cp:lastModifiedBy>
  <cp:revision>2</cp:revision>
  <cp:lastPrinted>2026-03-02T12:39:00Z</cp:lastPrinted>
  <dcterms:created xsi:type="dcterms:W3CDTF">2026-03-04T13:09:00Z</dcterms:created>
  <dcterms:modified xsi:type="dcterms:W3CDTF">2026-03-04T13:09:00Z</dcterms:modified>
</cp:coreProperties>
</file>