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E2432" w14:textId="77777777" w:rsidR="008C6B5C" w:rsidRDefault="008C6B5C" w:rsidP="0027513C">
      <w:pPr>
        <w:spacing w:line="360" w:lineRule="auto"/>
        <w:rPr>
          <w:rFonts w:ascii="Times New Roman" w:hAnsi="Times New Roman" w:cs="Times New Roman"/>
          <w:b/>
          <w:sz w:val="28"/>
          <w:szCs w:val="28"/>
        </w:rPr>
      </w:pPr>
      <w:r>
        <w:rPr>
          <w:noProof/>
          <w:lang w:eastAsia="sk-SK"/>
        </w:rPr>
        <w:drawing>
          <wp:inline distT="0" distB="0" distL="0" distR="0" wp14:anchorId="01D7DBD0" wp14:editId="51187754">
            <wp:extent cx="1905000" cy="707795"/>
            <wp:effectExtent l="0" t="0" r="0" b="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stvo skolstva SR - ma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7263" cy="708636"/>
                    </a:xfrm>
                    <a:prstGeom prst="rect">
                      <a:avLst/>
                    </a:prstGeom>
                  </pic:spPr>
                </pic:pic>
              </a:graphicData>
            </a:graphic>
          </wp:inline>
        </w:drawing>
      </w:r>
    </w:p>
    <w:p w14:paraId="163F523B" w14:textId="77777777" w:rsidR="008C6B5C" w:rsidRDefault="008C6B5C" w:rsidP="0067283D">
      <w:pPr>
        <w:spacing w:line="360" w:lineRule="auto"/>
        <w:jc w:val="center"/>
        <w:rPr>
          <w:rFonts w:ascii="Times New Roman" w:hAnsi="Times New Roman" w:cs="Times New Roman"/>
          <w:b/>
          <w:sz w:val="28"/>
          <w:szCs w:val="28"/>
        </w:rPr>
      </w:pPr>
    </w:p>
    <w:p w14:paraId="16426087" w14:textId="77777777" w:rsidR="008C6B5C" w:rsidRDefault="008C6B5C" w:rsidP="0067283D">
      <w:pPr>
        <w:spacing w:line="360" w:lineRule="auto"/>
        <w:jc w:val="center"/>
        <w:rPr>
          <w:rFonts w:ascii="Times New Roman" w:hAnsi="Times New Roman" w:cs="Times New Roman"/>
          <w:b/>
          <w:sz w:val="28"/>
          <w:szCs w:val="28"/>
        </w:rPr>
      </w:pPr>
    </w:p>
    <w:p w14:paraId="0B7DCC46" w14:textId="77777777" w:rsidR="008C6B5C" w:rsidRDefault="008C6B5C" w:rsidP="0067283D">
      <w:pPr>
        <w:spacing w:line="360" w:lineRule="auto"/>
        <w:jc w:val="center"/>
        <w:rPr>
          <w:rFonts w:ascii="Times New Roman" w:hAnsi="Times New Roman" w:cs="Times New Roman"/>
          <w:b/>
          <w:sz w:val="28"/>
          <w:szCs w:val="28"/>
        </w:rPr>
      </w:pPr>
    </w:p>
    <w:p w14:paraId="741259DD" w14:textId="77777777" w:rsidR="008C6B5C" w:rsidRDefault="008C6B5C" w:rsidP="0067283D">
      <w:pPr>
        <w:spacing w:line="360" w:lineRule="auto"/>
        <w:jc w:val="center"/>
        <w:rPr>
          <w:rFonts w:ascii="Times New Roman" w:hAnsi="Times New Roman" w:cs="Times New Roman"/>
          <w:b/>
          <w:sz w:val="28"/>
          <w:szCs w:val="28"/>
        </w:rPr>
      </w:pPr>
    </w:p>
    <w:p w14:paraId="7F0E7B94" w14:textId="77777777" w:rsidR="008C6B5C" w:rsidRDefault="008C6B5C" w:rsidP="0067283D">
      <w:pPr>
        <w:spacing w:line="360" w:lineRule="auto"/>
        <w:jc w:val="center"/>
        <w:rPr>
          <w:rFonts w:ascii="Times New Roman" w:hAnsi="Times New Roman" w:cs="Times New Roman"/>
          <w:b/>
          <w:sz w:val="28"/>
          <w:szCs w:val="28"/>
        </w:rPr>
      </w:pPr>
    </w:p>
    <w:p w14:paraId="69A7C630" w14:textId="3A616574" w:rsidR="00A3313F" w:rsidRDefault="008C6B5C" w:rsidP="003F2318">
      <w:pPr>
        <w:spacing w:line="276" w:lineRule="auto"/>
        <w:jc w:val="center"/>
        <w:rPr>
          <w:rFonts w:cstheme="minorHAnsi"/>
          <w:b/>
          <w:sz w:val="40"/>
          <w:szCs w:val="40"/>
        </w:rPr>
      </w:pPr>
      <w:r w:rsidRPr="0027513C">
        <w:rPr>
          <w:rFonts w:cstheme="minorHAnsi"/>
          <w:b/>
          <w:sz w:val="40"/>
          <w:szCs w:val="40"/>
        </w:rPr>
        <w:t>Dlhodobý zámer vo vzdelávacej, výskumnej, vývojovej, umeleckej a ďalšej tvorivej činnosti</w:t>
      </w:r>
      <w:r w:rsidR="00C83EB7">
        <w:rPr>
          <w:rFonts w:cstheme="minorHAnsi"/>
          <w:b/>
          <w:sz w:val="40"/>
          <w:szCs w:val="40"/>
        </w:rPr>
        <w:t xml:space="preserve"> </w:t>
      </w:r>
      <w:r w:rsidRPr="0027513C">
        <w:rPr>
          <w:rFonts w:cstheme="minorHAnsi"/>
          <w:b/>
          <w:sz w:val="40"/>
          <w:szCs w:val="40"/>
        </w:rPr>
        <w:t xml:space="preserve">pre oblasť vysokých škôl </w:t>
      </w:r>
    </w:p>
    <w:p w14:paraId="646B0F27" w14:textId="77777777" w:rsidR="008C6B5C" w:rsidRPr="0027513C" w:rsidRDefault="008C6B5C" w:rsidP="003F2318">
      <w:pPr>
        <w:spacing w:line="276" w:lineRule="auto"/>
        <w:jc w:val="center"/>
        <w:rPr>
          <w:rFonts w:cstheme="minorHAnsi"/>
          <w:b/>
          <w:sz w:val="40"/>
          <w:szCs w:val="40"/>
        </w:rPr>
      </w:pPr>
      <w:r w:rsidRPr="0027513C">
        <w:rPr>
          <w:rFonts w:cstheme="minorHAnsi"/>
          <w:b/>
          <w:sz w:val="40"/>
          <w:szCs w:val="40"/>
        </w:rPr>
        <w:t>na roky 2023 – 2028</w:t>
      </w:r>
    </w:p>
    <w:p w14:paraId="7A3144B3" w14:textId="77777777" w:rsidR="008C6B5C" w:rsidRDefault="008C6B5C" w:rsidP="00D10881">
      <w:pPr>
        <w:spacing w:line="360" w:lineRule="auto"/>
        <w:jc w:val="center"/>
        <w:rPr>
          <w:rFonts w:ascii="Times New Roman" w:hAnsi="Times New Roman" w:cs="Times New Roman"/>
          <w:b/>
          <w:sz w:val="28"/>
          <w:szCs w:val="28"/>
        </w:rPr>
      </w:pPr>
    </w:p>
    <w:p w14:paraId="4F2578B1" w14:textId="77777777" w:rsidR="008C6B5C" w:rsidRDefault="008C6B5C" w:rsidP="0067283D">
      <w:pPr>
        <w:spacing w:line="360" w:lineRule="auto"/>
        <w:jc w:val="center"/>
        <w:rPr>
          <w:rFonts w:ascii="Times New Roman" w:hAnsi="Times New Roman" w:cs="Times New Roman"/>
          <w:b/>
          <w:sz w:val="28"/>
          <w:szCs w:val="28"/>
        </w:rPr>
      </w:pPr>
    </w:p>
    <w:p w14:paraId="6B940D44" w14:textId="77777777" w:rsidR="008C6B5C" w:rsidRDefault="008C6B5C" w:rsidP="00323140">
      <w:pPr>
        <w:spacing w:line="360" w:lineRule="auto"/>
        <w:rPr>
          <w:rFonts w:ascii="Times New Roman" w:hAnsi="Times New Roman" w:cs="Times New Roman"/>
          <w:b/>
          <w:sz w:val="28"/>
          <w:szCs w:val="28"/>
        </w:rPr>
      </w:pPr>
    </w:p>
    <w:p w14:paraId="29CDEA48" w14:textId="77777777" w:rsidR="008C6B5C" w:rsidRDefault="008C6B5C" w:rsidP="0067283D">
      <w:pPr>
        <w:spacing w:line="360" w:lineRule="auto"/>
        <w:jc w:val="center"/>
        <w:rPr>
          <w:rFonts w:ascii="Times New Roman" w:hAnsi="Times New Roman" w:cs="Times New Roman"/>
          <w:b/>
          <w:sz w:val="28"/>
          <w:szCs w:val="28"/>
        </w:rPr>
      </w:pPr>
    </w:p>
    <w:p w14:paraId="5BA19A4E" w14:textId="77777777" w:rsidR="008C6B5C" w:rsidRDefault="008C6B5C" w:rsidP="0067283D">
      <w:pPr>
        <w:spacing w:line="360" w:lineRule="auto"/>
        <w:jc w:val="center"/>
        <w:rPr>
          <w:rFonts w:ascii="Times New Roman" w:hAnsi="Times New Roman" w:cs="Times New Roman"/>
          <w:b/>
          <w:sz w:val="28"/>
          <w:szCs w:val="28"/>
        </w:rPr>
      </w:pPr>
    </w:p>
    <w:p w14:paraId="61A98D7B" w14:textId="77777777" w:rsidR="008C6B5C" w:rsidRDefault="008C6B5C" w:rsidP="0067283D">
      <w:pPr>
        <w:spacing w:line="360" w:lineRule="auto"/>
        <w:jc w:val="center"/>
        <w:rPr>
          <w:rFonts w:ascii="Times New Roman" w:hAnsi="Times New Roman" w:cs="Times New Roman"/>
          <w:b/>
          <w:sz w:val="28"/>
          <w:szCs w:val="28"/>
        </w:rPr>
      </w:pPr>
    </w:p>
    <w:p w14:paraId="40A59E25" w14:textId="77777777" w:rsidR="008C6B5C" w:rsidRDefault="008C6B5C" w:rsidP="0067283D">
      <w:pPr>
        <w:spacing w:line="360" w:lineRule="auto"/>
        <w:jc w:val="center"/>
        <w:rPr>
          <w:rFonts w:ascii="Times New Roman" w:hAnsi="Times New Roman" w:cs="Times New Roman"/>
          <w:b/>
          <w:sz w:val="28"/>
          <w:szCs w:val="28"/>
        </w:rPr>
      </w:pPr>
    </w:p>
    <w:p w14:paraId="2CB0D1F3" w14:textId="77777777" w:rsidR="008C6B5C" w:rsidRDefault="0039076D" w:rsidP="0039076D">
      <w:pPr>
        <w:tabs>
          <w:tab w:val="left" w:pos="3546"/>
        </w:tabs>
        <w:spacing w:line="360" w:lineRule="auto"/>
        <w:rPr>
          <w:rFonts w:ascii="Times New Roman" w:hAnsi="Times New Roman" w:cs="Times New Roman"/>
          <w:b/>
          <w:sz w:val="28"/>
          <w:szCs w:val="28"/>
        </w:rPr>
      </w:pPr>
      <w:r>
        <w:rPr>
          <w:rFonts w:ascii="Times New Roman" w:hAnsi="Times New Roman" w:cs="Times New Roman"/>
          <w:b/>
          <w:sz w:val="28"/>
          <w:szCs w:val="28"/>
        </w:rPr>
        <w:tab/>
      </w:r>
    </w:p>
    <w:p w14:paraId="16732F52" w14:textId="77777777" w:rsidR="008F3383" w:rsidRDefault="008F3383" w:rsidP="0039076D">
      <w:pPr>
        <w:tabs>
          <w:tab w:val="left" w:pos="3546"/>
        </w:tabs>
        <w:spacing w:line="360" w:lineRule="auto"/>
        <w:rPr>
          <w:rFonts w:ascii="Times New Roman" w:hAnsi="Times New Roman" w:cs="Times New Roman"/>
          <w:b/>
          <w:sz w:val="28"/>
          <w:szCs w:val="28"/>
        </w:rPr>
      </w:pPr>
    </w:p>
    <w:p w14:paraId="5BEB20AC" w14:textId="77777777" w:rsidR="008F3383" w:rsidRDefault="008F3383" w:rsidP="0039076D">
      <w:pPr>
        <w:tabs>
          <w:tab w:val="left" w:pos="3546"/>
        </w:tabs>
        <w:spacing w:line="360" w:lineRule="auto"/>
        <w:rPr>
          <w:rFonts w:ascii="Times New Roman" w:hAnsi="Times New Roman" w:cs="Times New Roman"/>
          <w:b/>
          <w:sz w:val="28"/>
          <w:szCs w:val="28"/>
        </w:rPr>
      </w:pPr>
    </w:p>
    <w:p w14:paraId="74E03005" w14:textId="77777777" w:rsidR="002945FD" w:rsidRDefault="008C6B5C" w:rsidP="0067283D">
      <w:pPr>
        <w:spacing w:line="360" w:lineRule="auto"/>
        <w:jc w:val="center"/>
        <w:rPr>
          <w:rFonts w:cstheme="minorHAnsi"/>
          <w:b/>
        </w:rPr>
        <w:sectPr w:rsidR="002945FD" w:rsidSect="008C6B5C">
          <w:footerReference w:type="default" r:id="rId13"/>
          <w:pgSz w:w="11906" w:h="16838"/>
          <w:pgMar w:top="1418" w:right="1418" w:bottom="1418" w:left="1418" w:header="709" w:footer="709" w:gutter="0"/>
          <w:cols w:space="708"/>
          <w:docGrid w:linePitch="360"/>
        </w:sectPr>
      </w:pPr>
      <w:r w:rsidRPr="0027513C">
        <w:rPr>
          <w:rFonts w:cstheme="minorHAnsi"/>
          <w:b/>
        </w:rPr>
        <w:t xml:space="preserve">Bratislava, </w:t>
      </w:r>
      <w:r w:rsidR="00EE070D">
        <w:rPr>
          <w:rFonts w:cstheme="minorHAnsi"/>
          <w:b/>
        </w:rPr>
        <w:t xml:space="preserve">máj </w:t>
      </w:r>
      <w:r w:rsidRPr="0027513C">
        <w:rPr>
          <w:rFonts w:cstheme="minorHAnsi"/>
          <w:b/>
        </w:rPr>
        <w:t xml:space="preserve"> 20</w:t>
      </w:r>
      <w:r w:rsidR="008F3383">
        <w:rPr>
          <w:rFonts w:cstheme="minorHAnsi"/>
          <w:b/>
        </w:rPr>
        <w:t>23</w:t>
      </w:r>
    </w:p>
    <w:sdt>
      <w:sdtPr>
        <w:rPr>
          <w:rFonts w:asciiTheme="minorHAnsi" w:eastAsiaTheme="minorHAnsi" w:hAnsiTheme="minorHAnsi" w:cstheme="minorBidi"/>
          <w:color w:val="auto"/>
          <w:sz w:val="22"/>
          <w:szCs w:val="22"/>
          <w:lang w:eastAsia="en-US"/>
        </w:rPr>
        <w:id w:val="1667671019"/>
        <w:docPartObj>
          <w:docPartGallery w:val="Table of Contents"/>
          <w:docPartUnique/>
        </w:docPartObj>
      </w:sdtPr>
      <w:sdtEndPr>
        <w:rPr>
          <w:b/>
          <w:bCs/>
        </w:rPr>
      </w:sdtEndPr>
      <w:sdtContent>
        <w:p w14:paraId="111340CA" w14:textId="77777777" w:rsidR="005C5229" w:rsidRPr="004D2A3C" w:rsidRDefault="005C5229" w:rsidP="002945FD">
          <w:pPr>
            <w:pStyle w:val="Hlavikaobsahu"/>
            <w:numPr>
              <w:ilvl w:val="0"/>
              <w:numId w:val="0"/>
            </w:numPr>
            <w:tabs>
              <w:tab w:val="left" w:pos="1428"/>
            </w:tabs>
            <w:rPr>
              <w:rFonts w:asciiTheme="minorHAnsi" w:hAnsiTheme="minorHAnsi" w:cstheme="minorHAnsi"/>
              <w:sz w:val="20"/>
              <w:szCs w:val="20"/>
            </w:rPr>
          </w:pPr>
          <w:r w:rsidRPr="004D2A3C">
            <w:rPr>
              <w:rFonts w:asciiTheme="minorHAnsi" w:hAnsiTheme="minorHAnsi" w:cstheme="minorHAnsi"/>
              <w:b/>
            </w:rPr>
            <w:t>Obsah</w:t>
          </w:r>
          <w:r w:rsidR="00B7019C" w:rsidRPr="004D2A3C">
            <w:rPr>
              <w:rFonts w:asciiTheme="minorHAnsi" w:hAnsiTheme="minorHAnsi" w:cstheme="minorHAnsi"/>
              <w:sz w:val="20"/>
              <w:szCs w:val="20"/>
            </w:rPr>
            <w:tab/>
          </w:r>
        </w:p>
        <w:p w14:paraId="2AA94D04" w14:textId="615AD623" w:rsidR="002B2A0A" w:rsidRPr="004D2A3C" w:rsidRDefault="005C5229" w:rsidP="00CC6BA9">
          <w:pPr>
            <w:pStyle w:val="Obsah1"/>
            <w:rPr>
              <w:rFonts w:eastAsiaTheme="minorEastAsia" w:cstheme="minorHAnsi"/>
              <w:noProof/>
              <w:sz w:val="20"/>
              <w:szCs w:val="20"/>
              <w:lang w:eastAsia="sk-SK"/>
            </w:rPr>
          </w:pPr>
          <w:r w:rsidRPr="004D2A3C">
            <w:rPr>
              <w:rFonts w:cstheme="minorHAnsi"/>
              <w:sz w:val="20"/>
              <w:szCs w:val="20"/>
            </w:rPr>
            <w:fldChar w:fldCharType="begin"/>
          </w:r>
          <w:r w:rsidRPr="004D2A3C">
            <w:rPr>
              <w:rFonts w:cstheme="minorHAnsi"/>
              <w:sz w:val="20"/>
              <w:szCs w:val="20"/>
            </w:rPr>
            <w:instrText xml:space="preserve"> TOC \o "1-3" \h \z \u </w:instrText>
          </w:r>
          <w:r w:rsidRPr="004D2A3C">
            <w:rPr>
              <w:rFonts w:cstheme="minorHAnsi"/>
              <w:sz w:val="20"/>
              <w:szCs w:val="20"/>
            </w:rPr>
            <w:fldChar w:fldCharType="separate"/>
          </w:r>
          <w:hyperlink w:anchor="_Toc134003017" w:history="1">
            <w:r w:rsidR="002B2A0A" w:rsidRPr="004D2A3C">
              <w:rPr>
                <w:rStyle w:val="Hypertextovprepojenie"/>
                <w:rFonts w:cstheme="minorHAnsi"/>
                <w:noProof/>
                <w:sz w:val="20"/>
                <w:szCs w:val="20"/>
                <w:u w:val="none"/>
              </w:rPr>
              <w:t>Úvod</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_Toc134003017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2</w:t>
            </w:r>
            <w:r w:rsidR="002B2A0A" w:rsidRPr="004D2A3C">
              <w:rPr>
                <w:rFonts w:cstheme="minorHAnsi"/>
                <w:noProof/>
                <w:webHidden/>
                <w:sz w:val="20"/>
                <w:szCs w:val="20"/>
              </w:rPr>
              <w:fldChar w:fldCharType="end"/>
            </w:r>
          </w:hyperlink>
        </w:p>
        <w:p w14:paraId="3BFC5ECE" w14:textId="6023E385" w:rsidR="002B2A0A" w:rsidRPr="004D2A3C" w:rsidRDefault="00DD0C78" w:rsidP="00CC6BA9">
          <w:pPr>
            <w:pStyle w:val="Obsah1"/>
            <w:rPr>
              <w:rFonts w:eastAsiaTheme="minorEastAsia" w:cstheme="minorHAnsi"/>
              <w:noProof/>
              <w:sz w:val="20"/>
              <w:szCs w:val="20"/>
              <w:lang w:eastAsia="sk-SK"/>
            </w:rPr>
          </w:pPr>
          <w:hyperlink w:anchor="_Toc134003018" w:history="1">
            <w:r w:rsidR="002B2A0A" w:rsidRPr="004D2A3C">
              <w:rPr>
                <w:rStyle w:val="Hypertextovprepojenie"/>
                <w:rFonts w:cstheme="minorHAnsi"/>
                <w:noProof/>
                <w:sz w:val="20"/>
                <w:szCs w:val="20"/>
              </w:rPr>
              <w:t>1.</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Podpora diverzifikácie vysokých škôl vo väzbe na profily a poslania vysokých škôl a štruktúru ich výkonov</w:t>
            </w:r>
            <w:r w:rsidR="002B2A0A" w:rsidRPr="004D2A3C">
              <w:rPr>
                <w:rFonts w:cstheme="minorHAnsi"/>
                <w:noProof/>
                <w:webHidden/>
                <w:sz w:val="20"/>
                <w:szCs w:val="20"/>
              </w:rPr>
              <w:tab/>
            </w:r>
            <w:r w:rsidR="002B2A0A" w:rsidRPr="004D2A3C">
              <w:rPr>
                <w:rFonts w:cstheme="minorHAnsi"/>
                <w:b w:val="0"/>
                <w:noProof/>
                <w:webHidden/>
                <w:sz w:val="20"/>
                <w:szCs w:val="20"/>
              </w:rPr>
              <w:fldChar w:fldCharType="begin"/>
            </w:r>
            <w:r w:rsidR="002B2A0A" w:rsidRPr="004D2A3C">
              <w:rPr>
                <w:rFonts w:cstheme="minorHAnsi"/>
                <w:b w:val="0"/>
                <w:noProof/>
                <w:webHidden/>
                <w:sz w:val="20"/>
                <w:szCs w:val="20"/>
              </w:rPr>
              <w:instrText xml:space="preserve"> PAGEREF _Toc134003018 \h </w:instrText>
            </w:r>
            <w:r w:rsidR="002B2A0A" w:rsidRPr="004D2A3C">
              <w:rPr>
                <w:rFonts w:cstheme="minorHAnsi"/>
                <w:b w:val="0"/>
                <w:noProof/>
                <w:webHidden/>
                <w:sz w:val="20"/>
                <w:szCs w:val="20"/>
              </w:rPr>
            </w:r>
            <w:r w:rsidR="002B2A0A" w:rsidRPr="004D2A3C">
              <w:rPr>
                <w:rFonts w:cstheme="minorHAnsi"/>
                <w:b w:val="0"/>
                <w:noProof/>
                <w:webHidden/>
                <w:sz w:val="20"/>
                <w:szCs w:val="20"/>
              </w:rPr>
              <w:fldChar w:fldCharType="separate"/>
            </w:r>
            <w:r w:rsidR="00FA7260">
              <w:rPr>
                <w:rFonts w:cstheme="minorHAnsi"/>
                <w:b w:val="0"/>
                <w:noProof/>
                <w:webHidden/>
                <w:sz w:val="20"/>
                <w:szCs w:val="20"/>
              </w:rPr>
              <w:t>4</w:t>
            </w:r>
            <w:r w:rsidR="002B2A0A" w:rsidRPr="004D2A3C">
              <w:rPr>
                <w:rFonts w:cstheme="minorHAnsi"/>
                <w:b w:val="0"/>
                <w:noProof/>
                <w:webHidden/>
                <w:sz w:val="20"/>
                <w:szCs w:val="20"/>
              </w:rPr>
              <w:fldChar w:fldCharType="end"/>
            </w:r>
          </w:hyperlink>
        </w:p>
        <w:p w14:paraId="5BCDE232" w14:textId="2DF3963C" w:rsidR="002B2A0A" w:rsidRPr="004D2A3C" w:rsidRDefault="00DD0C78" w:rsidP="00CC6BA9">
          <w:pPr>
            <w:pStyle w:val="Obsah2"/>
            <w:rPr>
              <w:rFonts w:eastAsiaTheme="minorEastAsia" w:cstheme="minorHAnsi"/>
              <w:sz w:val="20"/>
              <w:szCs w:val="20"/>
              <w:lang w:eastAsia="sk-SK"/>
            </w:rPr>
          </w:pPr>
          <w:hyperlink w:anchor="_Toc134003019" w:history="1">
            <w:r w:rsidR="002B2A0A" w:rsidRPr="004D2A3C">
              <w:rPr>
                <w:rStyle w:val="Hypertextovprepojenie"/>
                <w:rFonts w:cstheme="minorHAnsi"/>
                <w:b/>
                <w:sz w:val="20"/>
                <w:szCs w:val="20"/>
              </w:rPr>
              <w:t>1.1.</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Aktuálny stav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_Toc134003019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4</w:t>
            </w:r>
            <w:r w:rsidR="002B2A0A" w:rsidRPr="004D2A3C">
              <w:rPr>
                <w:rFonts w:cstheme="minorHAnsi"/>
                <w:webHidden/>
                <w:sz w:val="20"/>
                <w:szCs w:val="20"/>
              </w:rPr>
              <w:fldChar w:fldCharType="end"/>
            </w:r>
          </w:hyperlink>
        </w:p>
        <w:p w14:paraId="046B7E72" w14:textId="038FE4CE" w:rsidR="002B2A0A" w:rsidRPr="004D2A3C" w:rsidRDefault="00DD0C78" w:rsidP="00CC6BA9">
          <w:pPr>
            <w:pStyle w:val="Obsah2"/>
            <w:rPr>
              <w:rFonts w:eastAsiaTheme="minorEastAsia" w:cstheme="minorHAnsi"/>
              <w:sz w:val="20"/>
              <w:szCs w:val="20"/>
              <w:lang w:eastAsia="sk-SK"/>
            </w:rPr>
          </w:pPr>
          <w:hyperlink w:anchor="_Toc134003020" w:history="1">
            <w:r w:rsidR="002B2A0A" w:rsidRPr="004D2A3C">
              <w:rPr>
                <w:rStyle w:val="Hypertextovprepojenie"/>
                <w:rFonts w:cstheme="minorHAnsi"/>
                <w:b/>
                <w:sz w:val="20"/>
                <w:szCs w:val="20"/>
              </w:rPr>
              <w:t>1.2.</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Vysoké školy a ich súčasti vyprofilované podľa poslania a špecializácie</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_Toc134003020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6</w:t>
            </w:r>
            <w:r w:rsidR="002B2A0A" w:rsidRPr="004D2A3C">
              <w:rPr>
                <w:rFonts w:cstheme="minorHAnsi"/>
                <w:webHidden/>
                <w:sz w:val="20"/>
                <w:szCs w:val="20"/>
              </w:rPr>
              <w:fldChar w:fldCharType="end"/>
            </w:r>
          </w:hyperlink>
        </w:p>
        <w:p w14:paraId="2ADE8C92" w14:textId="154E5815" w:rsidR="002B2A0A" w:rsidRPr="004D2A3C" w:rsidRDefault="00DD0C78" w:rsidP="00CC6BA9">
          <w:pPr>
            <w:pStyle w:val="Obsah2"/>
            <w:rPr>
              <w:rFonts w:eastAsiaTheme="minorEastAsia" w:cstheme="minorHAnsi"/>
              <w:sz w:val="20"/>
              <w:szCs w:val="20"/>
              <w:lang w:eastAsia="sk-SK"/>
            </w:rPr>
          </w:pPr>
          <w:hyperlink w:anchor="_Toc134003021" w:history="1">
            <w:r w:rsidR="002B2A0A" w:rsidRPr="004D2A3C">
              <w:rPr>
                <w:rStyle w:val="Hypertextovprepojenie"/>
                <w:rFonts w:cstheme="minorHAnsi"/>
                <w:b/>
                <w:sz w:val="20"/>
                <w:szCs w:val="20"/>
              </w:rPr>
              <w:t>1.3.</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Diverzifikovaný vysokoškolský priestor podľa poslania a špecializácie</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_Toc134003021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7</w:t>
            </w:r>
            <w:r w:rsidR="002B2A0A" w:rsidRPr="004D2A3C">
              <w:rPr>
                <w:rFonts w:cstheme="minorHAnsi"/>
                <w:webHidden/>
                <w:sz w:val="20"/>
                <w:szCs w:val="20"/>
              </w:rPr>
              <w:fldChar w:fldCharType="end"/>
            </w:r>
          </w:hyperlink>
        </w:p>
        <w:p w14:paraId="36C37683" w14:textId="04360277" w:rsidR="002B2A0A" w:rsidRPr="004D2A3C" w:rsidRDefault="00DD0C78" w:rsidP="00100E8B">
          <w:pPr>
            <w:pStyle w:val="Obsah1"/>
            <w:tabs>
              <w:tab w:val="clear" w:pos="426"/>
              <w:tab w:val="left" w:pos="284"/>
            </w:tabs>
            <w:rPr>
              <w:rFonts w:eastAsiaTheme="minorEastAsia" w:cstheme="minorHAnsi"/>
              <w:noProof/>
              <w:sz w:val="20"/>
              <w:szCs w:val="20"/>
              <w:lang w:eastAsia="sk-SK"/>
            </w:rPr>
          </w:pPr>
          <w:hyperlink w:anchor="_Toc134003022" w:history="1">
            <w:r w:rsidR="002B2A0A" w:rsidRPr="004D2A3C">
              <w:rPr>
                <w:rStyle w:val="Hypertextovprepojenie"/>
                <w:rFonts w:cstheme="minorHAnsi"/>
                <w:noProof/>
                <w:sz w:val="20"/>
                <w:szCs w:val="20"/>
              </w:rPr>
              <w:t>2.</w:t>
            </w:r>
            <w:r w:rsidR="002B2A0A" w:rsidRPr="004D2A3C">
              <w:rPr>
                <w:rFonts w:eastAsiaTheme="minorEastAsia" w:cstheme="minorHAnsi"/>
                <w:noProof/>
                <w:sz w:val="20"/>
                <w:szCs w:val="20"/>
                <w:lang w:eastAsia="sk-SK"/>
              </w:rPr>
              <w:tab/>
            </w:r>
            <w:r w:rsidR="00B756C8" w:rsidRPr="004D2A3C">
              <w:rPr>
                <w:rFonts w:eastAsiaTheme="minorEastAsia" w:cstheme="minorHAnsi"/>
                <w:noProof/>
                <w:sz w:val="20"/>
                <w:szCs w:val="20"/>
                <w:lang w:eastAsia="sk-SK"/>
              </w:rPr>
              <w:t xml:space="preserve"> </w:t>
            </w:r>
            <w:r w:rsidR="002B2A0A" w:rsidRPr="004D2A3C">
              <w:rPr>
                <w:rStyle w:val="Hypertextovprepojenie"/>
                <w:rFonts w:cstheme="minorHAnsi"/>
                <w:noProof/>
                <w:sz w:val="20"/>
                <w:szCs w:val="20"/>
              </w:rPr>
              <w:t>Zabezpečenie dostatočnej, včasnej a adresnej podpory pre všetkých študentov vysokých škôl</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_Toc134003022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8</w:t>
            </w:r>
            <w:r w:rsidR="002B2A0A" w:rsidRPr="004D2A3C">
              <w:rPr>
                <w:rFonts w:cstheme="minorHAnsi"/>
                <w:noProof/>
                <w:webHidden/>
                <w:sz w:val="20"/>
                <w:szCs w:val="20"/>
              </w:rPr>
              <w:fldChar w:fldCharType="end"/>
            </w:r>
          </w:hyperlink>
        </w:p>
        <w:p w14:paraId="03A63F48" w14:textId="2B33D5B3" w:rsidR="002B2A0A" w:rsidRPr="004D2A3C" w:rsidRDefault="00DD0C78" w:rsidP="00CC6BA9">
          <w:pPr>
            <w:pStyle w:val="Obsah2"/>
            <w:rPr>
              <w:rFonts w:eastAsiaTheme="minorEastAsia" w:cstheme="minorHAnsi"/>
              <w:sz w:val="20"/>
              <w:szCs w:val="20"/>
              <w:lang w:eastAsia="sk-SK"/>
            </w:rPr>
          </w:pPr>
          <w:hyperlink w:anchor="_Toc134003023" w:history="1">
            <w:r w:rsidR="002B2A0A" w:rsidRPr="004D2A3C">
              <w:rPr>
                <w:rStyle w:val="Hypertextovprepojenie"/>
                <w:rFonts w:cstheme="minorHAnsi"/>
                <w:b/>
                <w:sz w:val="20"/>
                <w:szCs w:val="20"/>
              </w:rPr>
              <w:t>2.1.</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Aktuálny stav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_Toc134003023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8</w:t>
            </w:r>
            <w:r w:rsidR="002B2A0A" w:rsidRPr="004D2A3C">
              <w:rPr>
                <w:rFonts w:cstheme="minorHAnsi"/>
                <w:webHidden/>
                <w:sz w:val="20"/>
                <w:szCs w:val="20"/>
              </w:rPr>
              <w:fldChar w:fldCharType="end"/>
            </w:r>
          </w:hyperlink>
        </w:p>
        <w:p w14:paraId="1BD66FC5" w14:textId="76BC9332" w:rsidR="002B2A0A" w:rsidRPr="004D2A3C" w:rsidRDefault="00DD0C78" w:rsidP="00CC6BA9">
          <w:pPr>
            <w:pStyle w:val="Obsah2"/>
            <w:rPr>
              <w:rFonts w:eastAsiaTheme="minorEastAsia" w:cstheme="minorHAnsi"/>
              <w:sz w:val="20"/>
              <w:szCs w:val="20"/>
              <w:lang w:eastAsia="sk-SK"/>
            </w:rPr>
          </w:pPr>
          <w:hyperlink w:anchor="_Toc134003024" w:history="1">
            <w:r w:rsidR="002B2A0A" w:rsidRPr="004D2A3C">
              <w:rPr>
                <w:rStyle w:val="Hypertextovprepojenie"/>
                <w:rFonts w:cstheme="minorHAnsi"/>
                <w:b/>
                <w:sz w:val="20"/>
                <w:szCs w:val="20"/>
              </w:rPr>
              <w:t>2.2.</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Zabezpečiť podporu každého študenta</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_Toc134003024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13</w:t>
            </w:r>
            <w:r w:rsidR="002B2A0A" w:rsidRPr="004D2A3C">
              <w:rPr>
                <w:rFonts w:cstheme="minorHAnsi"/>
                <w:webHidden/>
                <w:sz w:val="20"/>
                <w:szCs w:val="20"/>
              </w:rPr>
              <w:fldChar w:fldCharType="end"/>
            </w:r>
          </w:hyperlink>
        </w:p>
        <w:p w14:paraId="0C8A9E67" w14:textId="1D0D8AEE" w:rsidR="002B2A0A" w:rsidRPr="004D2A3C" w:rsidRDefault="00DD0C78">
          <w:pPr>
            <w:pStyle w:val="Obsah3"/>
            <w:rPr>
              <w:rFonts w:eastAsiaTheme="minorEastAsia" w:cstheme="minorHAnsi"/>
              <w:noProof/>
              <w:sz w:val="20"/>
              <w:szCs w:val="20"/>
              <w:lang w:eastAsia="sk-SK"/>
            </w:rPr>
          </w:pPr>
          <w:hyperlink w:anchor="_Toc134003025" w:history="1">
            <w:r w:rsidR="002B2A0A" w:rsidRPr="004D2A3C">
              <w:rPr>
                <w:rStyle w:val="Hypertextovprepojenie"/>
                <w:rFonts w:cstheme="minorHAnsi"/>
                <w:noProof/>
                <w:sz w:val="20"/>
                <w:szCs w:val="20"/>
              </w:rPr>
              <w:t>2.2.1.</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Zmena konceptu študentov so špecifickými potrebami na koncept podporných opatrení pre všetkých študentov</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_Toc134003025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13</w:t>
            </w:r>
            <w:r w:rsidR="002B2A0A" w:rsidRPr="004D2A3C">
              <w:rPr>
                <w:rFonts w:cstheme="minorHAnsi"/>
                <w:noProof/>
                <w:webHidden/>
                <w:sz w:val="20"/>
                <w:szCs w:val="20"/>
              </w:rPr>
              <w:fldChar w:fldCharType="end"/>
            </w:r>
          </w:hyperlink>
        </w:p>
        <w:p w14:paraId="3CEB93FC" w14:textId="71586639" w:rsidR="002B2A0A" w:rsidRPr="004D2A3C" w:rsidRDefault="00DD0C78">
          <w:pPr>
            <w:pStyle w:val="Obsah3"/>
            <w:rPr>
              <w:rFonts w:eastAsiaTheme="minorEastAsia" w:cstheme="minorHAnsi"/>
              <w:noProof/>
              <w:sz w:val="20"/>
              <w:szCs w:val="20"/>
              <w:lang w:eastAsia="sk-SK"/>
            </w:rPr>
          </w:pPr>
          <w:hyperlink w:anchor="_Toc134003026" w:history="1">
            <w:r w:rsidR="002B2A0A" w:rsidRPr="004D2A3C">
              <w:rPr>
                <w:rStyle w:val="Hypertextovprepojenie"/>
                <w:rFonts w:cstheme="minorHAnsi"/>
                <w:noProof/>
                <w:sz w:val="20"/>
                <w:szCs w:val="20"/>
              </w:rPr>
              <w:t>2.2.2.</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Vytvorenie katalógu podporných opatrení</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_Toc134003026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14</w:t>
            </w:r>
            <w:r w:rsidR="002B2A0A" w:rsidRPr="004D2A3C">
              <w:rPr>
                <w:rFonts w:cstheme="minorHAnsi"/>
                <w:noProof/>
                <w:webHidden/>
                <w:sz w:val="20"/>
                <w:szCs w:val="20"/>
              </w:rPr>
              <w:fldChar w:fldCharType="end"/>
            </w:r>
          </w:hyperlink>
        </w:p>
        <w:p w14:paraId="3498F7B9" w14:textId="7EA5664A" w:rsidR="002B2A0A" w:rsidRPr="004D2A3C" w:rsidRDefault="00DD0C78">
          <w:pPr>
            <w:pStyle w:val="Obsah3"/>
            <w:rPr>
              <w:rFonts w:eastAsiaTheme="minorEastAsia" w:cstheme="minorHAnsi"/>
              <w:noProof/>
              <w:sz w:val="20"/>
              <w:szCs w:val="20"/>
              <w:lang w:eastAsia="sk-SK"/>
            </w:rPr>
          </w:pPr>
          <w:hyperlink w:anchor="_Toc134003027" w:history="1">
            <w:r w:rsidR="002B2A0A" w:rsidRPr="004D2A3C">
              <w:rPr>
                <w:rStyle w:val="Hypertextovprepojenie"/>
                <w:rFonts w:cstheme="minorHAnsi"/>
                <w:noProof/>
                <w:sz w:val="20"/>
                <w:szCs w:val="20"/>
              </w:rPr>
              <w:t>2.2.3.</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Zmena financovania podporných opatrení</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_Toc134003027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15</w:t>
            </w:r>
            <w:r w:rsidR="002B2A0A" w:rsidRPr="004D2A3C">
              <w:rPr>
                <w:rFonts w:cstheme="minorHAnsi"/>
                <w:noProof/>
                <w:webHidden/>
                <w:sz w:val="20"/>
                <w:szCs w:val="20"/>
              </w:rPr>
              <w:fldChar w:fldCharType="end"/>
            </w:r>
          </w:hyperlink>
        </w:p>
        <w:p w14:paraId="6B64517E" w14:textId="2BEFB41E" w:rsidR="002B2A0A" w:rsidRPr="004D2A3C" w:rsidRDefault="00DD0C78">
          <w:pPr>
            <w:pStyle w:val="Obsah3"/>
            <w:rPr>
              <w:rFonts w:eastAsiaTheme="minorEastAsia" w:cstheme="minorHAnsi"/>
              <w:noProof/>
              <w:sz w:val="20"/>
              <w:szCs w:val="20"/>
              <w:lang w:eastAsia="sk-SK"/>
            </w:rPr>
          </w:pPr>
          <w:hyperlink w:anchor="_Toc134003028" w:history="1">
            <w:r w:rsidR="002B2A0A" w:rsidRPr="004D2A3C">
              <w:rPr>
                <w:rStyle w:val="Hypertextovprepojenie"/>
                <w:rFonts w:cstheme="minorHAnsi"/>
                <w:noProof/>
                <w:sz w:val="20"/>
                <w:szCs w:val="20"/>
              </w:rPr>
              <w:t>2.2.4.</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Stratégia pre dobudovanie odborných kapacít na poskytovanie podporných opatrení</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_Toc134003028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15</w:t>
            </w:r>
            <w:r w:rsidR="002B2A0A" w:rsidRPr="004D2A3C">
              <w:rPr>
                <w:rFonts w:cstheme="minorHAnsi"/>
                <w:noProof/>
                <w:webHidden/>
                <w:sz w:val="20"/>
                <w:szCs w:val="20"/>
              </w:rPr>
              <w:fldChar w:fldCharType="end"/>
            </w:r>
          </w:hyperlink>
        </w:p>
        <w:p w14:paraId="02972E16" w14:textId="4537207F" w:rsidR="002B2A0A" w:rsidRPr="004D2A3C" w:rsidRDefault="00DD0C78" w:rsidP="00CC6BA9">
          <w:pPr>
            <w:pStyle w:val="Obsah1"/>
            <w:rPr>
              <w:rFonts w:eastAsiaTheme="minorEastAsia" w:cstheme="minorHAnsi"/>
              <w:noProof/>
              <w:sz w:val="20"/>
              <w:szCs w:val="20"/>
              <w:lang w:eastAsia="sk-SK"/>
            </w:rPr>
          </w:pPr>
          <w:hyperlink w:anchor="_Toc134003029" w:history="1">
            <w:r w:rsidR="002B2A0A" w:rsidRPr="004D2A3C">
              <w:rPr>
                <w:rStyle w:val="Hypertextovprepojenie"/>
                <w:rFonts w:cstheme="minorHAnsi"/>
                <w:noProof/>
                <w:sz w:val="20"/>
                <w:szCs w:val="20"/>
              </w:rPr>
              <w:t>3.</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Reforma metodiky rozpisu dotácií zo štátneho rozpočtu verejným vysokým školám reflektujúca ich diverzifikáciu v špecializácii</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_Toc134003029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17</w:t>
            </w:r>
            <w:r w:rsidR="002B2A0A" w:rsidRPr="004D2A3C">
              <w:rPr>
                <w:rFonts w:cstheme="minorHAnsi"/>
                <w:noProof/>
                <w:webHidden/>
                <w:sz w:val="20"/>
                <w:szCs w:val="20"/>
              </w:rPr>
              <w:fldChar w:fldCharType="end"/>
            </w:r>
          </w:hyperlink>
        </w:p>
        <w:p w14:paraId="7CCFB743" w14:textId="1E7969F3" w:rsidR="002B2A0A" w:rsidRPr="004D2A3C" w:rsidRDefault="00DD0C78" w:rsidP="00CC6BA9">
          <w:pPr>
            <w:pStyle w:val="Obsah2"/>
            <w:rPr>
              <w:rFonts w:eastAsiaTheme="minorEastAsia" w:cstheme="minorHAnsi"/>
              <w:sz w:val="20"/>
              <w:szCs w:val="20"/>
              <w:lang w:eastAsia="sk-SK"/>
            </w:rPr>
          </w:pPr>
          <w:hyperlink w:anchor="_Toc134003030" w:history="1">
            <w:r w:rsidR="002B2A0A" w:rsidRPr="004D2A3C">
              <w:rPr>
                <w:rStyle w:val="Hypertextovprepojenie"/>
                <w:rFonts w:cstheme="minorHAnsi"/>
                <w:b/>
                <w:sz w:val="20"/>
                <w:szCs w:val="20"/>
              </w:rPr>
              <w:t>3.1.</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Aktuálny stav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_Toc134003030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18</w:t>
            </w:r>
            <w:r w:rsidR="002B2A0A" w:rsidRPr="004D2A3C">
              <w:rPr>
                <w:rFonts w:cstheme="minorHAnsi"/>
                <w:webHidden/>
                <w:sz w:val="20"/>
                <w:szCs w:val="20"/>
              </w:rPr>
              <w:fldChar w:fldCharType="end"/>
            </w:r>
          </w:hyperlink>
        </w:p>
        <w:p w14:paraId="47B68B2A" w14:textId="2DC8B08B" w:rsidR="002B2A0A" w:rsidRPr="004D2A3C" w:rsidRDefault="00DD0C78" w:rsidP="00CC6BA9">
          <w:pPr>
            <w:pStyle w:val="Obsah2"/>
            <w:rPr>
              <w:rFonts w:eastAsiaTheme="minorEastAsia" w:cstheme="minorHAnsi"/>
              <w:sz w:val="20"/>
              <w:szCs w:val="20"/>
              <w:lang w:eastAsia="sk-SK"/>
            </w:rPr>
          </w:pPr>
          <w:hyperlink w:anchor="_Toc134003031" w:history="1">
            <w:r w:rsidR="002B2A0A" w:rsidRPr="004D2A3C">
              <w:rPr>
                <w:rStyle w:val="Hypertextovprepojenie"/>
                <w:rFonts w:cstheme="minorHAnsi"/>
                <w:b/>
                <w:sz w:val="20"/>
                <w:szCs w:val="20"/>
              </w:rPr>
              <w:t>3.2.</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Zavedenie výkonnostných zmlúv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_Toc134003031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18</w:t>
            </w:r>
            <w:r w:rsidR="002B2A0A" w:rsidRPr="004D2A3C">
              <w:rPr>
                <w:rFonts w:cstheme="minorHAnsi"/>
                <w:webHidden/>
                <w:sz w:val="20"/>
                <w:szCs w:val="20"/>
              </w:rPr>
              <w:fldChar w:fldCharType="end"/>
            </w:r>
          </w:hyperlink>
        </w:p>
        <w:p w14:paraId="4105A48C" w14:textId="6283DCB9" w:rsidR="002B2A0A" w:rsidRPr="004D2A3C" w:rsidRDefault="00DD0C78" w:rsidP="00CC6BA9">
          <w:pPr>
            <w:pStyle w:val="Obsah2"/>
            <w:rPr>
              <w:rFonts w:eastAsiaTheme="minorEastAsia" w:cstheme="minorHAnsi"/>
              <w:sz w:val="20"/>
              <w:szCs w:val="20"/>
              <w:lang w:eastAsia="sk-SK"/>
            </w:rPr>
          </w:pPr>
          <w:hyperlink w:anchor="_Toc134003032" w:history="1">
            <w:r w:rsidR="002B2A0A" w:rsidRPr="004D2A3C">
              <w:rPr>
                <w:rStyle w:val="Hypertextovprepojenie"/>
                <w:rFonts w:cstheme="minorHAnsi"/>
                <w:b/>
                <w:sz w:val="20"/>
                <w:szCs w:val="20"/>
              </w:rPr>
              <w:t>3.3.</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Reforma metodiky rozpisu štátnej dotácie pre verejné vysoké školy</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_Toc134003032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20</w:t>
            </w:r>
            <w:r w:rsidR="002B2A0A" w:rsidRPr="004D2A3C">
              <w:rPr>
                <w:rFonts w:cstheme="minorHAnsi"/>
                <w:webHidden/>
                <w:sz w:val="20"/>
                <w:szCs w:val="20"/>
              </w:rPr>
              <w:fldChar w:fldCharType="end"/>
            </w:r>
          </w:hyperlink>
        </w:p>
        <w:p w14:paraId="108663FB" w14:textId="58662071" w:rsidR="002B2A0A" w:rsidRPr="004D2A3C" w:rsidRDefault="00DD0C78" w:rsidP="00CC6BA9">
          <w:pPr>
            <w:pStyle w:val="Obsah2"/>
            <w:rPr>
              <w:rFonts w:eastAsiaTheme="minorEastAsia" w:cstheme="minorHAnsi"/>
              <w:sz w:val="20"/>
              <w:szCs w:val="20"/>
              <w:lang w:eastAsia="sk-SK"/>
            </w:rPr>
          </w:pPr>
          <w:hyperlink w:anchor="_Toc134003033" w:history="1">
            <w:r w:rsidR="002B2A0A" w:rsidRPr="004D2A3C">
              <w:rPr>
                <w:rStyle w:val="Hypertextovprepojenie"/>
                <w:rFonts w:cstheme="minorHAnsi"/>
                <w:b/>
                <w:sz w:val="20"/>
                <w:szCs w:val="20"/>
              </w:rPr>
              <w:t>3.4.</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Analýzy a monitorovanie strategického financovania verejných vysokých škôl</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_Toc134003033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23</w:t>
            </w:r>
            <w:r w:rsidR="002B2A0A" w:rsidRPr="004D2A3C">
              <w:rPr>
                <w:rFonts w:cstheme="minorHAnsi"/>
                <w:webHidden/>
                <w:sz w:val="20"/>
                <w:szCs w:val="20"/>
              </w:rPr>
              <w:fldChar w:fldCharType="end"/>
            </w:r>
          </w:hyperlink>
        </w:p>
        <w:p w14:paraId="0EB654DA" w14:textId="0E0CC9AD" w:rsidR="002B2A0A" w:rsidRPr="004D2A3C" w:rsidRDefault="00DD0C78" w:rsidP="00CC6BA9">
          <w:pPr>
            <w:pStyle w:val="Obsah1"/>
            <w:rPr>
              <w:rFonts w:eastAsiaTheme="minorEastAsia" w:cstheme="minorHAnsi"/>
              <w:noProof/>
              <w:sz w:val="20"/>
              <w:szCs w:val="20"/>
              <w:lang w:eastAsia="sk-SK"/>
            </w:rPr>
          </w:pPr>
          <w:hyperlink w:anchor="_Toc134003034" w:history="1">
            <w:r w:rsidR="002B2A0A" w:rsidRPr="004D2A3C">
              <w:rPr>
                <w:rStyle w:val="Hypertextovprepojenie"/>
                <w:rFonts w:cstheme="minorHAnsi"/>
                <w:noProof/>
                <w:sz w:val="20"/>
                <w:szCs w:val="20"/>
              </w:rPr>
              <w:t>4.</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Podpora princípov otvorenej vedy, otvoreného vzdelávania a akademickej etiky na vysokých školách</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_Toc134003034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24</w:t>
            </w:r>
            <w:r w:rsidR="002B2A0A" w:rsidRPr="004D2A3C">
              <w:rPr>
                <w:rFonts w:cstheme="minorHAnsi"/>
                <w:noProof/>
                <w:webHidden/>
                <w:sz w:val="20"/>
                <w:szCs w:val="20"/>
              </w:rPr>
              <w:fldChar w:fldCharType="end"/>
            </w:r>
          </w:hyperlink>
        </w:p>
        <w:p w14:paraId="03E1D94F" w14:textId="24F3DFF2" w:rsidR="002B2A0A" w:rsidRPr="004D2A3C" w:rsidRDefault="00DD0C78" w:rsidP="00CC6BA9">
          <w:pPr>
            <w:pStyle w:val="Obsah2"/>
            <w:rPr>
              <w:rFonts w:eastAsiaTheme="minorEastAsia" w:cstheme="minorHAnsi"/>
              <w:sz w:val="20"/>
              <w:szCs w:val="20"/>
              <w:lang w:eastAsia="sk-SK"/>
            </w:rPr>
          </w:pPr>
          <w:hyperlink w:anchor="_Toc134003035" w:history="1">
            <w:r w:rsidR="002B2A0A" w:rsidRPr="004D2A3C">
              <w:rPr>
                <w:rStyle w:val="Hypertextovprepojenie"/>
                <w:rFonts w:cstheme="minorHAnsi"/>
                <w:b/>
                <w:sz w:val="20"/>
                <w:szCs w:val="20"/>
              </w:rPr>
              <w:t>4.1.</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Aktuálny stav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_Toc134003035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24</w:t>
            </w:r>
            <w:r w:rsidR="002B2A0A" w:rsidRPr="004D2A3C">
              <w:rPr>
                <w:rFonts w:cstheme="minorHAnsi"/>
                <w:webHidden/>
                <w:sz w:val="20"/>
                <w:szCs w:val="20"/>
              </w:rPr>
              <w:fldChar w:fldCharType="end"/>
            </w:r>
          </w:hyperlink>
        </w:p>
        <w:p w14:paraId="0A5A6253" w14:textId="326D0BD4" w:rsidR="002B2A0A" w:rsidRPr="004D2A3C" w:rsidRDefault="00DD0C78" w:rsidP="00CC6BA9">
          <w:pPr>
            <w:pStyle w:val="Obsah2"/>
            <w:rPr>
              <w:rFonts w:eastAsiaTheme="minorEastAsia" w:cstheme="minorHAnsi"/>
              <w:sz w:val="20"/>
              <w:szCs w:val="20"/>
              <w:lang w:eastAsia="sk-SK"/>
            </w:rPr>
          </w:pPr>
          <w:hyperlink w:anchor="_Toc134003036" w:history="1">
            <w:r w:rsidR="002B2A0A" w:rsidRPr="004D2A3C">
              <w:rPr>
                <w:rStyle w:val="Hypertextovprepojenie"/>
                <w:rFonts w:cstheme="minorHAnsi"/>
                <w:b/>
                <w:sz w:val="20"/>
                <w:szCs w:val="20"/>
              </w:rPr>
              <w:t>4.2.</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Definovanie a implementácia inštitucionálnych politík otvorenej vedy a otvoreného vzdelávania na všetkých vysokých školách</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_Toc134003036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28</w:t>
            </w:r>
            <w:r w:rsidR="002B2A0A" w:rsidRPr="004D2A3C">
              <w:rPr>
                <w:rFonts w:cstheme="minorHAnsi"/>
                <w:webHidden/>
                <w:sz w:val="20"/>
                <w:szCs w:val="20"/>
              </w:rPr>
              <w:fldChar w:fldCharType="end"/>
            </w:r>
          </w:hyperlink>
        </w:p>
        <w:p w14:paraId="487ACD96" w14:textId="63271F2F" w:rsidR="002B2A0A" w:rsidRPr="004D2A3C" w:rsidRDefault="00DD0C78" w:rsidP="00CC6BA9">
          <w:pPr>
            <w:pStyle w:val="Obsah2"/>
            <w:rPr>
              <w:rFonts w:eastAsiaTheme="minorEastAsia" w:cstheme="minorHAnsi"/>
              <w:sz w:val="20"/>
              <w:szCs w:val="20"/>
              <w:lang w:eastAsia="sk-SK"/>
            </w:rPr>
          </w:pPr>
          <w:hyperlink w:anchor="_Toc134003037" w:history="1">
            <w:r w:rsidR="002B2A0A" w:rsidRPr="004D2A3C">
              <w:rPr>
                <w:rStyle w:val="Hypertextovprepojenie"/>
                <w:rFonts w:cstheme="minorHAnsi"/>
                <w:b/>
                <w:sz w:val="20"/>
                <w:szCs w:val="20"/>
              </w:rPr>
              <w:t>4.3.</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Otvorenie vzdelávacích zdrojov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_Toc134003037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28</w:t>
            </w:r>
            <w:r w:rsidR="002B2A0A" w:rsidRPr="004D2A3C">
              <w:rPr>
                <w:rFonts w:cstheme="minorHAnsi"/>
                <w:webHidden/>
                <w:sz w:val="20"/>
                <w:szCs w:val="20"/>
              </w:rPr>
              <w:fldChar w:fldCharType="end"/>
            </w:r>
          </w:hyperlink>
        </w:p>
        <w:p w14:paraId="2A2DDF9E" w14:textId="43A7F8FD" w:rsidR="002B2A0A" w:rsidRPr="004D2A3C" w:rsidRDefault="00DD0C78" w:rsidP="00CC6BA9">
          <w:pPr>
            <w:pStyle w:val="Obsah2"/>
            <w:rPr>
              <w:rFonts w:eastAsiaTheme="minorEastAsia" w:cstheme="minorHAnsi"/>
              <w:sz w:val="20"/>
              <w:szCs w:val="20"/>
              <w:lang w:eastAsia="sk-SK"/>
            </w:rPr>
          </w:pPr>
          <w:hyperlink w:anchor="_Toc134003038" w:history="1">
            <w:r w:rsidR="002B2A0A" w:rsidRPr="004D2A3C">
              <w:rPr>
                <w:rStyle w:val="Hypertextovprepojenie"/>
                <w:rFonts w:cstheme="minorHAnsi"/>
                <w:b/>
                <w:sz w:val="20"/>
                <w:szCs w:val="20"/>
              </w:rPr>
              <w:t>4.4.</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Národná stratégia pre otvorené vzdelávanie SR na roky 2025 – 2030 spolu s prvým akčným plánom na roky 2025 – 2026</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_Toc134003038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29</w:t>
            </w:r>
            <w:r w:rsidR="002B2A0A" w:rsidRPr="004D2A3C">
              <w:rPr>
                <w:rFonts w:cstheme="minorHAnsi"/>
                <w:webHidden/>
                <w:sz w:val="20"/>
                <w:szCs w:val="20"/>
              </w:rPr>
              <w:fldChar w:fldCharType="end"/>
            </w:r>
          </w:hyperlink>
        </w:p>
        <w:p w14:paraId="3CE867FF" w14:textId="2D66B35B" w:rsidR="002B2A0A" w:rsidRPr="004D2A3C" w:rsidRDefault="00DD0C78" w:rsidP="00CC6BA9">
          <w:pPr>
            <w:pStyle w:val="Obsah2"/>
            <w:rPr>
              <w:rFonts w:eastAsiaTheme="minorEastAsia" w:cstheme="minorHAnsi"/>
              <w:sz w:val="20"/>
              <w:szCs w:val="20"/>
              <w:lang w:eastAsia="sk-SK"/>
            </w:rPr>
          </w:pPr>
          <w:hyperlink w:anchor="_Toc134003039" w:history="1">
            <w:r w:rsidR="002B2A0A" w:rsidRPr="004D2A3C">
              <w:rPr>
                <w:rStyle w:val="Hypertextovprepojenie"/>
                <w:rFonts w:cstheme="minorHAnsi"/>
                <w:b/>
                <w:sz w:val="20"/>
                <w:szCs w:val="20"/>
              </w:rPr>
              <w:t>4.5.</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Pracovná skupina pre akademickú a vedeckú integritu a etiku</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_Toc134003039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29</w:t>
            </w:r>
            <w:r w:rsidR="002B2A0A" w:rsidRPr="004D2A3C">
              <w:rPr>
                <w:rFonts w:cstheme="minorHAnsi"/>
                <w:webHidden/>
                <w:sz w:val="20"/>
                <w:szCs w:val="20"/>
              </w:rPr>
              <w:fldChar w:fldCharType="end"/>
            </w:r>
          </w:hyperlink>
        </w:p>
        <w:p w14:paraId="3AEA72EF" w14:textId="65733212" w:rsidR="002B2A0A" w:rsidRPr="004D2A3C" w:rsidRDefault="00DD0C78" w:rsidP="00CC6BA9">
          <w:pPr>
            <w:pStyle w:val="Obsah2"/>
            <w:rPr>
              <w:rFonts w:eastAsiaTheme="minorEastAsia" w:cstheme="minorHAnsi"/>
              <w:sz w:val="20"/>
              <w:szCs w:val="20"/>
              <w:lang w:eastAsia="sk-SK"/>
            </w:rPr>
          </w:pPr>
          <w:hyperlink w:anchor="_Toc134003040" w:history="1">
            <w:r w:rsidR="002B2A0A" w:rsidRPr="004D2A3C">
              <w:rPr>
                <w:rStyle w:val="Hypertextovprepojenie"/>
                <w:rFonts w:cstheme="minorHAnsi"/>
                <w:b/>
                <w:sz w:val="20"/>
                <w:szCs w:val="20"/>
              </w:rPr>
              <w:t>4.6.</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Národný etický kódex pre akademickú a vedeckú oblasť</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_Toc134003040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30</w:t>
            </w:r>
            <w:r w:rsidR="002B2A0A" w:rsidRPr="004D2A3C">
              <w:rPr>
                <w:rFonts w:cstheme="minorHAnsi"/>
                <w:webHidden/>
                <w:sz w:val="20"/>
                <w:szCs w:val="20"/>
              </w:rPr>
              <w:fldChar w:fldCharType="end"/>
            </w:r>
          </w:hyperlink>
        </w:p>
        <w:p w14:paraId="4F4817BC" w14:textId="4491431C" w:rsidR="002B2A0A" w:rsidRPr="004D2A3C" w:rsidRDefault="00DD0C78" w:rsidP="00CC6BA9">
          <w:pPr>
            <w:pStyle w:val="Obsah2"/>
            <w:rPr>
              <w:rFonts w:eastAsiaTheme="minorEastAsia" w:cstheme="minorHAnsi"/>
              <w:sz w:val="20"/>
              <w:szCs w:val="20"/>
              <w:lang w:eastAsia="sk-SK"/>
            </w:rPr>
          </w:pPr>
          <w:hyperlink w:anchor="_Toc134003041" w:history="1">
            <w:r w:rsidR="002B2A0A" w:rsidRPr="004D2A3C">
              <w:rPr>
                <w:rStyle w:val="Hypertextovprepojenie"/>
                <w:rFonts w:cstheme="minorHAnsi"/>
                <w:b/>
                <w:sz w:val="20"/>
                <w:szCs w:val="20"/>
              </w:rPr>
              <w:t>4.7.</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Tvorba, aktualizácia a implementácia etických kódexov na úrovni vysokých škôl</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_Toc134003041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30</w:t>
            </w:r>
            <w:r w:rsidR="002B2A0A" w:rsidRPr="004D2A3C">
              <w:rPr>
                <w:rFonts w:cstheme="minorHAnsi"/>
                <w:webHidden/>
                <w:sz w:val="20"/>
                <w:szCs w:val="20"/>
              </w:rPr>
              <w:fldChar w:fldCharType="end"/>
            </w:r>
          </w:hyperlink>
        </w:p>
        <w:p w14:paraId="1BC36A21" w14:textId="0B45E7D9" w:rsidR="002B2A0A" w:rsidRPr="004D2A3C" w:rsidRDefault="00DD0C78" w:rsidP="00CC6BA9">
          <w:pPr>
            <w:pStyle w:val="Obsah1"/>
            <w:rPr>
              <w:rFonts w:eastAsiaTheme="minorEastAsia" w:cstheme="minorHAnsi"/>
              <w:noProof/>
              <w:sz w:val="20"/>
              <w:szCs w:val="20"/>
              <w:lang w:eastAsia="sk-SK"/>
            </w:rPr>
          </w:pPr>
          <w:hyperlink w:anchor="_Toc134003042" w:history="1">
            <w:r w:rsidR="002B2A0A" w:rsidRPr="004D2A3C">
              <w:rPr>
                <w:rStyle w:val="Hypertextovprepojenie"/>
                <w:rFonts w:cstheme="minorHAnsi"/>
                <w:noProof/>
                <w:sz w:val="20"/>
                <w:szCs w:val="20"/>
              </w:rPr>
              <w:t>5.</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 xml:space="preserve">Podpora </w:t>
            </w:r>
            <w:r w:rsidR="003F69EA">
              <w:rPr>
                <w:rStyle w:val="Hypertextovprepojenie"/>
                <w:rFonts w:cstheme="minorHAnsi"/>
                <w:noProof/>
                <w:sz w:val="20"/>
                <w:szCs w:val="20"/>
              </w:rPr>
              <w:t>kariérové</w:t>
            </w:r>
            <w:r w:rsidR="002B2A0A" w:rsidRPr="004D2A3C">
              <w:rPr>
                <w:rStyle w:val="Hypertextovprepojenie"/>
                <w:rFonts w:cstheme="minorHAnsi"/>
                <w:noProof/>
                <w:sz w:val="20"/>
                <w:szCs w:val="20"/>
              </w:rPr>
              <w:t>ho rozvoja pre vyššiu kvalitu výskumu a vzdelávania</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_Toc134003042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30</w:t>
            </w:r>
            <w:r w:rsidR="002B2A0A" w:rsidRPr="004D2A3C">
              <w:rPr>
                <w:rFonts w:cstheme="minorHAnsi"/>
                <w:noProof/>
                <w:webHidden/>
                <w:sz w:val="20"/>
                <w:szCs w:val="20"/>
              </w:rPr>
              <w:fldChar w:fldCharType="end"/>
            </w:r>
          </w:hyperlink>
        </w:p>
        <w:p w14:paraId="32CB3DDE" w14:textId="01D2C1E4" w:rsidR="002B2A0A" w:rsidRPr="004D2A3C" w:rsidRDefault="00DD0C78" w:rsidP="00CC6BA9">
          <w:pPr>
            <w:pStyle w:val="Obsah2"/>
            <w:rPr>
              <w:rFonts w:eastAsiaTheme="minorEastAsia" w:cstheme="minorHAnsi"/>
              <w:sz w:val="20"/>
              <w:szCs w:val="20"/>
              <w:lang w:eastAsia="sk-SK"/>
            </w:rPr>
          </w:pPr>
          <w:hyperlink w:anchor="_Toc134003043" w:history="1">
            <w:r w:rsidR="002B2A0A" w:rsidRPr="004D2A3C">
              <w:rPr>
                <w:rStyle w:val="Hypertextovprepojenie"/>
                <w:rFonts w:cstheme="minorHAnsi"/>
                <w:b/>
                <w:sz w:val="20"/>
                <w:szCs w:val="20"/>
              </w:rPr>
              <w:t>5.1.</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Aktuálny stav</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_Toc134003043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30</w:t>
            </w:r>
            <w:r w:rsidR="002B2A0A" w:rsidRPr="004D2A3C">
              <w:rPr>
                <w:rFonts w:cstheme="minorHAnsi"/>
                <w:webHidden/>
                <w:sz w:val="20"/>
                <w:szCs w:val="20"/>
              </w:rPr>
              <w:fldChar w:fldCharType="end"/>
            </w:r>
          </w:hyperlink>
        </w:p>
        <w:p w14:paraId="3A114B3C" w14:textId="73241260" w:rsidR="002B2A0A" w:rsidRPr="004D2A3C" w:rsidRDefault="00DD0C78" w:rsidP="00CC6BA9">
          <w:pPr>
            <w:pStyle w:val="Obsah2"/>
            <w:rPr>
              <w:rFonts w:eastAsiaTheme="minorEastAsia" w:cstheme="minorHAnsi"/>
              <w:sz w:val="20"/>
              <w:szCs w:val="20"/>
              <w:lang w:eastAsia="sk-SK"/>
            </w:rPr>
          </w:pPr>
          <w:hyperlink w:anchor="_Toc134003044" w:history="1">
            <w:r w:rsidR="002B2A0A" w:rsidRPr="004D2A3C">
              <w:rPr>
                <w:rStyle w:val="Hypertextovprepojenie"/>
                <w:rFonts w:cstheme="minorHAnsi"/>
                <w:b/>
                <w:sz w:val="20"/>
                <w:szCs w:val="20"/>
              </w:rPr>
              <w:t>5.2.</w:t>
            </w:r>
            <w:r w:rsidR="002B2A0A" w:rsidRPr="004D2A3C">
              <w:rPr>
                <w:rFonts w:eastAsiaTheme="minorEastAsia" w:cstheme="minorHAnsi"/>
                <w:sz w:val="20"/>
                <w:szCs w:val="20"/>
                <w:lang w:eastAsia="sk-SK"/>
              </w:rPr>
              <w:tab/>
            </w:r>
            <w:r w:rsidR="002B2A0A" w:rsidRPr="004D2A3C">
              <w:rPr>
                <w:rStyle w:val="Hypertextovprepojenie"/>
                <w:rFonts w:cstheme="minorHAnsi"/>
                <w:b/>
                <w:sz w:val="20"/>
                <w:szCs w:val="20"/>
              </w:rPr>
              <w:t>Zvýšenie atraktívnosti a kvality doktorandského štúdia a rozvoj kompetencií akademických pracovníkov vysokých škôl</w:t>
            </w:r>
            <w:r w:rsidR="002B2A0A" w:rsidRPr="004D2A3C">
              <w:rPr>
                <w:rStyle w:val="Hypertextovprepojenie"/>
                <w:rFonts w:cstheme="minorHAnsi"/>
                <w:sz w:val="20"/>
                <w:szCs w:val="20"/>
              </w:rPr>
              <w:t xml:space="preserve"> </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_Toc134003044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33</w:t>
            </w:r>
            <w:r w:rsidR="002B2A0A" w:rsidRPr="004D2A3C">
              <w:rPr>
                <w:rFonts w:cstheme="minorHAnsi"/>
                <w:webHidden/>
                <w:sz w:val="20"/>
                <w:szCs w:val="20"/>
              </w:rPr>
              <w:fldChar w:fldCharType="end"/>
            </w:r>
          </w:hyperlink>
        </w:p>
        <w:p w14:paraId="4480119E" w14:textId="774EB841" w:rsidR="002B2A0A" w:rsidRPr="004D2A3C" w:rsidRDefault="00DD0C78" w:rsidP="00CC6BA9">
          <w:pPr>
            <w:pStyle w:val="Obsah1"/>
            <w:rPr>
              <w:rFonts w:eastAsiaTheme="minorEastAsia" w:cstheme="minorHAnsi"/>
              <w:noProof/>
              <w:sz w:val="20"/>
              <w:szCs w:val="20"/>
              <w:lang w:eastAsia="sk-SK"/>
            </w:rPr>
          </w:pPr>
          <w:hyperlink w:anchor="_Toc134003045" w:history="1">
            <w:r w:rsidR="002B2A0A" w:rsidRPr="004D2A3C">
              <w:rPr>
                <w:rStyle w:val="Hypertextovprepojenie"/>
                <w:rFonts w:cstheme="minorHAnsi"/>
                <w:noProof/>
                <w:sz w:val="20"/>
                <w:szCs w:val="20"/>
              </w:rPr>
              <w:t>6.</w:t>
            </w:r>
            <w:r w:rsidR="002B2A0A" w:rsidRPr="004D2A3C">
              <w:rPr>
                <w:rFonts w:eastAsiaTheme="minorEastAsia" w:cstheme="minorHAnsi"/>
                <w:noProof/>
                <w:sz w:val="20"/>
                <w:szCs w:val="20"/>
                <w:lang w:eastAsia="sk-SK"/>
              </w:rPr>
              <w:tab/>
            </w:r>
            <w:r w:rsidR="002B2A0A" w:rsidRPr="004D2A3C">
              <w:rPr>
                <w:rStyle w:val="Hypertextovprepojenie"/>
                <w:rFonts w:cstheme="minorHAnsi"/>
                <w:noProof/>
                <w:sz w:val="20"/>
                <w:szCs w:val="20"/>
              </w:rPr>
              <w:t>Záver</w:t>
            </w:r>
            <w:r w:rsidR="002B2A0A" w:rsidRPr="004D2A3C">
              <w:rPr>
                <w:rFonts w:cstheme="minorHAnsi"/>
                <w:noProof/>
                <w:webHidden/>
                <w:sz w:val="20"/>
                <w:szCs w:val="20"/>
              </w:rPr>
              <w:tab/>
            </w:r>
            <w:r w:rsidR="002B2A0A" w:rsidRPr="004D2A3C">
              <w:rPr>
                <w:rFonts w:cstheme="minorHAnsi"/>
                <w:noProof/>
                <w:webHidden/>
                <w:sz w:val="20"/>
                <w:szCs w:val="20"/>
              </w:rPr>
              <w:fldChar w:fldCharType="begin"/>
            </w:r>
            <w:r w:rsidR="002B2A0A" w:rsidRPr="004D2A3C">
              <w:rPr>
                <w:rFonts w:cstheme="minorHAnsi"/>
                <w:noProof/>
                <w:webHidden/>
                <w:sz w:val="20"/>
                <w:szCs w:val="20"/>
              </w:rPr>
              <w:instrText xml:space="preserve"> PAGEREF _Toc134003045 \h </w:instrText>
            </w:r>
            <w:r w:rsidR="002B2A0A" w:rsidRPr="004D2A3C">
              <w:rPr>
                <w:rFonts w:cstheme="minorHAnsi"/>
                <w:noProof/>
                <w:webHidden/>
                <w:sz w:val="20"/>
                <w:szCs w:val="20"/>
              </w:rPr>
            </w:r>
            <w:r w:rsidR="002B2A0A" w:rsidRPr="004D2A3C">
              <w:rPr>
                <w:rFonts w:cstheme="minorHAnsi"/>
                <w:noProof/>
                <w:webHidden/>
                <w:sz w:val="20"/>
                <w:szCs w:val="20"/>
              </w:rPr>
              <w:fldChar w:fldCharType="separate"/>
            </w:r>
            <w:r w:rsidR="00FA7260">
              <w:rPr>
                <w:rFonts w:cstheme="minorHAnsi"/>
                <w:noProof/>
                <w:webHidden/>
                <w:sz w:val="20"/>
                <w:szCs w:val="20"/>
              </w:rPr>
              <w:t>36</w:t>
            </w:r>
            <w:r w:rsidR="002B2A0A" w:rsidRPr="004D2A3C">
              <w:rPr>
                <w:rFonts w:cstheme="minorHAnsi"/>
                <w:noProof/>
                <w:webHidden/>
                <w:sz w:val="20"/>
                <w:szCs w:val="20"/>
              </w:rPr>
              <w:fldChar w:fldCharType="end"/>
            </w:r>
          </w:hyperlink>
        </w:p>
        <w:p w14:paraId="0030A58E" w14:textId="636B7888" w:rsidR="002B2A0A" w:rsidRPr="004D2A3C" w:rsidRDefault="00DD0C78" w:rsidP="00CC6BA9">
          <w:pPr>
            <w:pStyle w:val="Obsah2"/>
            <w:rPr>
              <w:rFonts w:eastAsiaTheme="minorEastAsia" w:cstheme="minorHAnsi"/>
              <w:sz w:val="20"/>
              <w:szCs w:val="20"/>
              <w:lang w:eastAsia="sk-SK"/>
            </w:rPr>
          </w:pPr>
          <w:hyperlink w:anchor="_Toc134003046" w:history="1">
            <w:r w:rsidR="002B2A0A" w:rsidRPr="004D2A3C">
              <w:rPr>
                <w:rStyle w:val="Hypertextovprepojenie"/>
                <w:rFonts w:cstheme="minorHAnsi"/>
                <w:b/>
                <w:sz w:val="20"/>
                <w:szCs w:val="20"/>
              </w:rPr>
              <w:t>Zoznam použitých skratiek</w:t>
            </w:r>
            <w:r w:rsidR="002B2A0A" w:rsidRPr="004D2A3C">
              <w:rPr>
                <w:rFonts w:cstheme="minorHAnsi"/>
                <w:webHidden/>
                <w:sz w:val="20"/>
                <w:szCs w:val="20"/>
              </w:rPr>
              <w:tab/>
            </w:r>
            <w:r w:rsidR="002B2A0A" w:rsidRPr="004D2A3C">
              <w:rPr>
                <w:rFonts w:cstheme="minorHAnsi"/>
                <w:webHidden/>
                <w:sz w:val="20"/>
                <w:szCs w:val="20"/>
              </w:rPr>
              <w:fldChar w:fldCharType="begin"/>
            </w:r>
            <w:r w:rsidR="002B2A0A" w:rsidRPr="004D2A3C">
              <w:rPr>
                <w:rFonts w:cstheme="minorHAnsi"/>
                <w:webHidden/>
                <w:sz w:val="20"/>
                <w:szCs w:val="20"/>
              </w:rPr>
              <w:instrText xml:space="preserve"> PAGEREF _Toc134003046 \h </w:instrText>
            </w:r>
            <w:r w:rsidR="002B2A0A" w:rsidRPr="004D2A3C">
              <w:rPr>
                <w:rFonts w:cstheme="minorHAnsi"/>
                <w:webHidden/>
                <w:sz w:val="20"/>
                <w:szCs w:val="20"/>
              </w:rPr>
            </w:r>
            <w:r w:rsidR="002B2A0A" w:rsidRPr="004D2A3C">
              <w:rPr>
                <w:rFonts w:cstheme="minorHAnsi"/>
                <w:webHidden/>
                <w:sz w:val="20"/>
                <w:szCs w:val="20"/>
              </w:rPr>
              <w:fldChar w:fldCharType="separate"/>
            </w:r>
            <w:r w:rsidR="00FA7260">
              <w:rPr>
                <w:rFonts w:cstheme="minorHAnsi"/>
                <w:webHidden/>
                <w:sz w:val="20"/>
                <w:szCs w:val="20"/>
              </w:rPr>
              <w:t>48</w:t>
            </w:r>
            <w:r w:rsidR="002B2A0A" w:rsidRPr="004D2A3C">
              <w:rPr>
                <w:rFonts w:cstheme="minorHAnsi"/>
                <w:webHidden/>
                <w:sz w:val="20"/>
                <w:szCs w:val="20"/>
              </w:rPr>
              <w:fldChar w:fldCharType="end"/>
            </w:r>
          </w:hyperlink>
        </w:p>
        <w:p w14:paraId="654BF32E" w14:textId="77777777" w:rsidR="002B2A0A" w:rsidRPr="004D2A3C" w:rsidRDefault="002B2A0A" w:rsidP="00CC6BA9">
          <w:pPr>
            <w:pStyle w:val="Obsah2"/>
            <w:rPr>
              <w:rFonts w:eastAsiaTheme="minorEastAsia" w:cstheme="minorHAnsi"/>
              <w:sz w:val="20"/>
              <w:szCs w:val="20"/>
              <w:lang w:eastAsia="sk-SK"/>
            </w:rPr>
          </w:pPr>
        </w:p>
        <w:p w14:paraId="2DBD0734" w14:textId="77777777" w:rsidR="005C5229" w:rsidRPr="004D2A3C" w:rsidRDefault="005C5229" w:rsidP="004D2A3C">
          <w:r w:rsidRPr="004D2A3C">
            <w:rPr>
              <w:rFonts w:cstheme="minorHAnsi"/>
              <w:b/>
              <w:bCs/>
              <w:sz w:val="20"/>
              <w:szCs w:val="20"/>
            </w:rPr>
            <w:fldChar w:fldCharType="end"/>
          </w:r>
        </w:p>
      </w:sdtContent>
    </w:sdt>
    <w:p w14:paraId="47CA0F6F" w14:textId="77777777" w:rsidR="00AD1DA0" w:rsidRPr="00323140" w:rsidRDefault="00C24A8F" w:rsidP="002D37BD">
      <w:pPr>
        <w:pStyle w:val="Nadpis1"/>
        <w:numPr>
          <w:ilvl w:val="0"/>
          <w:numId w:val="0"/>
        </w:numPr>
        <w:spacing w:after="160" w:line="276" w:lineRule="auto"/>
        <w:ind w:left="432" w:hanging="432"/>
        <w:rPr>
          <w:rFonts w:asciiTheme="minorHAnsi" w:hAnsiTheme="minorHAnsi" w:cstheme="minorHAnsi"/>
          <w:b/>
          <w:highlight w:val="yellow"/>
        </w:rPr>
      </w:pPr>
      <w:bookmarkStart w:id="0" w:name="_Toc134003017"/>
      <w:r w:rsidRPr="00323140">
        <w:rPr>
          <w:rFonts w:asciiTheme="minorHAnsi" w:hAnsiTheme="minorHAnsi" w:cstheme="minorHAnsi"/>
          <w:b/>
        </w:rPr>
        <w:t>Úvod</w:t>
      </w:r>
      <w:bookmarkEnd w:id="0"/>
    </w:p>
    <w:p w14:paraId="2DBF0259" w14:textId="77777777" w:rsidR="00092E1F" w:rsidRDefault="003C2371" w:rsidP="002D37BD">
      <w:pPr>
        <w:spacing w:line="276" w:lineRule="auto"/>
        <w:jc w:val="both"/>
        <w:rPr>
          <w:rFonts w:cstheme="minorHAnsi"/>
        </w:rPr>
      </w:pPr>
      <w:r w:rsidRPr="00551305">
        <w:rPr>
          <w:rFonts w:cstheme="minorHAnsi"/>
        </w:rPr>
        <w:t>V súlade</w:t>
      </w:r>
      <w:r w:rsidR="00FE51C3" w:rsidRPr="00551305">
        <w:rPr>
          <w:rFonts w:cstheme="minorHAnsi"/>
        </w:rPr>
        <w:t xml:space="preserve"> s </w:t>
      </w:r>
      <w:r w:rsidRPr="00551305">
        <w:rPr>
          <w:rFonts w:cstheme="minorHAnsi"/>
        </w:rPr>
        <w:t>§ 102 ods. 2 písm. b) zákona č. 131/2002 Z. z.</w:t>
      </w:r>
      <w:r w:rsidR="00FE51C3" w:rsidRPr="00551305">
        <w:rPr>
          <w:rFonts w:cstheme="minorHAnsi"/>
        </w:rPr>
        <w:t xml:space="preserve"> o </w:t>
      </w:r>
      <w:r w:rsidRPr="00551305">
        <w:rPr>
          <w:rFonts w:cstheme="minorHAnsi"/>
        </w:rPr>
        <w:t>vysokých školách</w:t>
      </w:r>
      <w:r w:rsidR="00FE51C3" w:rsidRPr="00551305">
        <w:rPr>
          <w:rFonts w:cstheme="minorHAnsi"/>
        </w:rPr>
        <w:t xml:space="preserve"> a o </w:t>
      </w:r>
      <w:r w:rsidRPr="00551305">
        <w:rPr>
          <w:rFonts w:cstheme="minorHAnsi"/>
        </w:rPr>
        <w:t>zmene</w:t>
      </w:r>
      <w:r w:rsidR="00FE51C3" w:rsidRPr="00551305">
        <w:rPr>
          <w:rFonts w:cstheme="minorHAnsi"/>
        </w:rPr>
        <w:t xml:space="preserve"> a </w:t>
      </w:r>
      <w:r w:rsidRPr="00551305">
        <w:rPr>
          <w:rFonts w:cstheme="minorHAnsi"/>
        </w:rPr>
        <w:t>doplnení niektorých zákonov</w:t>
      </w:r>
      <w:r w:rsidR="00FE51C3" w:rsidRPr="00551305">
        <w:rPr>
          <w:rFonts w:cstheme="minorHAnsi"/>
        </w:rPr>
        <w:t xml:space="preserve"> v </w:t>
      </w:r>
      <w:r w:rsidRPr="00551305">
        <w:rPr>
          <w:rFonts w:cstheme="minorHAnsi"/>
        </w:rPr>
        <w:t>znení neskorších predpisov (ďalej len „zákon</w:t>
      </w:r>
      <w:r w:rsidR="00FE51C3" w:rsidRPr="00551305">
        <w:rPr>
          <w:rFonts w:cstheme="minorHAnsi"/>
        </w:rPr>
        <w:t xml:space="preserve"> o </w:t>
      </w:r>
      <w:r w:rsidRPr="00551305">
        <w:rPr>
          <w:rFonts w:cstheme="minorHAnsi"/>
        </w:rPr>
        <w:t>vysokých školách“) Ministerstvo školstva, vedy, výskumu</w:t>
      </w:r>
      <w:r w:rsidR="00FE51C3" w:rsidRPr="00551305">
        <w:rPr>
          <w:rFonts w:cstheme="minorHAnsi"/>
        </w:rPr>
        <w:t xml:space="preserve"> a </w:t>
      </w:r>
      <w:r w:rsidRPr="00551305">
        <w:rPr>
          <w:rFonts w:cstheme="minorHAnsi"/>
        </w:rPr>
        <w:t>športu Slovenskej republiky (ďalej len „ministerstvo“) vypracúva</w:t>
      </w:r>
      <w:r w:rsidR="00FE51C3" w:rsidRPr="00551305">
        <w:rPr>
          <w:rFonts w:cstheme="minorHAnsi"/>
        </w:rPr>
        <w:t xml:space="preserve"> a </w:t>
      </w:r>
      <w:r w:rsidRPr="00551305">
        <w:rPr>
          <w:rFonts w:cstheme="minorHAnsi"/>
        </w:rPr>
        <w:t>každoročne aktualizuje dlhodobý zámer vo vzdelávacej, výskumnej, vývojovej, umeleckej</w:t>
      </w:r>
      <w:r w:rsidR="00FE51C3" w:rsidRPr="00551305">
        <w:rPr>
          <w:rFonts w:cstheme="minorHAnsi"/>
        </w:rPr>
        <w:t xml:space="preserve"> a </w:t>
      </w:r>
      <w:r w:rsidRPr="00551305">
        <w:rPr>
          <w:rFonts w:cstheme="minorHAnsi"/>
        </w:rPr>
        <w:t>ďalšej tvorivej činnosti pre oblasť vysokých škôl (ďalej len „dlhodobý zámer“). Dlhodobý zámer prerokúva vláda Slovenskej republiky (ďalej len „vláda“).</w:t>
      </w:r>
    </w:p>
    <w:p w14:paraId="13C9CED3" w14:textId="041AA686" w:rsidR="00E361CC" w:rsidRPr="00551305" w:rsidRDefault="002E49F6" w:rsidP="002D37BD">
      <w:pPr>
        <w:spacing w:line="276" w:lineRule="auto"/>
        <w:jc w:val="both"/>
        <w:rPr>
          <w:rFonts w:cstheme="minorHAnsi"/>
        </w:rPr>
      </w:pPr>
      <w:r w:rsidRPr="00551305">
        <w:rPr>
          <w:rFonts w:cstheme="minorHAnsi"/>
        </w:rPr>
        <w:t>Vysoké školy</w:t>
      </w:r>
      <w:r w:rsidR="00B21DAD" w:rsidRPr="00551305">
        <w:rPr>
          <w:rFonts w:cstheme="minorHAnsi"/>
        </w:rPr>
        <w:t xml:space="preserve"> za ostatné roky prechádzajú systémovou transformáciou</w:t>
      </w:r>
      <w:r w:rsidR="00FE51C3" w:rsidRPr="00551305">
        <w:rPr>
          <w:rFonts w:cstheme="minorHAnsi"/>
        </w:rPr>
        <w:t xml:space="preserve"> v </w:t>
      </w:r>
      <w:r w:rsidR="0083672E" w:rsidRPr="00551305">
        <w:rPr>
          <w:rFonts w:cstheme="minorHAnsi"/>
        </w:rPr>
        <w:t>oblasti poskytovania vysokoškolského vzdelávania</w:t>
      </w:r>
      <w:r w:rsidR="00204E95" w:rsidRPr="00551305">
        <w:rPr>
          <w:rFonts w:cstheme="minorHAnsi"/>
        </w:rPr>
        <w:t xml:space="preserve"> pod vplyvom nového prístupu pri akreditácii</w:t>
      </w:r>
      <w:r w:rsidR="00875691" w:rsidRPr="00551305">
        <w:rPr>
          <w:rStyle w:val="Odkaznapoznmkupodiarou"/>
          <w:rFonts w:asciiTheme="minorHAnsi" w:hAnsiTheme="minorHAnsi" w:cstheme="minorHAnsi"/>
        </w:rPr>
        <w:footnoteReference w:id="1"/>
      </w:r>
      <w:r w:rsidR="00EB6108" w:rsidRPr="00551305">
        <w:rPr>
          <w:rFonts w:cstheme="minorHAnsi"/>
        </w:rPr>
        <w:t>, čím sa nastavujú nové vnútorné systémy kvality</w:t>
      </w:r>
      <w:r w:rsidR="00FE51C3" w:rsidRPr="00551305">
        <w:rPr>
          <w:rFonts w:cstheme="minorHAnsi"/>
        </w:rPr>
        <w:t xml:space="preserve"> s </w:t>
      </w:r>
      <w:r w:rsidR="00EB6108" w:rsidRPr="00551305">
        <w:rPr>
          <w:rFonts w:cstheme="minorHAnsi"/>
        </w:rPr>
        <w:t xml:space="preserve">cieľom budovať kultúru kvality vo vzdelávaní. Zároveň </w:t>
      </w:r>
      <w:r w:rsidR="00E14210" w:rsidRPr="00551305">
        <w:rPr>
          <w:rFonts w:cstheme="minorHAnsi"/>
        </w:rPr>
        <w:t>hodnotenie vedeckej činnosti VER</w:t>
      </w:r>
      <w:r w:rsidR="006F7DCE">
        <w:rPr>
          <w:rFonts w:cstheme="minorHAnsi"/>
        </w:rPr>
        <w:t xml:space="preserve"> </w:t>
      </w:r>
      <w:r w:rsidR="00E14210" w:rsidRPr="00551305">
        <w:rPr>
          <w:rFonts w:cstheme="minorHAnsi"/>
        </w:rPr>
        <w:t>2022</w:t>
      </w:r>
      <w:r w:rsidR="001862B2" w:rsidRPr="00551305">
        <w:rPr>
          <w:rStyle w:val="Odkaznapoznmkupodiarou"/>
          <w:rFonts w:asciiTheme="minorHAnsi" w:hAnsiTheme="minorHAnsi" w:cstheme="minorHAnsi"/>
        </w:rPr>
        <w:footnoteReference w:id="2"/>
      </w:r>
      <w:r w:rsidR="00E14210" w:rsidRPr="00551305">
        <w:rPr>
          <w:rFonts w:cstheme="minorHAnsi"/>
        </w:rPr>
        <w:t xml:space="preserve"> ukazuje, že </w:t>
      </w:r>
      <w:r w:rsidR="000E356B" w:rsidRPr="00551305">
        <w:rPr>
          <w:rFonts w:cstheme="minorHAnsi"/>
        </w:rPr>
        <w:t>existuje výrazný potenciál vysokých škôl na realizáciu kvalitného výskumu,</w:t>
      </w:r>
      <w:r w:rsidR="00FE51C3" w:rsidRPr="00551305">
        <w:rPr>
          <w:rFonts w:cstheme="minorHAnsi"/>
        </w:rPr>
        <w:t xml:space="preserve"> a </w:t>
      </w:r>
      <w:r w:rsidR="000E356B" w:rsidRPr="00551305">
        <w:rPr>
          <w:rFonts w:cstheme="minorHAnsi"/>
        </w:rPr>
        <w:t xml:space="preserve">tiež na jeho </w:t>
      </w:r>
      <w:r w:rsidR="00230F75" w:rsidRPr="00551305">
        <w:rPr>
          <w:rFonts w:cstheme="minorHAnsi"/>
        </w:rPr>
        <w:t>rozvoj smerom k medzinárodne porovnateľnej kvalite. Avšak c</w:t>
      </w:r>
      <w:r w:rsidR="003C2371" w:rsidRPr="00551305">
        <w:rPr>
          <w:rFonts w:cstheme="minorHAnsi"/>
        </w:rPr>
        <w:t xml:space="preserve">ieľom </w:t>
      </w:r>
      <w:r w:rsidR="00230F75" w:rsidRPr="00551305">
        <w:rPr>
          <w:rFonts w:cstheme="minorHAnsi"/>
        </w:rPr>
        <w:t xml:space="preserve"> </w:t>
      </w:r>
      <w:r w:rsidR="003C2371" w:rsidRPr="00551305">
        <w:rPr>
          <w:rFonts w:cstheme="minorHAnsi"/>
        </w:rPr>
        <w:t>dlhodobého zámeru</w:t>
      </w:r>
      <w:r w:rsidR="004D43A8" w:rsidRPr="00551305">
        <w:rPr>
          <w:rFonts w:cstheme="minorHAnsi"/>
        </w:rPr>
        <w:t xml:space="preserve"> </w:t>
      </w:r>
      <w:r w:rsidR="003C2371" w:rsidRPr="00551305">
        <w:rPr>
          <w:rFonts w:cstheme="minorHAnsi"/>
        </w:rPr>
        <w:t>nie je podrobne analyzovať a</w:t>
      </w:r>
      <w:r w:rsidR="005E4BFD" w:rsidRPr="00551305">
        <w:rPr>
          <w:rFonts w:cstheme="minorHAnsi"/>
        </w:rPr>
        <w:t> </w:t>
      </w:r>
      <w:r w:rsidR="003C2371" w:rsidRPr="00551305">
        <w:rPr>
          <w:rFonts w:cstheme="minorHAnsi"/>
        </w:rPr>
        <w:t>op</w:t>
      </w:r>
      <w:r w:rsidR="005E4BFD" w:rsidRPr="00551305">
        <w:rPr>
          <w:rFonts w:cstheme="minorHAnsi"/>
        </w:rPr>
        <w:t>isovať komplexne</w:t>
      </w:r>
      <w:r w:rsidR="003C2371" w:rsidRPr="00551305">
        <w:rPr>
          <w:rFonts w:cstheme="minorHAnsi"/>
        </w:rPr>
        <w:t xml:space="preserve"> súčasný stav. Informácie</w:t>
      </w:r>
      <w:r w:rsidR="00FE51C3" w:rsidRPr="00551305">
        <w:rPr>
          <w:rFonts w:cstheme="minorHAnsi"/>
        </w:rPr>
        <w:t xml:space="preserve"> o </w:t>
      </w:r>
      <w:r w:rsidR="003C2371" w:rsidRPr="00551305">
        <w:rPr>
          <w:rFonts w:cstheme="minorHAnsi"/>
        </w:rPr>
        <w:t>súčasnom stave vysokého školstva sú k dispozícií vo výročných správach</w:t>
      </w:r>
      <w:r w:rsidR="00FE51C3" w:rsidRPr="00551305">
        <w:rPr>
          <w:rFonts w:cstheme="minorHAnsi"/>
        </w:rPr>
        <w:t xml:space="preserve"> o </w:t>
      </w:r>
      <w:r w:rsidR="003C2371" w:rsidRPr="00551305">
        <w:rPr>
          <w:rFonts w:cstheme="minorHAnsi"/>
        </w:rPr>
        <w:t>stave vysokého školstva</w:t>
      </w:r>
      <w:r w:rsidR="00C411A1" w:rsidRPr="00551305">
        <w:rPr>
          <w:rStyle w:val="Odkaznapoznmkupodiarou"/>
          <w:rFonts w:asciiTheme="minorHAnsi" w:hAnsiTheme="minorHAnsi" w:cstheme="minorHAnsi"/>
        </w:rPr>
        <w:footnoteReference w:id="3"/>
      </w:r>
      <w:r w:rsidR="00FE51C3" w:rsidRPr="00551305">
        <w:rPr>
          <w:rFonts w:cstheme="minorHAnsi"/>
        </w:rPr>
        <w:t xml:space="preserve"> a v </w:t>
      </w:r>
      <w:r w:rsidR="002406CC" w:rsidRPr="00551305">
        <w:rPr>
          <w:rFonts w:cstheme="minorHAnsi"/>
        </w:rPr>
        <w:t>ďalších analytických dokumentoch, na ktoré sa aj tento dokument odvoláva.</w:t>
      </w:r>
      <w:r w:rsidR="003C2371" w:rsidRPr="00551305">
        <w:rPr>
          <w:rFonts w:cstheme="minorHAnsi"/>
        </w:rPr>
        <w:t xml:space="preserve"> </w:t>
      </w:r>
      <w:r w:rsidR="00E361CC" w:rsidRPr="00551305">
        <w:rPr>
          <w:rFonts w:cstheme="minorHAnsi"/>
        </w:rPr>
        <w:t>Dlhodobým zámerom</w:t>
      </w:r>
      <w:r w:rsidR="00BE563A" w:rsidRPr="00551305">
        <w:rPr>
          <w:rFonts w:cstheme="minorHAnsi"/>
        </w:rPr>
        <w:t xml:space="preserve"> </w:t>
      </w:r>
      <w:r w:rsidR="00E361CC" w:rsidRPr="00551305">
        <w:rPr>
          <w:rFonts w:cstheme="minorHAnsi"/>
        </w:rPr>
        <w:t>sa nadväzuje</w:t>
      </w:r>
      <w:r w:rsidR="00FE51C3" w:rsidRPr="00551305">
        <w:rPr>
          <w:rFonts w:cstheme="minorHAnsi"/>
        </w:rPr>
        <w:t xml:space="preserve"> a </w:t>
      </w:r>
      <w:r w:rsidR="00E361CC" w:rsidRPr="00551305">
        <w:rPr>
          <w:rFonts w:cstheme="minorHAnsi"/>
        </w:rPr>
        <w:t>stavia na už realizovaných systémových reformách vo vysokom školstve</w:t>
      </w:r>
      <w:r w:rsidR="00FE51C3" w:rsidRPr="00551305">
        <w:rPr>
          <w:rFonts w:cstheme="minorHAnsi"/>
        </w:rPr>
        <w:t xml:space="preserve"> z </w:t>
      </w:r>
      <w:r w:rsidR="00E361CC" w:rsidRPr="00551305">
        <w:rPr>
          <w:rFonts w:cstheme="minorHAnsi"/>
        </w:rPr>
        <w:t>nedávnej minulosti (legislatívne úpravy</w:t>
      </w:r>
      <w:r w:rsidR="00FE51C3" w:rsidRPr="00551305">
        <w:rPr>
          <w:rFonts w:cstheme="minorHAnsi"/>
        </w:rPr>
        <w:t xml:space="preserve"> v </w:t>
      </w:r>
      <w:r w:rsidR="00E361CC" w:rsidRPr="00551305">
        <w:rPr>
          <w:rFonts w:cstheme="minorHAnsi"/>
        </w:rPr>
        <w:t>riadiacej štruktúre vysokých škôl, zákonná úprava nových nástrojov na cielenejšie financovanie kvality</w:t>
      </w:r>
      <w:r w:rsidR="0039147B">
        <w:rPr>
          <w:rFonts w:cstheme="minorHAnsi"/>
        </w:rPr>
        <w:t>,</w:t>
      </w:r>
      <w:r w:rsidR="001A29FD" w:rsidRPr="00551305">
        <w:rPr>
          <w:rFonts w:cstheme="minorHAnsi"/>
        </w:rPr>
        <w:t xml:space="preserve"> atď</w:t>
      </w:r>
      <w:r w:rsidR="00DB7BE1" w:rsidRPr="00551305">
        <w:rPr>
          <w:rFonts w:cstheme="minorHAnsi"/>
        </w:rPr>
        <w:t>.</w:t>
      </w:r>
      <w:r w:rsidR="00E361CC" w:rsidRPr="00551305">
        <w:rPr>
          <w:rFonts w:cstheme="minorHAnsi"/>
        </w:rPr>
        <w:t>).</w:t>
      </w:r>
    </w:p>
    <w:p w14:paraId="135CAAE4" w14:textId="15DA8F0A" w:rsidR="007E0495" w:rsidRPr="00551305" w:rsidRDefault="007E0495" w:rsidP="002D37BD">
      <w:pPr>
        <w:spacing w:line="276" w:lineRule="auto"/>
        <w:jc w:val="both"/>
        <w:rPr>
          <w:rFonts w:cstheme="minorHAnsi"/>
        </w:rPr>
      </w:pPr>
      <w:r w:rsidRPr="00551305">
        <w:rPr>
          <w:rFonts w:cstheme="minorHAnsi"/>
        </w:rPr>
        <w:t xml:space="preserve">Ministerstvo </w:t>
      </w:r>
      <w:r w:rsidR="00E361CC" w:rsidRPr="00551305">
        <w:rPr>
          <w:rFonts w:cstheme="minorHAnsi"/>
        </w:rPr>
        <w:t xml:space="preserve">zároveň </w:t>
      </w:r>
      <w:r w:rsidRPr="00551305">
        <w:rPr>
          <w:rFonts w:cstheme="minorHAnsi"/>
        </w:rPr>
        <w:t>pri stanovovaní dlhodobého zámeru rešpektuje aj autonómiu vysokých škôl vyjadrenú</w:t>
      </w:r>
      <w:r w:rsidR="00FE51C3" w:rsidRPr="00551305">
        <w:rPr>
          <w:rFonts w:cstheme="minorHAnsi"/>
        </w:rPr>
        <w:t xml:space="preserve"> v</w:t>
      </w:r>
      <w:r w:rsidR="006F7DCE">
        <w:rPr>
          <w:rFonts w:cstheme="minorHAnsi"/>
        </w:rPr>
        <w:t xml:space="preserve"> § 4</w:t>
      </w:r>
      <w:r w:rsidR="00FE51C3" w:rsidRPr="00551305">
        <w:rPr>
          <w:rFonts w:cstheme="minorHAnsi"/>
        </w:rPr>
        <w:t> </w:t>
      </w:r>
      <w:r w:rsidRPr="00551305">
        <w:rPr>
          <w:rFonts w:cstheme="minorHAnsi"/>
        </w:rPr>
        <w:t>zákone</w:t>
      </w:r>
      <w:r w:rsidR="00FE51C3" w:rsidRPr="00551305">
        <w:rPr>
          <w:rFonts w:cstheme="minorHAnsi"/>
        </w:rPr>
        <w:t xml:space="preserve"> o </w:t>
      </w:r>
      <w:r w:rsidRPr="00551305">
        <w:rPr>
          <w:rFonts w:cstheme="minorHAnsi"/>
        </w:rPr>
        <w:t>vysokých školách, predovšetkým slobodu vedeckého bádania, výskumu, vývoja umeleckej</w:t>
      </w:r>
      <w:r w:rsidR="00FE51C3" w:rsidRPr="00551305">
        <w:rPr>
          <w:rFonts w:cstheme="minorHAnsi"/>
        </w:rPr>
        <w:t xml:space="preserve"> a </w:t>
      </w:r>
      <w:r w:rsidRPr="00551305">
        <w:rPr>
          <w:rFonts w:cstheme="minorHAnsi"/>
        </w:rPr>
        <w:t>ďalšej tvorivej činnosti</w:t>
      </w:r>
      <w:r w:rsidR="00FE51C3" w:rsidRPr="00551305">
        <w:rPr>
          <w:rFonts w:cstheme="minorHAnsi"/>
        </w:rPr>
        <w:t xml:space="preserve"> a </w:t>
      </w:r>
      <w:r w:rsidRPr="00551305">
        <w:rPr>
          <w:rFonts w:cstheme="minorHAnsi"/>
        </w:rPr>
        <w:t>zverejňovanie ich výsledkov</w:t>
      </w:r>
      <w:r w:rsidR="00FE51C3" w:rsidRPr="00551305">
        <w:rPr>
          <w:rFonts w:cstheme="minorHAnsi"/>
        </w:rPr>
        <w:t xml:space="preserve"> a </w:t>
      </w:r>
      <w:r w:rsidRPr="00551305">
        <w:rPr>
          <w:rFonts w:cstheme="minorHAnsi"/>
        </w:rPr>
        <w:t>slobodu výučby spočívajúcu najmä</w:t>
      </w:r>
      <w:r w:rsidR="00FE51C3" w:rsidRPr="00551305">
        <w:rPr>
          <w:rFonts w:cstheme="minorHAnsi"/>
        </w:rPr>
        <w:t xml:space="preserve"> v </w:t>
      </w:r>
      <w:r w:rsidRPr="00551305">
        <w:rPr>
          <w:rFonts w:cstheme="minorHAnsi"/>
        </w:rPr>
        <w:t>otvorenosti rôznym vedeckým názorom, vedeckým</w:t>
      </w:r>
      <w:r w:rsidR="00FE51C3" w:rsidRPr="00551305">
        <w:rPr>
          <w:rFonts w:cstheme="minorHAnsi"/>
        </w:rPr>
        <w:t xml:space="preserve"> a </w:t>
      </w:r>
      <w:r w:rsidRPr="00551305">
        <w:rPr>
          <w:rFonts w:cstheme="minorHAnsi"/>
        </w:rPr>
        <w:t>výskumným metódam</w:t>
      </w:r>
      <w:r w:rsidR="00FE51C3" w:rsidRPr="00551305">
        <w:rPr>
          <w:rFonts w:cstheme="minorHAnsi"/>
        </w:rPr>
        <w:t xml:space="preserve"> a </w:t>
      </w:r>
      <w:r w:rsidRPr="00551305">
        <w:rPr>
          <w:rFonts w:cstheme="minorHAnsi"/>
        </w:rPr>
        <w:t>umeleckým smerom</w:t>
      </w:r>
      <w:r w:rsidR="006F7DCE">
        <w:rPr>
          <w:rFonts w:cstheme="minorHAnsi"/>
        </w:rPr>
        <w:t>. D</w:t>
      </w:r>
      <w:r w:rsidRPr="00551305">
        <w:rPr>
          <w:rFonts w:cstheme="minorHAnsi"/>
        </w:rPr>
        <w:t>lhodobý zámer sa zameriava primárne na podporu kvality, otvorenosti</w:t>
      </w:r>
      <w:r w:rsidR="00FE51C3" w:rsidRPr="00551305">
        <w:rPr>
          <w:rFonts w:cstheme="minorHAnsi"/>
        </w:rPr>
        <w:t xml:space="preserve"> a </w:t>
      </w:r>
      <w:r w:rsidRPr="00551305">
        <w:rPr>
          <w:rFonts w:cstheme="minorHAnsi"/>
        </w:rPr>
        <w:t>dostupnosti vysokoškolského prostredia</w:t>
      </w:r>
      <w:r w:rsidR="00FE51C3" w:rsidRPr="00551305">
        <w:rPr>
          <w:rFonts w:cstheme="minorHAnsi"/>
        </w:rPr>
        <w:t xml:space="preserve"> a </w:t>
      </w:r>
      <w:r w:rsidRPr="00551305">
        <w:rPr>
          <w:rFonts w:cstheme="minorHAnsi"/>
        </w:rPr>
        <w:t xml:space="preserve">vytváranie podmienok pre jeho rozvoj na celoštátnej úrovni tak, aby vysoké školy pri </w:t>
      </w:r>
      <w:r w:rsidR="00E361CC" w:rsidRPr="00551305">
        <w:rPr>
          <w:rFonts w:cstheme="minorHAnsi"/>
        </w:rPr>
        <w:t xml:space="preserve">zohľadnení </w:t>
      </w:r>
      <w:r w:rsidRPr="00551305">
        <w:rPr>
          <w:rFonts w:cstheme="minorHAnsi"/>
        </w:rPr>
        <w:t>princípov akademických slobôd</w:t>
      </w:r>
      <w:r w:rsidR="00FE51C3" w:rsidRPr="00551305">
        <w:rPr>
          <w:rFonts w:cstheme="minorHAnsi"/>
        </w:rPr>
        <w:t xml:space="preserve"> a </w:t>
      </w:r>
      <w:r w:rsidRPr="00551305">
        <w:rPr>
          <w:rFonts w:cstheme="minorHAnsi"/>
        </w:rPr>
        <w:t>práv</w:t>
      </w:r>
      <w:r w:rsidR="00E361CC" w:rsidRPr="00551305">
        <w:rPr>
          <w:rFonts w:cstheme="minorHAnsi"/>
        </w:rPr>
        <w:t>, ale aj ich zodpovednosti voči spoločnosti</w:t>
      </w:r>
      <w:r w:rsidR="005432C0" w:rsidRPr="00551305">
        <w:rPr>
          <w:rFonts w:cstheme="minorHAnsi"/>
        </w:rPr>
        <w:t>,</w:t>
      </w:r>
      <w:r w:rsidR="00E361CC" w:rsidRPr="00551305">
        <w:rPr>
          <w:rFonts w:cstheme="minorHAnsi"/>
        </w:rPr>
        <w:t xml:space="preserve"> mohli napĺňať svoje poslanie</w:t>
      </w:r>
      <w:r w:rsidR="00FE51C3" w:rsidRPr="00551305">
        <w:rPr>
          <w:rFonts w:cstheme="minorHAnsi"/>
        </w:rPr>
        <w:t xml:space="preserve"> a </w:t>
      </w:r>
      <w:r w:rsidR="00E361CC" w:rsidRPr="00551305">
        <w:rPr>
          <w:rFonts w:cstheme="minorHAnsi"/>
        </w:rPr>
        <w:t>úlohy dané zákonom, pričom slobodne rozhodnú</w:t>
      </w:r>
      <w:r w:rsidR="00FE51C3" w:rsidRPr="00551305">
        <w:rPr>
          <w:rFonts w:cstheme="minorHAnsi"/>
        </w:rPr>
        <w:t xml:space="preserve"> o </w:t>
      </w:r>
      <w:r w:rsidR="00E361CC" w:rsidRPr="00551305">
        <w:rPr>
          <w:rFonts w:cstheme="minorHAnsi"/>
        </w:rPr>
        <w:t>svojej profilácii</w:t>
      </w:r>
      <w:r w:rsidR="00FE51C3" w:rsidRPr="00551305">
        <w:rPr>
          <w:rFonts w:cstheme="minorHAnsi"/>
        </w:rPr>
        <w:t xml:space="preserve"> a </w:t>
      </w:r>
      <w:r w:rsidR="00E361CC" w:rsidRPr="00551305">
        <w:rPr>
          <w:rFonts w:cstheme="minorHAnsi"/>
        </w:rPr>
        <w:t>zameraní,</w:t>
      </w:r>
      <w:r w:rsidR="00FE51C3" w:rsidRPr="00551305">
        <w:rPr>
          <w:rFonts w:cstheme="minorHAnsi"/>
        </w:rPr>
        <w:t xml:space="preserve"> a </w:t>
      </w:r>
      <w:r w:rsidR="00E361CC" w:rsidRPr="00551305">
        <w:rPr>
          <w:rFonts w:cstheme="minorHAnsi"/>
        </w:rPr>
        <w:t>preberajú aj zodpovednosť za svoje rozhodnutia. Súčasne však dokument poskytuje základné zdôvodnenie cieľov</w:t>
      </w:r>
      <w:r w:rsidR="00FE51C3" w:rsidRPr="00551305">
        <w:rPr>
          <w:rFonts w:cstheme="minorHAnsi"/>
        </w:rPr>
        <w:t xml:space="preserve"> a </w:t>
      </w:r>
      <w:r w:rsidR="00E361CC" w:rsidRPr="00551305">
        <w:rPr>
          <w:rFonts w:cstheme="minorHAnsi"/>
        </w:rPr>
        <w:t>zámerov</w:t>
      </w:r>
      <w:r w:rsidR="00FE51C3" w:rsidRPr="00551305">
        <w:rPr>
          <w:rFonts w:cstheme="minorHAnsi"/>
        </w:rPr>
        <w:t xml:space="preserve"> a </w:t>
      </w:r>
      <w:r w:rsidR="00E361CC" w:rsidRPr="00551305">
        <w:rPr>
          <w:rFonts w:cstheme="minorHAnsi"/>
        </w:rPr>
        <w:t>zasadzuje ich do kontextu identifikovaných potrieb vysokého školstva vzhľadom na zvyšovanie jeho konkurencieschopnosti</w:t>
      </w:r>
      <w:r w:rsidR="00FE51C3" w:rsidRPr="00551305">
        <w:rPr>
          <w:rFonts w:cstheme="minorHAnsi"/>
        </w:rPr>
        <w:t xml:space="preserve"> v </w:t>
      </w:r>
      <w:r w:rsidR="00E361CC" w:rsidRPr="00551305">
        <w:rPr>
          <w:rFonts w:cstheme="minorHAnsi"/>
        </w:rPr>
        <w:t>medzinárodnom meradle.</w:t>
      </w:r>
    </w:p>
    <w:p w14:paraId="3E7485E4" w14:textId="16593A1C" w:rsidR="00776A48" w:rsidRPr="00E21E36" w:rsidRDefault="00E21E36" w:rsidP="00776A48">
      <w:pPr>
        <w:spacing w:line="276" w:lineRule="auto"/>
        <w:jc w:val="both"/>
        <w:rPr>
          <w:rFonts w:cstheme="minorHAnsi"/>
        </w:rPr>
      </w:pPr>
      <w:r w:rsidRPr="00E21E36">
        <w:rPr>
          <w:rFonts w:cstheme="minorHAnsi"/>
        </w:rPr>
        <w:t>Cieľom dlhodobého zámeru ministerstva takisto nie je ani podrobne opisovať všetky špecifické opatrenia a ciele štátnej politiky v oblasti vysokých škôl, ktoré už sú stanovené v iných strategických dokumentoch, najmä:</w:t>
      </w:r>
    </w:p>
    <w:p w14:paraId="174142A3" w14:textId="77777777" w:rsidR="00E21E36" w:rsidRPr="00E21E36" w:rsidRDefault="00E21E36" w:rsidP="00E21E36">
      <w:pPr>
        <w:pStyle w:val="Odsekzoznamu"/>
        <w:numPr>
          <w:ilvl w:val="0"/>
          <w:numId w:val="36"/>
        </w:numPr>
        <w:spacing w:line="276" w:lineRule="auto"/>
        <w:ind w:left="1134"/>
        <w:jc w:val="both"/>
        <w:rPr>
          <w:rFonts w:cstheme="minorHAnsi"/>
        </w:rPr>
      </w:pPr>
      <w:r w:rsidRPr="00E21E36">
        <w:rPr>
          <w:rFonts w:cstheme="minorHAnsi"/>
        </w:rPr>
        <w:t>Národná stratégia výskumu, vývoja a inovácií do roku 2030</w:t>
      </w:r>
      <w:r w:rsidRPr="00E21E36">
        <w:rPr>
          <w:rStyle w:val="Odkaznapoznmkupodiarou"/>
          <w:rFonts w:asciiTheme="minorHAnsi" w:hAnsiTheme="minorHAnsi" w:cstheme="minorHAnsi"/>
        </w:rPr>
        <w:footnoteReference w:id="4"/>
      </w:r>
      <w:r w:rsidRPr="00E21E36">
        <w:rPr>
          <w:rFonts w:cstheme="minorHAnsi"/>
        </w:rPr>
        <w:t>,</w:t>
      </w:r>
    </w:p>
    <w:p w14:paraId="2C17FEE9" w14:textId="77777777" w:rsidR="00E21E36" w:rsidRPr="00E21E36" w:rsidRDefault="00E21E36" w:rsidP="00E21E36">
      <w:pPr>
        <w:pStyle w:val="Odsekzoznamu"/>
        <w:numPr>
          <w:ilvl w:val="0"/>
          <w:numId w:val="36"/>
        </w:numPr>
        <w:spacing w:line="276" w:lineRule="auto"/>
        <w:ind w:left="1134"/>
        <w:jc w:val="both"/>
        <w:rPr>
          <w:rFonts w:cstheme="minorHAnsi"/>
        </w:rPr>
      </w:pPr>
      <w:r w:rsidRPr="00E21E36">
        <w:rPr>
          <w:rFonts w:cstheme="minorHAnsi"/>
        </w:rPr>
        <w:t>Národná stratégia pre otvorenú vedu na roky 2021 – 2028</w:t>
      </w:r>
      <w:r w:rsidRPr="00E21E36">
        <w:rPr>
          <w:rStyle w:val="Odkaznapoznmkupodiarou"/>
          <w:rFonts w:asciiTheme="minorHAnsi" w:hAnsiTheme="minorHAnsi" w:cstheme="minorHAnsi"/>
        </w:rPr>
        <w:footnoteReference w:id="5"/>
      </w:r>
      <w:r w:rsidRPr="00E21E36">
        <w:rPr>
          <w:rFonts w:cstheme="minorHAnsi"/>
        </w:rPr>
        <w:t xml:space="preserve"> a s ňou súvisiace akčné plány,</w:t>
      </w:r>
    </w:p>
    <w:p w14:paraId="656D5C94" w14:textId="77777777" w:rsidR="00E21E36" w:rsidRPr="00E21E36" w:rsidRDefault="00E21E36" w:rsidP="00E21E36">
      <w:pPr>
        <w:pStyle w:val="Odsekzoznamu"/>
        <w:numPr>
          <w:ilvl w:val="0"/>
          <w:numId w:val="36"/>
        </w:numPr>
        <w:spacing w:line="276" w:lineRule="auto"/>
        <w:ind w:left="1134"/>
        <w:jc w:val="both"/>
        <w:rPr>
          <w:rFonts w:cstheme="minorHAnsi"/>
        </w:rPr>
      </w:pPr>
      <w:r w:rsidRPr="00E21E36">
        <w:rPr>
          <w:rFonts w:cstheme="minorHAnsi"/>
        </w:rPr>
        <w:t>Stratégia internacionalizácie vysokého školstva do roku 2030</w:t>
      </w:r>
      <w:r w:rsidRPr="00E21E36">
        <w:rPr>
          <w:rStyle w:val="Odkaznapoznmkupodiarou"/>
          <w:rFonts w:asciiTheme="minorHAnsi" w:hAnsiTheme="minorHAnsi" w:cstheme="minorHAnsi"/>
        </w:rPr>
        <w:footnoteReference w:id="6"/>
      </w:r>
      <w:r w:rsidRPr="00E21E36">
        <w:rPr>
          <w:rFonts w:cstheme="minorHAnsi"/>
        </w:rPr>
        <w:t>,</w:t>
      </w:r>
    </w:p>
    <w:p w14:paraId="2E0FAEB7" w14:textId="77777777" w:rsidR="00E21E36" w:rsidRPr="00E21E36" w:rsidRDefault="00E21E36" w:rsidP="00E21E36">
      <w:pPr>
        <w:pStyle w:val="Odsekzoznamu"/>
        <w:numPr>
          <w:ilvl w:val="0"/>
          <w:numId w:val="36"/>
        </w:numPr>
        <w:spacing w:line="276" w:lineRule="auto"/>
        <w:ind w:left="1134"/>
        <w:jc w:val="both"/>
        <w:rPr>
          <w:rFonts w:cstheme="minorHAnsi"/>
        </w:rPr>
      </w:pPr>
      <w:r w:rsidRPr="00E21E36">
        <w:rPr>
          <w:rFonts w:cstheme="minorHAnsi"/>
        </w:rPr>
        <w:t>Stratégia výskumu a inovácií pre inteligentnú špecializáciu SR</w:t>
      </w:r>
      <w:r w:rsidRPr="00E21E36">
        <w:rPr>
          <w:rStyle w:val="Odkaznapoznmkupodiarou"/>
          <w:rFonts w:asciiTheme="minorHAnsi" w:hAnsiTheme="minorHAnsi" w:cstheme="minorHAnsi"/>
        </w:rPr>
        <w:footnoteReference w:id="7"/>
      </w:r>
      <w:r w:rsidRPr="00E21E36">
        <w:rPr>
          <w:rFonts w:cstheme="minorHAnsi"/>
        </w:rPr>
        <w:t>,</w:t>
      </w:r>
    </w:p>
    <w:p w14:paraId="7FB0EC51" w14:textId="7816F8FE" w:rsidR="00E21E36" w:rsidRPr="00102013" w:rsidRDefault="00E21E36" w:rsidP="00E21E36">
      <w:pPr>
        <w:pStyle w:val="Odsekzoznamu"/>
        <w:numPr>
          <w:ilvl w:val="0"/>
          <w:numId w:val="36"/>
        </w:numPr>
        <w:spacing w:line="276" w:lineRule="auto"/>
        <w:ind w:left="1134"/>
        <w:jc w:val="both"/>
        <w:rPr>
          <w:rFonts w:ascii="Times New Roman" w:hAnsi="Times New Roman" w:cs="Times New Roman"/>
          <w:sz w:val="24"/>
          <w:szCs w:val="24"/>
        </w:rPr>
      </w:pPr>
      <w:r w:rsidRPr="00E21E36">
        <w:rPr>
          <w:rFonts w:cstheme="minorHAnsi"/>
        </w:rPr>
        <w:t xml:space="preserve">Cestovná mapa výskumných infraštruktúr (SK VI </w:t>
      </w:r>
      <w:proofErr w:type="spellStart"/>
      <w:r w:rsidRPr="00E21E36">
        <w:rPr>
          <w:rFonts w:cstheme="minorHAnsi"/>
        </w:rPr>
        <w:t>Roadmap</w:t>
      </w:r>
      <w:proofErr w:type="spellEnd"/>
      <w:r w:rsidRPr="00E21E36">
        <w:rPr>
          <w:rFonts w:cstheme="minorHAnsi"/>
        </w:rPr>
        <w:t xml:space="preserve"> 2020 – 2030)</w:t>
      </w:r>
      <w:r w:rsidRPr="00E21E36">
        <w:rPr>
          <w:rStyle w:val="Odkaznapoznmkupodiarou"/>
          <w:rFonts w:asciiTheme="minorHAnsi" w:hAnsiTheme="minorHAnsi" w:cstheme="minorHAnsi"/>
        </w:rPr>
        <w:footnoteReference w:id="8"/>
      </w:r>
      <w:r w:rsidR="00D44812">
        <w:rPr>
          <w:rFonts w:cstheme="minorHAnsi"/>
        </w:rPr>
        <w:t>,</w:t>
      </w:r>
    </w:p>
    <w:p w14:paraId="522A0D57" w14:textId="6FAC4966" w:rsidR="00D44812" w:rsidRDefault="00D44812" w:rsidP="00E21E36">
      <w:pPr>
        <w:pStyle w:val="Odsekzoznamu"/>
        <w:numPr>
          <w:ilvl w:val="0"/>
          <w:numId w:val="36"/>
        </w:numPr>
        <w:spacing w:line="276" w:lineRule="auto"/>
        <w:ind w:left="1134"/>
        <w:jc w:val="both"/>
        <w:rPr>
          <w:rFonts w:cstheme="minorHAnsi"/>
        </w:rPr>
      </w:pPr>
      <w:r w:rsidRPr="003A4C6F">
        <w:rPr>
          <w:rFonts w:cstheme="minorHAnsi"/>
        </w:rPr>
        <w:t>Koncepcia pre</w:t>
      </w:r>
      <w:r>
        <w:rPr>
          <w:rFonts w:cstheme="minorHAnsi"/>
        </w:rPr>
        <w:t xml:space="preserve"> boj Slovenskej republiky proti hybridným hrozbám</w:t>
      </w:r>
      <w:r w:rsidR="001A56D2">
        <w:rPr>
          <w:rStyle w:val="Odkaznapoznmkupodiarou"/>
        </w:rPr>
        <w:footnoteReference w:id="9"/>
      </w:r>
      <w:r w:rsidR="00BB1BFA">
        <w:rPr>
          <w:rFonts w:cstheme="minorHAnsi"/>
        </w:rPr>
        <w:t>,</w:t>
      </w:r>
    </w:p>
    <w:p w14:paraId="3F88B72E" w14:textId="1101FB1B" w:rsidR="00BB1BFA" w:rsidRPr="003A4C6F" w:rsidRDefault="00BB1BFA" w:rsidP="00E21E36">
      <w:pPr>
        <w:pStyle w:val="Odsekzoznamu"/>
        <w:numPr>
          <w:ilvl w:val="0"/>
          <w:numId w:val="36"/>
        </w:numPr>
        <w:spacing w:line="276" w:lineRule="auto"/>
        <w:ind w:left="1134"/>
        <w:jc w:val="both"/>
        <w:rPr>
          <w:rFonts w:cstheme="minorHAnsi"/>
        </w:rPr>
      </w:pPr>
      <w:r>
        <w:rPr>
          <w:rFonts w:cstheme="minorHAnsi"/>
        </w:rPr>
        <w:t>Akčný plán koordinácie boja proti hybridným hrozbám 2022-2024</w:t>
      </w:r>
      <w:r>
        <w:rPr>
          <w:rStyle w:val="Odkaznapoznmkupodiarou"/>
        </w:rPr>
        <w:footnoteReference w:id="10"/>
      </w:r>
      <w:r w:rsidR="009117F2">
        <w:rPr>
          <w:rFonts w:cstheme="minorHAnsi"/>
        </w:rPr>
        <w:t>.</w:t>
      </w:r>
    </w:p>
    <w:p w14:paraId="20566F6A" w14:textId="2FD782C0" w:rsidR="003C2371" w:rsidRPr="00551305" w:rsidRDefault="003C2371" w:rsidP="002D37BD">
      <w:pPr>
        <w:spacing w:line="276" w:lineRule="auto"/>
        <w:jc w:val="both"/>
        <w:rPr>
          <w:rFonts w:cstheme="minorHAnsi"/>
        </w:rPr>
      </w:pPr>
      <w:r w:rsidRPr="00551305">
        <w:rPr>
          <w:rFonts w:cstheme="minorHAnsi"/>
        </w:rPr>
        <w:t>Ministerstvo sa</w:t>
      </w:r>
      <w:r w:rsidR="00FE51C3" w:rsidRPr="00551305">
        <w:rPr>
          <w:rFonts w:cstheme="minorHAnsi"/>
        </w:rPr>
        <w:t xml:space="preserve"> v </w:t>
      </w:r>
      <w:r w:rsidRPr="00551305">
        <w:rPr>
          <w:rFonts w:cstheme="minorHAnsi"/>
        </w:rPr>
        <w:t xml:space="preserve">oblasti vysokých škôl do roku 2028 zameria </w:t>
      </w:r>
      <w:r w:rsidR="00C82E80">
        <w:rPr>
          <w:rFonts w:cstheme="minorHAnsi"/>
        </w:rPr>
        <w:t xml:space="preserve">v tomto dlhodobom zámere </w:t>
      </w:r>
      <w:r w:rsidRPr="00551305">
        <w:rPr>
          <w:rFonts w:cstheme="minorHAnsi"/>
        </w:rPr>
        <w:t>na nasledujúce strategické ciele:</w:t>
      </w:r>
    </w:p>
    <w:p w14:paraId="2EFD077B" w14:textId="77777777" w:rsidR="003C2371" w:rsidRPr="00551305" w:rsidRDefault="009426ED" w:rsidP="00323140">
      <w:pPr>
        <w:pStyle w:val="Odsekzoznamu"/>
        <w:numPr>
          <w:ilvl w:val="0"/>
          <w:numId w:val="6"/>
        </w:numPr>
        <w:spacing w:line="276" w:lineRule="auto"/>
        <w:ind w:left="1134" w:hanging="357"/>
        <w:jc w:val="both"/>
        <w:rPr>
          <w:rFonts w:cstheme="minorHAnsi"/>
        </w:rPr>
      </w:pPr>
      <w:r>
        <w:rPr>
          <w:rFonts w:cstheme="minorHAnsi"/>
        </w:rPr>
        <w:t>p</w:t>
      </w:r>
      <w:r w:rsidR="003C2371" w:rsidRPr="00551305">
        <w:rPr>
          <w:rFonts w:cstheme="minorHAnsi"/>
        </w:rPr>
        <w:t>odpora diverzifikácie vysokých škôl vo väzbe na profily</w:t>
      </w:r>
      <w:r w:rsidR="00FE51C3" w:rsidRPr="00551305">
        <w:rPr>
          <w:rFonts w:cstheme="minorHAnsi"/>
        </w:rPr>
        <w:t xml:space="preserve"> a </w:t>
      </w:r>
      <w:r w:rsidR="003C2371" w:rsidRPr="00551305">
        <w:rPr>
          <w:rFonts w:cstheme="minorHAnsi"/>
        </w:rPr>
        <w:t>poslania vysokých škôl</w:t>
      </w:r>
      <w:r w:rsidR="00FE51C3" w:rsidRPr="00551305">
        <w:rPr>
          <w:rFonts w:cstheme="minorHAnsi"/>
        </w:rPr>
        <w:t xml:space="preserve"> a </w:t>
      </w:r>
      <w:r w:rsidR="003C2371" w:rsidRPr="00551305">
        <w:rPr>
          <w:rFonts w:cstheme="minorHAnsi"/>
        </w:rPr>
        <w:t xml:space="preserve">štruktúru ich výkonov, </w:t>
      </w:r>
    </w:p>
    <w:p w14:paraId="3C14C895" w14:textId="28896A0E" w:rsidR="003C2371" w:rsidRPr="00551305" w:rsidRDefault="009426ED" w:rsidP="00323140">
      <w:pPr>
        <w:pStyle w:val="Odsekzoznamu"/>
        <w:numPr>
          <w:ilvl w:val="0"/>
          <w:numId w:val="6"/>
        </w:numPr>
        <w:spacing w:line="276" w:lineRule="auto"/>
        <w:ind w:left="1134" w:hanging="357"/>
        <w:jc w:val="both"/>
        <w:rPr>
          <w:rFonts w:cstheme="minorHAnsi"/>
        </w:rPr>
      </w:pPr>
      <w:r>
        <w:rPr>
          <w:rFonts w:cstheme="minorHAnsi"/>
        </w:rPr>
        <w:t>z</w:t>
      </w:r>
      <w:r w:rsidR="003C2371" w:rsidRPr="00551305">
        <w:rPr>
          <w:rFonts w:cstheme="minorHAnsi"/>
        </w:rPr>
        <w:t>abezpečenie dostatočnej, včasnej</w:t>
      </w:r>
      <w:r w:rsidR="00FE51C3" w:rsidRPr="00551305">
        <w:rPr>
          <w:rFonts w:cstheme="minorHAnsi"/>
        </w:rPr>
        <w:t xml:space="preserve"> a </w:t>
      </w:r>
      <w:r w:rsidR="003C2371" w:rsidRPr="00551305">
        <w:rPr>
          <w:rFonts w:cstheme="minorHAnsi"/>
        </w:rPr>
        <w:t>adresnej podpory pre všetkých študentov vysokých škôl</w:t>
      </w:r>
      <w:r w:rsidR="00337382">
        <w:rPr>
          <w:rStyle w:val="Odkaznapoznmkupodiarou"/>
        </w:rPr>
        <w:footnoteReference w:id="11"/>
      </w:r>
      <w:r w:rsidR="00C411A1" w:rsidRPr="00551305">
        <w:rPr>
          <w:rFonts w:cstheme="minorHAnsi"/>
        </w:rPr>
        <w:t>,</w:t>
      </w:r>
    </w:p>
    <w:p w14:paraId="045FE03D" w14:textId="77777777" w:rsidR="00C411A1" w:rsidRPr="00551305" w:rsidRDefault="009426ED" w:rsidP="00323140">
      <w:pPr>
        <w:pStyle w:val="Odsekzoznamu"/>
        <w:numPr>
          <w:ilvl w:val="0"/>
          <w:numId w:val="6"/>
        </w:numPr>
        <w:spacing w:line="276" w:lineRule="auto"/>
        <w:ind w:left="1134" w:hanging="357"/>
        <w:jc w:val="both"/>
        <w:rPr>
          <w:rFonts w:cstheme="minorHAnsi"/>
        </w:rPr>
      </w:pPr>
      <w:r>
        <w:rPr>
          <w:rFonts w:cstheme="minorHAnsi"/>
        </w:rPr>
        <w:t>r</w:t>
      </w:r>
      <w:r w:rsidR="003C2371" w:rsidRPr="00551305">
        <w:rPr>
          <w:rFonts w:cstheme="minorHAnsi"/>
        </w:rPr>
        <w:t>eforma metodiky rozpisu dotácií zo štátneho rozpočtu verejným vysokým školám, reflektujúca ich diverzifikáciu</w:t>
      </w:r>
      <w:r w:rsidR="00FE51C3" w:rsidRPr="00551305">
        <w:rPr>
          <w:rFonts w:cstheme="minorHAnsi"/>
        </w:rPr>
        <w:t xml:space="preserve"> v </w:t>
      </w:r>
      <w:r w:rsidR="003C2371" w:rsidRPr="00551305">
        <w:rPr>
          <w:rFonts w:cstheme="minorHAnsi"/>
        </w:rPr>
        <w:t>špecializácii</w:t>
      </w:r>
      <w:r w:rsidR="00C411A1" w:rsidRPr="00551305">
        <w:rPr>
          <w:rFonts w:cstheme="minorHAnsi"/>
        </w:rPr>
        <w:t>,</w:t>
      </w:r>
    </w:p>
    <w:p w14:paraId="6D2A2B0C" w14:textId="41BE8AFD" w:rsidR="008676F0" w:rsidRPr="00551305" w:rsidRDefault="006F7DCE" w:rsidP="00323140">
      <w:pPr>
        <w:pStyle w:val="Odsekzoznamu"/>
        <w:numPr>
          <w:ilvl w:val="0"/>
          <w:numId w:val="6"/>
        </w:numPr>
        <w:spacing w:line="276" w:lineRule="auto"/>
        <w:ind w:left="1134" w:hanging="357"/>
        <w:jc w:val="both"/>
        <w:rPr>
          <w:rFonts w:cstheme="minorHAnsi"/>
        </w:rPr>
      </w:pPr>
      <w:r>
        <w:rPr>
          <w:rFonts w:cstheme="minorHAnsi"/>
        </w:rPr>
        <w:t>p</w:t>
      </w:r>
      <w:r w:rsidR="00C411A1" w:rsidRPr="00551305">
        <w:rPr>
          <w:rFonts w:cstheme="minorHAnsi"/>
        </w:rPr>
        <w:t>odpora princípov otvorenej vedy</w:t>
      </w:r>
      <w:r w:rsidR="005F0DD3" w:rsidRPr="00551305">
        <w:rPr>
          <w:rFonts w:cstheme="minorHAnsi"/>
        </w:rPr>
        <w:t>, otvoreného vzdelávania</w:t>
      </w:r>
      <w:r w:rsidR="00FE51C3" w:rsidRPr="00551305">
        <w:rPr>
          <w:rFonts w:cstheme="minorHAnsi"/>
        </w:rPr>
        <w:t xml:space="preserve"> a </w:t>
      </w:r>
      <w:r w:rsidR="00C411A1" w:rsidRPr="00551305">
        <w:rPr>
          <w:rFonts w:cstheme="minorHAnsi"/>
        </w:rPr>
        <w:t>akadem</w:t>
      </w:r>
      <w:r w:rsidR="008676F0" w:rsidRPr="00551305">
        <w:rPr>
          <w:rFonts w:cstheme="minorHAnsi"/>
        </w:rPr>
        <w:t>ickej etiky na vysokých školách,</w:t>
      </w:r>
    </w:p>
    <w:p w14:paraId="05C24F9E" w14:textId="7DF7012C" w:rsidR="003C2371" w:rsidRPr="00551305" w:rsidRDefault="00B756C8" w:rsidP="00323140">
      <w:pPr>
        <w:pStyle w:val="Odsekzoznamu"/>
        <w:numPr>
          <w:ilvl w:val="0"/>
          <w:numId w:val="6"/>
        </w:numPr>
        <w:spacing w:line="276" w:lineRule="auto"/>
        <w:ind w:left="1134" w:hanging="357"/>
        <w:jc w:val="both"/>
        <w:rPr>
          <w:rFonts w:cstheme="minorHAnsi"/>
        </w:rPr>
      </w:pPr>
      <w:r>
        <w:rPr>
          <w:rFonts w:cstheme="minorHAnsi"/>
        </w:rPr>
        <w:t>p</w:t>
      </w:r>
      <w:r w:rsidR="006C03BF">
        <w:rPr>
          <w:rFonts w:cstheme="minorHAnsi"/>
        </w:rPr>
        <w:t>o</w:t>
      </w:r>
      <w:r w:rsidR="006D54FF" w:rsidRPr="00551305">
        <w:rPr>
          <w:rFonts w:cstheme="minorHAnsi"/>
        </w:rPr>
        <w:t xml:space="preserve">dpora </w:t>
      </w:r>
      <w:proofErr w:type="spellStart"/>
      <w:r w:rsidR="003F69EA">
        <w:rPr>
          <w:rFonts w:cstheme="minorHAnsi"/>
        </w:rPr>
        <w:t>kariérové</w:t>
      </w:r>
      <w:r w:rsidR="006D54FF" w:rsidRPr="00551305">
        <w:rPr>
          <w:rFonts w:cstheme="minorHAnsi"/>
        </w:rPr>
        <w:t>ho</w:t>
      </w:r>
      <w:proofErr w:type="spellEnd"/>
      <w:r w:rsidR="006D54FF" w:rsidRPr="00551305">
        <w:rPr>
          <w:rFonts w:cstheme="minorHAnsi"/>
        </w:rPr>
        <w:t xml:space="preserve"> rozvoja pre vyššiu kvalitu výskumu</w:t>
      </w:r>
      <w:r w:rsidR="00FE51C3" w:rsidRPr="00551305">
        <w:rPr>
          <w:rFonts w:cstheme="minorHAnsi"/>
        </w:rPr>
        <w:t xml:space="preserve"> a </w:t>
      </w:r>
      <w:r w:rsidR="006D54FF" w:rsidRPr="00551305">
        <w:rPr>
          <w:rFonts w:cstheme="minorHAnsi"/>
        </w:rPr>
        <w:t>vzdelávania</w:t>
      </w:r>
      <w:r w:rsidR="008676F0" w:rsidRPr="00551305">
        <w:rPr>
          <w:rFonts w:cstheme="minorHAnsi"/>
        </w:rPr>
        <w:t>.</w:t>
      </w:r>
    </w:p>
    <w:p w14:paraId="35797BF4" w14:textId="07F50167" w:rsidR="00C95A6B" w:rsidRDefault="003C2371">
      <w:pPr>
        <w:rPr>
          <w:rFonts w:ascii="Times New Roman" w:eastAsiaTheme="majorEastAsia" w:hAnsi="Times New Roman" w:cs="Times New Roman"/>
          <w:b/>
          <w:color w:val="2F5496" w:themeColor="accent1" w:themeShade="BF"/>
          <w:sz w:val="24"/>
          <w:szCs w:val="24"/>
        </w:rPr>
      </w:pPr>
      <w:r w:rsidRPr="00551305">
        <w:rPr>
          <w:rFonts w:cstheme="minorHAnsi"/>
        </w:rPr>
        <w:t>Pri výbere prioritných tém ministerstvo vychádzalo</w:t>
      </w:r>
      <w:r w:rsidR="00FE51C3" w:rsidRPr="00551305">
        <w:rPr>
          <w:rFonts w:cstheme="minorHAnsi"/>
        </w:rPr>
        <w:t xml:space="preserve"> z </w:t>
      </w:r>
      <w:r w:rsidRPr="00551305">
        <w:rPr>
          <w:rFonts w:cstheme="minorHAnsi"/>
        </w:rPr>
        <w:t xml:space="preserve"> úvahy</w:t>
      </w:r>
      <w:r w:rsidR="006C03BF">
        <w:rPr>
          <w:rFonts w:cstheme="minorHAnsi"/>
        </w:rPr>
        <w:t xml:space="preserve">, že </w:t>
      </w:r>
      <w:r w:rsidR="00474730" w:rsidRPr="00551305">
        <w:rPr>
          <w:rFonts w:cstheme="minorHAnsi"/>
        </w:rPr>
        <w:t>strategický dokument tohto typu by sa mal sústrediť skôr na menší počet strategických cieľov</w:t>
      </w:r>
      <w:r w:rsidR="00FE51C3" w:rsidRPr="00551305">
        <w:rPr>
          <w:rFonts w:cstheme="minorHAnsi"/>
        </w:rPr>
        <w:t xml:space="preserve"> a </w:t>
      </w:r>
      <w:r w:rsidR="00474730" w:rsidRPr="00551305">
        <w:rPr>
          <w:rFonts w:cstheme="minorHAnsi"/>
        </w:rPr>
        <w:t>priorít,</w:t>
      </w:r>
      <w:r w:rsidR="00FE51C3" w:rsidRPr="00551305">
        <w:rPr>
          <w:rFonts w:cstheme="minorHAnsi"/>
        </w:rPr>
        <w:t xml:space="preserve"> a </w:t>
      </w:r>
      <w:r w:rsidR="00474730" w:rsidRPr="00551305">
        <w:rPr>
          <w:rFonts w:cstheme="minorHAnsi"/>
        </w:rPr>
        <w:t>na realistický opis prostriedkov</w:t>
      </w:r>
      <w:r w:rsidR="00FE51C3" w:rsidRPr="00551305">
        <w:rPr>
          <w:rFonts w:cstheme="minorHAnsi"/>
        </w:rPr>
        <w:t xml:space="preserve"> a </w:t>
      </w:r>
      <w:r w:rsidR="00C411A1" w:rsidRPr="00551305">
        <w:rPr>
          <w:rFonts w:cstheme="minorHAnsi"/>
        </w:rPr>
        <w:t xml:space="preserve">kapacít </w:t>
      </w:r>
      <w:r w:rsidR="00474730" w:rsidRPr="00551305">
        <w:rPr>
          <w:rFonts w:cstheme="minorHAnsi"/>
        </w:rPr>
        <w:t>na ich dosiahnutie</w:t>
      </w:r>
      <w:r w:rsidR="00FE51C3" w:rsidRPr="00551305">
        <w:rPr>
          <w:rFonts w:cstheme="minorHAnsi"/>
        </w:rPr>
        <w:t xml:space="preserve"> a </w:t>
      </w:r>
      <w:r w:rsidR="00C411A1" w:rsidRPr="00551305">
        <w:rPr>
          <w:rFonts w:cstheme="minorHAnsi"/>
        </w:rPr>
        <w:t xml:space="preserve">jednoznačných merateľných </w:t>
      </w:r>
      <w:r w:rsidR="008676F0" w:rsidRPr="00551305">
        <w:rPr>
          <w:rFonts w:cstheme="minorHAnsi"/>
        </w:rPr>
        <w:t>ukazovateľov</w:t>
      </w:r>
      <w:r w:rsidR="00474730" w:rsidRPr="00551305">
        <w:rPr>
          <w:rFonts w:cstheme="minorHAnsi"/>
        </w:rPr>
        <w:t xml:space="preserve">. </w:t>
      </w:r>
      <w:r w:rsidR="00C411A1" w:rsidRPr="00551305">
        <w:rPr>
          <w:rFonts w:cstheme="minorHAnsi"/>
        </w:rPr>
        <w:t>Príliš v</w:t>
      </w:r>
      <w:r w:rsidR="00474730" w:rsidRPr="00551305">
        <w:rPr>
          <w:rFonts w:cstheme="minorHAnsi"/>
        </w:rPr>
        <w:t>eľký počet priorít</w:t>
      </w:r>
      <w:r w:rsidR="00FE51C3" w:rsidRPr="00551305">
        <w:rPr>
          <w:rFonts w:cstheme="minorHAnsi"/>
        </w:rPr>
        <w:t xml:space="preserve"> a </w:t>
      </w:r>
      <w:r w:rsidR="00474730" w:rsidRPr="00551305">
        <w:rPr>
          <w:rFonts w:cstheme="minorHAnsi"/>
        </w:rPr>
        <w:t xml:space="preserve">neúmerne vysoký počet následných vykonávacích opatrení by </w:t>
      </w:r>
      <w:r w:rsidR="00C411A1" w:rsidRPr="00551305">
        <w:rPr>
          <w:rFonts w:cstheme="minorHAnsi"/>
        </w:rPr>
        <w:t xml:space="preserve">totiž </w:t>
      </w:r>
      <w:r w:rsidR="00474730" w:rsidRPr="00551305">
        <w:rPr>
          <w:rFonts w:cstheme="minorHAnsi"/>
        </w:rPr>
        <w:t>mohol viesť k tomu, že mnohé</w:t>
      </w:r>
      <w:r w:rsidR="00FE51C3" w:rsidRPr="00551305">
        <w:rPr>
          <w:rFonts w:cstheme="minorHAnsi"/>
        </w:rPr>
        <w:t xml:space="preserve"> z </w:t>
      </w:r>
      <w:r w:rsidR="00474730" w:rsidRPr="00551305">
        <w:rPr>
          <w:rFonts w:cstheme="minorHAnsi"/>
        </w:rPr>
        <w:t xml:space="preserve">nich nebude možné </w:t>
      </w:r>
      <w:r w:rsidR="00C411A1" w:rsidRPr="00551305">
        <w:rPr>
          <w:rFonts w:cstheme="minorHAnsi"/>
        </w:rPr>
        <w:t xml:space="preserve">kvôli nedostatočnej implementačnej kapacite </w:t>
      </w:r>
      <w:r w:rsidR="00474730" w:rsidRPr="00551305">
        <w:rPr>
          <w:rFonts w:cstheme="minorHAnsi"/>
        </w:rPr>
        <w:t>splniť</w:t>
      </w:r>
      <w:r w:rsidR="00FE51C3" w:rsidRPr="00551305">
        <w:rPr>
          <w:rFonts w:cstheme="minorHAnsi"/>
        </w:rPr>
        <w:t xml:space="preserve"> a</w:t>
      </w:r>
      <w:r w:rsidR="0039147B">
        <w:rPr>
          <w:rFonts w:cstheme="minorHAnsi"/>
        </w:rPr>
        <w:t> </w:t>
      </w:r>
      <w:r w:rsidR="00474730" w:rsidRPr="00551305">
        <w:rPr>
          <w:rFonts w:cstheme="minorHAnsi"/>
        </w:rPr>
        <w:t>zostanú</w:t>
      </w:r>
      <w:r w:rsidR="0039147B">
        <w:rPr>
          <w:rFonts w:cstheme="minorHAnsi"/>
        </w:rPr>
        <w:t xml:space="preserve"> </w:t>
      </w:r>
      <w:r w:rsidR="00474730" w:rsidRPr="00551305">
        <w:rPr>
          <w:rFonts w:cstheme="minorHAnsi"/>
        </w:rPr>
        <w:t>iba na deklaratívnej úrovni.</w:t>
      </w:r>
      <w:r w:rsidR="00C95A6B">
        <w:rPr>
          <w:rFonts w:ascii="Times New Roman" w:hAnsi="Times New Roman" w:cs="Times New Roman"/>
          <w:b/>
          <w:sz w:val="24"/>
          <w:szCs w:val="24"/>
        </w:rPr>
        <w:br w:type="page"/>
      </w:r>
    </w:p>
    <w:p w14:paraId="03E6713F" w14:textId="77777777" w:rsidR="002740B5" w:rsidRPr="001477A4" w:rsidRDefault="003C2371" w:rsidP="00323140">
      <w:pPr>
        <w:pStyle w:val="Nadpis1"/>
        <w:numPr>
          <w:ilvl w:val="0"/>
          <w:numId w:val="29"/>
        </w:numPr>
        <w:contextualSpacing/>
        <w:jc w:val="both"/>
        <w:rPr>
          <w:rFonts w:asciiTheme="minorHAnsi" w:hAnsiTheme="minorHAnsi" w:cstheme="minorHAnsi"/>
          <w:b/>
        </w:rPr>
      </w:pPr>
      <w:bookmarkStart w:id="1" w:name="_Toc134003018"/>
      <w:r w:rsidRPr="001477A4">
        <w:rPr>
          <w:rFonts w:asciiTheme="minorHAnsi" w:hAnsiTheme="minorHAnsi" w:cstheme="minorHAnsi"/>
          <w:b/>
        </w:rPr>
        <w:t>Podpora diverzifikácie vysokých škôl vo väzbe na profily</w:t>
      </w:r>
      <w:r w:rsidR="00FE51C3" w:rsidRPr="001477A4">
        <w:rPr>
          <w:rFonts w:asciiTheme="minorHAnsi" w:hAnsiTheme="minorHAnsi" w:cstheme="minorHAnsi"/>
          <w:b/>
        </w:rPr>
        <w:t xml:space="preserve"> a </w:t>
      </w:r>
      <w:r w:rsidRPr="001477A4">
        <w:rPr>
          <w:rFonts w:asciiTheme="minorHAnsi" w:hAnsiTheme="minorHAnsi" w:cstheme="minorHAnsi"/>
          <w:b/>
        </w:rPr>
        <w:t>poslania vysokých škôl</w:t>
      </w:r>
      <w:r w:rsidR="00FE51C3" w:rsidRPr="001477A4">
        <w:rPr>
          <w:rFonts w:asciiTheme="minorHAnsi" w:hAnsiTheme="minorHAnsi" w:cstheme="minorHAnsi"/>
          <w:b/>
        </w:rPr>
        <w:t xml:space="preserve"> a </w:t>
      </w:r>
      <w:r w:rsidRPr="001477A4">
        <w:rPr>
          <w:rFonts w:asciiTheme="minorHAnsi" w:hAnsiTheme="minorHAnsi" w:cstheme="minorHAnsi"/>
          <w:b/>
        </w:rPr>
        <w:t>štruktúru ich výkonov</w:t>
      </w:r>
      <w:bookmarkEnd w:id="1"/>
    </w:p>
    <w:p w14:paraId="3A933842" w14:textId="77777777" w:rsidR="00F90081" w:rsidRPr="00551305" w:rsidRDefault="00F90081" w:rsidP="00323140">
      <w:pPr>
        <w:spacing w:after="0"/>
        <w:contextualSpacing/>
        <w:rPr>
          <w:rFonts w:cstheme="minorHAnsi"/>
        </w:rPr>
      </w:pPr>
    </w:p>
    <w:p w14:paraId="458905D6" w14:textId="5EA0B0C5" w:rsidR="0091010D" w:rsidRPr="00551305" w:rsidRDefault="002740B5" w:rsidP="009117F2">
      <w:pPr>
        <w:spacing w:after="0" w:line="276" w:lineRule="auto"/>
        <w:contextualSpacing/>
        <w:jc w:val="both"/>
        <w:rPr>
          <w:rFonts w:cstheme="minorHAnsi"/>
        </w:rPr>
      </w:pPr>
      <w:r w:rsidRPr="00323140">
        <w:rPr>
          <w:rFonts w:cstheme="minorHAnsi"/>
        </w:rPr>
        <w:t xml:space="preserve">Strategickým cieľom </w:t>
      </w:r>
      <w:r w:rsidR="00C270F5" w:rsidRPr="00323140">
        <w:rPr>
          <w:rFonts w:cstheme="minorHAnsi"/>
        </w:rPr>
        <w:t xml:space="preserve">č. </w:t>
      </w:r>
      <w:r w:rsidRPr="00323140">
        <w:rPr>
          <w:rFonts w:cstheme="minorHAnsi"/>
        </w:rPr>
        <w:t xml:space="preserve">1 </w:t>
      </w:r>
      <w:r w:rsidR="008376B0" w:rsidRPr="00323140">
        <w:rPr>
          <w:rFonts w:cstheme="minorHAnsi"/>
        </w:rPr>
        <w:t>v oblasti vysokých škôl</w:t>
      </w:r>
      <w:r w:rsidR="00A76F70" w:rsidRPr="00323140">
        <w:rPr>
          <w:rFonts w:cstheme="minorHAnsi"/>
        </w:rPr>
        <w:t xml:space="preserve"> do roku 2028</w:t>
      </w:r>
      <w:r w:rsidR="00C270F5" w:rsidRPr="00323140">
        <w:rPr>
          <w:rFonts w:cstheme="minorHAnsi"/>
        </w:rPr>
        <w:t xml:space="preserve"> bude podpora diverzifikácie vysokých škôl vo väzbe na profily a poslania vysokých škôl a štruktúru ich výkonov.</w:t>
      </w:r>
    </w:p>
    <w:p w14:paraId="1F496C93" w14:textId="28FB5075" w:rsidR="00F60BD1" w:rsidRPr="00F60BD1" w:rsidRDefault="00C6696A" w:rsidP="009117F2">
      <w:pPr>
        <w:pStyle w:val="Nadpis2"/>
        <w:numPr>
          <w:ilvl w:val="1"/>
          <w:numId w:val="29"/>
        </w:numPr>
        <w:tabs>
          <w:tab w:val="left" w:pos="567"/>
          <w:tab w:val="left" w:pos="1134"/>
        </w:tabs>
        <w:ind w:left="1021" w:hanging="1021"/>
        <w:contextualSpacing/>
      </w:pPr>
      <w:bookmarkStart w:id="2" w:name="_Toc134003019"/>
      <w:r w:rsidRPr="00434320">
        <w:rPr>
          <w:rFonts w:asciiTheme="minorHAnsi" w:hAnsiTheme="minorHAnsi" w:cstheme="minorHAnsi"/>
          <w:b/>
          <w:sz w:val="28"/>
          <w:szCs w:val="28"/>
        </w:rPr>
        <w:t>Aktuálny stav</w:t>
      </w:r>
      <w:bookmarkEnd w:id="2"/>
    </w:p>
    <w:p w14:paraId="5ED6FF7E" w14:textId="4E336111" w:rsidR="00092E1F" w:rsidRDefault="00C6696A" w:rsidP="009117F2">
      <w:pPr>
        <w:spacing w:before="240" w:line="276" w:lineRule="auto"/>
        <w:contextualSpacing/>
        <w:jc w:val="both"/>
        <w:rPr>
          <w:rFonts w:cstheme="minorHAnsi"/>
        </w:rPr>
      </w:pPr>
      <w:r w:rsidRPr="00551305">
        <w:rPr>
          <w:rFonts w:cstheme="minorHAnsi"/>
        </w:rPr>
        <w:t>Súčasná sieť vysokých škôl na Slovensku, ich ponuka študijných programov</w:t>
      </w:r>
      <w:r w:rsidR="00FE51C3" w:rsidRPr="00551305">
        <w:rPr>
          <w:rFonts w:cstheme="minorHAnsi"/>
        </w:rPr>
        <w:t xml:space="preserve"> a </w:t>
      </w:r>
      <w:r w:rsidRPr="00551305">
        <w:rPr>
          <w:rFonts w:cstheme="minorHAnsi"/>
        </w:rPr>
        <w:t>zameranie výskumu</w:t>
      </w:r>
      <w:r w:rsidR="00FE51C3" w:rsidRPr="00551305">
        <w:rPr>
          <w:rFonts w:cstheme="minorHAnsi"/>
        </w:rPr>
        <w:t xml:space="preserve"> a </w:t>
      </w:r>
      <w:r w:rsidRPr="00551305">
        <w:rPr>
          <w:rFonts w:cstheme="minorHAnsi"/>
        </w:rPr>
        <w:t>vývoja sú výsledkom extenzívneho rozvoja</w:t>
      </w:r>
      <w:r w:rsidR="00FE51C3" w:rsidRPr="00551305">
        <w:rPr>
          <w:rFonts w:cstheme="minorHAnsi"/>
        </w:rPr>
        <w:t xml:space="preserve"> v </w:t>
      </w:r>
      <w:r w:rsidRPr="00551305">
        <w:rPr>
          <w:rFonts w:cstheme="minorHAnsi"/>
        </w:rPr>
        <w:t xml:space="preserve">podmienkach </w:t>
      </w:r>
      <w:r w:rsidR="00B91FEB" w:rsidRPr="00551305">
        <w:rPr>
          <w:rFonts w:cstheme="minorHAnsi"/>
        </w:rPr>
        <w:t xml:space="preserve">masového </w:t>
      </w:r>
      <w:r w:rsidRPr="00551305">
        <w:rPr>
          <w:rFonts w:cstheme="minorHAnsi"/>
        </w:rPr>
        <w:t>vysokoškolského štúdia (zastúpenie absolventov vysokoškolského štúdia</w:t>
      </w:r>
      <w:r w:rsidR="00FE51C3" w:rsidRPr="00551305">
        <w:rPr>
          <w:rFonts w:cstheme="minorHAnsi"/>
        </w:rPr>
        <w:t xml:space="preserve"> v </w:t>
      </w:r>
      <w:r w:rsidRPr="00551305">
        <w:rPr>
          <w:rFonts w:cstheme="minorHAnsi"/>
        </w:rPr>
        <w:t>skupine do 34 rokov sa</w:t>
      </w:r>
      <w:r w:rsidR="00FE51C3" w:rsidRPr="00551305">
        <w:rPr>
          <w:rFonts w:cstheme="minorHAnsi"/>
        </w:rPr>
        <w:t xml:space="preserve"> v </w:t>
      </w:r>
      <w:r w:rsidRPr="00551305">
        <w:rPr>
          <w:rFonts w:cstheme="minorHAnsi"/>
        </w:rPr>
        <w:t>populácii blíži 40 % (39</w:t>
      </w:r>
      <w:r w:rsidR="006E2DA3" w:rsidRPr="00551305">
        <w:rPr>
          <w:rFonts w:cstheme="minorHAnsi"/>
        </w:rPr>
        <w:t>,</w:t>
      </w:r>
      <w:r w:rsidRPr="00551305">
        <w:rPr>
          <w:rFonts w:cstheme="minorHAnsi"/>
        </w:rPr>
        <w:t>5</w:t>
      </w:r>
      <w:r w:rsidR="00C82E80">
        <w:rPr>
          <w:rFonts w:cstheme="minorHAnsi"/>
        </w:rPr>
        <w:t> </w:t>
      </w:r>
      <w:r w:rsidRPr="00551305">
        <w:rPr>
          <w:rFonts w:cstheme="minorHAnsi"/>
        </w:rPr>
        <w:t>%</w:t>
      </w:r>
      <w:r w:rsidR="00FE51C3" w:rsidRPr="00551305">
        <w:rPr>
          <w:rFonts w:cstheme="minorHAnsi"/>
        </w:rPr>
        <w:t xml:space="preserve"> v </w:t>
      </w:r>
      <w:r w:rsidRPr="00551305">
        <w:rPr>
          <w:rFonts w:cstheme="minorHAnsi"/>
        </w:rPr>
        <w:t>roku 2021), čo je podobné ako priemer  EÚ</w:t>
      </w:r>
      <w:r w:rsidR="00B91FEB" w:rsidRPr="00551305">
        <w:rPr>
          <w:rFonts w:cstheme="minorHAnsi"/>
        </w:rPr>
        <w:t xml:space="preserve"> </w:t>
      </w:r>
      <w:r w:rsidRPr="00551305">
        <w:rPr>
          <w:rFonts w:cstheme="minorHAnsi"/>
        </w:rPr>
        <w:t>(41</w:t>
      </w:r>
      <w:r w:rsidR="006E2DA3" w:rsidRPr="00551305">
        <w:rPr>
          <w:rFonts w:cstheme="minorHAnsi"/>
        </w:rPr>
        <w:t>,</w:t>
      </w:r>
      <w:r w:rsidRPr="00551305">
        <w:rPr>
          <w:rFonts w:cstheme="minorHAnsi"/>
        </w:rPr>
        <w:t>2 % dospelých vo veku 25 – 35 rokov</w:t>
      </w:r>
      <w:r w:rsidR="00F16299" w:rsidRPr="00551305">
        <w:rPr>
          <w:rFonts w:cstheme="minorHAnsi"/>
        </w:rPr>
        <w:t>)</w:t>
      </w:r>
      <w:r w:rsidR="00991A76" w:rsidRPr="00551305">
        <w:rPr>
          <w:rStyle w:val="Odkaznapoznmkupodiarou"/>
          <w:rFonts w:asciiTheme="minorHAnsi" w:hAnsiTheme="minorHAnsi" w:cstheme="minorHAnsi"/>
        </w:rPr>
        <w:footnoteReference w:id="12"/>
      </w:r>
      <w:r w:rsidRPr="00551305">
        <w:rPr>
          <w:rFonts w:cstheme="minorHAnsi"/>
        </w:rPr>
        <w:t xml:space="preserve">.  Zároveň ich charakterizuje </w:t>
      </w:r>
      <w:r w:rsidR="002D1946" w:rsidRPr="00551305">
        <w:rPr>
          <w:rFonts w:cstheme="minorHAnsi"/>
        </w:rPr>
        <w:t xml:space="preserve">pomerne </w:t>
      </w:r>
      <w:r w:rsidRPr="00551305">
        <w:rPr>
          <w:rFonts w:cstheme="minorHAnsi"/>
        </w:rPr>
        <w:t>nízka otvorenosť voči potrebám spoločnosti</w:t>
      </w:r>
      <w:r w:rsidR="00FE51C3" w:rsidRPr="00551305">
        <w:rPr>
          <w:rFonts w:cstheme="minorHAnsi"/>
        </w:rPr>
        <w:t xml:space="preserve"> v </w:t>
      </w:r>
      <w:r w:rsidRPr="00551305">
        <w:rPr>
          <w:rFonts w:cstheme="minorHAnsi"/>
        </w:rPr>
        <w:t>dôsledku riadiacich</w:t>
      </w:r>
      <w:r w:rsidR="00FE51C3" w:rsidRPr="00551305">
        <w:rPr>
          <w:rFonts w:cstheme="minorHAnsi"/>
        </w:rPr>
        <w:t xml:space="preserve"> a </w:t>
      </w:r>
      <w:r w:rsidRPr="00551305">
        <w:rPr>
          <w:rFonts w:cstheme="minorHAnsi"/>
        </w:rPr>
        <w:t>finančných mechanizmov</w:t>
      </w:r>
      <w:r w:rsidR="00FE51C3" w:rsidRPr="00551305">
        <w:rPr>
          <w:rFonts w:cstheme="minorHAnsi"/>
        </w:rPr>
        <w:t xml:space="preserve"> a </w:t>
      </w:r>
      <w:r w:rsidRPr="00551305">
        <w:rPr>
          <w:rFonts w:cstheme="minorHAnsi"/>
        </w:rPr>
        <w:t>slabých pohnútok k diferenciácii, intenzifikácii</w:t>
      </w:r>
      <w:r w:rsidR="00FE51C3" w:rsidRPr="00551305">
        <w:rPr>
          <w:rFonts w:cstheme="minorHAnsi"/>
        </w:rPr>
        <w:t xml:space="preserve"> a </w:t>
      </w:r>
      <w:r w:rsidRPr="00551305">
        <w:rPr>
          <w:rFonts w:cstheme="minorHAnsi"/>
        </w:rPr>
        <w:t>rastu špecifickej kvality</w:t>
      </w:r>
      <w:r w:rsidR="00FE51C3" w:rsidRPr="00551305">
        <w:rPr>
          <w:rFonts w:cstheme="minorHAnsi"/>
        </w:rPr>
        <w:t xml:space="preserve"> v </w:t>
      </w:r>
      <w:r w:rsidRPr="00551305">
        <w:rPr>
          <w:rFonts w:cstheme="minorHAnsi"/>
        </w:rPr>
        <w:t xml:space="preserve">zmysle rôznorodých misií. Na to reagujú viaceré ustanovenia novelizovaného </w:t>
      </w:r>
      <w:r w:rsidR="00C411A1" w:rsidRPr="00551305">
        <w:rPr>
          <w:rFonts w:cstheme="minorHAnsi"/>
        </w:rPr>
        <w:t>z</w:t>
      </w:r>
      <w:r w:rsidRPr="00551305">
        <w:rPr>
          <w:rFonts w:cstheme="minorHAnsi"/>
        </w:rPr>
        <w:t>ákona</w:t>
      </w:r>
      <w:r w:rsidR="00FE51C3" w:rsidRPr="00551305">
        <w:rPr>
          <w:rFonts w:cstheme="minorHAnsi"/>
        </w:rPr>
        <w:t xml:space="preserve"> o </w:t>
      </w:r>
      <w:r w:rsidRPr="00551305">
        <w:rPr>
          <w:rFonts w:cstheme="minorHAnsi"/>
        </w:rPr>
        <w:t xml:space="preserve">vysokých školách, kde sa zdôrazňuje väzba pôsobenia vysokých škôl na potreby spoločnosti </w:t>
      </w:r>
      <w:r w:rsidR="006F7DCE">
        <w:rPr>
          <w:rFonts w:cstheme="minorHAnsi"/>
        </w:rPr>
        <w:t>(</w:t>
      </w:r>
      <w:r w:rsidRPr="00551305">
        <w:rPr>
          <w:rFonts w:cstheme="minorHAnsi"/>
        </w:rPr>
        <w:t>napr</w:t>
      </w:r>
      <w:r w:rsidR="006F7DCE">
        <w:rPr>
          <w:rFonts w:cstheme="minorHAnsi"/>
        </w:rPr>
        <w:t>.</w:t>
      </w:r>
      <w:r w:rsidR="00FE51C3" w:rsidRPr="00551305">
        <w:rPr>
          <w:rFonts w:cstheme="minorHAnsi"/>
        </w:rPr>
        <w:t xml:space="preserve"> v </w:t>
      </w:r>
      <w:r w:rsidRPr="00551305">
        <w:rPr>
          <w:rFonts w:cstheme="minorHAnsi"/>
        </w:rPr>
        <w:t>§ 1 odseky 2, 3, 4</w:t>
      </w:r>
      <w:r w:rsidR="006F7DCE">
        <w:rPr>
          <w:rFonts w:cstheme="minorHAnsi"/>
        </w:rPr>
        <w:t>)</w:t>
      </w:r>
      <w:r w:rsidRPr="00551305">
        <w:rPr>
          <w:rFonts w:cstheme="minorHAnsi"/>
        </w:rPr>
        <w:t>.</w:t>
      </w:r>
    </w:p>
    <w:p w14:paraId="216111F6" w14:textId="32AEA2AE" w:rsidR="00C6696A" w:rsidRPr="00551305" w:rsidRDefault="00C6696A" w:rsidP="002D37BD">
      <w:pPr>
        <w:spacing w:line="276" w:lineRule="auto"/>
        <w:contextualSpacing/>
        <w:jc w:val="both"/>
        <w:rPr>
          <w:rFonts w:cstheme="minorHAnsi"/>
        </w:rPr>
      </w:pPr>
      <w:r w:rsidRPr="00551305">
        <w:rPr>
          <w:rFonts w:cstheme="minorHAnsi"/>
        </w:rPr>
        <w:t>V rozvoji slovenského vysokého školstva sa dlhodobo kládol dôraz najmä na jeho dve základné poslania – vzdelávanie</w:t>
      </w:r>
      <w:r w:rsidR="00FE51C3" w:rsidRPr="00551305">
        <w:rPr>
          <w:rFonts w:cstheme="minorHAnsi"/>
        </w:rPr>
        <w:t xml:space="preserve"> a </w:t>
      </w:r>
      <w:r w:rsidRPr="00551305">
        <w:rPr>
          <w:rFonts w:cstheme="minorHAnsi"/>
        </w:rPr>
        <w:t xml:space="preserve"> výskum. Prejavovalo sa to aj</w:t>
      </w:r>
      <w:r w:rsidR="00FE51C3" w:rsidRPr="00551305">
        <w:rPr>
          <w:rFonts w:cstheme="minorHAnsi"/>
        </w:rPr>
        <w:t xml:space="preserve"> v </w:t>
      </w:r>
      <w:r w:rsidRPr="00551305">
        <w:rPr>
          <w:rFonts w:cstheme="minorHAnsi"/>
        </w:rPr>
        <w:t xml:space="preserve">hodnotení vysokých škôl, keď práve tieto </w:t>
      </w:r>
      <w:r w:rsidR="00815F12">
        <w:rPr>
          <w:rFonts w:cstheme="minorHAnsi"/>
        </w:rPr>
        <w:t xml:space="preserve"> </w:t>
      </w:r>
      <w:r w:rsidRPr="00551305">
        <w:rPr>
          <w:rFonts w:cstheme="minorHAnsi"/>
        </w:rPr>
        <w:t>dve úlohy sa stali hlavnými kritériami ich akreditácie</w:t>
      </w:r>
      <w:r w:rsidR="00FE51C3" w:rsidRPr="00551305">
        <w:rPr>
          <w:rFonts w:cstheme="minorHAnsi"/>
        </w:rPr>
        <w:t xml:space="preserve"> a </w:t>
      </w:r>
      <w:r w:rsidRPr="00551305">
        <w:rPr>
          <w:rFonts w:cstheme="minorHAnsi"/>
        </w:rPr>
        <w:t>každoročného prideľovania finančných prostriedkov zo štátneho rozpočtu.</w:t>
      </w:r>
      <w:r w:rsidR="00B91FEB" w:rsidRPr="00551305">
        <w:rPr>
          <w:rFonts w:cstheme="minorHAnsi"/>
        </w:rPr>
        <w:t xml:space="preserve"> </w:t>
      </w:r>
      <w:r w:rsidRPr="00551305">
        <w:rPr>
          <w:rFonts w:cstheme="minorHAnsi"/>
        </w:rPr>
        <w:t>Súčasne prevládala snaha</w:t>
      </w:r>
      <w:r w:rsidR="00FE51C3" w:rsidRPr="00551305">
        <w:rPr>
          <w:rFonts w:cstheme="minorHAnsi"/>
        </w:rPr>
        <w:t xml:space="preserve"> o </w:t>
      </w:r>
      <w:r w:rsidRPr="00551305">
        <w:rPr>
          <w:rFonts w:cstheme="minorHAnsi"/>
        </w:rPr>
        <w:t>jednotné kritériá</w:t>
      </w:r>
      <w:r w:rsidR="00FE51C3" w:rsidRPr="00551305">
        <w:rPr>
          <w:rFonts w:cstheme="minorHAnsi"/>
        </w:rPr>
        <w:t xml:space="preserve"> v </w:t>
      </w:r>
      <w:r w:rsidRPr="00551305">
        <w:rPr>
          <w:rFonts w:cstheme="minorHAnsi"/>
        </w:rPr>
        <w:t xml:space="preserve">čo najviac oblastiach namiesto hľadania nástrojov pre </w:t>
      </w:r>
      <w:r w:rsidR="00B91FEB" w:rsidRPr="00551305">
        <w:rPr>
          <w:rFonts w:cstheme="minorHAnsi"/>
        </w:rPr>
        <w:t>zohľadnenie</w:t>
      </w:r>
      <w:r w:rsidRPr="00551305">
        <w:rPr>
          <w:rFonts w:cstheme="minorHAnsi"/>
        </w:rPr>
        <w:t xml:space="preserve"> špecifík</w:t>
      </w:r>
      <w:r w:rsidR="00B91FEB" w:rsidRPr="00551305">
        <w:rPr>
          <w:rFonts w:cstheme="minorHAnsi"/>
        </w:rPr>
        <w:t>,</w:t>
      </w:r>
      <w:r w:rsidR="00FE51C3" w:rsidRPr="00551305">
        <w:rPr>
          <w:rFonts w:cstheme="minorHAnsi"/>
        </w:rPr>
        <w:t xml:space="preserve"> a </w:t>
      </w:r>
      <w:r w:rsidR="00B91FEB" w:rsidRPr="00551305">
        <w:rPr>
          <w:rFonts w:cstheme="minorHAnsi"/>
        </w:rPr>
        <w:t>to všetko</w:t>
      </w:r>
      <w:r w:rsidR="00FE51C3" w:rsidRPr="00551305">
        <w:rPr>
          <w:rFonts w:cstheme="minorHAnsi"/>
        </w:rPr>
        <w:t xml:space="preserve"> v </w:t>
      </w:r>
      <w:r w:rsidRPr="00551305">
        <w:rPr>
          <w:rFonts w:cstheme="minorHAnsi"/>
        </w:rPr>
        <w:t xml:space="preserve">rámci obmedzených zdrojov. </w:t>
      </w:r>
      <w:r w:rsidR="00B91FEB" w:rsidRPr="00551305">
        <w:rPr>
          <w:rFonts w:cstheme="minorHAnsi"/>
        </w:rPr>
        <w:t>D</w:t>
      </w:r>
      <w:r w:rsidRPr="00551305">
        <w:rPr>
          <w:rFonts w:cstheme="minorHAnsi"/>
        </w:rPr>
        <w:t>ôsledkom tejto štátnej politiky je prevládajúci uniformný charakter slovenských vysokých škôl</w:t>
      </w:r>
      <w:r w:rsidR="00FE51C3" w:rsidRPr="00551305">
        <w:rPr>
          <w:rFonts w:cstheme="minorHAnsi"/>
        </w:rPr>
        <w:t xml:space="preserve"> s </w:t>
      </w:r>
      <w:r w:rsidRPr="00551305">
        <w:rPr>
          <w:rFonts w:cstheme="minorHAnsi"/>
        </w:rPr>
        <w:t>podobnými riadiacimi stratégiami, podobne profilovanými študijnými programami</w:t>
      </w:r>
      <w:r w:rsidR="00FE51C3" w:rsidRPr="00551305">
        <w:rPr>
          <w:rFonts w:cstheme="minorHAnsi"/>
        </w:rPr>
        <w:t xml:space="preserve"> a s </w:t>
      </w:r>
      <w:r w:rsidRPr="00551305">
        <w:rPr>
          <w:rFonts w:cstheme="minorHAnsi"/>
        </w:rPr>
        <w:t>podobnou charakteristikou</w:t>
      </w:r>
      <w:r w:rsidR="00FE51C3" w:rsidRPr="00551305">
        <w:rPr>
          <w:rFonts w:cstheme="minorHAnsi"/>
        </w:rPr>
        <w:t xml:space="preserve"> v </w:t>
      </w:r>
      <w:r w:rsidRPr="00551305">
        <w:rPr>
          <w:rFonts w:cstheme="minorHAnsi"/>
        </w:rPr>
        <w:t>prístupe k vede</w:t>
      </w:r>
      <w:r w:rsidR="00FE51C3" w:rsidRPr="00551305">
        <w:rPr>
          <w:rFonts w:cstheme="minorHAnsi"/>
        </w:rPr>
        <w:t xml:space="preserve"> a </w:t>
      </w:r>
      <w:r w:rsidRPr="00551305">
        <w:rPr>
          <w:rFonts w:cstheme="minorHAnsi"/>
        </w:rPr>
        <w:t>výskumu,</w:t>
      </w:r>
      <w:r w:rsidR="00FE51C3" w:rsidRPr="00551305">
        <w:rPr>
          <w:rFonts w:cstheme="minorHAnsi"/>
        </w:rPr>
        <w:t xml:space="preserve"> s </w:t>
      </w:r>
      <w:r w:rsidRPr="00551305">
        <w:rPr>
          <w:rFonts w:cstheme="minorHAnsi"/>
        </w:rPr>
        <w:t xml:space="preserve">tendenciou k </w:t>
      </w:r>
      <w:r w:rsidR="00B91FEB" w:rsidRPr="00551305">
        <w:rPr>
          <w:rFonts w:cstheme="minorHAnsi"/>
        </w:rPr>
        <w:t>„</w:t>
      </w:r>
      <w:r w:rsidRPr="00551305">
        <w:rPr>
          <w:rFonts w:cstheme="minorHAnsi"/>
        </w:rPr>
        <w:t>rovnosti</w:t>
      </w:r>
      <w:r w:rsidR="00FE51C3" w:rsidRPr="00551305">
        <w:rPr>
          <w:rFonts w:cstheme="minorHAnsi"/>
        </w:rPr>
        <w:t xml:space="preserve"> v </w:t>
      </w:r>
      <w:r w:rsidRPr="00551305">
        <w:rPr>
          <w:rFonts w:cstheme="minorHAnsi"/>
        </w:rPr>
        <w:t xml:space="preserve">priemernosti”, prevládajúcou nad tendenciou </w:t>
      </w:r>
      <w:r w:rsidR="006E2DA3" w:rsidRPr="00551305">
        <w:rPr>
          <w:rFonts w:cstheme="minorHAnsi"/>
        </w:rPr>
        <w:t>„</w:t>
      </w:r>
      <w:r w:rsidRPr="00551305">
        <w:rPr>
          <w:rFonts w:cstheme="minorHAnsi"/>
        </w:rPr>
        <w:t>diverzity</w:t>
      </w:r>
      <w:r w:rsidR="00FE51C3" w:rsidRPr="00551305">
        <w:rPr>
          <w:rFonts w:cstheme="minorHAnsi"/>
        </w:rPr>
        <w:t xml:space="preserve"> v </w:t>
      </w:r>
      <w:proofErr w:type="spellStart"/>
      <w:r w:rsidRPr="00551305">
        <w:rPr>
          <w:rFonts w:cstheme="minorHAnsi"/>
        </w:rPr>
        <w:t>excelentnosti</w:t>
      </w:r>
      <w:proofErr w:type="spellEnd"/>
      <w:r w:rsidRPr="00551305">
        <w:rPr>
          <w:rFonts w:cstheme="minorHAnsi"/>
        </w:rPr>
        <w:t>”. Výrazne je tiež opomínaný regionálny potenciál prínosu vysokých škôl, vrátane spoločensky vysoko prínosných aktivít</w:t>
      </w:r>
      <w:r w:rsidR="006E2DA3" w:rsidRPr="00551305">
        <w:rPr>
          <w:rFonts w:cstheme="minorHAnsi"/>
        </w:rPr>
        <w:t>, ktoré patria</w:t>
      </w:r>
      <w:r w:rsidRPr="00551305">
        <w:rPr>
          <w:rFonts w:cstheme="minorHAnsi"/>
        </w:rPr>
        <w:t xml:space="preserve"> k ich tretej misii. </w:t>
      </w:r>
    </w:p>
    <w:p w14:paraId="23FADD51" w14:textId="74D9099E" w:rsidR="00C6696A" w:rsidRPr="00551305" w:rsidRDefault="00CD4765" w:rsidP="002D37BD">
      <w:pPr>
        <w:spacing w:line="276" w:lineRule="auto"/>
        <w:jc w:val="both"/>
        <w:rPr>
          <w:rFonts w:cstheme="minorHAnsi"/>
        </w:rPr>
      </w:pPr>
      <w:r w:rsidRPr="00551305">
        <w:rPr>
          <w:rFonts w:cstheme="minorHAnsi"/>
        </w:rPr>
        <w:t>O</w:t>
      </w:r>
      <w:r w:rsidR="00C6696A" w:rsidRPr="00551305">
        <w:rPr>
          <w:rFonts w:cstheme="minorHAnsi"/>
        </w:rPr>
        <w:t>písan</w:t>
      </w:r>
      <w:r w:rsidR="002406CC" w:rsidRPr="00551305">
        <w:rPr>
          <w:rFonts w:cstheme="minorHAnsi"/>
        </w:rPr>
        <w:t>é</w:t>
      </w:r>
      <w:r w:rsidR="00C6696A" w:rsidRPr="00551305">
        <w:rPr>
          <w:rFonts w:cstheme="minorHAnsi"/>
        </w:rPr>
        <w:t xml:space="preserve"> trend</w:t>
      </w:r>
      <w:r w:rsidR="002406CC" w:rsidRPr="00551305">
        <w:rPr>
          <w:rFonts w:cstheme="minorHAnsi"/>
        </w:rPr>
        <w:t>y</w:t>
      </w:r>
      <w:r w:rsidR="00C6696A" w:rsidRPr="00551305">
        <w:rPr>
          <w:rFonts w:cstheme="minorHAnsi"/>
        </w:rPr>
        <w:t xml:space="preserve"> </w:t>
      </w:r>
      <w:r w:rsidR="002406CC" w:rsidRPr="00551305">
        <w:rPr>
          <w:rFonts w:cstheme="minorHAnsi"/>
        </w:rPr>
        <w:t xml:space="preserve">spôsobili </w:t>
      </w:r>
      <w:r w:rsidR="00C6696A" w:rsidRPr="00551305">
        <w:rPr>
          <w:rFonts w:cstheme="minorHAnsi"/>
        </w:rPr>
        <w:t>vážne deficity</w:t>
      </w:r>
      <w:r w:rsidR="00FE51C3" w:rsidRPr="00551305">
        <w:rPr>
          <w:rFonts w:cstheme="minorHAnsi"/>
        </w:rPr>
        <w:t xml:space="preserve"> v </w:t>
      </w:r>
      <w:r w:rsidR="00C6696A" w:rsidRPr="00551305">
        <w:rPr>
          <w:rFonts w:cstheme="minorHAnsi"/>
        </w:rPr>
        <w:t>štruktúre</w:t>
      </w:r>
      <w:r w:rsidR="00FE51C3" w:rsidRPr="00551305">
        <w:rPr>
          <w:rFonts w:cstheme="minorHAnsi"/>
        </w:rPr>
        <w:t xml:space="preserve"> a </w:t>
      </w:r>
      <w:r w:rsidR="00C6696A" w:rsidRPr="00551305">
        <w:rPr>
          <w:rFonts w:cstheme="minorHAnsi"/>
        </w:rPr>
        <w:t>relevancii inštitúcií,</w:t>
      </w:r>
      <w:r w:rsidR="00FE51C3" w:rsidRPr="00551305">
        <w:rPr>
          <w:rFonts w:cstheme="minorHAnsi"/>
        </w:rPr>
        <w:t xml:space="preserve"> a </w:t>
      </w:r>
      <w:r w:rsidR="00C6696A" w:rsidRPr="00551305">
        <w:rPr>
          <w:rFonts w:cstheme="minorHAnsi"/>
        </w:rPr>
        <w:t>poskytovaných kvalifikácií</w:t>
      </w:r>
      <w:r w:rsidR="00FE51C3" w:rsidRPr="00551305">
        <w:rPr>
          <w:rFonts w:cstheme="minorHAnsi"/>
        </w:rPr>
        <w:t xml:space="preserve"> z </w:t>
      </w:r>
      <w:r w:rsidR="00C6696A" w:rsidRPr="00551305">
        <w:rPr>
          <w:rFonts w:cstheme="minorHAnsi"/>
        </w:rPr>
        <w:t>pohľadu ich konkurencieschopnosti</w:t>
      </w:r>
      <w:r w:rsidR="00FE51C3" w:rsidRPr="00551305">
        <w:rPr>
          <w:rFonts w:cstheme="minorHAnsi"/>
        </w:rPr>
        <w:t xml:space="preserve"> a </w:t>
      </w:r>
      <w:r w:rsidR="00C6696A" w:rsidRPr="00551305">
        <w:rPr>
          <w:rFonts w:cstheme="minorHAnsi"/>
        </w:rPr>
        <w:t>sýtenia spoločenských potrieb</w:t>
      </w:r>
      <w:r w:rsidR="00F16299" w:rsidRPr="00551305">
        <w:rPr>
          <w:rFonts w:cstheme="minorHAnsi"/>
        </w:rPr>
        <w:t xml:space="preserve">. </w:t>
      </w:r>
      <w:r w:rsidR="006F7DCE">
        <w:rPr>
          <w:rFonts w:cstheme="minorHAnsi"/>
        </w:rPr>
        <w:t>T</w:t>
      </w:r>
      <w:r w:rsidR="00C6696A" w:rsidRPr="00551305">
        <w:rPr>
          <w:rFonts w:cstheme="minorHAnsi"/>
        </w:rPr>
        <w:t xml:space="preserve">reba upozorniť aj na špecifickú štruktúru nášho trhu práce, </w:t>
      </w:r>
      <w:r w:rsidR="00737843">
        <w:rPr>
          <w:rFonts w:cstheme="minorHAnsi"/>
        </w:rPr>
        <w:t>v ktorom je</w:t>
      </w:r>
      <w:r w:rsidR="00C6696A" w:rsidRPr="00551305">
        <w:rPr>
          <w:rFonts w:cstheme="minorHAnsi"/>
        </w:rPr>
        <w:t xml:space="preserve"> pomerne malé zastúpenie služieb</w:t>
      </w:r>
      <w:r w:rsidR="00FE51C3" w:rsidRPr="00551305">
        <w:rPr>
          <w:rFonts w:cstheme="minorHAnsi"/>
        </w:rPr>
        <w:t xml:space="preserve"> a </w:t>
      </w:r>
      <w:r w:rsidR="00C6696A" w:rsidRPr="00551305">
        <w:rPr>
          <w:rFonts w:cstheme="minorHAnsi"/>
        </w:rPr>
        <w:t>práce</w:t>
      </w:r>
      <w:r w:rsidR="00FE51C3" w:rsidRPr="00551305">
        <w:rPr>
          <w:rFonts w:cstheme="minorHAnsi"/>
        </w:rPr>
        <w:t xml:space="preserve"> s </w:t>
      </w:r>
      <w:r w:rsidR="00C6696A" w:rsidRPr="00551305">
        <w:rPr>
          <w:rFonts w:cstheme="minorHAnsi"/>
        </w:rPr>
        <w:t>vysokou pridanou hodnotou.</w:t>
      </w:r>
      <w:r w:rsidR="00F16299" w:rsidRPr="00551305">
        <w:rPr>
          <w:rStyle w:val="Odkaznapoznmkupodiarou"/>
          <w:rFonts w:asciiTheme="minorHAnsi" w:hAnsiTheme="minorHAnsi" w:cstheme="minorHAnsi"/>
        </w:rPr>
        <w:footnoteReference w:id="13"/>
      </w:r>
      <w:r w:rsidR="00B91FEB" w:rsidRPr="00551305">
        <w:rPr>
          <w:rFonts w:cstheme="minorHAnsi"/>
        </w:rPr>
        <w:t xml:space="preserve"> </w:t>
      </w:r>
      <w:r w:rsidR="00C6696A" w:rsidRPr="00551305">
        <w:rPr>
          <w:rFonts w:cstheme="minorHAnsi"/>
        </w:rPr>
        <w:t xml:space="preserve">Politika </w:t>
      </w:r>
      <w:r w:rsidR="002406CC" w:rsidRPr="00551305">
        <w:rPr>
          <w:rFonts w:cstheme="minorHAnsi"/>
        </w:rPr>
        <w:t>podpory investícií</w:t>
      </w:r>
      <w:r w:rsidR="00C6696A" w:rsidRPr="00551305">
        <w:rPr>
          <w:rFonts w:cstheme="minorHAnsi"/>
        </w:rPr>
        <w:t xml:space="preserve"> ponúkajúcich sofistikovanejšiu prácu je nad rámec tohto dokument</w:t>
      </w:r>
      <w:r w:rsidR="00B91FEB" w:rsidRPr="00551305">
        <w:rPr>
          <w:rFonts w:cstheme="minorHAnsi"/>
        </w:rPr>
        <w:t>u</w:t>
      </w:r>
      <w:r w:rsidR="00C6696A" w:rsidRPr="00551305">
        <w:rPr>
          <w:rFonts w:cstheme="minorHAnsi"/>
        </w:rPr>
        <w:t xml:space="preserve">. Avšak aj </w:t>
      </w:r>
      <w:r w:rsidR="006E2DA3" w:rsidRPr="00551305">
        <w:rPr>
          <w:rFonts w:cstheme="minorHAnsi"/>
        </w:rPr>
        <w:t>vysoké školy</w:t>
      </w:r>
      <w:r w:rsidR="00C6696A" w:rsidRPr="00551305">
        <w:rPr>
          <w:rFonts w:cstheme="minorHAnsi"/>
        </w:rPr>
        <w:t xml:space="preserve"> vedia ovplyvniť štruktúru trhu práce, ak by viac viedli študentov k podnikavosti</w:t>
      </w:r>
      <w:r w:rsidR="00FE51C3" w:rsidRPr="00551305">
        <w:rPr>
          <w:rFonts w:cstheme="minorHAnsi"/>
        </w:rPr>
        <w:t xml:space="preserve"> a </w:t>
      </w:r>
      <w:r w:rsidR="00C6696A" w:rsidRPr="00551305">
        <w:rPr>
          <w:rFonts w:cstheme="minorHAnsi"/>
        </w:rPr>
        <w:t xml:space="preserve">k tomu, aby sa po skončení </w:t>
      </w:r>
      <w:r w:rsidR="006E2DA3" w:rsidRPr="00551305">
        <w:rPr>
          <w:rFonts w:cstheme="minorHAnsi"/>
        </w:rPr>
        <w:t>vysokej školy</w:t>
      </w:r>
      <w:r w:rsidR="00C6696A" w:rsidRPr="00551305">
        <w:rPr>
          <w:rFonts w:cstheme="minorHAnsi"/>
        </w:rPr>
        <w:t xml:space="preserve"> nesnažili len obsadiť nejaké pracovné miesto, ale aby miesta začali aj tvoriť. </w:t>
      </w:r>
      <w:r w:rsidR="00737843">
        <w:rPr>
          <w:rFonts w:cstheme="minorHAnsi"/>
        </w:rPr>
        <w:t>Hlavný</w:t>
      </w:r>
      <w:r w:rsidR="00737843" w:rsidRPr="00551305">
        <w:rPr>
          <w:rFonts w:cstheme="minorHAnsi"/>
        </w:rPr>
        <w:t xml:space="preserve"> </w:t>
      </w:r>
      <w:r w:rsidR="00C6696A" w:rsidRPr="00551305">
        <w:rPr>
          <w:rFonts w:cstheme="minorHAnsi"/>
        </w:rPr>
        <w:t>problém odzrkadľujúci nesúlad požiadaviek zamestnávateľov</w:t>
      </w:r>
      <w:r w:rsidR="00FE51C3" w:rsidRPr="00551305">
        <w:rPr>
          <w:rFonts w:cstheme="minorHAnsi"/>
        </w:rPr>
        <w:t xml:space="preserve"> a </w:t>
      </w:r>
      <w:r w:rsidR="00C6696A" w:rsidRPr="00551305">
        <w:rPr>
          <w:rFonts w:cstheme="minorHAnsi"/>
        </w:rPr>
        <w:t xml:space="preserve">ponuky </w:t>
      </w:r>
      <w:r w:rsidR="006E2DA3" w:rsidRPr="00551305">
        <w:rPr>
          <w:rFonts w:cstheme="minorHAnsi"/>
        </w:rPr>
        <w:t>vysokých škôl</w:t>
      </w:r>
      <w:r w:rsidR="00C6696A" w:rsidRPr="00551305">
        <w:rPr>
          <w:rFonts w:cstheme="minorHAnsi"/>
        </w:rPr>
        <w:t xml:space="preserve"> sa ukazuje</w:t>
      </w:r>
      <w:r w:rsidR="00FE51C3" w:rsidRPr="00551305">
        <w:rPr>
          <w:rFonts w:cstheme="minorHAnsi"/>
        </w:rPr>
        <w:t xml:space="preserve"> v </w:t>
      </w:r>
      <w:r w:rsidR="00C6696A" w:rsidRPr="00551305">
        <w:rPr>
          <w:rFonts w:cstheme="minorHAnsi"/>
        </w:rPr>
        <w:t>tom,</w:t>
      </w:r>
      <w:r w:rsidR="004D76B5">
        <w:rPr>
          <w:rFonts w:cstheme="minorHAnsi"/>
        </w:rPr>
        <w:t xml:space="preserve"> </w:t>
      </w:r>
      <w:r w:rsidR="00C6696A" w:rsidRPr="00551305">
        <w:rPr>
          <w:rFonts w:cstheme="minorHAnsi"/>
        </w:rPr>
        <w:t xml:space="preserve">že absolventi </w:t>
      </w:r>
      <w:r w:rsidR="006E2DA3" w:rsidRPr="00551305">
        <w:rPr>
          <w:rFonts w:cstheme="minorHAnsi"/>
        </w:rPr>
        <w:t>vysokých škôl</w:t>
      </w:r>
      <w:r w:rsidR="00C6696A" w:rsidRPr="00551305">
        <w:rPr>
          <w:rFonts w:cstheme="minorHAnsi"/>
        </w:rPr>
        <w:t xml:space="preserve"> len</w:t>
      </w:r>
      <w:r w:rsidR="00FE51C3" w:rsidRPr="00551305">
        <w:rPr>
          <w:rFonts w:cstheme="minorHAnsi"/>
        </w:rPr>
        <w:t xml:space="preserve"> v </w:t>
      </w:r>
      <w:r w:rsidR="00C6696A" w:rsidRPr="00551305">
        <w:rPr>
          <w:rFonts w:cstheme="minorHAnsi"/>
        </w:rPr>
        <w:t xml:space="preserve">malom počte opúšťajú </w:t>
      </w:r>
      <w:r w:rsidR="006E2DA3" w:rsidRPr="00551305">
        <w:rPr>
          <w:rFonts w:cstheme="minorHAnsi"/>
        </w:rPr>
        <w:t>vysoké školy</w:t>
      </w:r>
      <w:r w:rsidR="00C6696A" w:rsidRPr="00551305">
        <w:rPr>
          <w:rFonts w:cstheme="minorHAnsi"/>
        </w:rPr>
        <w:t xml:space="preserve"> so </w:t>
      </w:r>
      <w:r w:rsidR="006E2DA3" w:rsidRPr="00551305">
        <w:rPr>
          <w:rFonts w:cstheme="minorHAnsi"/>
        </w:rPr>
        <w:t xml:space="preserve">znalosťami, </w:t>
      </w:r>
      <w:r w:rsidR="00C6696A" w:rsidRPr="00551305">
        <w:rPr>
          <w:rFonts w:cstheme="minorHAnsi"/>
        </w:rPr>
        <w:t>zručnosťami</w:t>
      </w:r>
      <w:r w:rsidR="00FE51C3" w:rsidRPr="00551305">
        <w:rPr>
          <w:rFonts w:cstheme="minorHAnsi"/>
        </w:rPr>
        <w:t xml:space="preserve"> a </w:t>
      </w:r>
      <w:r w:rsidR="006E2DA3" w:rsidRPr="00551305">
        <w:rPr>
          <w:rFonts w:cstheme="minorHAnsi"/>
        </w:rPr>
        <w:t>kompetenciami</w:t>
      </w:r>
      <w:r w:rsidR="00C6696A" w:rsidRPr="00551305">
        <w:rPr>
          <w:rFonts w:cstheme="minorHAnsi"/>
        </w:rPr>
        <w:t xml:space="preserve">, ktoré sú na trhu práce </w:t>
      </w:r>
      <w:r w:rsidR="002406CC" w:rsidRPr="00551305">
        <w:rPr>
          <w:rFonts w:cstheme="minorHAnsi"/>
        </w:rPr>
        <w:t>žiadané, ale tiež</w:t>
      </w:r>
      <w:r w:rsidR="00FE51C3" w:rsidRPr="00551305">
        <w:rPr>
          <w:rFonts w:cstheme="minorHAnsi"/>
        </w:rPr>
        <w:t xml:space="preserve"> s </w:t>
      </w:r>
      <w:r w:rsidR="002406CC" w:rsidRPr="00551305">
        <w:rPr>
          <w:rFonts w:cstheme="minorHAnsi"/>
        </w:rPr>
        <w:t>takými, ktoré by zodpovedali potenciálu uplatniť sa vzhľadom na rýchle zmeny</w:t>
      </w:r>
      <w:r w:rsidR="00FE51C3" w:rsidRPr="00551305">
        <w:rPr>
          <w:rFonts w:cstheme="minorHAnsi"/>
        </w:rPr>
        <w:t xml:space="preserve"> v </w:t>
      </w:r>
      <w:r w:rsidR="002406CC" w:rsidRPr="00551305">
        <w:rPr>
          <w:rFonts w:cstheme="minorHAnsi"/>
        </w:rPr>
        <w:t>spoločenských</w:t>
      </w:r>
      <w:r w:rsidR="00FE51C3" w:rsidRPr="00551305">
        <w:rPr>
          <w:rFonts w:cstheme="minorHAnsi"/>
        </w:rPr>
        <w:t xml:space="preserve"> a </w:t>
      </w:r>
      <w:r w:rsidR="002406CC" w:rsidRPr="00551305">
        <w:rPr>
          <w:rFonts w:cstheme="minorHAnsi"/>
        </w:rPr>
        <w:t>technologických trendoch</w:t>
      </w:r>
      <w:r w:rsidR="00C6696A" w:rsidRPr="00551305">
        <w:rPr>
          <w:rFonts w:cstheme="minorHAnsi"/>
        </w:rPr>
        <w:t>.</w:t>
      </w:r>
    </w:p>
    <w:p w14:paraId="7B89CD8B" w14:textId="6C8827C8" w:rsidR="00C6696A" w:rsidRPr="00551305" w:rsidRDefault="002406CC" w:rsidP="002D37BD">
      <w:pPr>
        <w:spacing w:line="276" w:lineRule="auto"/>
        <w:jc w:val="both"/>
        <w:rPr>
          <w:rFonts w:cstheme="minorHAnsi"/>
        </w:rPr>
      </w:pPr>
      <w:r w:rsidRPr="00551305">
        <w:rPr>
          <w:rFonts w:cstheme="minorHAnsi"/>
        </w:rPr>
        <w:t>Adaptabilitu pracovnej sily</w:t>
      </w:r>
      <w:r w:rsidR="00FE51C3" w:rsidRPr="00551305">
        <w:rPr>
          <w:rFonts w:cstheme="minorHAnsi"/>
        </w:rPr>
        <w:t xml:space="preserve"> a </w:t>
      </w:r>
      <w:r w:rsidRPr="00551305">
        <w:rPr>
          <w:rFonts w:cstheme="minorHAnsi"/>
        </w:rPr>
        <w:t>priestor pre jej kontinuálnu rekvalifikáciu (k čomu smerujú trendy) nepodporuje ani skutočnosť, že</w:t>
      </w:r>
      <w:r w:rsidR="00FE51C3" w:rsidRPr="00551305">
        <w:rPr>
          <w:rFonts w:cstheme="minorHAnsi"/>
        </w:rPr>
        <w:t xml:space="preserve"> v </w:t>
      </w:r>
      <w:r w:rsidR="00C6696A" w:rsidRPr="00551305">
        <w:rPr>
          <w:rFonts w:cstheme="minorHAnsi"/>
        </w:rPr>
        <w:t>porovnaní so zahraničím</w:t>
      </w:r>
      <w:r w:rsidR="00FE51C3" w:rsidRPr="00551305">
        <w:rPr>
          <w:rFonts w:cstheme="minorHAnsi"/>
        </w:rPr>
        <w:t xml:space="preserve"> u </w:t>
      </w:r>
      <w:r w:rsidR="00C6696A" w:rsidRPr="00551305">
        <w:rPr>
          <w:rFonts w:cstheme="minorHAnsi"/>
        </w:rPr>
        <w:t xml:space="preserve">nás absentujú krátke </w:t>
      </w:r>
      <w:r w:rsidR="006E2DA3" w:rsidRPr="00551305">
        <w:rPr>
          <w:rFonts w:cstheme="minorHAnsi"/>
        </w:rPr>
        <w:t xml:space="preserve">terciárne </w:t>
      </w:r>
      <w:r w:rsidR="00C6696A" w:rsidRPr="00551305">
        <w:rPr>
          <w:rFonts w:cstheme="minorHAnsi"/>
        </w:rPr>
        <w:t xml:space="preserve">programy, ako aj koncept </w:t>
      </w:r>
      <w:proofErr w:type="spellStart"/>
      <w:r w:rsidR="00C6696A" w:rsidRPr="00551305">
        <w:rPr>
          <w:rFonts w:cstheme="minorHAnsi"/>
        </w:rPr>
        <w:t>mikro</w:t>
      </w:r>
      <w:r w:rsidR="0029626E" w:rsidRPr="00551305">
        <w:rPr>
          <w:rFonts w:cstheme="minorHAnsi"/>
        </w:rPr>
        <w:t>osvedčení</w:t>
      </w:r>
      <w:proofErr w:type="spellEnd"/>
      <w:r w:rsidR="006E2DA3" w:rsidRPr="00551305">
        <w:rPr>
          <w:rFonts w:cstheme="minorHAnsi"/>
        </w:rPr>
        <w:t>,</w:t>
      </w:r>
      <w:r w:rsidR="00F16299" w:rsidRPr="00551305">
        <w:rPr>
          <w:rStyle w:val="Odkaznapoznmkupodiarou"/>
          <w:rFonts w:asciiTheme="minorHAnsi" w:hAnsiTheme="minorHAnsi" w:cstheme="minorHAnsi"/>
        </w:rPr>
        <w:footnoteReference w:id="14"/>
      </w:r>
      <w:r w:rsidR="00FE51C3" w:rsidRPr="00551305">
        <w:rPr>
          <w:rFonts w:cstheme="minorHAnsi"/>
        </w:rPr>
        <w:t xml:space="preserve"> a </w:t>
      </w:r>
      <w:r w:rsidR="00C6696A" w:rsidRPr="00551305">
        <w:rPr>
          <w:rFonts w:cstheme="minorHAnsi"/>
        </w:rPr>
        <w:t>máme</w:t>
      </w:r>
      <w:r w:rsidR="00FE51C3" w:rsidRPr="00551305">
        <w:rPr>
          <w:rFonts w:cstheme="minorHAnsi"/>
        </w:rPr>
        <w:t xml:space="preserve"> v </w:t>
      </w:r>
      <w:r w:rsidR="006E2DA3" w:rsidRPr="00551305">
        <w:rPr>
          <w:rFonts w:cstheme="minorHAnsi"/>
        </w:rPr>
        <w:t xml:space="preserve">porovnaní so zahraničnými vzdelávacími ekosystémami </w:t>
      </w:r>
      <w:r w:rsidR="00C6696A" w:rsidRPr="00551305">
        <w:rPr>
          <w:rFonts w:cstheme="minorHAnsi"/>
        </w:rPr>
        <w:t>oveľa väčš</w:t>
      </w:r>
      <w:r w:rsidR="006E2DA3" w:rsidRPr="00551305">
        <w:rPr>
          <w:rFonts w:cstheme="minorHAnsi"/>
        </w:rPr>
        <w:t>í</w:t>
      </w:r>
      <w:r w:rsidR="00C6696A" w:rsidRPr="00551305">
        <w:rPr>
          <w:rFonts w:cstheme="minorHAnsi"/>
        </w:rPr>
        <w:t xml:space="preserve"> </w:t>
      </w:r>
      <w:r w:rsidR="006E2DA3" w:rsidRPr="00551305">
        <w:rPr>
          <w:rFonts w:cstheme="minorHAnsi"/>
        </w:rPr>
        <w:t>podiel</w:t>
      </w:r>
      <w:r w:rsidR="00C6696A" w:rsidRPr="00551305">
        <w:rPr>
          <w:rFonts w:cstheme="minorHAnsi"/>
        </w:rPr>
        <w:t xml:space="preserve"> absolventov </w:t>
      </w:r>
      <w:r w:rsidR="00B91FEB" w:rsidRPr="00551305">
        <w:rPr>
          <w:rFonts w:cstheme="minorHAnsi"/>
        </w:rPr>
        <w:t>2</w:t>
      </w:r>
      <w:r w:rsidR="006E2DA3" w:rsidRPr="00551305">
        <w:rPr>
          <w:rFonts w:cstheme="minorHAnsi"/>
        </w:rPr>
        <w:t>.</w:t>
      </w:r>
      <w:r w:rsidR="00C6696A" w:rsidRPr="00551305">
        <w:rPr>
          <w:rFonts w:cstheme="minorHAnsi"/>
        </w:rPr>
        <w:t xml:space="preserve"> stupňa </w:t>
      </w:r>
      <w:r w:rsidR="006E2DA3" w:rsidRPr="00551305">
        <w:rPr>
          <w:rFonts w:cstheme="minorHAnsi"/>
        </w:rPr>
        <w:t>vysokoškolského vzdelania</w:t>
      </w:r>
      <w:r w:rsidR="00C6696A" w:rsidRPr="00551305">
        <w:rPr>
          <w:rFonts w:cstheme="minorHAnsi"/>
        </w:rPr>
        <w:t xml:space="preserve">. Priemer absolventov krátkych </w:t>
      </w:r>
      <w:r w:rsidR="006E2DA3" w:rsidRPr="00551305">
        <w:rPr>
          <w:rFonts w:cstheme="minorHAnsi"/>
        </w:rPr>
        <w:t xml:space="preserve">terciárnych </w:t>
      </w:r>
      <w:r w:rsidR="00C6696A" w:rsidRPr="00551305">
        <w:rPr>
          <w:rFonts w:cstheme="minorHAnsi"/>
        </w:rPr>
        <w:t>programov</w:t>
      </w:r>
      <w:r w:rsidR="00FE51C3" w:rsidRPr="00551305">
        <w:rPr>
          <w:rFonts w:cstheme="minorHAnsi"/>
        </w:rPr>
        <w:t xml:space="preserve"> v </w:t>
      </w:r>
      <w:r w:rsidR="00C6696A" w:rsidRPr="00551305">
        <w:rPr>
          <w:rFonts w:cstheme="minorHAnsi"/>
        </w:rPr>
        <w:t>populácii 25</w:t>
      </w:r>
      <w:r w:rsidR="00156EA4" w:rsidRPr="00551305">
        <w:rPr>
          <w:rFonts w:cstheme="minorHAnsi"/>
        </w:rPr>
        <w:t>-</w:t>
      </w:r>
      <w:r w:rsidR="006F7DCE">
        <w:rPr>
          <w:rFonts w:cstheme="minorHAnsi"/>
        </w:rPr>
        <w:t>ročných</w:t>
      </w:r>
      <w:r w:rsidR="00C6696A" w:rsidRPr="00551305">
        <w:rPr>
          <w:rFonts w:cstheme="minorHAnsi"/>
        </w:rPr>
        <w:t xml:space="preserve"> </w:t>
      </w:r>
      <w:r w:rsidR="00156EA4" w:rsidRPr="00551305">
        <w:rPr>
          <w:rFonts w:cstheme="minorHAnsi"/>
        </w:rPr>
        <w:t>až</w:t>
      </w:r>
      <w:r w:rsidR="00C6696A" w:rsidRPr="00551305">
        <w:rPr>
          <w:rFonts w:cstheme="minorHAnsi"/>
        </w:rPr>
        <w:t xml:space="preserve"> 34</w:t>
      </w:r>
      <w:r w:rsidR="00156EA4" w:rsidRPr="00551305">
        <w:rPr>
          <w:rFonts w:cstheme="minorHAnsi"/>
        </w:rPr>
        <w:t>-</w:t>
      </w:r>
      <w:r w:rsidR="00C6696A" w:rsidRPr="00551305">
        <w:rPr>
          <w:rFonts w:cstheme="minorHAnsi"/>
        </w:rPr>
        <w:t>ročných je</w:t>
      </w:r>
      <w:r w:rsidR="00FE51C3" w:rsidRPr="00551305">
        <w:rPr>
          <w:rFonts w:cstheme="minorHAnsi"/>
        </w:rPr>
        <w:t xml:space="preserve"> v </w:t>
      </w:r>
      <w:r w:rsidR="00C6696A" w:rsidRPr="00551305">
        <w:rPr>
          <w:rFonts w:cstheme="minorHAnsi"/>
        </w:rPr>
        <w:t>OECD 7 %</w:t>
      </w:r>
      <w:r w:rsidR="00FE51C3" w:rsidRPr="00551305">
        <w:rPr>
          <w:rFonts w:cstheme="minorHAnsi"/>
        </w:rPr>
        <w:t xml:space="preserve"> a v </w:t>
      </w:r>
      <w:r w:rsidR="00C6696A" w:rsidRPr="00551305">
        <w:rPr>
          <w:rFonts w:cstheme="minorHAnsi"/>
        </w:rPr>
        <w:t>22 krajinách EÚ, ktoré sú zároveň členmi OECD 5 %</w:t>
      </w:r>
      <w:r w:rsidR="00FE51C3" w:rsidRPr="00551305">
        <w:rPr>
          <w:rFonts w:cstheme="minorHAnsi"/>
        </w:rPr>
        <w:t xml:space="preserve"> z </w:t>
      </w:r>
      <w:r w:rsidR="00C6696A" w:rsidRPr="00551305">
        <w:rPr>
          <w:rFonts w:cstheme="minorHAnsi"/>
        </w:rPr>
        <w:t>vysokoškolsky vzdelaných ľudí. Zároveň</w:t>
      </w:r>
      <w:r w:rsidR="00FE51C3" w:rsidRPr="00551305">
        <w:rPr>
          <w:rFonts w:cstheme="minorHAnsi"/>
        </w:rPr>
        <w:t xml:space="preserve"> v </w:t>
      </w:r>
      <w:r w:rsidR="00C6696A" w:rsidRPr="00551305">
        <w:rPr>
          <w:rFonts w:cstheme="minorHAnsi"/>
        </w:rPr>
        <w:t xml:space="preserve"> krajinách </w:t>
      </w:r>
      <w:r w:rsidR="00156EA4" w:rsidRPr="00551305">
        <w:rPr>
          <w:rFonts w:cstheme="minorHAnsi"/>
        </w:rPr>
        <w:t xml:space="preserve">OECD </w:t>
      </w:r>
      <w:r w:rsidR="00C6696A" w:rsidRPr="00551305">
        <w:rPr>
          <w:rFonts w:cstheme="minorHAnsi"/>
        </w:rPr>
        <w:t>až 51 %</w:t>
      </w:r>
      <w:r w:rsidR="00FE51C3" w:rsidRPr="00551305">
        <w:rPr>
          <w:rFonts w:cstheme="minorHAnsi"/>
        </w:rPr>
        <w:t xml:space="preserve"> z </w:t>
      </w:r>
      <w:r w:rsidR="007571E3" w:rsidRPr="00551305">
        <w:rPr>
          <w:rFonts w:cstheme="minorHAnsi"/>
        </w:rPr>
        <w:t>vysokoškolsky</w:t>
      </w:r>
      <w:r w:rsidR="00C6696A" w:rsidRPr="00551305">
        <w:rPr>
          <w:rFonts w:cstheme="minorHAnsi"/>
        </w:rPr>
        <w:t xml:space="preserve"> vzdelaných</w:t>
      </w:r>
      <w:r w:rsidR="00FE51C3" w:rsidRPr="00551305">
        <w:rPr>
          <w:rFonts w:cstheme="minorHAnsi"/>
        </w:rPr>
        <w:t xml:space="preserve"> v </w:t>
      </w:r>
      <w:r w:rsidR="00C6696A" w:rsidRPr="00551305">
        <w:rPr>
          <w:rFonts w:cstheme="minorHAnsi"/>
        </w:rPr>
        <w:t xml:space="preserve">tejto vekovej kategórii má </w:t>
      </w:r>
      <w:r w:rsidR="00CD4765" w:rsidRPr="00551305">
        <w:rPr>
          <w:rFonts w:cstheme="minorHAnsi"/>
        </w:rPr>
        <w:t xml:space="preserve">iba </w:t>
      </w:r>
      <w:r w:rsidR="00C6696A" w:rsidRPr="00551305">
        <w:rPr>
          <w:rFonts w:cstheme="minorHAnsi"/>
        </w:rPr>
        <w:t>bakalársky titul,</w:t>
      </w:r>
      <w:r w:rsidR="00FE51C3" w:rsidRPr="00551305">
        <w:rPr>
          <w:rFonts w:cstheme="minorHAnsi"/>
        </w:rPr>
        <w:t xml:space="preserve"> v</w:t>
      </w:r>
      <w:r w:rsidR="00857A94">
        <w:rPr>
          <w:rFonts w:cstheme="minorHAnsi"/>
        </w:rPr>
        <w:t> 22 kraj</w:t>
      </w:r>
      <w:r w:rsidR="00AF1C77">
        <w:rPr>
          <w:rFonts w:cstheme="minorHAnsi"/>
        </w:rPr>
        <w:t>i</w:t>
      </w:r>
      <w:r w:rsidR="00857A94">
        <w:rPr>
          <w:rFonts w:cstheme="minorHAnsi"/>
        </w:rPr>
        <w:t>nách</w:t>
      </w:r>
      <w:r w:rsidR="00AF1C77">
        <w:rPr>
          <w:rFonts w:cstheme="minorHAnsi"/>
        </w:rPr>
        <w:t xml:space="preserve"> </w:t>
      </w:r>
      <w:r w:rsidR="00C6696A" w:rsidRPr="00551305">
        <w:rPr>
          <w:rFonts w:cstheme="minorHAnsi"/>
        </w:rPr>
        <w:t>EÚ ho</w:t>
      </w:r>
      <w:r w:rsidR="003F7DBA">
        <w:rPr>
          <w:rFonts w:cstheme="minorHAnsi"/>
        </w:rPr>
        <w:t xml:space="preserve"> </w:t>
      </w:r>
      <w:r w:rsidR="00C6696A" w:rsidRPr="00551305">
        <w:rPr>
          <w:rFonts w:cstheme="minorHAnsi"/>
        </w:rPr>
        <w:t>má 46 %</w:t>
      </w:r>
      <w:r w:rsidR="00FE51C3" w:rsidRPr="00551305">
        <w:rPr>
          <w:rFonts w:cstheme="minorHAnsi"/>
        </w:rPr>
        <w:t xml:space="preserve"> a </w:t>
      </w:r>
      <w:r w:rsidR="00C6696A" w:rsidRPr="00551305">
        <w:rPr>
          <w:rFonts w:cstheme="minorHAnsi"/>
        </w:rPr>
        <w:t>na Slovensku len 17 %.</w:t>
      </w:r>
      <w:r w:rsidR="00F16299" w:rsidRPr="00551305">
        <w:rPr>
          <w:rStyle w:val="Odkaznapoznmkupodiarou"/>
          <w:rFonts w:asciiTheme="minorHAnsi" w:hAnsiTheme="minorHAnsi" w:cstheme="minorHAnsi"/>
        </w:rPr>
        <w:footnoteReference w:id="15"/>
      </w:r>
      <w:r w:rsidR="00C6696A" w:rsidRPr="00551305">
        <w:rPr>
          <w:rFonts w:cstheme="minorHAnsi"/>
        </w:rPr>
        <w:t xml:space="preserve"> Toto má viaceré dôvody. Podľa zistení projektu </w:t>
      </w:r>
      <w:r w:rsidR="00C6696A" w:rsidRPr="00551305">
        <w:rPr>
          <w:rFonts w:cstheme="minorHAnsi"/>
          <w:i/>
        </w:rPr>
        <w:t>To dá rozum</w:t>
      </w:r>
      <w:r w:rsidR="00C6696A" w:rsidRPr="00551305">
        <w:rPr>
          <w:rFonts w:cstheme="minorHAnsi"/>
        </w:rPr>
        <w:t xml:space="preserve"> medzi najdôležitejšie patria pocit študentov, že bakalársky titul nikto neberie vážne</w:t>
      </w:r>
      <w:r w:rsidR="00FE51C3" w:rsidRPr="00551305">
        <w:rPr>
          <w:rFonts w:cstheme="minorHAnsi"/>
        </w:rPr>
        <w:t xml:space="preserve"> a </w:t>
      </w:r>
      <w:r w:rsidR="00C6696A" w:rsidRPr="00551305">
        <w:rPr>
          <w:rFonts w:cstheme="minorHAnsi"/>
        </w:rPr>
        <w:t>že na profesiu, ktorú chcú vykonávať, im bakalársky titul nepostačuje. Prispieva k tomu tiež nižšia atraktivita zamestnania len</w:t>
      </w:r>
      <w:r w:rsidR="00FE51C3" w:rsidRPr="00551305">
        <w:rPr>
          <w:rFonts w:cstheme="minorHAnsi"/>
        </w:rPr>
        <w:t xml:space="preserve"> s </w:t>
      </w:r>
      <w:r w:rsidR="00B91FEB" w:rsidRPr="00551305">
        <w:rPr>
          <w:rFonts w:cstheme="minorHAnsi"/>
        </w:rPr>
        <w:t>1</w:t>
      </w:r>
      <w:r w:rsidR="00C6696A" w:rsidRPr="00551305">
        <w:rPr>
          <w:rFonts w:cstheme="minorHAnsi"/>
        </w:rPr>
        <w:t xml:space="preserve">. </w:t>
      </w:r>
      <w:r w:rsidR="00B91FEB" w:rsidRPr="00551305">
        <w:rPr>
          <w:rFonts w:cstheme="minorHAnsi"/>
        </w:rPr>
        <w:t xml:space="preserve">stupňom </w:t>
      </w:r>
      <w:r w:rsidR="006E2DA3" w:rsidRPr="00551305">
        <w:rPr>
          <w:rFonts w:cstheme="minorHAnsi"/>
        </w:rPr>
        <w:t>vysokoškolského</w:t>
      </w:r>
      <w:r w:rsidR="00C6696A" w:rsidRPr="00551305">
        <w:rPr>
          <w:rFonts w:cstheme="minorHAnsi"/>
        </w:rPr>
        <w:t xml:space="preserve"> </w:t>
      </w:r>
      <w:r w:rsidR="00B91FEB" w:rsidRPr="00551305">
        <w:rPr>
          <w:rFonts w:cstheme="minorHAnsi"/>
        </w:rPr>
        <w:t>vzdelania</w:t>
      </w:r>
      <w:r w:rsidR="00C6696A" w:rsidRPr="00551305">
        <w:rPr>
          <w:rFonts w:cstheme="minorHAnsi"/>
        </w:rPr>
        <w:t xml:space="preserve"> (nižší plat</w:t>
      </w:r>
      <w:r w:rsidR="00FE51C3" w:rsidRPr="00551305">
        <w:rPr>
          <w:rFonts w:cstheme="minorHAnsi"/>
        </w:rPr>
        <w:t xml:space="preserve"> a </w:t>
      </w:r>
      <w:r w:rsidR="00C6696A" w:rsidRPr="00551305">
        <w:rPr>
          <w:rFonts w:cstheme="minorHAnsi"/>
        </w:rPr>
        <w:t>menší záujem zamestnávateľov</w:t>
      </w:r>
      <w:r w:rsidR="00B91FEB" w:rsidRPr="00551305">
        <w:rPr>
          <w:rFonts w:cstheme="minorHAnsi"/>
        </w:rPr>
        <w:t>, ako aj prekážky na strane zákonov</w:t>
      </w:r>
      <w:r w:rsidR="00FE51C3" w:rsidRPr="00551305">
        <w:rPr>
          <w:rFonts w:cstheme="minorHAnsi"/>
        </w:rPr>
        <w:t xml:space="preserve"> o </w:t>
      </w:r>
      <w:r w:rsidR="00B91FEB" w:rsidRPr="00551305">
        <w:rPr>
          <w:rFonts w:cstheme="minorHAnsi"/>
        </w:rPr>
        <w:t>verejnej službe</w:t>
      </w:r>
      <w:r w:rsidR="00FE51C3" w:rsidRPr="00551305">
        <w:rPr>
          <w:rFonts w:cstheme="minorHAnsi"/>
        </w:rPr>
        <w:t xml:space="preserve"> a o </w:t>
      </w:r>
      <w:r w:rsidR="00B91FEB" w:rsidRPr="00551305">
        <w:rPr>
          <w:rFonts w:cstheme="minorHAnsi"/>
        </w:rPr>
        <w:t>štátnej službe</w:t>
      </w:r>
      <w:r w:rsidR="006E2DA3" w:rsidRPr="00551305">
        <w:rPr>
          <w:rFonts w:cstheme="minorHAnsi"/>
        </w:rPr>
        <w:t>)</w:t>
      </w:r>
      <w:r w:rsidR="00C6696A" w:rsidRPr="00551305">
        <w:rPr>
          <w:rFonts w:cstheme="minorHAnsi"/>
        </w:rPr>
        <w:t>.</w:t>
      </w:r>
      <w:r w:rsidR="00F16299" w:rsidRPr="00551305">
        <w:rPr>
          <w:rStyle w:val="Odkaznapoznmkupodiarou"/>
          <w:rFonts w:asciiTheme="minorHAnsi" w:hAnsiTheme="minorHAnsi" w:cstheme="minorHAnsi"/>
        </w:rPr>
        <w:footnoteReference w:id="16"/>
      </w:r>
      <w:r w:rsidR="00C6696A" w:rsidRPr="00551305">
        <w:rPr>
          <w:rFonts w:cstheme="minorHAnsi"/>
        </w:rPr>
        <w:t xml:space="preserve"> Zároveň štát finančne motivuje </w:t>
      </w:r>
      <w:r w:rsidR="006E2DA3" w:rsidRPr="00551305">
        <w:rPr>
          <w:rFonts w:cstheme="minorHAnsi"/>
        </w:rPr>
        <w:t>vysoké školy</w:t>
      </w:r>
      <w:r w:rsidR="00C6696A" w:rsidRPr="00551305">
        <w:rPr>
          <w:rFonts w:cstheme="minorHAnsi"/>
        </w:rPr>
        <w:t xml:space="preserve"> k tomu, aby ich študenti pokračovali na druhý stupeň. </w:t>
      </w:r>
      <w:r w:rsidR="00F16299" w:rsidRPr="00551305">
        <w:rPr>
          <w:rFonts w:cstheme="minorHAnsi"/>
        </w:rPr>
        <w:t>Zatiaľ čo</w:t>
      </w:r>
      <w:r w:rsidR="00C6696A" w:rsidRPr="00551305">
        <w:rPr>
          <w:rFonts w:cstheme="minorHAnsi"/>
        </w:rPr>
        <w:t xml:space="preserve"> na prvom stupni sa študent</w:t>
      </w:r>
      <w:r w:rsidR="00FE51C3" w:rsidRPr="00551305">
        <w:rPr>
          <w:rFonts w:cstheme="minorHAnsi"/>
        </w:rPr>
        <w:t xml:space="preserve"> v </w:t>
      </w:r>
      <w:r w:rsidR="00C6696A" w:rsidRPr="00551305">
        <w:rPr>
          <w:rFonts w:cstheme="minorHAnsi"/>
        </w:rPr>
        <w:t>metodike financovanie zarátava koeficientom 0</w:t>
      </w:r>
      <w:r w:rsidR="00B91FEB" w:rsidRPr="00551305">
        <w:rPr>
          <w:rFonts w:cstheme="minorHAnsi"/>
        </w:rPr>
        <w:t>,</w:t>
      </w:r>
      <w:r w:rsidR="00C6696A" w:rsidRPr="00551305">
        <w:rPr>
          <w:rFonts w:cstheme="minorHAnsi"/>
        </w:rPr>
        <w:t>7 (prvý ročník), resp</w:t>
      </w:r>
      <w:r w:rsidR="00B91FEB" w:rsidRPr="00551305">
        <w:rPr>
          <w:rFonts w:cstheme="minorHAnsi"/>
        </w:rPr>
        <w:t>ektíve</w:t>
      </w:r>
      <w:r w:rsidR="00C6696A" w:rsidRPr="00551305">
        <w:rPr>
          <w:rFonts w:cstheme="minorHAnsi"/>
        </w:rPr>
        <w:t xml:space="preserve"> 1</w:t>
      </w:r>
      <w:r w:rsidR="00B91FEB" w:rsidRPr="00551305">
        <w:rPr>
          <w:rFonts w:cstheme="minorHAnsi"/>
        </w:rPr>
        <w:t>,</w:t>
      </w:r>
      <w:r w:rsidR="00C6696A" w:rsidRPr="00551305">
        <w:rPr>
          <w:rFonts w:cstheme="minorHAnsi"/>
        </w:rPr>
        <w:t>0 (druhý</w:t>
      </w:r>
      <w:r w:rsidR="00FE51C3" w:rsidRPr="00551305">
        <w:rPr>
          <w:rFonts w:cstheme="minorHAnsi"/>
        </w:rPr>
        <w:t xml:space="preserve"> a </w:t>
      </w:r>
      <w:r w:rsidR="00C6696A" w:rsidRPr="00551305">
        <w:rPr>
          <w:rFonts w:cstheme="minorHAnsi"/>
        </w:rPr>
        <w:t>ďalší ročník), tak študent druhého stupňa má koeficient 1</w:t>
      </w:r>
      <w:r w:rsidR="00B91FEB" w:rsidRPr="00551305">
        <w:rPr>
          <w:rFonts w:cstheme="minorHAnsi"/>
        </w:rPr>
        <w:t>,</w:t>
      </w:r>
      <w:r w:rsidR="00C6696A" w:rsidRPr="00551305">
        <w:rPr>
          <w:rFonts w:cstheme="minorHAnsi"/>
        </w:rPr>
        <w:t>5</w:t>
      </w:r>
      <w:r w:rsidR="00FE51C3" w:rsidRPr="00551305">
        <w:rPr>
          <w:rFonts w:cstheme="minorHAnsi"/>
        </w:rPr>
        <w:t xml:space="preserve"> v </w:t>
      </w:r>
      <w:r w:rsidR="00B91FEB" w:rsidRPr="00551305">
        <w:rPr>
          <w:rFonts w:cstheme="minorHAnsi"/>
        </w:rPr>
        <w:t>oboch ročníkoch</w:t>
      </w:r>
      <w:r w:rsidR="00C6696A" w:rsidRPr="00551305">
        <w:rPr>
          <w:rFonts w:cstheme="minorHAnsi"/>
        </w:rPr>
        <w:t>.</w:t>
      </w:r>
      <w:r w:rsidR="004B0FD3" w:rsidRPr="00551305">
        <w:rPr>
          <w:rStyle w:val="Odkaznapoznmkupodiarou"/>
          <w:rFonts w:asciiTheme="minorHAnsi" w:hAnsiTheme="minorHAnsi" w:cstheme="minorHAnsi"/>
        </w:rPr>
        <w:footnoteReference w:id="17"/>
      </w:r>
      <w:r w:rsidRPr="00551305">
        <w:rPr>
          <w:rFonts w:cstheme="minorHAnsi"/>
        </w:rPr>
        <w:t xml:space="preserve"> Súčasne tým štát podporuje financovanie</w:t>
      </w:r>
      <w:r w:rsidR="00FE51C3" w:rsidRPr="00551305">
        <w:rPr>
          <w:rFonts w:cstheme="minorHAnsi"/>
        </w:rPr>
        <w:t xml:space="preserve"> v </w:t>
      </w:r>
      <w:r w:rsidRPr="00551305">
        <w:rPr>
          <w:rFonts w:cstheme="minorHAnsi"/>
        </w:rPr>
        <w:t>medzinárodnom porovnaní neefektívnej priemernej dĺžky štúdia našich vysokoškolákov.</w:t>
      </w:r>
      <w:r w:rsidR="00971A78">
        <w:rPr>
          <w:rFonts w:cstheme="minorHAnsi"/>
        </w:rPr>
        <w:t xml:space="preserve"> Z</w:t>
      </w:r>
      <w:r w:rsidR="00971A78" w:rsidRPr="00971A78">
        <w:rPr>
          <w:rFonts w:cstheme="minorHAnsi"/>
        </w:rPr>
        <w:t xml:space="preserve">ámerom </w:t>
      </w:r>
      <w:r w:rsidR="00971A78">
        <w:rPr>
          <w:rFonts w:cstheme="minorHAnsi"/>
        </w:rPr>
        <w:t>ministerstva bude</w:t>
      </w:r>
      <w:r w:rsidR="00971A78" w:rsidRPr="00971A78">
        <w:rPr>
          <w:rFonts w:cstheme="minorHAnsi"/>
        </w:rPr>
        <w:t xml:space="preserve"> prostredníctvom úpravy koeficientov vysoké školy </w:t>
      </w:r>
      <w:r w:rsidR="00971A78">
        <w:rPr>
          <w:rFonts w:cstheme="minorHAnsi"/>
        </w:rPr>
        <w:t xml:space="preserve">finančne </w:t>
      </w:r>
      <w:r w:rsidR="00971A78" w:rsidRPr="00971A78">
        <w:rPr>
          <w:rFonts w:cstheme="minorHAnsi"/>
        </w:rPr>
        <w:t xml:space="preserve">motivovať minimálne rovnako </w:t>
      </w:r>
      <w:r w:rsidR="00971A78">
        <w:rPr>
          <w:rFonts w:cstheme="minorHAnsi"/>
        </w:rPr>
        <w:t>pre</w:t>
      </w:r>
      <w:r w:rsidR="00971A78" w:rsidRPr="00971A78">
        <w:rPr>
          <w:rFonts w:cstheme="minorHAnsi"/>
        </w:rPr>
        <w:t xml:space="preserve"> </w:t>
      </w:r>
      <w:r w:rsidR="00971A78">
        <w:rPr>
          <w:rFonts w:cstheme="minorHAnsi"/>
        </w:rPr>
        <w:t xml:space="preserve">štúdium </w:t>
      </w:r>
      <w:r w:rsidR="00971A78" w:rsidRPr="00971A78">
        <w:rPr>
          <w:rFonts w:cstheme="minorHAnsi"/>
        </w:rPr>
        <w:t xml:space="preserve">študenta prvého stupňa ako </w:t>
      </w:r>
      <w:r w:rsidR="00971A78">
        <w:rPr>
          <w:rFonts w:cstheme="minorHAnsi"/>
        </w:rPr>
        <w:t xml:space="preserve">pre študenta </w:t>
      </w:r>
      <w:r w:rsidR="00971A78" w:rsidRPr="00971A78">
        <w:rPr>
          <w:rFonts w:cstheme="minorHAnsi"/>
        </w:rPr>
        <w:t>druhého stupňa vysokoškolského štúdia</w:t>
      </w:r>
      <w:r w:rsidR="00971A78">
        <w:rPr>
          <w:rFonts w:cstheme="minorHAnsi"/>
        </w:rPr>
        <w:t>.</w:t>
      </w:r>
    </w:p>
    <w:p w14:paraId="461585DE" w14:textId="0D9E629F" w:rsidR="002D37BD" w:rsidRDefault="00C6696A" w:rsidP="002D37BD">
      <w:pPr>
        <w:spacing w:line="276" w:lineRule="auto"/>
        <w:jc w:val="both"/>
        <w:rPr>
          <w:rFonts w:cstheme="minorHAnsi"/>
        </w:rPr>
      </w:pPr>
      <w:r w:rsidRPr="00551305">
        <w:rPr>
          <w:rFonts w:cstheme="minorHAnsi"/>
        </w:rPr>
        <w:t>Zmena tohto stavu si vyžaduje koordináciu postupov ministerstva</w:t>
      </w:r>
      <w:r w:rsidR="00FE51C3" w:rsidRPr="00551305">
        <w:rPr>
          <w:rFonts w:cstheme="minorHAnsi"/>
        </w:rPr>
        <w:t xml:space="preserve"> v </w:t>
      </w:r>
      <w:r w:rsidRPr="00551305">
        <w:rPr>
          <w:rFonts w:cstheme="minorHAnsi"/>
        </w:rPr>
        <w:t>oblasti financovania</w:t>
      </w:r>
      <w:r w:rsidR="00FE51C3" w:rsidRPr="00551305">
        <w:rPr>
          <w:rFonts w:cstheme="minorHAnsi"/>
        </w:rPr>
        <w:t xml:space="preserve"> a </w:t>
      </w:r>
      <w:r w:rsidRPr="00551305">
        <w:rPr>
          <w:rFonts w:cstheme="minorHAnsi"/>
        </w:rPr>
        <w:t>tiež postupov</w:t>
      </w:r>
      <w:r w:rsidR="00FE51C3" w:rsidRPr="00551305">
        <w:rPr>
          <w:rFonts w:cstheme="minorHAnsi"/>
        </w:rPr>
        <w:t xml:space="preserve"> v </w:t>
      </w:r>
      <w:r w:rsidRPr="00551305">
        <w:rPr>
          <w:rFonts w:cstheme="minorHAnsi"/>
        </w:rPr>
        <w:t>posudzovaní kvality konkrétnych vysokých škôl</w:t>
      </w:r>
      <w:r w:rsidR="00FE51C3" w:rsidRPr="00551305">
        <w:rPr>
          <w:rFonts w:cstheme="minorHAnsi"/>
        </w:rPr>
        <w:t xml:space="preserve"> a </w:t>
      </w:r>
      <w:r w:rsidRPr="00551305">
        <w:rPr>
          <w:rFonts w:cstheme="minorHAnsi"/>
        </w:rPr>
        <w:t>ich súčastí</w:t>
      </w:r>
      <w:r w:rsidR="00FE51C3" w:rsidRPr="00551305">
        <w:rPr>
          <w:rFonts w:cstheme="minorHAnsi"/>
        </w:rPr>
        <w:t xml:space="preserve"> v </w:t>
      </w:r>
      <w:r w:rsidRPr="00551305">
        <w:rPr>
          <w:rFonts w:cstheme="minorHAnsi"/>
        </w:rPr>
        <w:t>špecifických oblastiach pôsobenia,</w:t>
      </w:r>
      <w:r w:rsidR="00FE51C3" w:rsidRPr="00551305">
        <w:rPr>
          <w:rFonts w:cstheme="minorHAnsi"/>
        </w:rPr>
        <w:t xml:space="preserve"> s </w:t>
      </w:r>
      <w:r w:rsidRPr="00551305">
        <w:rPr>
          <w:rFonts w:cstheme="minorHAnsi"/>
        </w:rPr>
        <w:t>procesom ich samostatného profilovania,  prepájania navzájom</w:t>
      </w:r>
      <w:r w:rsidR="00FE51C3" w:rsidRPr="00551305">
        <w:rPr>
          <w:rFonts w:cstheme="minorHAnsi"/>
        </w:rPr>
        <w:t xml:space="preserve"> a s </w:t>
      </w:r>
      <w:r w:rsidRPr="00551305">
        <w:rPr>
          <w:rFonts w:cstheme="minorHAnsi"/>
        </w:rPr>
        <w:t>externými partnermi, resp</w:t>
      </w:r>
      <w:r w:rsidR="00B91FEB" w:rsidRPr="00551305">
        <w:rPr>
          <w:rFonts w:cstheme="minorHAnsi"/>
        </w:rPr>
        <w:t>ektíve</w:t>
      </w:r>
      <w:r w:rsidRPr="00551305">
        <w:rPr>
          <w:rFonts w:cstheme="minorHAnsi"/>
        </w:rPr>
        <w:t xml:space="preserve"> zainteresovanými stranami. Postupy ministerstva</w:t>
      </w:r>
      <w:r w:rsidR="00FE51C3" w:rsidRPr="00551305">
        <w:rPr>
          <w:rFonts w:cstheme="minorHAnsi"/>
        </w:rPr>
        <w:t xml:space="preserve"> a </w:t>
      </w:r>
      <w:r w:rsidRPr="00551305">
        <w:rPr>
          <w:rFonts w:cstheme="minorHAnsi"/>
        </w:rPr>
        <w:t>vysokých škôl pritom musia zabezpečiť podporu rastu kvality</w:t>
      </w:r>
      <w:r w:rsidR="00FE51C3" w:rsidRPr="00551305">
        <w:rPr>
          <w:rFonts w:cstheme="minorHAnsi"/>
        </w:rPr>
        <w:t xml:space="preserve"> a </w:t>
      </w:r>
      <w:r w:rsidRPr="00551305">
        <w:rPr>
          <w:rFonts w:cstheme="minorHAnsi"/>
        </w:rPr>
        <w:t>výkonnosti, efektívne využívanie zdrojov, agregáciu</w:t>
      </w:r>
      <w:r w:rsidR="00FE51C3" w:rsidRPr="00551305">
        <w:rPr>
          <w:rFonts w:cstheme="minorHAnsi"/>
        </w:rPr>
        <w:t xml:space="preserve"> a </w:t>
      </w:r>
      <w:r w:rsidRPr="00551305">
        <w:rPr>
          <w:rFonts w:cstheme="minorHAnsi"/>
        </w:rPr>
        <w:t>reflexiu spoločenských potrieb, vrátane regionálnych</w:t>
      </w:r>
      <w:r w:rsidR="00FE51C3" w:rsidRPr="00551305">
        <w:rPr>
          <w:rFonts w:cstheme="minorHAnsi"/>
        </w:rPr>
        <w:t xml:space="preserve"> a </w:t>
      </w:r>
      <w:r w:rsidRPr="00551305">
        <w:rPr>
          <w:rFonts w:cstheme="minorHAnsi"/>
        </w:rPr>
        <w:t>sektorových špecifík</w:t>
      </w:r>
      <w:r w:rsidR="00FE51C3" w:rsidRPr="00551305">
        <w:rPr>
          <w:rFonts w:cstheme="minorHAnsi"/>
        </w:rPr>
        <w:t xml:space="preserve"> a </w:t>
      </w:r>
      <w:r w:rsidRPr="00551305">
        <w:rPr>
          <w:rFonts w:cstheme="minorHAnsi"/>
        </w:rPr>
        <w:t xml:space="preserve">ich premietnutie do diverzifikovanej siete </w:t>
      </w:r>
      <w:r w:rsidR="006F7DCE">
        <w:rPr>
          <w:rFonts w:cstheme="minorHAnsi"/>
        </w:rPr>
        <w:t xml:space="preserve">vysokých </w:t>
      </w:r>
      <w:r w:rsidRPr="00551305">
        <w:rPr>
          <w:rFonts w:cstheme="minorHAnsi"/>
        </w:rPr>
        <w:t>škôl, vzdelávacích programov, tvorivej činnosti</w:t>
      </w:r>
      <w:r w:rsidR="00FE51C3" w:rsidRPr="00551305">
        <w:rPr>
          <w:rFonts w:cstheme="minorHAnsi"/>
        </w:rPr>
        <w:t xml:space="preserve"> a </w:t>
      </w:r>
      <w:r w:rsidRPr="00551305">
        <w:rPr>
          <w:rFonts w:cstheme="minorHAnsi"/>
        </w:rPr>
        <w:t>činnosti</w:t>
      </w:r>
      <w:r w:rsidR="00FE51C3" w:rsidRPr="00551305">
        <w:rPr>
          <w:rFonts w:cstheme="minorHAnsi"/>
        </w:rPr>
        <w:t xml:space="preserve"> v </w:t>
      </w:r>
      <w:r w:rsidRPr="00551305">
        <w:rPr>
          <w:rFonts w:cstheme="minorHAnsi"/>
        </w:rPr>
        <w:t>rámci tretej misie. Zákon</w:t>
      </w:r>
      <w:r w:rsidR="00FE51C3" w:rsidRPr="00551305">
        <w:rPr>
          <w:rFonts w:cstheme="minorHAnsi"/>
        </w:rPr>
        <w:t xml:space="preserve"> o </w:t>
      </w:r>
      <w:r w:rsidRPr="00551305">
        <w:rPr>
          <w:rFonts w:cstheme="minorHAnsi"/>
        </w:rPr>
        <w:t>vysokých školách poskytuje oporu tomuto procesu napr</w:t>
      </w:r>
      <w:r w:rsidR="006F7DCE">
        <w:rPr>
          <w:rFonts w:cstheme="minorHAnsi"/>
        </w:rPr>
        <w:t>.</w:t>
      </w:r>
      <w:r w:rsidRPr="00551305">
        <w:rPr>
          <w:rFonts w:cstheme="minorHAnsi"/>
        </w:rPr>
        <w:t xml:space="preserve"> cez novelizovaný § 89 ods. 3 </w:t>
      </w:r>
      <w:r w:rsidR="00AE24EE" w:rsidRPr="00551305">
        <w:rPr>
          <w:rFonts w:cstheme="minorHAnsi"/>
        </w:rPr>
        <w:t xml:space="preserve">písm. </w:t>
      </w:r>
      <w:r w:rsidRPr="00551305">
        <w:rPr>
          <w:rFonts w:cstheme="minorHAnsi"/>
        </w:rPr>
        <w:t>d), ktorý znie „</w:t>
      </w:r>
      <w:r w:rsidR="00213677" w:rsidRPr="00213677">
        <w:rPr>
          <w:rFonts w:cstheme="minorHAnsi"/>
        </w:rPr>
        <w:t>merateľné ukazovatele na účel napĺňania poslania vysokej školy na obdobie troch rokov zostavené v súlade s metodikou podľa odseku 8 a podľa tematických okruhov uvedených v dlhodobom zámere ministerstva školstva vo vzdelávacej, výskumnej, vývojovej, umeleckej a ďalšej tvorivej činnosti pre oblasť vysokých škôl (ďalej len „dlhodobý zámer ministerstva školstva“), ktorých plnenie je podmienkou poskytnutia dotácie</w:t>
      </w:r>
      <w:r w:rsidRPr="00551305">
        <w:rPr>
          <w:rFonts w:cstheme="minorHAnsi"/>
        </w:rPr>
        <w:t>”.</w:t>
      </w:r>
    </w:p>
    <w:p w14:paraId="42BD7C4D" w14:textId="39F6AB34" w:rsidR="00BF0A5D" w:rsidRPr="00551305" w:rsidRDefault="00C6696A" w:rsidP="002D37BD">
      <w:pPr>
        <w:spacing w:line="276" w:lineRule="auto"/>
        <w:jc w:val="both"/>
        <w:rPr>
          <w:rFonts w:cstheme="minorHAnsi"/>
        </w:rPr>
      </w:pPr>
      <w:r w:rsidRPr="00551305">
        <w:rPr>
          <w:rFonts w:cstheme="minorHAnsi"/>
        </w:rPr>
        <w:t>Významnú úlohu by tu tiež mala zohrať Slovenská akreditačná agentúra pre vysoké školstvo (</w:t>
      </w:r>
      <w:r w:rsidR="007571E3" w:rsidRPr="00551305">
        <w:rPr>
          <w:rFonts w:cstheme="minorHAnsi"/>
        </w:rPr>
        <w:t>ďalej len „</w:t>
      </w:r>
      <w:r w:rsidRPr="00551305">
        <w:rPr>
          <w:rFonts w:cstheme="minorHAnsi"/>
        </w:rPr>
        <w:t>SAAVŠ</w:t>
      </w:r>
      <w:r w:rsidR="007571E3" w:rsidRPr="00551305">
        <w:rPr>
          <w:rFonts w:cstheme="minorHAnsi"/>
        </w:rPr>
        <w:t>“</w:t>
      </w:r>
      <w:r w:rsidRPr="00551305">
        <w:rPr>
          <w:rFonts w:cstheme="minorHAnsi"/>
        </w:rPr>
        <w:t>), ktorá bude posudzovať nastavenie vnútorného systému kvality všetkých vysokých škôl</w:t>
      </w:r>
      <w:r w:rsidR="00FE51C3" w:rsidRPr="00551305">
        <w:rPr>
          <w:rFonts w:cstheme="minorHAnsi"/>
        </w:rPr>
        <w:t xml:space="preserve"> v </w:t>
      </w:r>
      <w:r w:rsidR="00CD4765" w:rsidRPr="00551305">
        <w:rPr>
          <w:rFonts w:cstheme="minorHAnsi"/>
        </w:rPr>
        <w:t>súlade so štandardmi ESG,</w:t>
      </w:r>
      <w:r w:rsidR="00FE51C3" w:rsidRPr="00551305">
        <w:rPr>
          <w:rFonts w:cstheme="minorHAnsi"/>
        </w:rPr>
        <w:t xml:space="preserve"> a </w:t>
      </w:r>
      <w:r w:rsidR="00CD4765" w:rsidRPr="00551305">
        <w:rPr>
          <w:rFonts w:cstheme="minorHAnsi"/>
        </w:rPr>
        <w:t>na tento účel má požiadať</w:t>
      </w:r>
      <w:r w:rsidR="00FE51C3" w:rsidRPr="00551305">
        <w:rPr>
          <w:rFonts w:cstheme="minorHAnsi"/>
        </w:rPr>
        <w:t xml:space="preserve"> o </w:t>
      </w:r>
      <w:r w:rsidR="00CD4765" w:rsidRPr="00551305">
        <w:rPr>
          <w:rFonts w:cstheme="minorHAnsi"/>
        </w:rPr>
        <w:t>posúdenie svojej činnosti Európsku asociáciu pre zabezpečovanie kvality vysokoškolského vzdelávania (</w:t>
      </w:r>
      <w:proofErr w:type="spellStart"/>
      <w:r w:rsidR="00CD4765" w:rsidRPr="00551305">
        <w:rPr>
          <w:rFonts w:cstheme="minorHAnsi"/>
          <w:i/>
        </w:rPr>
        <w:t>European</w:t>
      </w:r>
      <w:proofErr w:type="spellEnd"/>
      <w:r w:rsidR="00CD4765" w:rsidRPr="00551305">
        <w:rPr>
          <w:rFonts w:cstheme="minorHAnsi"/>
          <w:i/>
        </w:rPr>
        <w:t xml:space="preserve"> Association </w:t>
      </w:r>
      <w:proofErr w:type="spellStart"/>
      <w:r w:rsidR="00CD4765" w:rsidRPr="00551305">
        <w:rPr>
          <w:rFonts w:cstheme="minorHAnsi"/>
          <w:i/>
        </w:rPr>
        <w:t>for</w:t>
      </w:r>
      <w:proofErr w:type="spellEnd"/>
      <w:r w:rsidR="00CD4765" w:rsidRPr="00551305">
        <w:rPr>
          <w:rFonts w:cstheme="minorHAnsi"/>
          <w:i/>
        </w:rPr>
        <w:t xml:space="preserve"> </w:t>
      </w:r>
      <w:proofErr w:type="spellStart"/>
      <w:r w:rsidR="00CD4765" w:rsidRPr="00551305">
        <w:rPr>
          <w:rFonts w:cstheme="minorHAnsi"/>
          <w:i/>
        </w:rPr>
        <w:t>Quality</w:t>
      </w:r>
      <w:proofErr w:type="spellEnd"/>
      <w:r w:rsidR="00CD4765" w:rsidRPr="00551305">
        <w:rPr>
          <w:rFonts w:cstheme="minorHAnsi"/>
          <w:i/>
        </w:rPr>
        <w:t xml:space="preserve"> </w:t>
      </w:r>
      <w:proofErr w:type="spellStart"/>
      <w:r w:rsidR="00CD4765" w:rsidRPr="00551305">
        <w:rPr>
          <w:rFonts w:cstheme="minorHAnsi"/>
          <w:i/>
        </w:rPr>
        <w:t>Assurance</w:t>
      </w:r>
      <w:proofErr w:type="spellEnd"/>
      <w:r w:rsidR="00CD4765" w:rsidRPr="00551305">
        <w:rPr>
          <w:rFonts w:cstheme="minorHAnsi"/>
          <w:i/>
        </w:rPr>
        <w:t xml:space="preserve"> in </w:t>
      </w:r>
      <w:proofErr w:type="spellStart"/>
      <w:r w:rsidR="00CD4765" w:rsidRPr="00551305">
        <w:rPr>
          <w:rFonts w:cstheme="minorHAnsi"/>
          <w:i/>
        </w:rPr>
        <w:t>Higher</w:t>
      </w:r>
      <w:proofErr w:type="spellEnd"/>
      <w:r w:rsidR="00CD4765" w:rsidRPr="00551305">
        <w:rPr>
          <w:rFonts w:cstheme="minorHAnsi"/>
          <w:i/>
        </w:rPr>
        <w:t xml:space="preserve"> </w:t>
      </w:r>
      <w:proofErr w:type="spellStart"/>
      <w:r w:rsidR="00CD4765" w:rsidRPr="00551305">
        <w:rPr>
          <w:rFonts w:cstheme="minorHAnsi"/>
          <w:i/>
        </w:rPr>
        <w:t>Education</w:t>
      </w:r>
      <w:proofErr w:type="spellEnd"/>
      <w:r w:rsidR="00CD4765" w:rsidRPr="00551305">
        <w:rPr>
          <w:rFonts w:cstheme="minorHAnsi"/>
        </w:rPr>
        <w:t xml:space="preserve">) najmenej raz za päť rokov (§ 4 ods. 3 písm. a) </w:t>
      </w:r>
      <w:r w:rsidR="007C14D4" w:rsidRPr="007C14D4">
        <w:rPr>
          <w:rFonts w:cstheme="minorHAnsi"/>
        </w:rPr>
        <w:t>zákona č. 269/2018 Z. z. o zabezpečovaní kvality vysokoškolského vzdelávania a o zmene a doplnení zákona č. 343/2015 Z. z. o verejnom obstarávaní a o zmene a doplnení niektorých zákonov v znení neskorších predpisov</w:t>
      </w:r>
      <w:r w:rsidR="00CD4765" w:rsidRPr="00551305">
        <w:rPr>
          <w:rFonts w:cstheme="minorHAnsi"/>
        </w:rPr>
        <w:t>)</w:t>
      </w:r>
      <w:r w:rsidRPr="00551305">
        <w:rPr>
          <w:rFonts w:cstheme="minorHAnsi"/>
        </w:rPr>
        <w:t>.  Súčasťou dobrého nastavenia tohto systému je aj to, že vysoká škola dôsledne napĺňa svoje poslanie, ktoré si vymedzila vo svojich strategických dokumentoch, najmä</w:t>
      </w:r>
      <w:r w:rsidR="00FE51C3" w:rsidRPr="00551305">
        <w:rPr>
          <w:rFonts w:cstheme="minorHAnsi"/>
        </w:rPr>
        <w:t xml:space="preserve"> v </w:t>
      </w:r>
      <w:r w:rsidRPr="00551305">
        <w:rPr>
          <w:rFonts w:cstheme="minorHAnsi"/>
        </w:rPr>
        <w:t>dlhodobom zámere.</w:t>
      </w:r>
      <w:r w:rsidR="004B0FD3" w:rsidRPr="00551305">
        <w:rPr>
          <w:rStyle w:val="Odkaznapoznmkupodiarou"/>
          <w:rFonts w:asciiTheme="minorHAnsi" w:hAnsiTheme="minorHAnsi" w:cstheme="minorHAnsi"/>
        </w:rPr>
        <w:footnoteReference w:id="18"/>
      </w:r>
      <w:r w:rsidRPr="00551305">
        <w:rPr>
          <w:rFonts w:cstheme="minorHAnsi"/>
        </w:rPr>
        <w:t xml:space="preserve"> </w:t>
      </w:r>
    </w:p>
    <w:p w14:paraId="602C1A52" w14:textId="77777777" w:rsidR="00920FB1" w:rsidRDefault="00C6696A" w:rsidP="009117F2">
      <w:pPr>
        <w:pStyle w:val="Nadpis2"/>
        <w:numPr>
          <w:ilvl w:val="1"/>
          <w:numId w:val="29"/>
        </w:numPr>
        <w:tabs>
          <w:tab w:val="left" w:pos="1134"/>
        </w:tabs>
        <w:spacing w:after="240"/>
        <w:ind w:left="567" w:hanging="573"/>
        <w:contextualSpacing/>
        <w:rPr>
          <w:rFonts w:asciiTheme="minorHAnsi" w:hAnsiTheme="minorHAnsi" w:cstheme="minorHAnsi"/>
          <w:b/>
          <w:sz w:val="28"/>
          <w:szCs w:val="28"/>
        </w:rPr>
      </w:pPr>
      <w:bookmarkStart w:id="3" w:name="_Toc134003020"/>
      <w:r w:rsidRPr="002B59CF">
        <w:rPr>
          <w:rFonts w:asciiTheme="minorHAnsi" w:hAnsiTheme="minorHAnsi" w:cstheme="minorHAnsi"/>
          <w:b/>
          <w:sz w:val="28"/>
          <w:szCs w:val="28"/>
        </w:rPr>
        <w:t>Vysoké školy</w:t>
      </w:r>
      <w:r w:rsidR="00FE51C3" w:rsidRPr="002B59CF">
        <w:rPr>
          <w:rFonts w:asciiTheme="minorHAnsi" w:hAnsiTheme="minorHAnsi" w:cstheme="minorHAnsi"/>
          <w:b/>
          <w:sz w:val="28"/>
          <w:szCs w:val="28"/>
        </w:rPr>
        <w:t xml:space="preserve"> a </w:t>
      </w:r>
      <w:r w:rsidRPr="002B59CF">
        <w:rPr>
          <w:rFonts w:asciiTheme="minorHAnsi" w:hAnsiTheme="minorHAnsi" w:cstheme="minorHAnsi"/>
          <w:b/>
          <w:sz w:val="28"/>
          <w:szCs w:val="28"/>
        </w:rPr>
        <w:t>ich súčasti vyprofilované podľa poslania</w:t>
      </w:r>
      <w:r w:rsidR="00FE51C3" w:rsidRPr="002B59CF">
        <w:rPr>
          <w:rFonts w:asciiTheme="minorHAnsi" w:hAnsiTheme="minorHAnsi" w:cstheme="minorHAnsi"/>
          <w:b/>
          <w:sz w:val="28"/>
          <w:szCs w:val="28"/>
        </w:rPr>
        <w:t xml:space="preserve"> a</w:t>
      </w:r>
      <w:r w:rsidR="002D2FED">
        <w:rPr>
          <w:rFonts w:asciiTheme="minorHAnsi" w:hAnsiTheme="minorHAnsi" w:cstheme="minorHAnsi"/>
          <w:b/>
          <w:sz w:val="28"/>
          <w:szCs w:val="28"/>
        </w:rPr>
        <w:t> </w:t>
      </w:r>
      <w:r w:rsidRPr="002B59CF">
        <w:rPr>
          <w:rFonts w:asciiTheme="minorHAnsi" w:hAnsiTheme="minorHAnsi" w:cstheme="minorHAnsi"/>
          <w:b/>
          <w:sz w:val="28"/>
          <w:szCs w:val="28"/>
        </w:rPr>
        <w:t>špecializácie</w:t>
      </w:r>
      <w:bookmarkEnd w:id="3"/>
    </w:p>
    <w:p w14:paraId="28677AD9" w14:textId="77777777" w:rsidR="00092E1F" w:rsidRPr="00B55734" w:rsidRDefault="004B6870" w:rsidP="002D37BD">
      <w:pPr>
        <w:spacing w:line="276" w:lineRule="auto"/>
        <w:jc w:val="both"/>
        <w:rPr>
          <w:rFonts w:cstheme="minorHAnsi"/>
        </w:rPr>
      </w:pPr>
      <w:r w:rsidRPr="00092E1F">
        <w:rPr>
          <w:rFonts w:cstheme="minorHAnsi"/>
        </w:rPr>
        <w:t xml:space="preserve">Cieľom </w:t>
      </w:r>
      <w:r w:rsidR="00440F82" w:rsidRPr="00092E1F">
        <w:rPr>
          <w:rFonts w:cstheme="minorHAnsi"/>
        </w:rPr>
        <w:t>štátnej politiky v oblasti vysokého školstva</w:t>
      </w:r>
      <w:r w:rsidRPr="00092E1F">
        <w:rPr>
          <w:rFonts w:cstheme="minorHAnsi"/>
        </w:rPr>
        <w:t xml:space="preserve"> bude, aby vysoké školy a ich súčasti boli profilované podľa poslania a špecializácie.</w:t>
      </w:r>
    </w:p>
    <w:p w14:paraId="24E0A8BB" w14:textId="38BC5FF6" w:rsidR="00C6696A" w:rsidRPr="00B55734" w:rsidRDefault="00C6696A" w:rsidP="002D37BD">
      <w:pPr>
        <w:spacing w:line="276" w:lineRule="auto"/>
        <w:jc w:val="both"/>
        <w:rPr>
          <w:rFonts w:cstheme="minorHAnsi"/>
        </w:rPr>
      </w:pPr>
      <w:r w:rsidRPr="00551305">
        <w:rPr>
          <w:rFonts w:cstheme="minorHAnsi"/>
        </w:rPr>
        <w:t>Vysoké školy sú profilované podľa špecializácie každej</w:t>
      </w:r>
      <w:r w:rsidR="00FE51C3" w:rsidRPr="00551305">
        <w:rPr>
          <w:rFonts w:cstheme="minorHAnsi"/>
        </w:rPr>
        <w:t xml:space="preserve"> z </w:t>
      </w:r>
      <w:r w:rsidRPr="00551305">
        <w:rPr>
          <w:rFonts w:cstheme="minorHAnsi"/>
        </w:rPr>
        <w:t>nich, čo je vyjadrené</w:t>
      </w:r>
      <w:r w:rsidR="00FE51C3" w:rsidRPr="00551305">
        <w:rPr>
          <w:rFonts w:cstheme="minorHAnsi"/>
        </w:rPr>
        <w:t xml:space="preserve"> v </w:t>
      </w:r>
      <w:r w:rsidRPr="00551305">
        <w:rPr>
          <w:rFonts w:cstheme="minorHAnsi"/>
        </w:rPr>
        <w:t>poslaní</w:t>
      </w:r>
      <w:r w:rsidR="00FE51C3" w:rsidRPr="00551305">
        <w:rPr>
          <w:rFonts w:cstheme="minorHAnsi"/>
        </w:rPr>
        <w:t xml:space="preserve"> a </w:t>
      </w:r>
      <w:r w:rsidRPr="00551305">
        <w:rPr>
          <w:rFonts w:cstheme="minorHAnsi"/>
        </w:rPr>
        <w:t>strategickom smerovaní vysokej školy. Každá vysoká škola má diferencovan</w:t>
      </w:r>
      <w:r w:rsidR="00474730" w:rsidRPr="00551305">
        <w:rPr>
          <w:rFonts w:cstheme="minorHAnsi"/>
        </w:rPr>
        <w:t>é poslanie</w:t>
      </w:r>
      <w:r w:rsidR="00FE51C3" w:rsidRPr="00551305">
        <w:rPr>
          <w:rFonts w:cstheme="minorHAnsi"/>
        </w:rPr>
        <w:t xml:space="preserve"> a </w:t>
      </w:r>
      <w:r w:rsidR="00474730" w:rsidRPr="00551305">
        <w:rPr>
          <w:rFonts w:cstheme="minorHAnsi"/>
        </w:rPr>
        <w:t>profil</w:t>
      </w:r>
      <w:r w:rsidRPr="00551305">
        <w:rPr>
          <w:rFonts w:cstheme="minorHAnsi"/>
        </w:rPr>
        <w:t>, má definovaný svoj dlhodobý zámer ako základný nástroj jej strategického pôsobenia</w:t>
      </w:r>
      <w:r w:rsidR="00FE51C3" w:rsidRPr="00551305">
        <w:rPr>
          <w:rFonts w:cstheme="minorHAnsi"/>
        </w:rPr>
        <w:t xml:space="preserve"> a </w:t>
      </w:r>
      <w:r w:rsidRPr="00551305">
        <w:rPr>
          <w:rFonts w:cstheme="minorHAnsi"/>
        </w:rPr>
        <w:t>je zrejmá  špecializácia, teda  zameranie</w:t>
      </w:r>
      <w:r w:rsidR="00FE51C3" w:rsidRPr="00551305">
        <w:rPr>
          <w:rFonts w:cstheme="minorHAnsi"/>
        </w:rPr>
        <w:t xml:space="preserve"> a </w:t>
      </w:r>
      <w:r w:rsidRPr="00551305">
        <w:rPr>
          <w:rFonts w:cstheme="minorHAnsi"/>
        </w:rPr>
        <w:t>vymedzenie edukačných, tvorivých</w:t>
      </w:r>
      <w:r w:rsidR="00FE51C3" w:rsidRPr="00551305">
        <w:rPr>
          <w:rFonts w:cstheme="minorHAnsi"/>
        </w:rPr>
        <w:t xml:space="preserve"> a </w:t>
      </w:r>
      <w:r w:rsidRPr="00551305">
        <w:rPr>
          <w:rFonts w:cstheme="minorHAnsi"/>
        </w:rPr>
        <w:t>ďalších činností školy, respektíve jej súčastí.</w:t>
      </w:r>
    </w:p>
    <w:p w14:paraId="59B5D5DD" w14:textId="5C44717B" w:rsidR="00C6696A" w:rsidRPr="00551305" w:rsidRDefault="00260D5F" w:rsidP="002D37BD">
      <w:pPr>
        <w:spacing w:line="276" w:lineRule="auto"/>
        <w:jc w:val="both"/>
        <w:rPr>
          <w:rFonts w:cstheme="minorHAnsi"/>
        </w:rPr>
      </w:pPr>
      <w:r w:rsidRPr="00C82E80">
        <w:rPr>
          <w:rFonts w:cstheme="minorHAnsi"/>
          <w:b/>
        </w:rPr>
        <w:t>Opatren</w:t>
      </w:r>
      <w:r w:rsidR="00C61359" w:rsidRPr="00C82E80">
        <w:rPr>
          <w:rFonts w:cstheme="minorHAnsi"/>
          <w:b/>
        </w:rPr>
        <w:t>ie č. 1 (pozri prílohu č.</w:t>
      </w:r>
      <w:r w:rsidR="00497220" w:rsidRPr="00C82E80">
        <w:rPr>
          <w:rFonts w:cstheme="minorHAnsi"/>
          <w:b/>
        </w:rPr>
        <w:t xml:space="preserve"> </w:t>
      </w:r>
      <w:r w:rsidR="00C61359" w:rsidRPr="00C82E80">
        <w:rPr>
          <w:rFonts w:cstheme="minorHAnsi"/>
          <w:b/>
        </w:rPr>
        <w:t>1)</w:t>
      </w:r>
      <w:r w:rsidRPr="00C82E80">
        <w:rPr>
          <w:rFonts w:cstheme="minorHAnsi"/>
          <w:b/>
        </w:rPr>
        <w:t>:</w:t>
      </w:r>
      <w:r w:rsidRPr="00B55734">
        <w:rPr>
          <w:rFonts w:cstheme="minorHAnsi"/>
        </w:rPr>
        <w:t xml:space="preserve"> </w:t>
      </w:r>
      <w:r w:rsidR="00C6696A" w:rsidRPr="00551305">
        <w:rPr>
          <w:rFonts w:cstheme="minorHAnsi"/>
        </w:rPr>
        <w:t>Vysoké školy aktualizujú svoje dlhodobé zámery</w:t>
      </w:r>
      <w:r w:rsidR="00B91FEB" w:rsidRPr="00551305">
        <w:rPr>
          <w:rFonts w:cstheme="minorHAnsi"/>
        </w:rPr>
        <w:t xml:space="preserve"> </w:t>
      </w:r>
      <w:r w:rsidR="00C6696A" w:rsidRPr="00551305">
        <w:rPr>
          <w:rFonts w:cstheme="minorHAnsi"/>
        </w:rPr>
        <w:t>tak</w:t>
      </w:r>
      <w:r w:rsidR="00B91FEB" w:rsidRPr="00551305">
        <w:rPr>
          <w:rFonts w:cstheme="minorHAnsi"/>
        </w:rPr>
        <w:t>,</w:t>
      </w:r>
      <w:r w:rsidR="00C6696A" w:rsidRPr="00551305">
        <w:rPr>
          <w:rFonts w:cstheme="minorHAnsi"/>
        </w:rPr>
        <w:t xml:space="preserve"> aby reálne smerovali k diverzifikácii ich aktivít. Tieto  potom pravidelne aktualizujú</w:t>
      </w:r>
      <w:r w:rsidR="00FE51C3" w:rsidRPr="00551305">
        <w:rPr>
          <w:rFonts w:cstheme="minorHAnsi"/>
        </w:rPr>
        <w:t xml:space="preserve"> a </w:t>
      </w:r>
      <w:r w:rsidR="00C6696A" w:rsidRPr="00551305">
        <w:rPr>
          <w:rFonts w:cstheme="minorHAnsi"/>
        </w:rPr>
        <w:t>zverejnia</w:t>
      </w:r>
      <w:r w:rsidR="00FE51C3" w:rsidRPr="00551305">
        <w:rPr>
          <w:rFonts w:cstheme="minorHAnsi"/>
        </w:rPr>
        <w:t xml:space="preserve"> v </w:t>
      </w:r>
      <w:r w:rsidR="00C6696A" w:rsidRPr="00551305">
        <w:rPr>
          <w:rFonts w:cstheme="minorHAnsi"/>
        </w:rPr>
        <w:t>súlade so zákonnými požiadavkami</w:t>
      </w:r>
      <w:r w:rsidR="00FE51C3" w:rsidRPr="00551305">
        <w:rPr>
          <w:rFonts w:cstheme="minorHAnsi"/>
        </w:rPr>
        <w:t xml:space="preserve"> a s </w:t>
      </w:r>
      <w:r w:rsidR="00C6696A" w:rsidRPr="00551305">
        <w:rPr>
          <w:rFonts w:cstheme="minorHAnsi"/>
        </w:rPr>
        <w:t>procesom nastaveným ministerstvom pre ich prerokovanie</w:t>
      </w:r>
      <w:r w:rsidR="00FE51C3" w:rsidRPr="00551305">
        <w:rPr>
          <w:rFonts w:cstheme="minorHAnsi"/>
        </w:rPr>
        <w:t xml:space="preserve"> a </w:t>
      </w:r>
      <w:r w:rsidR="00C6696A" w:rsidRPr="00551305">
        <w:rPr>
          <w:rFonts w:cstheme="minorHAnsi"/>
        </w:rPr>
        <w:t>vyhodnotenie. Spravia tak na základe profilu</w:t>
      </w:r>
      <w:r w:rsidR="00FE51C3" w:rsidRPr="00551305">
        <w:rPr>
          <w:rFonts w:cstheme="minorHAnsi"/>
        </w:rPr>
        <w:t xml:space="preserve"> a </w:t>
      </w:r>
      <w:r w:rsidR="00B91FEB" w:rsidRPr="00551305">
        <w:rPr>
          <w:rFonts w:cstheme="minorHAnsi"/>
        </w:rPr>
        <w:t xml:space="preserve">poslania </w:t>
      </w:r>
      <w:r w:rsidR="00C6696A" w:rsidRPr="00551305">
        <w:rPr>
          <w:rFonts w:cstheme="minorHAnsi"/>
        </w:rPr>
        <w:t>vysokej školy</w:t>
      </w:r>
      <w:r w:rsidR="00FE51C3" w:rsidRPr="00551305">
        <w:rPr>
          <w:rFonts w:cstheme="minorHAnsi"/>
        </w:rPr>
        <w:t xml:space="preserve"> a </w:t>
      </w:r>
      <w:r w:rsidR="00C6696A" w:rsidRPr="00551305">
        <w:rPr>
          <w:rFonts w:cstheme="minorHAnsi"/>
        </w:rPr>
        <w:t>jej súčastí</w:t>
      </w:r>
      <w:r w:rsidR="002406CC" w:rsidRPr="00551305">
        <w:rPr>
          <w:rFonts w:cstheme="minorHAnsi"/>
        </w:rPr>
        <w:t>, čím reflektujú svoje</w:t>
      </w:r>
      <w:r w:rsidR="00C6696A" w:rsidRPr="00551305">
        <w:rPr>
          <w:rFonts w:cstheme="minorHAnsi"/>
        </w:rPr>
        <w:t xml:space="preserve"> kľúčové zameranie. Špecializácii vysokej školy</w:t>
      </w:r>
      <w:r w:rsidR="00FE51C3" w:rsidRPr="00551305">
        <w:rPr>
          <w:rFonts w:cstheme="minorHAnsi"/>
        </w:rPr>
        <w:t xml:space="preserve"> a </w:t>
      </w:r>
      <w:r w:rsidR="00C6696A" w:rsidRPr="00551305">
        <w:rPr>
          <w:rFonts w:cstheme="minorHAnsi"/>
        </w:rPr>
        <w:t>jej súčastí bude zodpovedať jej vnútorné usporiadanie, procesy</w:t>
      </w:r>
      <w:r w:rsidR="002406CC" w:rsidRPr="00551305">
        <w:rPr>
          <w:rFonts w:cstheme="minorHAnsi"/>
        </w:rPr>
        <w:t xml:space="preserve"> (vrátane vnútorných systémov zabezpečovania kvality)</w:t>
      </w:r>
      <w:r w:rsidR="00C6696A" w:rsidRPr="00551305">
        <w:rPr>
          <w:rFonts w:cstheme="minorHAnsi"/>
        </w:rPr>
        <w:t>, rovnako ako kľúčové partnerstvá</w:t>
      </w:r>
      <w:r w:rsidR="00FE51C3" w:rsidRPr="00551305">
        <w:rPr>
          <w:rFonts w:cstheme="minorHAnsi"/>
        </w:rPr>
        <w:t xml:space="preserve"> s </w:t>
      </w:r>
      <w:r w:rsidR="00C6696A" w:rsidRPr="00551305">
        <w:rPr>
          <w:rFonts w:cstheme="minorHAnsi"/>
        </w:rPr>
        <w:t xml:space="preserve">externými subjektmi. </w:t>
      </w:r>
      <w:r w:rsidR="000F395D" w:rsidRPr="000F395D">
        <w:rPr>
          <w:rFonts w:cstheme="minorHAnsi"/>
        </w:rPr>
        <w:t>Špecializácii vysokej školy a jej súčastí bude zodpovedať jej vnútorné usporiadanie, procesy (vrátane vnútorných systémov zabezpečovania kvality, nástrojov efektívneho riadenia, digitálnych a ďalších kapacít)</w:t>
      </w:r>
      <w:r w:rsidR="000F395D">
        <w:rPr>
          <w:rFonts w:cstheme="minorHAnsi"/>
        </w:rPr>
        <w:t>.</w:t>
      </w:r>
      <w:r w:rsidR="00C6696A" w:rsidRPr="00551305">
        <w:rPr>
          <w:rFonts w:cstheme="minorHAnsi"/>
        </w:rPr>
        <w:t xml:space="preserve"> Základnými nástrojmi na definíciu poslania</w:t>
      </w:r>
      <w:r w:rsidR="00FE51C3" w:rsidRPr="00551305">
        <w:rPr>
          <w:rFonts w:cstheme="minorHAnsi"/>
        </w:rPr>
        <w:t xml:space="preserve"> a </w:t>
      </w:r>
      <w:r w:rsidR="00C6696A" w:rsidRPr="00551305">
        <w:rPr>
          <w:rFonts w:cstheme="minorHAnsi"/>
        </w:rPr>
        <w:t>profilu budú dlhodobý zámer</w:t>
      </w:r>
      <w:r w:rsidR="00FE51C3" w:rsidRPr="00551305">
        <w:rPr>
          <w:rFonts w:cstheme="minorHAnsi"/>
        </w:rPr>
        <w:t xml:space="preserve"> a </w:t>
      </w:r>
      <w:r w:rsidR="00C6696A" w:rsidRPr="00551305">
        <w:rPr>
          <w:rFonts w:cstheme="minorHAnsi"/>
        </w:rPr>
        <w:t>štatút vysokej školy. Od špecializácie sa bude odvíjať ponuka výkonov vysokej školy vo vzťahu k štátu</w:t>
      </w:r>
      <w:r w:rsidR="00FE51C3" w:rsidRPr="00551305">
        <w:rPr>
          <w:rFonts w:cstheme="minorHAnsi"/>
        </w:rPr>
        <w:t xml:space="preserve"> a </w:t>
      </w:r>
      <w:r w:rsidR="00C6696A" w:rsidRPr="00551305">
        <w:rPr>
          <w:rFonts w:cstheme="minorHAnsi"/>
        </w:rPr>
        <w:t xml:space="preserve">ďalším relevantným subjektom. Vysoká škola premietne svoju špecializáciu aj do ponuky definovanej cez plnenie </w:t>
      </w:r>
      <w:r w:rsidR="008676F0" w:rsidRPr="00551305">
        <w:rPr>
          <w:rFonts w:cstheme="minorHAnsi"/>
        </w:rPr>
        <w:t>merateľných ukazovateľov</w:t>
      </w:r>
      <w:r w:rsidR="00C6696A" w:rsidRPr="00551305">
        <w:rPr>
          <w:rFonts w:cstheme="minorHAnsi"/>
        </w:rPr>
        <w:t>, ktor</w:t>
      </w:r>
      <w:r w:rsidR="008676F0" w:rsidRPr="00551305">
        <w:rPr>
          <w:rFonts w:cstheme="minorHAnsi"/>
        </w:rPr>
        <w:t>é budú</w:t>
      </w:r>
      <w:r w:rsidR="00C6696A" w:rsidRPr="00551305">
        <w:rPr>
          <w:rFonts w:cstheme="minorHAnsi"/>
        </w:rPr>
        <w:t xml:space="preserve"> súčasťou metodiky financovania</w:t>
      </w:r>
      <w:r w:rsidR="00FE51C3" w:rsidRPr="00551305">
        <w:rPr>
          <w:rFonts w:cstheme="minorHAnsi"/>
        </w:rPr>
        <w:t xml:space="preserve"> a </w:t>
      </w:r>
      <w:r w:rsidR="00C6696A" w:rsidRPr="00551305">
        <w:rPr>
          <w:rFonts w:cstheme="minorHAnsi"/>
        </w:rPr>
        <w:t xml:space="preserve">výkonnostných zmlúv </w:t>
      </w:r>
      <w:r w:rsidR="00C6696A" w:rsidRPr="00092E1F">
        <w:rPr>
          <w:rFonts w:cstheme="minorHAnsi"/>
        </w:rPr>
        <w:t>(</w:t>
      </w:r>
      <w:r w:rsidR="00CD4765" w:rsidRPr="00092E1F">
        <w:rPr>
          <w:rFonts w:cstheme="minorHAnsi"/>
        </w:rPr>
        <w:t>pozri</w:t>
      </w:r>
      <w:r w:rsidR="00C6696A" w:rsidRPr="00092E1F">
        <w:rPr>
          <w:rFonts w:cstheme="minorHAnsi"/>
        </w:rPr>
        <w:t xml:space="preserve"> </w:t>
      </w:r>
      <w:r w:rsidR="00DF376D" w:rsidRPr="00092E1F">
        <w:rPr>
          <w:rFonts w:cstheme="minorHAnsi"/>
        </w:rPr>
        <w:t>podkapitolu 3. 2</w:t>
      </w:r>
      <w:r w:rsidR="00C6696A" w:rsidRPr="00092E1F">
        <w:rPr>
          <w:rFonts w:cstheme="minorHAnsi"/>
        </w:rPr>
        <w:t>)</w:t>
      </w:r>
      <w:r w:rsidR="00C61359" w:rsidRPr="00092E1F">
        <w:rPr>
          <w:rFonts w:cstheme="minorHAnsi"/>
        </w:rPr>
        <w:t>.</w:t>
      </w:r>
    </w:p>
    <w:p w14:paraId="2FDA6783" w14:textId="3C24204E" w:rsidR="000F5894" w:rsidRPr="00551305" w:rsidRDefault="00C6696A" w:rsidP="002D37BD">
      <w:pPr>
        <w:spacing w:line="276" w:lineRule="auto"/>
        <w:jc w:val="both"/>
        <w:rPr>
          <w:rFonts w:cstheme="minorHAnsi"/>
        </w:rPr>
      </w:pPr>
      <w:r w:rsidRPr="00551305">
        <w:rPr>
          <w:rFonts w:cstheme="minorHAnsi"/>
        </w:rPr>
        <w:t xml:space="preserve">Ministerstvo bude svojimi aktivitami podporovať nasledovné </w:t>
      </w:r>
      <w:r w:rsidR="002406CC" w:rsidRPr="00551305">
        <w:rPr>
          <w:rFonts w:cstheme="minorHAnsi"/>
        </w:rPr>
        <w:t xml:space="preserve">diferencované </w:t>
      </w:r>
      <w:r w:rsidRPr="00551305">
        <w:rPr>
          <w:rFonts w:cstheme="minorHAnsi"/>
        </w:rPr>
        <w:t>akcenty</w:t>
      </w:r>
      <w:r w:rsidR="00FE51C3" w:rsidRPr="00551305">
        <w:rPr>
          <w:rFonts w:cstheme="minorHAnsi"/>
        </w:rPr>
        <w:t xml:space="preserve"> v </w:t>
      </w:r>
      <w:r w:rsidRPr="00551305">
        <w:rPr>
          <w:rFonts w:cstheme="minorHAnsi"/>
        </w:rPr>
        <w:t>misiách</w:t>
      </w:r>
      <w:r w:rsidR="00FE51C3" w:rsidRPr="00551305">
        <w:rPr>
          <w:rFonts w:cstheme="minorHAnsi"/>
        </w:rPr>
        <w:t xml:space="preserve"> a </w:t>
      </w:r>
      <w:r w:rsidRPr="00551305">
        <w:rPr>
          <w:rFonts w:cstheme="minorHAnsi"/>
        </w:rPr>
        <w:t>profiloch špecializácií</w:t>
      </w:r>
      <w:r w:rsidR="00FE51C3" w:rsidRPr="00551305">
        <w:rPr>
          <w:rFonts w:cstheme="minorHAnsi"/>
        </w:rPr>
        <w:t xml:space="preserve"> a </w:t>
      </w:r>
      <w:r w:rsidRPr="00551305">
        <w:rPr>
          <w:rFonts w:cstheme="minorHAnsi"/>
        </w:rPr>
        <w:t>bude pre tieto vytvárať podporné nástroje:</w:t>
      </w:r>
    </w:p>
    <w:p w14:paraId="68C1D977" w14:textId="4712B80A" w:rsidR="000F5894" w:rsidRPr="00551305" w:rsidRDefault="00C6696A" w:rsidP="002D37BD">
      <w:pPr>
        <w:pStyle w:val="Odsekzoznamu"/>
        <w:numPr>
          <w:ilvl w:val="0"/>
          <w:numId w:val="9"/>
        </w:numPr>
        <w:spacing w:line="276" w:lineRule="auto"/>
        <w:jc w:val="both"/>
        <w:rPr>
          <w:rFonts w:cstheme="minorHAnsi"/>
        </w:rPr>
      </w:pPr>
      <w:r w:rsidRPr="00551305">
        <w:rPr>
          <w:rFonts w:cstheme="minorHAnsi"/>
        </w:rPr>
        <w:t xml:space="preserve">excelentný </w:t>
      </w:r>
      <w:r w:rsidR="006A6980">
        <w:rPr>
          <w:rFonts w:cstheme="minorHAnsi"/>
        </w:rPr>
        <w:t xml:space="preserve">základný a aplikovaný </w:t>
      </w:r>
      <w:r w:rsidRPr="00551305">
        <w:rPr>
          <w:rFonts w:cstheme="minorHAnsi"/>
        </w:rPr>
        <w:t>výskum</w:t>
      </w:r>
      <w:r w:rsidR="009D67AD">
        <w:rPr>
          <w:rFonts w:cstheme="minorHAnsi"/>
        </w:rPr>
        <w:t>,</w:t>
      </w:r>
      <w:r w:rsidR="00FE51C3" w:rsidRPr="00551305">
        <w:rPr>
          <w:rFonts w:cstheme="minorHAnsi"/>
        </w:rPr>
        <w:t xml:space="preserve"> </w:t>
      </w:r>
      <w:r w:rsidRPr="00551305">
        <w:rPr>
          <w:rFonts w:cstheme="minorHAnsi"/>
        </w:rPr>
        <w:t xml:space="preserve">vývoj </w:t>
      </w:r>
      <w:r w:rsidR="009D67AD">
        <w:rPr>
          <w:rFonts w:cstheme="minorHAnsi"/>
        </w:rPr>
        <w:t>a inovácie,</w:t>
      </w:r>
      <w:r w:rsidR="00FE51C3" w:rsidRPr="00551305">
        <w:rPr>
          <w:rFonts w:cstheme="minorHAnsi"/>
        </w:rPr>
        <w:t xml:space="preserve"> a </w:t>
      </w:r>
      <w:r w:rsidRPr="00551305">
        <w:rPr>
          <w:rFonts w:cstheme="minorHAnsi"/>
        </w:rPr>
        <w:t xml:space="preserve">komplexné pokrytie všetkých troch stupňov štúdia </w:t>
      </w:r>
      <w:r w:rsidR="00715CD0" w:rsidRPr="00551305">
        <w:rPr>
          <w:rFonts w:cstheme="minorHAnsi"/>
        </w:rPr>
        <w:t>–</w:t>
      </w:r>
      <w:r w:rsidRPr="00551305">
        <w:rPr>
          <w:rFonts w:cstheme="minorHAnsi"/>
        </w:rPr>
        <w:t xml:space="preserve"> najmä</w:t>
      </w:r>
      <w:r w:rsidR="00FE51C3" w:rsidRPr="00551305">
        <w:rPr>
          <w:rFonts w:cstheme="minorHAnsi"/>
        </w:rPr>
        <w:t xml:space="preserve"> u </w:t>
      </w:r>
      <w:r w:rsidRPr="00551305">
        <w:rPr>
          <w:rFonts w:cstheme="minorHAnsi"/>
        </w:rPr>
        <w:t>prioritne výskumne orientovaných vysokých škôl</w:t>
      </w:r>
      <w:r w:rsidR="00FE51C3" w:rsidRPr="00551305">
        <w:rPr>
          <w:rFonts w:cstheme="minorHAnsi"/>
        </w:rPr>
        <w:t xml:space="preserve"> a </w:t>
      </w:r>
      <w:r w:rsidRPr="00551305">
        <w:rPr>
          <w:rFonts w:cstheme="minorHAnsi"/>
        </w:rPr>
        <w:t>ich súčastí</w:t>
      </w:r>
      <w:r w:rsidR="00FE51C3" w:rsidRPr="00551305">
        <w:rPr>
          <w:rFonts w:cstheme="minorHAnsi"/>
        </w:rPr>
        <w:t xml:space="preserve"> s </w:t>
      </w:r>
      <w:r w:rsidRPr="00551305">
        <w:rPr>
          <w:rFonts w:cstheme="minorHAnsi"/>
        </w:rPr>
        <w:t>kapacitou koncentrácie kapacít</w:t>
      </w:r>
      <w:r w:rsidR="00FE51C3" w:rsidRPr="00551305">
        <w:rPr>
          <w:rFonts w:cstheme="minorHAnsi"/>
        </w:rPr>
        <w:t xml:space="preserve"> a </w:t>
      </w:r>
      <w:r w:rsidRPr="00551305">
        <w:rPr>
          <w:rFonts w:cstheme="minorHAnsi"/>
        </w:rPr>
        <w:t>výraznej internacionalizácie</w:t>
      </w:r>
      <w:r w:rsidR="00B91FEB" w:rsidRPr="00551305">
        <w:rPr>
          <w:rFonts w:cstheme="minorHAnsi"/>
        </w:rPr>
        <w:t>,</w:t>
      </w:r>
      <w:r w:rsidRPr="00551305">
        <w:rPr>
          <w:rFonts w:cstheme="minorHAnsi"/>
        </w:rPr>
        <w:t xml:space="preserve"> </w:t>
      </w:r>
    </w:p>
    <w:p w14:paraId="6FC09201" w14:textId="77777777" w:rsidR="00341850" w:rsidRPr="00551305" w:rsidRDefault="00C6696A" w:rsidP="002D37BD">
      <w:pPr>
        <w:pStyle w:val="Odsekzoznamu"/>
        <w:numPr>
          <w:ilvl w:val="0"/>
          <w:numId w:val="9"/>
        </w:numPr>
        <w:spacing w:line="276" w:lineRule="auto"/>
        <w:jc w:val="both"/>
        <w:rPr>
          <w:rFonts w:cstheme="minorHAnsi"/>
        </w:rPr>
      </w:pPr>
      <w:r w:rsidRPr="00551305">
        <w:rPr>
          <w:rFonts w:cstheme="minorHAnsi"/>
        </w:rPr>
        <w:t>profesijné programy</w:t>
      </w:r>
      <w:r w:rsidR="00341850" w:rsidRPr="00551305">
        <w:rPr>
          <w:rFonts w:cstheme="minorHAnsi"/>
        </w:rPr>
        <w:t xml:space="preserve"> (najmä bakalárske, ale aj doktorandské)</w:t>
      </w:r>
      <w:r w:rsidRPr="00551305">
        <w:rPr>
          <w:rFonts w:cstheme="minorHAnsi"/>
        </w:rPr>
        <w:t>, tzv. krátke programy</w:t>
      </w:r>
      <w:r w:rsidR="00FE51C3" w:rsidRPr="00551305">
        <w:rPr>
          <w:rFonts w:cstheme="minorHAnsi"/>
        </w:rPr>
        <w:t xml:space="preserve"> a </w:t>
      </w:r>
      <w:proofErr w:type="spellStart"/>
      <w:r w:rsidRPr="00551305">
        <w:rPr>
          <w:rFonts w:cstheme="minorHAnsi"/>
        </w:rPr>
        <w:t>mikro</w:t>
      </w:r>
      <w:r w:rsidR="0029626E" w:rsidRPr="00551305">
        <w:rPr>
          <w:rFonts w:cstheme="minorHAnsi"/>
        </w:rPr>
        <w:t>osvedčenia</w:t>
      </w:r>
      <w:proofErr w:type="spellEnd"/>
      <w:r w:rsidRPr="00551305">
        <w:rPr>
          <w:rFonts w:cstheme="minorHAnsi"/>
        </w:rPr>
        <w:t xml:space="preserve"> rozširujúce ponuku terciárneho vzdelávania (aj</w:t>
      </w:r>
      <w:r w:rsidR="00FE51C3" w:rsidRPr="00551305">
        <w:rPr>
          <w:rFonts w:cstheme="minorHAnsi"/>
        </w:rPr>
        <w:t xml:space="preserve"> v </w:t>
      </w:r>
      <w:r w:rsidRPr="00551305">
        <w:rPr>
          <w:rFonts w:cstheme="minorHAnsi"/>
        </w:rPr>
        <w:t>rámci rekvalifikácií), typicky</w:t>
      </w:r>
      <w:r w:rsidR="00FE51C3" w:rsidRPr="00551305">
        <w:rPr>
          <w:rFonts w:cstheme="minorHAnsi"/>
        </w:rPr>
        <w:t xml:space="preserve"> s </w:t>
      </w:r>
      <w:r w:rsidRPr="00551305">
        <w:rPr>
          <w:rFonts w:cstheme="minorHAnsi"/>
        </w:rPr>
        <w:t>prepojením na aplikovaný výskum a</w:t>
      </w:r>
      <w:r w:rsidR="00341850" w:rsidRPr="00551305">
        <w:rPr>
          <w:rFonts w:cstheme="minorHAnsi"/>
        </w:rPr>
        <w:t> </w:t>
      </w:r>
      <w:r w:rsidRPr="00551305">
        <w:rPr>
          <w:rFonts w:cstheme="minorHAnsi"/>
        </w:rPr>
        <w:t>vývoj</w:t>
      </w:r>
      <w:r w:rsidR="00341850" w:rsidRPr="00551305">
        <w:rPr>
          <w:rFonts w:cstheme="minorHAnsi"/>
        </w:rPr>
        <w:t xml:space="preserve"> –</w:t>
      </w:r>
      <w:r w:rsidRPr="00551305">
        <w:rPr>
          <w:rFonts w:cstheme="minorHAnsi"/>
        </w:rPr>
        <w:t xml:space="preserve"> </w:t>
      </w:r>
      <w:proofErr w:type="spellStart"/>
      <w:r w:rsidR="00341850" w:rsidRPr="00551305">
        <w:rPr>
          <w:rFonts w:cstheme="minorHAnsi"/>
        </w:rPr>
        <w:t>m</w:t>
      </w:r>
      <w:r w:rsidR="0029626E" w:rsidRPr="00551305">
        <w:rPr>
          <w:rFonts w:cstheme="minorHAnsi"/>
        </w:rPr>
        <w:t>ikroosvedčenia</w:t>
      </w:r>
      <w:proofErr w:type="spellEnd"/>
      <w:r w:rsidR="0029626E" w:rsidRPr="00551305">
        <w:rPr>
          <w:rFonts w:cstheme="minorHAnsi"/>
        </w:rPr>
        <w:t xml:space="preserve"> môžu byť poskytované</w:t>
      </w:r>
      <w:r w:rsidR="00FE51C3" w:rsidRPr="00551305">
        <w:rPr>
          <w:rFonts w:cstheme="minorHAnsi"/>
        </w:rPr>
        <w:t xml:space="preserve"> v </w:t>
      </w:r>
      <w:r w:rsidR="0029626E" w:rsidRPr="00551305">
        <w:rPr>
          <w:rFonts w:cstheme="minorHAnsi"/>
        </w:rPr>
        <w:t>spolupráci</w:t>
      </w:r>
      <w:r w:rsidR="00FE51C3" w:rsidRPr="00551305">
        <w:rPr>
          <w:rFonts w:cstheme="minorHAnsi"/>
        </w:rPr>
        <w:t xml:space="preserve"> s </w:t>
      </w:r>
      <w:r w:rsidR="0029626E" w:rsidRPr="00551305">
        <w:rPr>
          <w:rFonts w:cstheme="minorHAnsi"/>
        </w:rPr>
        <w:t>firmami, prípadne tretím sektorom</w:t>
      </w:r>
      <w:r w:rsidR="00FE51C3" w:rsidRPr="00551305">
        <w:rPr>
          <w:rFonts w:cstheme="minorHAnsi"/>
        </w:rPr>
        <w:t xml:space="preserve"> a </w:t>
      </w:r>
      <w:r w:rsidR="00341850" w:rsidRPr="00551305">
        <w:rPr>
          <w:rFonts w:cstheme="minorHAnsi"/>
        </w:rPr>
        <w:t>k</w:t>
      </w:r>
      <w:r w:rsidRPr="00551305">
        <w:rPr>
          <w:rFonts w:cstheme="minorHAnsi"/>
        </w:rPr>
        <w:t>rátke program</w:t>
      </w:r>
      <w:r w:rsidR="00B91FEB" w:rsidRPr="00551305">
        <w:rPr>
          <w:rFonts w:cstheme="minorHAnsi"/>
        </w:rPr>
        <w:t>y</w:t>
      </w:r>
      <w:r w:rsidRPr="00551305">
        <w:rPr>
          <w:rFonts w:cstheme="minorHAnsi"/>
        </w:rPr>
        <w:t xml:space="preserve"> môžu byť tvorené</w:t>
      </w:r>
      <w:r w:rsidR="00FE51C3" w:rsidRPr="00551305">
        <w:rPr>
          <w:rFonts w:cstheme="minorHAnsi"/>
        </w:rPr>
        <w:t xml:space="preserve"> v </w:t>
      </w:r>
      <w:r w:rsidRPr="00551305">
        <w:rPr>
          <w:rFonts w:cstheme="minorHAnsi"/>
        </w:rPr>
        <w:t>spolupráci</w:t>
      </w:r>
      <w:r w:rsidR="00FE51C3" w:rsidRPr="00551305">
        <w:rPr>
          <w:rFonts w:cstheme="minorHAnsi"/>
        </w:rPr>
        <w:t xml:space="preserve"> s </w:t>
      </w:r>
      <w:r w:rsidRPr="00551305">
        <w:rPr>
          <w:rFonts w:cstheme="minorHAnsi"/>
        </w:rPr>
        <w:t>poskytovateľmi vyššieho odborného vzdelávania</w:t>
      </w:r>
      <w:r w:rsidR="00FE51C3" w:rsidRPr="00551305">
        <w:rPr>
          <w:rFonts w:cstheme="minorHAnsi"/>
        </w:rPr>
        <w:t xml:space="preserve"> a </w:t>
      </w:r>
      <w:r w:rsidRPr="00551305">
        <w:rPr>
          <w:rFonts w:cstheme="minorHAnsi"/>
        </w:rPr>
        <w:t>p</w:t>
      </w:r>
      <w:r w:rsidR="002406CC" w:rsidRPr="00551305">
        <w:rPr>
          <w:rFonts w:cstheme="minorHAnsi"/>
        </w:rPr>
        <w:t>odobne ako doktorandské programy</w:t>
      </w:r>
      <w:r w:rsidR="00FE51C3" w:rsidRPr="00551305">
        <w:rPr>
          <w:rFonts w:cstheme="minorHAnsi"/>
        </w:rPr>
        <w:t xml:space="preserve"> v </w:t>
      </w:r>
      <w:r w:rsidR="002406CC" w:rsidRPr="00551305">
        <w:rPr>
          <w:rFonts w:cstheme="minorHAnsi"/>
        </w:rPr>
        <w:t>spolupráci</w:t>
      </w:r>
      <w:r w:rsidR="00FE51C3" w:rsidRPr="00551305">
        <w:rPr>
          <w:rFonts w:cstheme="minorHAnsi"/>
        </w:rPr>
        <w:t xml:space="preserve"> s </w:t>
      </w:r>
      <w:r w:rsidR="002406CC" w:rsidRPr="00551305">
        <w:rPr>
          <w:rFonts w:cstheme="minorHAnsi"/>
        </w:rPr>
        <w:t>vedecko-výskumnými inštitúciami či inovatívnymi podnikmi</w:t>
      </w:r>
      <w:r w:rsidR="00341850" w:rsidRPr="00551305">
        <w:rPr>
          <w:rFonts w:cstheme="minorHAnsi"/>
        </w:rPr>
        <w:t>;</w:t>
      </w:r>
      <w:r w:rsidRPr="00551305">
        <w:rPr>
          <w:rFonts w:cstheme="minorHAnsi"/>
        </w:rPr>
        <w:t xml:space="preserve"> </w:t>
      </w:r>
      <w:r w:rsidR="00341850" w:rsidRPr="00551305">
        <w:rPr>
          <w:rFonts w:cstheme="minorHAnsi"/>
        </w:rPr>
        <w:t>z</w:t>
      </w:r>
      <w:r w:rsidRPr="00551305">
        <w:rPr>
          <w:rFonts w:cstheme="minorHAnsi"/>
        </w:rPr>
        <w:t xml:space="preserve">a kvalitu </w:t>
      </w:r>
      <w:proofErr w:type="spellStart"/>
      <w:r w:rsidR="0029626E" w:rsidRPr="00551305">
        <w:rPr>
          <w:rFonts w:cstheme="minorHAnsi"/>
        </w:rPr>
        <w:t>mikroosvedčení</w:t>
      </w:r>
      <w:proofErr w:type="spellEnd"/>
      <w:r w:rsidR="00FE51C3" w:rsidRPr="00551305">
        <w:rPr>
          <w:rFonts w:cstheme="minorHAnsi"/>
        </w:rPr>
        <w:t xml:space="preserve"> a </w:t>
      </w:r>
      <w:r w:rsidR="0029626E" w:rsidRPr="00551305">
        <w:rPr>
          <w:rFonts w:cstheme="minorHAnsi"/>
        </w:rPr>
        <w:t xml:space="preserve">krátkych programov </w:t>
      </w:r>
      <w:r w:rsidRPr="00551305">
        <w:rPr>
          <w:rFonts w:cstheme="minorHAnsi"/>
        </w:rPr>
        <w:t xml:space="preserve">bude zodpovedať </w:t>
      </w:r>
      <w:r w:rsidR="007571E3" w:rsidRPr="00551305">
        <w:rPr>
          <w:rFonts w:cstheme="minorHAnsi"/>
        </w:rPr>
        <w:t>vysoká škola</w:t>
      </w:r>
      <w:r w:rsidR="00B91FEB" w:rsidRPr="00551305">
        <w:rPr>
          <w:rFonts w:cstheme="minorHAnsi"/>
        </w:rPr>
        <w:t>,</w:t>
      </w:r>
      <w:r w:rsidRPr="00551305">
        <w:rPr>
          <w:rFonts w:cstheme="minorHAnsi"/>
        </w:rPr>
        <w:t xml:space="preserve"> </w:t>
      </w:r>
    </w:p>
    <w:p w14:paraId="49AE2028" w14:textId="2C97ABD1" w:rsidR="00341850" w:rsidRPr="00551305" w:rsidRDefault="00C6696A" w:rsidP="002D37BD">
      <w:pPr>
        <w:pStyle w:val="Odsekzoznamu"/>
        <w:numPr>
          <w:ilvl w:val="0"/>
          <w:numId w:val="9"/>
        </w:numPr>
        <w:spacing w:line="276" w:lineRule="auto"/>
        <w:jc w:val="both"/>
        <w:rPr>
          <w:rFonts w:cstheme="minorHAnsi"/>
        </w:rPr>
      </w:pPr>
      <w:r w:rsidRPr="00551305">
        <w:rPr>
          <w:rFonts w:cstheme="minorHAnsi"/>
        </w:rPr>
        <w:t>regionálne</w:t>
      </w:r>
      <w:r w:rsidR="00FE51C3" w:rsidRPr="00551305">
        <w:rPr>
          <w:rFonts w:cstheme="minorHAnsi"/>
        </w:rPr>
        <w:t xml:space="preserve"> a </w:t>
      </w:r>
      <w:r w:rsidRPr="00551305">
        <w:rPr>
          <w:rFonts w:cstheme="minorHAnsi"/>
        </w:rPr>
        <w:t>sektorovo relevantné študijné programy</w:t>
      </w:r>
      <w:r w:rsidR="00FE51C3" w:rsidRPr="00551305">
        <w:rPr>
          <w:rFonts w:cstheme="minorHAnsi"/>
        </w:rPr>
        <w:t xml:space="preserve"> v </w:t>
      </w:r>
      <w:r w:rsidRPr="00551305">
        <w:rPr>
          <w:rFonts w:cstheme="minorHAnsi"/>
        </w:rPr>
        <w:t>kombinácii</w:t>
      </w:r>
      <w:r w:rsidR="00FE51C3" w:rsidRPr="00551305">
        <w:rPr>
          <w:rFonts w:cstheme="minorHAnsi"/>
        </w:rPr>
        <w:t xml:space="preserve"> s </w:t>
      </w:r>
      <w:r w:rsidRPr="00551305">
        <w:rPr>
          <w:rFonts w:cstheme="minorHAnsi"/>
        </w:rPr>
        <w:t>dôrazom na aplikovaný výskum</w:t>
      </w:r>
      <w:r w:rsidR="00FE51C3" w:rsidRPr="00551305">
        <w:rPr>
          <w:rFonts w:cstheme="minorHAnsi"/>
        </w:rPr>
        <w:t xml:space="preserve"> a </w:t>
      </w:r>
      <w:r w:rsidRPr="00551305">
        <w:rPr>
          <w:rFonts w:cstheme="minorHAnsi"/>
        </w:rPr>
        <w:t>vývoj, ako aj tretiu misiu</w:t>
      </w:r>
      <w:r w:rsidR="00B91FEB" w:rsidRPr="00551305">
        <w:rPr>
          <w:rFonts w:cstheme="minorHAnsi"/>
        </w:rPr>
        <w:t>,</w:t>
      </w:r>
    </w:p>
    <w:p w14:paraId="381478AC" w14:textId="5AD17586" w:rsidR="00341850" w:rsidRPr="00551305" w:rsidRDefault="00B91FEB" w:rsidP="002D37BD">
      <w:pPr>
        <w:pStyle w:val="Odsekzoznamu"/>
        <w:numPr>
          <w:ilvl w:val="0"/>
          <w:numId w:val="9"/>
        </w:numPr>
        <w:spacing w:line="276" w:lineRule="auto"/>
        <w:jc w:val="both"/>
        <w:rPr>
          <w:rFonts w:cstheme="minorHAnsi"/>
        </w:rPr>
      </w:pPr>
      <w:r w:rsidRPr="00551305">
        <w:rPr>
          <w:rFonts w:cstheme="minorHAnsi"/>
        </w:rPr>
        <w:t>excelentná</w:t>
      </w:r>
      <w:r w:rsidR="00C6696A" w:rsidRPr="00551305">
        <w:rPr>
          <w:rFonts w:cstheme="minorHAnsi"/>
        </w:rPr>
        <w:t xml:space="preserve"> umelecká činnosť.</w:t>
      </w:r>
    </w:p>
    <w:p w14:paraId="046625AC" w14:textId="77777777" w:rsidR="00C6696A" w:rsidRPr="00551305" w:rsidRDefault="00C6696A" w:rsidP="002D37BD">
      <w:pPr>
        <w:spacing w:line="276" w:lineRule="auto"/>
        <w:jc w:val="both"/>
        <w:rPr>
          <w:rFonts w:cstheme="minorHAnsi"/>
        </w:rPr>
      </w:pPr>
      <w:r w:rsidRPr="00551305">
        <w:rPr>
          <w:rFonts w:cstheme="minorHAnsi"/>
        </w:rPr>
        <w:t xml:space="preserve">Implementáciu týchto akcentov profilácie bude </w:t>
      </w:r>
      <w:r w:rsidR="00B91FEB" w:rsidRPr="00551305">
        <w:rPr>
          <w:rFonts w:cstheme="minorHAnsi"/>
        </w:rPr>
        <w:t xml:space="preserve">ministerstvo </w:t>
      </w:r>
      <w:r w:rsidRPr="00551305">
        <w:rPr>
          <w:rFonts w:cstheme="minorHAnsi"/>
        </w:rPr>
        <w:t>pokladať za účelnú tak na úrovni celých inštitúcií</w:t>
      </w:r>
      <w:r w:rsidR="00FE51C3" w:rsidRPr="00551305">
        <w:rPr>
          <w:rFonts w:cstheme="minorHAnsi"/>
        </w:rPr>
        <w:t xml:space="preserve"> a </w:t>
      </w:r>
      <w:r w:rsidRPr="00551305">
        <w:rPr>
          <w:rFonts w:cstheme="minorHAnsi"/>
        </w:rPr>
        <w:t>ich konzorcií, ako aj na úrovní súčastí vysokých škôl.</w:t>
      </w:r>
    </w:p>
    <w:p w14:paraId="5DBFDA06" w14:textId="7C95564F" w:rsidR="00CF53FF" w:rsidRPr="00551305" w:rsidRDefault="00C6696A" w:rsidP="002D37BD">
      <w:pPr>
        <w:spacing w:line="276" w:lineRule="auto"/>
        <w:jc w:val="both"/>
        <w:rPr>
          <w:rFonts w:cstheme="minorHAnsi"/>
        </w:rPr>
      </w:pPr>
      <w:r w:rsidRPr="00551305">
        <w:rPr>
          <w:rFonts w:cstheme="minorHAnsi"/>
        </w:rPr>
        <w:t>Pri aktivitách podporujúcich diverzifikované profily vysokých škôl bude ministerstvo spolupracovať</w:t>
      </w:r>
      <w:r w:rsidR="00FE51C3" w:rsidRPr="00551305">
        <w:rPr>
          <w:rFonts w:cstheme="minorHAnsi"/>
        </w:rPr>
        <w:t xml:space="preserve"> s </w:t>
      </w:r>
      <w:r w:rsidRPr="00551305">
        <w:rPr>
          <w:rFonts w:cstheme="minorHAnsi"/>
        </w:rPr>
        <w:t>releva</w:t>
      </w:r>
      <w:r w:rsidR="00B91FEB" w:rsidRPr="00551305">
        <w:rPr>
          <w:rFonts w:cstheme="minorHAnsi"/>
        </w:rPr>
        <w:t>n</w:t>
      </w:r>
      <w:r w:rsidRPr="00551305">
        <w:rPr>
          <w:rFonts w:cstheme="minorHAnsi"/>
        </w:rPr>
        <w:t>tnými externými partnermi</w:t>
      </w:r>
      <w:r w:rsidR="00FE51C3" w:rsidRPr="00551305">
        <w:rPr>
          <w:rFonts w:cstheme="minorHAnsi"/>
        </w:rPr>
        <w:t xml:space="preserve"> a </w:t>
      </w:r>
      <w:r w:rsidRPr="00551305">
        <w:rPr>
          <w:rFonts w:cstheme="minorHAnsi"/>
        </w:rPr>
        <w:t>bude k takejto spolupráci cez svoje opatrenia podnecovať aj vysoké školy</w:t>
      </w:r>
      <w:r w:rsidR="002406CC" w:rsidRPr="00551305">
        <w:rPr>
          <w:rFonts w:cstheme="minorHAnsi"/>
        </w:rPr>
        <w:t xml:space="preserve"> (napr</w:t>
      </w:r>
      <w:r w:rsidR="00C200CF">
        <w:rPr>
          <w:rFonts w:cstheme="minorHAnsi"/>
        </w:rPr>
        <w:t>.</w:t>
      </w:r>
      <w:r w:rsidR="002406CC" w:rsidRPr="00551305">
        <w:rPr>
          <w:rFonts w:cstheme="minorHAnsi"/>
        </w:rPr>
        <w:t xml:space="preserve"> nomináciami do správnych rád vysokých škôl</w:t>
      </w:r>
      <w:r w:rsidR="00FE51C3" w:rsidRPr="00551305">
        <w:rPr>
          <w:rFonts w:cstheme="minorHAnsi"/>
        </w:rPr>
        <w:t xml:space="preserve"> a </w:t>
      </w:r>
      <w:r w:rsidR="002406CC" w:rsidRPr="00551305">
        <w:rPr>
          <w:rFonts w:cstheme="minorHAnsi"/>
        </w:rPr>
        <w:t>cielene alokovanou rozvojovou podporou</w:t>
      </w:r>
      <w:r w:rsidR="006C713D" w:rsidRPr="00551305">
        <w:rPr>
          <w:rFonts w:cstheme="minorHAnsi"/>
        </w:rPr>
        <w:t xml:space="preserve">; k zacieleniu na vlastné priority </w:t>
      </w:r>
      <w:r w:rsidR="0005360F" w:rsidRPr="00551305">
        <w:rPr>
          <w:rFonts w:cstheme="minorHAnsi"/>
        </w:rPr>
        <w:t xml:space="preserve">konkrétnej </w:t>
      </w:r>
      <w:r w:rsidR="006C713D" w:rsidRPr="00551305">
        <w:rPr>
          <w:rFonts w:cstheme="minorHAnsi"/>
        </w:rPr>
        <w:t xml:space="preserve">vysokej školy prispeje aj možnosť </w:t>
      </w:r>
      <w:r w:rsidR="0005360F" w:rsidRPr="00551305">
        <w:rPr>
          <w:rFonts w:cstheme="minorHAnsi"/>
        </w:rPr>
        <w:t xml:space="preserve">jej </w:t>
      </w:r>
      <w:r w:rsidR="006C713D" w:rsidRPr="00551305">
        <w:rPr>
          <w:rFonts w:cstheme="minorHAnsi"/>
        </w:rPr>
        <w:t>výberu</w:t>
      </w:r>
      <w:r w:rsidR="00FE51C3" w:rsidRPr="00551305">
        <w:rPr>
          <w:rFonts w:cstheme="minorHAnsi"/>
        </w:rPr>
        <w:t xml:space="preserve"> z </w:t>
      </w:r>
      <w:r w:rsidR="006C713D" w:rsidRPr="00551305">
        <w:rPr>
          <w:rFonts w:cstheme="minorHAnsi"/>
        </w:rPr>
        <w:t xml:space="preserve">voliteľných </w:t>
      </w:r>
      <w:r w:rsidR="001A29FD" w:rsidRPr="00551305">
        <w:rPr>
          <w:rFonts w:cstheme="minorHAnsi"/>
        </w:rPr>
        <w:t>merateľných ukazovateľov</w:t>
      </w:r>
      <w:r w:rsidR="00FE51C3" w:rsidRPr="00551305">
        <w:rPr>
          <w:rFonts w:cstheme="minorHAnsi"/>
        </w:rPr>
        <w:t xml:space="preserve"> v </w:t>
      </w:r>
      <w:r w:rsidR="006C713D" w:rsidRPr="00551305">
        <w:rPr>
          <w:rFonts w:cstheme="minorHAnsi"/>
        </w:rPr>
        <w:t>rámci výkonnostný</w:t>
      </w:r>
      <w:r w:rsidR="001B542C" w:rsidRPr="00551305">
        <w:rPr>
          <w:rFonts w:cstheme="minorHAnsi"/>
        </w:rPr>
        <w:t>ch</w:t>
      </w:r>
      <w:r w:rsidR="006C713D" w:rsidRPr="00551305">
        <w:rPr>
          <w:rFonts w:cstheme="minorHAnsi"/>
        </w:rPr>
        <w:t xml:space="preserve"> zml</w:t>
      </w:r>
      <w:r w:rsidR="001B542C" w:rsidRPr="00551305">
        <w:rPr>
          <w:rFonts w:cstheme="minorHAnsi"/>
        </w:rPr>
        <w:t xml:space="preserve">úv, presný popis sa </w:t>
      </w:r>
      <w:r w:rsidR="00EF400E" w:rsidRPr="00551305">
        <w:rPr>
          <w:rFonts w:cstheme="minorHAnsi"/>
        </w:rPr>
        <w:t>uvádza</w:t>
      </w:r>
      <w:r w:rsidR="0073119B" w:rsidRPr="00551305">
        <w:rPr>
          <w:rFonts w:cstheme="minorHAnsi"/>
        </w:rPr>
        <w:t xml:space="preserve"> </w:t>
      </w:r>
      <w:r w:rsidR="0073119B" w:rsidRPr="00092E1F">
        <w:rPr>
          <w:rFonts w:cstheme="minorHAnsi"/>
        </w:rPr>
        <w:t xml:space="preserve">v podkapitole </w:t>
      </w:r>
      <w:r w:rsidR="00EF400E" w:rsidRPr="00092E1F">
        <w:rPr>
          <w:rFonts w:cstheme="minorHAnsi"/>
        </w:rPr>
        <w:t>3. 2</w:t>
      </w:r>
      <w:r w:rsidR="00727CCF">
        <w:rPr>
          <w:rFonts w:cstheme="minorHAnsi"/>
        </w:rPr>
        <w:t>)</w:t>
      </w:r>
      <w:r w:rsidR="00EF400E" w:rsidRPr="00551305">
        <w:rPr>
          <w:rFonts w:cstheme="minorHAnsi"/>
        </w:rPr>
        <w:t xml:space="preserve">. </w:t>
      </w:r>
      <w:r w:rsidR="000F395D" w:rsidRPr="000F395D">
        <w:rPr>
          <w:rFonts w:cstheme="minorHAnsi"/>
        </w:rPr>
        <w:t xml:space="preserve">Ministerstvo podporí rozvoj kvality v rámci špecializácie vysokej školy aj podporou skvalitnenia riadenia a digitalizácie v zmysle </w:t>
      </w:r>
      <w:r w:rsidR="000F395D">
        <w:rPr>
          <w:rFonts w:cstheme="minorHAnsi"/>
        </w:rPr>
        <w:t>o</w:t>
      </w:r>
      <w:r w:rsidR="000F395D" w:rsidRPr="000F395D">
        <w:rPr>
          <w:rFonts w:cstheme="minorHAnsi"/>
        </w:rPr>
        <w:t>patr</w:t>
      </w:r>
      <w:r w:rsidR="000F395D">
        <w:rPr>
          <w:rFonts w:cstheme="minorHAnsi"/>
        </w:rPr>
        <w:t>e</w:t>
      </w:r>
      <w:r w:rsidR="000F395D" w:rsidRPr="000F395D">
        <w:rPr>
          <w:rFonts w:cstheme="minorHAnsi"/>
        </w:rPr>
        <w:t xml:space="preserve">ní 19 a 20 </w:t>
      </w:r>
      <w:r w:rsidR="000F395D">
        <w:rPr>
          <w:rFonts w:cstheme="minorHAnsi"/>
        </w:rPr>
        <w:t>p</w:t>
      </w:r>
      <w:r w:rsidR="000F395D" w:rsidRPr="000F395D">
        <w:rPr>
          <w:rFonts w:cstheme="minorHAnsi"/>
        </w:rPr>
        <w:t>rílohy č.1</w:t>
      </w:r>
      <w:r w:rsidR="000F395D">
        <w:rPr>
          <w:rFonts w:cstheme="minorHAnsi"/>
        </w:rPr>
        <w:t>.</w:t>
      </w:r>
    </w:p>
    <w:p w14:paraId="241C0E45" w14:textId="77777777" w:rsidR="004B6870" w:rsidRDefault="00C6696A" w:rsidP="004B6870">
      <w:pPr>
        <w:pStyle w:val="Nadpis2"/>
        <w:numPr>
          <w:ilvl w:val="1"/>
          <w:numId w:val="29"/>
        </w:numPr>
        <w:tabs>
          <w:tab w:val="left" w:pos="1134"/>
        </w:tabs>
        <w:ind w:left="567" w:hanging="573"/>
        <w:contextualSpacing/>
        <w:rPr>
          <w:rFonts w:asciiTheme="minorHAnsi" w:hAnsiTheme="minorHAnsi" w:cstheme="minorHAnsi"/>
          <w:b/>
          <w:sz w:val="28"/>
          <w:szCs w:val="28"/>
        </w:rPr>
      </w:pPr>
      <w:bookmarkStart w:id="4" w:name="_Toc134003021"/>
      <w:r w:rsidRPr="00434320">
        <w:rPr>
          <w:rFonts w:asciiTheme="minorHAnsi" w:hAnsiTheme="minorHAnsi" w:cstheme="minorHAnsi"/>
          <w:b/>
          <w:sz w:val="28"/>
          <w:szCs w:val="28"/>
        </w:rPr>
        <w:t>Diverzifikovaný vysokoškolský priestor podľa poslania</w:t>
      </w:r>
      <w:r w:rsidR="00FE51C3" w:rsidRPr="00434320">
        <w:rPr>
          <w:rFonts w:asciiTheme="minorHAnsi" w:hAnsiTheme="minorHAnsi" w:cstheme="minorHAnsi"/>
          <w:b/>
          <w:sz w:val="28"/>
          <w:szCs w:val="28"/>
        </w:rPr>
        <w:t xml:space="preserve"> a</w:t>
      </w:r>
      <w:r w:rsidR="0039421F">
        <w:rPr>
          <w:rFonts w:asciiTheme="minorHAnsi" w:hAnsiTheme="minorHAnsi" w:cstheme="minorHAnsi"/>
          <w:b/>
          <w:sz w:val="28"/>
          <w:szCs w:val="28"/>
        </w:rPr>
        <w:t> </w:t>
      </w:r>
      <w:r w:rsidRPr="00434320">
        <w:rPr>
          <w:rFonts w:asciiTheme="minorHAnsi" w:hAnsiTheme="minorHAnsi" w:cstheme="minorHAnsi"/>
          <w:b/>
          <w:sz w:val="28"/>
          <w:szCs w:val="28"/>
        </w:rPr>
        <w:t>špecializácie</w:t>
      </w:r>
      <w:bookmarkEnd w:id="4"/>
    </w:p>
    <w:p w14:paraId="635C2ABB" w14:textId="77777777" w:rsidR="0039421F" w:rsidRPr="0039421F" w:rsidRDefault="0039421F" w:rsidP="0039421F">
      <w:pPr>
        <w:contextualSpacing/>
      </w:pPr>
    </w:p>
    <w:p w14:paraId="61E03494" w14:textId="77777777" w:rsidR="00440F82" w:rsidRPr="00551305" w:rsidRDefault="004B6870" w:rsidP="00092E1F">
      <w:pPr>
        <w:spacing w:line="276" w:lineRule="auto"/>
        <w:jc w:val="both"/>
        <w:rPr>
          <w:rFonts w:cstheme="minorHAnsi"/>
        </w:rPr>
      </w:pPr>
      <w:bookmarkStart w:id="5" w:name="_Hlk133827194"/>
      <w:r w:rsidRPr="00092E1F">
        <w:rPr>
          <w:rFonts w:cstheme="minorHAnsi"/>
        </w:rPr>
        <w:t>Cieľom</w:t>
      </w:r>
      <w:r w:rsidR="00603DC0" w:rsidRPr="00092E1F">
        <w:rPr>
          <w:rFonts w:cstheme="minorHAnsi"/>
        </w:rPr>
        <w:t xml:space="preserve"> </w:t>
      </w:r>
      <w:r w:rsidR="00440F82" w:rsidRPr="00092E1F">
        <w:rPr>
          <w:rFonts w:cstheme="minorHAnsi"/>
        </w:rPr>
        <w:t xml:space="preserve">štátnej politiky v oblasti vysokého školstva </w:t>
      </w:r>
      <w:r w:rsidRPr="00092E1F">
        <w:rPr>
          <w:rFonts w:cstheme="minorHAnsi"/>
        </w:rPr>
        <w:t>bude vytvoriť diverzifikovaný vysokoškolský priestor podľa poslania a špecializácie.</w:t>
      </w:r>
    </w:p>
    <w:bookmarkEnd w:id="5"/>
    <w:p w14:paraId="714DFA23" w14:textId="77777777" w:rsidR="00C6696A" w:rsidRPr="00551305" w:rsidRDefault="00C6696A" w:rsidP="00092E1F">
      <w:pPr>
        <w:spacing w:line="276" w:lineRule="auto"/>
        <w:jc w:val="both"/>
        <w:rPr>
          <w:rFonts w:cstheme="minorHAnsi"/>
        </w:rPr>
      </w:pPr>
      <w:r w:rsidRPr="00551305">
        <w:rPr>
          <w:rFonts w:cstheme="minorHAnsi"/>
        </w:rPr>
        <w:t>Sieť vysokých škôl je diverzifikovaná podľa poslania</w:t>
      </w:r>
      <w:r w:rsidR="00FE51C3" w:rsidRPr="00551305">
        <w:rPr>
          <w:rFonts w:cstheme="minorHAnsi"/>
        </w:rPr>
        <w:t xml:space="preserve"> a </w:t>
      </w:r>
      <w:r w:rsidRPr="00551305">
        <w:rPr>
          <w:rFonts w:cstheme="minorHAnsi"/>
        </w:rPr>
        <w:t>špecializácie každej</w:t>
      </w:r>
      <w:r w:rsidR="00FE51C3" w:rsidRPr="00551305">
        <w:rPr>
          <w:rFonts w:cstheme="minorHAnsi"/>
        </w:rPr>
        <w:t xml:space="preserve"> z </w:t>
      </w:r>
      <w:r w:rsidRPr="00551305">
        <w:rPr>
          <w:rFonts w:cstheme="minorHAnsi"/>
        </w:rPr>
        <w:t>nich</w:t>
      </w:r>
      <w:r w:rsidR="00FE51C3" w:rsidRPr="00551305">
        <w:rPr>
          <w:rFonts w:cstheme="minorHAnsi"/>
        </w:rPr>
        <w:t xml:space="preserve"> a </w:t>
      </w:r>
      <w:r w:rsidRPr="00551305">
        <w:rPr>
          <w:rFonts w:cstheme="minorHAnsi"/>
        </w:rPr>
        <w:t>sú vytvorené podmienky pre účelné</w:t>
      </w:r>
      <w:r w:rsidR="00FE51C3" w:rsidRPr="00551305">
        <w:rPr>
          <w:rFonts w:cstheme="minorHAnsi"/>
        </w:rPr>
        <w:t xml:space="preserve"> a </w:t>
      </w:r>
      <w:r w:rsidRPr="00551305">
        <w:rPr>
          <w:rFonts w:cstheme="minorHAnsi"/>
        </w:rPr>
        <w:t>efektívne napĺňania poslaní</w:t>
      </w:r>
      <w:r w:rsidR="00FE51C3" w:rsidRPr="00551305">
        <w:rPr>
          <w:rFonts w:cstheme="minorHAnsi"/>
        </w:rPr>
        <w:t xml:space="preserve"> a </w:t>
      </w:r>
      <w:r w:rsidRPr="00551305">
        <w:rPr>
          <w:rFonts w:cstheme="minorHAnsi"/>
        </w:rPr>
        <w:t>špecifických profilov jednotlivých vysokých škôl.</w:t>
      </w:r>
    </w:p>
    <w:p w14:paraId="578211E4" w14:textId="76A85955" w:rsidR="00C6696A" w:rsidRPr="00551305" w:rsidRDefault="00497220" w:rsidP="00092E1F">
      <w:pPr>
        <w:spacing w:line="276" w:lineRule="auto"/>
        <w:jc w:val="both"/>
        <w:rPr>
          <w:rFonts w:cstheme="minorHAnsi"/>
        </w:rPr>
      </w:pPr>
      <w:r w:rsidRPr="00092E1F">
        <w:rPr>
          <w:rFonts w:cstheme="minorHAnsi"/>
          <w:b/>
        </w:rPr>
        <w:t>Opatrenie č. 1 (pozri prílohu č. 1):</w:t>
      </w:r>
      <w:r w:rsidRPr="00551305">
        <w:rPr>
          <w:rFonts w:cstheme="minorHAnsi"/>
          <w:b/>
          <w:i/>
        </w:rPr>
        <w:t xml:space="preserve"> </w:t>
      </w:r>
      <w:r w:rsidR="00260D5F" w:rsidRPr="00551305">
        <w:rPr>
          <w:rFonts w:cstheme="minorHAnsi"/>
        </w:rPr>
        <w:t xml:space="preserve"> </w:t>
      </w:r>
      <w:r w:rsidR="00C6696A" w:rsidRPr="00551305">
        <w:rPr>
          <w:rFonts w:cstheme="minorHAnsi"/>
        </w:rPr>
        <w:t xml:space="preserve">Ministerstvo sfunkční proces zodpovedajúci § 102 </w:t>
      </w:r>
      <w:r w:rsidR="006C713D" w:rsidRPr="00551305">
        <w:rPr>
          <w:rFonts w:cstheme="minorHAnsi"/>
        </w:rPr>
        <w:t>ods.</w:t>
      </w:r>
      <w:r w:rsidR="00C6696A" w:rsidRPr="00551305">
        <w:rPr>
          <w:rFonts w:cstheme="minorHAnsi"/>
        </w:rPr>
        <w:t xml:space="preserve"> 2</w:t>
      </w:r>
      <w:r w:rsidR="006C713D" w:rsidRPr="00551305">
        <w:rPr>
          <w:rFonts w:cstheme="minorHAnsi"/>
        </w:rPr>
        <w:t xml:space="preserve"> písm.</w:t>
      </w:r>
      <w:r w:rsidR="00C6696A" w:rsidRPr="00551305">
        <w:rPr>
          <w:rFonts w:cstheme="minorHAnsi"/>
        </w:rPr>
        <w:t xml:space="preserve"> d)</w:t>
      </w:r>
      <w:r w:rsidR="00C200CF">
        <w:rPr>
          <w:rFonts w:cstheme="minorHAnsi"/>
        </w:rPr>
        <w:t xml:space="preserve"> zákona o vysokých školách</w:t>
      </w:r>
      <w:r w:rsidR="00C6696A" w:rsidRPr="00551305">
        <w:rPr>
          <w:rFonts w:cstheme="minorHAnsi"/>
        </w:rPr>
        <w:t>,</w:t>
      </w:r>
      <w:r w:rsidR="00FE51C3" w:rsidRPr="00551305">
        <w:rPr>
          <w:rFonts w:cstheme="minorHAnsi"/>
        </w:rPr>
        <w:t xml:space="preserve"> v </w:t>
      </w:r>
      <w:r w:rsidR="00C6696A" w:rsidRPr="00551305">
        <w:rPr>
          <w:rFonts w:cstheme="minorHAnsi"/>
        </w:rPr>
        <w:t>zmysle ktorého prerokúva</w:t>
      </w:r>
      <w:r w:rsidR="00FE51C3" w:rsidRPr="00551305">
        <w:rPr>
          <w:rFonts w:cstheme="minorHAnsi"/>
        </w:rPr>
        <w:t xml:space="preserve"> a </w:t>
      </w:r>
      <w:r w:rsidR="00C6696A" w:rsidRPr="00551305">
        <w:rPr>
          <w:rFonts w:cstheme="minorHAnsi"/>
        </w:rPr>
        <w:t>vyhodnocuje dlhodobé zámery vysokých škôl</w:t>
      </w:r>
      <w:r w:rsidR="00FE51C3" w:rsidRPr="00551305">
        <w:rPr>
          <w:rFonts w:cstheme="minorHAnsi"/>
        </w:rPr>
        <w:t xml:space="preserve"> a </w:t>
      </w:r>
      <w:r w:rsidR="00C6696A" w:rsidRPr="00551305">
        <w:rPr>
          <w:rFonts w:cstheme="minorHAnsi"/>
        </w:rPr>
        <w:t>ich aktualizáciu</w:t>
      </w:r>
      <w:r w:rsidR="00FE51C3" w:rsidRPr="00551305">
        <w:rPr>
          <w:rFonts w:cstheme="minorHAnsi"/>
        </w:rPr>
        <w:t xml:space="preserve"> a </w:t>
      </w:r>
      <w:r w:rsidR="00C6696A" w:rsidRPr="00551305">
        <w:rPr>
          <w:rFonts w:cstheme="minorHAnsi"/>
        </w:rPr>
        <w:t>určuje termín</w:t>
      </w:r>
      <w:r w:rsidR="00FE51C3" w:rsidRPr="00551305">
        <w:rPr>
          <w:rFonts w:cstheme="minorHAnsi"/>
        </w:rPr>
        <w:t xml:space="preserve"> a </w:t>
      </w:r>
      <w:r w:rsidR="00C6696A" w:rsidRPr="00551305">
        <w:rPr>
          <w:rFonts w:cstheme="minorHAnsi"/>
        </w:rPr>
        <w:t>formu predkladania týchto dlhodobých zámerov tak, aby bol</w:t>
      </w:r>
      <w:r w:rsidR="00FE51C3" w:rsidRPr="00551305">
        <w:rPr>
          <w:rFonts w:cstheme="minorHAnsi"/>
        </w:rPr>
        <w:t xml:space="preserve"> v </w:t>
      </w:r>
      <w:r w:rsidR="00C6696A" w:rsidRPr="00551305">
        <w:rPr>
          <w:rFonts w:cstheme="minorHAnsi"/>
        </w:rPr>
        <w:t>súlade</w:t>
      </w:r>
      <w:r w:rsidR="00FE51C3" w:rsidRPr="00551305">
        <w:rPr>
          <w:rFonts w:cstheme="minorHAnsi"/>
        </w:rPr>
        <w:t xml:space="preserve"> s </w:t>
      </w:r>
      <w:r w:rsidR="00C6696A" w:rsidRPr="00551305">
        <w:rPr>
          <w:rFonts w:cstheme="minorHAnsi"/>
        </w:rPr>
        <w:t xml:space="preserve"> procesom prípravy</w:t>
      </w:r>
      <w:r w:rsidR="00FE51C3" w:rsidRPr="00551305">
        <w:rPr>
          <w:rFonts w:cstheme="minorHAnsi"/>
        </w:rPr>
        <w:t xml:space="preserve"> a </w:t>
      </w:r>
      <w:r w:rsidR="00C6696A" w:rsidRPr="00551305">
        <w:rPr>
          <w:rFonts w:cstheme="minorHAnsi"/>
        </w:rPr>
        <w:t>parametrizácie poskytovania štátnej dotácie</w:t>
      </w:r>
      <w:r w:rsidR="00FE51C3" w:rsidRPr="00551305">
        <w:rPr>
          <w:rFonts w:cstheme="minorHAnsi"/>
        </w:rPr>
        <w:t xml:space="preserve"> a </w:t>
      </w:r>
      <w:r w:rsidR="00C6696A" w:rsidRPr="00551305">
        <w:rPr>
          <w:rFonts w:cstheme="minorHAnsi"/>
        </w:rPr>
        <w:t>špecificky výkonnostných zmlúv</w:t>
      </w:r>
      <w:r w:rsidR="00FE51C3" w:rsidRPr="00551305">
        <w:rPr>
          <w:rFonts w:cstheme="minorHAnsi"/>
        </w:rPr>
        <w:t xml:space="preserve"> s </w:t>
      </w:r>
      <w:r w:rsidR="00C6696A" w:rsidRPr="00551305">
        <w:rPr>
          <w:rFonts w:cstheme="minorHAnsi"/>
        </w:rPr>
        <w:t>vysokými školami,</w:t>
      </w:r>
      <w:r w:rsidR="00FE51C3" w:rsidRPr="00551305">
        <w:rPr>
          <w:rFonts w:cstheme="minorHAnsi"/>
        </w:rPr>
        <w:t xml:space="preserve"> s </w:t>
      </w:r>
      <w:r w:rsidR="00C6696A" w:rsidRPr="00551305">
        <w:rPr>
          <w:rFonts w:cstheme="minorHAnsi"/>
        </w:rPr>
        <w:t>čím súvisí aj agregovanie spoločenských potrieb</w:t>
      </w:r>
      <w:r w:rsidR="00FE51C3" w:rsidRPr="00551305">
        <w:rPr>
          <w:rFonts w:cstheme="minorHAnsi"/>
        </w:rPr>
        <w:t xml:space="preserve"> a </w:t>
      </w:r>
      <w:r w:rsidR="008676F0" w:rsidRPr="00551305">
        <w:rPr>
          <w:rFonts w:cstheme="minorHAnsi"/>
        </w:rPr>
        <w:t>merateľných ukazovateľov</w:t>
      </w:r>
      <w:r w:rsidR="00C6696A" w:rsidRPr="00551305">
        <w:rPr>
          <w:rFonts w:cstheme="minorHAnsi"/>
        </w:rPr>
        <w:t xml:space="preserve"> ich vyhodnocovania.</w:t>
      </w:r>
      <w:r w:rsidR="007171FA">
        <w:rPr>
          <w:rFonts w:cstheme="minorHAnsi"/>
        </w:rPr>
        <w:t xml:space="preserve"> </w:t>
      </w:r>
      <w:r w:rsidR="007171FA" w:rsidRPr="007171FA">
        <w:rPr>
          <w:rFonts w:cstheme="minorHAnsi"/>
        </w:rPr>
        <w:t xml:space="preserve">Ministerstvo za týmto účelom zriadi poradný orgán, v ktorom budú mať zastúpenie kľúčoví spoločenskí aktéri </w:t>
      </w:r>
      <w:r w:rsidR="007171FA">
        <w:rPr>
          <w:rFonts w:cstheme="minorHAnsi"/>
        </w:rPr>
        <w:t xml:space="preserve">tak, </w:t>
      </w:r>
      <w:r w:rsidR="007171FA" w:rsidRPr="007171FA">
        <w:rPr>
          <w:rFonts w:cstheme="minorHAnsi"/>
        </w:rPr>
        <w:t>aby mal tento poradný orgán nástroje na agregovanie spoločenských potrieb z analytických zdrojov, mal k dispozícii postupy pre ich posúdenie a aby boli definované, na základe ministerstvom vytvorenej metodiky, postupy schvaľoval spoločenskej objednávky/požiadaviek, voči ktorým by mohli vysoké školy formulovať svoju kvantifikovanú a kvalitatívne popísanú ponuku v oblastiach ich pôsobenia, ktorej sa venujú a na ktorú sa špecializujú.</w:t>
      </w:r>
    </w:p>
    <w:p w14:paraId="33F5375D" w14:textId="77777777" w:rsidR="00C6696A" w:rsidRPr="00551305" w:rsidRDefault="00C6696A" w:rsidP="00092E1F">
      <w:pPr>
        <w:spacing w:line="276" w:lineRule="auto"/>
        <w:jc w:val="both"/>
        <w:rPr>
          <w:rFonts w:cstheme="minorHAnsi"/>
        </w:rPr>
      </w:pPr>
      <w:r w:rsidRPr="00551305">
        <w:rPr>
          <w:rFonts w:cstheme="minorHAnsi"/>
        </w:rPr>
        <w:t>Ministerstvo bude</w:t>
      </w:r>
      <w:r w:rsidR="00FE51C3" w:rsidRPr="00551305">
        <w:rPr>
          <w:rFonts w:cstheme="minorHAnsi"/>
        </w:rPr>
        <w:t xml:space="preserve"> v </w:t>
      </w:r>
      <w:r w:rsidRPr="00551305">
        <w:rPr>
          <w:rFonts w:cstheme="minorHAnsi"/>
        </w:rPr>
        <w:t>negociácii</w:t>
      </w:r>
      <w:r w:rsidR="00FE51C3" w:rsidRPr="00551305">
        <w:rPr>
          <w:rFonts w:cstheme="minorHAnsi"/>
        </w:rPr>
        <w:t xml:space="preserve"> s </w:t>
      </w:r>
      <w:r w:rsidRPr="00551305">
        <w:rPr>
          <w:rFonts w:cstheme="minorHAnsi"/>
        </w:rPr>
        <w:t>vysokými školami</w:t>
      </w:r>
      <w:r w:rsidR="00FE51C3" w:rsidRPr="00551305">
        <w:rPr>
          <w:rFonts w:cstheme="minorHAnsi"/>
        </w:rPr>
        <w:t xml:space="preserve"> a </w:t>
      </w:r>
      <w:r w:rsidRPr="00551305">
        <w:rPr>
          <w:rFonts w:cstheme="minorHAnsi"/>
        </w:rPr>
        <w:t>cez nástroje finančného riadenia podporovať vznik typológie škôl, ktoré sa budú vedieť podľa akcentov vo svojom profile podieľať na saturácii diverzifikovaných spoločenských potrieb</w:t>
      </w:r>
      <w:r w:rsidR="00FE51C3" w:rsidRPr="00551305">
        <w:rPr>
          <w:rFonts w:cstheme="minorHAnsi"/>
        </w:rPr>
        <w:t xml:space="preserve"> a </w:t>
      </w:r>
      <w:r w:rsidRPr="00551305">
        <w:rPr>
          <w:rFonts w:cstheme="minorHAnsi"/>
        </w:rPr>
        <w:t xml:space="preserve">medzinárodnej </w:t>
      </w:r>
      <w:r w:rsidR="00715CD0" w:rsidRPr="00551305">
        <w:rPr>
          <w:rFonts w:cstheme="minorHAnsi"/>
        </w:rPr>
        <w:t>spolupráci</w:t>
      </w:r>
      <w:r w:rsidRPr="00551305">
        <w:rPr>
          <w:rFonts w:cstheme="minorHAnsi"/>
        </w:rPr>
        <w:t>,</w:t>
      </w:r>
      <w:r w:rsidR="00FE51C3" w:rsidRPr="00551305">
        <w:rPr>
          <w:rFonts w:cstheme="minorHAnsi"/>
        </w:rPr>
        <w:t xml:space="preserve"> v </w:t>
      </w:r>
      <w:r w:rsidRPr="00551305">
        <w:rPr>
          <w:rFonts w:cstheme="minorHAnsi"/>
        </w:rPr>
        <w:t>súlade so svojím potenciálom. Rozvoj jednotlivých typov</w:t>
      </w:r>
      <w:r w:rsidR="00FE51C3" w:rsidRPr="00551305">
        <w:rPr>
          <w:rFonts w:cstheme="minorHAnsi"/>
        </w:rPr>
        <w:t xml:space="preserve"> v </w:t>
      </w:r>
      <w:r w:rsidRPr="00551305">
        <w:rPr>
          <w:rFonts w:cstheme="minorHAnsi"/>
        </w:rPr>
        <w:t>rámci špecializácií vysokých škôl</w:t>
      </w:r>
      <w:r w:rsidR="00FE51C3" w:rsidRPr="00551305">
        <w:rPr>
          <w:rFonts w:cstheme="minorHAnsi"/>
        </w:rPr>
        <w:t xml:space="preserve"> v </w:t>
      </w:r>
      <w:r w:rsidRPr="00551305">
        <w:rPr>
          <w:rFonts w:cstheme="minorHAnsi"/>
        </w:rPr>
        <w:t>zmysle cieľa 1.1 bude ministerstvom podporený tak, aby reflektoval spoločenské potreby</w:t>
      </w:r>
      <w:r w:rsidR="00FE51C3" w:rsidRPr="00551305">
        <w:rPr>
          <w:rFonts w:cstheme="minorHAnsi"/>
        </w:rPr>
        <w:t xml:space="preserve"> a </w:t>
      </w:r>
      <w:r w:rsidRPr="00551305">
        <w:rPr>
          <w:rFonts w:cstheme="minorHAnsi"/>
        </w:rPr>
        <w:t>potenciál tvorivých, edukačných</w:t>
      </w:r>
      <w:r w:rsidR="00FE51C3" w:rsidRPr="00551305">
        <w:rPr>
          <w:rFonts w:cstheme="minorHAnsi"/>
        </w:rPr>
        <w:t xml:space="preserve"> a </w:t>
      </w:r>
      <w:r w:rsidRPr="00551305">
        <w:rPr>
          <w:rFonts w:cstheme="minorHAnsi"/>
        </w:rPr>
        <w:t>ďalších kapacít  vysokých škôl</w:t>
      </w:r>
      <w:r w:rsidR="00FE51C3" w:rsidRPr="00551305">
        <w:rPr>
          <w:rFonts w:cstheme="minorHAnsi"/>
        </w:rPr>
        <w:t xml:space="preserve"> v </w:t>
      </w:r>
      <w:r w:rsidRPr="00551305">
        <w:rPr>
          <w:rFonts w:cstheme="minorHAnsi"/>
        </w:rPr>
        <w:t>kontexte lokálnych, národných</w:t>
      </w:r>
      <w:r w:rsidR="00FE51C3" w:rsidRPr="00551305">
        <w:rPr>
          <w:rFonts w:cstheme="minorHAnsi"/>
        </w:rPr>
        <w:t xml:space="preserve"> a </w:t>
      </w:r>
      <w:r w:rsidRPr="00551305">
        <w:rPr>
          <w:rFonts w:cstheme="minorHAnsi"/>
        </w:rPr>
        <w:t>medzinárodných trendov. Podpora bude realizovaná cez finančné m</w:t>
      </w:r>
      <w:r w:rsidR="008676F0" w:rsidRPr="00551305">
        <w:rPr>
          <w:rFonts w:cstheme="minorHAnsi"/>
        </w:rPr>
        <w:t>echanizmy (výkonnostné zmluvy, m</w:t>
      </w:r>
      <w:r w:rsidRPr="00551305">
        <w:rPr>
          <w:rFonts w:cstheme="minorHAnsi"/>
        </w:rPr>
        <w:t>etodik</w:t>
      </w:r>
      <w:r w:rsidR="008676F0" w:rsidRPr="00551305">
        <w:rPr>
          <w:rFonts w:cstheme="minorHAnsi"/>
        </w:rPr>
        <w:t>a</w:t>
      </w:r>
      <w:r w:rsidRPr="00551305">
        <w:rPr>
          <w:rFonts w:cstheme="minorHAnsi"/>
        </w:rPr>
        <w:t xml:space="preserve"> rozpisu dotácií zo štátneho rozpočtu pre verejné </w:t>
      </w:r>
      <w:r w:rsidR="007571E3" w:rsidRPr="00551305">
        <w:rPr>
          <w:rFonts w:cstheme="minorHAnsi"/>
        </w:rPr>
        <w:t>vysoké školy</w:t>
      </w:r>
      <w:r w:rsidRPr="00551305">
        <w:rPr>
          <w:rFonts w:cstheme="minorHAnsi"/>
        </w:rPr>
        <w:t xml:space="preserve">, grantové prostriedky, </w:t>
      </w:r>
      <w:r w:rsidR="00F237A0" w:rsidRPr="00551305">
        <w:rPr>
          <w:rFonts w:cstheme="minorHAnsi"/>
        </w:rPr>
        <w:t>fondy EÚ</w:t>
      </w:r>
      <w:r w:rsidR="00FE51C3" w:rsidRPr="00551305">
        <w:rPr>
          <w:rFonts w:cstheme="minorHAnsi"/>
        </w:rPr>
        <w:t xml:space="preserve"> a </w:t>
      </w:r>
      <w:r w:rsidRPr="00551305">
        <w:rPr>
          <w:rFonts w:cstheme="minorHAnsi"/>
        </w:rPr>
        <w:t>pod.)</w:t>
      </w:r>
    </w:p>
    <w:p w14:paraId="6159B4F6" w14:textId="36089209" w:rsidR="00043AE9" w:rsidRPr="00551305" w:rsidRDefault="00C6696A" w:rsidP="00043AE9">
      <w:pPr>
        <w:spacing w:line="276" w:lineRule="auto"/>
        <w:jc w:val="both"/>
        <w:rPr>
          <w:rFonts w:cstheme="minorHAnsi"/>
        </w:rPr>
      </w:pPr>
      <w:r w:rsidRPr="00551305">
        <w:rPr>
          <w:rFonts w:cstheme="minorHAnsi"/>
        </w:rPr>
        <w:t>Ponuka vysokých škôl, formulovaná</w:t>
      </w:r>
      <w:r w:rsidR="00FE51C3" w:rsidRPr="00551305">
        <w:rPr>
          <w:rFonts w:cstheme="minorHAnsi"/>
        </w:rPr>
        <w:t xml:space="preserve"> v </w:t>
      </w:r>
      <w:r w:rsidRPr="00551305">
        <w:rPr>
          <w:rFonts w:cstheme="minorHAnsi"/>
        </w:rPr>
        <w:t>súlade</w:t>
      </w:r>
      <w:r w:rsidR="00FE51C3" w:rsidRPr="00551305">
        <w:rPr>
          <w:rFonts w:cstheme="minorHAnsi"/>
        </w:rPr>
        <w:t xml:space="preserve"> s </w:t>
      </w:r>
      <w:r w:rsidRPr="00551305">
        <w:rPr>
          <w:rFonts w:cstheme="minorHAnsi"/>
        </w:rPr>
        <w:t>ich misiou</w:t>
      </w:r>
      <w:r w:rsidR="00FE51C3" w:rsidRPr="00551305">
        <w:rPr>
          <w:rFonts w:cstheme="minorHAnsi"/>
        </w:rPr>
        <w:t xml:space="preserve"> a </w:t>
      </w:r>
      <w:r w:rsidRPr="00551305">
        <w:rPr>
          <w:rFonts w:cstheme="minorHAnsi"/>
        </w:rPr>
        <w:t>profilom špecializácie</w:t>
      </w:r>
      <w:r w:rsidR="001D2C7A" w:rsidRPr="00551305">
        <w:rPr>
          <w:rFonts w:cstheme="minorHAnsi"/>
        </w:rPr>
        <w:t>,</w:t>
      </w:r>
      <w:r w:rsidRPr="00551305">
        <w:rPr>
          <w:rFonts w:cstheme="minorHAnsi"/>
        </w:rPr>
        <w:t xml:space="preserve"> bude finančne saturovaná cez metodiku financovania, ktorá bude vnútorne diverzifikovaná</w:t>
      </w:r>
      <w:r w:rsidR="00FE51C3" w:rsidRPr="00551305">
        <w:rPr>
          <w:rFonts w:cstheme="minorHAnsi"/>
        </w:rPr>
        <w:t xml:space="preserve"> a </w:t>
      </w:r>
      <w:r w:rsidRPr="00551305">
        <w:rPr>
          <w:rFonts w:cstheme="minorHAnsi"/>
        </w:rPr>
        <w:t xml:space="preserve">parametricky strednodobo stabilizovaná (nemenná počas minimálne 3 rokov) vrátane </w:t>
      </w:r>
      <w:r w:rsidR="008676F0" w:rsidRPr="00551305">
        <w:rPr>
          <w:rFonts w:cstheme="minorHAnsi"/>
        </w:rPr>
        <w:t>merateľných ukazovateľov</w:t>
      </w:r>
      <w:r w:rsidRPr="00551305">
        <w:rPr>
          <w:rFonts w:cstheme="minorHAnsi"/>
        </w:rPr>
        <w:t xml:space="preserve"> podľa špecializácie vysokých škôl, pričom výkonnostné zmluvy</w:t>
      </w:r>
      <w:r w:rsidR="00FE51C3" w:rsidRPr="00551305">
        <w:rPr>
          <w:rFonts w:cstheme="minorHAnsi"/>
        </w:rPr>
        <w:t xml:space="preserve"> s </w:t>
      </w:r>
      <w:r w:rsidRPr="00551305">
        <w:rPr>
          <w:rFonts w:cstheme="minorHAnsi"/>
        </w:rPr>
        <w:t>vysokými školami dajú priestor pre finančnú podporu, ktorá bude korešpondovať</w:t>
      </w:r>
      <w:r w:rsidR="00FE51C3" w:rsidRPr="00551305">
        <w:rPr>
          <w:rFonts w:cstheme="minorHAnsi"/>
        </w:rPr>
        <w:t xml:space="preserve"> s </w:t>
      </w:r>
      <w:r w:rsidRPr="00551305">
        <w:rPr>
          <w:rFonts w:cstheme="minorHAnsi"/>
        </w:rPr>
        <w:t>tempom</w:t>
      </w:r>
      <w:r w:rsidR="00FE51C3" w:rsidRPr="00551305">
        <w:rPr>
          <w:rFonts w:cstheme="minorHAnsi"/>
        </w:rPr>
        <w:t xml:space="preserve"> a </w:t>
      </w:r>
      <w:r w:rsidRPr="00551305">
        <w:rPr>
          <w:rFonts w:cstheme="minorHAnsi"/>
        </w:rPr>
        <w:t>prioritnými akcentmi</w:t>
      </w:r>
      <w:r w:rsidR="00FE51C3" w:rsidRPr="00551305">
        <w:rPr>
          <w:rFonts w:cstheme="minorHAnsi"/>
        </w:rPr>
        <w:t xml:space="preserve"> v </w:t>
      </w:r>
      <w:r w:rsidRPr="00551305">
        <w:rPr>
          <w:rFonts w:cstheme="minorHAnsi"/>
        </w:rPr>
        <w:t>profilovaní vysokých škôl</w:t>
      </w:r>
      <w:r w:rsidR="00FE51C3" w:rsidRPr="00551305">
        <w:rPr>
          <w:rFonts w:cstheme="minorHAnsi"/>
        </w:rPr>
        <w:t xml:space="preserve"> a </w:t>
      </w:r>
      <w:r w:rsidRPr="00551305">
        <w:rPr>
          <w:rFonts w:cstheme="minorHAnsi"/>
        </w:rPr>
        <w:t>ich súčastí</w:t>
      </w:r>
      <w:r w:rsidR="00FE51C3" w:rsidRPr="00551305">
        <w:rPr>
          <w:rFonts w:cstheme="minorHAnsi"/>
        </w:rPr>
        <w:t xml:space="preserve"> v </w:t>
      </w:r>
      <w:r w:rsidRPr="00551305">
        <w:rPr>
          <w:rFonts w:cstheme="minorHAnsi"/>
        </w:rPr>
        <w:t xml:space="preserve">predmetnom časovom období. Za účelom financovania podľa špecializácie pripraví ministerstvo </w:t>
      </w:r>
      <w:r w:rsidR="003D5D7F" w:rsidRPr="00551305">
        <w:rPr>
          <w:rFonts w:cstheme="minorHAnsi"/>
        </w:rPr>
        <w:t>smernicu</w:t>
      </w:r>
      <w:r w:rsidR="00FE51C3" w:rsidRPr="00551305">
        <w:rPr>
          <w:rFonts w:cstheme="minorHAnsi"/>
        </w:rPr>
        <w:t xml:space="preserve"> s </w:t>
      </w:r>
      <w:r w:rsidR="003D5D7F" w:rsidRPr="00551305">
        <w:rPr>
          <w:rFonts w:cstheme="minorHAnsi"/>
        </w:rPr>
        <w:t xml:space="preserve">konkrétnym zoznamom  </w:t>
      </w:r>
      <w:r w:rsidR="008676F0" w:rsidRPr="00551305">
        <w:rPr>
          <w:rFonts w:cstheme="minorHAnsi"/>
        </w:rPr>
        <w:t>merateľných ukazovateľov</w:t>
      </w:r>
      <w:r w:rsidR="003D5D7F" w:rsidRPr="00551305">
        <w:rPr>
          <w:rFonts w:cstheme="minorHAnsi"/>
        </w:rPr>
        <w:t xml:space="preserve">, ako aj príslušné databázy, ktoré </w:t>
      </w:r>
      <w:r w:rsidRPr="00551305">
        <w:rPr>
          <w:rFonts w:cstheme="minorHAnsi"/>
        </w:rPr>
        <w:t xml:space="preserve">bude pravidelne </w:t>
      </w:r>
      <w:r w:rsidR="003D5D7F" w:rsidRPr="00551305">
        <w:rPr>
          <w:rFonts w:cstheme="minorHAnsi"/>
        </w:rPr>
        <w:t xml:space="preserve"> </w:t>
      </w:r>
      <w:r w:rsidRPr="00551305">
        <w:rPr>
          <w:rFonts w:cstheme="minorHAnsi"/>
        </w:rPr>
        <w:t xml:space="preserve">aktualizovať. </w:t>
      </w:r>
      <w:r w:rsidR="00B72071" w:rsidRPr="00551305">
        <w:rPr>
          <w:rFonts w:cstheme="minorHAnsi"/>
        </w:rPr>
        <w:t>Zoznam tematických okruhov merateľných ukazovateľov</w:t>
      </w:r>
      <w:r w:rsidR="00FE51C3" w:rsidRPr="00551305">
        <w:rPr>
          <w:rFonts w:cstheme="minorHAnsi"/>
        </w:rPr>
        <w:t xml:space="preserve"> v </w:t>
      </w:r>
      <w:r w:rsidR="00B72071" w:rsidRPr="00551305">
        <w:rPr>
          <w:rFonts w:cstheme="minorHAnsi"/>
        </w:rPr>
        <w:t>súlade</w:t>
      </w:r>
      <w:r w:rsidR="00FE51C3" w:rsidRPr="00551305">
        <w:rPr>
          <w:rFonts w:cstheme="minorHAnsi"/>
        </w:rPr>
        <w:t xml:space="preserve"> s </w:t>
      </w:r>
      <w:r w:rsidR="003D5D7F" w:rsidRPr="00551305">
        <w:rPr>
          <w:rFonts w:cstheme="minorHAnsi"/>
        </w:rPr>
        <w:t>§</w:t>
      </w:r>
      <w:r w:rsidR="00B93C3B" w:rsidRPr="00551305">
        <w:rPr>
          <w:rFonts w:cstheme="minorHAnsi"/>
        </w:rPr>
        <w:t> </w:t>
      </w:r>
      <w:r w:rsidR="003D5D7F" w:rsidRPr="00551305">
        <w:rPr>
          <w:rFonts w:cstheme="minorHAnsi"/>
        </w:rPr>
        <w:t>89 odsek 3 písm</w:t>
      </w:r>
      <w:r w:rsidR="00B93C3B" w:rsidRPr="00551305">
        <w:rPr>
          <w:rFonts w:cstheme="minorHAnsi"/>
        </w:rPr>
        <w:t>.</w:t>
      </w:r>
      <w:r w:rsidR="003D5D7F" w:rsidRPr="00551305">
        <w:rPr>
          <w:rFonts w:cstheme="minorHAnsi"/>
        </w:rPr>
        <w:t xml:space="preserve"> d) zákona </w:t>
      </w:r>
      <w:r w:rsidR="00FE51C3" w:rsidRPr="00551305">
        <w:rPr>
          <w:rFonts w:cstheme="minorHAnsi"/>
        </w:rPr>
        <w:t>o </w:t>
      </w:r>
      <w:r w:rsidR="003D5D7F" w:rsidRPr="00551305">
        <w:rPr>
          <w:rFonts w:cstheme="minorHAnsi"/>
        </w:rPr>
        <w:t>vysokých školách</w:t>
      </w:r>
      <w:r w:rsidR="00FE51C3" w:rsidRPr="00551305">
        <w:rPr>
          <w:rFonts w:cstheme="minorHAnsi"/>
        </w:rPr>
        <w:t xml:space="preserve"> </w:t>
      </w:r>
      <w:r w:rsidR="00B72071" w:rsidRPr="00551305">
        <w:rPr>
          <w:rFonts w:cstheme="minorHAnsi"/>
        </w:rPr>
        <w:t>sa nachádza nižšie</w:t>
      </w:r>
      <w:r w:rsidR="00EF400E" w:rsidRPr="005B7BCC">
        <w:rPr>
          <w:rFonts w:cstheme="minorHAnsi"/>
        </w:rPr>
        <w:t xml:space="preserve"> v podkapitol</w:t>
      </w:r>
      <w:r w:rsidR="005C1F42" w:rsidRPr="005B7BCC">
        <w:rPr>
          <w:rFonts w:cstheme="minorHAnsi"/>
        </w:rPr>
        <w:t>e</w:t>
      </w:r>
      <w:r w:rsidR="00EF400E" w:rsidRPr="005B7BCC">
        <w:rPr>
          <w:rFonts w:cstheme="minorHAnsi"/>
        </w:rPr>
        <w:t xml:space="preserve"> 3. 2.</w:t>
      </w:r>
    </w:p>
    <w:p w14:paraId="49803AD3" w14:textId="7F599382" w:rsidR="00C6696A" w:rsidRPr="00551305" w:rsidRDefault="00F07B75" w:rsidP="005B7BCC">
      <w:pPr>
        <w:spacing w:line="276" w:lineRule="auto"/>
        <w:jc w:val="both"/>
        <w:rPr>
          <w:rFonts w:cstheme="minorHAnsi"/>
        </w:rPr>
      </w:pPr>
      <w:r w:rsidRPr="005B7BCC">
        <w:rPr>
          <w:rFonts w:cstheme="minorHAnsi"/>
          <w:b/>
        </w:rPr>
        <w:t>Opatrenie č. 2 (pozri prílohu č. 1):</w:t>
      </w:r>
      <w:r w:rsidRPr="00551305">
        <w:rPr>
          <w:rFonts w:cstheme="minorHAnsi"/>
          <w:b/>
          <w:i/>
        </w:rPr>
        <w:t xml:space="preserve"> </w:t>
      </w:r>
      <w:r w:rsidRPr="00551305">
        <w:rPr>
          <w:rFonts w:cstheme="minorHAnsi"/>
        </w:rPr>
        <w:t xml:space="preserve"> </w:t>
      </w:r>
      <w:r w:rsidR="00C6696A" w:rsidRPr="00551305">
        <w:rPr>
          <w:rFonts w:cstheme="minorHAnsi"/>
        </w:rPr>
        <w:t>Ministerstvo bude svojimi nástrojmi pôsobiť na zmenu štruktúry kvalifikácií absolventov vysokých škôl</w:t>
      </w:r>
      <w:r w:rsidR="00FE51C3" w:rsidRPr="00551305">
        <w:rPr>
          <w:rFonts w:cstheme="minorHAnsi"/>
        </w:rPr>
        <w:t xml:space="preserve"> s </w:t>
      </w:r>
      <w:r w:rsidR="00C6696A" w:rsidRPr="00551305">
        <w:rPr>
          <w:rFonts w:cstheme="minorHAnsi"/>
        </w:rPr>
        <w:t>cieľom redukovať počet absolventov druhého stupňa</w:t>
      </w:r>
      <w:r w:rsidR="00FE51C3" w:rsidRPr="00551305">
        <w:rPr>
          <w:rFonts w:cstheme="minorHAnsi"/>
        </w:rPr>
        <w:t xml:space="preserve"> v </w:t>
      </w:r>
      <w:r w:rsidR="00C6696A" w:rsidRPr="00551305">
        <w:rPr>
          <w:rFonts w:cstheme="minorHAnsi"/>
        </w:rPr>
        <w:t>súlade so spoločenskými potrebami</w:t>
      </w:r>
      <w:r w:rsidR="00FE51C3" w:rsidRPr="00551305">
        <w:rPr>
          <w:rFonts w:cstheme="minorHAnsi"/>
        </w:rPr>
        <w:t xml:space="preserve"> a s </w:t>
      </w:r>
      <w:r w:rsidR="00C6696A" w:rsidRPr="00551305">
        <w:rPr>
          <w:rFonts w:cstheme="minorHAnsi"/>
        </w:rPr>
        <w:t xml:space="preserve">medzinárodnými trendmi. Súčasne </w:t>
      </w:r>
      <w:r w:rsidR="00405FC5" w:rsidRPr="00551305">
        <w:rPr>
          <w:rFonts w:cstheme="minorHAnsi"/>
        </w:rPr>
        <w:t xml:space="preserve">bude koordinovať svoje postupy so </w:t>
      </w:r>
      <w:r w:rsidR="00C6696A" w:rsidRPr="00551305">
        <w:rPr>
          <w:rFonts w:cstheme="minorHAnsi"/>
        </w:rPr>
        <w:t>SAAVŠ</w:t>
      </w:r>
      <w:r w:rsidR="00FE51C3" w:rsidRPr="00551305">
        <w:rPr>
          <w:rFonts w:cstheme="minorHAnsi"/>
        </w:rPr>
        <w:t xml:space="preserve"> a </w:t>
      </w:r>
      <w:r w:rsidR="0029626E" w:rsidRPr="00551305">
        <w:rPr>
          <w:rFonts w:cstheme="minorHAnsi"/>
        </w:rPr>
        <w:t>vysokými školami</w:t>
      </w:r>
      <w:r w:rsidR="00C6696A" w:rsidRPr="00551305">
        <w:rPr>
          <w:rFonts w:cstheme="minorHAnsi"/>
        </w:rPr>
        <w:t xml:space="preserve"> </w:t>
      </w:r>
      <w:r w:rsidR="00405FC5" w:rsidRPr="00551305">
        <w:rPr>
          <w:rFonts w:cstheme="minorHAnsi"/>
        </w:rPr>
        <w:t xml:space="preserve">tak, aby sa </w:t>
      </w:r>
      <w:r w:rsidR="00C6696A" w:rsidRPr="00551305">
        <w:rPr>
          <w:rFonts w:cstheme="minorHAnsi"/>
        </w:rPr>
        <w:t>podpor</w:t>
      </w:r>
      <w:r w:rsidR="00405FC5" w:rsidRPr="00551305">
        <w:rPr>
          <w:rFonts w:cstheme="minorHAnsi"/>
        </w:rPr>
        <w:t>ila</w:t>
      </w:r>
      <w:r w:rsidR="00C6696A" w:rsidRPr="00551305">
        <w:rPr>
          <w:rFonts w:cstheme="minorHAnsi"/>
        </w:rPr>
        <w:t xml:space="preserve"> pripravenosť absolventov prvého stupňa štúdia (bakalárov) pre vstup na trh práce, vrátane kooperácie so zamestnávateľmi</w:t>
      </w:r>
      <w:r w:rsidR="00FE51C3" w:rsidRPr="00551305">
        <w:rPr>
          <w:rFonts w:cstheme="minorHAnsi"/>
        </w:rPr>
        <w:t xml:space="preserve"> v </w:t>
      </w:r>
      <w:r w:rsidR="00C6696A" w:rsidRPr="00551305">
        <w:rPr>
          <w:rFonts w:cstheme="minorHAnsi"/>
        </w:rPr>
        <w:t>súkromnom</w:t>
      </w:r>
      <w:r w:rsidR="00FE51C3" w:rsidRPr="00551305">
        <w:rPr>
          <w:rFonts w:cstheme="minorHAnsi"/>
        </w:rPr>
        <w:t xml:space="preserve"> a </w:t>
      </w:r>
      <w:r w:rsidR="00C6696A" w:rsidRPr="00551305">
        <w:rPr>
          <w:rFonts w:cstheme="minorHAnsi"/>
        </w:rPr>
        <w:t>verejnom/štátnom sektore, identifikuje</w:t>
      </w:r>
      <w:r w:rsidR="00FE51C3" w:rsidRPr="00551305">
        <w:rPr>
          <w:rFonts w:cstheme="minorHAnsi"/>
        </w:rPr>
        <w:t xml:space="preserve"> a </w:t>
      </w:r>
      <w:r w:rsidR="00C6696A" w:rsidRPr="00551305">
        <w:rPr>
          <w:rFonts w:cstheme="minorHAnsi"/>
        </w:rPr>
        <w:t xml:space="preserve">odstráni </w:t>
      </w:r>
      <w:proofErr w:type="spellStart"/>
      <w:r w:rsidR="00C6696A" w:rsidRPr="00551305">
        <w:rPr>
          <w:rFonts w:cstheme="minorHAnsi"/>
        </w:rPr>
        <w:t>demotivačné</w:t>
      </w:r>
      <w:proofErr w:type="spellEnd"/>
      <w:r w:rsidR="00C6696A" w:rsidRPr="00551305">
        <w:rPr>
          <w:rFonts w:cstheme="minorHAnsi"/>
        </w:rPr>
        <w:t xml:space="preserve"> prvky vo financovaní </w:t>
      </w:r>
      <w:r w:rsidR="00FE51C3" w:rsidRPr="00551305">
        <w:rPr>
          <w:rFonts w:cstheme="minorHAnsi"/>
        </w:rPr>
        <w:t xml:space="preserve"> a </w:t>
      </w:r>
      <w:r w:rsidR="00C6696A" w:rsidRPr="00551305">
        <w:rPr>
          <w:rFonts w:cstheme="minorHAnsi"/>
        </w:rPr>
        <w:t>legislatíve.</w:t>
      </w:r>
      <w:r w:rsidR="004B0FD3" w:rsidRPr="00551305">
        <w:rPr>
          <w:rStyle w:val="Odkaznapoznmkupodiarou"/>
          <w:rFonts w:asciiTheme="minorHAnsi" w:hAnsiTheme="minorHAnsi" w:cstheme="minorHAnsi"/>
        </w:rPr>
        <w:footnoteReference w:id="19"/>
      </w:r>
      <w:r w:rsidR="00C6696A" w:rsidRPr="00551305">
        <w:rPr>
          <w:rFonts w:cstheme="minorHAnsi"/>
        </w:rPr>
        <w:t xml:space="preserve"> Ministerstvo pripraví tiež komunikačnú kampaň pre zvýšenie akceptovanie bakalárskeho titulu medzi študentmi, ich rodičmi</w:t>
      </w:r>
      <w:r w:rsidR="00FE51C3" w:rsidRPr="00551305">
        <w:rPr>
          <w:rFonts w:cstheme="minorHAnsi"/>
        </w:rPr>
        <w:t xml:space="preserve"> a </w:t>
      </w:r>
      <w:r w:rsidR="00C6696A" w:rsidRPr="00551305">
        <w:rPr>
          <w:rFonts w:cstheme="minorHAnsi"/>
        </w:rPr>
        <w:t>zamestnávateľmi</w:t>
      </w:r>
      <w:r w:rsidR="00FE51C3" w:rsidRPr="00551305">
        <w:rPr>
          <w:rFonts w:cstheme="minorHAnsi"/>
        </w:rPr>
        <w:t xml:space="preserve"> a </w:t>
      </w:r>
      <w:r w:rsidR="00C6696A" w:rsidRPr="00551305">
        <w:rPr>
          <w:rFonts w:cstheme="minorHAnsi"/>
        </w:rPr>
        <w:t>podporí aktivity popularizácie vysokoškolského štúdia</w:t>
      </w:r>
      <w:r w:rsidR="00FE51C3" w:rsidRPr="00551305">
        <w:rPr>
          <w:rFonts w:cstheme="minorHAnsi"/>
        </w:rPr>
        <w:t xml:space="preserve"> v </w:t>
      </w:r>
      <w:r w:rsidR="00C6696A" w:rsidRPr="00551305">
        <w:rPr>
          <w:rFonts w:cstheme="minorHAnsi"/>
        </w:rPr>
        <w:t>SR</w:t>
      </w:r>
      <w:r w:rsidR="00FE51C3" w:rsidRPr="00551305">
        <w:rPr>
          <w:rFonts w:cstheme="minorHAnsi"/>
        </w:rPr>
        <w:t xml:space="preserve"> a </w:t>
      </w:r>
      <w:proofErr w:type="spellStart"/>
      <w:r w:rsidR="00405FC5" w:rsidRPr="00551305">
        <w:rPr>
          <w:rFonts w:cstheme="minorHAnsi"/>
        </w:rPr>
        <w:t>kariérovej</w:t>
      </w:r>
      <w:proofErr w:type="spellEnd"/>
      <w:r w:rsidR="00405FC5" w:rsidRPr="00551305">
        <w:rPr>
          <w:rFonts w:cstheme="minorHAnsi"/>
        </w:rPr>
        <w:t xml:space="preserve"> orientácie uchádzačov</w:t>
      </w:r>
      <w:r w:rsidR="00FE51C3" w:rsidRPr="00551305">
        <w:rPr>
          <w:rFonts w:cstheme="minorHAnsi"/>
        </w:rPr>
        <w:t xml:space="preserve"> o </w:t>
      </w:r>
      <w:r w:rsidR="00405FC5" w:rsidRPr="00551305">
        <w:rPr>
          <w:rFonts w:cstheme="minorHAnsi"/>
        </w:rPr>
        <w:t>štúdium na slovenské vysoké školy</w:t>
      </w:r>
      <w:r w:rsidR="00C6696A" w:rsidRPr="00551305">
        <w:rPr>
          <w:rFonts w:cstheme="minorHAnsi"/>
        </w:rPr>
        <w:t>.</w:t>
      </w:r>
    </w:p>
    <w:p w14:paraId="3D1D9859" w14:textId="77777777" w:rsidR="00C6696A" w:rsidRPr="00551305" w:rsidRDefault="00F07B75" w:rsidP="005B7BCC">
      <w:pPr>
        <w:spacing w:line="276" w:lineRule="auto"/>
        <w:jc w:val="both"/>
        <w:rPr>
          <w:rFonts w:cstheme="minorHAnsi"/>
        </w:rPr>
      </w:pPr>
      <w:r w:rsidRPr="005B7BCC">
        <w:rPr>
          <w:rFonts w:cstheme="minorHAnsi"/>
          <w:b/>
        </w:rPr>
        <w:t>Opatrenie č. 3 (pozri prílohu č. 1):</w:t>
      </w:r>
      <w:r w:rsidRPr="00551305">
        <w:rPr>
          <w:rFonts w:cstheme="minorHAnsi"/>
          <w:b/>
          <w:i/>
        </w:rPr>
        <w:t xml:space="preserve"> </w:t>
      </w:r>
      <w:r w:rsidRPr="00551305">
        <w:rPr>
          <w:rFonts w:cstheme="minorHAnsi"/>
        </w:rPr>
        <w:t xml:space="preserve"> </w:t>
      </w:r>
      <w:r w:rsidR="00C6696A" w:rsidRPr="00551305">
        <w:rPr>
          <w:rFonts w:cstheme="minorHAnsi"/>
        </w:rPr>
        <w:t xml:space="preserve">Ministerstvo iniciuje tvorbu </w:t>
      </w:r>
      <w:r w:rsidR="00E024FC" w:rsidRPr="00551305">
        <w:rPr>
          <w:rFonts w:cstheme="minorHAnsi"/>
        </w:rPr>
        <w:t>právnych úprav</w:t>
      </w:r>
      <w:r w:rsidR="00FE51C3" w:rsidRPr="00551305">
        <w:rPr>
          <w:rFonts w:cstheme="minorHAnsi"/>
        </w:rPr>
        <w:t xml:space="preserve"> a </w:t>
      </w:r>
      <w:r w:rsidR="00C6696A" w:rsidRPr="00551305">
        <w:rPr>
          <w:rFonts w:cstheme="minorHAnsi"/>
        </w:rPr>
        <w:t>podporí vznik krátkych programov terciárneho vzdelávania tak, aby boli priepustné smerom k vysokoškolskému vzdelávaniu</w:t>
      </w:r>
      <w:r w:rsidR="00FE51C3" w:rsidRPr="00551305">
        <w:rPr>
          <w:rFonts w:cstheme="minorHAnsi"/>
        </w:rPr>
        <w:t xml:space="preserve"> a </w:t>
      </w:r>
      <w:r w:rsidR="00C6696A" w:rsidRPr="00551305">
        <w:rPr>
          <w:rFonts w:cstheme="minorHAnsi"/>
        </w:rPr>
        <w:t>komplementárne so systémom celoživo</w:t>
      </w:r>
      <w:r w:rsidR="00A82A7F" w:rsidRPr="00551305">
        <w:rPr>
          <w:rFonts w:cstheme="minorHAnsi"/>
        </w:rPr>
        <w:t>t</w:t>
      </w:r>
      <w:r w:rsidR="00C6696A" w:rsidRPr="00551305">
        <w:rPr>
          <w:rFonts w:cstheme="minorHAnsi"/>
        </w:rPr>
        <w:t>ného vzdelávania. Legislatíva tiež</w:t>
      </w:r>
      <w:r w:rsidR="00A82A7F" w:rsidRPr="00551305">
        <w:rPr>
          <w:rFonts w:cstheme="minorHAnsi"/>
        </w:rPr>
        <w:t xml:space="preserve"> </w:t>
      </w:r>
      <w:r w:rsidR="00C6696A" w:rsidRPr="00551305">
        <w:rPr>
          <w:rFonts w:cstheme="minorHAnsi"/>
        </w:rPr>
        <w:t xml:space="preserve">umožní poskytovanie </w:t>
      </w:r>
      <w:proofErr w:type="spellStart"/>
      <w:r w:rsidR="00C6696A" w:rsidRPr="00551305">
        <w:rPr>
          <w:rFonts w:cstheme="minorHAnsi"/>
        </w:rPr>
        <w:t>mikro</w:t>
      </w:r>
      <w:r w:rsidR="0029626E" w:rsidRPr="00551305">
        <w:rPr>
          <w:rFonts w:cstheme="minorHAnsi"/>
        </w:rPr>
        <w:t>osvedčení</w:t>
      </w:r>
      <w:proofErr w:type="spellEnd"/>
      <w:r w:rsidR="00C6696A" w:rsidRPr="00551305">
        <w:rPr>
          <w:rFonts w:cstheme="minorHAnsi"/>
        </w:rPr>
        <w:t>.</w:t>
      </w:r>
    </w:p>
    <w:p w14:paraId="336A6134" w14:textId="4E2F1C0B" w:rsidR="001B542C" w:rsidRPr="00551305" w:rsidRDefault="00284049" w:rsidP="005B7BCC">
      <w:pPr>
        <w:spacing w:line="276" w:lineRule="auto"/>
        <w:jc w:val="both"/>
        <w:rPr>
          <w:rFonts w:cstheme="minorHAnsi"/>
        </w:rPr>
      </w:pPr>
      <w:r w:rsidRPr="00551305">
        <w:rPr>
          <w:rFonts w:cstheme="minorHAnsi"/>
        </w:rPr>
        <w:t xml:space="preserve">V rámci rozvoja </w:t>
      </w:r>
      <w:proofErr w:type="spellStart"/>
      <w:r w:rsidRPr="00551305">
        <w:rPr>
          <w:rFonts w:cstheme="minorHAnsi"/>
        </w:rPr>
        <w:t>kariérového</w:t>
      </w:r>
      <w:proofErr w:type="spellEnd"/>
      <w:r w:rsidRPr="00551305">
        <w:rPr>
          <w:rFonts w:cstheme="minorHAnsi"/>
        </w:rPr>
        <w:t xml:space="preserve"> poradenstva (súčasť </w:t>
      </w:r>
      <w:r w:rsidR="00116352">
        <w:rPr>
          <w:rFonts w:cstheme="minorHAnsi"/>
        </w:rPr>
        <w:t>s</w:t>
      </w:r>
      <w:r w:rsidRPr="00551305">
        <w:rPr>
          <w:rFonts w:cstheme="minorHAnsi"/>
        </w:rPr>
        <w:t>trategického cieľa 2) a s cieľom lepšej prípravy absolventa na trh práce je tiež potrebné podporiť na vysokých školách rozvoj kapacít pre prípravu kvalitných praxí pre študentov. Na to, aby študenti z praxe čo najviac profitovali, je dôležité, aby prax bola dostatočne dlhá, študent bol na ňu vopred pripravený, aby zapadala do jeho študijného plánu a aby na ňu dostal spätnú väzbu.</w:t>
      </w:r>
    </w:p>
    <w:p w14:paraId="131FDDB0" w14:textId="02BBD7E5" w:rsidR="00F60BD1" w:rsidRDefault="001C1A85" w:rsidP="003857B5">
      <w:pPr>
        <w:pStyle w:val="Nadpis1"/>
        <w:numPr>
          <w:ilvl w:val="0"/>
          <w:numId w:val="29"/>
        </w:numPr>
        <w:spacing w:after="240"/>
        <w:contextualSpacing/>
        <w:jc w:val="both"/>
        <w:rPr>
          <w:rFonts w:asciiTheme="minorHAnsi" w:hAnsiTheme="minorHAnsi" w:cstheme="minorHAnsi"/>
          <w:b/>
        </w:rPr>
      </w:pPr>
      <w:bookmarkStart w:id="6" w:name="_Toc134003022"/>
      <w:r w:rsidRPr="001477A4">
        <w:rPr>
          <w:rFonts w:asciiTheme="minorHAnsi" w:hAnsiTheme="minorHAnsi" w:cstheme="minorHAnsi"/>
          <w:b/>
        </w:rPr>
        <w:t>Zabezpečenie dostatočnej</w:t>
      </w:r>
      <w:r w:rsidR="003C2371" w:rsidRPr="001477A4">
        <w:rPr>
          <w:rFonts w:asciiTheme="minorHAnsi" w:hAnsiTheme="minorHAnsi" w:cstheme="minorHAnsi"/>
          <w:b/>
        </w:rPr>
        <w:t>, včasnej</w:t>
      </w:r>
      <w:r w:rsidR="00FE51C3" w:rsidRPr="001477A4">
        <w:rPr>
          <w:rFonts w:asciiTheme="minorHAnsi" w:hAnsiTheme="minorHAnsi" w:cstheme="minorHAnsi"/>
          <w:b/>
        </w:rPr>
        <w:t xml:space="preserve"> a </w:t>
      </w:r>
      <w:r w:rsidR="003C2371" w:rsidRPr="001477A4">
        <w:rPr>
          <w:rFonts w:asciiTheme="minorHAnsi" w:hAnsiTheme="minorHAnsi" w:cstheme="minorHAnsi"/>
          <w:b/>
        </w:rPr>
        <w:t>adresnej</w:t>
      </w:r>
      <w:r w:rsidRPr="001477A4">
        <w:rPr>
          <w:rFonts w:asciiTheme="minorHAnsi" w:hAnsiTheme="minorHAnsi" w:cstheme="minorHAnsi"/>
          <w:b/>
        </w:rPr>
        <w:t xml:space="preserve"> podpory pre všetkých študentov</w:t>
      </w:r>
      <w:r w:rsidR="003C2371" w:rsidRPr="001477A4">
        <w:rPr>
          <w:rFonts w:asciiTheme="minorHAnsi" w:hAnsiTheme="minorHAnsi" w:cstheme="minorHAnsi"/>
          <w:b/>
        </w:rPr>
        <w:t xml:space="preserve"> vysokých škôl</w:t>
      </w:r>
      <w:bookmarkEnd w:id="6"/>
    </w:p>
    <w:p w14:paraId="322E819A" w14:textId="77777777" w:rsidR="00CC5AB7" w:rsidRPr="00551305" w:rsidRDefault="00865B46" w:rsidP="005B7BCC">
      <w:pPr>
        <w:spacing w:line="276" w:lineRule="auto"/>
        <w:contextualSpacing/>
        <w:jc w:val="both"/>
        <w:rPr>
          <w:rFonts w:cstheme="minorHAnsi"/>
        </w:rPr>
      </w:pPr>
      <w:r w:rsidRPr="005B7BCC">
        <w:rPr>
          <w:rFonts w:cstheme="minorHAnsi"/>
        </w:rPr>
        <w:t>Strategickým cieľom č. 2 v oblasti vysokých škôl</w:t>
      </w:r>
      <w:r w:rsidR="00A76F70" w:rsidRPr="005B7BCC">
        <w:rPr>
          <w:rFonts w:cstheme="minorHAnsi"/>
        </w:rPr>
        <w:t xml:space="preserve"> do roku 2028</w:t>
      </w:r>
      <w:r w:rsidRPr="005B7BCC">
        <w:rPr>
          <w:rFonts w:cstheme="minorHAnsi"/>
        </w:rPr>
        <w:t xml:space="preserve"> bude zabezpečenie dostatočnej, včasnej a adresnej podpory pre všetkých študentov vysokých škôl.</w:t>
      </w:r>
    </w:p>
    <w:p w14:paraId="3D2ED14E" w14:textId="77777777" w:rsidR="008C4E7E" w:rsidRPr="002B59CF" w:rsidRDefault="00B13081" w:rsidP="003857B5">
      <w:pPr>
        <w:pStyle w:val="Nadpis2"/>
        <w:numPr>
          <w:ilvl w:val="1"/>
          <w:numId w:val="29"/>
        </w:numPr>
        <w:tabs>
          <w:tab w:val="left" w:pos="993"/>
        </w:tabs>
        <w:spacing w:after="240"/>
        <w:ind w:left="567" w:hanging="573"/>
        <w:contextualSpacing/>
        <w:rPr>
          <w:rFonts w:asciiTheme="minorHAnsi" w:hAnsiTheme="minorHAnsi" w:cstheme="minorHAnsi"/>
          <w:b/>
          <w:sz w:val="28"/>
          <w:szCs w:val="28"/>
        </w:rPr>
      </w:pPr>
      <w:bookmarkStart w:id="7" w:name="_Toc134003023"/>
      <w:r w:rsidRPr="002B59CF">
        <w:rPr>
          <w:rFonts w:asciiTheme="minorHAnsi" w:hAnsiTheme="minorHAnsi" w:cstheme="minorHAnsi"/>
          <w:b/>
          <w:sz w:val="28"/>
          <w:szCs w:val="28"/>
        </w:rPr>
        <w:t>Aktuálny stav</w:t>
      </w:r>
      <w:bookmarkEnd w:id="7"/>
    </w:p>
    <w:p w14:paraId="1E2D262E" w14:textId="4F270F3C" w:rsidR="001C1A85" w:rsidRPr="00551305" w:rsidRDefault="001C1A85" w:rsidP="00B55734">
      <w:pPr>
        <w:spacing w:line="276" w:lineRule="auto"/>
        <w:jc w:val="both"/>
        <w:rPr>
          <w:rFonts w:cstheme="minorHAnsi"/>
        </w:rPr>
      </w:pPr>
      <w:r w:rsidRPr="00551305">
        <w:rPr>
          <w:rFonts w:cstheme="minorHAnsi"/>
        </w:rPr>
        <w:t>Z hľadiska podpory študentov vykazuje náš vysokoškolský systém na jednej strane pomerne širokú sociálnu podporu študentov (najmä cez financovanie štúdia pre väčšinu študentov</w:t>
      </w:r>
      <w:r w:rsidR="00FE51C3" w:rsidRPr="00551305">
        <w:rPr>
          <w:rFonts w:cstheme="minorHAnsi"/>
        </w:rPr>
        <w:t xml:space="preserve"> a </w:t>
      </w:r>
      <w:r w:rsidRPr="00551305">
        <w:rPr>
          <w:rFonts w:cstheme="minorHAnsi"/>
        </w:rPr>
        <w:t>časť dotácie vysokých škôl alokovanú pre priamu</w:t>
      </w:r>
      <w:r w:rsidR="00FE51C3" w:rsidRPr="00551305">
        <w:rPr>
          <w:rFonts w:cstheme="minorHAnsi"/>
        </w:rPr>
        <w:t xml:space="preserve"> a </w:t>
      </w:r>
      <w:r w:rsidRPr="00551305">
        <w:rPr>
          <w:rFonts w:cstheme="minorHAnsi"/>
        </w:rPr>
        <w:t>nepriamu sociálnu podporu študentov, ktorá tvorí 8 %</w:t>
      </w:r>
      <w:r w:rsidR="00FE51C3" w:rsidRPr="00551305">
        <w:rPr>
          <w:rFonts w:cstheme="minorHAnsi"/>
        </w:rPr>
        <w:t xml:space="preserve"> z </w:t>
      </w:r>
      <w:r w:rsidRPr="00551305">
        <w:rPr>
          <w:rFonts w:cstheme="minorHAnsi"/>
        </w:rPr>
        <w:t xml:space="preserve">dotácie pre </w:t>
      </w:r>
      <w:r w:rsidR="004B0FD3" w:rsidRPr="00551305">
        <w:rPr>
          <w:rFonts w:cstheme="minorHAnsi"/>
        </w:rPr>
        <w:t>vysoké školy</w:t>
      </w:r>
      <w:r w:rsidRPr="00551305">
        <w:rPr>
          <w:rFonts w:cstheme="minorHAnsi"/>
        </w:rPr>
        <w:t>),</w:t>
      </w:r>
      <w:r w:rsidR="004B0FD3" w:rsidRPr="00551305">
        <w:rPr>
          <w:rStyle w:val="Odkaznapoznmkupodiarou"/>
          <w:rFonts w:asciiTheme="minorHAnsi" w:hAnsiTheme="minorHAnsi" w:cstheme="minorHAnsi"/>
        </w:rPr>
        <w:footnoteReference w:id="20"/>
      </w:r>
      <w:r w:rsidRPr="00551305">
        <w:rPr>
          <w:rFonts w:cstheme="minorHAnsi"/>
        </w:rPr>
        <w:t xml:space="preserve"> ako aj ďalši</w:t>
      </w:r>
      <w:r w:rsidR="00C5199A" w:rsidRPr="00551305">
        <w:rPr>
          <w:rFonts w:cstheme="minorHAnsi"/>
        </w:rPr>
        <w:t>u</w:t>
      </w:r>
      <w:r w:rsidRPr="00551305">
        <w:rPr>
          <w:rFonts w:cstheme="minorHAnsi"/>
        </w:rPr>
        <w:t xml:space="preserve"> podpor</w:t>
      </w:r>
      <w:r w:rsidR="00C5199A" w:rsidRPr="00551305">
        <w:rPr>
          <w:rFonts w:cstheme="minorHAnsi"/>
        </w:rPr>
        <w:t>u</w:t>
      </w:r>
      <w:r w:rsidRPr="00551305">
        <w:rPr>
          <w:rFonts w:cstheme="minorHAnsi"/>
        </w:rPr>
        <w:t xml:space="preserve"> napr</w:t>
      </w:r>
      <w:r w:rsidR="00C200CF">
        <w:rPr>
          <w:rFonts w:cstheme="minorHAnsi"/>
        </w:rPr>
        <w:t>.</w:t>
      </w:r>
      <w:r w:rsidRPr="00551305">
        <w:rPr>
          <w:rFonts w:cstheme="minorHAnsi"/>
        </w:rPr>
        <w:t xml:space="preserve"> </w:t>
      </w:r>
      <w:r w:rsidR="00C5199A" w:rsidRPr="00551305">
        <w:rPr>
          <w:rFonts w:cstheme="minorHAnsi"/>
        </w:rPr>
        <w:t xml:space="preserve">formou </w:t>
      </w:r>
      <w:r w:rsidRPr="00551305">
        <w:rPr>
          <w:rFonts w:cstheme="minorHAnsi"/>
        </w:rPr>
        <w:t>dotácií na dopravu či zdravotné</w:t>
      </w:r>
      <w:r w:rsidR="00C5199A" w:rsidRPr="00551305">
        <w:rPr>
          <w:rFonts w:cstheme="minorHAnsi"/>
        </w:rPr>
        <w:t>ho</w:t>
      </w:r>
      <w:r w:rsidRPr="00551305">
        <w:rPr>
          <w:rFonts w:cstheme="minorHAnsi"/>
        </w:rPr>
        <w:t xml:space="preserve"> poisteni</w:t>
      </w:r>
      <w:r w:rsidR="00C5199A" w:rsidRPr="00551305">
        <w:rPr>
          <w:rFonts w:cstheme="minorHAnsi"/>
        </w:rPr>
        <w:t>a</w:t>
      </w:r>
      <w:r w:rsidRPr="00551305">
        <w:rPr>
          <w:rFonts w:cstheme="minorHAnsi"/>
        </w:rPr>
        <w:t>. Na druhej strane má však aj viaceré problémy. Prvým</w:t>
      </w:r>
      <w:r w:rsidR="00FE51C3" w:rsidRPr="00551305">
        <w:rPr>
          <w:rFonts w:cstheme="minorHAnsi"/>
        </w:rPr>
        <w:t xml:space="preserve"> z </w:t>
      </w:r>
      <w:r w:rsidRPr="00551305">
        <w:rPr>
          <w:rFonts w:cstheme="minorHAnsi"/>
        </w:rPr>
        <w:t xml:space="preserve">nich je malá adresnosť nepriamej podpory (každý študent ju má rovnakú), ako aj malá efektivita financovania štúdia na verejných </w:t>
      </w:r>
      <w:r w:rsidR="004B0FD3" w:rsidRPr="00551305">
        <w:rPr>
          <w:rFonts w:cstheme="minorHAnsi"/>
        </w:rPr>
        <w:t>vysokých školách</w:t>
      </w:r>
      <w:r w:rsidRPr="00551305">
        <w:rPr>
          <w:rFonts w:cstheme="minorHAnsi"/>
        </w:rPr>
        <w:t xml:space="preserve">. Každoročne prvý ročník </w:t>
      </w:r>
      <w:r w:rsidR="004B0FD3" w:rsidRPr="00551305">
        <w:rPr>
          <w:rFonts w:cstheme="minorHAnsi"/>
        </w:rPr>
        <w:t>vysokej školy</w:t>
      </w:r>
      <w:r w:rsidR="00FE51C3" w:rsidRPr="00551305">
        <w:rPr>
          <w:rFonts w:cstheme="minorHAnsi"/>
        </w:rPr>
        <w:t xml:space="preserve"> u </w:t>
      </w:r>
      <w:r w:rsidRPr="00551305">
        <w:rPr>
          <w:rFonts w:cstheme="minorHAnsi"/>
        </w:rPr>
        <w:t>nás nedokončí takmer tretina študentov</w:t>
      </w:r>
      <w:r w:rsidR="00003592" w:rsidRPr="00551305">
        <w:rPr>
          <w:rFonts w:cstheme="minorHAnsi"/>
        </w:rPr>
        <w:t>,</w:t>
      </w:r>
      <w:r w:rsidR="00FE51C3" w:rsidRPr="00551305">
        <w:rPr>
          <w:rFonts w:cstheme="minorHAnsi"/>
        </w:rPr>
        <w:t xml:space="preserve"> a </w:t>
      </w:r>
      <w:r w:rsidRPr="00551305">
        <w:rPr>
          <w:rFonts w:cstheme="minorHAnsi"/>
        </w:rPr>
        <w:t>zároveň</w:t>
      </w:r>
      <w:r w:rsidR="00FE51C3" w:rsidRPr="00551305">
        <w:rPr>
          <w:rFonts w:cstheme="minorHAnsi"/>
        </w:rPr>
        <w:t xml:space="preserve"> v </w:t>
      </w:r>
      <w:r w:rsidRPr="00551305">
        <w:rPr>
          <w:rFonts w:cstheme="minorHAnsi"/>
        </w:rPr>
        <w:t>porovnaní so zahraničím len malá časť</w:t>
      </w:r>
      <w:r w:rsidR="00FE51C3" w:rsidRPr="00551305">
        <w:rPr>
          <w:rFonts w:cstheme="minorHAnsi"/>
        </w:rPr>
        <w:t xml:space="preserve"> z </w:t>
      </w:r>
      <w:r w:rsidRPr="00551305">
        <w:rPr>
          <w:rFonts w:cstheme="minorHAnsi"/>
        </w:rPr>
        <w:t>týchto ľudí si</w:t>
      </w:r>
      <w:r w:rsidR="00FE51C3" w:rsidRPr="00551305">
        <w:rPr>
          <w:rFonts w:cstheme="minorHAnsi"/>
        </w:rPr>
        <w:t xml:space="preserve"> v </w:t>
      </w:r>
      <w:r w:rsidRPr="00551305">
        <w:rPr>
          <w:rFonts w:cstheme="minorHAnsi"/>
        </w:rPr>
        <w:t xml:space="preserve">budúcnosti dokončí </w:t>
      </w:r>
      <w:r w:rsidR="004B0FD3" w:rsidRPr="00551305">
        <w:rPr>
          <w:rFonts w:cstheme="minorHAnsi"/>
        </w:rPr>
        <w:t xml:space="preserve">vysokoškolské </w:t>
      </w:r>
      <w:r w:rsidRPr="00551305">
        <w:rPr>
          <w:rFonts w:cstheme="minorHAnsi"/>
        </w:rPr>
        <w:t>vzdelanie.</w:t>
      </w:r>
      <w:r w:rsidR="004B0FD3" w:rsidRPr="00551305">
        <w:rPr>
          <w:rStyle w:val="Odkaznapoznmkupodiarou"/>
          <w:rFonts w:asciiTheme="minorHAnsi" w:hAnsiTheme="minorHAnsi" w:cstheme="minorHAnsi"/>
        </w:rPr>
        <w:footnoteReference w:id="21"/>
      </w:r>
      <w:r w:rsidRPr="00551305">
        <w:rPr>
          <w:rFonts w:cstheme="minorHAnsi"/>
        </w:rPr>
        <w:t xml:space="preserve"> Údaje</w:t>
      </w:r>
      <w:r w:rsidR="00FE51C3" w:rsidRPr="00551305">
        <w:rPr>
          <w:rFonts w:cstheme="minorHAnsi"/>
        </w:rPr>
        <w:t xml:space="preserve"> z </w:t>
      </w:r>
      <w:r w:rsidRPr="00551305">
        <w:rPr>
          <w:rFonts w:cstheme="minorHAnsi"/>
        </w:rPr>
        <w:t>prieskumu študentskej spokojnosti Akademická štvrťhodinka (2021) ukazujú,</w:t>
      </w:r>
      <w:r w:rsidR="00EB721D">
        <w:rPr>
          <w:rFonts w:cstheme="minorHAnsi"/>
        </w:rPr>
        <w:t xml:space="preserve"> </w:t>
      </w:r>
      <w:r w:rsidRPr="00551305">
        <w:rPr>
          <w:rFonts w:cstheme="minorHAnsi"/>
        </w:rPr>
        <w:t>že napriek tomu, že až 83 % študentov prvého ročníka potrebovalo podporu pri prechode na vysokú školu, systémovo ju získala len malá časť</w:t>
      </w:r>
      <w:r w:rsidR="00FE51C3" w:rsidRPr="00551305">
        <w:rPr>
          <w:rFonts w:cstheme="minorHAnsi"/>
        </w:rPr>
        <w:t xml:space="preserve"> z </w:t>
      </w:r>
      <w:r w:rsidRPr="00551305">
        <w:rPr>
          <w:rFonts w:cstheme="minorHAnsi"/>
        </w:rPr>
        <w:t>nich (od študijného oddelenia 18 %,</w:t>
      </w:r>
      <w:r w:rsidR="00FE51C3" w:rsidRPr="00551305">
        <w:rPr>
          <w:rFonts w:cstheme="minorHAnsi"/>
        </w:rPr>
        <w:t xml:space="preserve"> v </w:t>
      </w:r>
      <w:r w:rsidRPr="00551305">
        <w:rPr>
          <w:rFonts w:cstheme="minorHAnsi"/>
        </w:rPr>
        <w:t>rámci úvodného orientačného týždňa 15 %, od mentora</w:t>
      </w:r>
      <w:r w:rsidR="00FE51C3" w:rsidRPr="00551305">
        <w:rPr>
          <w:rFonts w:cstheme="minorHAnsi"/>
        </w:rPr>
        <w:t xml:space="preserve"> z </w:t>
      </w:r>
      <w:r w:rsidRPr="00551305">
        <w:rPr>
          <w:rFonts w:cstheme="minorHAnsi"/>
        </w:rPr>
        <w:t xml:space="preserve">radov učiteľov 5 % alebo od študijného poradcu 3 %). Naopak väčšine (75 %) pomohli spolužiaci. Aj počas štúdia </w:t>
      </w:r>
      <w:r w:rsidR="00003592" w:rsidRPr="00551305">
        <w:rPr>
          <w:rFonts w:cstheme="minorHAnsi"/>
        </w:rPr>
        <w:t xml:space="preserve">vysoká </w:t>
      </w:r>
      <w:r w:rsidRPr="00551305">
        <w:rPr>
          <w:rFonts w:cstheme="minorHAnsi"/>
        </w:rPr>
        <w:t>škola poskytovala podporu len časti študentov (pri zvládaní záťažových situácií, nadobudnutí schopnosti efektívne sa učiť, či pri napredovaní</w:t>
      </w:r>
      <w:r w:rsidR="00FE51C3" w:rsidRPr="00551305">
        <w:rPr>
          <w:rFonts w:cstheme="minorHAnsi"/>
        </w:rPr>
        <w:t xml:space="preserve"> v </w:t>
      </w:r>
      <w:r w:rsidRPr="00551305">
        <w:rPr>
          <w:rFonts w:cstheme="minorHAnsi"/>
        </w:rPr>
        <w:t xml:space="preserve">štúdiu). Zároveň až takmer 40 % končiacich študentov sa necíti byť pripravených na život po </w:t>
      </w:r>
      <w:r w:rsidR="007571E3" w:rsidRPr="00551305">
        <w:rPr>
          <w:rFonts w:cstheme="minorHAnsi"/>
        </w:rPr>
        <w:t>vysokej škole</w:t>
      </w:r>
      <w:r w:rsidRPr="00551305">
        <w:rPr>
          <w:rFonts w:cstheme="minorHAnsi"/>
        </w:rPr>
        <w:t xml:space="preserve">. K tomuto okrem nedostatočnej praxe počas štúdia </w:t>
      </w:r>
      <w:r w:rsidR="0005360F" w:rsidRPr="00551305">
        <w:rPr>
          <w:rFonts w:cstheme="minorHAnsi"/>
        </w:rPr>
        <w:t>(najmä čo sa jej kvality týka</w:t>
      </w:r>
      <w:r w:rsidR="00FE51C3" w:rsidRPr="00551305">
        <w:rPr>
          <w:rFonts w:cstheme="minorHAnsi"/>
        </w:rPr>
        <w:t xml:space="preserve"> a </w:t>
      </w:r>
      <w:r w:rsidR="0005360F" w:rsidRPr="00551305">
        <w:rPr>
          <w:rFonts w:cstheme="minorHAnsi"/>
        </w:rPr>
        <w:t xml:space="preserve">často aj dostupnosti) </w:t>
      </w:r>
      <w:r w:rsidRPr="00551305">
        <w:rPr>
          <w:rFonts w:cstheme="minorHAnsi"/>
        </w:rPr>
        <w:t>prispieva aj to, že len 22</w:t>
      </w:r>
      <w:r w:rsidR="00D86A05" w:rsidRPr="00551305">
        <w:rPr>
          <w:rFonts w:cstheme="minorHAnsi"/>
        </w:rPr>
        <w:t> </w:t>
      </w:r>
      <w:r w:rsidRPr="00551305">
        <w:rPr>
          <w:rFonts w:cstheme="minorHAnsi"/>
        </w:rPr>
        <w:t>%</w:t>
      </w:r>
      <w:r w:rsidR="00FE51C3" w:rsidRPr="00551305">
        <w:rPr>
          <w:rFonts w:cstheme="minorHAnsi"/>
        </w:rPr>
        <w:t xml:space="preserve"> z </w:t>
      </w:r>
      <w:r w:rsidRPr="00551305">
        <w:rPr>
          <w:rFonts w:cstheme="minorHAnsi"/>
        </w:rPr>
        <w:t xml:space="preserve">týchto študentov </w:t>
      </w:r>
      <w:r w:rsidR="00E974EA">
        <w:rPr>
          <w:rFonts w:cstheme="minorHAnsi"/>
        </w:rPr>
        <w:t xml:space="preserve">vysoká </w:t>
      </w:r>
      <w:r w:rsidRPr="00551305">
        <w:rPr>
          <w:rFonts w:cstheme="minorHAnsi"/>
        </w:rPr>
        <w:t xml:space="preserve">škola pomohla pri príprave na hľadanie si práce (napr. </w:t>
      </w:r>
      <w:r w:rsidR="00D86A05" w:rsidRPr="00551305">
        <w:rPr>
          <w:rFonts w:cstheme="minorHAnsi"/>
        </w:rPr>
        <w:t>vypracovanie štruktúrovaného životopisu</w:t>
      </w:r>
      <w:r w:rsidRPr="00551305">
        <w:rPr>
          <w:rFonts w:cstheme="minorHAnsi"/>
        </w:rPr>
        <w:t>, simulovanie pracovných pohovorov, odporúčací list).</w:t>
      </w:r>
      <w:r w:rsidR="00B952F6" w:rsidRPr="00551305">
        <w:rPr>
          <w:rStyle w:val="Odkaznapoznmkupodiarou"/>
          <w:rFonts w:asciiTheme="minorHAnsi" w:hAnsiTheme="minorHAnsi" w:cstheme="minorHAnsi"/>
        </w:rPr>
        <w:footnoteReference w:id="22"/>
      </w:r>
      <w:r w:rsidRPr="00551305">
        <w:rPr>
          <w:rFonts w:cstheme="minorHAnsi"/>
        </w:rPr>
        <w:t xml:space="preserve">  Tieto dáta sú</w:t>
      </w:r>
      <w:r w:rsidR="00FE51C3" w:rsidRPr="00551305">
        <w:rPr>
          <w:rFonts w:cstheme="minorHAnsi"/>
        </w:rPr>
        <w:t xml:space="preserve"> v </w:t>
      </w:r>
      <w:r w:rsidRPr="00551305">
        <w:rPr>
          <w:rFonts w:cstheme="minorHAnsi"/>
        </w:rPr>
        <w:t>súlade so zisteniami</w:t>
      </w:r>
      <w:r w:rsidR="00FE51C3" w:rsidRPr="00551305">
        <w:rPr>
          <w:rFonts w:cstheme="minorHAnsi"/>
        </w:rPr>
        <w:t xml:space="preserve"> v </w:t>
      </w:r>
      <w:r w:rsidRPr="00551305">
        <w:rPr>
          <w:rFonts w:cstheme="minorHAnsi"/>
        </w:rPr>
        <w:t xml:space="preserve">rámci projektu </w:t>
      </w:r>
      <w:r w:rsidRPr="00551305">
        <w:rPr>
          <w:rFonts w:cstheme="minorHAnsi"/>
          <w:i/>
        </w:rPr>
        <w:t>To dá rozum,</w:t>
      </w:r>
      <w:r w:rsidRPr="00551305">
        <w:rPr>
          <w:rFonts w:cstheme="minorHAnsi"/>
        </w:rPr>
        <w:t xml:space="preserve"> kde až 40 % respondentov spomedzi špecialistov na ľudské zdroje uviedlo, že absolventi </w:t>
      </w:r>
      <w:r w:rsidR="007571E3" w:rsidRPr="00551305">
        <w:rPr>
          <w:rFonts w:cstheme="minorHAnsi"/>
        </w:rPr>
        <w:t>vysokých škôl</w:t>
      </w:r>
      <w:r w:rsidRPr="00551305">
        <w:rPr>
          <w:rFonts w:cstheme="minorHAnsi"/>
        </w:rPr>
        <w:t xml:space="preserve"> nevyhovujú ich potrebám.</w:t>
      </w:r>
      <w:r w:rsidR="00B952F6" w:rsidRPr="00551305">
        <w:rPr>
          <w:rStyle w:val="Odkaznapoznmkupodiarou"/>
          <w:rFonts w:asciiTheme="minorHAnsi" w:hAnsiTheme="minorHAnsi" w:cstheme="minorHAnsi"/>
        </w:rPr>
        <w:footnoteReference w:id="23"/>
      </w:r>
    </w:p>
    <w:p w14:paraId="672E9B34" w14:textId="66945A66" w:rsidR="001C1A85" w:rsidRPr="00551305" w:rsidRDefault="001C1A85">
      <w:pPr>
        <w:spacing w:line="276" w:lineRule="auto"/>
        <w:jc w:val="both"/>
        <w:rPr>
          <w:rFonts w:cstheme="minorHAnsi"/>
        </w:rPr>
      </w:pPr>
      <w:r w:rsidRPr="00551305">
        <w:rPr>
          <w:rFonts w:cstheme="minorHAnsi"/>
        </w:rPr>
        <w:t>Systémovo</w:t>
      </w:r>
      <w:r w:rsidR="00FE51C3" w:rsidRPr="00551305">
        <w:rPr>
          <w:rFonts w:cstheme="minorHAnsi"/>
        </w:rPr>
        <w:t xml:space="preserve"> u </w:t>
      </w:r>
      <w:r w:rsidRPr="00551305">
        <w:rPr>
          <w:rFonts w:cstheme="minorHAnsi"/>
        </w:rPr>
        <w:t xml:space="preserve">nás nie je zabezpečené poskytovanie podporných služieb, ktoré sú relevantné pre celú študentskú populáciu. V zákone </w:t>
      </w:r>
      <w:r w:rsidR="00FE51C3" w:rsidRPr="00551305">
        <w:rPr>
          <w:rFonts w:cstheme="minorHAnsi"/>
        </w:rPr>
        <w:t>o </w:t>
      </w:r>
      <w:r w:rsidRPr="00551305">
        <w:rPr>
          <w:rFonts w:cstheme="minorHAnsi"/>
        </w:rPr>
        <w:t>vysokých školách sa uvádza povinnosť vysokej školy poskytovať informačné</w:t>
      </w:r>
      <w:r w:rsidR="00FE51C3" w:rsidRPr="00551305">
        <w:rPr>
          <w:rFonts w:cstheme="minorHAnsi"/>
        </w:rPr>
        <w:t xml:space="preserve"> a </w:t>
      </w:r>
      <w:r w:rsidRPr="00551305">
        <w:rPr>
          <w:rFonts w:cstheme="minorHAnsi"/>
        </w:rPr>
        <w:t>poradenské služby</w:t>
      </w:r>
      <w:r w:rsidR="00AF1C77">
        <w:rPr>
          <w:rFonts w:cstheme="minorHAnsi"/>
        </w:rPr>
        <w:t xml:space="preserve">. Podľa </w:t>
      </w:r>
      <w:r w:rsidR="00076203" w:rsidRPr="00551305">
        <w:rPr>
          <w:rFonts w:cstheme="minorHAnsi"/>
        </w:rPr>
        <w:t xml:space="preserve">§ 2 ods. 14 zákona </w:t>
      </w:r>
      <w:r w:rsidR="001B542C" w:rsidRPr="00551305">
        <w:rPr>
          <w:rFonts w:cstheme="minorHAnsi"/>
        </w:rPr>
        <w:t xml:space="preserve">o vysokých školách </w:t>
      </w:r>
      <w:r w:rsidR="00D76758" w:rsidRPr="00551305">
        <w:rPr>
          <w:rFonts w:cstheme="minorHAnsi"/>
        </w:rPr>
        <w:t>k</w:t>
      </w:r>
      <w:r w:rsidRPr="00551305">
        <w:rPr>
          <w:rFonts w:cstheme="minorHAnsi"/>
        </w:rPr>
        <w:t>aždá vysoká škola poskytuje uchádzačom</w:t>
      </w:r>
      <w:r w:rsidR="00FE51C3" w:rsidRPr="00551305">
        <w:rPr>
          <w:rFonts w:cstheme="minorHAnsi"/>
        </w:rPr>
        <w:t xml:space="preserve"> o </w:t>
      </w:r>
      <w:r w:rsidRPr="00551305">
        <w:rPr>
          <w:rFonts w:cstheme="minorHAnsi"/>
        </w:rPr>
        <w:t>štúdium, študentom</w:t>
      </w:r>
      <w:r w:rsidR="00FE51C3" w:rsidRPr="00551305">
        <w:rPr>
          <w:rFonts w:cstheme="minorHAnsi"/>
        </w:rPr>
        <w:t xml:space="preserve"> a </w:t>
      </w:r>
      <w:r w:rsidRPr="00551305">
        <w:rPr>
          <w:rFonts w:cstheme="minorHAnsi"/>
        </w:rPr>
        <w:t>ďalším osobám informačné</w:t>
      </w:r>
      <w:r w:rsidR="00FE51C3" w:rsidRPr="00551305">
        <w:rPr>
          <w:rFonts w:cstheme="minorHAnsi"/>
        </w:rPr>
        <w:t xml:space="preserve"> a </w:t>
      </w:r>
      <w:r w:rsidRPr="00551305">
        <w:rPr>
          <w:rFonts w:cstheme="minorHAnsi"/>
        </w:rPr>
        <w:t>poradenské služby súvisiace so štúdiom</w:t>
      </w:r>
      <w:r w:rsidR="00FE51C3" w:rsidRPr="00551305">
        <w:rPr>
          <w:rFonts w:cstheme="minorHAnsi"/>
        </w:rPr>
        <w:t xml:space="preserve"> a s </w:t>
      </w:r>
      <w:r w:rsidRPr="00551305">
        <w:rPr>
          <w:rFonts w:cstheme="minorHAnsi"/>
        </w:rPr>
        <w:t>možnosťou uplatnenia absolventov študijných programov</w:t>
      </w:r>
      <w:r w:rsidR="00FE51C3" w:rsidRPr="00551305">
        <w:rPr>
          <w:rFonts w:cstheme="minorHAnsi"/>
        </w:rPr>
        <w:t xml:space="preserve"> v</w:t>
      </w:r>
      <w:r w:rsidR="00AF1C77">
        <w:rPr>
          <w:rFonts w:cstheme="minorHAnsi"/>
        </w:rPr>
        <w:t> </w:t>
      </w:r>
      <w:r w:rsidRPr="00551305">
        <w:rPr>
          <w:rFonts w:cstheme="minorHAnsi"/>
        </w:rPr>
        <w:t>praxi</w:t>
      </w:r>
      <w:r w:rsidR="00AF1C77">
        <w:rPr>
          <w:rFonts w:cstheme="minorHAnsi"/>
        </w:rPr>
        <w:t>. Podľa</w:t>
      </w:r>
      <w:r w:rsidR="00FC72E3" w:rsidRPr="00551305">
        <w:rPr>
          <w:rFonts w:cstheme="minorHAnsi"/>
        </w:rPr>
        <w:t xml:space="preserve"> § 70 ods. 1 písm. j) </w:t>
      </w:r>
      <w:r w:rsidR="00AF1C77" w:rsidRPr="00551305">
        <w:rPr>
          <w:rFonts w:cstheme="minorHAnsi"/>
        </w:rPr>
        <w:t xml:space="preserve">zákona o vysokých školách </w:t>
      </w:r>
      <w:r w:rsidRPr="00551305">
        <w:rPr>
          <w:rFonts w:cstheme="minorHAnsi"/>
        </w:rPr>
        <w:t>študent má právo na informačné</w:t>
      </w:r>
      <w:r w:rsidR="00FE51C3" w:rsidRPr="00551305">
        <w:rPr>
          <w:rFonts w:cstheme="minorHAnsi"/>
        </w:rPr>
        <w:t xml:space="preserve"> a </w:t>
      </w:r>
      <w:r w:rsidRPr="00551305">
        <w:rPr>
          <w:rFonts w:cstheme="minorHAnsi"/>
        </w:rPr>
        <w:t>poradenské služby súvisiace so štúdiom</w:t>
      </w:r>
      <w:r w:rsidR="00FE51C3" w:rsidRPr="00551305">
        <w:rPr>
          <w:rFonts w:cstheme="minorHAnsi"/>
        </w:rPr>
        <w:t xml:space="preserve"> a s </w:t>
      </w:r>
      <w:r w:rsidRPr="00551305">
        <w:rPr>
          <w:rFonts w:cstheme="minorHAnsi"/>
        </w:rPr>
        <w:t>možnosťou uplatnenia absolventov študijných programov</w:t>
      </w:r>
      <w:r w:rsidR="00FE51C3" w:rsidRPr="00551305">
        <w:rPr>
          <w:rFonts w:cstheme="minorHAnsi"/>
        </w:rPr>
        <w:t xml:space="preserve"> v</w:t>
      </w:r>
      <w:r w:rsidR="009117F2">
        <w:rPr>
          <w:rFonts w:cstheme="minorHAnsi"/>
        </w:rPr>
        <w:t> </w:t>
      </w:r>
      <w:r w:rsidRPr="00551305">
        <w:rPr>
          <w:rFonts w:cstheme="minorHAnsi"/>
        </w:rPr>
        <w:t>praxi</w:t>
      </w:r>
      <w:r w:rsidR="009117F2">
        <w:rPr>
          <w:rFonts w:cstheme="minorHAnsi"/>
        </w:rPr>
        <w:t>.</w:t>
      </w:r>
    </w:p>
    <w:p w14:paraId="0204FD40" w14:textId="0F34DD49" w:rsidR="0039421F" w:rsidRDefault="001C1A85" w:rsidP="0039421F">
      <w:pPr>
        <w:spacing w:line="276" w:lineRule="auto"/>
        <w:jc w:val="both"/>
        <w:rPr>
          <w:rFonts w:cstheme="minorHAnsi"/>
        </w:rPr>
      </w:pPr>
      <w:r w:rsidRPr="00551305">
        <w:rPr>
          <w:rFonts w:cstheme="minorHAnsi"/>
        </w:rPr>
        <w:t>Systém</w:t>
      </w:r>
      <w:r w:rsidR="00FE51C3" w:rsidRPr="00551305">
        <w:rPr>
          <w:rFonts w:cstheme="minorHAnsi"/>
        </w:rPr>
        <w:t xml:space="preserve"> a </w:t>
      </w:r>
      <w:r w:rsidRPr="00551305">
        <w:rPr>
          <w:rFonts w:cstheme="minorHAnsi"/>
        </w:rPr>
        <w:t>komplexnosť poradenských služieb na jednotlivých</w:t>
      </w:r>
      <w:r w:rsidR="00E974EA">
        <w:rPr>
          <w:rFonts w:cstheme="minorHAnsi"/>
        </w:rPr>
        <w:t xml:space="preserve"> vysokých</w:t>
      </w:r>
      <w:r w:rsidRPr="00551305">
        <w:rPr>
          <w:rFonts w:cstheme="minorHAnsi"/>
        </w:rPr>
        <w:t xml:space="preserve"> školách je rôzny. V</w:t>
      </w:r>
      <w:r w:rsidR="009F32F6" w:rsidRPr="00551305">
        <w:rPr>
          <w:rFonts w:cstheme="minorHAnsi"/>
        </w:rPr>
        <w:t> </w:t>
      </w:r>
      <w:r w:rsidRPr="00551305">
        <w:rPr>
          <w:rFonts w:cstheme="minorHAnsi"/>
        </w:rPr>
        <w:t>súčasnosti deklaruje väčšina verejných vysokých škôl (16</w:t>
      </w:r>
      <w:r w:rsidR="00FE51C3" w:rsidRPr="00551305">
        <w:rPr>
          <w:rFonts w:cstheme="minorHAnsi"/>
        </w:rPr>
        <w:t xml:space="preserve"> z </w:t>
      </w:r>
      <w:r w:rsidRPr="00551305">
        <w:rPr>
          <w:rFonts w:cstheme="minorHAnsi"/>
        </w:rPr>
        <w:t>20), jedna</w:t>
      </w:r>
      <w:r w:rsidR="00FE51C3" w:rsidRPr="00551305">
        <w:rPr>
          <w:rFonts w:cstheme="minorHAnsi"/>
        </w:rPr>
        <w:t xml:space="preserve"> z </w:t>
      </w:r>
      <w:r w:rsidRPr="00551305">
        <w:rPr>
          <w:rFonts w:cstheme="minorHAnsi"/>
        </w:rPr>
        <w:t xml:space="preserve">troch štátnych </w:t>
      </w:r>
      <w:r w:rsidR="007571E3" w:rsidRPr="00551305">
        <w:rPr>
          <w:rFonts w:cstheme="minorHAnsi"/>
        </w:rPr>
        <w:t>vysokých škôl</w:t>
      </w:r>
      <w:r w:rsidR="00FE51C3" w:rsidRPr="00551305">
        <w:rPr>
          <w:rFonts w:cstheme="minorHAnsi"/>
        </w:rPr>
        <w:t xml:space="preserve"> a </w:t>
      </w:r>
      <w:r w:rsidRPr="00551305">
        <w:rPr>
          <w:rFonts w:cstheme="minorHAnsi"/>
        </w:rPr>
        <w:t>4</w:t>
      </w:r>
      <w:r w:rsidR="00FE51C3" w:rsidRPr="00551305">
        <w:rPr>
          <w:rFonts w:cstheme="minorHAnsi"/>
        </w:rPr>
        <w:t xml:space="preserve"> z </w:t>
      </w:r>
      <w:r w:rsidRPr="00551305">
        <w:rPr>
          <w:rFonts w:cstheme="minorHAnsi"/>
        </w:rPr>
        <w:t xml:space="preserve">10 súkromných </w:t>
      </w:r>
      <w:r w:rsidR="007571E3" w:rsidRPr="00551305">
        <w:rPr>
          <w:rFonts w:cstheme="minorHAnsi"/>
        </w:rPr>
        <w:t>vysokých škôl</w:t>
      </w:r>
      <w:r w:rsidRPr="00551305">
        <w:rPr>
          <w:rFonts w:cstheme="minorHAnsi"/>
        </w:rPr>
        <w:t xml:space="preserve"> existenciu poradenských centier, resp</w:t>
      </w:r>
      <w:r w:rsidR="007571E3" w:rsidRPr="00551305">
        <w:rPr>
          <w:rFonts w:cstheme="minorHAnsi"/>
        </w:rPr>
        <w:t>ektíve</w:t>
      </w:r>
      <w:r w:rsidRPr="00551305">
        <w:rPr>
          <w:rFonts w:cstheme="minorHAnsi"/>
        </w:rPr>
        <w:t xml:space="preserve"> minimálne jednej poradenskej služby pre študentov.</w:t>
      </w:r>
      <w:r w:rsidR="007571E3" w:rsidRPr="00551305">
        <w:rPr>
          <w:rFonts w:cstheme="minorHAnsi"/>
        </w:rPr>
        <w:t xml:space="preserve"> </w:t>
      </w:r>
      <w:r w:rsidRPr="00551305">
        <w:rPr>
          <w:rFonts w:cstheme="minorHAnsi"/>
        </w:rPr>
        <w:t>V</w:t>
      </w:r>
      <w:r w:rsidR="00AC1CBD" w:rsidRPr="00551305">
        <w:rPr>
          <w:rFonts w:cstheme="minorHAnsi"/>
        </w:rPr>
        <w:t> </w:t>
      </w:r>
      <w:r w:rsidRPr="00551305">
        <w:rPr>
          <w:rFonts w:cstheme="minorHAnsi"/>
        </w:rPr>
        <w:t xml:space="preserve">najväčšej miere je pre študentov dostupné psychologické poradenstvo, ďalej </w:t>
      </w:r>
      <w:proofErr w:type="spellStart"/>
      <w:r w:rsidR="003F69EA">
        <w:rPr>
          <w:rFonts w:cstheme="minorHAnsi"/>
        </w:rPr>
        <w:t>kariérové</w:t>
      </w:r>
      <w:proofErr w:type="spellEnd"/>
      <w:r w:rsidRPr="00551305">
        <w:rPr>
          <w:rFonts w:cstheme="minorHAnsi"/>
        </w:rPr>
        <w:t xml:space="preserve"> poradenstvo, len výnimočne aj právne, sociálne, protidrogové, finančné či duchovné poradenstvo. Na viacerých vysokých školách začali</w:t>
      </w:r>
      <w:r w:rsidR="00FE51C3" w:rsidRPr="00551305">
        <w:rPr>
          <w:rFonts w:cstheme="minorHAnsi"/>
        </w:rPr>
        <w:t xml:space="preserve"> v </w:t>
      </w:r>
      <w:r w:rsidRPr="00551305">
        <w:rPr>
          <w:rFonts w:cstheme="minorHAnsi"/>
        </w:rPr>
        <w:t>rámci akademického roka 2020/2021 (pravdepodobne</w:t>
      </w:r>
      <w:r w:rsidR="00FE51C3" w:rsidRPr="00551305">
        <w:rPr>
          <w:rFonts w:cstheme="minorHAnsi"/>
        </w:rPr>
        <w:t xml:space="preserve"> v </w:t>
      </w:r>
      <w:r w:rsidRPr="00551305">
        <w:rPr>
          <w:rFonts w:cstheme="minorHAnsi"/>
        </w:rPr>
        <w:t>dôsledku pandémie</w:t>
      </w:r>
      <w:r w:rsidR="00AC1CBD" w:rsidRPr="00551305">
        <w:rPr>
          <w:rFonts w:cstheme="minorHAnsi"/>
        </w:rPr>
        <w:t xml:space="preserve"> </w:t>
      </w:r>
      <w:r w:rsidR="00C5178E">
        <w:rPr>
          <w:rFonts w:cstheme="minorHAnsi"/>
        </w:rPr>
        <w:t>C</w:t>
      </w:r>
      <w:r w:rsidR="00AC1CBD" w:rsidRPr="00551305">
        <w:rPr>
          <w:rFonts w:cstheme="minorHAnsi"/>
        </w:rPr>
        <w:t>ovid-19</w:t>
      </w:r>
      <w:r w:rsidRPr="00551305">
        <w:rPr>
          <w:rFonts w:cstheme="minorHAnsi"/>
        </w:rPr>
        <w:t>) poskytovať psychologické poradenstvo. Zároveň nie je nastavený systém metodického vedenia</w:t>
      </w:r>
      <w:r w:rsidR="00FE51C3" w:rsidRPr="00551305">
        <w:rPr>
          <w:rFonts w:cstheme="minorHAnsi"/>
        </w:rPr>
        <w:t xml:space="preserve"> a </w:t>
      </w:r>
      <w:r w:rsidRPr="00551305">
        <w:rPr>
          <w:rFonts w:cstheme="minorHAnsi"/>
        </w:rPr>
        <w:t>poradenstva pre tieto podporné centrá. Na zvýšenú potrebu poradenstva pre študentov zareagoval aj štát</w:t>
      </w:r>
      <w:r w:rsidR="00FE51C3" w:rsidRPr="00551305">
        <w:rPr>
          <w:rFonts w:cstheme="minorHAnsi"/>
        </w:rPr>
        <w:t xml:space="preserve"> </w:t>
      </w:r>
      <w:r w:rsidRPr="00551305">
        <w:rPr>
          <w:rFonts w:cstheme="minorHAnsi"/>
        </w:rPr>
        <w:t xml:space="preserve">prostredníctvom </w:t>
      </w:r>
      <w:r w:rsidR="0012669C">
        <w:rPr>
          <w:rFonts w:cstheme="minorHAnsi"/>
        </w:rPr>
        <w:t xml:space="preserve">novely zákona o vysokých školách, keďže podľa § 100a </w:t>
      </w:r>
      <w:r w:rsidRPr="00551305">
        <w:rPr>
          <w:rFonts w:cstheme="minorHAnsi"/>
        </w:rPr>
        <w:t>vysoká škola poskytuje študentom psychologické</w:t>
      </w:r>
      <w:r w:rsidR="00FE51C3" w:rsidRPr="00551305">
        <w:rPr>
          <w:rFonts w:cstheme="minorHAnsi"/>
        </w:rPr>
        <w:t xml:space="preserve"> a </w:t>
      </w:r>
      <w:proofErr w:type="spellStart"/>
      <w:r w:rsidR="003F69EA">
        <w:rPr>
          <w:rFonts w:cstheme="minorHAnsi"/>
        </w:rPr>
        <w:t>kariérové</w:t>
      </w:r>
      <w:proofErr w:type="spellEnd"/>
      <w:r w:rsidRPr="00551305">
        <w:rPr>
          <w:rFonts w:cstheme="minorHAnsi"/>
        </w:rPr>
        <w:t xml:space="preserve"> poradenstvo</w:t>
      </w:r>
      <w:r w:rsidR="00FE51C3" w:rsidRPr="00551305">
        <w:rPr>
          <w:rFonts w:cstheme="minorHAnsi"/>
        </w:rPr>
        <w:t xml:space="preserve"> a </w:t>
      </w:r>
      <w:r w:rsidRPr="00551305">
        <w:rPr>
          <w:rFonts w:cstheme="minorHAnsi"/>
        </w:rPr>
        <w:t>poradenstvo</w:t>
      </w:r>
      <w:r w:rsidR="00FE51C3" w:rsidRPr="00551305">
        <w:rPr>
          <w:rFonts w:cstheme="minorHAnsi"/>
        </w:rPr>
        <w:t xml:space="preserve"> v </w:t>
      </w:r>
      <w:r w:rsidRPr="00551305">
        <w:rPr>
          <w:rFonts w:cstheme="minorHAnsi"/>
        </w:rPr>
        <w:t>efektívnom učení sa.</w:t>
      </w:r>
    </w:p>
    <w:p w14:paraId="14742E2F" w14:textId="3995DE28" w:rsidR="001C1A85" w:rsidRPr="00551305" w:rsidRDefault="001C1A85" w:rsidP="005B7BCC">
      <w:pPr>
        <w:spacing w:line="276" w:lineRule="auto"/>
        <w:jc w:val="both"/>
        <w:rPr>
          <w:rFonts w:cstheme="minorHAnsi"/>
        </w:rPr>
      </w:pPr>
      <w:r w:rsidRPr="00551305">
        <w:rPr>
          <w:rFonts w:cstheme="minorHAnsi"/>
        </w:rPr>
        <w:t xml:space="preserve">Poradenstvo pre študentov </w:t>
      </w:r>
      <w:r w:rsidR="007571E3" w:rsidRPr="00551305">
        <w:rPr>
          <w:rFonts w:cstheme="minorHAnsi"/>
        </w:rPr>
        <w:t>vysokých škôl</w:t>
      </w:r>
      <w:r w:rsidRPr="00551305">
        <w:rPr>
          <w:rFonts w:cstheme="minorHAnsi"/>
        </w:rPr>
        <w:t xml:space="preserve"> do 30 rokov </w:t>
      </w:r>
      <w:r w:rsidR="00405FC5" w:rsidRPr="00551305">
        <w:rPr>
          <w:rFonts w:cstheme="minorHAnsi"/>
        </w:rPr>
        <w:t>(</w:t>
      </w:r>
      <w:r w:rsidRPr="00551305">
        <w:rPr>
          <w:rFonts w:cstheme="minorHAnsi"/>
        </w:rPr>
        <w:t>do ukončenia prípravy na povolanie</w:t>
      </w:r>
      <w:r w:rsidR="00405FC5" w:rsidRPr="00551305">
        <w:rPr>
          <w:rFonts w:cstheme="minorHAnsi"/>
        </w:rPr>
        <w:t>)</w:t>
      </w:r>
      <w:r w:rsidRPr="00551305">
        <w:rPr>
          <w:rFonts w:cstheme="minorHAnsi"/>
        </w:rPr>
        <w:t xml:space="preserve"> </w:t>
      </w:r>
      <w:r w:rsidR="00B952F6" w:rsidRPr="00551305">
        <w:rPr>
          <w:rFonts w:cstheme="minorHAnsi"/>
        </w:rPr>
        <w:t>majú</w:t>
      </w:r>
      <w:r w:rsidRPr="00551305">
        <w:rPr>
          <w:rFonts w:cstheme="minorHAnsi"/>
        </w:rPr>
        <w:t xml:space="preserve"> od 1.</w:t>
      </w:r>
      <w:r w:rsidR="009B37DD" w:rsidRPr="00551305">
        <w:rPr>
          <w:rFonts w:cstheme="minorHAnsi"/>
        </w:rPr>
        <w:t> </w:t>
      </w:r>
      <w:r w:rsidRPr="00551305">
        <w:rPr>
          <w:rFonts w:cstheme="minorHAnsi"/>
        </w:rPr>
        <w:t>1.</w:t>
      </w:r>
      <w:r w:rsidR="009B37DD" w:rsidRPr="00551305">
        <w:rPr>
          <w:rFonts w:cstheme="minorHAnsi"/>
        </w:rPr>
        <w:t> </w:t>
      </w:r>
      <w:r w:rsidRPr="00551305">
        <w:rPr>
          <w:rFonts w:cstheme="minorHAnsi"/>
        </w:rPr>
        <w:t>2023</w:t>
      </w:r>
      <w:r w:rsidR="00FE51C3" w:rsidRPr="00551305">
        <w:rPr>
          <w:rFonts w:cstheme="minorHAnsi"/>
        </w:rPr>
        <w:t xml:space="preserve"> v </w:t>
      </w:r>
      <w:r w:rsidRPr="00551305">
        <w:rPr>
          <w:rFonts w:cstheme="minorHAnsi"/>
        </w:rPr>
        <w:t>portfóliu činností aj</w:t>
      </w:r>
      <w:r w:rsidR="00586A2E" w:rsidRPr="00551305">
        <w:rPr>
          <w:rFonts w:cstheme="minorHAnsi"/>
        </w:rPr>
        <w:t xml:space="preserve"> zariadenia poradenstva</w:t>
      </w:r>
      <w:r w:rsidR="00FE51C3" w:rsidRPr="00551305">
        <w:rPr>
          <w:rFonts w:cstheme="minorHAnsi"/>
        </w:rPr>
        <w:t xml:space="preserve"> a </w:t>
      </w:r>
      <w:r w:rsidR="00586A2E" w:rsidRPr="00551305">
        <w:rPr>
          <w:rFonts w:cstheme="minorHAnsi"/>
        </w:rPr>
        <w:t>prevencie</w:t>
      </w:r>
      <w:r w:rsidR="00AD3113" w:rsidRPr="00551305">
        <w:rPr>
          <w:rFonts w:cstheme="minorHAnsi"/>
        </w:rPr>
        <w:t xml:space="preserve"> (ZPP)</w:t>
      </w:r>
      <w:r w:rsidRPr="00551305">
        <w:rPr>
          <w:rFonts w:cstheme="minorHAnsi"/>
        </w:rPr>
        <w:t>.</w:t>
      </w:r>
      <w:r w:rsidR="00B952F6" w:rsidRPr="00551305">
        <w:rPr>
          <w:rStyle w:val="Odkaznapoznmkupodiarou"/>
          <w:rFonts w:asciiTheme="minorHAnsi" w:hAnsiTheme="minorHAnsi" w:cstheme="minorHAnsi"/>
        </w:rPr>
        <w:footnoteReference w:id="24"/>
      </w:r>
      <w:r w:rsidRPr="00551305">
        <w:rPr>
          <w:rFonts w:cstheme="minorHAnsi"/>
        </w:rPr>
        <w:t xml:space="preserve"> V súčasnosti sa však tieto poradenské zariadenia sústreďujú prevažne na žiakov základných</w:t>
      </w:r>
      <w:r w:rsidR="00FE51C3" w:rsidRPr="00551305">
        <w:rPr>
          <w:rFonts w:cstheme="minorHAnsi"/>
        </w:rPr>
        <w:t xml:space="preserve"> a </w:t>
      </w:r>
      <w:r w:rsidRPr="00551305">
        <w:rPr>
          <w:rFonts w:cstheme="minorHAnsi"/>
        </w:rPr>
        <w:t>stredných škôl</w:t>
      </w:r>
      <w:r w:rsidR="00FE51C3" w:rsidRPr="00551305">
        <w:rPr>
          <w:rFonts w:cstheme="minorHAnsi"/>
        </w:rPr>
        <w:t xml:space="preserve"> a </w:t>
      </w:r>
      <w:r w:rsidRPr="00551305">
        <w:rPr>
          <w:rFonts w:cstheme="minorHAnsi"/>
        </w:rPr>
        <w:t xml:space="preserve">spolupráca medzi </w:t>
      </w:r>
      <w:r w:rsidR="007571E3" w:rsidRPr="00551305">
        <w:rPr>
          <w:rFonts w:cstheme="minorHAnsi"/>
        </w:rPr>
        <w:t>vysokými školami</w:t>
      </w:r>
      <w:r w:rsidR="00FE51C3" w:rsidRPr="00551305">
        <w:rPr>
          <w:rFonts w:cstheme="minorHAnsi"/>
        </w:rPr>
        <w:t xml:space="preserve"> a </w:t>
      </w:r>
      <w:r w:rsidR="00AD3113" w:rsidRPr="00551305">
        <w:rPr>
          <w:rFonts w:cstheme="minorHAnsi"/>
        </w:rPr>
        <w:t>ZPP</w:t>
      </w:r>
      <w:r w:rsidRPr="00551305">
        <w:rPr>
          <w:rFonts w:cstheme="minorHAnsi"/>
        </w:rPr>
        <w:t xml:space="preserve"> nie je systémová</w:t>
      </w:r>
      <w:r w:rsidR="00405FC5" w:rsidRPr="00551305">
        <w:rPr>
          <w:rFonts w:cstheme="minorHAnsi"/>
        </w:rPr>
        <w:t>, nenadväzuje plynule na prácu</w:t>
      </w:r>
      <w:r w:rsidR="00FE51C3" w:rsidRPr="00551305">
        <w:rPr>
          <w:rFonts w:cstheme="minorHAnsi"/>
        </w:rPr>
        <w:t xml:space="preserve"> s </w:t>
      </w:r>
      <w:r w:rsidR="00405FC5" w:rsidRPr="00551305">
        <w:rPr>
          <w:rFonts w:cstheme="minorHAnsi"/>
        </w:rPr>
        <w:t>absolventmi stredných škôl</w:t>
      </w:r>
      <w:r w:rsidR="00FE51C3" w:rsidRPr="00551305">
        <w:rPr>
          <w:rFonts w:cstheme="minorHAnsi"/>
        </w:rPr>
        <w:t xml:space="preserve"> a </w:t>
      </w:r>
      <w:r w:rsidRPr="00551305">
        <w:rPr>
          <w:rFonts w:cstheme="minorHAnsi"/>
        </w:rPr>
        <w:t xml:space="preserve">nie sú formálne ani definované vzťahy medzi </w:t>
      </w:r>
      <w:r w:rsidR="007571E3" w:rsidRPr="00551305">
        <w:rPr>
          <w:rFonts w:cstheme="minorHAnsi"/>
        </w:rPr>
        <w:t>vysokými školami</w:t>
      </w:r>
      <w:r w:rsidR="00FE51C3" w:rsidRPr="00551305">
        <w:rPr>
          <w:rFonts w:cstheme="minorHAnsi"/>
        </w:rPr>
        <w:t xml:space="preserve"> a </w:t>
      </w:r>
      <w:r w:rsidRPr="00551305">
        <w:rPr>
          <w:rFonts w:cstheme="minorHAnsi"/>
        </w:rPr>
        <w:t xml:space="preserve">týmito centrami. </w:t>
      </w:r>
      <w:r w:rsidR="00405FC5" w:rsidRPr="00551305">
        <w:rPr>
          <w:rFonts w:cstheme="minorHAnsi"/>
        </w:rPr>
        <w:t xml:space="preserve">Absentujú tiež moderné, plošne dostupné online riešenia. </w:t>
      </w:r>
      <w:r w:rsidRPr="00551305">
        <w:rPr>
          <w:rFonts w:cstheme="minorHAnsi"/>
        </w:rPr>
        <w:t>K súkromným psychológom</w:t>
      </w:r>
      <w:r w:rsidR="00FE51C3" w:rsidRPr="00551305">
        <w:rPr>
          <w:rFonts w:cstheme="minorHAnsi"/>
        </w:rPr>
        <w:t xml:space="preserve"> a </w:t>
      </w:r>
      <w:r w:rsidRPr="00551305">
        <w:rPr>
          <w:rFonts w:cstheme="minorHAnsi"/>
        </w:rPr>
        <w:t>poradcom zase vzhľadom na finančnú náročnosť</w:t>
      </w:r>
      <w:r w:rsidR="00FE51C3" w:rsidRPr="00551305">
        <w:rPr>
          <w:rFonts w:cstheme="minorHAnsi"/>
        </w:rPr>
        <w:t xml:space="preserve"> a </w:t>
      </w:r>
      <w:r w:rsidRPr="00551305">
        <w:rPr>
          <w:rFonts w:cstheme="minorHAnsi"/>
        </w:rPr>
        <w:t>ich vyťaženosť má prístup len minimum študentov, zvlášť ohrozené skupiny študentov. V</w:t>
      </w:r>
      <w:r w:rsidR="00FF7FCD" w:rsidRPr="00551305">
        <w:rPr>
          <w:rFonts w:cstheme="minorHAnsi"/>
        </w:rPr>
        <w:t> </w:t>
      </w:r>
      <w:r w:rsidRPr="00551305">
        <w:rPr>
          <w:rFonts w:cstheme="minorHAnsi"/>
        </w:rPr>
        <w:t>roku 202</w:t>
      </w:r>
      <w:r w:rsidR="007571E3" w:rsidRPr="00551305">
        <w:rPr>
          <w:rFonts w:cstheme="minorHAnsi"/>
        </w:rPr>
        <w:t>3</w:t>
      </w:r>
      <w:r w:rsidRPr="00551305">
        <w:rPr>
          <w:rFonts w:cstheme="minorHAnsi"/>
        </w:rPr>
        <w:t xml:space="preserve"> </w:t>
      </w:r>
      <w:r w:rsidR="007571E3" w:rsidRPr="00551305">
        <w:rPr>
          <w:rFonts w:cstheme="minorHAnsi"/>
        </w:rPr>
        <w:t>by mali byť dokončené</w:t>
      </w:r>
      <w:r w:rsidRPr="00551305">
        <w:rPr>
          <w:rFonts w:cstheme="minorHAnsi"/>
        </w:rPr>
        <w:t xml:space="preserve"> diagnostické</w:t>
      </w:r>
      <w:r w:rsidR="00FE51C3" w:rsidRPr="00551305">
        <w:rPr>
          <w:rFonts w:cstheme="minorHAnsi"/>
        </w:rPr>
        <w:t xml:space="preserve"> a </w:t>
      </w:r>
      <w:r w:rsidRPr="00551305">
        <w:rPr>
          <w:rFonts w:cstheme="minorHAnsi"/>
        </w:rPr>
        <w:t>intervenčné štandardy, avšak</w:t>
      </w:r>
      <w:r w:rsidR="00EE3172">
        <w:rPr>
          <w:rFonts w:cstheme="minorHAnsi"/>
        </w:rPr>
        <w:t xml:space="preserve"> </w:t>
      </w:r>
      <w:r w:rsidRPr="00551305">
        <w:rPr>
          <w:rFonts w:cstheme="minorHAnsi"/>
        </w:rPr>
        <w:t>len pre deti</w:t>
      </w:r>
      <w:r w:rsidR="00FE51C3" w:rsidRPr="00551305">
        <w:rPr>
          <w:rFonts w:cstheme="minorHAnsi"/>
        </w:rPr>
        <w:t xml:space="preserve"> a </w:t>
      </w:r>
      <w:r w:rsidRPr="00551305">
        <w:rPr>
          <w:rFonts w:cstheme="minorHAnsi"/>
        </w:rPr>
        <w:t>žiakov regionálnych škôl.</w:t>
      </w:r>
    </w:p>
    <w:p w14:paraId="08ACF703" w14:textId="01043533" w:rsidR="001C1A85" w:rsidRPr="00551305" w:rsidRDefault="001C1A85" w:rsidP="005B7BCC">
      <w:pPr>
        <w:spacing w:line="276" w:lineRule="auto"/>
        <w:jc w:val="both"/>
        <w:rPr>
          <w:rFonts w:cstheme="minorHAnsi"/>
        </w:rPr>
      </w:pPr>
      <w:r w:rsidRPr="00551305">
        <w:rPr>
          <w:rFonts w:cstheme="minorHAnsi"/>
        </w:rPr>
        <w:t>Na úrovni regionálneho školstva dochádza k zmenám, ktoré majú za cieľ posunúť úlohu diagnostiky od jej zamerania predovšetkým na diagnostiku deficitov</w:t>
      </w:r>
      <w:r w:rsidR="00FE51C3" w:rsidRPr="00551305">
        <w:rPr>
          <w:rFonts w:cstheme="minorHAnsi"/>
        </w:rPr>
        <w:t xml:space="preserve"> a </w:t>
      </w:r>
      <w:r w:rsidRPr="00551305">
        <w:rPr>
          <w:rFonts w:cstheme="minorHAnsi"/>
        </w:rPr>
        <w:t xml:space="preserve">stanovenie konkrétnej poruchy na odporúčania na nastavenie účinnej podpory tak, aby sa mohol plne uplatniť vzdelávací potenciál každého žiaka. Je tu </w:t>
      </w:r>
      <w:r w:rsidR="00644C27" w:rsidRPr="00551305">
        <w:rPr>
          <w:rFonts w:cstheme="minorHAnsi"/>
        </w:rPr>
        <w:t xml:space="preserve">teda </w:t>
      </w:r>
      <w:r w:rsidRPr="00551305">
        <w:rPr>
          <w:rFonts w:cstheme="minorHAnsi"/>
        </w:rPr>
        <w:t>snaha rozšíriť podporu nielen pre deti</w:t>
      </w:r>
      <w:r w:rsidR="00FE51C3" w:rsidRPr="00551305">
        <w:rPr>
          <w:rFonts w:cstheme="minorHAnsi"/>
        </w:rPr>
        <w:t xml:space="preserve"> a </w:t>
      </w:r>
      <w:r w:rsidRPr="00551305">
        <w:rPr>
          <w:rFonts w:cstheme="minorHAnsi"/>
        </w:rPr>
        <w:t>žiakov so závažnejšími a/alebo dlhodobými postihnutia, ale aj pre deti</w:t>
      </w:r>
      <w:r w:rsidR="00FE51C3" w:rsidRPr="00551305">
        <w:rPr>
          <w:rFonts w:cstheme="minorHAnsi"/>
        </w:rPr>
        <w:t xml:space="preserve"> a </w:t>
      </w:r>
      <w:r w:rsidRPr="00551305">
        <w:rPr>
          <w:rFonts w:cstheme="minorHAnsi"/>
        </w:rPr>
        <w:t>žiakov, ktorí čelia momentálnemu problému, či kríze.</w:t>
      </w:r>
    </w:p>
    <w:p w14:paraId="6E8CD786" w14:textId="0B782C31" w:rsidR="001C1A85" w:rsidRPr="00551305" w:rsidRDefault="001C1A85" w:rsidP="005B7BCC">
      <w:pPr>
        <w:spacing w:line="276" w:lineRule="auto"/>
        <w:jc w:val="both"/>
        <w:rPr>
          <w:rFonts w:cstheme="minorHAnsi"/>
        </w:rPr>
      </w:pPr>
      <w:r w:rsidRPr="00551305">
        <w:rPr>
          <w:rFonts w:cstheme="minorHAnsi"/>
        </w:rPr>
        <w:t>Vzhľadom na vyššie uvedené je potrebné vytvoriť podporu pre systémové poskytovanie podporných služieb aj študentom vysokých škôl</w:t>
      </w:r>
      <w:r w:rsidR="00CD4765" w:rsidRPr="00551305">
        <w:rPr>
          <w:rFonts w:cstheme="minorHAnsi"/>
        </w:rPr>
        <w:t>,</w:t>
      </w:r>
      <w:r w:rsidRPr="00551305">
        <w:rPr>
          <w:rFonts w:cstheme="minorHAnsi"/>
        </w:rPr>
        <w:t xml:space="preserve"> </w:t>
      </w:r>
      <w:r w:rsidR="00CD4765" w:rsidRPr="00551305">
        <w:rPr>
          <w:rFonts w:cstheme="minorHAnsi"/>
        </w:rPr>
        <w:t>tak zo Slovenska, ako aj zahraničným študentom slovenských vysokých škôl</w:t>
      </w:r>
      <w:r w:rsidR="00E71248" w:rsidRPr="00551305">
        <w:rPr>
          <w:rFonts w:cstheme="minorHAnsi"/>
        </w:rPr>
        <w:t>,</w:t>
      </w:r>
      <w:r w:rsidR="00FE51C3" w:rsidRPr="00551305">
        <w:rPr>
          <w:rFonts w:cstheme="minorHAnsi"/>
        </w:rPr>
        <w:t xml:space="preserve"> a </w:t>
      </w:r>
      <w:r w:rsidRPr="00551305">
        <w:rPr>
          <w:rFonts w:cstheme="minorHAnsi"/>
        </w:rPr>
        <w:t>to najmä, ale nielen, poradenského</w:t>
      </w:r>
      <w:r w:rsidR="00FE51C3" w:rsidRPr="00551305">
        <w:rPr>
          <w:rFonts w:cstheme="minorHAnsi"/>
        </w:rPr>
        <w:t xml:space="preserve"> a </w:t>
      </w:r>
      <w:r w:rsidRPr="00551305">
        <w:rPr>
          <w:rFonts w:cstheme="minorHAnsi"/>
        </w:rPr>
        <w:t>informačného charakteru. Komplex týchto služieb má za cieľ podporu</w:t>
      </w:r>
      <w:r w:rsidR="00FE51C3" w:rsidRPr="00551305">
        <w:rPr>
          <w:rFonts w:cstheme="minorHAnsi"/>
        </w:rPr>
        <w:t xml:space="preserve"> v </w:t>
      </w:r>
      <w:r w:rsidRPr="00551305">
        <w:rPr>
          <w:rFonts w:cstheme="minorHAnsi"/>
        </w:rPr>
        <w:t>študijnej</w:t>
      </w:r>
      <w:r w:rsidR="00FE51C3" w:rsidRPr="00551305">
        <w:rPr>
          <w:rFonts w:cstheme="minorHAnsi"/>
        </w:rPr>
        <w:t xml:space="preserve"> a </w:t>
      </w:r>
      <w:proofErr w:type="spellStart"/>
      <w:r w:rsidR="003F69EA">
        <w:rPr>
          <w:rFonts w:cstheme="minorHAnsi"/>
        </w:rPr>
        <w:t>kariérov</w:t>
      </w:r>
      <w:r w:rsidRPr="00551305">
        <w:rPr>
          <w:rFonts w:cstheme="minorHAnsi"/>
        </w:rPr>
        <w:t>ej</w:t>
      </w:r>
      <w:proofErr w:type="spellEnd"/>
      <w:r w:rsidRPr="00551305">
        <w:rPr>
          <w:rFonts w:cstheme="minorHAnsi"/>
        </w:rPr>
        <w:t xml:space="preserve"> orientácii</w:t>
      </w:r>
      <w:r w:rsidR="00FE51C3" w:rsidRPr="00551305">
        <w:rPr>
          <w:rFonts w:cstheme="minorHAnsi"/>
        </w:rPr>
        <w:t xml:space="preserve"> a </w:t>
      </w:r>
      <w:r w:rsidRPr="00551305">
        <w:rPr>
          <w:rFonts w:cstheme="minorHAnsi"/>
        </w:rPr>
        <w:t>prechodu zo štúdia na trh práce, podporu</w:t>
      </w:r>
      <w:r w:rsidR="00FE51C3" w:rsidRPr="00551305">
        <w:rPr>
          <w:rFonts w:cstheme="minorHAnsi"/>
        </w:rPr>
        <w:t xml:space="preserve"> v </w:t>
      </w:r>
      <w:r w:rsidRPr="00551305">
        <w:rPr>
          <w:rFonts w:cstheme="minorHAnsi"/>
        </w:rPr>
        <w:t>adaptácii na špecifiká vysokoškolského života,</w:t>
      </w:r>
      <w:r w:rsidR="00FE51C3" w:rsidRPr="00551305">
        <w:rPr>
          <w:rFonts w:cstheme="minorHAnsi"/>
        </w:rPr>
        <w:t xml:space="preserve"> v </w:t>
      </w:r>
      <w:r w:rsidRPr="00551305">
        <w:rPr>
          <w:rFonts w:cstheme="minorHAnsi"/>
        </w:rPr>
        <w:t>eliminácii faktorov predčasného ukončenia štúdia,</w:t>
      </w:r>
      <w:r w:rsidR="00FE51C3" w:rsidRPr="00551305">
        <w:rPr>
          <w:rFonts w:cstheme="minorHAnsi"/>
        </w:rPr>
        <w:t xml:space="preserve"> v </w:t>
      </w:r>
      <w:r w:rsidRPr="00551305">
        <w:rPr>
          <w:rFonts w:cstheme="minorHAnsi"/>
        </w:rPr>
        <w:t>podpore výnimočného talentu,</w:t>
      </w:r>
      <w:r w:rsidR="00FE51C3" w:rsidRPr="00551305">
        <w:rPr>
          <w:rFonts w:cstheme="minorHAnsi"/>
        </w:rPr>
        <w:t xml:space="preserve"> v </w:t>
      </w:r>
      <w:r w:rsidRPr="00551305">
        <w:rPr>
          <w:rFonts w:cstheme="minorHAnsi"/>
        </w:rPr>
        <w:t>zvládaní psychických</w:t>
      </w:r>
      <w:r w:rsidR="00FE51C3" w:rsidRPr="00551305">
        <w:rPr>
          <w:rFonts w:cstheme="minorHAnsi"/>
        </w:rPr>
        <w:t xml:space="preserve"> a </w:t>
      </w:r>
      <w:r w:rsidRPr="00551305">
        <w:rPr>
          <w:rFonts w:cstheme="minorHAnsi"/>
        </w:rPr>
        <w:t>sociálnych výziev súvisiacich</w:t>
      </w:r>
      <w:r w:rsidR="00FE51C3" w:rsidRPr="00551305">
        <w:rPr>
          <w:rFonts w:cstheme="minorHAnsi"/>
        </w:rPr>
        <w:t xml:space="preserve"> s </w:t>
      </w:r>
      <w:r w:rsidRPr="00551305">
        <w:rPr>
          <w:rFonts w:cstheme="minorHAnsi"/>
        </w:rPr>
        <w:t>vysokoškolským štúdi</w:t>
      </w:r>
      <w:r w:rsidR="008C3991" w:rsidRPr="00551305">
        <w:rPr>
          <w:rFonts w:cstheme="minorHAnsi"/>
        </w:rPr>
        <w:t>o</w:t>
      </w:r>
      <w:r w:rsidRPr="00551305">
        <w:rPr>
          <w:rFonts w:cstheme="minorHAnsi"/>
        </w:rPr>
        <w:t>m</w:t>
      </w:r>
      <w:r w:rsidR="00FE51C3" w:rsidRPr="00551305">
        <w:rPr>
          <w:rFonts w:cstheme="minorHAnsi"/>
        </w:rPr>
        <w:t xml:space="preserve"> a </w:t>
      </w:r>
      <w:r w:rsidRPr="00551305">
        <w:rPr>
          <w:rFonts w:cstheme="minorHAnsi"/>
        </w:rPr>
        <w:t xml:space="preserve">neakademickým životom </w:t>
      </w:r>
      <w:r w:rsidR="00E974EA">
        <w:rPr>
          <w:rFonts w:cstheme="minorHAnsi"/>
        </w:rPr>
        <w:t>študenta</w:t>
      </w:r>
      <w:r w:rsidRPr="00551305">
        <w:rPr>
          <w:rFonts w:cstheme="minorHAnsi"/>
        </w:rPr>
        <w:t xml:space="preserve"> (vrátane materstva, zakladania rodiny, sociálnej núdze či iných krízových intervencií, otázok psychického zdravia, problémov</w:t>
      </w:r>
      <w:r w:rsidR="00FE51C3" w:rsidRPr="00551305">
        <w:rPr>
          <w:rFonts w:cstheme="minorHAnsi"/>
        </w:rPr>
        <w:t xml:space="preserve"> s </w:t>
      </w:r>
      <w:r w:rsidRPr="00551305">
        <w:rPr>
          <w:rFonts w:cstheme="minorHAnsi"/>
        </w:rPr>
        <w:t>návykovými látkami</w:t>
      </w:r>
      <w:r w:rsidR="00FE51C3" w:rsidRPr="00551305">
        <w:rPr>
          <w:rFonts w:cstheme="minorHAnsi"/>
        </w:rPr>
        <w:t xml:space="preserve"> a </w:t>
      </w:r>
      <w:r w:rsidRPr="00551305">
        <w:rPr>
          <w:rFonts w:cstheme="minorHAnsi"/>
        </w:rPr>
        <w:t>pod.),</w:t>
      </w:r>
      <w:r w:rsidR="00FE51C3" w:rsidRPr="00551305">
        <w:rPr>
          <w:rFonts w:cstheme="minorHAnsi"/>
        </w:rPr>
        <w:t xml:space="preserve"> v </w:t>
      </w:r>
      <w:r w:rsidRPr="00551305">
        <w:rPr>
          <w:rFonts w:cstheme="minorHAnsi"/>
        </w:rPr>
        <w:t>podpore rozvíjania neformálneho celoživotného vzdelávania</w:t>
      </w:r>
      <w:r w:rsidR="00FE51C3" w:rsidRPr="00551305">
        <w:rPr>
          <w:rFonts w:cstheme="minorHAnsi"/>
        </w:rPr>
        <w:t xml:space="preserve"> a </w:t>
      </w:r>
      <w:r w:rsidRPr="00551305">
        <w:rPr>
          <w:rFonts w:cstheme="minorHAnsi"/>
        </w:rPr>
        <w:t>získavania prierezových kompetencií.</w:t>
      </w:r>
    </w:p>
    <w:p w14:paraId="2C351AAE" w14:textId="7CAC296E" w:rsidR="0039421F" w:rsidRDefault="001C1A85" w:rsidP="0039421F">
      <w:pPr>
        <w:spacing w:line="276" w:lineRule="auto"/>
        <w:jc w:val="both"/>
        <w:rPr>
          <w:rFonts w:cstheme="minorHAnsi"/>
        </w:rPr>
      </w:pPr>
      <w:r w:rsidRPr="00551305">
        <w:rPr>
          <w:rFonts w:cstheme="minorHAnsi"/>
        </w:rPr>
        <w:t>V systéme podporných služieb je kľúčová úloha vysokej školy,</w:t>
      </w:r>
      <w:r w:rsidR="00FE51C3" w:rsidRPr="00551305">
        <w:rPr>
          <w:rFonts w:cstheme="minorHAnsi"/>
        </w:rPr>
        <w:t xml:space="preserve"> s </w:t>
      </w:r>
      <w:r w:rsidRPr="00551305">
        <w:rPr>
          <w:rFonts w:cstheme="minorHAnsi"/>
        </w:rPr>
        <w:t>dedikovaným centrom, mapujúcim potreby študentov</w:t>
      </w:r>
      <w:r w:rsidR="00FE51C3" w:rsidRPr="00551305">
        <w:rPr>
          <w:rFonts w:cstheme="minorHAnsi"/>
        </w:rPr>
        <w:t xml:space="preserve"> a </w:t>
      </w:r>
      <w:r w:rsidRPr="00551305">
        <w:rPr>
          <w:rFonts w:cstheme="minorHAnsi"/>
        </w:rPr>
        <w:t>koordinujúcim ponuku interných</w:t>
      </w:r>
      <w:r w:rsidR="00FE51C3" w:rsidRPr="00551305">
        <w:rPr>
          <w:rFonts w:cstheme="minorHAnsi"/>
        </w:rPr>
        <w:t xml:space="preserve"> a </w:t>
      </w:r>
      <w:r w:rsidRPr="00551305">
        <w:rPr>
          <w:rFonts w:cstheme="minorHAnsi"/>
        </w:rPr>
        <w:t>externých kapacít pre poskytovanie podporných služieb. Nakoľko si podporné služby vyžadujú rôzne profily odborníkov,</w:t>
      </w:r>
      <w:r w:rsidR="00FE51C3" w:rsidRPr="00551305">
        <w:rPr>
          <w:rFonts w:cstheme="minorHAnsi"/>
        </w:rPr>
        <w:t xml:space="preserve"> s </w:t>
      </w:r>
      <w:r w:rsidRPr="00551305">
        <w:rPr>
          <w:rFonts w:cstheme="minorHAnsi"/>
        </w:rPr>
        <w:t>rôznou potrebou zázemia</w:t>
      </w:r>
      <w:r w:rsidR="00FE51C3" w:rsidRPr="00551305">
        <w:rPr>
          <w:rFonts w:cstheme="minorHAnsi"/>
        </w:rPr>
        <w:t xml:space="preserve"> a </w:t>
      </w:r>
      <w:r w:rsidRPr="00551305">
        <w:rPr>
          <w:rFonts w:cstheme="minorHAnsi"/>
        </w:rPr>
        <w:t>zdrojov, je vhodné tvoriť ich štruktúru tak, aby boli identifikované potreby pokryté efektívnym</w:t>
      </w:r>
      <w:r w:rsidR="00FE51C3" w:rsidRPr="00551305">
        <w:rPr>
          <w:rFonts w:cstheme="minorHAnsi"/>
        </w:rPr>
        <w:t xml:space="preserve"> a </w:t>
      </w:r>
      <w:r w:rsidRPr="00551305">
        <w:rPr>
          <w:rFonts w:cstheme="minorHAnsi"/>
        </w:rPr>
        <w:t>účelným spôsobom. V niektorých prípadoch to bude znamenať budovanie interných kapacít</w:t>
      </w:r>
      <w:r w:rsidR="00FE51C3" w:rsidRPr="00551305">
        <w:rPr>
          <w:rFonts w:cstheme="minorHAnsi"/>
        </w:rPr>
        <w:t xml:space="preserve"> v </w:t>
      </w:r>
      <w:r w:rsidRPr="00551305">
        <w:rPr>
          <w:rFonts w:cstheme="minorHAnsi"/>
        </w:rPr>
        <w:t>centrách podporných služieb na jednej vysokej škole, ale</w:t>
      </w:r>
      <w:r w:rsidR="00FE51C3" w:rsidRPr="00551305">
        <w:rPr>
          <w:rFonts w:cstheme="minorHAnsi"/>
        </w:rPr>
        <w:t xml:space="preserve"> v </w:t>
      </w:r>
      <w:r w:rsidRPr="00551305">
        <w:rPr>
          <w:rFonts w:cstheme="minorHAnsi"/>
        </w:rPr>
        <w:t xml:space="preserve">iných to môže znamenať zdieľanie vybraných podporných služieb medzi viacerými </w:t>
      </w:r>
      <w:r w:rsidR="00E974EA">
        <w:rPr>
          <w:rFonts w:cstheme="minorHAnsi"/>
        </w:rPr>
        <w:t xml:space="preserve">vysokými </w:t>
      </w:r>
      <w:r w:rsidRPr="00551305">
        <w:rPr>
          <w:rFonts w:cstheme="minorHAnsi"/>
        </w:rPr>
        <w:t>školami</w:t>
      </w:r>
      <w:r w:rsidR="00FE51C3" w:rsidRPr="00551305">
        <w:rPr>
          <w:rFonts w:cstheme="minorHAnsi"/>
        </w:rPr>
        <w:t xml:space="preserve"> a v </w:t>
      </w:r>
      <w:r w:rsidRPr="00551305">
        <w:rPr>
          <w:rFonts w:cstheme="minorHAnsi"/>
        </w:rPr>
        <w:t>ďalších zase spoluprácu</w:t>
      </w:r>
      <w:r w:rsidR="00FE51C3" w:rsidRPr="00551305">
        <w:rPr>
          <w:rFonts w:cstheme="minorHAnsi"/>
        </w:rPr>
        <w:t xml:space="preserve"> s </w:t>
      </w:r>
      <w:r w:rsidRPr="00551305">
        <w:rPr>
          <w:rFonts w:cstheme="minorHAnsi"/>
        </w:rPr>
        <w:t>externým prostredím verejných</w:t>
      </w:r>
      <w:r w:rsidR="00FE51C3" w:rsidRPr="00551305">
        <w:rPr>
          <w:rFonts w:cstheme="minorHAnsi"/>
        </w:rPr>
        <w:t xml:space="preserve"> a </w:t>
      </w:r>
      <w:r w:rsidRPr="00551305">
        <w:rPr>
          <w:rFonts w:cstheme="minorHAnsi"/>
        </w:rPr>
        <w:t>súkromných poskytovateľov. Pre viaceré podporné služby sú potom efektívnym nástrojom online dostupné riešenia. Kľúčové je, aby podpora bola poskytovaná čo najkvalitnejšie, adresne</w:t>
      </w:r>
      <w:r w:rsidR="00FE51C3" w:rsidRPr="00551305">
        <w:rPr>
          <w:rFonts w:cstheme="minorHAnsi"/>
        </w:rPr>
        <w:t xml:space="preserve"> a </w:t>
      </w:r>
      <w:r w:rsidRPr="00551305">
        <w:rPr>
          <w:rFonts w:cstheme="minorHAnsi"/>
        </w:rPr>
        <w:t xml:space="preserve">efektívne. </w:t>
      </w:r>
      <w:r w:rsidR="00D01D78" w:rsidRPr="00551305">
        <w:rPr>
          <w:rFonts w:cstheme="minorHAnsi"/>
        </w:rPr>
        <w:t>Zárove</w:t>
      </w:r>
      <w:r w:rsidR="002B7C12" w:rsidRPr="00551305">
        <w:rPr>
          <w:rFonts w:cstheme="minorHAnsi"/>
        </w:rPr>
        <w:t xml:space="preserve">ň, keďže v teréne </w:t>
      </w:r>
      <w:r w:rsidR="003B6979" w:rsidRPr="00551305">
        <w:rPr>
          <w:rFonts w:cstheme="minorHAnsi"/>
        </w:rPr>
        <w:t>p</w:t>
      </w:r>
      <w:r w:rsidR="002B7C12" w:rsidRPr="00551305">
        <w:rPr>
          <w:rFonts w:cstheme="minorHAnsi"/>
        </w:rPr>
        <w:t>retrváva akútny nedostatok odborných zamestnancov schopných poskytovať podporu</w:t>
      </w:r>
      <w:r w:rsidR="003B6979" w:rsidRPr="00551305">
        <w:rPr>
          <w:rFonts w:cstheme="minorHAnsi"/>
        </w:rPr>
        <w:t xml:space="preserve"> </w:t>
      </w:r>
      <w:r w:rsidR="002B7C12" w:rsidRPr="00551305">
        <w:rPr>
          <w:rFonts w:cstheme="minorHAnsi"/>
        </w:rPr>
        <w:t>v jazyku národnostných menšín</w:t>
      </w:r>
      <w:r w:rsidR="003B6979" w:rsidRPr="00551305">
        <w:rPr>
          <w:rFonts w:cstheme="minorHAnsi"/>
        </w:rPr>
        <w:t>,</w:t>
      </w:r>
      <w:r w:rsidR="00EB721D">
        <w:rPr>
          <w:rFonts w:cstheme="minorHAnsi"/>
        </w:rPr>
        <w:t xml:space="preserve"> </w:t>
      </w:r>
      <w:r w:rsidR="00354DCB" w:rsidRPr="00551305">
        <w:rPr>
          <w:rFonts w:cstheme="minorHAnsi"/>
        </w:rPr>
        <w:t>ale aj v cudzom jazyku pre zahraničných žiakov a študentov</w:t>
      </w:r>
      <w:r w:rsidR="002B7C12" w:rsidRPr="00551305">
        <w:rPr>
          <w:rFonts w:cstheme="minorHAnsi"/>
        </w:rPr>
        <w:t>, čo je kľúčový faktor z pohľadu diagnostiky a </w:t>
      </w:r>
      <w:proofErr w:type="spellStart"/>
      <w:r w:rsidR="002B7C12" w:rsidRPr="00551305">
        <w:rPr>
          <w:rFonts w:cstheme="minorHAnsi"/>
        </w:rPr>
        <w:t>depistáže</w:t>
      </w:r>
      <w:proofErr w:type="spellEnd"/>
      <w:r w:rsidR="002B7C12" w:rsidRPr="00551305">
        <w:rPr>
          <w:rFonts w:cstheme="minorHAnsi"/>
        </w:rPr>
        <w:t xml:space="preserve"> v ranom veku, </w:t>
      </w:r>
      <w:r w:rsidR="00354DCB" w:rsidRPr="00551305">
        <w:rPr>
          <w:rFonts w:cstheme="minorHAnsi"/>
        </w:rPr>
        <w:t xml:space="preserve">no </w:t>
      </w:r>
      <w:r w:rsidR="002B7C12" w:rsidRPr="00551305">
        <w:rPr>
          <w:rFonts w:cstheme="minorHAnsi"/>
        </w:rPr>
        <w:t>je to dôležité aj v neskoršom období</w:t>
      </w:r>
      <w:r w:rsidR="00354DCB" w:rsidRPr="00551305">
        <w:rPr>
          <w:rFonts w:cstheme="minorHAnsi"/>
        </w:rPr>
        <w:t>, je nevyhnutné podporiť</w:t>
      </w:r>
      <w:r w:rsidR="00EB721D">
        <w:rPr>
          <w:rFonts w:cstheme="minorHAnsi"/>
        </w:rPr>
        <w:t xml:space="preserve"> </w:t>
      </w:r>
      <w:r w:rsidR="00354DCB" w:rsidRPr="00551305">
        <w:rPr>
          <w:rFonts w:cstheme="minorHAnsi"/>
        </w:rPr>
        <w:t>aj vzdelávanie</w:t>
      </w:r>
      <w:r w:rsidR="00FF3676" w:rsidRPr="00551305">
        <w:rPr>
          <w:rFonts w:cstheme="minorHAnsi"/>
        </w:rPr>
        <w:t xml:space="preserve"> tohto typu odborníkov</w:t>
      </w:r>
      <w:r w:rsidR="002B7C12" w:rsidRPr="00551305">
        <w:rPr>
          <w:rFonts w:cstheme="minorHAnsi"/>
        </w:rPr>
        <w:t>.</w:t>
      </w:r>
    </w:p>
    <w:p w14:paraId="0C4D4760" w14:textId="1C0B8FED" w:rsidR="001C1A85" w:rsidRPr="00551305" w:rsidRDefault="001C1A85" w:rsidP="005B7BCC">
      <w:pPr>
        <w:spacing w:line="276" w:lineRule="auto"/>
        <w:jc w:val="both"/>
        <w:rPr>
          <w:rFonts w:cstheme="minorHAnsi"/>
        </w:rPr>
      </w:pPr>
      <w:r w:rsidRPr="00551305">
        <w:rPr>
          <w:rFonts w:cstheme="minorHAnsi"/>
        </w:rPr>
        <w:t xml:space="preserve">Okrem podporných služieb pre väčšinovú populáciu študentov je potrebné venovať mimoriadnu pozornosť podpore poskytovanej študentom, ktorí sú dnes označovaní ako študenti so špecifickými potrebami. Ako ukazuje analýza </w:t>
      </w:r>
      <w:r w:rsidRPr="00551305">
        <w:rPr>
          <w:rFonts w:cstheme="minorHAnsi"/>
          <w:i/>
        </w:rPr>
        <w:t>To dá rozum</w:t>
      </w:r>
      <w:r w:rsidRPr="00551305">
        <w:rPr>
          <w:rFonts w:cstheme="minorHAnsi"/>
        </w:rPr>
        <w:t>, zatiaľ čo</w:t>
      </w:r>
      <w:r w:rsidR="00FE51C3" w:rsidRPr="00551305">
        <w:rPr>
          <w:rFonts w:cstheme="minorHAnsi"/>
        </w:rPr>
        <w:t xml:space="preserve"> v </w:t>
      </w:r>
      <w:r w:rsidRPr="00551305">
        <w:rPr>
          <w:rFonts w:cstheme="minorHAnsi"/>
        </w:rPr>
        <w:t>maturitnom ročníku bolo</w:t>
      </w:r>
      <w:r w:rsidR="00FE51C3" w:rsidRPr="00551305">
        <w:rPr>
          <w:rFonts w:cstheme="minorHAnsi"/>
        </w:rPr>
        <w:t xml:space="preserve"> v </w:t>
      </w:r>
      <w:r w:rsidRPr="00551305">
        <w:rPr>
          <w:rFonts w:cstheme="minorHAnsi"/>
        </w:rPr>
        <w:t xml:space="preserve">roku 2018 4,2 % žiakov so zdravotným znevýhodnením, tak na </w:t>
      </w:r>
      <w:r w:rsidR="007571E3" w:rsidRPr="00551305">
        <w:rPr>
          <w:rFonts w:cstheme="minorHAnsi"/>
        </w:rPr>
        <w:t>vysokých školách</w:t>
      </w:r>
      <w:r w:rsidRPr="00551305">
        <w:rPr>
          <w:rFonts w:cstheme="minorHAnsi"/>
        </w:rPr>
        <w:t xml:space="preserve"> ich bolo len 0,8 %.</w:t>
      </w:r>
      <w:r w:rsidR="00B952F6" w:rsidRPr="00551305">
        <w:rPr>
          <w:rStyle w:val="Odkaznapoznmkupodiarou"/>
          <w:rFonts w:asciiTheme="minorHAnsi" w:hAnsiTheme="minorHAnsi" w:cstheme="minorHAnsi"/>
        </w:rPr>
        <w:footnoteReference w:id="25"/>
      </w:r>
      <w:r w:rsidRPr="00551305">
        <w:rPr>
          <w:rFonts w:cstheme="minorHAnsi"/>
        </w:rPr>
        <w:t xml:space="preserve"> Pritom však na </w:t>
      </w:r>
      <w:r w:rsidR="007571E3" w:rsidRPr="00551305">
        <w:rPr>
          <w:rFonts w:cstheme="minorHAnsi"/>
        </w:rPr>
        <w:t>vysokých školách</w:t>
      </w:r>
      <w:r w:rsidRPr="00551305">
        <w:rPr>
          <w:rFonts w:cstheme="minorHAnsi"/>
        </w:rPr>
        <w:t xml:space="preserve"> prevyšuje ponuka miest nad dopytom uchádzačov</w:t>
      </w:r>
      <w:r w:rsidR="00FE51C3" w:rsidRPr="00551305">
        <w:rPr>
          <w:rFonts w:cstheme="minorHAnsi"/>
        </w:rPr>
        <w:t xml:space="preserve"> o </w:t>
      </w:r>
      <w:r w:rsidRPr="00551305">
        <w:rPr>
          <w:rFonts w:cstheme="minorHAnsi"/>
        </w:rPr>
        <w:t xml:space="preserve">štúdium. Podľa analýzy </w:t>
      </w:r>
      <w:r w:rsidRPr="00551305">
        <w:rPr>
          <w:rFonts w:cstheme="minorHAnsi"/>
          <w:i/>
        </w:rPr>
        <w:t>To dá rozum</w:t>
      </w:r>
      <w:r w:rsidRPr="00551305">
        <w:rPr>
          <w:rFonts w:cstheme="minorHAnsi"/>
        </w:rPr>
        <w:t xml:space="preserve"> to je 20 %</w:t>
      </w:r>
      <w:r w:rsidR="00FE51C3" w:rsidRPr="00551305">
        <w:rPr>
          <w:rFonts w:cstheme="minorHAnsi"/>
        </w:rPr>
        <w:t xml:space="preserve"> a </w:t>
      </w:r>
      <w:r w:rsidRPr="00551305">
        <w:rPr>
          <w:rFonts w:cstheme="minorHAnsi"/>
        </w:rPr>
        <w:t>podľa analýzy Slovenskej technickej univerzity bolo toto číslo ešte vyššie.</w:t>
      </w:r>
      <w:r w:rsidR="001C1819" w:rsidRPr="00551305">
        <w:rPr>
          <w:rStyle w:val="Odkaznapoznmkupodiarou"/>
          <w:rFonts w:asciiTheme="minorHAnsi" w:hAnsiTheme="minorHAnsi" w:cstheme="minorHAnsi"/>
        </w:rPr>
        <w:footnoteReference w:id="26"/>
      </w:r>
    </w:p>
    <w:p w14:paraId="67763EC7" w14:textId="48B1A753" w:rsidR="001C1A85" w:rsidRPr="00551305" w:rsidRDefault="001C1A85" w:rsidP="005B7BCC">
      <w:pPr>
        <w:spacing w:line="276" w:lineRule="auto"/>
        <w:jc w:val="both"/>
        <w:rPr>
          <w:rFonts w:cstheme="minorHAnsi"/>
        </w:rPr>
      </w:pPr>
      <w:r w:rsidRPr="00551305">
        <w:rPr>
          <w:rFonts w:cstheme="minorHAnsi"/>
        </w:rPr>
        <w:t xml:space="preserve">To, že na </w:t>
      </w:r>
      <w:r w:rsidR="007571E3" w:rsidRPr="00551305">
        <w:rPr>
          <w:rFonts w:cstheme="minorHAnsi"/>
        </w:rPr>
        <w:t>vysokých školách</w:t>
      </w:r>
      <w:r w:rsidRPr="00551305">
        <w:rPr>
          <w:rFonts w:cstheme="minorHAnsi"/>
        </w:rPr>
        <w:t xml:space="preserve"> je menší podiel študentov so špecifickými potrebami </w:t>
      </w:r>
      <w:r w:rsidR="00FF3676" w:rsidRPr="00551305">
        <w:rPr>
          <w:rFonts w:cstheme="minorHAnsi"/>
        </w:rPr>
        <w:t xml:space="preserve">než </w:t>
      </w:r>
      <w:r w:rsidRPr="00551305">
        <w:rPr>
          <w:rFonts w:cstheme="minorHAnsi"/>
        </w:rPr>
        <w:t>medzi maturantmi</w:t>
      </w:r>
      <w:r w:rsidR="00FF3676" w:rsidRPr="00551305">
        <w:rPr>
          <w:rFonts w:cstheme="minorHAnsi"/>
        </w:rPr>
        <w:t>,</w:t>
      </w:r>
      <w:r w:rsidRPr="00551305">
        <w:rPr>
          <w:rFonts w:cstheme="minorHAnsi"/>
        </w:rPr>
        <w:t xml:space="preserve"> má zrejme viacero dôvodov. Jedným je, že kategória sociálne znevýhodnených študentov nepatrí na </w:t>
      </w:r>
      <w:r w:rsidR="007571E3" w:rsidRPr="00551305">
        <w:rPr>
          <w:rFonts w:cstheme="minorHAnsi"/>
        </w:rPr>
        <w:t>vysokých školách</w:t>
      </w:r>
      <w:r w:rsidRPr="00551305">
        <w:rPr>
          <w:rFonts w:cstheme="minorHAnsi"/>
        </w:rPr>
        <w:t xml:space="preserve"> na rozdiel od nižších stupňov medzi znevýhodneni</w:t>
      </w:r>
      <w:r w:rsidR="007571E3" w:rsidRPr="00551305">
        <w:rPr>
          <w:rFonts w:cstheme="minorHAnsi"/>
        </w:rPr>
        <w:t>a</w:t>
      </w:r>
      <w:r w:rsidRPr="00551305">
        <w:rPr>
          <w:rFonts w:cstheme="minorHAnsi"/>
        </w:rPr>
        <w:t>, ktoré by boli definované</w:t>
      </w:r>
      <w:r w:rsidR="00FE51C3" w:rsidRPr="00551305">
        <w:rPr>
          <w:rFonts w:cstheme="minorHAnsi"/>
        </w:rPr>
        <w:t xml:space="preserve"> v </w:t>
      </w:r>
      <w:r w:rsidR="007C14D4" w:rsidRPr="007C14D4">
        <w:rPr>
          <w:rFonts w:cstheme="minorHAnsi"/>
        </w:rPr>
        <w:t>§ 100 ods. 2 zákona o vysokých školách ako špecifická potreba</w:t>
      </w:r>
      <w:r w:rsidRPr="00551305">
        <w:rPr>
          <w:rFonts w:cstheme="minorHAnsi"/>
        </w:rPr>
        <w:t>. Ďalším je, že študentom nebol priznaný status študenta so špecifickými potrebami. V</w:t>
      </w:r>
      <w:r w:rsidR="005A29A6" w:rsidRPr="00551305">
        <w:rPr>
          <w:rFonts w:cstheme="minorHAnsi"/>
        </w:rPr>
        <w:t> </w:t>
      </w:r>
      <w:r w:rsidRPr="00551305">
        <w:rPr>
          <w:rFonts w:cstheme="minorHAnsi"/>
        </w:rPr>
        <w:t xml:space="preserve">prieskume </w:t>
      </w:r>
      <w:r w:rsidRPr="00551305">
        <w:rPr>
          <w:rFonts w:cstheme="minorHAnsi"/>
          <w:i/>
        </w:rPr>
        <w:t>Akademická štvrťhodinka</w:t>
      </w:r>
      <w:r w:rsidRPr="00551305">
        <w:rPr>
          <w:rFonts w:cstheme="minorHAnsi"/>
        </w:rPr>
        <w:t xml:space="preserve"> až dve tretiny respondentov, ktorí deklarovali, že majú špecifické potreby, tento status oficiálne nemali</w:t>
      </w:r>
      <w:r w:rsidR="0081526F" w:rsidRPr="00551305">
        <w:rPr>
          <w:rFonts w:cstheme="minorHAnsi"/>
        </w:rPr>
        <w:t xml:space="preserve"> priznaný</w:t>
      </w:r>
      <w:r w:rsidRPr="00551305">
        <w:rPr>
          <w:rFonts w:cstheme="minorHAnsi"/>
        </w:rPr>
        <w:t>. Podľa odpovedí na otvorenú otázku</w:t>
      </w:r>
      <w:r w:rsidR="00FE51C3" w:rsidRPr="00551305">
        <w:rPr>
          <w:rFonts w:cstheme="minorHAnsi"/>
        </w:rPr>
        <w:t xml:space="preserve"> v </w:t>
      </w:r>
      <w:r w:rsidRPr="00551305">
        <w:rPr>
          <w:rFonts w:cstheme="minorHAnsi"/>
        </w:rPr>
        <w:t>tomto prieskume bolo viacero dôvodov, prečo študenti nemali tento status. O tento status je možné uchádzať sa len na začiatku akademického roka</w:t>
      </w:r>
      <w:r w:rsidR="00FE51C3" w:rsidRPr="00551305">
        <w:rPr>
          <w:rFonts w:cstheme="minorHAnsi"/>
        </w:rPr>
        <w:t xml:space="preserve"> a </w:t>
      </w:r>
      <w:r w:rsidRPr="00551305">
        <w:rPr>
          <w:rFonts w:cstheme="minorHAnsi"/>
        </w:rPr>
        <w:t>nie priebežne</w:t>
      </w:r>
      <w:r w:rsidR="00FE51C3" w:rsidRPr="00551305">
        <w:rPr>
          <w:rFonts w:cstheme="minorHAnsi"/>
        </w:rPr>
        <w:t xml:space="preserve"> a </w:t>
      </w:r>
      <w:r w:rsidRPr="00551305">
        <w:rPr>
          <w:rFonts w:cstheme="minorHAnsi"/>
        </w:rPr>
        <w:t>niektorí tento termín nestihli, prípadne sa ich problémy prejavili neskôr. Iní nemali dostatok informácií</w:t>
      </w:r>
      <w:r w:rsidR="0012669C">
        <w:rPr>
          <w:rFonts w:cstheme="minorHAnsi"/>
        </w:rPr>
        <w:t>, resp.</w:t>
      </w:r>
      <w:r w:rsidR="00FE51C3" w:rsidRPr="00551305">
        <w:rPr>
          <w:rFonts w:cstheme="minorHAnsi"/>
        </w:rPr>
        <w:t xml:space="preserve"> o </w:t>
      </w:r>
      <w:r w:rsidRPr="00551305">
        <w:rPr>
          <w:rFonts w:cstheme="minorHAnsi"/>
        </w:rPr>
        <w:t>možnosti statusu nevedeli, prípadne nevedeli, že pri ich diagnóze majú naň nárok. Ďalší nevedeli ako pri získaní statusu postupovať. Pre časť respondentov bol proces spojený so získaním statusu, vrátane potreby rôznych potvrdení, príliš náročný</w:t>
      </w:r>
      <w:r w:rsidR="00FE51C3" w:rsidRPr="00551305">
        <w:rPr>
          <w:rFonts w:cstheme="minorHAnsi"/>
        </w:rPr>
        <w:t xml:space="preserve"> a </w:t>
      </w:r>
      <w:r w:rsidRPr="00551305">
        <w:rPr>
          <w:rFonts w:cstheme="minorHAnsi"/>
        </w:rPr>
        <w:t>jeho prínos nie dostatočný oproti úsiliu, ktoré pre status museli vynaložiť. Viacerí mali pocit, že vedia štúdium zvládnuť aj bez statusu, či už vďaka vlastnému úsiliu</w:t>
      </w:r>
      <w:r w:rsidR="0081526F" w:rsidRPr="00551305">
        <w:rPr>
          <w:rFonts w:cstheme="minorHAnsi"/>
        </w:rPr>
        <w:t>,</w:t>
      </w:r>
      <w:r w:rsidRPr="00551305">
        <w:rPr>
          <w:rFonts w:cstheme="minorHAnsi"/>
        </w:rPr>
        <w:t xml:space="preserve"> alebo podpore individuálnych vyučujúcich</w:t>
      </w:r>
      <w:r w:rsidR="00FE51C3" w:rsidRPr="00551305">
        <w:rPr>
          <w:rFonts w:cstheme="minorHAnsi"/>
        </w:rPr>
        <w:t xml:space="preserve"> v </w:t>
      </w:r>
      <w:r w:rsidRPr="00551305">
        <w:rPr>
          <w:rFonts w:cstheme="minorHAnsi"/>
        </w:rPr>
        <w:t xml:space="preserve">ich študijnom programe. Posledná skupina sa bála </w:t>
      </w:r>
      <w:proofErr w:type="spellStart"/>
      <w:r w:rsidRPr="00551305">
        <w:rPr>
          <w:rFonts w:cstheme="minorHAnsi"/>
        </w:rPr>
        <w:t>stigmatizácie</w:t>
      </w:r>
      <w:proofErr w:type="spellEnd"/>
      <w:r w:rsidRPr="00551305">
        <w:rPr>
          <w:rFonts w:cstheme="minorHAnsi"/>
        </w:rPr>
        <w:t xml:space="preserve"> spojenej</w:t>
      </w:r>
      <w:r w:rsidR="00FE51C3" w:rsidRPr="00551305">
        <w:rPr>
          <w:rFonts w:cstheme="minorHAnsi"/>
        </w:rPr>
        <w:t xml:space="preserve"> s </w:t>
      </w:r>
      <w:r w:rsidRPr="00551305">
        <w:rPr>
          <w:rFonts w:cstheme="minorHAnsi"/>
        </w:rPr>
        <w:t>týmto statusom. Konkrétne sa obávali zosmiešnenia učiteľmi, či ľuďmi, ktorí ich status mali posudzovať</w:t>
      </w:r>
      <w:r w:rsidR="00267F29" w:rsidRPr="00551305">
        <w:rPr>
          <w:rFonts w:cstheme="minorHAnsi"/>
        </w:rPr>
        <w:t>,</w:t>
      </w:r>
      <w:r w:rsidR="00FE51C3" w:rsidRPr="00551305">
        <w:rPr>
          <w:rFonts w:cstheme="minorHAnsi"/>
        </w:rPr>
        <w:t xml:space="preserve"> a</w:t>
      </w:r>
      <w:r w:rsidR="00267F29" w:rsidRPr="00551305">
        <w:rPr>
          <w:rFonts w:cstheme="minorHAnsi"/>
        </w:rPr>
        <w:t>lebo</w:t>
      </w:r>
      <w:r w:rsidR="00FE51C3" w:rsidRPr="00551305">
        <w:rPr>
          <w:rFonts w:cstheme="minorHAnsi"/>
        </w:rPr>
        <w:t> </w:t>
      </w:r>
      <w:r w:rsidRPr="00551305">
        <w:rPr>
          <w:rFonts w:cstheme="minorHAnsi"/>
        </w:rPr>
        <w:t>že budú vnímaní ako lenivci, ktorým ide len</w:t>
      </w:r>
      <w:r w:rsidR="00FE51C3" w:rsidRPr="00551305">
        <w:rPr>
          <w:rFonts w:cstheme="minorHAnsi"/>
        </w:rPr>
        <w:t xml:space="preserve"> o </w:t>
      </w:r>
      <w:r w:rsidRPr="00551305">
        <w:rPr>
          <w:rFonts w:cstheme="minorHAnsi"/>
        </w:rPr>
        <w:t>výhody. Tiež mali obavy, že im znevýhodnenie zhorší prospekt pre študijný</w:t>
      </w:r>
      <w:r w:rsidR="00FE51C3" w:rsidRPr="00551305">
        <w:rPr>
          <w:rFonts w:cstheme="minorHAnsi"/>
        </w:rPr>
        <w:t xml:space="preserve"> a </w:t>
      </w:r>
      <w:r w:rsidRPr="00551305">
        <w:rPr>
          <w:rFonts w:cstheme="minorHAnsi"/>
        </w:rPr>
        <w:t xml:space="preserve">neskôr </w:t>
      </w:r>
      <w:proofErr w:type="spellStart"/>
      <w:r w:rsidR="003F69EA">
        <w:rPr>
          <w:rFonts w:cstheme="minorHAnsi"/>
        </w:rPr>
        <w:t>kariérový</w:t>
      </w:r>
      <w:proofErr w:type="spellEnd"/>
      <w:r w:rsidRPr="00551305">
        <w:rPr>
          <w:rFonts w:cstheme="minorHAnsi"/>
        </w:rPr>
        <w:t xml:space="preserve"> pokrok. Najčastejšie sa za svoje znevýhodnenie hanbili študenti</w:t>
      </w:r>
      <w:r w:rsidR="00FE51C3" w:rsidRPr="00551305">
        <w:rPr>
          <w:rFonts w:cstheme="minorHAnsi"/>
        </w:rPr>
        <w:t xml:space="preserve"> s </w:t>
      </w:r>
      <w:r w:rsidRPr="00551305">
        <w:rPr>
          <w:rFonts w:cstheme="minorHAnsi"/>
        </w:rPr>
        <w:t>psychickými poruchami</w:t>
      </w:r>
      <w:r w:rsidR="00FE51C3" w:rsidRPr="00551305">
        <w:rPr>
          <w:rFonts w:cstheme="minorHAnsi"/>
        </w:rPr>
        <w:t xml:space="preserve"> a </w:t>
      </w:r>
      <w:r w:rsidRPr="00551305">
        <w:rPr>
          <w:rFonts w:cstheme="minorHAnsi"/>
        </w:rPr>
        <w:t>obávali sa ich nepochopenia. Väčšinu týchto pozorovaní potvrdili aj koordinátori pre študentov so špecifickými potrebami</w:t>
      </w:r>
      <w:r w:rsidR="00FE51C3" w:rsidRPr="00551305">
        <w:rPr>
          <w:rFonts w:cstheme="minorHAnsi"/>
        </w:rPr>
        <w:t xml:space="preserve"> v </w:t>
      </w:r>
      <w:r w:rsidRPr="00551305">
        <w:rPr>
          <w:rFonts w:cstheme="minorHAnsi"/>
        </w:rPr>
        <w:t xml:space="preserve">rámci prieskumu </w:t>
      </w:r>
      <w:r w:rsidRPr="00551305">
        <w:rPr>
          <w:rFonts w:cstheme="minorHAnsi"/>
          <w:i/>
        </w:rPr>
        <w:t>To dá rozum.</w:t>
      </w:r>
      <w:r w:rsidR="001C1819" w:rsidRPr="00551305">
        <w:rPr>
          <w:rStyle w:val="Odkaznapoznmkupodiarou"/>
          <w:rFonts w:asciiTheme="minorHAnsi" w:hAnsiTheme="minorHAnsi" w:cstheme="minorHAnsi"/>
          <w:i/>
        </w:rPr>
        <w:footnoteReference w:id="27"/>
      </w:r>
      <w:r w:rsidRPr="00551305">
        <w:rPr>
          <w:rFonts w:cstheme="minorHAnsi"/>
        </w:rPr>
        <w:t xml:space="preserve"> </w:t>
      </w:r>
    </w:p>
    <w:p w14:paraId="1C65E99B" w14:textId="5C8F165D" w:rsidR="0039421F" w:rsidRDefault="001C1A85">
      <w:pPr>
        <w:spacing w:line="276" w:lineRule="auto"/>
        <w:jc w:val="both"/>
        <w:rPr>
          <w:rFonts w:cstheme="minorHAnsi"/>
        </w:rPr>
      </w:pPr>
      <w:r w:rsidRPr="00551305">
        <w:rPr>
          <w:rFonts w:cstheme="minorHAnsi"/>
        </w:rPr>
        <w:t>Medzi ďalšie problémy, okrem absencie statusu, patrí nepripravenosť učiteľov pracovať</w:t>
      </w:r>
      <w:r w:rsidR="00FE51C3" w:rsidRPr="00551305">
        <w:rPr>
          <w:rFonts w:cstheme="minorHAnsi"/>
        </w:rPr>
        <w:t xml:space="preserve"> s </w:t>
      </w:r>
      <w:r w:rsidRPr="00551305">
        <w:rPr>
          <w:rFonts w:cstheme="minorHAnsi"/>
        </w:rPr>
        <w:t>takýmito študentmi. Jedným</w:t>
      </w:r>
      <w:r w:rsidR="00FE51C3" w:rsidRPr="00551305">
        <w:rPr>
          <w:rFonts w:cstheme="minorHAnsi"/>
        </w:rPr>
        <w:t xml:space="preserve"> z </w:t>
      </w:r>
      <w:r w:rsidRPr="00551305">
        <w:rPr>
          <w:rFonts w:cstheme="minorHAnsi"/>
        </w:rPr>
        <w:t xml:space="preserve">dôvodov môže byť nedostatočná podpora učiteľov zo strany </w:t>
      </w:r>
      <w:r w:rsidR="00E974EA">
        <w:rPr>
          <w:rFonts w:cstheme="minorHAnsi"/>
        </w:rPr>
        <w:t xml:space="preserve">vysokej </w:t>
      </w:r>
      <w:r w:rsidRPr="00551305">
        <w:rPr>
          <w:rFonts w:cstheme="minorHAnsi"/>
        </w:rPr>
        <w:t xml:space="preserve">školy. V rámci prieskumu </w:t>
      </w:r>
      <w:r w:rsidRPr="00551305">
        <w:rPr>
          <w:rFonts w:cstheme="minorHAnsi"/>
          <w:i/>
        </w:rPr>
        <w:t>To dá rozum</w:t>
      </w:r>
      <w:r w:rsidRPr="00551305">
        <w:rPr>
          <w:rFonts w:cstheme="minorHAnsi"/>
        </w:rPr>
        <w:t xml:space="preserve"> 54 % učiteľov uviedlo, že má skúsenosť</w:t>
      </w:r>
      <w:r w:rsidR="00FE51C3" w:rsidRPr="00551305">
        <w:rPr>
          <w:rFonts w:cstheme="minorHAnsi"/>
        </w:rPr>
        <w:t xml:space="preserve"> s </w:t>
      </w:r>
      <w:r w:rsidRPr="00551305">
        <w:rPr>
          <w:rFonts w:cstheme="minorHAnsi"/>
        </w:rPr>
        <w:t>výučbou študentov so špecifickými potrebami. Z nich až 18 % povedalo, že nemá zo strany ich</w:t>
      </w:r>
      <w:r w:rsidR="00E974EA">
        <w:rPr>
          <w:rFonts w:cstheme="minorHAnsi"/>
        </w:rPr>
        <w:t xml:space="preserve"> vysokej</w:t>
      </w:r>
      <w:r w:rsidRPr="00551305">
        <w:rPr>
          <w:rFonts w:cstheme="minorHAnsi"/>
        </w:rPr>
        <w:t xml:space="preserve"> školy žiadnu podporu pri práci</w:t>
      </w:r>
      <w:r w:rsidR="00FE51C3" w:rsidRPr="00551305">
        <w:rPr>
          <w:rFonts w:cstheme="minorHAnsi"/>
        </w:rPr>
        <w:t xml:space="preserve"> s </w:t>
      </w:r>
      <w:r w:rsidRPr="00551305">
        <w:rPr>
          <w:rFonts w:cstheme="minorHAnsi"/>
        </w:rPr>
        <w:t>týmito študentmi.</w:t>
      </w:r>
      <w:r w:rsidR="001C1819" w:rsidRPr="00551305">
        <w:rPr>
          <w:rStyle w:val="Odkaznapoznmkupodiarou"/>
          <w:rFonts w:asciiTheme="minorHAnsi" w:hAnsiTheme="minorHAnsi" w:cstheme="minorHAnsi"/>
        </w:rPr>
        <w:footnoteReference w:id="28"/>
      </w:r>
      <w:r w:rsidRPr="00551305">
        <w:rPr>
          <w:rFonts w:cstheme="minorHAnsi"/>
        </w:rPr>
        <w:t xml:space="preserve"> Na problém nepripravenosti učiteľov poukazujú aj dáta</w:t>
      </w:r>
      <w:r w:rsidR="00FE51C3" w:rsidRPr="00551305">
        <w:rPr>
          <w:rFonts w:cstheme="minorHAnsi"/>
        </w:rPr>
        <w:t xml:space="preserve"> z </w:t>
      </w:r>
      <w:r w:rsidRPr="00551305">
        <w:rPr>
          <w:rFonts w:cstheme="minorHAnsi"/>
          <w:i/>
        </w:rPr>
        <w:t>Akademickej štvrťhodinky</w:t>
      </w:r>
      <w:r w:rsidRPr="00551305">
        <w:rPr>
          <w:rFonts w:cstheme="minorHAnsi"/>
        </w:rPr>
        <w:t xml:space="preserve"> uvedené vyššie, keď študenti zažili ponižovanie, či zľahčovanie ich problému učiteľmi</w:t>
      </w:r>
      <w:r w:rsidR="00FE51C3" w:rsidRPr="00551305">
        <w:rPr>
          <w:rFonts w:cstheme="minorHAnsi"/>
        </w:rPr>
        <w:t xml:space="preserve"> a </w:t>
      </w:r>
      <w:r w:rsidRPr="00551305">
        <w:rPr>
          <w:rFonts w:cstheme="minorHAnsi"/>
        </w:rPr>
        <w:t>odrádzalo ich, že</w:t>
      </w:r>
      <w:r w:rsidR="00FE51C3" w:rsidRPr="00551305">
        <w:rPr>
          <w:rFonts w:cstheme="minorHAnsi"/>
        </w:rPr>
        <w:t xml:space="preserve"> s </w:t>
      </w:r>
      <w:r w:rsidRPr="00551305">
        <w:rPr>
          <w:rFonts w:cstheme="minorHAnsi"/>
        </w:rPr>
        <w:t>každým učiteľom musia problém riešiť zvlášť.</w:t>
      </w:r>
    </w:p>
    <w:p w14:paraId="30C488C6" w14:textId="57BE73CD" w:rsidR="001C1A85" w:rsidRPr="00551305" w:rsidRDefault="001C1A85" w:rsidP="0039421F">
      <w:pPr>
        <w:spacing w:line="276" w:lineRule="auto"/>
        <w:jc w:val="both"/>
        <w:rPr>
          <w:rFonts w:cstheme="minorHAnsi"/>
        </w:rPr>
      </w:pPr>
      <w:r w:rsidRPr="00551305">
        <w:rPr>
          <w:rFonts w:cstheme="minorHAnsi"/>
        </w:rPr>
        <w:t>Taktiež uvádzali, že učitelia</w:t>
      </w:r>
      <w:r w:rsidR="00FE51C3" w:rsidRPr="00551305">
        <w:rPr>
          <w:rFonts w:cstheme="minorHAnsi"/>
        </w:rPr>
        <w:t xml:space="preserve"> s </w:t>
      </w:r>
      <w:r w:rsidRPr="00551305">
        <w:rPr>
          <w:rFonts w:cstheme="minorHAnsi"/>
        </w:rPr>
        <w:t xml:space="preserve">nimi nevedeli primerane komunikovať, rešpektujúc ich znevýhodnenie </w:t>
      </w:r>
      <w:r w:rsidR="00B13081" w:rsidRPr="00551305">
        <w:rPr>
          <w:rFonts w:cstheme="minorHAnsi"/>
        </w:rPr>
        <w:t>–</w:t>
      </w:r>
      <w:r w:rsidRPr="00551305">
        <w:rPr>
          <w:rFonts w:cstheme="minorHAnsi"/>
        </w:rPr>
        <w:t xml:space="preserve"> najmä</w:t>
      </w:r>
      <w:r w:rsidR="00B13081" w:rsidRPr="00551305">
        <w:rPr>
          <w:rFonts w:cstheme="minorHAnsi"/>
        </w:rPr>
        <w:t xml:space="preserve"> </w:t>
      </w:r>
      <w:r w:rsidRPr="00551305">
        <w:rPr>
          <w:rFonts w:cstheme="minorHAnsi"/>
        </w:rPr>
        <w:t>ak šlo</w:t>
      </w:r>
      <w:r w:rsidR="00FE51C3" w:rsidRPr="00551305">
        <w:rPr>
          <w:rFonts w:cstheme="minorHAnsi"/>
        </w:rPr>
        <w:t xml:space="preserve"> o </w:t>
      </w:r>
      <w:r w:rsidRPr="00551305">
        <w:rPr>
          <w:rFonts w:cstheme="minorHAnsi"/>
        </w:rPr>
        <w:t>psychické problémy</w:t>
      </w:r>
      <w:r w:rsidR="00FE51C3" w:rsidRPr="00551305">
        <w:rPr>
          <w:rFonts w:cstheme="minorHAnsi"/>
        </w:rPr>
        <w:t xml:space="preserve"> a </w:t>
      </w:r>
      <w:r w:rsidRPr="00551305">
        <w:rPr>
          <w:rFonts w:cstheme="minorHAnsi"/>
        </w:rPr>
        <w:t>ochorenia. Neovládali dostatočne ani metódy výučby, ktoré by vedeli prispôsobiť potrebám študentov. Pri viac ako 37 % študentoch</w:t>
      </w:r>
      <w:r w:rsidR="00FE51C3" w:rsidRPr="00551305">
        <w:rPr>
          <w:rFonts w:cstheme="minorHAnsi"/>
        </w:rPr>
        <w:t xml:space="preserve"> s </w:t>
      </w:r>
      <w:r w:rsidRPr="00551305">
        <w:rPr>
          <w:rFonts w:cstheme="minorHAnsi"/>
        </w:rPr>
        <w:t>priznaným statusom menšina alebo takmer žiadni učitelia prispôsobovali výučbu</w:t>
      </w:r>
      <w:r w:rsidR="00FE51C3" w:rsidRPr="00551305">
        <w:rPr>
          <w:rFonts w:cstheme="minorHAnsi"/>
        </w:rPr>
        <w:t xml:space="preserve"> a </w:t>
      </w:r>
      <w:r w:rsidRPr="00551305">
        <w:rPr>
          <w:rFonts w:cstheme="minorHAnsi"/>
        </w:rPr>
        <w:t>materiály špecifickým potrebám. Pri študentoch bez statusu to bolo</w:t>
      </w:r>
      <w:r w:rsidR="00FE51C3" w:rsidRPr="00551305">
        <w:rPr>
          <w:rFonts w:cstheme="minorHAnsi"/>
        </w:rPr>
        <w:t xml:space="preserve"> o </w:t>
      </w:r>
      <w:r w:rsidRPr="00551305">
        <w:rPr>
          <w:rFonts w:cstheme="minorHAnsi"/>
        </w:rPr>
        <w:t xml:space="preserve">10 </w:t>
      </w:r>
      <w:r w:rsidR="00B13081" w:rsidRPr="00551305">
        <w:rPr>
          <w:rFonts w:cstheme="minorHAnsi"/>
        </w:rPr>
        <w:t>percentuálnych bodov</w:t>
      </w:r>
      <w:r w:rsidRPr="00551305">
        <w:rPr>
          <w:rFonts w:cstheme="minorHAnsi"/>
        </w:rPr>
        <w:t xml:space="preserve"> viac. Až 31 % študentov so statusom uviedlo,</w:t>
      </w:r>
      <w:r w:rsidR="00EB721D">
        <w:rPr>
          <w:rFonts w:cstheme="minorHAnsi"/>
        </w:rPr>
        <w:t xml:space="preserve"> </w:t>
      </w:r>
      <w:r w:rsidRPr="00551305">
        <w:rPr>
          <w:rFonts w:cstheme="minorHAnsi"/>
        </w:rPr>
        <w:t>že menšina alebo takmer žiadni učitelia prispôsobujú overovanie vedomostí</w:t>
      </w:r>
      <w:r w:rsidR="00FE51C3" w:rsidRPr="00551305">
        <w:rPr>
          <w:rFonts w:cstheme="minorHAnsi"/>
        </w:rPr>
        <w:t xml:space="preserve"> a </w:t>
      </w:r>
      <w:r w:rsidRPr="00551305">
        <w:rPr>
          <w:rFonts w:cstheme="minorHAnsi"/>
        </w:rPr>
        <w:t>zručností ich špecifickým potrebám. Pri študentoch bez statusu to bolo až</w:t>
      </w:r>
      <w:r w:rsidR="00FE51C3" w:rsidRPr="00551305">
        <w:rPr>
          <w:rFonts w:cstheme="minorHAnsi"/>
        </w:rPr>
        <w:t xml:space="preserve"> o </w:t>
      </w:r>
      <w:r w:rsidRPr="00551305">
        <w:rPr>
          <w:rFonts w:cstheme="minorHAnsi"/>
        </w:rPr>
        <w:t xml:space="preserve">15 </w:t>
      </w:r>
      <w:r w:rsidR="00B13081" w:rsidRPr="00551305">
        <w:rPr>
          <w:rFonts w:cstheme="minorHAnsi"/>
        </w:rPr>
        <w:t>percentuálnych bodov</w:t>
      </w:r>
      <w:r w:rsidRPr="00551305">
        <w:rPr>
          <w:rFonts w:cstheme="minorHAnsi"/>
        </w:rPr>
        <w:t xml:space="preserve"> viac.</w:t>
      </w:r>
      <w:r w:rsidR="001C1819" w:rsidRPr="00551305">
        <w:rPr>
          <w:rStyle w:val="Odkaznapoznmkupodiarou"/>
          <w:rFonts w:asciiTheme="minorHAnsi" w:hAnsiTheme="minorHAnsi" w:cstheme="minorHAnsi"/>
        </w:rPr>
        <w:footnoteReference w:id="29"/>
      </w:r>
      <w:r w:rsidRPr="00551305">
        <w:rPr>
          <w:rFonts w:cstheme="minorHAnsi"/>
        </w:rPr>
        <w:t xml:space="preserve"> </w:t>
      </w:r>
    </w:p>
    <w:p w14:paraId="21540FCC" w14:textId="0F3C2838" w:rsidR="001C1A85" w:rsidRPr="00551305" w:rsidRDefault="0012669C" w:rsidP="005B7BCC">
      <w:pPr>
        <w:spacing w:line="276" w:lineRule="auto"/>
        <w:jc w:val="both"/>
        <w:rPr>
          <w:rFonts w:cstheme="minorHAnsi"/>
        </w:rPr>
      </w:pPr>
      <w:r>
        <w:rPr>
          <w:rFonts w:cstheme="minorHAnsi"/>
        </w:rPr>
        <w:t xml:space="preserve">Podľa </w:t>
      </w:r>
      <w:r w:rsidRPr="00551305">
        <w:rPr>
          <w:rFonts w:cstheme="minorHAnsi"/>
        </w:rPr>
        <w:t>§ 100 ods. 9 zákona o vysokých školách</w:t>
      </w:r>
      <w:r>
        <w:rPr>
          <w:rFonts w:cstheme="minorHAnsi"/>
        </w:rPr>
        <w:t xml:space="preserve"> p</w:t>
      </w:r>
      <w:r w:rsidR="001C1A85" w:rsidRPr="00551305">
        <w:rPr>
          <w:rFonts w:cstheme="minorHAnsi"/>
        </w:rPr>
        <w:t>odporu učiteľom</w:t>
      </w:r>
      <w:r w:rsidR="003F2450" w:rsidRPr="00551305">
        <w:rPr>
          <w:rFonts w:cstheme="minorHAnsi"/>
        </w:rPr>
        <w:t>,</w:t>
      </w:r>
      <w:r w:rsidR="001C1A85" w:rsidRPr="00551305">
        <w:rPr>
          <w:rFonts w:cstheme="minorHAnsi"/>
        </w:rPr>
        <w:t xml:space="preserve"> ako aj študentom by mali</w:t>
      </w:r>
      <w:r w:rsidR="007E3626">
        <w:rPr>
          <w:rFonts w:cstheme="minorHAnsi"/>
        </w:rPr>
        <w:t xml:space="preserve"> na</w:t>
      </w:r>
      <w:r w:rsidR="001C1A85" w:rsidRPr="00551305">
        <w:rPr>
          <w:rFonts w:cstheme="minorHAnsi"/>
        </w:rPr>
        <w:t xml:space="preserve"> každej </w:t>
      </w:r>
      <w:r w:rsidR="007E3626">
        <w:rPr>
          <w:rFonts w:cstheme="minorHAnsi"/>
        </w:rPr>
        <w:t xml:space="preserve">vysokej </w:t>
      </w:r>
      <w:r w:rsidR="001C1A85" w:rsidRPr="00551305">
        <w:rPr>
          <w:rFonts w:cstheme="minorHAnsi"/>
        </w:rPr>
        <w:t>škole poskytovať koordinátori pre študentov so špecifickými potrebami</w:t>
      </w:r>
      <w:r w:rsidR="001C1819" w:rsidRPr="00551305">
        <w:rPr>
          <w:rFonts w:cstheme="minorHAnsi"/>
        </w:rPr>
        <w:t xml:space="preserve"> </w:t>
      </w:r>
      <w:r w:rsidR="001C1A85" w:rsidRPr="00551305">
        <w:rPr>
          <w:rFonts w:cstheme="minorHAnsi"/>
        </w:rPr>
        <w:t>. Avšak kvalita</w:t>
      </w:r>
      <w:r w:rsidR="00FE51C3" w:rsidRPr="00551305">
        <w:rPr>
          <w:rFonts w:cstheme="minorHAnsi"/>
        </w:rPr>
        <w:t xml:space="preserve"> a </w:t>
      </w:r>
      <w:r w:rsidR="001C1A85" w:rsidRPr="00551305">
        <w:rPr>
          <w:rFonts w:cstheme="minorHAnsi"/>
        </w:rPr>
        <w:t xml:space="preserve">rozsah podpory koordinátorov sa medzi </w:t>
      </w:r>
      <w:r w:rsidR="00E974EA">
        <w:rPr>
          <w:rFonts w:cstheme="minorHAnsi"/>
        </w:rPr>
        <w:t xml:space="preserve">vysokými </w:t>
      </w:r>
      <w:r w:rsidR="001C1A85" w:rsidRPr="00551305">
        <w:rPr>
          <w:rFonts w:cstheme="minorHAnsi"/>
        </w:rPr>
        <w:t>školami líši. Toto potvrdzuje aj údaj</w:t>
      </w:r>
      <w:r w:rsidR="00FE51C3" w:rsidRPr="00551305">
        <w:rPr>
          <w:rFonts w:cstheme="minorHAnsi"/>
        </w:rPr>
        <w:t xml:space="preserve"> z </w:t>
      </w:r>
      <w:r w:rsidR="001C1A85" w:rsidRPr="00551305">
        <w:rPr>
          <w:rFonts w:cstheme="minorHAnsi"/>
        </w:rPr>
        <w:t xml:space="preserve">prieskumu </w:t>
      </w:r>
      <w:r w:rsidR="001C1A85" w:rsidRPr="00551305">
        <w:rPr>
          <w:rFonts w:cstheme="minorHAnsi"/>
          <w:i/>
        </w:rPr>
        <w:t>To dá rozum,</w:t>
      </w:r>
      <w:r w:rsidR="001C1A85" w:rsidRPr="00551305">
        <w:rPr>
          <w:rFonts w:cstheme="minorHAnsi"/>
        </w:rPr>
        <w:t xml:space="preserve"> kde len polovica učiteľov, ktorí učili študentov so špecifickými potrebami povedala, že pri práci</w:t>
      </w:r>
      <w:r w:rsidR="00FE51C3" w:rsidRPr="00551305">
        <w:rPr>
          <w:rFonts w:cstheme="minorHAnsi"/>
        </w:rPr>
        <w:t xml:space="preserve"> s </w:t>
      </w:r>
      <w:r w:rsidR="001C1A85" w:rsidRPr="00551305">
        <w:rPr>
          <w:rFonts w:cstheme="minorHAnsi"/>
        </w:rPr>
        <w:t>týmito študentmi sa môžu kvôli podpore obrátiť na koordinátorov.</w:t>
      </w:r>
      <w:r w:rsidR="001C1819" w:rsidRPr="00551305">
        <w:rPr>
          <w:rStyle w:val="Odkaznapoznmkupodiarou"/>
          <w:rFonts w:asciiTheme="minorHAnsi" w:hAnsiTheme="minorHAnsi" w:cstheme="minorHAnsi"/>
        </w:rPr>
        <w:footnoteReference w:id="30"/>
      </w:r>
      <w:r w:rsidR="001C1A85" w:rsidRPr="00551305">
        <w:rPr>
          <w:rFonts w:cstheme="minorHAnsi"/>
        </w:rPr>
        <w:t xml:space="preserve"> Problémom sa javí byť aj to, že koordinátori sú často</w:t>
      </w:r>
      <w:r w:rsidR="00FE51C3" w:rsidRPr="00551305">
        <w:rPr>
          <w:rFonts w:cstheme="minorHAnsi"/>
        </w:rPr>
        <w:t xml:space="preserve"> z </w:t>
      </w:r>
      <w:r w:rsidR="001C1A85" w:rsidRPr="00551305">
        <w:rPr>
          <w:rFonts w:cstheme="minorHAnsi"/>
        </w:rPr>
        <w:t>radov bežných učiteľov alebo</w:t>
      </w:r>
      <w:r w:rsidR="00FE51C3" w:rsidRPr="00551305">
        <w:rPr>
          <w:rFonts w:cstheme="minorHAnsi"/>
        </w:rPr>
        <w:t xml:space="preserve"> z </w:t>
      </w:r>
      <w:r w:rsidR="001C1A85" w:rsidRPr="00551305">
        <w:rPr>
          <w:rFonts w:cstheme="minorHAnsi"/>
        </w:rPr>
        <w:t xml:space="preserve">administratívy </w:t>
      </w:r>
      <w:r w:rsidR="007571E3" w:rsidRPr="00551305">
        <w:rPr>
          <w:rFonts w:cstheme="minorHAnsi"/>
        </w:rPr>
        <w:t>vysokých škôl</w:t>
      </w:r>
      <w:r w:rsidR="00FE51C3" w:rsidRPr="00551305">
        <w:rPr>
          <w:rFonts w:cstheme="minorHAnsi"/>
        </w:rPr>
        <w:t xml:space="preserve"> a </w:t>
      </w:r>
      <w:r w:rsidR="001C1A85" w:rsidRPr="00551305">
        <w:rPr>
          <w:rFonts w:cstheme="minorHAnsi"/>
        </w:rPr>
        <w:t>nie sú teda odborníkmi na podporu študentov so špecifickými potrebami. Navyše túto prácu robia popri svojom hlavnom úväzku</w:t>
      </w:r>
      <w:r w:rsidR="00FE51C3" w:rsidRPr="00551305">
        <w:rPr>
          <w:rFonts w:cstheme="minorHAnsi"/>
        </w:rPr>
        <w:t xml:space="preserve"> a </w:t>
      </w:r>
      <w:r w:rsidR="001C1A85" w:rsidRPr="00551305">
        <w:rPr>
          <w:rFonts w:cstheme="minorHAnsi"/>
        </w:rPr>
        <w:t>tak na ňu majú len limitovanú kapacitu</w:t>
      </w:r>
      <w:r w:rsidR="00FE51C3" w:rsidRPr="00551305">
        <w:rPr>
          <w:rFonts w:cstheme="minorHAnsi"/>
        </w:rPr>
        <w:t xml:space="preserve"> a </w:t>
      </w:r>
      <w:r w:rsidR="001C1A85" w:rsidRPr="00551305">
        <w:rPr>
          <w:rFonts w:cstheme="minorHAnsi"/>
        </w:rPr>
        <w:t>často ide</w:t>
      </w:r>
      <w:r w:rsidR="00FE51C3" w:rsidRPr="00551305">
        <w:rPr>
          <w:rFonts w:cstheme="minorHAnsi"/>
        </w:rPr>
        <w:t xml:space="preserve"> o </w:t>
      </w:r>
      <w:r w:rsidR="001C1A85" w:rsidRPr="00551305">
        <w:rPr>
          <w:rFonts w:cstheme="minorHAnsi"/>
        </w:rPr>
        <w:t>neplatenú alebo len málo platenú prácu.</w:t>
      </w:r>
    </w:p>
    <w:p w14:paraId="525716B7" w14:textId="5F8E4797" w:rsidR="001C1A85" w:rsidRPr="00551305" w:rsidRDefault="001C1A85" w:rsidP="005B7BCC">
      <w:pPr>
        <w:spacing w:line="276" w:lineRule="auto"/>
        <w:jc w:val="both"/>
        <w:rPr>
          <w:rFonts w:cstheme="minorHAnsi"/>
        </w:rPr>
      </w:pPr>
      <w:r w:rsidRPr="00551305">
        <w:rPr>
          <w:rFonts w:cstheme="minorHAnsi"/>
        </w:rPr>
        <w:t>Okrem nepripravenosti učiteľov bol</w:t>
      </w:r>
      <w:r w:rsidR="00FE51C3" w:rsidRPr="00551305">
        <w:rPr>
          <w:rFonts w:cstheme="minorHAnsi"/>
        </w:rPr>
        <w:t xml:space="preserve"> v </w:t>
      </w:r>
      <w:r w:rsidRPr="00551305">
        <w:rPr>
          <w:rFonts w:cstheme="minorHAnsi"/>
        </w:rPr>
        <w:t>rámci dát</w:t>
      </w:r>
      <w:r w:rsidR="00FE51C3" w:rsidRPr="00551305">
        <w:rPr>
          <w:rFonts w:cstheme="minorHAnsi"/>
        </w:rPr>
        <w:t xml:space="preserve"> z </w:t>
      </w:r>
      <w:r w:rsidRPr="00551305">
        <w:rPr>
          <w:rFonts w:cstheme="minorHAnsi"/>
        </w:rPr>
        <w:t xml:space="preserve">prieskumu </w:t>
      </w:r>
      <w:r w:rsidRPr="00551305">
        <w:rPr>
          <w:rFonts w:cstheme="minorHAnsi"/>
          <w:i/>
        </w:rPr>
        <w:t>To dá rozum</w:t>
      </w:r>
      <w:r w:rsidRPr="00551305">
        <w:rPr>
          <w:rFonts w:cstheme="minorHAnsi"/>
        </w:rPr>
        <w:t xml:space="preserve"> identifikovaný aj ďalší problém</w:t>
      </w:r>
      <w:r w:rsidR="00534344" w:rsidRPr="00551305">
        <w:rPr>
          <w:rFonts w:cstheme="minorHAnsi"/>
        </w:rPr>
        <w:t>,</w:t>
      </w:r>
      <w:r w:rsidR="00FE51C3" w:rsidRPr="00551305">
        <w:rPr>
          <w:rFonts w:cstheme="minorHAnsi"/>
        </w:rPr>
        <w:t xml:space="preserve"> a </w:t>
      </w:r>
      <w:r w:rsidRPr="00551305">
        <w:rPr>
          <w:rFonts w:cstheme="minorHAnsi"/>
        </w:rPr>
        <w:t>to konkrétne nedostatok osobných asistentov pre študentov</w:t>
      </w:r>
      <w:r w:rsidR="00FE51C3" w:rsidRPr="00551305">
        <w:rPr>
          <w:rFonts w:cstheme="minorHAnsi"/>
        </w:rPr>
        <w:t xml:space="preserve"> s </w:t>
      </w:r>
      <w:r w:rsidRPr="00551305">
        <w:rPr>
          <w:rFonts w:cstheme="minorHAnsi"/>
        </w:rPr>
        <w:t>telesným znevýhodnením. Okrem toho, že týchto asistentov je málo, lebo ich ohodnotenie je úplne minimálne, tak je aj nejasná legislatíva, ktorá nehovorí, že majú pomáhať počas výučby, i keď študenti sú na asistenciu odkázaní. Toto spôsobuje, že buď asistentov suplujú rodinní príslušníci študenta</w:t>
      </w:r>
      <w:r w:rsidR="0085540D" w:rsidRPr="00551305">
        <w:rPr>
          <w:rFonts w:cstheme="minorHAnsi"/>
        </w:rPr>
        <w:t>,</w:t>
      </w:r>
      <w:r w:rsidRPr="00551305">
        <w:rPr>
          <w:rFonts w:cstheme="minorHAnsi"/>
        </w:rPr>
        <w:t xml:space="preserve"> a/alebo študent sa fyzicky zúčastňuje len nevyhnutného minima aktivít</w:t>
      </w:r>
      <w:r w:rsidR="0085540D" w:rsidRPr="00551305">
        <w:rPr>
          <w:rFonts w:cstheme="minorHAnsi"/>
        </w:rPr>
        <w:t>,</w:t>
      </w:r>
      <w:r w:rsidR="00FE51C3" w:rsidRPr="00551305">
        <w:rPr>
          <w:rFonts w:cstheme="minorHAnsi"/>
        </w:rPr>
        <w:t xml:space="preserve"> a </w:t>
      </w:r>
      <w:r w:rsidRPr="00551305">
        <w:rPr>
          <w:rFonts w:cstheme="minorHAnsi"/>
        </w:rPr>
        <w:t>nechodí tak napr</w:t>
      </w:r>
      <w:r w:rsidR="007E3626">
        <w:rPr>
          <w:rFonts w:cstheme="minorHAnsi"/>
        </w:rPr>
        <w:t>.</w:t>
      </w:r>
      <w:r w:rsidRPr="00551305">
        <w:rPr>
          <w:rFonts w:cstheme="minorHAnsi"/>
        </w:rPr>
        <w:t xml:space="preserve"> na praxe alebo exkurzie</w:t>
      </w:r>
      <w:r w:rsidR="007E3626">
        <w:rPr>
          <w:rFonts w:cstheme="minorHAnsi"/>
        </w:rPr>
        <w:t xml:space="preserve"> </w:t>
      </w:r>
      <w:r w:rsidR="00FE51C3" w:rsidRPr="00551305">
        <w:rPr>
          <w:rFonts w:cstheme="minorHAnsi"/>
        </w:rPr>
        <w:t>a </w:t>
      </w:r>
      <w:r w:rsidRPr="00551305">
        <w:rPr>
          <w:rFonts w:cstheme="minorHAnsi"/>
        </w:rPr>
        <w:t>kvalita jeho vzdelávania</w:t>
      </w:r>
      <w:r w:rsidR="00FE51C3" w:rsidRPr="00551305">
        <w:rPr>
          <w:rFonts w:cstheme="minorHAnsi"/>
        </w:rPr>
        <w:t xml:space="preserve"> a </w:t>
      </w:r>
      <w:r w:rsidRPr="00551305">
        <w:rPr>
          <w:rFonts w:cstheme="minorHAnsi"/>
        </w:rPr>
        <w:t xml:space="preserve">osobnostného rozvoja je tak nižšia </w:t>
      </w:r>
      <w:r w:rsidR="0085540D" w:rsidRPr="00551305">
        <w:rPr>
          <w:rFonts w:cstheme="minorHAnsi"/>
        </w:rPr>
        <w:t xml:space="preserve">než </w:t>
      </w:r>
      <w:r w:rsidRPr="00551305">
        <w:rPr>
          <w:rFonts w:cstheme="minorHAnsi"/>
        </w:rPr>
        <w:t>pri ostatných študentoch.</w:t>
      </w:r>
    </w:p>
    <w:p w14:paraId="720F3D46" w14:textId="2B448F38" w:rsidR="001C1A85" w:rsidRPr="00551305" w:rsidRDefault="001C1A85" w:rsidP="005B7BCC">
      <w:pPr>
        <w:spacing w:line="276" w:lineRule="auto"/>
        <w:jc w:val="both"/>
        <w:rPr>
          <w:rFonts w:cstheme="minorHAnsi"/>
        </w:rPr>
      </w:pPr>
      <w:r w:rsidRPr="00551305">
        <w:rPr>
          <w:rFonts w:cstheme="minorHAnsi"/>
        </w:rPr>
        <w:t xml:space="preserve">K identifikovaným problémom patrí aj vysoká miera bariér na </w:t>
      </w:r>
      <w:r w:rsidR="007571E3" w:rsidRPr="00551305">
        <w:rPr>
          <w:rFonts w:cstheme="minorHAnsi"/>
        </w:rPr>
        <w:t>vysokých školách,</w:t>
      </w:r>
      <w:r w:rsidRPr="00551305">
        <w:rPr>
          <w:rFonts w:cstheme="minorHAnsi"/>
        </w:rPr>
        <w:t xml:space="preserve"> na čo poukázali respondenti </w:t>
      </w:r>
      <w:r w:rsidRPr="00551305">
        <w:rPr>
          <w:rFonts w:cstheme="minorHAnsi"/>
          <w:i/>
        </w:rPr>
        <w:t>Akademickej štvrťhodinky.</w:t>
      </w:r>
      <w:r w:rsidRPr="00551305">
        <w:rPr>
          <w:rFonts w:cstheme="minorHAnsi"/>
        </w:rPr>
        <w:t xml:space="preserve"> Analýza</w:t>
      </w:r>
      <w:r w:rsidR="00FE51C3" w:rsidRPr="00551305">
        <w:rPr>
          <w:rFonts w:cstheme="minorHAnsi"/>
        </w:rPr>
        <w:t xml:space="preserve"> v </w:t>
      </w:r>
      <w:r w:rsidRPr="00551305">
        <w:rPr>
          <w:rFonts w:cstheme="minorHAnsi"/>
        </w:rPr>
        <w:t xml:space="preserve">projekte </w:t>
      </w:r>
      <w:r w:rsidRPr="00551305">
        <w:rPr>
          <w:rFonts w:cstheme="minorHAnsi"/>
          <w:i/>
        </w:rPr>
        <w:t>To dá rozum</w:t>
      </w:r>
      <w:r w:rsidRPr="00551305">
        <w:rPr>
          <w:rFonts w:cstheme="minorHAnsi"/>
        </w:rPr>
        <w:t xml:space="preserve"> indikovala, že pre viacerých študentov je výber </w:t>
      </w:r>
      <w:r w:rsidR="00E974EA">
        <w:rPr>
          <w:rFonts w:cstheme="minorHAnsi"/>
        </w:rPr>
        <w:t xml:space="preserve">vysokej </w:t>
      </w:r>
      <w:r w:rsidRPr="00551305">
        <w:rPr>
          <w:rFonts w:cstheme="minorHAnsi"/>
        </w:rPr>
        <w:t xml:space="preserve">školy podmienený tým, do akej miery je </w:t>
      </w:r>
      <w:r w:rsidR="00E974EA">
        <w:rPr>
          <w:rFonts w:cstheme="minorHAnsi"/>
        </w:rPr>
        <w:t xml:space="preserve">vysoká </w:t>
      </w:r>
      <w:r w:rsidRPr="00551305">
        <w:rPr>
          <w:rFonts w:cstheme="minorHAnsi"/>
        </w:rPr>
        <w:t>škola bezbariérová a/alebo či poskytuje podporné služby.</w:t>
      </w:r>
      <w:r w:rsidR="007571E3" w:rsidRPr="00551305">
        <w:rPr>
          <w:rFonts w:cstheme="minorHAnsi"/>
        </w:rPr>
        <w:t xml:space="preserve"> </w:t>
      </w:r>
      <w:r w:rsidRPr="00551305">
        <w:rPr>
          <w:rFonts w:cstheme="minorHAnsi"/>
        </w:rPr>
        <w:t xml:space="preserve">Na </w:t>
      </w:r>
      <w:r w:rsidR="007571E3" w:rsidRPr="00551305">
        <w:rPr>
          <w:rFonts w:cstheme="minorHAnsi"/>
        </w:rPr>
        <w:t>vysokých školách</w:t>
      </w:r>
      <w:r w:rsidRPr="00551305">
        <w:rPr>
          <w:rFonts w:cstheme="minorHAnsi"/>
        </w:rPr>
        <w:t xml:space="preserve"> je veľmi  nízka miera bezbariérovosti fyzickej infraštruktúry</w:t>
      </w:r>
      <w:r w:rsidR="00FE51C3" w:rsidRPr="00551305">
        <w:rPr>
          <w:rFonts w:cstheme="minorHAnsi"/>
        </w:rPr>
        <w:t xml:space="preserve"> v </w:t>
      </w:r>
      <w:r w:rsidRPr="00551305">
        <w:rPr>
          <w:rFonts w:cstheme="minorHAnsi"/>
        </w:rPr>
        <w:t>učebných miestnostiach aj mimo nich (chodby, administratívne priestory, sociálne zariadeniam, knižnice, internáty, jedálne, priestory pre oddych</w:t>
      </w:r>
      <w:r w:rsidR="00FE51C3" w:rsidRPr="00551305">
        <w:rPr>
          <w:rFonts w:cstheme="minorHAnsi"/>
        </w:rPr>
        <w:t xml:space="preserve"> a </w:t>
      </w:r>
      <w:r w:rsidRPr="00551305">
        <w:rPr>
          <w:rFonts w:cstheme="minorHAnsi"/>
        </w:rPr>
        <w:t>pod.). Toto je problém tak pre študentov</w:t>
      </w:r>
      <w:r w:rsidR="00FE51C3" w:rsidRPr="00551305">
        <w:rPr>
          <w:rFonts w:cstheme="minorHAnsi"/>
        </w:rPr>
        <w:t xml:space="preserve"> s</w:t>
      </w:r>
      <w:r w:rsidR="0006153C" w:rsidRPr="00551305">
        <w:rPr>
          <w:rFonts w:cstheme="minorHAnsi"/>
        </w:rPr>
        <w:t> </w:t>
      </w:r>
      <w:r w:rsidRPr="00551305">
        <w:rPr>
          <w:rFonts w:cstheme="minorHAnsi"/>
        </w:rPr>
        <w:t>fyzickým</w:t>
      </w:r>
      <w:r w:rsidR="0006153C" w:rsidRPr="00551305">
        <w:rPr>
          <w:rFonts w:cstheme="minorHAnsi"/>
        </w:rPr>
        <w:t>,</w:t>
      </w:r>
      <w:r w:rsidRPr="00551305">
        <w:rPr>
          <w:rFonts w:cstheme="minorHAnsi"/>
        </w:rPr>
        <w:t xml:space="preserve"> ako aj zrakovým znevýhodnením. Napr</w:t>
      </w:r>
      <w:r w:rsidR="007E3626">
        <w:rPr>
          <w:rFonts w:cstheme="minorHAnsi"/>
        </w:rPr>
        <w:t>.</w:t>
      </w:r>
      <w:r w:rsidRPr="00551305">
        <w:rPr>
          <w:rFonts w:cstheme="minorHAnsi"/>
        </w:rPr>
        <w:t xml:space="preserve"> výučbové priestory boli dostupné na vyhovujúcej úrovni len</w:t>
      </w:r>
      <w:r w:rsidR="00FE51C3" w:rsidRPr="00551305">
        <w:rPr>
          <w:rFonts w:cstheme="minorHAnsi"/>
        </w:rPr>
        <w:t xml:space="preserve"> v</w:t>
      </w:r>
      <w:r w:rsidR="001F19A2" w:rsidRPr="00551305">
        <w:rPr>
          <w:rFonts w:cstheme="minorHAnsi"/>
        </w:rPr>
        <w:t> </w:t>
      </w:r>
      <w:r w:rsidRPr="00551305">
        <w:rPr>
          <w:rFonts w:cstheme="minorHAnsi"/>
        </w:rPr>
        <w:t>19</w:t>
      </w:r>
      <w:r w:rsidR="001F19A2" w:rsidRPr="00551305">
        <w:rPr>
          <w:rFonts w:cstheme="minorHAnsi"/>
        </w:rPr>
        <w:t> </w:t>
      </w:r>
      <w:r w:rsidRPr="00551305">
        <w:rPr>
          <w:rFonts w:cstheme="minorHAnsi"/>
        </w:rPr>
        <w:t>%</w:t>
      </w:r>
      <w:r w:rsidR="00FE51C3" w:rsidRPr="00551305">
        <w:rPr>
          <w:rFonts w:cstheme="minorHAnsi"/>
        </w:rPr>
        <w:t xml:space="preserve"> a </w:t>
      </w:r>
      <w:r w:rsidRPr="00551305">
        <w:rPr>
          <w:rFonts w:cstheme="minorHAnsi"/>
        </w:rPr>
        <w:t>toalety len na 9 % zo 43 posudzovaných budov fakúlt. Ešte horšia je situácia</w:t>
      </w:r>
      <w:r w:rsidR="00FE51C3" w:rsidRPr="00551305">
        <w:rPr>
          <w:rFonts w:cstheme="minorHAnsi"/>
        </w:rPr>
        <w:t xml:space="preserve"> v </w:t>
      </w:r>
      <w:r w:rsidRPr="00551305">
        <w:rPr>
          <w:rFonts w:cstheme="minorHAnsi"/>
        </w:rPr>
        <w:t>študentských domovoch, kde len 10 % je bezbariérových</w:t>
      </w:r>
      <w:r w:rsidR="00FE51C3" w:rsidRPr="00551305">
        <w:rPr>
          <w:rFonts w:cstheme="minorHAnsi"/>
        </w:rPr>
        <w:t xml:space="preserve"> a </w:t>
      </w:r>
      <w:r w:rsidRPr="00551305">
        <w:rPr>
          <w:rFonts w:cstheme="minorHAnsi"/>
        </w:rPr>
        <w:t>na žiadnom</w:t>
      </w:r>
      <w:r w:rsidR="00FE51C3" w:rsidRPr="00551305">
        <w:rPr>
          <w:rFonts w:cstheme="minorHAnsi"/>
        </w:rPr>
        <w:t xml:space="preserve"> z </w:t>
      </w:r>
      <w:r w:rsidRPr="00551305">
        <w:rPr>
          <w:rFonts w:cstheme="minorHAnsi"/>
        </w:rPr>
        <w:t>hodnotených internátov nebola k</w:t>
      </w:r>
      <w:r w:rsidR="001F19A2" w:rsidRPr="00551305">
        <w:rPr>
          <w:rFonts w:cstheme="minorHAnsi"/>
        </w:rPr>
        <w:t> </w:t>
      </w:r>
      <w:r w:rsidRPr="00551305">
        <w:rPr>
          <w:rFonts w:cstheme="minorHAnsi"/>
        </w:rPr>
        <w:t>dispozícii bezbariérová kúpeľňa.</w:t>
      </w:r>
      <w:r w:rsidR="001C1819" w:rsidRPr="00551305">
        <w:rPr>
          <w:rStyle w:val="Odkaznapoznmkupodiarou"/>
          <w:rFonts w:asciiTheme="minorHAnsi" w:hAnsiTheme="minorHAnsi" w:cstheme="minorHAnsi"/>
        </w:rPr>
        <w:footnoteReference w:id="31"/>
      </w:r>
      <w:r w:rsidR="007571E3" w:rsidRPr="00551305">
        <w:rPr>
          <w:rFonts w:cstheme="minorHAnsi"/>
        </w:rPr>
        <w:t xml:space="preserve"> </w:t>
      </w:r>
      <w:r w:rsidR="003E6580" w:rsidRPr="00551305">
        <w:rPr>
          <w:rFonts w:cstheme="minorHAnsi"/>
        </w:rPr>
        <w:t>N</w:t>
      </w:r>
      <w:r w:rsidRPr="00551305">
        <w:rPr>
          <w:rFonts w:cstheme="minorHAnsi"/>
        </w:rPr>
        <w:t>ielen fyzické</w:t>
      </w:r>
      <w:r w:rsidR="007571E3" w:rsidRPr="00551305">
        <w:rPr>
          <w:rFonts w:cstheme="minorHAnsi"/>
        </w:rPr>
        <w:t>,</w:t>
      </w:r>
      <w:r w:rsidRPr="00551305">
        <w:rPr>
          <w:rFonts w:cstheme="minorHAnsi"/>
        </w:rPr>
        <w:t xml:space="preserve"> ale aj online prostredie </w:t>
      </w:r>
      <w:r w:rsidR="003E6580" w:rsidRPr="00551305">
        <w:rPr>
          <w:rFonts w:cstheme="minorHAnsi"/>
        </w:rPr>
        <w:t xml:space="preserve">je ťažko dostupné </w:t>
      </w:r>
      <w:r w:rsidR="007571E3" w:rsidRPr="00551305">
        <w:rPr>
          <w:rFonts w:cstheme="minorHAnsi"/>
        </w:rPr>
        <w:t>vysokoškolským</w:t>
      </w:r>
      <w:r w:rsidRPr="00551305">
        <w:rPr>
          <w:rFonts w:cstheme="minorHAnsi"/>
        </w:rPr>
        <w:t xml:space="preserve"> študentom so zmyslovým postihnutím, ale aj fyzickým,</w:t>
      </w:r>
      <w:r w:rsidR="00FE51C3" w:rsidRPr="00551305">
        <w:rPr>
          <w:rFonts w:cstheme="minorHAnsi"/>
        </w:rPr>
        <w:t xml:space="preserve"> s </w:t>
      </w:r>
      <w:r w:rsidRPr="00551305">
        <w:rPr>
          <w:rFonts w:cstheme="minorHAnsi"/>
        </w:rPr>
        <w:t>psychickými poruchami</w:t>
      </w:r>
      <w:r w:rsidR="00FE51C3" w:rsidRPr="00551305">
        <w:rPr>
          <w:rFonts w:cstheme="minorHAnsi"/>
        </w:rPr>
        <w:t xml:space="preserve"> a s </w:t>
      </w:r>
      <w:r w:rsidRPr="00551305">
        <w:rPr>
          <w:rFonts w:cstheme="minorHAnsi"/>
        </w:rPr>
        <w:t>poruchami učenia. Ide</w:t>
      </w:r>
      <w:r w:rsidR="00FE51C3" w:rsidRPr="00551305">
        <w:rPr>
          <w:rFonts w:cstheme="minorHAnsi"/>
        </w:rPr>
        <w:t xml:space="preserve"> o </w:t>
      </w:r>
      <w:r w:rsidRPr="00551305">
        <w:rPr>
          <w:rFonts w:cstheme="minorHAnsi"/>
        </w:rPr>
        <w:t>web, akademický informačný systém, či katalógy knižníc, ktoré by mali byť prístupné pre čítačky obrazovky používané študentmi so zrakovým znevýhodnením, či umožniť prácu</w:t>
      </w:r>
      <w:r w:rsidR="00FE51C3" w:rsidRPr="00551305">
        <w:rPr>
          <w:rFonts w:cstheme="minorHAnsi"/>
        </w:rPr>
        <w:t xml:space="preserve"> s </w:t>
      </w:r>
      <w:r w:rsidRPr="00551305">
        <w:rPr>
          <w:rFonts w:cstheme="minorHAnsi"/>
        </w:rPr>
        <w:t>nimi len</w:t>
      </w:r>
      <w:r w:rsidR="00FE51C3" w:rsidRPr="00551305">
        <w:rPr>
          <w:rFonts w:cstheme="minorHAnsi"/>
        </w:rPr>
        <w:t xml:space="preserve"> s </w:t>
      </w:r>
      <w:r w:rsidRPr="00551305">
        <w:rPr>
          <w:rFonts w:cstheme="minorHAnsi"/>
        </w:rPr>
        <w:t>klávesnicou bez myši</w:t>
      </w:r>
      <w:r w:rsidR="009D70D1" w:rsidRPr="00551305">
        <w:rPr>
          <w:rFonts w:cstheme="minorHAnsi"/>
        </w:rPr>
        <w:t>,</w:t>
      </w:r>
      <w:r w:rsidRPr="00551305">
        <w:rPr>
          <w:rFonts w:cstheme="minorHAnsi"/>
        </w:rPr>
        <w:t xml:space="preserve"> ak niekto nemôže používať myš.</w:t>
      </w:r>
      <w:r w:rsidR="001C1819" w:rsidRPr="00551305">
        <w:rPr>
          <w:rStyle w:val="Odkaznapoznmkupodiarou"/>
          <w:rFonts w:asciiTheme="minorHAnsi" w:hAnsiTheme="minorHAnsi" w:cstheme="minorHAnsi"/>
        </w:rPr>
        <w:footnoteReference w:id="32"/>
      </w:r>
    </w:p>
    <w:p w14:paraId="6F6A2E24" w14:textId="02562E38" w:rsidR="001C1A85" w:rsidRPr="00551305" w:rsidRDefault="001C1A85" w:rsidP="005B7BCC">
      <w:pPr>
        <w:spacing w:line="276" w:lineRule="auto"/>
        <w:jc w:val="both"/>
        <w:rPr>
          <w:rFonts w:cstheme="minorHAnsi"/>
        </w:rPr>
      </w:pPr>
      <w:r w:rsidRPr="00551305">
        <w:rPr>
          <w:rFonts w:cstheme="minorHAnsi"/>
        </w:rPr>
        <w:t xml:space="preserve">K dlhodobým problémom tiež patrí, že sociálne znevýhodnenie nepatrí medzi špecifické potreby (ŠP) definované vo vysokoškolskej legislatíve. </w:t>
      </w:r>
      <w:r w:rsidR="00B13081" w:rsidRPr="00551305">
        <w:rPr>
          <w:rFonts w:cstheme="minorHAnsi"/>
        </w:rPr>
        <w:t>Ú</w:t>
      </w:r>
      <w:r w:rsidRPr="00551305">
        <w:rPr>
          <w:rFonts w:cstheme="minorHAnsi"/>
        </w:rPr>
        <w:t>časť mladých ľudí</w:t>
      </w:r>
      <w:r w:rsidR="00FE51C3" w:rsidRPr="00551305">
        <w:rPr>
          <w:rFonts w:cstheme="minorHAnsi"/>
        </w:rPr>
        <w:t xml:space="preserve"> z </w:t>
      </w:r>
      <w:r w:rsidRPr="00551305">
        <w:rPr>
          <w:rFonts w:cstheme="minorHAnsi"/>
        </w:rPr>
        <w:t xml:space="preserve">tohto prostredia na </w:t>
      </w:r>
      <w:r w:rsidR="009D70D1" w:rsidRPr="00551305">
        <w:rPr>
          <w:rFonts w:cstheme="minorHAnsi"/>
        </w:rPr>
        <w:t xml:space="preserve">vysokoškolskom </w:t>
      </w:r>
      <w:r w:rsidRPr="00551305">
        <w:rPr>
          <w:rFonts w:cstheme="minorHAnsi"/>
        </w:rPr>
        <w:t>vzdelávaní je veľmi nízka oproti väčšinovej populácii. V akademickom roku 2017/2018 bolo vo vekovej kategórii 19</w:t>
      </w:r>
      <w:r w:rsidR="004A0401" w:rsidRPr="00551305">
        <w:rPr>
          <w:rFonts w:cstheme="minorHAnsi"/>
        </w:rPr>
        <w:t>-</w:t>
      </w:r>
      <w:r w:rsidR="007E3626">
        <w:rPr>
          <w:rFonts w:cstheme="minorHAnsi"/>
        </w:rPr>
        <w:t>ročných</w:t>
      </w:r>
      <w:r w:rsidRPr="00551305">
        <w:rPr>
          <w:rFonts w:cstheme="minorHAnsi"/>
        </w:rPr>
        <w:t xml:space="preserve"> až 23</w:t>
      </w:r>
      <w:r w:rsidR="004A0401" w:rsidRPr="00551305">
        <w:rPr>
          <w:rFonts w:cstheme="minorHAnsi"/>
        </w:rPr>
        <w:t>-</w:t>
      </w:r>
      <w:r w:rsidRPr="00551305">
        <w:rPr>
          <w:rFonts w:cstheme="minorHAnsi"/>
        </w:rPr>
        <w:t xml:space="preserve">ročných zapísaných na </w:t>
      </w:r>
      <w:r w:rsidR="007571E3" w:rsidRPr="00551305">
        <w:rPr>
          <w:rFonts w:cstheme="minorHAnsi"/>
        </w:rPr>
        <w:t>vysoké školy</w:t>
      </w:r>
      <w:r w:rsidRPr="00551305">
        <w:rPr>
          <w:rFonts w:cstheme="minorHAnsi"/>
        </w:rPr>
        <w:t xml:space="preserve"> necelých 8 % ľudí, ktorým sa poskytuje pomoc</w:t>
      </w:r>
      <w:r w:rsidR="00FE51C3" w:rsidRPr="00551305">
        <w:rPr>
          <w:rFonts w:cstheme="minorHAnsi"/>
        </w:rPr>
        <w:t xml:space="preserve"> v </w:t>
      </w:r>
      <w:r w:rsidRPr="00551305">
        <w:rPr>
          <w:rFonts w:cstheme="minorHAnsi"/>
        </w:rPr>
        <w:t>hmotnej núdzi, čo je takmer štyrikrát menej než</w:t>
      </w:r>
      <w:r w:rsidR="00FE51C3" w:rsidRPr="00551305">
        <w:rPr>
          <w:rFonts w:cstheme="minorHAnsi"/>
        </w:rPr>
        <w:t xml:space="preserve"> u </w:t>
      </w:r>
      <w:r w:rsidRPr="00551305">
        <w:rPr>
          <w:rFonts w:cstheme="minorHAnsi"/>
        </w:rPr>
        <w:t>väčšinovej populácie. Podiel študentov</w:t>
      </w:r>
      <w:r w:rsidR="00FE51C3" w:rsidRPr="00551305">
        <w:rPr>
          <w:rFonts w:cstheme="minorHAnsi"/>
        </w:rPr>
        <w:t xml:space="preserve"> z </w:t>
      </w:r>
      <w:r w:rsidRPr="00551305">
        <w:rPr>
          <w:rFonts w:cstheme="minorHAnsi"/>
        </w:rPr>
        <w:t xml:space="preserve">marginalizovaných rómskych komunít bol </w:t>
      </w:r>
      <w:r w:rsidR="008676F0" w:rsidRPr="00551305">
        <w:rPr>
          <w:rFonts w:cstheme="minorHAnsi"/>
        </w:rPr>
        <w:t>veľmi nízky</w:t>
      </w:r>
      <w:r w:rsidRPr="00551305">
        <w:rPr>
          <w:rFonts w:cstheme="minorHAnsi"/>
        </w:rPr>
        <w:t>.</w:t>
      </w:r>
      <w:r w:rsidR="001C1819" w:rsidRPr="00551305">
        <w:rPr>
          <w:rStyle w:val="Odkaznapoznmkupodiarou"/>
          <w:rFonts w:asciiTheme="minorHAnsi" w:hAnsiTheme="minorHAnsi" w:cstheme="minorHAnsi"/>
        </w:rPr>
        <w:footnoteReference w:id="33"/>
      </w:r>
      <w:r w:rsidRPr="00551305">
        <w:rPr>
          <w:rFonts w:cstheme="minorHAnsi"/>
        </w:rPr>
        <w:t xml:space="preserve"> Študenti zo sociálne znevýhodneného prostredia majú k dispozícii len podporu</w:t>
      </w:r>
      <w:r w:rsidR="00FE51C3" w:rsidRPr="00551305">
        <w:rPr>
          <w:rFonts w:cstheme="minorHAnsi"/>
        </w:rPr>
        <w:t xml:space="preserve"> v </w:t>
      </w:r>
      <w:r w:rsidRPr="00551305">
        <w:rPr>
          <w:rFonts w:cstheme="minorHAnsi"/>
        </w:rPr>
        <w:t>rámci sociálnych štipendií, čo však nie je na základe skúseností zo zahraničia</w:t>
      </w:r>
      <w:r w:rsidR="00C76A78" w:rsidRPr="00551305">
        <w:rPr>
          <w:rFonts w:cstheme="minorHAnsi"/>
        </w:rPr>
        <w:t>, ale</w:t>
      </w:r>
      <w:r w:rsidRPr="00551305">
        <w:rPr>
          <w:rFonts w:cstheme="minorHAnsi"/>
        </w:rPr>
        <w:t xml:space="preserve"> aj zo Slovenska</w:t>
      </w:r>
      <w:r w:rsidR="00C76A78" w:rsidRPr="00551305">
        <w:rPr>
          <w:rFonts w:cstheme="minorHAnsi"/>
        </w:rPr>
        <w:t>,</w:t>
      </w:r>
      <w:r w:rsidRPr="00551305">
        <w:rPr>
          <w:rFonts w:cstheme="minorHAnsi"/>
        </w:rPr>
        <w:t xml:space="preserve"> postačujúce. Ide totiž často</w:t>
      </w:r>
      <w:r w:rsidR="00FE51C3" w:rsidRPr="00551305">
        <w:rPr>
          <w:rFonts w:cstheme="minorHAnsi"/>
        </w:rPr>
        <w:t xml:space="preserve"> o </w:t>
      </w:r>
      <w:r w:rsidRPr="00551305">
        <w:rPr>
          <w:rFonts w:cstheme="minorHAnsi"/>
        </w:rPr>
        <w:t>ľudí,</w:t>
      </w:r>
      <w:r w:rsidR="00FE51C3" w:rsidRPr="00551305">
        <w:rPr>
          <w:rFonts w:cstheme="minorHAnsi"/>
        </w:rPr>
        <w:t xml:space="preserve"> v </w:t>
      </w:r>
      <w:r w:rsidRPr="00551305">
        <w:rPr>
          <w:rFonts w:cstheme="minorHAnsi"/>
        </w:rPr>
        <w:t>ktorých okolí sa nenachádza nikto</w:t>
      </w:r>
      <w:r w:rsidR="00FE51C3" w:rsidRPr="00551305">
        <w:rPr>
          <w:rFonts w:cstheme="minorHAnsi"/>
        </w:rPr>
        <w:t xml:space="preserve"> s </w:t>
      </w:r>
      <w:r w:rsidR="007571E3" w:rsidRPr="00551305">
        <w:rPr>
          <w:rFonts w:cstheme="minorHAnsi"/>
        </w:rPr>
        <w:t>vysokoškolským</w:t>
      </w:r>
      <w:r w:rsidRPr="00551305">
        <w:rPr>
          <w:rFonts w:cstheme="minorHAnsi"/>
        </w:rPr>
        <w:t xml:space="preserve"> vzdelaním</w:t>
      </w:r>
      <w:r w:rsidR="00B13081" w:rsidRPr="00551305">
        <w:rPr>
          <w:rFonts w:cstheme="minorHAnsi"/>
        </w:rPr>
        <w:t>,</w:t>
      </w:r>
      <w:r w:rsidRPr="00551305">
        <w:rPr>
          <w:rFonts w:cstheme="minorHAnsi"/>
        </w:rPr>
        <w:t xml:space="preserve"> kto by ich podporil</w:t>
      </w:r>
      <w:r w:rsidR="00FE51C3" w:rsidRPr="00551305">
        <w:rPr>
          <w:rFonts w:cstheme="minorHAnsi"/>
        </w:rPr>
        <w:t xml:space="preserve"> v </w:t>
      </w:r>
      <w:r w:rsidRPr="00551305">
        <w:rPr>
          <w:rFonts w:cstheme="minorHAnsi"/>
        </w:rPr>
        <w:t xml:space="preserve">tom, aby šli študovať, či prípadne im pomohol pri prekonávaní problémov počas </w:t>
      </w:r>
      <w:r w:rsidR="007571E3" w:rsidRPr="00551305">
        <w:rPr>
          <w:rFonts w:cstheme="minorHAnsi"/>
        </w:rPr>
        <w:t>vysokoškolského</w:t>
      </w:r>
      <w:r w:rsidRPr="00551305">
        <w:rPr>
          <w:rFonts w:cstheme="minorHAnsi"/>
        </w:rPr>
        <w:t xml:space="preserve"> štúdia. Takýto komplexnejší prístup sa používa</w:t>
      </w:r>
      <w:r w:rsidR="00FE51C3" w:rsidRPr="00551305">
        <w:rPr>
          <w:rFonts w:cstheme="minorHAnsi"/>
        </w:rPr>
        <w:t xml:space="preserve"> v </w:t>
      </w:r>
      <w:r w:rsidRPr="00551305">
        <w:rPr>
          <w:rFonts w:cstheme="minorHAnsi"/>
        </w:rPr>
        <w:t>zahraničí.</w:t>
      </w:r>
    </w:p>
    <w:p w14:paraId="57D9DBC9" w14:textId="6124AE43" w:rsidR="00B35441" w:rsidRPr="00551305" w:rsidRDefault="001C1A85" w:rsidP="005B7BCC">
      <w:pPr>
        <w:spacing w:line="276" w:lineRule="auto"/>
        <w:jc w:val="both"/>
        <w:rPr>
          <w:rFonts w:cstheme="minorHAnsi"/>
        </w:rPr>
      </w:pPr>
      <w:r w:rsidRPr="00551305">
        <w:rPr>
          <w:rFonts w:cstheme="minorHAnsi"/>
        </w:rPr>
        <w:t xml:space="preserve">I keď verejné </w:t>
      </w:r>
      <w:r w:rsidR="007571E3" w:rsidRPr="00551305">
        <w:rPr>
          <w:rFonts w:cstheme="minorHAnsi"/>
        </w:rPr>
        <w:t>vysoké školy</w:t>
      </w:r>
      <w:r w:rsidRPr="00551305">
        <w:rPr>
          <w:rFonts w:cstheme="minorHAnsi"/>
        </w:rPr>
        <w:t xml:space="preserve"> dostávajú dotáciu na študentov so špecifickými potrebami, tak ani</w:t>
      </w:r>
      <w:r w:rsidR="00FE51C3" w:rsidRPr="00551305">
        <w:rPr>
          <w:rFonts w:cstheme="minorHAnsi"/>
        </w:rPr>
        <w:t xml:space="preserve"> v </w:t>
      </w:r>
      <w:r w:rsidRPr="00551305">
        <w:rPr>
          <w:rFonts w:cstheme="minorHAnsi"/>
        </w:rPr>
        <w:t>ich prípade táto dotácia nie je dostatočná. Jej výška sa od roku 2016 nezmenila</w:t>
      </w:r>
      <w:r w:rsidR="00FE51C3" w:rsidRPr="00551305">
        <w:rPr>
          <w:rFonts w:cstheme="minorHAnsi"/>
        </w:rPr>
        <w:t xml:space="preserve"> a </w:t>
      </w:r>
      <w:r w:rsidRPr="00551305">
        <w:rPr>
          <w:rFonts w:cstheme="minorHAnsi"/>
        </w:rPr>
        <w:t>je</w:t>
      </w:r>
      <w:r w:rsidR="00FE51C3" w:rsidRPr="00551305">
        <w:rPr>
          <w:rFonts w:cstheme="minorHAnsi"/>
        </w:rPr>
        <w:t xml:space="preserve"> v </w:t>
      </w:r>
      <w:r w:rsidRPr="00551305">
        <w:rPr>
          <w:rFonts w:cstheme="minorHAnsi"/>
        </w:rPr>
        <w:t xml:space="preserve">sume 700 000 eur pre všetky verejné </w:t>
      </w:r>
      <w:r w:rsidR="007571E3" w:rsidRPr="00551305">
        <w:rPr>
          <w:rFonts w:cstheme="minorHAnsi"/>
        </w:rPr>
        <w:t>vysoké školy</w:t>
      </w:r>
      <w:r w:rsidRPr="00551305">
        <w:rPr>
          <w:rFonts w:cstheme="minorHAnsi"/>
        </w:rPr>
        <w:t xml:space="preserve">. Podľa počtu študentov so špecifickými potrebami sa za posledných šesť rokov naplnenie finančných potrieb </w:t>
      </w:r>
      <w:r w:rsidR="007571E3" w:rsidRPr="00551305">
        <w:rPr>
          <w:rFonts w:cstheme="minorHAnsi"/>
        </w:rPr>
        <w:t>vysokých škôl</w:t>
      </w:r>
      <w:r w:rsidRPr="00551305">
        <w:rPr>
          <w:rFonts w:cstheme="minorHAnsi"/>
        </w:rPr>
        <w:t xml:space="preserve"> pohybuje od 47 % do 55 % (ak bolo menej študentov so špecifickými potrebami, tak bolo vyššie uspokojenie požiadaviek verejných </w:t>
      </w:r>
      <w:r w:rsidR="007571E3" w:rsidRPr="00551305">
        <w:rPr>
          <w:rFonts w:cstheme="minorHAnsi"/>
        </w:rPr>
        <w:t>vysokých škôl</w:t>
      </w:r>
      <w:r w:rsidRPr="00551305">
        <w:rPr>
          <w:rFonts w:cstheme="minorHAnsi"/>
        </w:rPr>
        <w:t>).</w:t>
      </w:r>
      <w:r w:rsidR="004A1498" w:rsidRPr="00551305">
        <w:rPr>
          <w:rStyle w:val="Odkaznapoznmkupodiarou"/>
          <w:rFonts w:asciiTheme="minorHAnsi" w:hAnsiTheme="minorHAnsi" w:cstheme="minorHAnsi"/>
        </w:rPr>
        <w:footnoteReference w:id="34"/>
      </w:r>
      <w:r w:rsidRPr="00551305">
        <w:rPr>
          <w:rFonts w:cstheme="minorHAnsi"/>
        </w:rPr>
        <w:t xml:space="preserve"> Okrem nedostatočnej výšky dotácie je problémom aj to, že nikdy nebolo posúdené, či sumy na jednotlivé znevýhodnenia reflektujú náklady na podporu pri týchto znevýhodneniach. Zároveň sa nezisťuje</w:t>
      </w:r>
      <w:r w:rsidR="00424D12" w:rsidRPr="00551305">
        <w:rPr>
          <w:rFonts w:cstheme="minorHAnsi"/>
        </w:rPr>
        <w:t>,</w:t>
      </w:r>
      <w:r w:rsidRPr="00551305">
        <w:rPr>
          <w:rFonts w:cstheme="minorHAnsi"/>
        </w:rPr>
        <w:t xml:space="preserve"> ako účelne sa tieto prostriedky využívajú. Nie je tiež doriešené financovanie poradenských centier</w:t>
      </w:r>
      <w:r w:rsidR="00FE51C3" w:rsidRPr="00551305">
        <w:rPr>
          <w:rFonts w:cstheme="minorHAnsi"/>
        </w:rPr>
        <w:t xml:space="preserve"> a </w:t>
      </w:r>
      <w:r w:rsidRPr="00551305">
        <w:rPr>
          <w:rFonts w:cstheme="minorHAnsi"/>
        </w:rPr>
        <w:t xml:space="preserve">koordinátorov pre študentov so </w:t>
      </w:r>
      <w:r w:rsidR="007571E3" w:rsidRPr="00551305">
        <w:rPr>
          <w:rFonts w:cstheme="minorHAnsi"/>
        </w:rPr>
        <w:t>špecifickými potrebami</w:t>
      </w:r>
      <w:r w:rsidRPr="00551305">
        <w:rPr>
          <w:rFonts w:cstheme="minorHAnsi"/>
        </w:rPr>
        <w:t xml:space="preserve">. Na niektorých </w:t>
      </w:r>
      <w:r w:rsidR="007E3626">
        <w:rPr>
          <w:rFonts w:cstheme="minorHAnsi"/>
        </w:rPr>
        <w:t xml:space="preserve">vysokých </w:t>
      </w:r>
      <w:r w:rsidRPr="00551305">
        <w:rPr>
          <w:rFonts w:cstheme="minorHAnsi"/>
        </w:rPr>
        <w:t>školách ich podporujú</w:t>
      </w:r>
      <w:r w:rsidR="00FE51C3" w:rsidRPr="00551305">
        <w:rPr>
          <w:rFonts w:cstheme="minorHAnsi"/>
        </w:rPr>
        <w:t xml:space="preserve"> z </w:t>
      </w:r>
      <w:r w:rsidRPr="00551305">
        <w:rPr>
          <w:rFonts w:cstheme="minorHAnsi"/>
        </w:rPr>
        <w:t xml:space="preserve">dotácie na študentov so </w:t>
      </w:r>
      <w:r w:rsidR="007571E3" w:rsidRPr="00551305">
        <w:rPr>
          <w:rFonts w:cstheme="minorHAnsi"/>
        </w:rPr>
        <w:t>špecifickými potrebami</w:t>
      </w:r>
      <w:r w:rsidRPr="00551305">
        <w:rPr>
          <w:rFonts w:cstheme="minorHAnsi"/>
        </w:rPr>
        <w:t xml:space="preserve">, na iných nie. </w:t>
      </w:r>
    </w:p>
    <w:p w14:paraId="14CB0141" w14:textId="7C853DAB" w:rsidR="001C1A85" w:rsidRPr="00551305" w:rsidRDefault="00B35441" w:rsidP="005B7BCC">
      <w:pPr>
        <w:spacing w:line="276" w:lineRule="auto"/>
        <w:jc w:val="both"/>
        <w:rPr>
          <w:rFonts w:cstheme="minorHAnsi"/>
        </w:rPr>
      </w:pPr>
      <w:r w:rsidRPr="00551305">
        <w:rPr>
          <w:rFonts w:cstheme="minorHAnsi"/>
        </w:rPr>
        <w:t>Špeciálnu pozornosť je potrebné venovať aj podpore rozvoja národnostného školstva pre rómsku národnostnú menšinu,</w:t>
      </w:r>
      <w:r w:rsidR="00FE51C3" w:rsidRPr="00551305">
        <w:rPr>
          <w:rFonts w:cstheme="minorHAnsi"/>
        </w:rPr>
        <w:t xml:space="preserve"> v </w:t>
      </w:r>
      <w:r w:rsidRPr="00551305">
        <w:rPr>
          <w:rFonts w:cstheme="minorHAnsi"/>
        </w:rPr>
        <w:t>súlade so Stratégiou rovnosti, inklúzie</w:t>
      </w:r>
      <w:r w:rsidR="00FE51C3" w:rsidRPr="00551305">
        <w:rPr>
          <w:rFonts w:cstheme="minorHAnsi"/>
        </w:rPr>
        <w:t xml:space="preserve"> a </w:t>
      </w:r>
      <w:r w:rsidRPr="00551305">
        <w:rPr>
          <w:rFonts w:cstheme="minorHAnsi"/>
        </w:rPr>
        <w:t xml:space="preserve">participácie Rómov do roku 2030, schválenou uznesením vlády SR </w:t>
      </w:r>
      <w:r w:rsidR="00F45F44" w:rsidRPr="00551305">
        <w:rPr>
          <w:rFonts w:cstheme="minorHAnsi"/>
        </w:rPr>
        <w:t xml:space="preserve">č. </w:t>
      </w:r>
      <w:r w:rsidRPr="00551305">
        <w:rPr>
          <w:rFonts w:cstheme="minorHAnsi"/>
        </w:rPr>
        <w:t>181/2021</w:t>
      </w:r>
      <w:r w:rsidR="00FE51C3" w:rsidRPr="00551305">
        <w:rPr>
          <w:rFonts w:cstheme="minorHAnsi"/>
        </w:rPr>
        <w:t xml:space="preserve"> a </w:t>
      </w:r>
      <w:r w:rsidRPr="00551305">
        <w:rPr>
          <w:rFonts w:cstheme="minorHAnsi"/>
        </w:rPr>
        <w:t>jej akčným plánom, schváleným uznesením vlády SR</w:t>
      </w:r>
      <w:r w:rsidR="00F45F44" w:rsidRPr="00551305">
        <w:rPr>
          <w:rFonts w:cstheme="minorHAnsi"/>
        </w:rPr>
        <w:t xml:space="preserve"> č.</w:t>
      </w:r>
      <w:r w:rsidRPr="00551305">
        <w:rPr>
          <w:rFonts w:cstheme="minorHAnsi"/>
        </w:rPr>
        <w:t xml:space="preserve"> 256/2022, podľa ktorého sa má „vytvoriť</w:t>
      </w:r>
      <w:r w:rsidR="00FE51C3" w:rsidRPr="00551305">
        <w:rPr>
          <w:rFonts w:cstheme="minorHAnsi"/>
        </w:rPr>
        <w:t xml:space="preserve"> a </w:t>
      </w:r>
      <w:r w:rsidRPr="00551305">
        <w:rPr>
          <w:rFonts w:cstheme="minorHAnsi"/>
        </w:rPr>
        <w:t>implementovať návrh programu pre podporu VŠ študentov</w:t>
      </w:r>
      <w:r w:rsidR="00FE51C3" w:rsidRPr="00551305">
        <w:rPr>
          <w:rFonts w:cstheme="minorHAnsi"/>
        </w:rPr>
        <w:t xml:space="preserve"> v </w:t>
      </w:r>
      <w:r w:rsidRPr="00551305">
        <w:rPr>
          <w:rFonts w:cstheme="minorHAnsi"/>
        </w:rPr>
        <w:t>študijnom  programe Učiteľstvo rómskeho jazyka, literatúry</w:t>
      </w:r>
      <w:r w:rsidR="00FE51C3" w:rsidRPr="00551305">
        <w:rPr>
          <w:rFonts w:cstheme="minorHAnsi"/>
        </w:rPr>
        <w:t xml:space="preserve"> a </w:t>
      </w:r>
      <w:r w:rsidRPr="00551305">
        <w:rPr>
          <w:rFonts w:cstheme="minorHAnsi"/>
        </w:rPr>
        <w:t>reálií“.</w:t>
      </w:r>
    </w:p>
    <w:p w14:paraId="4AFBDB33" w14:textId="5EC11421" w:rsidR="00126654" w:rsidRPr="00551305" w:rsidRDefault="007E3626" w:rsidP="005B7BCC">
      <w:pPr>
        <w:spacing w:line="276" w:lineRule="auto"/>
        <w:jc w:val="both"/>
        <w:rPr>
          <w:rFonts w:cstheme="minorHAnsi"/>
        </w:rPr>
      </w:pPr>
      <w:r>
        <w:rPr>
          <w:rFonts w:cstheme="minorHAnsi"/>
        </w:rPr>
        <w:t>N</w:t>
      </w:r>
      <w:r w:rsidR="001C1A85" w:rsidRPr="00551305">
        <w:rPr>
          <w:rFonts w:cstheme="minorHAnsi"/>
        </w:rPr>
        <w:t>edostatočná podpora študentov</w:t>
      </w:r>
      <w:r w:rsidR="00FE51C3" w:rsidRPr="00551305">
        <w:rPr>
          <w:rFonts w:cstheme="minorHAnsi"/>
        </w:rPr>
        <w:t xml:space="preserve"> z </w:t>
      </w:r>
      <w:r w:rsidR="001C1A85" w:rsidRPr="00551305">
        <w:rPr>
          <w:rFonts w:cstheme="minorHAnsi"/>
        </w:rPr>
        <w:t>chudobných rodín, marginalizovaných komunít</w:t>
      </w:r>
      <w:r w:rsidR="00FE51C3" w:rsidRPr="00551305">
        <w:rPr>
          <w:rFonts w:cstheme="minorHAnsi"/>
        </w:rPr>
        <w:t xml:space="preserve"> a </w:t>
      </w:r>
      <w:r w:rsidR="001C1A85" w:rsidRPr="00551305">
        <w:rPr>
          <w:rFonts w:cstheme="minorHAnsi"/>
        </w:rPr>
        <w:t>študentov so zdravotnými znevýhodneniami znamená mrhanie talentom</w:t>
      </w:r>
      <w:r w:rsidR="00FE51C3" w:rsidRPr="00551305">
        <w:rPr>
          <w:rFonts w:cstheme="minorHAnsi"/>
        </w:rPr>
        <w:t xml:space="preserve"> a </w:t>
      </w:r>
      <w:r w:rsidR="001C1A85" w:rsidRPr="00551305">
        <w:rPr>
          <w:rFonts w:cstheme="minorHAnsi"/>
        </w:rPr>
        <w:t>príležitosťami pre tisíce mladých ľudí. Toto si nemôže dovoliť žiadna spoločnosť stojaca na hodnotách humanizmu</w:t>
      </w:r>
      <w:r w:rsidR="00FE51C3" w:rsidRPr="00551305">
        <w:rPr>
          <w:rFonts w:cstheme="minorHAnsi"/>
        </w:rPr>
        <w:t xml:space="preserve"> a </w:t>
      </w:r>
      <w:r w:rsidR="001C1A85" w:rsidRPr="00551305">
        <w:rPr>
          <w:rFonts w:cstheme="minorHAnsi"/>
        </w:rPr>
        <w:t>ani spoločnosť, ktorá zároveň každoročne stráca tisíce talentovaných ľudí, ktorí odchádzajú študovať</w:t>
      </w:r>
      <w:r w:rsidR="00FE51C3" w:rsidRPr="00551305">
        <w:rPr>
          <w:rFonts w:cstheme="minorHAnsi"/>
        </w:rPr>
        <w:t xml:space="preserve"> a </w:t>
      </w:r>
      <w:r w:rsidR="001C1A85" w:rsidRPr="00551305">
        <w:rPr>
          <w:rFonts w:cstheme="minorHAnsi"/>
        </w:rPr>
        <w:t>pracovať do zahraničia.</w:t>
      </w:r>
    </w:p>
    <w:p w14:paraId="34FBBACD" w14:textId="2AAFD130" w:rsidR="00920FB1" w:rsidRPr="009117F2" w:rsidRDefault="001C1A85" w:rsidP="009117F2">
      <w:pPr>
        <w:pStyle w:val="Nadpis2"/>
        <w:numPr>
          <w:ilvl w:val="1"/>
          <w:numId w:val="29"/>
        </w:numPr>
        <w:tabs>
          <w:tab w:val="left" w:pos="1134"/>
        </w:tabs>
        <w:spacing w:after="240"/>
        <w:ind w:left="567" w:hanging="567"/>
        <w:contextualSpacing/>
        <w:rPr>
          <w:rFonts w:asciiTheme="minorHAnsi" w:hAnsiTheme="minorHAnsi" w:cstheme="minorHAnsi"/>
          <w:b/>
          <w:sz w:val="28"/>
          <w:szCs w:val="28"/>
        </w:rPr>
      </w:pPr>
      <w:bookmarkStart w:id="9" w:name="_Toc134003024"/>
      <w:r w:rsidRPr="002B59CF">
        <w:rPr>
          <w:rFonts w:asciiTheme="minorHAnsi" w:hAnsiTheme="minorHAnsi" w:cstheme="minorHAnsi"/>
          <w:b/>
          <w:sz w:val="28"/>
          <w:szCs w:val="28"/>
        </w:rPr>
        <w:t>Zabezpečiť podporu každého študenta</w:t>
      </w:r>
      <w:bookmarkEnd w:id="9"/>
    </w:p>
    <w:p w14:paraId="26260A0D" w14:textId="1CC45F8B" w:rsidR="00FB29F4" w:rsidRPr="0039421F" w:rsidRDefault="00440F82" w:rsidP="00EA73A0">
      <w:pPr>
        <w:spacing w:line="276" w:lineRule="auto"/>
        <w:contextualSpacing/>
        <w:jc w:val="both"/>
        <w:rPr>
          <w:rFonts w:cstheme="minorHAnsi"/>
        </w:rPr>
      </w:pPr>
      <w:r w:rsidRPr="003B2336">
        <w:rPr>
          <w:rFonts w:cstheme="minorHAnsi"/>
        </w:rPr>
        <w:t>Cieľom</w:t>
      </w:r>
      <w:r w:rsidR="00603DC0" w:rsidRPr="003B2336">
        <w:rPr>
          <w:rFonts w:cstheme="minorHAnsi"/>
        </w:rPr>
        <w:t xml:space="preserve"> </w:t>
      </w:r>
      <w:r w:rsidRPr="003B2336">
        <w:rPr>
          <w:rFonts w:cstheme="minorHAnsi"/>
        </w:rPr>
        <w:t>štátnej politiky v oblasti vysokého školstva bude zabezpečiť podporu každého študenta.</w:t>
      </w:r>
      <w:r w:rsidRPr="00551305">
        <w:rPr>
          <w:rFonts w:cstheme="minorHAnsi"/>
        </w:rPr>
        <w:t xml:space="preserve"> </w:t>
      </w:r>
      <w:r w:rsidR="001C1A85" w:rsidRPr="00551305">
        <w:rPr>
          <w:rFonts w:cstheme="minorHAnsi"/>
        </w:rPr>
        <w:t>Každý študent by mal mať možnosť získať podporu tak</w:t>
      </w:r>
      <w:r w:rsidR="00CD4765" w:rsidRPr="00551305">
        <w:rPr>
          <w:rFonts w:cstheme="minorHAnsi"/>
        </w:rPr>
        <w:t>,</w:t>
      </w:r>
      <w:r w:rsidR="001C1A85" w:rsidRPr="00551305">
        <w:rPr>
          <w:rFonts w:cstheme="minorHAnsi"/>
        </w:rPr>
        <w:t xml:space="preserve"> aby mohol napredovať</w:t>
      </w:r>
      <w:r w:rsidR="00FE51C3" w:rsidRPr="00551305">
        <w:rPr>
          <w:rFonts w:cstheme="minorHAnsi"/>
        </w:rPr>
        <w:t xml:space="preserve"> v </w:t>
      </w:r>
      <w:r w:rsidR="001C1A85" w:rsidRPr="00551305">
        <w:rPr>
          <w:rFonts w:cstheme="minorHAnsi"/>
        </w:rPr>
        <w:t>štúdiu</w:t>
      </w:r>
      <w:r w:rsidR="00FE51C3" w:rsidRPr="00551305">
        <w:rPr>
          <w:rFonts w:cstheme="minorHAnsi"/>
        </w:rPr>
        <w:t xml:space="preserve"> a </w:t>
      </w:r>
      <w:r w:rsidR="001C1A85" w:rsidRPr="00551305">
        <w:rPr>
          <w:rFonts w:cstheme="minorHAnsi"/>
        </w:rPr>
        <w:t>mal hladký prechod na trh práce</w:t>
      </w:r>
      <w:r w:rsidR="00FE51C3" w:rsidRPr="00551305">
        <w:rPr>
          <w:rFonts w:cstheme="minorHAnsi"/>
        </w:rPr>
        <w:t xml:space="preserve"> a </w:t>
      </w:r>
      <w:r w:rsidR="001C1A85" w:rsidRPr="00551305">
        <w:rPr>
          <w:rFonts w:cstheme="minorHAnsi"/>
        </w:rPr>
        <w:t>do života po vysokej škole.</w:t>
      </w:r>
    </w:p>
    <w:p w14:paraId="1EFF3386" w14:textId="03D2D5F3" w:rsidR="002E1AB9" w:rsidRPr="009117F2" w:rsidRDefault="001C1A85" w:rsidP="009117F2">
      <w:pPr>
        <w:pStyle w:val="Nadpis3"/>
        <w:numPr>
          <w:ilvl w:val="2"/>
          <w:numId w:val="29"/>
        </w:numPr>
        <w:spacing w:after="240"/>
        <w:ind w:left="567"/>
        <w:jc w:val="both"/>
        <w:rPr>
          <w:rFonts w:asciiTheme="minorHAnsi" w:hAnsiTheme="minorHAnsi" w:cstheme="minorHAnsi"/>
        </w:rPr>
      </w:pPr>
      <w:bookmarkStart w:id="10" w:name="_Toc134003025"/>
      <w:r w:rsidRPr="002B59CF">
        <w:rPr>
          <w:rFonts w:asciiTheme="minorHAnsi" w:hAnsiTheme="minorHAnsi" w:cstheme="minorHAnsi"/>
        </w:rPr>
        <w:t>Zmena konceptu študentov so špecifickými potrebami na koncept podporných opatrení pre všetkých študentov</w:t>
      </w:r>
      <w:bookmarkEnd w:id="10"/>
    </w:p>
    <w:p w14:paraId="3F6863D6" w14:textId="4D2A520F" w:rsidR="00043AE9" w:rsidRDefault="00497220" w:rsidP="00043AE9">
      <w:pPr>
        <w:spacing w:line="276" w:lineRule="auto"/>
        <w:jc w:val="both"/>
        <w:rPr>
          <w:rFonts w:cstheme="minorHAnsi"/>
        </w:rPr>
      </w:pPr>
      <w:r w:rsidRPr="003B2336">
        <w:rPr>
          <w:rFonts w:cstheme="minorHAnsi"/>
          <w:b/>
        </w:rPr>
        <w:t>Opatrenie č. 4 (pozri prílohu č. 1):</w:t>
      </w:r>
      <w:r w:rsidRPr="00551305">
        <w:rPr>
          <w:rFonts w:cstheme="minorHAnsi"/>
          <w:b/>
          <w:i/>
        </w:rPr>
        <w:t xml:space="preserve"> </w:t>
      </w:r>
      <w:r w:rsidR="001C1A85" w:rsidRPr="00551305">
        <w:rPr>
          <w:rFonts w:cstheme="minorHAnsi"/>
        </w:rPr>
        <w:t>Zmeniť koncept študentov so špecifickými potrebami</w:t>
      </w:r>
      <w:r w:rsidR="00FE51C3" w:rsidRPr="00551305">
        <w:rPr>
          <w:rFonts w:cstheme="minorHAnsi"/>
        </w:rPr>
        <w:t xml:space="preserve"> z </w:t>
      </w:r>
      <w:r w:rsidR="001C1A85" w:rsidRPr="00551305">
        <w:rPr>
          <w:rFonts w:cstheme="minorHAnsi"/>
        </w:rPr>
        <w:t>horizontálneho členenia študentov do kategórií podľa znevýhodnenia na študentov zažívajúcich prekážky pri učení</w:t>
      </w:r>
      <w:r w:rsidR="00FE51C3" w:rsidRPr="00551305">
        <w:rPr>
          <w:rFonts w:cstheme="minorHAnsi"/>
        </w:rPr>
        <w:t xml:space="preserve"> a v </w:t>
      </w:r>
      <w:r w:rsidR="001C1A85" w:rsidRPr="00551305">
        <w:rPr>
          <w:rFonts w:cstheme="minorHAnsi"/>
        </w:rPr>
        <w:t>prístupe k vzdelávaniu, ktorý na naplnenie svojho vzdelávacieho potenciálu potrebuje poskytnutie</w:t>
      </w:r>
      <w:r w:rsidR="00FE51C3" w:rsidRPr="00551305">
        <w:rPr>
          <w:rFonts w:cstheme="minorHAnsi"/>
        </w:rPr>
        <w:t xml:space="preserve"> a </w:t>
      </w:r>
      <w:r w:rsidR="001C1A85" w:rsidRPr="00551305">
        <w:rPr>
          <w:rFonts w:cstheme="minorHAnsi"/>
        </w:rPr>
        <w:t>uplatnenie podporných opatrení.</w:t>
      </w:r>
    </w:p>
    <w:p w14:paraId="22CADF83" w14:textId="6A83DABD" w:rsidR="001C1A85" w:rsidRPr="00551305" w:rsidRDefault="001C1A85" w:rsidP="003B2336">
      <w:pPr>
        <w:spacing w:line="276" w:lineRule="auto"/>
        <w:jc w:val="both"/>
        <w:rPr>
          <w:rFonts w:cstheme="minorHAnsi"/>
        </w:rPr>
      </w:pPr>
      <w:r w:rsidRPr="00551305">
        <w:rPr>
          <w:rFonts w:cstheme="minorHAnsi"/>
        </w:rPr>
        <w:t>Podpora by sa nemala odvíjať od konkrétnej diagnózy, ale od konkrétnych potrieb študenta. Jednotliví študenti môžu mať rôzne potreby pri rovnakej diagnóze. Prekážky pri učení</w:t>
      </w:r>
      <w:r w:rsidR="00FE51C3" w:rsidRPr="00551305">
        <w:rPr>
          <w:rFonts w:cstheme="minorHAnsi"/>
        </w:rPr>
        <w:t xml:space="preserve"> a v </w:t>
      </w:r>
      <w:r w:rsidRPr="00551305">
        <w:rPr>
          <w:rFonts w:cstheme="minorHAnsi"/>
        </w:rPr>
        <w:t>prístupe k vzdelávaniu pritom môžu vyplývať tak</w:t>
      </w:r>
      <w:r w:rsidR="00FE51C3" w:rsidRPr="00551305">
        <w:rPr>
          <w:rFonts w:cstheme="minorHAnsi"/>
        </w:rPr>
        <w:t xml:space="preserve"> z </w:t>
      </w:r>
      <w:r w:rsidRPr="00551305">
        <w:rPr>
          <w:rFonts w:cstheme="minorHAnsi"/>
        </w:rPr>
        <w:t>faktorov na strane študenta, prípadne rodinného prostredia</w:t>
      </w:r>
      <w:r w:rsidR="00963EA6" w:rsidRPr="00551305">
        <w:rPr>
          <w:rFonts w:cstheme="minorHAnsi"/>
        </w:rPr>
        <w:t>,</w:t>
      </w:r>
      <w:r w:rsidRPr="00551305">
        <w:rPr>
          <w:rFonts w:cstheme="minorHAnsi"/>
        </w:rPr>
        <w:t xml:space="preserve"> ako</w:t>
      </w:r>
      <w:r w:rsidR="003F7DBA">
        <w:rPr>
          <w:rFonts w:cstheme="minorHAnsi"/>
        </w:rPr>
        <w:t xml:space="preserve"> </w:t>
      </w:r>
      <w:r w:rsidRPr="00551305">
        <w:rPr>
          <w:rFonts w:cstheme="minorHAnsi"/>
        </w:rPr>
        <w:t xml:space="preserve">aj na strane </w:t>
      </w:r>
      <w:r w:rsidR="00E974EA">
        <w:rPr>
          <w:rFonts w:cstheme="minorHAnsi"/>
        </w:rPr>
        <w:t xml:space="preserve">vysokej </w:t>
      </w:r>
      <w:r w:rsidRPr="00551305">
        <w:rPr>
          <w:rFonts w:cstheme="minorHAnsi"/>
        </w:rPr>
        <w:t xml:space="preserve">školy </w:t>
      </w:r>
      <w:r w:rsidR="00CD4765" w:rsidRPr="00551305">
        <w:rPr>
          <w:rFonts w:cstheme="minorHAnsi"/>
        </w:rPr>
        <w:t>(</w:t>
      </w:r>
      <w:r w:rsidRPr="00551305">
        <w:rPr>
          <w:rFonts w:cstheme="minorHAnsi"/>
        </w:rPr>
        <w:t>ako napr</w:t>
      </w:r>
      <w:r w:rsidR="007E3626">
        <w:rPr>
          <w:rFonts w:cstheme="minorHAnsi"/>
        </w:rPr>
        <w:t>.</w:t>
      </w:r>
      <w:r w:rsidRPr="00551305">
        <w:rPr>
          <w:rFonts w:cstheme="minorHAnsi"/>
        </w:rPr>
        <w:t xml:space="preserve"> bariéry</w:t>
      </w:r>
      <w:r w:rsidR="00FE51C3" w:rsidRPr="00551305">
        <w:rPr>
          <w:rFonts w:cstheme="minorHAnsi"/>
        </w:rPr>
        <w:t xml:space="preserve"> v </w:t>
      </w:r>
      <w:r w:rsidRPr="00551305">
        <w:rPr>
          <w:rFonts w:cstheme="minorHAnsi"/>
        </w:rPr>
        <w:t>budove</w:t>
      </w:r>
      <w:r w:rsidR="00CD4765" w:rsidRPr="00551305">
        <w:rPr>
          <w:rFonts w:cstheme="minorHAnsi"/>
        </w:rPr>
        <w:t>)</w:t>
      </w:r>
      <w:r w:rsidRPr="00551305">
        <w:rPr>
          <w:rFonts w:cstheme="minorHAnsi"/>
        </w:rPr>
        <w:t>.</w:t>
      </w:r>
      <w:r w:rsidR="00C37C11" w:rsidRPr="00551305">
        <w:rPr>
          <w:rFonts w:cstheme="minorHAnsi"/>
        </w:rPr>
        <w:t xml:space="preserve"> </w:t>
      </w:r>
      <w:r w:rsidRPr="00551305">
        <w:rPr>
          <w:rFonts w:cstheme="minorHAnsi"/>
        </w:rPr>
        <w:t>Ďalší posun je tiež potrebné spraviť pri skríningu</w:t>
      </w:r>
      <w:r w:rsidR="00FE51C3" w:rsidRPr="00551305">
        <w:rPr>
          <w:rFonts w:cstheme="minorHAnsi"/>
        </w:rPr>
        <w:t xml:space="preserve"> a </w:t>
      </w:r>
      <w:r w:rsidRPr="00551305">
        <w:rPr>
          <w:rFonts w:cstheme="minorHAnsi"/>
        </w:rPr>
        <w:t>diagnostike študentov, ktoré by nemali slúžiť len na identifikovanie potrieb, ale aj na odporúčania</w:t>
      </w:r>
      <w:r w:rsidR="003F7DBA">
        <w:rPr>
          <w:rFonts w:cstheme="minorHAnsi"/>
        </w:rPr>
        <w:t xml:space="preserve"> </w:t>
      </w:r>
      <w:r w:rsidRPr="00551305">
        <w:rPr>
          <w:rFonts w:cstheme="minorHAnsi"/>
        </w:rPr>
        <w:t>na nastavenie účinnej podpory tak, aby študent mohol plne uplatniť svoj vzdelávací potenciál. Pri skríningu</w:t>
      </w:r>
      <w:r w:rsidR="00FE51C3" w:rsidRPr="00551305">
        <w:rPr>
          <w:rFonts w:cstheme="minorHAnsi"/>
        </w:rPr>
        <w:t xml:space="preserve"> a </w:t>
      </w:r>
      <w:r w:rsidRPr="00551305">
        <w:rPr>
          <w:rFonts w:cstheme="minorHAnsi"/>
        </w:rPr>
        <w:t>diagnostike študentov prichádzajúcich na vysokú školu by mala byť braná</w:t>
      </w:r>
      <w:r w:rsidR="003F7DBA">
        <w:rPr>
          <w:rFonts w:cstheme="minorHAnsi"/>
        </w:rPr>
        <w:t xml:space="preserve"> </w:t>
      </w:r>
      <w:r w:rsidRPr="00551305">
        <w:rPr>
          <w:rFonts w:cstheme="minorHAnsi"/>
        </w:rPr>
        <w:t>do úvahy diagnostika</w:t>
      </w:r>
      <w:r w:rsidR="00FE51C3" w:rsidRPr="00551305">
        <w:rPr>
          <w:rFonts w:cstheme="minorHAnsi"/>
        </w:rPr>
        <w:t xml:space="preserve"> a </w:t>
      </w:r>
      <w:r w:rsidRPr="00551305">
        <w:rPr>
          <w:rFonts w:cstheme="minorHAnsi"/>
        </w:rPr>
        <w:t xml:space="preserve">odporúčanie realizované </w:t>
      </w:r>
      <w:r w:rsidR="0082463C" w:rsidRPr="00551305">
        <w:rPr>
          <w:rFonts w:cstheme="minorHAnsi"/>
        </w:rPr>
        <w:t xml:space="preserve">počas vzdelávania </w:t>
      </w:r>
      <w:r w:rsidRPr="00551305">
        <w:rPr>
          <w:rFonts w:cstheme="minorHAnsi"/>
        </w:rPr>
        <w:t xml:space="preserve">na strednej škole (ak mali </w:t>
      </w:r>
      <w:r w:rsidR="0082463C" w:rsidRPr="00551305">
        <w:rPr>
          <w:rFonts w:cstheme="minorHAnsi"/>
        </w:rPr>
        <w:t xml:space="preserve">počas vzdelávania </w:t>
      </w:r>
      <w:r w:rsidRPr="00551305">
        <w:rPr>
          <w:rFonts w:cstheme="minorHAnsi"/>
        </w:rPr>
        <w:t>na strednej škole diagnostikované špecifické potreby</w:t>
      </w:r>
      <w:r w:rsidR="00FE51C3" w:rsidRPr="00551305">
        <w:rPr>
          <w:rFonts w:cstheme="minorHAnsi"/>
        </w:rPr>
        <w:t xml:space="preserve"> a </w:t>
      </w:r>
      <w:r w:rsidRPr="00551305">
        <w:rPr>
          <w:rFonts w:cstheme="minorHAnsi"/>
        </w:rPr>
        <w:t>indikované podporné opatrenia).</w:t>
      </w:r>
      <w:r w:rsidR="00E97D5E" w:rsidRPr="00551305">
        <w:rPr>
          <w:rFonts w:cstheme="minorHAnsi"/>
        </w:rPr>
        <w:t xml:space="preserve"> </w:t>
      </w:r>
      <w:r w:rsidRPr="00551305">
        <w:rPr>
          <w:rFonts w:cstheme="minorHAnsi"/>
        </w:rPr>
        <w:t>Je potrebné zaviesť podporu aj pre študentov</w:t>
      </w:r>
      <w:r w:rsidR="00FE51C3" w:rsidRPr="00551305">
        <w:rPr>
          <w:rFonts w:cstheme="minorHAnsi"/>
        </w:rPr>
        <w:t xml:space="preserve"> z </w:t>
      </w:r>
      <w:r w:rsidRPr="00551305">
        <w:rPr>
          <w:rFonts w:cstheme="minorHAnsi"/>
        </w:rPr>
        <w:t>marginalizovaných rómskych komunít, študentov, ktorým sa poskytuje pomoc</w:t>
      </w:r>
      <w:r w:rsidR="00FE51C3" w:rsidRPr="00551305">
        <w:rPr>
          <w:rFonts w:cstheme="minorHAnsi"/>
        </w:rPr>
        <w:t xml:space="preserve"> v </w:t>
      </w:r>
      <w:r w:rsidRPr="00551305">
        <w:rPr>
          <w:rFonts w:cstheme="minorHAnsi"/>
        </w:rPr>
        <w:t>hmotnej núdzi, študentov</w:t>
      </w:r>
      <w:r w:rsidR="00FE51C3" w:rsidRPr="00551305">
        <w:rPr>
          <w:rFonts w:cstheme="minorHAnsi"/>
        </w:rPr>
        <w:t xml:space="preserve"> z </w:t>
      </w:r>
      <w:r w:rsidRPr="00551305">
        <w:rPr>
          <w:rFonts w:cstheme="minorHAnsi"/>
        </w:rPr>
        <w:t xml:space="preserve">rodín, kde nikto nemal ešte </w:t>
      </w:r>
      <w:r w:rsidR="007571E3" w:rsidRPr="00551305">
        <w:rPr>
          <w:rFonts w:cstheme="minorHAnsi"/>
        </w:rPr>
        <w:t>vysokoškolské</w:t>
      </w:r>
      <w:r w:rsidRPr="00551305">
        <w:rPr>
          <w:rFonts w:cstheme="minorHAnsi"/>
        </w:rPr>
        <w:t xml:space="preserve"> vzdelanie (tzv. </w:t>
      </w:r>
      <w:r w:rsidR="008676F0" w:rsidRPr="00551305">
        <w:rPr>
          <w:rFonts w:cstheme="minorHAnsi"/>
        </w:rPr>
        <w:t>prvá generácia</w:t>
      </w:r>
      <w:r w:rsidRPr="00551305">
        <w:rPr>
          <w:rFonts w:cstheme="minorHAnsi"/>
        </w:rPr>
        <w:t xml:space="preserve">). Sprístupnenie </w:t>
      </w:r>
      <w:r w:rsidR="004A1498" w:rsidRPr="00551305">
        <w:rPr>
          <w:rFonts w:cstheme="minorHAnsi"/>
        </w:rPr>
        <w:t>vysokoškolského</w:t>
      </w:r>
      <w:r w:rsidRPr="00551305">
        <w:rPr>
          <w:rFonts w:cstheme="minorHAnsi"/>
        </w:rPr>
        <w:t xml:space="preserve"> vzdelávania bude podporené aj zavedením kratších foriem </w:t>
      </w:r>
      <w:r w:rsidR="004A1498" w:rsidRPr="00551305">
        <w:rPr>
          <w:rFonts w:cstheme="minorHAnsi"/>
        </w:rPr>
        <w:t>vysokoškolského</w:t>
      </w:r>
      <w:r w:rsidRPr="00551305">
        <w:rPr>
          <w:rFonts w:cstheme="minorHAnsi"/>
        </w:rPr>
        <w:t xml:space="preserve"> vzdelávania</w:t>
      </w:r>
      <w:r w:rsidR="004A1498" w:rsidRPr="00551305">
        <w:rPr>
          <w:rFonts w:cstheme="minorHAnsi"/>
        </w:rPr>
        <w:t>:</w:t>
      </w:r>
      <w:r w:rsidRPr="00551305">
        <w:rPr>
          <w:rFonts w:cstheme="minorHAnsi"/>
        </w:rPr>
        <w:t xml:space="preserve"> krátke </w:t>
      </w:r>
      <w:r w:rsidR="004A1498" w:rsidRPr="00551305">
        <w:rPr>
          <w:rFonts w:cstheme="minorHAnsi"/>
        </w:rPr>
        <w:t xml:space="preserve">terciárne </w:t>
      </w:r>
      <w:r w:rsidRPr="00551305">
        <w:rPr>
          <w:rFonts w:cstheme="minorHAnsi"/>
        </w:rPr>
        <w:t>programy</w:t>
      </w:r>
      <w:r w:rsidR="00FE51C3" w:rsidRPr="00551305">
        <w:rPr>
          <w:rFonts w:cstheme="minorHAnsi"/>
        </w:rPr>
        <w:t xml:space="preserve"> a </w:t>
      </w:r>
      <w:proofErr w:type="spellStart"/>
      <w:r w:rsidRPr="00551305">
        <w:rPr>
          <w:rFonts w:cstheme="minorHAnsi"/>
        </w:rPr>
        <w:t>mikro</w:t>
      </w:r>
      <w:r w:rsidR="0029626E" w:rsidRPr="00551305">
        <w:rPr>
          <w:rFonts w:cstheme="minorHAnsi"/>
        </w:rPr>
        <w:t>osvedčenia</w:t>
      </w:r>
      <w:proofErr w:type="spellEnd"/>
      <w:r w:rsidRPr="00551305">
        <w:rPr>
          <w:rFonts w:cstheme="minorHAnsi"/>
        </w:rPr>
        <w:t xml:space="preserve"> pripravujúce na trh práce. Tieto umožnia skorší vstup na trh práce</w:t>
      </w:r>
      <w:r w:rsidR="00FE51C3" w:rsidRPr="00551305">
        <w:rPr>
          <w:rFonts w:cstheme="minorHAnsi"/>
        </w:rPr>
        <w:t xml:space="preserve"> a </w:t>
      </w:r>
      <w:r w:rsidRPr="00551305">
        <w:rPr>
          <w:rFonts w:cstheme="minorHAnsi"/>
        </w:rPr>
        <w:t>možnosť finančne zabezpečiť seba i rodinu.</w:t>
      </w:r>
    </w:p>
    <w:p w14:paraId="5BED651A" w14:textId="024FE221" w:rsidR="00FC6F1D" w:rsidRPr="00551305" w:rsidRDefault="001C1A85" w:rsidP="003B2336">
      <w:pPr>
        <w:spacing w:line="276" w:lineRule="auto"/>
        <w:jc w:val="both"/>
        <w:rPr>
          <w:rFonts w:cstheme="minorHAnsi"/>
        </w:rPr>
      </w:pPr>
      <w:r w:rsidRPr="00551305">
        <w:rPr>
          <w:rFonts w:cstheme="minorHAnsi"/>
        </w:rPr>
        <w:t>Pri definícii konceptu by sa malo spolupracovať</w:t>
      </w:r>
      <w:r w:rsidR="00FE51C3" w:rsidRPr="00551305">
        <w:rPr>
          <w:rFonts w:cstheme="minorHAnsi"/>
        </w:rPr>
        <w:t xml:space="preserve"> s </w:t>
      </w:r>
      <w:r w:rsidR="008676F0" w:rsidRPr="00551305">
        <w:rPr>
          <w:rFonts w:cstheme="minorHAnsi"/>
        </w:rPr>
        <w:t>príslušným</w:t>
      </w:r>
      <w:r w:rsidRPr="00551305">
        <w:rPr>
          <w:rFonts w:cstheme="minorHAnsi"/>
        </w:rPr>
        <w:t xml:space="preserve"> </w:t>
      </w:r>
      <w:r w:rsidR="008676F0" w:rsidRPr="00551305">
        <w:rPr>
          <w:rFonts w:cstheme="minorHAnsi"/>
        </w:rPr>
        <w:t>útvarom ministerstva venujúcim sa otázkam inklúzie</w:t>
      </w:r>
      <w:r w:rsidR="0082463C" w:rsidRPr="00551305">
        <w:rPr>
          <w:rFonts w:cstheme="minorHAnsi"/>
        </w:rPr>
        <w:t xml:space="preserve">, </w:t>
      </w:r>
      <w:r w:rsidR="008676F0" w:rsidRPr="00551305">
        <w:rPr>
          <w:rFonts w:cstheme="minorHAnsi"/>
        </w:rPr>
        <w:t>poradenstva</w:t>
      </w:r>
      <w:r w:rsidR="00FE51C3" w:rsidRPr="00551305">
        <w:rPr>
          <w:rFonts w:cstheme="minorHAnsi"/>
        </w:rPr>
        <w:t xml:space="preserve"> a </w:t>
      </w:r>
      <w:r w:rsidR="0082463C" w:rsidRPr="00551305">
        <w:rPr>
          <w:rFonts w:cstheme="minorHAnsi"/>
        </w:rPr>
        <w:t>vzdelávaniu národnostných menšín (aktuálne sekcia národnostného</w:t>
      </w:r>
      <w:r w:rsidR="00FE51C3" w:rsidRPr="00551305">
        <w:rPr>
          <w:rFonts w:cstheme="minorHAnsi"/>
        </w:rPr>
        <w:t xml:space="preserve"> a </w:t>
      </w:r>
      <w:r w:rsidR="0082463C" w:rsidRPr="00551305">
        <w:rPr>
          <w:rFonts w:cstheme="minorHAnsi"/>
        </w:rPr>
        <w:t>inkluzívneho vzdelávania)</w:t>
      </w:r>
      <w:r w:rsidR="008676F0" w:rsidRPr="00551305">
        <w:rPr>
          <w:rFonts w:cstheme="minorHAnsi"/>
        </w:rPr>
        <w:t xml:space="preserve">, </w:t>
      </w:r>
      <w:r w:rsidRPr="00551305">
        <w:rPr>
          <w:rFonts w:cstheme="minorHAnsi"/>
        </w:rPr>
        <w:t>Národným inštitútom vzdelávania</w:t>
      </w:r>
      <w:r w:rsidR="00FE51C3" w:rsidRPr="00551305">
        <w:rPr>
          <w:rFonts w:cstheme="minorHAnsi"/>
        </w:rPr>
        <w:t xml:space="preserve"> a </w:t>
      </w:r>
      <w:r w:rsidRPr="00551305">
        <w:rPr>
          <w:rFonts w:cstheme="minorHAnsi"/>
        </w:rPr>
        <w:t>mládeže (NIVAM)</w:t>
      </w:r>
      <w:r w:rsidR="00FE51C3" w:rsidRPr="00551305">
        <w:rPr>
          <w:rFonts w:cstheme="minorHAnsi"/>
        </w:rPr>
        <w:t xml:space="preserve"> a </w:t>
      </w:r>
      <w:r w:rsidRPr="00551305">
        <w:rPr>
          <w:rFonts w:cstheme="minorHAnsi"/>
        </w:rPr>
        <w:t>vychádzať</w:t>
      </w:r>
      <w:r w:rsidR="00FE51C3" w:rsidRPr="00551305">
        <w:rPr>
          <w:rFonts w:cstheme="minorHAnsi"/>
        </w:rPr>
        <w:t xml:space="preserve"> z </w:t>
      </w:r>
      <w:r w:rsidRPr="00551305">
        <w:rPr>
          <w:rFonts w:cstheme="minorHAnsi"/>
        </w:rPr>
        <w:t xml:space="preserve">konceptu, ktorý už </w:t>
      </w:r>
      <w:r w:rsidR="008676F0" w:rsidRPr="00551305">
        <w:rPr>
          <w:rFonts w:cstheme="minorHAnsi"/>
        </w:rPr>
        <w:t xml:space="preserve">bol </w:t>
      </w:r>
      <w:r w:rsidRPr="00551305">
        <w:rPr>
          <w:rFonts w:cstheme="minorHAnsi"/>
        </w:rPr>
        <w:t>definova</w:t>
      </w:r>
      <w:r w:rsidR="008676F0" w:rsidRPr="00551305">
        <w:rPr>
          <w:rFonts w:cstheme="minorHAnsi"/>
        </w:rPr>
        <w:t>ný</w:t>
      </w:r>
      <w:r w:rsidRPr="00551305">
        <w:rPr>
          <w:rFonts w:cstheme="minorHAnsi"/>
        </w:rPr>
        <w:t xml:space="preserve"> na úrovni regionálneho školstva. Toto pomôže aj pri zjednodušení prechodu žiakov, ktorí boli prijímateľmi podporných opatrení na nižších stupňoch</w:t>
      </w:r>
      <w:r w:rsidR="000846F8" w:rsidRPr="00551305">
        <w:rPr>
          <w:rFonts w:cstheme="minorHAnsi"/>
        </w:rPr>
        <w:t>,</w:t>
      </w:r>
      <w:r w:rsidRPr="00551305">
        <w:rPr>
          <w:rFonts w:cstheme="minorHAnsi"/>
        </w:rPr>
        <w:t xml:space="preserve"> na vysokú školu, kde je potom možné jednoduchšie nadviazať na podporné opatrenia, ktoré mali na nižších stupňoch.</w:t>
      </w:r>
      <w:r w:rsidR="00FC6F1D" w:rsidRPr="00551305">
        <w:rPr>
          <w:rFonts w:cstheme="minorHAnsi"/>
        </w:rPr>
        <w:t xml:space="preserve"> Koordinačnú úlohu v tomto procese </w:t>
      </w:r>
      <w:r w:rsidR="00550C7D" w:rsidRPr="00551305">
        <w:rPr>
          <w:rFonts w:cstheme="minorHAnsi"/>
        </w:rPr>
        <w:t>by mala</w:t>
      </w:r>
      <w:r w:rsidR="00FC6F1D" w:rsidRPr="00551305">
        <w:rPr>
          <w:rFonts w:cstheme="minorHAnsi"/>
        </w:rPr>
        <w:t xml:space="preserve"> mať Rada ministra školstva, vedy, výskumu a športu Slovenskej republiky na podporu štúdia študentov so špecifickými potrebami.</w:t>
      </w:r>
    </w:p>
    <w:p w14:paraId="3D4C7F58" w14:textId="08D23FC9" w:rsidR="00EA73A0" w:rsidRPr="00551305" w:rsidRDefault="001C1A85" w:rsidP="00EA73A0">
      <w:pPr>
        <w:spacing w:line="276" w:lineRule="auto"/>
        <w:jc w:val="both"/>
        <w:rPr>
          <w:rFonts w:cstheme="minorHAnsi"/>
        </w:rPr>
      </w:pPr>
      <w:r w:rsidRPr="00551305">
        <w:rPr>
          <w:rFonts w:cstheme="minorHAnsi"/>
        </w:rPr>
        <w:t>V súvislosti</w:t>
      </w:r>
      <w:r w:rsidR="00FE51C3" w:rsidRPr="00551305">
        <w:rPr>
          <w:rFonts w:cstheme="minorHAnsi"/>
        </w:rPr>
        <w:t xml:space="preserve"> s </w:t>
      </w:r>
      <w:r w:rsidRPr="00551305">
        <w:rPr>
          <w:rFonts w:cstheme="minorHAnsi"/>
        </w:rPr>
        <w:t xml:space="preserve">vytvorením nového konceptu študenta so </w:t>
      </w:r>
      <w:r w:rsidR="004A1498" w:rsidRPr="00551305">
        <w:rPr>
          <w:rFonts w:cstheme="minorHAnsi"/>
        </w:rPr>
        <w:t>špecifickými potrebami</w:t>
      </w:r>
      <w:r w:rsidRPr="00551305">
        <w:rPr>
          <w:rFonts w:cstheme="minorHAnsi"/>
        </w:rPr>
        <w:t xml:space="preserve"> bude tiež potrebné zmeniť § 100 </w:t>
      </w:r>
      <w:r w:rsidR="00A81E7F" w:rsidRPr="00551305">
        <w:rPr>
          <w:rFonts w:cstheme="minorHAnsi"/>
        </w:rPr>
        <w:t xml:space="preserve">ods. 2 </w:t>
      </w:r>
      <w:r w:rsidRPr="00551305">
        <w:rPr>
          <w:rFonts w:cstheme="minorHAnsi"/>
        </w:rPr>
        <w:t xml:space="preserve">zákona </w:t>
      </w:r>
      <w:r w:rsidR="00FE51C3" w:rsidRPr="00551305">
        <w:rPr>
          <w:rFonts w:cstheme="minorHAnsi"/>
        </w:rPr>
        <w:t>o </w:t>
      </w:r>
      <w:r w:rsidRPr="00551305">
        <w:rPr>
          <w:rFonts w:cstheme="minorHAnsi"/>
        </w:rPr>
        <w:t>vysokých školách, kde sa hovorí</w:t>
      </w:r>
      <w:r w:rsidR="00FE51C3" w:rsidRPr="00551305">
        <w:rPr>
          <w:rFonts w:cstheme="minorHAnsi"/>
        </w:rPr>
        <w:t xml:space="preserve"> o </w:t>
      </w:r>
      <w:r w:rsidRPr="00551305">
        <w:rPr>
          <w:rFonts w:cstheme="minorHAnsi"/>
        </w:rPr>
        <w:t xml:space="preserve">definícii študenta so </w:t>
      </w:r>
      <w:r w:rsidR="004A1498" w:rsidRPr="00551305">
        <w:rPr>
          <w:rFonts w:cstheme="minorHAnsi"/>
        </w:rPr>
        <w:t>špecifickými potrebami</w:t>
      </w:r>
      <w:r w:rsidRPr="00551305">
        <w:rPr>
          <w:rFonts w:cstheme="minorHAnsi"/>
        </w:rPr>
        <w:t>.</w:t>
      </w:r>
      <w:r w:rsidR="00B13081" w:rsidRPr="00551305">
        <w:rPr>
          <w:rFonts w:cstheme="minorHAnsi"/>
        </w:rPr>
        <w:t xml:space="preserve"> </w:t>
      </w:r>
      <w:r w:rsidRPr="00551305">
        <w:rPr>
          <w:rFonts w:cstheme="minorHAnsi"/>
        </w:rPr>
        <w:t>Výstup</w:t>
      </w:r>
      <w:r w:rsidR="00B13081" w:rsidRPr="00551305">
        <w:rPr>
          <w:rFonts w:cstheme="minorHAnsi"/>
        </w:rPr>
        <w:t>om by mal byť n</w:t>
      </w:r>
      <w:r w:rsidRPr="00551305">
        <w:rPr>
          <w:rFonts w:cstheme="minorHAnsi"/>
        </w:rPr>
        <w:t>ový koncept študentov so špecifickými potrebami</w:t>
      </w:r>
      <w:r w:rsidR="004A1498" w:rsidRPr="00551305">
        <w:rPr>
          <w:rFonts w:cstheme="minorHAnsi"/>
        </w:rPr>
        <w:t>.</w:t>
      </w:r>
    </w:p>
    <w:p w14:paraId="2E7EBF37" w14:textId="45FFC9EB" w:rsidR="00FB29F4" w:rsidRPr="009117F2" w:rsidRDefault="001C1A85" w:rsidP="009117F2">
      <w:pPr>
        <w:pStyle w:val="Nadpis3"/>
        <w:numPr>
          <w:ilvl w:val="2"/>
          <w:numId w:val="29"/>
        </w:numPr>
        <w:spacing w:after="240"/>
        <w:ind w:left="567"/>
        <w:contextualSpacing/>
        <w:rPr>
          <w:rFonts w:asciiTheme="minorHAnsi" w:hAnsiTheme="minorHAnsi" w:cstheme="minorHAnsi"/>
        </w:rPr>
      </w:pPr>
      <w:bookmarkStart w:id="11" w:name="_Toc134003026"/>
      <w:r w:rsidRPr="00AD1DA0">
        <w:rPr>
          <w:rFonts w:asciiTheme="minorHAnsi" w:hAnsiTheme="minorHAnsi" w:cstheme="minorHAnsi"/>
        </w:rPr>
        <w:t>Vytvorenie katalógu podporných opatrení</w:t>
      </w:r>
      <w:bookmarkEnd w:id="11"/>
    </w:p>
    <w:p w14:paraId="4F7A6DC8" w14:textId="550D6FF3" w:rsidR="001C1A85" w:rsidRPr="00551305" w:rsidRDefault="00497220" w:rsidP="003B2336">
      <w:pPr>
        <w:spacing w:line="276" w:lineRule="auto"/>
        <w:contextualSpacing/>
        <w:jc w:val="both"/>
        <w:rPr>
          <w:rFonts w:cstheme="minorHAnsi"/>
        </w:rPr>
      </w:pPr>
      <w:r w:rsidRPr="003B2336">
        <w:rPr>
          <w:rFonts w:cstheme="minorHAnsi"/>
          <w:b/>
        </w:rPr>
        <w:t>Opatrenie č. 5 (pozri prílohu č. 1):</w:t>
      </w:r>
      <w:r w:rsidRPr="00551305">
        <w:rPr>
          <w:rFonts w:cstheme="minorHAnsi"/>
          <w:b/>
          <w:i/>
        </w:rPr>
        <w:t xml:space="preserve"> </w:t>
      </w:r>
      <w:r w:rsidR="001C1A85" w:rsidRPr="00551305">
        <w:rPr>
          <w:rFonts w:cstheme="minorHAnsi"/>
        </w:rPr>
        <w:t>Vytvorenie katalógu podporných opatrení, ktoré sú potrebné pre prekonanie prekážok študentov vysokoškolského štúdia</w:t>
      </w:r>
      <w:r w:rsidR="00FE51C3" w:rsidRPr="00551305">
        <w:rPr>
          <w:rFonts w:cstheme="minorHAnsi"/>
        </w:rPr>
        <w:t xml:space="preserve"> v </w:t>
      </w:r>
      <w:r w:rsidR="001C1A85" w:rsidRPr="00551305">
        <w:rPr>
          <w:rFonts w:cstheme="minorHAnsi"/>
        </w:rPr>
        <w:t>akademickom</w:t>
      </w:r>
      <w:r w:rsidR="00FE51C3" w:rsidRPr="00551305">
        <w:rPr>
          <w:rFonts w:cstheme="minorHAnsi"/>
        </w:rPr>
        <w:t xml:space="preserve"> a </w:t>
      </w:r>
      <w:r w:rsidR="001C1A85" w:rsidRPr="00551305">
        <w:rPr>
          <w:rFonts w:cstheme="minorHAnsi"/>
        </w:rPr>
        <w:t xml:space="preserve">neakademickom živote. </w:t>
      </w:r>
    </w:p>
    <w:p w14:paraId="26D27277" w14:textId="2AADDAE2" w:rsidR="001C1A85" w:rsidRPr="00551305" w:rsidRDefault="001C1A85" w:rsidP="00043AE9">
      <w:pPr>
        <w:spacing w:line="276" w:lineRule="auto"/>
        <w:jc w:val="both"/>
        <w:rPr>
          <w:rFonts w:cstheme="minorHAnsi"/>
        </w:rPr>
      </w:pPr>
      <w:r w:rsidRPr="00551305">
        <w:rPr>
          <w:rFonts w:cstheme="minorHAnsi"/>
        </w:rPr>
        <w:t>Podporné opatrenia by sa mali pripravovať</w:t>
      </w:r>
      <w:r w:rsidR="00FE51C3" w:rsidRPr="00551305">
        <w:rPr>
          <w:rFonts w:cstheme="minorHAnsi"/>
        </w:rPr>
        <w:t xml:space="preserve"> v </w:t>
      </w:r>
      <w:r w:rsidRPr="00551305">
        <w:rPr>
          <w:rFonts w:cstheme="minorHAnsi"/>
        </w:rPr>
        <w:t>spolupráci</w:t>
      </w:r>
      <w:r w:rsidR="00FE51C3" w:rsidRPr="00551305">
        <w:rPr>
          <w:rFonts w:cstheme="minorHAnsi"/>
        </w:rPr>
        <w:t xml:space="preserve"> s </w:t>
      </w:r>
      <w:r w:rsidR="008676F0" w:rsidRPr="00551305">
        <w:rPr>
          <w:rFonts w:cstheme="minorHAnsi"/>
        </w:rPr>
        <w:t>príslušným útvarom ministerstva venujúcim sa otázkam inklúzie</w:t>
      </w:r>
      <w:r w:rsidR="00F237A0" w:rsidRPr="00551305">
        <w:rPr>
          <w:rFonts w:cstheme="minorHAnsi"/>
        </w:rPr>
        <w:t xml:space="preserve">, </w:t>
      </w:r>
      <w:r w:rsidR="008676F0" w:rsidRPr="00551305">
        <w:rPr>
          <w:rFonts w:cstheme="minorHAnsi"/>
        </w:rPr>
        <w:t>poradenstva</w:t>
      </w:r>
      <w:r w:rsidR="00FE51C3" w:rsidRPr="00551305">
        <w:rPr>
          <w:rFonts w:cstheme="minorHAnsi"/>
        </w:rPr>
        <w:t xml:space="preserve"> a </w:t>
      </w:r>
      <w:r w:rsidR="00F237A0" w:rsidRPr="00551305">
        <w:rPr>
          <w:rFonts w:cstheme="minorHAnsi"/>
        </w:rPr>
        <w:t>vzdelávaniu národnostných menšín (aktuálne sekcia národnostného</w:t>
      </w:r>
      <w:r w:rsidR="00FE51C3" w:rsidRPr="00551305">
        <w:rPr>
          <w:rFonts w:cstheme="minorHAnsi"/>
        </w:rPr>
        <w:t xml:space="preserve"> a </w:t>
      </w:r>
      <w:r w:rsidR="00F237A0" w:rsidRPr="00551305">
        <w:rPr>
          <w:rFonts w:cstheme="minorHAnsi"/>
        </w:rPr>
        <w:t>inkluzívneho vzdelávania)</w:t>
      </w:r>
      <w:r w:rsidR="00FE51C3" w:rsidRPr="00551305">
        <w:rPr>
          <w:rFonts w:cstheme="minorHAnsi"/>
        </w:rPr>
        <w:t xml:space="preserve"> a </w:t>
      </w:r>
      <w:proofErr w:type="spellStart"/>
      <w:r w:rsidR="008676F0" w:rsidRPr="00551305">
        <w:rPr>
          <w:rFonts w:cstheme="minorHAnsi"/>
        </w:rPr>
        <w:t>NIVAMom</w:t>
      </w:r>
      <w:proofErr w:type="spellEnd"/>
      <w:r w:rsidR="00FE51C3" w:rsidRPr="00551305">
        <w:rPr>
          <w:rFonts w:cstheme="minorHAnsi"/>
        </w:rPr>
        <w:t xml:space="preserve"> a </w:t>
      </w:r>
      <w:r w:rsidRPr="00551305">
        <w:rPr>
          <w:rFonts w:cstheme="minorHAnsi"/>
        </w:rPr>
        <w:t>vychádzať</w:t>
      </w:r>
      <w:r w:rsidR="00FE51C3" w:rsidRPr="00551305">
        <w:rPr>
          <w:rFonts w:cstheme="minorHAnsi"/>
        </w:rPr>
        <w:t xml:space="preserve"> z </w:t>
      </w:r>
      <w:r w:rsidR="008676F0" w:rsidRPr="00551305">
        <w:rPr>
          <w:rFonts w:cstheme="minorHAnsi"/>
        </w:rPr>
        <w:t xml:space="preserve">nimi </w:t>
      </w:r>
      <w:r w:rsidR="002E3578" w:rsidRPr="00551305">
        <w:rPr>
          <w:rFonts w:cstheme="minorHAnsi"/>
        </w:rPr>
        <w:t xml:space="preserve">pripravovaného </w:t>
      </w:r>
      <w:r w:rsidRPr="00551305">
        <w:rPr>
          <w:rFonts w:cstheme="minorHAnsi"/>
        </w:rPr>
        <w:t xml:space="preserve">katalógu podporných opatrení. </w:t>
      </w:r>
      <w:r w:rsidR="005C2668" w:rsidRPr="00551305">
        <w:rPr>
          <w:rFonts w:cstheme="minorHAnsi"/>
        </w:rPr>
        <w:t>Tieto by m</w:t>
      </w:r>
      <w:r w:rsidRPr="00551305">
        <w:rPr>
          <w:rFonts w:cstheme="minorHAnsi"/>
        </w:rPr>
        <w:t>ali členené do troch skupín. Do prvej patria všeobecné, ktoré sa sústreďujú na podporu študijnej úspešnosti (napr</w:t>
      </w:r>
      <w:r w:rsidR="007E3626">
        <w:rPr>
          <w:rFonts w:cstheme="minorHAnsi"/>
        </w:rPr>
        <w:t>.</w:t>
      </w:r>
      <w:r w:rsidRPr="00551305">
        <w:rPr>
          <w:rFonts w:cstheme="minorHAnsi"/>
        </w:rPr>
        <w:t xml:space="preserve"> pomoc pri adaptácii na </w:t>
      </w:r>
      <w:r w:rsidR="004A1498" w:rsidRPr="00551305">
        <w:rPr>
          <w:rFonts w:cstheme="minorHAnsi"/>
        </w:rPr>
        <w:t xml:space="preserve">vysokoškolské </w:t>
      </w:r>
      <w:r w:rsidRPr="00551305">
        <w:rPr>
          <w:rFonts w:cstheme="minorHAnsi"/>
        </w:rPr>
        <w:t>prostredie, na samostatný</w:t>
      </w:r>
      <w:r w:rsidR="00B13081" w:rsidRPr="00551305">
        <w:rPr>
          <w:rFonts w:cstheme="minorHAnsi"/>
        </w:rPr>
        <w:t xml:space="preserve"> </w:t>
      </w:r>
      <w:r w:rsidRPr="00551305">
        <w:rPr>
          <w:rFonts w:cstheme="minorHAnsi"/>
        </w:rPr>
        <w:t>neakademický život</w:t>
      </w:r>
      <w:r w:rsidR="00FE51C3" w:rsidRPr="00551305">
        <w:rPr>
          <w:rFonts w:cstheme="minorHAnsi"/>
        </w:rPr>
        <w:t xml:space="preserve"> v </w:t>
      </w:r>
      <w:r w:rsidRPr="00551305">
        <w:rPr>
          <w:rFonts w:cstheme="minorHAnsi"/>
        </w:rPr>
        <w:t xml:space="preserve">danom regióne, </w:t>
      </w:r>
      <w:proofErr w:type="spellStart"/>
      <w:r w:rsidRPr="00551305">
        <w:rPr>
          <w:rFonts w:cstheme="minorHAnsi"/>
        </w:rPr>
        <w:t>kariérové</w:t>
      </w:r>
      <w:proofErr w:type="spellEnd"/>
      <w:r w:rsidRPr="00551305">
        <w:rPr>
          <w:rFonts w:cstheme="minorHAnsi"/>
        </w:rPr>
        <w:t xml:space="preserve"> poradenstvo, psychologické poradenstvo, rozvoj kompetencií</w:t>
      </w:r>
      <w:r w:rsidR="00FE51C3" w:rsidRPr="00551305">
        <w:rPr>
          <w:rFonts w:cstheme="minorHAnsi"/>
        </w:rPr>
        <w:t xml:space="preserve"> a </w:t>
      </w:r>
      <w:r w:rsidRPr="00551305">
        <w:rPr>
          <w:rFonts w:cstheme="minorHAnsi"/>
        </w:rPr>
        <w:t>služby uľahčujúce zvládanie záťaže, manažment času, techniky učenia sa, komunikáciu, tímovú práca). Druhá by mala byť zameraná na inklúziu špecifických skupín</w:t>
      </w:r>
      <w:r w:rsidR="005C2668" w:rsidRPr="00551305">
        <w:rPr>
          <w:rFonts w:cstheme="minorHAnsi"/>
        </w:rPr>
        <w:t>,</w:t>
      </w:r>
      <w:r w:rsidRPr="00551305">
        <w:rPr>
          <w:rFonts w:cstheme="minorHAnsi"/>
        </w:rPr>
        <w:t xml:space="preserve"> ako napr</w:t>
      </w:r>
      <w:r w:rsidR="007E3626">
        <w:rPr>
          <w:rFonts w:cstheme="minorHAnsi"/>
        </w:rPr>
        <w:t>.</w:t>
      </w:r>
      <w:r w:rsidR="00FE51C3" w:rsidRPr="00551305">
        <w:rPr>
          <w:rFonts w:cstheme="minorHAnsi"/>
        </w:rPr>
        <w:t xml:space="preserve"> z </w:t>
      </w:r>
      <w:r w:rsidRPr="00551305">
        <w:rPr>
          <w:rFonts w:cstheme="minorHAnsi"/>
        </w:rPr>
        <w:t>rodín ohrozených chudobou, študentov</w:t>
      </w:r>
      <w:r w:rsidR="00FE51C3" w:rsidRPr="00551305">
        <w:rPr>
          <w:rFonts w:cstheme="minorHAnsi"/>
        </w:rPr>
        <w:t xml:space="preserve"> z </w:t>
      </w:r>
      <w:r w:rsidRPr="00551305">
        <w:rPr>
          <w:rFonts w:cstheme="minorHAnsi"/>
        </w:rPr>
        <w:t>rodín,</w:t>
      </w:r>
      <w:r w:rsidR="00FE51C3" w:rsidRPr="00551305">
        <w:rPr>
          <w:rFonts w:cstheme="minorHAnsi"/>
        </w:rPr>
        <w:t xml:space="preserve"> v </w:t>
      </w:r>
      <w:r w:rsidR="004A1498" w:rsidRPr="00551305">
        <w:rPr>
          <w:rFonts w:cstheme="minorHAnsi"/>
        </w:rPr>
        <w:t>ktorých</w:t>
      </w:r>
      <w:r w:rsidRPr="00551305">
        <w:rPr>
          <w:rFonts w:cstheme="minorHAnsi"/>
        </w:rPr>
        <w:t xml:space="preserve"> sú prvou generáciou na </w:t>
      </w:r>
      <w:r w:rsidR="004A1498" w:rsidRPr="00551305">
        <w:rPr>
          <w:rFonts w:cstheme="minorHAnsi"/>
        </w:rPr>
        <w:t>vysokých školách</w:t>
      </w:r>
      <w:r w:rsidRPr="00551305">
        <w:rPr>
          <w:rFonts w:cstheme="minorHAnsi"/>
        </w:rPr>
        <w:t>, študentov</w:t>
      </w:r>
      <w:r w:rsidR="00FE51C3" w:rsidRPr="00551305">
        <w:rPr>
          <w:rFonts w:cstheme="minorHAnsi"/>
        </w:rPr>
        <w:t xml:space="preserve"> s </w:t>
      </w:r>
      <w:r w:rsidRPr="00551305">
        <w:rPr>
          <w:rFonts w:cstheme="minorHAnsi"/>
        </w:rPr>
        <w:t xml:space="preserve">ľahkými vývinovými poruchami učenia, </w:t>
      </w:r>
      <w:r w:rsidR="00F237A0" w:rsidRPr="00551305">
        <w:rPr>
          <w:rFonts w:cstheme="minorHAnsi"/>
        </w:rPr>
        <w:t>študentov</w:t>
      </w:r>
      <w:r w:rsidR="00FE51C3" w:rsidRPr="00551305">
        <w:rPr>
          <w:rFonts w:cstheme="minorHAnsi"/>
        </w:rPr>
        <w:t xml:space="preserve"> z </w:t>
      </w:r>
      <w:r w:rsidR="00F237A0" w:rsidRPr="00551305">
        <w:rPr>
          <w:rFonts w:cstheme="minorHAnsi"/>
        </w:rPr>
        <w:t>národnostných menšín</w:t>
      </w:r>
      <w:r w:rsidR="00FE51C3" w:rsidRPr="00551305">
        <w:rPr>
          <w:rFonts w:cstheme="minorHAnsi"/>
        </w:rPr>
        <w:t xml:space="preserve"> a </w:t>
      </w:r>
      <w:r w:rsidRPr="00551305">
        <w:rPr>
          <w:rFonts w:cstheme="minorHAnsi"/>
        </w:rPr>
        <w:t>zahraničných študentov. A tretia by mala byť pre študentov, ktorí čelia závažnejším prekážkam buď kvôli zdravotnému znevýhodneniu</w:t>
      </w:r>
      <w:r w:rsidR="0030432D" w:rsidRPr="00551305">
        <w:rPr>
          <w:rFonts w:cstheme="minorHAnsi"/>
        </w:rPr>
        <w:t>,</w:t>
      </w:r>
      <w:r w:rsidRPr="00551305">
        <w:rPr>
          <w:rFonts w:cstheme="minorHAnsi"/>
        </w:rPr>
        <w:t xml:space="preserve"> alebo bariéram na strane </w:t>
      </w:r>
      <w:r w:rsidR="00E974EA">
        <w:rPr>
          <w:rFonts w:cstheme="minorHAnsi"/>
        </w:rPr>
        <w:t xml:space="preserve">vysokej </w:t>
      </w:r>
      <w:r w:rsidRPr="00551305">
        <w:rPr>
          <w:rFonts w:cstheme="minorHAnsi"/>
        </w:rPr>
        <w:t>školy.</w:t>
      </w:r>
      <w:r w:rsidR="001B2663">
        <w:rPr>
          <w:rFonts w:cstheme="minorHAnsi"/>
        </w:rPr>
        <w:t xml:space="preserve"> </w:t>
      </w:r>
      <w:r w:rsidRPr="00551305">
        <w:rPr>
          <w:rFonts w:cstheme="minorHAnsi"/>
        </w:rPr>
        <w:t>Do tejto skupiny patria napr</w:t>
      </w:r>
      <w:r w:rsidR="001B2663">
        <w:rPr>
          <w:rFonts w:cstheme="minorHAnsi"/>
        </w:rPr>
        <w:t>.</w:t>
      </w:r>
      <w:r w:rsidRPr="00551305">
        <w:rPr>
          <w:rFonts w:cstheme="minorHAnsi"/>
        </w:rPr>
        <w:t xml:space="preserve"> špeciálno-pedagogická podpora, zabezpečenie špeciálnych pomôcok</w:t>
      </w:r>
      <w:r w:rsidR="00FE51C3" w:rsidRPr="00551305">
        <w:rPr>
          <w:rFonts w:cstheme="minorHAnsi"/>
        </w:rPr>
        <w:t xml:space="preserve"> a </w:t>
      </w:r>
      <w:r w:rsidRPr="00551305">
        <w:rPr>
          <w:rFonts w:cstheme="minorHAnsi"/>
        </w:rPr>
        <w:t xml:space="preserve">asistenčných technológií alebo študijný asistent, ktorý by počas vyučovania nahrádzal osobného asistenta. </w:t>
      </w:r>
      <w:r w:rsidR="008C3991" w:rsidRPr="00551305">
        <w:rPr>
          <w:rFonts w:cstheme="minorHAnsi"/>
        </w:rPr>
        <w:t>V</w:t>
      </w:r>
      <w:r w:rsidR="0030432D" w:rsidRPr="00551305">
        <w:rPr>
          <w:rFonts w:cstheme="minorHAnsi"/>
        </w:rPr>
        <w:t> </w:t>
      </w:r>
      <w:r w:rsidR="008C3991" w:rsidRPr="00551305">
        <w:rPr>
          <w:rFonts w:cstheme="minorHAnsi"/>
        </w:rPr>
        <w:t>rámci tretej skupiny podporných opatrení bude potrebné analyzovať, zohľadniť</w:t>
      </w:r>
      <w:r w:rsidR="00FE51C3" w:rsidRPr="00551305">
        <w:rPr>
          <w:rFonts w:cstheme="minorHAnsi"/>
        </w:rPr>
        <w:t xml:space="preserve"> v </w:t>
      </w:r>
      <w:r w:rsidR="008C3991" w:rsidRPr="00551305">
        <w:rPr>
          <w:rFonts w:cstheme="minorHAnsi"/>
        </w:rPr>
        <w:t>stratégii</w:t>
      </w:r>
      <w:r w:rsidR="00FE51C3" w:rsidRPr="00551305">
        <w:rPr>
          <w:rFonts w:cstheme="minorHAnsi"/>
        </w:rPr>
        <w:t xml:space="preserve"> a </w:t>
      </w:r>
      <w:r w:rsidR="008C3991" w:rsidRPr="00551305">
        <w:rPr>
          <w:rFonts w:cstheme="minorHAnsi"/>
        </w:rPr>
        <w:t xml:space="preserve">následne sa prioritne venovať </w:t>
      </w:r>
      <w:proofErr w:type="spellStart"/>
      <w:r w:rsidR="008C3991" w:rsidRPr="00551305">
        <w:rPr>
          <w:rFonts w:cstheme="minorHAnsi"/>
        </w:rPr>
        <w:t>debarierizácii</w:t>
      </w:r>
      <w:proofErr w:type="spellEnd"/>
      <w:r w:rsidR="008C3991" w:rsidRPr="00551305">
        <w:rPr>
          <w:rFonts w:cstheme="minorHAnsi"/>
        </w:rPr>
        <w:t xml:space="preserve"> vysokoškolského prostredia,</w:t>
      </w:r>
      <w:r w:rsidR="00FE51C3" w:rsidRPr="00551305">
        <w:rPr>
          <w:rFonts w:cstheme="minorHAnsi"/>
        </w:rPr>
        <w:t xml:space="preserve"> </w:t>
      </w:r>
      <w:r w:rsidR="0030432D" w:rsidRPr="00551305">
        <w:rPr>
          <w:rFonts w:cstheme="minorHAnsi"/>
        </w:rPr>
        <w:t xml:space="preserve">a to </w:t>
      </w:r>
      <w:r w:rsidR="00FE51C3" w:rsidRPr="00551305">
        <w:rPr>
          <w:rFonts w:cstheme="minorHAnsi"/>
        </w:rPr>
        <w:t>v </w:t>
      </w:r>
      <w:r w:rsidR="008C3991" w:rsidRPr="00551305">
        <w:rPr>
          <w:rFonts w:cstheme="minorHAnsi"/>
        </w:rPr>
        <w:t>zmysle odbúrania fyzických, technologických</w:t>
      </w:r>
      <w:r w:rsidR="00FE51C3" w:rsidRPr="00551305">
        <w:rPr>
          <w:rFonts w:cstheme="minorHAnsi"/>
        </w:rPr>
        <w:t xml:space="preserve"> a </w:t>
      </w:r>
      <w:r w:rsidR="008C3991" w:rsidRPr="00551305">
        <w:rPr>
          <w:rFonts w:cstheme="minorHAnsi"/>
        </w:rPr>
        <w:t>informačných bariér tak, aby sa študenti mohli podieľať na celom živote</w:t>
      </w:r>
      <w:r w:rsidR="001B2663">
        <w:rPr>
          <w:rFonts w:cstheme="minorHAnsi"/>
        </w:rPr>
        <w:t xml:space="preserve"> vysok</w:t>
      </w:r>
      <w:r w:rsidR="00E974EA">
        <w:rPr>
          <w:rFonts w:cstheme="minorHAnsi"/>
        </w:rPr>
        <w:t>ej</w:t>
      </w:r>
      <w:r w:rsidR="008C3991" w:rsidRPr="00551305">
        <w:rPr>
          <w:rFonts w:cstheme="minorHAnsi"/>
        </w:rPr>
        <w:t xml:space="preserve"> školy</w:t>
      </w:r>
      <w:r w:rsidR="00FE51C3" w:rsidRPr="00551305">
        <w:rPr>
          <w:rFonts w:cstheme="minorHAnsi"/>
        </w:rPr>
        <w:t xml:space="preserve"> a </w:t>
      </w:r>
      <w:r w:rsidR="008C3991" w:rsidRPr="00551305">
        <w:rPr>
          <w:rFonts w:cstheme="minorHAnsi"/>
        </w:rPr>
        <w:t xml:space="preserve">nielen napr. na vyučovaní. </w:t>
      </w:r>
      <w:proofErr w:type="spellStart"/>
      <w:r w:rsidR="0005360F" w:rsidRPr="00551305">
        <w:rPr>
          <w:rFonts w:cstheme="minorHAnsi"/>
        </w:rPr>
        <w:t>Debarierizácia</w:t>
      </w:r>
      <w:proofErr w:type="spellEnd"/>
      <w:r w:rsidR="0005360F" w:rsidRPr="00551305">
        <w:rPr>
          <w:rFonts w:cstheme="minorHAnsi"/>
        </w:rPr>
        <w:t xml:space="preserve"> </w:t>
      </w:r>
      <w:r w:rsidR="008C3991" w:rsidRPr="00551305">
        <w:rPr>
          <w:rFonts w:cstheme="minorHAnsi"/>
        </w:rPr>
        <w:t xml:space="preserve">je kľúčová preto, aby študenti so zdravotným znevýhodnením mali aspoň základný prístup k vysokoškolskému vzdelávaniu. </w:t>
      </w:r>
      <w:r w:rsidR="00384641" w:rsidRPr="00551305">
        <w:rPr>
          <w:rFonts w:cstheme="minorHAnsi"/>
        </w:rPr>
        <w:t xml:space="preserve">Optimálnym riešením by bolo, ak by dáta </w:t>
      </w:r>
      <w:r w:rsidR="00FE51C3" w:rsidRPr="00551305">
        <w:rPr>
          <w:rFonts w:cstheme="minorHAnsi"/>
        </w:rPr>
        <w:t>o </w:t>
      </w:r>
      <w:r w:rsidRPr="00551305">
        <w:rPr>
          <w:rFonts w:cstheme="minorHAnsi"/>
        </w:rPr>
        <w:t>výsledku skríningu, diagnostiky</w:t>
      </w:r>
      <w:r w:rsidR="00FE51C3" w:rsidRPr="00551305">
        <w:rPr>
          <w:rFonts w:cstheme="minorHAnsi"/>
        </w:rPr>
        <w:t xml:space="preserve"> a o </w:t>
      </w:r>
      <w:r w:rsidRPr="00551305">
        <w:rPr>
          <w:rFonts w:cstheme="minorHAnsi"/>
        </w:rPr>
        <w:t xml:space="preserve">odporúčaných opatreniach </w:t>
      </w:r>
      <w:r w:rsidR="00384641" w:rsidRPr="00551305">
        <w:rPr>
          <w:rFonts w:cstheme="minorHAnsi"/>
        </w:rPr>
        <w:t xml:space="preserve">boli </w:t>
      </w:r>
      <w:r w:rsidRPr="00551305">
        <w:rPr>
          <w:rFonts w:cstheme="minorHAnsi"/>
        </w:rPr>
        <w:t>súčasťou Centrálneho registra študentov</w:t>
      </w:r>
      <w:r w:rsidR="00FE51C3" w:rsidRPr="00551305">
        <w:rPr>
          <w:rFonts w:cstheme="minorHAnsi"/>
        </w:rPr>
        <w:t xml:space="preserve"> a </w:t>
      </w:r>
      <w:r w:rsidRPr="00551305">
        <w:rPr>
          <w:rFonts w:cstheme="minorHAnsi"/>
        </w:rPr>
        <w:t xml:space="preserve">k nim by </w:t>
      </w:r>
      <w:r w:rsidR="00384641" w:rsidRPr="00551305">
        <w:rPr>
          <w:rFonts w:cstheme="minorHAnsi"/>
        </w:rPr>
        <w:t xml:space="preserve">boli </w:t>
      </w:r>
      <w:r w:rsidRPr="00551305">
        <w:rPr>
          <w:rFonts w:cstheme="minorHAnsi"/>
        </w:rPr>
        <w:t>pridelené zdroje na základe ich nákladov definovaných</w:t>
      </w:r>
      <w:r w:rsidR="00FE51C3" w:rsidRPr="00551305">
        <w:rPr>
          <w:rFonts w:cstheme="minorHAnsi"/>
        </w:rPr>
        <w:t xml:space="preserve"> v </w:t>
      </w:r>
      <w:r w:rsidRPr="00551305">
        <w:rPr>
          <w:rFonts w:cstheme="minorHAnsi"/>
        </w:rPr>
        <w:t>katalógu opatrení.</w:t>
      </w:r>
    </w:p>
    <w:p w14:paraId="727E0CC7" w14:textId="77777777" w:rsidR="001C1A85" w:rsidRPr="00551305" w:rsidRDefault="001C1A85" w:rsidP="003B2336">
      <w:pPr>
        <w:spacing w:line="276" w:lineRule="auto"/>
        <w:jc w:val="both"/>
        <w:rPr>
          <w:rFonts w:cstheme="minorHAnsi"/>
        </w:rPr>
      </w:pPr>
      <w:r w:rsidRPr="00551305">
        <w:rPr>
          <w:rFonts w:cstheme="minorHAnsi"/>
        </w:rPr>
        <w:t>V súvislosti</w:t>
      </w:r>
      <w:r w:rsidR="00FE51C3" w:rsidRPr="00551305">
        <w:rPr>
          <w:rFonts w:cstheme="minorHAnsi"/>
        </w:rPr>
        <w:t xml:space="preserve"> s </w:t>
      </w:r>
      <w:r w:rsidRPr="00551305">
        <w:rPr>
          <w:rFonts w:cstheme="minorHAnsi"/>
        </w:rPr>
        <w:t>vytvorením katalógu podporných opatrení bude tiež potrebné zmeniť §</w:t>
      </w:r>
      <w:r w:rsidR="007D7712" w:rsidRPr="00551305">
        <w:rPr>
          <w:rFonts w:cstheme="minorHAnsi"/>
        </w:rPr>
        <w:t> </w:t>
      </w:r>
      <w:r w:rsidRPr="00551305">
        <w:rPr>
          <w:rFonts w:cstheme="minorHAnsi"/>
        </w:rPr>
        <w:t>100</w:t>
      </w:r>
      <w:r w:rsidR="007D7712" w:rsidRPr="00551305">
        <w:rPr>
          <w:rFonts w:cstheme="minorHAnsi"/>
        </w:rPr>
        <w:t xml:space="preserve"> ods. 2 </w:t>
      </w:r>
      <w:r w:rsidRPr="00551305">
        <w:rPr>
          <w:rFonts w:cstheme="minorHAnsi"/>
        </w:rPr>
        <w:t xml:space="preserve"> zákona </w:t>
      </w:r>
      <w:r w:rsidR="00FE51C3" w:rsidRPr="00551305">
        <w:rPr>
          <w:rFonts w:cstheme="minorHAnsi"/>
        </w:rPr>
        <w:t>o </w:t>
      </w:r>
      <w:r w:rsidRPr="00551305">
        <w:rPr>
          <w:rFonts w:cstheme="minorHAnsi"/>
        </w:rPr>
        <w:t>vysokých školách, kde sa hovorí</w:t>
      </w:r>
      <w:r w:rsidR="00FE51C3" w:rsidRPr="00551305">
        <w:rPr>
          <w:rFonts w:cstheme="minorHAnsi"/>
        </w:rPr>
        <w:t xml:space="preserve"> o </w:t>
      </w:r>
      <w:r w:rsidRPr="00551305">
        <w:rPr>
          <w:rFonts w:cstheme="minorHAnsi"/>
        </w:rPr>
        <w:t xml:space="preserve">definícii študenta so </w:t>
      </w:r>
      <w:r w:rsidR="004A1498" w:rsidRPr="00551305">
        <w:rPr>
          <w:rFonts w:cstheme="minorHAnsi"/>
        </w:rPr>
        <w:t>špecifickými potrebami</w:t>
      </w:r>
      <w:r w:rsidRPr="00551305">
        <w:rPr>
          <w:rFonts w:cstheme="minorHAnsi"/>
        </w:rPr>
        <w:t xml:space="preserve"> na základe konkrétnych znevýhodnení,</w:t>
      </w:r>
      <w:r w:rsidR="00FE51C3" w:rsidRPr="00551305">
        <w:rPr>
          <w:rFonts w:cstheme="minorHAnsi"/>
        </w:rPr>
        <w:t xml:space="preserve"> a </w:t>
      </w:r>
      <w:r w:rsidR="0005360F" w:rsidRPr="00551305">
        <w:rPr>
          <w:rFonts w:cstheme="minorHAnsi"/>
        </w:rPr>
        <w:t>to</w:t>
      </w:r>
      <w:r w:rsidRPr="00551305">
        <w:rPr>
          <w:rFonts w:cstheme="minorHAnsi"/>
        </w:rPr>
        <w:t xml:space="preserve"> tak</w:t>
      </w:r>
      <w:r w:rsidR="0005360F" w:rsidRPr="00551305">
        <w:rPr>
          <w:rFonts w:cstheme="minorHAnsi"/>
        </w:rPr>
        <w:t>,</w:t>
      </w:r>
      <w:r w:rsidRPr="00551305">
        <w:rPr>
          <w:rFonts w:cstheme="minorHAnsi"/>
        </w:rPr>
        <w:t xml:space="preserve"> aby reflektoval poskytovanie relevantných podporných opatrení.</w:t>
      </w:r>
    </w:p>
    <w:p w14:paraId="68BD2E6B" w14:textId="3C95D979" w:rsidR="00EA73A0" w:rsidRDefault="001C1A85" w:rsidP="002B2A0A">
      <w:pPr>
        <w:spacing w:line="276" w:lineRule="auto"/>
        <w:jc w:val="both"/>
        <w:rPr>
          <w:rFonts w:cstheme="minorHAnsi"/>
        </w:rPr>
      </w:pPr>
      <w:r w:rsidRPr="00551305">
        <w:rPr>
          <w:rFonts w:cstheme="minorHAnsi"/>
        </w:rPr>
        <w:t xml:space="preserve">Bude treba tiež vytvoriť možnosť pre </w:t>
      </w:r>
      <w:r w:rsidR="00E974EA">
        <w:rPr>
          <w:rFonts w:cstheme="minorHAnsi"/>
        </w:rPr>
        <w:t xml:space="preserve">vysoké </w:t>
      </w:r>
      <w:r w:rsidRPr="00551305">
        <w:rPr>
          <w:rFonts w:cstheme="minorHAnsi"/>
        </w:rPr>
        <w:t>školy</w:t>
      </w:r>
      <w:r w:rsidR="00FE51C3" w:rsidRPr="00551305">
        <w:rPr>
          <w:rFonts w:cstheme="minorHAnsi"/>
        </w:rPr>
        <w:t xml:space="preserve"> a </w:t>
      </w:r>
      <w:r w:rsidRPr="00551305">
        <w:rPr>
          <w:rFonts w:cstheme="minorHAnsi"/>
        </w:rPr>
        <w:t>poradenské zariadenia doplniť</w:t>
      </w:r>
      <w:r w:rsidR="00FE51C3" w:rsidRPr="00551305">
        <w:rPr>
          <w:rFonts w:cstheme="minorHAnsi"/>
        </w:rPr>
        <w:t xml:space="preserve"> a </w:t>
      </w:r>
      <w:r w:rsidRPr="00551305">
        <w:rPr>
          <w:rFonts w:cstheme="minorHAnsi"/>
        </w:rPr>
        <w:t>následne priebežne aktualizovať skríningové</w:t>
      </w:r>
      <w:r w:rsidR="00FE51C3" w:rsidRPr="00551305">
        <w:rPr>
          <w:rFonts w:cstheme="minorHAnsi"/>
        </w:rPr>
        <w:t xml:space="preserve"> a </w:t>
      </w:r>
      <w:r w:rsidRPr="00551305">
        <w:rPr>
          <w:rFonts w:cstheme="minorHAnsi"/>
        </w:rPr>
        <w:t>diagnostické nástroje (testové batérie). Pre nový prístup k skríningu</w:t>
      </w:r>
      <w:r w:rsidR="00FE51C3" w:rsidRPr="00551305">
        <w:rPr>
          <w:rFonts w:cstheme="minorHAnsi"/>
        </w:rPr>
        <w:t xml:space="preserve"> a </w:t>
      </w:r>
      <w:r w:rsidRPr="00551305">
        <w:rPr>
          <w:rFonts w:cstheme="minorHAnsi"/>
        </w:rPr>
        <w:t>diagnostike bude potrebné tiež posilniť zručnosti</w:t>
      </w:r>
      <w:r w:rsidR="00FE51C3" w:rsidRPr="00551305">
        <w:rPr>
          <w:rFonts w:cstheme="minorHAnsi"/>
        </w:rPr>
        <w:t xml:space="preserve"> a </w:t>
      </w:r>
      <w:r w:rsidRPr="00551305">
        <w:rPr>
          <w:rFonts w:cstheme="minorHAnsi"/>
        </w:rPr>
        <w:t xml:space="preserve">vedomosti, ľudí, ktorí budú diagnostiku vykonávať na </w:t>
      </w:r>
      <w:r w:rsidR="004A1498" w:rsidRPr="00551305">
        <w:rPr>
          <w:rFonts w:cstheme="minorHAnsi"/>
        </w:rPr>
        <w:t>vysokých školách</w:t>
      </w:r>
      <w:r w:rsidRPr="00551305">
        <w:rPr>
          <w:rFonts w:cstheme="minorHAnsi"/>
        </w:rPr>
        <w:t xml:space="preserve"> tak, aby vedeli </w:t>
      </w:r>
      <w:r w:rsidR="00973343" w:rsidRPr="00551305">
        <w:rPr>
          <w:rFonts w:cstheme="minorHAnsi"/>
        </w:rPr>
        <w:t>interpretovať výsledky</w:t>
      </w:r>
      <w:r w:rsidRPr="00551305">
        <w:rPr>
          <w:rFonts w:cstheme="minorHAnsi"/>
        </w:rPr>
        <w:t xml:space="preserve"> diagnostick</w:t>
      </w:r>
      <w:r w:rsidR="00973343" w:rsidRPr="00551305">
        <w:rPr>
          <w:rFonts w:cstheme="minorHAnsi"/>
        </w:rPr>
        <w:t>ých</w:t>
      </w:r>
      <w:r w:rsidRPr="00551305">
        <w:rPr>
          <w:rFonts w:cstheme="minorHAnsi"/>
        </w:rPr>
        <w:t xml:space="preserve"> nástroj</w:t>
      </w:r>
      <w:r w:rsidR="00973343" w:rsidRPr="00551305">
        <w:rPr>
          <w:rFonts w:cstheme="minorHAnsi"/>
        </w:rPr>
        <w:t>ov</w:t>
      </w:r>
      <w:r w:rsidR="00FE51C3" w:rsidRPr="00551305">
        <w:rPr>
          <w:rFonts w:cstheme="minorHAnsi"/>
        </w:rPr>
        <w:t xml:space="preserve"> a </w:t>
      </w:r>
      <w:r w:rsidRPr="00551305">
        <w:rPr>
          <w:rFonts w:cstheme="minorHAnsi"/>
        </w:rPr>
        <w:t xml:space="preserve">navrhnúť účinnú podporu pre študenta. Tiež bude dôležité definovať štandardy diagnostického procesu (procedurálne, personálne, časové, materiálne) pre odborníkov zodpovedných za tento proces na </w:t>
      </w:r>
      <w:r w:rsidR="004A1498" w:rsidRPr="00551305">
        <w:rPr>
          <w:rFonts w:cstheme="minorHAnsi"/>
        </w:rPr>
        <w:t>vysokých školách</w:t>
      </w:r>
      <w:r w:rsidRPr="00551305">
        <w:rPr>
          <w:rFonts w:cstheme="minorHAnsi"/>
        </w:rPr>
        <w:t xml:space="preserve"> alebo</w:t>
      </w:r>
      <w:r w:rsidR="00FE51C3" w:rsidRPr="00551305">
        <w:rPr>
          <w:rFonts w:cstheme="minorHAnsi"/>
        </w:rPr>
        <w:t xml:space="preserve"> v </w:t>
      </w:r>
      <w:r w:rsidRPr="00551305">
        <w:rPr>
          <w:rFonts w:cstheme="minorHAnsi"/>
        </w:rPr>
        <w:t xml:space="preserve">poradenských zariadeniach. Toto by mala urobiť organizácia zodpovedná za metodické usmerňovanie centier na </w:t>
      </w:r>
      <w:r w:rsidR="004A1498" w:rsidRPr="00551305">
        <w:rPr>
          <w:rFonts w:cstheme="minorHAnsi"/>
        </w:rPr>
        <w:t>vysokých školách</w:t>
      </w:r>
      <w:r w:rsidRPr="00551305">
        <w:rPr>
          <w:rFonts w:cstheme="minorHAnsi"/>
        </w:rPr>
        <w:t xml:space="preserve">. </w:t>
      </w:r>
      <w:r w:rsidR="00CD4765" w:rsidRPr="00551305">
        <w:rPr>
          <w:rFonts w:cstheme="minorHAnsi"/>
        </w:rPr>
        <w:t>Osobitnú pozornosť treba navyše venovať aj podporným službám pre zahraničných študentov, ktoré súvisia</w:t>
      </w:r>
      <w:r w:rsidR="00FE51C3" w:rsidRPr="00551305">
        <w:rPr>
          <w:rFonts w:cstheme="minorHAnsi"/>
        </w:rPr>
        <w:t xml:space="preserve"> s </w:t>
      </w:r>
      <w:r w:rsidR="00CD4765" w:rsidRPr="00551305">
        <w:rPr>
          <w:rFonts w:cstheme="minorHAnsi"/>
        </w:rPr>
        <w:t>otázkou integrácie</w:t>
      </w:r>
      <w:r w:rsidR="00FE51C3" w:rsidRPr="00551305">
        <w:rPr>
          <w:rFonts w:cstheme="minorHAnsi"/>
        </w:rPr>
        <w:t xml:space="preserve"> a s </w:t>
      </w:r>
      <w:r w:rsidR="00CD4765" w:rsidRPr="00551305">
        <w:rPr>
          <w:rFonts w:cstheme="minorHAnsi"/>
        </w:rPr>
        <w:t>ňou spojenými výzvami pre študentov, ale aj pre zamestnancov danej vysokej školy.</w:t>
      </w:r>
    </w:p>
    <w:p w14:paraId="3CAAB017" w14:textId="5B26282E" w:rsidR="002B59CF" w:rsidRDefault="001B2663" w:rsidP="002B2A0A">
      <w:pPr>
        <w:spacing w:line="276" w:lineRule="auto"/>
        <w:jc w:val="both"/>
        <w:rPr>
          <w:rFonts w:cstheme="minorHAnsi"/>
        </w:rPr>
      </w:pPr>
      <w:r>
        <w:rPr>
          <w:rFonts w:cstheme="minorHAnsi"/>
        </w:rPr>
        <w:t xml:space="preserve">Zároveň bude </w:t>
      </w:r>
      <w:r w:rsidR="00311B7F" w:rsidRPr="00551305">
        <w:rPr>
          <w:rFonts w:cstheme="minorHAnsi"/>
        </w:rPr>
        <w:t xml:space="preserve"> nevyhnutné</w:t>
      </w:r>
      <w:r w:rsidR="006F4DDB" w:rsidRPr="00551305">
        <w:rPr>
          <w:rFonts w:cstheme="minorHAnsi"/>
        </w:rPr>
        <w:t>, aby vysoké školy d</w:t>
      </w:r>
      <w:r w:rsidR="00311B7F" w:rsidRPr="00551305">
        <w:rPr>
          <w:rFonts w:cstheme="minorHAnsi"/>
        </w:rPr>
        <w:t>o</w:t>
      </w:r>
      <w:r w:rsidR="006F4DDB" w:rsidRPr="00551305">
        <w:rPr>
          <w:rFonts w:cstheme="minorHAnsi"/>
        </w:rPr>
        <w:t xml:space="preserve"> svojich</w:t>
      </w:r>
      <w:r w:rsidR="00311B7F" w:rsidRPr="00551305">
        <w:rPr>
          <w:rFonts w:cstheme="minorHAnsi"/>
        </w:rPr>
        <w:t xml:space="preserve"> informačných materiálov zahrn</w:t>
      </w:r>
      <w:r w:rsidR="006F4DDB" w:rsidRPr="00551305">
        <w:rPr>
          <w:rFonts w:cstheme="minorHAnsi"/>
        </w:rPr>
        <w:t>uli aj</w:t>
      </w:r>
      <w:r w:rsidR="00311B7F" w:rsidRPr="00551305">
        <w:rPr>
          <w:rFonts w:cstheme="minorHAnsi"/>
        </w:rPr>
        <w:t xml:space="preserve"> informácie</w:t>
      </w:r>
      <w:r w:rsidR="00FE51C3" w:rsidRPr="00551305">
        <w:rPr>
          <w:rFonts w:cstheme="minorHAnsi"/>
        </w:rPr>
        <w:t xml:space="preserve"> o </w:t>
      </w:r>
      <w:r w:rsidR="00311B7F" w:rsidRPr="00551305">
        <w:rPr>
          <w:rFonts w:cstheme="minorHAnsi"/>
        </w:rPr>
        <w:t>dostupnosti podpory pre (budúceho) študenta</w:t>
      </w:r>
      <w:r w:rsidR="00FE51C3" w:rsidRPr="00551305">
        <w:rPr>
          <w:rFonts w:cstheme="minorHAnsi"/>
        </w:rPr>
        <w:t xml:space="preserve"> v </w:t>
      </w:r>
      <w:r w:rsidR="00311B7F" w:rsidRPr="00551305">
        <w:rPr>
          <w:rFonts w:cstheme="minorHAnsi"/>
        </w:rPr>
        <w:t>akejkoľvek fáze štúdia</w:t>
      </w:r>
      <w:r w:rsidR="00FE51C3" w:rsidRPr="00551305">
        <w:rPr>
          <w:rFonts w:cstheme="minorHAnsi"/>
        </w:rPr>
        <w:t xml:space="preserve"> a </w:t>
      </w:r>
      <w:r w:rsidR="00311B7F" w:rsidRPr="00551305">
        <w:rPr>
          <w:rFonts w:cstheme="minorHAnsi"/>
        </w:rPr>
        <w:t>pri ocitnutí sa ktoréhokoľvek študenta</w:t>
      </w:r>
      <w:r w:rsidR="00FE51C3" w:rsidRPr="00551305">
        <w:rPr>
          <w:rFonts w:cstheme="minorHAnsi"/>
        </w:rPr>
        <w:t xml:space="preserve"> v </w:t>
      </w:r>
      <w:r w:rsidR="00311B7F" w:rsidRPr="00551305">
        <w:rPr>
          <w:rFonts w:cstheme="minorHAnsi"/>
        </w:rPr>
        <w:t>rôznych situáciách,</w:t>
      </w:r>
      <w:r w:rsidR="00FE51C3" w:rsidRPr="00551305">
        <w:rPr>
          <w:rFonts w:cstheme="minorHAnsi"/>
        </w:rPr>
        <w:t xml:space="preserve"> v </w:t>
      </w:r>
      <w:r w:rsidR="00311B7F" w:rsidRPr="00551305">
        <w:rPr>
          <w:rFonts w:cstheme="minorHAnsi"/>
        </w:rPr>
        <w:t>ktorých potrebuje podporu</w:t>
      </w:r>
      <w:r w:rsidR="00BE0F3E" w:rsidRPr="00551305">
        <w:rPr>
          <w:rFonts w:cstheme="minorHAnsi"/>
        </w:rPr>
        <w:t>,</w:t>
      </w:r>
      <w:r w:rsidR="00FE51C3" w:rsidRPr="00551305">
        <w:rPr>
          <w:rFonts w:cstheme="minorHAnsi"/>
        </w:rPr>
        <w:t xml:space="preserve"> a </w:t>
      </w:r>
      <w:r w:rsidR="00BE0F3E" w:rsidRPr="00551305">
        <w:rPr>
          <w:rFonts w:cstheme="minorHAnsi"/>
        </w:rPr>
        <w:t>zároveň</w:t>
      </w:r>
      <w:r w:rsidR="00FE51C3" w:rsidRPr="00551305">
        <w:rPr>
          <w:rFonts w:cstheme="minorHAnsi"/>
        </w:rPr>
        <w:t xml:space="preserve"> </w:t>
      </w:r>
      <w:r w:rsidR="003E6E4E" w:rsidRPr="00551305">
        <w:rPr>
          <w:rFonts w:cstheme="minorHAnsi"/>
        </w:rPr>
        <w:t xml:space="preserve">aby </w:t>
      </w:r>
      <w:r w:rsidR="00FE51C3" w:rsidRPr="00551305">
        <w:rPr>
          <w:rFonts w:cstheme="minorHAnsi"/>
        </w:rPr>
        <w:t>o </w:t>
      </w:r>
      <w:r w:rsidR="00BE0F3E" w:rsidRPr="00551305">
        <w:rPr>
          <w:rFonts w:cstheme="minorHAnsi"/>
        </w:rPr>
        <w:t xml:space="preserve">dostupnej </w:t>
      </w:r>
      <w:r w:rsidR="00B61C84" w:rsidRPr="00551305">
        <w:rPr>
          <w:rFonts w:cstheme="minorHAnsi"/>
        </w:rPr>
        <w:t xml:space="preserve">podpore informovali </w:t>
      </w:r>
      <w:r w:rsidR="00A97906" w:rsidRPr="00551305">
        <w:rPr>
          <w:rFonts w:cstheme="minorHAnsi"/>
        </w:rPr>
        <w:t xml:space="preserve">vysoké školy </w:t>
      </w:r>
      <w:r w:rsidR="00B61C84" w:rsidRPr="00551305">
        <w:rPr>
          <w:rFonts w:cstheme="minorHAnsi"/>
        </w:rPr>
        <w:t xml:space="preserve">nielen svojich študentov, ale </w:t>
      </w:r>
      <w:r w:rsidR="00662761" w:rsidRPr="00551305">
        <w:rPr>
          <w:rFonts w:cstheme="minorHAnsi"/>
        </w:rPr>
        <w:t xml:space="preserve">aj pracovníkov, ktorí potenciálne môžu byť sprostredkovateľmi </w:t>
      </w:r>
      <w:r w:rsidR="00432A8A" w:rsidRPr="00551305">
        <w:rPr>
          <w:rFonts w:cstheme="minorHAnsi"/>
        </w:rPr>
        <w:t>týchto informácií študentom (napr. vysokoškolskí učitelia, pracovníci študijných oddelení</w:t>
      </w:r>
      <w:r w:rsidR="00FE51C3" w:rsidRPr="00551305">
        <w:rPr>
          <w:rFonts w:cstheme="minorHAnsi"/>
        </w:rPr>
        <w:t xml:space="preserve"> a </w:t>
      </w:r>
      <w:r w:rsidR="00432A8A" w:rsidRPr="00551305">
        <w:rPr>
          <w:rFonts w:cstheme="minorHAnsi"/>
        </w:rPr>
        <w:t>pod.)</w:t>
      </w:r>
      <w:r w:rsidR="009117F2">
        <w:rPr>
          <w:rFonts w:cstheme="minorHAnsi"/>
        </w:rPr>
        <w:t>.</w:t>
      </w:r>
    </w:p>
    <w:p w14:paraId="4E1FDFA9" w14:textId="50CAC3F1" w:rsidR="002B2A0A" w:rsidRPr="009117F2" w:rsidRDefault="001C1A85" w:rsidP="009117F2">
      <w:pPr>
        <w:pStyle w:val="Nadpis3"/>
        <w:numPr>
          <w:ilvl w:val="2"/>
          <w:numId w:val="29"/>
        </w:numPr>
        <w:spacing w:after="240"/>
        <w:ind w:left="567"/>
        <w:contextualSpacing/>
        <w:rPr>
          <w:rFonts w:asciiTheme="minorHAnsi" w:hAnsiTheme="minorHAnsi" w:cstheme="minorHAnsi"/>
        </w:rPr>
      </w:pPr>
      <w:bookmarkStart w:id="12" w:name="_Toc134003027"/>
      <w:r w:rsidRPr="002B59CF">
        <w:rPr>
          <w:rStyle w:val="Nadpis3Char"/>
          <w:rFonts w:asciiTheme="minorHAnsi" w:hAnsiTheme="minorHAnsi" w:cstheme="minorHAnsi"/>
        </w:rPr>
        <w:t>Zmena financovania podporných opatrení</w:t>
      </w:r>
      <w:bookmarkEnd w:id="12"/>
    </w:p>
    <w:p w14:paraId="37D4267E" w14:textId="593EEAC9" w:rsidR="001C1A85" w:rsidRPr="0091010D" w:rsidRDefault="00AA7AE1" w:rsidP="003B2336">
      <w:pPr>
        <w:spacing w:line="276" w:lineRule="auto"/>
        <w:jc w:val="both"/>
        <w:rPr>
          <w:rFonts w:cstheme="minorHAnsi"/>
        </w:rPr>
      </w:pPr>
      <w:r w:rsidRPr="003B2336">
        <w:rPr>
          <w:rFonts w:cstheme="minorHAnsi"/>
          <w:b/>
        </w:rPr>
        <w:t>Opatrenie č. 9 a č. 10 (pozri prílohu č. 1):</w:t>
      </w:r>
      <w:r w:rsidRPr="0091010D">
        <w:rPr>
          <w:rFonts w:cstheme="minorHAnsi"/>
          <w:b/>
          <w:i/>
        </w:rPr>
        <w:t xml:space="preserve"> </w:t>
      </w:r>
      <w:r w:rsidR="001C1A85" w:rsidRPr="0091010D">
        <w:rPr>
          <w:rFonts w:cstheme="minorHAnsi"/>
        </w:rPr>
        <w:t xml:space="preserve">Ministerstvo </w:t>
      </w:r>
      <w:r w:rsidR="008676F0" w:rsidRPr="0091010D">
        <w:rPr>
          <w:rFonts w:cstheme="minorHAnsi"/>
        </w:rPr>
        <w:t xml:space="preserve">bude analyzovať </w:t>
      </w:r>
      <w:r w:rsidR="001C1A85" w:rsidRPr="0091010D">
        <w:rPr>
          <w:rFonts w:cstheme="minorHAnsi"/>
        </w:rPr>
        <w:t>metodiku financovania študentov so špecifickými potrebami</w:t>
      </w:r>
      <w:r w:rsidR="00FE51C3" w:rsidRPr="0091010D">
        <w:rPr>
          <w:rFonts w:cstheme="minorHAnsi"/>
        </w:rPr>
        <w:t xml:space="preserve"> a </w:t>
      </w:r>
      <w:r w:rsidR="001C1A85" w:rsidRPr="0091010D">
        <w:rPr>
          <w:rFonts w:cstheme="minorHAnsi"/>
        </w:rPr>
        <w:t>zhodnotí efektivitu vynakladaných zdrojov</w:t>
      </w:r>
      <w:r w:rsidR="00FE51C3" w:rsidRPr="0091010D">
        <w:rPr>
          <w:rFonts w:cstheme="minorHAnsi"/>
        </w:rPr>
        <w:t xml:space="preserve"> a </w:t>
      </w:r>
      <w:r w:rsidR="008676F0" w:rsidRPr="0091010D">
        <w:rPr>
          <w:rFonts w:cstheme="minorHAnsi"/>
        </w:rPr>
        <w:t>následne u</w:t>
      </w:r>
      <w:r w:rsidR="001C1A85" w:rsidRPr="0091010D">
        <w:rPr>
          <w:rFonts w:cstheme="minorHAnsi"/>
        </w:rPr>
        <w:t>praví metodiku, ktorá zabezpečí prechod na financovanie podporných opatrení tak, aby reflektovali zistené potreby</w:t>
      </w:r>
      <w:r w:rsidR="00FE51C3" w:rsidRPr="0091010D">
        <w:rPr>
          <w:rFonts w:cstheme="minorHAnsi"/>
        </w:rPr>
        <w:t xml:space="preserve"> v </w:t>
      </w:r>
      <w:r w:rsidR="001C1A85" w:rsidRPr="0091010D">
        <w:rPr>
          <w:rFonts w:cstheme="minorHAnsi"/>
        </w:rPr>
        <w:t>jednotlivých kategóriách podporných služieb</w:t>
      </w:r>
      <w:r w:rsidR="00FE51C3" w:rsidRPr="0091010D">
        <w:rPr>
          <w:rFonts w:cstheme="minorHAnsi"/>
        </w:rPr>
        <w:t xml:space="preserve"> a </w:t>
      </w:r>
      <w:r w:rsidR="001C1A85" w:rsidRPr="0091010D">
        <w:rPr>
          <w:rFonts w:cstheme="minorHAnsi"/>
        </w:rPr>
        <w:t>aby zohľadnili potreby konkrétneho jednotlivca</w:t>
      </w:r>
      <w:r w:rsidR="00FE51C3" w:rsidRPr="0091010D">
        <w:rPr>
          <w:rFonts w:cstheme="minorHAnsi"/>
        </w:rPr>
        <w:t xml:space="preserve"> a </w:t>
      </w:r>
      <w:r w:rsidR="001C1A85" w:rsidRPr="0091010D">
        <w:rPr>
          <w:rFonts w:cstheme="minorHAnsi"/>
        </w:rPr>
        <w:t xml:space="preserve">nie generické potreby definované pre jednotlivé diagnózy, </w:t>
      </w:r>
      <w:r w:rsidR="00A97906" w:rsidRPr="0091010D">
        <w:rPr>
          <w:rFonts w:cstheme="minorHAnsi"/>
        </w:rPr>
        <w:t xml:space="preserve">teda </w:t>
      </w:r>
      <w:r w:rsidR="001C1A85" w:rsidRPr="0091010D">
        <w:rPr>
          <w:rFonts w:cstheme="minorHAnsi"/>
        </w:rPr>
        <w:t>tak</w:t>
      </w:r>
      <w:r w:rsidR="00A97906" w:rsidRPr="0091010D">
        <w:rPr>
          <w:rFonts w:cstheme="minorHAnsi"/>
        </w:rPr>
        <w:t>,</w:t>
      </w:r>
      <w:r w:rsidR="001C1A85" w:rsidRPr="0091010D">
        <w:rPr>
          <w:rFonts w:cstheme="minorHAnsi"/>
        </w:rPr>
        <w:t xml:space="preserve"> ako</w:t>
      </w:r>
      <w:r w:rsidR="00BC3F81">
        <w:rPr>
          <w:rFonts w:cstheme="minorHAnsi"/>
        </w:rPr>
        <w:t xml:space="preserve"> </w:t>
      </w:r>
      <w:r w:rsidR="001C1A85" w:rsidRPr="0091010D">
        <w:rPr>
          <w:rFonts w:cstheme="minorHAnsi"/>
        </w:rPr>
        <w:t>je to</w:t>
      </w:r>
      <w:r w:rsidR="00FE51C3" w:rsidRPr="0091010D">
        <w:rPr>
          <w:rFonts w:cstheme="minorHAnsi"/>
        </w:rPr>
        <w:t xml:space="preserve"> v </w:t>
      </w:r>
      <w:r w:rsidR="001C1A85" w:rsidRPr="0091010D">
        <w:rPr>
          <w:rFonts w:cstheme="minorHAnsi"/>
        </w:rPr>
        <w:t>navrhovanom systéme podporných opatrení pre regionálne školstvo.</w:t>
      </w:r>
    </w:p>
    <w:p w14:paraId="60D59048" w14:textId="77777777" w:rsidR="00187EFC" w:rsidRPr="00551305" w:rsidRDefault="00187EFC" w:rsidP="003B2336">
      <w:pPr>
        <w:spacing w:line="276" w:lineRule="auto"/>
        <w:jc w:val="both"/>
        <w:rPr>
          <w:rFonts w:cstheme="minorHAnsi"/>
        </w:rPr>
      </w:pPr>
      <w:r w:rsidRPr="00551305">
        <w:rPr>
          <w:rFonts w:cstheme="minorHAnsi"/>
        </w:rPr>
        <w:t>Ministerstvo vypracuje analýzu nákladov jednotlivých opatrení. Predpokladom budúceho uplatnenia podporných opatrení je zabezpečenie ich stabilného</w:t>
      </w:r>
      <w:r w:rsidR="00FE51C3" w:rsidRPr="00551305">
        <w:rPr>
          <w:rFonts w:cstheme="minorHAnsi"/>
        </w:rPr>
        <w:t xml:space="preserve"> a v </w:t>
      </w:r>
      <w:r w:rsidRPr="00551305">
        <w:rPr>
          <w:rFonts w:cstheme="minorHAnsi"/>
        </w:rPr>
        <w:t xml:space="preserve">konkrétnych častiach </w:t>
      </w:r>
      <w:proofErr w:type="spellStart"/>
      <w:r w:rsidRPr="00551305">
        <w:rPr>
          <w:rFonts w:cstheme="minorHAnsi"/>
        </w:rPr>
        <w:t>nárokovateľného</w:t>
      </w:r>
      <w:proofErr w:type="spellEnd"/>
      <w:r w:rsidRPr="00551305">
        <w:rPr>
          <w:rFonts w:cstheme="minorHAnsi"/>
        </w:rPr>
        <w:t xml:space="preserve"> financovania, ktorého výšku určí analýza.</w:t>
      </w:r>
      <w:r w:rsidR="008C3991" w:rsidRPr="00551305">
        <w:rPr>
          <w:rFonts w:cstheme="minorHAnsi"/>
        </w:rPr>
        <w:t xml:space="preserve"> Pre všetky vysoké školy by mali byť dostupné</w:t>
      </w:r>
      <w:r w:rsidR="00FE51C3" w:rsidRPr="00551305">
        <w:rPr>
          <w:rFonts w:cstheme="minorHAnsi"/>
        </w:rPr>
        <w:t xml:space="preserve"> a </w:t>
      </w:r>
      <w:proofErr w:type="spellStart"/>
      <w:r w:rsidR="008C3991" w:rsidRPr="00551305">
        <w:rPr>
          <w:rFonts w:cstheme="minorHAnsi"/>
        </w:rPr>
        <w:t>nárokovateľné</w:t>
      </w:r>
      <w:proofErr w:type="spellEnd"/>
      <w:r w:rsidR="008C3991" w:rsidRPr="00551305">
        <w:rPr>
          <w:rFonts w:cstheme="minorHAnsi"/>
        </w:rPr>
        <w:t xml:space="preserve"> prostriedky pri najvážnejších postihnutia</w:t>
      </w:r>
      <w:r w:rsidR="00A97906" w:rsidRPr="00551305">
        <w:rPr>
          <w:rFonts w:cstheme="minorHAnsi"/>
        </w:rPr>
        <w:t>ch</w:t>
      </w:r>
      <w:r w:rsidR="008C3991" w:rsidRPr="00551305">
        <w:rPr>
          <w:rFonts w:cstheme="minorHAnsi"/>
        </w:rPr>
        <w:t>, teda minimálne pre tretiu skupinu podporných opatrení.</w:t>
      </w:r>
    </w:p>
    <w:p w14:paraId="17B4526A" w14:textId="21C8D6F0" w:rsidR="0091010D" w:rsidRPr="009117F2" w:rsidRDefault="001C1A85" w:rsidP="009117F2">
      <w:pPr>
        <w:pStyle w:val="Nadpis3"/>
        <w:numPr>
          <w:ilvl w:val="2"/>
          <w:numId w:val="29"/>
        </w:numPr>
        <w:spacing w:after="240"/>
        <w:ind w:left="567"/>
        <w:contextualSpacing/>
        <w:rPr>
          <w:rFonts w:asciiTheme="minorHAnsi" w:hAnsiTheme="minorHAnsi" w:cstheme="minorHAnsi"/>
        </w:rPr>
      </w:pPr>
      <w:bookmarkStart w:id="13" w:name="_Toc134003028"/>
      <w:r w:rsidRPr="002B59CF">
        <w:rPr>
          <w:rFonts w:asciiTheme="minorHAnsi" w:hAnsiTheme="minorHAnsi" w:cstheme="minorHAnsi"/>
        </w:rPr>
        <w:t>Stratégia pre dobudovanie odborných kapacít na poskytovanie podporných opatrení</w:t>
      </w:r>
      <w:bookmarkEnd w:id="13"/>
    </w:p>
    <w:p w14:paraId="7BCA75DC" w14:textId="2C77AE46" w:rsidR="001C1A85" w:rsidRPr="00551305" w:rsidRDefault="00497220" w:rsidP="003B2336">
      <w:pPr>
        <w:spacing w:line="276" w:lineRule="auto"/>
        <w:jc w:val="both"/>
        <w:rPr>
          <w:rFonts w:cstheme="minorHAnsi"/>
        </w:rPr>
      </w:pPr>
      <w:r w:rsidRPr="003B2336">
        <w:rPr>
          <w:rFonts w:cstheme="minorHAnsi"/>
          <w:b/>
        </w:rPr>
        <w:t>Opatrenie č. 6 (pozri prílohu č. 1):</w:t>
      </w:r>
      <w:r w:rsidRPr="00551305">
        <w:rPr>
          <w:rFonts w:cstheme="minorHAnsi"/>
          <w:b/>
          <w:i/>
        </w:rPr>
        <w:t xml:space="preserve"> </w:t>
      </w:r>
      <w:r w:rsidR="001B2663">
        <w:rPr>
          <w:rFonts w:cstheme="minorHAnsi"/>
        </w:rPr>
        <w:t xml:space="preserve"> Ministerstvo vypracuje</w:t>
      </w:r>
      <w:r w:rsidR="001C1A85" w:rsidRPr="00551305">
        <w:rPr>
          <w:rFonts w:cstheme="minorHAnsi"/>
        </w:rPr>
        <w:t xml:space="preserve"> stratégi</w:t>
      </w:r>
      <w:r w:rsidR="001B2663">
        <w:rPr>
          <w:rFonts w:cstheme="minorHAnsi"/>
        </w:rPr>
        <w:t>u</w:t>
      </w:r>
      <w:r w:rsidR="001C1A85" w:rsidRPr="00551305">
        <w:rPr>
          <w:rFonts w:cstheme="minorHAnsi"/>
        </w:rPr>
        <w:t>, ktorá navrhne zvýšenie dostupnosti</w:t>
      </w:r>
      <w:r w:rsidR="00FE51C3" w:rsidRPr="00551305">
        <w:rPr>
          <w:rFonts w:cstheme="minorHAnsi"/>
        </w:rPr>
        <w:t xml:space="preserve"> a </w:t>
      </w:r>
      <w:r w:rsidR="001C1A85" w:rsidRPr="00551305">
        <w:rPr>
          <w:rFonts w:cstheme="minorHAnsi"/>
        </w:rPr>
        <w:t>kvality</w:t>
      </w:r>
      <w:r w:rsidR="008E5054" w:rsidRPr="00551305">
        <w:rPr>
          <w:rFonts w:cstheme="minorHAnsi"/>
        </w:rPr>
        <w:t xml:space="preserve"> </w:t>
      </w:r>
      <w:r w:rsidR="001C1A85" w:rsidRPr="00551305">
        <w:rPr>
          <w:rFonts w:cstheme="minorHAnsi"/>
        </w:rPr>
        <w:t>skríningových, diagnostických</w:t>
      </w:r>
      <w:r w:rsidR="00FE51C3" w:rsidRPr="00551305">
        <w:rPr>
          <w:rFonts w:cstheme="minorHAnsi"/>
        </w:rPr>
        <w:t xml:space="preserve"> a </w:t>
      </w:r>
      <w:r w:rsidR="001C1A85" w:rsidRPr="00551305">
        <w:rPr>
          <w:rFonts w:cstheme="minorHAnsi"/>
        </w:rPr>
        <w:t xml:space="preserve">podporných služieb pre študentov </w:t>
      </w:r>
      <w:r w:rsidR="004A1498" w:rsidRPr="00551305">
        <w:rPr>
          <w:rFonts w:cstheme="minorHAnsi"/>
        </w:rPr>
        <w:t>vysokých škôl</w:t>
      </w:r>
      <w:r w:rsidR="001C1A85" w:rsidRPr="00551305">
        <w:rPr>
          <w:rFonts w:cstheme="minorHAnsi"/>
        </w:rPr>
        <w:t xml:space="preserve">. Jej výstupom by mali byť aj odporúčania ako zvýšiť spoluprácu medzi </w:t>
      </w:r>
      <w:r w:rsidR="004A1498" w:rsidRPr="00551305">
        <w:rPr>
          <w:rFonts w:cstheme="minorHAnsi"/>
        </w:rPr>
        <w:t>vysokými školami</w:t>
      </w:r>
      <w:r w:rsidR="001C1A85" w:rsidRPr="00551305">
        <w:rPr>
          <w:rFonts w:cstheme="minorHAnsi"/>
        </w:rPr>
        <w:t xml:space="preserve"> a</w:t>
      </w:r>
      <w:r w:rsidR="009634E1" w:rsidRPr="00551305">
        <w:rPr>
          <w:rFonts w:cstheme="minorHAnsi"/>
        </w:rPr>
        <w:t> zariadeniami poradenstva</w:t>
      </w:r>
      <w:r w:rsidR="00FE51C3" w:rsidRPr="00551305">
        <w:rPr>
          <w:rFonts w:cstheme="minorHAnsi"/>
        </w:rPr>
        <w:t xml:space="preserve"> a </w:t>
      </w:r>
      <w:r w:rsidR="009634E1" w:rsidRPr="00551305">
        <w:rPr>
          <w:rFonts w:cstheme="minorHAnsi"/>
        </w:rPr>
        <w:t>prevencie (ZPP)</w:t>
      </w:r>
      <w:r w:rsidR="001C1A85" w:rsidRPr="00551305">
        <w:rPr>
          <w:rFonts w:cstheme="minorHAnsi"/>
        </w:rPr>
        <w:t>, prípadne ďalšími partnermi</w:t>
      </w:r>
      <w:r w:rsidR="00FE51C3" w:rsidRPr="00551305">
        <w:rPr>
          <w:rFonts w:cstheme="minorHAnsi"/>
        </w:rPr>
        <w:t xml:space="preserve"> z </w:t>
      </w:r>
      <w:r w:rsidR="001C1A85" w:rsidRPr="00551305">
        <w:rPr>
          <w:rFonts w:cstheme="minorHAnsi"/>
        </w:rPr>
        <w:t>verejného</w:t>
      </w:r>
      <w:r w:rsidR="00FE51C3" w:rsidRPr="00551305">
        <w:rPr>
          <w:rFonts w:cstheme="minorHAnsi"/>
        </w:rPr>
        <w:t xml:space="preserve"> a </w:t>
      </w:r>
      <w:r w:rsidR="001C1A85" w:rsidRPr="00551305">
        <w:rPr>
          <w:rFonts w:cstheme="minorHAnsi"/>
        </w:rPr>
        <w:t xml:space="preserve">súkromného sektora. V rámci </w:t>
      </w:r>
      <w:r w:rsidR="00194614" w:rsidRPr="00551305">
        <w:rPr>
          <w:rFonts w:cstheme="minorHAnsi"/>
        </w:rPr>
        <w:t xml:space="preserve">stratégie </w:t>
      </w:r>
      <w:r w:rsidR="001C1A85" w:rsidRPr="00551305">
        <w:rPr>
          <w:rFonts w:cstheme="minorHAnsi"/>
        </w:rPr>
        <w:t>by  malo byť jasne definované, ktorá organizácia bude zodpovedná za metodické usmerňovanie, nastavovanie štandardov pre skríning, diagnostiku</w:t>
      </w:r>
      <w:r w:rsidR="00FE51C3" w:rsidRPr="00551305">
        <w:rPr>
          <w:rFonts w:cstheme="minorHAnsi"/>
        </w:rPr>
        <w:t xml:space="preserve"> a </w:t>
      </w:r>
      <w:r w:rsidR="001C1A85" w:rsidRPr="00551305">
        <w:rPr>
          <w:rFonts w:cstheme="minorHAnsi"/>
        </w:rPr>
        <w:t>poskytovanie jednotlivých podporných opatrení. Jednou možnosťou je, že sa vytvorí takáto kapacita</w:t>
      </w:r>
      <w:r w:rsidR="00FE51C3" w:rsidRPr="00551305">
        <w:rPr>
          <w:rFonts w:cstheme="minorHAnsi"/>
        </w:rPr>
        <w:t xml:space="preserve"> v </w:t>
      </w:r>
      <w:r w:rsidR="001C1A85" w:rsidRPr="00551305">
        <w:rPr>
          <w:rFonts w:cstheme="minorHAnsi"/>
        </w:rPr>
        <w:t>rámci vysokoškolského systému</w:t>
      </w:r>
      <w:r w:rsidR="00FE51C3" w:rsidRPr="00551305">
        <w:rPr>
          <w:rFonts w:cstheme="minorHAnsi"/>
        </w:rPr>
        <w:t xml:space="preserve"> a </w:t>
      </w:r>
      <w:r w:rsidR="001C1A85" w:rsidRPr="00551305">
        <w:rPr>
          <w:rFonts w:cstheme="minorHAnsi"/>
        </w:rPr>
        <w:t>vznikne metodické centrum pre podporné služby študentov. Druhou je, že sa</w:t>
      </w:r>
      <w:r w:rsidR="00FE51C3" w:rsidRPr="00551305">
        <w:rPr>
          <w:rFonts w:cstheme="minorHAnsi"/>
        </w:rPr>
        <w:t xml:space="preserve"> v </w:t>
      </w:r>
      <w:r w:rsidR="001C1A85" w:rsidRPr="00551305">
        <w:rPr>
          <w:rFonts w:cstheme="minorHAnsi"/>
        </w:rPr>
        <w:t>rámci riešenia využije existujúca expertíza V</w:t>
      </w:r>
      <w:r w:rsidR="003B2336">
        <w:rPr>
          <w:rFonts w:cstheme="minorHAnsi"/>
        </w:rPr>
        <w:t>ýskumného ústavu detskej psychológie a patopsychológie</w:t>
      </w:r>
      <w:r w:rsidR="00FE51C3" w:rsidRPr="00551305">
        <w:rPr>
          <w:rFonts w:cstheme="minorHAnsi"/>
        </w:rPr>
        <w:t xml:space="preserve"> a </w:t>
      </w:r>
      <w:r w:rsidR="001C1A85" w:rsidRPr="00551305">
        <w:rPr>
          <w:rFonts w:cstheme="minorHAnsi"/>
        </w:rPr>
        <w:t xml:space="preserve">pod neho spadajúcich poradní, ktorým sa rozšíria kompetencie aj na centrá poskytujúce podporu </w:t>
      </w:r>
      <w:r w:rsidR="004A1498" w:rsidRPr="00551305">
        <w:rPr>
          <w:rFonts w:cstheme="minorHAnsi"/>
        </w:rPr>
        <w:t>vysokoškolským</w:t>
      </w:r>
      <w:r w:rsidR="001C1A85" w:rsidRPr="00551305">
        <w:rPr>
          <w:rFonts w:cstheme="minorHAnsi"/>
        </w:rPr>
        <w:t xml:space="preserve"> študentom.</w:t>
      </w:r>
    </w:p>
    <w:p w14:paraId="21187275" w14:textId="32E33950" w:rsidR="00EA73A0" w:rsidRDefault="001C1A85" w:rsidP="00EA73A0">
      <w:pPr>
        <w:spacing w:line="276" w:lineRule="auto"/>
        <w:jc w:val="both"/>
        <w:rPr>
          <w:rFonts w:cstheme="minorHAnsi"/>
        </w:rPr>
      </w:pPr>
      <w:r w:rsidRPr="00551305">
        <w:rPr>
          <w:rFonts w:cstheme="minorHAnsi"/>
        </w:rPr>
        <w:t xml:space="preserve">Ako efektívne sa javí, že nie na každej </w:t>
      </w:r>
      <w:r w:rsidR="004A1498" w:rsidRPr="00551305">
        <w:rPr>
          <w:rFonts w:cstheme="minorHAnsi"/>
        </w:rPr>
        <w:t>vysokej škole</w:t>
      </w:r>
      <w:r w:rsidRPr="00551305">
        <w:rPr>
          <w:rFonts w:cstheme="minorHAnsi"/>
        </w:rPr>
        <w:t xml:space="preserve"> je nevyhnutné vybudovať poradenské centrum poskytujúce všetky komplexné služby. Centrá by sa mohli budovať na </w:t>
      </w:r>
      <w:r w:rsidR="00E974EA">
        <w:rPr>
          <w:rFonts w:cstheme="minorHAnsi"/>
        </w:rPr>
        <w:t xml:space="preserve">vysokých </w:t>
      </w:r>
      <w:r w:rsidRPr="00551305">
        <w:rPr>
          <w:rFonts w:cstheme="minorHAnsi"/>
        </w:rPr>
        <w:t>školách, kde existujú študijné programy pripravujúce odborníkov pre poradenské</w:t>
      </w:r>
      <w:r w:rsidR="00FE51C3" w:rsidRPr="00551305">
        <w:rPr>
          <w:rFonts w:cstheme="minorHAnsi"/>
        </w:rPr>
        <w:t xml:space="preserve"> a </w:t>
      </w:r>
      <w:r w:rsidRPr="00551305">
        <w:rPr>
          <w:rFonts w:cstheme="minorHAnsi"/>
        </w:rPr>
        <w:t xml:space="preserve">podporné služby ako psychológia, sociálna práca, špeciálna pedagogika, </w:t>
      </w:r>
      <w:proofErr w:type="spellStart"/>
      <w:r w:rsidR="00A41915" w:rsidRPr="00551305">
        <w:rPr>
          <w:rFonts w:cstheme="minorHAnsi"/>
        </w:rPr>
        <w:t>kariérové</w:t>
      </w:r>
      <w:proofErr w:type="spellEnd"/>
      <w:r w:rsidR="00A41915" w:rsidRPr="00551305">
        <w:rPr>
          <w:rFonts w:cstheme="minorHAnsi"/>
        </w:rPr>
        <w:t xml:space="preserve"> </w:t>
      </w:r>
      <w:r w:rsidRPr="00551305">
        <w:rPr>
          <w:rFonts w:cstheme="minorHAnsi"/>
        </w:rPr>
        <w:t>poradenstvo, riadenie</w:t>
      </w:r>
      <w:r w:rsidR="00FE51C3" w:rsidRPr="00551305">
        <w:rPr>
          <w:rFonts w:cstheme="minorHAnsi"/>
        </w:rPr>
        <w:t xml:space="preserve"> a </w:t>
      </w:r>
      <w:r w:rsidRPr="00551305">
        <w:rPr>
          <w:rFonts w:cstheme="minorHAnsi"/>
        </w:rPr>
        <w:t>rozvoj ľudských zdrojov, právo</w:t>
      </w:r>
      <w:r w:rsidR="00FE51C3" w:rsidRPr="00551305">
        <w:rPr>
          <w:rFonts w:cstheme="minorHAnsi"/>
        </w:rPr>
        <w:t xml:space="preserve"> a </w:t>
      </w:r>
      <w:r w:rsidRPr="00551305">
        <w:rPr>
          <w:rFonts w:cstheme="minorHAnsi"/>
        </w:rPr>
        <w:t>pod. Týmto sa na jednej strane zabezpečí kapacita pre podporu študentom</w:t>
      </w:r>
      <w:r w:rsidR="00FE51C3" w:rsidRPr="00551305">
        <w:rPr>
          <w:rFonts w:cstheme="minorHAnsi"/>
        </w:rPr>
        <w:t xml:space="preserve"> a </w:t>
      </w:r>
      <w:r w:rsidRPr="00551305">
        <w:rPr>
          <w:rFonts w:cstheme="minorHAnsi"/>
        </w:rPr>
        <w:t>zároveň sa skvalitní príprava absolventov týchto odborov pre prax, keďže budú mať možnosť prakticky pracovať vo svojom odbore pod odborným dohľadom. Ak by sa šlo cestou koncentrácie kapacít do niekoľkých centier, tak bude potrebné navýšiť ich kapacity, aby mohli poskytovať podporu širšej skupine svojich študentov</w:t>
      </w:r>
      <w:r w:rsidR="001B2A25" w:rsidRPr="00551305">
        <w:rPr>
          <w:rFonts w:cstheme="minorHAnsi"/>
        </w:rPr>
        <w:t>,</w:t>
      </w:r>
      <w:r w:rsidRPr="00551305">
        <w:rPr>
          <w:rFonts w:cstheme="minorHAnsi"/>
        </w:rPr>
        <w:t xml:space="preserve"> ako aj študentom iných </w:t>
      </w:r>
      <w:r w:rsidR="001B2A25" w:rsidRPr="00551305">
        <w:rPr>
          <w:rFonts w:cstheme="minorHAnsi"/>
        </w:rPr>
        <w:t>vysokých škôl</w:t>
      </w:r>
      <w:r w:rsidRPr="00551305">
        <w:rPr>
          <w:rFonts w:cstheme="minorHAnsi"/>
        </w:rPr>
        <w:t>.</w:t>
      </w:r>
    </w:p>
    <w:p w14:paraId="41EBBDF5" w14:textId="1555C06D" w:rsidR="001C1A85" w:rsidRPr="00551305" w:rsidRDefault="001C1A85" w:rsidP="003B2336">
      <w:pPr>
        <w:spacing w:line="276" w:lineRule="auto"/>
        <w:jc w:val="both"/>
        <w:rPr>
          <w:rFonts w:cstheme="minorHAnsi"/>
        </w:rPr>
      </w:pPr>
      <w:r w:rsidRPr="00551305">
        <w:rPr>
          <w:rFonts w:cstheme="minorHAnsi"/>
        </w:rPr>
        <w:t xml:space="preserve">V prípade, že podporné opatrenia nebudú poskytované na každej </w:t>
      </w:r>
      <w:r w:rsidR="001B2A25" w:rsidRPr="00551305">
        <w:rPr>
          <w:rFonts w:cstheme="minorHAnsi"/>
        </w:rPr>
        <w:t>vysokej škole</w:t>
      </w:r>
      <w:r w:rsidRPr="00551305">
        <w:rPr>
          <w:rFonts w:cstheme="minorHAnsi"/>
        </w:rPr>
        <w:t xml:space="preserve">, tak </w:t>
      </w:r>
      <w:r w:rsidR="00CD413C">
        <w:rPr>
          <w:rFonts w:cstheme="minorHAnsi"/>
        </w:rPr>
        <w:t>bude</w:t>
      </w:r>
      <w:r w:rsidRPr="00551305">
        <w:rPr>
          <w:rFonts w:cstheme="minorHAnsi"/>
        </w:rPr>
        <w:t xml:space="preserve"> potrebné zmeniť ustanovenie </w:t>
      </w:r>
      <w:r w:rsidR="00194614" w:rsidRPr="00551305">
        <w:rPr>
          <w:rFonts w:cstheme="minorHAnsi"/>
        </w:rPr>
        <w:t xml:space="preserve">§ 100a </w:t>
      </w:r>
      <w:r w:rsidRPr="00551305">
        <w:rPr>
          <w:rFonts w:cstheme="minorHAnsi"/>
        </w:rPr>
        <w:t>ods</w:t>
      </w:r>
      <w:r w:rsidR="00194614" w:rsidRPr="00551305">
        <w:rPr>
          <w:rFonts w:cstheme="minorHAnsi"/>
        </w:rPr>
        <w:t>.</w:t>
      </w:r>
      <w:r w:rsidRPr="00551305">
        <w:rPr>
          <w:rFonts w:cstheme="minorHAnsi"/>
        </w:rPr>
        <w:t xml:space="preserve"> 1 zákona</w:t>
      </w:r>
      <w:r w:rsidR="00FE51C3" w:rsidRPr="00551305">
        <w:rPr>
          <w:rFonts w:cstheme="minorHAnsi"/>
        </w:rPr>
        <w:t xml:space="preserve"> o </w:t>
      </w:r>
      <w:r w:rsidRPr="00551305">
        <w:rPr>
          <w:rFonts w:cstheme="minorHAnsi"/>
        </w:rPr>
        <w:t xml:space="preserve">vysokých školách, že služby poskytuje vysoká škola. Keďže nie každá </w:t>
      </w:r>
      <w:r w:rsidR="001B2A25" w:rsidRPr="00551305">
        <w:rPr>
          <w:rFonts w:cstheme="minorHAnsi"/>
        </w:rPr>
        <w:t>vysoká škola</w:t>
      </w:r>
      <w:r w:rsidRPr="00551305">
        <w:rPr>
          <w:rFonts w:cstheme="minorHAnsi"/>
        </w:rPr>
        <w:t xml:space="preserve"> bude </w:t>
      </w:r>
      <w:r w:rsidR="00CD4765" w:rsidRPr="00551305">
        <w:rPr>
          <w:rFonts w:cstheme="minorHAnsi"/>
        </w:rPr>
        <w:t xml:space="preserve">priamo </w:t>
      </w:r>
      <w:r w:rsidRPr="00551305">
        <w:rPr>
          <w:rFonts w:cstheme="minorHAnsi"/>
        </w:rPr>
        <w:t>poskytovať služby, tak zákon</w:t>
      </w:r>
      <w:r w:rsidR="00CD413C">
        <w:rPr>
          <w:rFonts w:cstheme="minorHAnsi"/>
        </w:rPr>
        <w:t xml:space="preserve"> o vysokých školách</w:t>
      </w:r>
      <w:r w:rsidRPr="00551305">
        <w:rPr>
          <w:rFonts w:cstheme="minorHAnsi"/>
        </w:rPr>
        <w:t xml:space="preserve"> by  mal skôr </w:t>
      </w:r>
      <w:r w:rsidR="00CD4765" w:rsidRPr="00551305">
        <w:rPr>
          <w:rFonts w:cstheme="minorHAnsi"/>
        </w:rPr>
        <w:t>ustanoviť</w:t>
      </w:r>
      <w:r w:rsidRPr="00551305">
        <w:rPr>
          <w:rFonts w:cstheme="minorHAnsi"/>
        </w:rPr>
        <w:t xml:space="preserve">, že každá </w:t>
      </w:r>
      <w:r w:rsidR="001B2A25" w:rsidRPr="00551305">
        <w:rPr>
          <w:rFonts w:cstheme="minorHAnsi"/>
        </w:rPr>
        <w:t>vysoká škola</w:t>
      </w:r>
      <w:r w:rsidRPr="00551305">
        <w:rPr>
          <w:rFonts w:cstheme="minorHAnsi"/>
        </w:rPr>
        <w:t xml:space="preserve"> „zabezpečí“ poskytovanie služieb pre študentov.</w:t>
      </w:r>
    </w:p>
    <w:p w14:paraId="0BE3367A" w14:textId="52AA0388" w:rsidR="00043AE9" w:rsidRPr="00551305" w:rsidRDefault="00CD4765" w:rsidP="00043AE9">
      <w:pPr>
        <w:spacing w:line="276" w:lineRule="auto"/>
        <w:jc w:val="both"/>
        <w:rPr>
          <w:rFonts w:cstheme="minorHAnsi"/>
        </w:rPr>
      </w:pPr>
      <w:r w:rsidRPr="00551305">
        <w:rPr>
          <w:rFonts w:cstheme="minorHAnsi"/>
        </w:rPr>
        <w:t>Poradenské centrá na inštitucionálnej úrovni by mali mať dostatočnú odbornú kapacitu na systémové</w:t>
      </w:r>
      <w:r w:rsidR="00FE51C3" w:rsidRPr="00551305">
        <w:rPr>
          <w:rFonts w:cstheme="minorHAnsi"/>
        </w:rPr>
        <w:t xml:space="preserve"> a </w:t>
      </w:r>
      <w:r w:rsidRPr="00551305">
        <w:rPr>
          <w:rFonts w:cstheme="minorHAnsi"/>
        </w:rPr>
        <w:t>systematické poskytovanie odbornej podpory. Bude potrebné zadefinovať jasnú kategorizáciu pracovníkov</w:t>
      </w:r>
      <w:r w:rsidR="00FE51C3" w:rsidRPr="00551305">
        <w:rPr>
          <w:rFonts w:cstheme="minorHAnsi"/>
        </w:rPr>
        <w:t xml:space="preserve"> v </w:t>
      </w:r>
      <w:r w:rsidRPr="00551305">
        <w:rPr>
          <w:rFonts w:cstheme="minorHAnsi"/>
        </w:rPr>
        <w:t xml:space="preserve">poradenských centrách (napr. psychológ, špeciálny pedagóg, </w:t>
      </w:r>
      <w:proofErr w:type="spellStart"/>
      <w:r w:rsidRPr="00551305">
        <w:rPr>
          <w:rFonts w:cstheme="minorHAnsi"/>
        </w:rPr>
        <w:t>kariér</w:t>
      </w:r>
      <w:r w:rsidR="00A41915" w:rsidRPr="00551305">
        <w:rPr>
          <w:rFonts w:cstheme="minorHAnsi"/>
        </w:rPr>
        <w:t>ový</w:t>
      </w:r>
      <w:proofErr w:type="spellEnd"/>
      <w:r w:rsidRPr="00551305">
        <w:rPr>
          <w:rFonts w:cstheme="minorHAnsi"/>
        </w:rPr>
        <w:t xml:space="preserve"> poradca, právnik),</w:t>
      </w:r>
      <w:r w:rsidR="00FE51C3" w:rsidRPr="00551305">
        <w:rPr>
          <w:rFonts w:cstheme="minorHAnsi"/>
        </w:rPr>
        <w:t xml:space="preserve"> u </w:t>
      </w:r>
      <w:r w:rsidRPr="00551305">
        <w:rPr>
          <w:rFonts w:cstheme="minorHAnsi"/>
        </w:rPr>
        <w:t>ktorých budú jasne stanovené kvalifikačné predpoklady</w:t>
      </w:r>
      <w:r w:rsidR="00FE51C3" w:rsidRPr="00551305">
        <w:rPr>
          <w:rFonts w:cstheme="minorHAnsi"/>
        </w:rPr>
        <w:t xml:space="preserve"> s </w:t>
      </w:r>
      <w:r w:rsidRPr="00551305">
        <w:rPr>
          <w:rFonts w:cstheme="minorHAnsi"/>
        </w:rPr>
        <w:t>jasnou reflexiou týchto predpokladov pri platovom zaradení. V rámci inštitúcie realizujúcej takúto podporu sa bude očakávať systémová alokácia prostriedkov na financovanie týchto odborníkov. Členmi tímu by mali byť aj koordinátori pre študentov so ŠP, ktorí budú fungovať minimálne na úrovni fakúlt (tak ako doteraz). Ak by</w:t>
      </w:r>
      <w:r w:rsidR="00FE51C3" w:rsidRPr="00551305">
        <w:rPr>
          <w:rFonts w:cstheme="minorHAnsi"/>
        </w:rPr>
        <w:t xml:space="preserve"> v </w:t>
      </w:r>
      <w:r w:rsidRPr="00551305">
        <w:rPr>
          <w:rFonts w:cstheme="minorHAnsi"/>
        </w:rPr>
        <w:t>prípade koordinátorov šlo</w:t>
      </w:r>
      <w:r w:rsidR="00FE51C3" w:rsidRPr="00551305">
        <w:rPr>
          <w:rFonts w:cstheme="minorHAnsi"/>
        </w:rPr>
        <w:t xml:space="preserve"> o </w:t>
      </w:r>
      <w:r w:rsidRPr="00551305">
        <w:rPr>
          <w:rFonts w:cstheme="minorHAnsi"/>
        </w:rPr>
        <w:t>pracovníkov vysokej školy</w:t>
      </w:r>
      <w:r w:rsidR="00FE51C3" w:rsidRPr="00551305">
        <w:rPr>
          <w:rFonts w:cstheme="minorHAnsi"/>
        </w:rPr>
        <w:t xml:space="preserve"> s </w:t>
      </w:r>
      <w:r w:rsidRPr="00551305">
        <w:rPr>
          <w:rFonts w:cstheme="minorHAnsi"/>
        </w:rPr>
        <w:t>inou kvalifikáciou, ako je potrebná pre koordinátora, zodpovedná inštitúcia zabezpečí aj absolvovanie odborného vzdelávania. Takýmto spôsobom by mali vzniknúť jednak trvalejšie pracovné miesta, ktoré budú garantovať rozvoj poradenského pracoviska, pričom sa nevylučuje, že zároveň podľa aktuálnych potrieb môže byť časť služieb poskytovaná externe. Flexibilné kontrahovanie bude možné aj vďaka väčšej spolupráci</w:t>
      </w:r>
      <w:r w:rsidR="00FE51C3" w:rsidRPr="00551305">
        <w:rPr>
          <w:rFonts w:cstheme="minorHAnsi"/>
        </w:rPr>
        <w:t xml:space="preserve"> s </w:t>
      </w:r>
      <w:r w:rsidRPr="00551305">
        <w:rPr>
          <w:rFonts w:cstheme="minorHAnsi"/>
        </w:rPr>
        <w:t>externými poradenskými zariadeniami (</w:t>
      </w:r>
      <w:r w:rsidR="009634E1" w:rsidRPr="00551305">
        <w:rPr>
          <w:rFonts w:cstheme="minorHAnsi"/>
        </w:rPr>
        <w:t>ZPP</w:t>
      </w:r>
      <w:r w:rsidRPr="00551305">
        <w:rPr>
          <w:rFonts w:cstheme="minorHAnsi"/>
        </w:rPr>
        <w:t>)</w:t>
      </w:r>
      <w:r w:rsidR="00FE51C3" w:rsidRPr="00551305">
        <w:rPr>
          <w:rFonts w:cstheme="minorHAnsi"/>
        </w:rPr>
        <w:t xml:space="preserve"> a </w:t>
      </w:r>
      <w:r w:rsidRPr="00551305">
        <w:rPr>
          <w:rFonts w:cstheme="minorHAnsi"/>
        </w:rPr>
        <w:t>inými poskytovateľmi.</w:t>
      </w:r>
    </w:p>
    <w:p w14:paraId="26AD8AF6" w14:textId="74A603D7" w:rsidR="001C1A85" w:rsidRPr="00551305" w:rsidRDefault="001C1A85" w:rsidP="003B2336">
      <w:pPr>
        <w:spacing w:line="276" w:lineRule="auto"/>
        <w:jc w:val="both"/>
        <w:rPr>
          <w:rFonts w:cstheme="minorHAnsi"/>
        </w:rPr>
      </w:pPr>
      <w:r w:rsidRPr="00551305">
        <w:rPr>
          <w:rFonts w:cstheme="minorHAnsi"/>
        </w:rPr>
        <w:t>V</w:t>
      </w:r>
      <w:r w:rsidR="001B2A25" w:rsidRPr="00551305">
        <w:rPr>
          <w:rFonts w:cstheme="minorHAnsi"/>
        </w:rPr>
        <w:t>ysoké školy</w:t>
      </w:r>
      <w:r w:rsidRPr="00551305">
        <w:rPr>
          <w:rFonts w:cstheme="minorHAnsi"/>
        </w:rPr>
        <w:t xml:space="preserve"> by tiež mali zabezpečiť prístup k diagnostike</w:t>
      </w:r>
      <w:r w:rsidR="00FE51C3" w:rsidRPr="00551305">
        <w:rPr>
          <w:rFonts w:cstheme="minorHAnsi"/>
        </w:rPr>
        <w:t xml:space="preserve"> a </w:t>
      </w:r>
      <w:r w:rsidRPr="00551305">
        <w:rPr>
          <w:rFonts w:cstheme="minorHAnsi"/>
        </w:rPr>
        <w:t>k</w:t>
      </w:r>
      <w:r w:rsidR="008C3991" w:rsidRPr="00551305">
        <w:rPr>
          <w:rFonts w:cstheme="minorHAnsi"/>
        </w:rPr>
        <w:t xml:space="preserve"> jazykovej </w:t>
      </w:r>
      <w:r w:rsidRPr="00551305">
        <w:rPr>
          <w:rFonts w:cstheme="minorHAnsi"/>
        </w:rPr>
        <w:t>podpore pre zahraničných študentov, ktorí budú mať</w:t>
      </w:r>
      <w:r w:rsidR="00FE51C3" w:rsidRPr="00551305">
        <w:rPr>
          <w:rFonts w:cstheme="minorHAnsi"/>
        </w:rPr>
        <w:t xml:space="preserve"> v </w:t>
      </w:r>
      <w:r w:rsidRPr="00551305">
        <w:rPr>
          <w:rFonts w:cstheme="minorHAnsi"/>
        </w:rPr>
        <w:t>mnohých prípadoch jazykovú bariéru</w:t>
      </w:r>
      <w:r w:rsidR="00FE51C3" w:rsidRPr="00551305">
        <w:rPr>
          <w:rFonts w:cstheme="minorHAnsi"/>
        </w:rPr>
        <w:t xml:space="preserve"> a </w:t>
      </w:r>
      <w:r w:rsidRPr="00551305">
        <w:rPr>
          <w:rFonts w:cstheme="minorHAnsi"/>
        </w:rPr>
        <w:t>bude pre nich ťažké sa orientovať</w:t>
      </w:r>
      <w:r w:rsidR="00FE51C3" w:rsidRPr="00551305">
        <w:rPr>
          <w:rFonts w:cstheme="minorHAnsi"/>
        </w:rPr>
        <w:t xml:space="preserve"> v </w:t>
      </w:r>
      <w:r w:rsidRPr="00551305">
        <w:rPr>
          <w:rFonts w:cstheme="minorHAnsi"/>
        </w:rPr>
        <w:t>systéme. Toto vyplýva</w:t>
      </w:r>
      <w:r w:rsidR="00FE51C3" w:rsidRPr="00551305">
        <w:rPr>
          <w:rFonts w:cstheme="minorHAnsi"/>
        </w:rPr>
        <w:t xml:space="preserve"> z </w:t>
      </w:r>
      <w:r w:rsidRPr="00551305">
        <w:rPr>
          <w:rFonts w:cstheme="minorHAnsi"/>
        </w:rPr>
        <w:t>otvorených odpovedí</w:t>
      </w:r>
      <w:r w:rsidR="00FE51C3" w:rsidRPr="00551305">
        <w:rPr>
          <w:rFonts w:cstheme="minorHAnsi"/>
        </w:rPr>
        <w:t xml:space="preserve"> v </w:t>
      </w:r>
      <w:r w:rsidRPr="00551305">
        <w:rPr>
          <w:rFonts w:cstheme="minorHAnsi"/>
        </w:rPr>
        <w:t>rámci prieskumu Akademická štvrťhodinka. Z kvantitatívnych dát</w:t>
      </w:r>
      <w:r w:rsidR="00FE51C3" w:rsidRPr="00551305">
        <w:rPr>
          <w:rFonts w:cstheme="minorHAnsi"/>
        </w:rPr>
        <w:t xml:space="preserve"> z </w:t>
      </w:r>
      <w:r w:rsidRPr="00551305">
        <w:rPr>
          <w:rFonts w:cstheme="minorHAnsi"/>
        </w:rPr>
        <w:t>tohto prieskumu sa ukazuje, že až 28 % respondentov spomedzi zahraničných študentov uviedlo, že Slovensko by bolo pre nich atraktívnejšie</w:t>
      </w:r>
      <w:r w:rsidR="001B2A25" w:rsidRPr="00551305">
        <w:rPr>
          <w:rFonts w:cstheme="minorHAnsi"/>
        </w:rPr>
        <w:t>,</w:t>
      </w:r>
      <w:r w:rsidRPr="00551305">
        <w:rPr>
          <w:rFonts w:cstheme="minorHAnsi"/>
        </w:rPr>
        <w:t xml:space="preserve"> ak by viac pomohlo študentom</w:t>
      </w:r>
      <w:r w:rsidR="00FE51C3" w:rsidRPr="00551305">
        <w:rPr>
          <w:rFonts w:cstheme="minorHAnsi"/>
        </w:rPr>
        <w:t xml:space="preserve"> s </w:t>
      </w:r>
      <w:r w:rsidRPr="00551305">
        <w:rPr>
          <w:rFonts w:cstheme="minorHAnsi"/>
        </w:rPr>
        <w:t>uplatnením sa na trhu práce, teda napr.</w:t>
      </w:r>
      <w:r w:rsidR="00FE51C3" w:rsidRPr="00551305">
        <w:rPr>
          <w:rFonts w:cstheme="minorHAnsi"/>
        </w:rPr>
        <w:t xml:space="preserve"> s </w:t>
      </w:r>
      <w:proofErr w:type="spellStart"/>
      <w:r w:rsidR="00A41915" w:rsidRPr="00551305">
        <w:rPr>
          <w:rFonts w:cstheme="minorHAnsi"/>
        </w:rPr>
        <w:t>kariérovým</w:t>
      </w:r>
      <w:proofErr w:type="spellEnd"/>
      <w:r w:rsidR="00A41915" w:rsidRPr="00551305">
        <w:rPr>
          <w:rFonts w:cstheme="minorHAnsi"/>
        </w:rPr>
        <w:t xml:space="preserve"> </w:t>
      </w:r>
      <w:r w:rsidRPr="00551305">
        <w:rPr>
          <w:rFonts w:cstheme="minorHAnsi"/>
        </w:rPr>
        <w:t>poradenstvom.</w:t>
      </w:r>
    </w:p>
    <w:p w14:paraId="6AB8D263" w14:textId="3DB976AF" w:rsidR="00116352" w:rsidRDefault="001C1A85">
      <w:pPr>
        <w:spacing w:line="276" w:lineRule="auto"/>
        <w:jc w:val="both"/>
        <w:rPr>
          <w:rFonts w:cstheme="minorHAnsi"/>
        </w:rPr>
      </w:pPr>
      <w:r w:rsidRPr="00551305">
        <w:rPr>
          <w:rFonts w:cstheme="minorHAnsi"/>
        </w:rPr>
        <w:t>Okrem priamej podpory pre študentov by poradenské centrum malo poskytovať podporu aj ich učiteľom pri práci so študentmi</w:t>
      </w:r>
      <w:r w:rsidR="00FE51C3" w:rsidRPr="00551305">
        <w:rPr>
          <w:rFonts w:cstheme="minorHAnsi"/>
        </w:rPr>
        <w:t xml:space="preserve"> v </w:t>
      </w:r>
      <w:r w:rsidRPr="00551305">
        <w:rPr>
          <w:rFonts w:cstheme="minorHAnsi"/>
        </w:rPr>
        <w:t>zmysle potrebných metód výučby aj komunikácie so študentmi. Bezpodmienečne sa to týka práce so študentmi, ktorí čelia závažnejším prekážkam kvôli zdravotnému znevýhodneniu, poruchám učenia, či psychickým poruchám</w:t>
      </w:r>
      <w:r w:rsidR="00FE51C3" w:rsidRPr="00551305">
        <w:rPr>
          <w:rFonts w:cstheme="minorHAnsi"/>
        </w:rPr>
        <w:t xml:space="preserve"> a </w:t>
      </w:r>
      <w:r w:rsidRPr="00551305">
        <w:rPr>
          <w:rFonts w:cstheme="minorHAnsi"/>
        </w:rPr>
        <w:t>chorobám. Tiež je potrebné zabezpečiť informovanie všetkých dotknutých učiteľov</w:t>
      </w:r>
      <w:r w:rsidR="00FE51C3" w:rsidRPr="00551305">
        <w:rPr>
          <w:rFonts w:cstheme="minorHAnsi"/>
        </w:rPr>
        <w:t xml:space="preserve"> o </w:t>
      </w:r>
      <w:r w:rsidRPr="00551305">
        <w:rPr>
          <w:rFonts w:cstheme="minorHAnsi"/>
        </w:rPr>
        <w:t>potrebách jednotlivých študentov, aby nemuseli toto robiť študenti sami</w:t>
      </w:r>
      <w:r w:rsidR="00FE51C3" w:rsidRPr="00551305">
        <w:rPr>
          <w:rFonts w:cstheme="minorHAnsi"/>
        </w:rPr>
        <w:t xml:space="preserve"> a </w:t>
      </w:r>
      <w:r w:rsidRPr="00551305">
        <w:rPr>
          <w:rFonts w:cstheme="minorHAnsi"/>
        </w:rPr>
        <w:t xml:space="preserve">opakovane (ak to robiť nechcú), lebo to vnímajú ako stresujúce. Centrá by mali pracovať aj so zamestnancami administratívy </w:t>
      </w:r>
      <w:r w:rsidR="001B2A25" w:rsidRPr="00551305">
        <w:rPr>
          <w:rFonts w:cstheme="minorHAnsi"/>
        </w:rPr>
        <w:t>vysokých škôl</w:t>
      </w:r>
      <w:r w:rsidRPr="00551305">
        <w:rPr>
          <w:rFonts w:cstheme="minorHAnsi"/>
        </w:rPr>
        <w:t xml:space="preserve"> (najmä študijným oddelením), aby vedeli adekvátne</w:t>
      </w:r>
      <w:r w:rsidR="00FE51C3" w:rsidRPr="00551305">
        <w:rPr>
          <w:rFonts w:cstheme="minorHAnsi"/>
        </w:rPr>
        <w:t xml:space="preserve"> a </w:t>
      </w:r>
      <w:r w:rsidRPr="00551305">
        <w:rPr>
          <w:rFonts w:cstheme="minorHAnsi"/>
        </w:rPr>
        <w:t>empaticky komunikovať</w:t>
      </w:r>
      <w:r w:rsidR="00FE51C3" w:rsidRPr="00551305">
        <w:rPr>
          <w:rFonts w:cstheme="minorHAnsi"/>
        </w:rPr>
        <w:t xml:space="preserve"> o </w:t>
      </w:r>
      <w:r w:rsidRPr="00551305">
        <w:rPr>
          <w:rFonts w:cstheme="minorHAnsi"/>
        </w:rPr>
        <w:t>potrebách študentov najmä tých, ktorí čelia závažnejším prekážkam. Mali by tiež vzdelávať</w:t>
      </w:r>
      <w:r w:rsidR="00FE51C3" w:rsidRPr="00551305">
        <w:rPr>
          <w:rFonts w:cstheme="minorHAnsi"/>
        </w:rPr>
        <w:t xml:space="preserve"> a </w:t>
      </w:r>
      <w:proofErr w:type="spellStart"/>
      <w:r w:rsidRPr="00551305">
        <w:rPr>
          <w:rFonts w:cstheme="minorHAnsi"/>
        </w:rPr>
        <w:t>scitlivovať</w:t>
      </w:r>
      <w:proofErr w:type="spellEnd"/>
      <w:r w:rsidRPr="00551305">
        <w:rPr>
          <w:rFonts w:cstheme="minorHAnsi"/>
        </w:rPr>
        <w:t xml:space="preserve"> študentov, aby vedeli byť vnímavejší</w:t>
      </w:r>
      <w:r w:rsidR="00FE51C3" w:rsidRPr="00551305">
        <w:rPr>
          <w:rFonts w:cstheme="minorHAnsi"/>
        </w:rPr>
        <w:t xml:space="preserve"> a </w:t>
      </w:r>
      <w:r w:rsidRPr="00551305">
        <w:rPr>
          <w:rFonts w:cstheme="minorHAnsi"/>
        </w:rPr>
        <w:t xml:space="preserve">podpornejší voči spolužiakom so znevýhodneniami. Tomuto by mohlo pomôcť aj zapojenie študentov do pomáhania spolužiakom so závažnejšími znevýhodneniami za čo by mohli mať napr. extra kredity. Podmienkou zapojenia by bolo ich vyškolenie. Inšpiráciou by mohol byť </w:t>
      </w:r>
      <w:proofErr w:type="spellStart"/>
      <w:r w:rsidRPr="00551305">
        <w:rPr>
          <w:rFonts w:cstheme="minorHAnsi"/>
        </w:rPr>
        <w:t>Buddy</w:t>
      </w:r>
      <w:proofErr w:type="spellEnd"/>
      <w:r w:rsidRPr="00551305">
        <w:rPr>
          <w:rFonts w:cstheme="minorHAnsi"/>
        </w:rPr>
        <w:t xml:space="preserve"> program vyvinutý UNIPOC</w:t>
      </w:r>
      <w:r w:rsidR="00FE51C3" w:rsidRPr="00551305">
        <w:rPr>
          <w:rFonts w:cstheme="minorHAnsi"/>
        </w:rPr>
        <w:t xml:space="preserve"> v </w:t>
      </w:r>
      <w:r w:rsidRPr="00551305">
        <w:rPr>
          <w:rFonts w:cstheme="minorHAnsi"/>
        </w:rPr>
        <w:t>spolupráci</w:t>
      </w:r>
      <w:r w:rsidR="00FE51C3" w:rsidRPr="00551305">
        <w:rPr>
          <w:rFonts w:cstheme="minorHAnsi"/>
        </w:rPr>
        <w:t xml:space="preserve"> s </w:t>
      </w:r>
      <w:r w:rsidRPr="00551305">
        <w:rPr>
          <w:rFonts w:cstheme="minorHAnsi"/>
        </w:rPr>
        <w:t xml:space="preserve">Ministerstvom zdravotníctva SR. Uvedené opatrenia by mali pomôcť </w:t>
      </w:r>
      <w:r w:rsidR="00FE51C3" w:rsidRPr="00551305">
        <w:rPr>
          <w:rFonts w:cstheme="minorHAnsi"/>
        </w:rPr>
        <w:t xml:space="preserve"> s </w:t>
      </w:r>
      <w:proofErr w:type="spellStart"/>
      <w:r w:rsidRPr="00551305">
        <w:rPr>
          <w:rFonts w:cstheme="minorHAnsi"/>
        </w:rPr>
        <w:t>destigmatizovaním</w:t>
      </w:r>
      <w:proofErr w:type="spellEnd"/>
      <w:r w:rsidRPr="00551305">
        <w:rPr>
          <w:rFonts w:cstheme="minorHAnsi"/>
        </w:rPr>
        <w:t xml:space="preserve"> študentov so znevýhodneniami. Zvlášť je dôležitá osveta pri psychických poruchách</w:t>
      </w:r>
      <w:r w:rsidR="00FE51C3" w:rsidRPr="00551305">
        <w:rPr>
          <w:rFonts w:cstheme="minorHAnsi"/>
        </w:rPr>
        <w:t xml:space="preserve"> a </w:t>
      </w:r>
      <w:r w:rsidRPr="00551305">
        <w:rPr>
          <w:rFonts w:cstheme="minorHAnsi"/>
        </w:rPr>
        <w:t>chorobách, lebo respondenti poukazovali najčastejšie na to, že tieto znevýhodnenia nie sú brané učiteľmi</w:t>
      </w:r>
      <w:r w:rsidR="00FE51C3" w:rsidRPr="00551305">
        <w:rPr>
          <w:rFonts w:cstheme="minorHAnsi"/>
        </w:rPr>
        <w:t xml:space="preserve"> a </w:t>
      </w:r>
      <w:r w:rsidRPr="00551305">
        <w:rPr>
          <w:rFonts w:cstheme="minorHAnsi"/>
        </w:rPr>
        <w:t xml:space="preserve">pracovníkmi </w:t>
      </w:r>
      <w:r w:rsidR="001B2A25" w:rsidRPr="00551305">
        <w:rPr>
          <w:rFonts w:cstheme="minorHAnsi"/>
        </w:rPr>
        <w:t>vysokých škôl</w:t>
      </w:r>
      <w:r w:rsidRPr="00551305">
        <w:rPr>
          <w:rFonts w:cstheme="minorHAnsi"/>
        </w:rPr>
        <w:t xml:space="preserve"> vážne</w:t>
      </w:r>
      <w:r w:rsidR="00FE51C3" w:rsidRPr="00551305">
        <w:rPr>
          <w:rFonts w:cstheme="minorHAnsi"/>
        </w:rPr>
        <w:t xml:space="preserve"> a </w:t>
      </w:r>
      <w:r w:rsidRPr="00551305">
        <w:rPr>
          <w:rFonts w:cstheme="minorHAnsi"/>
        </w:rPr>
        <w:t>že pri nich sú veľké rezervy</w:t>
      </w:r>
      <w:r w:rsidR="00FE51C3" w:rsidRPr="00551305">
        <w:rPr>
          <w:rFonts w:cstheme="minorHAnsi"/>
        </w:rPr>
        <w:t xml:space="preserve"> v </w:t>
      </w:r>
      <w:r w:rsidRPr="00551305">
        <w:rPr>
          <w:rFonts w:cstheme="minorHAnsi"/>
        </w:rPr>
        <w:t>adekvátnej podpore študentov</w:t>
      </w:r>
      <w:r w:rsidR="00FE51C3" w:rsidRPr="00551305">
        <w:rPr>
          <w:rFonts w:cstheme="minorHAnsi"/>
        </w:rPr>
        <w:t xml:space="preserve"> a </w:t>
      </w:r>
      <w:r w:rsidRPr="00551305">
        <w:rPr>
          <w:rFonts w:cstheme="minorHAnsi"/>
        </w:rPr>
        <w:t>sú aj spojené</w:t>
      </w:r>
      <w:r w:rsidR="00FE51C3" w:rsidRPr="00551305">
        <w:rPr>
          <w:rFonts w:cstheme="minorHAnsi"/>
        </w:rPr>
        <w:t xml:space="preserve"> s </w:t>
      </w:r>
      <w:r w:rsidRPr="00551305">
        <w:rPr>
          <w:rFonts w:cstheme="minorHAnsi"/>
        </w:rPr>
        <w:t xml:space="preserve">väčšou </w:t>
      </w:r>
      <w:proofErr w:type="spellStart"/>
      <w:r w:rsidRPr="00551305">
        <w:rPr>
          <w:rFonts w:cstheme="minorHAnsi"/>
        </w:rPr>
        <w:t>stigmatizáciou</w:t>
      </w:r>
      <w:proofErr w:type="spellEnd"/>
      <w:r w:rsidRPr="00551305">
        <w:rPr>
          <w:rFonts w:cstheme="minorHAnsi"/>
        </w:rPr>
        <w:t>.</w:t>
      </w:r>
    </w:p>
    <w:p w14:paraId="4F6C03B2" w14:textId="77777777" w:rsidR="001C1A85" w:rsidRPr="00551305" w:rsidRDefault="008A3D4B" w:rsidP="003B2336">
      <w:pPr>
        <w:spacing w:line="276" w:lineRule="auto"/>
        <w:jc w:val="both"/>
        <w:rPr>
          <w:rFonts w:cstheme="minorHAnsi"/>
        </w:rPr>
      </w:pPr>
      <w:r w:rsidRPr="00551305">
        <w:rPr>
          <w:rFonts w:cstheme="minorHAnsi"/>
        </w:rPr>
        <w:t>V metodike rozpisu štátnej dotácie pre verejné vysoké školy sa zohľadní financovanie vytvorenia</w:t>
      </w:r>
      <w:r w:rsidR="00FE51C3" w:rsidRPr="00551305">
        <w:rPr>
          <w:rFonts w:cstheme="minorHAnsi"/>
        </w:rPr>
        <w:t xml:space="preserve"> a </w:t>
      </w:r>
      <w:r w:rsidRPr="00551305">
        <w:rPr>
          <w:rFonts w:cstheme="minorHAnsi"/>
        </w:rPr>
        <w:t>udržania poradenských centier, koordinátorov</w:t>
      </w:r>
      <w:r w:rsidR="00FE51C3" w:rsidRPr="00551305">
        <w:rPr>
          <w:rFonts w:cstheme="minorHAnsi"/>
        </w:rPr>
        <w:t xml:space="preserve"> a </w:t>
      </w:r>
      <w:r w:rsidRPr="00551305">
        <w:rPr>
          <w:rFonts w:cstheme="minorHAnsi"/>
        </w:rPr>
        <w:t>prípadne poskytovania služieb externým dodávateľom tak, aby sa dosiahlo</w:t>
      </w:r>
      <w:r w:rsidR="00FE51C3" w:rsidRPr="00551305">
        <w:rPr>
          <w:rFonts w:cstheme="minorHAnsi"/>
        </w:rPr>
        <w:t xml:space="preserve"> v </w:t>
      </w:r>
      <w:r w:rsidRPr="00551305">
        <w:rPr>
          <w:rFonts w:cstheme="minorHAnsi"/>
        </w:rPr>
        <w:t>čo najväčšej možnej miere, že každý študent na vysokej škole, ktor</w:t>
      </w:r>
      <w:r w:rsidR="00870658" w:rsidRPr="00551305">
        <w:rPr>
          <w:rFonts w:cstheme="minorHAnsi"/>
        </w:rPr>
        <w:t>ý</w:t>
      </w:r>
      <w:r w:rsidRPr="00551305">
        <w:rPr>
          <w:rFonts w:cstheme="minorHAnsi"/>
        </w:rPr>
        <w:t xml:space="preserve"> bude pomoc potrebovať, bude mať prístup k bezplatným podporným opatreniam (psychologické, </w:t>
      </w:r>
      <w:proofErr w:type="spellStart"/>
      <w:r w:rsidR="00A41915" w:rsidRPr="00551305">
        <w:rPr>
          <w:rFonts w:cstheme="minorHAnsi"/>
        </w:rPr>
        <w:t>kariérové</w:t>
      </w:r>
      <w:proofErr w:type="spellEnd"/>
      <w:r w:rsidR="00A41915" w:rsidRPr="00551305">
        <w:rPr>
          <w:rFonts w:cstheme="minorHAnsi"/>
        </w:rPr>
        <w:t xml:space="preserve"> </w:t>
      </w:r>
      <w:r w:rsidRPr="00551305">
        <w:rPr>
          <w:rFonts w:cstheme="minorHAnsi"/>
        </w:rPr>
        <w:t>poradenstvo, eventuálne sociálne, právne, finančné poradenstvo, poradenstvo</w:t>
      </w:r>
      <w:r w:rsidR="00FE51C3" w:rsidRPr="00551305">
        <w:rPr>
          <w:rFonts w:cstheme="minorHAnsi"/>
        </w:rPr>
        <w:t xml:space="preserve"> v </w:t>
      </w:r>
      <w:r w:rsidRPr="00551305">
        <w:rPr>
          <w:rFonts w:cstheme="minorHAnsi"/>
        </w:rPr>
        <w:t>efektívnom učení).</w:t>
      </w:r>
    </w:p>
    <w:p w14:paraId="7DD6946F" w14:textId="2317993F" w:rsidR="00043AE9" w:rsidRPr="00551305" w:rsidRDefault="001C1A85" w:rsidP="00043AE9">
      <w:pPr>
        <w:spacing w:line="276" w:lineRule="auto"/>
        <w:jc w:val="both"/>
        <w:rPr>
          <w:rFonts w:cstheme="minorHAnsi"/>
        </w:rPr>
      </w:pPr>
      <w:r w:rsidRPr="00551305">
        <w:rPr>
          <w:rFonts w:cstheme="minorHAnsi"/>
        </w:rPr>
        <w:t xml:space="preserve">Funkčnosť systému na každej </w:t>
      </w:r>
      <w:r w:rsidR="001B2A25" w:rsidRPr="00551305">
        <w:rPr>
          <w:rFonts w:cstheme="minorHAnsi"/>
        </w:rPr>
        <w:t>vysokej škole</w:t>
      </w:r>
      <w:r w:rsidRPr="00551305">
        <w:rPr>
          <w:rFonts w:cstheme="minorHAnsi"/>
        </w:rPr>
        <w:t xml:space="preserve"> </w:t>
      </w:r>
      <w:r w:rsidR="00405FC5" w:rsidRPr="00551305">
        <w:rPr>
          <w:rFonts w:cstheme="minorHAnsi"/>
        </w:rPr>
        <w:t xml:space="preserve">môže byť podporená </w:t>
      </w:r>
      <w:r w:rsidR="008A3D4B" w:rsidRPr="00551305">
        <w:rPr>
          <w:rFonts w:cstheme="minorHAnsi"/>
        </w:rPr>
        <w:t xml:space="preserve">aj </w:t>
      </w:r>
      <w:r w:rsidR="00405FC5" w:rsidRPr="00551305">
        <w:rPr>
          <w:rFonts w:cstheme="minorHAnsi"/>
        </w:rPr>
        <w:t>tým, že sa overí</w:t>
      </w:r>
      <w:r w:rsidR="00FE51C3" w:rsidRPr="00551305">
        <w:rPr>
          <w:rFonts w:cstheme="minorHAnsi"/>
        </w:rPr>
        <w:t xml:space="preserve"> v </w:t>
      </w:r>
      <w:r w:rsidR="00405FC5" w:rsidRPr="00551305">
        <w:rPr>
          <w:rFonts w:cstheme="minorHAnsi"/>
        </w:rPr>
        <w:t>procese</w:t>
      </w:r>
      <w:r w:rsidRPr="00551305">
        <w:rPr>
          <w:rFonts w:cstheme="minorHAnsi"/>
        </w:rPr>
        <w:t xml:space="preserve"> posudzovania vnútorného systému zabezpečovania kvality</w:t>
      </w:r>
      <w:r w:rsidR="00FE51C3" w:rsidRPr="00551305">
        <w:rPr>
          <w:rFonts w:cstheme="minorHAnsi"/>
        </w:rPr>
        <w:t xml:space="preserve"> a </w:t>
      </w:r>
      <w:r w:rsidRPr="00551305">
        <w:rPr>
          <w:rFonts w:cstheme="minorHAnsi"/>
        </w:rPr>
        <w:t xml:space="preserve">priebežného dohľadu </w:t>
      </w:r>
      <w:r w:rsidR="00187EFC" w:rsidRPr="00551305">
        <w:rPr>
          <w:rFonts w:cstheme="minorHAnsi"/>
        </w:rPr>
        <w:t xml:space="preserve">SAAVŠ </w:t>
      </w:r>
      <w:r w:rsidRPr="00551305">
        <w:rPr>
          <w:rFonts w:cstheme="minorHAnsi"/>
        </w:rPr>
        <w:t>nad plnením štandardov</w:t>
      </w:r>
      <w:r w:rsidR="00FE51C3" w:rsidRPr="00551305">
        <w:rPr>
          <w:rFonts w:cstheme="minorHAnsi"/>
        </w:rPr>
        <w:t xml:space="preserve"> v </w:t>
      </w:r>
      <w:r w:rsidR="00187EFC" w:rsidRPr="00551305">
        <w:rPr>
          <w:rFonts w:cstheme="minorHAnsi"/>
        </w:rPr>
        <w:t>tejto oblasti.</w:t>
      </w:r>
      <w:r w:rsidRPr="00551305">
        <w:rPr>
          <w:rFonts w:cstheme="minorHAnsi"/>
        </w:rPr>
        <w:t xml:space="preserve"> SAAVŠ sa </w:t>
      </w:r>
      <w:r w:rsidR="00405FC5" w:rsidRPr="00551305">
        <w:rPr>
          <w:rFonts w:cstheme="minorHAnsi"/>
        </w:rPr>
        <w:t xml:space="preserve">môže zameriavať aj </w:t>
      </w:r>
      <w:r w:rsidRPr="00551305">
        <w:rPr>
          <w:rFonts w:cstheme="minorHAnsi"/>
        </w:rPr>
        <w:t>na rozvoj učiteľov</w:t>
      </w:r>
      <w:r w:rsidR="00FE51C3" w:rsidRPr="00551305">
        <w:rPr>
          <w:rFonts w:cstheme="minorHAnsi"/>
        </w:rPr>
        <w:t xml:space="preserve"> v </w:t>
      </w:r>
      <w:r w:rsidRPr="00551305">
        <w:rPr>
          <w:rFonts w:cstheme="minorHAnsi"/>
        </w:rPr>
        <w:t>oblasti práce so študentmi so znevýhodnením, zabezpečenie kvalifikovaných koordinátorov, zapojenie študentov študijných programov pripravujúcich absolventov pre poradenské služby, zapojenie ostatných študentov do pomoci spolužiakom</w:t>
      </w:r>
      <w:r w:rsidR="00FE51C3" w:rsidRPr="00551305">
        <w:rPr>
          <w:rFonts w:cstheme="minorHAnsi"/>
        </w:rPr>
        <w:t xml:space="preserve"> a </w:t>
      </w:r>
      <w:r w:rsidRPr="00551305">
        <w:rPr>
          <w:rFonts w:cstheme="minorHAnsi"/>
        </w:rPr>
        <w:t xml:space="preserve">na to, či má </w:t>
      </w:r>
      <w:r w:rsidR="00E974EA">
        <w:rPr>
          <w:rFonts w:cstheme="minorHAnsi"/>
        </w:rPr>
        <w:t xml:space="preserve">vysoká </w:t>
      </w:r>
      <w:r w:rsidRPr="00551305">
        <w:rPr>
          <w:rFonts w:cstheme="minorHAnsi"/>
        </w:rPr>
        <w:t>škola nastavené mechanizmy, aby pedagogickí aj nepedagogickí pracovníci boli pripravení na prácu so študentmi so znevýhodnením</w:t>
      </w:r>
      <w:r w:rsidR="00FE51C3" w:rsidRPr="00551305">
        <w:rPr>
          <w:rFonts w:cstheme="minorHAnsi"/>
        </w:rPr>
        <w:t xml:space="preserve"> a </w:t>
      </w:r>
      <w:r w:rsidRPr="00551305">
        <w:rPr>
          <w:rFonts w:cstheme="minorHAnsi"/>
        </w:rPr>
        <w:t>študenti boli pripravení na spoluprácu</w:t>
      </w:r>
      <w:r w:rsidR="00FE51C3" w:rsidRPr="00551305">
        <w:rPr>
          <w:rFonts w:cstheme="minorHAnsi"/>
        </w:rPr>
        <w:t xml:space="preserve"> a </w:t>
      </w:r>
      <w:r w:rsidRPr="00551305">
        <w:rPr>
          <w:rFonts w:cstheme="minorHAnsi"/>
        </w:rPr>
        <w:t>spolužitie</w:t>
      </w:r>
      <w:r w:rsidR="00FE51C3" w:rsidRPr="00551305">
        <w:rPr>
          <w:rFonts w:cstheme="minorHAnsi"/>
        </w:rPr>
        <w:t xml:space="preserve"> s </w:t>
      </w:r>
      <w:r w:rsidRPr="00551305">
        <w:rPr>
          <w:rFonts w:cstheme="minorHAnsi"/>
        </w:rPr>
        <w:t>týmito študentmi.</w:t>
      </w:r>
      <w:r w:rsidR="00ED11D8" w:rsidRPr="00551305">
        <w:rPr>
          <w:rFonts w:cstheme="minorHAnsi"/>
        </w:rPr>
        <w:t xml:space="preserve"> Implementáciu celého strategického cieľa 2 bude koordinovať Rada ministra na podporu štúdia študentov so špecifickými potrebami.</w:t>
      </w:r>
      <w:r w:rsidR="00ED11D8" w:rsidRPr="00551305">
        <w:rPr>
          <w:rStyle w:val="Odkaznapoznmkupodiarou"/>
          <w:rFonts w:asciiTheme="minorHAnsi" w:hAnsiTheme="minorHAnsi" w:cstheme="minorHAnsi"/>
        </w:rPr>
        <w:footnoteReference w:id="35"/>
      </w:r>
    </w:p>
    <w:p w14:paraId="44AF0E75" w14:textId="729DCA47" w:rsidR="00511A6D" w:rsidRPr="009117F2" w:rsidRDefault="008E5054" w:rsidP="009117F2">
      <w:pPr>
        <w:pStyle w:val="Nadpis1"/>
        <w:numPr>
          <w:ilvl w:val="0"/>
          <w:numId w:val="29"/>
        </w:numPr>
        <w:spacing w:after="240"/>
        <w:contextualSpacing/>
        <w:rPr>
          <w:rFonts w:asciiTheme="minorHAnsi" w:hAnsiTheme="minorHAnsi" w:cstheme="minorHAnsi"/>
          <w:b/>
        </w:rPr>
      </w:pPr>
      <w:bookmarkStart w:id="14" w:name="_Toc134003029"/>
      <w:r w:rsidRPr="001477A4">
        <w:rPr>
          <w:rFonts w:asciiTheme="minorHAnsi" w:hAnsiTheme="minorHAnsi" w:cstheme="minorHAnsi"/>
          <w:b/>
        </w:rPr>
        <w:t xml:space="preserve">Reforma </w:t>
      </w:r>
      <w:r w:rsidR="001C1A85" w:rsidRPr="001477A4">
        <w:rPr>
          <w:rFonts w:asciiTheme="minorHAnsi" w:hAnsiTheme="minorHAnsi" w:cstheme="minorHAnsi"/>
          <w:b/>
        </w:rPr>
        <w:t>metodik</w:t>
      </w:r>
      <w:r w:rsidRPr="001477A4">
        <w:rPr>
          <w:rFonts w:asciiTheme="minorHAnsi" w:hAnsiTheme="minorHAnsi" w:cstheme="minorHAnsi"/>
          <w:b/>
        </w:rPr>
        <w:t>y</w:t>
      </w:r>
      <w:r w:rsidR="001C1A85" w:rsidRPr="001477A4">
        <w:rPr>
          <w:rFonts w:asciiTheme="minorHAnsi" w:hAnsiTheme="minorHAnsi" w:cstheme="minorHAnsi"/>
          <w:b/>
        </w:rPr>
        <w:t xml:space="preserve"> rozpisu dotácií zo štátneho rozpočtu verejným </w:t>
      </w:r>
      <w:r w:rsidR="00697AE6" w:rsidRPr="001477A4">
        <w:rPr>
          <w:rFonts w:asciiTheme="minorHAnsi" w:hAnsiTheme="minorHAnsi" w:cstheme="minorHAnsi"/>
          <w:b/>
        </w:rPr>
        <w:t>vysokým školám</w:t>
      </w:r>
      <w:r w:rsidR="001C1A85" w:rsidRPr="001477A4">
        <w:rPr>
          <w:rFonts w:asciiTheme="minorHAnsi" w:hAnsiTheme="minorHAnsi" w:cstheme="minorHAnsi"/>
          <w:b/>
        </w:rPr>
        <w:t xml:space="preserve"> reflektujúca ich diverzifikáciu</w:t>
      </w:r>
      <w:r w:rsidR="00FE51C3" w:rsidRPr="001477A4">
        <w:rPr>
          <w:rFonts w:asciiTheme="minorHAnsi" w:hAnsiTheme="minorHAnsi" w:cstheme="minorHAnsi"/>
          <w:b/>
        </w:rPr>
        <w:t xml:space="preserve"> v</w:t>
      </w:r>
      <w:r w:rsidR="00511A6D" w:rsidRPr="001477A4">
        <w:rPr>
          <w:rFonts w:asciiTheme="minorHAnsi" w:hAnsiTheme="minorHAnsi" w:cstheme="minorHAnsi"/>
          <w:b/>
        </w:rPr>
        <w:t> </w:t>
      </w:r>
      <w:r w:rsidR="001C1A85" w:rsidRPr="001477A4">
        <w:rPr>
          <w:rFonts w:asciiTheme="minorHAnsi" w:hAnsiTheme="minorHAnsi" w:cstheme="minorHAnsi"/>
          <w:b/>
        </w:rPr>
        <w:t>špecializácii</w:t>
      </w:r>
      <w:bookmarkEnd w:id="14"/>
    </w:p>
    <w:p w14:paraId="0ACA6A43" w14:textId="77777777" w:rsidR="002B59CF" w:rsidRPr="002B2A0A" w:rsidRDefault="00511A6D" w:rsidP="002B2A0A">
      <w:pPr>
        <w:spacing w:line="276" w:lineRule="auto"/>
        <w:contextualSpacing/>
        <w:rPr>
          <w:highlight w:val="yellow"/>
        </w:rPr>
      </w:pPr>
      <w:r w:rsidRPr="003B2336">
        <w:t>Strategickým cieľom č. 3 v oblasti vysokých škôl</w:t>
      </w:r>
      <w:r w:rsidR="00A76F70" w:rsidRPr="003B2336">
        <w:t xml:space="preserve"> do roku 2028</w:t>
      </w:r>
      <w:r w:rsidRPr="003B2336">
        <w:t xml:space="preserve"> bude refo</w:t>
      </w:r>
      <w:r w:rsidR="00E1789C" w:rsidRPr="003B2336">
        <w:t>r</w:t>
      </w:r>
      <w:r w:rsidRPr="003B2336">
        <w:t>ma metodiky rozpisu dotácií zo štátneho rozpočtu verejným vysokým školám reflektuj</w:t>
      </w:r>
      <w:r w:rsidR="00E1789C" w:rsidRPr="003B2336">
        <w:t>úca ich diverzifikáciu v špecializácii.</w:t>
      </w:r>
    </w:p>
    <w:p w14:paraId="125B31F5" w14:textId="77777777" w:rsidR="0091010D" w:rsidRDefault="008E5054" w:rsidP="0091010D">
      <w:pPr>
        <w:pStyle w:val="Nadpis2"/>
        <w:numPr>
          <w:ilvl w:val="1"/>
          <w:numId w:val="29"/>
        </w:numPr>
        <w:tabs>
          <w:tab w:val="left" w:pos="567"/>
          <w:tab w:val="left" w:pos="1134"/>
        </w:tabs>
        <w:ind w:left="284" w:hanging="284"/>
        <w:contextualSpacing/>
        <w:rPr>
          <w:rFonts w:asciiTheme="minorHAnsi" w:hAnsiTheme="minorHAnsi" w:cstheme="minorHAnsi"/>
          <w:b/>
          <w:sz w:val="28"/>
          <w:szCs w:val="28"/>
        </w:rPr>
      </w:pPr>
      <w:bookmarkStart w:id="15" w:name="_Toc134003030"/>
      <w:r w:rsidRPr="002B59CF">
        <w:rPr>
          <w:rFonts w:asciiTheme="minorHAnsi" w:hAnsiTheme="minorHAnsi" w:cstheme="minorHAnsi"/>
          <w:b/>
          <w:sz w:val="28"/>
          <w:szCs w:val="28"/>
        </w:rPr>
        <w:t>Aktuálny stav</w:t>
      </w:r>
      <w:bookmarkEnd w:id="15"/>
    </w:p>
    <w:p w14:paraId="1EA36F33" w14:textId="77777777" w:rsidR="008E5054" w:rsidRPr="00551305" w:rsidRDefault="008E5054" w:rsidP="009117F2">
      <w:pPr>
        <w:spacing w:before="240" w:line="276" w:lineRule="auto"/>
        <w:contextualSpacing/>
        <w:jc w:val="both"/>
        <w:rPr>
          <w:rFonts w:cstheme="minorHAnsi"/>
        </w:rPr>
      </w:pPr>
      <w:r w:rsidRPr="00551305">
        <w:rPr>
          <w:rFonts w:cstheme="minorHAnsi"/>
        </w:rPr>
        <w:t xml:space="preserve">Súčasná metodika rozpisu dotácií zo štátneho rozpočtu pre verejné </w:t>
      </w:r>
      <w:r w:rsidR="00697AE6" w:rsidRPr="00551305">
        <w:rPr>
          <w:rFonts w:cstheme="minorHAnsi"/>
        </w:rPr>
        <w:t>vysoké školy</w:t>
      </w:r>
      <w:r w:rsidRPr="00551305">
        <w:rPr>
          <w:rFonts w:cstheme="minorHAnsi"/>
        </w:rPr>
        <w:t xml:space="preserve"> sa vyznačuje mimoriadnou zložitosťou</w:t>
      </w:r>
      <w:r w:rsidR="00FE51C3" w:rsidRPr="00551305">
        <w:rPr>
          <w:rFonts w:cstheme="minorHAnsi"/>
        </w:rPr>
        <w:t xml:space="preserve"> a </w:t>
      </w:r>
      <w:r w:rsidRPr="00551305">
        <w:rPr>
          <w:rFonts w:cstheme="minorHAnsi"/>
        </w:rPr>
        <w:t>neprehľadnosťou,</w:t>
      </w:r>
      <w:r w:rsidR="00FE51C3" w:rsidRPr="00551305">
        <w:rPr>
          <w:rFonts w:cstheme="minorHAnsi"/>
        </w:rPr>
        <w:t xml:space="preserve"> a </w:t>
      </w:r>
      <w:r w:rsidRPr="00551305">
        <w:rPr>
          <w:rFonts w:cstheme="minorHAnsi"/>
        </w:rPr>
        <w:t>navyše sa</w:t>
      </w:r>
      <w:r w:rsidR="00FE51C3" w:rsidRPr="00551305">
        <w:rPr>
          <w:rFonts w:cstheme="minorHAnsi"/>
        </w:rPr>
        <w:t xml:space="preserve"> v </w:t>
      </w:r>
      <w:r w:rsidRPr="00551305">
        <w:rPr>
          <w:rFonts w:cstheme="minorHAnsi"/>
        </w:rPr>
        <w:t xml:space="preserve">nej každoročne vyskytujú nepredvídateľné zmeny. </w:t>
      </w:r>
      <w:r w:rsidR="00A336B8" w:rsidRPr="00551305">
        <w:rPr>
          <w:rFonts w:cstheme="minorHAnsi"/>
        </w:rPr>
        <w:t xml:space="preserve">Ďalším jej nedostatkom je to, že sa pre každý daný rok počíta </w:t>
      </w:r>
      <w:r w:rsidR="00260AF3" w:rsidRPr="00551305">
        <w:rPr>
          <w:rFonts w:cstheme="minorHAnsi"/>
        </w:rPr>
        <w:t xml:space="preserve">výlučne </w:t>
      </w:r>
      <w:r w:rsidR="00A336B8" w:rsidRPr="00551305">
        <w:rPr>
          <w:rFonts w:cstheme="minorHAnsi"/>
        </w:rPr>
        <w:t>na základe minulých výkonov</w:t>
      </w:r>
      <w:r w:rsidR="00FE51C3" w:rsidRPr="00551305">
        <w:rPr>
          <w:rFonts w:cstheme="minorHAnsi"/>
        </w:rPr>
        <w:t xml:space="preserve"> a </w:t>
      </w:r>
      <w:r w:rsidR="00A336B8" w:rsidRPr="00551305">
        <w:rPr>
          <w:rFonts w:cstheme="minorHAnsi"/>
        </w:rPr>
        <w:t>parametrov, ktoré sú navyše prepojené</w:t>
      </w:r>
      <w:r w:rsidR="00FE51C3" w:rsidRPr="00551305">
        <w:rPr>
          <w:rFonts w:cstheme="minorHAnsi"/>
        </w:rPr>
        <w:t xml:space="preserve"> z </w:t>
      </w:r>
      <w:r w:rsidR="00A336B8" w:rsidRPr="00551305">
        <w:rPr>
          <w:rFonts w:cstheme="minorHAnsi"/>
        </w:rPr>
        <w:t xml:space="preserve">hľadiska relatívnosti: dotácia pre každú verejnú </w:t>
      </w:r>
      <w:r w:rsidR="00697AE6" w:rsidRPr="00551305">
        <w:rPr>
          <w:rFonts w:cstheme="minorHAnsi"/>
        </w:rPr>
        <w:t>vysokú školu</w:t>
      </w:r>
      <w:r w:rsidR="00A336B8" w:rsidRPr="00551305">
        <w:rPr>
          <w:rFonts w:cstheme="minorHAnsi"/>
        </w:rPr>
        <w:t xml:space="preserve"> závisí nielen od jej (minulých) výkonov, ale (najmä) od výkonov, ktoré dosiahli iné verejné </w:t>
      </w:r>
      <w:r w:rsidR="00697AE6" w:rsidRPr="00551305">
        <w:rPr>
          <w:rFonts w:cstheme="minorHAnsi"/>
        </w:rPr>
        <w:t>vysoké školy</w:t>
      </w:r>
      <w:r w:rsidR="00A336B8" w:rsidRPr="00551305">
        <w:rPr>
          <w:rFonts w:cstheme="minorHAnsi"/>
        </w:rPr>
        <w:t>. To prakticky znemožňuje strategické plánovanie</w:t>
      </w:r>
      <w:r w:rsidR="00FE51C3" w:rsidRPr="00551305">
        <w:rPr>
          <w:rFonts w:cstheme="minorHAnsi"/>
        </w:rPr>
        <w:t xml:space="preserve"> a </w:t>
      </w:r>
      <w:r w:rsidR="00A336B8" w:rsidRPr="00551305">
        <w:rPr>
          <w:rFonts w:cstheme="minorHAnsi"/>
        </w:rPr>
        <w:t>rozhodovanie.</w:t>
      </w:r>
    </w:p>
    <w:p w14:paraId="7EEDCD2B" w14:textId="77777777" w:rsidR="008A3D4B" w:rsidRPr="00551305" w:rsidRDefault="00A336B8" w:rsidP="003D3DE3">
      <w:pPr>
        <w:spacing w:line="276" w:lineRule="auto"/>
        <w:jc w:val="both"/>
        <w:rPr>
          <w:rFonts w:cstheme="minorHAnsi"/>
        </w:rPr>
      </w:pPr>
      <w:r w:rsidRPr="00551305">
        <w:rPr>
          <w:rFonts w:cstheme="minorHAnsi"/>
        </w:rPr>
        <w:t>Cieľom reformy metodiky rozpisu štátnej dotácie je posilniť dlhodobú stabilitu</w:t>
      </w:r>
      <w:r w:rsidR="00FE51C3" w:rsidRPr="00551305">
        <w:rPr>
          <w:rFonts w:cstheme="minorHAnsi"/>
        </w:rPr>
        <w:t xml:space="preserve"> a </w:t>
      </w:r>
      <w:r w:rsidRPr="00551305">
        <w:rPr>
          <w:rFonts w:cstheme="minorHAnsi"/>
        </w:rPr>
        <w:t xml:space="preserve">predvídateľnosť štátnych dotácií pre verejné </w:t>
      </w:r>
      <w:r w:rsidR="00697AE6" w:rsidRPr="00551305">
        <w:rPr>
          <w:rFonts w:cstheme="minorHAnsi"/>
        </w:rPr>
        <w:t>vysoké školy</w:t>
      </w:r>
      <w:r w:rsidRPr="00551305">
        <w:rPr>
          <w:rFonts w:cstheme="minorHAnsi"/>
        </w:rPr>
        <w:t>, najmä prostredníctvom posilnenia stabilných výkonových prvkov inštitucionálneho financovania,</w:t>
      </w:r>
      <w:r w:rsidR="00FE51C3" w:rsidRPr="00551305">
        <w:rPr>
          <w:rFonts w:cstheme="minorHAnsi"/>
        </w:rPr>
        <w:t xml:space="preserve"> a </w:t>
      </w:r>
      <w:r w:rsidRPr="00551305">
        <w:rPr>
          <w:rFonts w:cstheme="minorHAnsi"/>
        </w:rPr>
        <w:t>zavedenia prvkov výkonového projektového financovania, orientovaného viac na budúci merateľný výkon, než na minulé relatívne výkony.</w:t>
      </w:r>
    </w:p>
    <w:p w14:paraId="03E4DC11" w14:textId="77777777" w:rsidR="0091010D" w:rsidRPr="002B59CF" w:rsidRDefault="000B0080" w:rsidP="009117F2">
      <w:pPr>
        <w:pStyle w:val="Nadpis2"/>
        <w:numPr>
          <w:ilvl w:val="1"/>
          <w:numId w:val="29"/>
        </w:numPr>
        <w:tabs>
          <w:tab w:val="left" w:pos="709"/>
          <w:tab w:val="left" w:pos="1134"/>
        </w:tabs>
        <w:spacing w:after="240"/>
        <w:ind w:left="567"/>
        <w:contextualSpacing/>
        <w:rPr>
          <w:rFonts w:asciiTheme="minorHAnsi" w:hAnsiTheme="minorHAnsi" w:cstheme="minorHAnsi"/>
          <w:b/>
          <w:sz w:val="28"/>
          <w:szCs w:val="28"/>
        </w:rPr>
      </w:pPr>
      <w:bookmarkStart w:id="16" w:name="_Toc134003031"/>
      <w:r w:rsidRPr="002B59CF">
        <w:rPr>
          <w:rFonts w:asciiTheme="minorHAnsi" w:hAnsiTheme="minorHAnsi" w:cstheme="minorHAnsi"/>
          <w:b/>
          <w:sz w:val="28"/>
          <w:szCs w:val="28"/>
        </w:rPr>
        <w:t xml:space="preserve">Zavedenie </w:t>
      </w:r>
      <w:r w:rsidR="00603DC0" w:rsidRPr="002B59CF">
        <w:rPr>
          <w:rFonts w:asciiTheme="minorHAnsi" w:hAnsiTheme="minorHAnsi" w:cstheme="minorHAnsi"/>
          <w:b/>
          <w:sz w:val="28"/>
          <w:szCs w:val="28"/>
        </w:rPr>
        <w:t>výkonnostných zmlúv</w:t>
      </w:r>
      <w:bookmarkEnd w:id="16"/>
    </w:p>
    <w:p w14:paraId="5C31F6D2" w14:textId="00CBF086" w:rsidR="000D0D82" w:rsidRPr="00551305" w:rsidRDefault="000D0D82" w:rsidP="00F82DF4">
      <w:pPr>
        <w:spacing w:line="276" w:lineRule="auto"/>
        <w:jc w:val="both"/>
        <w:rPr>
          <w:rFonts w:cstheme="minorHAnsi"/>
        </w:rPr>
      </w:pPr>
      <w:r w:rsidRPr="003D3DE3">
        <w:rPr>
          <w:rFonts w:cstheme="minorHAnsi"/>
        </w:rPr>
        <w:t>Cieľom štátnej politiky v oblasti vysokého školstva bude zavedenie dotačných zmlúv podľa § 89 ods. 3 písm. d) zákona o vysokých školách – výkonnostné zmluvy</w:t>
      </w:r>
      <w:r w:rsidR="00213677">
        <w:rPr>
          <w:rFonts w:cstheme="minorHAnsi"/>
        </w:rPr>
        <w:t xml:space="preserve"> </w:t>
      </w:r>
      <w:r w:rsidR="00213677" w:rsidRPr="00213677">
        <w:rPr>
          <w:rFonts w:cstheme="minorHAnsi"/>
        </w:rPr>
        <w:t>v súlade s Komponentom 8, reforma 1 Plánu obnovy a odolnosti</w:t>
      </w:r>
      <w:r w:rsidRPr="003D3DE3">
        <w:rPr>
          <w:rFonts w:cstheme="minorHAnsi"/>
        </w:rPr>
        <w:t>.</w:t>
      </w:r>
    </w:p>
    <w:p w14:paraId="03D6C5B6" w14:textId="5DB7CF8C" w:rsidR="00A02B01" w:rsidRPr="00551305" w:rsidRDefault="00497220" w:rsidP="003D3DE3">
      <w:pPr>
        <w:spacing w:line="276" w:lineRule="auto"/>
        <w:jc w:val="both"/>
        <w:rPr>
          <w:rFonts w:cstheme="minorHAnsi"/>
        </w:rPr>
      </w:pPr>
      <w:r w:rsidRPr="003D3DE3">
        <w:rPr>
          <w:rFonts w:cstheme="minorHAnsi"/>
          <w:b/>
        </w:rPr>
        <w:t xml:space="preserve">Opatrenie č. 7 (pozri prílohu č. 1): </w:t>
      </w:r>
      <w:r w:rsidR="007F6CAC" w:rsidRPr="007F6CAC">
        <w:rPr>
          <w:bCs/>
        </w:rPr>
        <w:t>Počnúc metodikou rozpisu štátnej dotácie a rozpisom štátnej dotácie na rok 2024 sa vyčlenia na trojročné obdobie nasledujúce sumy z rozpisu dotácie na plnenie merateľných ukazovateľov (výkonnostné zmluvy): Na roky 2024, 2025 a 2026 sa vyčlení suma zodpovedajúca 5</w:t>
      </w:r>
      <w:r w:rsidR="007F6CAC" w:rsidRPr="007F6CAC">
        <w:t> </w:t>
      </w:r>
      <w:r w:rsidR="007F6CAC" w:rsidRPr="007F6CAC">
        <w:rPr>
          <w:bCs/>
        </w:rPr>
        <w:t>% z priameho transferu verejným vysokým školám plánovaného už v súčasnosti na rok 2024 v rámci rozpočtu verejnej správy na roky 2023 – 2025 (teda aktuálne každoročne 33 500 000 €). K tejto sume sa v jednotlivých rokoch 2024 – 2026 pripočíta suma nad rámec plánovaného rozpisu dotácie v programe 077 takto:</w:t>
      </w:r>
      <w:r w:rsidR="007F6CAC" w:rsidRPr="007F6CAC">
        <w:rPr>
          <w:bCs/>
          <w:i/>
        </w:rPr>
        <w:t xml:space="preserve"> </w:t>
      </w:r>
      <w:r w:rsidR="007F6CAC">
        <w:rPr>
          <w:bCs/>
          <w:i/>
        </w:rPr>
        <w:t xml:space="preserve"> </w:t>
      </w:r>
      <w:r w:rsidR="007F6CAC" w:rsidRPr="007F6CAC">
        <w:rPr>
          <w:bCs/>
        </w:rPr>
        <w:t>v roku 2024 sa pripočíta suma zodpovedajúca 7 % z priameho transferu verejným vysokým školám plánovaného v súčasnosti na rok 2024 v rámci rozpočtu verejnej správy na roky 2023 – 2025 (teda 46 900 000 €); celková suma na výkonnostné zmluvy bude na rok 2024 za takýchto okolností predstavovať sumu 80 400 000 €; v roku 2025 sa pripočíta suma zodpovedajúca 10 % z priameho transferu verejným vysokým školám plánovaného v súčasnosti na rok 2024 v rámci rozpočtu verejnej správy na roky 2023 – 2025 (teda 67 000 000 €); celková suma na výkonnostné zmluvy bude na rok 2025 za takýchto okolností predstavovať sumu 100 500 000 €; v roku 2026 sa pripočíta suma zodpovedajúca 13 % z priameho transferu verejným vysokým školám plánovaného v súčasnosti na rok 2024 v rámci rozpočtu verejnej správy na roky 2023 – 2025 (teda 87 100 000 €); celková suma na výkonnostné zmluvy bude na rok 2026 za takýchto okolností predstavovať sumu 120 600 000 €.</w:t>
      </w:r>
      <w:r w:rsidR="007F6CAC">
        <w:rPr>
          <w:bCs/>
        </w:rPr>
        <w:t xml:space="preserve"> </w:t>
      </w:r>
      <w:r w:rsidR="000B0080" w:rsidRPr="00551305">
        <w:rPr>
          <w:rFonts w:cstheme="minorHAnsi"/>
        </w:rPr>
        <w:t xml:space="preserve">V priebehu roku 2023 sa </w:t>
      </w:r>
      <w:r w:rsidR="008A3D4B" w:rsidRPr="00551305">
        <w:rPr>
          <w:rFonts w:cstheme="minorHAnsi"/>
        </w:rPr>
        <w:t>uzavrú</w:t>
      </w:r>
      <w:r w:rsidR="000B0080" w:rsidRPr="00551305">
        <w:rPr>
          <w:rFonts w:cstheme="minorHAnsi"/>
        </w:rPr>
        <w:t xml:space="preserve"> výkonnostné zmluvy </w:t>
      </w:r>
      <w:r w:rsidR="00A02B01" w:rsidRPr="00551305">
        <w:rPr>
          <w:rFonts w:cstheme="minorHAnsi"/>
        </w:rPr>
        <w:t xml:space="preserve">s účinnosťou počas </w:t>
      </w:r>
      <w:r w:rsidR="000B0080" w:rsidRPr="00551305">
        <w:rPr>
          <w:rFonts w:cstheme="minorHAnsi"/>
        </w:rPr>
        <w:t>rok</w:t>
      </w:r>
      <w:r w:rsidR="00A02B01" w:rsidRPr="00551305">
        <w:rPr>
          <w:rFonts w:cstheme="minorHAnsi"/>
        </w:rPr>
        <w:t>ov</w:t>
      </w:r>
      <w:r w:rsidR="000B0080" w:rsidRPr="00551305">
        <w:rPr>
          <w:rFonts w:cstheme="minorHAnsi"/>
        </w:rPr>
        <w:t xml:space="preserve"> 2024 – 2028 so všetkými verejnými vysokými školami na plnenie merateľných ukazovateľov za roky 2024 – 2026.</w:t>
      </w:r>
      <w:r w:rsidR="00405FC5" w:rsidRPr="00551305">
        <w:rPr>
          <w:rFonts w:cstheme="minorHAnsi"/>
        </w:rPr>
        <w:t xml:space="preserve"> Následne</w:t>
      </w:r>
      <w:r w:rsidR="00FE51C3" w:rsidRPr="00551305">
        <w:rPr>
          <w:rFonts w:cstheme="minorHAnsi"/>
        </w:rPr>
        <w:t xml:space="preserve"> v </w:t>
      </w:r>
      <w:r w:rsidR="008A3D4B" w:rsidRPr="00551305">
        <w:rPr>
          <w:rFonts w:cstheme="minorHAnsi"/>
        </w:rPr>
        <w:t xml:space="preserve">ďalších rokoch </w:t>
      </w:r>
      <w:r w:rsidR="00405FC5" w:rsidRPr="00551305">
        <w:rPr>
          <w:rFonts w:cstheme="minorHAnsi"/>
        </w:rPr>
        <w:t xml:space="preserve">bude tento podiel </w:t>
      </w:r>
      <w:r w:rsidR="00D060FF">
        <w:rPr>
          <w:rFonts w:cstheme="minorHAnsi"/>
        </w:rPr>
        <w:t>na výkonnostné zmluvy</w:t>
      </w:r>
      <w:r w:rsidR="00405FC5" w:rsidRPr="00551305">
        <w:rPr>
          <w:rFonts w:cstheme="minorHAnsi"/>
        </w:rPr>
        <w:t xml:space="preserve"> zachovaný alebo navýšený na základe vyhodnotenia rokov 2024 – 2026.</w:t>
      </w:r>
    </w:p>
    <w:p w14:paraId="616B8E6A" w14:textId="03D55E9D" w:rsidR="00E667DF" w:rsidRPr="00551305" w:rsidRDefault="000B0080" w:rsidP="003D3DE3">
      <w:pPr>
        <w:spacing w:line="276" w:lineRule="auto"/>
        <w:jc w:val="both"/>
        <w:rPr>
          <w:rFonts w:cstheme="minorHAnsi"/>
        </w:rPr>
      </w:pPr>
      <w:r w:rsidRPr="00551305">
        <w:rPr>
          <w:rFonts w:cstheme="minorHAnsi"/>
        </w:rPr>
        <w:t xml:space="preserve">Každá verejná </w:t>
      </w:r>
      <w:r w:rsidR="00697AE6" w:rsidRPr="00551305">
        <w:rPr>
          <w:rFonts w:cstheme="minorHAnsi"/>
        </w:rPr>
        <w:t>vysoká škola</w:t>
      </w:r>
      <w:r w:rsidRPr="00551305">
        <w:rPr>
          <w:rFonts w:cstheme="minorHAnsi"/>
        </w:rPr>
        <w:t xml:space="preserve"> predloží</w:t>
      </w:r>
      <w:r w:rsidR="00FE51C3" w:rsidRPr="00551305">
        <w:rPr>
          <w:rFonts w:cstheme="minorHAnsi"/>
        </w:rPr>
        <w:t xml:space="preserve"> v </w:t>
      </w:r>
      <w:r w:rsidRPr="00551305">
        <w:rPr>
          <w:rFonts w:cstheme="minorHAnsi"/>
        </w:rPr>
        <w:t>súlade</w:t>
      </w:r>
      <w:r w:rsidR="00FE51C3" w:rsidRPr="00551305">
        <w:rPr>
          <w:rFonts w:cstheme="minorHAnsi"/>
        </w:rPr>
        <w:t xml:space="preserve"> s </w:t>
      </w:r>
      <w:r w:rsidRPr="00551305">
        <w:rPr>
          <w:rFonts w:cstheme="minorHAnsi"/>
        </w:rPr>
        <w:t>§</w:t>
      </w:r>
      <w:r w:rsidR="00FC62F2" w:rsidRPr="00551305">
        <w:rPr>
          <w:rFonts w:cstheme="minorHAnsi"/>
        </w:rPr>
        <w:t> </w:t>
      </w:r>
      <w:r w:rsidRPr="00551305">
        <w:rPr>
          <w:rFonts w:cstheme="minorHAnsi"/>
        </w:rPr>
        <w:t>89 zákona</w:t>
      </w:r>
      <w:r w:rsidR="00FE51C3" w:rsidRPr="00551305">
        <w:rPr>
          <w:rFonts w:cstheme="minorHAnsi"/>
        </w:rPr>
        <w:t xml:space="preserve"> o </w:t>
      </w:r>
      <w:r w:rsidR="00697AE6" w:rsidRPr="00551305">
        <w:rPr>
          <w:rFonts w:cstheme="minorHAnsi"/>
        </w:rPr>
        <w:t>vysokých školách</w:t>
      </w:r>
      <w:r w:rsidRPr="00551305">
        <w:rPr>
          <w:rFonts w:cstheme="minorHAnsi"/>
        </w:rPr>
        <w:t xml:space="preserve"> do 31.</w:t>
      </w:r>
      <w:r w:rsidR="00A02B01" w:rsidRPr="00551305">
        <w:rPr>
          <w:rFonts w:cstheme="minorHAnsi"/>
        </w:rPr>
        <w:t> </w:t>
      </w:r>
      <w:r w:rsidRPr="00551305">
        <w:rPr>
          <w:rFonts w:cstheme="minorHAnsi"/>
        </w:rPr>
        <w:t>8. nasledujúceho roku monitoring plnenia merateľných ukazovateľov za predošlý rok,</w:t>
      </w:r>
      <w:r w:rsidR="00FE51C3" w:rsidRPr="00551305">
        <w:rPr>
          <w:rFonts w:cstheme="minorHAnsi"/>
        </w:rPr>
        <w:t xml:space="preserve"> a </w:t>
      </w:r>
      <w:r w:rsidRPr="00551305">
        <w:rPr>
          <w:rFonts w:cstheme="minorHAnsi"/>
        </w:rPr>
        <w:t>následne ministerstvo po verifikovaní upraví príslušný rozpis dotácie pre nasledujúci kalendárny rok. Implementácia</w:t>
      </w:r>
      <w:r w:rsidR="00E667DF" w:rsidRPr="00551305">
        <w:rPr>
          <w:rFonts w:cstheme="minorHAnsi"/>
        </w:rPr>
        <w:t xml:space="preserve"> </w:t>
      </w:r>
      <w:r w:rsidR="0041747B" w:rsidRPr="00551305">
        <w:rPr>
          <w:rFonts w:cstheme="minorHAnsi"/>
        </w:rPr>
        <w:t>vyhodnocovacích krokov</w:t>
      </w:r>
      <w:r w:rsidR="00BF1C8B" w:rsidRPr="00551305">
        <w:rPr>
          <w:rFonts w:cstheme="minorHAnsi"/>
        </w:rPr>
        <w:t xml:space="preserve"> sa</w:t>
      </w:r>
      <w:r w:rsidR="0041747B" w:rsidRPr="00551305">
        <w:rPr>
          <w:rFonts w:cstheme="minorHAnsi"/>
        </w:rPr>
        <w:t xml:space="preserve"> </w:t>
      </w:r>
      <w:r w:rsidR="00E667DF" w:rsidRPr="00551305">
        <w:rPr>
          <w:rFonts w:cstheme="minorHAnsi"/>
        </w:rPr>
        <w:t xml:space="preserve">teda </w:t>
      </w:r>
      <w:r w:rsidR="00BF1C8B" w:rsidRPr="00551305">
        <w:rPr>
          <w:rFonts w:cstheme="minorHAnsi"/>
        </w:rPr>
        <w:t>vykoná nasledovne</w:t>
      </w:r>
      <w:r w:rsidRPr="00551305">
        <w:rPr>
          <w:rFonts w:cstheme="minorHAnsi"/>
        </w:rPr>
        <w:t>:</w:t>
      </w:r>
    </w:p>
    <w:p w14:paraId="7643544B" w14:textId="77777777" w:rsidR="00E667DF" w:rsidRPr="003D3DE3" w:rsidRDefault="000B0080" w:rsidP="003D3DE3">
      <w:pPr>
        <w:pStyle w:val="Odsekzoznamu"/>
        <w:numPr>
          <w:ilvl w:val="0"/>
          <w:numId w:val="35"/>
        </w:numPr>
        <w:spacing w:line="276" w:lineRule="auto"/>
        <w:jc w:val="both"/>
        <w:rPr>
          <w:rFonts w:cstheme="minorHAnsi"/>
        </w:rPr>
      </w:pPr>
      <w:r w:rsidRPr="003D3DE3">
        <w:rPr>
          <w:rFonts w:cstheme="minorHAnsi"/>
        </w:rPr>
        <w:t xml:space="preserve">do 31. 8. 2025 predloží každá verejná </w:t>
      </w:r>
      <w:r w:rsidR="00697AE6" w:rsidRPr="003D3DE3">
        <w:rPr>
          <w:rFonts w:cstheme="minorHAnsi"/>
        </w:rPr>
        <w:t>vysoká škola</w:t>
      </w:r>
      <w:r w:rsidRPr="003D3DE3">
        <w:rPr>
          <w:rFonts w:cstheme="minorHAnsi"/>
        </w:rPr>
        <w:t xml:space="preserve"> monitoring plnenia merateľných ukazovateľov za rok 2024,</w:t>
      </w:r>
      <w:r w:rsidR="00FE51C3" w:rsidRPr="003D3DE3">
        <w:rPr>
          <w:rFonts w:cstheme="minorHAnsi"/>
        </w:rPr>
        <w:t xml:space="preserve"> a </w:t>
      </w:r>
      <w:r w:rsidRPr="003D3DE3">
        <w:rPr>
          <w:rFonts w:cstheme="minorHAnsi"/>
        </w:rPr>
        <w:t>následne ministerstvo upraví príslušný rozpis dotácie na rok 2026</w:t>
      </w:r>
      <w:r w:rsidR="00E667DF" w:rsidRPr="003D3DE3">
        <w:rPr>
          <w:rFonts w:cstheme="minorHAnsi"/>
        </w:rPr>
        <w:t>;</w:t>
      </w:r>
      <w:r w:rsidRPr="003D3DE3">
        <w:rPr>
          <w:rFonts w:cstheme="minorHAnsi"/>
        </w:rPr>
        <w:t xml:space="preserve"> </w:t>
      </w:r>
    </w:p>
    <w:p w14:paraId="1005AEA5" w14:textId="77777777" w:rsidR="00807FE7" w:rsidRPr="003D3DE3" w:rsidRDefault="00807FE7" w:rsidP="003D3DE3">
      <w:pPr>
        <w:pStyle w:val="Odsekzoznamu"/>
        <w:numPr>
          <w:ilvl w:val="0"/>
          <w:numId w:val="35"/>
        </w:numPr>
        <w:spacing w:line="276" w:lineRule="auto"/>
        <w:jc w:val="both"/>
        <w:rPr>
          <w:rFonts w:cstheme="minorHAnsi"/>
        </w:rPr>
      </w:pPr>
      <w:r w:rsidRPr="003D3DE3">
        <w:rPr>
          <w:rFonts w:cstheme="minorHAnsi"/>
        </w:rPr>
        <w:t xml:space="preserve">ďalej </w:t>
      </w:r>
      <w:r w:rsidR="000B0080" w:rsidRPr="003D3DE3">
        <w:rPr>
          <w:rFonts w:cstheme="minorHAnsi"/>
        </w:rPr>
        <w:t xml:space="preserve">do 31. 8. 2026 predloží každá verejná </w:t>
      </w:r>
      <w:r w:rsidR="00697AE6" w:rsidRPr="003D3DE3">
        <w:rPr>
          <w:rFonts w:cstheme="minorHAnsi"/>
        </w:rPr>
        <w:t>vysoká škola</w:t>
      </w:r>
      <w:r w:rsidR="000B0080" w:rsidRPr="003D3DE3">
        <w:rPr>
          <w:rFonts w:cstheme="minorHAnsi"/>
        </w:rPr>
        <w:t xml:space="preserve"> monitoring plnenia merateľných ukazovateľov za rok 2025,</w:t>
      </w:r>
      <w:r w:rsidR="00FE51C3" w:rsidRPr="003D3DE3">
        <w:rPr>
          <w:rFonts w:cstheme="minorHAnsi"/>
        </w:rPr>
        <w:t xml:space="preserve"> a </w:t>
      </w:r>
      <w:r w:rsidR="000B0080" w:rsidRPr="003D3DE3">
        <w:rPr>
          <w:rFonts w:cstheme="minorHAnsi"/>
        </w:rPr>
        <w:t>následne ministerstvo upraví príslušný rozpis dotácie na rok 2027</w:t>
      </w:r>
      <w:r w:rsidR="00891F3A" w:rsidRPr="003D3DE3">
        <w:rPr>
          <w:rFonts w:cstheme="minorHAnsi"/>
        </w:rPr>
        <w:t>;</w:t>
      </w:r>
      <w:r w:rsidR="00FE51C3" w:rsidRPr="003D3DE3">
        <w:rPr>
          <w:rFonts w:cstheme="minorHAnsi"/>
        </w:rPr>
        <w:t xml:space="preserve"> </w:t>
      </w:r>
    </w:p>
    <w:p w14:paraId="4509AAE9" w14:textId="77777777" w:rsidR="00043AE9" w:rsidRPr="003D3DE3" w:rsidRDefault="000B0080" w:rsidP="003D3DE3">
      <w:pPr>
        <w:pStyle w:val="Odsekzoznamu"/>
        <w:numPr>
          <w:ilvl w:val="0"/>
          <w:numId w:val="35"/>
        </w:numPr>
        <w:spacing w:line="276" w:lineRule="auto"/>
        <w:jc w:val="both"/>
        <w:rPr>
          <w:rFonts w:cstheme="minorHAnsi"/>
        </w:rPr>
      </w:pPr>
      <w:r w:rsidRPr="003D3DE3">
        <w:rPr>
          <w:rFonts w:cstheme="minorHAnsi"/>
        </w:rPr>
        <w:t xml:space="preserve">do 31. 8. 2027 predloží každá verejná </w:t>
      </w:r>
      <w:r w:rsidR="00697AE6" w:rsidRPr="003D3DE3">
        <w:rPr>
          <w:rFonts w:cstheme="minorHAnsi"/>
        </w:rPr>
        <w:t>vysoká škola</w:t>
      </w:r>
      <w:r w:rsidRPr="003D3DE3">
        <w:rPr>
          <w:rFonts w:cstheme="minorHAnsi"/>
        </w:rPr>
        <w:t xml:space="preserve"> monitoring plnenia merateľných ukazovateľov za rok 2026,</w:t>
      </w:r>
      <w:r w:rsidR="00FE51C3" w:rsidRPr="003D3DE3">
        <w:rPr>
          <w:rFonts w:cstheme="minorHAnsi"/>
        </w:rPr>
        <w:t xml:space="preserve"> a </w:t>
      </w:r>
      <w:r w:rsidRPr="003D3DE3">
        <w:rPr>
          <w:rFonts w:cstheme="minorHAnsi"/>
        </w:rPr>
        <w:t xml:space="preserve">následne ministerstvo upraví príslušný rozpis dotácie na rok 2028. </w:t>
      </w:r>
    </w:p>
    <w:p w14:paraId="1EEE849D" w14:textId="66D92A47" w:rsidR="00891F3A" w:rsidRPr="00551305" w:rsidRDefault="000B0080" w:rsidP="003D3DE3">
      <w:pPr>
        <w:spacing w:line="276" w:lineRule="auto"/>
        <w:jc w:val="both"/>
        <w:rPr>
          <w:rFonts w:cstheme="minorHAnsi"/>
        </w:rPr>
      </w:pPr>
      <w:r w:rsidRPr="00551305">
        <w:rPr>
          <w:rFonts w:cstheme="minorHAnsi"/>
        </w:rPr>
        <w:t>Obdobie plnenia merateľných ukazovateľov bude teda 2024 – 2026,</w:t>
      </w:r>
      <w:r w:rsidR="00FE51C3" w:rsidRPr="00551305">
        <w:rPr>
          <w:rFonts w:cstheme="minorHAnsi"/>
        </w:rPr>
        <w:t xml:space="preserve"> a </w:t>
      </w:r>
      <w:r w:rsidR="00B72071" w:rsidRPr="00551305">
        <w:rPr>
          <w:rFonts w:cstheme="minorHAnsi"/>
        </w:rPr>
        <w:t>vzhľadom na monitorovanie</w:t>
      </w:r>
      <w:r w:rsidR="00FE51C3" w:rsidRPr="00551305">
        <w:rPr>
          <w:rFonts w:cstheme="minorHAnsi"/>
        </w:rPr>
        <w:t xml:space="preserve"> a </w:t>
      </w:r>
      <w:r w:rsidR="00B72071" w:rsidRPr="00551305">
        <w:rPr>
          <w:rFonts w:cstheme="minorHAnsi"/>
        </w:rPr>
        <w:t>verifikáciu bude obdobie úpravy dotácie 2026 – 2028.</w:t>
      </w:r>
    </w:p>
    <w:p w14:paraId="3F6237F4" w14:textId="77777777" w:rsidR="00A336B8" w:rsidRPr="00551305" w:rsidRDefault="00973343" w:rsidP="003D3DE3">
      <w:pPr>
        <w:spacing w:line="276" w:lineRule="auto"/>
        <w:jc w:val="both"/>
        <w:rPr>
          <w:rFonts w:cstheme="minorHAnsi"/>
        </w:rPr>
      </w:pPr>
      <w:r w:rsidRPr="00551305">
        <w:rPr>
          <w:rFonts w:cstheme="minorHAnsi"/>
        </w:rPr>
        <w:t>Prehľad časových rámcov implementácie</w:t>
      </w:r>
      <w:r w:rsidR="00A31D88" w:rsidRPr="00551305">
        <w:rPr>
          <w:rFonts w:cstheme="minorHAnsi"/>
        </w:rPr>
        <w:t xml:space="preserve"> konceptu výkonnostných zmlúv v</w:t>
      </w:r>
      <w:r w:rsidR="00975465" w:rsidRPr="00551305">
        <w:rPr>
          <w:rFonts w:cstheme="minorHAnsi"/>
        </w:rPr>
        <w:t> </w:t>
      </w:r>
      <w:r w:rsidR="00A31D88" w:rsidRPr="00551305">
        <w:rPr>
          <w:rFonts w:cstheme="minorHAnsi"/>
        </w:rPr>
        <w:t>období</w:t>
      </w:r>
      <w:r w:rsidR="00975465" w:rsidRPr="00551305">
        <w:rPr>
          <w:rFonts w:cstheme="minorHAnsi"/>
        </w:rPr>
        <w:t xml:space="preserve"> sledovanom týmto dlhodobým zámerom</w:t>
      </w:r>
      <w:r w:rsidRPr="00551305">
        <w:rPr>
          <w:rFonts w:cstheme="minorHAnsi"/>
        </w:rPr>
        <w:t>:</w:t>
      </w:r>
    </w:p>
    <w:p w14:paraId="360958F8" w14:textId="38BD0DA1" w:rsidR="00973343" w:rsidRPr="00551305" w:rsidRDefault="00973343" w:rsidP="003D3DE3">
      <w:pPr>
        <w:pStyle w:val="Odsekzoznamu"/>
        <w:numPr>
          <w:ilvl w:val="0"/>
          <w:numId w:val="15"/>
        </w:numPr>
        <w:spacing w:line="276" w:lineRule="auto"/>
        <w:ind w:left="709"/>
        <w:jc w:val="both"/>
        <w:rPr>
          <w:rFonts w:cstheme="minorHAnsi"/>
        </w:rPr>
      </w:pPr>
      <w:r w:rsidRPr="00551305">
        <w:rPr>
          <w:rFonts w:cstheme="minorHAnsi"/>
        </w:rPr>
        <w:t>prerokovanie</w:t>
      </w:r>
      <w:r w:rsidR="00FE51C3" w:rsidRPr="00551305">
        <w:rPr>
          <w:rFonts w:cstheme="minorHAnsi"/>
        </w:rPr>
        <w:t xml:space="preserve"> a </w:t>
      </w:r>
      <w:r w:rsidRPr="00551305">
        <w:rPr>
          <w:rFonts w:cstheme="minorHAnsi"/>
        </w:rPr>
        <w:t>podpísanie zmlúv na obdobie 2024 – 2028</w:t>
      </w:r>
      <w:r w:rsidR="00FE51C3" w:rsidRPr="00551305">
        <w:rPr>
          <w:rFonts w:cstheme="minorHAnsi"/>
        </w:rPr>
        <w:t xml:space="preserve"> s </w:t>
      </w:r>
      <w:r w:rsidRPr="00551305">
        <w:rPr>
          <w:rFonts w:cstheme="minorHAnsi"/>
        </w:rPr>
        <w:t xml:space="preserve">merateľnými ukazovateľmi na obdobie 2024 – 2026: </w:t>
      </w:r>
      <w:r w:rsidRPr="00551305">
        <w:rPr>
          <w:rFonts w:cstheme="minorHAnsi"/>
          <w:b/>
          <w:i/>
        </w:rPr>
        <w:t>2023</w:t>
      </w:r>
    </w:p>
    <w:p w14:paraId="1FA6E6F5" w14:textId="77777777" w:rsidR="00973343" w:rsidRPr="00551305" w:rsidRDefault="00973343" w:rsidP="003D3DE3">
      <w:pPr>
        <w:pStyle w:val="Odsekzoznamu"/>
        <w:numPr>
          <w:ilvl w:val="0"/>
          <w:numId w:val="15"/>
        </w:numPr>
        <w:spacing w:line="276" w:lineRule="auto"/>
        <w:ind w:left="709"/>
        <w:jc w:val="both"/>
        <w:rPr>
          <w:rFonts w:cstheme="minorHAnsi"/>
        </w:rPr>
      </w:pPr>
      <w:r w:rsidRPr="00551305">
        <w:rPr>
          <w:rFonts w:cstheme="minorHAnsi"/>
        </w:rPr>
        <w:t xml:space="preserve">plnenie merateľných ukazovateľov: </w:t>
      </w:r>
      <w:r w:rsidRPr="00551305">
        <w:rPr>
          <w:rFonts w:cstheme="minorHAnsi"/>
          <w:b/>
          <w:i/>
        </w:rPr>
        <w:t>2024 – 2026</w:t>
      </w:r>
    </w:p>
    <w:p w14:paraId="60F6F5B5" w14:textId="77777777" w:rsidR="00973343" w:rsidRPr="00551305" w:rsidRDefault="00973343" w:rsidP="003D3DE3">
      <w:pPr>
        <w:pStyle w:val="Odsekzoznamu"/>
        <w:numPr>
          <w:ilvl w:val="0"/>
          <w:numId w:val="15"/>
        </w:numPr>
        <w:spacing w:line="276" w:lineRule="auto"/>
        <w:ind w:left="709"/>
        <w:jc w:val="both"/>
        <w:rPr>
          <w:rFonts w:cstheme="minorHAnsi"/>
        </w:rPr>
      </w:pPr>
      <w:r w:rsidRPr="00551305">
        <w:rPr>
          <w:rFonts w:cstheme="minorHAnsi"/>
        </w:rPr>
        <w:t xml:space="preserve">monitorovanie plnenia merateľných ukazovateľov: </w:t>
      </w:r>
      <w:r w:rsidRPr="00551305">
        <w:rPr>
          <w:rFonts w:cstheme="minorHAnsi"/>
          <w:b/>
          <w:i/>
        </w:rPr>
        <w:t>2025 – 2027</w:t>
      </w:r>
    </w:p>
    <w:p w14:paraId="7D3CFD23" w14:textId="77777777" w:rsidR="00973343" w:rsidRPr="00551305" w:rsidRDefault="006A0CFA" w:rsidP="003D3DE3">
      <w:pPr>
        <w:pStyle w:val="Odsekzoznamu"/>
        <w:numPr>
          <w:ilvl w:val="0"/>
          <w:numId w:val="15"/>
        </w:numPr>
        <w:spacing w:line="276" w:lineRule="auto"/>
        <w:ind w:left="709"/>
        <w:jc w:val="both"/>
        <w:rPr>
          <w:rFonts w:cstheme="minorHAnsi"/>
        </w:rPr>
      </w:pPr>
      <w:r w:rsidRPr="00551305">
        <w:rPr>
          <w:rFonts w:cstheme="minorHAnsi"/>
        </w:rPr>
        <w:t xml:space="preserve">úprava štátnej dotácie reflektujúca merateľné ukazovatele: </w:t>
      </w:r>
      <w:r w:rsidRPr="00551305">
        <w:rPr>
          <w:rFonts w:cstheme="minorHAnsi"/>
          <w:b/>
          <w:i/>
        </w:rPr>
        <w:t>2026 – 2028</w:t>
      </w:r>
    </w:p>
    <w:p w14:paraId="27C8267F" w14:textId="74952A3B" w:rsidR="006A0CFA" w:rsidRPr="00551305" w:rsidRDefault="006A0CFA" w:rsidP="003D3DE3">
      <w:pPr>
        <w:pStyle w:val="Odsekzoznamu"/>
        <w:numPr>
          <w:ilvl w:val="0"/>
          <w:numId w:val="15"/>
        </w:numPr>
        <w:spacing w:line="276" w:lineRule="auto"/>
        <w:ind w:left="709"/>
        <w:jc w:val="both"/>
        <w:rPr>
          <w:rFonts w:cstheme="minorHAnsi"/>
          <w:b/>
          <w:i/>
        </w:rPr>
      </w:pPr>
      <w:r w:rsidRPr="00551305">
        <w:rPr>
          <w:rFonts w:cstheme="minorHAnsi"/>
        </w:rPr>
        <w:t>prerokovanie</w:t>
      </w:r>
      <w:r w:rsidR="00FE51C3" w:rsidRPr="00551305">
        <w:rPr>
          <w:rFonts w:cstheme="minorHAnsi"/>
        </w:rPr>
        <w:t xml:space="preserve"> a </w:t>
      </w:r>
      <w:r w:rsidRPr="00551305">
        <w:rPr>
          <w:rFonts w:cstheme="minorHAnsi"/>
        </w:rPr>
        <w:t>podpísanie zmlúv na obdobie 2027 – 2031</w:t>
      </w:r>
      <w:r w:rsidR="00FE51C3" w:rsidRPr="00551305">
        <w:rPr>
          <w:rFonts w:cstheme="minorHAnsi"/>
        </w:rPr>
        <w:t xml:space="preserve"> s </w:t>
      </w:r>
      <w:r w:rsidRPr="00551305">
        <w:rPr>
          <w:rFonts w:cstheme="minorHAnsi"/>
        </w:rPr>
        <w:t xml:space="preserve">merateľnými ukazovateľmi na obdobie 2027 – 2029: </w:t>
      </w:r>
      <w:r w:rsidRPr="00551305">
        <w:rPr>
          <w:rFonts w:cstheme="minorHAnsi"/>
          <w:b/>
          <w:i/>
        </w:rPr>
        <w:t>2026</w:t>
      </w:r>
    </w:p>
    <w:p w14:paraId="44799680" w14:textId="77777777" w:rsidR="006A0CFA" w:rsidRPr="00551305" w:rsidRDefault="006A0CFA" w:rsidP="003D3DE3">
      <w:pPr>
        <w:pStyle w:val="Odsekzoznamu"/>
        <w:numPr>
          <w:ilvl w:val="0"/>
          <w:numId w:val="15"/>
        </w:numPr>
        <w:spacing w:line="276" w:lineRule="auto"/>
        <w:ind w:left="709"/>
        <w:jc w:val="both"/>
        <w:rPr>
          <w:rFonts w:cstheme="minorHAnsi"/>
          <w:b/>
          <w:i/>
        </w:rPr>
      </w:pPr>
      <w:r w:rsidRPr="00551305">
        <w:rPr>
          <w:rFonts w:cstheme="minorHAnsi"/>
        </w:rPr>
        <w:t xml:space="preserve">plnenie merateľných ukazovateľov: </w:t>
      </w:r>
      <w:r w:rsidRPr="00551305">
        <w:rPr>
          <w:rFonts w:cstheme="minorHAnsi"/>
          <w:b/>
          <w:i/>
        </w:rPr>
        <w:t>2027 – 2029</w:t>
      </w:r>
    </w:p>
    <w:p w14:paraId="078F8777" w14:textId="77777777" w:rsidR="006A0CFA" w:rsidRPr="00551305" w:rsidRDefault="006A0CFA" w:rsidP="003D3DE3">
      <w:pPr>
        <w:pStyle w:val="Odsekzoznamu"/>
        <w:numPr>
          <w:ilvl w:val="0"/>
          <w:numId w:val="15"/>
        </w:numPr>
        <w:spacing w:line="276" w:lineRule="auto"/>
        <w:ind w:left="709"/>
        <w:jc w:val="both"/>
        <w:rPr>
          <w:rFonts w:cstheme="minorHAnsi"/>
          <w:b/>
        </w:rPr>
      </w:pPr>
      <w:r w:rsidRPr="00551305">
        <w:rPr>
          <w:rFonts w:cstheme="minorHAnsi"/>
        </w:rPr>
        <w:t xml:space="preserve">monitorovanie plnenia merateľných ukazovateľov: </w:t>
      </w:r>
      <w:r w:rsidRPr="00551305">
        <w:rPr>
          <w:rFonts w:cstheme="minorHAnsi"/>
          <w:b/>
          <w:i/>
        </w:rPr>
        <w:t>2028 – 2030</w:t>
      </w:r>
    </w:p>
    <w:p w14:paraId="284CA757" w14:textId="77777777" w:rsidR="006A0CFA" w:rsidRPr="00551305" w:rsidRDefault="006A0CFA" w:rsidP="003D3DE3">
      <w:pPr>
        <w:pStyle w:val="Odsekzoznamu"/>
        <w:numPr>
          <w:ilvl w:val="0"/>
          <w:numId w:val="15"/>
        </w:numPr>
        <w:spacing w:line="276" w:lineRule="auto"/>
        <w:ind w:left="709"/>
        <w:jc w:val="both"/>
        <w:rPr>
          <w:rFonts w:cstheme="minorHAnsi"/>
          <w:b/>
          <w:i/>
        </w:rPr>
      </w:pPr>
      <w:r w:rsidRPr="00551305">
        <w:rPr>
          <w:rFonts w:cstheme="minorHAnsi"/>
        </w:rPr>
        <w:t xml:space="preserve">úprava štátnej dotácie reflektujúca merateľné ukazovatele: </w:t>
      </w:r>
      <w:r w:rsidRPr="00551305">
        <w:rPr>
          <w:rFonts w:cstheme="minorHAnsi"/>
          <w:b/>
          <w:i/>
        </w:rPr>
        <w:t>2029 – 2031</w:t>
      </w:r>
    </w:p>
    <w:p w14:paraId="1FBC768B" w14:textId="77777777" w:rsidR="00B72071" w:rsidRPr="00551305" w:rsidRDefault="00B72071" w:rsidP="003D3DE3">
      <w:pPr>
        <w:spacing w:line="276" w:lineRule="auto"/>
        <w:jc w:val="both"/>
        <w:rPr>
          <w:rFonts w:cstheme="minorHAnsi"/>
        </w:rPr>
      </w:pPr>
      <w:r w:rsidRPr="00551305">
        <w:rPr>
          <w:rFonts w:cstheme="minorHAnsi"/>
        </w:rPr>
        <w:t>V súlade</w:t>
      </w:r>
      <w:r w:rsidR="00FE51C3" w:rsidRPr="00551305">
        <w:rPr>
          <w:rFonts w:cstheme="minorHAnsi"/>
        </w:rPr>
        <w:t xml:space="preserve"> s </w:t>
      </w:r>
      <w:r w:rsidRPr="00551305">
        <w:rPr>
          <w:rFonts w:cstheme="minorHAnsi"/>
        </w:rPr>
        <w:t>§ 89 ods</w:t>
      </w:r>
      <w:r w:rsidR="00FC62F2" w:rsidRPr="00551305">
        <w:rPr>
          <w:rFonts w:cstheme="minorHAnsi"/>
        </w:rPr>
        <w:t>.</w:t>
      </w:r>
      <w:r w:rsidRPr="00551305">
        <w:rPr>
          <w:rFonts w:cstheme="minorHAnsi"/>
        </w:rPr>
        <w:t xml:space="preserve"> 3 písm</w:t>
      </w:r>
      <w:r w:rsidR="00FC62F2" w:rsidRPr="00551305">
        <w:rPr>
          <w:rFonts w:cstheme="minorHAnsi"/>
        </w:rPr>
        <w:t>.</w:t>
      </w:r>
      <w:r w:rsidRPr="00551305">
        <w:rPr>
          <w:rFonts w:cstheme="minorHAnsi"/>
        </w:rPr>
        <w:t xml:space="preserve"> d) zákona </w:t>
      </w:r>
      <w:r w:rsidR="00FE51C3" w:rsidRPr="00551305">
        <w:rPr>
          <w:rFonts w:cstheme="minorHAnsi"/>
        </w:rPr>
        <w:t>o </w:t>
      </w:r>
      <w:r w:rsidRPr="00551305">
        <w:rPr>
          <w:rFonts w:cstheme="minorHAnsi"/>
        </w:rPr>
        <w:t>vysokých školách</w:t>
      </w:r>
      <w:r w:rsidR="00FE51C3" w:rsidRPr="00551305">
        <w:rPr>
          <w:rFonts w:cstheme="minorHAnsi"/>
        </w:rPr>
        <w:t xml:space="preserve"> </w:t>
      </w:r>
      <w:r w:rsidRPr="00551305">
        <w:rPr>
          <w:rFonts w:cstheme="minorHAnsi"/>
        </w:rPr>
        <w:t xml:space="preserve">ministerstvo určuje nasledujúce </w:t>
      </w:r>
      <w:r w:rsidRPr="00551305">
        <w:rPr>
          <w:rFonts w:cstheme="minorHAnsi"/>
          <w:b/>
          <w:i/>
        </w:rPr>
        <w:t xml:space="preserve">tematické okruhy merateľných ukazovateľov </w:t>
      </w:r>
      <w:r w:rsidRPr="00551305">
        <w:rPr>
          <w:rFonts w:cstheme="minorHAnsi"/>
        </w:rPr>
        <w:t xml:space="preserve">(presný zoznam špecifických merateľných ukazovateľov na dané obdobie upraví smernica ministerstva, ktorá bude vydaná 14 dní po schválení tohto dlhodobého zámeru vládou </w:t>
      </w:r>
      <w:r w:rsidR="00CD413C">
        <w:rPr>
          <w:rFonts w:cstheme="minorHAnsi"/>
        </w:rPr>
        <w:t>SR</w:t>
      </w:r>
      <w:r w:rsidRPr="00551305">
        <w:rPr>
          <w:rFonts w:cstheme="minorHAnsi"/>
        </w:rPr>
        <w:t>)</w:t>
      </w:r>
      <w:r w:rsidR="00113EB0" w:rsidRPr="00551305">
        <w:rPr>
          <w:rFonts w:cstheme="minorHAnsi"/>
        </w:rPr>
        <w:t>:</w:t>
      </w:r>
    </w:p>
    <w:p w14:paraId="1C1C8658" w14:textId="77777777" w:rsidR="00B72071" w:rsidRPr="00551305" w:rsidRDefault="00B72071" w:rsidP="003D3DE3">
      <w:pPr>
        <w:spacing w:line="276" w:lineRule="auto"/>
        <w:ind w:firstLine="708"/>
        <w:jc w:val="both"/>
        <w:rPr>
          <w:rFonts w:cstheme="minorHAnsi"/>
          <w:b/>
          <w:i/>
        </w:rPr>
      </w:pPr>
      <w:r w:rsidRPr="00551305">
        <w:rPr>
          <w:rFonts w:cstheme="minorHAnsi"/>
          <w:b/>
          <w:i/>
        </w:rPr>
        <w:t>1) Kvalitné</w:t>
      </w:r>
      <w:r w:rsidR="00FE51C3" w:rsidRPr="00551305">
        <w:rPr>
          <w:rFonts w:cstheme="minorHAnsi"/>
          <w:b/>
          <w:i/>
        </w:rPr>
        <w:t xml:space="preserve"> a </w:t>
      </w:r>
      <w:r w:rsidRPr="00551305">
        <w:rPr>
          <w:rFonts w:cstheme="minorHAnsi"/>
          <w:b/>
          <w:i/>
        </w:rPr>
        <w:t>atraktívne vysokoškolské vzdelávanie</w:t>
      </w:r>
    </w:p>
    <w:p w14:paraId="0D5A9B43" w14:textId="53DB2E89" w:rsidR="00B72071" w:rsidRPr="00551305" w:rsidRDefault="003D3DE3" w:rsidP="003D3DE3">
      <w:pPr>
        <w:spacing w:line="276" w:lineRule="auto"/>
        <w:jc w:val="both"/>
        <w:rPr>
          <w:rFonts w:cstheme="minorHAnsi"/>
        </w:rPr>
      </w:pPr>
      <w:r w:rsidRPr="003D3DE3">
        <w:rPr>
          <w:rFonts w:cstheme="minorHAnsi"/>
        </w:rPr>
        <w:t>Súčasťou tohto tematického okruhu budú merateľné ukazovatele, akými sú záujem o vysokoškolské štúdium, spokojnosť vysokoškolských študentov (napr</w:t>
      </w:r>
      <w:r>
        <w:rPr>
          <w:rFonts w:cstheme="minorHAnsi"/>
        </w:rPr>
        <w:t xml:space="preserve">. </w:t>
      </w:r>
      <w:r w:rsidRPr="003D3DE3">
        <w:rPr>
          <w:rFonts w:cstheme="minorHAnsi"/>
        </w:rPr>
        <w:t xml:space="preserve">prístup učiteľov k študentom a kvalita </w:t>
      </w:r>
      <w:r w:rsidR="00F82DF4">
        <w:rPr>
          <w:rFonts w:cstheme="minorHAnsi"/>
        </w:rPr>
        <w:t xml:space="preserve"> </w:t>
      </w:r>
      <w:r w:rsidRPr="003D3DE3">
        <w:rPr>
          <w:rFonts w:cstheme="minorHAnsi"/>
        </w:rPr>
        <w:t>ich výučby, ako aj rozvoj potrebných zručností), efektivita štúdia (počet študentov, ktorí končia svoje štúdium v štandardnej dĺžke), otvorenosť študijných programov (podiel študentov z iných vysokých škôl, vrátane zahraničných).</w:t>
      </w:r>
      <w:r>
        <w:rPr>
          <w:rFonts w:cstheme="minorHAnsi"/>
        </w:rPr>
        <w:t xml:space="preserve"> </w:t>
      </w:r>
      <w:r w:rsidR="00B72071" w:rsidRPr="00551305">
        <w:rPr>
          <w:rFonts w:cstheme="minorHAnsi"/>
        </w:rPr>
        <w:t>Presný zoznam merateľných ukazovateľov na dané obdobie upraví smernica ministerstva.</w:t>
      </w:r>
    </w:p>
    <w:p w14:paraId="68032324" w14:textId="77777777" w:rsidR="00B72071" w:rsidRPr="00551305" w:rsidRDefault="00B72071" w:rsidP="003D3DE3">
      <w:pPr>
        <w:spacing w:line="276" w:lineRule="auto"/>
        <w:ind w:firstLine="708"/>
        <w:jc w:val="both"/>
        <w:rPr>
          <w:rFonts w:cstheme="minorHAnsi"/>
          <w:b/>
          <w:i/>
        </w:rPr>
      </w:pPr>
      <w:r w:rsidRPr="00551305">
        <w:rPr>
          <w:rFonts w:cstheme="minorHAnsi"/>
          <w:b/>
          <w:i/>
        </w:rPr>
        <w:t>2) Kvalitná veda</w:t>
      </w:r>
      <w:r w:rsidR="003D3DE3">
        <w:rPr>
          <w:rFonts w:cstheme="minorHAnsi"/>
          <w:b/>
          <w:i/>
        </w:rPr>
        <w:t xml:space="preserve">, </w:t>
      </w:r>
      <w:r w:rsidRPr="00551305">
        <w:rPr>
          <w:rFonts w:cstheme="minorHAnsi"/>
          <w:b/>
          <w:i/>
        </w:rPr>
        <w:t xml:space="preserve">výskum </w:t>
      </w:r>
      <w:r w:rsidR="003D3DE3">
        <w:rPr>
          <w:rFonts w:cstheme="minorHAnsi"/>
          <w:b/>
          <w:i/>
        </w:rPr>
        <w:t xml:space="preserve">a iná tvorivá činnosť </w:t>
      </w:r>
      <w:r w:rsidRPr="00551305">
        <w:rPr>
          <w:rFonts w:cstheme="minorHAnsi"/>
          <w:b/>
          <w:i/>
        </w:rPr>
        <w:t>na vysokých školách</w:t>
      </w:r>
    </w:p>
    <w:p w14:paraId="5B68190F" w14:textId="01B266ED" w:rsidR="00B72071" w:rsidRPr="00551305" w:rsidRDefault="00B72071" w:rsidP="003D3DE3">
      <w:pPr>
        <w:spacing w:line="276" w:lineRule="auto"/>
        <w:ind w:firstLine="708"/>
        <w:jc w:val="both"/>
        <w:rPr>
          <w:rFonts w:cstheme="minorHAnsi"/>
        </w:rPr>
      </w:pPr>
      <w:r w:rsidRPr="00551305">
        <w:rPr>
          <w:rFonts w:cstheme="minorHAnsi"/>
        </w:rPr>
        <w:t>Súčasťou tohto tematického okruhu budú merateľné ukazovatele, akými sú objem získaných medzinárodných</w:t>
      </w:r>
      <w:r w:rsidR="003D3DE3">
        <w:rPr>
          <w:rFonts w:cstheme="minorHAnsi"/>
        </w:rPr>
        <w:t xml:space="preserve"> </w:t>
      </w:r>
      <w:r w:rsidRPr="00551305">
        <w:rPr>
          <w:rFonts w:cstheme="minorHAnsi"/>
        </w:rPr>
        <w:t>grantov, výstupy základného</w:t>
      </w:r>
      <w:r w:rsidR="00FE51C3" w:rsidRPr="00551305">
        <w:rPr>
          <w:rFonts w:cstheme="minorHAnsi"/>
        </w:rPr>
        <w:t xml:space="preserve"> a </w:t>
      </w:r>
      <w:r w:rsidRPr="00551305">
        <w:rPr>
          <w:rFonts w:cstheme="minorHAnsi"/>
        </w:rPr>
        <w:t xml:space="preserve">aplikovaného výskumu, excelentné vedecké </w:t>
      </w:r>
      <w:r w:rsidR="003D3DE3">
        <w:rPr>
          <w:rFonts w:cstheme="minorHAnsi"/>
        </w:rPr>
        <w:t xml:space="preserve">a iné tvorivé </w:t>
      </w:r>
      <w:r w:rsidRPr="00551305">
        <w:rPr>
          <w:rFonts w:cstheme="minorHAnsi"/>
        </w:rPr>
        <w:t>výkony, výsledky doktorandského štúdia. Presný zoznam merateľných ukazovateľov</w:t>
      </w:r>
      <w:r w:rsidR="00F82DF4">
        <w:rPr>
          <w:rFonts w:cstheme="minorHAnsi"/>
        </w:rPr>
        <w:t xml:space="preserve"> </w:t>
      </w:r>
      <w:r w:rsidRPr="00551305">
        <w:rPr>
          <w:rFonts w:cstheme="minorHAnsi"/>
        </w:rPr>
        <w:t>na dané obdobie upraví smernica ministerstva.</w:t>
      </w:r>
      <w:r w:rsidR="00B9002A" w:rsidRPr="00B9002A">
        <w:rPr>
          <w:rFonts w:cstheme="minorHAnsi"/>
        </w:rPr>
        <w:t xml:space="preserve"> </w:t>
      </w:r>
      <w:r w:rsidR="00B9002A">
        <w:rPr>
          <w:rFonts w:cstheme="minorHAnsi"/>
        </w:rPr>
        <w:t>V prípade výrazného navýšenia finančných prostriedkov na domáce granty</w:t>
      </w:r>
      <w:r w:rsidR="00B9002A" w:rsidRPr="00551305">
        <w:rPr>
          <w:rFonts w:cstheme="minorHAnsi"/>
        </w:rPr>
        <w:t xml:space="preserve"> </w:t>
      </w:r>
      <w:r w:rsidR="00B9002A">
        <w:rPr>
          <w:rFonts w:cstheme="minorHAnsi"/>
        </w:rPr>
        <w:t xml:space="preserve">bude </w:t>
      </w:r>
      <w:r w:rsidR="00A426AC">
        <w:rPr>
          <w:rFonts w:cstheme="minorHAnsi"/>
        </w:rPr>
        <w:t xml:space="preserve">v budúcom období plnenia merateľných ukazovateľov </w:t>
      </w:r>
      <w:r w:rsidR="00B9002A">
        <w:rPr>
          <w:rFonts w:cstheme="minorHAnsi"/>
        </w:rPr>
        <w:t>s</w:t>
      </w:r>
      <w:r w:rsidR="00B9002A" w:rsidRPr="00551305">
        <w:rPr>
          <w:rFonts w:cstheme="minorHAnsi"/>
        </w:rPr>
        <w:t xml:space="preserve">účasťou tohto tematického okruhu </w:t>
      </w:r>
      <w:r w:rsidR="00B9002A">
        <w:rPr>
          <w:rFonts w:cstheme="minorHAnsi"/>
        </w:rPr>
        <w:t>aj merateľný ukazovateľ domáce granty.</w:t>
      </w:r>
    </w:p>
    <w:p w14:paraId="43962D64" w14:textId="77777777" w:rsidR="00B72071" w:rsidRPr="00551305" w:rsidRDefault="00B72071" w:rsidP="003D3DE3">
      <w:pPr>
        <w:spacing w:line="276" w:lineRule="auto"/>
        <w:ind w:firstLine="708"/>
        <w:jc w:val="both"/>
        <w:rPr>
          <w:rFonts w:cstheme="minorHAnsi"/>
          <w:b/>
          <w:i/>
        </w:rPr>
      </w:pPr>
      <w:r w:rsidRPr="00551305">
        <w:rPr>
          <w:rFonts w:cstheme="minorHAnsi"/>
          <w:b/>
          <w:i/>
        </w:rPr>
        <w:t>3) Spoločenské dopady</w:t>
      </w:r>
      <w:r w:rsidR="00FE51C3" w:rsidRPr="00551305">
        <w:rPr>
          <w:rFonts w:cstheme="minorHAnsi"/>
          <w:b/>
          <w:i/>
        </w:rPr>
        <w:t xml:space="preserve"> a </w:t>
      </w:r>
      <w:r w:rsidRPr="00551305">
        <w:rPr>
          <w:rFonts w:cstheme="minorHAnsi"/>
          <w:b/>
          <w:i/>
        </w:rPr>
        <w:t>regionálna spolupráca vysokých škôl</w:t>
      </w:r>
    </w:p>
    <w:p w14:paraId="7358201B" w14:textId="57967C98" w:rsidR="00043AE9" w:rsidRPr="00551305" w:rsidRDefault="00B72071" w:rsidP="00EA73A0">
      <w:pPr>
        <w:spacing w:line="276" w:lineRule="auto"/>
        <w:ind w:firstLine="708"/>
        <w:jc w:val="both"/>
        <w:rPr>
          <w:rFonts w:cstheme="minorHAnsi"/>
        </w:rPr>
      </w:pPr>
      <w:r w:rsidRPr="00551305">
        <w:rPr>
          <w:rFonts w:cstheme="minorHAnsi"/>
        </w:rPr>
        <w:t>Súčasťou tohto tematického okruhu budú merateľné ukazovatele, akými sú nezamestnanosť absolventov, spokojnosť zamestnávateľov</w:t>
      </w:r>
      <w:r w:rsidR="00FE51C3" w:rsidRPr="00551305">
        <w:rPr>
          <w:rFonts w:cstheme="minorHAnsi"/>
        </w:rPr>
        <w:t xml:space="preserve"> s </w:t>
      </w:r>
      <w:r w:rsidRPr="00551305">
        <w:rPr>
          <w:rFonts w:cstheme="minorHAnsi"/>
        </w:rPr>
        <w:t>vedomosťami, zručnosťami</w:t>
      </w:r>
      <w:r w:rsidR="00FE51C3" w:rsidRPr="00551305">
        <w:rPr>
          <w:rFonts w:cstheme="minorHAnsi"/>
        </w:rPr>
        <w:t xml:space="preserve"> a </w:t>
      </w:r>
      <w:r w:rsidRPr="00551305">
        <w:rPr>
          <w:rFonts w:cstheme="minorHAnsi"/>
        </w:rPr>
        <w:t>kompetenciami absolventov, spolupráca</w:t>
      </w:r>
      <w:r w:rsidR="00FE51C3" w:rsidRPr="00551305">
        <w:rPr>
          <w:rFonts w:cstheme="minorHAnsi"/>
        </w:rPr>
        <w:t xml:space="preserve"> s </w:t>
      </w:r>
      <w:r w:rsidRPr="00551305">
        <w:rPr>
          <w:rFonts w:cstheme="minorHAnsi"/>
        </w:rPr>
        <w:t>regionálnymi externými aktérmi (z verejného i súkromného sektora), inkluzívne vzdelávanie</w:t>
      </w:r>
      <w:r w:rsidR="00823CBF" w:rsidRPr="003D3DE3">
        <w:rPr>
          <w:rFonts w:cstheme="minorHAnsi"/>
        </w:rPr>
        <w:t>, počet profesijne orientovaných študijných programov</w:t>
      </w:r>
      <w:r w:rsidRPr="00551305">
        <w:rPr>
          <w:rFonts w:cstheme="minorHAnsi"/>
        </w:rPr>
        <w:t>. Presný zoznam merateľných ukazovateľov na dané obdobie upraví smernica ministerstva.</w:t>
      </w:r>
    </w:p>
    <w:p w14:paraId="16D4904A" w14:textId="77777777" w:rsidR="00B72071" w:rsidRPr="00551305" w:rsidRDefault="00B72071" w:rsidP="003D3DE3">
      <w:pPr>
        <w:spacing w:line="276" w:lineRule="auto"/>
        <w:ind w:firstLine="708"/>
        <w:jc w:val="both"/>
        <w:rPr>
          <w:rFonts w:cstheme="minorHAnsi"/>
          <w:b/>
          <w:i/>
        </w:rPr>
      </w:pPr>
      <w:r w:rsidRPr="00551305">
        <w:rPr>
          <w:rFonts w:cstheme="minorHAnsi"/>
          <w:b/>
          <w:i/>
        </w:rPr>
        <w:t>4) Integrácia vysokoškolských kapacít</w:t>
      </w:r>
    </w:p>
    <w:p w14:paraId="73B030AF" w14:textId="77777777" w:rsidR="00B72071" w:rsidRPr="00551305" w:rsidRDefault="00B72071" w:rsidP="003D3DE3">
      <w:pPr>
        <w:spacing w:line="276" w:lineRule="auto"/>
        <w:ind w:firstLine="708"/>
        <w:jc w:val="both"/>
        <w:rPr>
          <w:rFonts w:cstheme="minorHAnsi"/>
        </w:rPr>
      </w:pPr>
      <w:r w:rsidRPr="00551305">
        <w:rPr>
          <w:rFonts w:cstheme="minorHAnsi"/>
        </w:rPr>
        <w:t>Súčasťou tohto tematického okruhu budú merateľné ukazovatele, akými sú koncentrácia excelentných kapacít vo vzdelávaní (napr</w:t>
      </w:r>
      <w:r w:rsidR="00476D02">
        <w:rPr>
          <w:rFonts w:cstheme="minorHAnsi"/>
        </w:rPr>
        <w:t>.</w:t>
      </w:r>
      <w:r w:rsidRPr="00551305">
        <w:rPr>
          <w:rFonts w:cstheme="minorHAnsi"/>
        </w:rPr>
        <w:t xml:space="preserve"> spoločné študijné programy), vede</w:t>
      </w:r>
      <w:r w:rsidR="00FE51C3" w:rsidRPr="00551305">
        <w:rPr>
          <w:rFonts w:cstheme="minorHAnsi"/>
        </w:rPr>
        <w:t xml:space="preserve"> a </w:t>
      </w:r>
      <w:r w:rsidRPr="00551305">
        <w:rPr>
          <w:rFonts w:cstheme="minorHAnsi"/>
        </w:rPr>
        <w:t>výskume (napr</w:t>
      </w:r>
      <w:r w:rsidR="00476D02">
        <w:rPr>
          <w:rFonts w:cstheme="minorHAnsi"/>
        </w:rPr>
        <w:t>.</w:t>
      </w:r>
      <w:r w:rsidRPr="00551305">
        <w:rPr>
          <w:rFonts w:cstheme="minorHAnsi"/>
        </w:rPr>
        <w:t xml:space="preserve"> spoločné výskumné</w:t>
      </w:r>
      <w:r w:rsidR="00FE51C3" w:rsidRPr="00551305">
        <w:rPr>
          <w:rFonts w:cstheme="minorHAnsi"/>
        </w:rPr>
        <w:t xml:space="preserve"> a </w:t>
      </w:r>
      <w:r w:rsidRPr="00551305">
        <w:rPr>
          <w:rFonts w:cstheme="minorHAnsi"/>
        </w:rPr>
        <w:t>vývojové centrá) alebo regionálnej spolupráci</w:t>
      </w:r>
      <w:r w:rsidR="008F3BD0" w:rsidRPr="00551305">
        <w:rPr>
          <w:rFonts w:cstheme="minorHAnsi"/>
        </w:rPr>
        <w:t xml:space="preserve"> či pri optimalizácii administratívnych</w:t>
      </w:r>
      <w:r w:rsidR="00FE51C3" w:rsidRPr="00551305">
        <w:rPr>
          <w:rFonts w:cstheme="minorHAnsi"/>
        </w:rPr>
        <w:t xml:space="preserve"> a </w:t>
      </w:r>
      <w:r w:rsidR="008F3BD0" w:rsidRPr="00551305">
        <w:rPr>
          <w:rFonts w:cstheme="minorHAnsi"/>
        </w:rPr>
        <w:t>riadiacich kapacít</w:t>
      </w:r>
      <w:r w:rsidR="00FE51C3" w:rsidRPr="00551305">
        <w:rPr>
          <w:rFonts w:cstheme="minorHAnsi"/>
        </w:rPr>
        <w:t xml:space="preserve"> a </w:t>
      </w:r>
      <w:r w:rsidR="008F3BD0" w:rsidRPr="00551305">
        <w:rPr>
          <w:rFonts w:cstheme="minorHAnsi"/>
        </w:rPr>
        <w:t>procesov</w:t>
      </w:r>
      <w:r w:rsidRPr="00551305">
        <w:rPr>
          <w:rFonts w:cstheme="minorHAnsi"/>
        </w:rPr>
        <w:t>. Presný zoznam merateľných ukazovateľov na dané obdobie upraví smernica ministerstva.</w:t>
      </w:r>
    </w:p>
    <w:p w14:paraId="4948A68E" w14:textId="77777777" w:rsidR="00B72071" w:rsidRPr="00551305" w:rsidRDefault="00B72071" w:rsidP="003D3DE3">
      <w:pPr>
        <w:spacing w:line="276" w:lineRule="auto"/>
        <w:ind w:firstLine="708"/>
        <w:jc w:val="both"/>
        <w:rPr>
          <w:rFonts w:cstheme="minorHAnsi"/>
          <w:b/>
          <w:i/>
        </w:rPr>
      </w:pPr>
      <w:r w:rsidRPr="00551305">
        <w:rPr>
          <w:rFonts w:cstheme="minorHAnsi"/>
          <w:b/>
          <w:i/>
        </w:rPr>
        <w:t>5) Internacionalizácia vysokých škôl</w:t>
      </w:r>
    </w:p>
    <w:p w14:paraId="032A6E88" w14:textId="77777777" w:rsidR="00B72071" w:rsidRPr="00551305" w:rsidRDefault="00B72071" w:rsidP="003D3DE3">
      <w:pPr>
        <w:spacing w:line="276" w:lineRule="auto"/>
        <w:jc w:val="both"/>
        <w:rPr>
          <w:rFonts w:cstheme="minorHAnsi"/>
        </w:rPr>
      </w:pPr>
      <w:r w:rsidRPr="00551305">
        <w:rPr>
          <w:rFonts w:cstheme="minorHAnsi"/>
        </w:rPr>
        <w:t>Súčasťou tohto tematického okruhu budú merateľné ukazovatele, akými sú napr</w:t>
      </w:r>
      <w:r w:rsidR="00CD413C">
        <w:rPr>
          <w:rFonts w:cstheme="minorHAnsi"/>
        </w:rPr>
        <w:t>.</w:t>
      </w:r>
      <w:r w:rsidRPr="00551305">
        <w:rPr>
          <w:rFonts w:cstheme="minorHAnsi"/>
        </w:rPr>
        <w:t xml:space="preserve"> podiel študentov</w:t>
      </w:r>
      <w:r w:rsidR="00FE51C3" w:rsidRPr="00551305">
        <w:rPr>
          <w:rFonts w:cstheme="minorHAnsi"/>
        </w:rPr>
        <w:t xml:space="preserve"> a </w:t>
      </w:r>
      <w:r w:rsidRPr="00551305">
        <w:rPr>
          <w:rFonts w:cstheme="minorHAnsi"/>
        </w:rPr>
        <w:t>tvorivých zamestnancov</w:t>
      </w:r>
      <w:r w:rsidR="00FE51C3" w:rsidRPr="00551305">
        <w:rPr>
          <w:rFonts w:cstheme="minorHAnsi"/>
        </w:rPr>
        <w:t xml:space="preserve"> s </w:t>
      </w:r>
      <w:r w:rsidRPr="00551305">
        <w:rPr>
          <w:rFonts w:cstheme="minorHAnsi"/>
        </w:rPr>
        <w:t>iným ako slovenským občianstvom</w:t>
      </w:r>
      <w:r w:rsidR="00187EFC" w:rsidRPr="00551305">
        <w:rPr>
          <w:rFonts w:cstheme="minorHAnsi"/>
        </w:rPr>
        <w:t>, medzinárodné akreditácie</w:t>
      </w:r>
      <w:r w:rsidR="00BF1C8B" w:rsidRPr="00551305">
        <w:rPr>
          <w:rFonts w:cstheme="minorHAnsi"/>
        </w:rPr>
        <w:t>, spoločné študijné programy a vedecké centrá so zahraničnými vysokými školami</w:t>
      </w:r>
      <w:r w:rsidRPr="00551305">
        <w:rPr>
          <w:rFonts w:cstheme="minorHAnsi"/>
        </w:rPr>
        <w:t>. Presný zoznam merateľných ukazovateľov na dané obdobie upraví smernica ministerstva.</w:t>
      </w:r>
    </w:p>
    <w:p w14:paraId="778767EB" w14:textId="77777777" w:rsidR="00A97919" w:rsidRDefault="00B72071" w:rsidP="003D3DE3">
      <w:pPr>
        <w:spacing w:line="276" w:lineRule="auto"/>
        <w:jc w:val="both"/>
        <w:rPr>
          <w:rFonts w:cstheme="minorHAnsi"/>
        </w:rPr>
      </w:pPr>
      <w:r w:rsidRPr="00551305">
        <w:rPr>
          <w:rFonts w:cstheme="minorHAnsi"/>
        </w:rPr>
        <w:t>Ministerstvo</w:t>
      </w:r>
      <w:r w:rsidR="00FE51C3" w:rsidRPr="00551305">
        <w:rPr>
          <w:rFonts w:cstheme="minorHAnsi"/>
        </w:rPr>
        <w:t xml:space="preserve"> v </w:t>
      </w:r>
      <w:r w:rsidRPr="00551305">
        <w:rPr>
          <w:rFonts w:cstheme="minorHAnsi"/>
        </w:rPr>
        <w:t>priebehu roku 2023 uskutoční individuálne rokovania</w:t>
      </w:r>
      <w:r w:rsidR="00FE51C3" w:rsidRPr="00551305">
        <w:rPr>
          <w:rFonts w:cstheme="minorHAnsi"/>
        </w:rPr>
        <w:t xml:space="preserve"> s </w:t>
      </w:r>
      <w:r w:rsidRPr="00551305">
        <w:rPr>
          <w:rFonts w:cstheme="minorHAnsi"/>
        </w:rPr>
        <w:t xml:space="preserve">každou verejnou vysokou školou, počas ktorých </w:t>
      </w:r>
      <w:proofErr w:type="spellStart"/>
      <w:r w:rsidRPr="00551305">
        <w:rPr>
          <w:rFonts w:cstheme="minorHAnsi"/>
        </w:rPr>
        <w:t>participatívne</w:t>
      </w:r>
      <w:proofErr w:type="spellEnd"/>
      <w:r w:rsidRPr="00551305">
        <w:rPr>
          <w:rFonts w:cstheme="minorHAnsi"/>
        </w:rPr>
        <w:t xml:space="preserve"> prerokuje všetky merateľné ukazovatele</w:t>
      </w:r>
      <w:r w:rsidR="00FE51C3" w:rsidRPr="00551305">
        <w:rPr>
          <w:rFonts w:cstheme="minorHAnsi"/>
        </w:rPr>
        <w:t xml:space="preserve"> a </w:t>
      </w:r>
      <w:r w:rsidRPr="00551305">
        <w:rPr>
          <w:rFonts w:cstheme="minorHAnsi"/>
        </w:rPr>
        <w:t>ich nastavenia pre danú verejnú vysokú školu tak, aby všetky príslušné zmluvy boli podpísané do 31. 12. 2023.</w:t>
      </w:r>
      <w:r w:rsidR="00387B7B">
        <w:rPr>
          <w:rFonts w:cstheme="minorHAnsi"/>
        </w:rPr>
        <w:t xml:space="preserve"> Po vyhodnotení prvého cyklu výkonnostných zmlúv (2024-2026) ministerstvo upraví zoznam merateľných ukazovateľov na ďalšie obdobie (2027-2029) vydaním novej smernice, </w:t>
      </w:r>
      <w:r w:rsidR="00F7661E">
        <w:rPr>
          <w:rFonts w:cstheme="minorHAnsi"/>
        </w:rPr>
        <w:t xml:space="preserve">v ktorej sa môže uvažovať o ďalších merateľných ukazovateľoch, napríklad </w:t>
      </w:r>
      <w:r w:rsidR="00F7661E" w:rsidRPr="00F7661E">
        <w:rPr>
          <w:rFonts w:cstheme="minorHAnsi"/>
        </w:rPr>
        <w:t xml:space="preserve">podiel absolventov, ktorí sú rok po </w:t>
      </w:r>
      <w:r w:rsidR="00F7661E">
        <w:rPr>
          <w:rFonts w:cstheme="minorHAnsi"/>
        </w:rPr>
        <w:t>vysokej škole</w:t>
      </w:r>
      <w:r w:rsidR="00F7661E" w:rsidRPr="00F7661E">
        <w:rPr>
          <w:rFonts w:cstheme="minorHAnsi"/>
        </w:rPr>
        <w:t xml:space="preserve"> podnikateľmi (na základe </w:t>
      </w:r>
      <w:r w:rsidR="00F7661E">
        <w:rPr>
          <w:rFonts w:cstheme="minorHAnsi"/>
        </w:rPr>
        <w:t>údajov</w:t>
      </w:r>
      <w:r w:rsidR="00F7661E" w:rsidRPr="00F7661E">
        <w:rPr>
          <w:rFonts w:cstheme="minorHAnsi"/>
        </w:rPr>
        <w:t xml:space="preserve"> zo živnostenského registra a z registra právnických osôb)</w:t>
      </w:r>
      <w:r w:rsidR="00F7661E">
        <w:rPr>
          <w:rFonts w:cstheme="minorHAnsi"/>
        </w:rPr>
        <w:t xml:space="preserve">, alebo podiel absolventov, ktorých </w:t>
      </w:r>
      <w:r w:rsidR="00F7661E" w:rsidRPr="00F7661E">
        <w:rPr>
          <w:rFonts w:cstheme="minorHAnsi"/>
        </w:rPr>
        <w:t>pracovné</w:t>
      </w:r>
      <w:r w:rsidR="00F7661E">
        <w:rPr>
          <w:rFonts w:cstheme="minorHAnsi"/>
        </w:rPr>
        <w:t xml:space="preserve"> zaradenie zodpovedá </w:t>
      </w:r>
      <w:r w:rsidR="00F7661E" w:rsidRPr="00F7661E">
        <w:rPr>
          <w:rFonts w:cstheme="minorHAnsi"/>
        </w:rPr>
        <w:t>dosiahnutému stupňu vzdelania</w:t>
      </w:r>
      <w:r w:rsidR="00F7661E">
        <w:rPr>
          <w:rFonts w:cstheme="minorHAnsi"/>
        </w:rPr>
        <w:t>.</w:t>
      </w:r>
      <w:r w:rsidR="00F7661E" w:rsidRPr="00F7661E">
        <w:rPr>
          <w:rFonts w:cstheme="minorHAnsi"/>
        </w:rPr>
        <w:t xml:space="preserve"> </w:t>
      </w:r>
    </w:p>
    <w:p w14:paraId="7653DA4C" w14:textId="45F82451" w:rsidR="001209BC" w:rsidRPr="00551305" w:rsidRDefault="00A97919" w:rsidP="003D3DE3">
      <w:pPr>
        <w:spacing w:line="276" w:lineRule="auto"/>
        <w:jc w:val="both"/>
        <w:rPr>
          <w:rFonts w:cstheme="minorHAnsi"/>
        </w:rPr>
      </w:pPr>
      <w:r>
        <w:rPr>
          <w:rFonts w:cstheme="minorHAnsi"/>
        </w:rPr>
        <w:t xml:space="preserve">V prípade ponechania merateľných ukazovateľov v ďalšom </w:t>
      </w:r>
      <w:r w:rsidR="001209BC">
        <w:rPr>
          <w:rFonts w:cstheme="minorHAnsi"/>
        </w:rPr>
        <w:t xml:space="preserve">cykle výkonnostných zmlúv </w:t>
      </w:r>
      <w:r>
        <w:rPr>
          <w:rFonts w:cstheme="minorHAnsi"/>
        </w:rPr>
        <w:t>ministerstvo  počíta so zmenami v sledovaných typoch dát v rámci monitorovania plnenia merateľných ukazovateľov. V</w:t>
      </w:r>
      <w:r w:rsidRPr="00A97919">
        <w:rPr>
          <w:rFonts w:cstheme="minorHAnsi"/>
        </w:rPr>
        <w:t xml:space="preserve"> rámci merateľného ukazovateľa</w:t>
      </w:r>
      <w:r>
        <w:rPr>
          <w:rFonts w:cstheme="minorHAnsi"/>
        </w:rPr>
        <w:t xml:space="preserve"> </w:t>
      </w:r>
      <w:r w:rsidRPr="00A97919">
        <w:rPr>
          <w:rFonts w:cstheme="minorHAnsi"/>
        </w:rPr>
        <w:t xml:space="preserve">koncentrácia kapacít vo vzdelávaní </w:t>
      </w:r>
      <w:r>
        <w:rPr>
          <w:rFonts w:cstheme="minorHAnsi"/>
        </w:rPr>
        <w:t xml:space="preserve">sa bude </w:t>
      </w:r>
      <w:r w:rsidRPr="00A97919">
        <w:rPr>
          <w:rFonts w:cstheme="minorHAnsi"/>
        </w:rPr>
        <w:t xml:space="preserve">sledovať </w:t>
      </w:r>
      <w:r>
        <w:rPr>
          <w:rFonts w:cstheme="minorHAnsi"/>
        </w:rPr>
        <w:t xml:space="preserve">tiež </w:t>
      </w:r>
      <w:r w:rsidRPr="00A97919">
        <w:rPr>
          <w:rFonts w:cstheme="minorHAnsi"/>
        </w:rPr>
        <w:t xml:space="preserve">podiel študentov na </w:t>
      </w:r>
      <w:r>
        <w:rPr>
          <w:rFonts w:cstheme="minorHAnsi"/>
        </w:rPr>
        <w:t>spoločných</w:t>
      </w:r>
      <w:r w:rsidRPr="00A97919">
        <w:rPr>
          <w:rFonts w:cstheme="minorHAnsi"/>
        </w:rPr>
        <w:t xml:space="preserve"> </w:t>
      </w:r>
      <w:r>
        <w:rPr>
          <w:rFonts w:cstheme="minorHAnsi"/>
        </w:rPr>
        <w:t xml:space="preserve">študijných </w:t>
      </w:r>
      <w:r w:rsidRPr="00A97919">
        <w:rPr>
          <w:rFonts w:cstheme="minorHAnsi"/>
        </w:rPr>
        <w:t>programoch v porovnaní so všetkými študentmi školy a</w:t>
      </w:r>
      <w:r>
        <w:rPr>
          <w:rFonts w:cstheme="minorHAnsi"/>
        </w:rPr>
        <w:t> </w:t>
      </w:r>
      <w:r w:rsidRPr="00A97919">
        <w:rPr>
          <w:rFonts w:cstheme="minorHAnsi"/>
        </w:rPr>
        <w:t>nie</w:t>
      </w:r>
      <w:r>
        <w:rPr>
          <w:rFonts w:cstheme="minorHAnsi"/>
        </w:rPr>
        <w:t>len</w:t>
      </w:r>
      <w:r w:rsidRPr="00A97919">
        <w:rPr>
          <w:rFonts w:cstheme="minorHAnsi"/>
        </w:rPr>
        <w:t xml:space="preserve"> počet programov</w:t>
      </w:r>
      <w:r w:rsidR="0082067F">
        <w:rPr>
          <w:rFonts w:cstheme="minorHAnsi"/>
        </w:rPr>
        <w:t>, nakoľko v</w:t>
      </w:r>
      <w:r>
        <w:rPr>
          <w:rFonts w:cstheme="minorHAnsi"/>
        </w:rPr>
        <w:t xml:space="preserve"> </w:t>
      </w:r>
      <w:r w:rsidRPr="00A97919">
        <w:rPr>
          <w:rFonts w:cstheme="minorHAnsi"/>
        </w:rPr>
        <w:t>priebehu prvého cyklu výkonnostných zmlúv (2024-2026) budú tieto spoločné študijné programy ešte iba vznikať a inštitucionálne sa stabilizovať</w:t>
      </w:r>
      <w:r>
        <w:rPr>
          <w:rFonts w:cstheme="minorHAnsi"/>
        </w:rPr>
        <w:t xml:space="preserve">. </w:t>
      </w:r>
      <w:r w:rsidRPr="00A97919">
        <w:rPr>
          <w:rFonts w:cstheme="minorHAnsi"/>
        </w:rPr>
        <w:t>V rámci merateľného ukazovateľa</w:t>
      </w:r>
      <w:r>
        <w:rPr>
          <w:rFonts w:cstheme="minorHAnsi"/>
        </w:rPr>
        <w:t xml:space="preserve"> </w:t>
      </w:r>
      <w:r w:rsidRPr="00A97919">
        <w:rPr>
          <w:rFonts w:cstheme="minorHAnsi"/>
        </w:rPr>
        <w:t xml:space="preserve">koncentrácia kapacít vo vede, výskume, umení a inováciách </w:t>
      </w:r>
      <w:r>
        <w:rPr>
          <w:rFonts w:cstheme="minorHAnsi"/>
        </w:rPr>
        <w:t xml:space="preserve">sa bude tiež sledovať </w:t>
      </w:r>
      <w:r w:rsidRPr="00A97919">
        <w:rPr>
          <w:rFonts w:cstheme="minorHAnsi"/>
        </w:rPr>
        <w:t xml:space="preserve">podiel </w:t>
      </w:r>
      <w:r>
        <w:rPr>
          <w:rFonts w:cstheme="minorHAnsi"/>
        </w:rPr>
        <w:t xml:space="preserve">výstupov centier </w:t>
      </w:r>
      <w:r w:rsidRPr="00A97919">
        <w:rPr>
          <w:rFonts w:cstheme="minorHAnsi"/>
        </w:rPr>
        <w:t xml:space="preserve">na celkových výstupoch danej </w:t>
      </w:r>
      <w:r w:rsidR="00AD61BF">
        <w:rPr>
          <w:rFonts w:cstheme="minorHAnsi"/>
        </w:rPr>
        <w:t>vysokej školy</w:t>
      </w:r>
      <w:r w:rsidRPr="00A97919">
        <w:rPr>
          <w:rFonts w:cstheme="minorHAnsi"/>
        </w:rPr>
        <w:t xml:space="preserve"> a</w:t>
      </w:r>
      <w:r>
        <w:rPr>
          <w:rFonts w:cstheme="minorHAnsi"/>
        </w:rPr>
        <w:t> </w:t>
      </w:r>
      <w:r w:rsidRPr="00A97919">
        <w:rPr>
          <w:rFonts w:cstheme="minorHAnsi"/>
        </w:rPr>
        <w:t>nie</w:t>
      </w:r>
      <w:r>
        <w:rPr>
          <w:rFonts w:cstheme="minorHAnsi"/>
        </w:rPr>
        <w:t>len</w:t>
      </w:r>
      <w:r w:rsidRPr="00A97919">
        <w:rPr>
          <w:rFonts w:cstheme="minorHAnsi"/>
        </w:rPr>
        <w:t xml:space="preserve"> počet centier</w:t>
      </w:r>
      <w:r>
        <w:rPr>
          <w:rFonts w:cstheme="minorHAnsi"/>
        </w:rPr>
        <w:t xml:space="preserve">, ako je to v prípade monitorovania počas </w:t>
      </w:r>
      <w:r w:rsidRPr="00A97919">
        <w:rPr>
          <w:rFonts w:cstheme="minorHAnsi"/>
        </w:rPr>
        <w:t>prvého cyklu výkonnostných zmlúv (2024-2026)</w:t>
      </w:r>
      <w:r>
        <w:rPr>
          <w:rFonts w:cstheme="minorHAnsi"/>
        </w:rPr>
        <w:t>, k</w:t>
      </w:r>
      <w:r w:rsidR="00AD61BF">
        <w:rPr>
          <w:rFonts w:cstheme="minorHAnsi"/>
        </w:rPr>
        <w:t>eďže</w:t>
      </w:r>
      <w:r>
        <w:rPr>
          <w:rFonts w:cstheme="minorHAnsi"/>
        </w:rPr>
        <w:t xml:space="preserve"> </w:t>
      </w:r>
      <w:r w:rsidRPr="00A97919">
        <w:rPr>
          <w:rFonts w:cstheme="minorHAnsi"/>
        </w:rPr>
        <w:t xml:space="preserve">tieto spoločné centrá </w:t>
      </w:r>
      <w:r>
        <w:rPr>
          <w:rFonts w:cstheme="minorHAnsi"/>
        </w:rPr>
        <w:t xml:space="preserve">budú </w:t>
      </w:r>
      <w:r w:rsidR="00AD61BF">
        <w:rPr>
          <w:rFonts w:cstheme="minorHAnsi"/>
        </w:rPr>
        <w:t xml:space="preserve">tiež </w:t>
      </w:r>
      <w:r w:rsidRPr="00A97919">
        <w:rPr>
          <w:rFonts w:cstheme="minorHAnsi"/>
        </w:rPr>
        <w:t>ešte iba vznikať a inštitucionálne sa stabilizovať.</w:t>
      </w:r>
      <w:r w:rsidR="007E2EFF">
        <w:rPr>
          <w:rFonts w:cstheme="minorHAnsi"/>
        </w:rPr>
        <w:t xml:space="preserve"> V</w:t>
      </w:r>
      <w:r w:rsidR="007E2EFF" w:rsidRPr="007E2EFF">
        <w:rPr>
          <w:rFonts w:cstheme="minorHAnsi"/>
        </w:rPr>
        <w:t xml:space="preserve"> druhom cykle výkonnostných zmlúv (2027-2029)</w:t>
      </w:r>
      <w:r w:rsidR="007E2EFF">
        <w:rPr>
          <w:rFonts w:cstheme="minorHAnsi"/>
        </w:rPr>
        <w:t xml:space="preserve"> ministerstvo tiež plánuje zaradiť merateľný ukazovateľ spokojnosť zamestnávateľov medzi povinné merateľné ukazovatele</w:t>
      </w:r>
      <w:r w:rsidR="00F7577F">
        <w:rPr>
          <w:rFonts w:cstheme="minorHAnsi"/>
        </w:rPr>
        <w:t xml:space="preserve"> výkonnostných zmlúv.</w:t>
      </w:r>
    </w:p>
    <w:p w14:paraId="3E6F8BC5" w14:textId="77777777" w:rsidR="00B72071" w:rsidRPr="002B59CF" w:rsidRDefault="00B72071" w:rsidP="000A486F">
      <w:pPr>
        <w:pStyle w:val="Nadpis2"/>
        <w:numPr>
          <w:ilvl w:val="1"/>
          <w:numId w:val="29"/>
        </w:numPr>
        <w:tabs>
          <w:tab w:val="left" w:pos="1134"/>
        </w:tabs>
        <w:ind w:left="567" w:hanging="573"/>
        <w:contextualSpacing/>
        <w:rPr>
          <w:rFonts w:asciiTheme="minorHAnsi" w:hAnsiTheme="minorHAnsi" w:cstheme="minorHAnsi"/>
          <w:b/>
          <w:sz w:val="28"/>
          <w:szCs w:val="28"/>
        </w:rPr>
      </w:pPr>
      <w:bookmarkStart w:id="17" w:name="_Toc134003032"/>
      <w:r w:rsidRPr="002B59CF">
        <w:rPr>
          <w:rFonts w:asciiTheme="minorHAnsi" w:hAnsiTheme="minorHAnsi" w:cstheme="minorHAnsi"/>
          <w:b/>
          <w:sz w:val="28"/>
          <w:szCs w:val="28"/>
        </w:rPr>
        <w:t>Reforma metodiky rozpisu štátnej dotácie pre verejné vysoké školy</w:t>
      </w:r>
      <w:bookmarkEnd w:id="17"/>
    </w:p>
    <w:p w14:paraId="5851E54C" w14:textId="77777777" w:rsidR="00116352" w:rsidRDefault="00116352" w:rsidP="003D3149">
      <w:pPr>
        <w:spacing w:line="276" w:lineRule="auto"/>
        <w:contextualSpacing/>
        <w:jc w:val="both"/>
      </w:pPr>
    </w:p>
    <w:p w14:paraId="58D6818E" w14:textId="31872134" w:rsidR="00B72071" w:rsidRPr="00551305" w:rsidRDefault="00626277" w:rsidP="003D3149">
      <w:pPr>
        <w:spacing w:line="276" w:lineRule="auto"/>
        <w:contextualSpacing/>
        <w:jc w:val="both"/>
        <w:rPr>
          <w:rFonts w:cstheme="minorHAnsi"/>
        </w:rPr>
      </w:pPr>
      <w:r w:rsidRPr="003D3DE3">
        <w:rPr>
          <w:rFonts w:cstheme="minorHAnsi"/>
          <w:b/>
        </w:rPr>
        <w:t>Opatrenie č. 8 (pozri prílohu č. 1):</w:t>
      </w:r>
      <w:r w:rsidR="000D0D82" w:rsidRPr="00551305">
        <w:rPr>
          <w:rFonts w:cstheme="minorHAnsi"/>
          <w:b/>
        </w:rPr>
        <w:t xml:space="preserve"> </w:t>
      </w:r>
      <w:r w:rsidR="00B72071" w:rsidRPr="00551305">
        <w:rPr>
          <w:rFonts w:cstheme="minorHAnsi"/>
        </w:rPr>
        <w:t>Pre obdobie 3 rokov (2024 – 2026) sa určujú nasledovné stabilné podiely rozpisu štátnej dotácie</w:t>
      </w:r>
      <w:r w:rsidR="006F648E" w:rsidRPr="00551305">
        <w:rPr>
          <w:rFonts w:cstheme="minorHAnsi"/>
        </w:rPr>
        <w:t xml:space="preserve"> podľa programu 077 (nezohľadňuje sa podprogram 077 14</w:t>
      </w:r>
      <w:r w:rsidR="00AD61BF">
        <w:rPr>
          <w:rFonts w:cstheme="minorHAnsi"/>
        </w:rPr>
        <w:t xml:space="preserve">, nezohľadňuje sa rozpis na výkonnostné zmluvy, ktorý je upravený </w:t>
      </w:r>
      <w:r w:rsidR="00D060FF">
        <w:rPr>
          <w:rFonts w:cstheme="minorHAnsi"/>
        </w:rPr>
        <w:t>vyššie</w:t>
      </w:r>
      <w:r w:rsidR="00AD61BF">
        <w:rPr>
          <w:rFonts w:cstheme="minorHAnsi"/>
        </w:rPr>
        <w:t xml:space="preserve">, s. </w:t>
      </w:r>
      <w:r w:rsidR="00D060FF">
        <w:rPr>
          <w:rFonts w:cstheme="minorHAnsi"/>
        </w:rPr>
        <w:t>18</w:t>
      </w:r>
      <w:r w:rsidR="006F648E" w:rsidRPr="00551305">
        <w:rPr>
          <w:rFonts w:cstheme="minorHAnsi"/>
        </w:rPr>
        <w:t>)</w:t>
      </w:r>
      <w:r w:rsidR="00B72071" w:rsidRPr="00551305">
        <w:rPr>
          <w:rFonts w:cstheme="minorHAnsi"/>
        </w:rPr>
        <w:t>:</w:t>
      </w:r>
    </w:p>
    <w:p w14:paraId="38350279" w14:textId="5B961203" w:rsidR="00B72071" w:rsidRPr="00551305" w:rsidRDefault="009F0FA1" w:rsidP="003D3149">
      <w:pPr>
        <w:pStyle w:val="Odsekzoznamu"/>
        <w:numPr>
          <w:ilvl w:val="0"/>
          <w:numId w:val="11"/>
        </w:numPr>
        <w:spacing w:line="276" w:lineRule="auto"/>
        <w:jc w:val="both"/>
        <w:rPr>
          <w:rFonts w:cstheme="minorHAnsi"/>
        </w:rPr>
      </w:pPr>
      <w:r w:rsidRPr="00551305">
        <w:rPr>
          <w:rFonts w:cstheme="minorHAnsi"/>
        </w:rPr>
        <w:t>4</w:t>
      </w:r>
      <w:r w:rsidR="00AD61BF">
        <w:rPr>
          <w:rFonts w:cstheme="minorHAnsi"/>
        </w:rPr>
        <w:t>9</w:t>
      </w:r>
      <w:r w:rsidR="00417ABB" w:rsidRPr="00551305">
        <w:rPr>
          <w:rFonts w:cstheme="minorHAnsi"/>
        </w:rPr>
        <w:t xml:space="preserve"> % transferu pre verejné vysoké školy sa použije na zabezpečenie vzdelávania,</w:t>
      </w:r>
      <w:r w:rsidR="006F648E" w:rsidRPr="00551305">
        <w:rPr>
          <w:rFonts w:cstheme="minorHAnsi"/>
        </w:rPr>
        <w:t xml:space="preserve"> podprogram 077 11,</w:t>
      </w:r>
    </w:p>
    <w:p w14:paraId="64ACA649" w14:textId="0DE3722D" w:rsidR="00417ABB" w:rsidRPr="00551305" w:rsidRDefault="00AD61BF" w:rsidP="003D3149">
      <w:pPr>
        <w:pStyle w:val="Odsekzoznamu"/>
        <w:numPr>
          <w:ilvl w:val="0"/>
          <w:numId w:val="11"/>
        </w:numPr>
        <w:spacing w:line="276" w:lineRule="auto"/>
        <w:jc w:val="both"/>
        <w:rPr>
          <w:rFonts w:cstheme="minorHAnsi"/>
        </w:rPr>
      </w:pPr>
      <w:r>
        <w:rPr>
          <w:rFonts w:cstheme="minorHAnsi"/>
        </w:rPr>
        <w:t>42</w:t>
      </w:r>
      <w:r w:rsidR="00417ABB" w:rsidRPr="00551305">
        <w:rPr>
          <w:rFonts w:cstheme="minorHAnsi"/>
        </w:rPr>
        <w:t xml:space="preserve"> % transferu pre verejné vysoké školy sa použije na zabezpečenie vedy</w:t>
      </w:r>
      <w:r w:rsidR="00FE51C3" w:rsidRPr="00551305">
        <w:rPr>
          <w:rFonts w:cstheme="minorHAnsi"/>
        </w:rPr>
        <w:t xml:space="preserve"> a </w:t>
      </w:r>
      <w:r w:rsidR="00417ABB" w:rsidRPr="00551305">
        <w:rPr>
          <w:rFonts w:cstheme="minorHAnsi"/>
        </w:rPr>
        <w:t>výskumu,</w:t>
      </w:r>
      <w:r w:rsidR="006F648E" w:rsidRPr="00551305">
        <w:rPr>
          <w:rFonts w:cstheme="minorHAnsi"/>
        </w:rPr>
        <w:t xml:space="preserve"> podprogram 077 12,</w:t>
      </w:r>
    </w:p>
    <w:p w14:paraId="57EB46AD" w14:textId="302E7E06" w:rsidR="00417ABB" w:rsidRPr="00C83EB7" w:rsidRDefault="006F648E" w:rsidP="00AD61BF">
      <w:pPr>
        <w:pStyle w:val="Odsekzoznamu"/>
        <w:numPr>
          <w:ilvl w:val="0"/>
          <w:numId w:val="11"/>
        </w:numPr>
        <w:spacing w:line="276" w:lineRule="auto"/>
        <w:jc w:val="both"/>
        <w:rPr>
          <w:rFonts w:cstheme="minorHAnsi"/>
        </w:rPr>
      </w:pPr>
      <w:r w:rsidRPr="00AD61BF">
        <w:rPr>
          <w:rFonts w:cstheme="minorHAnsi"/>
        </w:rPr>
        <w:t>8</w:t>
      </w:r>
      <w:r w:rsidR="00417ABB" w:rsidRPr="00AD61BF">
        <w:rPr>
          <w:rFonts w:cstheme="minorHAnsi"/>
        </w:rPr>
        <w:t xml:space="preserve"> % transferu pre verejné vysoké školy sa použije na sociálnu podporu študentov,</w:t>
      </w:r>
      <w:r w:rsidRPr="00AD61BF">
        <w:rPr>
          <w:rFonts w:cstheme="minorHAnsi"/>
        </w:rPr>
        <w:t xml:space="preserve"> podprogram 077 1</w:t>
      </w:r>
      <w:r w:rsidR="00DB1E90">
        <w:rPr>
          <w:rFonts w:cstheme="minorHAnsi"/>
        </w:rPr>
        <w:t>5</w:t>
      </w:r>
      <w:r w:rsidRPr="00AD61BF">
        <w:rPr>
          <w:rFonts w:cstheme="minorHAnsi"/>
        </w:rPr>
        <w:t>,</w:t>
      </w:r>
    </w:p>
    <w:p w14:paraId="78034E9C" w14:textId="02A5796F" w:rsidR="002D2FED" w:rsidRPr="00EA73A0" w:rsidRDefault="006F648E" w:rsidP="003D3149">
      <w:pPr>
        <w:pStyle w:val="Odsekzoznamu"/>
        <w:numPr>
          <w:ilvl w:val="0"/>
          <w:numId w:val="11"/>
        </w:numPr>
        <w:spacing w:line="276" w:lineRule="auto"/>
        <w:jc w:val="both"/>
        <w:rPr>
          <w:rFonts w:cstheme="minorHAnsi"/>
        </w:rPr>
      </w:pPr>
      <w:r w:rsidRPr="00551305">
        <w:rPr>
          <w:rFonts w:cstheme="minorHAnsi"/>
        </w:rPr>
        <w:t>1</w:t>
      </w:r>
      <w:r w:rsidR="00417ABB" w:rsidRPr="00551305">
        <w:rPr>
          <w:rFonts w:cstheme="minorHAnsi"/>
        </w:rPr>
        <w:t xml:space="preserve"> % transferu pre verejné vysoké školy sa použije na rozvoj vysokých škôl</w:t>
      </w:r>
      <w:r w:rsidRPr="00551305">
        <w:rPr>
          <w:rFonts w:cstheme="minorHAnsi"/>
        </w:rPr>
        <w:t>, podprogram 077 1</w:t>
      </w:r>
      <w:r w:rsidR="00DB1E90">
        <w:rPr>
          <w:rFonts w:cstheme="minorHAnsi"/>
        </w:rPr>
        <w:t>3</w:t>
      </w:r>
      <w:r w:rsidR="00417ABB" w:rsidRPr="00551305">
        <w:rPr>
          <w:rFonts w:cstheme="minorHAnsi"/>
        </w:rPr>
        <w:t>.</w:t>
      </w:r>
    </w:p>
    <w:p w14:paraId="31EBA8DD" w14:textId="4767DE16" w:rsidR="006A0CFA" w:rsidRPr="00551305" w:rsidRDefault="006A0CFA" w:rsidP="003D3149">
      <w:pPr>
        <w:spacing w:line="276" w:lineRule="auto"/>
        <w:jc w:val="both"/>
        <w:rPr>
          <w:rFonts w:cstheme="minorHAnsi"/>
        </w:rPr>
      </w:pPr>
      <w:r w:rsidRPr="00551305">
        <w:rPr>
          <w:rFonts w:cstheme="minorHAnsi"/>
        </w:rPr>
        <w:t>Podklady na toto rozdelenie vychádzali</w:t>
      </w:r>
      <w:r w:rsidR="00FE51C3" w:rsidRPr="00551305">
        <w:rPr>
          <w:rFonts w:cstheme="minorHAnsi"/>
        </w:rPr>
        <w:t xml:space="preserve"> z </w:t>
      </w:r>
      <w:r w:rsidRPr="00551305">
        <w:rPr>
          <w:rFonts w:cstheme="minorHAnsi"/>
        </w:rPr>
        <w:t>nasledujúcich argumentov: (a) zachovať sociálnu podporu študentov na doterajšej úrovni</w:t>
      </w:r>
      <w:r w:rsidR="008D62C8">
        <w:rPr>
          <w:rStyle w:val="Odkaznapoznmkupodiarou"/>
        </w:rPr>
        <w:footnoteReference w:id="36"/>
      </w:r>
      <w:r w:rsidRPr="00551305">
        <w:rPr>
          <w:rFonts w:cstheme="minorHAnsi"/>
        </w:rPr>
        <w:t>; (b) vyčleniť iba malú časť dotácie na rozvoj: reprezentácie vysokých škôl nepodporujú viazanie väčšej časti dotácie</w:t>
      </w:r>
      <w:r w:rsidR="00FE51C3" w:rsidRPr="00551305">
        <w:rPr>
          <w:rFonts w:cstheme="minorHAnsi"/>
        </w:rPr>
        <w:t xml:space="preserve"> v </w:t>
      </w:r>
      <w:r w:rsidRPr="00551305">
        <w:rPr>
          <w:rFonts w:cstheme="minorHAnsi"/>
        </w:rPr>
        <w:t>tomto podprograme</w:t>
      </w:r>
      <w:r w:rsidR="00FE51C3" w:rsidRPr="00551305">
        <w:rPr>
          <w:rFonts w:cstheme="minorHAnsi"/>
        </w:rPr>
        <w:t xml:space="preserve"> a </w:t>
      </w:r>
      <w:r w:rsidRPr="00551305">
        <w:rPr>
          <w:rFonts w:cstheme="minorHAnsi"/>
        </w:rPr>
        <w:t>jej rozdeľovanie na základe žiadostí kvôli byrokratickým nákladom pri podávaní, vyhodnocovaní</w:t>
      </w:r>
      <w:r w:rsidR="00FE51C3" w:rsidRPr="00551305">
        <w:rPr>
          <w:rFonts w:cstheme="minorHAnsi"/>
        </w:rPr>
        <w:t xml:space="preserve"> a </w:t>
      </w:r>
      <w:r w:rsidRPr="00551305">
        <w:rPr>
          <w:rFonts w:cstheme="minorHAnsi"/>
        </w:rPr>
        <w:t>vyúčtovaní,</w:t>
      </w:r>
      <w:r w:rsidR="00FE51C3" w:rsidRPr="00551305">
        <w:rPr>
          <w:rFonts w:cstheme="minorHAnsi"/>
        </w:rPr>
        <w:t xml:space="preserve"> a </w:t>
      </w:r>
      <w:r w:rsidRPr="00551305">
        <w:rPr>
          <w:rFonts w:cstheme="minorHAnsi"/>
        </w:rPr>
        <w:t xml:space="preserve">dávajú prednosť štandardným nástrojom; (c) použiť </w:t>
      </w:r>
      <w:r w:rsidR="00AD61BF">
        <w:rPr>
          <w:rFonts w:cstheme="minorHAnsi"/>
        </w:rPr>
        <w:t>časť</w:t>
      </w:r>
      <w:r w:rsidRPr="00551305">
        <w:rPr>
          <w:rFonts w:cstheme="minorHAnsi"/>
        </w:rPr>
        <w:t xml:space="preserve"> dotácie na výkonnostné zmluvy je strategickým rozhodnutím, ktoré je založené na skúsenostiach</w:t>
      </w:r>
      <w:r w:rsidR="00FE51C3" w:rsidRPr="00551305">
        <w:rPr>
          <w:rFonts w:cstheme="minorHAnsi"/>
        </w:rPr>
        <w:t xml:space="preserve"> z </w:t>
      </w:r>
      <w:r w:rsidR="00AC3BFE" w:rsidRPr="00551305">
        <w:rPr>
          <w:rFonts w:cstheme="minorHAnsi"/>
        </w:rPr>
        <w:t>viacerých</w:t>
      </w:r>
      <w:r w:rsidR="006F648E" w:rsidRPr="00551305">
        <w:rPr>
          <w:rFonts w:cstheme="minorHAnsi"/>
        </w:rPr>
        <w:t xml:space="preserve"> krajín</w:t>
      </w:r>
      <w:r w:rsidR="006F648E" w:rsidRPr="00551305">
        <w:rPr>
          <w:rStyle w:val="Odkaznapoznmkupodiarou"/>
          <w:rFonts w:asciiTheme="minorHAnsi" w:hAnsiTheme="minorHAnsi" w:cstheme="minorHAnsi"/>
        </w:rPr>
        <w:footnoteReference w:id="37"/>
      </w:r>
      <w:r w:rsidR="00FE51C3" w:rsidRPr="00551305">
        <w:rPr>
          <w:rFonts w:cstheme="minorHAnsi"/>
        </w:rPr>
        <w:t xml:space="preserve"> a </w:t>
      </w:r>
      <w:r w:rsidR="001B627A" w:rsidRPr="00551305">
        <w:rPr>
          <w:rFonts w:cstheme="minorHAnsi"/>
        </w:rPr>
        <w:t>keďže ide</w:t>
      </w:r>
      <w:r w:rsidR="00FE51C3" w:rsidRPr="00551305">
        <w:rPr>
          <w:rFonts w:cstheme="minorHAnsi"/>
        </w:rPr>
        <w:t xml:space="preserve"> o </w:t>
      </w:r>
      <w:r w:rsidR="001B627A" w:rsidRPr="00551305">
        <w:rPr>
          <w:rFonts w:cstheme="minorHAnsi"/>
        </w:rPr>
        <w:t>úplne nový</w:t>
      </w:r>
      <w:r w:rsidR="00FE51C3" w:rsidRPr="00551305">
        <w:rPr>
          <w:rFonts w:cstheme="minorHAnsi"/>
        </w:rPr>
        <w:t xml:space="preserve"> a </w:t>
      </w:r>
      <w:r w:rsidR="001B627A" w:rsidRPr="00551305">
        <w:rPr>
          <w:rFonts w:cstheme="minorHAnsi"/>
        </w:rPr>
        <w:t>pilotný nástroj, nie je vhodné vyčleniť na jeho zavedenie</w:t>
      </w:r>
      <w:r w:rsidR="00FE51C3" w:rsidRPr="00551305">
        <w:rPr>
          <w:rFonts w:cstheme="minorHAnsi"/>
        </w:rPr>
        <w:t xml:space="preserve"> v </w:t>
      </w:r>
      <w:r w:rsidR="001B627A" w:rsidRPr="00551305">
        <w:rPr>
          <w:rFonts w:cstheme="minorHAnsi"/>
        </w:rPr>
        <w:t>prvej etape masívne časti štátnej dotácie; (d) aj keď iné nástroje štátnej politiky predpokladajú rovnomerný podiel vysokých škôl na vzdelávaní</w:t>
      </w:r>
      <w:r w:rsidR="00FE51C3" w:rsidRPr="00551305">
        <w:rPr>
          <w:rFonts w:cstheme="minorHAnsi"/>
        </w:rPr>
        <w:t xml:space="preserve"> a </w:t>
      </w:r>
      <w:r w:rsidR="001B627A" w:rsidRPr="00551305">
        <w:rPr>
          <w:rFonts w:cstheme="minorHAnsi"/>
        </w:rPr>
        <w:t>tvorivej činnosti (napr</w:t>
      </w:r>
      <w:r w:rsidR="00CD413C">
        <w:rPr>
          <w:rFonts w:cstheme="minorHAnsi"/>
        </w:rPr>
        <w:t>.</w:t>
      </w:r>
      <w:r w:rsidR="001B627A" w:rsidRPr="00551305">
        <w:rPr>
          <w:rFonts w:cstheme="minorHAnsi"/>
        </w:rPr>
        <w:t xml:space="preserve"> počet hodín na tvorivú činnosť sa</w:t>
      </w:r>
      <w:r w:rsidR="00FE51C3" w:rsidRPr="00551305">
        <w:rPr>
          <w:rFonts w:cstheme="minorHAnsi"/>
        </w:rPr>
        <w:t xml:space="preserve"> v </w:t>
      </w:r>
      <w:r w:rsidR="001B627A" w:rsidRPr="00551305">
        <w:rPr>
          <w:rFonts w:cstheme="minorHAnsi"/>
        </w:rPr>
        <w:t>grantových výzvach určuje ako 50 % celkovej kapacity),</w:t>
      </w:r>
      <w:r w:rsidR="00FE51C3" w:rsidRPr="00551305">
        <w:rPr>
          <w:rFonts w:cstheme="minorHAnsi"/>
        </w:rPr>
        <w:t xml:space="preserve"> z </w:t>
      </w:r>
      <w:r w:rsidR="001B627A" w:rsidRPr="00551305">
        <w:rPr>
          <w:rFonts w:cstheme="minorHAnsi"/>
        </w:rPr>
        <w:t>historických dôvodov sa zohľadnil fakt, že verejné vysoké školy majú vyššie náklady na vzdelávanie</w:t>
      </w:r>
      <w:r w:rsidR="00294CBF">
        <w:rPr>
          <w:rFonts w:cstheme="minorHAnsi"/>
        </w:rPr>
        <w:t>,</w:t>
      </w:r>
      <w:r w:rsidR="001B627A" w:rsidRPr="00551305">
        <w:rPr>
          <w:rFonts w:cstheme="minorHAnsi"/>
        </w:rPr>
        <w:t xml:space="preserve"> ako na tvorivú činnosť, čo vedie k určitému uprednostneniu vzdelávania pred vedou</w:t>
      </w:r>
      <w:r w:rsidR="00FE51C3" w:rsidRPr="00551305">
        <w:rPr>
          <w:rFonts w:cstheme="minorHAnsi"/>
        </w:rPr>
        <w:t xml:space="preserve"> a </w:t>
      </w:r>
      <w:r w:rsidR="001B627A" w:rsidRPr="00551305">
        <w:rPr>
          <w:rFonts w:cstheme="minorHAnsi"/>
        </w:rPr>
        <w:t>výskumom na verejných vysokých školách (4</w:t>
      </w:r>
      <w:r w:rsidR="00AD61BF">
        <w:rPr>
          <w:rFonts w:cstheme="minorHAnsi"/>
        </w:rPr>
        <w:t>9</w:t>
      </w:r>
      <w:r w:rsidR="001B627A" w:rsidRPr="00551305">
        <w:rPr>
          <w:rFonts w:cstheme="minorHAnsi"/>
        </w:rPr>
        <w:t xml:space="preserve"> % štátnej dotácie sa vyčlení na vzdelávanie, </w:t>
      </w:r>
      <w:r w:rsidR="00AD61BF">
        <w:rPr>
          <w:rFonts w:cstheme="minorHAnsi"/>
        </w:rPr>
        <w:t>42</w:t>
      </w:r>
      <w:r w:rsidR="00CD1758" w:rsidRPr="00551305">
        <w:rPr>
          <w:rFonts w:cstheme="minorHAnsi"/>
        </w:rPr>
        <w:t xml:space="preserve"> </w:t>
      </w:r>
      <w:r w:rsidR="001B627A" w:rsidRPr="00551305">
        <w:rPr>
          <w:rFonts w:cstheme="minorHAnsi"/>
        </w:rPr>
        <w:t>% na vedu</w:t>
      </w:r>
      <w:r w:rsidR="00FE51C3" w:rsidRPr="00551305">
        <w:rPr>
          <w:rFonts w:cstheme="minorHAnsi"/>
        </w:rPr>
        <w:t xml:space="preserve"> a </w:t>
      </w:r>
      <w:r w:rsidR="001B627A" w:rsidRPr="00551305">
        <w:rPr>
          <w:rFonts w:cstheme="minorHAnsi"/>
        </w:rPr>
        <w:t>výskum).</w:t>
      </w:r>
    </w:p>
    <w:p w14:paraId="519B2932" w14:textId="77777777" w:rsidR="00417ABB" w:rsidRPr="00551305" w:rsidRDefault="00B66C16" w:rsidP="003D3149">
      <w:pPr>
        <w:spacing w:line="276" w:lineRule="auto"/>
        <w:jc w:val="both"/>
        <w:rPr>
          <w:rFonts w:cstheme="minorHAnsi"/>
        </w:rPr>
      </w:pPr>
      <w:r w:rsidRPr="003D3DE3">
        <w:rPr>
          <w:rFonts w:cstheme="minorHAnsi"/>
          <w:b/>
        </w:rPr>
        <w:t>Opatrenie č. 11 (pozri prílohu č. 1):</w:t>
      </w:r>
      <w:r w:rsidRPr="00551305">
        <w:rPr>
          <w:rFonts w:cstheme="minorHAnsi"/>
          <w:b/>
          <w:i/>
        </w:rPr>
        <w:t xml:space="preserve"> </w:t>
      </w:r>
      <w:r w:rsidRPr="00551305">
        <w:rPr>
          <w:rFonts w:cstheme="minorHAnsi"/>
        </w:rPr>
        <w:t xml:space="preserve"> </w:t>
      </w:r>
      <w:r w:rsidR="00417ABB" w:rsidRPr="00551305">
        <w:rPr>
          <w:rFonts w:cstheme="minorHAnsi"/>
        </w:rPr>
        <w:t>Vzhľadom na zabezpečenie stability</w:t>
      </w:r>
      <w:r w:rsidR="00FE51C3" w:rsidRPr="00551305">
        <w:rPr>
          <w:rFonts w:cstheme="minorHAnsi"/>
        </w:rPr>
        <w:t xml:space="preserve"> a </w:t>
      </w:r>
      <w:r w:rsidR="00417ABB" w:rsidRPr="00551305">
        <w:rPr>
          <w:rFonts w:cstheme="minorHAnsi"/>
        </w:rPr>
        <w:t>predvídateľnosti metodiky rozpisu dotácií sa ministerstvo zaväzuje k nasledujúcim stabilizačným opatreniam:</w:t>
      </w:r>
    </w:p>
    <w:p w14:paraId="4888380F" w14:textId="76BFC7C8" w:rsidR="00F96038" w:rsidRPr="00B55734" w:rsidRDefault="00D0069C" w:rsidP="00E21E36">
      <w:pPr>
        <w:pStyle w:val="Odsekzoznamu"/>
        <w:numPr>
          <w:ilvl w:val="0"/>
          <w:numId w:val="13"/>
        </w:numPr>
        <w:spacing w:line="276" w:lineRule="auto"/>
        <w:ind w:left="709"/>
        <w:jc w:val="both"/>
      </w:pPr>
      <w:r w:rsidRPr="00C82E80">
        <w:rPr>
          <w:rFonts w:cstheme="minorHAnsi"/>
        </w:rPr>
        <w:t>V časti rozpisu dotácie na zabezpečenie vedy</w:t>
      </w:r>
      <w:r w:rsidR="00FE51C3" w:rsidRPr="00C82E80">
        <w:rPr>
          <w:rFonts w:cstheme="minorHAnsi"/>
        </w:rPr>
        <w:t xml:space="preserve"> a </w:t>
      </w:r>
      <w:r w:rsidRPr="00C82E80">
        <w:rPr>
          <w:rFonts w:cstheme="minorHAnsi"/>
        </w:rPr>
        <w:t xml:space="preserve">výskumu (podprogram 077 12) sa </w:t>
      </w:r>
      <w:r w:rsidR="00AD61BF">
        <w:rPr>
          <w:rFonts w:cstheme="minorHAnsi"/>
        </w:rPr>
        <w:t>48</w:t>
      </w:r>
      <w:r w:rsidR="00AD61BF" w:rsidRPr="00C82E80">
        <w:rPr>
          <w:rFonts w:cstheme="minorHAnsi"/>
        </w:rPr>
        <w:t xml:space="preserve"> </w:t>
      </w:r>
      <w:r w:rsidRPr="00C82E80">
        <w:rPr>
          <w:rFonts w:cstheme="minorHAnsi"/>
        </w:rPr>
        <w:t>%</w:t>
      </w:r>
      <w:r w:rsidR="00417ABB" w:rsidRPr="00C82E80">
        <w:rPr>
          <w:rFonts w:cstheme="minorHAnsi"/>
        </w:rPr>
        <w:t xml:space="preserve"> </w:t>
      </w:r>
      <w:r w:rsidRPr="00C82E80">
        <w:rPr>
          <w:rFonts w:cstheme="minorHAnsi"/>
        </w:rPr>
        <w:t>tohto podielu rozpíše podľa profilov kvality verejných vysokých škôl, ktoré poskytli medzinárodné hodnotiace komisie</w:t>
      </w:r>
      <w:r w:rsidR="00FE51C3" w:rsidRPr="00C82E80">
        <w:rPr>
          <w:rFonts w:cstheme="minorHAnsi"/>
        </w:rPr>
        <w:t xml:space="preserve"> v </w:t>
      </w:r>
      <w:r w:rsidRPr="00C82E80">
        <w:rPr>
          <w:rFonts w:cstheme="minorHAnsi"/>
        </w:rPr>
        <w:t>rámci periodického hodnotenia vedeckej, výskumnej</w:t>
      </w:r>
      <w:r w:rsidR="00FE51C3" w:rsidRPr="00C82E80">
        <w:rPr>
          <w:rFonts w:cstheme="minorHAnsi"/>
        </w:rPr>
        <w:t xml:space="preserve"> a </w:t>
      </w:r>
      <w:r w:rsidRPr="00C82E80">
        <w:rPr>
          <w:rFonts w:cstheme="minorHAnsi"/>
        </w:rPr>
        <w:t>inej tvorivej činnosti VER 2022. Pre rozpis dotácie na rok 2028 sa použijú profily kvality verejných vysokých škôl, ktoré poskytnú medzinárodné hodnotiace komisie</w:t>
      </w:r>
      <w:r w:rsidR="00FE51C3" w:rsidRPr="00C82E80">
        <w:rPr>
          <w:rFonts w:cstheme="minorHAnsi"/>
        </w:rPr>
        <w:t xml:space="preserve"> v </w:t>
      </w:r>
      <w:r w:rsidRPr="00C82E80">
        <w:rPr>
          <w:rFonts w:cstheme="minorHAnsi"/>
        </w:rPr>
        <w:t>rámci periodického hodnotenia vedeckej, výskumnej</w:t>
      </w:r>
      <w:r w:rsidR="00FE51C3" w:rsidRPr="00C82E80">
        <w:rPr>
          <w:rFonts w:cstheme="minorHAnsi"/>
        </w:rPr>
        <w:t xml:space="preserve"> a </w:t>
      </w:r>
      <w:r w:rsidRPr="00C82E80">
        <w:rPr>
          <w:rFonts w:cstheme="minorHAnsi"/>
        </w:rPr>
        <w:t>inej tvorivej činnosti VER 2027</w:t>
      </w:r>
      <w:r w:rsidR="008E6A77" w:rsidRPr="00C82E80">
        <w:rPr>
          <w:rFonts w:cstheme="minorHAnsi"/>
        </w:rPr>
        <w:t>,</w:t>
      </w:r>
      <w:r w:rsidR="00FE51C3" w:rsidRPr="00C82E80">
        <w:rPr>
          <w:rFonts w:cstheme="minorHAnsi"/>
        </w:rPr>
        <w:t xml:space="preserve"> v </w:t>
      </w:r>
      <w:r w:rsidR="008E6A77" w:rsidRPr="00C82E80">
        <w:rPr>
          <w:rFonts w:cstheme="minorHAnsi"/>
        </w:rPr>
        <w:t>ktorom sa okrem hodnotenia tvorivých výstupov bude hodnotiť</w:t>
      </w:r>
      <w:r w:rsidR="003D3DE3" w:rsidRPr="00C82E80">
        <w:rPr>
          <w:rFonts w:cstheme="minorHAnsi"/>
        </w:rPr>
        <w:t xml:space="preserve"> </w:t>
      </w:r>
      <w:r w:rsidR="008E6A77" w:rsidRPr="00C82E80">
        <w:rPr>
          <w:rFonts w:cstheme="minorHAnsi"/>
        </w:rPr>
        <w:t>aj spoločenský dopad tvorivej činnosti</w:t>
      </w:r>
      <w:r w:rsidR="00FE51C3" w:rsidRPr="00C82E80">
        <w:rPr>
          <w:rFonts w:cstheme="minorHAnsi"/>
        </w:rPr>
        <w:t xml:space="preserve"> a </w:t>
      </w:r>
      <w:r w:rsidR="008E6A77" w:rsidRPr="00C82E80">
        <w:rPr>
          <w:rFonts w:cstheme="minorHAnsi"/>
        </w:rPr>
        <w:t>výskumné prostredie.</w:t>
      </w:r>
      <w:r w:rsidR="00CF53FF" w:rsidRPr="00C82E80">
        <w:rPr>
          <w:rFonts w:cstheme="minorHAnsi"/>
        </w:rPr>
        <w:t xml:space="preserve"> Toto opatrenie poskytne dlhodobú inštitucionálnu stabilitu financovania vedy</w:t>
      </w:r>
      <w:r w:rsidR="00FE51C3" w:rsidRPr="00C82E80">
        <w:rPr>
          <w:rFonts w:cstheme="minorHAnsi"/>
        </w:rPr>
        <w:t xml:space="preserve"> a </w:t>
      </w:r>
      <w:r w:rsidR="00CF53FF" w:rsidRPr="00C82E80">
        <w:rPr>
          <w:rFonts w:cstheme="minorHAnsi"/>
        </w:rPr>
        <w:t>výskumu, čo umožní stabilizáciu</w:t>
      </w:r>
      <w:r w:rsidR="00FE51C3" w:rsidRPr="00C82E80">
        <w:rPr>
          <w:rFonts w:cstheme="minorHAnsi"/>
        </w:rPr>
        <w:t xml:space="preserve"> a </w:t>
      </w:r>
      <w:r w:rsidR="00CF53FF" w:rsidRPr="00C82E80">
        <w:rPr>
          <w:rFonts w:cstheme="minorHAnsi"/>
        </w:rPr>
        <w:t>rozvoj výskumných tímov na verejných vysokých školách, ktoré dosahujú výstupy svetovej</w:t>
      </w:r>
      <w:r w:rsidR="00FE51C3" w:rsidRPr="00C82E80">
        <w:rPr>
          <w:rFonts w:cstheme="minorHAnsi"/>
        </w:rPr>
        <w:t xml:space="preserve"> a </w:t>
      </w:r>
      <w:r w:rsidR="00CF53FF" w:rsidRPr="00C82E80">
        <w:rPr>
          <w:rFonts w:cstheme="minorHAnsi"/>
        </w:rPr>
        <w:t>významnej medzinárodnej kvality.</w:t>
      </w:r>
      <w:r w:rsidR="00F96038" w:rsidRPr="00C82E80">
        <w:rPr>
          <w:rFonts w:cstheme="minorHAnsi"/>
        </w:rPr>
        <w:t xml:space="preserve"> </w:t>
      </w:r>
    </w:p>
    <w:p w14:paraId="2CDB6992" w14:textId="1F7E2706" w:rsidR="00EA73A0" w:rsidRPr="00294CBF" w:rsidRDefault="00D0069C" w:rsidP="00E21E36">
      <w:pPr>
        <w:pStyle w:val="Odsekzoznamu"/>
        <w:numPr>
          <w:ilvl w:val="0"/>
          <w:numId w:val="13"/>
        </w:numPr>
        <w:spacing w:line="276" w:lineRule="auto"/>
        <w:ind w:left="709"/>
        <w:jc w:val="both"/>
      </w:pPr>
      <w:r w:rsidRPr="00C82E80">
        <w:rPr>
          <w:rFonts w:cstheme="minorHAnsi"/>
        </w:rPr>
        <w:t>Pri zohľadnení minulých výkonov verejných vysokých škôl na účely rozpisu dotácie zo štátneho rozpočtu sa budú zohľadňovať</w:t>
      </w:r>
      <w:r w:rsidR="00FE51C3" w:rsidRPr="00C82E80">
        <w:rPr>
          <w:rFonts w:cstheme="minorHAnsi"/>
        </w:rPr>
        <w:t xml:space="preserve"> v </w:t>
      </w:r>
      <w:r w:rsidRPr="00C82E80">
        <w:rPr>
          <w:rFonts w:cstheme="minorHAnsi"/>
        </w:rPr>
        <w:t>čo najvyššej miere výkony za 3 roky, aby sa predišlo nepredvídateľným výkyvom</w:t>
      </w:r>
      <w:r w:rsidR="00FE51C3" w:rsidRPr="00C82E80">
        <w:rPr>
          <w:rFonts w:cstheme="minorHAnsi"/>
        </w:rPr>
        <w:t xml:space="preserve"> a </w:t>
      </w:r>
      <w:r w:rsidRPr="00C82E80">
        <w:rPr>
          <w:rFonts w:cstheme="minorHAnsi"/>
        </w:rPr>
        <w:t>fluktuáciám, spôsobeným prudšími nárastami alebo poklesmi výkonov za jediný kalendárny rok.</w:t>
      </w:r>
    </w:p>
    <w:p w14:paraId="45ABD238" w14:textId="18ED82CD" w:rsidR="00294CBF" w:rsidRPr="00471A37" w:rsidRDefault="00294CBF" w:rsidP="00E21E36">
      <w:pPr>
        <w:pStyle w:val="Odsekzoznamu"/>
        <w:numPr>
          <w:ilvl w:val="0"/>
          <w:numId w:val="13"/>
        </w:numPr>
        <w:spacing w:line="276" w:lineRule="auto"/>
        <w:ind w:left="709"/>
        <w:jc w:val="both"/>
      </w:pPr>
      <w:r w:rsidRPr="00471A37">
        <w:rPr>
          <w:bCs/>
        </w:rPr>
        <w:t>Z</w:t>
      </w:r>
      <w:r w:rsidRPr="00471A37">
        <w:t>výši sa význam podielu, ktorý sa rozpisuje na základe ukazovateľov socioekonomického vplyvu a výkonu doktorandov.</w:t>
      </w:r>
    </w:p>
    <w:p w14:paraId="786DE2DF" w14:textId="639642BC" w:rsidR="001B627A" w:rsidRPr="00551305" w:rsidRDefault="00391DBD" w:rsidP="00F96038">
      <w:pPr>
        <w:spacing w:line="276" w:lineRule="auto"/>
        <w:jc w:val="both"/>
        <w:rPr>
          <w:rFonts w:cstheme="minorHAnsi"/>
        </w:rPr>
      </w:pPr>
      <w:r w:rsidRPr="00F96038">
        <w:rPr>
          <w:rFonts w:cstheme="minorHAnsi"/>
          <w:b/>
        </w:rPr>
        <w:t>Opatrenie č. 9 (pozri prílohu č. 1):</w:t>
      </w:r>
      <w:r w:rsidRPr="00551305">
        <w:rPr>
          <w:rFonts w:cstheme="minorHAnsi"/>
          <w:b/>
          <w:i/>
        </w:rPr>
        <w:t xml:space="preserve"> </w:t>
      </w:r>
      <w:r w:rsidR="001B627A" w:rsidRPr="00551305">
        <w:rPr>
          <w:rFonts w:cstheme="minorHAnsi"/>
        </w:rPr>
        <w:t>V roku 2026 sa vykoná analýza dopadov tejto stabilizácie</w:t>
      </w:r>
      <w:r w:rsidR="00FE51C3" w:rsidRPr="00551305">
        <w:rPr>
          <w:rFonts w:cstheme="minorHAnsi"/>
        </w:rPr>
        <w:t xml:space="preserve"> a </w:t>
      </w:r>
      <w:r w:rsidR="001B627A" w:rsidRPr="00551305">
        <w:rPr>
          <w:rFonts w:cstheme="minorHAnsi"/>
        </w:rPr>
        <w:t>ministerstvo buď ponechá tieto podiely</w:t>
      </w:r>
      <w:r w:rsidR="00FE51C3" w:rsidRPr="00551305">
        <w:rPr>
          <w:rFonts w:cstheme="minorHAnsi"/>
        </w:rPr>
        <w:t xml:space="preserve"> v </w:t>
      </w:r>
      <w:r w:rsidR="001B627A" w:rsidRPr="00551305">
        <w:rPr>
          <w:rFonts w:cstheme="minorHAnsi"/>
        </w:rPr>
        <w:t>nezmenenej podobe na obdobie 2027 – 2029, alebo ich na základe analýzy pozmení</w:t>
      </w:r>
      <w:r w:rsidR="00FE51C3" w:rsidRPr="00551305">
        <w:rPr>
          <w:rFonts w:cstheme="minorHAnsi"/>
        </w:rPr>
        <w:t xml:space="preserve"> a </w:t>
      </w:r>
      <w:r w:rsidR="001B627A" w:rsidRPr="00551305">
        <w:rPr>
          <w:rFonts w:cstheme="minorHAnsi"/>
        </w:rPr>
        <w:t>vydá nové upravené podiely, avšak aj tie budú stabilné na celé obdobie 2027 – 2029. Ministerstvo sa</w:t>
      </w:r>
      <w:r w:rsidR="00FE51C3" w:rsidRPr="00551305">
        <w:rPr>
          <w:rFonts w:cstheme="minorHAnsi"/>
        </w:rPr>
        <w:t xml:space="preserve"> s </w:t>
      </w:r>
      <w:r w:rsidR="001B627A" w:rsidRPr="00551305">
        <w:rPr>
          <w:rFonts w:cstheme="minorHAnsi"/>
        </w:rPr>
        <w:t>výnimkou drobných technických úprav vyvaruje vykonávania zásadných zmien</w:t>
      </w:r>
      <w:r w:rsidR="00FE51C3" w:rsidRPr="00551305">
        <w:rPr>
          <w:rFonts w:cstheme="minorHAnsi"/>
        </w:rPr>
        <w:t xml:space="preserve"> v </w:t>
      </w:r>
      <w:r w:rsidR="001B627A" w:rsidRPr="00551305">
        <w:rPr>
          <w:rFonts w:cstheme="minorHAnsi"/>
        </w:rPr>
        <w:t>metodike rozpisu štátnej dotácie pre verejné vysoké školy. V prípade, že dôjde k navýšeniu štátnej dotácie</w:t>
      </w:r>
      <w:r w:rsidR="00FE51C3" w:rsidRPr="00551305">
        <w:rPr>
          <w:rFonts w:cstheme="minorHAnsi"/>
        </w:rPr>
        <w:t xml:space="preserve"> v </w:t>
      </w:r>
      <w:r w:rsidR="001B627A" w:rsidRPr="00551305">
        <w:rPr>
          <w:rFonts w:cstheme="minorHAnsi"/>
        </w:rPr>
        <w:t xml:space="preserve">priebehu rozpočtového roka formou dodatkov k dotačným zmluvám, tieto dodatočné dotácie nebudú </w:t>
      </w:r>
      <w:r w:rsidR="005E6828" w:rsidRPr="00551305">
        <w:rPr>
          <w:rFonts w:cstheme="minorHAnsi"/>
        </w:rPr>
        <w:t xml:space="preserve">automaticky </w:t>
      </w:r>
      <w:r w:rsidR="001B627A" w:rsidRPr="00551305">
        <w:rPr>
          <w:rFonts w:cstheme="minorHAnsi"/>
        </w:rPr>
        <w:t>podliehať vyššie uvedeným podielom, aby sa zachovala nevyhnutná flexibilita</w:t>
      </w:r>
      <w:r w:rsidR="00CF53FF" w:rsidRPr="00551305">
        <w:rPr>
          <w:rFonts w:cstheme="minorHAnsi"/>
        </w:rPr>
        <w:t xml:space="preserve"> pri riešení konkrétnych nepredvídateľných nárokov.</w:t>
      </w:r>
    </w:p>
    <w:p w14:paraId="2AA5873D" w14:textId="77777777" w:rsidR="00A90FA9" w:rsidRPr="00551305" w:rsidRDefault="00A90FA9" w:rsidP="00B94F69">
      <w:pPr>
        <w:spacing w:line="276" w:lineRule="auto"/>
        <w:jc w:val="both"/>
        <w:rPr>
          <w:rFonts w:cstheme="minorHAnsi"/>
        </w:rPr>
      </w:pPr>
      <w:r w:rsidRPr="00551305">
        <w:rPr>
          <w:rFonts w:cstheme="minorHAnsi"/>
        </w:rPr>
        <w:t>Tieto stabilizačné opatrenia zvyšujú celkovú predvídateľnosť a transparentnosť rozpisu štátnej dotácie pre verejné vysoké školy, aj keď konkrétny objem celkovej štátnej dotácie bude závisieť od objemu financií v príslušnej rozpočtovej kapitole po schválení štátneho rozpočtu na daný rok.</w:t>
      </w:r>
    </w:p>
    <w:p w14:paraId="2B41FD50" w14:textId="36604309" w:rsidR="00B34FEC" w:rsidRPr="00551305" w:rsidRDefault="004F0B46" w:rsidP="00B94F69">
      <w:pPr>
        <w:spacing w:line="276" w:lineRule="auto"/>
        <w:jc w:val="both"/>
        <w:rPr>
          <w:rFonts w:cstheme="minorHAnsi"/>
        </w:rPr>
      </w:pPr>
      <w:r w:rsidRPr="00551305">
        <w:rPr>
          <w:rFonts w:cstheme="minorHAnsi"/>
        </w:rPr>
        <w:t>Výkonnostné zmluvy majú klásť nové požiadavky na vysoké školy, teda merateľné ukazovatele budú nastavené na rast výkonov, nie na opätovné vykazovanie a financovanie tých istých výkonov, a tak majú vysokým školám umožniť profilovať sa, rozvíjať sa a implementovať zmeny. To je však ťažko realizovateľné v situácii, keď má byť alokácia na plnenie merateľných ukazovateľov výkonnostných zmlúv iba vyčlenená z doterajšieho rozpisu dotácie bez navýšenia. Ak by teda VŠ neboli schopné plniť všetky ukazovatele, ktoré sú súčasťou zmluvy (aj vzhľadom na nedostatok prostriedkov na realizáciu potrebných zmien), prišli by ešte o viac prostriedkov z doterajšieho rozpisu dotácie, čo by viedlo k negatívnej špirále a ohrozeniu finančnej stability verejných vysokých škôl. Alternatívne riziko je, že verejné vysoké školy si nebudú môcť dovoliť nenaplniť tieto ukazovatele (inak prídu o </w:t>
      </w:r>
      <w:r w:rsidR="00AD61BF">
        <w:rPr>
          <w:rFonts w:cstheme="minorHAnsi"/>
        </w:rPr>
        <w:t>časť</w:t>
      </w:r>
      <w:r w:rsidRPr="00551305">
        <w:rPr>
          <w:rFonts w:cstheme="minorHAnsi"/>
        </w:rPr>
        <w:t xml:space="preserve"> z rozpisu dotácie), čo priamo povedie k tomu, aby si od začiatku nastavovali jednoduché a neambiciózne ciele, ktoré nepovedú k potrebným zmenám a reformám alebo k tomu, že budú venovať prehnanú pozornosť skôr formálnemu plneniu málo ambicióznych merateľných ukazovateľov na úkor celkového rozvoja a zvýšenia výkonu (teda budú mať príliš silnú </w:t>
      </w:r>
      <w:proofErr w:type="spellStart"/>
      <w:r w:rsidRPr="00551305">
        <w:rPr>
          <w:rFonts w:cstheme="minorHAnsi"/>
        </w:rPr>
        <w:t>incentívu</w:t>
      </w:r>
      <w:proofErr w:type="spellEnd"/>
      <w:r w:rsidRPr="00551305">
        <w:rPr>
          <w:rFonts w:cstheme="minorHAnsi"/>
        </w:rPr>
        <w:t xml:space="preserve"> merateľné ukazovatele naplniť akýmkoľvek spôsobom, vrátane formalistických zmien a vykazovaní a podobne). Obidva scenáre sú nežiadúce a vysoko rizikové.</w:t>
      </w:r>
    </w:p>
    <w:p w14:paraId="1D9FAAD9" w14:textId="3B468277" w:rsidR="00EA73A0" w:rsidRDefault="004F0B46" w:rsidP="00B94F69">
      <w:pPr>
        <w:spacing w:line="276" w:lineRule="auto"/>
        <w:jc w:val="both"/>
        <w:rPr>
          <w:rFonts w:cstheme="minorHAnsi"/>
        </w:rPr>
      </w:pPr>
      <w:r w:rsidRPr="00551305">
        <w:rPr>
          <w:rFonts w:cstheme="minorHAnsi"/>
        </w:rPr>
        <w:t xml:space="preserve">Zavádzať výkonnostné zmluvy ako prostriedok na rozdelenie aspoň čiastočne </w:t>
      </w:r>
      <w:r w:rsidRPr="00551305">
        <w:rPr>
          <w:rFonts w:cstheme="minorHAnsi"/>
          <w:b/>
        </w:rPr>
        <w:t>doplnkových</w:t>
      </w:r>
      <w:r w:rsidRPr="00551305">
        <w:rPr>
          <w:rFonts w:cstheme="minorHAnsi"/>
        </w:rPr>
        <w:t xml:space="preserve"> financií odporúčajú aj analytici a zahraničné skúsenosti, vrátane OECD </w:t>
      </w:r>
      <w:r w:rsidRPr="00CD413C">
        <w:rPr>
          <w:rFonts w:cstheme="minorHAnsi"/>
        </w:rPr>
        <w:t xml:space="preserve">štúdie </w:t>
      </w:r>
      <w:proofErr w:type="spellStart"/>
      <w:r w:rsidRPr="00F96038">
        <w:rPr>
          <w:rFonts w:cstheme="minorHAnsi"/>
        </w:rPr>
        <w:t>Improving</w:t>
      </w:r>
      <w:proofErr w:type="spellEnd"/>
      <w:r w:rsidRPr="00F96038">
        <w:rPr>
          <w:rFonts w:cstheme="minorHAnsi"/>
        </w:rPr>
        <w:t xml:space="preserve"> </w:t>
      </w:r>
      <w:proofErr w:type="spellStart"/>
      <w:r w:rsidRPr="00F96038">
        <w:rPr>
          <w:rFonts w:cstheme="minorHAnsi"/>
        </w:rPr>
        <w:t>Higher</w:t>
      </w:r>
      <w:proofErr w:type="spellEnd"/>
      <w:r w:rsidRPr="00F96038">
        <w:rPr>
          <w:rFonts w:cstheme="minorHAnsi"/>
        </w:rPr>
        <w:t xml:space="preserve"> </w:t>
      </w:r>
      <w:proofErr w:type="spellStart"/>
      <w:r w:rsidRPr="00F96038">
        <w:rPr>
          <w:rFonts w:cstheme="minorHAnsi"/>
        </w:rPr>
        <w:t>Education</w:t>
      </w:r>
      <w:proofErr w:type="spellEnd"/>
      <w:r w:rsidRPr="00F96038">
        <w:rPr>
          <w:rFonts w:cstheme="minorHAnsi"/>
        </w:rPr>
        <w:t xml:space="preserve"> in </w:t>
      </w:r>
      <w:proofErr w:type="spellStart"/>
      <w:r w:rsidRPr="00F96038">
        <w:rPr>
          <w:rFonts w:cstheme="minorHAnsi"/>
        </w:rPr>
        <w:t>the</w:t>
      </w:r>
      <w:proofErr w:type="spellEnd"/>
      <w:r w:rsidRPr="00F96038">
        <w:rPr>
          <w:rFonts w:cstheme="minorHAnsi"/>
        </w:rPr>
        <w:t xml:space="preserve"> Slovak </w:t>
      </w:r>
      <w:proofErr w:type="spellStart"/>
      <w:r w:rsidRPr="00F96038">
        <w:rPr>
          <w:rFonts w:cstheme="minorHAnsi"/>
        </w:rPr>
        <w:t>Republic</w:t>
      </w:r>
      <w:proofErr w:type="spellEnd"/>
      <w:r w:rsidRPr="00F96038">
        <w:rPr>
          <w:rFonts w:cstheme="minorHAnsi"/>
        </w:rPr>
        <w:t>.</w:t>
      </w:r>
      <w:r w:rsidRPr="00F96038">
        <w:rPr>
          <w:rStyle w:val="Odkaznapoznmkupodiarou"/>
          <w:rFonts w:asciiTheme="minorHAnsi" w:hAnsiTheme="minorHAnsi" w:cstheme="minorHAnsi"/>
        </w:rPr>
        <w:footnoteReference w:id="38"/>
      </w:r>
      <w:r w:rsidR="00A90FA9" w:rsidRPr="00551305">
        <w:rPr>
          <w:rFonts w:cstheme="minorHAnsi"/>
          <w:i/>
        </w:rPr>
        <w:t xml:space="preserve"> </w:t>
      </w:r>
      <w:r w:rsidR="00A90FA9" w:rsidRPr="00551305">
        <w:rPr>
          <w:rFonts w:cstheme="minorHAnsi"/>
        </w:rPr>
        <w:t>Takýto postup priamo predpokladá aj komponent 8 Plánu obnovy a odolnosti: „nevyhnutným krokom k vyššej konkurencieschopnosti slovenských vysokých škôl je aj vyššie platové ohodnotenie, ktoré je plne v kompetencii škôl, a pre ktoré sa vytvorí priestor vďaka investíciám v komponentoch Veda, výskum a inovácie a v komponente Lákanie a udržanie talentu. Navyše, nový nástroj – výkonnostné zmluvy bude predstavovať dodatočný zdroj prostriedkov z národného rozpočtu“ (s. 4).</w:t>
      </w:r>
      <w:r w:rsidR="00A90FA9" w:rsidRPr="00551305">
        <w:rPr>
          <w:rStyle w:val="Odkaznapoznmkupodiarou"/>
          <w:rFonts w:asciiTheme="minorHAnsi" w:hAnsiTheme="minorHAnsi" w:cstheme="minorHAnsi"/>
        </w:rPr>
        <w:footnoteReference w:id="39"/>
      </w:r>
    </w:p>
    <w:p w14:paraId="18D96A23" w14:textId="7597ADAB" w:rsidR="001B2A25" w:rsidRPr="00551305" w:rsidRDefault="00A90FA9" w:rsidP="00B94F69">
      <w:pPr>
        <w:spacing w:line="276" w:lineRule="auto"/>
        <w:jc w:val="both"/>
        <w:rPr>
          <w:rFonts w:cstheme="minorHAnsi"/>
        </w:rPr>
      </w:pPr>
      <w:r w:rsidRPr="00551305">
        <w:rPr>
          <w:rFonts w:cstheme="minorHAnsi"/>
        </w:rPr>
        <w:t xml:space="preserve">Na druhej strane majú váhu aj argumenty, že ak by sa poskytlo financovanie výkonnostných zmlúv v plnom rozsahu </w:t>
      </w:r>
      <w:r w:rsidR="007A1DDA" w:rsidRPr="00551305">
        <w:rPr>
          <w:rFonts w:cstheme="minorHAnsi"/>
        </w:rPr>
        <w:t>iba nad rámec rozpisu štátnej dotácie, mohlo by to viesť k zníženej motivácii plnenia merateľných ukazovateľov výkonnostných zmlúv, pretože ich neplnenie</w:t>
      </w:r>
      <w:r w:rsidR="00047D80">
        <w:rPr>
          <w:rFonts w:cstheme="minorHAnsi"/>
        </w:rPr>
        <w:t xml:space="preserve"> </w:t>
      </w:r>
      <w:r w:rsidR="007A1DDA" w:rsidRPr="00551305">
        <w:rPr>
          <w:rFonts w:cstheme="minorHAnsi"/>
        </w:rPr>
        <w:t xml:space="preserve">by nebolo spojené s nijakou reálnou stratou. Vzhľadom na všetky tieto skutočnosti </w:t>
      </w:r>
      <w:r w:rsidR="00D060FF">
        <w:rPr>
          <w:rFonts w:cstheme="minorHAnsi"/>
        </w:rPr>
        <w:t>je</w:t>
      </w:r>
      <w:r w:rsidR="007A1DDA" w:rsidRPr="00551305">
        <w:rPr>
          <w:rFonts w:cstheme="minorHAnsi"/>
        </w:rPr>
        <w:t xml:space="preserve"> optimálne, aby </w:t>
      </w:r>
      <w:r w:rsidR="00EB4068">
        <w:rPr>
          <w:rFonts w:cstheme="minorHAnsi"/>
        </w:rPr>
        <w:t xml:space="preserve">sa pri výdavkoch </w:t>
      </w:r>
      <w:r w:rsidR="00D060FF">
        <w:rPr>
          <w:rFonts w:cstheme="minorHAnsi"/>
        </w:rPr>
        <w:t xml:space="preserve">vychádzalo </w:t>
      </w:r>
      <w:r w:rsidR="00EB4068">
        <w:rPr>
          <w:rFonts w:cstheme="minorHAnsi"/>
        </w:rPr>
        <w:t xml:space="preserve">z </w:t>
      </w:r>
      <w:r w:rsidR="007A1DDA" w:rsidRPr="00551305">
        <w:rPr>
          <w:rFonts w:cstheme="minorHAnsi"/>
        </w:rPr>
        <w:t>navýšen</w:t>
      </w:r>
      <w:r w:rsidR="00EB4068">
        <w:rPr>
          <w:rFonts w:cstheme="minorHAnsi"/>
        </w:rPr>
        <w:t>ia</w:t>
      </w:r>
      <w:r w:rsidR="007A1DDA" w:rsidRPr="00551305">
        <w:rPr>
          <w:rFonts w:cstheme="minorHAnsi"/>
        </w:rPr>
        <w:t xml:space="preserve"> štátnej dotácie </w:t>
      </w:r>
      <w:r w:rsidR="00D060FF">
        <w:rPr>
          <w:rFonts w:cstheme="minorHAnsi"/>
        </w:rPr>
        <w:t xml:space="preserve">v jednotlivých rokoch postupne o 7 % (2024), 10 % (2025) a 13 % (2026) </w:t>
      </w:r>
      <w:r w:rsidR="007A1DDA" w:rsidRPr="00551305">
        <w:rPr>
          <w:rFonts w:cstheme="minorHAnsi"/>
        </w:rPr>
        <w:t>v porovnaní s priamym transferom verejným vysokým školám v programe 077 za rok 202</w:t>
      </w:r>
      <w:r w:rsidR="00F96038">
        <w:rPr>
          <w:rFonts w:cstheme="minorHAnsi"/>
        </w:rPr>
        <w:t>4</w:t>
      </w:r>
      <w:r w:rsidR="007A1DDA" w:rsidRPr="00551305">
        <w:rPr>
          <w:rFonts w:cstheme="minorHAnsi"/>
        </w:rPr>
        <w:t xml:space="preserve"> (</w:t>
      </w:r>
      <w:r w:rsidR="00F96038" w:rsidRPr="00F96038">
        <w:rPr>
          <w:rFonts w:cstheme="minorHAnsi"/>
        </w:rPr>
        <w:t>67</w:t>
      </w:r>
      <w:r w:rsidR="00D060FF">
        <w:rPr>
          <w:rFonts w:cstheme="minorHAnsi"/>
        </w:rPr>
        <w:t>0</w:t>
      </w:r>
      <w:r w:rsidR="00F96038" w:rsidRPr="00F96038">
        <w:rPr>
          <w:rFonts w:cstheme="minorHAnsi"/>
        </w:rPr>
        <w:t xml:space="preserve"> 0</w:t>
      </w:r>
      <w:r w:rsidR="00D060FF">
        <w:rPr>
          <w:rFonts w:cstheme="minorHAnsi"/>
        </w:rPr>
        <w:t>00</w:t>
      </w:r>
      <w:r w:rsidR="00F96038" w:rsidRPr="00F96038">
        <w:rPr>
          <w:rFonts w:cstheme="minorHAnsi"/>
        </w:rPr>
        <w:t xml:space="preserve"> </w:t>
      </w:r>
      <w:r w:rsidR="00D060FF">
        <w:rPr>
          <w:rFonts w:cstheme="minorHAnsi"/>
        </w:rPr>
        <w:t>000</w:t>
      </w:r>
      <w:r w:rsidR="007A1DDA" w:rsidRPr="00551305">
        <w:rPr>
          <w:rFonts w:cstheme="minorHAnsi"/>
        </w:rPr>
        <w:t xml:space="preserve"> €), teda  navýšenie o</w:t>
      </w:r>
      <w:bookmarkStart w:id="18" w:name="_Hlk134507942"/>
      <w:r w:rsidR="00D060FF">
        <w:rPr>
          <w:rFonts w:cstheme="minorHAnsi"/>
        </w:rPr>
        <w:t> 46 500</w:t>
      </w:r>
      <w:r w:rsidR="00F96038" w:rsidRPr="00F96038">
        <w:rPr>
          <w:rFonts w:cstheme="minorHAnsi"/>
        </w:rPr>
        <w:t> </w:t>
      </w:r>
      <w:r w:rsidR="00D060FF">
        <w:rPr>
          <w:rFonts w:cstheme="minorHAnsi"/>
        </w:rPr>
        <w:t>000</w:t>
      </w:r>
      <w:r w:rsidR="00F96038" w:rsidRPr="00F96038">
        <w:rPr>
          <w:rFonts w:cstheme="minorHAnsi"/>
        </w:rPr>
        <w:t> </w:t>
      </w:r>
      <w:bookmarkEnd w:id="18"/>
      <w:r w:rsidR="007A1DDA" w:rsidRPr="00551305">
        <w:rPr>
          <w:rFonts w:cstheme="minorHAnsi"/>
        </w:rPr>
        <w:t xml:space="preserve">€ </w:t>
      </w:r>
      <w:r w:rsidR="00D060FF">
        <w:rPr>
          <w:rFonts w:cstheme="minorHAnsi"/>
        </w:rPr>
        <w:t>v</w:t>
      </w:r>
      <w:r w:rsidR="00F34626" w:rsidRPr="00551305">
        <w:rPr>
          <w:rFonts w:cstheme="minorHAnsi"/>
        </w:rPr>
        <w:t xml:space="preserve"> roku 2024</w:t>
      </w:r>
      <w:r w:rsidR="00EB4068">
        <w:rPr>
          <w:rFonts w:cstheme="minorHAnsi"/>
        </w:rPr>
        <w:t>,</w:t>
      </w:r>
      <w:r w:rsidR="00F34626" w:rsidRPr="00551305">
        <w:rPr>
          <w:rFonts w:cstheme="minorHAnsi"/>
        </w:rPr>
        <w:t xml:space="preserve"> </w:t>
      </w:r>
      <w:r w:rsidR="00D060FF">
        <w:rPr>
          <w:rFonts w:cstheme="minorHAnsi"/>
        </w:rPr>
        <w:t xml:space="preserve">o 67 000 000 € v roku 2025 a o 87 100 000 € v roku 2026, a zároveň o vyčlenení za každý rok (2024, 2025, 2026) 5 % z priameho transferu verejným vysokým školám v programe 077 na výkonnostné zmluvy (33 500 000 €), čo umožní zvyšovať výkony vysokých škôl. </w:t>
      </w:r>
      <w:r w:rsidR="007A1DDA" w:rsidRPr="00551305">
        <w:rPr>
          <w:rFonts w:cstheme="minorHAnsi"/>
        </w:rPr>
        <w:t xml:space="preserve">V konkrétnom vyjadrení </w:t>
      </w:r>
      <w:r w:rsidR="00EB4068">
        <w:rPr>
          <w:rFonts w:cstheme="minorHAnsi"/>
        </w:rPr>
        <w:t xml:space="preserve">by </w:t>
      </w:r>
      <w:r w:rsidR="007A1DDA" w:rsidRPr="00551305">
        <w:rPr>
          <w:rFonts w:cstheme="minorHAnsi"/>
        </w:rPr>
        <w:t>to znamena</w:t>
      </w:r>
      <w:r w:rsidR="00EB4068">
        <w:rPr>
          <w:rFonts w:cstheme="minorHAnsi"/>
        </w:rPr>
        <w:t>lo</w:t>
      </w:r>
      <w:r w:rsidR="007A1DDA" w:rsidRPr="00551305">
        <w:rPr>
          <w:rFonts w:cstheme="minorHAnsi"/>
        </w:rPr>
        <w:t xml:space="preserve">, že ministerstvo </w:t>
      </w:r>
      <w:r w:rsidR="00F96038">
        <w:rPr>
          <w:rFonts w:cstheme="minorHAnsi"/>
        </w:rPr>
        <w:t>bude uvažovať</w:t>
      </w:r>
      <w:r w:rsidR="007A1DDA" w:rsidRPr="00551305">
        <w:rPr>
          <w:rFonts w:cstheme="minorHAnsi"/>
        </w:rPr>
        <w:t xml:space="preserve"> vo výkonnostných zmluvách s verejnými vysokými školami pre každý merateľný ukazovateľ</w:t>
      </w:r>
      <w:r w:rsidR="00EB4068">
        <w:rPr>
          <w:rFonts w:cstheme="minorHAnsi"/>
        </w:rPr>
        <w:t xml:space="preserve"> o</w:t>
      </w:r>
      <w:r w:rsidR="007A1DDA" w:rsidRPr="00551305">
        <w:rPr>
          <w:rFonts w:cstheme="minorHAnsi"/>
        </w:rPr>
        <w:t xml:space="preserve"> dv</w:t>
      </w:r>
      <w:r w:rsidR="00EB4068">
        <w:rPr>
          <w:rFonts w:cstheme="minorHAnsi"/>
        </w:rPr>
        <w:t>och</w:t>
      </w:r>
      <w:r w:rsidR="007A1DDA" w:rsidRPr="00551305">
        <w:rPr>
          <w:rFonts w:cstheme="minorHAnsi"/>
        </w:rPr>
        <w:t xml:space="preserve"> úrovn</w:t>
      </w:r>
      <w:r w:rsidR="00EB4068">
        <w:rPr>
          <w:rFonts w:cstheme="minorHAnsi"/>
        </w:rPr>
        <w:t>iach</w:t>
      </w:r>
      <w:r w:rsidR="007A1DDA" w:rsidRPr="00551305">
        <w:rPr>
          <w:rFonts w:cstheme="minorHAnsi"/>
        </w:rPr>
        <w:t xml:space="preserve"> plnenia, ktoré bude následne dôsledne monitorovať: štandardný výkon a ambiciózne zvýšenie výkonu, pričom navýšené zdroje zo štátnej dotácie sa</w:t>
      </w:r>
      <w:r w:rsidR="00EB4068">
        <w:rPr>
          <w:rFonts w:cstheme="minorHAnsi"/>
        </w:rPr>
        <w:t xml:space="preserve"> primárne</w:t>
      </w:r>
      <w:r w:rsidR="007A1DDA" w:rsidRPr="00551305">
        <w:rPr>
          <w:rFonts w:cstheme="minorHAnsi"/>
        </w:rPr>
        <w:t xml:space="preserve"> použijú pre ambiciózne</w:t>
      </w:r>
      <w:r w:rsidR="00EB4068">
        <w:rPr>
          <w:rFonts w:cstheme="minorHAnsi"/>
        </w:rPr>
        <w:t>jšie</w:t>
      </w:r>
      <w:r w:rsidR="007A1DDA" w:rsidRPr="00551305">
        <w:rPr>
          <w:rFonts w:cstheme="minorHAnsi"/>
        </w:rPr>
        <w:t xml:space="preserve"> zvýšenie výkonu. Tento model zabezpečí, že vysoké školy budú motivované zvýšiť výkon ambicióznym spôsobom. </w:t>
      </w:r>
    </w:p>
    <w:p w14:paraId="38F0D127" w14:textId="15CA21B5" w:rsidR="00862545" w:rsidRPr="00047D80" w:rsidRDefault="00CF53FF" w:rsidP="00047D80">
      <w:pPr>
        <w:pStyle w:val="Nadpis2"/>
        <w:numPr>
          <w:ilvl w:val="1"/>
          <w:numId w:val="29"/>
        </w:numPr>
        <w:tabs>
          <w:tab w:val="left" w:pos="1134"/>
        </w:tabs>
        <w:spacing w:after="240"/>
        <w:ind w:left="567" w:hanging="573"/>
        <w:contextualSpacing/>
        <w:rPr>
          <w:rFonts w:asciiTheme="minorHAnsi" w:hAnsiTheme="minorHAnsi" w:cstheme="minorHAnsi"/>
          <w:b/>
          <w:sz w:val="28"/>
          <w:szCs w:val="28"/>
        </w:rPr>
      </w:pPr>
      <w:bookmarkStart w:id="19" w:name="_Toc134003033"/>
      <w:r w:rsidRPr="002B59CF">
        <w:rPr>
          <w:rFonts w:asciiTheme="minorHAnsi" w:hAnsiTheme="minorHAnsi" w:cstheme="minorHAnsi"/>
          <w:b/>
          <w:sz w:val="28"/>
          <w:szCs w:val="28"/>
        </w:rPr>
        <w:t>Analýz</w:t>
      </w:r>
      <w:r w:rsidR="006E6305" w:rsidRPr="002B59CF">
        <w:rPr>
          <w:rFonts w:asciiTheme="minorHAnsi" w:hAnsiTheme="minorHAnsi" w:cstheme="minorHAnsi"/>
          <w:b/>
          <w:sz w:val="28"/>
          <w:szCs w:val="28"/>
        </w:rPr>
        <w:t>y</w:t>
      </w:r>
      <w:r w:rsidR="00FE51C3" w:rsidRPr="002B59CF">
        <w:rPr>
          <w:rFonts w:asciiTheme="minorHAnsi" w:hAnsiTheme="minorHAnsi" w:cstheme="minorHAnsi"/>
          <w:b/>
          <w:sz w:val="28"/>
          <w:szCs w:val="28"/>
        </w:rPr>
        <w:t xml:space="preserve"> a </w:t>
      </w:r>
      <w:r w:rsidR="006E6305" w:rsidRPr="002B59CF">
        <w:rPr>
          <w:rFonts w:asciiTheme="minorHAnsi" w:hAnsiTheme="minorHAnsi" w:cstheme="minorHAnsi"/>
          <w:b/>
          <w:sz w:val="28"/>
          <w:szCs w:val="28"/>
        </w:rPr>
        <w:t xml:space="preserve">monitorovanie </w:t>
      </w:r>
      <w:r w:rsidRPr="002B59CF">
        <w:rPr>
          <w:rFonts w:asciiTheme="minorHAnsi" w:hAnsiTheme="minorHAnsi" w:cstheme="minorHAnsi"/>
          <w:b/>
          <w:sz w:val="28"/>
          <w:szCs w:val="28"/>
        </w:rPr>
        <w:t>strategického financovania verejných vysokých škôl</w:t>
      </w:r>
      <w:bookmarkEnd w:id="19"/>
    </w:p>
    <w:p w14:paraId="09948A68" w14:textId="77777777" w:rsidR="00F96038" w:rsidRDefault="000D0D82" w:rsidP="00F96038">
      <w:pPr>
        <w:spacing w:line="276" w:lineRule="auto"/>
        <w:jc w:val="both"/>
        <w:rPr>
          <w:rFonts w:cstheme="minorHAnsi"/>
        </w:rPr>
      </w:pPr>
      <w:r w:rsidRPr="00F96038">
        <w:rPr>
          <w:rFonts w:cstheme="minorHAnsi"/>
        </w:rPr>
        <w:t>Cieľom štátnej politiky v oblasti vysokého školstva bude tvorba analýz a monitorovanie strategického financovania verejných vysokých škôl.</w:t>
      </w:r>
    </w:p>
    <w:p w14:paraId="228E64F7" w14:textId="729CDA0B" w:rsidR="00CE4DCD" w:rsidRPr="00F96038" w:rsidRDefault="00CF53FF" w:rsidP="00F96038">
      <w:pPr>
        <w:spacing w:line="276" w:lineRule="auto"/>
        <w:jc w:val="both"/>
        <w:rPr>
          <w:rFonts w:cstheme="minorHAnsi"/>
        </w:rPr>
      </w:pPr>
      <w:r w:rsidRPr="00551305">
        <w:rPr>
          <w:rFonts w:cstheme="minorHAnsi"/>
        </w:rPr>
        <w:t>Po novele zákona</w:t>
      </w:r>
      <w:r w:rsidR="00FE51C3" w:rsidRPr="00551305">
        <w:rPr>
          <w:rFonts w:cstheme="minorHAnsi"/>
        </w:rPr>
        <w:t xml:space="preserve"> o </w:t>
      </w:r>
      <w:r w:rsidRPr="00551305">
        <w:rPr>
          <w:rFonts w:cstheme="minorHAnsi"/>
        </w:rPr>
        <w:t>vysokých školách</w:t>
      </w:r>
      <w:r w:rsidR="00FE51C3" w:rsidRPr="00551305">
        <w:rPr>
          <w:rFonts w:cstheme="minorHAnsi"/>
        </w:rPr>
        <w:t xml:space="preserve"> v </w:t>
      </w:r>
      <w:r w:rsidRPr="00551305">
        <w:rPr>
          <w:rFonts w:cstheme="minorHAnsi"/>
        </w:rPr>
        <w:t>súlade</w:t>
      </w:r>
      <w:r w:rsidR="00FE51C3" w:rsidRPr="00551305">
        <w:rPr>
          <w:rFonts w:cstheme="minorHAnsi"/>
        </w:rPr>
        <w:t xml:space="preserve"> s </w:t>
      </w:r>
      <w:r w:rsidR="006E6305" w:rsidRPr="00551305">
        <w:rPr>
          <w:rFonts w:cstheme="minorHAnsi"/>
        </w:rPr>
        <w:t xml:space="preserve">platnou úpravou podľa </w:t>
      </w:r>
      <w:r w:rsidRPr="00551305">
        <w:rPr>
          <w:rFonts w:cstheme="minorHAnsi"/>
        </w:rPr>
        <w:t>§ 89 ods</w:t>
      </w:r>
      <w:r w:rsidR="00CD40E0" w:rsidRPr="00551305">
        <w:rPr>
          <w:rFonts w:cstheme="minorHAnsi"/>
        </w:rPr>
        <w:t>.</w:t>
      </w:r>
      <w:r w:rsidRPr="00551305">
        <w:rPr>
          <w:rFonts w:cstheme="minorHAnsi"/>
        </w:rPr>
        <w:t xml:space="preserve"> 13 „</w:t>
      </w:r>
      <w:r w:rsidRPr="00551305">
        <w:rPr>
          <w:rFonts w:cstheme="minorHAnsi"/>
          <w:color w:val="494949"/>
          <w:shd w:val="clear" w:color="auto" w:fill="FFFFFF"/>
        </w:rPr>
        <w:t>verejná vysoká škola po schválení metodiky rozpisu dotácie podľa odsekov 4 až 7 na súčasti verejnej vysokej školy</w:t>
      </w:r>
      <w:r w:rsidR="00FE51C3" w:rsidRPr="00551305">
        <w:rPr>
          <w:rFonts w:cstheme="minorHAnsi"/>
          <w:color w:val="494949"/>
          <w:shd w:val="clear" w:color="auto" w:fill="FFFFFF"/>
        </w:rPr>
        <w:t xml:space="preserve"> a </w:t>
      </w:r>
      <w:r w:rsidRPr="00551305">
        <w:rPr>
          <w:rFonts w:cstheme="minorHAnsi"/>
          <w:color w:val="494949"/>
          <w:shd w:val="clear" w:color="auto" w:fill="FFFFFF"/>
        </w:rPr>
        <w:t>rozpisu dotácie podľa odsekov 4 až 7</w:t>
      </w:r>
      <w:r w:rsidR="00FE51C3" w:rsidRPr="00551305">
        <w:rPr>
          <w:rFonts w:cstheme="minorHAnsi"/>
          <w:color w:val="494949"/>
          <w:shd w:val="clear" w:color="auto" w:fill="FFFFFF"/>
        </w:rPr>
        <w:t xml:space="preserve"> z </w:t>
      </w:r>
      <w:r w:rsidRPr="00551305">
        <w:rPr>
          <w:rFonts w:cstheme="minorHAnsi"/>
          <w:color w:val="494949"/>
          <w:shd w:val="clear" w:color="auto" w:fill="FFFFFF"/>
        </w:rPr>
        <w:t>kapitoly ministerstva školstva na súčasti verejnej vysokej školy zverejňuje metodiku rozpisu dotácie na súčasti verejnej vysokej školy</w:t>
      </w:r>
      <w:r w:rsidR="00FE51C3" w:rsidRPr="00551305">
        <w:rPr>
          <w:rFonts w:cstheme="minorHAnsi"/>
          <w:color w:val="494949"/>
          <w:shd w:val="clear" w:color="auto" w:fill="FFFFFF"/>
        </w:rPr>
        <w:t xml:space="preserve"> a </w:t>
      </w:r>
      <w:r w:rsidRPr="00551305">
        <w:rPr>
          <w:rFonts w:cstheme="minorHAnsi"/>
          <w:color w:val="494949"/>
          <w:shd w:val="clear" w:color="auto" w:fill="FFFFFF"/>
        </w:rPr>
        <w:t>rozpis dotácie na súčasti verejnej vysokej školy na svojom webovom sídle.“</w:t>
      </w:r>
    </w:p>
    <w:p w14:paraId="4BC41F83" w14:textId="40B23386" w:rsidR="006E6305" w:rsidRPr="00551305" w:rsidRDefault="00626277" w:rsidP="00B94F69">
      <w:pPr>
        <w:spacing w:line="276" w:lineRule="auto"/>
        <w:jc w:val="both"/>
        <w:rPr>
          <w:rFonts w:cstheme="minorHAnsi"/>
        </w:rPr>
      </w:pPr>
      <w:r w:rsidRPr="00F96038">
        <w:rPr>
          <w:rFonts w:cstheme="minorHAnsi"/>
          <w:b/>
        </w:rPr>
        <w:t xml:space="preserve">Opatrenie č. 10 (pozri prílohu č. 1): </w:t>
      </w:r>
      <w:r w:rsidR="00CF53FF" w:rsidRPr="00551305">
        <w:rPr>
          <w:rFonts w:cstheme="minorHAnsi"/>
        </w:rPr>
        <w:t>Ministerstvo vykoná každoročne analýzu všetkých týchto metodík rozpisu dotácie</w:t>
      </w:r>
      <w:r w:rsidR="00FE51C3" w:rsidRPr="00551305">
        <w:rPr>
          <w:rFonts w:cstheme="minorHAnsi"/>
        </w:rPr>
        <w:t xml:space="preserve"> a </w:t>
      </w:r>
      <w:r w:rsidR="00CF53FF" w:rsidRPr="00551305">
        <w:rPr>
          <w:rFonts w:cstheme="minorHAnsi"/>
        </w:rPr>
        <w:t>rozpisov dotácie na súčasti (fakulty</w:t>
      </w:r>
      <w:r w:rsidR="00FE51C3" w:rsidRPr="00551305">
        <w:rPr>
          <w:rFonts w:cstheme="minorHAnsi"/>
        </w:rPr>
        <w:t xml:space="preserve"> a </w:t>
      </w:r>
      <w:r w:rsidR="00CF53FF" w:rsidRPr="00551305">
        <w:rPr>
          <w:rFonts w:cstheme="minorHAnsi"/>
        </w:rPr>
        <w:t xml:space="preserve">iné súčasti) na jednotlivých verejných vysokých školách. </w:t>
      </w:r>
      <w:r w:rsidR="006E6305" w:rsidRPr="00551305">
        <w:rPr>
          <w:rFonts w:cstheme="minorHAnsi"/>
        </w:rPr>
        <w:t>Cieľom týchto analýz bude zistiť, aké zmeny uskutočňujú orgány verejných vysokých škôl (akademický senát</w:t>
      </w:r>
      <w:r w:rsidR="00FE51C3" w:rsidRPr="00551305">
        <w:rPr>
          <w:rFonts w:cstheme="minorHAnsi"/>
        </w:rPr>
        <w:t xml:space="preserve"> a </w:t>
      </w:r>
      <w:r w:rsidR="006E6305" w:rsidRPr="00551305">
        <w:rPr>
          <w:rFonts w:cstheme="minorHAnsi"/>
        </w:rPr>
        <w:t>správna rada)</w:t>
      </w:r>
      <w:r w:rsidR="00FE51C3" w:rsidRPr="00551305">
        <w:rPr>
          <w:rFonts w:cstheme="minorHAnsi"/>
        </w:rPr>
        <w:t xml:space="preserve"> v </w:t>
      </w:r>
      <w:r w:rsidR="006E6305" w:rsidRPr="00551305">
        <w:rPr>
          <w:rFonts w:cstheme="minorHAnsi"/>
        </w:rPr>
        <w:t>porovnaní</w:t>
      </w:r>
      <w:r w:rsidR="00FE51C3" w:rsidRPr="00551305">
        <w:rPr>
          <w:rFonts w:cstheme="minorHAnsi"/>
        </w:rPr>
        <w:t xml:space="preserve"> s </w:t>
      </w:r>
      <w:r w:rsidR="006E6305" w:rsidRPr="00551305">
        <w:rPr>
          <w:rFonts w:cstheme="minorHAnsi"/>
        </w:rPr>
        <w:t>metodikou rozpisu</w:t>
      </w:r>
      <w:r w:rsidR="00FE51C3" w:rsidRPr="00551305">
        <w:rPr>
          <w:rFonts w:cstheme="minorHAnsi"/>
        </w:rPr>
        <w:t xml:space="preserve"> a </w:t>
      </w:r>
      <w:r w:rsidR="006E6305" w:rsidRPr="00551305">
        <w:rPr>
          <w:rFonts w:cstheme="minorHAnsi"/>
        </w:rPr>
        <w:t>rozpisom dotácie ministerstva</w:t>
      </w:r>
      <w:r w:rsidR="006427D7" w:rsidRPr="00551305">
        <w:rPr>
          <w:rFonts w:cstheme="minorHAnsi"/>
        </w:rPr>
        <w:t>, keďže</w:t>
      </w:r>
      <w:r w:rsidR="006E6305" w:rsidRPr="00551305">
        <w:rPr>
          <w:rFonts w:cstheme="minorHAnsi"/>
        </w:rPr>
        <w:t xml:space="preserve"> </w:t>
      </w:r>
      <w:r w:rsidR="006427D7" w:rsidRPr="00551305">
        <w:rPr>
          <w:rFonts w:cstheme="minorHAnsi"/>
        </w:rPr>
        <w:t>v</w:t>
      </w:r>
      <w:r w:rsidR="006E6305" w:rsidRPr="00551305">
        <w:rPr>
          <w:rFonts w:cstheme="minorHAnsi"/>
        </w:rPr>
        <w:t>erejné vysoké školy majú oprávnenie (s výnimkou účelovo viazaných prostriedkov) pri rozpise dotácie na svoje súčasti meniť metodiku rozpisu dotácie vypracovanú ministerstvom.</w:t>
      </w:r>
      <w:r w:rsidR="00823CBF">
        <w:rPr>
          <w:rFonts w:cstheme="minorHAnsi"/>
        </w:rPr>
        <w:t xml:space="preserve"> Cieľom nie je dosiahnuť, aby verejné vysoké školy kopírovali princípy metodiky rozpisu dotácie, tak ako ich stanoví ministerstvo, ale aby </w:t>
      </w:r>
      <w:r w:rsidR="002B75C8">
        <w:rPr>
          <w:rFonts w:cstheme="minorHAnsi"/>
        </w:rPr>
        <w:t>zmeny boli riadne odôvodnené. Ak napríklad verejná vysoká škola vyčlení časť štátnej dotácie na vznik a financovanie centrálneho projektového centra, hoci takýto princíp sa v rozpise štátnej dotácie zo strany ministerstva nenachádza, môže ísť o veľmi dobre odôvodnenú zmenu. No ak verejná vysoká škola iba zmení rozpis štátnej dotácie tak, aby sa zdroje štátnej dotácie prerozdelili súčastiam s dlhodobo nízkym výkonom, efektivita takejto zmeny sa bude ťažšie zdôvodňovať napriek tomu, že verejná vysoká škola má na takúto zmenu právo.</w:t>
      </w:r>
    </w:p>
    <w:p w14:paraId="303AC296" w14:textId="328283D3" w:rsidR="00F96038" w:rsidRPr="00551305" w:rsidRDefault="006E6305" w:rsidP="00B94F69">
      <w:pPr>
        <w:spacing w:line="276" w:lineRule="auto"/>
        <w:jc w:val="both"/>
        <w:rPr>
          <w:rFonts w:cstheme="minorHAnsi"/>
        </w:rPr>
      </w:pPr>
      <w:r w:rsidRPr="00551305">
        <w:rPr>
          <w:rFonts w:cstheme="minorHAnsi"/>
        </w:rPr>
        <w:t xml:space="preserve">Tieto analýzy </w:t>
      </w:r>
      <w:r w:rsidR="002D456E" w:rsidRPr="00551305">
        <w:rPr>
          <w:rFonts w:cstheme="minorHAnsi"/>
        </w:rPr>
        <w:t xml:space="preserve">taktiež </w:t>
      </w:r>
      <w:r w:rsidRPr="00551305">
        <w:rPr>
          <w:rFonts w:cstheme="minorHAnsi"/>
        </w:rPr>
        <w:t xml:space="preserve">poskytnú členom správnych rád </w:t>
      </w:r>
      <w:r w:rsidR="002D456E" w:rsidRPr="00551305">
        <w:rPr>
          <w:rFonts w:cstheme="minorHAnsi"/>
        </w:rPr>
        <w:t>zásadné informácie</w:t>
      </w:r>
      <w:r w:rsidR="00FE51C3" w:rsidRPr="00551305">
        <w:rPr>
          <w:rFonts w:cstheme="minorHAnsi"/>
        </w:rPr>
        <w:t xml:space="preserve"> a </w:t>
      </w:r>
      <w:r w:rsidR="002D456E" w:rsidRPr="00551305">
        <w:rPr>
          <w:rFonts w:cstheme="minorHAnsi"/>
        </w:rPr>
        <w:t>podklady pre rozhodovanie</w:t>
      </w:r>
      <w:r w:rsidR="00FE51C3" w:rsidRPr="00551305">
        <w:rPr>
          <w:rFonts w:cstheme="minorHAnsi"/>
        </w:rPr>
        <w:t xml:space="preserve"> a </w:t>
      </w:r>
      <w:r w:rsidR="002D456E" w:rsidRPr="00551305">
        <w:rPr>
          <w:rFonts w:cstheme="minorHAnsi"/>
        </w:rPr>
        <w:t>uplatňovanie verejného záujmu</w:t>
      </w:r>
      <w:r w:rsidR="006427D7" w:rsidRPr="00551305">
        <w:rPr>
          <w:rStyle w:val="Odkaznapoznmkupodiarou"/>
          <w:rFonts w:asciiTheme="minorHAnsi" w:hAnsiTheme="minorHAnsi" w:cstheme="minorHAnsi"/>
        </w:rPr>
        <w:footnoteReference w:id="40"/>
      </w:r>
      <w:r w:rsidR="002D456E" w:rsidRPr="00551305">
        <w:rPr>
          <w:rFonts w:cstheme="minorHAnsi"/>
        </w:rPr>
        <w:t xml:space="preserve">. Zároveň budú </w:t>
      </w:r>
      <w:r w:rsidR="006427D7" w:rsidRPr="00551305">
        <w:rPr>
          <w:rFonts w:cstheme="minorHAnsi"/>
        </w:rPr>
        <w:t>analýzy zverejňované,</w:t>
      </w:r>
      <w:r w:rsidR="00FE51C3" w:rsidRPr="00551305">
        <w:rPr>
          <w:rFonts w:cstheme="minorHAnsi"/>
        </w:rPr>
        <w:t xml:space="preserve"> a </w:t>
      </w:r>
      <w:r w:rsidR="006427D7" w:rsidRPr="00551305">
        <w:rPr>
          <w:rFonts w:cstheme="minorHAnsi"/>
        </w:rPr>
        <w:t xml:space="preserve">tak budú </w:t>
      </w:r>
      <w:r w:rsidR="002D456E" w:rsidRPr="00551305">
        <w:rPr>
          <w:rFonts w:cstheme="minorHAnsi"/>
        </w:rPr>
        <w:t>podkladom pre možnosť verejnej kontroly použitia štátnej dotácie.</w:t>
      </w:r>
    </w:p>
    <w:p w14:paraId="5947C4F7" w14:textId="26C6BC6E" w:rsidR="007F12EF" w:rsidRPr="001477A4" w:rsidRDefault="00C411A1" w:rsidP="009703B1">
      <w:pPr>
        <w:pStyle w:val="Nadpis1"/>
        <w:numPr>
          <w:ilvl w:val="0"/>
          <w:numId w:val="29"/>
        </w:numPr>
        <w:spacing w:after="240"/>
        <w:contextualSpacing/>
        <w:jc w:val="both"/>
        <w:rPr>
          <w:rFonts w:asciiTheme="minorHAnsi" w:hAnsiTheme="minorHAnsi" w:cstheme="minorHAnsi"/>
          <w:b/>
        </w:rPr>
      </w:pPr>
      <w:bookmarkStart w:id="20" w:name="_Toc134003034"/>
      <w:r w:rsidRPr="001477A4">
        <w:rPr>
          <w:rFonts w:asciiTheme="minorHAnsi" w:hAnsiTheme="minorHAnsi" w:cstheme="minorHAnsi"/>
          <w:b/>
        </w:rPr>
        <w:t>Podpora princípov otvorenej vedy</w:t>
      </w:r>
      <w:r w:rsidR="00ED11D8" w:rsidRPr="001477A4">
        <w:rPr>
          <w:rFonts w:asciiTheme="minorHAnsi" w:hAnsiTheme="minorHAnsi" w:cstheme="minorHAnsi"/>
          <w:b/>
        </w:rPr>
        <w:t>, otvoreného vzdelávania</w:t>
      </w:r>
      <w:r w:rsidR="00FE51C3" w:rsidRPr="001477A4">
        <w:rPr>
          <w:rFonts w:asciiTheme="minorHAnsi" w:hAnsiTheme="minorHAnsi" w:cstheme="minorHAnsi"/>
          <w:b/>
        </w:rPr>
        <w:t xml:space="preserve"> a </w:t>
      </w:r>
      <w:r w:rsidRPr="001477A4">
        <w:rPr>
          <w:rFonts w:asciiTheme="minorHAnsi" w:hAnsiTheme="minorHAnsi" w:cstheme="minorHAnsi"/>
          <w:b/>
        </w:rPr>
        <w:t>akademickej etiky na vysokých školách</w:t>
      </w:r>
      <w:bookmarkEnd w:id="20"/>
    </w:p>
    <w:p w14:paraId="34939A48" w14:textId="77777777" w:rsidR="00862545" w:rsidRPr="00F96038" w:rsidRDefault="00095481" w:rsidP="00F96038">
      <w:pPr>
        <w:spacing w:line="276" w:lineRule="auto"/>
        <w:contextualSpacing/>
        <w:jc w:val="both"/>
        <w:rPr>
          <w:rFonts w:cstheme="minorHAnsi"/>
        </w:rPr>
      </w:pPr>
      <w:r w:rsidRPr="00F96038">
        <w:rPr>
          <w:rFonts w:cstheme="minorHAnsi"/>
        </w:rPr>
        <w:t xml:space="preserve">Strategickým cieľom č. </w:t>
      </w:r>
      <w:r w:rsidR="00E1789C" w:rsidRPr="00F96038">
        <w:rPr>
          <w:rFonts w:cstheme="minorHAnsi"/>
        </w:rPr>
        <w:t>4</w:t>
      </w:r>
      <w:r w:rsidRPr="00F96038">
        <w:rPr>
          <w:rFonts w:cstheme="minorHAnsi"/>
        </w:rPr>
        <w:t xml:space="preserve"> v oblasti vysokých škôl </w:t>
      </w:r>
      <w:r w:rsidR="00CD413C" w:rsidRPr="00F96038">
        <w:rPr>
          <w:rFonts w:cstheme="minorHAnsi"/>
        </w:rPr>
        <w:t xml:space="preserve">do roku 2028 </w:t>
      </w:r>
      <w:r w:rsidRPr="00F96038">
        <w:rPr>
          <w:rFonts w:cstheme="minorHAnsi"/>
        </w:rPr>
        <w:t xml:space="preserve">bude </w:t>
      </w:r>
      <w:r w:rsidR="00E1789C" w:rsidRPr="00F96038">
        <w:rPr>
          <w:rFonts w:cstheme="minorHAnsi"/>
        </w:rPr>
        <w:t>podpora princípov otvorenej vedy, otvoreného vzdelávania a akademickej etiky na vysokých školách.</w:t>
      </w:r>
    </w:p>
    <w:p w14:paraId="188ECBF8" w14:textId="27EC662F" w:rsidR="0091010D" w:rsidRPr="00047D80" w:rsidRDefault="00A70CE7" w:rsidP="00047D80">
      <w:pPr>
        <w:pStyle w:val="Nadpis2"/>
        <w:numPr>
          <w:ilvl w:val="1"/>
          <w:numId w:val="29"/>
        </w:numPr>
        <w:tabs>
          <w:tab w:val="left" w:pos="1134"/>
        </w:tabs>
        <w:spacing w:after="240"/>
        <w:ind w:left="567" w:hanging="573"/>
        <w:contextualSpacing/>
        <w:rPr>
          <w:rFonts w:asciiTheme="minorHAnsi" w:hAnsiTheme="minorHAnsi" w:cstheme="minorHAnsi"/>
          <w:b/>
          <w:sz w:val="28"/>
          <w:szCs w:val="28"/>
        </w:rPr>
      </w:pPr>
      <w:bookmarkStart w:id="21" w:name="_Toc134003035"/>
      <w:r w:rsidRPr="002B59CF">
        <w:rPr>
          <w:rFonts w:asciiTheme="minorHAnsi" w:hAnsiTheme="minorHAnsi" w:cstheme="minorHAnsi"/>
          <w:b/>
          <w:sz w:val="28"/>
          <w:szCs w:val="28"/>
        </w:rPr>
        <w:t>Aktuálny stav</w:t>
      </w:r>
      <w:bookmarkEnd w:id="21"/>
    </w:p>
    <w:p w14:paraId="3933BA64" w14:textId="3B93F82D" w:rsidR="00A70CE7" w:rsidRPr="00551305" w:rsidRDefault="00A70CE7" w:rsidP="00B94F69">
      <w:pPr>
        <w:spacing w:line="276" w:lineRule="auto"/>
        <w:jc w:val="both"/>
        <w:rPr>
          <w:rFonts w:cstheme="minorHAnsi"/>
        </w:rPr>
      </w:pPr>
      <w:r w:rsidRPr="00551305">
        <w:rPr>
          <w:rFonts w:cstheme="minorHAnsi"/>
        </w:rPr>
        <w:t>Princípy otvorenej vedy</w:t>
      </w:r>
      <w:r w:rsidR="00FE51C3" w:rsidRPr="00551305">
        <w:rPr>
          <w:rFonts w:cstheme="minorHAnsi"/>
        </w:rPr>
        <w:t xml:space="preserve"> a </w:t>
      </w:r>
      <w:r w:rsidRPr="00551305">
        <w:rPr>
          <w:rFonts w:cstheme="minorHAnsi"/>
        </w:rPr>
        <w:t>otvoreného vzdelávania sa na Slovensku presadzujú pomaly</w:t>
      </w:r>
      <w:r w:rsidR="00FE51C3" w:rsidRPr="00551305">
        <w:rPr>
          <w:rFonts w:cstheme="minorHAnsi"/>
        </w:rPr>
        <w:t xml:space="preserve"> a </w:t>
      </w:r>
      <w:r w:rsidRPr="00551305">
        <w:rPr>
          <w:rFonts w:cstheme="minorHAnsi"/>
        </w:rPr>
        <w:t>nerovnomerne. Existujú značné rozdiely vo vnímaní</w:t>
      </w:r>
      <w:r w:rsidR="00FE51C3" w:rsidRPr="00551305">
        <w:rPr>
          <w:rFonts w:cstheme="minorHAnsi"/>
        </w:rPr>
        <w:t xml:space="preserve"> a </w:t>
      </w:r>
      <w:r w:rsidRPr="00551305">
        <w:rPr>
          <w:rFonts w:cstheme="minorHAnsi"/>
        </w:rPr>
        <w:t>praktizovaní otvorenej vedy (publikovanie otvoreným prístupom, zdieľanie výskumných dát, používanie softvéru</w:t>
      </w:r>
      <w:r w:rsidR="00FE51C3" w:rsidRPr="00551305">
        <w:rPr>
          <w:rFonts w:cstheme="minorHAnsi"/>
        </w:rPr>
        <w:t xml:space="preserve"> s </w:t>
      </w:r>
      <w:r w:rsidRPr="00551305">
        <w:rPr>
          <w:rFonts w:cstheme="minorHAnsi"/>
        </w:rPr>
        <w:t>otvoreným zdrojovým kódom, produkcia otvorených vzdelávacích zdrojov, občianska veda</w:t>
      </w:r>
      <w:r w:rsidR="00FE51C3" w:rsidRPr="00551305">
        <w:rPr>
          <w:rFonts w:cstheme="minorHAnsi"/>
        </w:rPr>
        <w:t xml:space="preserve"> a </w:t>
      </w:r>
      <w:r w:rsidRPr="00551305">
        <w:rPr>
          <w:rFonts w:cstheme="minorHAnsi"/>
        </w:rPr>
        <w:t>ďalšie) medzi vysokými školami, medzi vednými odbormi, ako aj medzi rôznymi vekovými skupinami</w:t>
      </w:r>
      <w:r w:rsidR="00FE51C3" w:rsidRPr="00551305">
        <w:rPr>
          <w:rFonts w:cstheme="minorHAnsi"/>
        </w:rPr>
        <w:t xml:space="preserve"> v </w:t>
      </w:r>
      <w:r w:rsidRPr="00551305">
        <w:rPr>
          <w:rFonts w:cstheme="minorHAnsi"/>
        </w:rPr>
        <w:t xml:space="preserve">rámci akademickej komunity. Výnimkou sú mladí vedeckí pracovníci so skúsenosťami zo zahraničia, kde sa praktiky otvorenej vedy vnímajú ako štandard. Podľa rozsiahleho prieskumu, ktorý zrealizovala </w:t>
      </w:r>
      <w:proofErr w:type="spellStart"/>
      <w:r w:rsidRPr="00551305">
        <w:rPr>
          <w:rFonts w:cstheme="minorHAnsi"/>
        </w:rPr>
        <w:t>European</w:t>
      </w:r>
      <w:proofErr w:type="spellEnd"/>
      <w:r w:rsidRPr="00551305">
        <w:rPr>
          <w:rFonts w:cstheme="minorHAnsi"/>
        </w:rPr>
        <w:t xml:space="preserve"> </w:t>
      </w:r>
      <w:proofErr w:type="spellStart"/>
      <w:r w:rsidRPr="00551305">
        <w:rPr>
          <w:rFonts w:cstheme="minorHAnsi"/>
        </w:rPr>
        <w:t>University</w:t>
      </w:r>
      <w:proofErr w:type="spellEnd"/>
      <w:r w:rsidRPr="00551305">
        <w:rPr>
          <w:rFonts w:cstheme="minorHAnsi"/>
        </w:rPr>
        <w:t xml:space="preserve"> Association (</w:t>
      </w:r>
      <w:r w:rsidR="001D138C" w:rsidRPr="00551305">
        <w:rPr>
          <w:rFonts w:cstheme="minorHAnsi"/>
        </w:rPr>
        <w:t>ďalej „</w:t>
      </w:r>
      <w:r w:rsidRPr="00551305">
        <w:rPr>
          <w:rFonts w:cstheme="minorHAnsi"/>
        </w:rPr>
        <w:t>EUA</w:t>
      </w:r>
      <w:r w:rsidR="001D138C" w:rsidRPr="00551305">
        <w:rPr>
          <w:rFonts w:cstheme="minorHAnsi"/>
        </w:rPr>
        <w:t>“</w:t>
      </w:r>
      <w:r w:rsidRPr="00551305">
        <w:rPr>
          <w:rFonts w:cstheme="minorHAnsi"/>
        </w:rPr>
        <w:t>)</w:t>
      </w:r>
      <w:r w:rsidR="00FE51C3" w:rsidRPr="00551305">
        <w:rPr>
          <w:rFonts w:cstheme="minorHAnsi"/>
        </w:rPr>
        <w:t xml:space="preserve"> v </w:t>
      </w:r>
      <w:r w:rsidRPr="00551305">
        <w:rPr>
          <w:rFonts w:cstheme="minorHAnsi"/>
        </w:rPr>
        <w:t>roku 2020 (odpovedalo 272 inštitúcií naprieč Európou), pre viac ako 50 % inštitúcií je otvorená veda strategicky dôležitá pre rozvoj vysokej školy</w:t>
      </w:r>
      <w:r w:rsidR="00FE51C3" w:rsidRPr="00551305">
        <w:rPr>
          <w:rFonts w:cstheme="minorHAnsi"/>
        </w:rPr>
        <w:t xml:space="preserve"> a </w:t>
      </w:r>
      <w:r w:rsidRPr="00551305">
        <w:rPr>
          <w:rFonts w:cstheme="minorHAnsi"/>
        </w:rPr>
        <w:t>takmer 90 % inštitúcií označilo otvorenú vedu ako vysoko dôležitú tému.</w:t>
      </w:r>
      <w:r w:rsidR="000649FE" w:rsidRPr="00551305">
        <w:rPr>
          <w:rStyle w:val="Odkaznapoznmkupodiarou"/>
          <w:rFonts w:asciiTheme="minorHAnsi" w:hAnsiTheme="minorHAnsi" w:cstheme="minorHAnsi"/>
        </w:rPr>
        <w:footnoteReference w:id="41"/>
      </w:r>
      <w:r w:rsidRPr="00551305">
        <w:rPr>
          <w:rFonts w:cstheme="minorHAnsi"/>
        </w:rPr>
        <w:t xml:space="preserve"> Princípy otvorenosti však doteraz neaplikoval ani štát, keď nesprístupňuje množstvo dát, ktoré získava</w:t>
      </w:r>
      <w:r w:rsidR="00FE51C3" w:rsidRPr="00551305">
        <w:rPr>
          <w:rFonts w:cstheme="minorHAnsi"/>
        </w:rPr>
        <w:t xml:space="preserve"> z </w:t>
      </w:r>
      <w:r w:rsidRPr="00551305">
        <w:rPr>
          <w:rFonts w:cstheme="minorHAnsi"/>
        </w:rPr>
        <w:t>verejných zdrojov.</w:t>
      </w:r>
    </w:p>
    <w:p w14:paraId="7658E5FD" w14:textId="094064B8" w:rsidR="00EA73A0" w:rsidRDefault="00A70CE7" w:rsidP="00B94F69">
      <w:pPr>
        <w:spacing w:line="276" w:lineRule="auto"/>
        <w:jc w:val="both"/>
        <w:rPr>
          <w:rFonts w:cstheme="minorHAnsi"/>
        </w:rPr>
      </w:pPr>
      <w:r w:rsidRPr="00551305">
        <w:rPr>
          <w:rFonts w:cstheme="minorHAnsi"/>
        </w:rPr>
        <w:t>Informácie</w:t>
      </w:r>
      <w:r w:rsidR="00FE51C3" w:rsidRPr="00551305">
        <w:rPr>
          <w:rFonts w:cstheme="minorHAnsi"/>
        </w:rPr>
        <w:t xml:space="preserve"> o </w:t>
      </w:r>
      <w:r w:rsidRPr="00551305">
        <w:rPr>
          <w:rFonts w:cstheme="minorHAnsi"/>
        </w:rPr>
        <w:t>význame</w:t>
      </w:r>
      <w:r w:rsidR="00FE51C3" w:rsidRPr="00551305">
        <w:rPr>
          <w:rFonts w:cstheme="minorHAnsi"/>
        </w:rPr>
        <w:t xml:space="preserve"> a </w:t>
      </w:r>
      <w:r w:rsidRPr="00551305">
        <w:rPr>
          <w:rFonts w:cstheme="minorHAnsi"/>
        </w:rPr>
        <w:t>praktikách otvorenej vedy na slovenských vysokých školách často závisia</w:t>
      </w:r>
      <w:r w:rsidR="00040365">
        <w:rPr>
          <w:rFonts w:cstheme="minorHAnsi"/>
        </w:rPr>
        <w:t xml:space="preserve"> </w:t>
      </w:r>
      <w:r w:rsidRPr="00551305">
        <w:rPr>
          <w:rFonts w:cstheme="minorHAnsi"/>
        </w:rPr>
        <w:t xml:space="preserve">od iniciatívy jednotlivcov, neexistuje interná systematická podpora. Vysoké školy na Slovensku </w:t>
      </w:r>
      <w:r w:rsidRPr="00551305">
        <w:rPr>
          <w:rFonts w:cstheme="minorHAnsi"/>
          <w:i/>
        </w:rPr>
        <w:t xml:space="preserve">de </w:t>
      </w:r>
      <w:proofErr w:type="spellStart"/>
      <w:r w:rsidRPr="00551305">
        <w:rPr>
          <w:rFonts w:cstheme="minorHAnsi"/>
          <w:i/>
        </w:rPr>
        <w:t>facto</w:t>
      </w:r>
      <w:proofErr w:type="spellEnd"/>
      <w:r w:rsidRPr="00551305">
        <w:rPr>
          <w:rFonts w:cstheme="minorHAnsi"/>
        </w:rPr>
        <w:t xml:space="preserve"> nemajú vlastné inštitucionálne politiky otvorenej vedy (podľa prieskumu EUA,</w:t>
      </w:r>
      <w:r w:rsidR="00FE51C3" w:rsidRPr="00551305">
        <w:rPr>
          <w:rFonts w:cstheme="minorHAnsi"/>
        </w:rPr>
        <w:t xml:space="preserve"> z </w:t>
      </w:r>
      <w:r w:rsidRPr="00551305">
        <w:rPr>
          <w:rFonts w:cstheme="minorHAnsi"/>
        </w:rPr>
        <w:t>272 odpovedí viac ako polovica inštitúcií</w:t>
      </w:r>
      <w:r w:rsidR="00FE51C3" w:rsidRPr="00551305">
        <w:rPr>
          <w:rFonts w:cstheme="minorHAnsi"/>
        </w:rPr>
        <w:t xml:space="preserve"> v </w:t>
      </w:r>
      <w:r w:rsidRPr="00551305">
        <w:rPr>
          <w:rFonts w:cstheme="minorHAnsi"/>
        </w:rPr>
        <w:t>Európe má politiku otvorenej vedy</w:t>
      </w:r>
      <w:r w:rsidR="00FE51C3" w:rsidRPr="00551305">
        <w:rPr>
          <w:rFonts w:cstheme="minorHAnsi"/>
        </w:rPr>
        <w:t xml:space="preserve"> a </w:t>
      </w:r>
      <w:r w:rsidRPr="00551305">
        <w:rPr>
          <w:rFonts w:cstheme="minorHAnsi"/>
        </w:rPr>
        <w:t>34 % je</w:t>
      </w:r>
      <w:r w:rsidR="00FE51C3" w:rsidRPr="00551305">
        <w:rPr>
          <w:rFonts w:cstheme="minorHAnsi"/>
        </w:rPr>
        <w:t xml:space="preserve"> v </w:t>
      </w:r>
      <w:r w:rsidRPr="00551305">
        <w:rPr>
          <w:rFonts w:cstheme="minorHAnsi"/>
        </w:rPr>
        <w:t>procese prípravy – pre porovnanie, na Slovensku mala</w:t>
      </w:r>
      <w:r w:rsidR="00FE51C3" w:rsidRPr="00551305">
        <w:rPr>
          <w:rFonts w:cstheme="minorHAnsi"/>
        </w:rPr>
        <w:t xml:space="preserve"> v </w:t>
      </w:r>
      <w:r w:rsidRPr="00551305">
        <w:rPr>
          <w:rFonts w:cstheme="minorHAnsi"/>
        </w:rPr>
        <w:t xml:space="preserve">máji 2022 inštitucionálnu politiku len jedna vysoká škola </w:t>
      </w:r>
      <w:r w:rsidR="001D138C" w:rsidRPr="00551305">
        <w:rPr>
          <w:rFonts w:cstheme="minorHAnsi"/>
        </w:rPr>
        <w:t>–</w:t>
      </w:r>
      <w:r w:rsidRPr="00551305">
        <w:rPr>
          <w:rFonts w:cstheme="minorHAnsi"/>
        </w:rPr>
        <w:t xml:space="preserve"> Univerzita Mateja Bela</w:t>
      </w:r>
      <w:r w:rsidR="00FE51C3" w:rsidRPr="00551305">
        <w:rPr>
          <w:rFonts w:cstheme="minorHAnsi"/>
        </w:rPr>
        <w:t xml:space="preserve"> v </w:t>
      </w:r>
      <w:r w:rsidRPr="00551305">
        <w:rPr>
          <w:rFonts w:cstheme="minorHAnsi"/>
        </w:rPr>
        <w:t xml:space="preserve">Banskej Bystrici. Väčšina našich </w:t>
      </w:r>
      <w:r w:rsidR="00697AE6" w:rsidRPr="00551305">
        <w:rPr>
          <w:rFonts w:cstheme="minorHAnsi"/>
        </w:rPr>
        <w:t>vysokých škôl</w:t>
      </w:r>
      <w:r w:rsidRPr="00551305">
        <w:rPr>
          <w:rFonts w:cstheme="minorHAnsi"/>
        </w:rPr>
        <w:t xml:space="preserve"> nedisponuje vlastnou infraštruktúrou pre otvorenú vedu. Inštitucionálny repozitár má len Fakulta humanitných vied Žilinskej univerzity, U</w:t>
      </w:r>
      <w:r w:rsidR="001D138C" w:rsidRPr="00551305">
        <w:rPr>
          <w:rFonts w:cstheme="minorHAnsi"/>
        </w:rPr>
        <w:t>niverzita Pavla Jozefa Šafárika Košice</w:t>
      </w:r>
      <w:r w:rsidRPr="00551305">
        <w:rPr>
          <w:rFonts w:cstheme="minorHAnsi"/>
        </w:rPr>
        <w:t>, S</w:t>
      </w:r>
      <w:r w:rsidR="001D138C" w:rsidRPr="00551305">
        <w:rPr>
          <w:rFonts w:cstheme="minorHAnsi"/>
        </w:rPr>
        <w:t>lovenská poľnohospodárska univerzita</w:t>
      </w:r>
      <w:r w:rsidRPr="00551305">
        <w:rPr>
          <w:rFonts w:cstheme="minorHAnsi"/>
        </w:rPr>
        <w:t xml:space="preserve">, </w:t>
      </w:r>
      <w:r w:rsidR="001D138C" w:rsidRPr="00551305">
        <w:rPr>
          <w:rFonts w:cstheme="minorHAnsi"/>
        </w:rPr>
        <w:t>Fakulta c</w:t>
      </w:r>
      <w:r w:rsidRPr="00551305">
        <w:rPr>
          <w:rFonts w:cstheme="minorHAnsi"/>
        </w:rPr>
        <w:t>hemick</w:t>
      </w:r>
      <w:r w:rsidR="001D138C" w:rsidRPr="00551305">
        <w:rPr>
          <w:rFonts w:cstheme="minorHAnsi"/>
        </w:rPr>
        <w:t>ej</w:t>
      </w:r>
      <w:r w:rsidR="00FE51C3" w:rsidRPr="00551305">
        <w:rPr>
          <w:rFonts w:cstheme="minorHAnsi"/>
        </w:rPr>
        <w:t xml:space="preserve"> a </w:t>
      </w:r>
      <w:r w:rsidR="001D138C" w:rsidRPr="00551305">
        <w:rPr>
          <w:rFonts w:cstheme="minorHAnsi"/>
        </w:rPr>
        <w:t>potravinárskej technológie Slovenskej technickej univerzity</w:t>
      </w:r>
      <w:r w:rsidR="00FE51C3" w:rsidRPr="00551305">
        <w:rPr>
          <w:rFonts w:cstheme="minorHAnsi"/>
        </w:rPr>
        <w:t xml:space="preserve"> a </w:t>
      </w:r>
      <w:r w:rsidR="001D138C" w:rsidRPr="00551305">
        <w:rPr>
          <w:rFonts w:cstheme="minorHAnsi"/>
        </w:rPr>
        <w:t>Univerzita Mateja Bela</w:t>
      </w:r>
      <w:r w:rsidRPr="00551305">
        <w:rPr>
          <w:rFonts w:cstheme="minorHAnsi"/>
        </w:rPr>
        <w:t xml:space="preserve">. </w:t>
      </w:r>
      <w:r w:rsidR="001D138C" w:rsidRPr="00551305">
        <w:rPr>
          <w:rFonts w:cstheme="minorHAnsi"/>
        </w:rPr>
        <w:t>Vysoké školy</w:t>
      </w:r>
      <w:r w:rsidRPr="00551305">
        <w:rPr>
          <w:rFonts w:cstheme="minorHAnsi"/>
        </w:rPr>
        <w:t xml:space="preserve"> nemajú dostatočné prostriedky na kvalitné personálne</w:t>
      </w:r>
      <w:r w:rsidR="00FE51C3" w:rsidRPr="00551305">
        <w:rPr>
          <w:rFonts w:cstheme="minorHAnsi"/>
        </w:rPr>
        <w:t xml:space="preserve"> a </w:t>
      </w:r>
      <w:r w:rsidRPr="00551305">
        <w:rPr>
          <w:rFonts w:cstheme="minorHAnsi"/>
        </w:rPr>
        <w:t>technické zabezpečenie otvoreného publikovania. Vo svetle rastúceho dôrazu na otvorenosť, ktorý Európska komisia kladie na vedeckú činnosť</w:t>
      </w:r>
      <w:r w:rsidR="002F0AF5" w:rsidRPr="00551305">
        <w:rPr>
          <w:rFonts w:cstheme="minorHAnsi"/>
        </w:rPr>
        <w:t>,</w:t>
      </w:r>
      <w:r w:rsidRPr="00551305">
        <w:rPr>
          <w:rFonts w:cstheme="minorHAnsi"/>
        </w:rPr>
        <w:t xml:space="preserve"> </w:t>
      </w:r>
      <w:r w:rsidR="00FE51C3" w:rsidRPr="00551305">
        <w:rPr>
          <w:rFonts w:cstheme="minorHAnsi"/>
        </w:rPr>
        <w:t xml:space="preserve"> a v </w:t>
      </w:r>
      <w:r w:rsidRPr="00551305">
        <w:rPr>
          <w:rFonts w:cstheme="minorHAnsi"/>
        </w:rPr>
        <w:t>porovnaní</w:t>
      </w:r>
      <w:r w:rsidR="00FE51C3" w:rsidRPr="00551305">
        <w:rPr>
          <w:rFonts w:cstheme="minorHAnsi"/>
        </w:rPr>
        <w:t xml:space="preserve"> s </w:t>
      </w:r>
      <w:r w:rsidRPr="00551305">
        <w:rPr>
          <w:rFonts w:cstheme="minorHAnsi"/>
        </w:rPr>
        <w:t>politikami otvorenej vedy univerzít</w:t>
      </w:r>
      <w:r w:rsidR="00FE51C3" w:rsidRPr="00551305">
        <w:rPr>
          <w:rFonts w:cstheme="minorHAnsi"/>
        </w:rPr>
        <w:t xml:space="preserve"> v </w:t>
      </w:r>
      <w:r w:rsidRPr="00551305">
        <w:rPr>
          <w:rFonts w:cstheme="minorHAnsi"/>
        </w:rPr>
        <w:t>zahraničí, je možné konštatovať, že súčasný stav na slovenských vysokých školách nenapĺňa</w:t>
      </w:r>
      <w:r w:rsidR="00FE51C3" w:rsidRPr="00551305">
        <w:rPr>
          <w:rFonts w:cstheme="minorHAnsi"/>
        </w:rPr>
        <w:t xml:space="preserve"> a </w:t>
      </w:r>
      <w:r w:rsidRPr="00551305">
        <w:rPr>
          <w:rFonts w:cstheme="minorHAnsi"/>
        </w:rPr>
        <w:t>nevyužíva príležitosti, ktoré otvorená veda ponúka – efektívne využívanie verejných finančných zdrojov, zvýšená viditeľnosť vedeckých výstupov,</w:t>
      </w:r>
      <w:r w:rsidR="000649FE" w:rsidRPr="00551305">
        <w:rPr>
          <w:rStyle w:val="Odkaznapoznmkupodiarou"/>
          <w:rFonts w:asciiTheme="minorHAnsi" w:hAnsiTheme="minorHAnsi" w:cstheme="minorHAnsi"/>
        </w:rPr>
        <w:footnoteReference w:id="42"/>
      </w:r>
      <w:r w:rsidRPr="00551305">
        <w:rPr>
          <w:rFonts w:cstheme="minorHAnsi"/>
        </w:rPr>
        <w:t xml:space="preserve"> vyššie šance na nadväzovanie medzinárodnej spolupráce alebo zvyšovanie kvality</w:t>
      </w:r>
      <w:r w:rsidR="00FE51C3" w:rsidRPr="00551305">
        <w:rPr>
          <w:rFonts w:cstheme="minorHAnsi"/>
        </w:rPr>
        <w:t xml:space="preserve"> a </w:t>
      </w:r>
      <w:r w:rsidRPr="00551305">
        <w:rPr>
          <w:rFonts w:cstheme="minorHAnsi"/>
        </w:rPr>
        <w:t>integrity vedeckej činnosti.</w:t>
      </w:r>
    </w:p>
    <w:p w14:paraId="70C4B4E7" w14:textId="62BA06FB" w:rsidR="00A70CE7" w:rsidRPr="00551305" w:rsidRDefault="00A70CE7" w:rsidP="00B94F69">
      <w:pPr>
        <w:spacing w:line="276" w:lineRule="auto"/>
        <w:jc w:val="both"/>
        <w:rPr>
          <w:rFonts w:cstheme="minorHAnsi"/>
        </w:rPr>
      </w:pPr>
      <w:r w:rsidRPr="00551305">
        <w:rPr>
          <w:rFonts w:cstheme="minorHAnsi"/>
        </w:rPr>
        <w:t>V oblasti otvorenej vedy je východiskom pre stanovenie opatrení Národná stratégia pre otvorenú vedu SR 2021</w:t>
      </w:r>
      <w:r w:rsidR="002F0AF5" w:rsidRPr="00551305">
        <w:rPr>
          <w:rFonts w:cstheme="minorHAnsi"/>
        </w:rPr>
        <w:t xml:space="preserve"> – </w:t>
      </w:r>
      <w:r w:rsidRPr="00551305">
        <w:rPr>
          <w:rFonts w:cstheme="minorHAnsi"/>
        </w:rPr>
        <w:t>2028, ktorú 9. júna 2021 schválila uznesením č. 317 vláda</w:t>
      </w:r>
      <w:r w:rsidR="002F0AF5" w:rsidRPr="00551305">
        <w:rPr>
          <w:rFonts w:cstheme="minorHAnsi"/>
        </w:rPr>
        <w:t xml:space="preserve"> </w:t>
      </w:r>
      <w:r w:rsidR="00FE51C3" w:rsidRPr="00551305">
        <w:rPr>
          <w:rFonts w:cstheme="minorHAnsi"/>
        </w:rPr>
        <w:t>a </w:t>
      </w:r>
      <w:r w:rsidRPr="00551305">
        <w:rPr>
          <w:rFonts w:cstheme="minorHAnsi"/>
        </w:rPr>
        <w:t xml:space="preserve">následne nadväzujúce dvojročné akčné plány pre otvorenú vedu, začínajúce </w:t>
      </w:r>
      <w:r w:rsidR="00213677" w:rsidRPr="00213677">
        <w:rPr>
          <w:rFonts w:cstheme="minorHAnsi"/>
        </w:rPr>
        <w:t>Akčným plánom pre otvorenú vedu na roky 2021 – 2022</w:t>
      </w:r>
      <w:r w:rsidRPr="00551305">
        <w:rPr>
          <w:rFonts w:cstheme="minorHAnsi"/>
        </w:rPr>
        <w:t>.</w:t>
      </w:r>
      <w:r w:rsidR="001D138C" w:rsidRPr="00551305">
        <w:rPr>
          <w:rStyle w:val="Odkaznapoznmkupodiarou"/>
          <w:rFonts w:asciiTheme="minorHAnsi" w:hAnsiTheme="minorHAnsi" w:cstheme="minorHAnsi"/>
        </w:rPr>
        <w:footnoteReference w:id="43"/>
      </w:r>
      <w:r w:rsidRPr="00551305">
        <w:rPr>
          <w:rFonts w:cstheme="minorHAnsi"/>
        </w:rPr>
        <w:t xml:space="preserve"> Pre implementáciu je nevyhnutná podpora</w:t>
      </w:r>
      <w:r w:rsidR="00FE51C3" w:rsidRPr="00551305">
        <w:rPr>
          <w:rFonts w:cstheme="minorHAnsi"/>
        </w:rPr>
        <w:t xml:space="preserve"> a </w:t>
      </w:r>
      <w:r w:rsidRPr="00551305">
        <w:rPr>
          <w:rFonts w:cstheme="minorHAnsi"/>
        </w:rPr>
        <w:t xml:space="preserve">spolupráca </w:t>
      </w:r>
      <w:r w:rsidR="001D138C" w:rsidRPr="00551305">
        <w:rPr>
          <w:rFonts w:cstheme="minorHAnsi"/>
        </w:rPr>
        <w:t>ministerstva</w:t>
      </w:r>
      <w:r w:rsidRPr="00551305">
        <w:rPr>
          <w:rFonts w:cstheme="minorHAnsi"/>
        </w:rPr>
        <w:t>,</w:t>
      </w:r>
      <w:r w:rsidR="001D138C" w:rsidRPr="00551305">
        <w:rPr>
          <w:rFonts w:cstheme="minorHAnsi"/>
        </w:rPr>
        <w:t xml:space="preserve"> </w:t>
      </w:r>
      <w:r w:rsidRPr="00551305">
        <w:rPr>
          <w:rFonts w:cstheme="minorHAnsi"/>
        </w:rPr>
        <w:t>vysokých škôl</w:t>
      </w:r>
      <w:r w:rsidR="00FE51C3" w:rsidRPr="00551305">
        <w:rPr>
          <w:rFonts w:cstheme="minorHAnsi"/>
        </w:rPr>
        <w:t xml:space="preserve"> a </w:t>
      </w:r>
      <w:r w:rsidRPr="00551305">
        <w:rPr>
          <w:rFonts w:cstheme="minorHAnsi"/>
        </w:rPr>
        <w:t>celej akademickej komunity.</w:t>
      </w:r>
    </w:p>
    <w:p w14:paraId="17BD83E9" w14:textId="0863B20B" w:rsidR="00A70CE7" w:rsidRPr="00551305" w:rsidRDefault="00A70CE7" w:rsidP="00B94F69">
      <w:pPr>
        <w:spacing w:line="276" w:lineRule="auto"/>
        <w:jc w:val="both"/>
        <w:rPr>
          <w:rFonts w:cstheme="minorHAnsi"/>
        </w:rPr>
      </w:pPr>
      <w:r w:rsidRPr="00551305">
        <w:rPr>
          <w:rFonts w:cstheme="minorHAnsi"/>
        </w:rPr>
        <w:t xml:space="preserve">Ešte menej než otvorená veda je rozvinuté na našich </w:t>
      </w:r>
      <w:r w:rsidR="001D138C" w:rsidRPr="00551305">
        <w:rPr>
          <w:rFonts w:cstheme="minorHAnsi"/>
        </w:rPr>
        <w:t>vysokých školách</w:t>
      </w:r>
      <w:r w:rsidRPr="00551305">
        <w:rPr>
          <w:rFonts w:cstheme="minorHAnsi"/>
        </w:rPr>
        <w:t xml:space="preserve"> vytváranie</w:t>
      </w:r>
      <w:r w:rsidR="00FE51C3" w:rsidRPr="00551305">
        <w:rPr>
          <w:rFonts w:cstheme="minorHAnsi"/>
        </w:rPr>
        <w:t xml:space="preserve"> a </w:t>
      </w:r>
      <w:r w:rsidRPr="00551305">
        <w:rPr>
          <w:rFonts w:cstheme="minorHAnsi"/>
        </w:rPr>
        <w:t>využívanie otvorených vzdelávacích zdrojov. Poznanie sa rýchlo vyvíja</w:t>
      </w:r>
      <w:r w:rsidR="00FE51C3" w:rsidRPr="00551305">
        <w:rPr>
          <w:rFonts w:cstheme="minorHAnsi"/>
        </w:rPr>
        <w:t xml:space="preserve"> a </w:t>
      </w:r>
      <w:r w:rsidRPr="00551305">
        <w:rPr>
          <w:rFonts w:cstheme="minorHAnsi"/>
        </w:rPr>
        <w:t xml:space="preserve">je zmysluplné učebné materiály priebežne aktualizovať, čomu by práve pomohlo ich publikovanie pod otvorenou licenciou </w:t>
      </w:r>
      <w:proofErr w:type="spellStart"/>
      <w:r w:rsidRPr="00551305">
        <w:rPr>
          <w:rFonts w:cstheme="minorHAnsi"/>
        </w:rPr>
        <w:t>Creative</w:t>
      </w:r>
      <w:proofErr w:type="spellEnd"/>
      <w:r w:rsidRPr="00551305">
        <w:rPr>
          <w:rFonts w:cstheme="minorHAnsi"/>
        </w:rPr>
        <w:t xml:space="preserve"> </w:t>
      </w:r>
      <w:proofErr w:type="spellStart"/>
      <w:r w:rsidRPr="00551305">
        <w:rPr>
          <w:rFonts w:cstheme="minorHAnsi"/>
        </w:rPr>
        <w:t>Commons</w:t>
      </w:r>
      <w:proofErr w:type="spellEnd"/>
      <w:r w:rsidRPr="00551305">
        <w:rPr>
          <w:rFonts w:cstheme="minorHAnsi"/>
        </w:rPr>
        <w:t xml:space="preserve"> BY alebo CC BY-SA. V rámci CC BY autor alebo nositeľ práv udeľuje užívateľom právo na rozmnožovanie, upravovanie, vystavovanie</w:t>
      </w:r>
      <w:r w:rsidR="00FE51C3" w:rsidRPr="00551305">
        <w:rPr>
          <w:rFonts w:cstheme="minorHAnsi"/>
        </w:rPr>
        <w:t xml:space="preserve"> a </w:t>
      </w:r>
      <w:r w:rsidRPr="00551305">
        <w:rPr>
          <w:rFonts w:cstheme="minorHAnsi"/>
        </w:rPr>
        <w:t>spracovanie (vytvorenie odvodeného diela) za predpokladu uvedenia mena autora/iného nositeľa práv. Pri CC BY-SA sú podmienky podobné, len zároveň modifikovaný materiál musí byť zverejnený</w:t>
      </w:r>
      <w:r w:rsidR="00FE51C3" w:rsidRPr="00551305">
        <w:rPr>
          <w:rFonts w:cstheme="minorHAnsi"/>
        </w:rPr>
        <w:t xml:space="preserve"> s </w:t>
      </w:r>
      <w:r w:rsidRPr="00551305">
        <w:rPr>
          <w:rFonts w:cstheme="minorHAnsi"/>
        </w:rPr>
        <w:t>rovnakou licenciou. V oboch prípadoch musí byť zachovaná kvalita diela.</w:t>
      </w:r>
      <w:r w:rsidR="001D138C" w:rsidRPr="00551305">
        <w:rPr>
          <w:rStyle w:val="Odkaznapoznmkupodiarou"/>
          <w:rFonts w:asciiTheme="minorHAnsi" w:hAnsiTheme="minorHAnsi" w:cstheme="minorHAnsi"/>
        </w:rPr>
        <w:footnoteReference w:id="44"/>
      </w:r>
      <w:r w:rsidRPr="00551305">
        <w:rPr>
          <w:rFonts w:cstheme="minorHAnsi"/>
        </w:rPr>
        <w:t xml:space="preserve"> Tieto licencie by mali predovšetkým používať vzdelávacie zdroje vytvorené</w:t>
      </w:r>
      <w:r w:rsidR="00FE51C3" w:rsidRPr="00551305">
        <w:rPr>
          <w:rFonts w:cstheme="minorHAnsi"/>
        </w:rPr>
        <w:t xml:space="preserve"> z </w:t>
      </w:r>
      <w:r w:rsidRPr="00551305">
        <w:rPr>
          <w:rFonts w:cstheme="minorHAnsi"/>
        </w:rPr>
        <w:t xml:space="preserve">verejných finančných prostriedkov. Okrem jednoduchšej aktualizácie takýchto materiálov sa zároveň umožní aj efektívne nakladanie </w:t>
      </w:r>
      <w:r w:rsidR="0092492A" w:rsidRPr="00551305">
        <w:rPr>
          <w:rFonts w:cstheme="minorHAnsi"/>
        </w:rPr>
        <w:t>s</w:t>
      </w:r>
      <w:r w:rsidRPr="00551305">
        <w:rPr>
          <w:rFonts w:cstheme="minorHAnsi"/>
        </w:rPr>
        <w:t>o zdrojmi, lebo ďalší učitelia nebudú musieť písať podobné texty či pripravovať študijné materiály</w:t>
      </w:r>
      <w:r w:rsidR="0092492A" w:rsidRPr="00551305">
        <w:rPr>
          <w:rFonts w:cstheme="minorHAnsi"/>
        </w:rPr>
        <w:t>,</w:t>
      </w:r>
      <w:r w:rsidRPr="00551305">
        <w:rPr>
          <w:rFonts w:cstheme="minorHAnsi"/>
        </w:rPr>
        <w:t xml:space="preserve"> aké už existujú, ale budú môcť stavať na existujúcich zdrojoch, ktoré si len adaptujú na konkrétne potreby ich predmetu a/alebo študentov. Taktiež je možné preložiť materiály do iného jazyka</w:t>
      </w:r>
      <w:r w:rsidR="00FE51C3" w:rsidRPr="00551305">
        <w:rPr>
          <w:rFonts w:cstheme="minorHAnsi"/>
        </w:rPr>
        <w:t xml:space="preserve"> a </w:t>
      </w:r>
      <w:r w:rsidRPr="00551305">
        <w:rPr>
          <w:rFonts w:cstheme="minorHAnsi"/>
        </w:rPr>
        <w:t>tak zvýšiť ich medzinárodný dopad alebo otitulkovať videá, či previesť texty na reč</w:t>
      </w:r>
      <w:r w:rsidR="00FE51C3" w:rsidRPr="00551305">
        <w:rPr>
          <w:rFonts w:cstheme="minorHAnsi"/>
        </w:rPr>
        <w:t xml:space="preserve"> a </w:t>
      </w:r>
      <w:r w:rsidRPr="00551305">
        <w:rPr>
          <w:rFonts w:cstheme="minorHAnsi"/>
        </w:rPr>
        <w:t xml:space="preserve">urobiť </w:t>
      </w:r>
      <w:r w:rsidR="00F82DF4">
        <w:rPr>
          <w:rFonts w:cstheme="minorHAnsi"/>
        </w:rPr>
        <w:t xml:space="preserve"> </w:t>
      </w:r>
      <w:r w:rsidRPr="00551305">
        <w:rPr>
          <w:rFonts w:cstheme="minorHAnsi"/>
        </w:rPr>
        <w:t>tak materiál prístupnejší napr</w:t>
      </w:r>
      <w:r w:rsidR="00CD413C">
        <w:rPr>
          <w:rFonts w:cstheme="minorHAnsi"/>
        </w:rPr>
        <w:t>.</w:t>
      </w:r>
      <w:r w:rsidRPr="00551305">
        <w:rPr>
          <w:rFonts w:cstheme="minorHAnsi"/>
        </w:rPr>
        <w:t xml:space="preserve"> pre študentov so znevýhodneniami.</w:t>
      </w:r>
      <w:r w:rsidR="001D138C" w:rsidRPr="00551305">
        <w:rPr>
          <w:rStyle w:val="Odkaznapoznmkupodiarou"/>
          <w:rFonts w:asciiTheme="minorHAnsi" w:hAnsiTheme="minorHAnsi" w:cstheme="minorHAnsi"/>
        </w:rPr>
        <w:footnoteReference w:id="45"/>
      </w:r>
      <w:r w:rsidRPr="00551305">
        <w:rPr>
          <w:rFonts w:cstheme="minorHAnsi"/>
        </w:rPr>
        <w:t xml:space="preserve"> </w:t>
      </w:r>
    </w:p>
    <w:p w14:paraId="422B8366" w14:textId="7C89EC41" w:rsidR="00A70CE7" w:rsidRPr="00551305" w:rsidRDefault="00A70CE7" w:rsidP="00B94F69">
      <w:pPr>
        <w:spacing w:line="276" w:lineRule="auto"/>
        <w:jc w:val="both"/>
        <w:rPr>
          <w:rFonts w:cstheme="minorHAnsi"/>
        </w:rPr>
      </w:pPr>
      <w:r w:rsidRPr="00551305">
        <w:rPr>
          <w:rFonts w:cstheme="minorHAnsi"/>
        </w:rPr>
        <w:t>Otvorenie vzdelávania</w:t>
      </w:r>
      <w:r w:rsidR="00FE51C3" w:rsidRPr="00551305">
        <w:rPr>
          <w:rFonts w:cstheme="minorHAnsi"/>
        </w:rPr>
        <w:t xml:space="preserve"> a </w:t>
      </w:r>
      <w:r w:rsidRPr="00551305">
        <w:rPr>
          <w:rFonts w:cstheme="minorHAnsi"/>
        </w:rPr>
        <w:t>vzdelávacích zdrojov umožňuje podporovať príležitosti na profesionálny rozvoj, rozvíjať rôznorodosť vzdelávacích procesov, efektívnosť tvorby vzdelávacích zdrojov</w:t>
      </w:r>
      <w:r w:rsidR="00FE51C3" w:rsidRPr="00551305">
        <w:rPr>
          <w:rFonts w:cstheme="minorHAnsi"/>
        </w:rPr>
        <w:t xml:space="preserve"> a </w:t>
      </w:r>
      <w:r w:rsidRPr="00551305">
        <w:rPr>
          <w:rFonts w:cstheme="minorHAnsi"/>
        </w:rPr>
        <w:t>metód. Ide aj</w:t>
      </w:r>
      <w:r w:rsidR="00FE51C3" w:rsidRPr="00551305">
        <w:rPr>
          <w:rFonts w:cstheme="minorHAnsi"/>
        </w:rPr>
        <w:t xml:space="preserve"> o </w:t>
      </w:r>
      <w:proofErr w:type="spellStart"/>
      <w:r w:rsidRPr="00551305">
        <w:rPr>
          <w:rFonts w:cstheme="minorHAnsi"/>
        </w:rPr>
        <w:t>inkluzívnejšie</w:t>
      </w:r>
      <w:proofErr w:type="spellEnd"/>
      <w:r w:rsidR="00FE51C3" w:rsidRPr="00551305">
        <w:rPr>
          <w:rFonts w:cstheme="minorHAnsi"/>
        </w:rPr>
        <w:t xml:space="preserve"> a </w:t>
      </w:r>
      <w:r w:rsidRPr="00551305">
        <w:rPr>
          <w:rFonts w:cstheme="minorHAnsi"/>
        </w:rPr>
        <w:t>transparentnejšie vzdelávanie, čo rozvíja príležitosti pre všetkých študentov.</w:t>
      </w:r>
      <w:r w:rsidR="00ED11D8" w:rsidRPr="00551305">
        <w:rPr>
          <w:rFonts w:cstheme="minorHAnsi"/>
        </w:rPr>
        <w:t xml:space="preserve"> Ako ukazujú zahraničné skúsenosti, ponúka tiež príležitosť zapojiť študentov do tvorby vzdelávacích zdrojov, čím sa zvyšuje ich motivácia učiť sa. Študenti sa tak viac naučia, lebo sú aktívnymi účastníkmi vzdelávacieho procesu.</w:t>
      </w:r>
    </w:p>
    <w:p w14:paraId="1A5CA837" w14:textId="7718FB19" w:rsidR="00A70CE7" w:rsidRPr="00551305" w:rsidRDefault="00A70CE7" w:rsidP="00B94F69">
      <w:pPr>
        <w:spacing w:line="276" w:lineRule="auto"/>
        <w:jc w:val="both"/>
        <w:rPr>
          <w:rFonts w:cstheme="minorHAnsi"/>
        </w:rPr>
      </w:pPr>
      <w:r w:rsidRPr="00551305">
        <w:rPr>
          <w:rFonts w:cstheme="minorHAnsi"/>
        </w:rPr>
        <w:t>Otvorené vzdelávanie má potenciál podporovať inovácie vzdelávacieho systému</w:t>
      </w:r>
      <w:r w:rsidR="00FE51C3" w:rsidRPr="00551305">
        <w:rPr>
          <w:rFonts w:cstheme="minorHAnsi"/>
        </w:rPr>
        <w:t xml:space="preserve"> a </w:t>
      </w:r>
      <w:r w:rsidRPr="00551305">
        <w:rPr>
          <w:rFonts w:cstheme="minorHAnsi"/>
        </w:rPr>
        <w:t xml:space="preserve">využívanie technológií vo vzdelávacom procese, čo je aktuálne najmä pri dištančnom vzdelávaní realizovanom na vysokých školách počas zhoršených epidemiologických podmienok zapríčinených </w:t>
      </w:r>
      <w:r w:rsidR="008A3D4B" w:rsidRPr="00551305">
        <w:rPr>
          <w:rFonts w:cstheme="minorHAnsi"/>
        </w:rPr>
        <w:t>covid</w:t>
      </w:r>
      <w:r w:rsidRPr="00551305">
        <w:rPr>
          <w:rFonts w:cstheme="minorHAnsi"/>
        </w:rPr>
        <w:t>-19.</w:t>
      </w:r>
    </w:p>
    <w:p w14:paraId="6FADF662" w14:textId="3E2BAAF2" w:rsidR="00A70CE7" w:rsidRPr="00551305" w:rsidRDefault="00A70CE7" w:rsidP="00B94F69">
      <w:pPr>
        <w:spacing w:line="276" w:lineRule="auto"/>
        <w:jc w:val="both"/>
        <w:rPr>
          <w:rFonts w:cstheme="minorHAnsi"/>
        </w:rPr>
      </w:pPr>
      <w:r w:rsidRPr="00551305">
        <w:rPr>
          <w:rFonts w:cstheme="minorHAnsi"/>
        </w:rPr>
        <w:t>Aj publikovanie dát získaných štátnymi</w:t>
      </w:r>
      <w:r w:rsidR="00FE51C3" w:rsidRPr="00551305">
        <w:rPr>
          <w:rFonts w:cstheme="minorHAnsi"/>
        </w:rPr>
        <w:t xml:space="preserve"> a </w:t>
      </w:r>
      <w:r w:rsidRPr="00551305">
        <w:rPr>
          <w:rFonts w:cstheme="minorHAnsi"/>
        </w:rPr>
        <w:t>verejnými inštitúciami</w:t>
      </w:r>
      <w:r w:rsidR="00FE51C3" w:rsidRPr="00551305">
        <w:rPr>
          <w:rFonts w:cstheme="minorHAnsi"/>
        </w:rPr>
        <w:t xml:space="preserve"> v </w:t>
      </w:r>
      <w:r w:rsidRPr="00551305">
        <w:rPr>
          <w:rFonts w:cstheme="minorHAnsi"/>
        </w:rPr>
        <w:t>režime otvoreného prístupu, vrátane tých</w:t>
      </w:r>
      <w:r w:rsidR="00FE51C3" w:rsidRPr="00551305">
        <w:rPr>
          <w:rFonts w:cstheme="minorHAnsi"/>
        </w:rPr>
        <w:t xml:space="preserve"> v </w:t>
      </w:r>
      <w:r w:rsidRPr="00551305">
        <w:rPr>
          <w:rFonts w:cstheme="minorHAnsi"/>
        </w:rPr>
        <w:t>rezorte školstva, je takmer neexistujúce. Zavedenie princípu otvorenosti</w:t>
      </w:r>
      <w:r w:rsidR="00FE51C3" w:rsidRPr="00551305">
        <w:rPr>
          <w:rFonts w:cstheme="minorHAnsi"/>
        </w:rPr>
        <w:t xml:space="preserve"> a </w:t>
      </w:r>
      <w:r w:rsidRPr="00551305">
        <w:rPr>
          <w:rFonts w:cstheme="minorHAnsi"/>
        </w:rPr>
        <w:t>transparentnosti do tejto oblasti je však zachytené</w:t>
      </w:r>
      <w:r w:rsidR="00FE51C3" w:rsidRPr="00551305">
        <w:rPr>
          <w:rFonts w:cstheme="minorHAnsi"/>
        </w:rPr>
        <w:t xml:space="preserve"> v </w:t>
      </w:r>
      <w:r w:rsidRPr="00551305">
        <w:rPr>
          <w:rFonts w:cstheme="minorHAnsi"/>
        </w:rPr>
        <w:t>Národnej koncepcii informatizácie verejnej správy prijatej</w:t>
      </w:r>
      <w:r w:rsidR="00FE51C3" w:rsidRPr="00551305">
        <w:rPr>
          <w:rFonts w:cstheme="minorHAnsi"/>
        </w:rPr>
        <w:t xml:space="preserve"> v </w:t>
      </w:r>
      <w:r w:rsidRPr="00551305">
        <w:rPr>
          <w:rFonts w:cstheme="minorHAnsi"/>
        </w:rPr>
        <w:t>roku 2021.</w:t>
      </w:r>
      <w:r w:rsidR="001D138C" w:rsidRPr="00551305">
        <w:rPr>
          <w:rStyle w:val="Odkaznapoznmkupodiarou"/>
          <w:rFonts w:asciiTheme="minorHAnsi" w:hAnsiTheme="minorHAnsi" w:cstheme="minorHAnsi"/>
        </w:rPr>
        <w:footnoteReference w:id="46"/>
      </w:r>
      <w:r w:rsidRPr="00551305">
        <w:rPr>
          <w:rFonts w:cstheme="minorHAnsi"/>
        </w:rPr>
        <w:t xml:space="preserve"> Pri zavádzaní princípu otvoreného prístupu k štátnym</w:t>
      </w:r>
      <w:r w:rsidR="00FE51C3" w:rsidRPr="00551305">
        <w:rPr>
          <w:rFonts w:cstheme="minorHAnsi"/>
        </w:rPr>
        <w:t xml:space="preserve"> a </w:t>
      </w:r>
      <w:r w:rsidRPr="00551305">
        <w:rPr>
          <w:rFonts w:cstheme="minorHAnsi"/>
        </w:rPr>
        <w:t>verejným dátam by sa preto malo vychádzať</w:t>
      </w:r>
      <w:r w:rsidR="00FE51C3" w:rsidRPr="00551305">
        <w:rPr>
          <w:rFonts w:cstheme="minorHAnsi"/>
        </w:rPr>
        <w:t xml:space="preserve"> z </w:t>
      </w:r>
      <w:r w:rsidRPr="00551305">
        <w:rPr>
          <w:rFonts w:cstheme="minorHAnsi"/>
        </w:rPr>
        <w:t>tejto koncepcie</w:t>
      </w:r>
      <w:r w:rsidR="00FE51C3" w:rsidRPr="00551305">
        <w:rPr>
          <w:rFonts w:cstheme="minorHAnsi"/>
        </w:rPr>
        <w:t xml:space="preserve"> a z </w:t>
      </w:r>
      <w:r w:rsidRPr="00551305">
        <w:rPr>
          <w:rFonts w:cstheme="minorHAnsi"/>
        </w:rPr>
        <w:t>dokumentov, ktoré budú na ňu nadväzovať.</w:t>
      </w:r>
    </w:p>
    <w:p w14:paraId="349CD54C" w14:textId="77777777" w:rsidR="00A70CE7" w:rsidRPr="00551305" w:rsidRDefault="00A70CE7" w:rsidP="00B94F69">
      <w:pPr>
        <w:spacing w:line="276" w:lineRule="auto"/>
        <w:jc w:val="both"/>
        <w:rPr>
          <w:rFonts w:cstheme="minorHAnsi"/>
        </w:rPr>
      </w:pPr>
      <w:r w:rsidRPr="00551305">
        <w:rPr>
          <w:rFonts w:cstheme="minorHAnsi"/>
        </w:rPr>
        <w:t>Hlavným cieľom je, aby vysoké školy aplikovali princípy otvorenej vedy</w:t>
      </w:r>
      <w:r w:rsidR="00FE51C3" w:rsidRPr="00551305">
        <w:rPr>
          <w:rFonts w:cstheme="minorHAnsi"/>
        </w:rPr>
        <w:t xml:space="preserve"> a </w:t>
      </w:r>
      <w:r w:rsidRPr="00551305">
        <w:rPr>
          <w:rFonts w:cstheme="minorHAnsi"/>
        </w:rPr>
        <w:t>otvoreného vzdelávania</w:t>
      </w:r>
      <w:r w:rsidR="00FE51C3" w:rsidRPr="00551305">
        <w:rPr>
          <w:rFonts w:cstheme="minorHAnsi"/>
        </w:rPr>
        <w:t xml:space="preserve"> v </w:t>
      </w:r>
      <w:r w:rsidRPr="00551305">
        <w:rPr>
          <w:rFonts w:cstheme="minorHAnsi"/>
        </w:rPr>
        <w:t>každodennej akademickej praxi</w:t>
      </w:r>
      <w:r w:rsidR="00FE51C3" w:rsidRPr="00551305">
        <w:rPr>
          <w:rFonts w:cstheme="minorHAnsi"/>
        </w:rPr>
        <w:t xml:space="preserve"> v </w:t>
      </w:r>
      <w:r w:rsidRPr="00551305">
        <w:rPr>
          <w:rFonts w:cstheme="minorHAnsi"/>
        </w:rPr>
        <w:t>súlade</w:t>
      </w:r>
      <w:r w:rsidR="00FE51C3" w:rsidRPr="00551305">
        <w:rPr>
          <w:rFonts w:cstheme="minorHAnsi"/>
        </w:rPr>
        <w:t xml:space="preserve"> s </w:t>
      </w:r>
      <w:r w:rsidRPr="00551305">
        <w:rPr>
          <w:rFonts w:cstheme="minorHAnsi"/>
        </w:rPr>
        <w:t>agendou otvorenej vedy Európskej asociácie univerzít</w:t>
      </w:r>
      <w:r w:rsidR="001D138C" w:rsidRPr="00551305">
        <w:rPr>
          <w:rStyle w:val="Odkaznapoznmkupodiarou"/>
          <w:rFonts w:asciiTheme="minorHAnsi" w:hAnsiTheme="minorHAnsi" w:cstheme="minorHAnsi"/>
        </w:rPr>
        <w:footnoteReference w:id="47"/>
      </w:r>
      <w:r w:rsidR="00FE51C3" w:rsidRPr="00551305">
        <w:rPr>
          <w:rFonts w:cstheme="minorHAnsi"/>
        </w:rPr>
        <w:t xml:space="preserve"> a </w:t>
      </w:r>
      <w:r w:rsidRPr="00551305">
        <w:rPr>
          <w:rFonts w:cstheme="minorHAnsi"/>
        </w:rPr>
        <w:t>prioritami stratégie pre vedu</w:t>
      </w:r>
      <w:r w:rsidR="00FE51C3" w:rsidRPr="00551305">
        <w:rPr>
          <w:rFonts w:cstheme="minorHAnsi"/>
        </w:rPr>
        <w:t xml:space="preserve"> a </w:t>
      </w:r>
      <w:r w:rsidRPr="00551305">
        <w:rPr>
          <w:rFonts w:cstheme="minorHAnsi"/>
        </w:rPr>
        <w:t>výskum Európskej komisie.</w:t>
      </w:r>
      <w:r w:rsidR="001D138C" w:rsidRPr="00551305">
        <w:rPr>
          <w:rStyle w:val="Odkaznapoznmkupodiarou"/>
          <w:rFonts w:asciiTheme="minorHAnsi" w:hAnsiTheme="minorHAnsi" w:cstheme="minorHAnsi"/>
        </w:rPr>
        <w:footnoteReference w:id="48"/>
      </w:r>
      <w:r w:rsidRPr="00551305">
        <w:rPr>
          <w:rFonts w:cstheme="minorHAnsi"/>
        </w:rPr>
        <w:t xml:space="preserve"> Vysoké školy by mali mať vo svojom inštitucionálnom rámci jasne definovanú otvorenosť výskumu</w:t>
      </w:r>
      <w:r w:rsidR="00FE51C3" w:rsidRPr="00551305">
        <w:rPr>
          <w:rFonts w:cstheme="minorHAnsi"/>
        </w:rPr>
        <w:t xml:space="preserve"> a </w:t>
      </w:r>
      <w:r w:rsidRPr="00551305">
        <w:rPr>
          <w:rFonts w:cstheme="minorHAnsi"/>
        </w:rPr>
        <w:t>otvorenosť pedagogického procesu. Ďalej by mali využívať príležitosti, ktoré transparentnosť</w:t>
      </w:r>
      <w:r w:rsidR="00FE51C3" w:rsidRPr="00551305">
        <w:rPr>
          <w:rFonts w:cstheme="minorHAnsi"/>
        </w:rPr>
        <w:t xml:space="preserve"> a </w:t>
      </w:r>
      <w:r w:rsidRPr="00551305">
        <w:rPr>
          <w:rFonts w:cstheme="minorHAnsi"/>
        </w:rPr>
        <w:t>otvorenosť prináša akademickým pracovníkom, inštitúciám, študentom</w:t>
      </w:r>
      <w:r w:rsidR="00FE51C3" w:rsidRPr="00551305">
        <w:rPr>
          <w:rFonts w:cstheme="minorHAnsi"/>
        </w:rPr>
        <w:t xml:space="preserve"> a </w:t>
      </w:r>
      <w:r w:rsidRPr="00551305">
        <w:rPr>
          <w:rFonts w:cstheme="minorHAnsi"/>
        </w:rPr>
        <w:t>ďalším zainteresovaným stranám vo výskumnom</w:t>
      </w:r>
      <w:r w:rsidR="00FE51C3" w:rsidRPr="00551305">
        <w:rPr>
          <w:rFonts w:cstheme="minorHAnsi"/>
        </w:rPr>
        <w:t xml:space="preserve"> a </w:t>
      </w:r>
      <w:r w:rsidRPr="00551305">
        <w:rPr>
          <w:rFonts w:cstheme="minorHAnsi"/>
        </w:rPr>
        <w:t>vzdelávacom reťazci (vyššia viditeľnosť akademickej</w:t>
      </w:r>
      <w:r w:rsidR="00FE51C3" w:rsidRPr="00551305">
        <w:rPr>
          <w:rFonts w:cstheme="minorHAnsi"/>
        </w:rPr>
        <w:t xml:space="preserve"> a </w:t>
      </w:r>
      <w:r w:rsidRPr="00551305">
        <w:rPr>
          <w:rFonts w:cstheme="minorHAnsi"/>
        </w:rPr>
        <w:t>vedeckej práce, reprodukovateľnosť výskumu, transparentnosť vedeckého procesu, viac možností na nadväzovanie medzinárodnej spolupráce, efektívne využívanie finančných prostriedkov atď.). Princípy otvorenej vedy rešpektuje aj ministerstvo tým, že</w:t>
      </w:r>
      <w:r w:rsidR="00FE51C3" w:rsidRPr="00551305">
        <w:rPr>
          <w:rFonts w:cstheme="minorHAnsi"/>
        </w:rPr>
        <w:t xml:space="preserve"> v </w:t>
      </w:r>
      <w:r w:rsidRPr="00551305">
        <w:rPr>
          <w:rFonts w:cstheme="minorHAnsi"/>
        </w:rPr>
        <w:t>čo najväčšej miere</w:t>
      </w:r>
      <w:r w:rsidR="00FE51C3" w:rsidRPr="00551305">
        <w:rPr>
          <w:rFonts w:cstheme="minorHAnsi"/>
        </w:rPr>
        <w:t xml:space="preserve"> a </w:t>
      </w:r>
      <w:r w:rsidRPr="00551305">
        <w:rPr>
          <w:rFonts w:cstheme="minorHAnsi"/>
        </w:rPr>
        <w:t>pri dodržaní GDPR sprístupňuje dáta, ktoré zbiera za verejné finančné zdroje.</w:t>
      </w:r>
    </w:p>
    <w:p w14:paraId="2055D541" w14:textId="6F069957" w:rsidR="00A73BE2" w:rsidRPr="00551305" w:rsidRDefault="00A73BE2" w:rsidP="00B94F69">
      <w:pPr>
        <w:spacing w:line="276" w:lineRule="auto"/>
        <w:jc w:val="both"/>
        <w:rPr>
          <w:rFonts w:cstheme="minorHAnsi"/>
        </w:rPr>
      </w:pPr>
      <w:r w:rsidRPr="00551305">
        <w:rPr>
          <w:rFonts w:cstheme="minorHAnsi"/>
        </w:rPr>
        <w:t>Štúdium</w:t>
      </w:r>
      <w:r w:rsidR="00FE51C3" w:rsidRPr="00551305">
        <w:rPr>
          <w:rFonts w:cstheme="minorHAnsi"/>
        </w:rPr>
        <w:t xml:space="preserve"> a </w:t>
      </w:r>
      <w:r w:rsidRPr="00551305">
        <w:rPr>
          <w:rFonts w:cstheme="minorHAnsi"/>
        </w:rPr>
        <w:t>pôsobenie na vysokej škole si vyžaduje dodržiavanie zásad akademickej integrity. Vysoké školy, ktoré dosahujú najlepšie výsledky</w:t>
      </w:r>
      <w:r w:rsidR="00FE51C3" w:rsidRPr="00551305">
        <w:rPr>
          <w:rFonts w:cstheme="minorHAnsi"/>
        </w:rPr>
        <w:t xml:space="preserve"> v </w:t>
      </w:r>
      <w:r w:rsidRPr="00551305">
        <w:rPr>
          <w:rFonts w:cstheme="minorHAnsi"/>
        </w:rPr>
        <w:t>medzinárodných hodnoteniach, majú pre svojich študentov</w:t>
      </w:r>
      <w:r w:rsidR="00FE51C3" w:rsidRPr="00551305">
        <w:rPr>
          <w:rFonts w:cstheme="minorHAnsi"/>
        </w:rPr>
        <w:t xml:space="preserve"> a </w:t>
      </w:r>
      <w:r w:rsidRPr="00551305">
        <w:rPr>
          <w:rFonts w:cstheme="minorHAnsi"/>
        </w:rPr>
        <w:t>zamestnancov jasne stanovené pravidlá akademickej</w:t>
      </w:r>
      <w:r w:rsidR="00FE51C3" w:rsidRPr="00551305">
        <w:rPr>
          <w:rFonts w:cstheme="minorHAnsi"/>
        </w:rPr>
        <w:t xml:space="preserve"> a </w:t>
      </w:r>
      <w:r w:rsidRPr="00551305">
        <w:rPr>
          <w:rFonts w:cstheme="minorHAnsi"/>
        </w:rPr>
        <w:t>vedeckej integrity</w:t>
      </w:r>
      <w:r w:rsidR="00FE51C3" w:rsidRPr="00551305">
        <w:rPr>
          <w:rFonts w:cstheme="minorHAnsi"/>
        </w:rPr>
        <w:t xml:space="preserve"> a </w:t>
      </w:r>
      <w:r w:rsidRPr="00551305">
        <w:rPr>
          <w:rFonts w:cstheme="minorHAnsi"/>
        </w:rPr>
        <w:t>výskumnej etiky.</w:t>
      </w:r>
      <w:r w:rsidR="00366755" w:rsidRPr="00551305">
        <w:rPr>
          <w:rStyle w:val="Odkaznapoznmkupodiarou"/>
          <w:rFonts w:asciiTheme="minorHAnsi" w:hAnsiTheme="minorHAnsi" w:cstheme="minorHAnsi"/>
        </w:rPr>
        <w:footnoteReference w:id="49"/>
      </w:r>
      <w:r w:rsidRPr="00551305">
        <w:rPr>
          <w:rFonts w:cstheme="minorHAnsi"/>
        </w:rPr>
        <w:t xml:space="preserve">  </w:t>
      </w:r>
      <w:r w:rsidR="003029B6">
        <w:rPr>
          <w:rFonts w:cstheme="minorHAnsi"/>
        </w:rPr>
        <w:t>A</w:t>
      </w:r>
      <w:r w:rsidRPr="00551305">
        <w:rPr>
          <w:rFonts w:cstheme="minorHAnsi"/>
        </w:rPr>
        <w:t>by študenti k štúdiu</w:t>
      </w:r>
      <w:r w:rsidR="00FE51C3" w:rsidRPr="00551305">
        <w:rPr>
          <w:rFonts w:cstheme="minorHAnsi"/>
        </w:rPr>
        <w:t xml:space="preserve"> a </w:t>
      </w:r>
      <w:r w:rsidRPr="00551305">
        <w:rPr>
          <w:rFonts w:cstheme="minorHAnsi"/>
        </w:rPr>
        <w:t>zamestnanci k svojmu povolaniu pristupovali zodpovedne, musia vedieť, že výkony všetkých sú posudzované podľa spravodlivých pravidiel</w:t>
      </w:r>
      <w:r w:rsidR="00FE51C3" w:rsidRPr="00551305">
        <w:rPr>
          <w:rFonts w:cstheme="minorHAnsi"/>
        </w:rPr>
        <w:t xml:space="preserve"> a </w:t>
      </w:r>
      <w:r w:rsidRPr="00551305">
        <w:rPr>
          <w:rFonts w:cstheme="minorHAnsi"/>
        </w:rPr>
        <w:t xml:space="preserve">že </w:t>
      </w:r>
      <w:r w:rsidR="00CD413C">
        <w:rPr>
          <w:rFonts w:cstheme="minorHAnsi"/>
        </w:rPr>
        <w:t xml:space="preserve">vysoká </w:t>
      </w:r>
      <w:r w:rsidRPr="00551305">
        <w:rPr>
          <w:rFonts w:cstheme="minorHAnsi"/>
        </w:rPr>
        <w:t>škola, na ktorej študujú</w:t>
      </w:r>
      <w:r w:rsidR="00FE51C3" w:rsidRPr="00551305">
        <w:rPr>
          <w:rFonts w:cstheme="minorHAnsi"/>
        </w:rPr>
        <w:t xml:space="preserve"> a </w:t>
      </w:r>
      <w:r w:rsidRPr="00551305">
        <w:rPr>
          <w:rFonts w:cstheme="minorHAnsi"/>
        </w:rPr>
        <w:t>pracujú, dbá na kultúru kvality</w:t>
      </w:r>
      <w:r w:rsidR="00FE51C3" w:rsidRPr="00551305">
        <w:rPr>
          <w:rFonts w:cstheme="minorHAnsi"/>
        </w:rPr>
        <w:t xml:space="preserve"> a </w:t>
      </w:r>
      <w:r w:rsidRPr="00551305">
        <w:rPr>
          <w:rFonts w:cstheme="minorHAnsi"/>
        </w:rPr>
        <w:t>akékoľvek podvádzanie</w:t>
      </w:r>
      <w:r w:rsidR="00FE51C3" w:rsidRPr="00551305">
        <w:rPr>
          <w:rFonts w:cstheme="minorHAnsi"/>
        </w:rPr>
        <w:t xml:space="preserve"> a </w:t>
      </w:r>
      <w:r w:rsidRPr="00551305">
        <w:rPr>
          <w:rFonts w:cstheme="minorHAnsi"/>
        </w:rPr>
        <w:t>neetické správanie sa na jej pôde netoleruje.</w:t>
      </w:r>
    </w:p>
    <w:p w14:paraId="7435276E" w14:textId="0E964B5C" w:rsidR="00A73BE2" w:rsidRPr="00551305" w:rsidRDefault="00366755" w:rsidP="00B94F69">
      <w:pPr>
        <w:spacing w:line="276" w:lineRule="auto"/>
        <w:jc w:val="both"/>
        <w:rPr>
          <w:rFonts w:cstheme="minorHAnsi"/>
        </w:rPr>
      </w:pPr>
      <w:r w:rsidRPr="00551305">
        <w:rPr>
          <w:rFonts w:cstheme="minorHAnsi"/>
        </w:rPr>
        <w:t>Údaje</w:t>
      </w:r>
      <w:r w:rsidR="00FE51C3" w:rsidRPr="00551305">
        <w:rPr>
          <w:rFonts w:cstheme="minorHAnsi"/>
        </w:rPr>
        <w:t xml:space="preserve"> z </w:t>
      </w:r>
      <w:r w:rsidR="00A73BE2" w:rsidRPr="00551305">
        <w:rPr>
          <w:rFonts w:cstheme="minorHAnsi"/>
        </w:rPr>
        <w:t>prieskumov</w:t>
      </w:r>
      <w:r w:rsidR="00FE51C3" w:rsidRPr="00551305">
        <w:rPr>
          <w:rFonts w:cstheme="minorHAnsi"/>
        </w:rPr>
        <w:t xml:space="preserve"> z </w:t>
      </w:r>
      <w:r w:rsidR="00A73BE2" w:rsidRPr="00551305">
        <w:rPr>
          <w:rFonts w:cstheme="minorHAnsi"/>
        </w:rPr>
        <w:t>akademického prostredia ukazujú, že študenti</w:t>
      </w:r>
      <w:r w:rsidR="00FE51C3" w:rsidRPr="00551305">
        <w:rPr>
          <w:rFonts w:cstheme="minorHAnsi"/>
        </w:rPr>
        <w:t xml:space="preserve"> a </w:t>
      </w:r>
      <w:r w:rsidR="00A73BE2" w:rsidRPr="00551305">
        <w:rPr>
          <w:rFonts w:cstheme="minorHAnsi"/>
        </w:rPr>
        <w:t xml:space="preserve">študentky nepovažujú prehrešky voči akademickej integrite vo vysokoškolskom prostredí za niečo nezvyčajné. Podľa prieskumu </w:t>
      </w:r>
      <w:r w:rsidR="00A73BE2" w:rsidRPr="00551305">
        <w:rPr>
          <w:rFonts w:cstheme="minorHAnsi"/>
          <w:i/>
        </w:rPr>
        <w:t>Akademická štvrťhodinka</w:t>
      </w:r>
      <w:r w:rsidR="00A73BE2" w:rsidRPr="00551305">
        <w:rPr>
          <w:rFonts w:cstheme="minorHAnsi"/>
        </w:rPr>
        <w:t xml:space="preserve"> až 26 % respondentov spomedzi študentov uviedlo, že sa stretlo</w:t>
      </w:r>
      <w:r w:rsidR="00FE51C3" w:rsidRPr="00551305">
        <w:rPr>
          <w:rFonts w:cstheme="minorHAnsi"/>
        </w:rPr>
        <w:t xml:space="preserve"> s </w:t>
      </w:r>
      <w:r w:rsidR="00A73BE2" w:rsidRPr="00551305">
        <w:rPr>
          <w:rFonts w:cstheme="minorHAnsi"/>
        </w:rPr>
        <w:t>tým, že ich spolužiaci si seminárnu alebo záverečnú prácu nevypracovali sami (</w:t>
      </w:r>
      <w:proofErr w:type="spellStart"/>
      <w:r w:rsidR="00A73BE2" w:rsidRPr="00551305">
        <w:rPr>
          <w:rFonts w:cstheme="minorHAnsi"/>
          <w:i/>
        </w:rPr>
        <w:t>contract</w:t>
      </w:r>
      <w:proofErr w:type="spellEnd"/>
      <w:r w:rsidR="00A73BE2" w:rsidRPr="00551305">
        <w:rPr>
          <w:rFonts w:cstheme="minorHAnsi"/>
          <w:i/>
        </w:rPr>
        <w:t xml:space="preserve"> </w:t>
      </w:r>
      <w:proofErr w:type="spellStart"/>
      <w:r w:rsidR="00A73BE2" w:rsidRPr="00551305">
        <w:rPr>
          <w:rFonts w:cstheme="minorHAnsi"/>
          <w:i/>
        </w:rPr>
        <w:t>cheating</w:t>
      </w:r>
      <w:proofErr w:type="spellEnd"/>
      <w:r w:rsidR="00A73BE2" w:rsidRPr="00551305">
        <w:rPr>
          <w:rFonts w:cstheme="minorHAnsi"/>
        </w:rPr>
        <w:t>).</w:t>
      </w:r>
      <w:r w:rsidRPr="00551305">
        <w:rPr>
          <w:rStyle w:val="Odkaznapoznmkupodiarou"/>
          <w:rFonts w:asciiTheme="minorHAnsi" w:hAnsiTheme="minorHAnsi" w:cstheme="minorHAnsi"/>
        </w:rPr>
        <w:footnoteReference w:id="50"/>
      </w:r>
      <w:r w:rsidR="00A73BE2" w:rsidRPr="00551305">
        <w:rPr>
          <w:rFonts w:cstheme="minorHAnsi"/>
        </w:rPr>
        <w:t xml:space="preserve"> Toto zistenie podporuje  aj nedávna analýza Nadácie Zastavme korupciu, podľa ktorej mohlo až 15 % </w:t>
      </w:r>
      <w:r w:rsidR="00D932F7">
        <w:rPr>
          <w:rFonts w:cstheme="minorHAnsi"/>
        </w:rPr>
        <w:t>študentov</w:t>
      </w:r>
      <w:r w:rsidR="00A73BE2" w:rsidRPr="00551305">
        <w:rPr>
          <w:rFonts w:cstheme="minorHAnsi"/>
        </w:rPr>
        <w:t xml:space="preserve"> ukončiť svoje štúdium odovzdaním záverečnej práce na zákazku.</w:t>
      </w:r>
      <w:r w:rsidRPr="00551305">
        <w:rPr>
          <w:rStyle w:val="Odkaznapoznmkupodiarou"/>
          <w:rFonts w:asciiTheme="minorHAnsi" w:hAnsiTheme="minorHAnsi" w:cstheme="minorHAnsi"/>
        </w:rPr>
        <w:footnoteReference w:id="51"/>
      </w:r>
      <w:r w:rsidR="00A73BE2" w:rsidRPr="00551305">
        <w:rPr>
          <w:rFonts w:cstheme="minorHAnsi"/>
        </w:rPr>
        <w:t xml:space="preserve"> Podobne</w:t>
      </w:r>
      <w:r w:rsidR="00FE51C3" w:rsidRPr="00551305">
        <w:rPr>
          <w:rFonts w:cstheme="minorHAnsi"/>
        </w:rPr>
        <w:t xml:space="preserve"> v </w:t>
      </w:r>
      <w:r w:rsidR="00A73BE2" w:rsidRPr="00551305">
        <w:rPr>
          <w:rFonts w:cstheme="minorHAnsi"/>
        </w:rPr>
        <w:t xml:space="preserve">prieskume projektu </w:t>
      </w:r>
      <w:r w:rsidR="00A73BE2" w:rsidRPr="00551305">
        <w:rPr>
          <w:rFonts w:cstheme="minorHAnsi"/>
          <w:i/>
        </w:rPr>
        <w:t>To dá rozum</w:t>
      </w:r>
      <w:r w:rsidR="00A73BE2" w:rsidRPr="00551305">
        <w:rPr>
          <w:rFonts w:cstheme="minorHAnsi"/>
        </w:rPr>
        <w:t xml:space="preserve"> štvrtina (25,1 %) študentov vyjadrila presvedčenie, že ich spolužiaci často odovzdávajú plagiáty.</w:t>
      </w:r>
      <w:r w:rsidRPr="00551305">
        <w:rPr>
          <w:rStyle w:val="Odkaznapoznmkupodiarou"/>
          <w:rFonts w:asciiTheme="minorHAnsi" w:hAnsiTheme="minorHAnsi" w:cstheme="minorHAnsi"/>
        </w:rPr>
        <w:footnoteReference w:id="52"/>
      </w:r>
    </w:p>
    <w:p w14:paraId="1BA2AC87" w14:textId="0641DE66" w:rsidR="00A73BE2" w:rsidRPr="00551305" w:rsidRDefault="00366755" w:rsidP="00B94F69">
      <w:pPr>
        <w:spacing w:line="276" w:lineRule="auto"/>
        <w:jc w:val="both"/>
        <w:rPr>
          <w:rFonts w:cstheme="minorHAnsi"/>
        </w:rPr>
      </w:pPr>
      <w:r w:rsidRPr="00551305">
        <w:rPr>
          <w:rFonts w:cstheme="minorHAnsi"/>
        </w:rPr>
        <w:t>Údaje prieskumov</w:t>
      </w:r>
      <w:r w:rsidR="00A73BE2" w:rsidRPr="00551305">
        <w:rPr>
          <w:rFonts w:cstheme="minorHAnsi"/>
        </w:rPr>
        <w:t xml:space="preserve"> </w:t>
      </w:r>
      <w:r w:rsidR="00A73BE2" w:rsidRPr="00551305">
        <w:rPr>
          <w:rFonts w:cstheme="minorHAnsi"/>
          <w:i/>
        </w:rPr>
        <w:t>To dá rozum</w:t>
      </w:r>
      <w:r w:rsidR="00A73BE2" w:rsidRPr="00551305">
        <w:rPr>
          <w:rFonts w:cstheme="minorHAnsi"/>
        </w:rPr>
        <w:t xml:space="preserve"> naznačujú, že študenti sa uchyľujú k plagiátorstvu najmä pre chýbajúce zručnosti akademického písania, ale aj pre nedostatočnú kontrolu originality prác zo strany vyučujúcich, resp</w:t>
      </w:r>
      <w:r w:rsidRPr="00551305">
        <w:rPr>
          <w:rFonts w:cstheme="minorHAnsi"/>
        </w:rPr>
        <w:t>ektíve</w:t>
      </w:r>
      <w:r w:rsidR="00A73BE2" w:rsidRPr="00551305">
        <w:rPr>
          <w:rFonts w:cstheme="minorHAnsi"/>
        </w:rPr>
        <w:t xml:space="preserve"> preto, že ani vyučujúci nevedia</w:t>
      </w:r>
      <w:r w:rsidRPr="00551305">
        <w:rPr>
          <w:rFonts w:cstheme="minorHAnsi"/>
        </w:rPr>
        <w:t>,</w:t>
      </w:r>
      <w:r w:rsidR="00A73BE2" w:rsidRPr="00551305">
        <w:rPr>
          <w:rFonts w:cstheme="minorHAnsi"/>
        </w:rPr>
        <w:t xml:space="preserve"> čo je to plagiát. V prieskume </w:t>
      </w:r>
      <w:r w:rsidR="00A73BE2" w:rsidRPr="00551305">
        <w:rPr>
          <w:rFonts w:cstheme="minorHAnsi"/>
          <w:i/>
        </w:rPr>
        <w:t>To dá rozum</w:t>
      </w:r>
      <w:r w:rsidR="00A73BE2" w:rsidRPr="00551305">
        <w:rPr>
          <w:rFonts w:cstheme="minorHAnsi"/>
        </w:rPr>
        <w:t xml:space="preserve"> sa až pätina (20,4 %) učiteľov vyjadrila, že</w:t>
      </w:r>
      <w:r w:rsidR="00FE51C3" w:rsidRPr="00551305">
        <w:rPr>
          <w:rFonts w:cstheme="minorHAnsi"/>
        </w:rPr>
        <w:t xml:space="preserve"> s </w:t>
      </w:r>
      <w:r w:rsidR="00A73BE2" w:rsidRPr="00551305">
        <w:rPr>
          <w:rFonts w:cstheme="minorHAnsi"/>
        </w:rPr>
        <w:t xml:space="preserve">plagiátmi sa nestretáva. Ďalších takmer 13 % plagiáty nerieši, ak bola </w:t>
      </w:r>
      <w:proofErr w:type="spellStart"/>
      <w:r w:rsidR="00A73BE2" w:rsidRPr="00551305">
        <w:rPr>
          <w:rFonts w:cstheme="minorHAnsi"/>
        </w:rPr>
        <w:t>plagiovaná</w:t>
      </w:r>
      <w:proofErr w:type="spellEnd"/>
      <w:r w:rsidR="00A73BE2" w:rsidRPr="00551305">
        <w:rPr>
          <w:rFonts w:cstheme="minorHAnsi"/>
        </w:rPr>
        <w:t xml:space="preserve"> malá časť textu alebo zadania,</w:t>
      </w:r>
      <w:r w:rsidR="00FE51C3" w:rsidRPr="00551305">
        <w:rPr>
          <w:rFonts w:cstheme="minorHAnsi"/>
        </w:rPr>
        <w:t xml:space="preserve"> a </w:t>
      </w:r>
      <w:r w:rsidR="00A73BE2" w:rsidRPr="00551305">
        <w:rPr>
          <w:rFonts w:cstheme="minorHAnsi"/>
        </w:rPr>
        <w:t>5 % respondentov uviedlo, že nemá čas zisťovať originalitu odovzdaných prác.</w:t>
      </w:r>
      <w:r w:rsidRPr="00551305">
        <w:rPr>
          <w:rStyle w:val="Odkaznapoznmkupodiarou"/>
          <w:rFonts w:asciiTheme="minorHAnsi" w:hAnsiTheme="minorHAnsi" w:cstheme="minorHAnsi"/>
        </w:rPr>
        <w:footnoteReference w:id="53"/>
      </w:r>
      <w:r w:rsidR="00A73BE2" w:rsidRPr="00551305">
        <w:rPr>
          <w:rFonts w:cstheme="minorHAnsi"/>
        </w:rPr>
        <w:t xml:space="preserve">  Nadobúdať tieto zručnosti by študentom mohli pomôcť špecializované pracoviská </w:t>
      </w:r>
      <w:r w:rsidR="007E7FF2" w:rsidRPr="00551305">
        <w:rPr>
          <w:rFonts w:cstheme="minorHAnsi"/>
        </w:rPr>
        <w:t>vysokých škôl</w:t>
      </w:r>
      <w:r w:rsidR="00A73BE2" w:rsidRPr="00551305">
        <w:rPr>
          <w:rFonts w:cstheme="minorHAnsi"/>
        </w:rPr>
        <w:t xml:space="preserve">, respektíve na tento účel vyčlenení odborníci, čo však väčšine </w:t>
      </w:r>
      <w:r w:rsidR="00D932F7">
        <w:rPr>
          <w:rFonts w:cstheme="minorHAnsi"/>
        </w:rPr>
        <w:t xml:space="preserve">vysokých </w:t>
      </w:r>
      <w:r w:rsidR="00A73BE2" w:rsidRPr="00551305">
        <w:rPr>
          <w:rFonts w:cstheme="minorHAnsi"/>
        </w:rPr>
        <w:t xml:space="preserve">škôl chýba. Učiteľom by zas mohol pomôcť </w:t>
      </w:r>
      <w:proofErr w:type="spellStart"/>
      <w:r w:rsidR="00A73BE2" w:rsidRPr="00551305">
        <w:rPr>
          <w:rFonts w:cstheme="minorHAnsi"/>
        </w:rPr>
        <w:t>antiplagiátorský</w:t>
      </w:r>
      <w:proofErr w:type="spellEnd"/>
      <w:r w:rsidR="00A73BE2" w:rsidRPr="00551305">
        <w:rPr>
          <w:rFonts w:cstheme="minorHAnsi"/>
        </w:rPr>
        <w:t xml:space="preserve"> systém, do ktorého by sa nahrávali všetky písomné práce</w:t>
      </w:r>
      <w:r w:rsidRPr="00551305">
        <w:rPr>
          <w:rStyle w:val="Odkaznapoznmkupodiarou"/>
          <w:rFonts w:asciiTheme="minorHAnsi" w:hAnsiTheme="minorHAnsi" w:cstheme="minorHAnsi"/>
        </w:rPr>
        <w:footnoteReference w:id="54"/>
      </w:r>
      <w:r w:rsidR="00A73BE2" w:rsidRPr="00551305">
        <w:rPr>
          <w:rFonts w:cstheme="minorHAnsi"/>
        </w:rPr>
        <w:t xml:space="preserve"> </w:t>
      </w:r>
      <w:r w:rsidR="00FE51C3" w:rsidRPr="00551305">
        <w:rPr>
          <w:rFonts w:cstheme="minorHAnsi"/>
        </w:rPr>
        <w:t xml:space="preserve"> a </w:t>
      </w:r>
      <w:r w:rsidR="00A73BE2" w:rsidRPr="00551305">
        <w:rPr>
          <w:rFonts w:cstheme="minorHAnsi"/>
        </w:rPr>
        <w:t>mal by aj softvér na odhaľovanie kúpených prác, či prekladov textov bez odcitovania. Softvér síce neurčí</w:t>
      </w:r>
      <w:r w:rsidR="007E7FF2" w:rsidRPr="00551305">
        <w:rPr>
          <w:rFonts w:cstheme="minorHAnsi"/>
        </w:rPr>
        <w:t>,</w:t>
      </w:r>
      <w:r w:rsidR="00A73BE2" w:rsidRPr="00551305">
        <w:rPr>
          <w:rFonts w:cstheme="minorHAnsi"/>
        </w:rPr>
        <w:t xml:space="preserve"> čo je</w:t>
      </w:r>
      <w:r w:rsidR="00FE51C3" w:rsidRPr="00551305">
        <w:rPr>
          <w:rFonts w:cstheme="minorHAnsi"/>
        </w:rPr>
        <w:t xml:space="preserve"> a </w:t>
      </w:r>
      <w:r w:rsidR="00A73BE2" w:rsidRPr="00551305">
        <w:rPr>
          <w:rFonts w:cstheme="minorHAnsi"/>
        </w:rPr>
        <w:t>čo nie je podvod, ale učiteľovi indikuje práce,</w:t>
      </w:r>
      <w:r w:rsidR="003F7DBA">
        <w:rPr>
          <w:rFonts w:cstheme="minorHAnsi"/>
        </w:rPr>
        <w:t xml:space="preserve"> </w:t>
      </w:r>
      <w:r w:rsidR="00A73BE2" w:rsidRPr="00551305">
        <w:rPr>
          <w:rFonts w:cstheme="minorHAnsi"/>
        </w:rPr>
        <w:t xml:space="preserve">na ktoré sa musí pri kontrole viac sústrediť. </w:t>
      </w:r>
      <w:r w:rsidR="003A0EDF" w:rsidRPr="00551305">
        <w:rPr>
          <w:rFonts w:cstheme="minorHAnsi"/>
        </w:rPr>
        <w:t>Samostatným fenoménom</w:t>
      </w:r>
      <w:r w:rsidR="00654748" w:rsidRPr="00551305">
        <w:rPr>
          <w:rFonts w:cstheme="minorHAnsi"/>
        </w:rPr>
        <w:t xml:space="preserve"> sa aktuálne navyše stáva aj umelá inteligencia a jej vplyv na práce </w:t>
      </w:r>
      <w:r w:rsidR="00BF2175" w:rsidRPr="00551305">
        <w:rPr>
          <w:rFonts w:cstheme="minorHAnsi"/>
        </w:rPr>
        <w:t>v akademickom prostredí</w:t>
      </w:r>
      <w:r w:rsidR="00A31E3B" w:rsidRPr="00551305">
        <w:rPr>
          <w:rFonts w:cstheme="minorHAnsi"/>
        </w:rPr>
        <w:t>, </w:t>
      </w:r>
      <w:r w:rsidR="007E4D00" w:rsidRPr="00551305">
        <w:rPr>
          <w:rFonts w:cstheme="minorHAnsi"/>
        </w:rPr>
        <w:t xml:space="preserve">a jej </w:t>
      </w:r>
      <w:r w:rsidR="00591A02" w:rsidRPr="00551305">
        <w:rPr>
          <w:rFonts w:cstheme="minorHAnsi"/>
        </w:rPr>
        <w:t>dopady na otázky identifikácie</w:t>
      </w:r>
      <w:r w:rsidR="00A31E3B" w:rsidRPr="00551305">
        <w:rPr>
          <w:rFonts w:cstheme="minorHAnsi"/>
        </w:rPr>
        <w:t xml:space="preserve"> jedinečnos</w:t>
      </w:r>
      <w:r w:rsidR="00591A02" w:rsidRPr="00551305">
        <w:rPr>
          <w:rFonts w:cstheme="minorHAnsi"/>
        </w:rPr>
        <w:t>ti</w:t>
      </w:r>
      <w:r w:rsidR="00A31E3B" w:rsidRPr="00551305">
        <w:rPr>
          <w:rFonts w:cstheme="minorHAnsi"/>
        </w:rPr>
        <w:t xml:space="preserve"> prínosu</w:t>
      </w:r>
      <w:r w:rsidR="00591A02" w:rsidRPr="00551305">
        <w:rPr>
          <w:rFonts w:cstheme="minorHAnsi"/>
        </w:rPr>
        <w:t xml:space="preserve"> </w:t>
      </w:r>
      <w:r w:rsidR="007E4D00" w:rsidRPr="00551305">
        <w:rPr>
          <w:rFonts w:cstheme="minorHAnsi"/>
        </w:rPr>
        <w:t xml:space="preserve">práce </w:t>
      </w:r>
      <w:r w:rsidR="00591A02" w:rsidRPr="00551305">
        <w:rPr>
          <w:rFonts w:cstheme="minorHAnsi"/>
        </w:rPr>
        <w:t>k poznani</w:t>
      </w:r>
      <w:r w:rsidR="007E4D00" w:rsidRPr="00551305">
        <w:rPr>
          <w:rFonts w:cstheme="minorHAnsi"/>
        </w:rPr>
        <w:t>u</w:t>
      </w:r>
      <w:r w:rsidR="00591A02" w:rsidRPr="00551305">
        <w:rPr>
          <w:rFonts w:cstheme="minorHAnsi"/>
        </w:rPr>
        <w:t xml:space="preserve"> v</w:t>
      </w:r>
      <w:r w:rsidR="00D870DC" w:rsidRPr="00551305">
        <w:rPr>
          <w:rFonts w:cstheme="minorHAnsi"/>
        </w:rPr>
        <w:t> </w:t>
      </w:r>
      <w:r w:rsidR="00591A02" w:rsidRPr="00551305">
        <w:rPr>
          <w:rFonts w:cstheme="minorHAnsi"/>
        </w:rPr>
        <w:t>spojitosti</w:t>
      </w:r>
      <w:r w:rsidR="00D870DC" w:rsidRPr="00551305">
        <w:rPr>
          <w:rFonts w:cstheme="minorHAnsi"/>
        </w:rPr>
        <w:t xml:space="preserve"> s riešením </w:t>
      </w:r>
      <w:r w:rsidR="007E4D00" w:rsidRPr="00551305">
        <w:rPr>
          <w:rFonts w:cstheme="minorHAnsi"/>
        </w:rPr>
        <w:t xml:space="preserve">ďalších </w:t>
      </w:r>
      <w:r w:rsidR="00D870DC" w:rsidRPr="00551305">
        <w:rPr>
          <w:rFonts w:cstheme="minorHAnsi"/>
        </w:rPr>
        <w:t>súvisiacich etických otázok</w:t>
      </w:r>
      <w:r w:rsidR="00BF2175" w:rsidRPr="00551305">
        <w:rPr>
          <w:rFonts w:cstheme="minorHAnsi"/>
        </w:rPr>
        <w:t xml:space="preserve">, čo sa vysoké školy vo svete, a aj na Slovensku, </w:t>
      </w:r>
      <w:r w:rsidR="00D870DC" w:rsidRPr="00551305">
        <w:rPr>
          <w:rFonts w:cstheme="minorHAnsi"/>
        </w:rPr>
        <w:t xml:space="preserve">ešte len </w:t>
      </w:r>
      <w:r w:rsidR="00BF2175" w:rsidRPr="00551305">
        <w:rPr>
          <w:rFonts w:cstheme="minorHAnsi"/>
        </w:rPr>
        <w:t xml:space="preserve">snažia </w:t>
      </w:r>
      <w:proofErr w:type="spellStart"/>
      <w:r w:rsidR="00BF2175" w:rsidRPr="00551305">
        <w:rPr>
          <w:rFonts w:cstheme="minorHAnsi"/>
        </w:rPr>
        <w:t>zreflektovať</w:t>
      </w:r>
      <w:proofErr w:type="spellEnd"/>
      <w:r w:rsidR="00BF2175" w:rsidRPr="00551305">
        <w:rPr>
          <w:rFonts w:cstheme="minorHAnsi"/>
        </w:rPr>
        <w:t>.</w:t>
      </w:r>
    </w:p>
    <w:p w14:paraId="02751495" w14:textId="53E7AB08" w:rsidR="00A73BE2" w:rsidRPr="00551305" w:rsidRDefault="00A73BE2" w:rsidP="00B94F69">
      <w:pPr>
        <w:spacing w:line="276" w:lineRule="auto"/>
        <w:jc w:val="both"/>
        <w:rPr>
          <w:rFonts w:cstheme="minorHAnsi"/>
        </w:rPr>
      </w:pPr>
      <w:r w:rsidRPr="00551305">
        <w:rPr>
          <w:rFonts w:cstheme="minorHAnsi"/>
        </w:rPr>
        <w:t xml:space="preserve">Medzi ďalšie formy neetického správania na </w:t>
      </w:r>
      <w:r w:rsidR="007E7FF2" w:rsidRPr="00551305">
        <w:rPr>
          <w:rFonts w:cstheme="minorHAnsi"/>
        </w:rPr>
        <w:t>vysokých školách</w:t>
      </w:r>
      <w:r w:rsidRPr="00551305">
        <w:rPr>
          <w:rFonts w:cstheme="minorHAnsi"/>
        </w:rPr>
        <w:t>, ktorých definície</w:t>
      </w:r>
      <w:r w:rsidR="00FE51C3" w:rsidRPr="00551305">
        <w:rPr>
          <w:rFonts w:cstheme="minorHAnsi"/>
        </w:rPr>
        <w:t xml:space="preserve"> a </w:t>
      </w:r>
      <w:r w:rsidRPr="00551305">
        <w:rPr>
          <w:rFonts w:cstheme="minorHAnsi"/>
        </w:rPr>
        <w:t xml:space="preserve">vymedzenie sankcií by mali jasne odrážať etické kódexy </w:t>
      </w:r>
      <w:r w:rsidR="007E7FF2" w:rsidRPr="00551305">
        <w:rPr>
          <w:rFonts w:cstheme="minorHAnsi"/>
        </w:rPr>
        <w:t>vysokých škôl</w:t>
      </w:r>
      <w:r w:rsidRPr="00551305">
        <w:rPr>
          <w:rFonts w:cstheme="minorHAnsi"/>
        </w:rPr>
        <w:t>, patria ponižovanie študentov,</w:t>
      </w:r>
      <w:r w:rsidR="007E7FF2" w:rsidRPr="00551305">
        <w:rPr>
          <w:rStyle w:val="Odkaznapoznmkupodiarou"/>
          <w:rFonts w:asciiTheme="minorHAnsi" w:hAnsiTheme="minorHAnsi" w:cstheme="minorHAnsi"/>
        </w:rPr>
        <w:footnoteReference w:id="55"/>
      </w:r>
      <w:r w:rsidRPr="00551305">
        <w:rPr>
          <w:rFonts w:cstheme="minorHAnsi"/>
        </w:rPr>
        <w:t xml:space="preserve"> sexuálne obťažovanie študentov</w:t>
      </w:r>
      <w:r w:rsidR="007E7FF2" w:rsidRPr="00551305">
        <w:rPr>
          <w:rFonts w:cstheme="minorHAnsi"/>
        </w:rPr>
        <w:t xml:space="preserve">, </w:t>
      </w:r>
      <w:r w:rsidRPr="00551305">
        <w:rPr>
          <w:rFonts w:cstheme="minorHAnsi"/>
        </w:rPr>
        <w:t>študentiek či kolegov,</w:t>
      </w:r>
      <w:r w:rsidR="007E7FF2" w:rsidRPr="00551305">
        <w:rPr>
          <w:rStyle w:val="Odkaznapoznmkupodiarou"/>
          <w:rFonts w:asciiTheme="minorHAnsi" w:hAnsiTheme="minorHAnsi" w:cstheme="minorHAnsi"/>
        </w:rPr>
        <w:footnoteReference w:id="56"/>
      </w:r>
      <w:r w:rsidRPr="00551305">
        <w:rPr>
          <w:rFonts w:cstheme="minorHAnsi"/>
        </w:rPr>
        <w:t xml:space="preserve"> pracovná šikana zamestnancov (</w:t>
      </w:r>
      <w:proofErr w:type="spellStart"/>
      <w:r w:rsidRPr="00551305">
        <w:rPr>
          <w:rFonts w:cstheme="minorHAnsi"/>
          <w:i/>
        </w:rPr>
        <w:t>bossing</w:t>
      </w:r>
      <w:proofErr w:type="spellEnd"/>
      <w:r w:rsidRPr="00551305">
        <w:rPr>
          <w:rFonts w:cstheme="minorHAnsi"/>
        </w:rPr>
        <w:t xml:space="preserve">), či cielené spomaľovanie </w:t>
      </w:r>
      <w:proofErr w:type="spellStart"/>
      <w:r w:rsidR="003F69EA">
        <w:rPr>
          <w:rFonts w:cstheme="minorHAnsi"/>
        </w:rPr>
        <w:t>kariérové</w:t>
      </w:r>
      <w:r w:rsidRPr="00551305">
        <w:rPr>
          <w:rFonts w:cstheme="minorHAnsi"/>
        </w:rPr>
        <w:t>ho</w:t>
      </w:r>
      <w:proofErr w:type="spellEnd"/>
      <w:r w:rsidRPr="00551305">
        <w:rPr>
          <w:rFonts w:cstheme="minorHAnsi"/>
        </w:rPr>
        <w:t xml:space="preserve"> postupu „nepohodlných“ jednotlivcov. Medzi neetické praktiky sa ďalej radí napr. pripisovanie nadriadených/alebo školiteľov medzi autorov publikácií, respektíve prezentovanie práce študenta učiteľom ako svojej vlastnej. Z hľadiska vedeckej integrity</w:t>
      </w:r>
      <w:r w:rsidR="00FE51C3" w:rsidRPr="00551305">
        <w:rPr>
          <w:rFonts w:cstheme="minorHAnsi"/>
        </w:rPr>
        <w:t xml:space="preserve"> a </w:t>
      </w:r>
      <w:r w:rsidRPr="00551305">
        <w:rPr>
          <w:rFonts w:cstheme="minorHAnsi"/>
        </w:rPr>
        <w:t>výskumnej etiky</w:t>
      </w:r>
      <w:r w:rsidR="0072263F">
        <w:rPr>
          <w:rFonts w:cstheme="minorHAnsi"/>
        </w:rPr>
        <w:t xml:space="preserve"> </w:t>
      </w:r>
      <w:r w:rsidRPr="00551305">
        <w:rPr>
          <w:rFonts w:cstheme="minorHAnsi"/>
        </w:rPr>
        <w:t>je problémom aj plagiátorstvo, fabrikovanie dát, publikovanie</w:t>
      </w:r>
      <w:r w:rsidR="00FE51C3" w:rsidRPr="00551305">
        <w:rPr>
          <w:rFonts w:cstheme="minorHAnsi"/>
        </w:rPr>
        <w:t xml:space="preserve"> v </w:t>
      </w:r>
      <w:r w:rsidRPr="00551305">
        <w:rPr>
          <w:rFonts w:cstheme="minorHAnsi"/>
        </w:rPr>
        <w:t>pochybných vydavateľstvách/časopisoch (predátorské časopisy)</w:t>
      </w:r>
      <w:r w:rsidR="00FE51C3" w:rsidRPr="00551305">
        <w:rPr>
          <w:rFonts w:cstheme="minorHAnsi"/>
        </w:rPr>
        <w:t xml:space="preserve"> a v </w:t>
      </w:r>
      <w:r w:rsidRPr="00551305">
        <w:rPr>
          <w:rFonts w:cstheme="minorHAnsi"/>
        </w:rPr>
        <w:t>zborníkoch fiktívnych konferencií.</w:t>
      </w:r>
    </w:p>
    <w:p w14:paraId="366853A4" w14:textId="4D47FE62" w:rsidR="00043AE9" w:rsidRDefault="00A73BE2" w:rsidP="00B94F69">
      <w:pPr>
        <w:spacing w:line="276" w:lineRule="auto"/>
        <w:jc w:val="both"/>
        <w:rPr>
          <w:rFonts w:cstheme="minorHAnsi"/>
        </w:rPr>
      </w:pPr>
      <w:r w:rsidRPr="00551305">
        <w:rPr>
          <w:rFonts w:cstheme="minorHAnsi"/>
        </w:rPr>
        <w:t>Silný inštitucionálny dôraz na dodržiavanie akademickej integrity je súčasťou hodnotového vzdelávania študentov, ktoré im má pomôcť rozvíjať ich zmysel pre poctivosť</w:t>
      </w:r>
      <w:r w:rsidR="00FE51C3" w:rsidRPr="00551305">
        <w:rPr>
          <w:rFonts w:cstheme="minorHAnsi"/>
        </w:rPr>
        <w:t xml:space="preserve"> a </w:t>
      </w:r>
      <w:r w:rsidRPr="00551305">
        <w:rPr>
          <w:rFonts w:cstheme="minorHAnsi"/>
        </w:rPr>
        <w:t>etické správanie. Výskumy totiž ukazujú prepojenie medzi akademickou integritou</w:t>
      </w:r>
      <w:r w:rsidR="00FE51C3" w:rsidRPr="00551305">
        <w:rPr>
          <w:rFonts w:cstheme="minorHAnsi"/>
        </w:rPr>
        <w:t xml:space="preserve"> a </w:t>
      </w:r>
      <w:r w:rsidRPr="00551305">
        <w:rPr>
          <w:rFonts w:cstheme="minorHAnsi"/>
        </w:rPr>
        <w:t>profesijnou etikou. Tí, ktorí podvádzali počas štúdia, si tento vzorec správania prenášajú aj do svojho profesionálneho života</w:t>
      </w:r>
      <w:r w:rsidR="00FE51C3" w:rsidRPr="00551305">
        <w:rPr>
          <w:rFonts w:cstheme="minorHAnsi"/>
        </w:rPr>
        <w:t xml:space="preserve"> a </w:t>
      </w:r>
      <w:r w:rsidRPr="00551305">
        <w:rPr>
          <w:rFonts w:cstheme="minorHAnsi"/>
        </w:rPr>
        <w:t>majú väčšiu tendenciu podvádzať</w:t>
      </w:r>
      <w:r w:rsidR="00FE51C3" w:rsidRPr="00551305">
        <w:rPr>
          <w:rFonts w:cstheme="minorHAnsi"/>
        </w:rPr>
        <w:t xml:space="preserve"> v </w:t>
      </w:r>
      <w:r w:rsidRPr="00551305">
        <w:rPr>
          <w:rFonts w:cstheme="minorHAnsi"/>
        </w:rPr>
        <w:t>zamestnaní.</w:t>
      </w:r>
      <w:r w:rsidR="007E7FF2" w:rsidRPr="00551305">
        <w:rPr>
          <w:rStyle w:val="Odkaznapoznmkupodiarou"/>
          <w:rFonts w:asciiTheme="minorHAnsi" w:hAnsiTheme="minorHAnsi" w:cstheme="minorHAnsi"/>
        </w:rPr>
        <w:footnoteReference w:id="57"/>
      </w:r>
      <w:r w:rsidRPr="00551305">
        <w:rPr>
          <w:rFonts w:cstheme="minorHAnsi"/>
        </w:rPr>
        <w:t xml:space="preserve"> Z hľadiska budovania vedeckej</w:t>
      </w:r>
      <w:r w:rsidR="00FE51C3" w:rsidRPr="00551305">
        <w:rPr>
          <w:rFonts w:cstheme="minorHAnsi"/>
        </w:rPr>
        <w:t xml:space="preserve"> a </w:t>
      </w:r>
      <w:r w:rsidRPr="00551305">
        <w:rPr>
          <w:rFonts w:cstheme="minorHAnsi"/>
        </w:rPr>
        <w:t>akademickej integrity</w:t>
      </w:r>
      <w:r w:rsidR="00FE51C3" w:rsidRPr="00551305">
        <w:rPr>
          <w:rFonts w:cstheme="minorHAnsi"/>
        </w:rPr>
        <w:t xml:space="preserve"> a </w:t>
      </w:r>
      <w:r w:rsidRPr="00551305">
        <w:rPr>
          <w:rFonts w:cstheme="minorHAnsi"/>
        </w:rPr>
        <w:t>výskumnej etiky</w:t>
      </w:r>
      <w:r w:rsidR="00D932F7">
        <w:rPr>
          <w:rFonts w:cstheme="minorHAnsi"/>
        </w:rPr>
        <w:t xml:space="preserve"> je </w:t>
      </w:r>
      <w:r w:rsidRPr="00551305">
        <w:rPr>
          <w:rFonts w:cstheme="minorHAnsi"/>
        </w:rPr>
        <w:t>obzvlášť dôležité sústrediť sa na študentov na doktorandskom stupni, keďže ide pravdepodobne</w:t>
      </w:r>
      <w:r w:rsidR="00FE51C3" w:rsidRPr="00551305">
        <w:rPr>
          <w:rFonts w:cstheme="minorHAnsi"/>
        </w:rPr>
        <w:t xml:space="preserve"> o </w:t>
      </w:r>
      <w:r w:rsidRPr="00551305">
        <w:rPr>
          <w:rFonts w:cstheme="minorHAnsi"/>
        </w:rPr>
        <w:t>budúcich vedcov</w:t>
      </w:r>
      <w:r w:rsidR="00FE51C3" w:rsidRPr="00551305">
        <w:rPr>
          <w:rFonts w:cstheme="minorHAnsi"/>
        </w:rPr>
        <w:t xml:space="preserve"> a </w:t>
      </w:r>
      <w:r w:rsidRPr="00551305">
        <w:rPr>
          <w:rFonts w:cstheme="minorHAnsi"/>
        </w:rPr>
        <w:t xml:space="preserve">budúcich </w:t>
      </w:r>
      <w:r w:rsidR="007E7FF2" w:rsidRPr="00551305">
        <w:rPr>
          <w:rFonts w:cstheme="minorHAnsi"/>
        </w:rPr>
        <w:t>vysokoškolských</w:t>
      </w:r>
      <w:r w:rsidRPr="00551305">
        <w:rPr>
          <w:rFonts w:cstheme="minorHAnsi"/>
        </w:rPr>
        <w:t xml:space="preserve"> učiteľov, ktorí budú pôsobiť vedecky</w:t>
      </w:r>
      <w:r w:rsidR="00FE51C3" w:rsidRPr="00551305">
        <w:rPr>
          <w:rFonts w:cstheme="minorHAnsi"/>
        </w:rPr>
        <w:t xml:space="preserve"> a </w:t>
      </w:r>
      <w:r w:rsidRPr="00551305">
        <w:rPr>
          <w:rFonts w:cstheme="minorHAnsi"/>
        </w:rPr>
        <w:t>vychovávať ďalšie generácie študentov. V neposlednom rade riadenie sa pravidlami akademickej</w:t>
      </w:r>
      <w:r w:rsidR="00FE51C3" w:rsidRPr="00551305">
        <w:rPr>
          <w:rFonts w:cstheme="minorHAnsi"/>
        </w:rPr>
        <w:t xml:space="preserve"> a </w:t>
      </w:r>
      <w:r w:rsidRPr="00551305">
        <w:rPr>
          <w:rFonts w:cstheme="minorHAnsi"/>
        </w:rPr>
        <w:t>výskumnej integrity</w:t>
      </w:r>
      <w:r w:rsidR="00FE51C3" w:rsidRPr="00551305">
        <w:rPr>
          <w:rFonts w:cstheme="minorHAnsi"/>
        </w:rPr>
        <w:t xml:space="preserve"> a </w:t>
      </w:r>
      <w:r w:rsidRPr="00551305">
        <w:rPr>
          <w:rFonts w:cstheme="minorHAnsi"/>
        </w:rPr>
        <w:t>vedeckej etiky by malo byť štandardom všetkých vedeckých, umeleckých</w:t>
      </w:r>
      <w:r w:rsidR="00FE51C3" w:rsidRPr="00551305">
        <w:rPr>
          <w:rFonts w:cstheme="minorHAnsi"/>
        </w:rPr>
        <w:t xml:space="preserve"> a </w:t>
      </w:r>
      <w:r w:rsidRPr="00551305">
        <w:rPr>
          <w:rFonts w:cstheme="minorHAnsi"/>
        </w:rPr>
        <w:t xml:space="preserve">pedagogických pracovníkov na </w:t>
      </w:r>
      <w:r w:rsidR="007E7FF2" w:rsidRPr="00551305">
        <w:rPr>
          <w:rFonts w:cstheme="minorHAnsi"/>
        </w:rPr>
        <w:t>vysokých školách</w:t>
      </w:r>
      <w:r w:rsidR="00FE51C3" w:rsidRPr="00551305">
        <w:rPr>
          <w:rFonts w:cstheme="minorHAnsi"/>
        </w:rPr>
        <w:t xml:space="preserve"> a </w:t>
      </w:r>
      <w:r w:rsidRPr="00551305">
        <w:rPr>
          <w:rFonts w:cstheme="minorHAnsi"/>
        </w:rPr>
        <w:t>zdrojom ich morálnej autority.</w:t>
      </w:r>
    </w:p>
    <w:p w14:paraId="2EFFAAF6" w14:textId="7EA07EEE" w:rsidR="002D456E" w:rsidRPr="00551305" w:rsidRDefault="00A73BE2" w:rsidP="00B94F69">
      <w:pPr>
        <w:spacing w:line="276" w:lineRule="auto"/>
        <w:jc w:val="both"/>
        <w:rPr>
          <w:rFonts w:cstheme="minorHAnsi"/>
        </w:rPr>
      </w:pPr>
      <w:r w:rsidRPr="00551305">
        <w:rPr>
          <w:rFonts w:cstheme="minorHAnsi"/>
        </w:rPr>
        <w:t>Absencia dôkladnej kontroly podvádzania, ako aj dôslednej snahy predchádzať porušeniam akademickej</w:t>
      </w:r>
      <w:r w:rsidR="00FE51C3" w:rsidRPr="00551305">
        <w:rPr>
          <w:rFonts w:cstheme="minorHAnsi"/>
        </w:rPr>
        <w:t xml:space="preserve"> a </w:t>
      </w:r>
      <w:r w:rsidRPr="00551305">
        <w:rPr>
          <w:rFonts w:cstheme="minorHAnsi"/>
        </w:rPr>
        <w:t>výskumnej integrity</w:t>
      </w:r>
      <w:r w:rsidR="00FE51C3" w:rsidRPr="00551305">
        <w:rPr>
          <w:rFonts w:cstheme="minorHAnsi"/>
        </w:rPr>
        <w:t xml:space="preserve"> a </w:t>
      </w:r>
      <w:r w:rsidRPr="00551305">
        <w:rPr>
          <w:rFonts w:cstheme="minorHAnsi"/>
        </w:rPr>
        <w:t>dôsledne ich postihovať, prispieva k pretrvávaniu tohto fenoménu na akademickej pôde. K priaznivej klíme na budovanie pevných pravidiel akademickej</w:t>
      </w:r>
      <w:r w:rsidR="00FE51C3" w:rsidRPr="00551305">
        <w:rPr>
          <w:rFonts w:cstheme="minorHAnsi"/>
        </w:rPr>
        <w:t xml:space="preserve"> a </w:t>
      </w:r>
      <w:r w:rsidRPr="00551305">
        <w:rPr>
          <w:rFonts w:cstheme="minorHAnsi"/>
        </w:rPr>
        <w:t>výskumnej integrity nepomáha ani nepotrestanie aktérov verejne známych káuz odhalených plagiátorov,</w:t>
      </w:r>
      <w:r w:rsidR="00FE51C3" w:rsidRPr="00551305">
        <w:rPr>
          <w:rFonts w:cstheme="minorHAnsi"/>
        </w:rPr>
        <w:t xml:space="preserve"> a </w:t>
      </w:r>
      <w:r w:rsidRPr="00551305">
        <w:rPr>
          <w:rFonts w:cstheme="minorHAnsi"/>
        </w:rPr>
        <w:t>to aj</w:t>
      </w:r>
      <w:r w:rsidR="00FE51C3" w:rsidRPr="00551305">
        <w:rPr>
          <w:rFonts w:cstheme="minorHAnsi"/>
        </w:rPr>
        <w:t xml:space="preserve"> z </w:t>
      </w:r>
      <w:r w:rsidRPr="00551305">
        <w:rPr>
          <w:rFonts w:cstheme="minorHAnsi"/>
        </w:rPr>
        <w:t xml:space="preserve">akademického prostredia. Pokusy riešiť túto problematiku </w:t>
      </w:r>
      <w:r w:rsidR="00E024FC" w:rsidRPr="00551305">
        <w:rPr>
          <w:rFonts w:cstheme="minorHAnsi"/>
        </w:rPr>
        <w:t>právnymi úpravami</w:t>
      </w:r>
      <w:r w:rsidRPr="00551305">
        <w:rPr>
          <w:rFonts w:cstheme="minorHAnsi"/>
        </w:rPr>
        <w:t xml:space="preserve">, </w:t>
      </w:r>
      <w:r w:rsidR="00E024FC" w:rsidRPr="00551305">
        <w:rPr>
          <w:rFonts w:cstheme="minorHAnsi"/>
        </w:rPr>
        <w:t>prostredníctvom</w:t>
      </w:r>
      <w:r w:rsidRPr="00551305">
        <w:rPr>
          <w:rFonts w:cstheme="minorHAnsi"/>
        </w:rPr>
        <w:t xml:space="preserve"> zákon</w:t>
      </w:r>
      <w:r w:rsidR="00E024FC" w:rsidRPr="00551305">
        <w:rPr>
          <w:rFonts w:cstheme="minorHAnsi"/>
        </w:rPr>
        <w:t>a</w:t>
      </w:r>
      <w:r w:rsidR="00FE51C3" w:rsidRPr="00551305">
        <w:rPr>
          <w:rFonts w:cstheme="minorHAnsi"/>
        </w:rPr>
        <w:t xml:space="preserve"> o </w:t>
      </w:r>
      <w:r w:rsidRPr="00551305">
        <w:rPr>
          <w:rFonts w:cstheme="minorHAnsi"/>
        </w:rPr>
        <w:t>vysokých školách, boli doposiaľ neúspešné.</w:t>
      </w:r>
    </w:p>
    <w:p w14:paraId="214E5E62" w14:textId="77777777" w:rsidR="00A70CE7" w:rsidRPr="002B59CF" w:rsidRDefault="00A70CE7" w:rsidP="00047D80">
      <w:pPr>
        <w:pStyle w:val="Nadpis2"/>
        <w:numPr>
          <w:ilvl w:val="1"/>
          <w:numId w:val="29"/>
        </w:numPr>
        <w:tabs>
          <w:tab w:val="left" w:pos="1134"/>
        </w:tabs>
        <w:spacing w:after="240"/>
        <w:ind w:left="567" w:hanging="573"/>
        <w:contextualSpacing/>
        <w:jc w:val="both"/>
        <w:rPr>
          <w:rFonts w:asciiTheme="minorHAnsi" w:hAnsiTheme="minorHAnsi" w:cstheme="minorHAnsi"/>
          <w:b/>
          <w:sz w:val="28"/>
          <w:szCs w:val="28"/>
        </w:rPr>
      </w:pPr>
      <w:bookmarkStart w:id="22" w:name="_Toc134003036"/>
      <w:r w:rsidRPr="002B59CF">
        <w:rPr>
          <w:rFonts w:asciiTheme="minorHAnsi" w:hAnsiTheme="minorHAnsi" w:cstheme="minorHAnsi"/>
          <w:b/>
          <w:sz w:val="28"/>
          <w:szCs w:val="28"/>
        </w:rPr>
        <w:t>Definovanie</w:t>
      </w:r>
      <w:r w:rsidR="00FE51C3" w:rsidRPr="002B59CF">
        <w:rPr>
          <w:rFonts w:asciiTheme="minorHAnsi" w:hAnsiTheme="minorHAnsi" w:cstheme="minorHAnsi"/>
          <w:b/>
          <w:sz w:val="28"/>
          <w:szCs w:val="28"/>
        </w:rPr>
        <w:t xml:space="preserve"> a </w:t>
      </w:r>
      <w:r w:rsidRPr="002B59CF">
        <w:rPr>
          <w:rFonts w:asciiTheme="minorHAnsi" w:hAnsiTheme="minorHAnsi" w:cstheme="minorHAnsi"/>
          <w:b/>
          <w:sz w:val="28"/>
          <w:szCs w:val="28"/>
        </w:rPr>
        <w:t>implementácia inštitucionálnych politík otvorenej vedy</w:t>
      </w:r>
      <w:r w:rsidR="00FE51C3" w:rsidRPr="002B59CF">
        <w:rPr>
          <w:rFonts w:asciiTheme="minorHAnsi" w:hAnsiTheme="minorHAnsi" w:cstheme="minorHAnsi"/>
          <w:b/>
          <w:sz w:val="28"/>
          <w:szCs w:val="28"/>
        </w:rPr>
        <w:t xml:space="preserve"> a </w:t>
      </w:r>
      <w:r w:rsidRPr="002B59CF">
        <w:rPr>
          <w:rFonts w:asciiTheme="minorHAnsi" w:hAnsiTheme="minorHAnsi" w:cstheme="minorHAnsi"/>
          <w:b/>
          <w:sz w:val="28"/>
          <w:szCs w:val="28"/>
        </w:rPr>
        <w:t>otvoreného vzdelávania na všetkých vysokých školách</w:t>
      </w:r>
      <w:bookmarkEnd w:id="22"/>
    </w:p>
    <w:p w14:paraId="2D00C3A2" w14:textId="77777777" w:rsidR="0038102B" w:rsidRPr="00D33E31" w:rsidRDefault="000D0D82" w:rsidP="00043AE9">
      <w:pPr>
        <w:spacing w:line="276" w:lineRule="auto"/>
        <w:jc w:val="both"/>
        <w:rPr>
          <w:rFonts w:cstheme="minorHAnsi"/>
        </w:rPr>
      </w:pPr>
      <w:r w:rsidRPr="00D33E31">
        <w:rPr>
          <w:rFonts w:cstheme="minorHAnsi"/>
        </w:rPr>
        <w:t xml:space="preserve">Cieľom štátnej politiky v oblasti vysokého školstva </w:t>
      </w:r>
      <w:r w:rsidR="00A76F70" w:rsidRPr="00D33E31">
        <w:rPr>
          <w:rFonts w:cstheme="minorHAnsi"/>
        </w:rPr>
        <w:t xml:space="preserve">do roku 2028 </w:t>
      </w:r>
      <w:r w:rsidRPr="00D33E31">
        <w:rPr>
          <w:rFonts w:cstheme="minorHAnsi"/>
        </w:rPr>
        <w:t xml:space="preserve">bude zadefinovanie a implementácia inštitucionálnych politík otvorenej vedy a otvoreného vzdelávania na všetkých vysokých </w:t>
      </w:r>
      <w:r w:rsidR="0038102B" w:rsidRPr="00D33E31">
        <w:rPr>
          <w:rFonts w:cstheme="minorHAnsi"/>
        </w:rPr>
        <w:t>školách</w:t>
      </w:r>
      <w:r w:rsidRPr="00D33E31">
        <w:rPr>
          <w:rFonts w:cstheme="minorHAnsi"/>
        </w:rPr>
        <w:t>.</w:t>
      </w:r>
    </w:p>
    <w:p w14:paraId="115DD90C" w14:textId="1A6DD0FB" w:rsidR="00A70CE7" w:rsidRPr="00551305" w:rsidRDefault="0067567B" w:rsidP="00B94F69">
      <w:pPr>
        <w:spacing w:line="276" w:lineRule="auto"/>
        <w:jc w:val="both"/>
        <w:rPr>
          <w:rFonts w:cstheme="minorHAnsi"/>
        </w:rPr>
      </w:pPr>
      <w:r w:rsidRPr="00D33E31">
        <w:rPr>
          <w:rFonts w:cstheme="minorHAnsi"/>
          <w:b/>
        </w:rPr>
        <w:t>Opatrenie č. 1 (pozri prílohu č. 1):</w:t>
      </w:r>
      <w:r w:rsidRPr="00551305">
        <w:rPr>
          <w:rFonts w:cstheme="minorHAnsi"/>
        </w:rPr>
        <w:t xml:space="preserve"> </w:t>
      </w:r>
      <w:r w:rsidR="008A3D4B" w:rsidRPr="00551305">
        <w:rPr>
          <w:rFonts w:cstheme="minorHAnsi"/>
        </w:rPr>
        <w:t>Jednotlivé v</w:t>
      </w:r>
      <w:r w:rsidR="00A70CE7" w:rsidRPr="00551305">
        <w:rPr>
          <w:rFonts w:cstheme="minorHAnsi"/>
        </w:rPr>
        <w:t>ysoké školy by mali vypracovať koncepciu svojich politík otvorenej vedy</w:t>
      </w:r>
      <w:r w:rsidR="00FE51C3" w:rsidRPr="00551305">
        <w:rPr>
          <w:rFonts w:cstheme="minorHAnsi"/>
        </w:rPr>
        <w:t xml:space="preserve"> a </w:t>
      </w:r>
      <w:r w:rsidR="00A70CE7" w:rsidRPr="00551305">
        <w:rPr>
          <w:rFonts w:cstheme="minorHAnsi"/>
        </w:rPr>
        <w:t>otvoreného vzdelávania,</w:t>
      </w:r>
      <w:r w:rsidR="00FE51C3" w:rsidRPr="00551305">
        <w:rPr>
          <w:rFonts w:cstheme="minorHAnsi"/>
        </w:rPr>
        <w:t xml:space="preserve"> v </w:t>
      </w:r>
      <w:r w:rsidR="00A70CE7" w:rsidRPr="00551305">
        <w:rPr>
          <w:rFonts w:cstheme="minorHAnsi"/>
        </w:rPr>
        <w:t>ktorej budú definovať svoje špecifické postupy</w:t>
      </w:r>
      <w:r w:rsidR="00FE51C3" w:rsidRPr="00551305">
        <w:rPr>
          <w:rFonts w:cstheme="minorHAnsi"/>
        </w:rPr>
        <w:t xml:space="preserve"> a </w:t>
      </w:r>
      <w:r w:rsidR="00A70CE7" w:rsidRPr="00551305">
        <w:rPr>
          <w:rFonts w:cstheme="minorHAnsi"/>
        </w:rPr>
        <w:t>opatrenia. Táto koncepcia by mala byť reflektovaná</w:t>
      </w:r>
      <w:r w:rsidR="00FE51C3" w:rsidRPr="00551305">
        <w:rPr>
          <w:rFonts w:cstheme="minorHAnsi"/>
        </w:rPr>
        <w:t xml:space="preserve"> v </w:t>
      </w:r>
      <w:r w:rsidR="00A70CE7" w:rsidRPr="00551305">
        <w:rPr>
          <w:rFonts w:cstheme="minorHAnsi"/>
        </w:rPr>
        <w:t>dlhodobom zámere vysokej školy, účinne implementovaná</w:t>
      </w:r>
      <w:r w:rsidR="00FE51C3" w:rsidRPr="00551305">
        <w:rPr>
          <w:rFonts w:cstheme="minorHAnsi"/>
        </w:rPr>
        <w:t xml:space="preserve"> a </w:t>
      </w:r>
      <w:r w:rsidR="00A70CE7" w:rsidRPr="00551305">
        <w:rPr>
          <w:rFonts w:cstheme="minorHAnsi"/>
        </w:rPr>
        <w:t>pravidelne monitorovaná, aktualizovaná</w:t>
      </w:r>
      <w:r w:rsidR="00FE51C3" w:rsidRPr="00551305">
        <w:rPr>
          <w:rFonts w:cstheme="minorHAnsi"/>
        </w:rPr>
        <w:t xml:space="preserve"> a </w:t>
      </w:r>
      <w:r w:rsidR="00A70CE7" w:rsidRPr="00551305">
        <w:rPr>
          <w:rFonts w:cstheme="minorHAnsi"/>
        </w:rPr>
        <w:t>vyhodnocovaná.</w:t>
      </w:r>
      <w:r w:rsidR="00ED11D8" w:rsidRPr="00551305">
        <w:rPr>
          <w:rFonts w:cstheme="minorHAnsi"/>
        </w:rPr>
        <w:t xml:space="preserve"> Inštitucionálne politiky</w:t>
      </w:r>
      <w:r w:rsidR="00FE51C3" w:rsidRPr="00551305">
        <w:rPr>
          <w:rFonts w:cstheme="minorHAnsi"/>
        </w:rPr>
        <w:t xml:space="preserve"> a </w:t>
      </w:r>
      <w:r w:rsidR="00ED11D8" w:rsidRPr="00551305">
        <w:rPr>
          <w:rFonts w:cstheme="minorHAnsi"/>
        </w:rPr>
        <w:t xml:space="preserve">ich implementácia by mali zahŕňať aj publikovanie výskumných výstupov, vrátane dát na verejne prístupnom repozitári </w:t>
      </w:r>
      <w:proofErr w:type="spellStart"/>
      <w:r w:rsidR="00ED11D8" w:rsidRPr="00551305">
        <w:rPr>
          <w:rFonts w:cstheme="minorHAnsi"/>
        </w:rPr>
        <w:t>Zenodo</w:t>
      </w:r>
      <w:proofErr w:type="spellEnd"/>
      <w:r w:rsidR="00ED11D8" w:rsidRPr="00551305">
        <w:rPr>
          <w:rFonts w:cstheme="minorHAnsi"/>
        </w:rPr>
        <w:t>. Malo by ísť minimálne</w:t>
      </w:r>
      <w:r w:rsidR="00FE51C3" w:rsidRPr="00551305">
        <w:rPr>
          <w:rFonts w:cstheme="minorHAnsi"/>
        </w:rPr>
        <w:t xml:space="preserve"> o </w:t>
      </w:r>
      <w:r w:rsidR="00ED11D8" w:rsidRPr="00551305">
        <w:rPr>
          <w:rFonts w:cstheme="minorHAnsi"/>
        </w:rPr>
        <w:t>výstupy</w:t>
      </w:r>
      <w:r w:rsidR="00FE51C3" w:rsidRPr="00551305">
        <w:rPr>
          <w:rFonts w:cstheme="minorHAnsi"/>
        </w:rPr>
        <w:t xml:space="preserve"> z </w:t>
      </w:r>
      <w:r w:rsidR="00ED11D8" w:rsidRPr="00551305">
        <w:rPr>
          <w:rFonts w:cstheme="minorHAnsi"/>
        </w:rPr>
        <w:t>verejne financovaného výskumu. Ide</w:t>
      </w:r>
      <w:r w:rsidR="00FE51C3" w:rsidRPr="00551305">
        <w:rPr>
          <w:rFonts w:cstheme="minorHAnsi"/>
        </w:rPr>
        <w:t xml:space="preserve"> o </w:t>
      </w:r>
      <w:r w:rsidR="00ED11D8" w:rsidRPr="00551305">
        <w:rPr>
          <w:rFonts w:cstheme="minorHAnsi"/>
        </w:rPr>
        <w:t>repozitár financovaný Európskou komisiou, ktorá ho zriadila ako nástroj na implementáciu politík otvorenej vedy.</w:t>
      </w:r>
      <w:r w:rsidR="00ED11D8" w:rsidRPr="00551305">
        <w:rPr>
          <w:rStyle w:val="Odkaznapoznmkupodiarou"/>
          <w:rFonts w:asciiTheme="minorHAnsi" w:hAnsiTheme="minorHAnsi" w:cstheme="minorHAnsi"/>
        </w:rPr>
        <w:footnoteReference w:id="58"/>
      </w:r>
      <w:r w:rsidR="00764B04" w:rsidRPr="00551305">
        <w:rPr>
          <w:rFonts w:cstheme="minorHAnsi"/>
        </w:rPr>
        <w:t xml:space="preserve"> Publikovanie</w:t>
      </w:r>
      <w:r w:rsidR="00FE51C3" w:rsidRPr="00551305">
        <w:rPr>
          <w:rFonts w:cstheme="minorHAnsi"/>
        </w:rPr>
        <w:t xml:space="preserve"> v </w:t>
      </w:r>
      <w:r w:rsidR="00764B04" w:rsidRPr="00551305">
        <w:rPr>
          <w:rFonts w:cstheme="minorHAnsi"/>
        </w:rPr>
        <w:t xml:space="preserve">tomto repozitári je bezplatné. </w:t>
      </w:r>
      <w:r w:rsidR="00D932F7">
        <w:rPr>
          <w:rFonts w:cstheme="minorHAnsi"/>
        </w:rPr>
        <w:t>Vysoké š</w:t>
      </w:r>
      <w:r w:rsidR="00764B04" w:rsidRPr="00551305">
        <w:rPr>
          <w:rFonts w:cstheme="minorHAnsi"/>
        </w:rPr>
        <w:t>koly si však môžu zvoliť aj iný existujúci verejne dostupný repozitár.</w:t>
      </w:r>
    </w:p>
    <w:p w14:paraId="6C098690" w14:textId="77777777" w:rsidR="00CE4DCD" w:rsidRPr="002B59CF" w:rsidRDefault="00A70CE7" w:rsidP="00047D80">
      <w:pPr>
        <w:pStyle w:val="Nadpis2"/>
        <w:numPr>
          <w:ilvl w:val="1"/>
          <w:numId w:val="29"/>
        </w:numPr>
        <w:tabs>
          <w:tab w:val="left" w:pos="1134"/>
        </w:tabs>
        <w:spacing w:after="240"/>
        <w:ind w:left="567" w:hanging="573"/>
        <w:contextualSpacing/>
        <w:rPr>
          <w:rFonts w:asciiTheme="minorHAnsi" w:hAnsiTheme="minorHAnsi" w:cstheme="minorHAnsi"/>
          <w:b/>
          <w:sz w:val="28"/>
          <w:szCs w:val="28"/>
        </w:rPr>
      </w:pPr>
      <w:bookmarkStart w:id="23" w:name="_Toc134003037"/>
      <w:r w:rsidRPr="002B59CF">
        <w:rPr>
          <w:rFonts w:asciiTheme="minorHAnsi" w:hAnsiTheme="minorHAnsi" w:cstheme="minorHAnsi"/>
          <w:b/>
          <w:sz w:val="28"/>
          <w:szCs w:val="28"/>
        </w:rPr>
        <w:t>Otvorenie vzdelávacích</w:t>
      </w:r>
      <w:r w:rsidR="003B0BE5" w:rsidRPr="002B59CF">
        <w:rPr>
          <w:rFonts w:asciiTheme="minorHAnsi" w:hAnsiTheme="minorHAnsi" w:cstheme="minorHAnsi"/>
          <w:b/>
          <w:sz w:val="28"/>
          <w:szCs w:val="28"/>
        </w:rPr>
        <w:t xml:space="preserve"> </w:t>
      </w:r>
      <w:r w:rsidRPr="002B59CF">
        <w:rPr>
          <w:rFonts w:asciiTheme="minorHAnsi" w:hAnsiTheme="minorHAnsi" w:cstheme="minorHAnsi"/>
          <w:b/>
          <w:sz w:val="28"/>
          <w:szCs w:val="28"/>
        </w:rPr>
        <w:t>zdrojov</w:t>
      </w:r>
      <w:bookmarkEnd w:id="23"/>
      <w:r w:rsidR="003B0BE5" w:rsidRPr="002B59CF">
        <w:rPr>
          <w:rFonts w:asciiTheme="minorHAnsi" w:hAnsiTheme="minorHAnsi" w:cstheme="minorHAnsi"/>
          <w:b/>
          <w:sz w:val="28"/>
          <w:szCs w:val="28"/>
        </w:rPr>
        <w:t xml:space="preserve"> </w:t>
      </w:r>
    </w:p>
    <w:p w14:paraId="6C5BA75B" w14:textId="07DEE5A5" w:rsidR="0038102B" w:rsidRPr="00AD61BF" w:rsidRDefault="002B70B0" w:rsidP="00471A37">
      <w:pPr>
        <w:spacing w:line="276" w:lineRule="auto"/>
        <w:jc w:val="both"/>
        <w:rPr>
          <w:rFonts w:cstheme="minorHAnsi"/>
        </w:rPr>
      </w:pPr>
      <w:r w:rsidRPr="002B70B0">
        <w:rPr>
          <w:rFonts w:cstheme="minorHAnsi"/>
        </w:rPr>
        <w:t>Cieľom štátnej politiky v</w:t>
      </w:r>
      <w:r w:rsidRPr="00EA1EEA">
        <w:rPr>
          <w:rFonts w:cstheme="minorHAnsi"/>
        </w:rPr>
        <w:t xml:space="preserve"> oblasti vysokého školstva bude otvorenie vzdelávacích zdrojov a zavedenie otvorených vzdelávacích praktík (</w:t>
      </w:r>
      <w:proofErr w:type="spellStart"/>
      <w:r w:rsidRPr="00EA1EEA">
        <w:rPr>
          <w:rFonts w:cstheme="minorHAnsi"/>
        </w:rPr>
        <w:t>Open</w:t>
      </w:r>
      <w:proofErr w:type="spellEnd"/>
      <w:r w:rsidRPr="00EA1EEA">
        <w:rPr>
          <w:rFonts w:cstheme="minorHAnsi"/>
        </w:rPr>
        <w:t xml:space="preserve"> </w:t>
      </w:r>
      <w:proofErr w:type="spellStart"/>
      <w:r w:rsidRPr="00EA1EEA">
        <w:rPr>
          <w:rFonts w:cstheme="minorHAnsi"/>
        </w:rPr>
        <w:t>Educational</w:t>
      </w:r>
      <w:proofErr w:type="spellEnd"/>
      <w:r w:rsidRPr="00EA1EEA">
        <w:rPr>
          <w:rFonts w:cstheme="minorHAnsi"/>
        </w:rPr>
        <w:t xml:space="preserve"> </w:t>
      </w:r>
      <w:proofErr w:type="spellStart"/>
      <w:r w:rsidRPr="00EA1EEA">
        <w:rPr>
          <w:rFonts w:cstheme="minorHAnsi"/>
        </w:rPr>
        <w:t>Practices</w:t>
      </w:r>
      <w:proofErr w:type="spellEnd"/>
      <w:r w:rsidRPr="00EA1EEA">
        <w:rPr>
          <w:rFonts w:cstheme="minorHAnsi"/>
        </w:rPr>
        <w:t>, OEP) na všetkých vysokých školách</w:t>
      </w:r>
      <w:r w:rsidR="0046773E" w:rsidRPr="00EA1EEA">
        <w:rPr>
          <w:rFonts w:cstheme="minorHAnsi"/>
        </w:rPr>
        <w:t>.</w:t>
      </w:r>
    </w:p>
    <w:p w14:paraId="3C547366" w14:textId="1CEABC10" w:rsidR="00776A48" w:rsidRPr="00551305" w:rsidRDefault="002135BB" w:rsidP="00D33E31">
      <w:pPr>
        <w:spacing w:line="276" w:lineRule="auto"/>
        <w:jc w:val="both"/>
        <w:rPr>
          <w:rFonts w:cstheme="minorHAnsi"/>
        </w:rPr>
      </w:pPr>
      <w:r w:rsidRPr="00D33E31">
        <w:rPr>
          <w:rFonts w:cstheme="minorHAnsi"/>
          <w:b/>
        </w:rPr>
        <w:t>Opatrenie č. 12</w:t>
      </w:r>
      <w:r w:rsidR="00B66C16" w:rsidRPr="00D33E31">
        <w:rPr>
          <w:rFonts w:cstheme="minorHAnsi"/>
          <w:b/>
        </w:rPr>
        <w:t xml:space="preserve"> a č. 13 </w:t>
      </w:r>
      <w:r w:rsidRPr="00D33E31">
        <w:rPr>
          <w:rFonts w:cstheme="minorHAnsi"/>
          <w:b/>
        </w:rPr>
        <w:t xml:space="preserve">(pozri prílohu č. 1): </w:t>
      </w:r>
      <w:r w:rsidR="003B0BE5" w:rsidRPr="00551305">
        <w:rPr>
          <w:rFonts w:cstheme="minorHAnsi"/>
        </w:rPr>
        <w:t>P</w:t>
      </w:r>
      <w:r w:rsidR="00A70CE7" w:rsidRPr="00551305">
        <w:rPr>
          <w:rFonts w:cstheme="minorHAnsi"/>
        </w:rPr>
        <w:t>ublikácie (monografie, učebnice, skriptá)</w:t>
      </w:r>
      <w:r w:rsidR="00FE51C3" w:rsidRPr="00551305">
        <w:rPr>
          <w:rFonts w:cstheme="minorHAnsi"/>
        </w:rPr>
        <w:t xml:space="preserve"> a </w:t>
      </w:r>
      <w:r w:rsidR="00A70CE7" w:rsidRPr="00551305">
        <w:rPr>
          <w:rFonts w:cstheme="minorHAnsi"/>
        </w:rPr>
        <w:t>iné učebné materiály (napr. prípadové štúdie, zadania projektov, učebné pomôcky</w:t>
      </w:r>
      <w:r w:rsidR="00FE51C3" w:rsidRPr="00551305">
        <w:rPr>
          <w:rFonts w:cstheme="minorHAnsi"/>
        </w:rPr>
        <w:t xml:space="preserve"> a </w:t>
      </w:r>
      <w:r w:rsidR="00A70CE7" w:rsidRPr="00551305">
        <w:rPr>
          <w:rFonts w:cstheme="minorHAnsi"/>
        </w:rPr>
        <w:t xml:space="preserve">pod.), publikované vysokou školou/vytvorené </w:t>
      </w:r>
      <w:r w:rsidR="007E7FF2" w:rsidRPr="00551305">
        <w:rPr>
          <w:rFonts w:cstheme="minorHAnsi"/>
        </w:rPr>
        <w:t>vysokoškolským</w:t>
      </w:r>
      <w:r w:rsidR="00A70CE7" w:rsidRPr="00551305">
        <w:rPr>
          <w:rFonts w:cstheme="minorHAnsi"/>
        </w:rPr>
        <w:t xml:space="preserve"> učiteľom alebo študentom, sú vydávané</w:t>
      </w:r>
      <w:r w:rsidR="00FE51C3" w:rsidRPr="00551305">
        <w:rPr>
          <w:rFonts w:cstheme="minorHAnsi"/>
        </w:rPr>
        <w:t xml:space="preserve"> v </w:t>
      </w:r>
      <w:r w:rsidR="00A70CE7" w:rsidRPr="00551305">
        <w:rPr>
          <w:rFonts w:cstheme="minorHAnsi"/>
        </w:rPr>
        <w:t>maximálne možnej miere</w:t>
      </w:r>
      <w:r w:rsidR="00FE51C3" w:rsidRPr="00551305">
        <w:rPr>
          <w:rFonts w:cstheme="minorHAnsi"/>
        </w:rPr>
        <w:t xml:space="preserve"> v </w:t>
      </w:r>
      <w:r w:rsidR="00A70CE7" w:rsidRPr="00551305">
        <w:rPr>
          <w:rFonts w:cstheme="minorHAnsi"/>
        </w:rPr>
        <w:t>digitálnej podobe</w:t>
      </w:r>
      <w:r w:rsidR="00FE51C3" w:rsidRPr="00551305">
        <w:rPr>
          <w:rFonts w:cstheme="minorHAnsi"/>
        </w:rPr>
        <w:t xml:space="preserve"> s </w:t>
      </w:r>
      <w:r w:rsidR="00A70CE7" w:rsidRPr="00551305">
        <w:rPr>
          <w:rFonts w:cstheme="minorHAnsi"/>
        </w:rPr>
        <w:t>verejnou licenciou, ktorá ostatným umožňuje bezplatný prístup, využívanie, možnosť prispôsobenia</w:t>
      </w:r>
      <w:r w:rsidR="00FE51C3" w:rsidRPr="00551305">
        <w:rPr>
          <w:rFonts w:cstheme="minorHAnsi"/>
        </w:rPr>
        <w:t xml:space="preserve"> a </w:t>
      </w:r>
      <w:r w:rsidR="00A70CE7" w:rsidRPr="00551305">
        <w:rPr>
          <w:rFonts w:cstheme="minorHAnsi"/>
        </w:rPr>
        <w:t>redistribúcie</w:t>
      </w:r>
      <w:r w:rsidR="00FE51C3" w:rsidRPr="00551305">
        <w:rPr>
          <w:rFonts w:cstheme="minorHAnsi"/>
        </w:rPr>
        <w:t xml:space="preserve"> v </w:t>
      </w:r>
      <w:r w:rsidR="00A70CE7" w:rsidRPr="00551305">
        <w:rPr>
          <w:rFonts w:cstheme="minorHAnsi"/>
        </w:rPr>
        <w:t>súlade</w:t>
      </w:r>
      <w:r w:rsidR="00FE51C3" w:rsidRPr="00551305">
        <w:rPr>
          <w:rFonts w:cstheme="minorHAnsi"/>
        </w:rPr>
        <w:t xml:space="preserve"> s </w:t>
      </w:r>
      <w:r w:rsidR="00A70CE7" w:rsidRPr="00551305">
        <w:rPr>
          <w:rFonts w:cstheme="minorHAnsi"/>
        </w:rPr>
        <w:t xml:space="preserve">licenciou. </w:t>
      </w:r>
      <w:r w:rsidR="00764B04" w:rsidRPr="00551305">
        <w:rPr>
          <w:rFonts w:cstheme="minorHAnsi"/>
        </w:rPr>
        <w:t xml:space="preserve">Otvorené vzdelávacie zdroje by potom mali byť publikované vo verejne prístupnom priečinku repozitára </w:t>
      </w:r>
      <w:proofErr w:type="spellStart"/>
      <w:r w:rsidR="00764B04" w:rsidRPr="00551305">
        <w:rPr>
          <w:rFonts w:cstheme="minorHAnsi"/>
        </w:rPr>
        <w:t>Zenodo</w:t>
      </w:r>
      <w:proofErr w:type="spellEnd"/>
      <w:r w:rsidR="00764B04" w:rsidRPr="00551305">
        <w:rPr>
          <w:rFonts w:cstheme="minorHAnsi"/>
        </w:rPr>
        <w:t xml:space="preserve"> alebo iného existujúceho</w:t>
      </w:r>
      <w:r w:rsidR="00FE51C3" w:rsidRPr="00551305">
        <w:rPr>
          <w:rFonts w:cstheme="minorHAnsi"/>
        </w:rPr>
        <w:t xml:space="preserve"> a </w:t>
      </w:r>
      <w:r w:rsidR="00764B04" w:rsidRPr="00551305">
        <w:rPr>
          <w:rFonts w:cstheme="minorHAnsi"/>
        </w:rPr>
        <w:t xml:space="preserve">verejne dostupného repozitára. </w:t>
      </w:r>
      <w:r w:rsidR="003B0BE5" w:rsidRPr="00551305">
        <w:rPr>
          <w:rFonts w:cstheme="minorHAnsi"/>
        </w:rPr>
        <w:t>Ministerstvo</w:t>
      </w:r>
      <w:r w:rsidR="00FE51C3" w:rsidRPr="00551305">
        <w:rPr>
          <w:rFonts w:cstheme="minorHAnsi"/>
        </w:rPr>
        <w:t xml:space="preserve"> v </w:t>
      </w:r>
      <w:r w:rsidR="003B0BE5" w:rsidRPr="00551305">
        <w:rPr>
          <w:rFonts w:cstheme="minorHAnsi"/>
        </w:rPr>
        <w:t>spolupráci</w:t>
      </w:r>
      <w:r w:rsidR="00FE51C3" w:rsidRPr="00551305">
        <w:rPr>
          <w:rFonts w:cstheme="minorHAnsi"/>
        </w:rPr>
        <w:t xml:space="preserve"> s </w:t>
      </w:r>
      <w:r w:rsidR="003B0BE5" w:rsidRPr="00551305">
        <w:rPr>
          <w:rFonts w:cstheme="minorHAnsi"/>
        </w:rPr>
        <w:t>Kontaktnou kanceláriou pre otvorený prístup CVTI SR zanalyzuje skutkový stav problematiky otvorených vzdelávacích zdrojov na vysokých školách</w:t>
      </w:r>
      <w:r w:rsidR="00FE51C3" w:rsidRPr="00551305">
        <w:rPr>
          <w:rFonts w:cstheme="minorHAnsi"/>
        </w:rPr>
        <w:t xml:space="preserve"> a </w:t>
      </w:r>
      <w:r w:rsidR="003B0BE5" w:rsidRPr="00551305">
        <w:rPr>
          <w:rFonts w:cstheme="minorHAnsi"/>
        </w:rPr>
        <w:t xml:space="preserve">na základe tejto analýzy definuje merateľný ukazovateľ pre zavádzanie otvoreného vzdelávania na </w:t>
      </w:r>
      <w:r w:rsidR="007E7FF2" w:rsidRPr="00551305">
        <w:rPr>
          <w:rFonts w:cstheme="minorHAnsi"/>
        </w:rPr>
        <w:t>vysokých školách</w:t>
      </w:r>
      <w:r w:rsidR="003B0BE5" w:rsidRPr="00551305">
        <w:rPr>
          <w:rFonts w:cstheme="minorHAnsi"/>
        </w:rPr>
        <w:t xml:space="preserve">. Zároveň na základe tejto spolupráce do roku 2025 vydá metodické usmernenie, ktoré bude problematiku otvorených vzdelávacích zdrojov riešiť koncepčne </w:t>
      </w:r>
      <w:r w:rsidR="003F7DBA">
        <w:rPr>
          <w:rFonts w:cstheme="minorHAnsi"/>
        </w:rPr>
        <w:t xml:space="preserve"> </w:t>
      </w:r>
      <w:r w:rsidR="003B0BE5" w:rsidRPr="00551305">
        <w:rPr>
          <w:rFonts w:cstheme="minorHAnsi"/>
        </w:rPr>
        <w:t xml:space="preserve">– </w:t>
      </w:r>
      <w:r w:rsidR="003F7DBA">
        <w:rPr>
          <w:rFonts w:cstheme="minorHAnsi"/>
        </w:rPr>
        <w:t xml:space="preserve"> </w:t>
      </w:r>
      <w:r w:rsidR="003B0BE5" w:rsidRPr="00551305">
        <w:rPr>
          <w:rFonts w:cstheme="minorHAnsi"/>
        </w:rPr>
        <w:t>napr</w:t>
      </w:r>
      <w:r w:rsidR="00476D02">
        <w:rPr>
          <w:rFonts w:cstheme="minorHAnsi"/>
        </w:rPr>
        <w:t>.</w:t>
      </w:r>
      <w:r w:rsidR="003B0BE5" w:rsidRPr="00551305">
        <w:rPr>
          <w:rFonts w:cstheme="minorHAnsi"/>
        </w:rPr>
        <w:t xml:space="preserve"> dohodu viacerých inštitúcií,</w:t>
      </w:r>
      <w:r w:rsidR="00FE51C3" w:rsidRPr="00551305">
        <w:rPr>
          <w:rFonts w:cstheme="minorHAnsi"/>
        </w:rPr>
        <w:t xml:space="preserve"> v </w:t>
      </w:r>
      <w:r w:rsidR="003B0BE5" w:rsidRPr="00551305">
        <w:rPr>
          <w:rFonts w:cstheme="minorHAnsi"/>
        </w:rPr>
        <w:t>prípade, že ide</w:t>
      </w:r>
      <w:r w:rsidR="00FE51C3" w:rsidRPr="00551305">
        <w:rPr>
          <w:rFonts w:cstheme="minorHAnsi"/>
        </w:rPr>
        <w:t xml:space="preserve"> o </w:t>
      </w:r>
      <w:r w:rsidR="003B0BE5" w:rsidRPr="00551305">
        <w:rPr>
          <w:rFonts w:cstheme="minorHAnsi"/>
        </w:rPr>
        <w:t>autorský kolektív</w:t>
      </w:r>
      <w:r w:rsidR="00FE51C3" w:rsidRPr="00551305">
        <w:rPr>
          <w:rFonts w:cstheme="minorHAnsi"/>
        </w:rPr>
        <w:t xml:space="preserve"> z </w:t>
      </w:r>
      <w:r w:rsidR="003B0BE5" w:rsidRPr="00551305">
        <w:rPr>
          <w:rFonts w:cstheme="minorHAnsi"/>
        </w:rPr>
        <w:t xml:space="preserve">rôznych škôl. </w:t>
      </w:r>
      <w:r w:rsidR="003B0BE5" w:rsidRPr="002F6360">
        <w:rPr>
          <w:rFonts w:cstheme="minorHAnsi"/>
        </w:rPr>
        <w:t xml:space="preserve">Taktiež úpravou smernice </w:t>
      </w:r>
      <w:r w:rsidR="00F4181E" w:rsidRPr="002F6360">
        <w:rPr>
          <w:rFonts w:cstheme="minorHAnsi"/>
        </w:rPr>
        <w:t>č</w:t>
      </w:r>
      <w:r w:rsidR="009112A6" w:rsidRPr="002F6360">
        <w:rPr>
          <w:rFonts w:cstheme="minorHAnsi"/>
        </w:rPr>
        <w:t xml:space="preserve">. </w:t>
      </w:r>
      <w:r w:rsidR="003B0BE5" w:rsidRPr="002F6360">
        <w:rPr>
          <w:rFonts w:cstheme="minorHAnsi"/>
        </w:rPr>
        <w:t>46/2011</w:t>
      </w:r>
      <w:r w:rsidR="0049269F" w:rsidRPr="002F6360">
        <w:rPr>
          <w:rFonts w:ascii="Arial" w:hAnsi="Arial" w:cs="Arial"/>
          <w:sz w:val="21"/>
          <w:szCs w:val="21"/>
          <w:shd w:val="clear" w:color="auto" w:fill="FFFFFF"/>
        </w:rPr>
        <w:t xml:space="preserve">, </w:t>
      </w:r>
      <w:r w:rsidR="0049269F" w:rsidRPr="002F6360">
        <w:rPr>
          <w:rFonts w:cstheme="minorHAnsi"/>
          <w:shd w:val="clear" w:color="auto" w:fill="FFFFFF"/>
        </w:rPr>
        <w:t>ktorou sa určuje forma a termín predkladania výročnej správy o činnosti vysokej školy a výročnej správy o hospodárení vysokej školy</w:t>
      </w:r>
      <w:r w:rsidR="00FE51C3" w:rsidRPr="002F6360">
        <w:rPr>
          <w:rFonts w:cstheme="minorHAnsi"/>
        </w:rPr>
        <w:t xml:space="preserve"> z </w:t>
      </w:r>
      <w:r w:rsidR="003B0BE5" w:rsidRPr="002F6360">
        <w:rPr>
          <w:rFonts w:cstheme="minorHAnsi"/>
        </w:rPr>
        <w:t xml:space="preserve">19. septembra 2011 </w:t>
      </w:r>
      <w:r w:rsidR="00B4573F" w:rsidRPr="002F6360">
        <w:rPr>
          <w:rFonts w:cstheme="minorHAnsi"/>
        </w:rPr>
        <w:t>ministerstvo</w:t>
      </w:r>
      <w:r w:rsidR="003B0BE5" w:rsidRPr="002F6360">
        <w:rPr>
          <w:rFonts w:cstheme="minorHAnsi"/>
        </w:rPr>
        <w:t xml:space="preserve"> zadefinuje </w:t>
      </w:r>
      <w:r w:rsidR="003B0BE5" w:rsidRPr="00551305">
        <w:rPr>
          <w:rFonts w:cstheme="minorHAnsi"/>
        </w:rPr>
        <w:t>do požiadavky na štruktúru výročnej správy</w:t>
      </w:r>
      <w:r w:rsidR="00FE51C3" w:rsidRPr="00551305">
        <w:rPr>
          <w:rFonts w:cstheme="minorHAnsi"/>
        </w:rPr>
        <w:t xml:space="preserve"> o </w:t>
      </w:r>
      <w:r w:rsidR="003B0BE5" w:rsidRPr="00551305">
        <w:rPr>
          <w:rFonts w:cstheme="minorHAnsi"/>
        </w:rPr>
        <w:t xml:space="preserve">činnosti </w:t>
      </w:r>
      <w:r w:rsidR="007E7FF2" w:rsidRPr="00551305">
        <w:rPr>
          <w:rFonts w:cstheme="minorHAnsi"/>
        </w:rPr>
        <w:t>vysokej školy</w:t>
      </w:r>
      <w:r w:rsidR="003B0BE5" w:rsidRPr="00551305">
        <w:rPr>
          <w:rFonts w:cstheme="minorHAnsi"/>
        </w:rPr>
        <w:t xml:space="preserve"> požiadavku na poskytnutie informácie</w:t>
      </w:r>
      <w:r w:rsidR="00FE51C3" w:rsidRPr="00551305">
        <w:rPr>
          <w:rFonts w:cstheme="minorHAnsi"/>
        </w:rPr>
        <w:t xml:space="preserve"> o </w:t>
      </w:r>
      <w:r w:rsidR="003B0BE5" w:rsidRPr="00551305">
        <w:rPr>
          <w:rFonts w:cstheme="minorHAnsi"/>
        </w:rPr>
        <w:t>podiele otvorených vzdelávacích zdrojov vydaných vysokou školou/učiteľmi/študentmi. Informačné zdroje na vyučovanie, vzdelávanie</w:t>
      </w:r>
      <w:r w:rsidR="00FE51C3" w:rsidRPr="00551305">
        <w:rPr>
          <w:rFonts w:cstheme="minorHAnsi"/>
        </w:rPr>
        <w:t xml:space="preserve"> a </w:t>
      </w:r>
      <w:r w:rsidR="003B0BE5" w:rsidRPr="00551305">
        <w:rPr>
          <w:rFonts w:cstheme="minorHAnsi"/>
        </w:rPr>
        <w:t>výskum, kde</w:t>
      </w:r>
      <w:r w:rsidR="0072263F">
        <w:rPr>
          <w:rFonts w:cstheme="minorHAnsi"/>
        </w:rPr>
        <w:t xml:space="preserve"> </w:t>
      </w:r>
      <w:r w:rsidR="003B0BE5" w:rsidRPr="00551305">
        <w:rPr>
          <w:rFonts w:cstheme="minorHAnsi"/>
        </w:rPr>
        <w:t xml:space="preserve">je vydavateľom vysoká škola/autorom </w:t>
      </w:r>
      <w:r w:rsidR="007E7FF2" w:rsidRPr="00551305">
        <w:rPr>
          <w:rFonts w:cstheme="minorHAnsi"/>
        </w:rPr>
        <w:t>vysokoškolský</w:t>
      </w:r>
      <w:r w:rsidR="003B0BE5" w:rsidRPr="00551305">
        <w:rPr>
          <w:rFonts w:cstheme="minorHAnsi"/>
        </w:rPr>
        <w:t xml:space="preserve"> učiteľ alebo študent, </w:t>
      </w:r>
      <w:r w:rsidR="00B4573F" w:rsidRPr="00551305">
        <w:rPr>
          <w:rFonts w:cstheme="minorHAnsi"/>
        </w:rPr>
        <w:t>bud</w:t>
      </w:r>
      <w:r w:rsidR="003B0BE5" w:rsidRPr="00551305">
        <w:rPr>
          <w:rFonts w:cstheme="minorHAnsi"/>
        </w:rPr>
        <w:t>ú sprístupnené online</w:t>
      </w:r>
      <w:r w:rsidR="00FE51C3" w:rsidRPr="00551305">
        <w:rPr>
          <w:rFonts w:cstheme="minorHAnsi"/>
        </w:rPr>
        <w:t xml:space="preserve"> a </w:t>
      </w:r>
      <w:r w:rsidR="00B4573F" w:rsidRPr="00551305">
        <w:rPr>
          <w:rFonts w:cstheme="minorHAnsi"/>
        </w:rPr>
        <w:t xml:space="preserve">budú </w:t>
      </w:r>
      <w:r w:rsidR="003B0BE5" w:rsidRPr="00551305">
        <w:rPr>
          <w:rFonts w:cstheme="minorHAnsi"/>
        </w:rPr>
        <w:t>obsah</w:t>
      </w:r>
      <w:r w:rsidR="00B4573F" w:rsidRPr="00551305">
        <w:rPr>
          <w:rFonts w:cstheme="minorHAnsi"/>
        </w:rPr>
        <w:t>ovať</w:t>
      </w:r>
      <w:r w:rsidR="003B0BE5" w:rsidRPr="00551305">
        <w:rPr>
          <w:rFonts w:cstheme="minorHAnsi"/>
        </w:rPr>
        <w:t xml:space="preserve"> zákonné povolenie autora/autorov na otvorené použitie (verejné licencie). Tieto umož</w:t>
      </w:r>
      <w:r w:rsidR="00B4573F" w:rsidRPr="00551305">
        <w:rPr>
          <w:rFonts w:cstheme="minorHAnsi"/>
        </w:rPr>
        <w:t>nia</w:t>
      </w:r>
      <w:r w:rsidR="003B0BE5" w:rsidRPr="00551305">
        <w:rPr>
          <w:rFonts w:cstheme="minorHAnsi"/>
        </w:rPr>
        <w:t xml:space="preserve"> komukoľvek voľne používať, prispôsobovať</w:t>
      </w:r>
      <w:r w:rsidR="00FE51C3" w:rsidRPr="00551305">
        <w:rPr>
          <w:rFonts w:cstheme="minorHAnsi"/>
        </w:rPr>
        <w:t xml:space="preserve"> a </w:t>
      </w:r>
      <w:r w:rsidR="003B0BE5" w:rsidRPr="00551305">
        <w:rPr>
          <w:rFonts w:cstheme="minorHAnsi"/>
        </w:rPr>
        <w:t>zdieľať zdroj</w:t>
      </w:r>
      <w:r w:rsidR="00FE51C3" w:rsidRPr="00551305">
        <w:rPr>
          <w:rFonts w:cstheme="minorHAnsi"/>
        </w:rPr>
        <w:t xml:space="preserve"> v </w:t>
      </w:r>
      <w:r w:rsidR="003B0BE5" w:rsidRPr="00551305">
        <w:rPr>
          <w:rFonts w:cstheme="minorHAnsi"/>
        </w:rPr>
        <w:t>maximálne možnej miere</w:t>
      </w:r>
      <w:r w:rsidR="00FE51C3" w:rsidRPr="00551305">
        <w:rPr>
          <w:rFonts w:cstheme="minorHAnsi"/>
        </w:rPr>
        <w:t xml:space="preserve"> v </w:t>
      </w:r>
      <w:r w:rsidR="003B0BE5" w:rsidRPr="00551305">
        <w:rPr>
          <w:rFonts w:cstheme="minorHAnsi"/>
        </w:rPr>
        <w:t>súlade</w:t>
      </w:r>
      <w:r w:rsidR="00FE51C3" w:rsidRPr="00551305">
        <w:rPr>
          <w:rFonts w:cstheme="minorHAnsi"/>
        </w:rPr>
        <w:t xml:space="preserve"> s </w:t>
      </w:r>
      <w:r w:rsidR="003B0BE5" w:rsidRPr="00551305">
        <w:rPr>
          <w:rFonts w:cstheme="minorHAnsi"/>
        </w:rPr>
        <w:t>autorským právom</w:t>
      </w:r>
      <w:r w:rsidR="00FE51C3" w:rsidRPr="00551305">
        <w:rPr>
          <w:rFonts w:cstheme="minorHAnsi"/>
        </w:rPr>
        <w:t xml:space="preserve"> a </w:t>
      </w:r>
      <w:r w:rsidR="003B0BE5" w:rsidRPr="00551305">
        <w:rPr>
          <w:rFonts w:cstheme="minorHAnsi"/>
        </w:rPr>
        <w:t xml:space="preserve">právom duševného vlastníctva. Pokiaľ budú vzdelávacie zdroje </w:t>
      </w:r>
      <w:r w:rsidR="00B4573F" w:rsidRPr="00551305">
        <w:rPr>
          <w:rFonts w:cstheme="minorHAnsi"/>
        </w:rPr>
        <w:t>t</w:t>
      </w:r>
      <w:r w:rsidR="003B0BE5" w:rsidRPr="00551305">
        <w:rPr>
          <w:rFonts w:cstheme="minorHAnsi"/>
        </w:rPr>
        <w:t>vorené</w:t>
      </w:r>
      <w:r w:rsidR="00FE51C3" w:rsidRPr="00551305">
        <w:rPr>
          <w:rFonts w:cstheme="minorHAnsi"/>
        </w:rPr>
        <w:t xml:space="preserve"> z </w:t>
      </w:r>
      <w:r w:rsidR="003B0BE5" w:rsidRPr="00551305">
        <w:rPr>
          <w:rFonts w:cstheme="minorHAnsi"/>
        </w:rPr>
        <w:t>verejne financovaných grantov</w:t>
      </w:r>
      <w:r w:rsidR="00B4573F" w:rsidRPr="00551305">
        <w:rPr>
          <w:rFonts w:cstheme="minorHAnsi"/>
        </w:rPr>
        <w:t>,</w:t>
      </w:r>
      <w:r w:rsidR="003B0BE5" w:rsidRPr="00551305">
        <w:rPr>
          <w:rFonts w:cstheme="minorHAnsi"/>
        </w:rPr>
        <w:t xml:space="preserve"> bude </w:t>
      </w:r>
      <w:r w:rsidR="00B4573F" w:rsidRPr="00551305">
        <w:rPr>
          <w:rFonts w:cstheme="minorHAnsi"/>
        </w:rPr>
        <w:t>sa</w:t>
      </w:r>
      <w:r w:rsidR="00FE51C3" w:rsidRPr="00551305">
        <w:rPr>
          <w:rFonts w:cstheme="minorHAnsi"/>
        </w:rPr>
        <w:t xml:space="preserve"> v </w:t>
      </w:r>
      <w:r w:rsidR="003B0BE5" w:rsidRPr="00551305">
        <w:rPr>
          <w:rFonts w:cstheme="minorHAnsi"/>
        </w:rPr>
        <w:t>grantových výzvach požadovať ich zverejnenie</w:t>
      </w:r>
      <w:r w:rsidR="00FE51C3" w:rsidRPr="00551305">
        <w:rPr>
          <w:rFonts w:cstheme="minorHAnsi"/>
        </w:rPr>
        <w:t xml:space="preserve"> s </w:t>
      </w:r>
      <w:r w:rsidR="003B0BE5" w:rsidRPr="00551305">
        <w:rPr>
          <w:rFonts w:cstheme="minorHAnsi"/>
        </w:rPr>
        <w:t>verejnou licenciou.</w:t>
      </w:r>
      <w:r w:rsidR="004B0F27" w:rsidRPr="00551305">
        <w:rPr>
          <w:rFonts w:cstheme="minorHAnsi"/>
        </w:rPr>
        <w:t xml:space="preserve"> Samozrejme, pri nastavovaní podmienok pre </w:t>
      </w:r>
      <w:r w:rsidR="00DC3015" w:rsidRPr="00551305">
        <w:rPr>
          <w:rFonts w:cstheme="minorHAnsi"/>
        </w:rPr>
        <w:t xml:space="preserve">zverejňovanie výstupov práce </w:t>
      </w:r>
      <w:r w:rsidR="00F70E12" w:rsidRPr="00551305">
        <w:rPr>
          <w:rFonts w:cstheme="minorHAnsi"/>
        </w:rPr>
        <w:t xml:space="preserve">formou verejných licencií sa bude zohľadňovať </w:t>
      </w:r>
      <w:r w:rsidR="005D0339" w:rsidRPr="00551305">
        <w:rPr>
          <w:rFonts w:cstheme="minorHAnsi"/>
        </w:rPr>
        <w:t xml:space="preserve">oblasť </w:t>
      </w:r>
      <w:r w:rsidR="00F70E12" w:rsidRPr="00551305">
        <w:rPr>
          <w:rFonts w:cstheme="minorHAnsi"/>
        </w:rPr>
        <w:t>ochran</w:t>
      </w:r>
      <w:r w:rsidR="005D0339" w:rsidRPr="00551305">
        <w:rPr>
          <w:rFonts w:cstheme="minorHAnsi"/>
        </w:rPr>
        <w:t>y</w:t>
      </w:r>
      <w:r w:rsidR="00F70E12" w:rsidRPr="00551305">
        <w:rPr>
          <w:rFonts w:cstheme="minorHAnsi"/>
        </w:rPr>
        <w:t xml:space="preserve"> hospodárskej súťaže alebo iná legislatíva, napr. v oblasti bezpečnosti štátu</w:t>
      </w:r>
      <w:r w:rsidR="005D0339" w:rsidRPr="00551305">
        <w:rPr>
          <w:rFonts w:cstheme="minorHAnsi"/>
        </w:rPr>
        <w:t xml:space="preserve"> či špecifické aspekty autorského práva.</w:t>
      </w:r>
    </w:p>
    <w:p w14:paraId="0EDBE853" w14:textId="77777777" w:rsidR="00CE4DCD" w:rsidRDefault="00A70CE7" w:rsidP="00D33E31">
      <w:pPr>
        <w:pStyle w:val="Nadpis2"/>
        <w:numPr>
          <w:ilvl w:val="1"/>
          <w:numId w:val="29"/>
        </w:numPr>
        <w:ind w:left="567" w:hanging="573"/>
        <w:contextualSpacing/>
        <w:jc w:val="both"/>
        <w:rPr>
          <w:rFonts w:asciiTheme="minorHAnsi" w:hAnsiTheme="minorHAnsi" w:cstheme="minorHAnsi"/>
          <w:b/>
          <w:sz w:val="28"/>
          <w:szCs w:val="28"/>
        </w:rPr>
      </w:pPr>
      <w:bookmarkStart w:id="24" w:name="_Toc134003038"/>
      <w:r w:rsidRPr="00AD1DA0">
        <w:rPr>
          <w:rFonts w:asciiTheme="minorHAnsi" w:hAnsiTheme="minorHAnsi" w:cstheme="minorHAnsi"/>
          <w:b/>
          <w:sz w:val="28"/>
          <w:szCs w:val="28"/>
        </w:rPr>
        <w:t>Národn</w:t>
      </w:r>
      <w:r w:rsidR="009E606F" w:rsidRPr="00AD1DA0">
        <w:rPr>
          <w:rFonts w:asciiTheme="minorHAnsi" w:hAnsiTheme="minorHAnsi" w:cstheme="minorHAnsi"/>
          <w:b/>
          <w:sz w:val="28"/>
          <w:szCs w:val="28"/>
        </w:rPr>
        <w:t>á</w:t>
      </w:r>
      <w:r w:rsidRPr="00AD1DA0">
        <w:rPr>
          <w:rFonts w:asciiTheme="minorHAnsi" w:hAnsiTheme="minorHAnsi" w:cstheme="minorHAnsi"/>
          <w:b/>
          <w:sz w:val="28"/>
          <w:szCs w:val="28"/>
        </w:rPr>
        <w:t xml:space="preserve"> stratégi</w:t>
      </w:r>
      <w:r w:rsidR="009E606F" w:rsidRPr="00AD1DA0">
        <w:rPr>
          <w:rFonts w:asciiTheme="minorHAnsi" w:hAnsiTheme="minorHAnsi" w:cstheme="minorHAnsi"/>
          <w:b/>
          <w:sz w:val="28"/>
          <w:szCs w:val="28"/>
        </w:rPr>
        <w:t>a</w:t>
      </w:r>
      <w:r w:rsidRPr="00AD1DA0">
        <w:rPr>
          <w:rFonts w:asciiTheme="minorHAnsi" w:hAnsiTheme="minorHAnsi" w:cstheme="minorHAnsi"/>
          <w:b/>
          <w:sz w:val="28"/>
          <w:szCs w:val="28"/>
        </w:rPr>
        <w:t xml:space="preserve"> pre otvorené vzdelávanie SR na roky 2025 – 2030 spolu</w:t>
      </w:r>
      <w:r w:rsidR="00FE51C3" w:rsidRPr="00AD1DA0">
        <w:rPr>
          <w:rFonts w:asciiTheme="minorHAnsi" w:hAnsiTheme="minorHAnsi" w:cstheme="minorHAnsi"/>
          <w:b/>
          <w:sz w:val="28"/>
          <w:szCs w:val="28"/>
        </w:rPr>
        <w:t xml:space="preserve"> s </w:t>
      </w:r>
      <w:r w:rsidRPr="00AD1DA0">
        <w:rPr>
          <w:rFonts w:asciiTheme="minorHAnsi" w:hAnsiTheme="minorHAnsi" w:cstheme="minorHAnsi"/>
          <w:b/>
          <w:sz w:val="28"/>
          <w:szCs w:val="28"/>
        </w:rPr>
        <w:t>prvým akčným plánom na roky 2025 – 2026</w:t>
      </w:r>
      <w:bookmarkEnd w:id="24"/>
    </w:p>
    <w:p w14:paraId="4B4192F8" w14:textId="39C9A4FA" w:rsidR="0038102B" w:rsidRDefault="0046773E" w:rsidP="00047D80">
      <w:pPr>
        <w:spacing w:before="240" w:line="276" w:lineRule="auto"/>
        <w:contextualSpacing/>
        <w:jc w:val="both"/>
        <w:rPr>
          <w:rFonts w:cstheme="minorHAnsi"/>
        </w:rPr>
      </w:pPr>
      <w:r w:rsidRPr="00D33E31">
        <w:rPr>
          <w:rFonts w:cstheme="minorHAnsi"/>
        </w:rPr>
        <w:t>Cieľom štátnej politiky v oblasti vysokého školstva bude vypracovať a prijať Národnú stratégiu pre otvorené vzdelávanie SR na roky 2025 – 2030 spolu s prvým akčným plánom na roky 2025 – 2026.</w:t>
      </w:r>
    </w:p>
    <w:p w14:paraId="58E7BAE8" w14:textId="7AF2E86E" w:rsidR="00FB29F4" w:rsidRPr="00D33E31" w:rsidRDefault="002135BB" w:rsidP="00047D80">
      <w:pPr>
        <w:spacing w:before="240" w:line="276" w:lineRule="auto"/>
        <w:jc w:val="both"/>
        <w:rPr>
          <w:rFonts w:cstheme="minorHAnsi"/>
        </w:rPr>
      </w:pPr>
      <w:r w:rsidRPr="00D33E31">
        <w:rPr>
          <w:rFonts w:cstheme="minorHAnsi"/>
          <w:b/>
        </w:rPr>
        <w:t xml:space="preserve">Opatrenie č. 14 (pozri prílohu č. 1): </w:t>
      </w:r>
      <w:r w:rsidR="00A70CE7" w:rsidRPr="00D33E31">
        <w:rPr>
          <w:rFonts w:cstheme="minorHAnsi"/>
        </w:rPr>
        <w:t>Navrhuje sa podobný časový rámec</w:t>
      </w:r>
      <w:r w:rsidR="00FE51C3" w:rsidRPr="00D33E31">
        <w:rPr>
          <w:rFonts w:cstheme="minorHAnsi"/>
        </w:rPr>
        <w:t xml:space="preserve"> a </w:t>
      </w:r>
      <w:r w:rsidR="00A70CE7" w:rsidRPr="00D33E31">
        <w:rPr>
          <w:rFonts w:cstheme="minorHAnsi"/>
        </w:rPr>
        <w:t>implementácia stratégie</w:t>
      </w:r>
      <w:r w:rsidR="007906EC" w:rsidRPr="00D33E31">
        <w:rPr>
          <w:rFonts w:cstheme="minorHAnsi"/>
        </w:rPr>
        <w:t>,</w:t>
      </w:r>
      <w:r w:rsidR="00A70CE7" w:rsidRPr="00D33E31">
        <w:rPr>
          <w:rFonts w:cstheme="minorHAnsi"/>
        </w:rPr>
        <w:t xml:space="preserve"> ako je aj pri Národnej stratégii pre otvorenú vedu SR 2021 </w:t>
      </w:r>
      <w:r w:rsidR="00B4573F" w:rsidRPr="00D33E31">
        <w:rPr>
          <w:rFonts w:cstheme="minorHAnsi"/>
        </w:rPr>
        <w:t>–</w:t>
      </w:r>
      <w:r w:rsidR="00A70CE7" w:rsidRPr="00D33E31">
        <w:rPr>
          <w:rFonts w:cstheme="minorHAnsi"/>
        </w:rPr>
        <w:t xml:space="preserve"> 2028. Pri stratégii pre otvorené vzdelávanie sa neočakáva extenzívny rozsah, lebo ide</w:t>
      </w:r>
      <w:r w:rsidR="00FE51C3" w:rsidRPr="00D33E31">
        <w:rPr>
          <w:rFonts w:cstheme="minorHAnsi"/>
        </w:rPr>
        <w:t xml:space="preserve"> o </w:t>
      </w:r>
      <w:r w:rsidR="00A70CE7" w:rsidRPr="00D33E31">
        <w:rPr>
          <w:rFonts w:cstheme="minorHAnsi"/>
        </w:rPr>
        <w:t>užšiu tému ako stratégia otvorenej vedy. Príprava</w:t>
      </w:r>
      <w:r w:rsidR="00FE51C3" w:rsidRPr="00D33E31">
        <w:rPr>
          <w:rFonts w:cstheme="minorHAnsi"/>
        </w:rPr>
        <w:t xml:space="preserve"> a </w:t>
      </w:r>
      <w:r w:rsidR="00A70CE7" w:rsidRPr="00D33E31">
        <w:rPr>
          <w:rFonts w:cstheme="minorHAnsi"/>
        </w:rPr>
        <w:t xml:space="preserve">najmä realizácia stratégie pre otvorené vzdelávanie </w:t>
      </w:r>
      <w:r w:rsidR="007906EC" w:rsidRPr="00D33E31">
        <w:rPr>
          <w:rFonts w:cstheme="minorHAnsi"/>
        </w:rPr>
        <w:t>sú</w:t>
      </w:r>
      <w:r w:rsidR="00A70CE7" w:rsidRPr="00D33E31">
        <w:rPr>
          <w:rFonts w:cstheme="minorHAnsi"/>
        </w:rPr>
        <w:t xml:space="preserve"> kľúčové, pretože spolupráca, zdieľanie</w:t>
      </w:r>
      <w:r w:rsidR="00FE51C3" w:rsidRPr="00D33E31">
        <w:rPr>
          <w:rFonts w:cstheme="minorHAnsi"/>
        </w:rPr>
        <w:t xml:space="preserve"> a </w:t>
      </w:r>
      <w:r w:rsidR="00A70CE7" w:rsidRPr="00D33E31">
        <w:rPr>
          <w:rFonts w:cstheme="minorHAnsi"/>
        </w:rPr>
        <w:t>opätovné použitie je jednou</w:t>
      </w:r>
      <w:r w:rsidR="00FE51C3" w:rsidRPr="00D33E31">
        <w:rPr>
          <w:rFonts w:cstheme="minorHAnsi"/>
        </w:rPr>
        <w:t xml:space="preserve"> z </w:t>
      </w:r>
      <w:r w:rsidR="00A70CE7" w:rsidRPr="00D33E31">
        <w:rPr>
          <w:rFonts w:cstheme="minorHAnsi"/>
        </w:rPr>
        <w:t>najpriamejších výhod otvoreného vzdelávania. Otvorené vzdelávacie postupy</w:t>
      </w:r>
      <w:r w:rsidR="003A4C6F">
        <w:rPr>
          <w:rFonts w:cstheme="minorHAnsi"/>
        </w:rPr>
        <w:t xml:space="preserve"> </w:t>
      </w:r>
      <w:r w:rsidR="00A70CE7" w:rsidRPr="00D33E31">
        <w:rPr>
          <w:rFonts w:cstheme="minorHAnsi"/>
        </w:rPr>
        <w:t>vo svojej podstate podporujú vytváranie partnerstiev, študijných skupín</w:t>
      </w:r>
      <w:r w:rsidR="00FE51C3" w:rsidRPr="00D33E31">
        <w:rPr>
          <w:rFonts w:cstheme="minorHAnsi"/>
        </w:rPr>
        <w:t xml:space="preserve"> a </w:t>
      </w:r>
      <w:r w:rsidR="00A70CE7" w:rsidRPr="00D33E31">
        <w:rPr>
          <w:rFonts w:cstheme="minorHAnsi"/>
        </w:rPr>
        <w:t>komunity praktík okolo technológií, výučby</w:t>
      </w:r>
      <w:r w:rsidR="00FE51C3" w:rsidRPr="00D33E31">
        <w:rPr>
          <w:rFonts w:cstheme="minorHAnsi"/>
        </w:rPr>
        <w:t xml:space="preserve"> a </w:t>
      </w:r>
      <w:r w:rsidR="00A70CE7" w:rsidRPr="00D33E31">
        <w:rPr>
          <w:rFonts w:cstheme="minorHAnsi"/>
        </w:rPr>
        <w:t>učenia sa.  Pre dosiahnutie spoločného jazyka</w:t>
      </w:r>
      <w:r w:rsidR="00FE51C3" w:rsidRPr="00D33E31">
        <w:rPr>
          <w:rFonts w:cstheme="minorHAnsi"/>
        </w:rPr>
        <w:t xml:space="preserve"> v </w:t>
      </w:r>
      <w:r w:rsidR="00A70CE7" w:rsidRPr="00D33E31">
        <w:rPr>
          <w:rFonts w:cstheme="minorHAnsi"/>
        </w:rPr>
        <w:t>oblasti otvoreného vzdelávania medzi všetkými relevantnými záujmovými stranami je potrebné vypracovať</w:t>
      </w:r>
      <w:r w:rsidR="00FE51C3" w:rsidRPr="00D33E31">
        <w:rPr>
          <w:rFonts w:cstheme="minorHAnsi"/>
        </w:rPr>
        <w:t xml:space="preserve"> a </w:t>
      </w:r>
      <w:r w:rsidR="00A70CE7" w:rsidRPr="00D33E31">
        <w:rPr>
          <w:rFonts w:cstheme="minorHAnsi"/>
        </w:rPr>
        <w:t>prijať na vládnej úrovni Národnú stratégiu otvoreného vzdelávania S</w:t>
      </w:r>
      <w:r w:rsidR="00D932F7">
        <w:rPr>
          <w:rFonts w:cstheme="minorHAnsi"/>
        </w:rPr>
        <w:t>R</w:t>
      </w:r>
      <w:r w:rsidR="00A70CE7" w:rsidRPr="00D33E31">
        <w:rPr>
          <w:rFonts w:cstheme="minorHAnsi"/>
        </w:rPr>
        <w:t xml:space="preserve">, ktorá bude vytvárať priestor pre rozvoj otvoreného vzdelávania na slovenských vysokých školách prostredníctvom </w:t>
      </w:r>
      <w:r w:rsidR="00E024FC" w:rsidRPr="00D33E31">
        <w:rPr>
          <w:rFonts w:cstheme="minorHAnsi"/>
        </w:rPr>
        <w:t>právnych úprav</w:t>
      </w:r>
      <w:r w:rsidR="00FE51C3" w:rsidRPr="00D33E31">
        <w:rPr>
          <w:rFonts w:cstheme="minorHAnsi"/>
        </w:rPr>
        <w:t xml:space="preserve"> a </w:t>
      </w:r>
      <w:r w:rsidR="00A70CE7" w:rsidRPr="00D33E31">
        <w:rPr>
          <w:rFonts w:cstheme="minorHAnsi"/>
        </w:rPr>
        <w:t>finančného zázemia. Národná stratégia pre otvorené vzdelávanie SR bude reflektovať slovenský vzdelávací</w:t>
      </w:r>
      <w:r w:rsidR="00FE51C3" w:rsidRPr="00D33E31">
        <w:rPr>
          <w:rFonts w:cstheme="minorHAnsi"/>
        </w:rPr>
        <w:t xml:space="preserve"> a </w:t>
      </w:r>
      <w:r w:rsidR="00E024FC" w:rsidRPr="00D33E31">
        <w:rPr>
          <w:rFonts w:cstheme="minorHAnsi"/>
        </w:rPr>
        <w:t>právny</w:t>
      </w:r>
      <w:r w:rsidR="00A70CE7" w:rsidRPr="00D33E31">
        <w:rPr>
          <w:rFonts w:cstheme="minorHAnsi"/>
        </w:rPr>
        <w:t xml:space="preserve"> rámec</w:t>
      </w:r>
      <w:r w:rsidR="003C4604" w:rsidRPr="00D33E31">
        <w:rPr>
          <w:rFonts w:cstheme="minorHAnsi"/>
        </w:rPr>
        <w:t>,</w:t>
      </w:r>
      <w:r w:rsidR="00A70CE7" w:rsidRPr="00D33E31">
        <w:rPr>
          <w:rFonts w:cstheme="minorHAnsi"/>
        </w:rPr>
        <w:t xml:space="preserve"> ako aj medzinárodne štandardy otvoreného vzdelávania ako UNESCO </w:t>
      </w:r>
      <w:proofErr w:type="spellStart"/>
      <w:r w:rsidR="00A70CE7" w:rsidRPr="00D33E31">
        <w:rPr>
          <w:rFonts w:cstheme="minorHAnsi"/>
          <w:i/>
        </w:rPr>
        <w:t>Recommendation</w:t>
      </w:r>
      <w:proofErr w:type="spellEnd"/>
      <w:r w:rsidR="00A70CE7" w:rsidRPr="00D33E31">
        <w:rPr>
          <w:rFonts w:cstheme="minorHAnsi"/>
          <w:i/>
        </w:rPr>
        <w:t xml:space="preserve"> on </w:t>
      </w:r>
      <w:proofErr w:type="spellStart"/>
      <w:r w:rsidR="00A70CE7" w:rsidRPr="00D33E31">
        <w:rPr>
          <w:rFonts w:cstheme="minorHAnsi"/>
          <w:i/>
        </w:rPr>
        <w:t>Open</w:t>
      </w:r>
      <w:proofErr w:type="spellEnd"/>
      <w:r w:rsidR="00A70CE7" w:rsidRPr="00D33E31">
        <w:rPr>
          <w:rFonts w:cstheme="minorHAnsi"/>
          <w:i/>
        </w:rPr>
        <w:t xml:space="preserve"> </w:t>
      </w:r>
      <w:proofErr w:type="spellStart"/>
      <w:r w:rsidR="00A70CE7" w:rsidRPr="00D33E31">
        <w:rPr>
          <w:rFonts w:cstheme="minorHAnsi"/>
          <w:i/>
        </w:rPr>
        <w:t>Educational</w:t>
      </w:r>
      <w:proofErr w:type="spellEnd"/>
      <w:r w:rsidR="00A70CE7" w:rsidRPr="00D33E31">
        <w:rPr>
          <w:rFonts w:cstheme="minorHAnsi"/>
          <w:i/>
        </w:rPr>
        <w:t xml:space="preserve"> </w:t>
      </w:r>
      <w:proofErr w:type="spellStart"/>
      <w:r w:rsidR="00A70CE7" w:rsidRPr="00D33E31">
        <w:rPr>
          <w:rFonts w:cstheme="minorHAnsi"/>
          <w:i/>
        </w:rPr>
        <w:t>Resources</w:t>
      </w:r>
      <w:proofErr w:type="spellEnd"/>
      <w:r w:rsidR="007E7FF2" w:rsidRPr="00D33E31">
        <w:rPr>
          <w:rStyle w:val="Odkaznapoznmkupodiarou"/>
          <w:rFonts w:asciiTheme="minorHAnsi" w:hAnsiTheme="minorHAnsi" w:cstheme="minorHAnsi"/>
        </w:rPr>
        <w:footnoteReference w:id="59"/>
      </w:r>
      <w:r w:rsidR="00FE51C3" w:rsidRPr="00D33E31">
        <w:rPr>
          <w:rFonts w:cstheme="minorHAnsi"/>
        </w:rPr>
        <w:t xml:space="preserve"> a </w:t>
      </w:r>
      <w:proofErr w:type="spellStart"/>
      <w:r w:rsidR="00A70CE7" w:rsidRPr="00D33E31">
        <w:rPr>
          <w:rFonts w:cstheme="minorHAnsi"/>
          <w:i/>
        </w:rPr>
        <w:t>European</w:t>
      </w:r>
      <w:proofErr w:type="spellEnd"/>
      <w:r w:rsidR="00A70CE7" w:rsidRPr="00D33E31">
        <w:rPr>
          <w:rFonts w:cstheme="minorHAnsi"/>
          <w:i/>
        </w:rPr>
        <w:t xml:space="preserve"> </w:t>
      </w:r>
      <w:proofErr w:type="spellStart"/>
      <w:r w:rsidR="00A70CE7" w:rsidRPr="00D33E31">
        <w:rPr>
          <w:rFonts w:cstheme="minorHAnsi"/>
          <w:i/>
        </w:rPr>
        <w:t>Comission</w:t>
      </w:r>
      <w:proofErr w:type="spellEnd"/>
      <w:r w:rsidR="00A70CE7" w:rsidRPr="00D33E31">
        <w:rPr>
          <w:rFonts w:cstheme="minorHAnsi"/>
          <w:i/>
        </w:rPr>
        <w:t xml:space="preserve"> </w:t>
      </w:r>
      <w:proofErr w:type="spellStart"/>
      <w:r w:rsidR="00A70CE7" w:rsidRPr="00D33E31">
        <w:rPr>
          <w:rFonts w:cstheme="minorHAnsi"/>
          <w:i/>
        </w:rPr>
        <w:t>Policy</w:t>
      </w:r>
      <w:proofErr w:type="spellEnd"/>
      <w:r w:rsidR="00A70CE7" w:rsidRPr="00D33E31">
        <w:rPr>
          <w:rFonts w:cstheme="minorHAnsi"/>
          <w:i/>
        </w:rPr>
        <w:t xml:space="preserve"> </w:t>
      </w:r>
      <w:proofErr w:type="spellStart"/>
      <w:r w:rsidR="00A70CE7" w:rsidRPr="00D33E31">
        <w:rPr>
          <w:rFonts w:cstheme="minorHAnsi"/>
          <w:i/>
        </w:rPr>
        <w:t>recommendations</w:t>
      </w:r>
      <w:proofErr w:type="spellEnd"/>
      <w:r w:rsidR="00A70CE7" w:rsidRPr="00D33E31">
        <w:rPr>
          <w:rFonts w:cstheme="minorHAnsi"/>
          <w:i/>
        </w:rPr>
        <w:t xml:space="preserve"> on </w:t>
      </w:r>
      <w:proofErr w:type="spellStart"/>
      <w:r w:rsidR="00A70CE7" w:rsidRPr="00D33E31">
        <w:rPr>
          <w:rFonts w:cstheme="minorHAnsi"/>
          <w:i/>
        </w:rPr>
        <w:t>open</w:t>
      </w:r>
      <w:proofErr w:type="spellEnd"/>
      <w:r w:rsidR="00A70CE7" w:rsidRPr="00D33E31">
        <w:rPr>
          <w:rFonts w:cstheme="minorHAnsi"/>
          <w:i/>
        </w:rPr>
        <w:t xml:space="preserve"> </w:t>
      </w:r>
      <w:proofErr w:type="spellStart"/>
      <w:r w:rsidR="00A70CE7" w:rsidRPr="00D33E31">
        <w:rPr>
          <w:rFonts w:cstheme="minorHAnsi"/>
          <w:i/>
        </w:rPr>
        <w:t>education</w:t>
      </w:r>
      <w:proofErr w:type="spellEnd"/>
      <w:r w:rsidR="00A70CE7" w:rsidRPr="00D33E31">
        <w:rPr>
          <w:rFonts w:cstheme="minorHAnsi"/>
          <w:i/>
        </w:rPr>
        <w:t xml:space="preserve"> in </w:t>
      </w:r>
      <w:proofErr w:type="spellStart"/>
      <w:r w:rsidR="00A70CE7" w:rsidRPr="00D33E31">
        <w:rPr>
          <w:rFonts w:cstheme="minorHAnsi"/>
          <w:i/>
        </w:rPr>
        <w:t>Europe</w:t>
      </w:r>
      <w:proofErr w:type="spellEnd"/>
      <w:r w:rsidR="00A70CE7" w:rsidRPr="00D33E31">
        <w:rPr>
          <w:rFonts w:cstheme="minorHAnsi"/>
          <w:i/>
        </w:rPr>
        <w:t xml:space="preserve"> (</w:t>
      </w:r>
      <w:proofErr w:type="spellStart"/>
      <w:r w:rsidR="00A70CE7" w:rsidRPr="00D33E31">
        <w:rPr>
          <w:rFonts w:cstheme="minorHAnsi"/>
          <w:i/>
        </w:rPr>
        <w:t>OpenEdu</w:t>
      </w:r>
      <w:proofErr w:type="spellEnd"/>
      <w:r w:rsidR="00A70CE7" w:rsidRPr="00D33E31">
        <w:rPr>
          <w:rFonts w:cstheme="minorHAnsi"/>
          <w:i/>
        </w:rPr>
        <w:t xml:space="preserve"> </w:t>
      </w:r>
      <w:proofErr w:type="spellStart"/>
      <w:r w:rsidR="00A70CE7" w:rsidRPr="00D33E31">
        <w:rPr>
          <w:rFonts w:cstheme="minorHAnsi"/>
          <w:i/>
        </w:rPr>
        <w:t>Policies</w:t>
      </w:r>
      <w:proofErr w:type="spellEnd"/>
      <w:r w:rsidR="00A70CE7" w:rsidRPr="00D33E31">
        <w:rPr>
          <w:rFonts w:cstheme="minorHAnsi"/>
          <w:i/>
        </w:rPr>
        <w:t>)</w:t>
      </w:r>
      <w:r w:rsidR="00A70CE7" w:rsidRPr="00D33E31">
        <w:rPr>
          <w:rFonts w:cstheme="minorHAnsi"/>
        </w:rPr>
        <w:t>.</w:t>
      </w:r>
      <w:r w:rsidR="007E7FF2" w:rsidRPr="00D33E31">
        <w:rPr>
          <w:rStyle w:val="Odkaznapoznmkupodiarou"/>
          <w:rFonts w:asciiTheme="minorHAnsi" w:hAnsiTheme="minorHAnsi" w:cstheme="minorHAnsi"/>
        </w:rPr>
        <w:footnoteReference w:id="60"/>
      </w:r>
    </w:p>
    <w:p w14:paraId="665ED8CE" w14:textId="77777777" w:rsidR="00CE4DCD" w:rsidRPr="000A486F" w:rsidRDefault="009E606F" w:rsidP="000A486F">
      <w:pPr>
        <w:pStyle w:val="Nadpis2"/>
        <w:numPr>
          <w:ilvl w:val="1"/>
          <w:numId w:val="29"/>
        </w:numPr>
        <w:ind w:left="567" w:hanging="573"/>
        <w:contextualSpacing/>
        <w:rPr>
          <w:rFonts w:asciiTheme="minorHAnsi" w:hAnsiTheme="minorHAnsi" w:cstheme="minorHAnsi"/>
          <w:b/>
          <w:sz w:val="28"/>
          <w:szCs w:val="28"/>
        </w:rPr>
      </w:pPr>
      <w:bookmarkStart w:id="25" w:name="_Toc134003039"/>
      <w:r w:rsidRPr="000A486F">
        <w:rPr>
          <w:rFonts w:asciiTheme="minorHAnsi" w:hAnsiTheme="minorHAnsi" w:cstheme="minorHAnsi"/>
          <w:b/>
          <w:sz w:val="28"/>
          <w:szCs w:val="28"/>
        </w:rPr>
        <w:t>P</w:t>
      </w:r>
      <w:r w:rsidR="00A24AF6" w:rsidRPr="000A486F">
        <w:rPr>
          <w:rFonts w:asciiTheme="minorHAnsi" w:hAnsiTheme="minorHAnsi" w:cstheme="minorHAnsi"/>
          <w:b/>
          <w:sz w:val="28"/>
          <w:szCs w:val="28"/>
        </w:rPr>
        <w:t>racovn</w:t>
      </w:r>
      <w:r w:rsidRPr="000A486F">
        <w:rPr>
          <w:rFonts w:asciiTheme="minorHAnsi" w:hAnsiTheme="minorHAnsi" w:cstheme="minorHAnsi"/>
          <w:b/>
          <w:sz w:val="28"/>
          <w:szCs w:val="28"/>
        </w:rPr>
        <w:t>á</w:t>
      </w:r>
      <w:r w:rsidR="00A24AF6" w:rsidRPr="000A486F">
        <w:rPr>
          <w:rFonts w:asciiTheme="minorHAnsi" w:hAnsiTheme="minorHAnsi" w:cstheme="minorHAnsi"/>
          <w:b/>
          <w:sz w:val="28"/>
          <w:szCs w:val="28"/>
        </w:rPr>
        <w:t xml:space="preserve"> skupin</w:t>
      </w:r>
      <w:r w:rsidRPr="000A486F">
        <w:rPr>
          <w:rFonts w:asciiTheme="minorHAnsi" w:hAnsiTheme="minorHAnsi" w:cstheme="minorHAnsi"/>
          <w:b/>
          <w:sz w:val="28"/>
          <w:szCs w:val="28"/>
        </w:rPr>
        <w:t>a</w:t>
      </w:r>
      <w:r w:rsidR="00A24AF6" w:rsidRPr="000A486F">
        <w:rPr>
          <w:rFonts w:asciiTheme="minorHAnsi" w:hAnsiTheme="minorHAnsi" w:cstheme="minorHAnsi"/>
          <w:b/>
          <w:sz w:val="28"/>
          <w:szCs w:val="28"/>
        </w:rPr>
        <w:t xml:space="preserve"> pre akademickú</w:t>
      </w:r>
      <w:r w:rsidR="00FE51C3" w:rsidRPr="000A486F">
        <w:rPr>
          <w:rFonts w:asciiTheme="minorHAnsi" w:hAnsiTheme="minorHAnsi" w:cstheme="minorHAnsi"/>
          <w:b/>
          <w:sz w:val="28"/>
          <w:szCs w:val="28"/>
        </w:rPr>
        <w:t xml:space="preserve"> a </w:t>
      </w:r>
      <w:r w:rsidR="00A24AF6" w:rsidRPr="000A486F">
        <w:rPr>
          <w:rFonts w:asciiTheme="minorHAnsi" w:hAnsiTheme="minorHAnsi" w:cstheme="minorHAnsi"/>
          <w:b/>
          <w:sz w:val="28"/>
          <w:szCs w:val="28"/>
        </w:rPr>
        <w:t>vedeckú integritu</w:t>
      </w:r>
      <w:r w:rsidR="00FE51C3" w:rsidRPr="000A486F">
        <w:rPr>
          <w:rFonts w:asciiTheme="minorHAnsi" w:hAnsiTheme="minorHAnsi" w:cstheme="minorHAnsi"/>
          <w:b/>
          <w:sz w:val="28"/>
          <w:szCs w:val="28"/>
        </w:rPr>
        <w:t xml:space="preserve"> a</w:t>
      </w:r>
      <w:r w:rsidR="00AD1DA0" w:rsidRPr="000A486F">
        <w:rPr>
          <w:rFonts w:asciiTheme="minorHAnsi" w:hAnsiTheme="minorHAnsi" w:cstheme="minorHAnsi"/>
          <w:b/>
          <w:sz w:val="28"/>
          <w:szCs w:val="28"/>
        </w:rPr>
        <w:t> </w:t>
      </w:r>
      <w:r w:rsidR="00A24AF6" w:rsidRPr="000A486F">
        <w:rPr>
          <w:rFonts w:asciiTheme="minorHAnsi" w:hAnsiTheme="minorHAnsi" w:cstheme="minorHAnsi"/>
          <w:b/>
          <w:sz w:val="28"/>
          <w:szCs w:val="28"/>
        </w:rPr>
        <w:t>etiku</w:t>
      </w:r>
      <w:bookmarkEnd w:id="25"/>
    </w:p>
    <w:p w14:paraId="06EEBB83" w14:textId="77777777" w:rsidR="002B2A0A" w:rsidRPr="00D33E31" w:rsidRDefault="0046773E" w:rsidP="003A4C6F">
      <w:pPr>
        <w:spacing w:before="240" w:line="276" w:lineRule="auto"/>
        <w:contextualSpacing/>
        <w:jc w:val="both"/>
        <w:rPr>
          <w:rFonts w:cstheme="minorHAnsi"/>
        </w:rPr>
      </w:pPr>
      <w:r w:rsidRPr="00D33E31">
        <w:rPr>
          <w:rFonts w:cstheme="minorHAnsi"/>
        </w:rPr>
        <w:t>Cieľom štátnej politiky v oblasti vysokého školstva bude vytvoriť pracovnú skupinu pre akademickú a vedeckú integritu a etiku.</w:t>
      </w:r>
    </w:p>
    <w:p w14:paraId="1476AE3A" w14:textId="46D012E3" w:rsidR="00776A48" w:rsidRPr="00D33E31" w:rsidRDefault="002135BB" w:rsidP="00226A43">
      <w:pPr>
        <w:spacing w:line="276" w:lineRule="auto"/>
        <w:contextualSpacing/>
        <w:jc w:val="both"/>
        <w:rPr>
          <w:rFonts w:cstheme="minorHAnsi"/>
        </w:rPr>
      </w:pPr>
      <w:r w:rsidRPr="00D33E31">
        <w:rPr>
          <w:rFonts w:cstheme="minorHAnsi"/>
          <w:b/>
        </w:rPr>
        <w:t xml:space="preserve">Opatrenie č. 15 (pozri prílohu č. 1): </w:t>
      </w:r>
      <w:r w:rsidR="00A24AF6" w:rsidRPr="00D33E31">
        <w:rPr>
          <w:rFonts w:cstheme="minorHAnsi"/>
        </w:rPr>
        <w:t>Vznik pracovnej skupiny pre akademickú</w:t>
      </w:r>
      <w:r w:rsidR="00FE51C3" w:rsidRPr="00D33E31">
        <w:rPr>
          <w:rFonts w:cstheme="minorHAnsi"/>
        </w:rPr>
        <w:t xml:space="preserve"> a </w:t>
      </w:r>
      <w:r w:rsidR="00A24AF6" w:rsidRPr="00D33E31">
        <w:rPr>
          <w:rFonts w:cstheme="minorHAnsi"/>
        </w:rPr>
        <w:t>vedeckú integritu</w:t>
      </w:r>
      <w:r w:rsidR="00FE51C3" w:rsidRPr="00D33E31">
        <w:rPr>
          <w:rFonts w:cstheme="minorHAnsi"/>
        </w:rPr>
        <w:t xml:space="preserve"> a </w:t>
      </w:r>
      <w:r w:rsidR="00A24AF6" w:rsidRPr="00D33E31">
        <w:rPr>
          <w:rFonts w:cstheme="minorHAnsi"/>
        </w:rPr>
        <w:t>etiku, ktorá zastrešuje témy</w:t>
      </w:r>
      <w:r w:rsidR="00FE51C3" w:rsidRPr="00D33E31">
        <w:rPr>
          <w:rFonts w:cstheme="minorHAnsi"/>
        </w:rPr>
        <w:t xml:space="preserve"> a </w:t>
      </w:r>
      <w:r w:rsidR="00A24AF6" w:rsidRPr="00D33E31">
        <w:rPr>
          <w:rFonts w:cstheme="minorHAnsi"/>
        </w:rPr>
        <w:t>aktivity</w:t>
      </w:r>
      <w:r w:rsidR="00FE51C3" w:rsidRPr="00D33E31">
        <w:rPr>
          <w:rFonts w:cstheme="minorHAnsi"/>
        </w:rPr>
        <w:t xml:space="preserve"> v </w:t>
      </w:r>
      <w:r w:rsidR="00A24AF6" w:rsidRPr="00D33E31">
        <w:rPr>
          <w:rFonts w:cstheme="minorHAnsi"/>
        </w:rPr>
        <w:t>oblasti boja proti prehreškom voči vedeckej</w:t>
      </w:r>
      <w:r w:rsidR="00FE51C3" w:rsidRPr="00D33E31">
        <w:rPr>
          <w:rFonts w:cstheme="minorHAnsi"/>
        </w:rPr>
        <w:t xml:space="preserve"> a </w:t>
      </w:r>
      <w:r w:rsidR="00A24AF6" w:rsidRPr="00D33E31">
        <w:rPr>
          <w:rFonts w:cstheme="minorHAnsi"/>
        </w:rPr>
        <w:t>akademickej integrite</w:t>
      </w:r>
      <w:r w:rsidR="00FE51C3" w:rsidRPr="00D33E31">
        <w:rPr>
          <w:rFonts w:cstheme="minorHAnsi"/>
        </w:rPr>
        <w:t xml:space="preserve"> a </w:t>
      </w:r>
      <w:r w:rsidR="00A24AF6" w:rsidRPr="00D33E31">
        <w:rPr>
          <w:rFonts w:cstheme="minorHAnsi"/>
        </w:rPr>
        <w:t>etike. Bude mať najmä ideovú</w:t>
      </w:r>
      <w:r w:rsidR="00FE51C3" w:rsidRPr="00D33E31">
        <w:rPr>
          <w:rFonts w:cstheme="minorHAnsi"/>
        </w:rPr>
        <w:t xml:space="preserve"> a </w:t>
      </w:r>
      <w:r w:rsidR="00A24AF6" w:rsidRPr="00D33E31">
        <w:rPr>
          <w:rFonts w:cstheme="minorHAnsi"/>
        </w:rPr>
        <w:t>koordinačnú úlohu</w:t>
      </w:r>
      <w:r w:rsidR="008A3D4B" w:rsidRPr="00D33E31">
        <w:rPr>
          <w:rFonts w:cstheme="minorHAnsi"/>
        </w:rPr>
        <w:t xml:space="preserve"> pri príprave národného etického kódexu</w:t>
      </w:r>
      <w:r w:rsidR="00A24AF6" w:rsidRPr="00D33E31">
        <w:rPr>
          <w:rFonts w:cstheme="minorHAnsi"/>
        </w:rPr>
        <w:t>. Táto skupina by mala stavať na aktivitách</w:t>
      </w:r>
      <w:r w:rsidR="00FE51C3" w:rsidRPr="00D33E31">
        <w:rPr>
          <w:rFonts w:cstheme="minorHAnsi"/>
        </w:rPr>
        <w:t xml:space="preserve"> a </w:t>
      </w:r>
      <w:r w:rsidR="00A24AF6" w:rsidRPr="00D33E31">
        <w:rPr>
          <w:rFonts w:cstheme="minorHAnsi"/>
        </w:rPr>
        <w:t>expertíze pracovnej skupiny, ktorá vznikla</w:t>
      </w:r>
      <w:r w:rsidR="00FE51C3" w:rsidRPr="00D33E31">
        <w:rPr>
          <w:rFonts w:cstheme="minorHAnsi"/>
        </w:rPr>
        <w:t xml:space="preserve"> v </w:t>
      </w:r>
      <w:r w:rsidR="00A24AF6" w:rsidRPr="00D33E31">
        <w:rPr>
          <w:rFonts w:cstheme="minorHAnsi"/>
        </w:rPr>
        <w:t>rámci Národného projektu SK4ERA.</w:t>
      </w:r>
      <w:r w:rsidR="007571E3" w:rsidRPr="00D33E31">
        <w:rPr>
          <w:rStyle w:val="Odkaznapoznmkupodiarou"/>
          <w:rFonts w:asciiTheme="minorHAnsi" w:hAnsiTheme="minorHAnsi" w:cstheme="minorHAnsi"/>
        </w:rPr>
        <w:footnoteReference w:id="61"/>
      </w:r>
      <w:r w:rsidR="00A24AF6" w:rsidRPr="00D33E31">
        <w:rPr>
          <w:rFonts w:cstheme="minorHAnsi"/>
        </w:rPr>
        <w:t xml:space="preserve"> </w:t>
      </w:r>
      <w:r w:rsidR="008A3D4B" w:rsidRPr="00D33E31">
        <w:rPr>
          <w:rFonts w:cstheme="minorHAnsi"/>
        </w:rPr>
        <w:t>S cieľom dosiahnuť synergie</w:t>
      </w:r>
      <w:r w:rsidR="00FE51C3" w:rsidRPr="00D33E31">
        <w:rPr>
          <w:rFonts w:cstheme="minorHAnsi"/>
        </w:rPr>
        <w:t xml:space="preserve"> v </w:t>
      </w:r>
      <w:r w:rsidR="008A3D4B" w:rsidRPr="00D33E31">
        <w:rPr>
          <w:rFonts w:cstheme="minorHAnsi"/>
        </w:rPr>
        <w:t>oblastiach vedeckej etiky</w:t>
      </w:r>
      <w:r w:rsidR="00FE51C3" w:rsidRPr="00D33E31">
        <w:rPr>
          <w:rFonts w:cstheme="minorHAnsi"/>
        </w:rPr>
        <w:t xml:space="preserve"> a </w:t>
      </w:r>
      <w:r w:rsidR="008A3D4B" w:rsidRPr="00D33E31">
        <w:rPr>
          <w:rFonts w:cstheme="minorHAnsi"/>
        </w:rPr>
        <w:t>širšie ponímanej akademickej etiky by sa mala táto skupina zaoberať aj systematickým riešením prehreškov proti akademickej integrite</w:t>
      </w:r>
      <w:r w:rsidR="00FE51C3" w:rsidRPr="00D33E31">
        <w:rPr>
          <w:rFonts w:cstheme="minorHAnsi"/>
        </w:rPr>
        <w:t xml:space="preserve"> u </w:t>
      </w:r>
      <w:r w:rsidR="008A3D4B" w:rsidRPr="00D33E31">
        <w:rPr>
          <w:rFonts w:cstheme="minorHAnsi"/>
        </w:rPr>
        <w:t>študentov</w:t>
      </w:r>
      <w:r w:rsidR="00FE51C3" w:rsidRPr="00D33E31">
        <w:rPr>
          <w:rFonts w:cstheme="minorHAnsi"/>
        </w:rPr>
        <w:t xml:space="preserve"> a</w:t>
      </w:r>
      <w:r w:rsidR="00D932F7">
        <w:rPr>
          <w:rFonts w:cstheme="minorHAnsi"/>
        </w:rPr>
        <w:t> </w:t>
      </w:r>
      <w:r w:rsidR="008A3D4B" w:rsidRPr="00D33E31">
        <w:rPr>
          <w:rFonts w:cstheme="minorHAnsi"/>
        </w:rPr>
        <w:t>učiteľov</w:t>
      </w:r>
      <w:r w:rsidR="00D932F7">
        <w:rPr>
          <w:rFonts w:cstheme="minorHAnsi"/>
        </w:rPr>
        <w:t xml:space="preserve">. Z uvedeného dôvodu je potrebná </w:t>
      </w:r>
      <w:r w:rsidR="008A3D4B" w:rsidRPr="00D33E31">
        <w:rPr>
          <w:rFonts w:cstheme="minorHAnsi"/>
        </w:rPr>
        <w:t xml:space="preserve"> úzka spolupráca aj so SAAVŠ, ktorá má posudzovať či vysoké školy majú nastavené funkčné systémy na predchádzanie podvodom, ako aj na predchádzanie neetickému správaniu učiteľov či študentov. V prípade potreby pracovná skupina identifikuje aj potrebu prípadných </w:t>
      </w:r>
      <w:r w:rsidR="00E024FC" w:rsidRPr="00D33E31">
        <w:rPr>
          <w:rFonts w:cstheme="minorHAnsi"/>
        </w:rPr>
        <w:t>právn</w:t>
      </w:r>
      <w:r w:rsidR="008A3D4B" w:rsidRPr="00D33E31">
        <w:rPr>
          <w:rFonts w:cstheme="minorHAnsi"/>
        </w:rPr>
        <w:t>ych zmien</w:t>
      </w:r>
      <w:r w:rsidR="00FE51C3" w:rsidRPr="00D33E31">
        <w:rPr>
          <w:rFonts w:cstheme="minorHAnsi"/>
        </w:rPr>
        <w:t xml:space="preserve"> v </w:t>
      </w:r>
      <w:r w:rsidR="008A3D4B" w:rsidRPr="00D33E31">
        <w:rPr>
          <w:rFonts w:cstheme="minorHAnsi"/>
        </w:rPr>
        <w:t>súvisiacich so širším synergickým prístupom k akademickej</w:t>
      </w:r>
      <w:r w:rsidR="00FE51C3" w:rsidRPr="00D33E31">
        <w:rPr>
          <w:rFonts w:cstheme="minorHAnsi"/>
        </w:rPr>
        <w:t xml:space="preserve"> a </w:t>
      </w:r>
      <w:r w:rsidR="008A3D4B" w:rsidRPr="00D33E31">
        <w:rPr>
          <w:rFonts w:cstheme="minorHAnsi"/>
        </w:rPr>
        <w:t>vedeckej etike</w:t>
      </w:r>
      <w:r w:rsidR="00FE51C3" w:rsidRPr="00D33E31">
        <w:rPr>
          <w:rFonts w:cstheme="minorHAnsi"/>
        </w:rPr>
        <w:t xml:space="preserve"> a </w:t>
      </w:r>
      <w:r w:rsidR="008A3D4B" w:rsidRPr="00D33E31">
        <w:rPr>
          <w:rFonts w:cstheme="minorHAnsi"/>
        </w:rPr>
        <w:t>integrite.</w:t>
      </w:r>
    </w:p>
    <w:p w14:paraId="2806ADBB" w14:textId="77777777" w:rsidR="00CE4DCD" w:rsidRPr="000A486F" w:rsidRDefault="00A24AF6" w:rsidP="000A486F">
      <w:pPr>
        <w:pStyle w:val="Nadpis2"/>
        <w:numPr>
          <w:ilvl w:val="1"/>
          <w:numId w:val="29"/>
        </w:numPr>
        <w:ind w:left="567" w:hanging="573"/>
        <w:contextualSpacing/>
        <w:rPr>
          <w:rFonts w:asciiTheme="minorHAnsi" w:hAnsiTheme="minorHAnsi" w:cstheme="minorHAnsi"/>
          <w:b/>
          <w:sz w:val="28"/>
          <w:szCs w:val="28"/>
        </w:rPr>
      </w:pPr>
      <w:bookmarkStart w:id="26" w:name="_Toc134003040"/>
      <w:r w:rsidRPr="000A486F">
        <w:rPr>
          <w:rFonts w:asciiTheme="minorHAnsi" w:hAnsiTheme="minorHAnsi" w:cstheme="minorHAnsi"/>
          <w:b/>
          <w:sz w:val="28"/>
          <w:szCs w:val="28"/>
        </w:rPr>
        <w:t>Národn</w:t>
      </w:r>
      <w:r w:rsidR="009E606F" w:rsidRPr="000A486F">
        <w:rPr>
          <w:rFonts w:asciiTheme="minorHAnsi" w:hAnsiTheme="minorHAnsi" w:cstheme="minorHAnsi"/>
          <w:b/>
          <w:sz w:val="28"/>
          <w:szCs w:val="28"/>
        </w:rPr>
        <w:t>ý</w:t>
      </w:r>
      <w:r w:rsidRPr="000A486F">
        <w:rPr>
          <w:rFonts w:asciiTheme="minorHAnsi" w:hAnsiTheme="minorHAnsi" w:cstheme="minorHAnsi"/>
          <w:b/>
          <w:sz w:val="28"/>
          <w:szCs w:val="28"/>
        </w:rPr>
        <w:t xml:space="preserve"> </w:t>
      </w:r>
      <w:r w:rsidR="002B2A0A">
        <w:rPr>
          <w:rFonts w:asciiTheme="minorHAnsi" w:hAnsiTheme="minorHAnsi" w:cstheme="minorHAnsi"/>
          <w:b/>
          <w:sz w:val="28"/>
          <w:szCs w:val="28"/>
        </w:rPr>
        <w:t>etický kódex</w:t>
      </w:r>
      <w:r w:rsidRPr="000A486F">
        <w:rPr>
          <w:rFonts w:asciiTheme="minorHAnsi" w:hAnsiTheme="minorHAnsi" w:cstheme="minorHAnsi"/>
          <w:b/>
          <w:sz w:val="28"/>
          <w:szCs w:val="28"/>
        </w:rPr>
        <w:t xml:space="preserve"> </w:t>
      </w:r>
      <w:r w:rsidR="009E606F" w:rsidRPr="000A486F">
        <w:rPr>
          <w:rFonts w:asciiTheme="minorHAnsi" w:hAnsiTheme="minorHAnsi" w:cstheme="minorHAnsi"/>
          <w:b/>
          <w:sz w:val="28"/>
          <w:szCs w:val="28"/>
        </w:rPr>
        <w:t>pre</w:t>
      </w:r>
      <w:r w:rsidR="008A3D4B" w:rsidRPr="000A486F">
        <w:rPr>
          <w:rFonts w:asciiTheme="minorHAnsi" w:hAnsiTheme="minorHAnsi" w:cstheme="minorHAnsi"/>
          <w:b/>
          <w:sz w:val="28"/>
          <w:szCs w:val="28"/>
        </w:rPr>
        <w:t xml:space="preserve"> akademickú</w:t>
      </w:r>
      <w:r w:rsidR="00FE51C3" w:rsidRPr="000A486F">
        <w:rPr>
          <w:rFonts w:asciiTheme="minorHAnsi" w:hAnsiTheme="minorHAnsi" w:cstheme="minorHAnsi"/>
          <w:b/>
          <w:sz w:val="28"/>
          <w:szCs w:val="28"/>
        </w:rPr>
        <w:t xml:space="preserve"> a </w:t>
      </w:r>
      <w:r w:rsidR="008A3D4B" w:rsidRPr="000A486F">
        <w:rPr>
          <w:rFonts w:asciiTheme="minorHAnsi" w:hAnsiTheme="minorHAnsi" w:cstheme="minorHAnsi"/>
          <w:b/>
          <w:sz w:val="28"/>
          <w:szCs w:val="28"/>
        </w:rPr>
        <w:t>vedeckú oblasť</w:t>
      </w:r>
      <w:bookmarkEnd w:id="26"/>
    </w:p>
    <w:p w14:paraId="04BFD43F" w14:textId="215654DC" w:rsidR="00226A43" w:rsidRPr="00D33E31" w:rsidRDefault="0046773E" w:rsidP="00226A43">
      <w:pPr>
        <w:spacing w:line="276" w:lineRule="auto"/>
        <w:contextualSpacing/>
        <w:jc w:val="both"/>
        <w:rPr>
          <w:rFonts w:cstheme="minorHAnsi"/>
        </w:rPr>
      </w:pPr>
      <w:r w:rsidRPr="00D33E31">
        <w:rPr>
          <w:rFonts w:cstheme="minorHAnsi"/>
        </w:rPr>
        <w:t>Cieľom štátnej politiky v oblasti vysokého školstva bude vytvoriť národný etický kódex synergicky zastrešujúceho akademickú a vedeckú oblasť.</w:t>
      </w:r>
    </w:p>
    <w:p w14:paraId="4E3E2D75" w14:textId="27E23D6A" w:rsidR="002D2FED" w:rsidRPr="00D33E31" w:rsidRDefault="002135BB" w:rsidP="00167D48">
      <w:pPr>
        <w:spacing w:line="276" w:lineRule="auto"/>
        <w:jc w:val="both"/>
        <w:rPr>
          <w:rFonts w:cstheme="minorHAnsi"/>
        </w:rPr>
      </w:pPr>
      <w:r w:rsidRPr="00D33E31">
        <w:rPr>
          <w:rFonts w:cstheme="minorHAnsi"/>
          <w:b/>
        </w:rPr>
        <w:t xml:space="preserve">Opatrenie č. 16 (pozri prílohu č. 1): </w:t>
      </w:r>
      <w:r w:rsidR="008A3D4B" w:rsidRPr="00D33E31">
        <w:rPr>
          <w:rFonts w:cstheme="minorHAnsi"/>
        </w:rPr>
        <w:t>Tvorba Národného etického kódexu vyplýva zo zákona č. 172/2005 Z. z.</w:t>
      </w:r>
      <w:r w:rsidR="00FE51C3" w:rsidRPr="00D33E31">
        <w:rPr>
          <w:rFonts w:cstheme="minorHAnsi"/>
        </w:rPr>
        <w:t xml:space="preserve"> </w:t>
      </w:r>
      <w:r w:rsidR="00524AF4" w:rsidRPr="00D33E31">
        <w:rPr>
          <w:rFonts w:cstheme="minorHAnsi"/>
          <w:bCs/>
          <w:color w:val="000000"/>
          <w:shd w:val="clear" w:color="auto" w:fill="FFFFFF"/>
        </w:rPr>
        <w:t>o organizácii štátnej podpory výskumu a vývoja a o doplnení zákona č. 575/2001 Z. z. o organizácii činnosti vlády a organizácii ústrednej štátnej správy v znení neskorších predpisov</w:t>
      </w:r>
      <w:r w:rsidR="00524AF4">
        <w:rPr>
          <w:rFonts w:cstheme="minorHAnsi"/>
          <w:bCs/>
          <w:color w:val="000000"/>
          <w:shd w:val="clear" w:color="auto" w:fill="FFFFFF"/>
        </w:rPr>
        <w:t xml:space="preserve"> (ďalej len „zákon o organizácii štátnej podpory výskumu a vývoja“)</w:t>
      </w:r>
      <w:r w:rsidR="008A3D4B" w:rsidRPr="00D33E31">
        <w:rPr>
          <w:rFonts w:cstheme="minorHAnsi"/>
        </w:rPr>
        <w:t xml:space="preserve">. Kódex </w:t>
      </w:r>
      <w:r w:rsidR="00D932F7">
        <w:rPr>
          <w:rFonts w:cstheme="minorHAnsi"/>
        </w:rPr>
        <w:t>vytvorí</w:t>
      </w:r>
      <w:r w:rsidR="007C14D4">
        <w:rPr>
          <w:rFonts w:cstheme="minorHAnsi"/>
        </w:rPr>
        <w:t xml:space="preserve"> </w:t>
      </w:r>
      <w:r w:rsidR="008A3D4B" w:rsidRPr="00D33E31">
        <w:rPr>
          <w:rFonts w:cstheme="minorHAnsi"/>
        </w:rPr>
        <w:t>štandardy pre akademickú</w:t>
      </w:r>
      <w:r w:rsidR="00FE51C3" w:rsidRPr="00D33E31">
        <w:rPr>
          <w:rFonts w:cstheme="minorHAnsi"/>
        </w:rPr>
        <w:t xml:space="preserve"> a </w:t>
      </w:r>
      <w:r w:rsidR="008A3D4B" w:rsidRPr="00D33E31">
        <w:rPr>
          <w:rFonts w:cstheme="minorHAnsi"/>
        </w:rPr>
        <w:t>vedeckú integritu</w:t>
      </w:r>
      <w:r w:rsidR="00FE51C3" w:rsidRPr="00D33E31">
        <w:rPr>
          <w:rFonts w:cstheme="minorHAnsi"/>
        </w:rPr>
        <w:t xml:space="preserve"> a </w:t>
      </w:r>
      <w:r w:rsidR="008A3D4B" w:rsidRPr="00D33E31">
        <w:rPr>
          <w:rFonts w:cstheme="minorHAnsi"/>
        </w:rPr>
        <w:t>výskumnú etiku. Kódex vypracuje pracovná skupina</w:t>
      </w:r>
      <w:r w:rsidR="00FE51C3" w:rsidRPr="00D33E31">
        <w:rPr>
          <w:rFonts w:cstheme="minorHAnsi"/>
        </w:rPr>
        <w:t xml:space="preserve"> a </w:t>
      </w:r>
      <w:r w:rsidR="008A3D4B" w:rsidRPr="00D33E31">
        <w:rPr>
          <w:rFonts w:cstheme="minorHAnsi"/>
        </w:rPr>
        <w:t>po posúdení Radou vlády pre vedu, techniku</w:t>
      </w:r>
      <w:r w:rsidR="00FE51C3" w:rsidRPr="00D33E31">
        <w:rPr>
          <w:rFonts w:cstheme="minorHAnsi"/>
        </w:rPr>
        <w:t xml:space="preserve"> a </w:t>
      </w:r>
      <w:r w:rsidR="008A3D4B" w:rsidRPr="00D33E31">
        <w:rPr>
          <w:rFonts w:cstheme="minorHAnsi"/>
        </w:rPr>
        <w:t>inovácie bude predložený</w:t>
      </w:r>
      <w:r w:rsidR="00FE51C3" w:rsidRPr="00D33E31">
        <w:rPr>
          <w:rFonts w:cstheme="minorHAnsi"/>
        </w:rPr>
        <w:t xml:space="preserve"> v </w:t>
      </w:r>
      <w:r w:rsidR="008A3D4B" w:rsidRPr="00D33E31">
        <w:rPr>
          <w:rFonts w:cstheme="minorHAnsi"/>
        </w:rPr>
        <w:t>súlade so zákonom</w:t>
      </w:r>
      <w:r w:rsidR="00524AF4">
        <w:rPr>
          <w:rFonts w:cstheme="minorHAnsi"/>
        </w:rPr>
        <w:t xml:space="preserve"> </w:t>
      </w:r>
      <w:r w:rsidR="00524AF4">
        <w:rPr>
          <w:rFonts w:cstheme="minorHAnsi"/>
          <w:bCs/>
          <w:color w:val="000000"/>
          <w:shd w:val="clear" w:color="auto" w:fill="FFFFFF"/>
        </w:rPr>
        <w:t>o organizácii štátnej podpory výskumu a vývoja</w:t>
      </w:r>
      <w:r w:rsidR="008A3D4B" w:rsidRPr="00D33E31">
        <w:rPr>
          <w:rFonts w:cstheme="minorHAnsi"/>
        </w:rPr>
        <w:t xml:space="preserve"> na schválenie vládou</w:t>
      </w:r>
      <w:r w:rsidR="00E60CB5">
        <w:rPr>
          <w:rFonts w:cstheme="minorHAnsi"/>
        </w:rPr>
        <w:t>.</w:t>
      </w:r>
      <w:r w:rsidR="008A3D4B" w:rsidRPr="00D33E31">
        <w:rPr>
          <w:rFonts w:cstheme="minorHAnsi"/>
        </w:rPr>
        <w:t>. Kódex je základným predpokladom pre zriadenie národnej etickej komisie (zriadenej ako príslušný orgánu na kontrolu etického kódexu), ktorej návrh na zloženie</w:t>
      </w:r>
      <w:r w:rsidR="009703B1">
        <w:rPr>
          <w:rFonts w:cstheme="minorHAnsi"/>
        </w:rPr>
        <w:t xml:space="preserve"> </w:t>
      </w:r>
      <w:r w:rsidR="008A3D4B" w:rsidRPr="00D33E31">
        <w:rPr>
          <w:rFonts w:cstheme="minorHAnsi"/>
        </w:rPr>
        <w:t>sa vypracuje spolu</w:t>
      </w:r>
      <w:r w:rsidR="00FE51C3" w:rsidRPr="00D33E31">
        <w:rPr>
          <w:rFonts w:cstheme="minorHAnsi"/>
        </w:rPr>
        <w:t xml:space="preserve"> s </w:t>
      </w:r>
      <w:r w:rsidR="008A3D4B" w:rsidRPr="00D33E31">
        <w:rPr>
          <w:rFonts w:cstheme="minorHAnsi"/>
        </w:rPr>
        <w:t>vypracovaním národného etického kódexu.</w:t>
      </w:r>
      <w:r w:rsidR="004E74E9" w:rsidRPr="00D33E31">
        <w:rPr>
          <w:rFonts w:cstheme="minorHAnsi"/>
        </w:rPr>
        <w:t xml:space="preserve"> </w:t>
      </w:r>
      <w:r w:rsidR="00585811" w:rsidRPr="00D33E31">
        <w:rPr>
          <w:rFonts w:cstheme="minorHAnsi"/>
        </w:rPr>
        <w:t>Aby nedochádzalo len k úzkemu vymedzeniu oblasti pôsobnosti kódexu,</w:t>
      </w:r>
      <w:r w:rsidR="00FE51C3" w:rsidRPr="00D33E31">
        <w:rPr>
          <w:rFonts w:cstheme="minorHAnsi"/>
        </w:rPr>
        <w:t xml:space="preserve"> a </w:t>
      </w:r>
      <w:r w:rsidR="00585811" w:rsidRPr="00D33E31">
        <w:rPr>
          <w:rFonts w:cstheme="minorHAnsi"/>
        </w:rPr>
        <w:t>následne činnosti ostatných aktérov, je nevyhnutné konštatovať, že kódex by okrem akademických</w:t>
      </w:r>
      <w:r w:rsidR="00FE51C3" w:rsidRPr="00D33E31">
        <w:rPr>
          <w:rFonts w:cstheme="minorHAnsi"/>
        </w:rPr>
        <w:t xml:space="preserve"> a </w:t>
      </w:r>
      <w:r w:rsidR="00585811" w:rsidRPr="00D33E31">
        <w:rPr>
          <w:rFonts w:cstheme="minorHAnsi"/>
        </w:rPr>
        <w:t>výskumných pracovníkov mal cieliť aj na ďalších účastníkov akademického prostredia</w:t>
      </w:r>
      <w:r w:rsidR="00FE51C3" w:rsidRPr="00D33E31">
        <w:rPr>
          <w:rFonts w:cstheme="minorHAnsi"/>
        </w:rPr>
        <w:t xml:space="preserve"> a </w:t>
      </w:r>
      <w:r w:rsidR="00585811" w:rsidRPr="00D33E31">
        <w:rPr>
          <w:rFonts w:cstheme="minorHAnsi"/>
        </w:rPr>
        <w:t xml:space="preserve">ich aktivity, teda okrem neakademických pracovníkov </w:t>
      </w:r>
      <w:r w:rsidR="00F82DF4">
        <w:rPr>
          <w:rFonts w:cstheme="minorHAnsi"/>
        </w:rPr>
        <w:t xml:space="preserve"> </w:t>
      </w:r>
      <w:r w:rsidR="00585811" w:rsidRPr="00D33E31">
        <w:rPr>
          <w:rFonts w:cstheme="minorHAnsi"/>
        </w:rPr>
        <w:t>aj na vysokoškolských študentov. Osobitne netreba zabúdať na otázky smerujúce k prevencii diskriminácie</w:t>
      </w:r>
      <w:r w:rsidR="00FE51C3" w:rsidRPr="00D33E31">
        <w:rPr>
          <w:rFonts w:cstheme="minorHAnsi"/>
        </w:rPr>
        <w:t xml:space="preserve"> v </w:t>
      </w:r>
      <w:r w:rsidR="00585811" w:rsidRPr="00D33E31">
        <w:rPr>
          <w:rFonts w:cstheme="minorHAnsi"/>
        </w:rPr>
        <w:t>súlade</w:t>
      </w:r>
      <w:r w:rsidR="00FE51C3" w:rsidRPr="00D33E31">
        <w:rPr>
          <w:rFonts w:cstheme="minorHAnsi"/>
        </w:rPr>
        <w:t xml:space="preserve"> s </w:t>
      </w:r>
      <w:r w:rsidR="007C14D4" w:rsidRPr="007C14D4">
        <w:rPr>
          <w:rFonts w:cstheme="minorHAnsi"/>
        </w:rPr>
        <w:t>Ústavou Slovenskej republiky a zákonom č. 365/2004 Z. z. o rovnakom zaobchádzaní v niektorých oblastiach a o ochrane pred diskrimináciou a o zmene a doplnení niektorých zákonov (antidiskriminačný zákon) v znení neskorších predpisov</w:t>
      </w:r>
      <w:r w:rsidR="00585811" w:rsidRPr="00D33E31">
        <w:rPr>
          <w:rFonts w:cstheme="minorHAnsi"/>
        </w:rPr>
        <w:t>,</w:t>
      </w:r>
      <w:r w:rsidR="00FE51C3" w:rsidRPr="00D33E31">
        <w:rPr>
          <w:rFonts w:cstheme="minorHAnsi"/>
        </w:rPr>
        <w:t xml:space="preserve"> a </w:t>
      </w:r>
      <w:r w:rsidR="00585811" w:rsidRPr="00D33E31">
        <w:rPr>
          <w:rFonts w:cstheme="minorHAnsi"/>
        </w:rPr>
        <w:t xml:space="preserve">tiež </w:t>
      </w:r>
      <w:r w:rsidR="00CA75B3" w:rsidRPr="00D33E31">
        <w:rPr>
          <w:rFonts w:cstheme="minorHAnsi"/>
        </w:rPr>
        <w:t xml:space="preserve">otázky týkajúce sa prevencie </w:t>
      </w:r>
      <w:r w:rsidR="00544443" w:rsidRPr="00D33E31">
        <w:rPr>
          <w:rFonts w:cstheme="minorHAnsi"/>
        </w:rPr>
        <w:t>sexuálne</w:t>
      </w:r>
      <w:r w:rsidR="00CA75B3" w:rsidRPr="00D33E31">
        <w:rPr>
          <w:rFonts w:cstheme="minorHAnsi"/>
        </w:rPr>
        <w:t>ho</w:t>
      </w:r>
      <w:r w:rsidR="00544443" w:rsidRPr="00D33E31">
        <w:rPr>
          <w:rFonts w:cstheme="minorHAnsi"/>
        </w:rPr>
        <w:t xml:space="preserve"> alebo iné</w:t>
      </w:r>
      <w:r w:rsidR="00CA75B3" w:rsidRPr="00D33E31">
        <w:rPr>
          <w:rFonts w:cstheme="minorHAnsi"/>
        </w:rPr>
        <w:t>ho</w:t>
      </w:r>
      <w:r w:rsidR="00544443" w:rsidRPr="00D33E31">
        <w:rPr>
          <w:rFonts w:cstheme="minorHAnsi"/>
        </w:rPr>
        <w:t xml:space="preserve"> obťažovani</w:t>
      </w:r>
      <w:r w:rsidR="00CA75B3" w:rsidRPr="00D33E31">
        <w:rPr>
          <w:rFonts w:cstheme="minorHAnsi"/>
        </w:rPr>
        <w:t>a</w:t>
      </w:r>
      <w:r w:rsidR="00FE51C3" w:rsidRPr="00D33E31">
        <w:rPr>
          <w:rFonts w:cstheme="minorHAnsi"/>
        </w:rPr>
        <w:t xml:space="preserve"> v </w:t>
      </w:r>
      <w:r w:rsidR="00544443" w:rsidRPr="00D33E31">
        <w:rPr>
          <w:rFonts w:cstheme="minorHAnsi"/>
        </w:rPr>
        <w:t>akademickom prostredí.</w:t>
      </w:r>
      <w:r w:rsidR="00585811" w:rsidRPr="00D33E31">
        <w:rPr>
          <w:rFonts w:cstheme="minorHAnsi"/>
        </w:rPr>
        <w:t xml:space="preserve">  </w:t>
      </w:r>
      <w:r w:rsidR="00544443" w:rsidRPr="00D33E31">
        <w:rPr>
          <w:rFonts w:cstheme="minorHAnsi"/>
        </w:rPr>
        <w:t>V prípade potreby právnych úprav súvisiacich so širším synergickým prístupom k akademickej</w:t>
      </w:r>
      <w:r w:rsidR="00FE51C3" w:rsidRPr="00D33E31">
        <w:rPr>
          <w:rFonts w:cstheme="minorHAnsi"/>
        </w:rPr>
        <w:t xml:space="preserve"> a </w:t>
      </w:r>
      <w:r w:rsidR="00544443" w:rsidRPr="00D33E31">
        <w:rPr>
          <w:rFonts w:cstheme="minorHAnsi"/>
        </w:rPr>
        <w:t>vedeckej etike</w:t>
      </w:r>
      <w:r w:rsidR="00FE51C3" w:rsidRPr="00D33E31">
        <w:rPr>
          <w:rFonts w:cstheme="minorHAnsi"/>
        </w:rPr>
        <w:t xml:space="preserve"> a </w:t>
      </w:r>
      <w:r w:rsidR="00544443" w:rsidRPr="00D33E31">
        <w:rPr>
          <w:rFonts w:cstheme="minorHAnsi"/>
        </w:rPr>
        <w:t>integrite ministerstvo pripraví príslušný návrh na úpravu legislatívy.</w:t>
      </w:r>
    </w:p>
    <w:p w14:paraId="4262C0AA" w14:textId="77777777" w:rsidR="00A24AF6" w:rsidRPr="000A486F" w:rsidRDefault="00A24AF6" w:rsidP="00D33E31">
      <w:pPr>
        <w:pStyle w:val="Nadpis2"/>
        <w:numPr>
          <w:ilvl w:val="1"/>
          <w:numId w:val="29"/>
        </w:numPr>
        <w:ind w:left="567" w:hanging="573"/>
        <w:contextualSpacing/>
        <w:jc w:val="both"/>
        <w:rPr>
          <w:rFonts w:asciiTheme="minorHAnsi" w:hAnsiTheme="minorHAnsi" w:cstheme="minorHAnsi"/>
          <w:b/>
          <w:sz w:val="28"/>
          <w:szCs w:val="28"/>
        </w:rPr>
      </w:pPr>
      <w:bookmarkStart w:id="27" w:name="_Toc134003041"/>
      <w:r w:rsidRPr="000A486F">
        <w:rPr>
          <w:rFonts w:asciiTheme="minorHAnsi" w:hAnsiTheme="minorHAnsi" w:cstheme="minorHAnsi"/>
          <w:b/>
          <w:sz w:val="28"/>
          <w:szCs w:val="28"/>
        </w:rPr>
        <w:t>Tvorba</w:t>
      </w:r>
      <w:r w:rsidR="00871C4E" w:rsidRPr="000A486F">
        <w:rPr>
          <w:rFonts w:asciiTheme="minorHAnsi" w:hAnsiTheme="minorHAnsi" w:cstheme="minorHAnsi"/>
          <w:b/>
          <w:sz w:val="28"/>
          <w:szCs w:val="28"/>
        </w:rPr>
        <w:t>, aktualizácia</w:t>
      </w:r>
      <w:r w:rsidR="00FE51C3" w:rsidRPr="000A486F">
        <w:rPr>
          <w:rFonts w:asciiTheme="minorHAnsi" w:hAnsiTheme="minorHAnsi" w:cstheme="minorHAnsi"/>
          <w:b/>
          <w:sz w:val="28"/>
          <w:szCs w:val="28"/>
        </w:rPr>
        <w:t xml:space="preserve"> a </w:t>
      </w:r>
      <w:r w:rsidRPr="000A486F">
        <w:rPr>
          <w:rFonts w:asciiTheme="minorHAnsi" w:hAnsiTheme="minorHAnsi" w:cstheme="minorHAnsi"/>
          <w:b/>
          <w:sz w:val="28"/>
          <w:szCs w:val="28"/>
        </w:rPr>
        <w:t xml:space="preserve">implementácia etických kódexov na úrovni </w:t>
      </w:r>
      <w:r w:rsidR="00871C4E" w:rsidRPr="000A486F">
        <w:rPr>
          <w:rFonts w:asciiTheme="minorHAnsi" w:hAnsiTheme="minorHAnsi" w:cstheme="minorHAnsi"/>
          <w:b/>
          <w:sz w:val="28"/>
          <w:szCs w:val="28"/>
        </w:rPr>
        <w:t>vysokých škôl</w:t>
      </w:r>
      <w:bookmarkEnd w:id="27"/>
    </w:p>
    <w:p w14:paraId="6DD8FB34" w14:textId="77777777" w:rsidR="00CE4DCD" w:rsidRPr="00D33E31" w:rsidRDefault="0046773E" w:rsidP="00047D80">
      <w:pPr>
        <w:spacing w:before="240" w:line="276" w:lineRule="auto"/>
        <w:contextualSpacing/>
        <w:rPr>
          <w:rFonts w:cstheme="minorHAnsi"/>
        </w:rPr>
      </w:pPr>
      <w:r w:rsidRPr="00D33E31">
        <w:rPr>
          <w:rFonts w:cstheme="minorHAnsi"/>
        </w:rPr>
        <w:t>Cieľom štátnej politiky v oblasti vysokého školstva bude tvorba, aktualizácia a implementácia etických kódexov na úrovni vysokých škôl.</w:t>
      </w:r>
    </w:p>
    <w:p w14:paraId="39EB64D1" w14:textId="37CF3544" w:rsidR="008A3D4B" w:rsidRPr="00D33E31" w:rsidRDefault="002135BB" w:rsidP="00047D80">
      <w:pPr>
        <w:spacing w:before="240" w:line="276" w:lineRule="auto"/>
        <w:jc w:val="both"/>
        <w:rPr>
          <w:rFonts w:cstheme="minorHAnsi"/>
        </w:rPr>
      </w:pPr>
      <w:r w:rsidRPr="00D33E31">
        <w:rPr>
          <w:rFonts w:cstheme="minorHAnsi"/>
          <w:b/>
        </w:rPr>
        <w:t xml:space="preserve">Opatrenie č. 17 (pozri prílohu č. 1): </w:t>
      </w:r>
      <w:r w:rsidR="008A3D4B" w:rsidRPr="00D33E31">
        <w:rPr>
          <w:rFonts w:cstheme="minorHAnsi"/>
        </w:rPr>
        <w:t xml:space="preserve">Tvorba alebo aktualizácia inštitucionálnych etických kódexov </w:t>
      </w:r>
      <w:r w:rsidR="00F82DF4">
        <w:rPr>
          <w:rFonts w:cstheme="minorHAnsi"/>
        </w:rPr>
        <w:t xml:space="preserve"> </w:t>
      </w:r>
      <w:r w:rsidR="008A3D4B" w:rsidRPr="00D33E31">
        <w:rPr>
          <w:rFonts w:cstheme="minorHAnsi"/>
        </w:rPr>
        <w:t>na úrovni vysokých škôl, ktoré budú zosúladené</w:t>
      </w:r>
      <w:r w:rsidR="00FE51C3" w:rsidRPr="00D33E31">
        <w:rPr>
          <w:rFonts w:cstheme="minorHAnsi"/>
        </w:rPr>
        <w:t xml:space="preserve"> s </w:t>
      </w:r>
      <w:r w:rsidR="008A3D4B" w:rsidRPr="00D33E31">
        <w:rPr>
          <w:rFonts w:cstheme="minorHAnsi"/>
        </w:rPr>
        <w:t>Národným etickým kódexom, pričom sa budú zohľadňovať aj usmernenia pripravené pracovnou skupinou NP RI4ERA. Kontrolu kvality pripravených kódexov posúdi národná etická komisia. Kódexy vysokých škôl nemusia byť identické</w:t>
      </w:r>
      <w:r w:rsidR="00FE51C3" w:rsidRPr="00D33E31">
        <w:rPr>
          <w:rFonts w:cstheme="minorHAnsi"/>
        </w:rPr>
        <w:t xml:space="preserve"> s </w:t>
      </w:r>
      <w:r w:rsidR="008A3D4B" w:rsidRPr="00D33E31">
        <w:rPr>
          <w:rFonts w:cstheme="minorHAnsi"/>
        </w:rPr>
        <w:t>Národným etickým kódexom. Môžu byť prísnejšie</w:t>
      </w:r>
      <w:r w:rsidR="00FE51C3" w:rsidRPr="00D33E31">
        <w:rPr>
          <w:rFonts w:cstheme="minorHAnsi"/>
        </w:rPr>
        <w:t xml:space="preserve"> a </w:t>
      </w:r>
      <w:r w:rsidR="008A3D4B" w:rsidRPr="00D33E31">
        <w:rPr>
          <w:rFonts w:cstheme="minorHAnsi"/>
        </w:rPr>
        <w:t>podrobnejšie, nie však voľnejšie.</w:t>
      </w:r>
    </w:p>
    <w:p w14:paraId="168773B4" w14:textId="2D2A0357" w:rsidR="000C0181" w:rsidRPr="001477A4" w:rsidRDefault="00BA6019" w:rsidP="00B7019C">
      <w:pPr>
        <w:pStyle w:val="Nadpis1"/>
        <w:numPr>
          <w:ilvl w:val="0"/>
          <w:numId w:val="29"/>
        </w:numPr>
        <w:contextualSpacing/>
        <w:rPr>
          <w:rFonts w:asciiTheme="minorHAnsi" w:hAnsiTheme="minorHAnsi" w:cstheme="minorHAnsi"/>
          <w:b/>
        </w:rPr>
      </w:pPr>
      <w:bookmarkStart w:id="28" w:name="_Toc134003042"/>
      <w:r w:rsidRPr="001477A4">
        <w:rPr>
          <w:rFonts w:asciiTheme="minorHAnsi" w:hAnsiTheme="minorHAnsi" w:cstheme="minorHAnsi"/>
          <w:b/>
        </w:rPr>
        <w:t xml:space="preserve">Podpora </w:t>
      </w:r>
      <w:proofErr w:type="spellStart"/>
      <w:r w:rsidR="003F69EA">
        <w:rPr>
          <w:rFonts w:asciiTheme="minorHAnsi" w:hAnsiTheme="minorHAnsi" w:cstheme="minorHAnsi"/>
          <w:b/>
        </w:rPr>
        <w:t>kariérové</w:t>
      </w:r>
      <w:r w:rsidRPr="001477A4">
        <w:rPr>
          <w:rFonts w:asciiTheme="minorHAnsi" w:hAnsiTheme="minorHAnsi" w:cstheme="minorHAnsi"/>
          <w:b/>
        </w:rPr>
        <w:t>ho</w:t>
      </w:r>
      <w:proofErr w:type="spellEnd"/>
      <w:r w:rsidR="00443C23" w:rsidRPr="001477A4">
        <w:rPr>
          <w:rFonts w:asciiTheme="minorHAnsi" w:hAnsiTheme="minorHAnsi" w:cstheme="minorHAnsi"/>
          <w:b/>
        </w:rPr>
        <w:t xml:space="preserve"> rozvoj</w:t>
      </w:r>
      <w:r w:rsidR="003422D3" w:rsidRPr="001477A4">
        <w:rPr>
          <w:rFonts w:asciiTheme="minorHAnsi" w:hAnsiTheme="minorHAnsi" w:cstheme="minorHAnsi"/>
          <w:b/>
        </w:rPr>
        <w:t>a</w:t>
      </w:r>
      <w:r w:rsidR="00443C23" w:rsidRPr="001477A4">
        <w:rPr>
          <w:rFonts w:asciiTheme="minorHAnsi" w:hAnsiTheme="minorHAnsi" w:cstheme="minorHAnsi"/>
          <w:b/>
        </w:rPr>
        <w:t xml:space="preserve"> pre vyššiu kvalitu výskumu</w:t>
      </w:r>
      <w:r w:rsidR="00FE51C3" w:rsidRPr="001477A4">
        <w:rPr>
          <w:rFonts w:asciiTheme="minorHAnsi" w:hAnsiTheme="minorHAnsi" w:cstheme="minorHAnsi"/>
          <w:b/>
        </w:rPr>
        <w:t xml:space="preserve"> a</w:t>
      </w:r>
      <w:r w:rsidR="007E0C7B" w:rsidRPr="001477A4">
        <w:rPr>
          <w:rFonts w:asciiTheme="minorHAnsi" w:hAnsiTheme="minorHAnsi" w:cstheme="minorHAnsi"/>
          <w:b/>
        </w:rPr>
        <w:t> </w:t>
      </w:r>
      <w:r w:rsidR="008B5152" w:rsidRPr="001477A4">
        <w:rPr>
          <w:rFonts w:asciiTheme="minorHAnsi" w:hAnsiTheme="minorHAnsi" w:cstheme="minorHAnsi"/>
          <w:b/>
        </w:rPr>
        <w:t>vzdelávani</w:t>
      </w:r>
      <w:r w:rsidR="00623F42" w:rsidRPr="001477A4">
        <w:rPr>
          <w:rFonts w:asciiTheme="minorHAnsi" w:hAnsiTheme="minorHAnsi" w:cstheme="minorHAnsi"/>
          <w:b/>
        </w:rPr>
        <w:t>a</w:t>
      </w:r>
      <w:bookmarkEnd w:id="28"/>
    </w:p>
    <w:p w14:paraId="0E3169C9" w14:textId="51D4EE43" w:rsidR="00101A29" w:rsidRPr="00101A29" w:rsidRDefault="00C14627" w:rsidP="003A4C6F">
      <w:pPr>
        <w:tabs>
          <w:tab w:val="left" w:pos="1175"/>
        </w:tabs>
        <w:spacing w:line="276" w:lineRule="auto"/>
        <w:contextualSpacing/>
        <w:jc w:val="both"/>
        <w:rPr>
          <w:rFonts w:cstheme="minorHAnsi"/>
          <w:highlight w:val="yellow"/>
        </w:rPr>
      </w:pPr>
      <w:r w:rsidRPr="00D33E31">
        <w:rPr>
          <w:rFonts w:cstheme="minorHAnsi"/>
        </w:rPr>
        <w:t>Strategickým</w:t>
      </w:r>
      <w:r w:rsidR="004E74E9" w:rsidRPr="00D33E31">
        <w:rPr>
          <w:rFonts w:cstheme="minorHAnsi"/>
        </w:rPr>
        <w:t xml:space="preserve"> cieľom č. 5 v oblasti vysokých škôl </w:t>
      </w:r>
      <w:r w:rsidR="00A76F70" w:rsidRPr="00D33E31">
        <w:rPr>
          <w:rFonts w:cstheme="minorHAnsi"/>
        </w:rPr>
        <w:t xml:space="preserve">do roku 2028 </w:t>
      </w:r>
      <w:r w:rsidR="004E74E9" w:rsidRPr="00D33E31">
        <w:rPr>
          <w:rFonts w:cstheme="minorHAnsi"/>
        </w:rPr>
        <w:t xml:space="preserve">bude podpora </w:t>
      </w:r>
      <w:proofErr w:type="spellStart"/>
      <w:r w:rsidR="003F69EA">
        <w:rPr>
          <w:rFonts w:cstheme="minorHAnsi"/>
        </w:rPr>
        <w:t>kariérové</w:t>
      </w:r>
      <w:r w:rsidR="004E74E9" w:rsidRPr="00D33E31">
        <w:rPr>
          <w:rFonts w:cstheme="minorHAnsi"/>
        </w:rPr>
        <w:t>ho</w:t>
      </w:r>
      <w:proofErr w:type="spellEnd"/>
      <w:r w:rsidR="004E74E9" w:rsidRPr="00D33E31">
        <w:rPr>
          <w:rFonts w:cstheme="minorHAnsi"/>
        </w:rPr>
        <w:t xml:space="preserve"> rozvoja pre vyššiu kvalitu výskumu a vzdelávania.</w:t>
      </w:r>
    </w:p>
    <w:p w14:paraId="18B4074F" w14:textId="77777777" w:rsidR="00CE4DCD" w:rsidRPr="00AD1DA0" w:rsidRDefault="003872CB" w:rsidP="003A4C6F">
      <w:pPr>
        <w:pStyle w:val="Nadpis2"/>
        <w:numPr>
          <w:ilvl w:val="1"/>
          <w:numId w:val="29"/>
        </w:numPr>
        <w:spacing w:after="240"/>
        <w:ind w:left="426"/>
        <w:contextualSpacing/>
        <w:rPr>
          <w:rFonts w:asciiTheme="minorHAnsi" w:hAnsiTheme="minorHAnsi" w:cstheme="minorHAnsi"/>
          <w:b/>
          <w:sz w:val="28"/>
          <w:szCs w:val="28"/>
        </w:rPr>
      </w:pPr>
      <w:bookmarkStart w:id="29" w:name="_Toc134003043"/>
      <w:r w:rsidRPr="00AD1DA0">
        <w:rPr>
          <w:rFonts w:asciiTheme="minorHAnsi" w:hAnsiTheme="minorHAnsi" w:cstheme="minorHAnsi"/>
          <w:b/>
          <w:sz w:val="28"/>
          <w:szCs w:val="28"/>
        </w:rPr>
        <w:t>Aktuálny stav</w:t>
      </w:r>
      <w:bookmarkEnd w:id="29"/>
    </w:p>
    <w:p w14:paraId="1FA4E985" w14:textId="6774890B" w:rsidR="00187EFC" w:rsidRPr="00D33E31" w:rsidRDefault="00187EFC" w:rsidP="00226A43">
      <w:pPr>
        <w:spacing w:line="276" w:lineRule="auto"/>
        <w:jc w:val="both"/>
        <w:rPr>
          <w:rFonts w:cstheme="minorHAnsi"/>
        </w:rPr>
      </w:pPr>
      <w:r w:rsidRPr="00D33E31">
        <w:rPr>
          <w:rFonts w:cstheme="minorHAnsi"/>
        </w:rPr>
        <w:t>Na Slovensku dlhodobo absentuje stratégia rozvoja doktorandského štúdia založená na pravidelnom mapovaní medzinárodných trendov</w:t>
      </w:r>
      <w:r w:rsidR="00FE51C3" w:rsidRPr="00D33E31">
        <w:rPr>
          <w:rFonts w:cstheme="minorHAnsi"/>
        </w:rPr>
        <w:t xml:space="preserve"> a </w:t>
      </w:r>
      <w:r w:rsidRPr="00D33E31">
        <w:rPr>
          <w:rFonts w:cstheme="minorHAnsi"/>
        </w:rPr>
        <w:t>vývoja na Slovensku. To potom sťažuje nastavenie systémových krokov na rozvoj tejto oblasti. Jedným</w:t>
      </w:r>
      <w:r w:rsidR="00FE51C3" w:rsidRPr="00D33E31">
        <w:rPr>
          <w:rFonts w:cstheme="minorHAnsi"/>
        </w:rPr>
        <w:t xml:space="preserve"> z </w:t>
      </w:r>
      <w:r w:rsidRPr="00D33E31">
        <w:rPr>
          <w:rFonts w:cstheme="minorHAnsi"/>
        </w:rPr>
        <w:t>problémov, ktorý za ostatné roky vznikol je, podobne ako pri študentoch I.</w:t>
      </w:r>
      <w:r w:rsidR="00FE51C3" w:rsidRPr="00D33E31">
        <w:rPr>
          <w:rFonts w:cstheme="minorHAnsi"/>
        </w:rPr>
        <w:t xml:space="preserve"> a </w:t>
      </w:r>
      <w:r w:rsidRPr="00D33E31">
        <w:rPr>
          <w:rFonts w:cstheme="minorHAnsi"/>
        </w:rPr>
        <w:t xml:space="preserve">II. stupňa, výrazný pokles počtu doktorandov na verejných </w:t>
      </w:r>
      <w:r w:rsidR="00524AF4">
        <w:rPr>
          <w:rFonts w:cstheme="minorHAnsi"/>
        </w:rPr>
        <w:t>vysokých školách</w:t>
      </w:r>
      <w:r w:rsidRPr="00D33E31">
        <w:rPr>
          <w:rFonts w:cstheme="minorHAnsi"/>
        </w:rPr>
        <w:t xml:space="preserve"> (najviac ich bolo na verejných </w:t>
      </w:r>
      <w:r w:rsidR="00524AF4">
        <w:rPr>
          <w:rFonts w:cstheme="minorHAnsi"/>
        </w:rPr>
        <w:t>vysokých školách</w:t>
      </w:r>
      <w:r w:rsidR="00FE51C3" w:rsidRPr="00D33E31">
        <w:rPr>
          <w:rFonts w:cstheme="minorHAnsi"/>
        </w:rPr>
        <w:t xml:space="preserve"> v </w:t>
      </w:r>
      <w:r w:rsidRPr="00D33E31">
        <w:rPr>
          <w:rFonts w:cstheme="minorHAnsi"/>
        </w:rPr>
        <w:t xml:space="preserve">roku 2006 </w:t>
      </w:r>
      <w:r w:rsidR="0039147B">
        <w:rPr>
          <w:rFonts w:cstheme="minorHAnsi"/>
        </w:rPr>
        <w:t>–</w:t>
      </w:r>
      <w:r w:rsidRPr="00D33E31">
        <w:rPr>
          <w:rFonts w:cstheme="minorHAnsi"/>
        </w:rPr>
        <w:t xml:space="preserve"> 10 541; na súkromných </w:t>
      </w:r>
      <w:r w:rsidR="00524AF4">
        <w:rPr>
          <w:rFonts w:cstheme="minorHAnsi"/>
        </w:rPr>
        <w:t>vysokých školách</w:t>
      </w:r>
      <w:r w:rsidRPr="00D33E31">
        <w:rPr>
          <w:rFonts w:cstheme="minorHAnsi"/>
        </w:rPr>
        <w:t xml:space="preserve"> ich</w:t>
      </w:r>
      <w:r w:rsidR="00FE51C3" w:rsidRPr="00D33E31">
        <w:rPr>
          <w:rFonts w:cstheme="minorHAnsi"/>
        </w:rPr>
        <w:t xml:space="preserve"> v </w:t>
      </w:r>
      <w:r w:rsidRPr="00D33E31">
        <w:rPr>
          <w:rFonts w:cstheme="minorHAnsi"/>
        </w:rPr>
        <w:t>roku 2006 bolo 206</w:t>
      </w:r>
      <w:r w:rsidR="00FE51C3" w:rsidRPr="00D33E31">
        <w:rPr>
          <w:rFonts w:cstheme="minorHAnsi"/>
        </w:rPr>
        <w:t xml:space="preserve"> a </w:t>
      </w:r>
      <w:r w:rsidRPr="00D33E31">
        <w:rPr>
          <w:rFonts w:cstheme="minorHAnsi"/>
        </w:rPr>
        <w:t xml:space="preserve">na štátnych </w:t>
      </w:r>
      <w:r w:rsidR="00524AF4">
        <w:rPr>
          <w:rFonts w:cstheme="minorHAnsi"/>
        </w:rPr>
        <w:t>vysokých školách</w:t>
      </w:r>
      <w:r w:rsidRPr="00D33E31">
        <w:rPr>
          <w:rFonts w:cstheme="minorHAnsi"/>
        </w:rPr>
        <w:t xml:space="preserve"> 319; </w:t>
      </w:r>
      <w:proofErr w:type="spellStart"/>
      <w:r w:rsidRPr="00D33E31">
        <w:rPr>
          <w:rFonts w:cstheme="minorHAnsi"/>
        </w:rPr>
        <w:t>vs</w:t>
      </w:r>
      <w:proofErr w:type="spellEnd"/>
      <w:r w:rsidRPr="00D33E31">
        <w:rPr>
          <w:rFonts w:cstheme="minorHAnsi"/>
        </w:rPr>
        <w:t>.</w:t>
      </w:r>
      <w:r w:rsidR="00FE51C3" w:rsidRPr="00D33E31">
        <w:rPr>
          <w:rFonts w:cstheme="minorHAnsi"/>
        </w:rPr>
        <w:t xml:space="preserve"> v </w:t>
      </w:r>
      <w:r w:rsidRPr="00D33E31">
        <w:rPr>
          <w:rFonts w:cstheme="minorHAnsi"/>
        </w:rPr>
        <w:t xml:space="preserve">roku 2022 ich bolo na verejných </w:t>
      </w:r>
      <w:r w:rsidR="00524AF4">
        <w:rPr>
          <w:rFonts w:cstheme="minorHAnsi"/>
        </w:rPr>
        <w:t>vysokých školách</w:t>
      </w:r>
      <w:r w:rsidRPr="00D33E31">
        <w:rPr>
          <w:rFonts w:cstheme="minorHAnsi"/>
        </w:rPr>
        <w:t xml:space="preserve"> 5562, na súkromných </w:t>
      </w:r>
      <w:r w:rsidR="00524AF4">
        <w:rPr>
          <w:rFonts w:cstheme="minorHAnsi"/>
        </w:rPr>
        <w:t>vysokých školách</w:t>
      </w:r>
      <w:r w:rsidRPr="00D33E31">
        <w:rPr>
          <w:rFonts w:cstheme="minorHAnsi"/>
        </w:rPr>
        <w:t xml:space="preserve"> 379</w:t>
      </w:r>
      <w:r w:rsidR="00FE51C3" w:rsidRPr="00D33E31">
        <w:rPr>
          <w:rFonts w:cstheme="minorHAnsi"/>
        </w:rPr>
        <w:t xml:space="preserve"> a </w:t>
      </w:r>
      <w:r w:rsidR="003872CB" w:rsidRPr="00D33E31">
        <w:rPr>
          <w:rFonts w:cstheme="minorHAnsi"/>
        </w:rPr>
        <w:t xml:space="preserve">na štátnych </w:t>
      </w:r>
      <w:r w:rsidR="00524AF4">
        <w:rPr>
          <w:rFonts w:cstheme="minorHAnsi"/>
        </w:rPr>
        <w:t>vysokých školách</w:t>
      </w:r>
      <w:r w:rsidR="003872CB" w:rsidRPr="00D33E31">
        <w:rPr>
          <w:rFonts w:cstheme="minorHAnsi"/>
        </w:rPr>
        <w:t xml:space="preserve"> 237)</w:t>
      </w:r>
      <w:r w:rsidRPr="00D33E31">
        <w:rPr>
          <w:rFonts w:cstheme="minorHAnsi"/>
        </w:rPr>
        <w:t>.</w:t>
      </w:r>
      <w:r w:rsidR="003872CB" w:rsidRPr="00D33E31">
        <w:rPr>
          <w:rStyle w:val="Odkaznapoznmkupodiarou"/>
          <w:rFonts w:asciiTheme="minorHAnsi" w:hAnsiTheme="minorHAnsi" w:cstheme="minorHAnsi"/>
        </w:rPr>
        <w:footnoteReference w:id="62"/>
      </w:r>
      <w:r w:rsidRPr="00D33E31">
        <w:rPr>
          <w:rFonts w:cstheme="minorHAnsi"/>
        </w:rPr>
        <w:t xml:space="preserve"> Pri doktorandoch ich nízky počet znamená, že sú rozptýlení</w:t>
      </w:r>
      <w:r w:rsidR="00FE51C3" w:rsidRPr="00D33E31">
        <w:rPr>
          <w:rFonts w:cstheme="minorHAnsi"/>
        </w:rPr>
        <w:t xml:space="preserve"> v </w:t>
      </w:r>
      <w:r w:rsidRPr="00D33E31">
        <w:rPr>
          <w:rFonts w:cstheme="minorHAnsi"/>
        </w:rPr>
        <w:t>nízkych počtoch na mnohých fakultách, čo znižuje možnosti efektívnejšieho budovania inštitucionálnej doktorandskej komunity. Zároveň</w:t>
      </w:r>
      <w:r w:rsidR="005A5D6D">
        <w:rPr>
          <w:rFonts w:cstheme="minorHAnsi"/>
        </w:rPr>
        <w:t xml:space="preserve"> </w:t>
      </w:r>
      <w:r w:rsidRPr="00D33E31">
        <w:rPr>
          <w:rFonts w:cstheme="minorHAnsi"/>
        </w:rPr>
        <w:t>je potrebné analyzovať</w:t>
      </w:r>
      <w:r w:rsidR="005A5D6D">
        <w:rPr>
          <w:rFonts w:cstheme="minorHAnsi"/>
        </w:rPr>
        <w:t>,</w:t>
      </w:r>
      <w:r w:rsidRPr="00D33E31">
        <w:rPr>
          <w:rFonts w:cstheme="minorHAnsi"/>
        </w:rPr>
        <w:t xml:space="preserve"> ako toto pomerne dramatické zníženie počtu doktorandov ovplyvnilo potenciál jednotlivých vedných oblastí pripravovať si mladú generáciu </w:t>
      </w:r>
      <w:r w:rsidR="00524AF4">
        <w:rPr>
          <w:rFonts w:cstheme="minorHAnsi"/>
        </w:rPr>
        <w:t>vysokoškolských</w:t>
      </w:r>
      <w:r w:rsidRPr="00D33E31">
        <w:rPr>
          <w:rFonts w:cstheme="minorHAnsi"/>
        </w:rPr>
        <w:t xml:space="preserve"> učiteľov</w:t>
      </w:r>
      <w:r w:rsidR="00FE51C3" w:rsidRPr="00D33E31">
        <w:rPr>
          <w:rFonts w:cstheme="minorHAnsi"/>
        </w:rPr>
        <w:t xml:space="preserve"> a </w:t>
      </w:r>
      <w:r w:rsidRPr="00D33E31">
        <w:rPr>
          <w:rFonts w:cstheme="minorHAnsi"/>
        </w:rPr>
        <w:t>tvorivých pracovníkov.</w:t>
      </w:r>
    </w:p>
    <w:p w14:paraId="41C6F93D" w14:textId="4A75FE3F" w:rsidR="00187EFC" w:rsidRPr="00D33E31" w:rsidRDefault="00187EFC" w:rsidP="00226A43">
      <w:pPr>
        <w:spacing w:line="276" w:lineRule="auto"/>
        <w:jc w:val="both"/>
        <w:rPr>
          <w:rFonts w:cstheme="minorHAnsi"/>
        </w:rPr>
      </w:pPr>
      <w:r w:rsidRPr="00D33E31">
        <w:rPr>
          <w:rFonts w:cstheme="minorHAnsi"/>
        </w:rPr>
        <w:t>Prieskum realizovaný</w:t>
      </w:r>
      <w:r w:rsidR="00FE51C3" w:rsidRPr="00D33E31">
        <w:rPr>
          <w:rFonts w:cstheme="minorHAnsi"/>
        </w:rPr>
        <w:t xml:space="preserve"> v </w:t>
      </w:r>
      <w:r w:rsidRPr="00D33E31">
        <w:rPr>
          <w:rFonts w:cstheme="minorHAnsi"/>
        </w:rPr>
        <w:t xml:space="preserve">rámci projektu </w:t>
      </w:r>
      <w:r w:rsidRPr="00D33E31">
        <w:rPr>
          <w:rFonts w:cstheme="minorHAnsi"/>
          <w:i/>
        </w:rPr>
        <w:t>To dá rozum</w:t>
      </w:r>
      <w:r w:rsidRPr="00D33E31">
        <w:rPr>
          <w:rFonts w:cstheme="minorHAnsi"/>
        </w:rPr>
        <w:t xml:space="preserve"> medzi doktorandmi indikuje, že veľká časť študentov doktorandského štúdia si nerozvíja počas štúdia základné akademické zručnosti. Napr</w:t>
      </w:r>
      <w:r w:rsidR="005A5D6D">
        <w:rPr>
          <w:rFonts w:cstheme="minorHAnsi"/>
        </w:rPr>
        <w:t xml:space="preserve">íklad </w:t>
      </w:r>
      <w:r w:rsidRPr="00D33E31">
        <w:rPr>
          <w:rFonts w:cstheme="minorHAnsi"/>
        </w:rPr>
        <w:t>schopnosť navrhnúť</w:t>
      </w:r>
      <w:r w:rsidR="00FE51C3" w:rsidRPr="00D33E31">
        <w:rPr>
          <w:rFonts w:cstheme="minorHAnsi"/>
        </w:rPr>
        <w:t xml:space="preserve"> a </w:t>
      </w:r>
      <w:r w:rsidRPr="00D33E31">
        <w:rPr>
          <w:rFonts w:cstheme="minorHAnsi"/>
        </w:rPr>
        <w:t>realizovať výskum/umelecký výstup (</w:t>
      </w:r>
      <w:proofErr w:type="spellStart"/>
      <w:r w:rsidRPr="00D33E31">
        <w:rPr>
          <w:rFonts w:cstheme="minorHAnsi"/>
        </w:rPr>
        <w:t>research</w:t>
      </w:r>
      <w:proofErr w:type="spellEnd"/>
      <w:r w:rsidRPr="00D33E31">
        <w:rPr>
          <w:rFonts w:cstheme="minorHAnsi"/>
        </w:rPr>
        <w:t xml:space="preserve"> design) si nerozvíjalo</w:t>
      </w:r>
      <w:r w:rsidR="00F82DF4">
        <w:rPr>
          <w:rFonts w:cstheme="minorHAnsi"/>
        </w:rPr>
        <w:t xml:space="preserve"> </w:t>
      </w:r>
      <w:r w:rsidRPr="00D33E31">
        <w:rPr>
          <w:rFonts w:cstheme="minorHAnsi"/>
        </w:rPr>
        <w:t>až 42 % respondentov, schopnosť prezentovať svoju vedeckú/umeleckú činnosť 43 %, znalosť výskumných metód 43 %, schopnosť publikovať</w:t>
      </w:r>
      <w:r w:rsidR="00FE51C3" w:rsidRPr="00D33E31">
        <w:rPr>
          <w:rFonts w:cstheme="minorHAnsi"/>
        </w:rPr>
        <w:t xml:space="preserve"> v </w:t>
      </w:r>
      <w:r w:rsidRPr="00D33E31">
        <w:rPr>
          <w:rFonts w:cstheme="minorHAnsi"/>
        </w:rPr>
        <w:t>prestížnom outlete takmer 52 %, schopnosť spolupracovať</w:t>
      </w:r>
      <w:r w:rsidR="00FE51C3" w:rsidRPr="00D33E31">
        <w:rPr>
          <w:rFonts w:cstheme="minorHAnsi"/>
        </w:rPr>
        <w:t xml:space="preserve"> s </w:t>
      </w:r>
      <w:r w:rsidRPr="00D33E31">
        <w:rPr>
          <w:rFonts w:cstheme="minorHAnsi"/>
        </w:rPr>
        <w:t>inými disciplínami až takmer 80 % respondentov</w:t>
      </w:r>
      <w:r w:rsidR="005A5D6D">
        <w:rPr>
          <w:rFonts w:cstheme="minorHAnsi"/>
        </w:rPr>
        <w:t>,</w:t>
      </w:r>
      <w:r w:rsidR="00FE51C3" w:rsidRPr="00D33E31">
        <w:rPr>
          <w:rFonts w:cstheme="minorHAnsi"/>
        </w:rPr>
        <w:t xml:space="preserve"> a </w:t>
      </w:r>
      <w:r w:rsidRPr="00D33E31">
        <w:rPr>
          <w:rFonts w:cstheme="minorHAnsi"/>
        </w:rPr>
        <w:t>podobne aj schopnosť získavať granty zo slovenských schém, 94 %  pri zahraničných schémach. Schopnosť spolupracovať</w:t>
      </w:r>
      <w:r w:rsidR="00FE51C3" w:rsidRPr="00D33E31">
        <w:rPr>
          <w:rFonts w:cstheme="minorHAnsi"/>
        </w:rPr>
        <w:t xml:space="preserve"> s </w:t>
      </w:r>
      <w:r w:rsidRPr="00D33E31">
        <w:rPr>
          <w:rFonts w:cstheme="minorHAnsi"/>
        </w:rPr>
        <w:t xml:space="preserve">praxou si rozvíjala podľa zistení projektu </w:t>
      </w:r>
      <w:r w:rsidRPr="00D33E31">
        <w:rPr>
          <w:rFonts w:cstheme="minorHAnsi"/>
          <w:i/>
        </w:rPr>
        <w:t>To dá rozum</w:t>
      </w:r>
      <w:r w:rsidRPr="00D33E31">
        <w:rPr>
          <w:rFonts w:cstheme="minorHAnsi"/>
        </w:rPr>
        <w:t xml:space="preserve"> len menej ako tretina respondentov (27 %).</w:t>
      </w:r>
      <w:r w:rsidR="003872CB" w:rsidRPr="00D33E31">
        <w:rPr>
          <w:rStyle w:val="Odkaznapoznmkupodiarou"/>
          <w:rFonts w:asciiTheme="minorHAnsi" w:hAnsiTheme="minorHAnsi" w:cstheme="minorHAnsi"/>
        </w:rPr>
        <w:footnoteReference w:id="63"/>
      </w:r>
      <w:r w:rsidRPr="00D33E31">
        <w:rPr>
          <w:rFonts w:cstheme="minorHAnsi"/>
        </w:rPr>
        <w:t xml:space="preserve"> </w:t>
      </w:r>
      <w:r w:rsidR="00336BB0" w:rsidRPr="00336BB0">
        <w:rPr>
          <w:rFonts w:cstheme="minorHAnsi"/>
        </w:rPr>
        <w:t>Rovnako</w:t>
      </w:r>
      <w:r w:rsidR="00336BB0">
        <w:rPr>
          <w:rFonts w:cstheme="minorHAnsi"/>
        </w:rPr>
        <w:t>,</w:t>
      </w:r>
      <w:r w:rsidR="00336BB0" w:rsidRPr="00336BB0">
        <w:rPr>
          <w:rFonts w:cstheme="minorHAnsi"/>
        </w:rPr>
        <w:t xml:space="preserve"> ako pri iných zamestnancoch, tak aj pri doktorandoch a </w:t>
      </w:r>
      <w:proofErr w:type="spellStart"/>
      <w:r w:rsidR="00336BB0" w:rsidRPr="00336BB0">
        <w:rPr>
          <w:rFonts w:cstheme="minorHAnsi"/>
        </w:rPr>
        <w:t>postdo</w:t>
      </w:r>
      <w:r w:rsidR="00AD016A">
        <w:rPr>
          <w:rFonts w:cstheme="minorHAnsi"/>
        </w:rPr>
        <w:t>ktorandoch</w:t>
      </w:r>
      <w:proofErr w:type="spellEnd"/>
      <w:r w:rsidR="00336BB0" w:rsidRPr="00336BB0">
        <w:rPr>
          <w:rFonts w:cstheme="minorHAnsi"/>
        </w:rPr>
        <w:t xml:space="preserve"> často nie sú rozvíjané ani zručnosti pre prácu v režime otvorenej vedy a otvoreného vzdelávania</w:t>
      </w:r>
      <w:r w:rsidR="00336BB0">
        <w:rPr>
          <w:rFonts w:cstheme="minorHAnsi"/>
        </w:rPr>
        <w:t>.</w:t>
      </w:r>
    </w:p>
    <w:p w14:paraId="0992C43E" w14:textId="5C55F9B3" w:rsidR="00EA73A0" w:rsidRDefault="00DE6013" w:rsidP="00226A43">
      <w:pPr>
        <w:spacing w:line="276" w:lineRule="auto"/>
        <w:jc w:val="both"/>
        <w:rPr>
          <w:rFonts w:cstheme="minorHAnsi"/>
        </w:rPr>
      </w:pPr>
      <w:r w:rsidRPr="00D33E31">
        <w:rPr>
          <w:rFonts w:cstheme="minorHAnsi"/>
        </w:rPr>
        <w:t>Rovnako sú len okrajovo rozvíjané pedagogické zručnosti doktorandov</w:t>
      </w:r>
      <w:r w:rsidR="00FE51C3" w:rsidRPr="00D33E31">
        <w:rPr>
          <w:rFonts w:cstheme="minorHAnsi"/>
        </w:rPr>
        <w:t xml:space="preserve"> a </w:t>
      </w:r>
      <w:r w:rsidRPr="00D33E31">
        <w:rPr>
          <w:rFonts w:cstheme="minorHAnsi"/>
        </w:rPr>
        <w:t xml:space="preserve">začínajúcich akademikov. Až takmer 60 % respondentov dotazníka </w:t>
      </w:r>
      <w:r w:rsidRPr="00D33E31">
        <w:rPr>
          <w:rFonts w:cstheme="minorHAnsi"/>
          <w:i/>
          <w:iCs/>
        </w:rPr>
        <w:t>To dá rozum</w:t>
      </w:r>
      <w:r w:rsidR="00FE51C3" w:rsidRPr="00D33E31">
        <w:rPr>
          <w:rFonts w:cstheme="minorHAnsi"/>
        </w:rPr>
        <w:t xml:space="preserve"> z </w:t>
      </w:r>
      <w:r w:rsidRPr="00D33E31">
        <w:rPr>
          <w:rFonts w:cstheme="minorHAnsi"/>
        </w:rPr>
        <w:t>radov doktorandov uviedlo, že nie sú pripravovaní na učenie, pričom učenie patrí medzi ich druhú najčastejšiu činnosť.</w:t>
      </w:r>
      <w:r w:rsidRPr="00D33E31">
        <w:rPr>
          <w:rStyle w:val="Odkaznapoznmkupodiarou"/>
          <w:rFonts w:asciiTheme="minorHAnsi" w:hAnsiTheme="minorHAnsi" w:cstheme="minorHAnsi"/>
        </w:rPr>
        <w:footnoteReference w:id="64"/>
      </w:r>
      <w:r w:rsidRPr="00D33E31">
        <w:rPr>
          <w:rFonts w:cstheme="minorHAnsi"/>
        </w:rPr>
        <w:t xml:space="preserve"> Respondenti spomedzi študentov prvého</w:t>
      </w:r>
      <w:r w:rsidR="00FE51C3" w:rsidRPr="00D33E31">
        <w:rPr>
          <w:rFonts w:cstheme="minorHAnsi"/>
        </w:rPr>
        <w:t xml:space="preserve"> a </w:t>
      </w:r>
      <w:r w:rsidRPr="00D33E31">
        <w:rPr>
          <w:rFonts w:cstheme="minorHAnsi"/>
        </w:rPr>
        <w:t>druhého stupňa  potom uvádzali, že výklad bol najčastejšie využívanou metódou ich učiteľov (84 %)</w:t>
      </w:r>
      <w:r w:rsidR="00FE51C3" w:rsidRPr="00D33E31">
        <w:rPr>
          <w:rFonts w:cstheme="minorHAnsi"/>
        </w:rPr>
        <w:t xml:space="preserve"> a </w:t>
      </w:r>
      <w:r w:rsidRPr="00D33E31">
        <w:rPr>
          <w:rFonts w:cstheme="minorHAnsi"/>
        </w:rPr>
        <w:t>až 29 % respondentov sa stretlo</w:t>
      </w:r>
      <w:r w:rsidR="00FE51C3" w:rsidRPr="00D33E31">
        <w:rPr>
          <w:rFonts w:cstheme="minorHAnsi"/>
        </w:rPr>
        <w:t xml:space="preserve"> s </w:t>
      </w:r>
      <w:r w:rsidRPr="00D33E31">
        <w:rPr>
          <w:rFonts w:cstheme="minorHAnsi"/>
        </w:rPr>
        <w:t>tým, že im učiteľ počas hodiny čítal texty.</w:t>
      </w:r>
      <w:r w:rsidRPr="00D33E31">
        <w:rPr>
          <w:rStyle w:val="Odkaznapoznmkupodiarou"/>
          <w:rFonts w:asciiTheme="minorHAnsi" w:hAnsiTheme="minorHAnsi" w:cstheme="minorHAnsi"/>
        </w:rPr>
        <w:footnoteReference w:id="65"/>
      </w:r>
      <w:r w:rsidRPr="00D33E31">
        <w:rPr>
          <w:rFonts w:cstheme="minorHAnsi"/>
        </w:rPr>
        <w:t xml:space="preserve"> Inými slovami</w:t>
      </w:r>
      <w:r w:rsidR="00FE51C3" w:rsidRPr="00D33E31">
        <w:rPr>
          <w:rFonts w:cstheme="minorHAnsi"/>
        </w:rPr>
        <w:t xml:space="preserve"> </w:t>
      </w:r>
      <w:r w:rsidR="00EE2F49">
        <w:rPr>
          <w:rFonts w:cstheme="minorHAnsi"/>
        </w:rPr>
        <w:t xml:space="preserve">na vysokých </w:t>
      </w:r>
      <w:r w:rsidR="00FE51C3" w:rsidRPr="00D33E31">
        <w:rPr>
          <w:rFonts w:cstheme="minorHAnsi"/>
        </w:rPr>
        <w:t> </w:t>
      </w:r>
      <w:r w:rsidRPr="00D33E31">
        <w:rPr>
          <w:rFonts w:cstheme="minorHAnsi"/>
        </w:rPr>
        <w:t xml:space="preserve">školách prevládajú </w:t>
      </w:r>
      <w:proofErr w:type="spellStart"/>
      <w:r w:rsidRPr="00D33E31">
        <w:rPr>
          <w:rFonts w:cstheme="minorHAnsi"/>
        </w:rPr>
        <w:t>monologizujúce</w:t>
      </w:r>
      <w:proofErr w:type="spellEnd"/>
      <w:r w:rsidRPr="00D33E31">
        <w:rPr>
          <w:rFonts w:cstheme="minorHAnsi"/>
        </w:rPr>
        <w:t xml:space="preserve"> metódy vzdelávania, ktoré nerozvíjajú mäkké zručnosti</w:t>
      </w:r>
      <w:r w:rsidR="00FE51C3" w:rsidRPr="00D33E31">
        <w:rPr>
          <w:rFonts w:cstheme="minorHAnsi"/>
        </w:rPr>
        <w:t xml:space="preserve"> a </w:t>
      </w:r>
      <w:r w:rsidRPr="00D33E31">
        <w:rPr>
          <w:rFonts w:cstheme="minorHAnsi"/>
        </w:rPr>
        <w:t>často nevedú k dostatočnému získaniu odborných vedomostí</w:t>
      </w:r>
      <w:r w:rsidR="00FE51C3" w:rsidRPr="00D33E31">
        <w:rPr>
          <w:rFonts w:cstheme="minorHAnsi"/>
        </w:rPr>
        <w:t xml:space="preserve"> a </w:t>
      </w:r>
      <w:r w:rsidRPr="00D33E31">
        <w:rPr>
          <w:rFonts w:cstheme="minorHAnsi"/>
        </w:rPr>
        <w:t>zručností študentmi.</w:t>
      </w:r>
    </w:p>
    <w:p w14:paraId="39456CDC" w14:textId="41527156" w:rsidR="005A5D6D" w:rsidRPr="00D33E31" w:rsidRDefault="00DE6013" w:rsidP="00226A43">
      <w:pPr>
        <w:spacing w:line="276" w:lineRule="auto"/>
        <w:jc w:val="both"/>
        <w:rPr>
          <w:rFonts w:cstheme="minorHAnsi"/>
        </w:rPr>
      </w:pPr>
      <w:r w:rsidRPr="00D33E31">
        <w:rPr>
          <w:rFonts w:cstheme="minorHAnsi"/>
        </w:rPr>
        <w:t>Nedostatočný rozvoj mäkkých zručností potvrdzujú aj výsledky prieskumu Akademická štvrťhodinka.</w:t>
      </w:r>
      <w:r w:rsidRPr="00D33E31">
        <w:rPr>
          <w:rStyle w:val="Odkaznapoznmkupodiarou"/>
          <w:rFonts w:asciiTheme="minorHAnsi" w:hAnsiTheme="minorHAnsi" w:cstheme="minorHAnsi"/>
          <w:color w:val="000000"/>
        </w:rPr>
        <w:footnoteReference w:id="66"/>
      </w:r>
      <w:r w:rsidRPr="00D33E31">
        <w:rPr>
          <w:rStyle w:val="Odkaznapoznmkupodiarou"/>
          <w:rFonts w:asciiTheme="minorHAnsi" w:hAnsiTheme="minorHAnsi" w:cstheme="minorHAnsi"/>
          <w:color w:val="000000"/>
        </w:rPr>
        <w:t xml:space="preserve"> </w:t>
      </w:r>
      <w:r w:rsidRPr="00D33E31">
        <w:rPr>
          <w:rFonts w:cstheme="minorHAnsi"/>
        </w:rPr>
        <w:t xml:space="preserve"> Práve tieto zručnosti patria medzi najčastejšie požiadavky zamestnávateľov.</w:t>
      </w:r>
      <w:r w:rsidRPr="00D33E31">
        <w:rPr>
          <w:rStyle w:val="Odkaznapoznmkupodiarou"/>
          <w:rFonts w:asciiTheme="minorHAnsi" w:hAnsiTheme="minorHAnsi" w:cstheme="minorHAnsi"/>
          <w:color w:val="000000"/>
        </w:rPr>
        <w:footnoteReference w:id="67"/>
      </w:r>
    </w:p>
    <w:p w14:paraId="11B9FE8B" w14:textId="40B9BF4C" w:rsidR="005A5D6D" w:rsidRDefault="005C7107" w:rsidP="00226A43">
      <w:pPr>
        <w:spacing w:line="276" w:lineRule="auto"/>
        <w:jc w:val="both"/>
        <w:rPr>
          <w:rFonts w:cstheme="minorHAnsi"/>
        </w:rPr>
      </w:pPr>
      <w:r w:rsidRPr="00D33E31">
        <w:rPr>
          <w:rFonts w:cstheme="minorHAnsi"/>
        </w:rPr>
        <w:t xml:space="preserve">Na rozdiel od </w:t>
      </w:r>
      <w:r w:rsidR="00504B38" w:rsidRPr="00D33E31">
        <w:rPr>
          <w:rFonts w:cstheme="minorHAnsi"/>
        </w:rPr>
        <w:t xml:space="preserve">všeobecného </w:t>
      </w:r>
      <w:r w:rsidRPr="00D33E31">
        <w:rPr>
          <w:rFonts w:cstheme="minorHAnsi"/>
        </w:rPr>
        <w:t>vnímania na Slovensku, že doktorandské štúdium má pripraviť</w:t>
      </w:r>
      <w:r w:rsidR="00504B38" w:rsidRPr="00D33E31">
        <w:rPr>
          <w:rFonts w:cstheme="minorHAnsi"/>
        </w:rPr>
        <w:t xml:space="preserve"> absolventa najmä pre akademický výskum, </w:t>
      </w:r>
      <w:r w:rsidR="00187EFC" w:rsidRPr="00D33E31">
        <w:rPr>
          <w:rFonts w:cstheme="minorHAnsi"/>
        </w:rPr>
        <w:t>medzinárodné trendy</w:t>
      </w:r>
      <w:r w:rsidR="00504B38" w:rsidRPr="00D33E31">
        <w:rPr>
          <w:rFonts w:cstheme="minorHAnsi"/>
        </w:rPr>
        <w:t xml:space="preserve"> ukazujú</w:t>
      </w:r>
      <w:r w:rsidR="00187EFC" w:rsidRPr="00D33E31">
        <w:rPr>
          <w:rFonts w:cstheme="minorHAnsi"/>
        </w:rPr>
        <w:t xml:space="preserve">, </w:t>
      </w:r>
      <w:r w:rsidR="00504B38" w:rsidRPr="00D33E31">
        <w:rPr>
          <w:rFonts w:cstheme="minorHAnsi"/>
        </w:rPr>
        <w:t xml:space="preserve">že </w:t>
      </w:r>
      <w:r w:rsidR="00187EFC" w:rsidRPr="00D33E31">
        <w:rPr>
          <w:rFonts w:cstheme="minorHAnsi"/>
        </w:rPr>
        <w:t>len menšina absolventov doktorandského štúdia získa prácu</w:t>
      </w:r>
      <w:r w:rsidR="00FE51C3" w:rsidRPr="00D33E31">
        <w:rPr>
          <w:rFonts w:cstheme="minorHAnsi"/>
        </w:rPr>
        <w:t xml:space="preserve"> v </w:t>
      </w:r>
      <w:r w:rsidR="00187EFC" w:rsidRPr="00D33E31">
        <w:rPr>
          <w:rFonts w:cstheme="minorHAnsi"/>
        </w:rPr>
        <w:t>akademickom prostredí.</w:t>
      </w:r>
      <w:r w:rsidR="003872CB" w:rsidRPr="00D33E31">
        <w:rPr>
          <w:rStyle w:val="Odkaznapoznmkupodiarou"/>
          <w:rFonts w:asciiTheme="minorHAnsi" w:hAnsiTheme="minorHAnsi" w:cstheme="minorHAnsi"/>
        </w:rPr>
        <w:footnoteReference w:id="68"/>
      </w:r>
      <w:r w:rsidR="00187EFC" w:rsidRPr="00D33E31">
        <w:rPr>
          <w:rFonts w:cstheme="minorHAnsi"/>
        </w:rPr>
        <w:t xml:space="preserve"> Znižovanie pracovných miest</w:t>
      </w:r>
      <w:r w:rsidR="005A5D6D">
        <w:rPr>
          <w:rFonts w:cstheme="minorHAnsi"/>
        </w:rPr>
        <w:t xml:space="preserve"> </w:t>
      </w:r>
      <w:r w:rsidR="00187EFC" w:rsidRPr="00D33E31">
        <w:rPr>
          <w:rFonts w:cstheme="minorHAnsi"/>
        </w:rPr>
        <w:t>na vysokých školách je realitou aj</w:t>
      </w:r>
      <w:r w:rsidR="00FE51C3" w:rsidRPr="00D33E31">
        <w:rPr>
          <w:rFonts w:cstheme="minorHAnsi"/>
        </w:rPr>
        <w:t xml:space="preserve"> v </w:t>
      </w:r>
      <w:r w:rsidR="00187EFC" w:rsidRPr="00D33E31">
        <w:rPr>
          <w:rFonts w:cstheme="minorHAnsi"/>
        </w:rPr>
        <w:t>ostatných rokoch na Slovensku,</w:t>
      </w:r>
      <w:r w:rsidR="00FE51C3" w:rsidRPr="00D33E31">
        <w:rPr>
          <w:rFonts w:cstheme="minorHAnsi"/>
        </w:rPr>
        <w:t xml:space="preserve"> a </w:t>
      </w:r>
      <w:r w:rsidR="00187EFC" w:rsidRPr="00D33E31">
        <w:rPr>
          <w:rFonts w:cstheme="minorHAnsi"/>
        </w:rPr>
        <w:t>tak sa zužuje priestor</w:t>
      </w:r>
      <w:r w:rsidR="005A5D6D">
        <w:rPr>
          <w:rFonts w:cstheme="minorHAnsi"/>
        </w:rPr>
        <w:t xml:space="preserve"> </w:t>
      </w:r>
      <w:r w:rsidR="00187EFC" w:rsidRPr="00D33E31">
        <w:rPr>
          <w:rFonts w:cstheme="minorHAnsi"/>
        </w:rPr>
        <w:t>pre začínajúcich akademikov. Okrem samotnej potreby podpory doktorandov</w:t>
      </w:r>
      <w:r w:rsidR="00FE51C3" w:rsidRPr="00D33E31">
        <w:rPr>
          <w:rFonts w:cstheme="minorHAnsi"/>
        </w:rPr>
        <w:t xml:space="preserve"> v </w:t>
      </w:r>
      <w:r w:rsidR="00187EFC" w:rsidRPr="00D33E31">
        <w:rPr>
          <w:rFonts w:cstheme="minorHAnsi"/>
        </w:rPr>
        <w:t>rámci publikačnej</w:t>
      </w:r>
      <w:r w:rsidR="00FE51C3" w:rsidRPr="00D33E31">
        <w:rPr>
          <w:rFonts w:cstheme="minorHAnsi"/>
        </w:rPr>
        <w:t xml:space="preserve"> a </w:t>
      </w:r>
      <w:r w:rsidR="00187EFC" w:rsidRPr="00D33E31">
        <w:rPr>
          <w:rFonts w:cstheme="minorHAnsi"/>
        </w:rPr>
        <w:t>vedeckej činnosti je pre zvýšenie predpokladu ich uplatnenia</w:t>
      </w:r>
      <w:r w:rsidR="00FE51C3" w:rsidRPr="00D33E31">
        <w:rPr>
          <w:rFonts w:cstheme="minorHAnsi"/>
        </w:rPr>
        <w:t xml:space="preserve"> a </w:t>
      </w:r>
      <w:r w:rsidR="00187EFC" w:rsidRPr="00D33E31">
        <w:rPr>
          <w:rFonts w:cstheme="minorHAnsi"/>
        </w:rPr>
        <w:t>pokračovania práce</w:t>
      </w:r>
      <w:r w:rsidR="00FE51C3" w:rsidRPr="00D33E31">
        <w:rPr>
          <w:rFonts w:cstheme="minorHAnsi"/>
        </w:rPr>
        <w:t xml:space="preserve"> v </w:t>
      </w:r>
      <w:r w:rsidR="00187EFC" w:rsidRPr="00D33E31">
        <w:rPr>
          <w:rFonts w:cstheme="minorHAnsi"/>
        </w:rPr>
        <w:t>akademickom prostredí potrebné rozvíjať</w:t>
      </w:r>
      <w:r w:rsidR="00FE51C3" w:rsidRPr="00D33E31">
        <w:rPr>
          <w:rFonts w:cstheme="minorHAnsi"/>
        </w:rPr>
        <w:t xml:space="preserve"> u </w:t>
      </w:r>
      <w:r w:rsidR="00187EFC" w:rsidRPr="00D33E31">
        <w:rPr>
          <w:rFonts w:cstheme="minorHAnsi"/>
        </w:rPr>
        <w:t>doktorandov aj prenositeľné zručnosti</w:t>
      </w:r>
      <w:r w:rsidR="005A5D6D">
        <w:rPr>
          <w:rFonts w:cstheme="minorHAnsi"/>
        </w:rPr>
        <w:t>,</w:t>
      </w:r>
      <w:r w:rsidR="00187EFC" w:rsidRPr="00D33E31">
        <w:rPr>
          <w:rFonts w:cstheme="minorHAnsi"/>
        </w:rPr>
        <w:t xml:space="preserve"> ako schopnosť viesť tím, prezentovať, komunikačné zručnosti</w:t>
      </w:r>
      <w:r w:rsidR="005A5D6D">
        <w:rPr>
          <w:rFonts w:cstheme="minorHAnsi"/>
        </w:rPr>
        <w:t>,</w:t>
      </w:r>
      <w:r w:rsidR="00FE51C3" w:rsidRPr="00D33E31">
        <w:rPr>
          <w:rFonts w:cstheme="minorHAnsi"/>
        </w:rPr>
        <w:t xml:space="preserve"> a </w:t>
      </w:r>
      <w:r w:rsidR="00187EFC" w:rsidRPr="00D33E31">
        <w:rPr>
          <w:rFonts w:cstheme="minorHAnsi"/>
        </w:rPr>
        <w:t xml:space="preserve">pod. Tieto zručnosti </w:t>
      </w:r>
      <w:r w:rsidR="00EE2F49">
        <w:rPr>
          <w:rFonts w:cstheme="minorHAnsi"/>
        </w:rPr>
        <w:t xml:space="preserve">sú </w:t>
      </w:r>
      <w:r w:rsidR="00187EFC" w:rsidRPr="00D33E31">
        <w:rPr>
          <w:rFonts w:cstheme="minorHAnsi"/>
        </w:rPr>
        <w:t>kľúčové i</w:t>
      </w:r>
      <w:r w:rsidR="00FE51C3" w:rsidRPr="00D33E31">
        <w:rPr>
          <w:rFonts w:cstheme="minorHAnsi"/>
        </w:rPr>
        <w:t xml:space="preserve"> v </w:t>
      </w:r>
      <w:r w:rsidR="00187EFC" w:rsidRPr="00D33E31">
        <w:rPr>
          <w:rFonts w:cstheme="minorHAnsi"/>
        </w:rPr>
        <w:t>akademickom svete,</w:t>
      </w:r>
      <w:r w:rsidR="00F82DF4">
        <w:rPr>
          <w:rFonts w:cstheme="minorHAnsi"/>
        </w:rPr>
        <w:t xml:space="preserve"> </w:t>
      </w:r>
      <w:r w:rsidR="00187EFC" w:rsidRPr="00D33E31">
        <w:rPr>
          <w:rFonts w:cstheme="minorHAnsi"/>
        </w:rPr>
        <w:t>kde sa výskumníci uchádzajú</w:t>
      </w:r>
      <w:r w:rsidR="00FE51C3" w:rsidRPr="00D33E31">
        <w:rPr>
          <w:rFonts w:cstheme="minorHAnsi"/>
        </w:rPr>
        <w:t xml:space="preserve"> o </w:t>
      </w:r>
      <w:r w:rsidR="00187EFC" w:rsidRPr="00D33E31">
        <w:rPr>
          <w:rFonts w:cstheme="minorHAnsi"/>
        </w:rPr>
        <w:t>prácu, či</w:t>
      </w:r>
      <w:r w:rsidR="00FE51C3" w:rsidRPr="00D33E31">
        <w:rPr>
          <w:rFonts w:cstheme="minorHAnsi"/>
        </w:rPr>
        <w:t xml:space="preserve"> o </w:t>
      </w:r>
      <w:r w:rsidR="00187EFC" w:rsidRPr="00D33E31">
        <w:rPr>
          <w:rFonts w:cstheme="minorHAnsi"/>
        </w:rPr>
        <w:t>grant, prezentujú výsledky svojej práce, či vedú tím.</w:t>
      </w:r>
    </w:p>
    <w:p w14:paraId="5320704F" w14:textId="75C85779" w:rsidR="00187EFC" w:rsidRPr="00D33E31" w:rsidRDefault="00A41915" w:rsidP="00226A43">
      <w:pPr>
        <w:spacing w:line="276" w:lineRule="auto"/>
        <w:jc w:val="both"/>
        <w:rPr>
          <w:rFonts w:cstheme="minorHAnsi"/>
        </w:rPr>
      </w:pPr>
      <w:r w:rsidRPr="00D33E31">
        <w:rPr>
          <w:rFonts w:cstheme="minorHAnsi"/>
        </w:rPr>
        <w:t xml:space="preserve">Na Slovensku </w:t>
      </w:r>
      <w:r w:rsidR="00187EFC" w:rsidRPr="00D33E31">
        <w:rPr>
          <w:rFonts w:cstheme="minorHAnsi"/>
        </w:rPr>
        <w:t xml:space="preserve">absolventi druhého stupňa väčšinou pokračujú na doktorandskom štúdiu na rovnakej </w:t>
      </w:r>
      <w:r w:rsidR="00EE2F49">
        <w:rPr>
          <w:rFonts w:cstheme="minorHAnsi"/>
        </w:rPr>
        <w:t xml:space="preserve">vysokej </w:t>
      </w:r>
      <w:r w:rsidR="00187EFC" w:rsidRPr="00D33E31">
        <w:rPr>
          <w:rFonts w:cstheme="minorHAnsi"/>
        </w:rPr>
        <w:t>škole, resp. vo väčšine prípadov  na pracovisku so školiteľom</w:t>
      </w:r>
      <w:r w:rsidRPr="00D33E31">
        <w:rPr>
          <w:rFonts w:cstheme="minorHAnsi"/>
        </w:rPr>
        <w:t>,</w:t>
      </w:r>
      <w:r w:rsidR="00FE51C3" w:rsidRPr="00D33E31">
        <w:rPr>
          <w:rFonts w:cstheme="minorHAnsi"/>
        </w:rPr>
        <w:t xml:space="preserve"> u </w:t>
      </w:r>
      <w:r w:rsidR="00187EFC" w:rsidRPr="00D33E31">
        <w:rPr>
          <w:rFonts w:cstheme="minorHAnsi"/>
        </w:rPr>
        <w:t>ktorého mali záverečnú prácu alebo</w:t>
      </w:r>
      <w:r w:rsidR="00FE51C3" w:rsidRPr="00D33E31">
        <w:rPr>
          <w:rFonts w:cstheme="minorHAnsi"/>
        </w:rPr>
        <w:t xml:space="preserve"> s </w:t>
      </w:r>
      <w:r w:rsidR="00187EFC" w:rsidRPr="00D33E31">
        <w:rPr>
          <w:rFonts w:cstheme="minorHAnsi"/>
        </w:rPr>
        <w:t>ním prišli do kontaktu počas výučby. Oproti iným európskym krajinám je to zo 72 % prípadov</w:t>
      </w:r>
      <w:r w:rsidR="00FE51C3" w:rsidRPr="00D33E31">
        <w:rPr>
          <w:rFonts w:cstheme="minorHAnsi"/>
        </w:rPr>
        <w:t xml:space="preserve"> o </w:t>
      </w:r>
      <w:r w:rsidR="00187EFC" w:rsidRPr="00D33E31">
        <w:rPr>
          <w:rFonts w:cstheme="minorHAnsi"/>
        </w:rPr>
        <w:t>20 percentuálnych bodov častejšie.</w:t>
      </w:r>
      <w:r w:rsidR="003872CB" w:rsidRPr="00D33E31">
        <w:rPr>
          <w:rStyle w:val="Odkaznapoznmkupodiarou"/>
          <w:rFonts w:asciiTheme="minorHAnsi" w:hAnsiTheme="minorHAnsi" w:cstheme="minorHAnsi"/>
        </w:rPr>
        <w:footnoteReference w:id="69"/>
      </w:r>
      <w:r w:rsidR="00187EFC" w:rsidRPr="00D33E31">
        <w:rPr>
          <w:rFonts w:cstheme="minorHAnsi"/>
        </w:rPr>
        <w:t xml:space="preserve"> Toto je možné aj vďaka tomu, že zákon</w:t>
      </w:r>
      <w:r w:rsidR="00EE2F49">
        <w:rPr>
          <w:rFonts w:cstheme="minorHAnsi"/>
        </w:rPr>
        <w:t xml:space="preserve"> o vysokých školách</w:t>
      </w:r>
      <w:r w:rsidR="00187EFC" w:rsidRPr="00D33E31">
        <w:rPr>
          <w:rFonts w:cstheme="minorHAnsi"/>
        </w:rPr>
        <w:t xml:space="preserve"> definuje prijímanie na doktorandské štúdium na základe témy, ktorú </w:t>
      </w:r>
      <w:r w:rsidR="00E60CB5">
        <w:rPr>
          <w:rFonts w:cstheme="minorHAnsi"/>
        </w:rPr>
        <w:t xml:space="preserve">vysoká </w:t>
      </w:r>
      <w:r w:rsidR="00187EFC" w:rsidRPr="00D33E31">
        <w:rPr>
          <w:rFonts w:cstheme="minorHAnsi"/>
        </w:rPr>
        <w:t>škola vypíše.</w:t>
      </w:r>
      <w:r w:rsidR="003872CB" w:rsidRPr="00D33E31">
        <w:rPr>
          <w:rStyle w:val="Odkaznapoznmkupodiarou"/>
          <w:rFonts w:asciiTheme="minorHAnsi" w:hAnsiTheme="minorHAnsi" w:cstheme="minorHAnsi"/>
        </w:rPr>
        <w:footnoteReference w:id="70"/>
      </w:r>
      <w:r w:rsidR="00187EFC" w:rsidRPr="00D33E31">
        <w:rPr>
          <w:rFonts w:cstheme="minorHAnsi"/>
        </w:rPr>
        <w:t xml:space="preserve">Podľa zistení projektu </w:t>
      </w:r>
      <w:r w:rsidR="00187EFC" w:rsidRPr="00D33E31">
        <w:rPr>
          <w:rFonts w:cstheme="minorHAnsi"/>
          <w:i/>
        </w:rPr>
        <w:t>To dá rozum</w:t>
      </w:r>
      <w:r w:rsidR="00187EFC" w:rsidRPr="00D33E31">
        <w:rPr>
          <w:rFonts w:cstheme="minorHAnsi"/>
        </w:rPr>
        <w:t xml:space="preserve"> sa potenciálny školiteľ potom často dohodne</w:t>
      </w:r>
      <w:r w:rsidR="00FE51C3" w:rsidRPr="00D33E31">
        <w:rPr>
          <w:rFonts w:cstheme="minorHAnsi"/>
        </w:rPr>
        <w:t xml:space="preserve"> s </w:t>
      </w:r>
      <w:r w:rsidR="00187EFC" w:rsidRPr="00D33E31">
        <w:rPr>
          <w:rFonts w:cstheme="minorHAnsi"/>
        </w:rPr>
        <w:t>konkrétnym študentom na realizácii danej témy</w:t>
      </w:r>
      <w:r w:rsidR="00FE51C3" w:rsidRPr="00D33E31">
        <w:rPr>
          <w:rFonts w:cstheme="minorHAnsi"/>
        </w:rPr>
        <w:t xml:space="preserve"> v </w:t>
      </w:r>
      <w:r w:rsidR="00187EFC" w:rsidRPr="00D33E31">
        <w:rPr>
          <w:rFonts w:cstheme="minorHAnsi"/>
        </w:rPr>
        <w:t>rámci doktorátu.</w:t>
      </w:r>
      <w:r w:rsidR="003872CB" w:rsidRPr="00D33E31">
        <w:rPr>
          <w:rStyle w:val="Odkaznapoznmkupodiarou"/>
          <w:rFonts w:asciiTheme="minorHAnsi" w:hAnsiTheme="minorHAnsi" w:cstheme="minorHAnsi"/>
        </w:rPr>
        <w:footnoteReference w:id="71"/>
      </w:r>
      <w:r w:rsidR="00187EFC" w:rsidRPr="00D33E31">
        <w:rPr>
          <w:rFonts w:cstheme="minorHAnsi"/>
        </w:rPr>
        <w:t xml:space="preserve"> Súťaž</w:t>
      </w:r>
      <w:r w:rsidR="00FE51C3" w:rsidRPr="00D33E31">
        <w:rPr>
          <w:rFonts w:cstheme="minorHAnsi"/>
        </w:rPr>
        <w:t xml:space="preserve"> o </w:t>
      </w:r>
      <w:r w:rsidR="00187EFC" w:rsidRPr="00D33E31">
        <w:rPr>
          <w:rFonts w:cstheme="minorHAnsi"/>
        </w:rPr>
        <w:t xml:space="preserve">doktorandské miesta je tak pomerne obmedzená. To sa odzrkadľuje aj na veľmi nízkom podiele doktorandov zo zahraničia na našich vysokých školách. </w:t>
      </w:r>
      <w:r w:rsidR="003872CB" w:rsidRPr="00D33E31">
        <w:rPr>
          <w:rFonts w:cstheme="minorHAnsi"/>
        </w:rPr>
        <w:t>Zatiaľ čo</w:t>
      </w:r>
      <w:r w:rsidR="00FE51C3" w:rsidRPr="00D33E31">
        <w:rPr>
          <w:rFonts w:cstheme="minorHAnsi"/>
        </w:rPr>
        <w:t xml:space="preserve"> v </w:t>
      </w:r>
      <w:r w:rsidR="00187EFC" w:rsidRPr="00D33E31">
        <w:rPr>
          <w:rFonts w:cstheme="minorHAnsi"/>
        </w:rPr>
        <w:t>OECD krajinách je to 24 %, tak</w:t>
      </w:r>
      <w:r w:rsidR="00FE51C3" w:rsidRPr="00D33E31">
        <w:rPr>
          <w:rFonts w:cstheme="minorHAnsi"/>
        </w:rPr>
        <w:t xml:space="preserve"> u </w:t>
      </w:r>
      <w:r w:rsidR="00187EFC" w:rsidRPr="00D33E31">
        <w:rPr>
          <w:rFonts w:cstheme="minorHAnsi"/>
        </w:rPr>
        <w:t>nás len 12 %.</w:t>
      </w:r>
      <w:r w:rsidR="003872CB" w:rsidRPr="00D33E31">
        <w:rPr>
          <w:rStyle w:val="Odkaznapoznmkupodiarou"/>
          <w:rFonts w:asciiTheme="minorHAnsi" w:hAnsiTheme="minorHAnsi" w:cstheme="minorHAnsi"/>
        </w:rPr>
        <w:footnoteReference w:id="72"/>
      </w:r>
      <w:r w:rsidR="00187EFC" w:rsidRPr="00D33E31">
        <w:rPr>
          <w:rFonts w:cstheme="minorHAnsi"/>
        </w:rPr>
        <w:t xml:space="preserve"> Limitovaná súťaž</w:t>
      </w:r>
      <w:r w:rsidR="003F7DBA">
        <w:rPr>
          <w:rFonts w:cstheme="minorHAnsi"/>
        </w:rPr>
        <w:t xml:space="preserve"> </w:t>
      </w:r>
      <w:r w:rsidR="00187EFC" w:rsidRPr="00D33E31">
        <w:rPr>
          <w:rFonts w:cstheme="minorHAnsi"/>
        </w:rPr>
        <w:t xml:space="preserve">nie je pozitívna, lebo </w:t>
      </w:r>
      <w:r w:rsidR="00EE2F49">
        <w:rPr>
          <w:rFonts w:cstheme="minorHAnsi"/>
        </w:rPr>
        <w:t xml:space="preserve">vysoké </w:t>
      </w:r>
      <w:r w:rsidR="00187EFC" w:rsidRPr="00D33E31">
        <w:rPr>
          <w:rFonts w:cstheme="minorHAnsi"/>
        </w:rPr>
        <w:t>školy takto nezískajú najlepšieho možného kandidáta</w:t>
      </w:r>
      <w:r w:rsidR="005A5D6D">
        <w:rPr>
          <w:rFonts w:cstheme="minorHAnsi"/>
        </w:rPr>
        <w:t>,</w:t>
      </w:r>
      <w:r w:rsidR="00FE51C3" w:rsidRPr="00D33E31">
        <w:rPr>
          <w:rFonts w:cstheme="minorHAnsi"/>
        </w:rPr>
        <w:t xml:space="preserve"> a </w:t>
      </w:r>
      <w:r w:rsidR="00187EFC" w:rsidRPr="00D33E31">
        <w:rPr>
          <w:rFonts w:cstheme="minorHAnsi"/>
        </w:rPr>
        <w:t>zároveň to prispieva k ich väčšiemu uzavretiu, ktoré nepraje inováciám vo vzdelávaní, tvorivej činnosti</w:t>
      </w:r>
      <w:r w:rsidR="00FE51C3" w:rsidRPr="00D33E31">
        <w:rPr>
          <w:rFonts w:cstheme="minorHAnsi"/>
        </w:rPr>
        <w:t xml:space="preserve"> a </w:t>
      </w:r>
      <w:r w:rsidR="00187EFC" w:rsidRPr="00D33E31">
        <w:rPr>
          <w:rFonts w:cstheme="minorHAnsi"/>
        </w:rPr>
        <w:t>spravovaní vysokých škôl.</w:t>
      </w:r>
    </w:p>
    <w:p w14:paraId="71600959" w14:textId="06D1222B" w:rsidR="00187EFC" w:rsidRPr="00D33E31" w:rsidRDefault="00187EFC" w:rsidP="00226A43">
      <w:pPr>
        <w:spacing w:line="276" w:lineRule="auto"/>
        <w:jc w:val="both"/>
        <w:rPr>
          <w:rFonts w:cstheme="minorHAnsi"/>
        </w:rPr>
      </w:pPr>
      <w:r w:rsidRPr="00D33E31">
        <w:rPr>
          <w:rFonts w:cstheme="minorHAnsi"/>
        </w:rPr>
        <w:t>Doktorandi sa pomerne často nesústredia na svoj dizertačný projekt, čo naznačuje informácia,</w:t>
      </w:r>
      <w:r w:rsidR="00F82DF4">
        <w:rPr>
          <w:rFonts w:cstheme="minorHAnsi"/>
        </w:rPr>
        <w:t xml:space="preserve"> </w:t>
      </w:r>
      <w:r w:rsidRPr="00D33E31">
        <w:rPr>
          <w:rFonts w:cstheme="minorHAnsi"/>
        </w:rPr>
        <w:t xml:space="preserve">že takmer 30 % respondentov projektu </w:t>
      </w:r>
      <w:r w:rsidRPr="00D33E31">
        <w:rPr>
          <w:rFonts w:cstheme="minorHAnsi"/>
          <w:i/>
        </w:rPr>
        <w:t>To dá rozum</w:t>
      </w:r>
      <w:r w:rsidRPr="00D33E31">
        <w:rPr>
          <w:rFonts w:cstheme="minorHAnsi"/>
        </w:rPr>
        <w:t xml:space="preserve"> strávilo počas svojho štúdia</w:t>
      </w:r>
      <w:r w:rsidR="00FE51C3" w:rsidRPr="00D33E31">
        <w:rPr>
          <w:rFonts w:cstheme="minorHAnsi"/>
        </w:rPr>
        <w:t xml:space="preserve"> v </w:t>
      </w:r>
      <w:r w:rsidRPr="00D33E31">
        <w:rPr>
          <w:rFonts w:cstheme="minorHAnsi"/>
        </w:rPr>
        <w:t>čase vypĺňania dotazníka menej ako štvrtinu svojho času svojou dizertáciou. Zároveň až 17</w:t>
      </w:r>
      <w:r w:rsidR="009D4450" w:rsidRPr="00D33E31">
        <w:rPr>
          <w:rFonts w:cstheme="minorHAnsi"/>
        </w:rPr>
        <w:t> </w:t>
      </w:r>
      <w:r w:rsidRPr="00D33E31">
        <w:rPr>
          <w:rFonts w:cstheme="minorHAnsi"/>
        </w:rPr>
        <w:t>% respondentov najviac času venovalo tvorivej činnosti nesúvisiacej</w:t>
      </w:r>
      <w:r w:rsidR="00FE51C3" w:rsidRPr="00D33E31">
        <w:rPr>
          <w:rFonts w:cstheme="minorHAnsi"/>
        </w:rPr>
        <w:t xml:space="preserve"> s </w:t>
      </w:r>
      <w:r w:rsidRPr="00D33E31">
        <w:rPr>
          <w:rFonts w:cstheme="minorHAnsi"/>
        </w:rPr>
        <w:t>ich dizertáciou.</w:t>
      </w:r>
      <w:r w:rsidR="003872CB" w:rsidRPr="00D33E31">
        <w:rPr>
          <w:rStyle w:val="Odkaznapoznmkupodiarou"/>
          <w:rFonts w:asciiTheme="minorHAnsi" w:hAnsiTheme="minorHAnsi" w:cstheme="minorHAnsi"/>
        </w:rPr>
        <w:footnoteReference w:id="73"/>
      </w:r>
      <w:r w:rsidRPr="00D33E31">
        <w:rPr>
          <w:rFonts w:cstheme="minorHAnsi"/>
        </w:rPr>
        <w:t xml:space="preserve"> Toto môže znamenať negatívne ovplyvnenie kvality dizertačnej práce.</w:t>
      </w:r>
    </w:p>
    <w:p w14:paraId="7DD3507A" w14:textId="0F395D4A" w:rsidR="003F610C" w:rsidRPr="00D33E31" w:rsidRDefault="00187EFC" w:rsidP="00226A43">
      <w:pPr>
        <w:spacing w:line="276" w:lineRule="auto"/>
        <w:jc w:val="both"/>
        <w:rPr>
          <w:rFonts w:cstheme="minorHAnsi"/>
        </w:rPr>
      </w:pPr>
      <w:r w:rsidRPr="00D33E31">
        <w:rPr>
          <w:rFonts w:cstheme="minorHAnsi"/>
        </w:rPr>
        <w:t xml:space="preserve">Doktorandi vnímajú ako problém aj nejasnosť ich postavenia (napr. </w:t>
      </w:r>
      <w:r w:rsidR="0082634E" w:rsidRPr="00D33E31">
        <w:rPr>
          <w:rFonts w:cstheme="minorHAnsi"/>
        </w:rPr>
        <w:t xml:space="preserve">status </w:t>
      </w:r>
      <w:r w:rsidRPr="00D33E31">
        <w:rPr>
          <w:rFonts w:cstheme="minorHAnsi"/>
        </w:rPr>
        <w:t xml:space="preserve">študenta, </w:t>
      </w:r>
      <w:r w:rsidR="0082634E" w:rsidRPr="00D33E31">
        <w:rPr>
          <w:rFonts w:cstheme="minorHAnsi"/>
        </w:rPr>
        <w:t xml:space="preserve">ktorý </w:t>
      </w:r>
      <w:r w:rsidRPr="00D33E31">
        <w:rPr>
          <w:rFonts w:cstheme="minorHAnsi"/>
        </w:rPr>
        <w:t>je však</w:t>
      </w:r>
      <w:r w:rsidR="00FE51C3" w:rsidRPr="00D33E31">
        <w:rPr>
          <w:rFonts w:cstheme="minorHAnsi"/>
        </w:rPr>
        <w:t xml:space="preserve"> v </w:t>
      </w:r>
      <w:r w:rsidRPr="00D33E31">
        <w:rPr>
          <w:rFonts w:cstheme="minorHAnsi"/>
        </w:rPr>
        <w:t>niektorých prípadoch limitovaný – napr. po dosiahnutí 30 rokov sa na nich nevzťahujú niektoré študentské úľavy). Doktorandi zároveň nemajú zamestnanecké výhody ako dovolenka, nemocenská dávka alebo možnosť postarať sa</w:t>
      </w:r>
      <w:r w:rsidR="00FE51C3" w:rsidRPr="00D33E31">
        <w:rPr>
          <w:rFonts w:cstheme="minorHAnsi"/>
        </w:rPr>
        <w:t xml:space="preserve"> o </w:t>
      </w:r>
      <w:r w:rsidRPr="00D33E31">
        <w:rPr>
          <w:rFonts w:cstheme="minorHAnsi"/>
        </w:rPr>
        <w:t>chorého člena domácnosti.</w:t>
      </w:r>
      <w:r w:rsidR="003872CB" w:rsidRPr="00D33E31">
        <w:rPr>
          <w:rStyle w:val="Odkaznapoznmkupodiarou"/>
          <w:rFonts w:asciiTheme="minorHAnsi" w:hAnsiTheme="minorHAnsi" w:cstheme="minorHAnsi"/>
        </w:rPr>
        <w:footnoteReference w:id="74"/>
      </w:r>
      <w:r w:rsidRPr="00D33E31">
        <w:rPr>
          <w:rFonts w:cstheme="minorHAnsi"/>
        </w:rPr>
        <w:t xml:space="preserve"> Doktorandi tiež učia študentov nižších stupňov</w:t>
      </w:r>
      <w:r w:rsidR="00FE51C3" w:rsidRPr="00D33E31">
        <w:rPr>
          <w:rFonts w:cstheme="minorHAnsi"/>
        </w:rPr>
        <w:t xml:space="preserve"> a </w:t>
      </w:r>
      <w:r w:rsidRPr="00D33E31">
        <w:rPr>
          <w:rFonts w:cstheme="minorHAnsi"/>
        </w:rPr>
        <w:t>venujú sa tvorivej činnosti. Zákon</w:t>
      </w:r>
      <w:r w:rsidR="00FE51C3" w:rsidRPr="00D33E31">
        <w:rPr>
          <w:rFonts w:cstheme="minorHAnsi"/>
        </w:rPr>
        <w:t xml:space="preserve"> o </w:t>
      </w:r>
      <w:r w:rsidR="003872CB" w:rsidRPr="00D33E31">
        <w:rPr>
          <w:rFonts w:cstheme="minorHAnsi"/>
        </w:rPr>
        <w:t>vysokých školách</w:t>
      </w:r>
      <w:r w:rsidRPr="00D33E31">
        <w:rPr>
          <w:rFonts w:cstheme="minorHAnsi"/>
        </w:rPr>
        <w:t xml:space="preserve"> </w:t>
      </w:r>
      <w:r w:rsidR="003872CB" w:rsidRPr="00D33E31">
        <w:rPr>
          <w:rFonts w:cstheme="minorHAnsi"/>
        </w:rPr>
        <w:t>stanovuje</w:t>
      </w:r>
      <w:r w:rsidRPr="00D33E31">
        <w:rPr>
          <w:rFonts w:cstheme="minorHAnsi"/>
        </w:rPr>
        <w:t>, že doktorandský študijný program sa najmä zameriava na príspevok študenta k súčasnému stavu vedeckého</w:t>
      </w:r>
      <w:r w:rsidR="00FE51C3" w:rsidRPr="00D33E31">
        <w:rPr>
          <w:rFonts w:cstheme="minorHAnsi"/>
        </w:rPr>
        <w:t xml:space="preserve"> a </w:t>
      </w:r>
      <w:r w:rsidRPr="00D33E31">
        <w:rPr>
          <w:rFonts w:cstheme="minorHAnsi"/>
        </w:rPr>
        <w:t>umeleckého poznania.</w:t>
      </w:r>
      <w:r w:rsidR="00193BCB" w:rsidRPr="00D33E31">
        <w:rPr>
          <w:rStyle w:val="Odkaznapoznmkupodiarou"/>
          <w:rFonts w:asciiTheme="minorHAnsi" w:hAnsiTheme="minorHAnsi" w:cstheme="minorHAnsi"/>
        </w:rPr>
        <w:footnoteReference w:id="75"/>
      </w:r>
      <w:r w:rsidRPr="00D33E31">
        <w:rPr>
          <w:rFonts w:cstheme="minorHAnsi"/>
        </w:rPr>
        <w:t xml:space="preserve"> Inými slovami sa zameriava najmä na tvorivú činnosť. Navyše</w:t>
      </w:r>
      <w:r w:rsidR="00FE51C3" w:rsidRPr="00D33E31">
        <w:rPr>
          <w:rFonts w:cstheme="minorHAnsi"/>
        </w:rPr>
        <w:t xml:space="preserve"> v </w:t>
      </w:r>
      <w:r w:rsidRPr="00D33E31">
        <w:rPr>
          <w:rFonts w:cstheme="minorHAnsi"/>
        </w:rPr>
        <w:t xml:space="preserve">rámci medzinárodných grantov sa doktorandské štúdium zarátava do vedeckej praxe (napr. </w:t>
      </w:r>
      <w:proofErr w:type="spellStart"/>
      <w:r w:rsidRPr="00D33E31">
        <w:rPr>
          <w:rFonts w:cstheme="minorHAnsi"/>
        </w:rPr>
        <w:t>Marie</w:t>
      </w:r>
      <w:proofErr w:type="spellEnd"/>
      <w:r w:rsidRPr="00D33E31">
        <w:rPr>
          <w:rFonts w:cstheme="minorHAnsi"/>
        </w:rPr>
        <w:t xml:space="preserve"> </w:t>
      </w:r>
      <w:proofErr w:type="spellStart"/>
      <w:r w:rsidRPr="00D33E31">
        <w:rPr>
          <w:rFonts w:cstheme="minorHAnsi"/>
        </w:rPr>
        <w:t>Sklodowska</w:t>
      </w:r>
      <w:proofErr w:type="spellEnd"/>
      <w:r w:rsidRPr="00D33E31">
        <w:rPr>
          <w:rFonts w:cstheme="minorHAnsi"/>
        </w:rPr>
        <w:t xml:space="preserve">-Curie </w:t>
      </w:r>
      <w:proofErr w:type="spellStart"/>
      <w:r w:rsidRPr="00D33E31">
        <w:rPr>
          <w:rFonts w:cstheme="minorHAnsi"/>
        </w:rPr>
        <w:t>Action</w:t>
      </w:r>
      <w:proofErr w:type="spellEnd"/>
      <w:r w:rsidRPr="00D33E31">
        <w:rPr>
          <w:rFonts w:cstheme="minorHAnsi"/>
        </w:rPr>
        <w:t>).</w:t>
      </w:r>
      <w:r w:rsidR="00F82DF4">
        <w:rPr>
          <w:rFonts w:cstheme="minorHAnsi"/>
        </w:rPr>
        <w:t xml:space="preserve"> </w:t>
      </w:r>
      <w:r w:rsidRPr="00D33E31">
        <w:rPr>
          <w:rFonts w:cstheme="minorHAnsi"/>
        </w:rPr>
        <w:t xml:space="preserve">V Európe je tendencia, aby doktorandi boli </w:t>
      </w:r>
      <w:r w:rsidR="0055522D" w:rsidRPr="00D33E31">
        <w:rPr>
          <w:rFonts w:cstheme="minorHAnsi"/>
        </w:rPr>
        <w:t xml:space="preserve">vecne </w:t>
      </w:r>
      <w:r w:rsidRPr="00D33E31">
        <w:rPr>
          <w:rFonts w:cstheme="minorHAnsi"/>
        </w:rPr>
        <w:t>skôr vnímaní ako začínajúci akademici</w:t>
      </w:r>
      <w:r w:rsidR="00193BCB" w:rsidRPr="00D33E31">
        <w:rPr>
          <w:rStyle w:val="Odkaznapoznmkupodiarou"/>
          <w:rFonts w:asciiTheme="minorHAnsi" w:hAnsiTheme="minorHAnsi" w:cstheme="minorHAnsi"/>
        </w:rPr>
        <w:footnoteReference w:id="76"/>
      </w:r>
      <w:r w:rsidR="0055522D" w:rsidRPr="00D33E31">
        <w:rPr>
          <w:rFonts w:cstheme="minorHAnsi"/>
        </w:rPr>
        <w:t>,</w:t>
      </w:r>
      <w:r w:rsidR="005A5D6D">
        <w:rPr>
          <w:rFonts w:cstheme="minorHAnsi"/>
        </w:rPr>
        <w:t xml:space="preserve"> </w:t>
      </w:r>
      <w:r w:rsidR="0055522D" w:rsidRPr="00D33E31">
        <w:rPr>
          <w:rFonts w:cstheme="minorHAnsi"/>
        </w:rPr>
        <w:t>a to aj napriek ich formálnemu postaveniu</w:t>
      </w:r>
      <w:r w:rsidRPr="00D33E31">
        <w:rPr>
          <w:rFonts w:cstheme="minorHAnsi"/>
        </w:rPr>
        <w:t xml:space="preserve"> </w:t>
      </w:r>
      <w:r w:rsidR="002B3C4E" w:rsidRPr="00D33E31">
        <w:rPr>
          <w:rFonts w:cstheme="minorHAnsi"/>
        </w:rPr>
        <w:t>študenta v súvislosti s uplatňovaním princípov Bolonského procesu.</w:t>
      </w:r>
    </w:p>
    <w:p w14:paraId="568A2010" w14:textId="7FAAC152" w:rsidR="005D712E" w:rsidRPr="00AD1DA0" w:rsidRDefault="00032ED4" w:rsidP="0072263F">
      <w:pPr>
        <w:pStyle w:val="Nadpis2"/>
        <w:numPr>
          <w:ilvl w:val="1"/>
          <w:numId w:val="29"/>
        </w:numPr>
        <w:tabs>
          <w:tab w:val="left" w:pos="567"/>
        </w:tabs>
        <w:spacing w:after="240"/>
        <w:ind w:left="426"/>
        <w:contextualSpacing/>
        <w:jc w:val="both"/>
        <w:rPr>
          <w:rFonts w:asciiTheme="minorHAnsi" w:hAnsiTheme="minorHAnsi" w:cstheme="minorHAnsi"/>
          <w:sz w:val="28"/>
          <w:szCs w:val="28"/>
        </w:rPr>
      </w:pPr>
      <w:r w:rsidRPr="00AD1DA0">
        <w:rPr>
          <w:rFonts w:asciiTheme="minorHAnsi" w:hAnsiTheme="minorHAnsi" w:cstheme="minorHAnsi"/>
          <w:sz w:val="28"/>
          <w:szCs w:val="28"/>
        </w:rPr>
        <w:t xml:space="preserve"> </w:t>
      </w:r>
      <w:bookmarkStart w:id="30" w:name="_Toc134003044"/>
      <w:r w:rsidR="005D712E" w:rsidRPr="00D33E31">
        <w:rPr>
          <w:rFonts w:asciiTheme="minorHAnsi" w:hAnsiTheme="minorHAnsi" w:cstheme="minorHAnsi"/>
          <w:b/>
          <w:sz w:val="28"/>
          <w:szCs w:val="28"/>
        </w:rPr>
        <w:t>Zvýšenie atraktívnosti a kvality doktorandského štúdia a rozvoj kompetencií akademických pracovníkov vysokých škôl</w:t>
      </w:r>
      <w:bookmarkEnd w:id="30"/>
    </w:p>
    <w:p w14:paraId="7FFA3161" w14:textId="285D3D61" w:rsidR="005D712E" w:rsidRPr="00D33E31" w:rsidRDefault="001F4A88" w:rsidP="00D33E31">
      <w:pPr>
        <w:contextualSpacing/>
        <w:jc w:val="both"/>
        <w:rPr>
          <w:rFonts w:cstheme="minorHAnsi"/>
        </w:rPr>
      </w:pPr>
      <w:r>
        <w:rPr>
          <w:rFonts w:cstheme="minorHAnsi"/>
        </w:rPr>
        <w:t>R</w:t>
      </w:r>
      <w:r w:rsidRPr="001F4A88">
        <w:rPr>
          <w:rFonts w:cstheme="minorHAnsi"/>
        </w:rPr>
        <w:t xml:space="preserve">ozvoj </w:t>
      </w:r>
      <w:r>
        <w:rPr>
          <w:rFonts w:cstheme="minorHAnsi"/>
        </w:rPr>
        <w:t xml:space="preserve">a zvýšenie atraktívnosti a kvality </w:t>
      </w:r>
      <w:r w:rsidRPr="001F4A88">
        <w:rPr>
          <w:rFonts w:cstheme="minorHAnsi"/>
        </w:rPr>
        <w:t>doktorandského štúdia</w:t>
      </w:r>
      <w:r>
        <w:rPr>
          <w:rFonts w:cstheme="minorHAnsi"/>
        </w:rPr>
        <w:t xml:space="preserve"> je</w:t>
      </w:r>
      <w:r w:rsidRPr="001F4A88">
        <w:rPr>
          <w:rFonts w:cstheme="minorHAnsi"/>
        </w:rPr>
        <w:t xml:space="preserve"> kľúčovou otázkou udržania talentu a zvyšovania kvality výskumu a</w:t>
      </w:r>
      <w:r>
        <w:rPr>
          <w:rFonts w:cstheme="minorHAnsi"/>
        </w:rPr>
        <w:t> </w:t>
      </w:r>
      <w:r w:rsidRPr="001F4A88">
        <w:rPr>
          <w:rFonts w:cstheme="minorHAnsi"/>
        </w:rPr>
        <w:t>vzdelávania</w:t>
      </w:r>
      <w:r>
        <w:rPr>
          <w:rFonts w:cstheme="minorHAnsi"/>
        </w:rPr>
        <w:t xml:space="preserve">. </w:t>
      </w:r>
      <w:r w:rsidR="005D712E" w:rsidRPr="00D33E31">
        <w:rPr>
          <w:rFonts w:cstheme="minorHAnsi"/>
        </w:rPr>
        <w:t>Cieľom štátnej politiky v oblasti vysokého školstva bude zvýšiť atraktívnosť a kvalitu doktorandského štúdia a rozvoj kompetencií akademických pracovníkov vysokých škôl.</w:t>
      </w:r>
    </w:p>
    <w:p w14:paraId="3C454B94" w14:textId="774D9A59" w:rsidR="00187EFC" w:rsidRPr="00D33E31" w:rsidRDefault="001C57F7" w:rsidP="00226A43">
      <w:pPr>
        <w:spacing w:line="276" w:lineRule="auto"/>
        <w:contextualSpacing/>
        <w:jc w:val="both"/>
        <w:rPr>
          <w:rFonts w:cstheme="minorHAnsi"/>
          <w:b/>
          <w:i/>
        </w:rPr>
      </w:pPr>
      <w:r w:rsidRPr="00D33E31">
        <w:rPr>
          <w:rFonts w:cstheme="minorHAnsi"/>
          <w:b/>
        </w:rPr>
        <w:t>Opatrenie č. 18 (pozri prílohu č. 1):</w:t>
      </w:r>
      <w:r w:rsidR="00C230D1" w:rsidRPr="00D33E31">
        <w:rPr>
          <w:rFonts w:cstheme="minorHAnsi"/>
          <w:b/>
          <w:i/>
        </w:rPr>
        <w:t xml:space="preserve"> </w:t>
      </w:r>
      <w:r w:rsidR="00187EFC" w:rsidRPr="00D33E31">
        <w:rPr>
          <w:rFonts w:cstheme="minorHAnsi"/>
        </w:rPr>
        <w:t>Ministerstvo pripraví analýzu (resp. stratégiu rozvoja) doktorandského štúdia, vytvorí systém pravidelného mapovania vývoja doktorandského štúdia na Slovensku</w:t>
      </w:r>
      <w:r w:rsidR="00FE51C3" w:rsidRPr="00D33E31">
        <w:rPr>
          <w:rFonts w:cstheme="minorHAnsi"/>
        </w:rPr>
        <w:t xml:space="preserve"> a </w:t>
      </w:r>
      <w:r w:rsidR="00187EFC" w:rsidRPr="00D33E31">
        <w:rPr>
          <w:rFonts w:cstheme="minorHAnsi"/>
        </w:rPr>
        <w:t>následne bude realizovať pravidelnú aktualizáciu tejto stratégie. Za týmto účelom zabezpečí aj pravidelný dotazníkový prieskum medzi doktorandmi.</w:t>
      </w:r>
    </w:p>
    <w:p w14:paraId="497131A0" w14:textId="77777777" w:rsidR="00187EFC" w:rsidRPr="00D33E31" w:rsidRDefault="00187EFC" w:rsidP="00226A43">
      <w:pPr>
        <w:spacing w:line="276" w:lineRule="auto"/>
        <w:jc w:val="both"/>
        <w:rPr>
          <w:rFonts w:cstheme="minorHAnsi"/>
        </w:rPr>
      </w:pPr>
      <w:r w:rsidRPr="00D33E31">
        <w:rPr>
          <w:rFonts w:cstheme="minorHAnsi"/>
        </w:rPr>
        <w:t>Prostredníctvom grantovej schémy, resp.</w:t>
      </w:r>
      <w:r w:rsidR="00FE51C3" w:rsidRPr="00D33E31">
        <w:rPr>
          <w:rFonts w:cstheme="minorHAnsi"/>
        </w:rPr>
        <w:t xml:space="preserve"> v </w:t>
      </w:r>
      <w:r w:rsidRPr="00D33E31">
        <w:rPr>
          <w:rFonts w:cstheme="minorHAnsi"/>
        </w:rPr>
        <w:t>nadväznosti na koncept výkonnostných zmlúv</w:t>
      </w:r>
      <w:r w:rsidR="00294239" w:rsidRPr="00D33E31">
        <w:rPr>
          <w:rFonts w:cstheme="minorHAnsi"/>
        </w:rPr>
        <w:t>,</w:t>
      </w:r>
      <w:r w:rsidRPr="00D33E31">
        <w:rPr>
          <w:rFonts w:cstheme="minorHAnsi"/>
        </w:rPr>
        <w:t xml:space="preserve"> ministerstvo podporí vznik doktorandských</w:t>
      </w:r>
      <w:r w:rsidR="00FE51C3" w:rsidRPr="00D33E31">
        <w:rPr>
          <w:rFonts w:cstheme="minorHAnsi"/>
        </w:rPr>
        <w:t xml:space="preserve"> a </w:t>
      </w:r>
      <w:proofErr w:type="spellStart"/>
      <w:r w:rsidRPr="00D33E31">
        <w:rPr>
          <w:rFonts w:cstheme="minorHAnsi"/>
        </w:rPr>
        <w:t>postdoktorandských</w:t>
      </w:r>
      <w:proofErr w:type="spellEnd"/>
      <w:r w:rsidRPr="00D33E31">
        <w:rPr>
          <w:rFonts w:cstheme="minorHAnsi"/>
        </w:rPr>
        <w:t xml:space="preserve"> škôl.</w:t>
      </w:r>
      <w:r w:rsidR="00193BCB" w:rsidRPr="00D33E31">
        <w:rPr>
          <w:rStyle w:val="Odkaznapoznmkupodiarou"/>
          <w:rFonts w:asciiTheme="minorHAnsi" w:hAnsiTheme="minorHAnsi" w:cstheme="minorHAnsi"/>
        </w:rPr>
        <w:footnoteReference w:id="77"/>
      </w:r>
      <w:r w:rsidRPr="00D33E31">
        <w:rPr>
          <w:rFonts w:cstheme="minorHAnsi"/>
        </w:rPr>
        <w:t xml:space="preserve"> </w:t>
      </w:r>
      <w:r w:rsidR="0090560D" w:rsidRPr="0090560D">
        <w:rPr>
          <w:rFonts w:cstheme="minorHAnsi"/>
        </w:rPr>
        <w:t xml:space="preserve">Na vysokých školách, alebo ich súčastiach, kde nebudú poskytované doktorandské programy, bude podporovaný vznik </w:t>
      </w:r>
      <w:proofErr w:type="spellStart"/>
      <w:r w:rsidR="0090560D" w:rsidRPr="0090560D">
        <w:rPr>
          <w:rFonts w:cstheme="minorHAnsi"/>
        </w:rPr>
        <w:t>postdoktorandských</w:t>
      </w:r>
      <w:proofErr w:type="spellEnd"/>
      <w:r w:rsidR="0090560D" w:rsidRPr="0090560D">
        <w:rPr>
          <w:rFonts w:cstheme="minorHAnsi"/>
        </w:rPr>
        <w:t xml:space="preserve"> škôl, teda škôl pre začínajúcich akademikov, ktoré budú mať podobné zameranie ako doktorandské školy.</w:t>
      </w:r>
      <w:r w:rsidR="0090560D">
        <w:rPr>
          <w:rFonts w:cstheme="minorHAnsi"/>
        </w:rPr>
        <w:t xml:space="preserve"> </w:t>
      </w:r>
      <w:r w:rsidRPr="00D33E31">
        <w:rPr>
          <w:rFonts w:cstheme="minorHAnsi"/>
        </w:rPr>
        <w:t>Po vybudovaní takýchto škôl sa</w:t>
      </w:r>
      <w:r w:rsidR="00FE51C3" w:rsidRPr="00D33E31">
        <w:rPr>
          <w:rFonts w:cstheme="minorHAnsi"/>
        </w:rPr>
        <w:t xml:space="preserve"> v </w:t>
      </w:r>
      <w:r w:rsidRPr="00D33E31">
        <w:rPr>
          <w:rFonts w:cstheme="minorHAnsi"/>
        </w:rPr>
        <w:t>prípade dostatočných kapacít zváži rozšírenie takýchto služieb  aj pre služobne starších akademikov, pokiaľ prejavia záujem</w:t>
      </w:r>
      <w:r w:rsidR="00FE51C3" w:rsidRPr="00D33E31">
        <w:rPr>
          <w:rFonts w:cstheme="minorHAnsi"/>
        </w:rPr>
        <w:t xml:space="preserve"> a v </w:t>
      </w:r>
      <w:r w:rsidRPr="00D33E31">
        <w:rPr>
          <w:rFonts w:cstheme="minorHAnsi"/>
        </w:rPr>
        <w:t>minulosti nemali k takémuto vzdelávaniu prístup.</w:t>
      </w:r>
    </w:p>
    <w:p w14:paraId="38869A30" w14:textId="5E946335" w:rsidR="002A0CE2" w:rsidRPr="00D33E31" w:rsidRDefault="00187EFC" w:rsidP="00226A43">
      <w:pPr>
        <w:spacing w:line="276" w:lineRule="auto"/>
        <w:jc w:val="both"/>
        <w:rPr>
          <w:rFonts w:cstheme="minorHAnsi"/>
        </w:rPr>
      </w:pPr>
      <w:r w:rsidRPr="00D33E31">
        <w:rPr>
          <w:rFonts w:cstheme="minorHAnsi"/>
        </w:rPr>
        <w:t>Jednou</w:t>
      </w:r>
      <w:r w:rsidR="00FE51C3" w:rsidRPr="00D33E31">
        <w:rPr>
          <w:rFonts w:cstheme="minorHAnsi"/>
        </w:rPr>
        <w:t xml:space="preserve"> z </w:t>
      </w:r>
      <w:r w:rsidRPr="00D33E31">
        <w:rPr>
          <w:rFonts w:cstheme="minorHAnsi"/>
        </w:rPr>
        <w:t>oblastí, na ktoré sa takéto školy zamerajú, je rozvoj akademických zručností (napr. výskumný dizajn</w:t>
      </w:r>
      <w:r w:rsidR="00381ADE" w:rsidRPr="00D33E31">
        <w:rPr>
          <w:rFonts w:cstheme="minorHAnsi"/>
        </w:rPr>
        <w:t>;</w:t>
      </w:r>
      <w:r w:rsidRPr="00D33E31">
        <w:rPr>
          <w:rFonts w:cstheme="minorHAnsi"/>
        </w:rPr>
        <w:t xml:space="preserve"> ako </w:t>
      </w:r>
      <w:r w:rsidR="00021468" w:rsidRPr="00D33E31">
        <w:rPr>
          <w:rFonts w:cstheme="minorHAnsi"/>
        </w:rPr>
        <w:t>správne akademicky písať</w:t>
      </w:r>
      <w:r w:rsidR="00FE51C3" w:rsidRPr="00D33E31">
        <w:rPr>
          <w:rFonts w:cstheme="minorHAnsi"/>
        </w:rPr>
        <w:t xml:space="preserve"> a </w:t>
      </w:r>
      <w:r w:rsidRPr="00D33E31">
        <w:rPr>
          <w:rFonts w:cstheme="minorHAnsi"/>
        </w:rPr>
        <w:t>publikovať</w:t>
      </w:r>
      <w:r w:rsidR="00381ADE" w:rsidRPr="00D33E31">
        <w:rPr>
          <w:rFonts w:cstheme="minorHAnsi"/>
        </w:rPr>
        <w:t>;</w:t>
      </w:r>
      <w:r w:rsidRPr="00D33E31">
        <w:rPr>
          <w:rFonts w:cstheme="minorHAnsi"/>
        </w:rPr>
        <w:t xml:space="preserve"> </w:t>
      </w:r>
      <w:r w:rsidR="00BC5C6B" w:rsidRPr="00D33E31">
        <w:rPr>
          <w:rFonts w:cstheme="minorHAnsi"/>
        </w:rPr>
        <w:t>ako kvalitne učiť</w:t>
      </w:r>
      <w:r w:rsidR="00E81C30" w:rsidRPr="00D33E31">
        <w:rPr>
          <w:rFonts w:cstheme="minorHAnsi"/>
        </w:rPr>
        <w:t>;</w:t>
      </w:r>
      <w:r w:rsidR="00BC5C6B" w:rsidRPr="00D33E31">
        <w:rPr>
          <w:rFonts w:cstheme="minorHAnsi"/>
        </w:rPr>
        <w:t xml:space="preserve"> </w:t>
      </w:r>
      <w:r w:rsidR="00E81C30" w:rsidRPr="00D33E31">
        <w:rPr>
          <w:rFonts w:cstheme="minorHAnsi"/>
        </w:rPr>
        <w:t>ako</w:t>
      </w:r>
      <w:r w:rsidR="00BC5C6B" w:rsidRPr="00D33E31">
        <w:rPr>
          <w:rFonts w:cstheme="minorHAnsi"/>
        </w:rPr>
        <w:t> rozvíjať</w:t>
      </w:r>
      <w:r w:rsidR="00FE51C3" w:rsidRPr="00D33E31">
        <w:rPr>
          <w:rFonts w:cstheme="minorHAnsi"/>
        </w:rPr>
        <w:t xml:space="preserve"> u </w:t>
      </w:r>
      <w:r w:rsidR="00BC5C6B" w:rsidRPr="00D33E31">
        <w:rPr>
          <w:rFonts w:cstheme="minorHAnsi"/>
        </w:rPr>
        <w:t>študentov okrem vedomostí</w:t>
      </w:r>
      <w:r w:rsidR="00FE51C3" w:rsidRPr="00D33E31">
        <w:rPr>
          <w:rFonts w:cstheme="minorHAnsi"/>
        </w:rPr>
        <w:t xml:space="preserve"> a </w:t>
      </w:r>
      <w:r w:rsidR="00BC5C6B" w:rsidRPr="00D33E31">
        <w:rPr>
          <w:rFonts w:cstheme="minorHAnsi"/>
        </w:rPr>
        <w:t>odborných zručností aj mäkké zručnosti</w:t>
      </w:r>
      <w:r w:rsidR="00E81C30" w:rsidRPr="00D33E31">
        <w:rPr>
          <w:rFonts w:cstheme="minorHAnsi"/>
        </w:rPr>
        <w:t>;</w:t>
      </w:r>
      <w:r w:rsidR="00BC5C6B" w:rsidRPr="00D33E31">
        <w:rPr>
          <w:rFonts w:cstheme="minorHAnsi"/>
        </w:rPr>
        <w:t xml:space="preserve"> </w:t>
      </w:r>
      <w:r w:rsidRPr="00D33E31">
        <w:rPr>
          <w:rFonts w:cstheme="minorHAnsi"/>
        </w:rPr>
        <w:t>dodržiavanie akademickej etiky</w:t>
      </w:r>
      <w:r w:rsidR="00E81C30" w:rsidRPr="00D33E31">
        <w:rPr>
          <w:rFonts w:cstheme="minorHAnsi"/>
        </w:rPr>
        <w:t>;</w:t>
      </w:r>
      <w:r w:rsidRPr="00D33E31">
        <w:rPr>
          <w:rFonts w:cstheme="minorHAnsi"/>
        </w:rPr>
        <w:t xml:space="preserve"> práca</w:t>
      </w:r>
      <w:r w:rsidR="00FE51C3" w:rsidRPr="00D33E31">
        <w:rPr>
          <w:rFonts w:cstheme="minorHAnsi"/>
        </w:rPr>
        <w:t xml:space="preserve"> v </w:t>
      </w:r>
      <w:r w:rsidRPr="00D33E31">
        <w:rPr>
          <w:rFonts w:cstheme="minorHAnsi"/>
        </w:rPr>
        <w:t xml:space="preserve">režime otvorenej vedy). </w:t>
      </w:r>
      <w:r w:rsidR="00F47265" w:rsidRPr="00D33E31">
        <w:rPr>
          <w:rFonts w:cstheme="minorHAnsi"/>
        </w:rPr>
        <w:t>R</w:t>
      </w:r>
      <w:r w:rsidR="0066549B" w:rsidRPr="00D33E31">
        <w:rPr>
          <w:rFonts w:cstheme="minorHAnsi"/>
        </w:rPr>
        <w:t>ozvíjani</w:t>
      </w:r>
      <w:r w:rsidR="00F47265" w:rsidRPr="00D33E31">
        <w:rPr>
          <w:rFonts w:cstheme="minorHAnsi"/>
        </w:rPr>
        <w:t>e</w:t>
      </w:r>
      <w:r w:rsidR="0066549B" w:rsidRPr="00D33E31">
        <w:rPr>
          <w:rFonts w:cstheme="minorHAnsi"/>
        </w:rPr>
        <w:t xml:space="preserve"> pedagogických zručností by </w:t>
      </w:r>
      <w:r w:rsidR="00F47265" w:rsidRPr="00D33E31">
        <w:rPr>
          <w:rFonts w:cstheme="minorHAnsi"/>
        </w:rPr>
        <w:t xml:space="preserve">sa </w:t>
      </w:r>
      <w:r w:rsidR="0066549B" w:rsidRPr="00D33E31">
        <w:rPr>
          <w:rFonts w:cstheme="minorHAnsi"/>
        </w:rPr>
        <w:t xml:space="preserve">malo </w:t>
      </w:r>
      <w:r w:rsidR="00F47265" w:rsidRPr="00D33E31">
        <w:rPr>
          <w:rFonts w:cstheme="minorHAnsi"/>
        </w:rPr>
        <w:t xml:space="preserve">navyše zameriavať aj na </w:t>
      </w:r>
      <w:r w:rsidR="0066549B" w:rsidRPr="00D33E31">
        <w:rPr>
          <w:rFonts w:cstheme="minorHAnsi"/>
        </w:rPr>
        <w:t>pr</w:t>
      </w:r>
      <w:r w:rsidR="00E1554E" w:rsidRPr="00D33E31">
        <w:rPr>
          <w:rFonts w:cstheme="minorHAnsi"/>
        </w:rPr>
        <w:t>ácu</w:t>
      </w:r>
      <w:r w:rsidR="005D24BF">
        <w:rPr>
          <w:rFonts w:cstheme="minorHAnsi"/>
        </w:rPr>
        <w:t xml:space="preserve"> </w:t>
      </w:r>
      <w:r w:rsidR="0066549B" w:rsidRPr="00D33E31">
        <w:rPr>
          <w:rFonts w:cstheme="minorHAnsi"/>
        </w:rPr>
        <w:t>so študentmi so špecifickými potrebami, so zahraničnými študentmi</w:t>
      </w:r>
      <w:r w:rsidR="00FE51C3" w:rsidRPr="00D33E31">
        <w:rPr>
          <w:rFonts w:cstheme="minorHAnsi"/>
        </w:rPr>
        <w:t xml:space="preserve"> a </w:t>
      </w:r>
      <w:r w:rsidR="00E1554E" w:rsidRPr="00D33E31">
        <w:rPr>
          <w:rFonts w:cstheme="minorHAnsi"/>
        </w:rPr>
        <w:t xml:space="preserve">rozvíjanie integrácie </w:t>
      </w:r>
      <w:r w:rsidR="005B791F" w:rsidRPr="00D33E31">
        <w:rPr>
          <w:rFonts w:cstheme="minorHAnsi"/>
        </w:rPr>
        <w:t xml:space="preserve">pri </w:t>
      </w:r>
      <w:r w:rsidR="00E1554E" w:rsidRPr="00D33E31">
        <w:rPr>
          <w:rFonts w:cstheme="minorHAnsi"/>
        </w:rPr>
        <w:t>prác</w:t>
      </w:r>
      <w:r w:rsidR="005B791F" w:rsidRPr="00D33E31">
        <w:rPr>
          <w:rFonts w:cstheme="minorHAnsi"/>
        </w:rPr>
        <w:t>i</w:t>
      </w:r>
      <w:r w:rsidR="00FE51C3" w:rsidRPr="00D33E31">
        <w:rPr>
          <w:rFonts w:cstheme="minorHAnsi"/>
        </w:rPr>
        <w:t xml:space="preserve"> v </w:t>
      </w:r>
      <w:r w:rsidR="0066549B" w:rsidRPr="00D33E31">
        <w:rPr>
          <w:rFonts w:cstheme="minorHAnsi"/>
        </w:rPr>
        <w:t>zmiešaných skupinách slovenských</w:t>
      </w:r>
      <w:r w:rsidR="00FE51C3" w:rsidRPr="00D33E31">
        <w:rPr>
          <w:rFonts w:cstheme="minorHAnsi"/>
        </w:rPr>
        <w:t xml:space="preserve"> a </w:t>
      </w:r>
      <w:r w:rsidR="0066549B" w:rsidRPr="00D33E31">
        <w:rPr>
          <w:rFonts w:cstheme="minorHAnsi"/>
        </w:rPr>
        <w:t>zahraničných študentov</w:t>
      </w:r>
      <w:r w:rsidR="001149D7" w:rsidRPr="00D33E31">
        <w:rPr>
          <w:rFonts w:cstheme="minorHAnsi"/>
        </w:rPr>
        <w:t>, ale napr. aj na oblasť efektívneho</w:t>
      </w:r>
      <w:r w:rsidR="00FE51C3" w:rsidRPr="00D33E31">
        <w:rPr>
          <w:rFonts w:cstheme="minorHAnsi"/>
        </w:rPr>
        <w:t xml:space="preserve"> a </w:t>
      </w:r>
      <w:r w:rsidR="001149D7" w:rsidRPr="00D33E31">
        <w:rPr>
          <w:rFonts w:cstheme="minorHAnsi"/>
        </w:rPr>
        <w:t>účinného vedenia</w:t>
      </w:r>
      <w:r w:rsidR="0066549B" w:rsidRPr="00D33E31">
        <w:rPr>
          <w:rFonts w:cstheme="minorHAnsi"/>
        </w:rPr>
        <w:t xml:space="preserve"> záverečn</w:t>
      </w:r>
      <w:r w:rsidR="001149D7" w:rsidRPr="00D33E31">
        <w:rPr>
          <w:rFonts w:cstheme="minorHAnsi"/>
        </w:rPr>
        <w:t>ých</w:t>
      </w:r>
      <w:r w:rsidR="0066549B" w:rsidRPr="00D33E31">
        <w:rPr>
          <w:rFonts w:cstheme="minorHAnsi"/>
        </w:rPr>
        <w:t xml:space="preserve"> prác,</w:t>
      </w:r>
      <w:r w:rsidR="00886C2D" w:rsidRPr="00D33E31">
        <w:rPr>
          <w:rFonts w:cstheme="minorHAnsi"/>
        </w:rPr>
        <w:t xml:space="preserve"> či</w:t>
      </w:r>
      <w:r w:rsidR="0066549B" w:rsidRPr="00D33E31">
        <w:rPr>
          <w:rFonts w:cstheme="minorHAnsi"/>
        </w:rPr>
        <w:t xml:space="preserve"> </w:t>
      </w:r>
      <w:r w:rsidR="009F2FF3" w:rsidRPr="00D33E31">
        <w:rPr>
          <w:rFonts w:cstheme="minorHAnsi"/>
        </w:rPr>
        <w:t>systematick</w:t>
      </w:r>
      <w:r w:rsidR="00886C2D" w:rsidRPr="00D33E31">
        <w:rPr>
          <w:rFonts w:cstheme="minorHAnsi"/>
        </w:rPr>
        <w:t>ého</w:t>
      </w:r>
      <w:r w:rsidR="009F2FF3" w:rsidRPr="00D33E31">
        <w:rPr>
          <w:rFonts w:cstheme="minorHAnsi"/>
        </w:rPr>
        <w:t xml:space="preserve"> vyhodnocova</w:t>
      </w:r>
      <w:r w:rsidR="00886C2D" w:rsidRPr="00D33E31">
        <w:rPr>
          <w:rFonts w:cstheme="minorHAnsi"/>
        </w:rPr>
        <w:t>nia</w:t>
      </w:r>
      <w:r w:rsidR="009F2FF3" w:rsidRPr="00D33E31">
        <w:rPr>
          <w:rFonts w:cstheme="minorHAnsi"/>
        </w:rPr>
        <w:t xml:space="preserve"> kvalit</w:t>
      </w:r>
      <w:r w:rsidR="00886C2D" w:rsidRPr="00D33E31">
        <w:rPr>
          <w:rFonts w:cstheme="minorHAnsi"/>
        </w:rPr>
        <w:t>y</w:t>
      </w:r>
      <w:r w:rsidR="009F2FF3" w:rsidRPr="00D33E31">
        <w:rPr>
          <w:rFonts w:cstheme="minorHAnsi"/>
        </w:rPr>
        <w:t xml:space="preserve"> svojej vlastnej výučby (tzv. akčný výskum)</w:t>
      </w:r>
      <w:r w:rsidR="00886C2D" w:rsidRPr="00D33E31">
        <w:rPr>
          <w:rFonts w:cstheme="minorHAnsi"/>
        </w:rPr>
        <w:t xml:space="preserve">. Vhodným nástrojom </w:t>
      </w:r>
      <w:proofErr w:type="spellStart"/>
      <w:r w:rsidR="003F69EA">
        <w:rPr>
          <w:rFonts w:cstheme="minorHAnsi"/>
        </w:rPr>
        <w:t>kariérové</w:t>
      </w:r>
      <w:r w:rsidR="00886C2D" w:rsidRPr="00D33E31">
        <w:rPr>
          <w:rFonts w:cstheme="minorHAnsi"/>
        </w:rPr>
        <w:t>ho</w:t>
      </w:r>
      <w:proofErr w:type="spellEnd"/>
      <w:r w:rsidR="00886C2D" w:rsidRPr="00D33E31">
        <w:rPr>
          <w:rFonts w:cstheme="minorHAnsi"/>
        </w:rPr>
        <w:t xml:space="preserve"> rozvoja </w:t>
      </w:r>
      <w:r w:rsidR="00855C26" w:rsidRPr="00D33E31">
        <w:rPr>
          <w:rFonts w:cstheme="minorHAnsi"/>
        </w:rPr>
        <w:t xml:space="preserve">je aj </w:t>
      </w:r>
      <w:proofErr w:type="spellStart"/>
      <w:r w:rsidR="0066549B" w:rsidRPr="00D33E31">
        <w:rPr>
          <w:rFonts w:cstheme="minorHAnsi"/>
        </w:rPr>
        <w:t>mentoring</w:t>
      </w:r>
      <w:proofErr w:type="spellEnd"/>
      <w:r w:rsidR="00950426" w:rsidRPr="00D33E31">
        <w:rPr>
          <w:rFonts w:cstheme="minorHAnsi"/>
        </w:rPr>
        <w:t xml:space="preserve"> (resp. </w:t>
      </w:r>
      <w:proofErr w:type="spellStart"/>
      <w:r w:rsidR="00950426" w:rsidRPr="00D33E31">
        <w:rPr>
          <w:rFonts w:cstheme="minorHAnsi"/>
        </w:rPr>
        <w:t>job</w:t>
      </w:r>
      <w:proofErr w:type="spellEnd"/>
      <w:r w:rsidR="00950426" w:rsidRPr="00D33E31">
        <w:rPr>
          <w:rFonts w:cstheme="minorHAnsi"/>
        </w:rPr>
        <w:t xml:space="preserve"> </w:t>
      </w:r>
      <w:proofErr w:type="spellStart"/>
      <w:r w:rsidR="00950426" w:rsidRPr="00D33E31">
        <w:rPr>
          <w:rFonts w:cstheme="minorHAnsi"/>
        </w:rPr>
        <w:t>shadowing</w:t>
      </w:r>
      <w:proofErr w:type="spellEnd"/>
      <w:r w:rsidR="00950426" w:rsidRPr="00D33E31">
        <w:rPr>
          <w:rFonts w:cstheme="minorHAnsi"/>
        </w:rPr>
        <w:t>)</w:t>
      </w:r>
      <w:r w:rsidR="00855C26" w:rsidRPr="00D33E31">
        <w:rPr>
          <w:rFonts w:cstheme="minorHAnsi"/>
        </w:rPr>
        <w:t>, či už na vlastnej inštitúcii, alebo na partnerských inštitúciách na Slovensku</w:t>
      </w:r>
      <w:r w:rsidR="00FE51C3" w:rsidRPr="00D33E31">
        <w:rPr>
          <w:rFonts w:cstheme="minorHAnsi"/>
        </w:rPr>
        <w:t xml:space="preserve"> a v </w:t>
      </w:r>
      <w:r w:rsidR="00855C26" w:rsidRPr="00D33E31">
        <w:rPr>
          <w:rFonts w:cstheme="minorHAnsi"/>
        </w:rPr>
        <w:t>zahraničí</w:t>
      </w:r>
      <w:r w:rsidR="00461C74" w:rsidRPr="00D33E31">
        <w:rPr>
          <w:rStyle w:val="Odkaznapoznmkupodiarou"/>
          <w:rFonts w:asciiTheme="minorHAnsi" w:hAnsiTheme="minorHAnsi" w:cstheme="minorHAnsi"/>
        </w:rPr>
        <w:footnoteReference w:id="78"/>
      </w:r>
      <w:r w:rsidR="0066549B" w:rsidRPr="00D33E31">
        <w:rPr>
          <w:rFonts w:cstheme="minorHAnsi"/>
        </w:rPr>
        <w:t>.</w:t>
      </w:r>
    </w:p>
    <w:p w14:paraId="122BC0ED" w14:textId="77777777" w:rsidR="00C317B5" w:rsidRDefault="00C317B5" w:rsidP="00226A43">
      <w:pPr>
        <w:spacing w:line="276" w:lineRule="auto"/>
        <w:jc w:val="both"/>
        <w:rPr>
          <w:rFonts w:cstheme="minorHAnsi"/>
        </w:rPr>
      </w:pPr>
      <w:r w:rsidRPr="00C317B5">
        <w:rPr>
          <w:rFonts w:cstheme="minorHAnsi"/>
        </w:rPr>
        <w:t xml:space="preserve">Doktorandské a </w:t>
      </w:r>
      <w:proofErr w:type="spellStart"/>
      <w:r w:rsidRPr="00C317B5">
        <w:rPr>
          <w:rFonts w:cstheme="minorHAnsi"/>
        </w:rPr>
        <w:t>postdoktorandské</w:t>
      </w:r>
      <w:proofErr w:type="spellEnd"/>
      <w:r w:rsidRPr="00C317B5">
        <w:rPr>
          <w:rFonts w:cstheme="minorHAnsi"/>
        </w:rPr>
        <w:t xml:space="preserve"> školy by pri rozvíjaní akademických zručností mali úzko spolupracovať s akademickými knižnicami, ktoré v zahraničí štandardne poskytujú poradenstvo v oblasti otvoreného prístupu, akademického publikovania a autorského práva, disponujú znalosťami v spracovávaní a údržbe vedeckých dát a manažmentu vedeckých dát. Zároveň môžu rozvíjať u doktorandov a začínajúcich akademikov relevantné zručnosti pre prácu v režime otvorenej vedy a pre prácu s otvorenými vzdelávacím zdrojmi (napr. starostlivosť o agendu trvalých identifikátorov v akademickom publikovaní, problematika správy vedeckých dát, problematika </w:t>
      </w:r>
      <w:proofErr w:type="spellStart"/>
      <w:r w:rsidRPr="00C317B5">
        <w:rPr>
          <w:rFonts w:cstheme="minorHAnsi"/>
        </w:rPr>
        <w:t>open</w:t>
      </w:r>
      <w:proofErr w:type="spellEnd"/>
      <w:r w:rsidRPr="00C317B5">
        <w:rPr>
          <w:rFonts w:cstheme="minorHAnsi"/>
        </w:rPr>
        <w:t xml:space="preserve"> </w:t>
      </w:r>
      <w:proofErr w:type="spellStart"/>
      <w:r w:rsidRPr="00C317B5">
        <w:rPr>
          <w:rFonts w:cstheme="minorHAnsi"/>
        </w:rPr>
        <w:t>access</w:t>
      </w:r>
      <w:proofErr w:type="spellEnd"/>
      <w:r w:rsidRPr="00C317B5">
        <w:rPr>
          <w:rFonts w:cstheme="minorHAnsi"/>
        </w:rPr>
        <w:t xml:space="preserve"> publikovania, druhy repozitárov, nakladanie so vzdelávacími zdrojmi s licenciou CC BY alebo CC BY-SA a tvorba takýchto zdrojov).</w:t>
      </w:r>
    </w:p>
    <w:p w14:paraId="3394F8B3" w14:textId="2CD0D945" w:rsidR="00187EFC" w:rsidRPr="00D33E31" w:rsidRDefault="00187EFC" w:rsidP="00226A43">
      <w:pPr>
        <w:spacing w:line="276" w:lineRule="auto"/>
        <w:jc w:val="both"/>
        <w:rPr>
          <w:rFonts w:cstheme="minorHAnsi"/>
        </w:rPr>
      </w:pPr>
      <w:r w:rsidRPr="00D33E31">
        <w:rPr>
          <w:rFonts w:cstheme="minorHAnsi"/>
        </w:rPr>
        <w:t xml:space="preserve">Druhou oblasťou je rozvoj prenositeľných zručností (tímová práca, prezentačné zručnosti, </w:t>
      </w:r>
      <w:proofErr w:type="spellStart"/>
      <w:r w:rsidRPr="00D33E31">
        <w:rPr>
          <w:rFonts w:cstheme="minorHAnsi"/>
        </w:rPr>
        <w:t>líderstvo</w:t>
      </w:r>
      <w:proofErr w:type="spellEnd"/>
      <w:r w:rsidRPr="00D33E31">
        <w:rPr>
          <w:rFonts w:cstheme="minorHAnsi"/>
        </w:rPr>
        <w:t>/riadenie tímov</w:t>
      </w:r>
      <w:r w:rsidR="00FE51C3" w:rsidRPr="00D33E31">
        <w:rPr>
          <w:rFonts w:cstheme="minorHAnsi"/>
        </w:rPr>
        <w:t xml:space="preserve"> a </w:t>
      </w:r>
      <w:r w:rsidRPr="00D33E31">
        <w:rPr>
          <w:rFonts w:cstheme="minorHAnsi"/>
        </w:rPr>
        <w:t>pod.), kde vzniká priestor využitia ľudí</w:t>
      </w:r>
      <w:r w:rsidR="00FE51C3" w:rsidRPr="00D33E31">
        <w:rPr>
          <w:rFonts w:cstheme="minorHAnsi"/>
        </w:rPr>
        <w:t xml:space="preserve"> z </w:t>
      </w:r>
      <w:r w:rsidRPr="00D33E31">
        <w:rPr>
          <w:rFonts w:cstheme="minorHAnsi"/>
        </w:rPr>
        <w:t>praxe</w:t>
      </w:r>
      <w:r w:rsidR="00FE51C3" w:rsidRPr="00D33E31">
        <w:rPr>
          <w:rFonts w:cstheme="minorHAnsi"/>
        </w:rPr>
        <w:t xml:space="preserve"> v </w:t>
      </w:r>
      <w:r w:rsidRPr="00D33E31">
        <w:rPr>
          <w:rFonts w:cstheme="minorHAnsi"/>
        </w:rPr>
        <w:t>rámci poskytovania takýchto zručností. Týmto by sa na jednej strane doktorandi</w:t>
      </w:r>
      <w:r w:rsidR="00FE51C3" w:rsidRPr="00D33E31">
        <w:rPr>
          <w:rFonts w:cstheme="minorHAnsi"/>
        </w:rPr>
        <w:t xml:space="preserve"> a </w:t>
      </w:r>
      <w:proofErr w:type="spellStart"/>
      <w:r w:rsidRPr="00D33E31">
        <w:rPr>
          <w:rFonts w:cstheme="minorHAnsi"/>
        </w:rPr>
        <w:t>postdo</w:t>
      </w:r>
      <w:r w:rsidR="00193BCB" w:rsidRPr="00D33E31">
        <w:rPr>
          <w:rFonts w:cstheme="minorHAnsi"/>
        </w:rPr>
        <w:t>ktorandi</w:t>
      </w:r>
      <w:proofErr w:type="spellEnd"/>
      <w:r w:rsidRPr="00D33E31">
        <w:rPr>
          <w:rFonts w:cstheme="minorHAnsi"/>
        </w:rPr>
        <w:t xml:space="preserve"> lepšie oboznámili</w:t>
      </w:r>
      <w:r w:rsidR="00FE51C3" w:rsidRPr="00D33E31">
        <w:rPr>
          <w:rFonts w:cstheme="minorHAnsi"/>
        </w:rPr>
        <w:t xml:space="preserve"> s </w:t>
      </w:r>
      <w:r w:rsidRPr="00D33E31">
        <w:rPr>
          <w:rFonts w:cstheme="minorHAnsi"/>
        </w:rPr>
        <w:t>potrebami zamestnávateľov mimo akademického prostredia</w:t>
      </w:r>
      <w:r w:rsidR="00FE51C3" w:rsidRPr="00D33E31">
        <w:rPr>
          <w:rFonts w:cstheme="minorHAnsi"/>
        </w:rPr>
        <w:t xml:space="preserve"> a </w:t>
      </w:r>
      <w:r w:rsidRPr="00D33E31">
        <w:rPr>
          <w:rFonts w:cstheme="minorHAnsi"/>
        </w:rPr>
        <w:t>zručnosti by boli rozvíjané profesionálmi.</w:t>
      </w:r>
      <w:r w:rsidR="00F82DF4">
        <w:rPr>
          <w:rFonts w:cstheme="minorHAnsi"/>
        </w:rPr>
        <w:t xml:space="preserve"> </w:t>
      </w:r>
      <w:r w:rsidRPr="00D33E31">
        <w:rPr>
          <w:rFonts w:cstheme="minorHAnsi"/>
        </w:rPr>
        <w:t>Na druhej strane by sa zástupcovia praxe bližšie oboznámili</w:t>
      </w:r>
      <w:r w:rsidR="00FE51C3" w:rsidRPr="00D33E31">
        <w:rPr>
          <w:rFonts w:cstheme="minorHAnsi"/>
        </w:rPr>
        <w:t xml:space="preserve"> s </w:t>
      </w:r>
      <w:r w:rsidRPr="00D33E31">
        <w:rPr>
          <w:rFonts w:cstheme="minorHAnsi"/>
        </w:rPr>
        <w:t>prostredím akademických inštitúcií</w:t>
      </w:r>
      <w:r w:rsidR="005D24BF">
        <w:rPr>
          <w:rFonts w:cstheme="minorHAnsi"/>
        </w:rPr>
        <w:t xml:space="preserve"> </w:t>
      </w:r>
      <w:r w:rsidR="00FE51C3" w:rsidRPr="00D33E31">
        <w:rPr>
          <w:rFonts w:cstheme="minorHAnsi"/>
        </w:rPr>
        <w:t>a </w:t>
      </w:r>
      <w:r w:rsidRPr="00D33E31">
        <w:rPr>
          <w:rFonts w:cstheme="minorHAnsi"/>
        </w:rPr>
        <w:t>so schopnosťami doktorandov</w:t>
      </w:r>
      <w:r w:rsidR="00FE51C3" w:rsidRPr="00D33E31">
        <w:rPr>
          <w:rFonts w:cstheme="minorHAnsi"/>
        </w:rPr>
        <w:t xml:space="preserve"> a </w:t>
      </w:r>
      <w:proofErr w:type="spellStart"/>
      <w:r w:rsidRPr="00D33E31">
        <w:rPr>
          <w:rFonts w:cstheme="minorHAnsi"/>
        </w:rPr>
        <w:t>postdo</w:t>
      </w:r>
      <w:r w:rsidR="00193BCB" w:rsidRPr="00D33E31">
        <w:rPr>
          <w:rFonts w:cstheme="minorHAnsi"/>
        </w:rPr>
        <w:t>ktorandi</w:t>
      </w:r>
      <w:proofErr w:type="spellEnd"/>
      <w:r w:rsidRPr="00D33E31">
        <w:rPr>
          <w:rFonts w:cstheme="minorHAnsi"/>
        </w:rPr>
        <w:t>, čím by sa mohol zvýšiť záujem praxe</w:t>
      </w:r>
      <w:r w:rsidR="00FE51C3" w:rsidRPr="00D33E31">
        <w:rPr>
          <w:rFonts w:cstheme="minorHAnsi"/>
        </w:rPr>
        <w:t xml:space="preserve"> o </w:t>
      </w:r>
      <w:r w:rsidRPr="00D33E31">
        <w:rPr>
          <w:rFonts w:cstheme="minorHAnsi"/>
        </w:rPr>
        <w:t>týchto pracovníkov, ktorých zatiaľ zamestnávatelia mimo akademického prostredia nevnímajú</w:t>
      </w:r>
      <w:r w:rsidR="00F82DF4">
        <w:rPr>
          <w:rFonts w:cstheme="minorHAnsi"/>
        </w:rPr>
        <w:t xml:space="preserve"> </w:t>
      </w:r>
      <w:r w:rsidRPr="00D33E31">
        <w:rPr>
          <w:rFonts w:cstheme="minorHAnsi"/>
        </w:rPr>
        <w:t>ako</w:t>
      </w:r>
      <w:r w:rsidR="00193BCB" w:rsidRPr="00D33E31">
        <w:rPr>
          <w:rFonts w:cstheme="minorHAnsi"/>
        </w:rPr>
        <w:t xml:space="preserve"> atraktívnych zamestnancov.</w:t>
      </w:r>
      <w:r w:rsidR="00193BCB" w:rsidRPr="00D33E31">
        <w:rPr>
          <w:rStyle w:val="Odkaznapoznmkupodiarou"/>
          <w:rFonts w:asciiTheme="minorHAnsi" w:hAnsiTheme="minorHAnsi" w:cstheme="minorHAnsi"/>
        </w:rPr>
        <w:footnoteReference w:id="79"/>
      </w:r>
      <w:r w:rsidR="00B83FCA">
        <w:rPr>
          <w:rFonts w:cstheme="minorHAnsi"/>
        </w:rPr>
        <w:t xml:space="preserve"> </w:t>
      </w:r>
      <w:r w:rsidR="00B83FCA" w:rsidRPr="00B83FCA">
        <w:rPr>
          <w:rFonts w:cstheme="minorHAnsi"/>
        </w:rPr>
        <w:t>Jedným z príkladov zamerania takýchto škôl je rozvoj vedomostí z oblasti technickej normalizácie na zabezpečenie budúcich odborníkov so znalosťami v oblasti technickej normalizácie. Cieľom je pripraviť odborníkov v technických oblastiach na tvorbu technických noriem na národnej, európskej a medzinárodnej úrovni s možnosťou ovplyvňovania globálneho trhu</w:t>
      </w:r>
      <w:r w:rsidR="00B83FCA">
        <w:rPr>
          <w:rFonts w:cstheme="minorHAnsi"/>
        </w:rPr>
        <w:t>.</w:t>
      </w:r>
    </w:p>
    <w:p w14:paraId="5C5FAAA6" w14:textId="2B29EAF2" w:rsidR="00187EFC" w:rsidRPr="00D33E31" w:rsidRDefault="00187EFC" w:rsidP="00226A43">
      <w:pPr>
        <w:spacing w:line="276" w:lineRule="auto"/>
        <w:jc w:val="both"/>
        <w:rPr>
          <w:rFonts w:cstheme="minorHAnsi"/>
        </w:rPr>
      </w:pPr>
      <w:r w:rsidRPr="00D33E31">
        <w:rPr>
          <w:rFonts w:cstheme="minorHAnsi"/>
        </w:rPr>
        <w:t>V rámci doktorandských</w:t>
      </w:r>
      <w:r w:rsidR="00FE51C3" w:rsidRPr="00D33E31">
        <w:rPr>
          <w:rFonts w:cstheme="minorHAnsi"/>
        </w:rPr>
        <w:t xml:space="preserve"> a </w:t>
      </w:r>
      <w:proofErr w:type="spellStart"/>
      <w:r w:rsidRPr="00D33E31">
        <w:rPr>
          <w:rFonts w:cstheme="minorHAnsi"/>
        </w:rPr>
        <w:t>postdo</w:t>
      </w:r>
      <w:r w:rsidR="00193BCB" w:rsidRPr="00D33E31">
        <w:rPr>
          <w:rFonts w:cstheme="minorHAnsi"/>
        </w:rPr>
        <w:t>ktorandských</w:t>
      </w:r>
      <w:proofErr w:type="spellEnd"/>
      <w:r w:rsidRPr="00D33E31">
        <w:rPr>
          <w:rFonts w:cstheme="minorHAnsi"/>
        </w:rPr>
        <w:t xml:space="preserve"> škôl, alebo prostredníctvom iných organizačných jednotiek, majú byť </w:t>
      </w:r>
      <w:r w:rsidR="00DC136D" w:rsidRPr="00D33E31">
        <w:rPr>
          <w:rFonts w:cstheme="minorHAnsi"/>
        </w:rPr>
        <w:t xml:space="preserve">do rozvoja zručností </w:t>
      </w:r>
      <w:r w:rsidRPr="00D33E31">
        <w:rPr>
          <w:rFonts w:cstheme="minorHAnsi"/>
        </w:rPr>
        <w:t xml:space="preserve">zahrnuté aj </w:t>
      </w:r>
      <w:proofErr w:type="spellStart"/>
      <w:r w:rsidR="003F69EA">
        <w:rPr>
          <w:rFonts w:cstheme="minorHAnsi"/>
        </w:rPr>
        <w:t>kariérové</w:t>
      </w:r>
      <w:proofErr w:type="spellEnd"/>
      <w:r w:rsidRPr="00D33E31">
        <w:rPr>
          <w:rFonts w:cstheme="minorHAnsi"/>
        </w:rPr>
        <w:t xml:space="preserve"> centrá pre doktorandov</w:t>
      </w:r>
      <w:r w:rsidR="00FE51C3" w:rsidRPr="00D33E31">
        <w:rPr>
          <w:rFonts w:cstheme="minorHAnsi"/>
        </w:rPr>
        <w:t xml:space="preserve"> a </w:t>
      </w:r>
      <w:proofErr w:type="spellStart"/>
      <w:r w:rsidRPr="00D33E31">
        <w:rPr>
          <w:rFonts w:cstheme="minorHAnsi"/>
        </w:rPr>
        <w:t>postdo</w:t>
      </w:r>
      <w:r w:rsidR="00193BCB" w:rsidRPr="00D33E31">
        <w:rPr>
          <w:rFonts w:cstheme="minorHAnsi"/>
        </w:rPr>
        <w:t>ktorand</w:t>
      </w:r>
      <w:r w:rsidRPr="00D33E31">
        <w:rPr>
          <w:rFonts w:cstheme="minorHAnsi"/>
        </w:rPr>
        <w:t>ov</w:t>
      </w:r>
      <w:proofErr w:type="spellEnd"/>
      <w:r w:rsidRPr="00D33E31">
        <w:rPr>
          <w:rFonts w:cstheme="minorHAnsi"/>
        </w:rPr>
        <w:t>, ktoré im pomôžu</w:t>
      </w:r>
      <w:r w:rsidR="00FE51C3" w:rsidRPr="00D33E31">
        <w:rPr>
          <w:rFonts w:cstheme="minorHAnsi"/>
        </w:rPr>
        <w:t xml:space="preserve"> s </w:t>
      </w:r>
      <w:r w:rsidRPr="00D33E31">
        <w:rPr>
          <w:rFonts w:cstheme="minorHAnsi"/>
        </w:rPr>
        <w:t xml:space="preserve">nastavením si </w:t>
      </w:r>
      <w:proofErr w:type="spellStart"/>
      <w:r w:rsidR="003F69EA">
        <w:rPr>
          <w:rFonts w:cstheme="minorHAnsi"/>
        </w:rPr>
        <w:t>kariérov</w:t>
      </w:r>
      <w:r w:rsidRPr="00D33E31">
        <w:rPr>
          <w:rFonts w:cstheme="minorHAnsi"/>
        </w:rPr>
        <w:t>ej</w:t>
      </w:r>
      <w:proofErr w:type="spellEnd"/>
      <w:r w:rsidRPr="00D33E31">
        <w:rPr>
          <w:rFonts w:cstheme="minorHAnsi"/>
        </w:rPr>
        <w:t xml:space="preserve"> cesty, jej prepájaním</w:t>
      </w:r>
      <w:r w:rsidR="00FE51C3" w:rsidRPr="00D33E31">
        <w:rPr>
          <w:rFonts w:cstheme="minorHAnsi"/>
        </w:rPr>
        <w:t xml:space="preserve"> s </w:t>
      </w:r>
      <w:r w:rsidRPr="00D33E31">
        <w:rPr>
          <w:rFonts w:cstheme="minorHAnsi"/>
        </w:rPr>
        <w:t>akademickým prostredím</w:t>
      </w:r>
      <w:r w:rsidR="00FE51C3" w:rsidRPr="00D33E31">
        <w:rPr>
          <w:rFonts w:cstheme="minorHAnsi"/>
        </w:rPr>
        <w:t xml:space="preserve"> a </w:t>
      </w:r>
      <w:r w:rsidRPr="00D33E31">
        <w:rPr>
          <w:rFonts w:cstheme="minorHAnsi"/>
        </w:rPr>
        <w:t>trhom práce mimo akademického prostredia</w:t>
      </w:r>
      <w:r w:rsidR="005D24BF">
        <w:rPr>
          <w:rFonts w:cstheme="minorHAnsi"/>
        </w:rPr>
        <w:t>,</w:t>
      </w:r>
      <w:r w:rsidR="00FE51C3" w:rsidRPr="00D33E31">
        <w:rPr>
          <w:rFonts w:cstheme="minorHAnsi"/>
        </w:rPr>
        <w:t xml:space="preserve"> a </w:t>
      </w:r>
      <w:r w:rsidRPr="00D33E31">
        <w:rPr>
          <w:rFonts w:cstheme="minorHAnsi"/>
        </w:rPr>
        <w:t xml:space="preserve">pod. </w:t>
      </w:r>
      <w:r w:rsidR="000B3AF9" w:rsidRPr="00D33E31">
        <w:rPr>
          <w:rFonts w:cstheme="minorHAnsi"/>
        </w:rPr>
        <w:t xml:space="preserve">Rovnako treba budovať vzdelávanie </w:t>
      </w:r>
      <w:r w:rsidR="000C7718" w:rsidRPr="00D33E31">
        <w:rPr>
          <w:rFonts w:cstheme="minorHAnsi"/>
        </w:rPr>
        <w:t xml:space="preserve">(budúcich) akademických pracovníkov </w:t>
      </w:r>
      <w:r w:rsidR="000B3AF9" w:rsidRPr="00D33E31">
        <w:rPr>
          <w:rFonts w:cstheme="minorHAnsi"/>
        </w:rPr>
        <w:t>aj</w:t>
      </w:r>
      <w:r w:rsidR="00FE51C3" w:rsidRPr="00D33E31">
        <w:rPr>
          <w:rFonts w:cstheme="minorHAnsi"/>
        </w:rPr>
        <w:t xml:space="preserve"> v </w:t>
      </w:r>
      <w:r w:rsidR="000B3AF9" w:rsidRPr="00D33E31">
        <w:rPr>
          <w:rFonts w:cstheme="minorHAnsi"/>
        </w:rPr>
        <w:t>spolupráci</w:t>
      </w:r>
      <w:r w:rsidR="00FE51C3" w:rsidRPr="00D33E31">
        <w:rPr>
          <w:rFonts w:cstheme="minorHAnsi"/>
        </w:rPr>
        <w:t xml:space="preserve"> s </w:t>
      </w:r>
      <w:r w:rsidR="000B3AF9" w:rsidRPr="00D33E31">
        <w:rPr>
          <w:rFonts w:cstheme="minorHAnsi"/>
        </w:rPr>
        <w:t>akademickými knižnicami, ktoré</w:t>
      </w:r>
      <w:r w:rsidR="00FE51C3" w:rsidRPr="00D33E31">
        <w:rPr>
          <w:rFonts w:cstheme="minorHAnsi"/>
        </w:rPr>
        <w:t xml:space="preserve"> v </w:t>
      </w:r>
      <w:r w:rsidR="000B3AF9" w:rsidRPr="00D33E31">
        <w:rPr>
          <w:rFonts w:cstheme="minorHAnsi"/>
        </w:rPr>
        <w:t>zahraničí štandardne poskytujú poradenstvo</w:t>
      </w:r>
      <w:r w:rsidR="00FE51C3" w:rsidRPr="00D33E31">
        <w:rPr>
          <w:rFonts w:cstheme="minorHAnsi"/>
        </w:rPr>
        <w:t xml:space="preserve"> v </w:t>
      </w:r>
      <w:r w:rsidR="000B3AF9" w:rsidRPr="00D33E31">
        <w:rPr>
          <w:rFonts w:cstheme="minorHAnsi"/>
        </w:rPr>
        <w:t>oblasti otvoreného prístupu, akademického publikovania</w:t>
      </w:r>
      <w:r w:rsidR="00FE51C3" w:rsidRPr="00D33E31">
        <w:rPr>
          <w:rFonts w:cstheme="minorHAnsi"/>
        </w:rPr>
        <w:t xml:space="preserve"> a </w:t>
      </w:r>
      <w:r w:rsidR="000B3AF9" w:rsidRPr="00D33E31">
        <w:rPr>
          <w:rFonts w:cstheme="minorHAnsi"/>
        </w:rPr>
        <w:t>autorského práva, disponujú znalosťami</w:t>
      </w:r>
      <w:r w:rsidR="00FE51C3" w:rsidRPr="00D33E31">
        <w:rPr>
          <w:rFonts w:cstheme="minorHAnsi"/>
        </w:rPr>
        <w:t xml:space="preserve"> v </w:t>
      </w:r>
      <w:r w:rsidR="000B3AF9" w:rsidRPr="00D33E31">
        <w:rPr>
          <w:rFonts w:cstheme="minorHAnsi"/>
        </w:rPr>
        <w:t>spracovávaní</w:t>
      </w:r>
      <w:r w:rsidR="00FE51C3" w:rsidRPr="00D33E31">
        <w:rPr>
          <w:rFonts w:cstheme="minorHAnsi"/>
        </w:rPr>
        <w:t xml:space="preserve"> a </w:t>
      </w:r>
      <w:r w:rsidR="000B3AF9" w:rsidRPr="00D33E31">
        <w:rPr>
          <w:rFonts w:cstheme="minorHAnsi"/>
        </w:rPr>
        <w:t>údržbe vedeckých dát</w:t>
      </w:r>
      <w:r w:rsidR="00FE51C3" w:rsidRPr="00D33E31">
        <w:rPr>
          <w:rFonts w:cstheme="minorHAnsi"/>
        </w:rPr>
        <w:t xml:space="preserve"> a </w:t>
      </w:r>
      <w:r w:rsidR="000B3AF9" w:rsidRPr="00D33E31">
        <w:rPr>
          <w:rFonts w:cstheme="minorHAnsi"/>
        </w:rPr>
        <w:t>manažmentu vedeckých dát</w:t>
      </w:r>
      <w:r w:rsidR="00FE51C3" w:rsidRPr="00D33E31">
        <w:rPr>
          <w:rFonts w:cstheme="minorHAnsi"/>
        </w:rPr>
        <w:t xml:space="preserve"> a </w:t>
      </w:r>
      <w:r w:rsidR="000B3948" w:rsidRPr="00D33E31">
        <w:rPr>
          <w:rFonts w:cstheme="minorHAnsi"/>
        </w:rPr>
        <w:t>z</w:t>
      </w:r>
      <w:r w:rsidR="000B3AF9" w:rsidRPr="00D33E31">
        <w:rPr>
          <w:rFonts w:cstheme="minorHAnsi"/>
        </w:rPr>
        <w:t>ároveň môžu rozvíjať</w:t>
      </w:r>
      <w:r w:rsidR="00FE51C3" w:rsidRPr="00D33E31">
        <w:rPr>
          <w:rFonts w:cstheme="minorHAnsi"/>
        </w:rPr>
        <w:t xml:space="preserve"> u </w:t>
      </w:r>
      <w:r w:rsidR="000B3AF9" w:rsidRPr="00D33E31">
        <w:rPr>
          <w:rFonts w:cstheme="minorHAnsi"/>
        </w:rPr>
        <w:t>doktorandov</w:t>
      </w:r>
      <w:r w:rsidR="00FE51C3" w:rsidRPr="00D33E31">
        <w:rPr>
          <w:rFonts w:cstheme="minorHAnsi"/>
        </w:rPr>
        <w:t xml:space="preserve"> a </w:t>
      </w:r>
      <w:proofErr w:type="spellStart"/>
      <w:r w:rsidR="000B3948" w:rsidRPr="00D33E31">
        <w:rPr>
          <w:rFonts w:cstheme="minorHAnsi"/>
        </w:rPr>
        <w:t>postdoktorandov</w:t>
      </w:r>
      <w:proofErr w:type="spellEnd"/>
      <w:r w:rsidR="000B3948" w:rsidRPr="00D33E31">
        <w:rPr>
          <w:rFonts w:cstheme="minorHAnsi"/>
        </w:rPr>
        <w:t xml:space="preserve"> </w:t>
      </w:r>
      <w:r w:rsidR="000B3AF9" w:rsidRPr="00D33E31">
        <w:rPr>
          <w:rFonts w:cstheme="minorHAnsi"/>
        </w:rPr>
        <w:t>relevantné zručnosti pre prácu</w:t>
      </w:r>
      <w:r w:rsidR="00FE51C3" w:rsidRPr="00D33E31">
        <w:rPr>
          <w:rFonts w:cstheme="minorHAnsi"/>
        </w:rPr>
        <w:t xml:space="preserve"> v </w:t>
      </w:r>
      <w:r w:rsidR="000B3AF9" w:rsidRPr="00D33E31">
        <w:rPr>
          <w:rFonts w:cstheme="minorHAnsi"/>
        </w:rPr>
        <w:t>režime otvorenej vedy</w:t>
      </w:r>
      <w:r w:rsidR="00FE51C3" w:rsidRPr="00D33E31">
        <w:rPr>
          <w:rFonts w:cstheme="minorHAnsi"/>
        </w:rPr>
        <w:t xml:space="preserve"> a </w:t>
      </w:r>
      <w:r w:rsidR="000B3AF9" w:rsidRPr="00D33E31">
        <w:rPr>
          <w:rFonts w:cstheme="minorHAnsi"/>
        </w:rPr>
        <w:t>pre prácu</w:t>
      </w:r>
      <w:r w:rsidR="00FE51C3" w:rsidRPr="00D33E31">
        <w:rPr>
          <w:rFonts w:cstheme="minorHAnsi"/>
        </w:rPr>
        <w:t xml:space="preserve"> s </w:t>
      </w:r>
      <w:r w:rsidR="000B3AF9" w:rsidRPr="00D33E31">
        <w:rPr>
          <w:rFonts w:cstheme="minorHAnsi"/>
        </w:rPr>
        <w:t>otvorenými vzdelávacím zdrojmi</w:t>
      </w:r>
      <w:r w:rsidR="0072263F">
        <w:rPr>
          <w:rFonts w:cstheme="minorHAnsi"/>
        </w:rPr>
        <w:t>.</w:t>
      </w:r>
    </w:p>
    <w:p w14:paraId="5D229C83" w14:textId="04FF4B77" w:rsidR="00187EFC" w:rsidRPr="00D33E31" w:rsidRDefault="00187EFC" w:rsidP="00226A43">
      <w:pPr>
        <w:spacing w:line="276" w:lineRule="auto"/>
        <w:jc w:val="both"/>
        <w:rPr>
          <w:rFonts w:cstheme="minorHAnsi"/>
        </w:rPr>
      </w:pPr>
      <w:r w:rsidRPr="00D33E31">
        <w:rPr>
          <w:rFonts w:cstheme="minorHAnsi"/>
        </w:rPr>
        <w:t>Školitelia budú rozvíjaní</w:t>
      </w:r>
      <w:r w:rsidR="00FE51C3" w:rsidRPr="00D33E31">
        <w:rPr>
          <w:rFonts w:cstheme="minorHAnsi"/>
        </w:rPr>
        <w:t xml:space="preserve"> v </w:t>
      </w:r>
      <w:r w:rsidRPr="00D33E31">
        <w:rPr>
          <w:rFonts w:cstheme="minorHAnsi"/>
        </w:rPr>
        <w:t>zručnosti ako kvalitne viesť doktorandov</w:t>
      </w:r>
      <w:r w:rsidR="00FE51C3" w:rsidRPr="00D33E31">
        <w:rPr>
          <w:rFonts w:cstheme="minorHAnsi"/>
        </w:rPr>
        <w:t xml:space="preserve"> v </w:t>
      </w:r>
      <w:r w:rsidRPr="00D33E31">
        <w:rPr>
          <w:rFonts w:cstheme="minorHAnsi"/>
        </w:rPr>
        <w:t>doktorandských</w:t>
      </w:r>
      <w:r w:rsidR="00FE51C3" w:rsidRPr="00D33E31">
        <w:rPr>
          <w:rFonts w:cstheme="minorHAnsi"/>
        </w:rPr>
        <w:t xml:space="preserve"> a </w:t>
      </w:r>
      <w:proofErr w:type="spellStart"/>
      <w:r w:rsidRPr="00D33E31">
        <w:rPr>
          <w:rFonts w:cstheme="minorHAnsi"/>
        </w:rPr>
        <w:t>postdo</w:t>
      </w:r>
      <w:r w:rsidR="00193BCB" w:rsidRPr="00D33E31">
        <w:rPr>
          <w:rFonts w:cstheme="minorHAnsi"/>
        </w:rPr>
        <w:t>ktorandských</w:t>
      </w:r>
      <w:proofErr w:type="spellEnd"/>
      <w:r w:rsidRPr="00D33E31">
        <w:rPr>
          <w:rFonts w:cstheme="minorHAnsi"/>
        </w:rPr>
        <w:t xml:space="preserve"> školách, resp.</w:t>
      </w:r>
      <w:r w:rsidR="00FE51C3" w:rsidRPr="00D33E31">
        <w:rPr>
          <w:rFonts w:cstheme="minorHAnsi"/>
        </w:rPr>
        <w:t xml:space="preserve"> v </w:t>
      </w:r>
      <w:r w:rsidRPr="00D33E31">
        <w:rPr>
          <w:rFonts w:cstheme="minorHAnsi"/>
        </w:rPr>
        <w:t>organizačných jednotkách rozvíjajúcich pedagogické zručnosti. Školitelia by mali tiež mať dostatok času na vedenie doktorandov. Na získanie viac času im pomôže to, že niektoré ich úlohy preberie doktorandská škola. Ďalším nástrojom by malo byť školenie doktorandov viacerými školiteľmi, čo sa javí byť</w:t>
      </w:r>
      <w:r w:rsidR="00FE51C3" w:rsidRPr="00D33E31">
        <w:rPr>
          <w:rFonts w:cstheme="minorHAnsi"/>
        </w:rPr>
        <w:t xml:space="preserve"> v </w:t>
      </w:r>
      <w:r w:rsidRPr="00D33E31">
        <w:rPr>
          <w:rFonts w:cstheme="minorHAnsi"/>
        </w:rPr>
        <w:t>Európe rastúci trend.</w:t>
      </w:r>
      <w:r w:rsidR="00193BCB" w:rsidRPr="00D33E31">
        <w:rPr>
          <w:rStyle w:val="Odkaznapoznmkupodiarou"/>
          <w:rFonts w:asciiTheme="minorHAnsi" w:hAnsiTheme="minorHAnsi" w:cstheme="minorHAnsi"/>
        </w:rPr>
        <w:footnoteReference w:id="80"/>
      </w:r>
      <w:r w:rsidRPr="00D33E31">
        <w:rPr>
          <w:rFonts w:cstheme="minorHAnsi"/>
        </w:rPr>
        <w:t xml:space="preserve"> Pričom jeden</w:t>
      </w:r>
      <w:r w:rsidR="00FE51C3" w:rsidRPr="00D33E31">
        <w:rPr>
          <w:rFonts w:cstheme="minorHAnsi"/>
        </w:rPr>
        <w:t xml:space="preserve"> z </w:t>
      </w:r>
      <w:r w:rsidRPr="00D33E31">
        <w:rPr>
          <w:rFonts w:cstheme="minorHAnsi"/>
        </w:rPr>
        <w:t>týchto školiteľov by mal mať na starosti profesijný rozvoj doktoranda</w:t>
      </w:r>
      <w:r w:rsidR="00FE51C3" w:rsidRPr="00D33E31">
        <w:rPr>
          <w:rFonts w:cstheme="minorHAnsi"/>
        </w:rPr>
        <w:t xml:space="preserve"> a </w:t>
      </w:r>
      <w:r w:rsidRPr="00D33E31">
        <w:rPr>
          <w:rFonts w:cstheme="minorHAnsi"/>
        </w:rPr>
        <w:t xml:space="preserve">jeho </w:t>
      </w:r>
      <w:proofErr w:type="spellStart"/>
      <w:r w:rsidRPr="00D33E31">
        <w:rPr>
          <w:rFonts w:cstheme="minorHAnsi"/>
        </w:rPr>
        <w:t>well-being</w:t>
      </w:r>
      <w:proofErr w:type="spellEnd"/>
      <w:r w:rsidRPr="00D33E31">
        <w:rPr>
          <w:rFonts w:cstheme="minorHAnsi"/>
        </w:rPr>
        <w:t>. Mal by mu teda pomôcť vo vytváraní si jeho vzdelávacej cesty (výber konferencií, mobility, školení</w:t>
      </w:r>
      <w:r w:rsidR="00FE51C3" w:rsidRPr="00D33E31">
        <w:rPr>
          <w:rFonts w:cstheme="minorHAnsi"/>
        </w:rPr>
        <w:t xml:space="preserve"> a </w:t>
      </w:r>
      <w:r w:rsidRPr="00D33E31">
        <w:rPr>
          <w:rFonts w:cstheme="minorHAnsi"/>
        </w:rPr>
        <w:t>pod.), ale aj</w:t>
      </w:r>
      <w:r w:rsidR="00FE51C3" w:rsidRPr="00D33E31">
        <w:rPr>
          <w:rFonts w:cstheme="minorHAnsi"/>
        </w:rPr>
        <w:t xml:space="preserve"> v</w:t>
      </w:r>
      <w:r w:rsidR="00311CA1" w:rsidRPr="00D33E31">
        <w:rPr>
          <w:rFonts w:cstheme="minorHAnsi"/>
        </w:rPr>
        <w:t> </w:t>
      </w:r>
      <w:r w:rsidRPr="00D33E31">
        <w:rPr>
          <w:rFonts w:cstheme="minorHAnsi"/>
        </w:rPr>
        <w:t>prípadoch</w:t>
      </w:r>
      <w:r w:rsidR="00311CA1" w:rsidRPr="00D33E31">
        <w:rPr>
          <w:rFonts w:cstheme="minorHAnsi"/>
        </w:rPr>
        <w:t>,</w:t>
      </w:r>
      <w:r w:rsidRPr="00D33E31">
        <w:rPr>
          <w:rFonts w:cstheme="minorHAnsi"/>
        </w:rPr>
        <w:t xml:space="preserve"> ak má iné problémy. Ako ukazujú medzinárodné výskumy, duševné zdravie doktorandov sa za ostatné roky zhoršuje</w:t>
      </w:r>
      <w:r w:rsidR="00FE51C3" w:rsidRPr="00D33E31">
        <w:rPr>
          <w:rFonts w:cstheme="minorHAnsi"/>
        </w:rPr>
        <w:t xml:space="preserve"> a </w:t>
      </w:r>
      <w:r w:rsidRPr="00D33E31">
        <w:rPr>
          <w:rFonts w:cstheme="minorHAnsi"/>
        </w:rPr>
        <w:t>zvyšuje sa podiel tých, ktorí trpia úzkosťami alebo depresiami.</w:t>
      </w:r>
      <w:r w:rsidR="00193BCB" w:rsidRPr="00D33E31">
        <w:rPr>
          <w:rStyle w:val="Odkaznapoznmkupodiarou"/>
          <w:rFonts w:asciiTheme="minorHAnsi" w:hAnsiTheme="minorHAnsi" w:cstheme="minorHAnsi"/>
        </w:rPr>
        <w:footnoteReference w:id="81"/>
      </w:r>
      <w:r w:rsidRPr="00D33E31">
        <w:rPr>
          <w:rFonts w:cstheme="minorHAnsi"/>
        </w:rPr>
        <w:t xml:space="preserve"> Odbornú pomoc by potom poskytovali organizačné jednotky zodpovedné </w:t>
      </w:r>
      <w:r w:rsidR="00083A38" w:rsidRPr="00D33E31">
        <w:rPr>
          <w:rFonts w:cstheme="minorHAnsi"/>
        </w:rPr>
        <w:t xml:space="preserve">aj </w:t>
      </w:r>
      <w:r w:rsidRPr="00D33E31">
        <w:rPr>
          <w:rFonts w:cstheme="minorHAnsi"/>
        </w:rPr>
        <w:t>za služby pre študentov.</w:t>
      </w:r>
    </w:p>
    <w:p w14:paraId="381CE7EB" w14:textId="5D1FB2B6" w:rsidR="00187EFC" w:rsidRPr="00D33E31" w:rsidRDefault="00187EFC" w:rsidP="00226A43">
      <w:pPr>
        <w:spacing w:line="276" w:lineRule="auto"/>
        <w:jc w:val="both"/>
        <w:rPr>
          <w:rFonts w:cstheme="minorHAnsi"/>
        </w:rPr>
      </w:pPr>
      <w:r w:rsidRPr="00D33E31">
        <w:rPr>
          <w:rFonts w:cstheme="minorHAnsi"/>
        </w:rPr>
        <w:t>Doktorandské</w:t>
      </w:r>
      <w:r w:rsidR="00FE51C3" w:rsidRPr="00D33E31">
        <w:rPr>
          <w:rFonts w:cstheme="minorHAnsi"/>
        </w:rPr>
        <w:t xml:space="preserve"> a </w:t>
      </w:r>
      <w:proofErr w:type="spellStart"/>
      <w:r w:rsidRPr="00D33E31">
        <w:rPr>
          <w:rFonts w:cstheme="minorHAnsi"/>
        </w:rPr>
        <w:t>postdo</w:t>
      </w:r>
      <w:r w:rsidR="00193BCB" w:rsidRPr="00D33E31">
        <w:rPr>
          <w:rFonts w:cstheme="minorHAnsi"/>
        </w:rPr>
        <w:t>ktorandské</w:t>
      </w:r>
      <w:proofErr w:type="spellEnd"/>
      <w:r w:rsidRPr="00D33E31">
        <w:rPr>
          <w:rFonts w:cstheme="minorHAnsi"/>
        </w:rPr>
        <w:t xml:space="preserve"> školy môžu byť zdieľané medzi súčasťami danej </w:t>
      </w:r>
      <w:r w:rsidR="00EE2F49">
        <w:rPr>
          <w:rFonts w:cstheme="minorHAnsi"/>
        </w:rPr>
        <w:t>vysokej škol</w:t>
      </w:r>
      <w:r w:rsidR="005D24BF">
        <w:rPr>
          <w:rFonts w:cstheme="minorHAnsi"/>
        </w:rPr>
        <w:t>y</w:t>
      </w:r>
      <w:r w:rsidRPr="00D33E31">
        <w:rPr>
          <w:rFonts w:cstheme="minorHAnsi"/>
        </w:rPr>
        <w:t>,</w:t>
      </w:r>
      <w:r w:rsidR="00FE51C3" w:rsidRPr="00D33E31">
        <w:rPr>
          <w:rFonts w:cstheme="minorHAnsi"/>
        </w:rPr>
        <w:t xml:space="preserve"> s </w:t>
      </w:r>
      <w:r w:rsidRPr="00D33E31">
        <w:rPr>
          <w:rFonts w:cstheme="minorHAnsi"/>
        </w:rPr>
        <w:t xml:space="preserve">inými </w:t>
      </w:r>
      <w:r w:rsidR="00EE2F49">
        <w:rPr>
          <w:rFonts w:cstheme="minorHAnsi"/>
        </w:rPr>
        <w:t>vysokými školami</w:t>
      </w:r>
      <w:r w:rsidRPr="00D33E31">
        <w:rPr>
          <w:rFonts w:cstheme="minorHAnsi"/>
        </w:rPr>
        <w:t xml:space="preserve"> na Slovensku</w:t>
      </w:r>
      <w:r w:rsidR="00FE51C3" w:rsidRPr="00D33E31">
        <w:rPr>
          <w:rFonts w:cstheme="minorHAnsi"/>
        </w:rPr>
        <w:t xml:space="preserve"> a v </w:t>
      </w:r>
      <w:r w:rsidRPr="00D33E31">
        <w:rPr>
          <w:rFonts w:cstheme="minorHAnsi"/>
        </w:rPr>
        <w:t>zahraničí, ako aj</w:t>
      </w:r>
      <w:r w:rsidR="00FE51C3" w:rsidRPr="00D33E31">
        <w:rPr>
          <w:rFonts w:cstheme="minorHAnsi"/>
        </w:rPr>
        <w:t xml:space="preserve"> s </w:t>
      </w:r>
      <w:r w:rsidRPr="00D33E31">
        <w:rPr>
          <w:rFonts w:cstheme="minorHAnsi"/>
        </w:rPr>
        <w:t>výskumnými inštitúciami na Slovensku</w:t>
      </w:r>
      <w:r w:rsidR="00FE51C3" w:rsidRPr="00D33E31">
        <w:rPr>
          <w:rFonts w:cstheme="minorHAnsi"/>
        </w:rPr>
        <w:t xml:space="preserve"> a v </w:t>
      </w:r>
      <w:r w:rsidRPr="00D33E31">
        <w:rPr>
          <w:rFonts w:cstheme="minorHAnsi"/>
        </w:rPr>
        <w:t xml:space="preserve">zahraničí, ktoré pripravujú doktorandov. Kľúčové je, aby boli čo najefektívnejšie využité ľudské zdroje. Zároveň zdieľanie </w:t>
      </w:r>
      <w:r w:rsidR="00FD14C0" w:rsidRPr="00D33E31">
        <w:rPr>
          <w:rFonts w:cstheme="minorHAnsi"/>
        </w:rPr>
        <w:t xml:space="preserve">vysokými </w:t>
      </w:r>
      <w:r w:rsidRPr="00D33E31">
        <w:rPr>
          <w:rFonts w:cstheme="minorHAnsi"/>
        </w:rPr>
        <w:t>šk</w:t>
      </w:r>
      <w:r w:rsidR="00FD14C0" w:rsidRPr="00D33E31">
        <w:rPr>
          <w:rFonts w:cstheme="minorHAnsi"/>
        </w:rPr>
        <w:t>o</w:t>
      </w:r>
      <w:r w:rsidRPr="00D33E31">
        <w:rPr>
          <w:rFonts w:cstheme="minorHAnsi"/>
        </w:rPr>
        <w:t>l</w:t>
      </w:r>
      <w:r w:rsidR="00FD14C0" w:rsidRPr="00D33E31">
        <w:rPr>
          <w:rFonts w:cstheme="minorHAnsi"/>
        </w:rPr>
        <w:t>ami</w:t>
      </w:r>
      <w:r w:rsidRPr="00D33E31">
        <w:rPr>
          <w:rFonts w:cstheme="minorHAnsi"/>
        </w:rPr>
        <w:t xml:space="preserve"> môže podporiť ich </w:t>
      </w:r>
      <w:proofErr w:type="spellStart"/>
      <w:r w:rsidRPr="00D33E31">
        <w:rPr>
          <w:rFonts w:cstheme="minorHAnsi"/>
        </w:rPr>
        <w:t>interdisciplinaritu</w:t>
      </w:r>
      <w:proofErr w:type="spellEnd"/>
      <w:r w:rsidR="00FE51C3" w:rsidRPr="00D33E31">
        <w:rPr>
          <w:rFonts w:cstheme="minorHAnsi"/>
        </w:rPr>
        <w:t xml:space="preserve"> a </w:t>
      </w:r>
      <w:r w:rsidRPr="00D33E31">
        <w:rPr>
          <w:rFonts w:cstheme="minorHAnsi"/>
        </w:rPr>
        <w:t>internacionalizáciu doktorandského štúdia. Oboje je kľúčové pre akademickú kariéru</w:t>
      </w:r>
      <w:r w:rsidR="00FD14C0" w:rsidRPr="00D33E31">
        <w:rPr>
          <w:rFonts w:cstheme="minorHAnsi"/>
        </w:rPr>
        <w:t>,</w:t>
      </w:r>
      <w:r w:rsidR="00FE51C3" w:rsidRPr="00D33E31">
        <w:rPr>
          <w:rFonts w:cstheme="minorHAnsi"/>
        </w:rPr>
        <w:t xml:space="preserve"> a </w:t>
      </w:r>
      <w:r w:rsidRPr="00D33E31">
        <w:rPr>
          <w:rFonts w:cstheme="minorHAnsi"/>
        </w:rPr>
        <w:t>teda aj pre kvalitné doktorandské štúdium.</w:t>
      </w:r>
    </w:p>
    <w:p w14:paraId="47F9FB50" w14:textId="0BCB8A16" w:rsidR="00AB6DB9" w:rsidRDefault="00187EFC" w:rsidP="00226A43">
      <w:pPr>
        <w:spacing w:line="276" w:lineRule="auto"/>
        <w:jc w:val="both"/>
        <w:rPr>
          <w:rFonts w:cstheme="minorHAnsi"/>
        </w:rPr>
      </w:pPr>
      <w:r w:rsidRPr="00D33E31">
        <w:rPr>
          <w:rFonts w:cstheme="minorHAnsi"/>
        </w:rPr>
        <w:t xml:space="preserve">V rámci prípravy analýzy/stratégie sa bude analyzovať aj potreba prípadného predĺženia </w:t>
      </w:r>
      <w:r w:rsidR="003F0A4B" w:rsidRPr="00D33E31">
        <w:rPr>
          <w:rFonts w:cstheme="minorHAnsi"/>
        </w:rPr>
        <w:t xml:space="preserve">štandardnej </w:t>
      </w:r>
      <w:r w:rsidRPr="00D33E31">
        <w:rPr>
          <w:rFonts w:cstheme="minorHAnsi"/>
        </w:rPr>
        <w:t>dĺžky (denného) doktorandského štúdia. Potrebu takejto analýzy potvrdzuje aj situácia</w:t>
      </w:r>
      <w:r w:rsidR="00FE51C3" w:rsidRPr="00D33E31">
        <w:rPr>
          <w:rFonts w:cstheme="minorHAnsi"/>
        </w:rPr>
        <w:t xml:space="preserve"> v </w:t>
      </w:r>
      <w:r w:rsidRPr="00D33E31">
        <w:rPr>
          <w:rFonts w:cstheme="minorHAnsi"/>
        </w:rPr>
        <w:t>ostatných rokoch</w:t>
      </w:r>
      <w:r w:rsidR="00FE51C3" w:rsidRPr="00D33E31">
        <w:rPr>
          <w:rFonts w:cstheme="minorHAnsi"/>
        </w:rPr>
        <w:t xml:space="preserve"> v </w:t>
      </w:r>
      <w:r w:rsidRPr="00D33E31">
        <w:rPr>
          <w:rFonts w:cstheme="minorHAnsi"/>
        </w:rPr>
        <w:t>Európe (výsledky prieskumu EUA-CDE preukazujú, že takmer 50 % respondentov</w:t>
      </w:r>
      <w:r w:rsidR="00FE51C3" w:rsidRPr="00D33E31">
        <w:rPr>
          <w:rFonts w:cstheme="minorHAnsi"/>
        </w:rPr>
        <w:t xml:space="preserve"> z </w:t>
      </w:r>
      <w:r w:rsidRPr="00D33E31">
        <w:rPr>
          <w:rFonts w:cstheme="minorHAnsi"/>
        </w:rPr>
        <w:t>32 krajín uviedlo, že doktorandské štúdium</w:t>
      </w:r>
      <w:r w:rsidR="00FE51C3" w:rsidRPr="00D33E31">
        <w:rPr>
          <w:rFonts w:cstheme="minorHAnsi"/>
        </w:rPr>
        <w:t xml:space="preserve"> v </w:t>
      </w:r>
      <w:r w:rsidRPr="00D33E31">
        <w:rPr>
          <w:rFonts w:cstheme="minorHAnsi"/>
        </w:rPr>
        <w:t>priemere trvá 4,5</w:t>
      </w:r>
      <w:r w:rsidR="00FE51C3" w:rsidRPr="00D33E31">
        <w:rPr>
          <w:rFonts w:cstheme="minorHAnsi"/>
        </w:rPr>
        <w:t xml:space="preserve"> a </w:t>
      </w:r>
      <w:r w:rsidRPr="00D33E31">
        <w:rPr>
          <w:rFonts w:cstheme="minorHAnsi"/>
        </w:rPr>
        <w:t>viac rokov).</w:t>
      </w:r>
      <w:r w:rsidR="00193BCB" w:rsidRPr="00D33E31">
        <w:rPr>
          <w:rStyle w:val="Odkaznapoznmkupodiarou"/>
          <w:rFonts w:asciiTheme="minorHAnsi" w:hAnsiTheme="minorHAnsi" w:cstheme="minorHAnsi"/>
        </w:rPr>
        <w:footnoteReference w:id="82"/>
      </w:r>
      <w:r w:rsidR="00AB6DB9">
        <w:rPr>
          <w:rFonts w:cstheme="minorHAnsi"/>
        </w:rPr>
        <w:t xml:space="preserve"> </w:t>
      </w:r>
      <w:r w:rsidRPr="00D33E31">
        <w:rPr>
          <w:rFonts w:cstheme="minorHAnsi"/>
        </w:rPr>
        <w:t>Taktiež</w:t>
      </w:r>
      <w:r w:rsidR="00FE51C3" w:rsidRPr="00D33E31">
        <w:rPr>
          <w:rFonts w:cstheme="minorHAnsi"/>
        </w:rPr>
        <w:t xml:space="preserve"> v </w:t>
      </w:r>
      <w:r w:rsidRPr="00D33E31">
        <w:rPr>
          <w:rFonts w:cstheme="minorHAnsi"/>
        </w:rPr>
        <w:t>rámci analýzy</w:t>
      </w:r>
      <w:r w:rsidR="00F82DF4">
        <w:rPr>
          <w:rFonts w:cstheme="minorHAnsi"/>
        </w:rPr>
        <w:t xml:space="preserve"> </w:t>
      </w:r>
      <w:r w:rsidRPr="00D33E31">
        <w:rPr>
          <w:rFonts w:cstheme="minorHAnsi"/>
        </w:rPr>
        <w:t>sa prehodnotí možnosť byť prijatý na doktorandské štúdium aj</w:t>
      </w:r>
      <w:r w:rsidR="00FE51C3" w:rsidRPr="00D33E31">
        <w:rPr>
          <w:rFonts w:cstheme="minorHAnsi"/>
        </w:rPr>
        <w:t xml:space="preserve"> s </w:t>
      </w:r>
      <w:r w:rsidRPr="00D33E31">
        <w:rPr>
          <w:rFonts w:cstheme="minorHAnsi"/>
        </w:rPr>
        <w:t xml:space="preserve"> vlastným projektom, t.</w:t>
      </w:r>
      <w:r w:rsidR="009F4CEA" w:rsidRPr="00D33E31">
        <w:rPr>
          <w:rFonts w:cstheme="minorHAnsi"/>
        </w:rPr>
        <w:t xml:space="preserve"> </w:t>
      </w:r>
      <w:r w:rsidRPr="00D33E31">
        <w:rPr>
          <w:rFonts w:cstheme="minorHAnsi"/>
        </w:rPr>
        <w:t>j.</w:t>
      </w:r>
      <w:r w:rsidR="005D24BF">
        <w:rPr>
          <w:rFonts w:cstheme="minorHAnsi"/>
        </w:rPr>
        <w:t xml:space="preserve"> </w:t>
      </w:r>
      <w:r w:rsidRPr="00D33E31">
        <w:rPr>
          <w:rFonts w:cstheme="minorHAnsi"/>
        </w:rPr>
        <w:t>nielen</w:t>
      </w:r>
      <w:r w:rsidR="00F82DF4">
        <w:rPr>
          <w:rFonts w:cstheme="minorHAnsi"/>
        </w:rPr>
        <w:t xml:space="preserve"> </w:t>
      </w:r>
      <w:r w:rsidRPr="00D33E31">
        <w:rPr>
          <w:rFonts w:cstheme="minorHAnsi"/>
        </w:rPr>
        <w:t>na vopred vypísanú tému, čo sa môže javiť ako zmysluplné najmä</w:t>
      </w:r>
      <w:r w:rsidR="00FE51C3" w:rsidRPr="00D33E31">
        <w:rPr>
          <w:rFonts w:cstheme="minorHAnsi"/>
        </w:rPr>
        <w:t xml:space="preserve"> v </w:t>
      </w:r>
      <w:r w:rsidRPr="00D33E31">
        <w:rPr>
          <w:rFonts w:cstheme="minorHAnsi"/>
        </w:rPr>
        <w:t>spoločenských</w:t>
      </w:r>
      <w:r w:rsidR="00FE51C3" w:rsidRPr="00D33E31">
        <w:rPr>
          <w:rFonts w:cstheme="minorHAnsi"/>
        </w:rPr>
        <w:t xml:space="preserve"> a </w:t>
      </w:r>
      <w:r w:rsidRPr="00D33E31">
        <w:rPr>
          <w:rFonts w:cstheme="minorHAnsi"/>
        </w:rPr>
        <w:t>humanitných vedách</w:t>
      </w:r>
      <w:r w:rsidR="003F0A4B" w:rsidRPr="00D33E31">
        <w:rPr>
          <w:rFonts w:cstheme="minorHAnsi"/>
        </w:rPr>
        <w:t>,</w:t>
      </w:r>
      <w:r w:rsidRPr="00D33E31">
        <w:rPr>
          <w:rFonts w:cstheme="minorHAnsi"/>
        </w:rPr>
        <w:t xml:space="preserve"> ako aj</w:t>
      </w:r>
      <w:r w:rsidR="00FE51C3" w:rsidRPr="00D33E31">
        <w:rPr>
          <w:rFonts w:cstheme="minorHAnsi"/>
        </w:rPr>
        <w:t xml:space="preserve"> v </w:t>
      </w:r>
      <w:r w:rsidRPr="00D33E31">
        <w:rPr>
          <w:rFonts w:cstheme="minorHAnsi"/>
        </w:rPr>
        <w:t>teoreticky orientovaných programoch</w:t>
      </w:r>
      <w:r w:rsidR="00FE51C3" w:rsidRPr="00D33E31">
        <w:rPr>
          <w:rFonts w:cstheme="minorHAnsi"/>
        </w:rPr>
        <w:t xml:space="preserve"> v </w:t>
      </w:r>
      <w:r w:rsidRPr="00D33E31">
        <w:rPr>
          <w:rFonts w:cstheme="minorHAnsi"/>
        </w:rPr>
        <w:t>ostatných vedách, kde študent nemusí byť súčasťou tímu</w:t>
      </w:r>
      <w:r w:rsidR="00FE51C3" w:rsidRPr="00D33E31">
        <w:rPr>
          <w:rFonts w:cstheme="minorHAnsi"/>
        </w:rPr>
        <w:t xml:space="preserve"> a </w:t>
      </w:r>
      <w:r w:rsidRPr="00D33E31">
        <w:rPr>
          <w:rFonts w:cstheme="minorHAnsi"/>
        </w:rPr>
        <w:t>často pracuje samostatne.</w:t>
      </w:r>
    </w:p>
    <w:p w14:paraId="774C7A95" w14:textId="7155A9CE" w:rsidR="00187EFC" w:rsidRPr="00D33E31" w:rsidRDefault="00187EFC" w:rsidP="00226A43">
      <w:pPr>
        <w:spacing w:line="276" w:lineRule="auto"/>
        <w:jc w:val="both"/>
        <w:rPr>
          <w:rFonts w:cstheme="minorHAnsi"/>
        </w:rPr>
      </w:pPr>
      <w:r w:rsidRPr="00D33E31">
        <w:rPr>
          <w:rFonts w:cstheme="minorHAnsi"/>
        </w:rPr>
        <w:t>V rámci analýzy sa identifikujú podmienky</w:t>
      </w:r>
      <w:r w:rsidR="00FE51C3" w:rsidRPr="00D33E31">
        <w:rPr>
          <w:rFonts w:cstheme="minorHAnsi"/>
        </w:rPr>
        <w:t xml:space="preserve"> a </w:t>
      </w:r>
      <w:r w:rsidRPr="00D33E31">
        <w:rPr>
          <w:rFonts w:cstheme="minorHAnsi"/>
        </w:rPr>
        <w:t>možnosti zlepšenia internacionalizácie doktorandského štúdia (napr. analýzou zameranou na možnosti zvýšenia počtu doktorandských programov poskytovaných</w:t>
      </w:r>
      <w:r w:rsidR="00FE51C3" w:rsidRPr="00D33E31">
        <w:rPr>
          <w:rFonts w:cstheme="minorHAnsi"/>
        </w:rPr>
        <w:t xml:space="preserve"> v </w:t>
      </w:r>
      <w:r w:rsidRPr="00D33E31">
        <w:rPr>
          <w:rFonts w:cstheme="minorHAnsi"/>
        </w:rPr>
        <w:t>cudzom (predovšetkým anglickom) jazyku;</w:t>
      </w:r>
      <w:r w:rsidR="00193BCB" w:rsidRPr="00D33E31">
        <w:rPr>
          <w:rStyle w:val="Odkaznapoznmkupodiarou"/>
          <w:rFonts w:asciiTheme="minorHAnsi" w:hAnsiTheme="minorHAnsi" w:cstheme="minorHAnsi"/>
        </w:rPr>
        <w:footnoteReference w:id="83"/>
      </w:r>
      <w:r w:rsidRPr="00D33E31">
        <w:rPr>
          <w:rFonts w:cstheme="minorHAnsi"/>
        </w:rPr>
        <w:t xml:space="preserve"> počtu doktorandov, ktorí prídu</w:t>
      </w:r>
      <w:r w:rsidR="0072263F">
        <w:rPr>
          <w:rFonts w:cstheme="minorHAnsi"/>
        </w:rPr>
        <w:t xml:space="preserve"> </w:t>
      </w:r>
      <w:r w:rsidRPr="00D33E31">
        <w:rPr>
          <w:rFonts w:cstheme="minorHAnsi"/>
        </w:rPr>
        <w:t>zo zahraničia na celé štúdium; aktívnej účasti doktorandov aspoň na jednej medzinárodnej konferencii, ktorá</w:t>
      </w:r>
      <w:r w:rsidR="00FE51C3" w:rsidRPr="00D33E31">
        <w:rPr>
          <w:rFonts w:cstheme="minorHAnsi"/>
        </w:rPr>
        <w:t xml:space="preserve"> v </w:t>
      </w:r>
      <w:r w:rsidRPr="00D33E31">
        <w:rPr>
          <w:rFonts w:cstheme="minorHAnsi"/>
        </w:rPr>
        <w:t>ich odbore patrí medzi najzásadnejšie;</w:t>
      </w:r>
      <w:r w:rsidR="00193BCB" w:rsidRPr="00D33E31">
        <w:rPr>
          <w:rStyle w:val="Odkaznapoznmkupodiarou"/>
          <w:rFonts w:asciiTheme="minorHAnsi" w:hAnsiTheme="minorHAnsi" w:cstheme="minorHAnsi"/>
        </w:rPr>
        <w:footnoteReference w:id="84"/>
      </w:r>
      <w:r w:rsidRPr="00D33E31">
        <w:rPr>
          <w:rFonts w:cstheme="minorHAnsi"/>
        </w:rPr>
        <w:t xml:space="preserve"> podielu doktorandov slovenských </w:t>
      </w:r>
      <w:r w:rsidR="00EE2F49">
        <w:rPr>
          <w:rFonts w:cstheme="minorHAnsi"/>
        </w:rPr>
        <w:t>vysokých škôl</w:t>
      </w:r>
      <w:r w:rsidRPr="00D33E31">
        <w:rPr>
          <w:rFonts w:cstheme="minorHAnsi"/>
        </w:rPr>
        <w:t xml:space="preserve"> zúčastňujúcich sa mobilít</w:t>
      </w:r>
      <w:r w:rsidR="00FE51C3" w:rsidRPr="00D33E31">
        <w:rPr>
          <w:rFonts w:cstheme="minorHAnsi"/>
        </w:rPr>
        <w:t xml:space="preserve"> v </w:t>
      </w:r>
      <w:r w:rsidRPr="00D33E31">
        <w:rPr>
          <w:rFonts w:cstheme="minorHAnsi"/>
        </w:rPr>
        <w:t>trvaní minimálne jedného semestra; angažovania oponentov a/alebo školiteľov/</w:t>
      </w:r>
      <w:proofErr w:type="spellStart"/>
      <w:r w:rsidR="009F4CEA" w:rsidRPr="00D33E31">
        <w:rPr>
          <w:rFonts w:cstheme="minorHAnsi"/>
        </w:rPr>
        <w:t>spolu</w:t>
      </w:r>
      <w:r w:rsidRPr="00D33E31">
        <w:rPr>
          <w:rFonts w:cstheme="minorHAnsi"/>
        </w:rPr>
        <w:t>školiteľov</w:t>
      </w:r>
      <w:proofErr w:type="spellEnd"/>
      <w:r w:rsidR="00AD1C51" w:rsidRPr="00D33E31">
        <w:rPr>
          <w:rFonts w:cstheme="minorHAnsi"/>
        </w:rPr>
        <w:t xml:space="preserve"> (konzultantov)</w:t>
      </w:r>
      <w:r w:rsidRPr="00D33E31">
        <w:rPr>
          <w:rFonts w:cstheme="minorHAnsi"/>
        </w:rPr>
        <w:t xml:space="preserve"> zo zahraničia; písania záverečných prác</w:t>
      </w:r>
      <w:r w:rsidR="00FE51C3" w:rsidRPr="00D33E31">
        <w:rPr>
          <w:rFonts w:cstheme="minorHAnsi"/>
        </w:rPr>
        <w:t xml:space="preserve"> v </w:t>
      </w:r>
      <w:r w:rsidRPr="00D33E31">
        <w:rPr>
          <w:rFonts w:cstheme="minorHAnsi"/>
        </w:rPr>
        <w:t>angličtine).</w:t>
      </w:r>
    </w:p>
    <w:p w14:paraId="52EAF81E" w14:textId="6F1CFDE5" w:rsidR="00187EFC" w:rsidRPr="00D33E31" w:rsidRDefault="00187EFC" w:rsidP="00226A43">
      <w:pPr>
        <w:spacing w:line="276" w:lineRule="auto"/>
        <w:jc w:val="both"/>
        <w:rPr>
          <w:rFonts w:cstheme="minorHAnsi"/>
        </w:rPr>
      </w:pPr>
      <w:r w:rsidRPr="00D33E31">
        <w:rPr>
          <w:rFonts w:cstheme="minorHAnsi"/>
        </w:rPr>
        <w:t>Zváži sa zavedenie na prax orientovaných doktorandských programov, tzv. priemyselných/profesijných doktorátov. Ide</w:t>
      </w:r>
      <w:r w:rsidR="00FE51C3" w:rsidRPr="00D33E31">
        <w:rPr>
          <w:rFonts w:cstheme="minorHAnsi"/>
        </w:rPr>
        <w:t xml:space="preserve"> o </w:t>
      </w:r>
      <w:r w:rsidRPr="00D33E31">
        <w:rPr>
          <w:rFonts w:cstheme="minorHAnsi"/>
        </w:rPr>
        <w:t>doktoráty</w:t>
      </w:r>
      <w:r w:rsidR="00FE51C3" w:rsidRPr="00D33E31">
        <w:rPr>
          <w:rFonts w:cstheme="minorHAnsi"/>
        </w:rPr>
        <w:t xml:space="preserve"> v </w:t>
      </w:r>
      <w:r w:rsidRPr="00D33E31">
        <w:rPr>
          <w:rFonts w:cstheme="minorHAnsi"/>
        </w:rPr>
        <w:t>spolupráci</w:t>
      </w:r>
      <w:r w:rsidR="00FE51C3" w:rsidRPr="00D33E31">
        <w:rPr>
          <w:rFonts w:cstheme="minorHAnsi"/>
        </w:rPr>
        <w:t xml:space="preserve"> s </w:t>
      </w:r>
      <w:r w:rsidRPr="00D33E31">
        <w:rPr>
          <w:rFonts w:cstheme="minorHAnsi"/>
        </w:rPr>
        <w:t>praxou, kde študent pracuje na probléme relevantnom pre firmu</w:t>
      </w:r>
      <w:r w:rsidR="005D24BF">
        <w:rPr>
          <w:rFonts w:cstheme="minorHAnsi"/>
        </w:rPr>
        <w:t>,</w:t>
      </w:r>
      <w:r w:rsidR="00376C7A" w:rsidRPr="00D33E31">
        <w:rPr>
          <w:rFonts w:cstheme="minorHAnsi"/>
        </w:rPr>
        <w:t xml:space="preserve"> či </w:t>
      </w:r>
      <w:r w:rsidRPr="00D33E31">
        <w:rPr>
          <w:rFonts w:cstheme="minorHAnsi"/>
        </w:rPr>
        <w:t>iný subjekt praxe, ktorý potom finančne prispieva na doktorát. Väčšinou sú doktoráty</w:t>
      </w:r>
      <w:r w:rsidR="00FE51C3" w:rsidRPr="00D33E31">
        <w:rPr>
          <w:rFonts w:cstheme="minorHAnsi"/>
        </w:rPr>
        <w:t xml:space="preserve"> v </w:t>
      </w:r>
      <w:r w:rsidRPr="00D33E31">
        <w:rPr>
          <w:rFonts w:cstheme="minorHAnsi"/>
        </w:rPr>
        <w:t>odboroch naviazaných na priemyselné odvetvia, kde sú kľúčové inovácie. Existujú však aj</w:t>
      </w:r>
      <w:r w:rsidR="00FE51C3" w:rsidRPr="00D33E31">
        <w:rPr>
          <w:rFonts w:cstheme="minorHAnsi"/>
        </w:rPr>
        <w:t xml:space="preserve"> v </w:t>
      </w:r>
      <w:r w:rsidRPr="00D33E31">
        <w:rPr>
          <w:rFonts w:cstheme="minorHAnsi"/>
        </w:rPr>
        <w:t>humanitných</w:t>
      </w:r>
      <w:r w:rsidR="00FE51C3" w:rsidRPr="00D33E31">
        <w:rPr>
          <w:rFonts w:cstheme="minorHAnsi"/>
        </w:rPr>
        <w:t xml:space="preserve"> a </w:t>
      </w:r>
      <w:r w:rsidRPr="00D33E31">
        <w:rPr>
          <w:rFonts w:cstheme="minorHAnsi"/>
        </w:rPr>
        <w:t>spoločenských vedách.</w:t>
      </w:r>
      <w:r w:rsidR="00193BCB" w:rsidRPr="00D33E31">
        <w:rPr>
          <w:rStyle w:val="Odkaznapoznmkupodiarou"/>
          <w:rFonts w:asciiTheme="minorHAnsi" w:hAnsiTheme="minorHAnsi" w:cstheme="minorHAnsi"/>
        </w:rPr>
        <w:footnoteReference w:id="85"/>
      </w:r>
      <w:r w:rsidRPr="00D33E31">
        <w:rPr>
          <w:rFonts w:cstheme="minorHAnsi"/>
        </w:rPr>
        <w:t xml:space="preserve"> Zavedením týchto doktorátov sa tiež môže adresovať problém, že veľká časť absolventov doktorandského štúdia nenájde uplatnenie</w:t>
      </w:r>
      <w:r w:rsidR="00FE51C3" w:rsidRPr="00D33E31">
        <w:rPr>
          <w:rFonts w:cstheme="minorHAnsi"/>
        </w:rPr>
        <w:t xml:space="preserve"> v </w:t>
      </w:r>
      <w:r w:rsidRPr="00D33E31">
        <w:rPr>
          <w:rFonts w:cstheme="minorHAnsi"/>
        </w:rPr>
        <w:t>akademických inštitúciách.</w:t>
      </w:r>
      <w:r w:rsidR="004E74E9" w:rsidRPr="00D33E31">
        <w:rPr>
          <w:rFonts w:cstheme="minorHAnsi"/>
        </w:rPr>
        <w:t xml:space="preserve"> </w:t>
      </w:r>
      <w:r w:rsidR="00B844BF" w:rsidRPr="00D33E31">
        <w:rPr>
          <w:rFonts w:eastAsia="Times New Roman" w:cstheme="minorHAnsi"/>
        </w:rPr>
        <w:t xml:space="preserve">Zváži sa </w:t>
      </w:r>
      <w:r w:rsidR="00871C94" w:rsidRPr="00D33E31">
        <w:rPr>
          <w:rFonts w:eastAsia="Times New Roman" w:cstheme="minorHAnsi"/>
        </w:rPr>
        <w:t xml:space="preserve">tiež </w:t>
      </w:r>
      <w:r w:rsidR="00B844BF" w:rsidRPr="00D33E31">
        <w:rPr>
          <w:rFonts w:eastAsia="Times New Roman" w:cstheme="minorHAnsi"/>
        </w:rPr>
        <w:t>zavedenie výskumných grantov pre doktorandov (príp.</w:t>
      </w:r>
      <w:r w:rsidR="00F82DF4">
        <w:rPr>
          <w:rFonts w:eastAsia="Times New Roman" w:cstheme="minorHAnsi"/>
        </w:rPr>
        <w:t xml:space="preserve"> </w:t>
      </w:r>
      <w:r w:rsidR="00B844BF" w:rsidRPr="00D33E31">
        <w:rPr>
          <w:rFonts w:eastAsia="Times New Roman" w:cstheme="minorHAnsi"/>
        </w:rPr>
        <w:t xml:space="preserve">aj pre </w:t>
      </w:r>
      <w:proofErr w:type="spellStart"/>
      <w:r w:rsidR="00B844BF" w:rsidRPr="00D33E31">
        <w:rPr>
          <w:rFonts w:eastAsia="Times New Roman" w:cstheme="minorHAnsi"/>
        </w:rPr>
        <w:t>postdoktorandov</w:t>
      </w:r>
      <w:proofErr w:type="spellEnd"/>
      <w:r w:rsidR="00B844BF" w:rsidRPr="00D33E31">
        <w:rPr>
          <w:rFonts w:eastAsia="Times New Roman" w:cstheme="minorHAnsi"/>
        </w:rPr>
        <w:t>) na zbieranie</w:t>
      </w:r>
      <w:r w:rsidR="00FE51C3" w:rsidRPr="00D33E31">
        <w:rPr>
          <w:rFonts w:eastAsia="Times New Roman" w:cstheme="minorHAnsi"/>
        </w:rPr>
        <w:t xml:space="preserve"> a </w:t>
      </w:r>
      <w:r w:rsidR="00B844BF" w:rsidRPr="00D33E31">
        <w:rPr>
          <w:rFonts w:eastAsia="Times New Roman" w:cstheme="minorHAnsi"/>
        </w:rPr>
        <w:t>spracovávanie dát pre účely ich dizertácie. Zavedenie grantov prispeje k zlepšeniu schopnosti doktorandov získavať grantové prostriedky</w:t>
      </w:r>
      <w:r w:rsidR="00FE51C3" w:rsidRPr="00D33E31">
        <w:rPr>
          <w:rFonts w:eastAsia="Times New Roman" w:cstheme="minorHAnsi"/>
        </w:rPr>
        <w:t xml:space="preserve"> a </w:t>
      </w:r>
      <w:r w:rsidR="000B31D9" w:rsidRPr="00D33E31">
        <w:rPr>
          <w:rFonts w:eastAsia="Times New Roman" w:cstheme="minorHAnsi"/>
        </w:rPr>
        <w:t>implementovať úspešne granty</w:t>
      </w:r>
      <w:r w:rsidR="00B844BF" w:rsidRPr="00D33E31">
        <w:rPr>
          <w:rFonts w:eastAsia="Times New Roman" w:cstheme="minorHAnsi"/>
        </w:rPr>
        <w:t>.</w:t>
      </w:r>
    </w:p>
    <w:p w14:paraId="228A6CC3" w14:textId="77777777" w:rsidR="00043AE9" w:rsidRDefault="00187EFC" w:rsidP="00226A43">
      <w:pPr>
        <w:spacing w:line="276" w:lineRule="auto"/>
        <w:jc w:val="both"/>
        <w:rPr>
          <w:rFonts w:cstheme="minorHAnsi"/>
        </w:rPr>
      </w:pPr>
      <w:r w:rsidRPr="00D33E31">
        <w:rPr>
          <w:rFonts w:cstheme="minorHAnsi"/>
        </w:rPr>
        <w:t xml:space="preserve">Taktiež sa </w:t>
      </w:r>
      <w:r w:rsidR="00DA67C1" w:rsidRPr="00D33E31">
        <w:rPr>
          <w:rFonts w:cstheme="minorHAnsi"/>
        </w:rPr>
        <w:t>vypracuje analýza, ktorá sa zameria na prípadnú</w:t>
      </w:r>
      <w:r w:rsidRPr="00D33E31">
        <w:rPr>
          <w:rFonts w:cstheme="minorHAnsi"/>
        </w:rPr>
        <w:t xml:space="preserve"> zmen</w:t>
      </w:r>
      <w:r w:rsidR="00DA67C1" w:rsidRPr="00D33E31">
        <w:rPr>
          <w:rFonts w:cstheme="minorHAnsi"/>
        </w:rPr>
        <w:t>u</w:t>
      </w:r>
      <w:r w:rsidRPr="00D33E31">
        <w:rPr>
          <w:rFonts w:cstheme="minorHAnsi"/>
        </w:rPr>
        <w:t xml:space="preserve"> statusu doktorandov zo študentov na začínajúcich výskumníkov, čo je trendom vo väčšine európskych krajín,</w:t>
      </w:r>
      <w:r w:rsidR="00FE51C3" w:rsidRPr="00D33E31">
        <w:rPr>
          <w:rFonts w:cstheme="minorHAnsi"/>
        </w:rPr>
        <w:t xml:space="preserve"> a </w:t>
      </w:r>
      <w:r w:rsidRPr="00D33E31">
        <w:rPr>
          <w:rFonts w:cstheme="minorHAnsi"/>
        </w:rPr>
        <w:t>to bez prípadných sprievodných javov (napr. sa ponechá čistý príjem doktorandov na úrovni štipendií</w:t>
      </w:r>
      <w:r w:rsidR="00FE51C3" w:rsidRPr="00D33E31">
        <w:rPr>
          <w:rFonts w:cstheme="minorHAnsi"/>
        </w:rPr>
        <w:t xml:space="preserve"> v </w:t>
      </w:r>
      <w:r w:rsidRPr="00D33E31">
        <w:rPr>
          <w:rFonts w:cstheme="minorHAnsi"/>
        </w:rPr>
        <w:t>čase realizovania tejto zmeny).</w:t>
      </w:r>
    </w:p>
    <w:p w14:paraId="337B2CD0" w14:textId="2F50BF70" w:rsidR="00C14627" w:rsidRPr="00D33E31" w:rsidRDefault="004422CE" w:rsidP="00226A43">
      <w:pPr>
        <w:spacing w:line="276" w:lineRule="auto"/>
        <w:jc w:val="both"/>
        <w:rPr>
          <w:rFonts w:cstheme="minorHAnsi"/>
        </w:rPr>
      </w:pPr>
      <w:r w:rsidRPr="00D33E31">
        <w:rPr>
          <w:rFonts w:cstheme="minorHAnsi"/>
        </w:rPr>
        <w:t xml:space="preserve">Podpora </w:t>
      </w:r>
      <w:proofErr w:type="spellStart"/>
      <w:r w:rsidR="003F69EA">
        <w:rPr>
          <w:rFonts w:cstheme="minorHAnsi"/>
        </w:rPr>
        <w:t>kariérové</w:t>
      </w:r>
      <w:r w:rsidRPr="00D33E31">
        <w:rPr>
          <w:rFonts w:cstheme="minorHAnsi"/>
        </w:rPr>
        <w:t>ho</w:t>
      </w:r>
      <w:proofErr w:type="spellEnd"/>
      <w:r w:rsidRPr="00D33E31">
        <w:rPr>
          <w:rFonts w:cstheme="minorHAnsi"/>
        </w:rPr>
        <w:t xml:space="preserve"> rozvoja akademických pracovníkov sa bude realizovať aj </w:t>
      </w:r>
      <w:r w:rsidR="000B3E0F" w:rsidRPr="00D33E31">
        <w:rPr>
          <w:rFonts w:cstheme="minorHAnsi"/>
        </w:rPr>
        <w:t xml:space="preserve">podporou pri </w:t>
      </w:r>
      <w:r w:rsidRPr="00D33E31">
        <w:rPr>
          <w:rFonts w:cstheme="minorHAnsi"/>
        </w:rPr>
        <w:t>zria</w:t>
      </w:r>
      <w:r w:rsidR="000B3E0F" w:rsidRPr="00D33E31">
        <w:rPr>
          <w:rFonts w:cstheme="minorHAnsi"/>
        </w:rPr>
        <w:t>ďovaní</w:t>
      </w:r>
      <w:r w:rsidRPr="00D33E31">
        <w:rPr>
          <w:rFonts w:cstheme="minorHAnsi"/>
        </w:rPr>
        <w:t xml:space="preserve"> centier EURAXESS</w:t>
      </w:r>
      <w:r w:rsidR="004479A6" w:rsidRPr="00D33E31">
        <w:rPr>
          <w:rFonts w:cstheme="minorHAnsi"/>
          <w:vertAlign w:val="superscript"/>
        </w:rPr>
        <w:footnoteReference w:id="86"/>
      </w:r>
      <w:r w:rsidRPr="00D33E31">
        <w:rPr>
          <w:rFonts w:cstheme="minorHAnsi"/>
        </w:rPr>
        <w:t xml:space="preserve"> </w:t>
      </w:r>
      <w:r w:rsidR="003554E1" w:rsidRPr="00D33E31">
        <w:rPr>
          <w:rFonts w:cstheme="minorHAnsi"/>
        </w:rPr>
        <w:t xml:space="preserve">na vysokých školách, alebo formou zdieľaných centier </w:t>
      </w:r>
      <w:r w:rsidR="00333FD8" w:rsidRPr="00D33E31">
        <w:rPr>
          <w:rFonts w:cstheme="minorHAnsi"/>
        </w:rPr>
        <w:t xml:space="preserve">EURAXESS </w:t>
      </w:r>
      <w:r w:rsidR="003554E1" w:rsidRPr="00D33E31">
        <w:rPr>
          <w:rFonts w:cstheme="minorHAnsi"/>
        </w:rPr>
        <w:t>medzi viacerými vysokými školami, čím sa</w:t>
      </w:r>
      <w:r w:rsidR="00FE51C3" w:rsidRPr="00D33E31">
        <w:rPr>
          <w:rFonts w:cstheme="minorHAnsi"/>
        </w:rPr>
        <w:t xml:space="preserve"> v </w:t>
      </w:r>
      <w:r w:rsidR="009958CE" w:rsidRPr="00D33E31">
        <w:rPr>
          <w:rFonts w:cstheme="minorHAnsi"/>
        </w:rPr>
        <w:t xml:space="preserve">lepšej miere podarí presadzovať </w:t>
      </w:r>
      <w:r w:rsidR="00421C53" w:rsidRPr="00D33E31">
        <w:rPr>
          <w:rFonts w:cstheme="minorHAnsi"/>
        </w:rPr>
        <w:t>princípy Európskej charty výskumných pracovníkov</w:t>
      </w:r>
      <w:r w:rsidR="00FE51C3" w:rsidRPr="00D33E31">
        <w:rPr>
          <w:rFonts w:cstheme="minorHAnsi"/>
        </w:rPr>
        <w:t xml:space="preserve"> a </w:t>
      </w:r>
      <w:r w:rsidR="00421C53" w:rsidRPr="00D33E31">
        <w:rPr>
          <w:rFonts w:cstheme="minorHAnsi"/>
        </w:rPr>
        <w:t>Kódexu správania pre nábor výskumných pracovníkov</w:t>
      </w:r>
      <w:r w:rsidR="000B3E0F" w:rsidRPr="00D33E31">
        <w:rPr>
          <w:rFonts w:cstheme="minorHAnsi"/>
        </w:rPr>
        <w:t xml:space="preserve"> na slovenských vysokých školách</w:t>
      </w:r>
      <w:r w:rsidR="00235A35" w:rsidRPr="00D33E31">
        <w:rPr>
          <w:rFonts w:cstheme="minorHAnsi"/>
          <w:vertAlign w:val="superscript"/>
        </w:rPr>
        <w:footnoteReference w:id="87"/>
      </w:r>
      <w:r w:rsidR="000B3E0F" w:rsidRPr="00D33E31">
        <w:rPr>
          <w:rFonts w:cstheme="minorHAnsi"/>
        </w:rPr>
        <w:t>.</w:t>
      </w:r>
      <w:r w:rsidR="00106484" w:rsidRPr="00D33E31">
        <w:rPr>
          <w:rFonts w:cstheme="minorHAnsi"/>
        </w:rPr>
        <w:t xml:space="preserve"> Ministerstvo taktiež bude podporovať, aby si vysoké školy, ktoré už získali značku</w:t>
      </w:r>
      <w:r w:rsidR="002D6929" w:rsidRPr="00D33E31">
        <w:rPr>
          <w:rFonts w:cstheme="minorHAnsi"/>
        </w:rPr>
        <w:t xml:space="preserve"> Európskej komisie „HR Excellence in </w:t>
      </w:r>
      <w:proofErr w:type="spellStart"/>
      <w:r w:rsidR="002D6929" w:rsidRPr="00D33E31">
        <w:rPr>
          <w:rFonts w:cstheme="minorHAnsi"/>
        </w:rPr>
        <w:t>Research</w:t>
      </w:r>
      <w:proofErr w:type="spellEnd"/>
      <w:r w:rsidR="002D6929" w:rsidRPr="00D33E31">
        <w:rPr>
          <w:rFonts w:cstheme="minorHAnsi"/>
        </w:rPr>
        <w:t>“, túto značku udržali, prípadne aby sa ďalšie vysoké školy zapojili do procesu jej získania</w:t>
      </w:r>
      <w:r w:rsidR="006B3CA3" w:rsidRPr="00D33E31">
        <w:rPr>
          <w:rFonts w:cstheme="minorHAnsi"/>
        </w:rPr>
        <w:t>. Týmito krokmi sa podporí medzinárodná výmena dobrých skúseností</w:t>
      </w:r>
      <w:r w:rsidR="00FE51C3" w:rsidRPr="00D33E31">
        <w:rPr>
          <w:rFonts w:cstheme="minorHAnsi"/>
        </w:rPr>
        <w:t xml:space="preserve"> v </w:t>
      </w:r>
      <w:r w:rsidR="006B3CA3" w:rsidRPr="00D33E31">
        <w:rPr>
          <w:rFonts w:cstheme="minorHAnsi"/>
        </w:rPr>
        <w:t>oblasti rozvoja ľudských zdrojov potrebných pre kvalitný výskum,</w:t>
      </w:r>
      <w:r w:rsidR="00FE51C3" w:rsidRPr="00D33E31">
        <w:rPr>
          <w:rFonts w:cstheme="minorHAnsi"/>
        </w:rPr>
        <w:t xml:space="preserve"> a </w:t>
      </w:r>
      <w:r w:rsidR="006B3CA3" w:rsidRPr="00D33E31">
        <w:rPr>
          <w:rFonts w:cstheme="minorHAnsi"/>
        </w:rPr>
        <w:t xml:space="preserve">tiež </w:t>
      </w:r>
      <w:r w:rsidR="00E17C09" w:rsidRPr="00D33E31">
        <w:rPr>
          <w:rFonts w:cstheme="minorHAnsi"/>
        </w:rPr>
        <w:t>sa prispeje k zdieľaniu spoločných štandardov</w:t>
      </w:r>
      <w:r w:rsidR="00FE51C3" w:rsidRPr="00D33E31">
        <w:rPr>
          <w:rFonts w:cstheme="minorHAnsi"/>
        </w:rPr>
        <w:t xml:space="preserve"> v </w:t>
      </w:r>
      <w:r w:rsidR="00E17C09" w:rsidRPr="00D33E31">
        <w:rPr>
          <w:rFonts w:cstheme="minorHAnsi"/>
        </w:rPr>
        <w:t>tejto oblasti</w:t>
      </w:r>
      <w:r w:rsidR="00FE51C3" w:rsidRPr="00D33E31">
        <w:rPr>
          <w:rFonts w:cstheme="minorHAnsi"/>
        </w:rPr>
        <w:t xml:space="preserve"> s </w:t>
      </w:r>
      <w:r w:rsidR="00573B85" w:rsidRPr="00D33E31">
        <w:rPr>
          <w:rFonts w:cstheme="minorHAnsi"/>
        </w:rPr>
        <w:t>cieľom zvyšovania kvality vysokých škôl nielen ako vzdelávacích,</w:t>
      </w:r>
      <w:r w:rsidR="00F82DF4">
        <w:rPr>
          <w:rFonts w:cstheme="minorHAnsi"/>
        </w:rPr>
        <w:t xml:space="preserve"> </w:t>
      </w:r>
      <w:r w:rsidR="00573B85" w:rsidRPr="00D33E31">
        <w:rPr>
          <w:rFonts w:cstheme="minorHAnsi"/>
        </w:rPr>
        <w:t>ale aj výskumných inštitúcií.</w:t>
      </w:r>
    </w:p>
    <w:p w14:paraId="5BBA1959" w14:textId="77777777" w:rsidR="00006818" w:rsidRPr="00AB6DB9" w:rsidRDefault="00D76758" w:rsidP="003A4C6F">
      <w:pPr>
        <w:pStyle w:val="Nadpis1"/>
        <w:numPr>
          <w:ilvl w:val="0"/>
          <w:numId w:val="29"/>
        </w:numPr>
        <w:spacing w:after="240"/>
        <w:contextualSpacing/>
        <w:rPr>
          <w:rFonts w:asciiTheme="minorHAnsi" w:hAnsiTheme="minorHAnsi" w:cstheme="minorHAnsi"/>
          <w:b/>
        </w:rPr>
      </w:pPr>
      <w:bookmarkStart w:id="31" w:name="_Toc134003045"/>
      <w:r w:rsidRPr="00AB6DB9">
        <w:rPr>
          <w:rFonts w:asciiTheme="minorHAnsi" w:hAnsiTheme="minorHAnsi" w:cstheme="minorHAnsi"/>
          <w:b/>
        </w:rPr>
        <w:t>Záver</w:t>
      </w:r>
      <w:bookmarkEnd w:id="31"/>
    </w:p>
    <w:p w14:paraId="68017261" w14:textId="4D7F9FF3" w:rsidR="005419A6" w:rsidRPr="002D2FED" w:rsidRDefault="000B2A88" w:rsidP="002D2FED">
      <w:pPr>
        <w:spacing w:line="276" w:lineRule="auto"/>
        <w:contextualSpacing/>
        <w:jc w:val="both"/>
        <w:rPr>
          <w:rFonts w:cstheme="minorHAnsi"/>
          <w:highlight w:val="yellow"/>
        </w:rPr>
      </w:pPr>
      <w:r w:rsidRPr="00AB6DB9">
        <w:rPr>
          <w:rFonts w:cstheme="minorHAnsi"/>
        </w:rPr>
        <w:t>Dlhodobý zámer určuje postup ministerstva v ďalších rokoch pri tvorbe štátnej politiky v oblasti vysokého školstva. Dlhodobý zámer</w:t>
      </w:r>
      <w:r w:rsidR="004D43A8" w:rsidRPr="00AB6DB9">
        <w:rPr>
          <w:rFonts w:cstheme="minorHAnsi"/>
        </w:rPr>
        <w:t xml:space="preserve"> </w:t>
      </w:r>
      <w:r w:rsidRPr="00AB6DB9">
        <w:rPr>
          <w:rFonts w:cstheme="minorHAnsi"/>
        </w:rPr>
        <w:t xml:space="preserve">tvorí ucelený rámec pre aktivity a ciele ministerstva vo vymedzenej oblasti v nasledujúcich rokoch. V prílohe dlhodobého zámeru sú uvedené konkrétne opatrenia a ich podrobnejšie vymedzenie s plánovanou realizáciou v rokoch 2023 </w:t>
      </w:r>
      <w:r w:rsidR="0012593E">
        <w:rPr>
          <w:rFonts w:cstheme="minorHAnsi"/>
        </w:rPr>
        <w:t>–</w:t>
      </w:r>
      <w:r w:rsidR="0012593E" w:rsidRPr="00AB6DB9">
        <w:rPr>
          <w:rFonts w:cstheme="minorHAnsi"/>
        </w:rPr>
        <w:t xml:space="preserve"> </w:t>
      </w:r>
      <w:r w:rsidRPr="00AB6DB9">
        <w:rPr>
          <w:rFonts w:cstheme="minorHAnsi"/>
        </w:rPr>
        <w:t xml:space="preserve">2028. Naplnenie viacerých zámerov je podmienené zabezpečením ich financovania, primárne z dodatočných zdrojov. </w:t>
      </w:r>
      <w:r w:rsidR="00A972F3" w:rsidRPr="00AB6DB9">
        <w:rPr>
          <w:rFonts w:cstheme="minorHAnsi"/>
        </w:rPr>
        <w:t>Podľa § 102 ods. 2 písm. b) zákona o vysokých školách bude každoročne aktualizované plnenie</w:t>
      </w:r>
      <w:r w:rsidR="004C1324" w:rsidRPr="00AB6DB9">
        <w:rPr>
          <w:rFonts w:cstheme="minorHAnsi"/>
        </w:rPr>
        <w:t xml:space="preserve"> </w:t>
      </w:r>
      <w:r w:rsidR="00A972F3" w:rsidRPr="00AB6DB9">
        <w:rPr>
          <w:rFonts w:cstheme="minorHAnsi"/>
        </w:rPr>
        <w:t>a</w:t>
      </w:r>
      <w:r w:rsidR="004C1324" w:rsidRPr="00AB6DB9">
        <w:rPr>
          <w:rFonts w:cstheme="minorHAnsi"/>
        </w:rPr>
        <w:t xml:space="preserve"> </w:t>
      </w:r>
      <w:r w:rsidR="00A972F3" w:rsidRPr="00AB6DB9">
        <w:rPr>
          <w:rFonts w:cstheme="minorHAnsi"/>
        </w:rPr>
        <w:t>dopady dlhodobého zámeru. Každý rok bude otvorená možnosť adaptovať dlhodobý zámer v</w:t>
      </w:r>
      <w:r w:rsidR="004C1324" w:rsidRPr="00AB6DB9">
        <w:rPr>
          <w:rFonts w:cstheme="minorHAnsi"/>
        </w:rPr>
        <w:t> </w:t>
      </w:r>
      <w:r w:rsidR="00A972F3" w:rsidRPr="00AB6DB9">
        <w:rPr>
          <w:rFonts w:cstheme="minorHAnsi"/>
        </w:rPr>
        <w:t>súlade</w:t>
      </w:r>
      <w:r w:rsidR="004C1324" w:rsidRPr="00AB6DB9">
        <w:rPr>
          <w:rFonts w:cstheme="minorHAnsi"/>
        </w:rPr>
        <w:t xml:space="preserve"> </w:t>
      </w:r>
      <w:r w:rsidR="00A972F3" w:rsidRPr="00AB6DB9">
        <w:rPr>
          <w:rFonts w:cstheme="minorHAnsi"/>
        </w:rPr>
        <w:t xml:space="preserve">s meniacimi sa podmienkami a novými trendami vo vzdelávacej, výskumnej, vývojovej, umeleckej a ďalšej tvorivej činnosti pre oblasť vysokých škôl. </w:t>
      </w:r>
      <w:r w:rsidR="005419A6" w:rsidRPr="004C1324">
        <w:rPr>
          <w:rFonts w:ascii="Times New Roman" w:hAnsi="Times New Roman" w:cs="Times New Roman"/>
          <w:sz w:val="24"/>
          <w:szCs w:val="24"/>
        </w:rPr>
        <w:br w:type="page"/>
      </w:r>
    </w:p>
    <w:p w14:paraId="1A8DD16D" w14:textId="77777777" w:rsidR="00474730" w:rsidRPr="001477A4" w:rsidRDefault="004316B5" w:rsidP="00F07B75">
      <w:pPr>
        <w:rPr>
          <w:rFonts w:ascii="Times New Roman" w:hAnsi="Times New Roman" w:cs="Times New Roman"/>
          <w:b/>
          <w:sz w:val="28"/>
          <w:szCs w:val="28"/>
        </w:rPr>
      </w:pPr>
      <w:r w:rsidRPr="001477A4">
        <w:rPr>
          <w:b/>
          <w:sz w:val="28"/>
          <w:szCs w:val="28"/>
        </w:rPr>
        <w:t>P</w:t>
      </w:r>
      <w:r w:rsidR="00C14627" w:rsidRPr="001477A4">
        <w:rPr>
          <w:b/>
          <w:sz w:val="28"/>
          <w:szCs w:val="28"/>
        </w:rPr>
        <w:t>ríloha</w:t>
      </w:r>
      <w:r w:rsidR="00217013" w:rsidRPr="001477A4">
        <w:rPr>
          <w:b/>
          <w:sz w:val="28"/>
          <w:szCs w:val="28"/>
        </w:rPr>
        <w:t xml:space="preserve"> č. 1: </w:t>
      </w:r>
      <w:r w:rsidR="00217013" w:rsidRPr="00AB6DB9">
        <w:rPr>
          <w:b/>
          <w:sz w:val="28"/>
          <w:szCs w:val="28"/>
        </w:rPr>
        <w:t>Prehľad opatrení so začiatkom realizácie v rokoch 2023 - 2028</w:t>
      </w:r>
    </w:p>
    <w:tbl>
      <w:tblPr>
        <w:tblStyle w:val="Mriekatabuky"/>
        <w:tblW w:w="0" w:type="auto"/>
        <w:tblInd w:w="0" w:type="dxa"/>
        <w:tblLook w:val="04A0" w:firstRow="1" w:lastRow="0" w:firstColumn="1" w:lastColumn="0" w:noHBand="0" w:noVBand="1"/>
      </w:tblPr>
      <w:tblGrid>
        <w:gridCol w:w="2130"/>
        <w:gridCol w:w="6930"/>
      </w:tblGrid>
      <w:tr w:rsidR="00474730" w:rsidRPr="007B0D27" w14:paraId="59F008C0" w14:textId="77777777" w:rsidTr="00474730">
        <w:tc>
          <w:tcPr>
            <w:tcW w:w="2130" w:type="dxa"/>
            <w:tcBorders>
              <w:top w:val="single" w:sz="4" w:space="0" w:color="auto"/>
              <w:left w:val="single" w:sz="4" w:space="0" w:color="auto"/>
              <w:bottom w:val="single" w:sz="4" w:space="0" w:color="auto"/>
              <w:right w:val="single" w:sz="4" w:space="0" w:color="auto"/>
            </w:tcBorders>
            <w:hideMark/>
          </w:tcPr>
          <w:p w14:paraId="4DA80270" w14:textId="77777777" w:rsidR="00474730" w:rsidRPr="005C17B0" w:rsidRDefault="00474730" w:rsidP="00C9349B">
            <w:pPr>
              <w:spacing w:line="276" w:lineRule="auto"/>
              <w:rPr>
                <w:rFonts w:cstheme="minorHAnsi"/>
              </w:rPr>
            </w:pPr>
            <w:r w:rsidRPr="005C17B0">
              <w:rPr>
                <w:rFonts w:cstheme="minorHAnsi"/>
              </w:rPr>
              <w:t>Názov opatrenia:</w:t>
            </w:r>
          </w:p>
        </w:tc>
        <w:tc>
          <w:tcPr>
            <w:tcW w:w="6932" w:type="dxa"/>
            <w:tcBorders>
              <w:top w:val="single" w:sz="4" w:space="0" w:color="auto"/>
              <w:left w:val="single" w:sz="4" w:space="0" w:color="auto"/>
              <w:bottom w:val="single" w:sz="4" w:space="0" w:color="auto"/>
              <w:right w:val="single" w:sz="4" w:space="0" w:color="auto"/>
            </w:tcBorders>
            <w:hideMark/>
          </w:tcPr>
          <w:p w14:paraId="4172533C" w14:textId="77777777" w:rsidR="00474730" w:rsidRPr="005C17B0" w:rsidRDefault="00474730" w:rsidP="00C9349B">
            <w:pPr>
              <w:spacing w:line="276" w:lineRule="auto"/>
              <w:jc w:val="both"/>
              <w:rPr>
                <w:rFonts w:cstheme="minorHAnsi"/>
                <w:b/>
              </w:rPr>
            </w:pPr>
            <w:r w:rsidRPr="005C17B0">
              <w:rPr>
                <w:rFonts w:cstheme="minorHAnsi"/>
                <w:b/>
              </w:rPr>
              <w:t>1. Prerokovanie dlhodobých zámerov vysokých škôl</w:t>
            </w:r>
            <w:r w:rsidR="00FE51C3" w:rsidRPr="005C17B0">
              <w:rPr>
                <w:rFonts w:cstheme="minorHAnsi"/>
                <w:b/>
              </w:rPr>
              <w:t xml:space="preserve"> a </w:t>
            </w:r>
            <w:r w:rsidRPr="005C17B0">
              <w:rPr>
                <w:rFonts w:cstheme="minorHAnsi"/>
                <w:b/>
              </w:rPr>
              <w:t>ich aktualizácií</w:t>
            </w:r>
          </w:p>
        </w:tc>
      </w:tr>
      <w:tr w:rsidR="00474730" w:rsidRPr="007B0D27" w14:paraId="5863D828" w14:textId="77777777" w:rsidTr="00474730">
        <w:tc>
          <w:tcPr>
            <w:tcW w:w="2130" w:type="dxa"/>
            <w:tcBorders>
              <w:top w:val="single" w:sz="4" w:space="0" w:color="auto"/>
              <w:left w:val="single" w:sz="4" w:space="0" w:color="auto"/>
              <w:bottom w:val="single" w:sz="4" w:space="0" w:color="auto"/>
              <w:right w:val="single" w:sz="4" w:space="0" w:color="auto"/>
            </w:tcBorders>
            <w:hideMark/>
          </w:tcPr>
          <w:p w14:paraId="688C936D" w14:textId="77777777" w:rsidR="00474730" w:rsidRPr="005C17B0" w:rsidRDefault="00474730" w:rsidP="00C9349B">
            <w:pPr>
              <w:spacing w:line="276" w:lineRule="auto"/>
              <w:rPr>
                <w:rFonts w:cstheme="minorHAnsi"/>
              </w:rPr>
            </w:pPr>
            <w:r w:rsidRPr="005C17B0">
              <w:rPr>
                <w:rFonts w:cstheme="minorHAnsi"/>
              </w:rPr>
              <w:t>Trvanie:</w:t>
            </w:r>
          </w:p>
        </w:tc>
        <w:tc>
          <w:tcPr>
            <w:tcW w:w="6932" w:type="dxa"/>
            <w:tcBorders>
              <w:top w:val="single" w:sz="4" w:space="0" w:color="auto"/>
              <w:left w:val="single" w:sz="4" w:space="0" w:color="auto"/>
              <w:bottom w:val="single" w:sz="4" w:space="0" w:color="auto"/>
              <w:right w:val="single" w:sz="4" w:space="0" w:color="auto"/>
            </w:tcBorders>
            <w:hideMark/>
          </w:tcPr>
          <w:p w14:paraId="7400A917" w14:textId="77777777" w:rsidR="00474730" w:rsidRPr="005C17B0" w:rsidRDefault="00474730" w:rsidP="00C9349B">
            <w:pPr>
              <w:spacing w:line="276" w:lineRule="auto"/>
              <w:jc w:val="both"/>
              <w:rPr>
                <w:rFonts w:cstheme="minorHAnsi"/>
              </w:rPr>
            </w:pPr>
            <w:r w:rsidRPr="005C17B0">
              <w:rPr>
                <w:rFonts w:cstheme="minorHAnsi"/>
              </w:rPr>
              <w:t>20</w:t>
            </w:r>
            <w:r w:rsidR="0029626E" w:rsidRPr="005C17B0">
              <w:rPr>
                <w:rFonts w:cstheme="minorHAnsi"/>
              </w:rPr>
              <w:t>24</w:t>
            </w:r>
            <w:r w:rsidRPr="005C17B0">
              <w:rPr>
                <w:rFonts w:cstheme="minorHAnsi"/>
              </w:rPr>
              <w:t xml:space="preserve"> – 202</w:t>
            </w:r>
            <w:r w:rsidR="0029626E" w:rsidRPr="005C17B0">
              <w:rPr>
                <w:rFonts w:cstheme="minorHAnsi"/>
              </w:rPr>
              <w:t>5</w:t>
            </w:r>
          </w:p>
        </w:tc>
      </w:tr>
      <w:tr w:rsidR="00474730" w:rsidRPr="007B0D27" w14:paraId="4F44DE9A" w14:textId="77777777" w:rsidTr="00474730">
        <w:tc>
          <w:tcPr>
            <w:tcW w:w="2130" w:type="dxa"/>
            <w:tcBorders>
              <w:top w:val="single" w:sz="4" w:space="0" w:color="auto"/>
              <w:left w:val="single" w:sz="4" w:space="0" w:color="auto"/>
              <w:bottom w:val="single" w:sz="4" w:space="0" w:color="auto"/>
              <w:right w:val="single" w:sz="4" w:space="0" w:color="auto"/>
            </w:tcBorders>
          </w:tcPr>
          <w:p w14:paraId="096859AA" w14:textId="77777777" w:rsidR="00474730" w:rsidRPr="005C17B0" w:rsidRDefault="00474730" w:rsidP="00C9349B">
            <w:pPr>
              <w:spacing w:line="276" w:lineRule="auto"/>
              <w:rPr>
                <w:rFonts w:cstheme="minorHAnsi"/>
              </w:rPr>
            </w:pPr>
            <w:r w:rsidRPr="005C17B0">
              <w:rPr>
                <w:rFonts w:cstheme="minorHAnsi"/>
              </w:rPr>
              <w:t>Stručný opis:</w:t>
            </w:r>
          </w:p>
          <w:p w14:paraId="03448E27" w14:textId="77777777" w:rsidR="00474730" w:rsidRPr="005C17B0" w:rsidRDefault="00474730" w:rsidP="00C9349B">
            <w:pPr>
              <w:spacing w:line="276" w:lineRule="auto"/>
              <w:rPr>
                <w:rFonts w:cstheme="minorHAnsi"/>
              </w:rPr>
            </w:pPr>
          </w:p>
        </w:tc>
        <w:tc>
          <w:tcPr>
            <w:tcW w:w="6932" w:type="dxa"/>
            <w:tcBorders>
              <w:top w:val="single" w:sz="4" w:space="0" w:color="auto"/>
              <w:left w:val="single" w:sz="4" w:space="0" w:color="auto"/>
              <w:bottom w:val="single" w:sz="4" w:space="0" w:color="auto"/>
              <w:right w:val="single" w:sz="4" w:space="0" w:color="auto"/>
            </w:tcBorders>
            <w:hideMark/>
          </w:tcPr>
          <w:p w14:paraId="780E14E7" w14:textId="77777777" w:rsidR="00474730" w:rsidRPr="005C17B0" w:rsidRDefault="00474730" w:rsidP="00C9349B">
            <w:pPr>
              <w:spacing w:line="276" w:lineRule="auto"/>
              <w:jc w:val="both"/>
              <w:rPr>
                <w:rFonts w:cstheme="minorHAnsi"/>
              </w:rPr>
            </w:pPr>
            <w:r w:rsidRPr="005C17B0">
              <w:rPr>
                <w:rFonts w:cstheme="minorHAnsi"/>
              </w:rPr>
              <w:t>Ministerstvo</w:t>
            </w:r>
            <w:r w:rsidR="00FE51C3" w:rsidRPr="005C17B0">
              <w:rPr>
                <w:rFonts w:cstheme="minorHAnsi"/>
              </w:rPr>
              <w:t xml:space="preserve"> v </w:t>
            </w:r>
            <w:r w:rsidRPr="005C17B0">
              <w:rPr>
                <w:rFonts w:cstheme="minorHAnsi"/>
              </w:rPr>
              <w:t>súlade</w:t>
            </w:r>
            <w:r w:rsidR="00FE51C3" w:rsidRPr="005C17B0">
              <w:rPr>
                <w:rFonts w:cstheme="minorHAnsi"/>
              </w:rPr>
              <w:t xml:space="preserve"> </w:t>
            </w:r>
            <w:r w:rsidR="004645EB" w:rsidRPr="005C17B0">
              <w:rPr>
                <w:rFonts w:cstheme="minorHAnsi"/>
              </w:rPr>
              <w:t>s § 102 ods. 2 písm. d) zákona o vysokých školách</w:t>
            </w:r>
            <w:r w:rsidR="00BB24B2" w:rsidRPr="005C17B0">
              <w:rPr>
                <w:rFonts w:cstheme="minorHAnsi"/>
              </w:rPr>
              <w:t xml:space="preserve"> nastaví proces na</w:t>
            </w:r>
            <w:r w:rsidRPr="005C17B0">
              <w:rPr>
                <w:rFonts w:cstheme="minorHAnsi"/>
              </w:rPr>
              <w:t xml:space="preserve"> prerokúva</w:t>
            </w:r>
            <w:r w:rsidR="00BB24B2" w:rsidRPr="005C17B0">
              <w:rPr>
                <w:rFonts w:cstheme="minorHAnsi"/>
              </w:rPr>
              <w:t>nie</w:t>
            </w:r>
            <w:r w:rsidR="00FE51C3" w:rsidRPr="005C17B0">
              <w:rPr>
                <w:rFonts w:cstheme="minorHAnsi"/>
              </w:rPr>
              <w:t xml:space="preserve"> a </w:t>
            </w:r>
            <w:r w:rsidRPr="005C17B0">
              <w:rPr>
                <w:rFonts w:cstheme="minorHAnsi"/>
              </w:rPr>
              <w:t>vyhodnoc</w:t>
            </w:r>
            <w:r w:rsidR="00BB24B2" w:rsidRPr="005C17B0">
              <w:rPr>
                <w:rFonts w:cstheme="minorHAnsi"/>
              </w:rPr>
              <w:t>ovanie</w:t>
            </w:r>
            <w:r w:rsidRPr="005C17B0">
              <w:rPr>
                <w:rFonts w:cstheme="minorHAnsi"/>
              </w:rPr>
              <w:t xml:space="preserve"> dlhodob</w:t>
            </w:r>
            <w:r w:rsidR="00BB24B2" w:rsidRPr="005C17B0">
              <w:rPr>
                <w:rFonts w:cstheme="minorHAnsi"/>
              </w:rPr>
              <w:t>ých</w:t>
            </w:r>
            <w:r w:rsidRPr="005C17B0">
              <w:rPr>
                <w:rFonts w:cstheme="minorHAnsi"/>
              </w:rPr>
              <w:t xml:space="preserve"> zámer</w:t>
            </w:r>
            <w:r w:rsidR="00BB24B2" w:rsidRPr="005C17B0">
              <w:rPr>
                <w:rFonts w:cstheme="minorHAnsi"/>
              </w:rPr>
              <w:t>ov</w:t>
            </w:r>
            <w:r w:rsidRPr="005C17B0">
              <w:rPr>
                <w:rFonts w:cstheme="minorHAnsi"/>
              </w:rPr>
              <w:t xml:space="preserve"> vysokých škôl</w:t>
            </w:r>
            <w:r w:rsidR="00FE51C3" w:rsidRPr="005C17B0">
              <w:rPr>
                <w:rFonts w:cstheme="minorHAnsi"/>
              </w:rPr>
              <w:t xml:space="preserve"> a </w:t>
            </w:r>
            <w:r w:rsidRPr="005C17B0">
              <w:rPr>
                <w:rFonts w:cstheme="minorHAnsi"/>
              </w:rPr>
              <w:t>ich aktualizáci</w:t>
            </w:r>
            <w:r w:rsidR="00B8011D" w:rsidRPr="005C17B0">
              <w:rPr>
                <w:rFonts w:cstheme="minorHAnsi"/>
              </w:rPr>
              <w:t xml:space="preserve">í, pričom </w:t>
            </w:r>
            <w:r w:rsidRPr="005C17B0">
              <w:rPr>
                <w:rFonts w:cstheme="minorHAnsi"/>
              </w:rPr>
              <w:t>urč</w:t>
            </w:r>
            <w:r w:rsidR="00B8011D" w:rsidRPr="005C17B0">
              <w:rPr>
                <w:rFonts w:cstheme="minorHAnsi"/>
              </w:rPr>
              <w:t>í</w:t>
            </w:r>
            <w:r w:rsidRPr="005C17B0">
              <w:rPr>
                <w:rFonts w:cstheme="minorHAnsi"/>
              </w:rPr>
              <w:t xml:space="preserve"> termín</w:t>
            </w:r>
            <w:r w:rsidR="00FE51C3" w:rsidRPr="005C17B0">
              <w:rPr>
                <w:rFonts w:cstheme="minorHAnsi"/>
              </w:rPr>
              <w:t xml:space="preserve"> a </w:t>
            </w:r>
            <w:r w:rsidRPr="005C17B0">
              <w:rPr>
                <w:rFonts w:cstheme="minorHAnsi"/>
              </w:rPr>
              <w:t>formu predkladania týchto dlhodobých zámerov tak, aby bol</w:t>
            </w:r>
            <w:r w:rsidR="00FE51C3" w:rsidRPr="005C17B0">
              <w:rPr>
                <w:rFonts w:cstheme="minorHAnsi"/>
              </w:rPr>
              <w:t xml:space="preserve"> v </w:t>
            </w:r>
            <w:r w:rsidRPr="005C17B0">
              <w:rPr>
                <w:rFonts w:cstheme="minorHAnsi"/>
              </w:rPr>
              <w:t>súlade</w:t>
            </w:r>
            <w:r w:rsidR="00FE51C3" w:rsidRPr="005C17B0">
              <w:rPr>
                <w:rFonts w:cstheme="minorHAnsi"/>
              </w:rPr>
              <w:t xml:space="preserve"> s </w:t>
            </w:r>
            <w:r w:rsidRPr="005C17B0">
              <w:rPr>
                <w:rFonts w:cstheme="minorHAnsi"/>
              </w:rPr>
              <w:t xml:space="preserve"> procesom prípravy</w:t>
            </w:r>
            <w:r w:rsidR="00FE51C3" w:rsidRPr="005C17B0">
              <w:rPr>
                <w:rFonts w:cstheme="minorHAnsi"/>
              </w:rPr>
              <w:t xml:space="preserve"> a </w:t>
            </w:r>
            <w:r w:rsidRPr="005C17B0">
              <w:rPr>
                <w:rFonts w:cstheme="minorHAnsi"/>
              </w:rPr>
              <w:t>parametrizácie poskytovania štátnej dotácie</w:t>
            </w:r>
            <w:r w:rsidR="00FE51C3" w:rsidRPr="005C17B0">
              <w:rPr>
                <w:rFonts w:cstheme="minorHAnsi"/>
              </w:rPr>
              <w:t xml:space="preserve"> a </w:t>
            </w:r>
            <w:r w:rsidRPr="005C17B0">
              <w:rPr>
                <w:rFonts w:cstheme="minorHAnsi"/>
              </w:rPr>
              <w:t>špecificky výkonnostných zmlúv</w:t>
            </w:r>
            <w:r w:rsidR="00FE51C3" w:rsidRPr="005C17B0">
              <w:rPr>
                <w:rFonts w:cstheme="minorHAnsi"/>
              </w:rPr>
              <w:t xml:space="preserve"> s </w:t>
            </w:r>
            <w:r w:rsidRPr="005C17B0">
              <w:rPr>
                <w:rFonts w:cstheme="minorHAnsi"/>
              </w:rPr>
              <w:t>vysokými školami,</w:t>
            </w:r>
            <w:r w:rsidR="00FE51C3" w:rsidRPr="005C17B0">
              <w:rPr>
                <w:rFonts w:cstheme="minorHAnsi"/>
              </w:rPr>
              <w:t xml:space="preserve"> s </w:t>
            </w:r>
            <w:r w:rsidRPr="005C17B0">
              <w:rPr>
                <w:rFonts w:cstheme="minorHAnsi"/>
              </w:rPr>
              <w:t>čím súvisí aj agregovanie spoločenských potrieb</w:t>
            </w:r>
            <w:r w:rsidR="00FE51C3" w:rsidRPr="005C17B0">
              <w:rPr>
                <w:rFonts w:cstheme="minorHAnsi"/>
              </w:rPr>
              <w:t xml:space="preserve"> a </w:t>
            </w:r>
            <w:r w:rsidR="008676F0" w:rsidRPr="005C17B0">
              <w:rPr>
                <w:rFonts w:cstheme="minorHAnsi"/>
              </w:rPr>
              <w:t>merateľných ukazovateľov</w:t>
            </w:r>
            <w:r w:rsidRPr="005C17B0">
              <w:rPr>
                <w:rFonts w:cstheme="minorHAnsi"/>
              </w:rPr>
              <w:t xml:space="preserve"> ich vyhodnocovania.</w:t>
            </w:r>
          </w:p>
        </w:tc>
      </w:tr>
      <w:tr w:rsidR="00474730" w:rsidRPr="007B0D27" w14:paraId="0A34571F" w14:textId="77777777" w:rsidTr="00474730">
        <w:tc>
          <w:tcPr>
            <w:tcW w:w="2130" w:type="dxa"/>
            <w:tcBorders>
              <w:top w:val="single" w:sz="4" w:space="0" w:color="auto"/>
              <w:left w:val="single" w:sz="4" w:space="0" w:color="auto"/>
              <w:bottom w:val="single" w:sz="4" w:space="0" w:color="auto"/>
              <w:right w:val="single" w:sz="4" w:space="0" w:color="auto"/>
            </w:tcBorders>
          </w:tcPr>
          <w:p w14:paraId="201C8E18" w14:textId="77777777" w:rsidR="00474730" w:rsidRPr="005C17B0" w:rsidRDefault="00474730" w:rsidP="00C9349B">
            <w:pPr>
              <w:spacing w:line="276" w:lineRule="auto"/>
              <w:rPr>
                <w:rFonts w:cstheme="minorHAnsi"/>
              </w:rPr>
            </w:pPr>
            <w:r w:rsidRPr="005C17B0">
              <w:rPr>
                <w:rFonts w:cstheme="minorHAnsi"/>
              </w:rPr>
              <w:t>Výstup:</w:t>
            </w:r>
          </w:p>
          <w:p w14:paraId="0283E186" w14:textId="77777777" w:rsidR="00474730" w:rsidRPr="005C17B0" w:rsidRDefault="00474730" w:rsidP="00C9349B">
            <w:pPr>
              <w:spacing w:line="276" w:lineRule="auto"/>
              <w:rPr>
                <w:rFonts w:cstheme="minorHAnsi"/>
              </w:rPr>
            </w:pPr>
          </w:p>
        </w:tc>
        <w:tc>
          <w:tcPr>
            <w:tcW w:w="6932" w:type="dxa"/>
            <w:tcBorders>
              <w:top w:val="single" w:sz="4" w:space="0" w:color="auto"/>
              <w:left w:val="single" w:sz="4" w:space="0" w:color="auto"/>
              <w:bottom w:val="single" w:sz="4" w:space="0" w:color="auto"/>
              <w:right w:val="single" w:sz="4" w:space="0" w:color="auto"/>
            </w:tcBorders>
            <w:hideMark/>
          </w:tcPr>
          <w:p w14:paraId="186F8B01" w14:textId="77777777" w:rsidR="00474730" w:rsidRPr="005C17B0" w:rsidRDefault="00474730" w:rsidP="00C9349B">
            <w:pPr>
              <w:spacing w:line="276" w:lineRule="auto"/>
              <w:jc w:val="both"/>
              <w:rPr>
                <w:rFonts w:cstheme="minorHAnsi"/>
              </w:rPr>
            </w:pPr>
            <w:r w:rsidRPr="005C17B0">
              <w:rPr>
                <w:rFonts w:cstheme="minorHAnsi"/>
              </w:rPr>
              <w:t>Hodnotiace správy</w:t>
            </w:r>
            <w:r w:rsidR="00FE51C3" w:rsidRPr="005C17B0">
              <w:rPr>
                <w:rFonts w:cstheme="minorHAnsi"/>
              </w:rPr>
              <w:t xml:space="preserve"> z </w:t>
            </w:r>
            <w:r w:rsidRPr="005C17B0">
              <w:rPr>
                <w:rFonts w:cstheme="minorHAnsi"/>
              </w:rPr>
              <w:t>prerokovania spolu</w:t>
            </w:r>
            <w:r w:rsidR="00FE51C3" w:rsidRPr="005C17B0">
              <w:rPr>
                <w:rFonts w:cstheme="minorHAnsi"/>
              </w:rPr>
              <w:t xml:space="preserve"> s </w:t>
            </w:r>
            <w:r w:rsidRPr="005C17B0">
              <w:rPr>
                <w:rFonts w:cstheme="minorHAnsi"/>
              </w:rPr>
              <w:t>odporúčaniami pre 20 verejných vysokých škôl.</w:t>
            </w:r>
          </w:p>
        </w:tc>
      </w:tr>
      <w:tr w:rsidR="00474730" w:rsidRPr="007B0D27" w14:paraId="2E65B792" w14:textId="77777777" w:rsidTr="00474730">
        <w:tc>
          <w:tcPr>
            <w:tcW w:w="2130" w:type="dxa"/>
            <w:tcBorders>
              <w:top w:val="single" w:sz="4" w:space="0" w:color="auto"/>
              <w:left w:val="single" w:sz="4" w:space="0" w:color="auto"/>
              <w:bottom w:val="single" w:sz="4" w:space="0" w:color="auto"/>
              <w:right w:val="single" w:sz="4" w:space="0" w:color="auto"/>
            </w:tcBorders>
            <w:hideMark/>
          </w:tcPr>
          <w:p w14:paraId="14FEFBC2" w14:textId="77777777" w:rsidR="00474730" w:rsidRPr="005C17B0" w:rsidRDefault="00474730" w:rsidP="00C9349B">
            <w:pPr>
              <w:spacing w:line="276" w:lineRule="auto"/>
              <w:rPr>
                <w:rFonts w:cstheme="minorHAnsi"/>
              </w:rPr>
            </w:pPr>
            <w:r w:rsidRPr="005C17B0">
              <w:rPr>
                <w:rFonts w:cstheme="minorHAnsi"/>
              </w:rPr>
              <w:t>Nadväzujúce opatrenia:</w:t>
            </w:r>
          </w:p>
        </w:tc>
        <w:tc>
          <w:tcPr>
            <w:tcW w:w="6932" w:type="dxa"/>
            <w:tcBorders>
              <w:top w:val="single" w:sz="4" w:space="0" w:color="auto"/>
              <w:left w:val="single" w:sz="4" w:space="0" w:color="auto"/>
              <w:bottom w:val="single" w:sz="4" w:space="0" w:color="auto"/>
              <w:right w:val="single" w:sz="4" w:space="0" w:color="auto"/>
            </w:tcBorders>
            <w:hideMark/>
          </w:tcPr>
          <w:p w14:paraId="150CFD7F" w14:textId="77777777" w:rsidR="00474730" w:rsidRPr="005C17B0" w:rsidRDefault="00B71E32" w:rsidP="00C9349B">
            <w:pPr>
              <w:spacing w:line="276" w:lineRule="auto"/>
              <w:jc w:val="both"/>
              <w:rPr>
                <w:rFonts w:cstheme="minorHAnsi"/>
              </w:rPr>
            </w:pPr>
            <w:r w:rsidRPr="005C17B0">
              <w:rPr>
                <w:rFonts w:cstheme="minorHAnsi"/>
              </w:rPr>
              <w:t>Dopĺňanie týchto správ na základe každoročných aktualizácií</w:t>
            </w:r>
          </w:p>
        </w:tc>
      </w:tr>
      <w:tr w:rsidR="00474730" w:rsidRPr="007B0D27" w14:paraId="72965DF7" w14:textId="77777777" w:rsidTr="00474730">
        <w:tc>
          <w:tcPr>
            <w:tcW w:w="2130" w:type="dxa"/>
            <w:tcBorders>
              <w:top w:val="single" w:sz="4" w:space="0" w:color="auto"/>
              <w:left w:val="single" w:sz="4" w:space="0" w:color="auto"/>
              <w:bottom w:val="single" w:sz="4" w:space="0" w:color="auto"/>
              <w:right w:val="single" w:sz="4" w:space="0" w:color="auto"/>
            </w:tcBorders>
            <w:hideMark/>
          </w:tcPr>
          <w:p w14:paraId="0F402BFE" w14:textId="77777777" w:rsidR="00474730" w:rsidRPr="005C17B0" w:rsidRDefault="00474730" w:rsidP="00C9349B">
            <w:pPr>
              <w:spacing w:line="276" w:lineRule="auto"/>
              <w:rPr>
                <w:rFonts w:cstheme="minorHAnsi"/>
              </w:rPr>
            </w:pPr>
            <w:r w:rsidRPr="005C17B0">
              <w:rPr>
                <w:rFonts w:cstheme="minorHAnsi"/>
              </w:rPr>
              <w:t xml:space="preserve">Väzba na </w:t>
            </w:r>
            <w:r w:rsidR="00B71E32" w:rsidRPr="005C17B0">
              <w:rPr>
                <w:rFonts w:cstheme="minorHAnsi"/>
              </w:rPr>
              <w:t>strategické ciele</w:t>
            </w:r>
            <w:r w:rsidRPr="005C17B0">
              <w:rPr>
                <w:rFonts w:cstheme="minorHAnsi"/>
              </w:rPr>
              <w:t xml:space="preserve"> dokumentu:</w:t>
            </w:r>
          </w:p>
        </w:tc>
        <w:tc>
          <w:tcPr>
            <w:tcW w:w="6932" w:type="dxa"/>
            <w:tcBorders>
              <w:top w:val="single" w:sz="4" w:space="0" w:color="auto"/>
              <w:left w:val="single" w:sz="4" w:space="0" w:color="auto"/>
              <w:bottom w:val="single" w:sz="4" w:space="0" w:color="auto"/>
              <w:right w:val="single" w:sz="4" w:space="0" w:color="auto"/>
            </w:tcBorders>
            <w:hideMark/>
          </w:tcPr>
          <w:p w14:paraId="2BE45B7C" w14:textId="77777777" w:rsidR="00474730" w:rsidRPr="005C17B0" w:rsidRDefault="00B71E32" w:rsidP="00C9349B">
            <w:pPr>
              <w:spacing w:line="276" w:lineRule="auto"/>
              <w:jc w:val="both"/>
              <w:rPr>
                <w:rFonts w:cstheme="minorHAnsi"/>
              </w:rPr>
            </w:pPr>
            <w:r w:rsidRPr="005C17B0">
              <w:rPr>
                <w:rFonts w:cstheme="minorHAnsi"/>
              </w:rPr>
              <w:t>Podpora diverzifikácie vysokých škôl vo väzbe na profily</w:t>
            </w:r>
            <w:r w:rsidR="00FE51C3" w:rsidRPr="005C17B0">
              <w:rPr>
                <w:rFonts w:cstheme="minorHAnsi"/>
              </w:rPr>
              <w:t xml:space="preserve"> a </w:t>
            </w:r>
            <w:r w:rsidRPr="005C17B0">
              <w:rPr>
                <w:rFonts w:cstheme="minorHAnsi"/>
              </w:rPr>
              <w:t>poslania vysokých škôl</w:t>
            </w:r>
            <w:r w:rsidR="00FE51C3" w:rsidRPr="005C17B0">
              <w:rPr>
                <w:rFonts w:cstheme="minorHAnsi"/>
              </w:rPr>
              <w:t xml:space="preserve"> a </w:t>
            </w:r>
            <w:r w:rsidRPr="005C17B0">
              <w:rPr>
                <w:rFonts w:cstheme="minorHAnsi"/>
              </w:rPr>
              <w:t>štruktúru ich výkonov</w:t>
            </w:r>
          </w:p>
        </w:tc>
      </w:tr>
    </w:tbl>
    <w:p w14:paraId="0D9FB63C" w14:textId="77777777" w:rsidR="00474730" w:rsidRPr="007B0D27" w:rsidRDefault="00474730"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77"/>
        <w:gridCol w:w="6883"/>
      </w:tblGrid>
      <w:tr w:rsidR="00474730" w:rsidRPr="007B0D27" w14:paraId="281106D5" w14:textId="77777777" w:rsidTr="00B71E32">
        <w:tc>
          <w:tcPr>
            <w:tcW w:w="2177" w:type="dxa"/>
            <w:tcBorders>
              <w:top w:val="single" w:sz="4" w:space="0" w:color="auto"/>
              <w:left w:val="single" w:sz="4" w:space="0" w:color="auto"/>
              <w:bottom w:val="single" w:sz="4" w:space="0" w:color="auto"/>
              <w:right w:val="single" w:sz="4" w:space="0" w:color="auto"/>
            </w:tcBorders>
            <w:hideMark/>
          </w:tcPr>
          <w:p w14:paraId="431EC5AF" w14:textId="77777777" w:rsidR="00474730" w:rsidRPr="005C17B0" w:rsidRDefault="00474730" w:rsidP="00C9349B">
            <w:pPr>
              <w:spacing w:line="276" w:lineRule="auto"/>
              <w:rPr>
                <w:rFonts w:cstheme="minorHAnsi"/>
              </w:rPr>
            </w:pPr>
            <w:r w:rsidRPr="005C17B0">
              <w:rPr>
                <w:rFonts w:cstheme="minorHAnsi"/>
              </w:rPr>
              <w:t>Názov opatrenia:</w:t>
            </w:r>
          </w:p>
        </w:tc>
        <w:tc>
          <w:tcPr>
            <w:tcW w:w="6885" w:type="dxa"/>
            <w:tcBorders>
              <w:top w:val="single" w:sz="4" w:space="0" w:color="auto"/>
              <w:left w:val="single" w:sz="4" w:space="0" w:color="auto"/>
              <w:bottom w:val="single" w:sz="4" w:space="0" w:color="auto"/>
              <w:right w:val="single" w:sz="4" w:space="0" w:color="auto"/>
            </w:tcBorders>
            <w:hideMark/>
          </w:tcPr>
          <w:p w14:paraId="0E9292A9" w14:textId="77777777" w:rsidR="00474730" w:rsidRPr="005C17B0" w:rsidRDefault="00B71E32" w:rsidP="00C9349B">
            <w:pPr>
              <w:spacing w:line="276" w:lineRule="auto"/>
              <w:jc w:val="both"/>
              <w:rPr>
                <w:rFonts w:cstheme="minorHAnsi"/>
                <w:b/>
              </w:rPr>
            </w:pPr>
            <w:r w:rsidRPr="005C17B0">
              <w:rPr>
                <w:rFonts w:cstheme="minorHAnsi"/>
                <w:b/>
              </w:rPr>
              <w:t xml:space="preserve">2. Zvýšenie počtu profesijne orientovaných </w:t>
            </w:r>
            <w:r w:rsidR="00764B04" w:rsidRPr="005C17B0">
              <w:rPr>
                <w:rFonts w:cstheme="minorHAnsi"/>
                <w:b/>
              </w:rPr>
              <w:t xml:space="preserve">bakalárskych </w:t>
            </w:r>
            <w:r w:rsidRPr="005C17B0">
              <w:rPr>
                <w:rFonts w:cstheme="minorHAnsi"/>
                <w:b/>
              </w:rPr>
              <w:t>študijných programov</w:t>
            </w:r>
          </w:p>
        </w:tc>
      </w:tr>
      <w:tr w:rsidR="00474730" w:rsidRPr="007B0D27" w14:paraId="158BCCCA" w14:textId="77777777" w:rsidTr="00B71E32">
        <w:tc>
          <w:tcPr>
            <w:tcW w:w="2177" w:type="dxa"/>
            <w:tcBorders>
              <w:top w:val="single" w:sz="4" w:space="0" w:color="auto"/>
              <w:left w:val="single" w:sz="4" w:space="0" w:color="auto"/>
              <w:bottom w:val="single" w:sz="4" w:space="0" w:color="auto"/>
              <w:right w:val="single" w:sz="4" w:space="0" w:color="auto"/>
            </w:tcBorders>
            <w:hideMark/>
          </w:tcPr>
          <w:p w14:paraId="303FDE04" w14:textId="77777777" w:rsidR="00474730" w:rsidRPr="005C17B0" w:rsidRDefault="00474730" w:rsidP="00C9349B">
            <w:pPr>
              <w:spacing w:line="276" w:lineRule="auto"/>
              <w:rPr>
                <w:rFonts w:cstheme="minorHAnsi"/>
              </w:rPr>
            </w:pPr>
            <w:r w:rsidRPr="005C17B0">
              <w:rPr>
                <w:rFonts w:cstheme="minorHAnsi"/>
              </w:rPr>
              <w:t>Trvanie</w:t>
            </w:r>
          </w:p>
        </w:tc>
        <w:tc>
          <w:tcPr>
            <w:tcW w:w="6885" w:type="dxa"/>
            <w:tcBorders>
              <w:top w:val="single" w:sz="4" w:space="0" w:color="auto"/>
              <w:left w:val="single" w:sz="4" w:space="0" w:color="auto"/>
              <w:bottom w:val="single" w:sz="4" w:space="0" w:color="auto"/>
              <w:right w:val="single" w:sz="4" w:space="0" w:color="auto"/>
            </w:tcBorders>
            <w:hideMark/>
          </w:tcPr>
          <w:p w14:paraId="1D35019E" w14:textId="77777777" w:rsidR="00474730" w:rsidRPr="005C17B0" w:rsidRDefault="00474730" w:rsidP="00C9349B">
            <w:pPr>
              <w:spacing w:line="276" w:lineRule="auto"/>
              <w:jc w:val="both"/>
              <w:rPr>
                <w:rFonts w:cstheme="minorHAnsi"/>
              </w:rPr>
            </w:pPr>
            <w:r w:rsidRPr="005C17B0">
              <w:rPr>
                <w:rFonts w:cstheme="minorHAnsi"/>
              </w:rPr>
              <w:t>20</w:t>
            </w:r>
            <w:r w:rsidR="00B71E32" w:rsidRPr="005C17B0">
              <w:rPr>
                <w:rFonts w:cstheme="minorHAnsi"/>
              </w:rPr>
              <w:t>23</w:t>
            </w:r>
            <w:r w:rsidRPr="005C17B0">
              <w:rPr>
                <w:rFonts w:cstheme="minorHAnsi"/>
              </w:rPr>
              <w:t xml:space="preserve"> – 20</w:t>
            </w:r>
            <w:r w:rsidR="001A3D88" w:rsidRPr="005C17B0">
              <w:rPr>
                <w:rFonts w:cstheme="minorHAnsi"/>
              </w:rPr>
              <w:t>25</w:t>
            </w:r>
          </w:p>
        </w:tc>
      </w:tr>
      <w:tr w:rsidR="00474730" w:rsidRPr="007B0D27" w14:paraId="7E314952" w14:textId="77777777" w:rsidTr="00B71E32">
        <w:tc>
          <w:tcPr>
            <w:tcW w:w="2177" w:type="dxa"/>
            <w:tcBorders>
              <w:top w:val="single" w:sz="4" w:space="0" w:color="auto"/>
              <w:left w:val="single" w:sz="4" w:space="0" w:color="auto"/>
              <w:bottom w:val="single" w:sz="4" w:space="0" w:color="auto"/>
              <w:right w:val="single" w:sz="4" w:space="0" w:color="auto"/>
            </w:tcBorders>
            <w:hideMark/>
          </w:tcPr>
          <w:p w14:paraId="2F3C1250" w14:textId="77777777" w:rsidR="00474730" w:rsidRPr="005C17B0" w:rsidRDefault="00474730" w:rsidP="00C9349B">
            <w:pPr>
              <w:spacing w:line="276" w:lineRule="auto"/>
              <w:rPr>
                <w:rFonts w:cstheme="minorHAnsi"/>
              </w:rPr>
            </w:pPr>
            <w:r w:rsidRPr="005C17B0">
              <w:rPr>
                <w:rFonts w:cstheme="minorHAnsi"/>
              </w:rPr>
              <w:t>Stručný opis:</w:t>
            </w:r>
          </w:p>
        </w:tc>
        <w:tc>
          <w:tcPr>
            <w:tcW w:w="6885" w:type="dxa"/>
            <w:tcBorders>
              <w:top w:val="single" w:sz="4" w:space="0" w:color="auto"/>
              <w:left w:val="single" w:sz="4" w:space="0" w:color="auto"/>
              <w:bottom w:val="single" w:sz="4" w:space="0" w:color="auto"/>
              <w:right w:val="single" w:sz="4" w:space="0" w:color="auto"/>
            </w:tcBorders>
          </w:tcPr>
          <w:p w14:paraId="2E9751FE" w14:textId="77777777" w:rsidR="00474730" w:rsidRPr="005C17B0" w:rsidRDefault="00B71E32" w:rsidP="00C9349B">
            <w:pPr>
              <w:spacing w:line="276" w:lineRule="auto"/>
              <w:jc w:val="both"/>
              <w:rPr>
                <w:rFonts w:cstheme="minorHAnsi"/>
              </w:rPr>
            </w:pPr>
            <w:r w:rsidRPr="005C17B0">
              <w:rPr>
                <w:rFonts w:cstheme="minorHAnsi"/>
              </w:rPr>
              <w:t>Ministerstvo bude svojimi nástrojmi pôsobiť na zmenu štruktúry kvalifikácií absolventov vysokých škôl</w:t>
            </w:r>
            <w:r w:rsidR="00FE51C3" w:rsidRPr="005C17B0">
              <w:rPr>
                <w:rFonts w:cstheme="minorHAnsi"/>
              </w:rPr>
              <w:t xml:space="preserve"> s </w:t>
            </w:r>
            <w:r w:rsidRPr="005C17B0">
              <w:rPr>
                <w:rFonts w:cstheme="minorHAnsi"/>
              </w:rPr>
              <w:t>cieľom redukovať počet absolventov druhého stupňa</w:t>
            </w:r>
            <w:r w:rsidR="00FE51C3" w:rsidRPr="005C17B0">
              <w:rPr>
                <w:rFonts w:cstheme="minorHAnsi"/>
              </w:rPr>
              <w:t xml:space="preserve"> v </w:t>
            </w:r>
            <w:r w:rsidRPr="005C17B0">
              <w:rPr>
                <w:rFonts w:cstheme="minorHAnsi"/>
              </w:rPr>
              <w:t>súlade so spoločenskými potrebami</w:t>
            </w:r>
            <w:r w:rsidR="00FE51C3" w:rsidRPr="005C17B0">
              <w:rPr>
                <w:rFonts w:cstheme="minorHAnsi"/>
              </w:rPr>
              <w:t xml:space="preserve"> a s </w:t>
            </w:r>
            <w:r w:rsidRPr="005C17B0">
              <w:rPr>
                <w:rFonts w:cstheme="minorHAnsi"/>
              </w:rPr>
              <w:t>medzinárodnými trendmi.</w:t>
            </w:r>
          </w:p>
        </w:tc>
      </w:tr>
      <w:tr w:rsidR="00474730" w:rsidRPr="007B0D27" w14:paraId="2345B19A" w14:textId="77777777" w:rsidTr="00B71E32">
        <w:tc>
          <w:tcPr>
            <w:tcW w:w="2177" w:type="dxa"/>
            <w:tcBorders>
              <w:top w:val="single" w:sz="4" w:space="0" w:color="auto"/>
              <w:left w:val="single" w:sz="4" w:space="0" w:color="auto"/>
              <w:bottom w:val="single" w:sz="4" w:space="0" w:color="auto"/>
              <w:right w:val="single" w:sz="4" w:space="0" w:color="auto"/>
            </w:tcBorders>
            <w:hideMark/>
          </w:tcPr>
          <w:p w14:paraId="43D6DD01" w14:textId="77777777" w:rsidR="00474730" w:rsidRPr="005C17B0" w:rsidRDefault="00474730" w:rsidP="00C9349B">
            <w:pPr>
              <w:spacing w:line="276" w:lineRule="auto"/>
              <w:rPr>
                <w:rFonts w:cstheme="minorHAnsi"/>
              </w:rPr>
            </w:pPr>
            <w:r w:rsidRPr="005C17B0">
              <w:rPr>
                <w:rFonts w:cstheme="minorHAnsi"/>
              </w:rPr>
              <w:t>Výstup</w:t>
            </w:r>
          </w:p>
        </w:tc>
        <w:tc>
          <w:tcPr>
            <w:tcW w:w="6885" w:type="dxa"/>
            <w:tcBorders>
              <w:top w:val="single" w:sz="4" w:space="0" w:color="auto"/>
              <w:left w:val="single" w:sz="4" w:space="0" w:color="auto"/>
              <w:bottom w:val="single" w:sz="4" w:space="0" w:color="auto"/>
              <w:right w:val="single" w:sz="4" w:space="0" w:color="auto"/>
            </w:tcBorders>
            <w:hideMark/>
          </w:tcPr>
          <w:p w14:paraId="24E93FEA" w14:textId="77777777" w:rsidR="00474730" w:rsidRPr="005C17B0" w:rsidRDefault="00B71E32" w:rsidP="00C9349B">
            <w:pPr>
              <w:spacing w:line="276" w:lineRule="auto"/>
              <w:jc w:val="both"/>
              <w:rPr>
                <w:rFonts w:cstheme="minorHAnsi"/>
              </w:rPr>
            </w:pPr>
            <w:r w:rsidRPr="005C17B0">
              <w:rPr>
                <w:rFonts w:cstheme="minorHAnsi"/>
              </w:rPr>
              <w:t xml:space="preserve">Zvýšenie počtu profesijne orientovaných </w:t>
            </w:r>
            <w:r w:rsidR="0007346F" w:rsidRPr="005C17B0">
              <w:rPr>
                <w:rFonts w:cstheme="minorHAnsi"/>
              </w:rPr>
              <w:t xml:space="preserve">bakalárskych </w:t>
            </w:r>
            <w:r w:rsidRPr="005C17B0">
              <w:rPr>
                <w:rFonts w:cstheme="minorHAnsi"/>
              </w:rPr>
              <w:t xml:space="preserve">študijných programov </w:t>
            </w:r>
            <w:r w:rsidR="002D456E" w:rsidRPr="005C17B0">
              <w:rPr>
                <w:rFonts w:cstheme="minorHAnsi"/>
              </w:rPr>
              <w:t xml:space="preserve">najmenej </w:t>
            </w:r>
            <w:r w:rsidRPr="005C17B0">
              <w:rPr>
                <w:rFonts w:cstheme="minorHAnsi"/>
              </w:rPr>
              <w:t>na 10 %</w:t>
            </w:r>
            <w:r w:rsidR="00FE51C3" w:rsidRPr="005C17B0">
              <w:rPr>
                <w:rFonts w:cstheme="minorHAnsi"/>
              </w:rPr>
              <w:t xml:space="preserve"> z </w:t>
            </w:r>
            <w:r w:rsidRPr="005C17B0">
              <w:rPr>
                <w:rFonts w:cstheme="minorHAnsi"/>
              </w:rPr>
              <w:t>celkového počtu bakalárskych študijných programov</w:t>
            </w:r>
            <w:r w:rsidR="001A3D88" w:rsidRPr="005C17B0">
              <w:rPr>
                <w:rFonts w:cstheme="minorHAnsi"/>
              </w:rPr>
              <w:t xml:space="preserve"> do konca roku 2025</w:t>
            </w:r>
            <w:r w:rsidRPr="005C17B0">
              <w:rPr>
                <w:rFonts w:cstheme="minorHAnsi"/>
              </w:rPr>
              <w:t>.</w:t>
            </w:r>
          </w:p>
        </w:tc>
      </w:tr>
      <w:tr w:rsidR="00474730" w:rsidRPr="007B0D27" w14:paraId="09D4AC66" w14:textId="77777777" w:rsidTr="00B71E32">
        <w:tc>
          <w:tcPr>
            <w:tcW w:w="2177" w:type="dxa"/>
            <w:tcBorders>
              <w:top w:val="single" w:sz="4" w:space="0" w:color="auto"/>
              <w:left w:val="single" w:sz="4" w:space="0" w:color="auto"/>
              <w:bottom w:val="single" w:sz="4" w:space="0" w:color="auto"/>
              <w:right w:val="single" w:sz="4" w:space="0" w:color="auto"/>
            </w:tcBorders>
            <w:hideMark/>
          </w:tcPr>
          <w:p w14:paraId="43BB2043" w14:textId="77777777" w:rsidR="00474730" w:rsidRPr="005C17B0" w:rsidRDefault="00474730" w:rsidP="00C9349B">
            <w:pPr>
              <w:spacing w:line="276" w:lineRule="auto"/>
              <w:rPr>
                <w:rFonts w:cstheme="minorHAnsi"/>
              </w:rPr>
            </w:pPr>
            <w:r w:rsidRPr="005C17B0">
              <w:rPr>
                <w:rFonts w:cstheme="minorHAnsi"/>
              </w:rPr>
              <w:t>Nadväzujúce opatrenia:</w:t>
            </w:r>
          </w:p>
        </w:tc>
        <w:tc>
          <w:tcPr>
            <w:tcW w:w="6885" w:type="dxa"/>
            <w:tcBorders>
              <w:top w:val="single" w:sz="4" w:space="0" w:color="auto"/>
              <w:left w:val="single" w:sz="4" w:space="0" w:color="auto"/>
              <w:bottom w:val="single" w:sz="4" w:space="0" w:color="auto"/>
              <w:right w:val="single" w:sz="4" w:space="0" w:color="auto"/>
            </w:tcBorders>
            <w:hideMark/>
          </w:tcPr>
          <w:p w14:paraId="7CD17078" w14:textId="77777777" w:rsidR="00474730" w:rsidRPr="005C17B0" w:rsidRDefault="00B71E32" w:rsidP="00C9349B">
            <w:pPr>
              <w:spacing w:line="276" w:lineRule="auto"/>
              <w:jc w:val="both"/>
              <w:rPr>
                <w:rFonts w:cstheme="minorHAnsi"/>
              </w:rPr>
            </w:pPr>
            <w:r w:rsidRPr="005C17B0">
              <w:rPr>
                <w:rFonts w:cstheme="minorHAnsi"/>
              </w:rPr>
              <w:t>Sledovať</w:t>
            </w:r>
            <w:r w:rsidR="00FE51C3" w:rsidRPr="005C17B0">
              <w:rPr>
                <w:rFonts w:cstheme="minorHAnsi"/>
              </w:rPr>
              <w:t xml:space="preserve"> a </w:t>
            </w:r>
            <w:r w:rsidRPr="005C17B0">
              <w:rPr>
                <w:rFonts w:cstheme="minorHAnsi"/>
              </w:rPr>
              <w:t>pravidelne vyhodnocovať uplatnenie absolventov týchto študijných programov.</w:t>
            </w:r>
          </w:p>
        </w:tc>
      </w:tr>
      <w:tr w:rsidR="00B71E32" w:rsidRPr="007B0D27" w14:paraId="5F58E219" w14:textId="77777777" w:rsidTr="00B71E32">
        <w:tc>
          <w:tcPr>
            <w:tcW w:w="2177" w:type="dxa"/>
            <w:tcBorders>
              <w:top w:val="single" w:sz="4" w:space="0" w:color="auto"/>
              <w:left w:val="single" w:sz="4" w:space="0" w:color="auto"/>
              <w:bottom w:val="single" w:sz="4" w:space="0" w:color="auto"/>
              <w:right w:val="single" w:sz="4" w:space="0" w:color="auto"/>
            </w:tcBorders>
            <w:hideMark/>
          </w:tcPr>
          <w:p w14:paraId="3EE681D2" w14:textId="47CCF053" w:rsidR="00B71E32" w:rsidRPr="005C17B0" w:rsidRDefault="00B71E32" w:rsidP="00C9349B">
            <w:pPr>
              <w:spacing w:line="276" w:lineRule="auto"/>
              <w:rPr>
                <w:rFonts w:cstheme="minorHAnsi"/>
              </w:rPr>
            </w:pPr>
            <w:r w:rsidRPr="005C17B0">
              <w:rPr>
                <w:rFonts w:cstheme="minorHAnsi"/>
              </w:rPr>
              <w:t xml:space="preserve">Väzba na </w:t>
            </w:r>
            <w:r w:rsidR="002512AB" w:rsidRPr="002512AB">
              <w:rPr>
                <w:rFonts w:cstheme="minorHAnsi"/>
              </w:rPr>
              <w:t>strategické ciele</w:t>
            </w:r>
            <w:r w:rsidRPr="005C17B0">
              <w:rPr>
                <w:rFonts w:cstheme="minorHAnsi"/>
              </w:rPr>
              <w:t xml:space="preserve"> dokumentu:</w:t>
            </w:r>
          </w:p>
        </w:tc>
        <w:tc>
          <w:tcPr>
            <w:tcW w:w="6885" w:type="dxa"/>
            <w:tcBorders>
              <w:top w:val="single" w:sz="4" w:space="0" w:color="auto"/>
              <w:left w:val="single" w:sz="4" w:space="0" w:color="auto"/>
              <w:bottom w:val="single" w:sz="4" w:space="0" w:color="auto"/>
              <w:right w:val="single" w:sz="4" w:space="0" w:color="auto"/>
            </w:tcBorders>
            <w:hideMark/>
          </w:tcPr>
          <w:p w14:paraId="2C0F3B0B" w14:textId="77777777" w:rsidR="00B71E32" w:rsidRPr="005C17B0" w:rsidRDefault="00B71E32" w:rsidP="00C9349B">
            <w:pPr>
              <w:spacing w:line="276" w:lineRule="auto"/>
              <w:jc w:val="both"/>
              <w:rPr>
                <w:rFonts w:cstheme="minorHAnsi"/>
              </w:rPr>
            </w:pPr>
            <w:r w:rsidRPr="005C17B0">
              <w:rPr>
                <w:rFonts w:cstheme="minorHAnsi"/>
              </w:rPr>
              <w:t>Podpora diverzifikácie vysokých škôl vo väzbe na profily</w:t>
            </w:r>
            <w:r w:rsidR="00FE51C3" w:rsidRPr="005C17B0">
              <w:rPr>
                <w:rFonts w:cstheme="minorHAnsi"/>
              </w:rPr>
              <w:t xml:space="preserve"> a </w:t>
            </w:r>
            <w:r w:rsidRPr="005C17B0">
              <w:rPr>
                <w:rFonts w:cstheme="minorHAnsi"/>
              </w:rPr>
              <w:t>poslania vysokých škôl</w:t>
            </w:r>
            <w:r w:rsidR="00FE51C3" w:rsidRPr="005C17B0">
              <w:rPr>
                <w:rFonts w:cstheme="minorHAnsi"/>
              </w:rPr>
              <w:t xml:space="preserve"> a </w:t>
            </w:r>
            <w:r w:rsidRPr="005C17B0">
              <w:rPr>
                <w:rFonts w:cstheme="minorHAnsi"/>
              </w:rPr>
              <w:t>štruktúru ich výkonov</w:t>
            </w:r>
          </w:p>
        </w:tc>
      </w:tr>
    </w:tbl>
    <w:p w14:paraId="6FE6AF66" w14:textId="77777777" w:rsidR="00474730" w:rsidRPr="007B0D27" w:rsidRDefault="00474730"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92"/>
        <w:gridCol w:w="6868"/>
      </w:tblGrid>
      <w:tr w:rsidR="00474730" w:rsidRPr="007B0D27" w14:paraId="2EFB40A0"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7FE3BF7B" w14:textId="77777777" w:rsidR="00474730" w:rsidRPr="005C17B0" w:rsidRDefault="00474730" w:rsidP="00C9349B">
            <w:pPr>
              <w:spacing w:line="276" w:lineRule="auto"/>
              <w:rPr>
                <w:rFonts w:cstheme="minorHAnsi"/>
              </w:rPr>
            </w:pPr>
            <w:r w:rsidRPr="005C17B0">
              <w:rPr>
                <w:rFonts w:cstheme="minorHAnsi"/>
              </w:rPr>
              <w:t>Názov opatrenia:</w:t>
            </w:r>
          </w:p>
        </w:tc>
        <w:tc>
          <w:tcPr>
            <w:tcW w:w="11342" w:type="dxa"/>
            <w:tcBorders>
              <w:top w:val="single" w:sz="4" w:space="0" w:color="auto"/>
              <w:left w:val="single" w:sz="4" w:space="0" w:color="auto"/>
              <w:bottom w:val="single" w:sz="4" w:space="0" w:color="auto"/>
              <w:right w:val="single" w:sz="4" w:space="0" w:color="auto"/>
            </w:tcBorders>
            <w:hideMark/>
          </w:tcPr>
          <w:p w14:paraId="5F35D362" w14:textId="77777777" w:rsidR="00474730" w:rsidRPr="005C17B0" w:rsidRDefault="00B71E32" w:rsidP="00C9349B">
            <w:pPr>
              <w:spacing w:line="276" w:lineRule="auto"/>
              <w:jc w:val="both"/>
              <w:rPr>
                <w:rFonts w:cstheme="minorHAnsi"/>
                <w:b/>
              </w:rPr>
            </w:pPr>
            <w:r w:rsidRPr="005C17B0">
              <w:rPr>
                <w:rFonts w:cstheme="minorHAnsi"/>
                <w:b/>
              </w:rPr>
              <w:t xml:space="preserve">3. Príprava </w:t>
            </w:r>
            <w:r w:rsidR="00E024FC" w:rsidRPr="005C17B0">
              <w:rPr>
                <w:rFonts w:cstheme="minorHAnsi"/>
                <w:b/>
              </w:rPr>
              <w:t>právnych úprav</w:t>
            </w:r>
            <w:r w:rsidRPr="005C17B0">
              <w:rPr>
                <w:rFonts w:cstheme="minorHAnsi"/>
                <w:b/>
              </w:rPr>
              <w:t xml:space="preserve"> pre vznik krátkych programov terciárneho vzdelávania</w:t>
            </w:r>
            <w:r w:rsidR="00FE51C3" w:rsidRPr="005C17B0">
              <w:rPr>
                <w:rFonts w:cstheme="minorHAnsi"/>
                <w:b/>
              </w:rPr>
              <w:t xml:space="preserve"> a </w:t>
            </w:r>
            <w:proofErr w:type="spellStart"/>
            <w:r w:rsidR="002D456E" w:rsidRPr="005C17B0">
              <w:rPr>
                <w:rFonts w:cstheme="minorHAnsi"/>
                <w:b/>
              </w:rPr>
              <w:t>mikroosvedčení</w:t>
            </w:r>
            <w:proofErr w:type="spellEnd"/>
          </w:p>
        </w:tc>
      </w:tr>
      <w:tr w:rsidR="00474730" w:rsidRPr="007B0D27" w14:paraId="007421AF"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77EB14C9" w14:textId="77777777" w:rsidR="00474730" w:rsidRPr="005C17B0" w:rsidRDefault="00474730" w:rsidP="00C9349B">
            <w:pPr>
              <w:spacing w:line="276" w:lineRule="auto"/>
              <w:rPr>
                <w:rFonts w:cstheme="minorHAnsi"/>
              </w:rPr>
            </w:pPr>
            <w:r w:rsidRPr="005C17B0">
              <w:rPr>
                <w:rFonts w:cstheme="minorHAnsi"/>
              </w:rPr>
              <w:t>Trvanie:</w:t>
            </w:r>
          </w:p>
        </w:tc>
        <w:tc>
          <w:tcPr>
            <w:tcW w:w="11342" w:type="dxa"/>
            <w:tcBorders>
              <w:top w:val="single" w:sz="4" w:space="0" w:color="auto"/>
              <w:left w:val="single" w:sz="4" w:space="0" w:color="auto"/>
              <w:bottom w:val="single" w:sz="4" w:space="0" w:color="auto"/>
              <w:right w:val="single" w:sz="4" w:space="0" w:color="auto"/>
            </w:tcBorders>
            <w:hideMark/>
          </w:tcPr>
          <w:p w14:paraId="10895AFC" w14:textId="77777777" w:rsidR="00474730" w:rsidRPr="005C17B0" w:rsidRDefault="00F237A0" w:rsidP="00C9349B">
            <w:pPr>
              <w:spacing w:line="276" w:lineRule="auto"/>
              <w:jc w:val="both"/>
              <w:rPr>
                <w:rFonts w:cstheme="minorHAnsi"/>
              </w:rPr>
            </w:pPr>
            <w:r w:rsidRPr="005C17B0">
              <w:rPr>
                <w:rFonts w:cstheme="minorHAnsi"/>
              </w:rPr>
              <w:t>2024</w:t>
            </w:r>
          </w:p>
        </w:tc>
      </w:tr>
      <w:tr w:rsidR="00474730" w:rsidRPr="007B0D27" w14:paraId="6791E9B1"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023CE988" w14:textId="77777777" w:rsidR="00474730" w:rsidRPr="005C17B0" w:rsidRDefault="00474730" w:rsidP="00C9349B">
            <w:pPr>
              <w:spacing w:line="276" w:lineRule="auto"/>
              <w:rPr>
                <w:rFonts w:cstheme="minorHAnsi"/>
              </w:rPr>
            </w:pPr>
            <w:r w:rsidRPr="005C17B0">
              <w:rPr>
                <w:rFonts w:cstheme="minorHAnsi"/>
              </w:rPr>
              <w:t>Stručný opis:</w:t>
            </w:r>
          </w:p>
        </w:tc>
        <w:tc>
          <w:tcPr>
            <w:tcW w:w="11342" w:type="dxa"/>
            <w:tcBorders>
              <w:top w:val="single" w:sz="4" w:space="0" w:color="auto"/>
              <w:left w:val="single" w:sz="4" w:space="0" w:color="auto"/>
              <w:bottom w:val="single" w:sz="4" w:space="0" w:color="auto"/>
              <w:right w:val="single" w:sz="4" w:space="0" w:color="auto"/>
            </w:tcBorders>
            <w:hideMark/>
          </w:tcPr>
          <w:p w14:paraId="75D7A74C" w14:textId="77777777" w:rsidR="00474730" w:rsidRPr="005C17B0" w:rsidRDefault="00B71E32" w:rsidP="00C9349B">
            <w:pPr>
              <w:spacing w:line="276" w:lineRule="auto"/>
              <w:jc w:val="both"/>
              <w:rPr>
                <w:rFonts w:cstheme="minorHAnsi"/>
              </w:rPr>
            </w:pPr>
            <w:r w:rsidRPr="005C17B0">
              <w:rPr>
                <w:rFonts w:cstheme="minorHAnsi"/>
              </w:rPr>
              <w:t xml:space="preserve">Ministerstvo iniciuje </w:t>
            </w:r>
            <w:r w:rsidR="00E024FC" w:rsidRPr="005C17B0">
              <w:rPr>
                <w:rFonts w:cstheme="minorHAnsi"/>
              </w:rPr>
              <w:t>príslušné právne úpravy</w:t>
            </w:r>
            <w:r w:rsidR="00FE51C3" w:rsidRPr="005C17B0">
              <w:rPr>
                <w:rFonts w:cstheme="minorHAnsi"/>
              </w:rPr>
              <w:t xml:space="preserve"> a </w:t>
            </w:r>
            <w:r w:rsidRPr="005C17B0">
              <w:rPr>
                <w:rFonts w:cstheme="minorHAnsi"/>
              </w:rPr>
              <w:t xml:space="preserve">podporí vznik krátkych programov terciárneho vzdelávania tak, aby boli priepustné smerom </w:t>
            </w:r>
            <w:r w:rsidR="00F82DF4">
              <w:rPr>
                <w:rFonts w:cstheme="minorHAnsi"/>
              </w:rPr>
              <w:t xml:space="preserve">                         </w:t>
            </w:r>
            <w:r w:rsidRPr="005C17B0">
              <w:rPr>
                <w:rFonts w:cstheme="minorHAnsi"/>
              </w:rPr>
              <w:t>k vysokoškolskému vzdelávaniu</w:t>
            </w:r>
            <w:r w:rsidR="00FE51C3" w:rsidRPr="005C17B0">
              <w:rPr>
                <w:rFonts w:cstheme="minorHAnsi"/>
              </w:rPr>
              <w:t xml:space="preserve"> a </w:t>
            </w:r>
            <w:r w:rsidRPr="005C17B0">
              <w:rPr>
                <w:rFonts w:cstheme="minorHAnsi"/>
              </w:rPr>
              <w:t>komplementárne so systémom celoživotného vzdelávania</w:t>
            </w:r>
            <w:r w:rsidR="00193BCB" w:rsidRPr="005C17B0">
              <w:rPr>
                <w:rFonts w:cstheme="minorHAnsi"/>
              </w:rPr>
              <w:t>, vrátane právnej úpravy</w:t>
            </w:r>
            <w:r w:rsidRPr="005C17B0">
              <w:rPr>
                <w:rFonts w:cstheme="minorHAnsi"/>
              </w:rPr>
              <w:t xml:space="preserve"> poskytovani</w:t>
            </w:r>
            <w:r w:rsidR="00193BCB" w:rsidRPr="005C17B0">
              <w:rPr>
                <w:rFonts w:cstheme="minorHAnsi"/>
              </w:rPr>
              <w:t>a</w:t>
            </w:r>
            <w:r w:rsidRPr="005C17B0">
              <w:rPr>
                <w:rFonts w:cstheme="minorHAnsi"/>
              </w:rPr>
              <w:t xml:space="preserve"> </w:t>
            </w:r>
            <w:proofErr w:type="spellStart"/>
            <w:r w:rsidRPr="005C17B0">
              <w:rPr>
                <w:rFonts w:cstheme="minorHAnsi"/>
              </w:rPr>
              <w:t>mikro</w:t>
            </w:r>
            <w:r w:rsidR="0029626E" w:rsidRPr="005C17B0">
              <w:rPr>
                <w:rFonts w:cstheme="minorHAnsi"/>
              </w:rPr>
              <w:t>osvedčení</w:t>
            </w:r>
            <w:proofErr w:type="spellEnd"/>
            <w:r w:rsidRPr="005C17B0">
              <w:rPr>
                <w:rFonts w:cstheme="minorHAnsi"/>
              </w:rPr>
              <w:t>.</w:t>
            </w:r>
          </w:p>
          <w:p w14:paraId="6D3A1058" w14:textId="77777777" w:rsidR="00474730" w:rsidRPr="005C17B0" w:rsidRDefault="00474730" w:rsidP="00C9349B">
            <w:pPr>
              <w:spacing w:line="276" w:lineRule="auto"/>
              <w:jc w:val="both"/>
              <w:rPr>
                <w:rFonts w:cstheme="minorHAnsi"/>
              </w:rPr>
            </w:pPr>
            <w:r w:rsidRPr="005C17B0">
              <w:rPr>
                <w:rFonts w:cstheme="minorHAnsi"/>
              </w:rPr>
              <w:t>Samotný proces prípravy právnej úpravy vrátane podkladových materiálov bude koncentrovaný do roku 20</w:t>
            </w:r>
            <w:r w:rsidR="00B71E32" w:rsidRPr="005C17B0">
              <w:rPr>
                <w:rFonts w:cstheme="minorHAnsi"/>
              </w:rPr>
              <w:t>25</w:t>
            </w:r>
            <w:r w:rsidRPr="005C17B0">
              <w:rPr>
                <w:rFonts w:cstheme="minorHAnsi"/>
              </w:rPr>
              <w:t>,</w:t>
            </w:r>
            <w:r w:rsidR="00FE51C3" w:rsidRPr="005C17B0">
              <w:rPr>
                <w:rFonts w:cstheme="minorHAnsi"/>
              </w:rPr>
              <w:t xml:space="preserve"> v </w:t>
            </w:r>
            <w:r w:rsidRPr="005C17B0">
              <w:rPr>
                <w:rFonts w:cstheme="minorHAnsi"/>
              </w:rPr>
              <w:t>roku 20</w:t>
            </w:r>
            <w:r w:rsidR="00B71E32" w:rsidRPr="005C17B0">
              <w:rPr>
                <w:rFonts w:cstheme="minorHAnsi"/>
              </w:rPr>
              <w:t>26</w:t>
            </w:r>
            <w:r w:rsidRPr="005C17B0">
              <w:rPr>
                <w:rFonts w:cstheme="minorHAnsi"/>
              </w:rPr>
              <w:t xml:space="preserve"> bude pokračovať legislatívny proces prijímania navrhnutej úpravy</w:t>
            </w:r>
            <w:r w:rsidR="00FE51C3" w:rsidRPr="005C17B0">
              <w:rPr>
                <w:rFonts w:cstheme="minorHAnsi"/>
              </w:rPr>
              <w:t xml:space="preserve"> a </w:t>
            </w:r>
            <w:r w:rsidRPr="005C17B0">
              <w:rPr>
                <w:rFonts w:cstheme="minorHAnsi"/>
              </w:rPr>
              <w:t>následne jeho implementácia.</w:t>
            </w:r>
          </w:p>
        </w:tc>
      </w:tr>
      <w:tr w:rsidR="00474730" w:rsidRPr="007B0D27" w14:paraId="31460985"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63BF1087" w14:textId="77777777" w:rsidR="00474730" w:rsidRPr="005C17B0" w:rsidRDefault="00474730" w:rsidP="00C9349B">
            <w:pPr>
              <w:spacing w:line="276" w:lineRule="auto"/>
              <w:rPr>
                <w:rFonts w:cstheme="minorHAnsi"/>
              </w:rPr>
            </w:pPr>
            <w:r w:rsidRPr="005C17B0">
              <w:rPr>
                <w:rFonts w:cstheme="minorHAnsi"/>
              </w:rPr>
              <w:t>Výstup:</w:t>
            </w:r>
          </w:p>
        </w:tc>
        <w:tc>
          <w:tcPr>
            <w:tcW w:w="11342" w:type="dxa"/>
            <w:tcBorders>
              <w:top w:val="single" w:sz="4" w:space="0" w:color="auto"/>
              <w:left w:val="single" w:sz="4" w:space="0" w:color="auto"/>
              <w:bottom w:val="single" w:sz="4" w:space="0" w:color="auto"/>
              <w:right w:val="single" w:sz="4" w:space="0" w:color="auto"/>
            </w:tcBorders>
            <w:hideMark/>
          </w:tcPr>
          <w:p w14:paraId="33E9F418" w14:textId="77777777" w:rsidR="00474730" w:rsidRPr="005C17B0" w:rsidRDefault="00474730" w:rsidP="00C9349B">
            <w:pPr>
              <w:spacing w:line="276" w:lineRule="auto"/>
              <w:jc w:val="both"/>
              <w:rPr>
                <w:rFonts w:cstheme="minorHAnsi"/>
              </w:rPr>
            </w:pPr>
            <w:r w:rsidRPr="005C17B0">
              <w:rPr>
                <w:rFonts w:cstheme="minorHAnsi"/>
              </w:rPr>
              <w:t>Návrh právnej úpravy</w:t>
            </w:r>
          </w:p>
        </w:tc>
      </w:tr>
      <w:tr w:rsidR="00474730" w:rsidRPr="007B0D27" w14:paraId="1C29E11D"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66E8141F" w14:textId="77777777" w:rsidR="00474730" w:rsidRPr="005C17B0" w:rsidRDefault="00474730" w:rsidP="00C9349B">
            <w:pPr>
              <w:spacing w:line="276" w:lineRule="auto"/>
              <w:rPr>
                <w:rFonts w:cstheme="minorHAnsi"/>
              </w:rPr>
            </w:pPr>
            <w:r w:rsidRPr="005C17B0">
              <w:rPr>
                <w:rFonts w:cstheme="minorHAnsi"/>
              </w:rPr>
              <w:t>Nadväzujúce opatrenia:</w:t>
            </w:r>
          </w:p>
        </w:tc>
        <w:tc>
          <w:tcPr>
            <w:tcW w:w="11342" w:type="dxa"/>
            <w:tcBorders>
              <w:top w:val="single" w:sz="4" w:space="0" w:color="auto"/>
              <w:left w:val="single" w:sz="4" w:space="0" w:color="auto"/>
              <w:bottom w:val="single" w:sz="4" w:space="0" w:color="auto"/>
              <w:right w:val="single" w:sz="4" w:space="0" w:color="auto"/>
            </w:tcBorders>
            <w:hideMark/>
          </w:tcPr>
          <w:p w14:paraId="7058DD2C" w14:textId="77777777" w:rsidR="00474730" w:rsidRPr="005C17B0" w:rsidRDefault="00474730" w:rsidP="00C9349B">
            <w:pPr>
              <w:spacing w:line="276" w:lineRule="auto"/>
              <w:jc w:val="both"/>
              <w:rPr>
                <w:rFonts w:cstheme="minorHAnsi"/>
              </w:rPr>
            </w:pPr>
            <w:r w:rsidRPr="005C17B0">
              <w:rPr>
                <w:rFonts w:cstheme="minorHAnsi"/>
              </w:rPr>
              <w:t>Nepredpokladajú sa.</w:t>
            </w:r>
          </w:p>
        </w:tc>
      </w:tr>
      <w:tr w:rsidR="00474730" w:rsidRPr="007B0D27" w14:paraId="4EBCA51E"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0DADE064" w14:textId="1C2C7952"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11342" w:type="dxa"/>
            <w:tcBorders>
              <w:top w:val="single" w:sz="4" w:space="0" w:color="auto"/>
              <w:left w:val="single" w:sz="4" w:space="0" w:color="auto"/>
              <w:bottom w:val="single" w:sz="4" w:space="0" w:color="auto"/>
              <w:right w:val="single" w:sz="4" w:space="0" w:color="auto"/>
            </w:tcBorders>
            <w:hideMark/>
          </w:tcPr>
          <w:p w14:paraId="62862169" w14:textId="77777777" w:rsidR="00474730" w:rsidRPr="005C17B0" w:rsidRDefault="00B71E32" w:rsidP="00C9349B">
            <w:pPr>
              <w:spacing w:line="276" w:lineRule="auto"/>
              <w:jc w:val="both"/>
              <w:rPr>
                <w:rFonts w:cstheme="minorHAnsi"/>
              </w:rPr>
            </w:pPr>
            <w:r w:rsidRPr="005C17B0">
              <w:rPr>
                <w:rFonts w:cstheme="minorHAnsi"/>
              </w:rPr>
              <w:t>Podpora diverzifikácie vysokých škôl vo väzbe na profily</w:t>
            </w:r>
            <w:r w:rsidR="00FE51C3" w:rsidRPr="005C17B0">
              <w:rPr>
                <w:rFonts w:cstheme="minorHAnsi"/>
              </w:rPr>
              <w:t xml:space="preserve"> a </w:t>
            </w:r>
            <w:r w:rsidRPr="005C17B0">
              <w:rPr>
                <w:rFonts w:cstheme="minorHAnsi"/>
              </w:rPr>
              <w:t>poslania vysokých škôl</w:t>
            </w:r>
            <w:r w:rsidR="00FE51C3" w:rsidRPr="005C17B0">
              <w:rPr>
                <w:rFonts w:cstheme="minorHAnsi"/>
              </w:rPr>
              <w:t xml:space="preserve"> a </w:t>
            </w:r>
            <w:r w:rsidRPr="005C17B0">
              <w:rPr>
                <w:rFonts w:cstheme="minorHAnsi"/>
              </w:rPr>
              <w:t>štruktúru ich výkonov</w:t>
            </w:r>
          </w:p>
        </w:tc>
      </w:tr>
      <w:tr w:rsidR="00193BCB" w:rsidRPr="007B0D27" w14:paraId="4688CB97" w14:textId="77777777" w:rsidTr="00474730">
        <w:tc>
          <w:tcPr>
            <w:tcW w:w="2802" w:type="dxa"/>
            <w:tcBorders>
              <w:top w:val="single" w:sz="4" w:space="0" w:color="auto"/>
              <w:left w:val="single" w:sz="4" w:space="0" w:color="auto"/>
              <w:bottom w:val="single" w:sz="4" w:space="0" w:color="auto"/>
              <w:right w:val="single" w:sz="4" w:space="0" w:color="auto"/>
            </w:tcBorders>
          </w:tcPr>
          <w:p w14:paraId="36173FEC" w14:textId="77777777" w:rsidR="00193BCB" w:rsidRPr="005C17B0" w:rsidRDefault="00193BCB" w:rsidP="00C9349B">
            <w:pPr>
              <w:spacing w:line="276" w:lineRule="auto"/>
              <w:rPr>
                <w:rFonts w:cstheme="minorHAnsi"/>
              </w:rPr>
            </w:pPr>
            <w:proofErr w:type="spellStart"/>
            <w:r w:rsidRPr="005C17B0">
              <w:rPr>
                <w:rFonts w:cstheme="minorHAnsi"/>
              </w:rPr>
              <w:t>Kondic</w:t>
            </w:r>
            <w:r w:rsidR="002E7AEB" w:rsidRPr="005C17B0">
              <w:rPr>
                <w:rFonts w:cstheme="minorHAnsi"/>
              </w:rPr>
              <w:t>ionalita</w:t>
            </w:r>
            <w:proofErr w:type="spellEnd"/>
            <w:r w:rsidR="002E7AEB" w:rsidRPr="005C17B0">
              <w:rPr>
                <w:rFonts w:cstheme="minorHAnsi"/>
              </w:rPr>
              <w:t xml:space="preserve"> implementácie opatrenia</w:t>
            </w:r>
            <w:r w:rsidRPr="005C17B0">
              <w:rPr>
                <w:rFonts w:cstheme="minorHAnsi"/>
              </w:rPr>
              <w:t>:</w:t>
            </w:r>
          </w:p>
        </w:tc>
        <w:tc>
          <w:tcPr>
            <w:tcW w:w="11342" w:type="dxa"/>
            <w:tcBorders>
              <w:top w:val="single" w:sz="4" w:space="0" w:color="auto"/>
              <w:left w:val="single" w:sz="4" w:space="0" w:color="auto"/>
              <w:bottom w:val="single" w:sz="4" w:space="0" w:color="auto"/>
              <w:right w:val="single" w:sz="4" w:space="0" w:color="auto"/>
            </w:tcBorders>
          </w:tcPr>
          <w:p w14:paraId="34FC1A46" w14:textId="77777777" w:rsidR="00193BCB" w:rsidRPr="005C17B0" w:rsidRDefault="00193BCB" w:rsidP="00C9349B">
            <w:pPr>
              <w:spacing w:line="276" w:lineRule="auto"/>
              <w:jc w:val="both"/>
              <w:rPr>
                <w:rFonts w:cstheme="minorHAnsi"/>
              </w:rPr>
            </w:pPr>
            <w:r w:rsidRPr="005C17B0">
              <w:rPr>
                <w:rFonts w:cstheme="minorHAnsi"/>
              </w:rPr>
              <w:t>Navýšenie personálnych kapacít</w:t>
            </w:r>
            <w:r w:rsidR="00FE51C3" w:rsidRPr="005C17B0">
              <w:rPr>
                <w:rFonts w:cstheme="minorHAnsi"/>
              </w:rPr>
              <w:t xml:space="preserve"> o </w:t>
            </w:r>
            <w:r w:rsidRPr="005C17B0">
              <w:rPr>
                <w:rFonts w:cstheme="minorHAnsi"/>
              </w:rPr>
              <w:t>1 štátnozamestnanecké miesto</w:t>
            </w:r>
            <w:r w:rsidR="002E7AEB" w:rsidRPr="005C17B0">
              <w:rPr>
                <w:rFonts w:cstheme="minorHAnsi"/>
              </w:rPr>
              <w:t xml:space="preserve"> </w:t>
            </w:r>
            <w:r w:rsidR="00F82DF4">
              <w:rPr>
                <w:rFonts w:cstheme="minorHAnsi"/>
              </w:rPr>
              <w:t xml:space="preserve">                            </w:t>
            </w:r>
            <w:r w:rsidR="002E7AEB" w:rsidRPr="005C17B0">
              <w:rPr>
                <w:rFonts w:cstheme="minorHAnsi"/>
              </w:rPr>
              <w:t>na</w:t>
            </w:r>
            <w:r w:rsidRPr="005C17B0">
              <w:rPr>
                <w:rFonts w:cstheme="minorHAnsi"/>
              </w:rPr>
              <w:t xml:space="preserve"> útvar</w:t>
            </w:r>
            <w:r w:rsidR="002E7AEB" w:rsidRPr="005C17B0">
              <w:rPr>
                <w:rFonts w:cstheme="minorHAnsi"/>
              </w:rPr>
              <w:t>e</w:t>
            </w:r>
            <w:r w:rsidRPr="005C17B0">
              <w:rPr>
                <w:rFonts w:cstheme="minorHAnsi"/>
              </w:rPr>
              <w:t xml:space="preserve"> ministerstva venujúcemu sa vysokému školstvu (momentálne sekcia vysokých škôl)</w:t>
            </w:r>
          </w:p>
        </w:tc>
      </w:tr>
    </w:tbl>
    <w:p w14:paraId="08F749BC" w14:textId="77777777" w:rsidR="00474730" w:rsidRPr="007B0D27" w:rsidRDefault="00474730"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92"/>
        <w:gridCol w:w="6868"/>
      </w:tblGrid>
      <w:tr w:rsidR="00474730" w:rsidRPr="007B0D27" w14:paraId="4F957778"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11D457AA" w14:textId="77777777" w:rsidR="00474730" w:rsidRPr="005C17B0" w:rsidRDefault="00474730" w:rsidP="00C9349B">
            <w:pPr>
              <w:spacing w:line="276" w:lineRule="auto"/>
              <w:rPr>
                <w:rFonts w:cstheme="minorHAnsi"/>
              </w:rPr>
            </w:pPr>
            <w:r w:rsidRPr="005C17B0">
              <w:rPr>
                <w:rFonts w:cstheme="minorHAnsi"/>
              </w:rPr>
              <w:t>Názov opatrenia:</w:t>
            </w:r>
          </w:p>
        </w:tc>
        <w:tc>
          <w:tcPr>
            <w:tcW w:w="11342" w:type="dxa"/>
            <w:tcBorders>
              <w:top w:val="single" w:sz="4" w:space="0" w:color="auto"/>
              <w:left w:val="single" w:sz="4" w:space="0" w:color="auto"/>
              <w:bottom w:val="single" w:sz="4" w:space="0" w:color="auto"/>
              <w:right w:val="single" w:sz="4" w:space="0" w:color="auto"/>
            </w:tcBorders>
            <w:hideMark/>
          </w:tcPr>
          <w:p w14:paraId="1A33C83C" w14:textId="77777777" w:rsidR="00474730" w:rsidRPr="005C17B0" w:rsidRDefault="00B71E32" w:rsidP="00C9349B">
            <w:pPr>
              <w:spacing w:line="276" w:lineRule="auto"/>
              <w:jc w:val="both"/>
              <w:rPr>
                <w:rFonts w:cstheme="minorHAnsi"/>
                <w:b/>
              </w:rPr>
            </w:pPr>
            <w:r w:rsidRPr="005C17B0">
              <w:rPr>
                <w:rFonts w:cstheme="minorHAnsi"/>
                <w:b/>
              </w:rPr>
              <w:t xml:space="preserve">4. </w:t>
            </w:r>
            <w:r w:rsidR="006F3506" w:rsidRPr="005C17B0">
              <w:rPr>
                <w:rFonts w:cstheme="minorHAnsi"/>
                <w:b/>
              </w:rPr>
              <w:t>Zmeniť koncept študentov so špecifickými potrebami</w:t>
            </w:r>
          </w:p>
        </w:tc>
      </w:tr>
      <w:tr w:rsidR="00474730" w:rsidRPr="007B0D27" w14:paraId="1FAAEBAF"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34150FFC" w14:textId="77777777" w:rsidR="00474730" w:rsidRPr="005C17B0" w:rsidRDefault="00474730" w:rsidP="00C9349B">
            <w:pPr>
              <w:spacing w:line="276" w:lineRule="auto"/>
              <w:rPr>
                <w:rFonts w:cstheme="minorHAnsi"/>
              </w:rPr>
            </w:pPr>
            <w:r w:rsidRPr="005C17B0">
              <w:rPr>
                <w:rFonts w:cstheme="minorHAnsi"/>
              </w:rPr>
              <w:t>Trvanie:</w:t>
            </w:r>
          </w:p>
        </w:tc>
        <w:tc>
          <w:tcPr>
            <w:tcW w:w="11342" w:type="dxa"/>
            <w:tcBorders>
              <w:top w:val="single" w:sz="4" w:space="0" w:color="auto"/>
              <w:left w:val="single" w:sz="4" w:space="0" w:color="auto"/>
              <w:bottom w:val="single" w:sz="4" w:space="0" w:color="auto"/>
              <w:right w:val="single" w:sz="4" w:space="0" w:color="auto"/>
            </w:tcBorders>
            <w:hideMark/>
          </w:tcPr>
          <w:p w14:paraId="271304C6" w14:textId="77777777" w:rsidR="00474730" w:rsidRPr="005C17B0" w:rsidRDefault="00474730" w:rsidP="00C9349B">
            <w:pPr>
              <w:spacing w:line="276" w:lineRule="auto"/>
              <w:jc w:val="both"/>
              <w:rPr>
                <w:rFonts w:cstheme="minorHAnsi"/>
              </w:rPr>
            </w:pPr>
            <w:r w:rsidRPr="005C17B0">
              <w:rPr>
                <w:rFonts w:cstheme="minorHAnsi"/>
              </w:rPr>
              <w:t>20</w:t>
            </w:r>
            <w:r w:rsidR="006F3506" w:rsidRPr="005C17B0">
              <w:rPr>
                <w:rFonts w:cstheme="minorHAnsi"/>
              </w:rPr>
              <w:t>24</w:t>
            </w:r>
            <w:r w:rsidRPr="005C17B0">
              <w:rPr>
                <w:rFonts w:cstheme="minorHAnsi"/>
              </w:rPr>
              <w:t xml:space="preserve"> – 202</w:t>
            </w:r>
            <w:r w:rsidR="006F3506" w:rsidRPr="005C17B0">
              <w:rPr>
                <w:rFonts w:cstheme="minorHAnsi"/>
              </w:rPr>
              <w:t>8</w:t>
            </w:r>
          </w:p>
        </w:tc>
      </w:tr>
      <w:tr w:rsidR="00474730" w:rsidRPr="007B0D27" w14:paraId="7A6D3207"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7B20648C" w14:textId="77777777" w:rsidR="00474730" w:rsidRPr="005C17B0" w:rsidRDefault="00474730" w:rsidP="00C9349B">
            <w:pPr>
              <w:spacing w:line="276" w:lineRule="auto"/>
              <w:rPr>
                <w:rFonts w:cstheme="minorHAnsi"/>
              </w:rPr>
            </w:pPr>
            <w:r w:rsidRPr="005C17B0">
              <w:rPr>
                <w:rFonts w:cstheme="minorHAnsi"/>
              </w:rPr>
              <w:t>Stručný opis:</w:t>
            </w:r>
          </w:p>
        </w:tc>
        <w:tc>
          <w:tcPr>
            <w:tcW w:w="11342" w:type="dxa"/>
            <w:tcBorders>
              <w:top w:val="single" w:sz="4" w:space="0" w:color="auto"/>
              <w:left w:val="single" w:sz="4" w:space="0" w:color="auto"/>
              <w:bottom w:val="single" w:sz="4" w:space="0" w:color="auto"/>
              <w:right w:val="single" w:sz="4" w:space="0" w:color="auto"/>
            </w:tcBorders>
          </w:tcPr>
          <w:p w14:paraId="24BE561B" w14:textId="64D92249" w:rsidR="006F3506" w:rsidRPr="005C17B0" w:rsidRDefault="00717D0A" w:rsidP="00C9349B">
            <w:pPr>
              <w:spacing w:line="276" w:lineRule="auto"/>
              <w:jc w:val="both"/>
              <w:rPr>
                <w:rFonts w:cstheme="minorHAnsi"/>
              </w:rPr>
            </w:pPr>
            <w:r w:rsidRPr="005C17B0">
              <w:rPr>
                <w:rFonts w:cstheme="minorHAnsi"/>
              </w:rPr>
              <w:t>Zmeniť koncept študentov so špecifickými potrebami</w:t>
            </w:r>
            <w:r w:rsidR="00FE51C3" w:rsidRPr="005C17B0">
              <w:rPr>
                <w:rFonts w:cstheme="minorHAnsi"/>
              </w:rPr>
              <w:t xml:space="preserve"> z </w:t>
            </w:r>
            <w:r w:rsidRPr="005C17B0">
              <w:rPr>
                <w:rFonts w:cstheme="minorHAnsi"/>
              </w:rPr>
              <w:t>horizontálneho členenia študentov do kategórií podľa znevýhodnenia na študentov zažívajúcich prekážky pri učení</w:t>
            </w:r>
            <w:r w:rsidR="00FE51C3" w:rsidRPr="005C17B0">
              <w:rPr>
                <w:rFonts w:cstheme="minorHAnsi"/>
              </w:rPr>
              <w:t xml:space="preserve"> a v </w:t>
            </w:r>
            <w:r w:rsidRPr="005C17B0">
              <w:rPr>
                <w:rFonts w:cstheme="minorHAnsi"/>
              </w:rPr>
              <w:t xml:space="preserve">prístupe k vzdelávaniu, ktorý </w:t>
            </w:r>
            <w:r w:rsidR="00F82DF4">
              <w:rPr>
                <w:rFonts w:cstheme="minorHAnsi"/>
              </w:rPr>
              <w:t xml:space="preserve">                                 </w:t>
            </w:r>
            <w:r w:rsidRPr="005C17B0">
              <w:rPr>
                <w:rFonts w:cstheme="minorHAnsi"/>
              </w:rPr>
              <w:t>na naplnenie svojho vzdelávacieho potenciálu potrebuje poskytnutie</w:t>
            </w:r>
            <w:r w:rsidR="00FE51C3" w:rsidRPr="005C17B0">
              <w:rPr>
                <w:rFonts w:cstheme="minorHAnsi"/>
              </w:rPr>
              <w:t xml:space="preserve"> a </w:t>
            </w:r>
            <w:r w:rsidRPr="005C17B0">
              <w:rPr>
                <w:rFonts w:cstheme="minorHAnsi"/>
              </w:rPr>
              <w:t>uplatnenie podporných opatrení</w:t>
            </w:r>
            <w:r w:rsidR="00174634" w:rsidRPr="005C17B0">
              <w:rPr>
                <w:rFonts w:cstheme="minorHAnsi"/>
              </w:rPr>
              <w:t>,</w:t>
            </w:r>
            <w:r w:rsidR="00FE51C3" w:rsidRPr="005C17B0">
              <w:rPr>
                <w:rFonts w:cstheme="minorHAnsi"/>
              </w:rPr>
              <w:t xml:space="preserve"> a </w:t>
            </w:r>
            <w:r w:rsidR="00174634" w:rsidRPr="005C17B0">
              <w:rPr>
                <w:rFonts w:cstheme="minorHAnsi"/>
              </w:rPr>
              <w:t xml:space="preserve">to vrátane </w:t>
            </w:r>
            <w:r w:rsidR="00E243B0" w:rsidRPr="005C17B0">
              <w:rPr>
                <w:rFonts w:cstheme="minorHAnsi"/>
              </w:rPr>
              <w:t>identifikácie takýchto študentov</w:t>
            </w:r>
            <w:r w:rsidRPr="005C17B0">
              <w:rPr>
                <w:rFonts w:cstheme="minorHAnsi"/>
              </w:rPr>
              <w:t xml:space="preserve">. </w:t>
            </w:r>
            <w:r w:rsidR="002E7AEB" w:rsidRPr="005C17B0">
              <w:rPr>
                <w:rFonts w:cstheme="minorHAnsi"/>
              </w:rPr>
              <w:t xml:space="preserve">Pri definícii konceptu by sa malo spolupracovať </w:t>
            </w:r>
            <w:r w:rsidR="00974BE0">
              <w:rPr>
                <w:rFonts w:cstheme="minorHAnsi"/>
              </w:rPr>
              <w:t xml:space="preserve">s </w:t>
            </w:r>
            <w:r w:rsidR="002E7AEB" w:rsidRPr="005C17B0">
              <w:rPr>
                <w:rFonts w:cstheme="minorHAnsi"/>
              </w:rPr>
              <w:t>útvarom ministerstva venujúcemu sa otázkam inklúzie</w:t>
            </w:r>
            <w:r w:rsidR="00F237A0" w:rsidRPr="005C17B0">
              <w:rPr>
                <w:rFonts w:cstheme="minorHAnsi"/>
              </w:rPr>
              <w:t xml:space="preserve">, </w:t>
            </w:r>
            <w:r w:rsidR="002E7AEB" w:rsidRPr="005C17B0">
              <w:rPr>
                <w:rFonts w:cstheme="minorHAnsi"/>
              </w:rPr>
              <w:t>poradenstva</w:t>
            </w:r>
            <w:r w:rsidR="00FE51C3" w:rsidRPr="005C17B0">
              <w:rPr>
                <w:rFonts w:cstheme="minorHAnsi"/>
              </w:rPr>
              <w:t xml:space="preserve"> a </w:t>
            </w:r>
            <w:r w:rsidR="00F237A0" w:rsidRPr="005C17B0">
              <w:rPr>
                <w:rFonts w:cstheme="minorHAnsi"/>
              </w:rPr>
              <w:t>vzdelávaniu národnostných menšín (aktuálne sekcia národnostného</w:t>
            </w:r>
            <w:r w:rsidR="00FE51C3" w:rsidRPr="005C17B0">
              <w:rPr>
                <w:rFonts w:cstheme="minorHAnsi"/>
              </w:rPr>
              <w:t xml:space="preserve"> a </w:t>
            </w:r>
            <w:r w:rsidR="00F237A0" w:rsidRPr="005C17B0">
              <w:rPr>
                <w:rFonts w:cstheme="minorHAnsi"/>
              </w:rPr>
              <w:t>inkluzívneho vzdelávania)</w:t>
            </w:r>
            <w:r w:rsidR="00FE51C3" w:rsidRPr="005C17B0">
              <w:rPr>
                <w:rFonts w:cstheme="minorHAnsi"/>
              </w:rPr>
              <w:t xml:space="preserve"> a </w:t>
            </w:r>
            <w:r w:rsidR="002E7AEB" w:rsidRPr="005C17B0">
              <w:rPr>
                <w:rFonts w:cstheme="minorHAnsi"/>
              </w:rPr>
              <w:t>Národným inštitútom vzdelávania</w:t>
            </w:r>
            <w:r w:rsidR="00FE51C3" w:rsidRPr="005C17B0">
              <w:rPr>
                <w:rFonts w:cstheme="minorHAnsi"/>
              </w:rPr>
              <w:t xml:space="preserve"> a </w:t>
            </w:r>
            <w:r w:rsidR="002E7AEB" w:rsidRPr="005C17B0">
              <w:rPr>
                <w:rFonts w:cstheme="minorHAnsi"/>
              </w:rPr>
              <w:t>mládeže (NIVAM)</w:t>
            </w:r>
            <w:r w:rsidR="00FE51C3" w:rsidRPr="005C17B0">
              <w:rPr>
                <w:rFonts w:cstheme="minorHAnsi"/>
              </w:rPr>
              <w:t xml:space="preserve"> a </w:t>
            </w:r>
            <w:r w:rsidR="002E7AEB" w:rsidRPr="005C17B0">
              <w:rPr>
                <w:rFonts w:cstheme="minorHAnsi"/>
              </w:rPr>
              <w:t>vychádzať</w:t>
            </w:r>
            <w:r w:rsidR="00FE51C3" w:rsidRPr="005C17B0">
              <w:rPr>
                <w:rFonts w:cstheme="minorHAnsi"/>
              </w:rPr>
              <w:t xml:space="preserve"> z </w:t>
            </w:r>
            <w:r w:rsidR="002E7AEB" w:rsidRPr="005C17B0">
              <w:rPr>
                <w:rFonts w:cstheme="minorHAnsi"/>
              </w:rPr>
              <w:t xml:space="preserve">nimi pripraveného katalógu podporných opatrení. </w:t>
            </w:r>
            <w:r w:rsidR="00974BE0" w:rsidRPr="00974BE0">
              <w:rPr>
                <w:rFonts w:cstheme="minorHAnsi"/>
              </w:rPr>
              <w:t>Ďalší posun je tiež potrebné spraviť pri skríningu a diagnostike študentov, ktoré by nemali slúžiť len na identifikovanie potrieb, ale aj na odporúčania na nastavenie účinnej podpory tak, aby študent mohol plne uplatniť svoj vzdelávací potenciál.</w:t>
            </w:r>
            <w:r w:rsidR="00974BE0">
              <w:rPr>
                <w:rFonts w:cstheme="minorHAnsi"/>
              </w:rPr>
              <w:t xml:space="preserve"> </w:t>
            </w:r>
            <w:r w:rsidR="002E7AEB" w:rsidRPr="005C17B0">
              <w:rPr>
                <w:rFonts w:cstheme="minorHAnsi"/>
              </w:rPr>
              <w:t>Toto pomôže aj pri prechode žiakov, ktorí boli prijímateľmi podporných opatrení na nižších stupňoch vzdelávania</w:t>
            </w:r>
            <w:r w:rsidR="00FE51C3" w:rsidRPr="005C17B0">
              <w:rPr>
                <w:rFonts w:cstheme="minorHAnsi"/>
              </w:rPr>
              <w:t xml:space="preserve"> s </w:t>
            </w:r>
            <w:r w:rsidR="002E7AEB" w:rsidRPr="005C17B0">
              <w:rPr>
                <w:rFonts w:cstheme="minorHAnsi"/>
              </w:rPr>
              <w:t>jednoduchším prechodom na štúdium</w:t>
            </w:r>
            <w:r w:rsidR="00974BE0">
              <w:rPr>
                <w:rFonts w:cstheme="minorHAnsi"/>
              </w:rPr>
              <w:t xml:space="preserve"> </w:t>
            </w:r>
            <w:r w:rsidR="002E7AEB" w:rsidRPr="005C17B0">
              <w:rPr>
                <w:rFonts w:cstheme="minorHAnsi"/>
              </w:rPr>
              <w:t>na vysokej škole, keďže bude možné jednoduchšie nadviazať na podporné opatrenia, ktoré mali na nižších stupňoch.</w:t>
            </w:r>
          </w:p>
          <w:p w14:paraId="34FA1E67" w14:textId="5FF5A580" w:rsidR="00474730" w:rsidRPr="005C17B0" w:rsidRDefault="006F3506" w:rsidP="00C9349B">
            <w:pPr>
              <w:spacing w:line="276" w:lineRule="auto"/>
              <w:jc w:val="both"/>
              <w:rPr>
                <w:rFonts w:cstheme="minorHAnsi"/>
              </w:rPr>
            </w:pPr>
            <w:r w:rsidRPr="005C17B0">
              <w:rPr>
                <w:rFonts w:cstheme="minorHAnsi"/>
              </w:rPr>
              <w:t>V súvislosti</w:t>
            </w:r>
            <w:r w:rsidR="00FE51C3" w:rsidRPr="005C17B0">
              <w:rPr>
                <w:rFonts w:cstheme="minorHAnsi"/>
              </w:rPr>
              <w:t xml:space="preserve"> s </w:t>
            </w:r>
            <w:r w:rsidRPr="005C17B0">
              <w:rPr>
                <w:rFonts w:cstheme="minorHAnsi"/>
              </w:rPr>
              <w:t xml:space="preserve">vytvorením nového konceptu študenta so ŠP bude </w:t>
            </w:r>
            <w:r w:rsidR="00F82DF4">
              <w:rPr>
                <w:rFonts w:cstheme="minorHAnsi"/>
              </w:rPr>
              <w:t xml:space="preserve">                                </w:t>
            </w:r>
            <w:r w:rsidRPr="005C17B0">
              <w:rPr>
                <w:rFonts w:cstheme="minorHAnsi"/>
              </w:rPr>
              <w:t>tiež potrebné zmeniť § 100</w:t>
            </w:r>
            <w:r w:rsidR="00D672AF" w:rsidRPr="005C17B0">
              <w:rPr>
                <w:rFonts w:cstheme="minorHAnsi"/>
              </w:rPr>
              <w:t xml:space="preserve"> ods. 2 </w:t>
            </w:r>
            <w:r w:rsidRPr="005C17B0">
              <w:rPr>
                <w:rFonts w:cstheme="minorHAnsi"/>
              </w:rPr>
              <w:t xml:space="preserve">zákona </w:t>
            </w:r>
            <w:r w:rsidR="00FE51C3" w:rsidRPr="005C17B0">
              <w:rPr>
                <w:rFonts w:cstheme="minorHAnsi"/>
              </w:rPr>
              <w:t>o </w:t>
            </w:r>
            <w:r w:rsidRPr="005C17B0">
              <w:rPr>
                <w:rFonts w:cstheme="minorHAnsi"/>
              </w:rPr>
              <w:t>vysokých školách, kde sa hovorí</w:t>
            </w:r>
            <w:r w:rsidR="00FE51C3" w:rsidRPr="005C17B0">
              <w:rPr>
                <w:rFonts w:cstheme="minorHAnsi"/>
              </w:rPr>
              <w:t xml:space="preserve"> o </w:t>
            </w:r>
            <w:r w:rsidRPr="005C17B0">
              <w:rPr>
                <w:rFonts w:cstheme="minorHAnsi"/>
              </w:rPr>
              <w:t xml:space="preserve">definícii študenta so ŠP. </w:t>
            </w:r>
            <w:r w:rsidR="006F6BE0" w:rsidRPr="006F6BE0">
              <w:rPr>
                <w:rFonts w:cstheme="minorHAnsi"/>
              </w:rPr>
              <w:t>V nadväznosti na uvedené sa bude analyzovať aj metodika financovania študentov so špecifickými potrebami</w:t>
            </w:r>
            <w:r w:rsidR="006F6BE0">
              <w:rPr>
                <w:rFonts w:cstheme="minorHAnsi"/>
              </w:rPr>
              <w:t>.</w:t>
            </w:r>
          </w:p>
        </w:tc>
      </w:tr>
      <w:tr w:rsidR="00474730" w:rsidRPr="007B0D27" w14:paraId="1E40FC20"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4A2523DD" w14:textId="77777777" w:rsidR="00474730" w:rsidRPr="005C17B0" w:rsidRDefault="00474730" w:rsidP="00C9349B">
            <w:pPr>
              <w:spacing w:line="276" w:lineRule="auto"/>
              <w:rPr>
                <w:rFonts w:cstheme="minorHAnsi"/>
              </w:rPr>
            </w:pPr>
            <w:r w:rsidRPr="005C17B0">
              <w:rPr>
                <w:rFonts w:cstheme="minorHAnsi"/>
              </w:rPr>
              <w:t>Výstup:</w:t>
            </w:r>
          </w:p>
        </w:tc>
        <w:tc>
          <w:tcPr>
            <w:tcW w:w="11342" w:type="dxa"/>
            <w:tcBorders>
              <w:top w:val="single" w:sz="4" w:space="0" w:color="auto"/>
              <w:left w:val="single" w:sz="4" w:space="0" w:color="auto"/>
              <w:bottom w:val="single" w:sz="4" w:space="0" w:color="auto"/>
              <w:right w:val="single" w:sz="4" w:space="0" w:color="auto"/>
            </w:tcBorders>
            <w:hideMark/>
          </w:tcPr>
          <w:p w14:paraId="0DDDAFBA" w14:textId="77777777" w:rsidR="00474730" w:rsidRPr="005C17B0" w:rsidRDefault="006F3506" w:rsidP="00C9349B">
            <w:pPr>
              <w:spacing w:line="276" w:lineRule="auto"/>
              <w:jc w:val="both"/>
              <w:rPr>
                <w:rFonts w:cstheme="minorHAnsi"/>
              </w:rPr>
            </w:pPr>
            <w:r w:rsidRPr="005C17B0">
              <w:rPr>
                <w:rFonts w:cstheme="minorHAnsi"/>
              </w:rPr>
              <w:t>Nový koncept študenta so špecifickými potrebami</w:t>
            </w:r>
          </w:p>
          <w:p w14:paraId="0CAB2F44" w14:textId="77777777" w:rsidR="006F3506" w:rsidRPr="005C17B0" w:rsidRDefault="006F3506" w:rsidP="00C9349B">
            <w:pPr>
              <w:spacing w:line="276" w:lineRule="auto"/>
              <w:jc w:val="both"/>
              <w:rPr>
                <w:rFonts w:cstheme="minorHAnsi"/>
              </w:rPr>
            </w:pPr>
            <w:r w:rsidRPr="005C17B0">
              <w:rPr>
                <w:rFonts w:cstheme="minorHAnsi"/>
              </w:rPr>
              <w:t>Novela § 100 ods</w:t>
            </w:r>
            <w:r w:rsidR="0080413B" w:rsidRPr="005C17B0">
              <w:rPr>
                <w:rFonts w:cstheme="minorHAnsi"/>
              </w:rPr>
              <w:t>.</w:t>
            </w:r>
            <w:r w:rsidRPr="005C17B0">
              <w:rPr>
                <w:rFonts w:cstheme="minorHAnsi"/>
              </w:rPr>
              <w:t xml:space="preserve"> 2 zákona </w:t>
            </w:r>
            <w:r w:rsidR="00FE51C3" w:rsidRPr="005C17B0">
              <w:rPr>
                <w:rFonts w:cstheme="minorHAnsi"/>
              </w:rPr>
              <w:t>o </w:t>
            </w:r>
            <w:r w:rsidRPr="005C17B0">
              <w:rPr>
                <w:rFonts w:cstheme="minorHAnsi"/>
              </w:rPr>
              <w:t>vysokých školách</w:t>
            </w:r>
            <w:r w:rsidR="00AC5CA0" w:rsidRPr="005C17B0">
              <w:rPr>
                <w:rFonts w:cstheme="minorHAnsi"/>
              </w:rPr>
              <w:t>.</w:t>
            </w:r>
          </w:p>
        </w:tc>
      </w:tr>
      <w:tr w:rsidR="00474730" w:rsidRPr="007B0D27" w14:paraId="6B24ACE1"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3E1528D9" w14:textId="77777777" w:rsidR="00474730" w:rsidRPr="005C17B0" w:rsidRDefault="00474730" w:rsidP="00C9349B">
            <w:pPr>
              <w:spacing w:line="276" w:lineRule="auto"/>
              <w:rPr>
                <w:rFonts w:cstheme="minorHAnsi"/>
              </w:rPr>
            </w:pPr>
            <w:r w:rsidRPr="005C17B0">
              <w:rPr>
                <w:rFonts w:cstheme="minorHAnsi"/>
              </w:rPr>
              <w:t>Nadväzujúce opatrenia:</w:t>
            </w:r>
          </w:p>
        </w:tc>
        <w:tc>
          <w:tcPr>
            <w:tcW w:w="11342" w:type="dxa"/>
            <w:tcBorders>
              <w:top w:val="single" w:sz="4" w:space="0" w:color="auto"/>
              <w:left w:val="single" w:sz="4" w:space="0" w:color="auto"/>
              <w:bottom w:val="single" w:sz="4" w:space="0" w:color="auto"/>
              <w:right w:val="single" w:sz="4" w:space="0" w:color="auto"/>
            </w:tcBorders>
            <w:hideMark/>
          </w:tcPr>
          <w:p w14:paraId="4CCCE2C6" w14:textId="77777777" w:rsidR="00474730" w:rsidRPr="005C17B0" w:rsidRDefault="00717D0A" w:rsidP="00C9349B">
            <w:pPr>
              <w:spacing w:line="276" w:lineRule="auto"/>
              <w:jc w:val="both"/>
              <w:rPr>
                <w:rFonts w:cstheme="minorHAnsi"/>
              </w:rPr>
            </w:pPr>
            <w:r w:rsidRPr="005C17B0">
              <w:rPr>
                <w:rFonts w:cstheme="minorHAnsi"/>
              </w:rPr>
              <w:t>Úprava vnútornej štruktúry metodiky rozpisu</w:t>
            </w:r>
            <w:r w:rsidR="00FE51C3" w:rsidRPr="005C17B0">
              <w:rPr>
                <w:rFonts w:cstheme="minorHAnsi"/>
              </w:rPr>
              <w:t xml:space="preserve"> a </w:t>
            </w:r>
            <w:r w:rsidRPr="005C17B0">
              <w:rPr>
                <w:rFonts w:cstheme="minorHAnsi"/>
              </w:rPr>
              <w:t>rozpisu dotácie</w:t>
            </w:r>
            <w:r w:rsidR="00FE51C3" w:rsidRPr="005C17B0">
              <w:rPr>
                <w:rFonts w:cstheme="minorHAnsi"/>
              </w:rPr>
              <w:t xml:space="preserve"> v </w:t>
            </w:r>
            <w:r w:rsidRPr="005C17B0">
              <w:rPr>
                <w:rFonts w:cstheme="minorHAnsi"/>
              </w:rPr>
              <w:t>podprograme 077 15 sociálna podpora študentov</w:t>
            </w:r>
          </w:p>
        </w:tc>
      </w:tr>
      <w:tr w:rsidR="00474730" w:rsidRPr="007B0D27" w14:paraId="3742F5E1"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7909239A" w14:textId="79053BBC"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11342" w:type="dxa"/>
            <w:tcBorders>
              <w:top w:val="single" w:sz="4" w:space="0" w:color="auto"/>
              <w:left w:val="single" w:sz="4" w:space="0" w:color="auto"/>
              <w:bottom w:val="single" w:sz="4" w:space="0" w:color="auto"/>
              <w:right w:val="single" w:sz="4" w:space="0" w:color="auto"/>
            </w:tcBorders>
            <w:hideMark/>
          </w:tcPr>
          <w:p w14:paraId="6EA7D27D" w14:textId="77777777" w:rsidR="00474730" w:rsidRPr="005C17B0" w:rsidRDefault="00717D0A" w:rsidP="00C9349B">
            <w:pPr>
              <w:spacing w:line="276" w:lineRule="auto"/>
              <w:jc w:val="both"/>
              <w:rPr>
                <w:rFonts w:cstheme="minorHAnsi"/>
              </w:rPr>
            </w:pPr>
            <w:r w:rsidRPr="005C17B0">
              <w:rPr>
                <w:rFonts w:cstheme="minorHAnsi"/>
              </w:rPr>
              <w:t>Zabezpečenie dostatočnej, včasnej</w:t>
            </w:r>
            <w:r w:rsidR="00FE51C3" w:rsidRPr="005C17B0">
              <w:rPr>
                <w:rFonts w:cstheme="minorHAnsi"/>
              </w:rPr>
              <w:t xml:space="preserve"> a </w:t>
            </w:r>
            <w:r w:rsidRPr="005C17B0">
              <w:rPr>
                <w:rFonts w:cstheme="minorHAnsi"/>
              </w:rPr>
              <w:t>adresnej podpory pre všetkých študentov vysokých škôl</w:t>
            </w:r>
          </w:p>
        </w:tc>
      </w:tr>
      <w:tr w:rsidR="002E7AEB" w:rsidRPr="007B0D27" w14:paraId="7CF29EF9" w14:textId="77777777" w:rsidTr="00474730">
        <w:tc>
          <w:tcPr>
            <w:tcW w:w="2802" w:type="dxa"/>
            <w:tcBorders>
              <w:top w:val="single" w:sz="4" w:space="0" w:color="auto"/>
              <w:left w:val="single" w:sz="4" w:space="0" w:color="auto"/>
              <w:bottom w:val="single" w:sz="4" w:space="0" w:color="auto"/>
              <w:right w:val="single" w:sz="4" w:space="0" w:color="auto"/>
            </w:tcBorders>
          </w:tcPr>
          <w:p w14:paraId="1EDF84F1" w14:textId="77777777" w:rsidR="002E7AEB" w:rsidRPr="005C17B0" w:rsidRDefault="002E7AE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11342" w:type="dxa"/>
            <w:tcBorders>
              <w:top w:val="single" w:sz="4" w:space="0" w:color="auto"/>
              <w:left w:val="single" w:sz="4" w:space="0" w:color="auto"/>
              <w:bottom w:val="single" w:sz="4" w:space="0" w:color="auto"/>
              <w:right w:val="single" w:sz="4" w:space="0" w:color="auto"/>
            </w:tcBorders>
          </w:tcPr>
          <w:p w14:paraId="7FFBE0F9" w14:textId="77777777" w:rsidR="002E7AEB" w:rsidRPr="005C17B0" w:rsidRDefault="002E7AEB" w:rsidP="00C9349B">
            <w:pPr>
              <w:spacing w:line="276" w:lineRule="auto"/>
              <w:jc w:val="both"/>
              <w:rPr>
                <w:rFonts w:cstheme="minorHAnsi"/>
              </w:rPr>
            </w:pPr>
            <w:r w:rsidRPr="005C17B0">
              <w:rPr>
                <w:rFonts w:cstheme="minorHAnsi"/>
              </w:rPr>
              <w:t>Navýšenie personálnych kapacít</w:t>
            </w:r>
            <w:r w:rsidR="00FE51C3" w:rsidRPr="005C17B0">
              <w:rPr>
                <w:rFonts w:cstheme="minorHAnsi"/>
              </w:rPr>
              <w:t xml:space="preserve"> o </w:t>
            </w:r>
            <w:r w:rsidRPr="005C17B0">
              <w:rPr>
                <w:rFonts w:cstheme="minorHAnsi"/>
              </w:rPr>
              <w:t xml:space="preserve">2 štátnozamestnanecké miesta </w:t>
            </w:r>
            <w:r w:rsidR="00F82DF4">
              <w:rPr>
                <w:rFonts w:cstheme="minorHAnsi"/>
              </w:rPr>
              <w:t xml:space="preserve">                           </w:t>
            </w:r>
            <w:r w:rsidRPr="005C17B0">
              <w:rPr>
                <w:rFonts w:cstheme="minorHAnsi"/>
              </w:rPr>
              <w:t>na útvare ministerstva venujúcemu sa vysokému školstvu (momentálne sekcia vysokých škôl): platí</w:t>
            </w:r>
            <w:r w:rsidR="0040461C" w:rsidRPr="005C17B0">
              <w:rPr>
                <w:rFonts w:cstheme="minorHAnsi"/>
              </w:rPr>
              <w:t xml:space="preserve"> spoločne</w:t>
            </w:r>
            <w:r w:rsidRPr="005C17B0">
              <w:rPr>
                <w:rFonts w:cstheme="minorHAnsi"/>
              </w:rPr>
              <w:t xml:space="preserve"> pre opatrenia 4, 5</w:t>
            </w:r>
            <w:r w:rsidR="00FE51C3" w:rsidRPr="005C17B0">
              <w:rPr>
                <w:rFonts w:cstheme="minorHAnsi"/>
              </w:rPr>
              <w:t xml:space="preserve"> a </w:t>
            </w:r>
            <w:r w:rsidRPr="005C17B0">
              <w:rPr>
                <w:rFonts w:cstheme="minorHAnsi"/>
              </w:rPr>
              <w:t>6.</w:t>
            </w:r>
          </w:p>
        </w:tc>
      </w:tr>
    </w:tbl>
    <w:p w14:paraId="02C9B3AB" w14:textId="77777777" w:rsidR="00474730" w:rsidRPr="007B0D27" w:rsidRDefault="00474730"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228"/>
        <w:gridCol w:w="6832"/>
      </w:tblGrid>
      <w:tr w:rsidR="00474730" w:rsidRPr="007B0D27" w14:paraId="5E76CDAF" w14:textId="77777777" w:rsidTr="001A3D88">
        <w:tc>
          <w:tcPr>
            <w:tcW w:w="2228" w:type="dxa"/>
            <w:tcBorders>
              <w:top w:val="single" w:sz="4" w:space="0" w:color="auto"/>
              <w:left w:val="single" w:sz="4" w:space="0" w:color="auto"/>
              <w:bottom w:val="single" w:sz="4" w:space="0" w:color="auto"/>
              <w:right w:val="single" w:sz="4" w:space="0" w:color="auto"/>
            </w:tcBorders>
            <w:hideMark/>
          </w:tcPr>
          <w:p w14:paraId="0EFE4851" w14:textId="77777777" w:rsidR="00474730" w:rsidRPr="005C17B0" w:rsidRDefault="00474730" w:rsidP="00C9349B">
            <w:pPr>
              <w:spacing w:line="276" w:lineRule="auto"/>
              <w:rPr>
                <w:rFonts w:cstheme="minorHAnsi"/>
              </w:rPr>
            </w:pPr>
            <w:r w:rsidRPr="005C17B0">
              <w:rPr>
                <w:rFonts w:cstheme="minorHAnsi"/>
              </w:rPr>
              <w:t>Názov opatrenia:</w:t>
            </w:r>
          </w:p>
        </w:tc>
        <w:tc>
          <w:tcPr>
            <w:tcW w:w="6832" w:type="dxa"/>
            <w:tcBorders>
              <w:top w:val="single" w:sz="4" w:space="0" w:color="auto"/>
              <w:left w:val="single" w:sz="4" w:space="0" w:color="auto"/>
              <w:bottom w:val="single" w:sz="4" w:space="0" w:color="auto"/>
              <w:right w:val="single" w:sz="4" w:space="0" w:color="auto"/>
            </w:tcBorders>
            <w:hideMark/>
          </w:tcPr>
          <w:p w14:paraId="4C2910D0" w14:textId="77777777" w:rsidR="00474730" w:rsidRPr="005C17B0" w:rsidRDefault="00717D0A" w:rsidP="00C9349B">
            <w:pPr>
              <w:spacing w:line="276" w:lineRule="auto"/>
              <w:jc w:val="both"/>
              <w:rPr>
                <w:rFonts w:cstheme="minorHAnsi"/>
                <w:b/>
              </w:rPr>
            </w:pPr>
            <w:r w:rsidRPr="005C17B0">
              <w:rPr>
                <w:rFonts w:cstheme="minorHAnsi"/>
                <w:b/>
              </w:rPr>
              <w:t xml:space="preserve">5. </w:t>
            </w:r>
            <w:r w:rsidR="00C708DD" w:rsidRPr="005C17B0">
              <w:rPr>
                <w:rFonts w:cstheme="minorHAnsi"/>
                <w:b/>
              </w:rPr>
              <w:t>Vytvorenie katalógu podporných opatrení</w:t>
            </w:r>
            <w:r w:rsidR="00474730" w:rsidRPr="005C17B0">
              <w:rPr>
                <w:rFonts w:cstheme="minorHAnsi"/>
                <w:b/>
              </w:rPr>
              <w:t xml:space="preserve"> </w:t>
            </w:r>
          </w:p>
        </w:tc>
      </w:tr>
      <w:tr w:rsidR="00474730" w:rsidRPr="007B0D27" w14:paraId="696899BA" w14:textId="77777777" w:rsidTr="001A3D88">
        <w:tc>
          <w:tcPr>
            <w:tcW w:w="2228" w:type="dxa"/>
            <w:tcBorders>
              <w:top w:val="single" w:sz="4" w:space="0" w:color="auto"/>
              <w:left w:val="single" w:sz="4" w:space="0" w:color="auto"/>
              <w:bottom w:val="single" w:sz="4" w:space="0" w:color="auto"/>
              <w:right w:val="single" w:sz="4" w:space="0" w:color="auto"/>
            </w:tcBorders>
            <w:hideMark/>
          </w:tcPr>
          <w:p w14:paraId="0EBD8F6A" w14:textId="77777777" w:rsidR="00474730" w:rsidRPr="005C17B0" w:rsidRDefault="00474730" w:rsidP="00C9349B">
            <w:pPr>
              <w:spacing w:line="276" w:lineRule="auto"/>
              <w:rPr>
                <w:rFonts w:cstheme="minorHAnsi"/>
              </w:rPr>
            </w:pPr>
            <w:r w:rsidRPr="005C17B0">
              <w:rPr>
                <w:rFonts w:cstheme="minorHAnsi"/>
              </w:rPr>
              <w:t>Trvanie:</w:t>
            </w:r>
          </w:p>
        </w:tc>
        <w:tc>
          <w:tcPr>
            <w:tcW w:w="6832" w:type="dxa"/>
            <w:tcBorders>
              <w:top w:val="single" w:sz="4" w:space="0" w:color="auto"/>
              <w:left w:val="single" w:sz="4" w:space="0" w:color="auto"/>
              <w:bottom w:val="single" w:sz="4" w:space="0" w:color="auto"/>
              <w:right w:val="single" w:sz="4" w:space="0" w:color="auto"/>
            </w:tcBorders>
            <w:hideMark/>
          </w:tcPr>
          <w:p w14:paraId="19338B02" w14:textId="77777777" w:rsidR="00474730" w:rsidRPr="005C17B0" w:rsidRDefault="00474730" w:rsidP="00C9349B">
            <w:pPr>
              <w:spacing w:line="276" w:lineRule="auto"/>
              <w:jc w:val="both"/>
              <w:rPr>
                <w:rFonts w:cstheme="minorHAnsi"/>
              </w:rPr>
            </w:pPr>
            <w:r w:rsidRPr="005C17B0">
              <w:rPr>
                <w:rFonts w:cstheme="minorHAnsi"/>
              </w:rPr>
              <w:t>20</w:t>
            </w:r>
            <w:r w:rsidR="00C708DD" w:rsidRPr="005C17B0">
              <w:rPr>
                <w:rFonts w:cstheme="minorHAnsi"/>
              </w:rPr>
              <w:t>24</w:t>
            </w:r>
            <w:r w:rsidRPr="005C17B0">
              <w:rPr>
                <w:rFonts w:cstheme="minorHAnsi"/>
              </w:rPr>
              <w:t xml:space="preserve"> – 202</w:t>
            </w:r>
            <w:r w:rsidR="00C708DD" w:rsidRPr="005C17B0">
              <w:rPr>
                <w:rFonts w:cstheme="minorHAnsi"/>
              </w:rPr>
              <w:t>6</w:t>
            </w:r>
          </w:p>
        </w:tc>
      </w:tr>
      <w:tr w:rsidR="00474730" w:rsidRPr="007B0D27" w14:paraId="5FFB3F78" w14:textId="77777777" w:rsidTr="001A3D88">
        <w:tc>
          <w:tcPr>
            <w:tcW w:w="2228" w:type="dxa"/>
            <w:tcBorders>
              <w:top w:val="single" w:sz="4" w:space="0" w:color="auto"/>
              <w:left w:val="single" w:sz="4" w:space="0" w:color="auto"/>
              <w:bottom w:val="single" w:sz="4" w:space="0" w:color="auto"/>
              <w:right w:val="single" w:sz="4" w:space="0" w:color="auto"/>
            </w:tcBorders>
            <w:hideMark/>
          </w:tcPr>
          <w:p w14:paraId="6CDE51C7" w14:textId="77777777" w:rsidR="00474730" w:rsidRPr="005C17B0" w:rsidRDefault="00474730" w:rsidP="00C9349B">
            <w:pPr>
              <w:spacing w:line="276" w:lineRule="auto"/>
              <w:rPr>
                <w:rFonts w:cstheme="minorHAnsi"/>
              </w:rPr>
            </w:pPr>
            <w:r w:rsidRPr="005C17B0">
              <w:rPr>
                <w:rFonts w:cstheme="minorHAnsi"/>
              </w:rPr>
              <w:t>Stručný opis:</w:t>
            </w:r>
          </w:p>
        </w:tc>
        <w:tc>
          <w:tcPr>
            <w:tcW w:w="6832" w:type="dxa"/>
            <w:tcBorders>
              <w:top w:val="single" w:sz="4" w:space="0" w:color="auto"/>
              <w:left w:val="single" w:sz="4" w:space="0" w:color="auto"/>
              <w:bottom w:val="single" w:sz="4" w:space="0" w:color="auto"/>
              <w:right w:val="single" w:sz="4" w:space="0" w:color="auto"/>
            </w:tcBorders>
          </w:tcPr>
          <w:p w14:paraId="27F43E00" w14:textId="77777777" w:rsidR="00474730" w:rsidRPr="005C17B0" w:rsidRDefault="00C708DD" w:rsidP="00C9349B">
            <w:pPr>
              <w:spacing w:line="276" w:lineRule="auto"/>
              <w:jc w:val="both"/>
              <w:rPr>
                <w:rFonts w:cstheme="minorHAnsi"/>
              </w:rPr>
            </w:pPr>
            <w:r w:rsidRPr="005C17B0">
              <w:rPr>
                <w:rFonts w:cstheme="minorHAnsi"/>
              </w:rPr>
              <w:t xml:space="preserve">Vytvorenie katalógu podporných opatrení, ktoré sú potrebné </w:t>
            </w:r>
            <w:r w:rsidR="00F82DF4">
              <w:rPr>
                <w:rFonts w:cstheme="minorHAnsi"/>
              </w:rPr>
              <w:t xml:space="preserve">                                   </w:t>
            </w:r>
            <w:r w:rsidRPr="005C17B0">
              <w:rPr>
                <w:rFonts w:cstheme="minorHAnsi"/>
              </w:rPr>
              <w:t>pre prekonanie prekážok študentov vysokoškolského štúdia</w:t>
            </w:r>
            <w:r w:rsidR="00FE51C3" w:rsidRPr="005C17B0">
              <w:rPr>
                <w:rFonts w:cstheme="minorHAnsi"/>
              </w:rPr>
              <w:t xml:space="preserve"> v </w:t>
            </w:r>
            <w:r w:rsidRPr="005C17B0">
              <w:rPr>
                <w:rFonts w:cstheme="minorHAnsi"/>
              </w:rPr>
              <w:t>akademickom</w:t>
            </w:r>
            <w:r w:rsidR="00FE51C3" w:rsidRPr="005C17B0">
              <w:rPr>
                <w:rFonts w:cstheme="minorHAnsi"/>
              </w:rPr>
              <w:t xml:space="preserve"> a </w:t>
            </w:r>
            <w:r w:rsidRPr="005C17B0">
              <w:rPr>
                <w:rFonts w:cstheme="minorHAnsi"/>
              </w:rPr>
              <w:t>neakademickom živote,</w:t>
            </w:r>
            <w:r w:rsidR="00FE51C3" w:rsidRPr="005C17B0">
              <w:rPr>
                <w:rFonts w:cstheme="minorHAnsi"/>
              </w:rPr>
              <w:t xml:space="preserve"> a </w:t>
            </w:r>
            <w:r w:rsidRPr="005C17B0">
              <w:rPr>
                <w:rFonts w:cstheme="minorHAnsi"/>
              </w:rPr>
              <w:t>to najmä pre podporu študijnej úspešnosti, inklúziu špecifických skupín, podporu študentov, ktorí čelia závažnejším prekážkam buď kvôli zdravotnému znevýhodneniu alebo bariéram na strane vysokej školy.</w:t>
            </w:r>
            <w:r w:rsidR="00BD0214" w:rsidRPr="005C17B0">
              <w:rPr>
                <w:rFonts w:cstheme="minorHAnsi"/>
              </w:rPr>
              <w:t xml:space="preserve"> </w:t>
            </w:r>
            <w:r w:rsidR="0013414F" w:rsidRPr="005C17B0">
              <w:rPr>
                <w:rFonts w:cstheme="minorHAnsi"/>
              </w:rPr>
              <w:t xml:space="preserve">Zrealizuje sa tiež analýza </w:t>
            </w:r>
            <w:r w:rsidR="00BD0214" w:rsidRPr="005C17B0">
              <w:rPr>
                <w:rFonts w:cstheme="minorHAnsi"/>
              </w:rPr>
              <w:t>spôsobu financovania</w:t>
            </w:r>
            <w:r w:rsidR="00A02B30" w:rsidRPr="005C17B0">
              <w:rPr>
                <w:rFonts w:cstheme="minorHAnsi"/>
              </w:rPr>
              <w:t xml:space="preserve"> podporných opatrení</w:t>
            </w:r>
            <w:r w:rsidR="00FE51C3" w:rsidRPr="005C17B0">
              <w:rPr>
                <w:rFonts w:cstheme="minorHAnsi"/>
              </w:rPr>
              <w:t xml:space="preserve"> s </w:t>
            </w:r>
            <w:r w:rsidR="00F221E7" w:rsidRPr="005C17B0">
              <w:rPr>
                <w:rFonts w:cstheme="minorHAnsi"/>
              </w:rPr>
              <w:t>ohľadom na kompatibilitu</w:t>
            </w:r>
            <w:r w:rsidR="00FE51C3" w:rsidRPr="005C17B0">
              <w:rPr>
                <w:rFonts w:cstheme="minorHAnsi"/>
              </w:rPr>
              <w:t xml:space="preserve"> s </w:t>
            </w:r>
            <w:r w:rsidR="00F221E7" w:rsidRPr="005C17B0">
              <w:rPr>
                <w:rFonts w:cstheme="minorHAnsi"/>
              </w:rPr>
              <w:t>vytvoreným katalógom</w:t>
            </w:r>
            <w:r w:rsidR="00FE51C3" w:rsidRPr="005C17B0">
              <w:rPr>
                <w:rFonts w:cstheme="minorHAnsi"/>
              </w:rPr>
              <w:t xml:space="preserve"> a </w:t>
            </w:r>
            <w:r w:rsidR="005D5FE7" w:rsidRPr="005C17B0">
              <w:rPr>
                <w:rFonts w:cstheme="minorHAnsi"/>
              </w:rPr>
              <w:t>na základe nej</w:t>
            </w:r>
            <w:r w:rsidR="006C55D7" w:rsidRPr="005C17B0">
              <w:rPr>
                <w:rFonts w:cstheme="minorHAnsi"/>
              </w:rPr>
              <w:t> </w:t>
            </w:r>
            <w:r w:rsidR="0044754D" w:rsidRPr="005C17B0">
              <w:rPr>
                <w:rFonts w:cstheme="minorHAnsi"/>
              </w:rPr>
              <w:t xml:space="preserve">sa zváži úprava </w:t>
            </w:r>
            <w:r w:rsidR="005D5FE7" w:rsidRPr="005C17B0">
              <w:rPr>
                <w:rFonts w:cstheme="minorHAnsi"/>
              </w:rPr>
              <w:t>spôsob</w:t>
            </w:r>
            <w:r w:rsidR="0044754D" w:rsidRPr="005C17B0">
              <w:rPr>
                <w:rFonts w:cstheme="minorHAnsi"/>
              </w:rPr>
              <w:t>u</w:t>
            </w:r>
            <w:r w:rsidR="005D5FE7" w:rsidRPr="005C17B0">
              <w:rPr>
                <w:rFonts w:cstheme="minorHAnsi"/>
              </w:rPr>
              <w:t xml:space="preserve"> </w:t>
            </w:r>
            <w:r w:rsidR="00F82DF4">
              <w:rPr>
                <w:rFonts w:cstheme="minorHAnsi"/>
              </w:rPr>
              <w:t xml:space="preserve">                           </w:t>
            </w:r>
            <w:r w:rsidR="005D5FE7" w:rsidRPr="005C17B0">
              <w:rPr>
                <w:rFonts w:cstheme="minorHAnsi"/>
              </w:rPr>
              <w:t>ich financovania</w:t>
            </w:r>
            <w:r w:rsidR="00A02B30" w:rsidRPr="005C17B0">
              <w:rPr>
                <w:rFonts w:cstheme="minorHAnsi"/>
              </w:rPr>
              <w:t>.</w:t>
            </w:r>
          </w:p>
        </w:tc>
      </w:tr>
      <w:tr w:rsidR="00474730" w:rsidRPr="007B0D27" w14:paraId="1A63BB35" w14:textId="77777777" w:rsidTr="001A3D88">
        <w:tc>
          <w:tcPr>
            <w:tcW w:w="2228" w:type="dxa"/>
            <w:tcBorders>
              <w:top w:val="single" w:sz="4" w:space="0" w:color="auto"/>
              <w:left w:val="single" w:sz="4" w:space="0" w:color="auto"/>
              <w:bottom w:val="single" w:sz="4" w:space="0" w:color="auto"/>
              <w:right w:val="single" w:sz="4" w:space="0" w:color="auto"/>
            </w:tcBorders>
            <w:hideMark/>
          </w:tcPr>
          <w:p w14:paraId="44BEC4A5" w14:textId="77777777" w:rsidR="00474730" w:rsidRPr="005C17B0" w:rsidRDefault="00474730" w:rsidP="00C9349B">
            <w:pPr>
              <w:spacing w:line="276" w:lineRule="auto"/>
              <w:rPr>
                <w:rFonts w:cstheme="minorHAnsi"/>
              </w:rPr>
            </w:pPr>
            <w:r w:rsidRPr="005C17B0">
              <w:rPr>
                <w:rFonts w:cstheme="minorHAnsi"/>
              </w:rPr>
              <w:t>Výstup:</w:t>
            </w:r>
          </w:p>
        </w:tc>
        <w:tc>
          <w:tcPr>
            <w:tcW w:w="6832" w:type="dxa"/>
            <w:tcBorders>
              <w:top w:val="single" w:sz="4" w:space="0" w:color="auto"/>
              <w:left w:val="single" w:sz="4" w:space="0" w:color="auto"/>
              <w:bottom w:val="single" w:sz="4" w:space="0" w:color="auto"/>
              <w:right w:val="single" w:sz="4" w:space="0" w:color="auto"/>
            </w:tcBorders>
            <w:hideMark/>
          </w:tcPr>
          <w:p w14:paraId="658AD6EA" w14:textId="77777777" w:rsidR="00474730" w:rsidRPr="005C17B0" w:rsidRDefault="00C708DD" w:rsidP="00C9349B">
            <w:pPr>
              <w:spacing w:line="276" w:lineRule="auto"/>
              <w:jc w:val="both"/>
              <w:rPr>
                <w:rFonts w:cstheme="minorHAnsi"/>
              </w:rPr>
            </w:pPr>
            <w:r w:rsidRPr="005C17B0">
              <w:rPr>
                <w:rFonts w:cstheme="minorHAnsi"/>
              </w:rPr>
              <w:t>Katalóg podporných opatrení</w:t>
            </w:r>
            <w:r w:rsidR="00FE51C3" w:rsidRPr="005C17B0">
              <w:rPr>
                <w:rFonts w:cstheme="minorHAnsi"/>
              </w:rPr>
              <w:t xml:space="preserve"> a </w:t>
            </w:r>
            <w:r w:rsidR="00D760E5" w:rsidRPr="005C17B0">
              <w:rPr>
                <w:rFonts w:cstheme="minorHAnsi"/>
              </w:rPr>
              <w:t>úprava</w:t>
            </w:r>
            <w:r w:rsidR="0044754D" w:rsidRPr="005C17B0">
              <w:rPr>
                <w:rFonts w:cstheme="minorHAnsi"/>
              </w:rPr>
              <w:t xml:space="preserve"> systému inštitucionálnej</w:t>
            </w:r>
            <w:r w:rsidR="00FE51C3" w:rsidRPr="005C17B0">
              <w:rPr>
                <w:rFonts w:cstheme="minorHAnsi"/>
              </w:rPr>
              <w:t xml:space="preserve"> a </w:t>
            </w:r>
            <w:r w:rsidR="0044754D" w:rsidRPr="005C17B0">
              <w:rPr>
                <w:rFonts w:cstheme="minorHAnsi"/>
              </w:rPr>
              <w:t>finančnej podpory</w:t>
            </w:r>
            <w:r w:rsidR="00FE51C3" w:rsidRPr="005C17B0">
              <w:rPr>
                <w:rFonts w:cstheme="minorHAnsi"/>
              </w:rPr>
              <w:t xml:space="preserve"> v </w:t>
            </w:r>
            <w:r w:rsidR="0044754D" w:rsidRPr="005C17B0">
              <w:rPr>
                <w:rFonts w:cstheme="minorHAnsi"/>
              </w:rPr>
              <w:t>súlade</w:t>
            </w:r>
            <w:r w:rsidR="00FE51C3" w:rsidRPr="005C17B0">
              <w:rPr>
                <w:rFonts w:cstheme="minorHAnsi"/>
              </w:rPr>
              <w:t xml:space="preserve"> s </w:t>
            </w:r>
            <w:r w:rsidR="0044754D" w:rsidRPr="005C17B0">
              <w:rPr>
                <w:rFonts w:cstheme="minorHAnsi"/>
              </w:rPr>
              <w:t>katalógom podporných opatrení</w:t>
            </w:r>
          </w:p>
        </w:tc>
      </w:tr>
      <w:tr w:rsidR="00474730" w:rsidRPr="007B0D27" w14:paraId="34ECD1AB" w14:textId="77777777" w:rsidTr="001A3D88">
        <w:tc>
          <w:tcPr>
            <w:tcW w:w="2228" w:type="dxa"/>
            <w:tcBorders>
              <w:top w:val="single" w:sz="4" w:space="0" w:color="auto"/>
              <w:left w:val="single" w:sz="4" w:space="0" w:color="auto"/>
              <w:bottom w:val="single" w:sz="4" w:space="0" w:color="auto"/>
              <w:right w:val="single" w:sz="4" w:space="0" w:color="auto"/>
            </w:tcBorders>
            <w:hideMark/>
          </w:tcPr>
          <w:p w14:paraId="7F119ED1" w14:textId="77777777" w:rsidR="00474730" w:rsidRPr="005C17B0" w:rsidRDefault="00474730" w:rsidP="00C9349B">
            <w:pPr>
              <w:spacing w:line="276" w:lineRule="auto"/>
              <w:rPr>
                <w:rFonts w:cstheme="minorHAnsi"/>
              </w:rPr>
            </w:pPr>
            <w:r w:rsidRPr="005C17B0">
              <w:rPr>
                <w:rFonts w:cstheme="minorHAnsi"/>
              </w:rPr>
              <w:t>Nadväzujúce opatrenia:</w:t>
            </w:r>
          </w:p>
        </w:tc>
        <w:tc>
          <w:tcPr>
            <w:tcW w:w="6832" w:type="dxa"/>
            <w:tcBorders>
              <w:top w:val="single" w:sz="4" w:space="0" w:color="auto"/>
              <w:left w:val="single" w:sz="4" w:space="0" w:color="auto"/>
              <w:bottom w:val="single" w:sz="4" w:space="0" w:color="auto"/>
              <w:right w:val="single" w:sz="4" w:space="0" w:color="auto"/>
            </w:tcBorders>
            <w:hideMark/>
          </w:tcPr>
          <w:p w14:paraId="6206AB77" w14:textId="77777777" w:rsidR="00474730" w:rsidRPr="005C17B0" w:rsidRDefault="006012BF" w:rsidP="00C9349B">
            <w:pPr>
              <w:spacing w:line="276" w:lineRule="auto"/>
              <w:jc w:val="both"/>
              <w:rPr>
                <w:rFonts w:cstheme="minorHAnsi"/>
              </w:rPr>
            </w:pPr>
            <w:r w:rsidRPr="005C17B0">
              <w:rPr>
                <w:rFonts w:cstheme="minorHAnsi"/>
              </w:rPr>
              <w:t>Nepredpokladajú sa.</w:t>
            </w:r>
          </w:p>
        </w:tc>
      </w:tr>
      <w:tr w:rsidR="00474730" w:rsidRPr="007B0D27" w14:paraId="2EF05BC3" w14:textId="77777777" w:rsidTr="001A3D88">
        <w:tc>
          <w:tcPr>
            <w:tcW w:w="2228" w:type="dxa"/>
            <w:tcBorders>
              <w:top w:val="single" w:sz="4" w:space="0" w:color="auto"/>
              <w:left w:val="single" w:sz="4" w:space="0" w:color="auto"/>
              <w:bottom w:val="single" w:sz="4" w:space="0" w:color="auto"/>
              <w:right w:val="single" w:sz="4" w:space="0" w:color="auto"/>
            </w:tcBorders>
            <w:hideMark/>
          </w:tcPr>
          <w:p w14:paraId="7C345400" w14:textId="58D186BE"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6832" w:type="dxa"/>
            <w:tcBorders>
              <w:top w:val="single" w:sz="4" w:space="0" w:color="auto"/>
              <w:left w:val="single" w:sz="4" w:space="0" w:color="auto"/>
              <w:bottom w:val="single" w:sz="4" w:space="0" w:color="auto"/>
              <w:right w:val="single" w:sz="4" w:space="0" w:color="auto"/>
            </w:tcBorders>
            <w:hideMark/>
          </w:tcPr>
          <w:p w14:paraId="7E877DC1" w14:textId="77777777" w:rsidR="00474730" w:rsidRPr="005C17B0" w:rsidRDefault="000F7ACC" w:rsidP="00C9349B">
            <w:pPr>
              <w:spacing w:line="276" w:lineRule="auto"/>
              <w:jc w:val="both"/>
              <w:rPr>
                <w:rFonts w:cstheme="minorHAnsi"/>
              </w:rPr>
            </w:pPr>
            <w:r w:rsidRPr="005C17B0">
              <w:rPr>
                <w:rFonts w:cstheme="minorHAnsi"/>
              </w:rPr>
              <w:t>Zabezpečenie dostatočnej, včasnej</w:t>
            </w:r>
            <w:r w:rsidR="00FE51C3" w:rsidRPr="005C17B0">
              <w:rPr>
                <w:rFonts w:cstheme="minorHAnsi"/>
              </w:rPr>
              <w:t xml:space="preserve"> a </w:t>
            </w:r>
            <w:r w:rsidRPr="005C17B0">
              <w:rPr>
                <w:rFonts w:cstheme="minorHAnsi"/>
              </w:rPr>
              <w:t>adresnej podpory pre všetkých študentov vysokých škôl</w:t>
            </w:r>
          </w:p>
        </w:tc>
      </w:tr>
      <w:tr w:rsidR="002E7AEB" w:rsidRPr="007B0D27" w14:paraId="2B328983" w14:textId="77777777" w:rsidTr="001A3D88">
        <w:tc>
          <w:tcPr>
            <w:tcW w:w="2228" w:type="dxa"/>
            <w:tcBorders>
              <w:top w:val="single" w:sz="4" w:space="0" w:color="auto"/>
              <w:left w:val="single" w:sz="4" w:space="0" w:color="auto"/>
              <w:bottom w:val="single" w:sz="4" w:space="0" w:color="auto"/>
              <w:right w:val="single" w:sz="4" w:space="0" w:color="auto"/>
            </w:tcBorders>
          </w:tcPr>
          <w:p w14:paraId="55FD0B0D" w14:textId="77777777" w:rsidR="002E7AEB" w:rsidRPr="005C17B0" w:rsidRDefault="002E7AE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6832" w:type="dxa"/>
            <w:tcBorders>
              <w:top w:val="single" w:sz="4" w:space="0" w:color="auto"/>
              <w:left w:val="single" w:sz="4" w:space="0" w:color="auto"/>
              <w:bottom w:val="single" w:sz="4" w:space="0" w:color="auto"/>
              <w:right w:val="single" w:sz="4" w:space="0" w:color="auto"/>
            </w:tcBorders>
          </w:tcPr>
          <w:p w14:paraId="679DC8F0" w14:textId="77777777" w:rsidR="002E7AEB" w:rsidRPr="005C17B0" w:rsidRDefault="002E7AEB" w:rsidP="00C9349B">
            <w:pPr>
              <w:spacing w:line="276" w:lineRule="auto"/>
              <w:jc w:val="both"/>
              <w:rPr>
                <w:rFonts w:cstheme="minorHAnsi"/>
              </w:rPr>
            </w:pPr>
            <w:r w:rsidRPr="005C17B0">
              <w:rPr>
                <w:rFonts w:cstheme="minorHAnsi"/>
              </w:rPr>
              <w:t>Navýšenie personálnych kapacít</w:t>
            </w:r>
            <w:r w:rsidR="00FE51C3" w:rsidRPr="005C17B0">
              <w:rPr>
                <w:rFonts w:cstheme="minorHAnsi"/>
              </w:rPr>
              <w:t xml:space="preserve"> o </w:t>
            </w:r>
            <w:r w:rsidRPr="005C17B0">
              <w:rPr>
                <w:rFonts w:cstheme="minorHAnsi"/>
              </w:rPr>
              <w:t xml:space="preserve">2 štátnozamestnanecké miesta </w:t>
            </w:r>
            <w:r w:rsidR="00F82DF4">
              <w:rPr>
                <w:rFonts w:cstheme="minorHAnsi"/>
              </w:rPr>
              <w:t xml:space="preserve">                          </w:t>
            </w:r>
            <w:r w:rsidRPr="005C17B0">
              <w:rPr>
                <w:rFonts w:cstheme="minorHAnsi"/>
              </w:rPr>
              <w:t>na útvare ministerstva venujúcemu sa vysokému školstvu (momentálne sekcia vysokých škôl): platí</w:t>
            </w:r>
            <w:r w:rsidR="0040461C" w:rsidRPr="005C17B0">
              <w:rPr>
                <w:rFonts w:cstheme="minorHAnsi"/>
              </w:rPr>
              <w:t xml:space="preserve"> spoločne</w:t>
            </w:r>
            <w:r w:rsidRPr="005C17B0">
              <w:rPr>
                <w:rFonts w:cstheme="minorHAnsi"/>
              </w:rPr>
              <w:t xml:space="preserve"> pre opatrenia 4, 5</w:t>
            </w:r>
            <w:r w:rsidR="00FE51C3" w:rsidRPr="005C17B0">
              <w:rPr>
                <w:rFonts w:cstheme="minorHAnsi"/>
              </w:rPr>
              <w:t xml:space="preserve"> a </w:t>
            </w:r>
            <w:r w:rsidRPr="005C17B0">
              <w:rPr>
                <w:rFonts w:cstheme="minorHAnsi"/>
              </w:rPr>
              <w:t>6.</w:t>
            </w:r>
          </w:p>
        </w:tc>
      </w:tr>
    </w:tbl>
    <w:p w14:paraId="4CD236C3" w14:textId="77777777" w:rsidR="00474730" w:rsidRPr="007B0D27" w:rsidRDefault="00474730"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20"/>
        <w:gridCol w:w="6940"/>
      </w:tblGrid>
      <w:tr w:rsidR="00474730" w:rsidRPr="005C17B0" w14:paraId="31D40398" w14:textId="77777777" w:rsidTr="000F7ACC">
        <w:tc>
          <w:tcPr>
            <w:tcW w:w="2120" w:type="dxa"/>
            <w:tcBorders>
              <w:top w:val="single" w:sz="4" w:space="0" w:color="auto"/>
              <w:left w:val="single" w:sz="4" w:space="0" w:color="auto"/>
              <w:bottom w:val="single" w:sz="4" w:space="0" w:color="auto"/>
              <w:right w:val="single" w:sz="4" w:space="0" w:color="auto"/>
            </w:tcBorders>
            <w:hideMark/>
          </w:tcPr>
          <w:p w14:paraId="378BBE51" w14:textId="77777777" w:rsidR="00474730" w:rsidRPr="005C17B0" w:rsidRDefault="00474730" w:rsidP="00C9349B">
            <w:pPr>
              <w:spacing w:line="276" w:lineRule="auto"/>
              <w:rPr>
                <w:rFonts w:cstheme="minorHAnsi"/>
              </w:rPr>
            </w:pPr>
            <w:r w:rsidRPr="005C17B0">
              <w:rPr>
                <w:rFonts w:cstheme="minorHAnsi"/>
              </w:rPr>
              <w:t>Názov opatrenia:</w:t>
            </w:r>
          </w:p>
        </w:tc>
        <w:tc>
          <w:tcPr>
            <w:tcW w:w="6942" w:type="dxa"/>
            <w:tcBorders>
              <w:top w:val="single" w:sz="4" w:space="0" w:color="auto"/>
              <w:left w:val="single" w:sz="4" w:space="0" w:color="auto"/>
              <w:bottom w:val="single" w:sz="4" w:space="0" w:color="auto"/>
              <w:right w:val="single" w:sz="4" w:space="0" w:color="auto"/>
            </w:tcBorders>
            <w:hideMark/>
          </w:tcPr>
          <w:p w14:paraId="0710FD59" w14:textId="77777777" w:rsidR="00474730" w:rsidRPr="005C17B0" w:rsidRDefault="000F7ACC" w:rsidP="00C9349B">
            <w:pPr>
              <w:spacing w:line="276" w:lineRule="auto"/>
              <w:jc w:val="both"/>
              <w:rPr>
                <w:rFonts w:cstheme="minorHAnsi"/>
                <w:b/>
              </w:rPr>
            </w:pPr>
            <w:r w:rsidRPr="005C17B0">
              <w:rPr>
                <w:rFonts w:cstheme="minorHAnsi"/>
                <w:b/>
              </w:rPr>
              <w:t>6. Stratégia pre dobudovanie odborných kapacít na poskytovanie  podporných opatrení</w:t>
            </w:r>
          </w:p>
        </w:tc>
      </w:tr>
      <w:tr w:rsidR="00474730" w:rsidRPr="005C17B0" w14:paraId="1C65DF11" w14:textId="77777777" w:rsidTr="000F7ACC">
        <w:tc>
          <w:tcPr>
            <w:tcW w:w="2120" w:type="dxa"/>
            <w:tcBorders>
              <w:top w:val="single" w:sz="4" w:space="0" w:color="auto"/>
              <w:left w:val="single" w:sz="4" w:space="0" w:color="auto"/>
              <w:bottom w:val="single" w:sz="4" w:space="0" w:color="auto"/>
              <w:right w:val="single" w:sz="4" w:space="0" w:color="auto"/>
            </w:tcBorders>
            <w:hideMark/>
          </w:tcPr>
          <w:p w14:paraId="2D9AA3E7" w14:textId="77777777" w:rsidR="00474730" w:rsidRPr="005C17B0" w:rsidRDefault="00474730" w:rsidP="00C9349B">
            <w:pPr>
              <w:spacing w:line="276" w:lineRule="auto"/>
              <w:rPr>
                <w:rFonts w:cstheme="minorHAnsi"/>
              </w:rPr>
            </w:pPr>
            <w:r w:rsidRPr="005C17B0">
              <w:rPr>
                <w:rFonts w:cstheme="minorHAnsi"/>
              </w:rPr>
              <w:t>Trvanie:</w:t>
            </w:r>
          </w:p>
        </w:tc>
        <w:tc>
          <w:tcPr>
            <w:tcW w:w="6942" w:type="dxa"/>
            <w:tcBorders>
              <w:top w:val="single" w:sz="4" w:space="0" w:color="auto"/>
              <w:left w:val="single" w:sz="4" w:space="0" w:color="auto"/>
              <w:bottom w:val="single" w:sz="4" w:space="0" w:color="auto"/>
              <w:right w:val="single" w:sz="4" w:space="0" w:color="auto"/>
            </w:tcBorders>
            <w:hideMark/>
          </w:tcPr>
          <w:p w14:paraId="208EABE9" w14:textId="77777777" w:rsidR="00474730" w:rsidRPr="005C17B0" w:rsidRDefault="00474730" w:rsidP="00C9349B">
            <w:pPr>
              <w:spacing w:line="276" w:lineRule="auto"/>
              <w:jc w:val="both"/>
              <w:rPr>
                <w:rFonts w:cstheme="minorHAnsi"/>
              </w:rPr>
            </w:pPr>
            <w:r w:rsidRPr="005C17B0">
              <w:rPr>
                <w:rFonts w:cstheme="minorHAnsi"/>
              </w:rPr>
              <w:t>20</w:t>
            </w:r>
            <w:r w:rsidR="000F7ACC" w:rsidRPr="005C17B0">
              <w:rPr>
                <w:rFonts w:cstheme="minorHAnsi"/>
              </w:rPr>
              <w:t>24</w:t>
            </w:r>
            <w:r w:rsidRPr="005C17B0">
              <w:rPr>
                <w:rFonts w:cstheme="minorHAnsi"/>
              </w:rPr>
              <w:t>-202</w:t>
            </w:r>
            <w:r w:rsidR="000F7ACC" w:rsidRPr="005C17B0">
              <w:rPr>
                <w:rFonts w:cstheme="minorHAnsi"/>
              </w:rPr>
              <w:t>5</w:t>
            </w:r>
          </w:p>
        </w:tc>
      </w:tr>
      <w:tr w:rsidR="00474730" w:rsidRPr="005C17B0" w14:paraId="0A811110" w14:textId="77777777" w:rsidTr="000F7ACC">
        <w:tc>
          <w:tcPr>
            <w:tcW w:w="2120" w:type="dxa"/>
            <w:tcBorders>
              <w:top w:val="single" w:sz="4" w:space="0" w:color="auto"/>
              <w:left w:val="single" w:sz="4" w:space="0" w:color="auto"/>
              <w:bottom w:val="single" w:sz="4" w:space="0" w:color="auto"/>
              <w:right w:val="single" w:sz="4" w:space="0" w:color="auto"/>
            </w:tcBorders>
            <w:hideMark/>
          </w:tcPr>
          <w:p w14:paraId="0B2B455A" w14:textId="77777777" w:rsidR="00474730" w:rsidRPr="005C17B0" w:rsidRDefault="00474730" w:rsidP="00C9349B">
            <w:pPr>
              <w:spacing w:line="276" w:lineRule="auto"/>
              <w:rPr>
                <w:rFonts w:cstheme="minorHAnsi"/>
              </w:rPr>
            </w:pPr>
            <w:r w:rsidRPr="005C17B0">
              <w:rPr>
                <w:rFonts w:cstheme="minorHAnsi"/>
              </w:rPr>
              <w:t>Stručný opis:</w:t>
            </w:r>
          </w:p>
        </w:tc>
        <w:tc>
          <w:tcPr>
            <w:tcW w:w="6942" w:type="dxa"/>
            <w:tcBorders>
              <w:top w:val="single" w:sz="4" w:space="0" w:color="auto"/>
              <w:left w:val="single" w:sz="4" w:space="0" w:color="auto"/>
              <w:bottom w:val="single" w:sz="4" w:space="0" w:color="auto"/>
              <w:right w:val="single" w:sz="4" w:space="0" w:color="auto"/>
            </w:tcBorders>
          </w:tcPr>
          <w:p w14:paraId="16104DB0" w14:textId="77777777" w:rsidR="00474730" w:rsidRPr="005C17B0" w:rsidRDefault="000F7ACC" w:rsidP="00C9349B">
            <w:pPr>
              <w:spacing w:line="276" w:lineRule="auto"/>
              <w:jc w:val="both"/>
              <w:rPr>
                <w:rFonts w:cstheme="minorHAnsi"/>
              </w:rPr>
            </w:pPr>
            <w:r w:rsidRPr="005C17B0">
              <w:rPr>
                <w:rFonts w:cstheme="minorHAnsi"/>
              </w:rPr>
              <w:t>Bude prijatá stratégia, ktorá navrhne zvýšenie dostupnosti</w:t>
            </w:r>
            <w:r w:rsidR="00FE51C3" w:rsidRPr="005C17B0">
              <w:rPr>
                <w:rFonts w:cstheme="minorHAnsi"/>
              </w:rPr>
              <w:t xml:space="preserve"> a </w:t>
            </w:r>
            <w:r w:rsidRPr="005C17B0">
              <w:rPr>
                <w:rFonts w:cstheme="minorHAnsi"/>
              </w:rPr>
              <w:t>kvality skríningových, diagnostických</w:t>
            </w:r>
            <w:r w:rsidR="00FE51C3" w:rsidRPr="005C17B0">
              <w:rPr>
                <w:rFonts w:cstheme="minorHAnsi"/>
              </w:rPr>
              <w:t xml:space="preserve"> a </w:t>
            </w:r>
            <w:r w:rsidRPr="005C17B0">
              <w:rPr>
                <w:rFonts w:cstheme="minorHAnsi"/>
              </w:rPr>
              <w:t xml:space="preserve">podporných služieb pre študentov </w:t>
            </w:r>
            <w:r w:rsidR="00697AE6" w:rsidRPr="005C17B0">
              <w:rPr>
                <w:rFonts w:cstheme="minorHAnsi"/>
              </w:rPr>
              <w:t>vysokých škôl</w:t>
            </w:r>
            <w:r w:rsidRPr="005C17B0">
              <w:rPr>
                <w:rFonts w:cstheme="minorHAnsi"/>
              </w:rPr>
              <w:t>. Jej výstupom by mali byť aj odporúčania ako zvýšiť spoluprácu</w:t>
            </w:r>
            <w:r w:rsidR="00B2330C">
              <w:rPr>
                <w:rFonts w:cstheme="minorHAnsi"/>
              </w:rPr>
              <w:t xml:space="preserve"> a rozdeliť kompetencie</w:t>
            </w:r>
            <w:r w:rsidRPr="005C17B0">
              <w:rPr>
                <w:rFonts w:cstheme="minorHAnsi"/>
              </w:rPr>
              <w:t xml:space="preserve"> medzi </w:t>
            </w:r>
            <w:r w:rsidR="00697AE6" w:rsidRPr="005C17B0">
              <w:rPr>
                <w:rFonts w:cstheme="minorHAnsi"/>
              </w:rPr>
              <w:t>vysokými školami</w:t>
            </w:r>
            <w:r w:rsidRPr="005C17B0">
              <w:rPr>
                <w:rFonts w:cstheme="minorHAnsi"/>
              </w:rPr>
              <w:t xml:space="preserve"> a</w:t>
            </w:r>
            <w:r w:rsidR="009634E1" w:rsidRPr="005C17B0">
              <w:rPr>
                <w:rFonts w:cstheme="minorHAnsi"/>
              </w:rPr>
              <w:t> zariadeniami poradenstva</w:t>
            </w:r>
            <w:r w:rsidR="00FE51C3" w:rsidRPr="005C17B0">
              <w:rPr>
                <w:rFonts w:cstheme="minorHAnsi"/>
              </w:rPr>
              <w:t xml:space="preserve"> a </w:t>
            </w:r>
            <w:r w:rsidR="009634E1" w:rsidRPr="005C17B0">
              <w:rPr>
                <w:rFonts w:cstheme="minorHAnsi"/>
              </w:rPr>
              <w:t>prevencie (ZPP)</w:t>
            </w:r>
            <w:r w:rsidRPr="005C17B0">
              <w:rPr>
                <w:rFonts w:cstheme="minorHAnsi"/>
              </w:rPr>
              <w:t xml:space="preserve">, </w:t>
            </w:r>
            <w:r w:rsidR="00405FC5" w:rsidRPr="005C17B0">
              <w:rPr>
                <w:rFonts w:cstheme="minorHAnsi"/>
              </w:rPr>
              <w:t>rovnako ako</w:t>
            </w:r>
            <w:r w:rsidR="00FE51C3" w:rsidRPr="005C17B0">
              <w:rPr>
                <w:rFonts w:cstheme="minorHAnsi"/>
              </w:rPr>
              <w:t xml:space="preserve"> s </w:t>
            </w:r>
            <w:r w:rsidRPr="005C17B0">
              <w:rPr>
                <w:rFonts w:cstheme="minorHAnsi"/>
              </w:rPr>
              <w:t>ďalšími partnermi</w:t>
            </w:r>
            <w:r w:rsidR="00FE51C3" w:rsidRPr="005C17B0">
              <w:rPr>
                <w:rFonts w:cstheme="minorHAnsi"/>
              </w:rPr>
              <w:t xml:space="preserve"> z </w:t>
            </w:r>
            <w:r w:rsidRPr="005C17B0">
              <w:rPr>
                <w:rFonts w:cstheme="minorHAnsi"/>
              </w:rPr>
              <w:t>verejného</w:t>
            </w:r>
            <w:r w:rsidR="00FE51C3" w:rsidRPr="005C17B0">
              <w:rPr>
                <w:rFonts w:cstheme="minorHAnsi"/>
              </w:rPr>
              <w:t xml:space="preserve"> a </w:t>
            </w:r>
            <w:r w:rsidRPr="005C17B0">
              <w:rPr>
                <w:rFonts w:cstheme="minorHAnsi"/>
              </w:rPr>
              <w:t>súkromného sektora.</w:t>
            </w:r>
          </w:p>
        </w:tc>
      </w:tr>
      <w:tr w:rsidR="00474730" w:rsidRPr="005C17B0" w14:paraId="5C3EB63E" w14:textId="77777777" w:rsidTr="000F7ACC">
        <w:tc>
          <w:tcPr>
            <w:tcW w:w="2120" w:type="dxa"/>
            <w:tcBorders>
              <w:top w:val="single" w:sz="4" w:space="0" w:color="auto"/>
              <w:left w:val="single" w:sz="4" w:space="0" w:color="auto"/>
              <w:bottom w:val="single" w:sz="4" w:space="0" w:color="auto"/>
              <w:right w:val="single" w:sz="4" w:space="0" w:color="auto"/>
            </w:tcBorders>
            <w:hideMark/>
          </w:tcPr>
          <w:p w14:paraId="1478482A" w14:textId="77777777" w:rsidR="00474730" w:rsidRPr="005C17B0" w:rsidRDefault="00474730" w:rsidP="00C9349B">
            <w:pPr>
              <w:spacing w:line="276" w:lineRule="auto"/>
              <w:rPr>
                <w:rFonts w:cstheme="minorHAnsi"/>
              </w:rPr>
            </w:pPr>
            <w:r w:rsidRPr="005C17B0">
              <w:rPr>
                <w:rFonts w:cstheme="minorHAnsi"/>
              </w:rPr>
              <w:t>Výstup:</w:t>
            </w:r>
          </w:p>
        </w:tc>
        <w:tc>
          <w:tcPr>
            <w:tcW w:w="6942" w:type="dxa"/>
            <w:tcBorders>
              <w:top w:val="single" w:sz="4" w:space="0" w:color="auto"/>
              <w:left w:val="single" w:sz="4" w:space="0" w:color="auto"/>
              <w:bottom w:val="single" w:sz="4" w:space="0" w:color="auto"/>
              <w:right w:val="single" w:sz="4" w:space="0" w:color="auto"/>
            </w:tcBorders>
            <w:hideMark/>
          </w:tcPr>
          <w:p w14:paraId="65753352" w14:textId="77777777" w:rsidR="00474730" w:rsidRPr="005C17B0" w:rsidRDefault="00474730" w:rsidP="00C9349B">
            <w:pPr>
              <w:spacing w:line="276" w:lineRule="auto"/>
              <w:jc w:val="both"/>
              <w:rPr>
                <w:rFonts w:cstheme="minorHAnsi"/>
              </w:rPr>
            </w:pPr>
            <w:r w:rsidRPr="005C17B0">
              <w:rPr>
                <w:rFonts w:cstheme="minorHAnsi"/>
              </w:rPr>
              <w:t>P</w:t>
            </w:r>
            <w:r w:rsidR="000F7ACC" w:rsidRPr="005C17B0">
              <w:rPr>
                <w:rFonts w:cstheme="minorHAnsi"/>
              </w:rPr>
              <w:t>rijatá stratégia</w:t>
            </w:r>
          </w:p>
        </w:tc>
      </w:tr>
      <w:tr w:rsidR="00474730" w:rsidRPr="005C17B0" w14:paraId="469BE82C" w14:textId="77777777" w:rsidTr="000F7ACC">
        <w:tc>
          <w:tcPr>
            <w:tcW w:w="2120" w:type="dxa"/>
            <w:tcBorders>
              <w:top w:val="single" w:sz="4" w:space="0" w:color="auto"/>
              <w:left w:val="single" w:sz="4" w:space="0" w:color="auto"/>
              <w:bottom w:val="single" w:sz="4" w:space="0" w:color="auto"/>
              <w:right w:val="single" w:sz="4" w:space="0" w:color="auto"/>
            </w:tcBorders>
            <w:hideMark/>
          </w:tcPr>
          <w:p w14:paraId="6CE2401D" w14:textId="77777777" w:rsidR="00474730" w:rsidRPr="005C17B0" w:rsidRDefault="00474730" w:rsidP="00C9349B">
            <w:pPr>
              <w:spacing w:line="276" w:lineRule="auto"/>
              <w:rPr>
                <w:rFonts w:cstheme="minorHAnsi"/>
              </w:rPr>
            </w:pPr>
            <w:r w:rsidRPr="005C17B0">
              <w:rPr>
                <w:rFonts w:cstheme="minorHAnsi"/>
              </w:rPr>
              <w:t>Nadväzujúce opatrenia:</w:t>
            </w:r>
          </w:p>
        </w:tc>
        <w:tc>
          <w:tcPr>
            <w:tcW w:w="6942" w:type="dxa"/>
            <w:tcBorders>
              <w:top w:val="single" w:sz="4" w:space="0" w:color="auto"/>
              <w:left w:val="single" w:sz="4" w:space="0" w:color="auto"/>
              <w:bottom w:val="single" w:sz="4" w:space="0" w:color="auto"/>
              <w:right w:val="single" w:sz="4" w:space="0" w:color="auto"/>
            </w:tcBorders>
            <w:hideMark/>
          </w:tcPr>
          <w:p w14:paraId="3EC27F56" w14:textId="77777777" w:rsidR="00474730" w:rsidRPr="005C17B0" w:rsidRDefault="008F3BD0" w:rsidP="00C9349B">
            <w:pPr>
              <w:spacing w:line="276" w:lineRule="auto"/>
              <w:jc w:val="both"/>
              <w:rPr>
                <w:rFonts w:cstheme="minorHAnsi"/>
              </w:rPr>
            </w:pPr>
            <w:r w:rsidRPr="005C17B0">
              <w:rPr>
                <w:rFonts w:cstheme="minorHAnsi"/>
              </w:rPr>
              <w:t>Opatrenia realizujúce odporúčania stratégie.</w:t>
            </w:r>
          </w:p>
        </w:tc>
      </w:tr>
      <w:tr w:rsidR="000F7ACC" w:rsidRPr="005C17B0" w14:paraId="0FC9D9EA" w14:textId="77777777" w:rsidTr="000F7ACC">
        <w:tc>
          <w:tcPr>
            <w:tcW w:w="2120" w:type="dxa"/>
            <w:tcBorders>
              <w:top w:val="single" w:sz="4" w:space="0" w:color="auto"/>
              <w:left w:val="single" w:sz="4" w:space="0" w:color="auto"/>
              <w:bottom w:val="single" w:sz="4" w:space="0" w:color="auto"/>
              <w:right w:val="single" w:sz="4" w:space="0" w:color="auto"/>
            </w:tcBorders>
            <w:hideMark/>
          </w:tcPr>
          <w:p w14:paraId="6626C955" w14:textId="792B1324" w:rsidR="000F7ACC" w:rsidRPr="005C17B0" w:rsidRDefault="000F7ACC"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6942" w:type="dxa"/>
            <w:tcBorders>
              <w:top w:val="single" w:sz="4" w:space="0" w:color="auto"/>
              <w:left w:val="single" w:sz="4" w:space="0" w:color="auto"/>
              <w:bottom w:val="single" w:sz="4" w:space="0" w:color="auto"/>
              <w:right w:val="single" w:sz="4" w:space="0" w:color="auto"/>
            </w:tcBorders>
            <w:hideMark/>
          </w:tcPr>
          <w:p w14:paraId="7906AA8D" w14:textId="77777777" w:rsidR="000F7ACC" w:rsidRPr="005C17B0" w:rsidRDefault="000F7ACC" w:rsidP="00C9349B">
            <w:pPr>
              <w:spacing w:line="276" w:lineRule="auto"/>
              <w:jc w:val="both"/>
              <w:rPr>
                <w:rFonts w:cstheme="minorHAnsi"/>
              </w:rPr>
            </w:pPr>
            <w:r w:rsidRPr="005C17B0">
              <w:rPr>
                <w:rFonts w:cstheme="minorHAnsi"/>
              </w:rPr>
              <w:t>Zabezpečenie dostatočnej, včasnej</w:t>
            </w:r>
            <w:r w:rsidR="00FE51C3" w:rsidRPr="005C17B0">
              <w:rPr>
                <w:rFonts w:cstheme="minorHAnsi"/>
              </w:rPr>
              <w:t xml:space="preserve"> a </w:t>
            </w:r>
            <w:r w:rsidRPr="005C17B0">
              <w:rPr>
                <w:rFonts w:cstheme="minorHAnsi"/>
              </w:rPr>
              <w:t>adresnej podpory pre všetkých študentov vysokých škôl</w:t>
            </w:r>
          </w:p>
        </w:tc>
      </w:tr>
      <w:tr w:rsidR="002E7AEB" w:rsidRPr="005C17B0" w14:paraId="4AC70AFA" w14:textId="77777777" w:rsidTr="000F7ACC">
        <w:tc>
          <w:tcPr>
            <w:tcW w:w="2120" w:type="dxa"/>
            <w:tcBorders>
              <w:top w:val="single" w:sz="4" w:space="0" w:color="auto"/>
              <w:left w:val="single" w:sz="4" w:space="0" w:color="auto"/>
              <w:bottom w:val="single" w:sz="4" w:space="0" w:color="auto"/>
              <w:right w:val="single" w:sz="4" w:space="0" w:color="auto"/>
            </w:tcBorders>
          </w:tcPr>
          <w:p w14:paraId="4DB98EB2" w14:textId="77777777" w:rsidR="002E7AEB" w:rsidRPr="005C17B0" w:rsidRDefault="002E7AE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6942" w:type="dxa"/>
            <w:tcBorders>
              <w:top w:val="single" w:sz="4" w:space="0" w:color="auto"/>
              <w:left w:val="single" w:sz="4" w:space="0" w:color="auto"/>
              <w:bottom w:val="single" w:sz="4" w:space="0" w:color="auto"/>
              <w:right w:val="single" w:sz="4" w:space="0" w:color="auto"/>
            </w:tcBorders>
          </w:tcPr>
          <w:p w14:paraId="62A40E57" w14:textId="77777777" w:rsidR="002E7AEB" w:rsidRPr="005C17B0" w:rsidRDefault="002E7AEB" w:rsidP="00C9349B">
            <w:pPr>
              <w:spacing w:line="276" w:lineRule="auto"/>
              <w:jc w:val="both"/>
              <w:rPr>
                <w:rFonts w:cstheme="minorHAnsi"/>
              </w:rPr>
            </w:pPr>
            <w:r w:rsidRPr="005C17B0">
              <w:rPr>
                <w:rFonts w:cstheme="minorHAnsi"/>
              </w:rPr>
              <w:t>Navýšenie personálnych kapacít</w:t>
            </w:r>
            <w:r w:rsidR="00FE51C3" w:rsidRPr="005C17B0">
              <w:rPr>
                <w:rFonts w:cstheme="minorHAnsi"/>
              </w:rPr>
              <w:t xml:space="preserve"> o </w:t>
            </w:r>
            <w:r w:rsidRPr="005C17B0">
              <w:rPr>
                <w:rFonts w:cstheme="minorHAnsi"/>
              </w:rPr>
              <w:t xml:space="preserve">2 štátnozamestnanecké miesta na útvare ministerstva venujúcemu sa vysokému školstvu (momentálne sekcia vysokých škôl): platí </w:t>
            </w:r>
            <w:r w:rsidR="0040461C" w:rsidRPr="005C17B0">
              <w:rPr>
                <w:rFonts w:cstheme="minorHAnsi"/>
              </w:rPr>
              <w:t xml:space="preserve">spoločne </w:t>
            </w:r>
            <w:r w:rsidRPr="005C17B0">
              <w:rPr>
                <w:rFonts w:cstheme="minorHAnsi"/>
              </w:rPr>
              <w:t>pre opatrenia 4, 5</w:t>
            </w:r>
            <w:r w:rsidR="00FE51C3" w:rsidRPr="005C17B0">
              <w:rPr>
                <w:rFonts w:cstheme="minorHAnsi"/>
              </w:rPr>
              <w:t xml:space="preserve"> a </w:t>
            </w:r>
            <w:r w:rsidRPr="005C17B0">
              <w:rPr>
                <w:rFonts w:cstheme="minorHAnsi"/>
              </w:rPr>
              <w:t>6.</w:t>
            </w:r>
          </w:p>
        </w:tc>
      </w:tr>
    </w:tbl>
    <w:p w14:paraId="50FCFDD3" w14:textId="77777777" w:rsidR="00474730" w:rsidRPr="005C17B0" w:rsidRDefault="00474730" w:rsidP="00474730">
      <w:pPr>
        <w:rPr>
          <w:rFonts w:cstheme="minorHAnsi"/>
        </w:rPr>
      </w:pPr>
    </w:p>
    <w:tbl>
      <w:tblPr>
        <w:tblStyle w:val="Mriekatabuky"/>
        <w:tblW w:w="0" w:type="auto"/>
        <w:tblInd w:w="0" w:type="dxa"/>
        <w:tblLook w:val="04A0" w:firstRow="1" w:lastRow="0" w:firstColumn="1" w:lastColumn="0" w:noHBand="0" w:noVBand="1"/>
      </w:tblPr>
      <w:tblGrid>
        <w:gridCol w:w="2181"/>
        <w:gridCol w:w="6879"/>
      </w:tblGrid>
      <w:tr w:rsidR="00474730" w:rsidRPr="005C17B0" w14:paraId="6167AF1D" w14:textId="77777777" w:rsidTr="006562F0">
        <w:tc>
          <w:tcPr>
            <w:tcW w:w="2181" w:type="dxa"/>
            <w:hideMark/>
          </w:tcPr>
          <w:p w14:paraId="14A25BCD" w14:textId="77777777" w:rsidR="00474730" w:rsidRPr="005C17B0" w:rsidRDefault="00474730" w:rsidP="00C9349B">
            <w:pPr>
              <w:spacing w:line="276" w:lineRule="auto"/>
              <w:rPr>
                <w:rFonts w:cstheme="minorHAnsi"/>
              </w:rPr>
            </w:pPr>
            <w:r w:rsidRPr="005C17B0">
              <w:rPr>
                <w:rFonts w:cstheme="minorHAnsi"/>
              </w:rPr>
              <w:t>Názov opatrenia:</w:t>
            </w:r>
          </w:p>
        </w:tc>
        <w:tc>
          <w:tcPr>
            <w:tcW w:w="6879" w:type="dxa"/>
            <w:hideMark/>
          </w:tcPr>
          <w:p w14:paraId="33A87A46" w14:textId="77777777" w:rsidR="00474730" w:rsidRPr="005C17B0" w:rsidRDefault="00532C52" w:rsidP="00C9349B">
            <w:pPr>
              <w:spacing w:line="276" w:lineRule="auto"/>
              <w:jc w:val="both"/>
              <w:rPr>
                <w:rFonts w:cstheme="minorHAnsi"/>
                <w:b/>
              </w:rPr>
            </w:pPr>
            <w:r w:rsidRPr="005C17B0">
              <w:rPr>
                <w:rFonts w:cstheme="minorHAnsi"/>
                <w:b/>
              </w:rPr>
              <w:t xml:space="preserve">7. </w:t>
            </w:r>
            <w:r w:rsidR="00474730" w:rsidRPr="005C17B0">
              <w:rPr>
                <w:rFonts w:cstheme="minorHAnsi"/>
                <w:b/>
              </w:rPr>
              <w:t>Podp</w:t>
            </w:r>
            <w:r w:rsidR="00D424FD" w:rsidRPr="005C17B0">
              <w:rPr>
                <w:rFonts w:cstheme="minorHAnsi"/>
                <w:b/>
              </w:rPr>
              <w:t>ísanie výkonnostných zmlúv</w:t>
            </w:r>
            <w:r w:rsidR="00FE51C3" w:rsidRPr="005C17B0">
              <w:rPr>
                <w:rFonts w:cstheme="minorHAnsi"/>
                <w:b/>
              </w:rPr>
              <w:t xml:space="preserve"> s </w:t>
            </w:r>
            <w:r w:rsidR="00D424FD" w:rsidRPr="005C17B0">
              <w:rPr>
                <w:rFonts w:cstheme="minorHAnsi"/>
                <w:b/>
              </w:rPr>
              <w:t>verejnými vysokými školami</w:t>
            </w:r>
            <w:r w:rsidR="00F34626" w:rsidRPr="005C17B0">
              <w:rPr>
                <w:rFonts w:cstheme="minorHAnsi"/>
                <w:b/>
              </w:rPr>
              <w:t xml:space="preserve"> a ich implementácia</w:t>
            </w:r>
          </w:p>
        </w:tc>
      </w:tr>
      <w:tr w:rsidR="00474730" w:rsidRPr="005C17B0" w14:paraId="7A90E1C3" w14:textId="77777777" w:rsidTr="006562F0">
        <w:tc>
          <w:tcPr>
            <w:tcW w:w="2181" w:type="dxa"/>
            <w:hideMark/>
          </w:tcPr>
          <w:p w14:paraId="61B5C3A6" w14:textId="77777777" w:rsidR="00474730" w:rsidRPr="005C17B0" w:rsidRDefault="00474730" w:rsidP="00C9349B">
            <w:pPr>
              <w:spacing w:line="276" w:lineRule="auto"/>
              <w:rPr>
                <w:rFonts w:cstheme="minorHAnsi"/>
              </w:rPr>
            </w:pPr>
            <w:r w:rsidRPr="005C17B0">
              <w:rPr>
                <w:rFonts w:cstheme="minorHAnsi"/>
              </w:rPr>
              <w:t>Trvanie:</w:t>
            </w:r>
          </w:p>
        </w:tc>
        <w:tc>
          <w:tcPr>
            <w:tcW w:w="6879" w:type="dxa"/>
            <w:hideMark/>
          </w:tcPr>
          <w:p w14:paraId="151FA886" w14:textId="77777777" w:rsidR="00474730" w:rsidRPr="005C17B0" w:rsidRDefault="00474730" w:rsidP="00C9349B">
            <w:pPr>
              <w:spacing w:line="276" w:lineRule="auto"/>
              <w:jc w:val="both"/>
              <w:rPr>
                <w:rFonts w:cstheme="minorHAnsi"/>
              </w:rPr>
            </w:pPr>
            <w:r w:rsidRPr="005C17B0">
              <w:rPr>
                <w:rFonts w:cstheme="minorHAnsi"/>
              </w:rPr>
              <w:t>202</w:t>
            </w:r>
            <w:r w:rsidR="00D424FD" w:rsidRPr="005C17B0">
              <w:rPr>
                <w:rFonts w:cstheme="minorHAnsi"/>
              </w:rPr>
              <w:t>3</w:t>
            </w:r>
            <w:r w:rsidR="00F34626" w:rsidRPr="005C17B0">
              <w:rPr>
                <w:rFonts w:cstheme="minorHAnsi"/>
              </w:rPr>
              <w:t xml:space="preserve"> – 2028</w:t>
            </w:r>
          </w:p>
        </w:tc>
      </w:tr>
      <w:tr w:rsidR="00474730" w:rsidRPr="005C17B0" w14:paraId="55A90BE7" w14:textId="77777777" w:rsidTr="006562F0">
        <w:tc>
          <w:tcPr>
            <w:tcW w:w="2181" w:type="dxa"/>
            <w:hideMark/>
          </w:tcPr>
          <w:p w14:paraId="2331E1D0" w14:textId="77777777" w:rsidR="00474730" w:rsidRPr="005C17B0" w:rsidRDefault="00474730" w:rsidP="00C9349B">
            <w:pPr>
              <w:spacing w:line="276" w:lineRule="auto"/>
              <w:rPr>
                <w:rFonts w:cstheme="minorHAnsi"/>
              </w:rPr>
            </w:pPr>
            <w:r w:rsidRPr="005C17B0">
              <w:rPr>
                <w:rFonts w:cstheme="minorHAnsi"/>
              </w:rPr>
              <w:t>Stručný opis:</w:t>
            </w:r>
          </w:p>
        </w:tc>
        <w:tc>
          <w:tcPr>
            <w:tcW w:w="6879" w:type="dxa"/>
            <w:hideMark/>
          </w:tcPr>
          <w:p w14:paraId="4BB0B8A9" w14:textId="77777777" w:rsidR="00474730" w:rsidRPr="005C17B0" w:rsidRDefault="00D424FD" w:rsidP="00C9349B">
            <w:pPr>
              <w:spacing w:line="276" w:lineRule="auto"/>
              <w:jc w:val="both"/>
              <w:rPr>
                <w:rFonts w:cstheme="minorHAnsi"/>
              </w:rPr>
            </w:pPr>
            <w:r w:rsidRPr="005C17B0">
              <w:rPr>
                <w:rFonts w:cstheme="minorHAnsi"/>
              </w:rPr>
              <w:t>V priebehu roku 2023 sa podpíšu výkonnostné zmluvy na roky 2024 – 2028 so všetkými verejnými vysokými školami na plnenie merateľných ukazovateľov za roky 2024 – 2026.</w:t>
            </w:r>
          </w:p>
        </w:tc>
      </w:tr>
      <w:tr w:rsidR="00474730" w:rsidRPr="005C17B0" w14:paraId="548D17D1" w14:textId="77777777" w:rsidTr="006562F0">
        <w:tc>
          <w:tcPr>
            <w:tcW w:w="2181" w:type="dxa"/>
            <w:hideMark/>
          </w:tcPr>
          <w:p w14:paraId="513A74F5" w14:textId="77777777" w:rsidR="00474730" w:rsidRPr="005C17B0" w:rsidRDefault="00474730" w:rsidP="00C9349B">
            <w:pPr>
              <w:spacing w:line="276" w:lineRule="auto"/>
              <w:rPr>
                <w:rFonts w:cstheme="minorHAnsi"/>
              </w:rPr>
            </w:pPr>
            <w:r w:rsidRPr="005C17B0">
              <w:rPr>
                <w:rFonts w:cstheme="minorHAnsi"/>
              </w:rPr>
              <w:t>Výstup:</w:t>
            </w:r>
          </w:p>
        </w:tc>
        <w:tc>
          <w:tcPr>
            <w:tcW w:w="6879" w:type="dxa"/>
            <w:hideMark/>
          </w:tcPr>
          <w:p w14:paraId="4AA5C540" w14:textId="77777777" w:rsidR="00474730" w:rsidRPr="005C17B0" w:rsidRDefault="00D424FD" w:rsidP="00C9349B">
            <w:pPr>
              <w:spacing w:line="276" w:lineRule="auto"/>
              <w:jc w:val="both"/>
              <w:rPr>
                <w:rFonts w:cstheme="minorHAnsi"/>
              </w:rPr>
            </w:pPr>
            <w:r w:rsidRPr="005C17B0">
              <w:rPr>
                <w:rFonts w:cstheme="minorHAnsi"/>
              </w:rPr>
              <w:t>20 podpísaných výkonnostných zmlúv</w:t>
            </w:r>
            <w:r w:rsidR="00FE51C3" w:rsidRPr="005C17B0">
              <w:rPr>
                <w:rFonts w:cstheme="minorHAnsi"/>
              </w:rPr>
              <w:t xml:space="preserve"> s </w:t>
            </w:r>
            <w:r w:rsidRPr="005C17B0">
              <w:rPr>
                <w:rFonts w:cstheme="minorHAnsi"/>
              </w:rPr>
              <w:t>verejnými vysokými školami</w:t>
            </w:r>
          </w:p>
        </w:tc>
      </w:tr>
      <w:tr w:rsidR="00474730" w:rsidRPr="005C17B0" w14:paraId="2FF818DA" w14:textId="77777777" w:rsidTr="006562F0">
        <w:tc>
          <w:tcPr>
            <w:tcW w:w="2181" w:type="dxa"/>
            <w:hideMark/>
          </w:tcPr>
          <w:p w14:paraId="43D79886" w14:textId="77777777" w:rsidR="00474730" w:rsidRPr="005C17B0" w:rsidRDefault="00474730" w:rsidP="00C9349B">
            <w:pPr>
              <w:spacing w:line="276" w:lineRule="auto"/>
              <w:rPr>
                <w:rFonts w:cstheme="minorHAnsi"/>
              </w:rPr>
            </w:pPr>
            <w:r w:rsidRPr="005C17B0">
              <w:rPr>
                <w:rFonts w:cstheme="minorHAnsi"/>
              </w:rPr>
              <w:t>Nadväzujúce opatrenia:</w:t>
            </w:r>
          </w:p>
        </w:tc>
        <w:tc>
          <w:tcPr>
            <w:tcW w:w="6879" w:type="dxa"/>
            <w:hideMark/>
          </w:tcPr>
          <w:p w14:paraId="4103203A" w14:textId="77777777" w:rsidR="00474730" w:rsidRPr="005C17B0" w:rsidRDefault="00D424FD" w:rsidP="00C9349B">
            <w:pPr>
              <w:spacing w:line="276" w:lineRule="auto"/>
              <w:jc w:val="both"/>
              <w:rPr>
                <w:rFonts w:cstheme="minorHAnsi"/>
              </w:rPr>
            </w:pPr>
            <w:r w:rsidRPr="005C17B0">
              <w:rPr>
                <w:rFonts w:cstheme="minorHAnsi"/>
              </w:rPr>
              <w:t>Úprava metodiky rozpisu štátnej dotácie na roky 2024 - 2028</w:t>
            </w:r>
          </w:p>
        </w:tc>
      </w:tr>
      <w:tr w:rsidR="00474730" w:rsidRPr="005C17B0" w14:paraId="56BF9948" w14:textId="77777777" w:rsidTr="006562F0">
        <w:tc>
          <w:tcPr>
            <w:tcW w:w="2181" w:type="dxa"/>
            <w:hideMark/>
          </w:tcPr>
          <w:p w14:paraId="5BDE3D7C" w14:textId="048A5068"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6879" w:type="dxa"/>
            <w:hideMark/>
          </w:tcPr>
          <w:p w14:paraId="77E9932A" w14:textId="77777777" w:rsidR="00474730" w:rsidRPr="005C17B0" w:rsidRDefault="00D424FD" w:rsidP="00C9349B">
            <w:pPr>
              <w:spacing w:line="276" w:lineRule="auto"/>
              <w:jc w:val="both"/>
              <w:rPr>
                <w:rFonts w:cstheme="minorHAnsi"/>
              </w:rPr>
            </w:pPr>
            <w:r w:rsidRPr="005C17B0">
              <w:rPr>
                <w:rFonts w:cstheme="minorHAnsi"/>
              </w:rPr>
              <w:t xml:space="preserve">Reforma metodiky rozpisu dotácií zo štátneho rozpočtu verejným </w:t>
            </w:r>
            <w:r w:rsidR="00697AE6" w:rsidRPr="005C17B0">
              <w:rPr>
                <w:rFonts w:cstheme="minorHAnsi"/>
              </w:rPr>
              <w:t>vysokým školám</w:t>
            </w:r>
            <w:r w:rsidRPr="005C17B0">
              <w:rPr>
                <w:rFonts w:cstheme="minorHAnsi"/>
              </w:rPr>
              <w:t xml:space="preserve"> reflektujúca ich diverzifikáciu</w:t>
            </w:r>
            <w:r w:rsidR="00FE51C3" w:rsidRPr="005C17B0">
              <w:rPr>
                <w:rFonts w:cstheme="minorHAnsi"/>
              </w:rPr>
              <w:t xml:space="preserve"> v </w:t>
            </w:r>
            <w:r w:rsidRPr="005C17B0">
              <w:rPr>
                <w:rFonts w:cstheme="minorHAnsi"/>
              </w:rPr>
              <w:t>špecializácii</w:t>
            </w:r>
          </w:p>
        </w:tc>
      </w:tr>
      <w:tr w:rsidR="001A3D88" w:rsidRPr="005C17B0" w14:paraId="04B70DAB" w14:textId="77777777" w:rsidTr="006562F0">
        <w:tc>
          <w:tcPr>
            <w:tcW w:w="2181" w:type="dxa"/>
          </w:tcPr>
          <w:p w14:paraId="0F685612" w14:textId="77777777" w:rsidR="001A3D88" w:rsidRPr="005C17B0" w:rsidRDefault="001A3D88"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6879" w:type="dxa"/>
          </w:tcPr>
          <w:p w14:paraId="30BAAE22" w14:textId="493B50DD" w:rsidR="001A3D88" w:rsidRPr="005C17B0" w:rsidRDefault="001A3D88" w:rsidP="00182F6F">
            <w:pPr>
              <w:spacing w:line="276" w:lineRule="auto"/>
              <w:jc w:val="both"/>
              <w:rPr>
                <w:rFonts w:cstheme="minorHAnsi"/>
              </w:rPr>
            </w:pPr>
            <w:r w:rsidRPr="005C17B0">
              <w:rPr>
                <w:rFonts w:cstheme="minorHAnsi"/>
              </w:rPr>
              <w:t>Ponechanie príslušných personálnych kapacít (4 štátnozamestnaneckých miest na roky 202</w:t>
            </w:r>
            <w:r w:rsidR="00182F6F">
              <w:rPr>
                <w:rFonts w:cstheme="minorHAnsi"/>
              </w:rPr>
              <w:t>4</w:t>
            </w:r>
            <w:r w:rsidRPr="005C17B0">
              <w:rPr>
                <w:rFonts w:cstheme="minorHAnsi"/>
              </w:rPr>
              <w:t>-2028) na útvare ministerstva venujúcemu výkonnostným zmluvám (momentálne odbor stratégií a koncepcií vedy, výskumu a vysokých škôl) po skončení financovania týchto miest z Plánu obnovy a odolnosti.</w:t>
            </w:r>
          </w:p>
        </w:tc>
      </w:tr>
    </w:tbl>
    <w:p w14:paraId="7D941F40" w14:textId="77777777" w:rsidR="00474730" w:rsidRPr="007B0D27" w:rsidRDefault="00474730"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213"/>
        <w:gridCol w:w="6847"/>
      </w:tblGrid>
      <w:tr w:rsidR="00474730" w:rsidRPr="005C17B0" w14:paraId="3740E4F3"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367FDB0D" w14:textId="77777777" w:rsidR="00474730" w:rsidRPr="005C17B0" w:rsidRDefault="00474730" w:rsidP="00C9349B">
            <w:pPr>
              <w:spacing w:line="276" w:lineRule="auto"/>
              <w:rPr>
                <w:rFonts w:cstheme="minorHAnsi"/>
              </w:rPr>
            </w:pPr>
            <w:r w:rsidRPr="005C17B0">
              <w:rPr>
                <w:rFonts w:cstheme="minorHAnsi"/>
              </w:rPr>
              <w:t>Názov opatrenia:</w:t>
            </w:r>
          </w:p>
        </w:tc>
        <w:tc>
          <w:tcPr>
            <w:tcW w:w="11342" w:type="dxa"/>
            <w:tcBorders>
              <w:top w:val="single" w:sz="4" w:space="0" w:color="auto"/>
              <w:left w:val="single" w:sz="4" w:space="0" w:color="auto"/>
              <w:bottom w:val="single" w:sz="4" w:space="0" w:color="auto"/>
              <w:right w:val="single" w:sz="4" w:space="0" w:color="auto"/>
            </w:tcBorders>
            <w:hideMark/>
          </w:tcPr>
          <w:p w14:paraId="620364DA" w14:textId="77777777" w:rsidR="00474730" w:rsidRPr="005C17B0" w:rsidRDefault="00D424FD" w:rsidP="00C9349B">
            <w:pPr>
              <w:spacing w:line="276" w:lineRule="auto"/>
              <w:jc w:val="both"/>
              <w:rPr>
                <w:rFonts w:cstheme="minorHAnsi"/>
                <w:b/>
              </w:rPr>
            </w:pPr>
            <w:r w:rsidRPr="005C17B0">
              <w:rPr>
                <w:rFonts w:cstheme="minorHAnsi"/>
                <w:b/>
              </w:rPr>
              <w:t xml:space="preserve">8. Úprava metodiky rozpisu štátnej dotácie </w:t>
            </w:r>
          </w:p>
        </w:tc>
      </w:tr>
      <w:tr w:rsidR="00474730" w:rsidRPr="005C17B0" w14:paraId="6ED15103"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4F9C0B61" w14:textId="77777777" w:rsidR="00474730" w:rsidRPr="005C17B0" w:rsidRDefault="00474730" w:rsidP="00C9349B">
            <w:pPr>
              <w:spacing w:line="276" w:lineRule="auto"/>
              <w:rPr>
                <w:rFonts w:cstheme="minorHAnsi"/>
              </w:rPr>
            </w:pPr>
            <w:r w:rsidRPr="005C17B0">
              <w:rPr>
                <w:rFonts w:cstheme="minorHAnsi"/>
              </w:rPr>
              <w:t>Trvanie:</w:t>
            </w:r>
          </w:p>
        </w:tc>
        <w:tc>
          <w:tcPr>
            <w:tcW w:w="11342" w:type="dxa"/>
            <w:tcBorders>
              <w:top w:val="single" w:sz="4" w:space="0" w:color="auto"/>
              <w:left w:val="single" w:sz="4" w:space="0" w:color="auto"/>
              <w:bottom w:val="single" w:sz="4" w:space="0" w:color="auto"/>
              <w:right w:val="single" w:sz="4" w:space="0" w:color="auto"/>
            </w:tcBorders>
            <w:hideMark/>
          </w:tcPr>
          <w:p w14:paraId="306D5E8F" w14:textId="77777777" w:rsidR="00474730" w:rsidRPr="005C17B0" w:rsidRDefault="00D424FD" w:rsidP="00C9349B">
            <w:pPr>
              <w:spacing w:line="276" w:lineRule="auto"/>
              <w:jc w:val="both"/>
              <w:rPr>
                <w:rFonts w:cstheme="minorHAnsi"/>
              </w:rPr>
            </w:pPr>
            <w:r w:rsidRPr="005C17B0">
              <w:rPr>
                <w:rFonts w:cstheme="minorHAnsi"/>
              </w:rPr>
              <w:t>2024 – 2028</w:t>
            </w:r>
          </w:p>
        </w:tc>
      </w:tr>
      <w:tr w:rsidR="00474730" w:rsidRPr="005C17B0" w14:paraId="2115A280"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6F1DE1B7" w14:textId="77777777" w:rsidR="00474730" w:rsidRPr="005C17B0" w:rsidRDefault="00474730" w:rsidP="00C9349B">
            <w:pPr>
              <w:spacing w:line="276" w:lineRule="auto"/>
              <w:rPr>
                <w:rFonts w:cstheme="minorHAnsi"/>
              </w:rPr>
            </w:pPr>
            <w:r w:rsidRPr="005C17B0">
              <w:rPr>
                <w:rFonts w:cstheme="minorHAnsi"/>
              </w:rPr>
              <w:t>Stručný opis:</w:t>
            </w:r>
          </w:p>
        </w:tc>
        <w:tc>
          <w:tcPr>
            <w:tcW w:w="11342" w:type="dxa"/>
            <w:tcBorders>
              <w:top w:val="single" w:sz="4" w:space="0" w:color="auto"/>
              <w:left w:val="single" w:sz="4" w:space="0" w:color="auto"/>
              <w:bottom w:val="single" w:sz="4" w:space="0" w:color="auto"/>
              <w:right w:val="single" w:sz="4" w:space="0" w:color="auto"/>
            </w:tcBorders>
            <w:hideMark/>
          </w:tcPr>
          <w:p w14:paraId="68690C9C" w14:textId="77777777" w:rsidR="00474730" w:rsidRPr="005C17B0" w:rsidRDefault="008E6A77" w:rsidP="00C9349B">
            <w:pPr>
              <w:spacing w:line="276" w:lineRule="auto"/>
              <w:jc w:val="both"/>
              <w:rPr>
                <w:rFonts w:cstheme="minorHAnsi"/>
              </w:rPr>
            </w:pPr>
            <w:r w:rsidRPr="005C17B0">
              <w:rPr>
                <w:rFonts w:cstheme="minorHAnsi"/>
              </w:rPr>
              <w:t>Cieľom reformy metodiky rozpisu štátnej dotácie je posilniť dlhodobú stabilitu</w:t>
            </w:r>
            <w:r w:rsidR="00FE51C3" w:rsidRPr="005C17B0">
              <w:rPr>
                <w:rFonts w:cstheme="minorHAnsi"/>
              </w:rPr>
              <w:t xml:space="preserve"> a </w:t>
            </w:r>
            <w:r w:rsidRPr="005C17B0">
              <w:rPr>
                <w:rFonts w:cstheme="minorHAnsi"/>
              </w:rPr>
              <w:t>predvídateľnosť štátnych dotácií pre verejné vysoké školy, najmä prostredníctvom posilnenia stabilných výkonových prvkov inštitucionálneho financovania,</w:t>
            </w:r>
            <w:r w:rsidR="00FE51C3" w:rsidRPr="005C17B0">
              <w:rPr>
                <w:rFonts w:cstheme="minorHAnsi"/>
              </w:rPr>
              <w:t xml:space="preserve"> a </w:t>
            </w:r>
            <w:r w:rsidRPr="005C17B0">
              <w:rPr>
                <w:rFonts w:cstheme="minorHAnsi"/>
              </w:rPr>
              <w:t>zavedenia prvkov výkonového projektového financovania, orientovaného viac na budúci merateľný výkon, než na minulé relatívne výkony</w:t>
            </w:r>
            <w:r w:rsidR="00B34FEC" w:rsidRPr="005C17B0">
              <w:rPr>
                <w:rFonts w:cstheme="minorHAnsi"/>
              </w:rPr>
              <w:t xml:space="preserve"> (výkonnostné zmluvy)</w:t>
            </w:r>
            <w:r w:rsidRPr="005C17B0">
              <w:rPr>
                <w:rFonts w:cstheme="minorHAnsi"/>
              </w:rPr>
              <w:t>.</w:t>
            </w:r>
          </w:p>
        </w:tc>
      </w:tr>
      <w:tr w:rsidR="00474730" w:rsidRPr="005C17B0" w14:paraId="1ADAA49B"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5607DC92" w14:textId="77777777" w:rsidR="00474730" w:rsidRPr="005C17B0" w:rsidRDefault="00474730" w:rsidP="00C9349B">
            <w:pPr>
              <w:spacing w:line="276" w:lineRule="auto"/>
              <w:rPr>
                <w:rFonts w:cstheme="minorHAnsi"/>
              </w:rPr>
            </w:pPr>
            <w:r w:rsidRPr="005C17B0">
              <w:rPr>
                <w:rFonts w:cstheme="minorHAnsi"/>
              </w:rPr>
              <w:t>Výstup:</w:t>
            </w:r>
          </w:p>
        </w:tc>
        <w:tc>
          <w:tcPr>
            <w:tcW w:w="11342" w:type="dxa"/>
            <w:tcBorders>
              <w:top w:val="single" w:sz="4" w:space="0" w:color="auto"/>
              <w:left w:val="single" w:sz="4" w:space="0" w:color="auto"/>
              <w:bottom w:val="single" w:sz="4" w:space="0" w:color="auto"/>
              <w:right w:val="single" w:sz="4" w:space="0" w:color="auto"/>
            </w:tcBorders>
            <w:hideMark/>
          </w:tcPr>
          <w:p w14:paraId="06A59F3D" w14:textId="77777777" w:rsidR="00474730" w:rsidRPr="005C17B0" w:rsidRDefault="00474730" w:rsidP="00C9349B">
            <w:pPr>
              <w:spacing w:line="276" w:lineRule="auto"/>
              <w:jc w:val="both"/>
              <w:rPr>
                <w:rFonts w:cstheme="minorHAnsi"/>
              </w:rPr>
            </w:pPr>
            <w:r w:rsidRPr="005C17B0">
              <w:rPr>
                <w:rFonts w:cstheme="minorHAnsi"/>
              </w:rPr>
              <w:t xml:space="preserve">Upravené znenie </w:t>
            </w:r>
            <w:r w:rsidR="008E6A77" w:rsidRPr="005C17B0">
              <w:rPr>
                <w:rFonts w:cstheme="minorHAnsi"/>
              </w:rPr>
              <w:t xml:space="preserve">metodiky rozpisu štátnej dotácie na roky 2024 </w:t>
            </w:r>
            <w:r w:rsidR="00174A4F" w:rsidRPr="005C17B0">
              <w:rPr>
                <w:rFonts w:cstheme="minorHAnsi"/>
              </w:rPr>
              <w:t xml:space="preserve">– </w:t>
            </w:r>
            <w:r w:rsidR="008E6A77" w:rsidRPr="005C17B0">
              <w:rPr>
                <w:rFonts w:cstheme="minorHAnsi"/>
              </w:rPr>
              <w:t>2028</w:t>
            </w:r>
          </w:p>
        </w:tc>
      </w:tr>
      <w:tr w:rsidR="00474730" w:rsidRPr="005C17B0" w14:paraId="744043C0"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50E97FB0" w14:textId="77777777" w:rsidR="00474730" w:rsidRPr="005C17B0" w:rsidRDefault="00474730" w:rsidP="00C9349B">
            <w:pPr>
              <w:spacing w:line="276" w:lineRule="auto"/>
              <w:rPr>
                <w:rFonts w:cstheme="minorHAnsi"/>
              </w:rPr>
            </w:pPr>
            <w:r w:rsidRPr="005C17B0">
              <w:rPr>
                <w:rFonts w:cstheme="minorHAnsi"/>
              </w:rPr>
              <w:t>Nadväzujúce opatrenia:</w:t>
            </w:r>
          </w:p>
        </w:tc>
        <w:tc>
          <w:tcPr>
            <w:tcW w:w="11342" w:type="dxa"/>
            <w:tcBorders>
              <w:top w:val="single" w:sz="4" w:space="0" w:color="auto"/>
              <w:left w:val="single" w:sz="4" w:space="0" w:color="auto"/>
              <w:bottom w:val="single" w:sz="4" w:space="0" w:color="auto"/>
              <w:right w:val="single" w:sz="4" w:space="0" w:color="auto"/>
            </w:tcBorders>
            <w:hideMark/>
          </w:tcPr>
          <w:p w14:paraId="28D45150" w14:textId="77777777" w:rsidR="00474730" w:rsidRPr="005C17B0" w:rsidRDefault="008F3BD0" w:rsidP="00C9349B">
            <w:pPr>
              <w:spacing w:line="276" w:lineRule="auto"/>
              <w:jc w:val="both"/>
              <w:rPr>
                <w:rFonts w:cstheme="minorHAnsi"/>
              </w:rPr>
            </w:pPr>
            <w:r w:rsidRPr="005C17B0">
              <w:rPr>
                <w:rFonts w:cstheme="minorHAnsi"/>
              </w:rPr>
              <w:t>Analýza dopadov zmien.</w:t>
            </w:r>
          </w:p>
        </w:tc>
      </w:tr>
      <w:tr w:rsidR="00474730" w:rsidRPr="005C17B0" w14:paraId="154766B6"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607406D9" w14:textId="039A1923"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11342" w:type="dxa"/>
            <w:tcBorders>
              <w:top w:val="single" w:sz="4" w:space="0" w:color="auto"/>
              <w:left w:val="single" w:sz="4" w:space="0" w:color="auto"/>
              <w:bottom w:val="single" w:sz="4" w:space="0" w:color="auto"/>
              <w:right w:val="single" w:sz="4" w:space="0" w:color="auto"/>
            </w:tcBorders>
            <w:hideMark/>
          </w:tcPr>
          <w:p w14:paraId="5E379476" w14:textId="77777777" w:rsidR="00474730" w:rsidRPr="005C17B0" w:rsidRDefault="008E6A77" w:rsidP="00C9349B">
            <w:pPr>
              <w:spacing w:line="276" w:lineRule="auto"/>
              <w:jc w:val="both"/>
              <w:rPr>
                <w:rFonts w:cstheme="minorHAnsi"/>
              </w:rPr>
            </w:pPr>
            <w:r w:rsidRPr="005C17B0">
              <w:rPr>
                <w:rFonts w:cstheme="minorHAnsi"/>
              </w:rPr>
              <w:t xml:space="preserve">Reforma metodiky rozpisu dotácií zo štátneho rozpočtu verejným </w:t>
            </w:r>
            <w:r w:rsidR="00697AE6" w:rsidRPr="005C17B0">
              <w:rPr>
                <w:rFonts w:cstheme="minorHAnsi"/>
              </w:rPr>
              <w:t>vysokým školám</w:t>
            </w:r>
            <w:r w:rsidRPr="005C17B0">
              <w:rPr>
                <w:rFonts w:cstheme="minorHAnsi"/>
              </w:rPr>
              <w:t xml:space="preserve"> reflektujúca ich diverzifikáciu</w:t>
            </w:r>
            <w:r w:rsidR="00FE51C3" w:rsidRPr="005C17B0">
              <w:rPr>
                <w:rFonts w:cstheme="minorHAnsi"/>
              </w:rPr>
              <w:t xml:space="preserve"> v </w:t>
            </w:r>
            <w:r w:rsidRPr="005C17B0">
              <w:rPr>
                <w:rFonts w:cstheme="minorHAnsi"/>
              </w:rPr>
              <w:t>špecializácii</w:t>
            </w:r>
          </w:p>
        </w:tc>
      </w:tr>
      <w:tr w:rsidR="00B53BEB" w:rsidRPr="005C17B0" w14:paraId="221ED97F" w14:textId="77777777" w:rsidTr="00474730">
        <w:tc>
          <w:tcPr>
            <w:tcW w:w="2802" w:type="dxa"/>
            <w:tcBorders>
              <w:top w:val="single" w:sz="4" w:space="0" w:color="auto"/>
              <w:left w:val="single" w:sz="4" w:space="0" w:color="auto"/>
              <w:bottom w:val="single" w:sz="4" w:space="0" w:color="auto"/>
              <w:right w:val="single" w:sz="4" w:space="0" w:color="auto"/>
            </w:tcBorders>
          </w:tcPr>
          <w:p w14:paraId="6F3C008C" w14:textId="77777777" w:rsidR="00B53BEB" w:rsidRPr="005C17B0" w:rsidRDefault="00B53BE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11342" w:type="dxa"/>
            <w:tcBorders>
              <w:top w:val="single" w:sz="4" w:space="0" w:color="auto"/>
              <w:left w:val="single" w:sz="4" w:space="0" w:color="auto"/>
              <w:bottom w:val="single" w:sz="4" w:space="0" w:color="auto"/>
              <w:right w:val="single" w:sz="4" w:space="0" w:color="auto"/>
            </w:tcBorders>
          </w:tcPr>
          <w:p w14:paraId="6BEDF00B" w14:textId="5A14732E" w:rsidR="00B53BEB" w:rsidRPr="005C17B0" w:rsidRDefault="00B53BEB" w:rsidP="00C848D9">
            <w:pPr>
              <w:spacing w:line="276" w:lineRule="auto"/>
              <w:jc w:val="both"/>
              <w:rPr>
                <w:rFonts w:cstheme="minorHAnsi"/>
              </w:rPr>
            </w:pPr>
            <w:r w:rsidRPr="005C17B0">
              <w:rPr>
                <w:rFonts w:cstheme="minorHAnsi"/>
              </w:rPr>
              <w:t xml:space="preserve">Zvýšenie štátnej dotácie </w:t>
            </w:r>
            <w:r w:rsidR="00B34FEC" w:rsidRPr="005C17B0">
              <w:rPr>
                <w:rFonts w:cstheme="minorHAnsi"/>
              </w:rPr>
              <w:t>(transfer verejným vysokým školám v rámci programu 077) od roku 2024 o </w:t>
            </w:r>
            <w:r w:rsidR="00C848D9">
              <w:rPr>
                <w:rFonts w:cstheme="minorHAnsi"/>
              </w:rPr>
              <w:t>7</w:t>
            </w:r>
            <w:r w:rsidR="00C848D9" w:rsidRPr="005C17B0">
              <w:rPr>
                <w:rFonts w:cstheme="minorHAnsi"/>
              </w:rPr>
              <w:t xml:space="preserve"> </w:t>
            </w:r>
            <w:r w:rsidR="00B34FEC" w:rsidRPr="005C17B0">
              <w:rPr>
                <w:rFonts w:cstheme="minorHAnsi"/>
              </w:rPr>
              <w:t>%</w:t>
            </w:r>
            <w:r w:rsidR="00C848D9">
              <w:rPr>
                <w:rFonts w:cstheme="minorHAnsi"/>
              </w:rPr>
              <w:t xml:space="preserve"> v roku 2024, o 10 % v roku 2025 a o 13 % v roku 2026</w:t>
            </w:r>
            <w:r w:rsidR="00B34FEC" w:rsidRPr="005C17B0">
              <w:rPr>
                <w:rFonts w:cstheme="minorHAnsi"/>
              </w:rPr>
              <w:t>.</w:t>
            </w:r>
          </w:p>
        </w:tc>
      </w:tr>
    </w:tbl>
    <w:p w14:paraId="148AAE96" w14:textId="77777777" w:rsidR="00474730" w:rsidRPr="005C17B0" w:rsidRDefault="00474730" w:rsidP="00474730">
      <w:pPr>
        <w:rPr>
          <w:rFonts w:cstheme="minorHAnsi"/>
        </w:rPr>
      </w:pPr>
    </w:p>
    <w:tbl>
      <w:tblPr>
        <w:tblStyle w:val="Mriekatabuky"/>
        <w:tblW w:w="0" w:type="auto"/>
        <w:tblInd w:w="0" w:type="dxa"/>
        <w:tblLook w:val="04A0" w:firstRow="1" w:lastRow="0" w:firstColumn="1" w:lastColumn="0" w:noHBand="0" w:noVBand="1"/>
      </w:tblPr>
      <w:tblGrid>
        <w:gridCol w:w="2152"/>
        <w:gridCol w:w="6908"/>
      </w:tblGrid>
      <w:tr w:rsidR="00474730" w:rsidRPr="005C17B0" w14:paraId="328107C6"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275874FA" w14:textId="77777777" w:rsidR="00474730" w:rsidRPr="005C17B0" w:rsidRDefault="00474730" w:rsidP="00C9349B">
            <w:pPr>
              <w:spacing w:line="276" w:lineRule="auto"/>
              <w:rPr>
                <w:rFonts w:cstheme="minorHAnsi"/>
              </w:rPr>
            </w:pPr>
            <w:r w:rsidRPr="005C17B0">
              <w:rPr>
                <w:rFonts w:cstheme="minorHAnsi"/>
              </w:rPr>
              <w:t>Názov opatrenia:</w:t>
            </w:r>
          </w:p>
        </w:tc>
        <w:tc>
          <w:tcPr>
            <w:tcW w:w="11342" w:type="dxa"/>
            <w:tcBorders>
              <w:top w:val="single" w:sz="4" w:space="0" w:color="auto"/>
              <w:left w:val="single" w:sz="4" w:space="0" w:color="auto"/>
              <w:bottom w:val="single" w:sz="4" w:space="0" w:color="auto"/>
              <w:right w:val="single" w:sz="4" w:space="0" w:color="auto"/>
            </w:tcBorders>
            <w:hideMark/>
          </w:tcPr>
          <w:p w14:paraId="078C756A" w14:textId="77777777" w:rsidR="00474730" w:rsidRPr="005C17B0" w:rsidRDefault="008E6A77" w:rsidP="00C9349B">
            <w:pPr>
              <w:spacing w:line="276" w:lineRule="auto"/>
              <w:jc w:val="both"/>
              <w:rPr>
                <w:rFonts w:cstheme="minorHAnsi"/>
                <w:b/>
              </w:rPr>
            </w:pPr>
            <w:r w:rsidRPr="005C17B0">
              <w:rPr>
                <w:rFonts w:cstheme="minorHAnsi"/>
                <w:b/>
              </w:rPr>
              <w:t>9. Analýza dopadov zmien metodiky rozpisu štátnej dotácie</w:t>
            </w:r>
            <w:r w:rsidR="00FE51C3" w:rsidRPr="005C17B0">
              <w:rPr>
                <w:rFonts w:cstheme="minorHAnsi"/>
                <w:b/>
              </w:rPr>
              <w:t xml:space="preserve"> v </w:t>
            </w:r>
            <w:r w:rsidRPr="005C17B0">
              <w:rPr>
                <w:rFonts w:cstheme="minorHAnsi"/>
                <w:b/>
              </w:rPr>
              <w:t>rokoch 2024</w:t>
            </w:r>
            <w:r w:rsidR="0012593E">
              <w:rPr>
                <w:rFonts w:cstheme="minorHAnsi"/>
                <w:b/>
              </w:rPr>
              <w:t xml:space="preserve"> – </w:t>
            </w:r>
            <w:r w:rsidRPr="005C17B0">
              <w:rPr>
                <w:rFonts w:cstheme="minorHAnsi"/>
                <w:b/>
              </w:rPr>
              <w:t>2026.</w:t>
            </w:r>
          </w:p>
        </w:tc>
      </w:tr>
      <w:tr w:rsidR="00474730" w:rsidRPr="005C17B0" w14:paraId="50D7F55C"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1B140D79" w14:textId="77777777" w:rsidR="00474730" w:rsidRPr="005C17B0" w:rsidRDefault="00474730" w:rsidP="00C9349B">
            <w:pPr>
              <w:spacing w:line="276" w:lineRule="auto"/>
              <w:rPr>
                <w:rFonts w:cstheme="minorHAnsi"/>
              </w:rPr>
            </w:pPr>
            <w:r w:rsidRPr="005C17B0">
              <w:rPr>
                <w:rFonts w:cstheme="minorHAnsi"/>
              </w:rPr>
              <w:t>Trvanie:</w:t>
            </w:r>
          </w:p>
        </w:tc>
        <w:tc>
          <w:tcPr>
            <w:tcW w:w="11342" w:type="dxa"/>
            <w:tcBorders>
              <w:top w:val="single" w:sz="4" w:space="0" w:color="auto"/>
              <w:left w:val="single" w:sz="4" w:space="0" w:color="auto"/>
              <w:bottom w:val="single" w:sz="4" w:space="0" w:color="auto"/>
              <w:right w:val="single" w:sz="4" w:space="0" w:color="auto"/>
            </w:tcBorders>
            <w:hideMark/>
          </w:tcPr>
          <w:p w14:paraId="6B55ACED" w14:textId="77777777" w:rsidR="00474730" w:rsidRPr="005C17B0" w:rsidRDefault="00474730" w:rsidP="00C9349B">
            <w:pPr>
              <w:spacing w:line="276" w:lineRule="auto"/>
              <w:jc w:val="both"/>
              <w:rPr>
                <w:rFonts w:cstheme="minorHAnsi"/>
              </w:rPr>
            </w:pPr>
            <w:r w:rsidRPr="005C17B0">
              <w:rPr>
                <w:rFonts w:cstheme="minorHAnsi"/>
              </w:rPr>
              <w:t>2</w:t>
            </w:r>
            <w:r w:rsidR="008E6A77" w:rsidRPr="005C17B0">
              <w:rPr>
                <w:rFonts w:cstheme="minorHAnsi"/>
              </w:rPr>
              <w:t>026</w:t>
            </w:r>
          </w:p>
        </w:tc>
      </w:tr>
      <w:tr w:rsidR="00474730" w:rsidRPr="005C17B0" w14:paraId="12D91165"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07ECAE9B" w14:textId="77777777" w:rsidR="00474730" w:rsidRPr="005C17B0" w:rsidRDefault="00474730" w:rsidP="00C9349B">
            <w:pPr>
              <w:spacing w:line="276" w:lineRule="auto"/>
              <w:rPr>
                <w:rFonts w:cstheme="minorHAnsi"/>
              </w:rPr>
            </w:pPr>
            <w:r w:rsidRPr="005C17B0">
              <w:rPr>
                <w:rFonts w:cstheme="minorHAnsi"/>
              </w:rPr>
              <w:t>Stručný opis:</w:t>
            </w:r>
          </w:p>
        </w:tc>
        <w:tc>
          <w:tcPr>
            <w:tcW w:w="11342" w:type="dxa"/>
            <w:tcBorders>
              <w:top w:val="single" w:sz="4" w:space="0" w:color="auto"/>
              <w:left w:val="single" w:sz="4" w:space="0" w:color="auto"/>
              <w:bottom w:val="single" w:sz="4" w:space="0" w:color="auto"/>
              <w:right w:val="single" w:sz="4" w:space="0" w:color="auto"/>
            </w:tcBorders>
            <w:hideMark/>
          </w:tcPr>
          <w:p w14:paraId="1DF31E2B" w14:textId="77777777" w:rsidR="00474730" w:rsidRPr="005C17B0" w:rsidRDefault="008E6A77" w:rsidP="00C9349B">
            <w:pPr>
              <w:spacing w:line="276" w:lineRule="auto"/>
              <w:jc w:val="both"/>
              <w:rPr>
                <w:rFonts w:cstheme="minorHAnsi"/>
              </w:rPr>
            </w:pPr>
            <w:r w:rsidRPr="005C17B0">
              <w:rPr>
                <w:rFonts w:cstheme="minorHAnsi"/>
              </w:rPr>
              <w:t>V roku 2026 sa vykoná analýza dopadov tejto stabilizácie</w:t>
            </w:r>
            <w:r w:rsidR="00FE51C3" w:rsidRPr="005C17B0">
              <w:rPr>
                <w:rFonts w:cstheme="minorHAnsi"/>
              </w:rPr>
              <w:t xml:space="preserve"> a </w:t>
            </w:r>
            <w:r w:rsidRPr="005C17B0">
              <w:rPr>
                <w:rFonts w:cstheme="minorHAnsi"/>
              </w:rPr>
              <w:t>ministerstvo buď ponechá tieto podiely</w:t>
            </w:r>
            <w:r w:rsidR="00FE51C3" w:rsidRPr="005C17B0">
              <w:rPr>
                <w:rFonts w:cstheme="minorHAnsi"/>
              </w:rPr>
              <w:t xml:space="preserve"> v </w:t>
            </w:r>
            <w:r w:rsidRPr="005C17B0">
              <w:rPr>
                <w:rFonts w:cstheme="minorHAnsi"/>
              </w:rPr>
              <w:t xml:space="preserve">nezmenenej podobe na obdobie 2027 – 2029, </w:t>
            </w:r>
            <w:r w:rsidR="00F82DF4">
              <w:rPr>
                <w:rFonts w:cstheme="minorHAnsi"/>
              </w:rPr>
              <w:t xml:space="preserve">                </w:t>
            </w:r>
            <w:r w:rsidRPr="005C17B0">
              <w:rPr>
                <w:rFonts w:cstheme="minorHAnsi"/>
              </w:rPr>
              <w:t>alebo ich na základe analýzy pozmení</w:t>
            </w:r>
            <w:r w:rsidR="00FE51C3" w:rsidRPr="005C17B0">
              <w:rPr>
                <w:rFonts w:cstheme="minorHAnsi"/>
              </w:rPr>
              <w:t xml:space="preserve"> a </w:t>
            </w:r>
            <w:r w:rsidRPr="005C17B0">
              <w:rPr>
                <w:rFonts w:cstheme="minorHAnsi"/>
              </w:rPr>
              <w:t xml:space="preserve">vydá nové upravené podiely, avšak aj tie budú stabilné na celé obdobie 2027 – 2029. Ministerstvo </w:t>
            </w:r>
            <w:r w:rsidR="00F82DF4">
              <w:rPr>
                <w:rFonts w:cstheme="minorHAnsi"/>
              </w:rPr>
              <w:t xml:space="preserve">                                        </w:t>
            </w:r>
            <w:r w:rsidRPr="005C17B0">
              <w:rPr>
                <w:rFonts w:cstheme="minorHAnsi"/>
              </w:rPr>
              <w:t>sa</w:t>
            </w:r>
            <w:r w:rsidR="00FE51C3" w:rsidRPr="005C17B0">
              <w:rPr>
                <w:rFonts w:cstheme="minorHAnsi"/>
              </w:rPr>
              <w:t xml:space="preserve"> s </w:t>
            </w:r>
            <w:r w:rsidRPr="005C17B0">
              <w:rPr>
                <w:rFonts w:cstheme="minorHAnsi"/>
              </w:rPr>
              <w:t>výnimkou drobných technických úprav vyvaruje vykonávania zásadných zmien</w:t>
            </w:r>
            <w:r w:rsidR="00FE51C3" w:rsidRPr="005C17B0">
              <w:rPr>
                <w:rFonts w:cstheme="minorHAnsi"/>
              </w:rPr>
              <w:t xml:space="preserve"> v </w:t>
            </w:r>
            <w:r w:rsidRPr="005C17B0">
              <w:rPr>
                <w:rFonts w:cstheme="minorHAnsi"/>
              </w:rPr>
              <w:t>metodike rozpisu štátnej dotácie pre verejné vysoké školy.</w:t>
            </w:r>
          </w:p>
        </w:tc>
      </w:tr>
      <w:tr w:rsidR="00474730" w:rsidRPr="005C17B0" w14:paraId="2BBB4C1F"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2C7D04E4" w14:textId="77777777" w:rsidR="00474730" w:rsidRPr="005C17B0" w:rsidRDefault="00474730" w:rsidP="00C9349B">
            <w:pPr>
              <w:spacing w:line="276" w:lineRule="auto"/>
              <w:rPr>
                <w:rFonts w:cstheme="minorHAnsi"/>
              </w:rPr>
            </w:pPr>
            <w:r w:rsidRPr="005C17B0">
              <w:rPr>
                <w:rFonts w:cstheme="minorHAnsi"/>
              </w:rPr>
              <w:t>Výstup:</w:t>
            </w:r>
          </w:p>
        </w:tc>
        <w:tc>
          <w:tcPr>
            <w:tcW w:w="11342" w:type="dxa"/>
            <w:tcBorders>
              <w:top w:val="single" w:sz="4" w:space="0" w:color="auto"/>
              <w:left w:val="single" w:sz="4" w:space="0" w:color="auto"/>
              <w:bottom w:val="single" w:sz="4" w:space="0" w:color="auto"/>
              <w:right w:val="single" w:sz="4" w:space="0" w:color="auto"/>
            </w:tcBorders>
            <w:hideMark/>
          </w:tcPr>
          <w:p w14:paraId="53317751" w14:textId="77777777" w:rsidR="00474730" w:rsidRPr="005C17B0" w:rsidRDefault="008E6A77" w:rsidP="00C9349B">
            <w:pPr>
              <w:spacing w:line="276" w:lineRule="auto"/>
              <w:jc w:val="both"/>
              <w:rPr>
                <w:rFonts w:cstheme="minorHAnsi"/>
              </w:rPr>
            </w:pPr>
            <w:r w:rsidRPr="005C17B0">
              <w:rPr>
                <w:rFonts w:cstheme="minorHAnsi"/>
              </w:rPr>
              <w:t>Analýza</w:t>
            </w:r>
          </w:p>
        </w:tc>
      </w:tr>
      <w:tr w:rsidR="00474730" w:rsidRPr="005C17B0" w14:paraId="6ED57AA9"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4B64181A" w14:textId="77777777" w:rsidR="00474730" w:rsidRPr="005C17B0" w:rsidRDefault="00474730" w:rsidP="00C9349B">
            <w:pPr>
              <w:spacing w:line="276" w:lineRule="auto"/>
              <w:rPr>
                <w:rFonts w:cstheme="minorHAnsi"/>
              </w:rPr>
            </w:pPr>
            <w:r w:rsidRPr="005C17B0">
              <w:rPr>
                <w:rFonts w:cstheme="minorHAnsi"/>
              </w:rPr>
              <w:t>Nadväzujúce opatrenia:</w:t>
            </w:r>
          </w:p>
        </w:tc>
        <w:tc>
          <w:tcPr>
            <w:tcW w:w="11342" w:type="dxa"/>
            <w:tcBorders>
              <w:top w:val="single" w:sz="4" w:space="0" w:color="auto"/>
              <w:left w:val="single" w:sz="4" w:space="0" w:color="auto"/>
              <w:bottom w:val="single" w:sz="4" w:space="0" w:color="auto"/>
              <w:right w:val="single" w:sz="4" w:space="0" w:color="auto"/>
            </w:tcBorders>
            <w:hideMark/>
          </w:tcPr>
          <w:p w14:paraId="59FD8B4A" w14:textId="77777777" w:rsidR="00474730" w:rsidRPr="005C17B0" w:rsidRDefault="008E6A77" w:rsidP="00C9349B">
            <w:pPr>
              <w:spacing w:line="276" w:lineRule="auto"/>
              <w:jc w:val="both"/>
              <w:rPr>
                <w:rFonts w:cstheme="minorHAnsi"/>
              </w:rPr>
            </w:pPr>
            <w:r w:rsidRPr="005C17B0">
              <w:rPr>
                <w:rFonts w:cstheme="minorHAnsi"/>
              </w:rPr>
              <w:t>Stanovenie princípov metodiky rozpisu štátnej dotácie na roky 2027</w:t>
            </w:r>
            <w:r w:rsidR="004357BD" w:rsidRPr="005C17B0">
              <w:rPr>
                <w:rFonts w:cstheme="minorHAnsi"/>
              </w:rPr>
              <w:t xml:space="preserve"> – </w:t>
            </w:r>
            <w:r w:rsidRPr="005C17B0">
              <w:rPr>
                <w:rFonts w:cstheme="minorHAnsi"/>
              </w:rPr>
              <w:t>2029</w:t>
            </w:r>
          </w:p>
        </w:tc>
      </w:tr>
      <w:tr w:rsidR="00474730" w:rsidRPr="005C17B0" w14:paraId="62A1AFD1" w14:textId="77777777" w:rsidTr="00474730">
        <w:tc>
          <w:tcPr>
            <w:tcW w:w="2802" w:type="dxa"/>
            <w:tcBorders>
              <w:top w:val="single" w:sz="4" w:space="0" w:color="auto"/>
              <w:left w:val="single" w:sz="4" w:space="0" w:color="auto"/>
              <w:bottom w:val="single" w:sz="4" w:space="0" w:color="auto"/>
              <w:right w:val="single" w:sz="4" w:space="0" w:color="auto"/>
            </w:tcBorders>
            <w:hideMark/>
          </w:tcPr>
          <w:p w14:paraId="0ECF8B00" w14:textId="5D938240"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11342" w:type="dxa"/>
            <w:tcBorders>
              <w:top w:val="single" w:sz="4" w:space="0" w:color="auto"/>
              <w:left w:val="single" w:sz="4" w:space="0" w:color="auto"/>
              <w:bottom w:val="single" w:sz="4" w:space="0" w:color="auto"/>
              <w:right w:val="single" w:sz="4" w:space="0" w:color="auto"/>
            </w:tcBorders>
            <w:hideMark/>
          </w:tcPr>
          <w:p w14:paraId="4B143E2A" w14:textId="77777777" w:rsidR="00474730" w:rsidRPr="005C17B0" w:rsidRDefault="008E6A77" w:rsidP="00C9349B">
            <w:pPr>
              <w:spacing w:line="276" w:lineRule="auto"/>
              <w:jc w:val="both"/>
              <w:rPr>
                <w:rFonts w:cstheme="minorHAnsi"/>
              </w:rPr>
            </w:pPr>
            <w:r w:rsidRPr="005C17B0">
              <w:rPr>
                <w:rFonts w:cstheme="minorHAnsi"/>
              </w:rPr>
              <w:t xml:space="preserve">Reforma metodiky rozpisu dotácií zo štátneho rozpočtu verejným </w:t>
            </w:r>
            <w:r w:rsidR="00697AE6" w:rsidRPr="005C17B0">
              <w:rPr>
                <w:rFonts w:cstheme="minorHAnsi"/>
              </w:rPr>
              <w:t>vysokým školám</w:t>
            </w:r>
            <w:r w:rsidRPr="005C17B0">
              <w:rPr>
                <w:rFonts w:cstheme="minorHAnsi"/>
              </w:rPr>
              <w:t xml:space="preserve"> reflektujúca ich diverzifikáciu</w:t>
            </w:r>
            <w:r w:rsidR="00FE51C3" w:rsidRPr="005C17B0">
              <w:rPr>
                <w:rFonts w:cstheme="minorHAnsi"/>
              </w:rPr>
              <w:t xml:space="preserve"> v </w:t>
            </w:r>
            <w:r w:rsidRPr="005C17B0">
              <w:rPr>
                <w:rFonts w:cstheme="minorHAnsi"/>
              </w:rPr>
              <w:t>špecializácii</w:t>
            </w:r>
          </w:p>
        </w:tc>
      </w:tr>
    </w:tbl>
    <w:p w14:paraId="6FE2C79B" w14:textId="77777777" w:rsidR="00474730" w:rsidRPr="005C17B0" w:rsidRDefault="00474730" w:rsidP="00474730">
      <w:pPr>
        <w:rPr>
          <w:rFonts w:cstheme="minorHAnsi"/>
        </w:rPr>
      </w:pPr>
    </w:p>
    <w:tbl>
      <w:tblPr>
        <w:tblStyle w:val="Mriekatabuky"/>
        <w:tblW w:w="0" w:type="auto"/>
        <w:tblInd w:w="0" w:type="dxa"/>
        <w:tblLook w:val="04A0" w:firstRow="1" w:lastRow="0" w:firstColumn="1" w:lastColumn="0" w:noHBand="0" w:noVBand="1"/>
      </w:tblPr>
      <w:tblGrid>
        <w:gridCol w:w="2136"/>
        <w:gridCol w:w="6924"/>
      </w:tblGrid>
      <w:tr w:rsidR="002D456E" w:rsidRPr="005C17B0" w14:paraId="1B5D0D5B" w14:textId="77777777" w:rsidTr="008676F0">
        <w:tc>
          <w:tcPr>
            <w:tcW w:w="2802" w:type="dxa"/>
            <w:tcBorders>
              <w:top w:val="single" w:sz="4" w:space="0" w:color="auto"/>
              <w:left w:val="single" w:sz="4" w:space="0" w:color="auto"/>
              <w:bottom w:val="single" w:sz="4" w:space="0" w:color="auto"/>
              <w:right w:val="single" w:sz="4" w:space="0" w:color="auto"/>
            </w:tcBorders>
            <w:hideMark/>
          </w:tcPr>
          <w:p w14:paraId="6A10679D" w14:textId="77777777" w:rsidR="002D456E" w:rsidRPr="005C17B0" w:rsidRDefault="002D456E" w:rsidP="00C9349B">
            <w:pPr>
              <w:spacing w:line="276" w:lineRule="auto"/>
              <w:rPr>
                <w:rFonts w:cstheme="minorHAnsi"/>
              </w:rPr>
            </w:pPr>
            <w:r w:rsidRPr="005C17B0">
              <w:rPr>
                <w:rFonts w:cstheme="minorHAnsi"/>
              </w:rPr>
              <w:t>Názov opatrenia:</w:t>
            </w:r>
          </w:p>
        </w:tc>
        <w:tc>
          <w:tcPr>
            <w:tcW w:w="11342" w:type="dxa"/>
            <w:tcBorders>
              <w:top w:val="single" w:sz="4" w:space="0" w:color="auto"/>
              <w:left w:val="single" w:sz="4" w:space="0" w:color="auto"/>
              <w:bottom w:val="single" w:sz="4" w:space="0" w:color="auto"/>
              <w:right w:val="single" w:sz="4" w:space="0" w:color="auto"/>
            </w:tcBorders>
            <w:hideMark/>
          </w:tcPr>
          <w:p w14:paraId="1263D7DE" w14:textId="77777777" w:rsidR="002D456E" w:rsidRPr="005C17B0" w:rsidRDefault="002D456E" w:rsidP="00C9349B">
            <w:pPr>
              <w:spacing w:line="276" w:lineRule="auto"/>
              <w:jc w:val="both"/>
              <w:rPr>
                <w:rFonts w:cstheme="minorHAnsi"/>
                <w:b/>
              </w:rPr>
            </w:pPr>
            <w:r w:rsidRPr="005C17B0">
              <w:rPr>
                <w:rFonts w:cstheme="minorHAnsi"/>
                <w:b/>
              </w:rPr>
              <w:t>10. Analýzy</w:t>
            </w:r>
            <w:r w:rsidR="00FE51C3" w:rsidRPr="005C17B0">
              <w:rPr>
                <w:rFonts w:cstheme="minorHAnsi"/>
                <w:b/>
              </w:rPr>
              <w:t xml:space="preserve"> a </w:t>
            </w:r>
            <w:r w:rsidRPr="005C17B0">
              <w:rPr>
                <w:rFonts w:cstheme="minorHAnsi"/>
                <w:b/>
              </w:rPr>
              <w:t>monitorovanie strategického financovania verejných vysokých škôl.</w:t>
            </w:r>
          </w:p>
        </w:tc>
      </w:tr>
      <w:tr w:rsidR="002D456E" w:rsidRPr="005C17B0" w14:paraId="5B5B7B9C" w14:textId="77777777" w:rsidTr="008676F0">
        <w:tc>
          <w:tcPr>
            <w:tcW w:w="2802" w:type="dxa"/>
            <w:tcBorders>
              <w:top w:val="single" w:sz="4" w:space="0" w:color="auto"/>
              <w:left w:val="single" w:sz="4" w:space="0" w:color="auto"/>
              <w:bottom w:val="single" w:sz="4" w:space="0" w:color="auto"/>
              <w:right w:val="single" w:sz="4" w:space="0" w:color="auto"/>
            </w:tcBorders>
            <w:hideMark/>
          </w:tcPr>
          <w:p w14:paraId="5BD62E41" w14:textId="77777777" w:rsidR="002D456E" w:rsidRPr="005C17B0" w:rsidRDefault="002D456E" w:rsidP="00C9349B">
            <w:pPr>
              <w:spacing w:line="276" w:lineRule="auto"/>
              <w:rPr>
                <w:rFonts w:cstheme="minorHAnsi"/>
              </w:rPr>
            </w:pPr>
            <w:r w:rsidRPr="005C17B0">
              <w:rPr>
                <w:rFonts w:cstheme="minorHAnsi"/>
              </w:rPr>
              <w:t>Trvanie:</w:t>
            </w:r>
          </w:p>
        </w:tc>
        <w:tc>
          <w:tcPr>
            <w:tcW w:w="11342" w:type="dxa"/>
            <w:tcBorders>
              <w:top w:val="single" w:sz="4" w:space="0" w:color="auto"/>
              <w:left w:val="single" w:sz="4" w:space="0" w:color="auto"/>
              <w:bottom w:val="single" w:sz="4" w:space="0" w:color="auto"/>
              <w:right w:val="single" w:sz="4" w:space="0" w:color="auto"/>
            </w:tcBorders>
            <w:hideMark/>
          </w:tcPr>
          <w:p w14:paraId="42B9576B" w14:textId="77777777" w:rsidR="002D456E" w:rsidRPr="005C17B0" w:rsidRDefault="002D456E" w:rsidP="00C9349B">
            <w:pPr>
              <w:spacing w:line="276" w:lineRule="auto"/>
              <w:jc w:val="both"/>
              <w:rPr>
                <w:rFonts w:cstheme="minorHAnsi"/>
              </w:rPr>
            </w:pPr>
            <w:r w:rsidRPr="005C17B0">
              <w:rPr>
                <w:rFonts w:cstheme="minorHAnsi"/>
              </w:rPr>
              <w:t>2023 – 2028</w:t>
            </w:r>
          </w:p>
        </w:tc>
      </w:tr>
      <w:tr w:rsidR="002D456E" w:rsidRPr="005C17B0" w14:paraId="61D61A7A" w14:textId="77777777" w:rsidTr="008676F0">
        <w:tc>
          <w:tcPr>
            <w:tcW w:w="2802" w:type="dxa"/>
            <w:tcBorders>
              <w:top w:val="single" w:sz="4" w:space="0" w:color="auto"/>
              <w:left w:val="single" w:sz="4" w:space="0" w:color="auto"/>
              <w:bottom w:val="single" w:sz="4" w:space="0" w:color="auto"/>
              <w:right w:val="single" w:sz="4" w:space="0" w:color="auto"/>
            </w:tcBorders>
            <w:hideMark/>
          </w:tcPr>
          <w:p w14:paraId="5FA20469" w14:textId="77777777" w:rsidR="002D456E" w:rsidRPr="005C17B0" w:rsidRDefault="002D456E" w:rsidP="00C9349B">
            <w:pPr>
              <w:spacing w:line="276" w:lineRule="auto"/>
              <w:rPr>
                <w:rFonts w:cstheme="minorHAnsi"/>
              </w:rPr>
            </w:pPr>
            <w:r w:rsidRPr="005C17B0">
              <w:rPr>
                <w:rFonts w:cstheme="minorHAnsi"/>
              </w:rPr>
              <w:t>Stručný opis:</w:t>
            </w:r>
          </w:p>
        </w:tc>
        <w:tc>
          <w:tcPr>
            <w:tcW w:w="11342" w:type="dxa"/>
            <w:tcBorders>
              <w:top w:val="single" w:sz="4" w:space="0" w:color="auto"/>
              <w:left w:val="single" w:sz="4" w:space="0" w:color="auto"/>
              <w:bottom w:val="single" w:sz="4" w:space="0" w:color="auto"/>
              <w:right w:val="single" w:sz="4" w:space="0" w:color="auto"/>
            </w:tcBorders>
            <w:hideMark/>
          </w:tcPr>
          <w:p w14:paraId="659009D5" w14:textId="77777777" w:rsidR="002D456E" w:rsidRPr="005C17B0" w:rsidRDefault="007A0356" w:rsidP="00C9349B">
            <w:pPr>
              <w:spacing w:line="276" w:lineRule="auto"/>
              <w:jc w:val="both"/>
              <w:rPr>
                <w:rFonts w:cstheme="minorHAnsi"/>
              </w:rPr>
            </w:pPr>
            <w:r w:rsidRPr="005C17B0">
              <w:rPr>
                <w:rFonts w:cstheme="minorHAnsi"/>
              </w:rPr>
              <w:t>Ministerstvo vykoná každoročne analýzu všetkých metodík rozpisu dotácie</w:t>
            </w:r>
            <w:r w:rsidR="00FE51C3" w:rsidRPr="005C17B0">
              <w:rPr>
                <w:rFonts w:cstheme="minorHAnsi"/>
              </w:rPr>
              <w:t xml:space="preserve"> a </w:t>
            </w:r>
            <w:r w:rsidRPr="005C17B0">
              <w:rPr>
                <w:rFonts w:cstheme="minorHAnsi"/>
              </w:rPr>
              <w:t>rozpisov dotácie na súčasti (fakulty</w:t>
            </w:r>
            <w:r w:rsidR="00FE51C3" w:rsidRPr="005C17B0">
              <w:rPr>
                <w:rFonts w:cstheme="minorHAnsi"/>
              </w:rPr>
              <w:t xml:space="preserve"> a </w:t>
            </w:r>
            <w:r w:rsidRPr="005C17B0">
              <w:rPr>
                <w:rFonts w:cstheme="minorHAnsi"/>
              </w:rPr>
              <w:t>iné súčasti) na jednotlivých verejných vysokých školách. Cieľom týchto analýz bude zistiť, aké zmeny uskutočňujú orgány verejných vysokých škôl (akademický senát</w:t>
            </w:r>
            <w:r w:rsidR="00FE51C3" w:rsidRPr="005C17B0">
              <w:rPr>
                <w:rFonts w:cstheme="minorHAnsi"/>
              </w:rPr>
              <w:t xml:space="preserve"> a </w:t>
            </w:r>
            <w:r w:rsidRPr="005C17B0">
              <w:rPr>
                <w:rFonts w:cstheme="minorHAnsi"/>
              </w:rPr>
              <w:t>správna rada)</w:t>
            </w:r>
            <w:r w:rsidR="00FE51C3" w:rsidRPr="005C17B0">
              <w:rPr>
                <w:rFonts w:cstheme="minorHAnsi"/>
              </w:rPr>
              <w:t xml:space="preserve"> v </w:t>
            </w:r>
            <w:r w:rsidRPr="005C17B0">
              <w:rPr>
                <w:rFonts w:cstheme="minorHAnsi"/>
              </w:rPr>
              <w:t>porovnaní</w:t>
            </w:r>
            <w:r w:rsidR="00FE51C3" w:rsidRPr="005C17B0">
              <w:rPr>
                <w:rFonts w:cstheme="minorHAnsi"/>
              </w:rPr>
              <w:t xml:space="preserve"> s </w:t>
            </w:r>
            <w:r w:rsidRPr="005C17B0">
              <w:rPr>
                <w:rFonts w:cstheme="minorHAnsi"/>
              </w:rPr>
              <w:t>metodikou rozpisu</w:t>
            </w:r>
            <w:r w:rsidR="00FE51C3" w:rsidRPr="005C17B0">
              <w:rPr>
                <w:rFonts w:cstheme="minorHAnsi"/>
              </w:rPr>
              <w:t xml:space="preserve"> a </w:t>
            </w:r>
            <w:r w:rsidRPr="005C17B0">
              <w:rPr>
                <w:rFonts w:cstheme="minorHAnsi"/>
              </w:rPr>
              <w:t>rozpisom dotácie ministerstva.</w:t>
            </w:r>
          </w:p>
        </w:tc>
      </w:tr>
      <w:tr w:rsidR="002D456E" w:rsidRPr="005C17B0" w14:paraId="4F2F2AD8" w14:textId="77777777" w:rsidTr="008676F0">
        <w:tc>
          <w:tcPr>
            <w:tcW w:w="2802" w:type="dxa"/>
            <w:tcBorders>
              <w:top w:val="single" w:sz="4" w:space="0" w:color="auto"/>
              <w:left w:val="single" w:sz="4" w:space="0" w:color="auto"/>
              <w:bottom w:val="single" w:sz="4" w:space="0" w:color="auto"/>
              <w:right w:val="single" w:sz="4" w:space="0" w:color="auto"/>
            </w:tcBorders>
            <w:hideMark/>
          </w:tcPr>
          <w:p w14:paraId="6DC29BF3" w14:textId="77777777" w:rsidR="002D456E" w:rsidRPr="005C17B0" w:rsidRDefault="002D456E" w:rsidP="00C9349B">
            <w:pPr>
              <w:spacing w:line="276" w:lineRule="auto"/>
              <w:rPr>
                <w:rFonts w:cstheme="minorHAnsi"/>
              </w:rPr>
            </w:pPr>
            <w:r w:rsidRPr="005C17B0">
              <w:rPr>
                <w:rFonts w:cstheme="minorHAnsi"/>
              </w:rPr>
              <w:t>Výstup:</w:t>
            </w:r>
          </w:p>
        </w:tc>
        <w:tc>
          <w:tcPr>
            <w:tcW w:w="11342" w:type="dxa"/>
            <w:tcBorders>
              <w:top w:val="single" w:sz="4" w:space="0" w:color="auto"/>
              <w:left w:val="single" w:sz="4" w:space="0" w:color="auto"/>
              <w:bottom w:val="single" w:sz="4" w:space="0" w:color="auto"/>
              <w:right w:val="single" w:sz="4" w:space="0" w:color="auto"/>
            </w:tcBorders>
            <w:hideMark/>
          </w:tcPr>
          <w:p w14:paraId="5DE5AD1D" w14:textId="77777777" w:rsidR="002D456E" w:rsidRPr="005C17B0" w:rsidRDefault="002D456E" w:rsidP="00C9349B">
            <w:pPr>
              <w:spacing w:line="276" w:lineRule="auto"/>
              <w:jc w:val="both"/>
              <w:rPr>
                <w:rFonts w:cstheme="minorHAnsi"/>
              </w:rPr>
            </w:pPr>
            <w:r w:rsidRPr="005C17B0">
              <w:rPr>
                <w:rFonts w:cstheme="minorHAnsi"/>
              </w:rPr>
              <w:t>Každoročná analýza</w:t>
            </w:r>
          </w:p>
        </w:tc>
      </w:tr>
      <w:tr w:rsidR="002D456E" w:rsidRPr="005C17B0" w14:paraId="6C4F09A2" w14:textId="77777777" w:rsidTr="008676F0">
        <w:tc>
          <w:tcPr>
            <w:tcW w:w="2802" w:type="dxa"/>
            <w:tcBorders>
              <w:top w:val="single" w:sz="4" w:space="0" w:color="auto"/>
              <w:left w:val="single" w:sz="4" w:space="0" w:color="auto"/>
              <w:bottom w:val="single" w:sz="4" w:space="0" w:color="auto"/>
              <w:right w:val="single" w:sz="4" w:space="0" w:color="auto"/>
            </w:tcBorders>
            <w:hideMark/>
          </w:tcPr>
          <w:p w14:paraId="5F8B7D3A" w14:textId="77777777" w:rsidR="002D456E" w:rsidRPr="005C17B0" w:rsidRDefault="002D456E" w:rsidP="00C9349B">
            <w:pPr>
              <w:spacing w:line="276" w:lineRule="auto"/>
              <w:rPr>
                <w:rFonts w:cstheme="minorHAnsi"/>
              </w:rPr>
            </w:pPr>
            <w:r w:rsidRPr="005C17B0">
              <w:rPr>
                <w:rFonts w:cstheme="minorHAnsi"/>
              </w:rPr>
              <w:t>Nadväzujúce opatrenia:</w:t>
            </w:r>
          </w:p>
        </w:tc>
        <w:tc>
          <w:tcPr>
            <w:tcW w:w="11342" w:type="dxa"/>
            <w:tcBorders>
              <w:top w:val="single" w:sz="4" w:space="0" w:color="auto"/>
              <w:left w:val="single" w:sz="4" w:space="0" w:color="auto"/>
              <w:bottom w:val="single" w:sz="4" w:space="0" w:color="auto"/>
              <w:right w:val="single" w:sz="4" w:space="0" w:color="auto"/>
            </w:tcBorders>
            <w:hideMark/>
          </w:tcPr>
          <w:p w14:paraId="05501555" w14:textId="77777777" w:rsidR="002D456E" w:rsidRPr="005C17B0" w:rsidRDefault="007A0356" w:rsidP="00C9349B">
            <w:pPr>
              <w:spacing w:line="276" w:lineRule="auto"/>
              <w:jc w:val="both"/>
              <w:rPr>
                <w:rFonts w:cstheme="minorHAnsi"/>
              </w:rPr>
            </w:pPr>
            <w:r w:rsidRPr="005C17B0">
              <w:rPr>
                <w:rFonts w:cstheme="minorHAnsi"/>
              </w:rPr>
              <w:t>Nepredpokladajú sa.</w:t>
            </w:r>
          </w:p>
        </w:tc>
      </w:tr>
      <w:tr w:rsidR="002D456E" w:rsidRPr="005C17B0" w14:paraId="7797455C" w14:textId="77777777" w:rsidTr="008676F0">
        <w:tc>
          <w:tcPr>
            <w:tcW w:w="2802" w:type="dxa"/>
            <w:tcBorders>
              <w:top w:val="single" w:sz="4" w:space="0" w:color="auto"/>
              <w:left w:val="single" w:sz="4" w:space="0" w:color="auto"/>
              <w:bottom w:val="single" w:sz="4" w:space="0" w:color="auto"/>
              <w:right w:val="single" w:sz="4" w:space="0" w:color="auto"/>
            </w:tcBorders>
            <w:hideMark/>
          </w:tcPr>
          <w:p w14:paraId="2F318F0D" w14:textId="7EF8C995" w:rsidR="002D456E" w:rsidRPr="005C17B0" w:rsidRDefault="002D456E"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11342" w:type="dxa"/>
            <w:tcBorders>
              <w:top w:val="single" w:sz="4" w:space="0" w:color="auto"/>
              <w:left w:val="single" w:sz="4" w:space="0" w:color="auto"/>
              <w:bottom w:val="single" w:sz="4" w:space="0" w:color="auto"/>
              <w:right w:val="single" w:sz="4" w:space="0" w:color="auto"/>
            </w:tcBorders>
            <w:hideMark/>
          </w:tcPr>
          <w:p w14:paraId="1B49C1AA" w14:textId="77777777" w:rsidR="002D456E" w:rsidRPr="005C17B0" w:rsidRDefault="002D456E" w:rsidP="00C9349B">
            <w:pPr>
              <w:spacing w:line="276" w:lineRule="auto"/>
              <w:jc w:val="both"/>
              <w:rPr>
                <w:rFonts w:cstheme="minorHAnsi"/>
              </w:rPr>
            </w:pPr>
            <w:r w:rsidRPr="005C17B0">
              <w:rPr>
                <w:rFonts w:cstheme="minorHAnsi"/>
              </w:rPr>
              <w:t>Reforma metodiky rozpisu dotácií zo štátneho rozpočtu verejným vysokým školám reflektujúca ich diverzifikáciu</w:t>
            </w:r>
            <w:r w:rsidR="00FE51C3" w:rsidRPr="005C17B0">
              <w:rPr>
                <w:rFonts w:cstheme="minorHAnsi"/>
              </w:rPr>
              <w:t xml:space="preserve"> v </w:t>
            </w:r>
            <w:r w:rsidRPr="005C17B0">
              <w:rPr>
                <w:rFonts w:cstheme="minorHAnsi"/>
              </w:rPr>
              <w:t>špecializácii</w:t>
            </w:r>
          </w:p>
        </w:tc>
      </w:tr>
    </w:tbl>
    <w:p w14:paraId="014CD9E1" w14:textId="77777777" w:rsidR="002D456E" w:rsidRPr="007B0D27" w:rsidRDefault="002D456E" w:rsidP="00474730">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91"/>
        <w:gridCol w:w="6869"/>
      </w:tblGrid>
      <w:tr w:rsidR="008E6A77" w:rsidRPr="005C17B0" w14:paraId="66A5D420" w14:textId="77777777" w:rsidTr="007A0356">
        <w:tc>
          <w:tcPr>
            <w:tcW w:w="2191" w:type="dxa"/>
            <w:tcBorders>
              <w:top w:val="single" w:sz="4" w:space="0" w:color="auto"/>
              <w:left w:val="single" w:sz="4" w:space="0" w:color="auto"/>
              <w:bottom w:val="single" w:sz="4" w:space="0" w:color="auto"/>
              <w:right w:val="single" w:sz="4" w:space="0" w:color="auto"/>
            </w:tcBorders>
            <w:hideMark/>
          </w:tcPr>
          <w:p w14:paraId="7C4F3F29" w14:textId="77777777" w:rsidR="00474730" w:rsidRPr="005C17B0" w:rsidRDefault="00474730"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07371178" w14:textId="77777777" w:rsidR="00474730" w:rsidRPr="005C17B0" w:rsidRDefault="008E6A77" w:rsidP="00C9349B">
            <w:pPr>
              <w:spacing w:line="276" w:lineRule="auto"/>
              <w:jc w:val="both"/>
              <w:rPr>
                <w:rFonts w:cstheme="minorHAnsi"/>
                <w:b/>
              </w:rPr>
            </w:pPr>
            <w:r w:rsidRPr="005C17B0">
              <w:rPr>
                <w:rFonts w:cstheme="minorHAnsi"/>
                <w:b/>
              </w:rPr>
              <w:t>1</w:t>
            </w:r>
            <w:r w:rsidR="002D456E" w:rsidRPr="005C17B0">
              <w:rPr>
                <w:rFonts w:cstheme="minorHAnsi"/>
                <w:b/>
              </w:rPr>
              <w:t>1</w:t>
            </w:r>
            <w:r w:rsidRPr="005C17B0">
              <w:rPr>
                <w:rFonts w:cstheme="minorHAnsi"/>
                <w:b/>
              </w:rPr>
              <w:t>. Vykonanie periodického hodnotenia vedeckej, výskumnej</w:t>
            </w:r>
            <w:r w:rsidR="00FE51C3" w:rsidRPr="005C17B0">
              <w:rPr>
                <w:rFonts w:cstheme="minorHAnsi"/>
                <w:b/>
              </w:rPr>
              <w:t xml:space="preserve"> a </w:t>
            </w:r>
            <w:r w:rsidRPr="005C17B0">
              <w:rPr>
                <w:rFonts w:cstheme="minorHAnsi"/>
                <w:b/>
              </w:rPr>
              <w:t>inej tvorivej činnosti VER 2027</w:t>
            </w:r>
          </w:p>
        </w:tc>
      </w:tr>
      <w:tr w:rsidR="008E6A77" w:rsidRPr="005C17B0" w14:paraId="48956276" w14:textId="77777777" w:rsidTr="007A0356">
        <w:tc>
          <w:tcPr>
            <w:tcW w:w="2191" w:type="dxa"/>
            <w:tcBorders>
              <w:top w:val="single" w:sz="4" w:space="0" w:color="auto"/>
              <w:left w:val="single" w:sz="4" w:space="0" w:color="auto"/>
              <w:bottom w:val="single" w:sz="4" w:space="0" w:color="auto"/>
              <w:right w:val="single" w:sz="4" w:space="0" w:color="auto"/>
            </w:tcBorders>
            <w:hideMark/>
          </w:tcPr>
          <w:p w14:paraId="02C7BDEC" w14:textId="77777777" w:rsidR="00474730" w:rsidRPr="005C17B0" w:rsidRDefault="00474730"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43CDC899" w14:textId="6E92A8B1" w:rsidR="00474730" w:rsidRPr="005C17B0" w:rsidRDefault="00474730" w:rsidP="00C9349B">
            <w:pPr>
              <w:spacing w:line="276" w:lineRule="auto"/>
              <w:jc w:val="both"/>
              <w:rPr>
                <w:rFonts w:cstheme="minorHAnsi"/>
              </w:rPr>
            </w:pPr>
            <w:r w:rsidRPr="005C17B0">
              <w:rPr>
                <w:rFonts w:cstheme="minorHAnsi"/>
              </w:rPr>
              <w:t>20</w:t>
            </w:r>
            <w:r w:rsidR="008E6A77" w:rsidRPr="005C17B0">
              <w:rPr>
                <w:rFonts w:cstheme="minorHAnsi"/>
              </w:rPr>
              <w:t>2</w:t>
            </w:r>
            <w:r w:rsidR="00A076E3">
              <w:rPr>
                <w:rFonts w:cstheme="minorHAnsi"/>
              </w:rPr>
              <w:t>4</w:t>
            </w:r>
            <w:r w:rsidR="008E6A77" w:rsidRPr="005C17B0">
              <w:rPr>
                <w:rFonts w:cstheme="minorHAnsi"/>
              </w:rPr>
              <w:t>-202</w:t>
            </w:r>
            <w:r w:rsidR="00A076E3">
              <w:rPr>
                <w:rFonts w:cstheme="minorHAnsi"/>
              </w:rPr>
              <w:t>8</w:t>
            </w:r>
            <w:r w:rsidRPr="005C17B0">
              <w:rPr>
                <w:rFonts w:cstheme="minorHAnsi"/>
              </w:rPr>
              <w:t xml:space="preserve"> </w:t>
            </w:r>
          </w:p>
        </w:tc>
      </w:tr>
      <w:tr w:rsidR="008E6A77" w:rsidRPr="005C17B0" w14:paraId="6A079210" w14:textId="77777777" w:rsidTr="007A0356">
        <w:tc>
          <w:tcPr>
            <w:tcW w:w="2191" w:type="dxa"/>
            <w:tcBorders>
              <w:top w:val="single" w:sz="4" w:space="0" w:color="auto"/>
              <w:left w:val="single" w:sz="4" w:space="0" w:color="auto"/>
              <w:bottom w:val="single" w:sz="4" w:space="0" w:color="auto"/>
              <w:right w:val="single" w:sz="4" w:space="0" w:color="auto"/>
            </w:tcBorders>
            <w:hideMark/>
          </w:tcPr>
          <w:p w14:paraId="25EF2149" w14:textId="77777777" w:rsidR="00474730" w:rsidRPr="005C17B0" w:rsidRDefault="00474730"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61DCADE2" w14:textId="77777777" w:rsidR="00474730" w:rsidRPr="005C17B0" w:rsidRDefault="008E6A77" w:rsidP="00C9349B">
            <w:pPr>
              <w:spacing w:line="276" w:lineRule="auto"/>
              <w:jc w:val="both"/>
              <w:rPr>
                <w:rFonts w:cstheme="minorHAnsi"/>
              </w:rPr>
            </w:pPr>
            <w:r w:rsidRPr="005C17B0">
              <w:rPr>
                <w:rFonts w:cstheme="minorHAnsi"/>
              </w:rPr>
              <w:t>Vykonanie ďalšieho kola periodického hodnotenia výskumnej, vedeckej</w:t>
            </w:r>
            <w:r w:rsidR="00FE51C3" w:rsidRPr="005C17B0">
              <w:rPr>
                <w:rFonts w:cstheme="minorHAnsi"/>
              </w:rPr>
              <w:t xml:space="preserve"> a </w:t>
            </w:r>
            <w:r w:rsidRPr="005C17B0">
              <w:rPr>
                <w:rFonts w:cstheme="minorHAnsi"/>
              </w:rPr>
              <w:t>inej tvorivej činnosti VER 2027, ktoré uskutočnia medzinárodné hodnotiace komisie</w:t>
            </w:r>
            <w:r w:rsidR="00FE51C3" w:rsidRPr="005C17B0">
              <w:rPr>
                <w:rFonts w:cstheme="minorHAnsi"/>
              </w:rPr>
              <w:t xml:space="preserve"> a v </w:t>
            </w:r>
            <w:r w:rsidRPr="005C17B0">
              <w:rPr>
                <w:rFonts w:cstheme="minorHAnsi"/>
              </w:rPr>
              <w:t>ktorom sa okrem hodnotenia tvorivých výstupov bude hodnotiť aj spoločenský dopad tvorivej činnosti</w:t>
            </w:r>
            <w:r w:rsidR="00FE51C3" w:rsidRPr="005C17B0">
              <w:rPr>
                <w:rFonts w:cstheme="minorHAnsi"/>
              </w:rPr>
              <w:t xml:space="preserve"> a </w:t>
            </w:r>
            <w:r w:rsidRPr="005C17B0">
              <w:rPr>
                <w:rFonts w:cstheme="minorHAnsi"/>
              </w:rPr>
              <w:t>výskumné prostredie.</w:t>
            </w:r>
            <w:r w:rsidR="00474730" w:rsidRPr="005C17B0">
              <w:rPr>
                <w:rFonts w:cstheme="minorHAnsi"/>
              </w:rPr>
              <w:t xml:space="preserve"> </w:t>
            </w:r>
          </w:p>
        </w:tc>
      </w:tr>
      <w:tr w:rsidR="008E6A77" w:rsidRPr="005C17B0" w14:paraId="45AB0B59" w14:textId="77777777" w:rsidTr="007A0356">
        <w:tc>
          <w:tcPr>
            <w:tcW w:w="2191" w:type="dxa"/>
            <w:tcBorders>
              <w:top w:val="single" w:sz="4" w:space="0" w:color="auto"/>
              <w:left w:val="single" w:sz="4" w:space="0" w:color="auto"/>
              <w:bottom w:val="single" w:sz="4" w:space="0" w:color="auto"/>
              <w:right w:val="single" w:sz="4" w:space="0" w:color="auto"/>
            </w:tcBorders>
            <w:hideMark/>
          </w:tcPr>
          <w:p w14:paraId="3F7B5D48" w14:textId="77777777" w:rsidR="00474730" w:rsidRPr="005C17B0" w:rsidRDefault="00474730"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7AB67B74" w14:textId="77777777" w:rsidR="00474730" w:rsidRPr="005C17B0" w:rsidRDefault="008E6A77" w:rsidP="00C9349B">
            <w:pPr>
              <w:spacing w:line="276" w:lineRule="auto"/>
              <w:jc w:val="both"/>
              <w:rPr>
                <w:rFonts w:cstheme="minorHAnsi"/>
              </w:rPr>
            </w:pPr>
            <w:r w:rsidRPr="005C17B0">
              <w:rPr>
                <w:rFonts w:cstheme="minorHAnsi"/>
              </w:rPr>
              <w:t>Profily kvality tvorivej činnosti pre verejné vysoké školy</w:t>
            </w:r>
            <w:r w:rsidR="00FE51C3" w:rsidRPr="005C17B0">
              <w:rPr>
                <w:rFonts w:cstheme="minorHAnsi"/>
              </w:rPr>
              <w:t xml:space="preserve"> a </w:t>
            </w:r>
            <w:r w:rsidRPr="005C17B0">
              <w:rPr>
                <w:rFonts w:cstheme="minorHAnsi"/>
              </w:rPr>
              <w:t>verejné výskumné inštitúcie</w:t>
            </w:r>
          </w:p>
        </w:tc>
      </w:tr>
      <w:tr w:rsidR="008E6A77" w:rsidRPr="005C17B0" w14:paraId="2A06ABFD" w14:textId="77777777" w:rsidTr="007A0356">
        <w:tc>
          <w:tcPr>
            <w:tcW w:w="2191" w:type="dxa"/>
            <w:tcBorders>
              <w:top w:val="single" w:sz="4" w:space="0" w:color="auto"/>
              <w:left w:val="single" w:sz="4" w:space="0" w:color="auto"/>
              <w:bottom w:val="single" w:sz="4" w:space="0" w:color="auto"/>
              <w:right w:val="single" w:sz="4" w:space="0" w:color="auto"/>
            </w:tcBorders>
            <w:hideMark/>
          </w:tcPr>
          <w:p w14:paraId="4DDF3910" w14:textId="77777777" w:rsidR="00474730" w:rsidRPr="005C17B0" w:rsidRDefault="00474730"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079CEB97" w14:textId="77777777" w:rsidR="00474730" w:rsidRPr="005C17B0" w:rsidRDefault="008E6A77" w:rsidP="00C9349B">
            <w:pPr>
              <w:spacing w:line="276" w:lineRule="auto"/>
              <w:jc w:val="both"/>
              <w:rPr>
                <w:rFonts w:cstheme="minorHAnsi"/>
              </w:rPr>
            </w:pPr>
            <w:r w:rsidRPr="005C17B0">
              <w:rPr>
                <w:rFonts w:cstheme="minorHAnsi"/>
              </w:rPr>
              <w:t>Úprava metodiky rozpisu štátnej dotácie od roku 2028</w:t>
            </w:r>
          </w:p>
        </w:tc>
      </w:tr>
      <w:tr w:rsidR="008E6A77" w:rsidRPr="005C17B0" w14:paraId="6C417063" w14:textId="77777777" w:rsidTr="007A0356">
        <w:tc>
          <w:tcPr>
            <w:tcW w:w="2191" w:type="dxa"/>
            <w:tcBorders>
              <w:top w:val="single" w:sz="4" w:space="0" w:color="auto"/>
              <w:left w:val="single" w:sz="4" w:space="0" w:color="auto"/>
              <w:bottom w:val="single" w:sz="4" w:space="0" w:color="auto"/>
              <w:right w:val="single" w:sz="4" w:space="0" w:color="auto"/>
            </w:tcBorders>
            <w:hideMark/>
          </w:tcPr>
          <w:p w14:paraId="5D00E239" w14:textId="295A4E65" w:rsidR="00474730" w:rsidRPr="005C17B0" w:rsidRDefault="00474730"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05F39255" w14:textId="77777777" w:rsidR="00474730" w:rsidRPr="005C17B0" w:rsidRDefault="008E6A77" w:rsidP="00C9349B">
            <w:pPr>
              <w:spacing w:line="276" w:lineRule="auto"/>
              <w:jc w:val="both"/>
              <w:rPr>
                <w:rFonts w:cstheme="minorHAnsi"/>
              </w:rPr>
            </w:pPr>
            <w:r w:rsidRPr="005C17B0">
              <w:rPr>
                <w:rFonts w:cstheme="minorHAnsi"/>
              </w:rPr>
              <w:t xml:space="preserve">Reforma metodiky rozpisu dotácií zo štátneho rozpočtu verejným </w:t>
            </w:r>
            <w:r w:rsidR="00697AE6" w:rsidRPr="005C17B0">
              <w:rPr>
                <w:rFonts w:cstheme="minorHAnsi"/>
              </w:rPr>
              <w:t>vysokým školám</w:t>
            </w:r>
            <w:r w:rsidRPr="005C17B0">
              <w:rPr>
                <w:rFonts w:cstheme="minorHAnsi"/>
              </w:rPr>
              <w:t xml:space="preserve"> reflektujúca ich diverzifikáciu</w:t>
            </w:r>
            <w:r w:rsidR="00FE51C3" w:rsidRPr="005C17B0">
              <w:rPr>
                <w:rFonts w:cstheme="minorHAnsi"/>
              </w:rPr>
              <w:t xml:space="preserve"> v </w:t>
            </w:r>
            <w:r w:rsidRPr="005C17B0">
              <w:rPr>
                <w:rFonts w:cstheme="minorHAnsi"/>
              </w:rPr>
              <w:t>špecializácii</w:t>
            </w:r>
          </w:p>
        </w:tc>
      </w:tr>
      <w:tr w:rsidR="002E7AEB" w:rsidRPr="005C17B0" w14:paraId="0169EC49" w14:textId="77777777" w:rsidTr="007A0356">
        <w:tc>
          <w:tcPr>
            <w:tcW w:w="2191" w:type="dxa"/>
            <w:tcBorders>
              <w:top w:val="single" w:sz="4" w:space="0" w:color="auto"/>
              <w:left w:val="single" w:sz="4" w:space="0" w:color="auto"/>
              <w:bottom w:val="single" w:sz="4" w:space="0" w:color="auto"/>
              <w:right w:val="single" w:sz="4" w:space="0" w:color="auto"/>
            </w:tcBorders>
          </w:tcPr>
          <w:p w14:paraId="258177EF" w14:textId="77777777" w:rsidR="002E7AEB" w:rsidRPr="005C17B0" w:rsidRDefault="002E7AE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6871" w:type="dxa"/>
            <w:tcBorders>
              <w:top w:val="single" w:sz="4" w:space="0" w:color="auto"/>
              <w:left w:val="single" w:sz="4" w:space="0" w:color="auto"/>
              <w:bottom w:val="single" w:sz="4" w:space="0" w:color="auto"/>
              <w:right w:val="single" w:sz="4" w:space="0" w:color="auto"/>
            </w:tcBorders>
          </w:tcPr>
          <w:p w14:paraId="72E2C9F0" w14:textId="6A34A1C8" w:rsidR="002E7AEB" w:rsidRPr="005C17B0" w:rsidRDefault="002E7AEB" w:rsidP="00C848D9">
            <w:pPr>
              <w:spacing w:line="276" w:lineRule="auto"/>
              <w:jc w:val="both"/>
              <w:rPr>
                <w:rFonts w:cstheme="minorHAnsi"/>
              </w:rPr>
            </w:pPr>
            <w:r w:rsidRPr="005C17B0">
              <w:rPr>
                <w:rFonts w:cstheme="minorHAnsi"/>
              </w:rPr>
              <w:t>Ponechanie príslušných personálnych kapacít (</w:t>
            </w:r>
            <w:r w:rsidR="002C5932">
              <w:rPr>
                <w:rFonts w:cstheme="minorHAnsi"/>
              </w:rPr>
              <w:t>5</w:t>
            </w:r>
            <w:r w:rsidR="001A3D88" w:rsidRPr="005C17B0">
              <w:rPr>
                <w:rFonts w:cstheme="minorHAnsi"/>
              </w:rPr>
              <w:t xml:space="preserve"> štátnozamestnaneck</w:t>
            </w:r>
            <w:r w:rsidR="002C5932">
              <w:rPr>
                <w:rFonts w:cstheme="minorHAnsi"/>
              </w:rPr>
              <w:t>ých</w:t>
            </w:r>
            <w:r w:rsidR="001A3D88" w:rsidRPr="005C17B0">
              <w:rPr>
                <w:rFonts w:cstheme="minorHAnsi"/>
              </w:rPr>
              <w:t xml:space="preserve"> miest</w:t>
            </w:r>
            <w:r w:rsidRPr="005C17B0">
              <w:rPr>
                <w:rFonts w:cstheme="minorHAnsi"/>
              </w:rPr>
              <w:t>) na útvare ministerstva venujúcemu sa periodickému hodnoteniu (momentálne odbor stratégií</w:t>
            </w:r>
            <w:r w:rsidR="00FE51C3" w:rsidRPr="005C17B0">
              <w:rPr>
                <w:rFonts w:cstheme="minorHAnsi"/>
              </w:rPr>
              <w:t xml:space="preserve"> a </w:t>
            </w:r>
            <w:r w:rsidRPr="005C17B0">
              <w:rPr>
                <w:rFonts w:cstheme="minorHAnsi"/>
              </w:rPr>
              <w:t>koncepcií vedy, výskumu</w:t>
            </w:r>
            <w:r w:rsidR="00FE51C3" w:rsidRPr="005C17B0">
              <w:rPr>
                <w:rFonts w:cstheme="minorHAnsi"/>
              </w:rPr>
              <w:t xml:space="preserve"> a </w:t>
            </w:r>
            <w:r w:rsidRPr="005C17B0">
              <w:rPr>
                <w:rFonts w:cstheme="minorHAnsi"/>
              </w:rPr>
              <w:t>vysokých škôl)</w:t>
            </w:r>
            <w:r w:rsidR="00AD1B54" w:rsidRPr="005C17B0">
              <w:rPr>
                <w:rFonts w:cstheme="minorHAnsi"/>
              </w:rPr>
              <w:t xml:space="preserve"> po skončení financovania týchto miest</w:t>
            </w:r>
            <w:r w:rsidR="00FE51C3" w:rsidRPr="005C17B0">
              <w:rPr>
                <w:rFonts w:cstheme="minorHAnsi"/>
              </w:rPr>
              <w:t xml:space="preserve"> z </w:t>
            </w:r>
            <w:r w:rsidR="00AD1B54" w:rsidRPr="005C17B0">
              <w:rPr>
                <w:rFonts w:cstheme="minorHAnsi"/>
              </w:rPr>
              <w:t>Plánu obnovy</w:t>
            </w:r>
            <w:r w:rsidR="00FE51C3" w:rsidRPr="005C17B0">
              <w:rPr>
                <w:rFonts w:cstheme="minorHAnsi"/>
              </w:rPr>
              <w:t xml:space="preserve"> a </w:t>
            </w:r>
            <w:r w:rsidR="00AD1B54" w:rsidRPr="005C17B0">
              <w:rPr>
                <w:rFonts w:cstheme="minorHAnsi"/>
              </w:rPr>
              <w:t>odolnosti</w:t>
            </w:r>
            <w:r w:rsidRPr="005C17B0">
              <w:rPr>
                <w:rFonts w:cstheme="minorHAnsi"/>
              </w:rPr>
              <w:t>.</w:t>
            </w:r>
          </w:p>
        </w:tc>
      </w:tr>
    </w:tbl>
    <w:p w14:paraId="579A55CE" w14:textId="77777777" w:rsidR="00474730" w:rsidRPr="005C17B0" w:rsidRDefault="00474730" w:rsidP="008E6A77">
      <w:pPr>
        <w:rPr>
          <w:rFonts w:cstheme="minorHAnsi"/>
        </w:rPr>
      </w:pPr>
    </w:p>
    <w:tbl>
      <w:tblPr>
        <w:tblStyle w:val="Mriekatabuky"/>
        <w:tblW w:w="0" w:type="auto"/>
        <w:tblInd w:w="0" w:type="dxa"/>
        <w:tblLook w:val="04A0" w:firstRow="1" w:lastRow="0" w:firstColumn="1" w:lastColumn="0" w:noHBand="0" w:noVBand="1"/>
      </w:tblPr>
      <w:tblGrid>
        <w:gridCol w:w="2191"/>
        <w:gridCol w:w="6869"/>
      </w:tblGrid>
      <w:tr w:rsidR="00A24AF6" w:rsidRPr="005C17B0" w14:paraId="7B8A8437" w14:textId="77777777" w:rsidTr="00A24AF6">
        <w:tc>
          <w:tcPr>
            <w:tcW w:w="2191" w:type="dxa"/>
            <w:tcBorders>
              <w:top w:val="single" w:sz="4" w:space="0" w:color="auto"/>
              <w:left w:val="single" w:sz="4" w:space="0" w:color="auto"/>
              <w:bottom w:val="single" w:sz="4" w:space="0" w:color="auto"/>
              <w:right w:val="single" w:sz="4" w:space="0" w:color="auto"/>
            </w:tcBorders>
            <w:hideMark/>
          </w:tcPr>
          <w:p w14:paraId="56DA9CE6" w14:textId="77777777" w:rsidR="00A24AF6" w:rsidRPr="005C17B0" w:rsidRDefault="00A24AF6"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1BC1F96D" w14:textId="77777777" w:rsidR="00A24AF6" w:rsidRPr="005C17B0" w:rsidRDefault="00A24AF6" w:rsidP="00C9349B">
            <w:pPr>
              <w:spacing w:line="276" w:lineRule="auto"/>
              <w:jc w:val="both"/>
              <w:rPr>
                <w:rFonts w:cstheme="minorHAnsi"/>
                <w:b/>
              </w:rPr>
            </w:pPr>
            <w:r w:rsidRPr="005C17B0">
              <w:rPr>
                <w:rFonts w:cstheme="minorHAnsi"/>
                <w:b/>
              </w:rPr>
              <w:t>1</w:t>
            </w:r>
            <w:r w:rsidR="002D456E" w:rsidRPr="005C17B0">
              <w:rPr>
                <w:rFonts w:cstheme="minorHAnsi"/>
                <w:b/>
              </w:rPr>
              <w:t>2</w:t>
            </w:r>
            <w:r w:rsidRPr="005C17B0">
              <w:rPr>
                <w:rFonts w:cstheme="minorHAnsi"/>
                <w:b/>
              </w:rPr>
              <w:t xml:space="preserve">. </w:t>
            </w:r>
            <w:r w:rsidR="003B0BE5" w:rsidRPr="005C17B0">
              <w:rPr>
                <w:rFonts w:cstheme="minorHAnsi"/>
                <w:b/>
              </w:rPr>
              <w:t>Definovanie</w:t>
            </w:r>
            <w:r w:rsidR="00FE51C3" w:rsidRPr="005C17B0">
              <w:rPr>
                <w:rFonts w:cstheme="minorHAnsi"/>
                <w:b/>
              </w:rPr>
              <w:t xml:space="preserve"> a </w:t>
            </w:r>
            <w:r w:rsidR="003B0BE5" w:rsidRPr="005C17B0">
              <w:rPr>
                <w:rFonts w:cstheme="minorHAnsi"/>
                <w:b/>
              </w:rPr>
              <w:t>implementácia inštitucionálnych politík otvorenej vedy</w:t>
            </w:r>
            <w:r w:rsidR="00FE51C3" w:rsidRPr="005C17B0">
              <w:rPr>
                <w:rFonts w:cstheme="minorHAnsi"/>
                <w:b/>
              </w:rPr>
              <w:t xml:space="preserve"> a </w:t>
            </w:r>
            <w:r w:rsidR="003B0BE5" w:rsidRPr="005C17B0">
              <w:rPr>
                <w:rFonts w:cstheme="minorHAnsi"/>
                <w:b/>
              </w:rPr>
              <w:t>otvoreného vzdelávania na všetkých vysokých školách</w:t>
            </w:r>
          </w:p>
        </w:tc>
      </w:tr>
      <w:tr w:rsidR="00A24AF6" w:rsidRPr="005C17B0" w14:paraId="4E7B3A99" w14:textId="77777777" w:rsidTr="00A24AF6">
        <w:tc>
          <w:tcPr>
            <w:tcW w:w="2191" w:type="dxa"/>
            <w:tcBorders>
              <w:top w:val="single" w:sz="4" w:space="0" w:color="auto"/>
              <w:left w:val="single" w:sz="4" w:space="0" w:color="auto"/>
              <w:bottom w:val="single" w:sz="4" w:space="0" w:color="auto"/>
              <w:right w:val="single" w:sz="4" w:space="0" w:color="auto"/>
            </w:tcBorders>
            <w:hideMark/>
          </w:tcPr>
          <w:p w14:paraId="0BFF25F9" w14:textId="77777777" w:rsidR="00A24AF6" w:rsidRPr="005C17B0" w:rsidRDefault="00A24AF6"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56607BD3" w14:textId="77777777" w:rsidR="00A24AF6" w:rsidRPr="005C17B0" w:rsidRDefault="00A24AF6" w:rsidP="00C9349B">
            <w:pPr>
              <w:spacing w:line="276" w:lineRule="auto"/>
              <w:jc w:val="both"/>
              <w:rPr>
                <w:rFonts w:cstheme="minorHAnsi"/>
              </w:rPr>
            </w:pPr>
            <w:r w:rsidRPr="005C17B0">
              <w:rPr>
                <w:rFonts w:cstheme="minorHAnsi"/>
              </w:rPr>
              <w:t>202</w:t>
            </w:r>
            <w:r w:rsidR="003B0BE5" w:rsidRPr="005C17B0">
              <w:rPr>
                <w:rFonts w:cstheme="minorHAnsi"/>
              </w:rPr>
              <w:t>4</w:t>
            </w:r>
            <w:r w:rsidR="004357BD" w:rsidRPr="005C17B0">
              <w:rPr>
                <w:rFonts w:cstheme="minorHAnsi"/>
              </w:rPr>
              <w:t xml:space="preserve"> – </w:t>
            </w:r>
            <w:r w:rsidRPr="005C17B0">
              <w:rPr>
                <w:rFonts w:cstheme="minorHAnsi"/>
              </w:rPr>
              <w:t xml:space="preserve">2027 </w:t>
            </w:r>
          </w:p>
        </w:tc>
      </w:tr>
      <w:tr w:rsidR="00A24AF6" w:rsidRPr="005C17B0" w14:paraId="534D54C4" w14:textId="77777777" w:rsidTr="00A24AF6">
        <w:tc>
          <w:tcPr>
            <w:tcW w:w="2191" w:type="dxa"/>
            <w:tcBorders>
              <w:top w:val="single" w:sz="4" w:space="0" w:color="auto"/>
              <w:left w:val="single" w:sz="4" w:space="0" w:color="auto"/>
              <w:bottom w:val="single" w:sz="4" w:space="0" w:color="auto"/>
              <w:right w:val="single" w:sz="4" w:space="0" w:color="auto"/>
            </w:tcBorders>
            <w:hideMark/>
          </w:tcPr>
          <w:p w14:paraId="6883DD77" w14:textId="77777777" w:rsidR="00A24AF6" w:rsidRPr="005C17B0" w:rsidRDefault="00A24AF6"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25D40EED" w14:textId="77777777" w:rsidR="00A24AF6" w:rsidRPr="005C17B0" w:rsidRDefault="003B0BE5" w:rsidP="00C9349B">
            <w:pPr>
              <w:spacing w:line="276" w:lineRule="auto"/>
              <w:jc w:val="both"/>
              <w:rPr>
                <w:rFonts w:cstheme="minorHAnsi"/>
              </w:rPr>
            </w:pPr>
            <w:r w:rsidRPr="005C17B0">
              <w:rPr>
                <w:rFonts w:cstheme="minorHAnsi"/>
              </w:rPr>
              <w:t>Vysoké školy vypracujú koncepciu svojich politík otvorenej vedy</w:t>
            </w:r>
            <w:r w:rsidR="00FE51C3" w:rsidRPr="005C17B0">
              <w:rPr>
                <w:rFonts w:cstheme="minorHAnsi"/>
              </w:rPr>
              <w:t xml:space="preserve"> a </w:t>
            </w:r>
            <w:r w:rsidRPr="005C17B0">
              <w:rPr>
                <w:rFonts w:cstheme="minorHAnsi"/>
              </w:rPr>
              <w:t>otvoreného vzdelávania,</w:t>
            </w:r>
            <w:r w:rsidR="00FE51C3" w:rsidRPr="005C17B0">
              <w:rPr>
                <w:rFonts w:cstheme="minorHAnsi"/>
              </w:rPr>
              <w:t xml:space="preserve"> v </w:t>
            </w:r>
            <w:r w:rsidRPr="005C17B0">
              <w:rPr>
                <w:rFonts w:cstheme="minorHAnsi"/>
              </w:rPr>
              <w:t>ktorej budú definovať svoje špecifické postupy</w:t>
            </w:r>
            <w:r w:rsidR="00FE51C3" w:rsidRPr="005C17B0">
              <w:rPr>
                <w:rFonts w:cstheme="minorHAnsi"/>
              </w:rPr>
              <w:t xml:space="preserve"> a </w:t>
            </w:r>
            <w:r w:rsidRPr="005C17B0">
              <w:rPr>
                <w:rFonts w:cstheme="minorHAnsi"/>
              </w:rPr>
              <w:t>opatrenia. Tieto koncepcie by mali byť reflektované</w:t>
            </w:r>
            <w:r w:rsidR="00FE51C3" w:rsidRPr="005C17B0">
              <w:rPr>
                <w:rFonts w:cstheme="minorHAnsi"/>
              </w:rPr>
              <w:t xml:space="preserve"> v </w:t>
            </w:r>
            <w:r w:rsidRPr="005C17B0">
              <w:rPr>
                <w:rFonts w:cstheme="minorHAnsi"/>
              </w:rPr>
              <w:t>dlhodobých zámeroch vysokých škôl.</w:t>
            </w:r>
            <w:r w:rsidR="00764B04" w:rsidRPr="005C17B0">
              <w:rPr>
                <w:rFonts w:cstheme="minorHAnsi"/>
              </w:rPr>
              <w:t xml:space="preserve"> Mali by obsahovať aj zriadenie si priečinku</w:t>
            </w:r>
            <w:r w:rsidR="00FE51C3" w:rsidRPr="005C17B0">
              <w:rPr>
                <w:rFonts w:cstheme="minorHAnsi"/>
              </w:rPr>
              <w:t xml:space="preserve"> v </w:t>
            </w:r>
            <w:r w:rsidR="00764B04" w:rsidRPr="005C17B0">
              <w:rPr>
                <w:rFonts w:cstheme="minorHAnsi"/>
              </w:rPr>
              <w:t xml:space="preserve">repozitári </w:t>
            </w:r>
            <w:proofErr w:type="spellStart"/>
            <w:r w:rsidR="00764B04" w:rsidRPr="005C17B0">
              <w:rPr>
                <w:rFonts w:cstheme="minorHAnsi"/>
              </w:rPr>
              <w:t>Zenodo</w:t>
            </w:r>
            <w:proofErr w:type="spellEnd"/>
            <w:r w:rsidR="00764B04" w:rsidRPr="005C17B0">
              <w:rPr>
                <w:rFonts w:cstheme="minorHAnsi"/>
              </w:rPr>
              <w:t xml:space="preserve"> alebo</w:t>
            </w:r>
            <w:r w:rsidR="00FE51C3" w:rsidRPr="005C17B0">
              <w:rPr>
                <w:rFonts w:cstheme="minorHAnsi"/>
              </w:rPr>
              <w:t xml:space="preserve"> v </w:t>
            </w:r>
            <w:r w:rsidR="00764B04" w:rsidRPr="005C17B0">
              <w:rPr>
                <w:rFonts w:cstheme="minorHAnsi"/>
              </w:rPr>
              <w:t>inom existujúcom verejne dostupnom repozitári.</w:t>
            </w:r>
          </w:p>
        </w:tc>
      </w:tr>
      <w:tr w:rsidR="00A24AF6" w:rsidRPr="005C17B0" w14:paraId="6C11AAEF" w14:textId="77777777" w:rsidTr="00A24AF6">
        <w:tc>
          <w:tcPr>
            <w:tcW w:w="2191" w:type="dxa"/>
            <w:tcBorders>
              <w:top w:val="single" w:sz="4" w:space="0" w:color="auto"/>
              <w:left w:val="single" w:sz="4" w:space="0" w:color="auto"/>
              <w:bottom w:val="single" w:sz="4" w:space="0" w:color="auto"/>
              <w:right w:val="single" w:sz="4" w:space="0" w:color="auto"/>
            </w:tcBorders>
            <w:hideMark/>
          </w:tcPr>
          <w:p w14:paraId="58B9C5A8" w14:textId="77777777" w:rsidR="00A24AF6" w:rsidRPr="005C17B0" w:rsidRDefault="00A24AF6"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69E0B1CB" w14:textId="77777777" w:rsidR="00A24AF6" w:rsidRPr="005C17B0" w:rsidRDefault="003B0BE5" w:rsidP="00C9349B">
            <w:pPr>
              <w:spacing w:line="276" w:lineRule="auto"/>
              <w:jc w:val="both"/>
              <w:rPr>
                <w:rFonts w:cstheme="minorHAnsi"/>
              </w:rPr>
            </w:pPr>
            <w:r w:rsidRPr="005C17B0">
              <w:rPr>
                <w:rFonts w:cstheme="minorHAnsi"/>
              </w:rPr>
              <w:t>Koncepcie politík otvorenej vedy</w:t>
            </w:r>
            <w:r w:rsidR="00FE51C3" w:rsidRPr="005C17B0">
              <w:rPr>
                <w:rFonts w:cstheme="minorHAnsi"/>
              </w:rPr>
              <w:t xml:space="preserve"> a </w:t>
            </w:r>
            <w:r w:rsidRPr="005C17B0">
              <w:rPr>
                <w:rFonts w:cstheme="minorHAnsi"/>
              </w:rPr>
              <w:t>otvoreného vzdelávania</w:t>
            </w:r>
          </w:p>
        </w:tc>
      </w:tr>
      <w:tr w:rsidR="00A24AF6" w:rsidRPr="005C17B0" w14:paraId="3690FA60" w14:textId="77777777" w:rsidTr="00A24AF6">
        <w:tc>
          <w:tcPr>
            <w:tcW w:w="2191" w:type="dxa"/>
            <w:tcBorders>
              <w:top w:val="single" w:sz="4" w:space="0" w:color="auto"/>
              <w:left w:val="single" w:sz="4" w:space="0" w:color="auto"/>
              <w:bottom w:val="single" w:sz="4" w:space="0" w:color="auto"/>
              <w:right w:val="single" w:sz="4" w:space="0" w:color="auto"/>
            </w:tcBorders>
            <w:hideMark/>
          </w:tcPr>
          <w:p w14:paraId="7CD78C21" w14:textId="77777777" w:rsidR="00A24AF6" w:rsidRPr="005C17B0" w:rsidRDefault="00A24AF6"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7427D12F" w14:textId="77777777" w:rsidR="00A24AF6" w:rsidRPr="005C17B0" w:rsidRDefault="003B0BE5" w:rsidP="00C9349B">
            <w:pPr>
              <w:spacing w:line="276" w:lineRule="auto"/>
              <w:jc w:val="both"/>
              <w:rPr>
                <w:rFonts w:cstheme="minorHAnsi"/>
              </w:rPr>
            </w:pPr>
            <w:r w:rsidRPr="005C17B0">
              <w:rPr>
                <w:rFonts w:cstheme="minorHAnsi"/>
              </w:rPr>
              <w:t>Otvorenie vzdelávacích</w:t>
            </w:r>
            <w:r w:rsidR="00FE51C3" w:rsidRPr="005C17B0">
              <w:rPr>
                <w:rFonts w:cstheme="minorHAnsi"/>
              </w:rPr>
              <w:t xml:space="preserve"> a </w:t>
            </w:r>
            <w:r w:rsidRPr="005C17B0">
              <w:rPr>
                <w:rFonts w:cstheme="minorHAnsi"/>
              </w:rPr>
              <w:t>vedeckých zdrojov.</w:t>
            </w:r>
          </w:p>
        </w:tc>
      </w:tr>
      <w:tr w:rsidR="00A24AF6" w:rsidRPr="005C17B0" w14:paraId="6A1DBCB4" w14:textId="77777777" w:rsidTr="00A24AF6">
        <w:tc>
          <w:tcPr>
            <w:tcW w:w="2191" w:type="dxa"/>
            <w:tcBorders>
              <w:top w:val="single" w:sz="4" w:space="0" w:color="auto"/>
              <w:left w:val="single" w:sz="4" w:space="0" w:color="auto"/>
              <w:bottom w:val="single" w:sz="4" w:space="0" w:color="auto"/>
              <w:right w:val="single" w:sz="4" w:space="0" w:color="auto"/>
            </w:tcBorders>
            <w:hideMark/>
          </w:tcPr>
          <w:p w14:paraId="72E209EA" w14:textId="16DB2DF7" w:rsidR="00A24AF6" w:rsidRPr="005C17B0" w:rsidRDefault="00A24AF6"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6871" w:type="dxa"/>
            <w:tcBorders>
              <w:top w:val="single" w:sz="4" w:space="0" w:color="auto"/>
              <w:left w:val="single" w:sz="4" w:space="0" w:color="auto"/>
              <w:bottom w:val="single" w:sz="4" w:space="0" w:color="auto"/>
              <w:right w:val="single" w:sz="4" w:space="0" w:color="auto"/>
            </w:tcBorders>
          </w:tcPr>
          <w:p w14:paraId="64A35C6D" w14:textId="77777777" w:rsidR="00A24AF6" w:rsidRPr="005C17B0" w:rsidRDefault="003B0BE5" w:rsidP="00C9349B">
            <w:pPr>
              <w:spacing w:line="276" w:lineRule="auto"/>
              <w:jc w:val="both"/>
              <w:rPr>
                <w:rFonts w:cstheme="minorHAnsi"/>
              </w:rPr>
            </w:pPr>
            <w:r w:rsidRPr="005C17B0">
              <w:rPr>
                <w:rFonts w:cstheme="minorHAnsi"/>
              </w:rPr>
              <w:t>Podpora princípov otvorenej vedy</w:t>
            </w:r>
            <w:r w:rsidR="00764B04" w:rsidRPr="005C17B0">
              <w:rPr>
                <w:rFonts w:cstheme="minorHAnsi"/>
              </w:rPr>
              <w:t>, otvoreného vzdelávania</w:t>
            </w:r>
            <w:r w:rsidR="00FE51C3" w:rsidRPr="005C17B0">
              <w:rPr>
                <w:rFonts w:cstheme="minorHAnsi"/>
              </w:rPr>
              <w:t xml:space="preserve"> a </w:t>
            </w:r>
            <w:r w:rsidRPr="005C17B0">
              <w:rPr>
                <w:rFonts w:cstheme="minorHAnsi"/>
              </w:rPr>
              <w:t>akademickej etiky na vysokých školách</w:t>
            </w:r>
          </w:p>
        </w:tc>
      </w:tr>
    </w:tbl>
    <w:p w14:paraId="11DD2FF1" w14:textId="77777777" w:rsidR="00A24AF6" w:rsidRPr="005C17B0" w:rsidRDefault="00A24AF6" w:rsidP="00C9349B">
      <w:pPr>
        <w:spacing w:line="276" w:lineRule="auto"/>
        <w:rPr>
          <w:rFonts w:cstheme="minorHAnsi"/>
        </w:rPr>
      </w:pPr>
    </w:p>
    <w:tbl>
      <w:tblPr>
        <w:tblStyle w:val="Mriekatabuky"/>
        <w:tblW w:w="0" w:type="auto"/>
        <w:tblInd w:w="0" w:type="dxa"/>
        <w:tblLook w:val="04A0" w:firstRow="1" w:lastRow="0" w:firstColumn="1" w:lastColumn="0" w:noHBand="0" w:noVBand="1"/>
      </w:tblPr>
      <w:tblGrid>
        <w:gridCol w:w="2191"/>
        <w:gridCol w:w="6869"/>
      </w:tblGrid>
      <w:tr w:rsidR="00A24AF6" w:rsidRPr="005C17B0" w14:paraId="50FFCCF8"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6D84EF43" w14:textId="77777777" w:rsidR="00A24AF6" w:rsidRPr="005C17B0" w:rsidRDefault="00A24AF6"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1FDBDED1" w14:textId="77777777" w:rsidR="00A24AF6" w:rsidRPr="005C17B0" w:rsidRDefault="00A24AF6" w:rsidP="00C9349B">
            <w:pPr>
              <w:spacing w:line="276" w:lineRule="auto"/>
              <w:jc w:val="both"/>
              <w:rPr>
                <w:rFonts w:cstheme="minorHAnsi"/>
                <w:b/>
              </w:rPr>
            </w:pPr>
            <w:r w:rsidRPr="005C17B0">
              <w:rPr>
                <w:rFonts w:cstheme="minorHAnsi"/>
                <w:b/>
              </w:rPr>
              <w:t>1</w:t>
            </w:r>
            <w:r w:rsidR="002D456E" w:rsidRPr="005C17B0">
              <w:rPr>
                <w:rFonts w:cstheme="minorHAnsi"/>
                <w:b/>
              </w:rPr>
              <w:t>3</w:t>
            </w:r>
            <w:r w:rsidRPr="005C17B0">
              <w:rPr>
                <w:rFonts w:cstheme="minorHAnsi"/>
                <w:b/>
              </w:rPr>
              <w:t xml:space="preserve">. </w:t>
            </w:r>
            <w:r w:rsidR="003B0BE5" w:rsidRPr="005C17B0">
              <w:rPr>
                <w:rFonts w:cstheme="minorHAnsi"/>
                <w:b/>
              </w:rPr>
              <w:t>Otvorenie vzdelávacích</w:t>
            </w:r>
            <w:r w:rsidR="00FE51C3" w:rsidRPr="005C17B0">
              <w:rPr>
                <w:rFonts w:cstheme="minorHAnsi"/>
                <w:b/>
              </w:rPr>
              <w:t xml:space="preserve"> a </w:t>
            </w:r>
            <w:r w:rsidR="003B0BE5" w:rsidRPr="005C17B0">
              <w:rPr>
                <w:rFonts w:cstheme="minorHAnsi"/>
                <w:b/>
              </w:rPr>
              <w:t>vedeckých zdrojov</w:t>
            </w:r>
          </w:p>
        </w:tc>
      </w:tr>
      <w:tr w:rsidR="00A24AF6" w:rsidRPr="005C17B0" w14:paraId="08856775"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00672628" w14:textId="77777777" w:rsidR="00A24AF6" w:rsidRPr="005C17B0" w:rsidRDefault="00A24AF6"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102F7AC4" w14:textId="77777777" w:rsidR="00A24AF6" w:rsidRPr="005C17B0" w:rsidRDefault="00A24AF6" w:rsidP="00C9349B">
            <w:pPr>
              <w:spacing w:line="276" w:lineRule="auto"/>
              <w:jc w:val="both"/>
              <w:rPr>
                <w:rFonts w:cstheme="minorHAnsi"/>
              </w:rPr>
            </w:pPr>
            <w:r w:rsidRPr="005C17B0">
              <w:rPr>
                <w:rFonts w:cstheme="minorHAnsi"/>
              </w:rPr>
              <w:t>202</w:t>
            </w:r>
            <w:r w:rsidR="00B4573F" w:rsidRPr="005C17B0">
              <w:rPr>
                <w:rFonts w:cstheme="minorHAnsi"/>
              </w:rPr>
              <w:t>4</w:t>
            </w:r>
            <w:r w:rsidR="004357BD" w:rsidRPr="005C17B0">
              <w:rPr>
                <w:rFonts w:cstheme="minorHAnsi"/>
              </w:rPr>
              <w:t xml:space="preserve"> – </w:t>
            </w:r>
            <w:r w:rsidRPr="005C17B0">
              <w:rPr>
                <w:rFonts w:cstheme="minorHAnsi"/>
              </w:rPr>
              <w:t xml:space="preserve">2027 </w:t>
            </w:r>
          </w:p>
        </w:tc>
      </w:tr>
      <w:tr w:rsidR="00A24AF6" w:rsidRPr="005C17B0" w14:paraId="6E1F8B09"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00DEA278" w14:textId="77777777" w:rsidR="00A24AF6" w:rsidRPr="005C17B0" w:rsidRDefault="00A24AF6"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780B8CA5" w14:textId="77777777" w:rsidR="00A24AF6" w:rsidRPr="005C17B0" w:rsidRDefault="008F3BD0" w:rsidP="00C9349B">
            <w:pPr>
              <w:spacing w:line="276" w:lineRule="auto"/>
              <w:jc w:val="both"/>
              <w:rPr>
                <w:rFonts w:cstheme="minorHAnsi"/>
              </w:rPr>
            </w:pPr>
            <w:r w:rsidRPr="005C17B0">
              <w:rPr>
                <w:rFonts w:cstheme="minorHAnsi"/>
              </w:rPr>
              <w:t>Informačné zdroje na vyučovanie, vzdelávanie</w:t>
            </w:r>
            <w:r w:rsidR="00FE51C3" w:rsidRPr="005C17B0">
              <w:rPr>
                <w:rFonts w:cstheme="minorHAnsi"/>
              </w:rPr>
              <w:t xml:space="preserve"> a </w:t>
            </w:r>
            <w:r w:rsidRPr="005C17B0">
              <w:rPr>
                <w:rFonts w:cstheme="minorHAnsi"/>
              </w:rPr>
              <w:t xml:space="preserve">výskum, kde </w:t>
            </w:r>
            <w:r w:rsidR="00F82DF4">
              <w:rPr>
                <w:rFonts w:cstheme="minorHAnsi"/>
              </w:rPr>
              <w:t xml:space="preserve">                                     </w:t>
            </w:r>
            <w:r w:rsidRPr="005C17B0">
              <w:rPr>
                <w:rFonts w:cstheme="minorHAnsi"/>
              </w:rPr>
              <w:t>je vydavateľom vysoká škola/autorom vysokoškolský učiteľ alebo študent, budú sprístupnené online</w:t>
            </w:r>
            <w:r w:rsidR="00F1602E">
              <w:rPr>
                <w:rFonts w:cstheme="minorHAnsi"/>
              </w:rPr>
              <w:t xml:space="preserve"> </w:t>
            </w:r>
            <w:r w:rsidR="00F1602E" w:rsidRPr="00F1602E">
              <w:rPr>
                <w:rFonts w:cstheme="minorHAnsi"/>
              </w:rPr>
              <w:t xml:space="preserve">v repozitári </w:t>
            </w:r>
            <w:proofErr w:type="spellStart"/>
            <w:r w:rsidR="00F1602E" w:rsidRPr="00F1602E">
              <w:rPr>
                <w:rFonts w:cstheme="minorHAnsi"/>
              </w:rPr>
              <w:t>Zenodo</w:t>
            </w:r>
            <w:proofErr w:type="spellEnd"/>
            <w:r w:rsidR="00F1602E" w:rsidRPr="00F1602E">
              <w:rPr>
                <w:rFonts w:cstheme="minorHAnsi"/>
              </w:rPr>
              <w:t xml:space="preserve"> alebo v inom verejne dostupnom repozitári</w:t>
            </w:r>
            <w:r w:rsidR="00FE51C3" w:rsidRPr="005C17B0">
              <w:rPr>
                <w:rFonts w:cstheme="minorHAnsi"/>
              </w:rPr>
              <w:t xml:space="preserve"> a </w:t>
            </w:r>
            <w:r w:rsidRPr="005C17B0">
              <w:rPr>
                <w:rFonts w:cstheme="minorHAnsi"/>
              </w:rPr>
              <w:t>budú obsahovať zákonné povolenie autora/autorov na otvorené použitie (verejné licencie). Tieto umožnia komukoľvek voľne používať, prispôsobovať</w:t>
            </w:r>
            <w:r w:rsidR="00FE51C3" w:rsidRPr="005C17B0">
              <w:rPr>
                <w:rFonts w:cstheme="minorHAnsi"/>
              </w:rPr>
              <w:t xml:space="preserve"> a </w:t>
            </w:r>
            <w:r w:rsidRPr="005C17B0">
              <w:rPr>
                <w:rFonts w:cstheme="minorHAnsi"/>
              </w:rPr>
              <w:t>zdieľať zdroj</w:t>
            </w:r>
            <w:r w:rsidR="00FE51C3" w:rsidRPr="005C17B0">
              <w:rPr>
                <w:rFonts w:cstheme="minorHAnsi"/>
              </w:rPr>
              <w:t xml:space="preserve"> v </w:t>
            </w:r>
            <w:r w:rsidRPr="005C17B0">
              <w:rPr>
                <w:rFonts w:cstheme="minorHAnsi"/>
              </w:rPr>
              <w:t>maximálne možnej miere</w:t>
            </w:r>
            <w:r w:rsidR="00FE51C3" w:rsidRPr="005C17B0">
              <w:rPr>
                <w:rFonts w:cstheme="minorHAnsi"/>
              </w:rPr>
              <w:t xml:space="preserve"> v </w:t>
            </w:r>
            <w:r w:rsidRPr="005C17B0">
              <w:rPr>
                <w:rFonts w:cstheme="minorHAnsi"/>
              </w:rPr>
              <w:t xml:space="preserve">súlade </w:t>
            </w:r>
            <w:r w:rsidR="00764B04" w:rsidRPr="005C17B0">
              <w:rPr>
                <w:rFonts w:cstheme="minorHAnsi"/>
              </w:rPr>
              <w:t xml:space="preserve">s otvorenou licenciou </w:t>
            </w:r>
            <w:proofErr w:type="spellStart"/>
            <w:r w:rsidR="00764B04" w:rsidRPr="005C17B0">
              <w:rPr>
                <w:rFonts w:cstheme="minorHAnsi"/>
              </w:rPr>
              <w:t>Creative</w:t>
            </w:r>
            <w:proofErr w:type="spellEnd"/>
            <w:r w:rsidR="00764B04" w:rsidRPr="005C17B0">
              <w:rPr>
                <w:rFonts w:cstheme="minorHAnsi"/>
              </w:rPr>
              <w:t xml:space="preserve"> </w:t>
            </w:r>
            <w:proofErr w:type="spellStart"/>
            <w:r w:rsidR="00764B04" w:rsidRPr="005C17B0">
              <w:rPr>
                <w:rFonts w:cstheme="minorHAnsi"/>
              </w:rPr>
              <w:t>Commons</w:t>
            </w:r>
            <w:proofErr w:type="spellEnd"/>
            <w:r w:rsidR="00764B04" w:rsidRPr="005C17B0">
              <w:rPr>
                <w:rFonts w:cstheme="minorHAnsi"/>
              </w:rPr>
              <w:t xml:space="preserve"> BY alebo CC BY-SA</w:t>
            </w:r>
            <w:r w:rsidRPr="005C17B0">
              <w:rPr>
                <w:rFonts w:cstheme="minorHAnsi"/>
              </w:rPr>
              <w:t xml:space="preserve">. </w:t>
            </w:r>
            <w:r w:rsidR="000F0442" w:rsidRPr="005C17B0">
              <w:rPr>
                <w:rFonts w:cstheme="minorHAnsi"/>
              </w:rPr>
              <w:t xml:space="preserve">Obdobný prístup bude cielený aj pri vedeckých výstupoch. </w:t>
            </w:r>
            <w:r w:rsidRPr="005C17B0">
              <w:rPr>
                <w:rFonts w:cstheme="minorHAnsi"/>
              </w:rPr>
              <w:t xml:space="preserve">Pokiaľ budú vzdelávacie zdroje </w:t>
            </w:r>
            <w:r w:rsidR="00A96177" w:rsidRPr="005C17B0">
              <w:rPr>
                <w:rFonts w:cstheme="minorHAnsi"/>
              </w:rPr>
              <w:t xml:space="preserve">alebo vedecké publikácie (resp. </w:t>
            </w:r>
            <w:r w:rsidR="00C4157D" w:rsidRPr="005C17B0">
              <w:rPr>
                <w:rFonts w:cstheme="minorHAnsi"/>
              </w:rPr>
              <w:t xml:space="preserve">aj </w:t>
            </w:r>
            <w:r w:rsidR="00A96177" w:rsidRPr="005C17B0">
              <w:rPr>
                <w:rFonts w:cstheme="minorHAnsi"/>
              </w:rPr>
              <w:t>iné výstupy</w:t>
            </w:r>
            <w:r w:rsidR="00537057" w:rsidRPr="005C17B0">
              <w:rPr>
                <w:rFonts w:cstheme="minorHAnsi"/>
              </w:rPr>
              <w:t xml:space="preserve">, </w:t>
            </w:r>
            <w:r w:rsidR="00F82DF4">
              <w:rPr>
                <w:rFonts w:cstheme="minorHAnsi"/>
              </w:rPr>
              <w:t xml:space="preserve">                     </w:t>
            </w:r>
            <w:r w:rsidR="00537057" w:rsidRPr="005C17B0">
              <w:rPr>
                <w:rFonts w:cstheme="minorHAnsi"/>
              </w:rPr>
              <w:t>ak tomu nebráni</w:t>
            </w:r>
            <w:r w:rsidR="00E96259" w:rsidRPr="005C17B0">
              <w:rPr>
                <w:rFonts w:cstheme="minorHAnsi"/>
              </w:rPr>
              <w:t xml:space="preserve"> ochrana hospodárskej súťaže alebo iná legislatíva, </w:t>
            </w:r>
            <w:r w:rsidR="00F82DF4">
              <w:rPr>
                <w:rFonts w:cstheme="minorHAnsi"/>
              </w:rPr>
              <w:t xml:space="preserve">                       </w:t>
            </w:r>
            <w:r w:rsidR="00E96259" w:rsidRPr="005C17B0">
              <w:rPr>
                <w:rFonts w:cstheme="minorHAnsi"/>
              </w:rPr>
              <w:t>napr.</w:t>
            </w:r>
            <w:r w:rsidR="00FE51C3" w:rsidRPr="005C17B0">
              <w:rPr>
                <w:rFonts w:cstheme="minorHAnsi"/>
              </w:rPr>
              <w:t xml:space="preserve"> v </w:t>
            </w:r>
            <w:r w:rsidR="00E96259" w:rsidRPr="005C17B0">
              <w:rPr>
                <w:rFonts w:cstheme="minorHAnsi"/>
              </w:rPr>
              <w:t>oblasti bezpečnosti štátu</w:t>
            </w:r>
            <w:r w:rsidR="00A96177" w:rsidRPr="005C17B0">
              <w:rPr>
                <w:rFonts w:cstheme="minorHAnsi"/>
              </w:rPr>
              <w:t xml:space="preserve">) </w:t>
            </w:r>
            <w:r w:rsidRPr="005C17B0">
              <w:rPr>
                <w:rFonts w:cstheme="minorHAnsi"/>
              </w:rPr>
              <w:t>tvorené</w:t>
            </w:r>
            <w:r w:rsidR="00FE51C3" w:rsidRPr="005C17B0">
              <w:rPr>
                <w:rFonts w:cstheme="minorHAnsi"/>
              </w:rPr>
              <w:t xml:space="preserve"> z </w:t>
            </w:r>
            <w:r w:rsidRPr="005C17B0">
              <w:rPr>
                <w:rFonts w:cstheme="minorHAnsi"/>
              </w:rPr>
              <w:t>verejne financovaných grantov, bude sa</w:t>
            </w:r>
            <w:r w:rsidR="00FE51C3" w:rsidRPr="005C17B0">
              <w:rPr>
                <w:rFonts w:cstheme="minorHAnsi"/>
              </w:rPr>
              <w:t xml:space="preserve"> v </w:t>
            </w:r>
            <w:r w:rsidRPr="005C17B0">
              <w:rPr>
                <w:rFonts w:cstheme="minorHAnsi"/>
              </w:rPr>
              <w:t>grantových výzvach požadovať ich zverejnenie</w:t>
            </w:r>
            <w:r w:rsidR="00FE51C3" w:rsidRPr="005C17B0">
              <w:rPr>
                <w:rFonts w:cstheme="minorHAnsi"/>
              </w:rPr>
              <w:t xml:space="preserve"> s </w:t>
            </w:r>
            <w:r w:rsidRPr="005C17B0">
              <w:rPr>
                <w:rFonts w:cstheme="minorHAnsi"/>
              </w:rPr>
              <w:t>verejnou licenciou.</w:t>
            </w:r>
          </w:p>
        </w:tc>
      </w:tr>
      <w:tr w:rsidR="00A24AF6" w:rsidRPr="005C17B0" w14:paraId="79A11841"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B25C1D8" w14:textId="77777777" w:rsidR="00A24AF6" w:rsidRPr="005C17B0" w:rsidRDefault="00A24AF6"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028A52C4" w14:textId="77777777" w:rsidR="00B4573F" w:rsidRPr="005C17B0" w:rsidRDefault="00B4573F" w:rsidP="00C9349B">
            <w:pPr>
              <w:spacing w:line="276" w:lineRule="auto"/>
              <w:jc w:val="both"/>
              <w:rPr>
                <w:rFonts w:cstheme="minorHAnsi"/>
              </w:rPr>
            </w:pPr>
            <w:r w:rsidRPr="005C17B0">
              <w:rPr>
                <w:rFonts w:cstheme="minorHAnsi"/>
              </w:rPr>
              <w:t>Analýza stavu otvorených vzdelávacích zdrojov na vysokých školách.</w:t>
            </w:r>
          </w:p>
          <w:p w14:paraId="0F95CDC5" w14:textId="77777777" w:rsidR="00B4573F" w:rsidRPr="005C17B0" w:rsidRDefault="00B4573F" w:rsidP="00C9349B">
            <w:pPr>
              <w:spacing w:line="276" w:lineRule="auto"/>
              <w:jc w:val="both"/>
              <w:rPr>
                <w:rFonts w:cstheme="minorHAnsi"/>
              </w:rPr>
            </w:pPr>
            <w:r w:rsidRPr="005C17B0">
              <w:rPr>
                <w:rFonts w:cstheme="minorHAnsi"/>
              </w:rPr>
              <w:t>Metodické usmernenie tvorby</w:t>
            </w:r>
            <w:r w:rsidR="00FE51C3" w:rsidRPr="005C17B0">
              <w:rPr>
                <w:rFonts w:cstheme="minorHAnsi"/>
              </w:rPr>
              <w:t xml:space="preserve"> a </w:t>
            </w:r>
            <w:r w:rsidRPr="005C17B0">
              <w:rPr>
                <w:rFonts w:cstheme="minorHAnsi"/>
              </w:rPr>
              <w:t>využívania otvorených vzdelávacích zdrojov.</w:t>
            </w:r>
          </w:p>
          <w:p w14:paraId="0103CAA0" w14:textId="77777777" w:rsidR="00B4573F" w:rsidRPr="005C17B0" w:rsidRDefault="002F6360" w:rsidP="00C9349B">
            <w:pPr>
              <w:spacing w:line="276" w:lineRule="auto"/>
              <w:jc w:val="both"/>
              <w:rPr>
                <w:rFonts w:cstheme="minorHAnsi"/>
              </w:rPr>
            </w:pPr>
            <w:r>
              <w:rPr>
                <w:rFonts w:cstheme="minorHAnsi"/>
              </w:rPr>
              <w:t>S</w:t>
            </w:r>
            <w:r w:rsidRPr="002F6360">
              <w:rPr>
                <w:rFonts w:cstheme="minorHAnsi"/>
              </w:rPr>
              <w:t>mernic</w:t>
            </w:r>
            <w:r>
              <w:rPr>
                <w:rFonts w:cstheme="minorHAnsi"/>
              </w:rPr>
              <w:t>a</w:t>
            </w:r>
            <w:r w:rsidRPr="002F6360">
              <w:rPr>
                <w:rFonts w:cstheme="minorHAnsi"/>
              </w:rPr>
              <w:t xml:space="preserve"> č. 46/2011</w:t>
            </w:r>
            <w:r w:rsidRPr="002F6360">
              <w:rPr>
                <w:rFonts w:ascii="Arial" w:hAnsi="Arial" w:cs="Arial"/>
                <w:sz w:val="21"/>
                <w:szCs w:val="21"/>
                <w:shd w:val="clear" w:color="auto" w:fill="FFFFFF"/>
              </w:rPr>
              <w:t xml:space="preserve">, </w:t>
            </w:r>
            <w:r w:rsidRPr="002F6360">
              <w:rPr>
                <w:rFonts w:cstheme="minorHAnsi"/>
                <w:shd w:val="clear" w:color="auto" w:fill="FFFFFF"/>
              </w:rPr>
              <w:t>ktorou sa určuje forma a termín predkladania výročnej správy o činnosti vysokej školy a výročnej správy o hospodárení vysokej školy</w:t>
            </w:r>
            <w:r w:rsidRPr="002F6360">
              <w:rPr>
                <w:rFonts w:cstheme="minorHAnsi"/>
              </w:rPr>
              <w:t xml:space="preserve"> z 19. septembra</w:t>
            </w:r>
            <w:r w:rsidR="00B4573F" w:rsidRPr="005C17B0">
              <w:rPr>
                <w:rFonts w:cstheme="minorHAnsi"/>
              </w:rPr>
              <w:t xml:space="preserve"> </w:t>
            </w:r>
            <w:r>
              <w:rPr>
                <w:rFonts w:cstheme="minorHAnsi"/>
              </w:rPr>
              <w:t xml:space="preserve">2011 </w:t>
            </w:r>
            <w:r w:rsidR="00CE0009" w:rsidRPr="005C17B0">
              <w:rPr>
                <w:rFonts w:cstheme="minorHAnsi"/>
              </w:rPr>
              <w:t>po aktualizácii obsahuje</w:t>
            </w:r>
            <w:r w:rsidR="00FE51C3" w:rsidRPr="005C17B0">
              <w:rPr>
                <w:rFonts w:cstheme="minorHAnsi"/>
              </w:rPr>
              <w:t xml:space="preserve"> v </w:t>
            </w:r>
            <w:r w:rsidR="00B4573F" w:rsidRPr="005C17B0">
              <w:rPr>
                <w:rFonts w:cstheme="minorHAnsi"/>
              </w:rPr>
              <w:t xml:space="preserve">rámci výročných správ </w:t>
            </w:r>
            <w:r w:rsidR="00697AE6" w:rsidRPr="005C17B0">
              <w:rPr>
                <w:rFonts w:cstheme="minorHAnsi"/>
              </w:rPr>
              <w:t>vysokých škôl</w:t>
            </w:r>
            <w:r w:rsidR="00B4573F" w:rsidRPr="005C17B0">
              <w:rPr>
                <w:rFonts w:cstheme="minorHAnsi"/>
              </w:rPr>
              <w:t xml:space="preserve"> požiadavku na poskytnutie informácie</w:t>
            </w:r>
            <w:r w:rsidR="00FE51C3" w:rsidRPr="005C17B0">
              <w:rPr>
                <w:rFonts w:cstheme="minorHAnsi"/>
              </w:rPr>
              <w:t xml:space="preserve"> o </w:t>
            </w:r>
            <w:r w:rsidR="00B4573F" w:rsidRPr="005C17B0">
              <w:rPr>
                <w:rFonts w:cstheme="minorHAnsi"/>
              </w:rPr>
              <w:t>podiele otvorených vzdelávacích zdrojov vydaných vysokou školou/učiteľmi/študentmi.</w:t>
            </w:r>
          </w:p>
          <w:p w14:paraId="09810E41" w14:textId="77777777" w:rsidR="00B4573F" w:rsidRPr="005C17B0" w:rsidRDefault="00B4573F" w:rsidP="00C9349B">
            <w:pPr>
              <w:spacing w:line="276" w:lineRule="auto"/>
              <w:jc w:val="both"/>
              <w:rPr>
                <w:rFonts w:cstheme="minorHAnsi"/>
              </w:rPr>
            </w:pPr>
            <w:r w:rsidRPr="005C17B0">
              <w:rPr>
                <w:rFonts w:cstheme="minorHAnsi"/>
              </w:rPr>
              <w:t>Požiadavka</w:t>
            </w:r>
            <w:r w:rsidR="00FE51C3" w:rsidRPr="005C17B0">
              <w:rPr>
                <w:rFonts w:cstheme="minorHAnsi"/>
              </w:rPr>
              <w:t xml:space="preserve"> v </w:t>
            </w:r>
            <w:r w:rsidRPr="005C17B0">
              <w:rPr>
                <w:rFonts w:cstheme="minorHAnsi"/>
              </w:rPr>
              <w:t>grantových výzvach zverejňovať vzdelávacie zdroje</w:t>
            </w:r>
            <w:r w:rsidR="00FE51C3" w:rsidRPr="005C17B0">
              <w:rPr>
                <w:rFonts w:cstheme="minorHAnsi"/>
              </w:rPr>
              <w:t xml:space="preserve"> s </w:t>
            </w:r>
            <w:r w:rsidRPr="005C17B0">
              <w:rPr>
                <w:rFonts w:cstheme="minorHAnsi"/>
              </w:rPr>
              <w:t>verejnou licenciou, ak ich tvorba bola financovaná</w:t>
            </w:r>
            <w:r w:rsidR="00FE51C3" w:rsidRPr="005C17B0">
              <w:rPr>
                <w:rFonts w:cstheme="minorHAnsi"/>
              </w:rPr>
              <w:t xml:space="preserve"> z </w:t>
            </w:r>
            <w:r w:rsidRPr="005C17B0">
              <w:rPr>
                <w:rFonts w:cstheme="minorHAnsi"/>
              </w:rPr>
              <w:t>grantov</w:t>
            </w:r>
            <w:r w:rsidR="00FE51C3" w:rsidRPr="005C17B0">
              <w:rPr>
                <w:rFonts w:cstheme="minorHAnsi"/>
              </w:rPr>
              <w:t xml:space="preserve"> z </w:t>
            </w:r>
            <w:r w:rsidRPr="005C17B0">
              <w:rPr>
                <w:rFonts w:cstheme="minorHAnsi"/>
              </w:rPr>
              <w:t>verejných zdrojov</w:t>
            </w:r>
            <w:r w:rsidR="00CE0009" w:rsidRPr="005C17B0">
              <w:rPr>
                <w:rFonts w:cstheme="minorHAnsi"/>
              </w:rPr>
              <w:t xml:space="preserve"> </w:t>
            </w:r>
            <w:r w:rsidR="00F82DF4">
              <w:rPr>
                <w:rFonts w:cstheme="minorHAnsi"/>
              </w:rPr>
              <w:t xml:space="preserve">                  </w:t>
            </w:r>
            <w:r w:rsidR="00CE0009" w:rsidRPr="005C17B0">
              <w:rPr>
                <w:rFonts w:cstheme="minorHAnsi"/>
              </w:rPr>
              <w:t xml:space="preserve">(ak zverejnením </w:t>
            </w:r>
            <w:r w:rsidR="004C67ED" w:rsidRPr="005C17B0">
              <w:rPr>
                <w:rFonts w:cstheme="minorHAnsi"/>
              </w:rPr>
              <w:t>nedôjde bezprostredne k narušeniu</w:t>
            </w:r>
            <w:r w:rsidR="00CE0009" w:rsidRPr="005C17B0">
              <w:rPr>
                <w:rFonts w:cstheme="minorHAnsi"/>
              </w:rPr>
              <w:t xml:space="preserve"> hospodárskej súťaže alebo </w:t>
            </w:r>
            <w:r w:rsidR="004C67ED" w:rsidRPr="005C17B0">
              <w:rPr>
                <w:rFonts w:cstheme="minorHAnsi"/>
              </w:rPr>
              <w:t>zverejneniu neb</w:t>
            </w:r>
            <w:r w:rsidR="003F7F1B" w:rsidRPr="005C17B0">
              <w:rPr>
                <w:rFonts w:cstheme="minorHAnsi"/>
              </w:rPr>
              <w:t xml:space="preserve">ráni </w:t>
            </w:r>
            <w:r w:rsidR="00CE0009" w:rsidRPr="005C17B0">
              <w:rPr>
                <w:rFonts w:cstheme="minorHAnsi"/>
              </w:rPr>
              <w:t>iná legislatíva, napr.</w:t>
            </w:r>
            <w:r w:rsidR="00FE51C3" w:rsidRPr="005C17B0">
              <w:rPr>
                <w:rFonts w:cstheme="minorHAnsi"/>
              </w:rPr>
              <w:t xml:space="preserve"> v </w:t>
            </w:r>
            <w:r w:rsidR="00CE0009" w:rsidRPr="005C17B0">
              <w:rPr>
                <w:rFonts w:cstheme="minorHAnsi"/>
              </w:rPr>
              <w:t>oblasti bezpečnosti štátu)</w:t>
            </w:r>
            <w:r w:rsidR="009211F8" w:rsidRPr="005C17B0">
              <w:rPr>
                <w:rFonts w:cstheme="minorHAnsi"/>
              </w:rPr>
              <w:t>; obdobne aj pri vedeckých výstupoch</w:t>
            </w:r>
            <w:r w:rsidRPr="005C17B0">
              <w:rPr>
                <w:rFonts w:cstheme="minorHAnsi"/>
              </w:rPr>
              <w:t>.</w:t>
            </w:r>
          </w:p>
          <w:p w14:paraId="370C9AF2" w14:textId="77777777" w:rsidR="00A24AF6" w:rsidRPr="005C17B0" w:rsidRDefault="00B4573F" w:rsidP="00C9349B">
            <w:pPr>
              <w:spacing w:line="276" w:lineRule="auto"/>
              <w:jc w:val="both"/>
              <w:rPr>
                <w:rFonts w:cstheme="minorHAnsi"/>
              </w:rPr>
            </w:pPr>
            <w:r w:rsidRPr="005C17B0">
              <w:rPr>
                <w:rFonts w:cstheme="minorHAnsi"/>
              </w:rPr>
              <w:t>Vo všetkých prípadoch, kde je to možné</w:t>
            </w:r>
            <w:r w:rsidR="003F7F1B" w:rsidRPr="005C17B0">
              <w:rPr>
                <w:rFonts w:cstheme="minorHAnsi"/>
              </w:rPr>
              <w:t>,</w:t>
            </w:r>
            <w:r w:rsidRPr="005C17B0">
              <w:rPr>
                <w:rFonts w:cstheme="minorHAnsi"/>
              </w:rPr>
              <w:t xml:space="preserve"> učebnice, monografie</w:t>
            </w:r>
            <w:r w:rsidR="00FE51C3" w:rsidRPr="005C17B0">
              <w:rPr>
                <w:rFonts w:cstheme="minorHAnsi"/>
              </w:rPr>
              <w:t xml:space="preserve"> a </w:t>
            </w:r>
            <w:r w:rsidRPr="005C17B0">
              <w:rPr>
                <w:rFonts w:cstheme="minorHAnsi"/>
              </w:rPr>
              <w:t>skriptá</w:t>
            </w:r>
            <w:r w:rsidR="00FE51C3" w:rsidRPr="005C17B0">
              <w:rPr>
                <w:rFonts w:cstheme="minorHAnsi"/>
              </w:rPr>
              <w:t xml:space="preserve"> a </w:t>
            </w:r>
            <w:r w:rsidRPr="005C17B0">
              <w:rPr>
                <w:rFonts w:cstheme="minorHAnsi"/>
              </w:rPr>
              <w:t xml:space="preserve">iné vzdelávacie zdroje, kde je vydavateľstvom vysoká škola/autorom </w:t>
            </w:r>
            <w:r w:rsidR="00697AE6" w:rsidRPr="005C17B0">
              <w:rPr>
                <w:rFonts w:cstheme="minorHAnsi"/>
              </w:rPr>
              <w:t>vysokoškolský</w:t>
            </w:r>
            <w:r w:rsidRPr="005C17B0">
              <w:rPr>
                <w:rFonts w:cstheme="minorHAnsi"/>
              </w:rPr>
              <w:t xml:space="preserve"> učiteľ alebo študent, sú dostupné</w:t>
            </w:r>
            <w:r w:rsidR="00FE51C3" w:rsidRPr="005C17B0">
              <w:rPr>
                <w:rFonts w:cstheme="minorHAnsi"/>
              </w:rPr>
              <w:t xml:space="preserve"> v </w:t>
            </w:r>
            <w:r w:rsidRPr="005C17B0">
              <w:rPr>
                <w:rFonts w:cstheme="minorHAnsi"/>
              </w:rPr>
              <w:t>maximálne možnej miere online</w:t>
            </w:r>
            <w:r w:rsidR="003F7F1B" w:rsidRPr="005C17B0">
              <w:rPr>
                <w:rFonts w:cstheme="minorHAnsi"/>
              </w:rPr>
              <w:t xml:space="preserve"> (vo verejne dostupnom repozitári, napr. </w:t>
            </w:r>
            <w:proofErr w:type="spellStart"/>
            <w:r w:rsidR="003F7F1B" w:rsidRPr="005C17B0">
              <w:rPr>
                <w:rFonts w:cstheme="minorHAnsi"/>
              </w:rPr>
              <w:t>Zenodo</w:t>
            </w:r>
            <w:proofErr w:type="spellEnd"/>
            <w:r w:rsidR="003F7F1B" w:rsidRPr="005C17B0">
              <w:rPr>
                <w:rFonts w:cstheme="minorHAnsi"/>
              </w:rPr>
              <w:t>)</w:t>
            </w:r>
            <w:r w:rsidR="00FE51C3" w:rsidRPr="005C17B0">
              <w:rPr>
                <w:rFonts w:cstheme="minorHAnsi"/>
              </w:rPr>
              <w:t xml:space="preserve"> a </w:t>
            </w:r>
            <w:r w:rsidRPr="005C17B0">
              <w:rPr>
                <w:rFonts w:cstheme="minorHAnsi"/>
              </w:rPr>
              <w:t>publikované</w:t>
            </w:r>
            <w:r w:rsidR="00FE51C3" w:rsidRPr="005C17B0">
              <w:rPr>
                <w:rFonts w:cstheme="minorHAnsi"/>
              </w:rPr>
              <w:t xml:space="preserve"> s </w:t>
            </w:r>
            <w:r w:rsidRPr="005C17B0">
              <w:rPr>
                <w:rFonts w:cstheme="minorHAnsi"/>
              </w:rPr>
              <w:t>verejnými licenciami vo forme otvorených vzdelávacích zdrojov (CC BY a</w:t>
            </w:r>
            <w:r w:rsidR="00764B04" w:rsidRPr="005C17B0">
              <w:rPr>
                <w:rFonts w:cstheme="minorHAnsi"/>
              </w:rPr>
              <w:t>lebo</w:t>
            </w:r>
            <w:r w:rsidRPr="005C17B0">
              <w:rPr>
                <w:rFonts w:cstheme="minorHAnsi"/>
              </w:rPr>
              <w:t xml:space="preserve"> CC BY-SA).</w:t>
            </w:r>
          </w:p>
        </w:tc>
      </w:tr>
      <w:tr w:rsidR="00A24AF6" w:rsidRPr="007B0D27" w14:paraId="0032D613"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342C7225" w14:textId="77777777" w:rsidR="00A24AF6" w:rsidRPr="005C17B0" w:rsidRDefault="00A24AF6"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2823CB16" w14:textId="77777777" w:rsidR="00A24AF6" w:rsidRPr="005C17B0" w:rsidRDefault="008F3BD0" w:rsidP="00C9349B">
            <w:pPr>
              <w:spacing w:line="276" w:lineRule="auto"/>
              <w:jc w:val="both"/>
              <w:rPr>
                <w:rFonts w:cstheme="minorHAnsi"/>
              </w:rPr>
            </w:pPr>
            <w:r w:rsidRPr="005C17B0">
              <w:rPr>
                <w:rFonts w:cstheme="minorHAnsi"/>
              </w:rPr>
              <w:t>Nepredpokladajú sa.</w:t>
            </w:r>
          </w:p>
        </w:tc>
      </w:tr>
      <w:tr w:rsidR="00A24AF6" w:rsidRPr="007B0D27" w14:paraId="27C77234"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394B4A87" w14:textId="717F20B0" w:rsidR="00A24AF6" w:rsidRPr="005C17B0" w:rsidRDefault="00A24AF6"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1876FCA8" w14:textId="77777777" w:rsidR="00A24AF6" w:rsidRPr="005C17B0" w:rsidRDefault="003B0BE5" w:rsidP="00C9349B">
            <w:pPr>
              <w:spacing w:line="276" w:lineRule="auto"/>
              <w:jc w:val="both"/>
              <w:rPr>
                <w:rFonts w:cstheme="minorHAnsi"/>
              </w:rPr>
            </w:pPr>
            <w:r w:rsidRPr="005C17B0">
              <w:rPr>
                <w:rFonts w:cstheme="minorHAnsi"/>
              </w:rPr>
              <w:t>Podpora princípov otvorenej vedy</w:t>
            </w:r>
            <w:r w:rsidR="00764B04" w:rsidRPr="005C17B0">
              <w:rPr>
                <w:rFonts w:cstheme="minorHAnsi"/>
              </w:rPr>
              <w:t>, otvoreného vzdelávania</w:t>
            </w:r>
            <w:r w:rsidR="00FE51C3" w:rsidRPr="005C17B0">
              <w:rPr>
                <w:rFonts w:cstheme="minorHAnsi"/>
              </w:rPr>
              <w:t xml:space="preserve"> a </w:t>
            </w:r>
            <w:r w:rsidRPr="005C17B0">
              <w:rPr>
                <w:rFonts w:cstheme="minorHAnsi"/>
              </w:rPr>
              <w:t>akademickej etiky na vysokých školách</w:t>
            </w:r>
          </w:p>
        </w:tc>
      </w:tr>
    </w:tbl>
    <w:p w14:paraId="2974FF12" w14:textId="77777777" w:rsidR="00A24AF6" w:rsidRDefault="00A24AF6" w:rsidP="008E6A77">
      <w:pPr>
        <w:rPr>
          <w:rFonts w:ascii="Times New Roman" w:hAnsi="Times New Roman" w:cs="Times New Roman"/>
          <w:sz w:val="24"/>
          <w:szCs w:val="24"/>
        </w:rPr>
      </w:pPr>
    </w:p>
    <w:p w14:paraId="086A28A3" w14:textId="77777777" w:rsidR="00F82DF4" w:rsidRPr="007B0D27" w:rsidRDefault="00F82DF4" w:rsidP="008E6A77">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91"/>
        <w:gridCol w:w="6869"/>
      </w:tblGrid>
      <w:tr w:rsidR="00A24AF6" w:rsidRPr="005C17B0" w14:paraId="6562BE52"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6BA5B98C" w14:textId="77777777" w:rsidR="00A24AF6" w:rsidRPr="005C17B0" w:rsidRDefault="00A24AF6"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4FCC22E0" w14:textId="77777777" w:rsidR="00A24AF6" w:rsidRPr="005C17B0" w:rsidRDefault="00A24AF6" w:rsidP="00C9349B">
            <w:pPr>
              <w:spacing w:line="276" w:lineRule="auto"/>
              <w:jc w:val="both"/>
              <w:rPr>
                <w:rFonts w:cstheme="minorHAnsi"/>
                <w:b/>
              </w:rPr>
            </w:pPr>
            <w:r w:rsidRPr="005C17B0">
              <w:rPr>
                <w:rFonts w:cstheme="minorHAnsi"/>
                <w:b/>
              </w:rPr>
              <w:t>1</w:t>
            </w:r>
            <w:r w:rsidR="002D456E" w:rsidRPr="005C17B0">
              <w:rPr>
                <w:rFonts w:cstheme="minorHAnsi"/>
                <w:b/>
              </w:rPr>
              <w:t>4</w:t>
            </w:r>
            <w:r w:rsidRPr="005C17B0">
              <w:rPr>
                <w:rFonts w:cstheme="minorHAnsi"/>
                <w:b/>
              </w:rPr>
              <w:t xml:space="preserve">. </w:t>
            </w:r>
            <w:r w:rsidR="00B4573F" w:rsidRPr="005C17B0">
              <w:rPr>
                <w:rFonts w:cstheme="minorHAnsi"/>
                <w:b/>
              </w:rPr>
              <w:t>Vypracovať</w:t>
            </w:r>
            <w:r w:rsidR="00FE51C3" w:rsidRPr="005C17B0">
              <w:rPr>
                <w:rFonts w:cstheme="minorHAnsi"/>
                <w:b/>
              </w:rPr>
              <w:t xml:space="preserve"> a </w:t>
            </w:r>
            <w:r w:rsidR="00B4573F" w:rsidRPr="005C17B0">
              <w:rPr>
                <w:rFonts w:cstheme="minorHAnsi"/>
                <w:b/>
              </w:rPr>
              <w:t>prijať Národnú stratégiu pre otvorené vzdelávanie SR na roky 2025 – 2030 spolu</w:t>
            </w:r>
            <w:r w:rsidR="00FE51C3" w:rsidRPr="005C17B0">
              <w:rPr>
                <w:rFonts w:cstheme="minorHAnsi"/>
                <w:b/>
              </w:rPr>
              <w:t xml:space="preserve"> s </w:t>
            </w:r>
            <w:r w:rsidR="00B4573F" w:rsidRPr="005C17B0">
              <w:rPr>
                <w:rFonts w:cstheme="minorHAnsi"/>
                <w:b/>
              </w:rPr>
              <w:t>prvým akčným plánom na roky 2025 – 2026</w:t>
            </w:r>
          </w:p>
        </w:tc>
      </w:tr>
      <w:tr w:rsidR="00A24AF6" w:rsidRPr="005C17B0" w14:paraId="6C163B04"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182C2C8E" w14:textId="77777777" w:rsidR="00A24AF6" w:rsidRPr="005C17B0" w:rsidRDefault="00A24AF6"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71B5F21D" w14:textId="77777777" w:rsidR="00A24AF6" w:rsidRPr="005C17B0" w:rsidRDefault="00A24AF6" w:rsidP="00C9349B">
            <w:pPr>
              <w:spacing w:line="276" w:lineRule="auto"/>
              <w:jc w:val="both"/>
              <w:rPr>
                <w:rFonts w:cstheme="minorHAnsi"/>
              </w:rPr>
            </w:pPr>
            <w:r w:rsidRPr="005C17B0">
              <w:rPr>
                <w:rFonts w:cstheme="minorHAnsi"/>
              </w:rPr>
              <w:t>202</w:t>
            </w:r>
            <w:r w:rsidR="008A3D4B" w:rsidRPr="005C17B0">
              <w:rPr>
                <w:rFonts w:cstheme="minorHAnsi"/>
              </w:rPr>
              <w:t>4</w:t>
            </w:r>
            <w:r w:rsidR="009211F8" w:rsidRPr="005C17B0">
              <w:rPr>
                <w:rFonts w:cstheme="minorHAnsi"/>
              </w:rPr>
              <w:t xml:space="preserve"> – </w:t>
            </w:r>
            <w:r w:rsidRPr="005C17B0">
              <w:rPr>
                <w:rFonts w:cstheme="minorHAnsi"/>
              </w:rPr>
              <w:t>202</w:t>
            </w:r>
            <w:r w:rsidR="00B4573F" w:rsidRPr="005C17B0">
              <w:rPr>
                <w:rFonts w:cstheme="minorHAnsi"/>
              </w:rPr>
              <w:t>5</w:t>
            </w:r>
            <w:r w:rsidRPr="005C17B0">
              <w:rPr>
                <w:rFonts w:cstheme="minorHAnsi"/>
              </w:rPr>
              <w:t xml:space="preserve"> </w:t>
            </w:r>
          </w:p>
        </w:tc>
      </w:tr>
      <w:tr w:rsidR="00A24AF6" w:rsidRPr="005C17B0" w14:paraId="60D5CC47"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2BE30BA7" w14:textId="77777777" w:rsidR="00A24AF6" w:rsidRPr="005C17B0" w:rsidRDefault="00A24AF6"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4042E19B" w14:textId="77777777" w:rsidR="00A24AF6" w:rsidRPr="005C17B0" w:rsidRDefault="00B4573F" w:rsidP="00C9349B">
            <w:pPr>
              <w:spacing w:line="276" w:lineRule="auto"/>
              <w:jc w:val="both"/>
              <w:rPr>
                <w:rFonts w:cstheme="minorHAnsi"/>
              </w:rPr>
            </w:pPr>
            <w:r w:rsidRPr="005C17B0">
              <w:rPr>
                <w:rFonts w:cstheme="minorHAnsi"/>
              </w:rPr>
              <w:t>MŠVVaŠ SR</w:t>
            </w:r>
            <w:r w:rsidR="00FE51C3" w:rsidRPr="005C17B0">
              <w:rPr>
                <w:rFonts w:cstheme="minorHAnsi"/>
              </w:rPr>
              <w:t xml:space="preserve"> v </w:t>
            </w:r>
            <w:r w:rsidRPr="005C17B0">
              <w:rPr>
                <w:rFonts w:cstheme="minorHAnsi"/>
              </w:rPr>
              <w:t>spolupráci</w:t>
            </w:r>
            <w:r w:rsidR="00FE51C3" w:rsidRPr="005C17B0">
              <w:rPr>
                <w:rFonts w:cstheme="minorHAnsi"/>
              </w:rPr>
              <w:t xml:space="preserve"> s </w:t>
            </w:r>
            <w:r w:rsidRPr="005C17B0">
              <w:rPr>
                <w:rFonts w:cstheme="minorHAnsi"/>
              </w:rPr>
              <w:t>Kontaktnou kanceláriou pre otvorený prístup CVTI SR pripraví</w:t>
            </w:r>
            <w:r w:rsidR="00C44FB5" w:rsidRPr="005C17B0">
              <w:rPr>
                <w:rFonts w:cstheme="minorHAnsi"/>
              </w:rPr>
              <w:t xml:space="preserve"> </w:t>
            </w:r>
            <w:proofErr w:type="spellStart"/>
            <w:r w:rsidR="00C44FB5" w:rsidRPr="005C17B0">
              <w:rPr>
                <w:rFonts w:cstheme="minorHAnsi"/>
              </w:rPr>
              <w:t>participatívnym</w:t>
            </w:r>
            <w:proofErr w:type="spellEnd"/>
            <w:r w:rsidR="00C44FB5" w:rsidRPr="005C17B0">
              <w:rPr>
                <w:rFonts w:cstheme="minorHAnsi"/>
              </w:rPr>
              <w:t xml:space="preserve"> spôsobom</w:t>
            </w:r>
            <w:r w:rsidRPr="005C17B0">
              <w:rPr>
                <w:rFonts w:cstheme="minorHAnsi"/>
              </w:rPr>
              <w:t xml:space="preserve"> Národnú stratégiu pre otvorené vzdelávanie</w:t>
            </w:r>
            <w:r w:rsidR="00FE51C3" w:rsidRPr="005C17B0">
              <w:rPr>
                <w:rFonts w:cstheme="minorHAnsi"/>
              </w:rPr>
              <w:t xml:space="preserve"> a </w:t>
            </w:r>
            <w:r w:rsidRPr="005C17B0">
              <w:rPr>
                <w:rFonts w:cstheme="minorHAnsi"/>
              </w:rPr>
              <w:t>jej prvý akčný plán. Stratégia by mala umožniť využívanie výhod otvoreného vzdelávania akými sú spolupráca, zdieľanie</w:t>
            </w:r>
            <w:r w:rsidR="00FE51C3" w:rsidRPr="005C17B0">
              <w:rPr>
                <w:rFonts w:cstheme="minorHAnsi"/>
              </w:rPr>
              <w:t xml:space="preserve"> a </w:t>
            </w:r>
            <w:r w:rsidRPr="005C17B0">
              <w:rPr>
                <w:rFonts w:cstheme="minorHAnsi"/>
              </w:rPr>
              <w:t>opätovné použitie vzdelávacích zdrojov. Rovnako aj vytváranie partnerstiev, študijných skupín</w:t>
            </w:r>
            <w:r w:rsidR="00FE51C3" w:rsidRPr="005C17B0">
              <w:rPr>
                <w:rFonts w:cstheme="minorHAnsi"/>
              </w:rPr>
              <w:t xml:space="preserve"> a </w:t>
            </w:r>
            <w:r w:rsidRPr="005C17B0">
              <w:rPr>
                <w:rFonts w:cstheme="minorHAnsi"/>
              </w:rPr>
              <w:t>komunity praktík okolo technológií, výučby</w:t>
            </w:r>
            <w:r w:rsidR="00FE51C3" w:rsidRPr="005C17B0">
              <w:rPr>
                <w:rFonts w:cstheme="minorHAnsi"/>
              </w:rPr>
              <w:t xml:space="preserve"> a </w:t>
            </w:r>
            <w:r w:rsidRPr="005C17B0">
              <w:rPr>
                <w:rFonts w:cstheme="minorHAnsi"/>
              </w:rPr>
              <w:t>učenia sa. Je tiež dôležitá pre dosiahnutie spoločného jazyka</w:t>
            </w:r>
            <w:r w:rsidR="00FE51C3" w:rsidRPr="005C17B0">
              <w:rPr>
                <w:rFonts w:cstheme="minorHAnsi"/>
              </w:rPr>
              <w:t xml:space="preserve"> v </w:t>
            </w:r>
            <w:r w:rsidRPr="005C17B0">
              <w:rPr>
                <w:rFonts w:cstheme="minorHAnsi"/>
              </w:rPr>
              <w:t xml:space="preserve">oblasti otvoreného vzdelávania medzi všetkými relevantnými záujmovými stranami. Stratégia bude vytvárať priestor pre rozvoj otvoreného  vzdelávania na slovenských vysokých školách prostredníctvom </w:t>
            </w:r>
            <w:r w:rsidR="00E024FC" w:rsidRPr="005C17B0">
              <w:rPr>
                <w:rFonts w:cstheme="minorHAnsi"/>
              </w:rPr>
              <w:t>právnych úprav</w:t>
            </w:r>
            <w:r w:rsidR="00FE51C3" w:rsidRPr="005C17B0">
              <w:rPr>
                <w:rFonts w:cstheme="minorHAnsi"/>
              </w:rPr>
              <w:t xml:space="preserve"> a </w:t>
            </w:r>
            <w:r w:rsidRPr="005C17B0">
              <w:rPr>
                <w:rFonts w:cstheme="minorHAnsi"/>
              </w:rPr>
              <w:t>finančného zázemia. Bude reflektovať slovenský vzdelávací</w:t>
            </w:r>
            <w:r w:rsidR="00FE51C3" w:rsidRPr="005C17B0">
              <w:rPr>
                <w:rFonts w:cstheme="minorHAnsi"/>
              </w:rPr>
              <w:t xml:space="preserve"> a </w:t>
            </w:r>
            <w:r w:rsidR="00E024FC" w:rsidRPr="005C17B0">
              <w:rPr>
                <w:rFonts w:cstheme="minorHAnsi"/>
              </w:rPr>
              <w:t>prá</w:t>
            </w:r>
            <w:r w:rsidRPr="005C17B0">
              <w:rPr>
                <w:rFonts w:cstheme="minorHAnsi"/>
              </w:rPr>
              <w:t xml:space="preserve">vny rámec ako aj medzinárodné štandardy otvoreného vzdelávania ako UNESCO </w:t>
            </w:r>
            <w:proofErr w:type="spellStart"/>
            <w:r w:rsidRPr="005C17B0">
              <w:rPr>
                <w:rFonts w:cstheme="minorHAnsi"/>
              </w:rPr>
              <w:t>Recommendation</w:t>
            </w:r>
            <w:proofErr w:type="spellEnd"/>
            <w:r w:rsidRPr="005C17B0">
              <w:rPr>
                <w:rFonts w:cstheme="minorHAnsi"/>
              </w:rPr>
              <w:t xml:space="preserve"> on </w:t>
            </w:r>
            <w:proofErr w:type="spellStart"/>
            <w:r w:rsidRPr="005C17B0">
              <w:rPr>
                <w:rFonts w:cstheme="minorHAnsi"/>
              </w:rPr>
              <w:t>Open</w:t>
            </w:r>
            <w:proofErr w:type="spellEnd"/>
            <w:r w:rsidRPr="005C17B0">
              <w:rPr>
                <w:rFonts w:cstheme="minorHAnsi"/>
              </w:rPr>
              <w:t xml:space="preserve"> </w:t>
            </w:r>
            <w:proofErr w:type="spellStart"/>
            <w:r w:rsidRPr="005C17B0">
              <w:rPr>
                <w:rFonts w:cstheme="minorHAnsi"/>
              </w:rPr>
              <w:t>Educational</w:t>
            </w:r>
            <w:proofErr w:type="spellEnd"/>
            <w:r w:rsidRPr="005C17B0">
              <w:rPr>
                <w:rFonts w:cstheme="minorHAnsi"/>
              </w:rPr>
              <w:t xml:space="preserve"> </w:t>
            </w:r>
            <w:proofErr w:type="spellStart"/>
            <w:r w:rsidRPr="005C17B0">
              <w:rPr>
                <w:rFonts w:cstheme="minorHAnsi"/>
              </w:rPr>
              <w:t>Resources</w:t>
            </w:r>
            <w:proofErr w:type="spellEnd"/>
            <w:r w:rsidR="00FE51C3" w:rsidRPr="005C17B0">
              <w:rPr>
                <w:rFonts w:cstheme="minorHAnsi"/>
              </w:rPr>
              <w:t xml:space="preserve"> a </w:t>
            </w:r>
            <w:proofErr w:type="spellStart"/>
            <w:r w:rsidRPr="005C17B0">
              <w:rPr>
                <w:rFonts w:cstheme="minorHAnsi"/>
              </w:rPr>
              <w:t>European</w:t>
            </w:r>
            <w:proofErr w:type="spellEnd"/>
            <w:r w:rsidRPr="005C17B0">
              <w:rPr>
                <w:rFonts w:cstheme="minorHAnsi"/>
              </w:rPr>
              <w:t xml:space="preserve"> </w:t>
            </w:r>
            <w:proofErr w:type="spellStart"/>
            <w:r w:rsidRPr="005C17B0">
              <w:rPr>
                <w:rFonts w:cstheme="minorHAnsi"/>
              </w:rPr>
              <w:t>Comission</w:t>
            </w:r>
            <w:proofErr w:type="spellEnd"/>
            <w:r w:rsidRPr="005C17B0">
              <w:rPr>
                <w:rFonts w:cstheme="minorHAnsi"/>
              </w:rPr>
              <w:t xml:space="preserve"> </w:t>
            </w:r>
            <w:proofErr w:type="spellStart"/>
            <w:r w:rsidRPr="005C17B0">
              <w:rPr>
                <w:rFonts w:cstheme="minorHAnsi"/>
              </w:rPr>
              <w:t>Policy</w:t>
            </w:r>
            <w:proofErr w:type="spellEnd"/>
            <w:r w:rsidRPr="005C17B0">
              <w:rPr>
                <w:rFonts w:cstheme="minorHAnsi"/>
              </w:rPr>
              <w:t xml:space="preserve"> </w:t>
            </w:r>
            <w:proofErr w:type="spellStart"/>
            <w:r w:rsidRPr="005C17B0">
              <w:rPr>
                <w:rFonts w:cstheme="minorHAnsi"/>
              </w:rPr>
              <w:t>recommendations</w:t>
            </w:r>
            <w:proofErr w:type="spellEnd"/>
            <w:r w:rsidRPr="005C17B0">
              <w:rPr>
                <w:rFonts w:cstheme="minorHAnsi"/>
              </w:rPr>
              <w:t xml:space="preserve"> on </w:t>
            </w:r>
            <w:proofErr w:type="spellStart"/>
            <w:r w:rsidRPr="005C17B0">
              <w:rPr>
                <w:rFonts w:cstheme="minorHAnsi"/>
              </w:rPr>
              <w:t>open</w:t>
            </w:r>
            <w:proofErr w:type="spellEnd"/>
            <w:r w:rsidRPr="005C17B0">
              <w:rPr>
                <w:rFonts w:cstheme="minorHAnsi"/>
              </w:rPr>
              <w:t xml:space="preserve"> </w:t>
            </w:r>
            <w:proofErr w:type="spellStart"/>
            <w:r w:rsidRPr="005C17B0">
              <w:rPr>
                <w:rFonts w:cstheme="minorHAnsi"/>
              </w:rPr>
              <w:t>education</w:t>
            </w:r>
            <w:proofErr w:type="spellEnd"/>
            <w:r w:rsidRPr="005C17B0">
              <w:rPr>
                <w:rFonts w:cstheme="minorHAnsi"/>
              </w:rPr>
              <w:t xml:space="preserve"> in </w:t>
            </w:r>
            <w:proofErr w:type="spellStart"/>
            <w:r w:rsidRPr="005C17B0">
              <w:rPr>
                <w:rFonts w:cstheme="minorHAnsi"/>
              </w:rPr>
              <w:t>Europe</w:t>
            </w:r>
            <w:proofErr w:type="spellEnd"/>
            <w:r w:rsidRPr="005C17B0">
              <w:rPr>
                <w:rFonts w:cstheme="minorHAnsi"/>
              </w:rPr>
              <w:t xml:space="preserve"> (</w:t>
            </w:r>
            <w:proofErr w:type="spellStart"/>
            <w:r w:rsidRPr="005C17B0">
              <w:rPr>
                <w:rFonts w:cstheme="minorHAnsi"/>
              </w:rPr>
              <w:t>OpenEdu</w:t>
            </w:r>
            <w:proofErr w:type="spellEnd"/>
            <w:r w:rsidRPr="005C17B0">
              <w:rPr>
                <w:rFonts w:cstheme="minorHAnsi"/>
              </w:rPr>
              <w:t xml:space="preserve"> </w:t>
            </w:r>
            <w:proofErr w:type="spellStart"/>
            <w:r w:rsidRPr="005C17B0">
              <w:rPr>
                <w:rFonts w:cstheme="minorHAnsi"/>
              </w:rPr>
              <w:t>Policies</w:t>
            </w:r>
            <w:proofErr w:type="spellEnd"/>
            <w:r w:rsidRPr="005C17B0">
              <w:rPr>
                <w:rFonts w:cstheme="minorHAnsi"/>
              </w:rPr>
              <w:t>).</w:t>
            </w:r>
          </w:p>
        </w:tc>
      </w:tr>
      <w:tr w:rsidR="00A24AF6" w:rsidRPr="005C17B0" w14:paraId="19B1A42A"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050A98E3" w14:textId="77777777" w:rsidR="00A24AF6" w:rsidRPr="005C17B0" w:rsidRDefault="00A24AF6"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0297EED2" w14:textId="77777777" w:rsidR="00A24AF6" w:rsidRPr="005C17B0" w:rsidRDefault="00B4573F" w:rsidP="00C9349B">
            <w:pPr>
              <w:spacing w:line="276" w:lineRule="auto"/>
              <w:jc w:val="both"/>
              <w:rPr>
                <w:rFonts w:cstheme="minorHAnsi"/>
              </w:rPr>
            </w:pPr>
            <w:r w:rsidRPr="005C17B0">
              <w:rPr>
                <w:rFonts w:cstheme="minorHAnsi"/>
              </w:rPr>
              <w:t>Národná stratégia pre otvorené vzdelávanie SR na roky 2025 – 2030 Akčný plán na roky 2025 – 2026</w:t>
            </w:r>
          </w:p>
        </w:tc>
      </w:tr>
      <w:tr w:rsidR="00A24AF6" w:rsidRPr="005C17B0" w14:paraId="0E8F0338"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EF3A9BD" w14:textId="77777777" w:rsidR="00A24AF6" w:rsidRPr="005C17B0" w:rsidRDefault="00A24AF6"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74C39744" w14:textId="77777777" w:rsidR="00A24AF6" w:rsidRPr="005C17B0" w:rsidRDefault="00B4573F" w:rsidP="00C9349B">
            <w:pPr>
              <w:spacing w:line="276" w:lineRule="auto"/>
              <w:jc w:val="both"/>
              <w:rPr>
                <w:rFonts w:cstheme="minorHAnsi"/>
              </w:rPr>
            </w:pPr>
            <w:r w:rsidRPr="005C17B0">
              <w:rPr>
                <w:rFonts w:cstheme="minorHAnsi"/>
              </w:rPr>
              <w:t>Nepredpokladá sa</w:t>
            </w:r>
          </w:p>
        </w:tc>
      </w:tr>
      <w:tr w:rsidR="00A24AF6" w:rsidRPr="005C17B0" w14:paraId="002FC981"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1F7B2408" w14:textId="3515F67A" w:rsidR="00A24AF6" w:rsidRPr="005C17B0" w:rsidRDefault="00A24AF6"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Pr="005C17B0">
              <w:rPr>
                <w:rFonts w:cstheme="minorHAnsi"/>
              </w:rPr>
              <w:t xml:space="preserve"> dokumentu:</w:t>
            </w:r>
          </w:p>
        </w:tc>
        <w:tc>
          <w:tcPr>
            <w:tcW w:w="6871" w:type="dxa"/>
            <w:tcBorders>
              <w:top w:val="single" w:sz="4" w:space="0" w:color="auto"/>
              <w:left w:val="single" w:sz="4" w:space="0" w:color="auto"/>
              <w:bottom w:val="single" w:sz="4" w:space="0" w:color="auto"/>
              <w:right w:val="single" w:sz="4" w:space="0" w:color="auto"/>
            </w:tcBorders>
          </w:tcPr>
          <w:p w14:paraId="52221295" w14:textId="77777777" w:rsidR="00A24AF6" w:rsidRPr="005C17B0" w:rsidRDefault="003B0BE5" w:rsidP="00C9349B">
            <w:pPr>
              <w:spacing w:line="276" w:lineRule="auto"/>
              <w:jc w:val="both"/>
              <w:rPr>
                <w:rFonts w:cstheme="minorHAnsi"/>
              </w:rPr>
            </w:pPr>
            <w:r w:rsidRPr="005C17B0">
              <w:rPr>
                <w:rFonts w:cstheme="minorHAnsi"/>
              </w:rPr>
              <w:t>Podpora princípov otvorenej vedy</w:t>
            </w:r>
            <w:r w:rsidR="00764B04" w:rsidRPr="005C17B0">
              <w:rPr>
                <w:rFonts w:cstheme="minorHAnsi"/>
              </w:rPr>
              <w:t>, otvoreného vzdelávania</w:t>
            </w:r>
            <w:r w:rsidR="00FE51C3" w:rsidRPr="005C17B0">
              <w:rPr>
                <w:rFonts w:cstheme="minorHAnsi"/>
              </w:rPr>
              <w:t xml:space="preserve"> a </w:t>
            </w:r>
            <w:r w:rsidRPr="005C17B0">
              <w:rPr>
                <w:rFonts w:cstheme="minorHAnsi"/>
              </w:rPr>
              <w:t>akademickej etiky na vysokých školách</w:t>
            </w:r>
          </w:p>
        </w:tc>
      </w:tr>
    </w:tbl>
    <w:p w14:paraId="44521881" w14:textId="77777777" w:rsidR="00A24AF6" w:rsidRPr="005C17B0" w:rsidRDefault="00A24AF6" w:rsidP="008E6A77">
      <w:pPr>
        <w:rPr>
          <w:rFonts w:cstheme="minorHAnsi"/>
        </w:rPr>
      </w:pPr>
    </w:p>
    <w:tbl>
      <w:tblPr>
        <w:tblStyle w:val="Mriekatabuky"/>
        <w:tblW w:w="0" w:type="auto"/>
        <w:tblInd w:w="0" w:type="dxa"/>
        <w:tblLook w:val="04A0" w:firstRow="1" w:lastRow="0" w:firstColumn="1" w:lastColumn="0" w:noHBand="0" w:noVBand="1"/>
      </w:tblPr>
      <w:tblGrid>
        <w:gridCol w:w="2191"/>
        <w:gridCol w:w="6869"/>
      </w:tblGrid>
      <w:tr w:rsidR="00A24AF6" w:rsidRPr="005C17B0" w14:paraId="467B0BAE"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1C82E103" w14:textId="77777777" w:rsidR="00A24AF6" w:rsidRPr="005C17B0" w:rsidRDefault="00A24AF6" w:rsidP="00C9349B">
            <w:pPr>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63FEF147" w14:textId="77777777" w:rsidR="00A24AF6" w:rsidRPr="005C17B0" w:rsidRDefault="00A24AF6" w:rsidP="00C9349B">
            <w:pPr>
              <w:jc w:val="both"/>
              <w:rPr>
                <w:rFonts w:cstheme="minorHAnsi"/>
                <w:b/>
              </w:rPr>
            </w:pPr>
            <w:r w:rsidRPr="005C17B0">
              <w:rPr>
                <w:rFonts w:cstheme="minorHAnsi"/>
                <w:b/>
              </w:rPr>
              <w:t>1</w:t>
            </w:r>
            <w:r w:rsidR="002D456E" w:rsidRPr="005C17B0">
              <w:rPr>
                <w:rFonts w:cstheme="minorHAnsi"/>
                <w:b/>
              </w:rPr>
              <w:t>5</w:t>
            </w:r>
            <w:r w:rsidRPr="005C17B0">
              <w:rPr>
                <w:rFonts w:cstheme="minorHAnsi"/>
                <w:b/>
              </w:rPr>
              <w:t xml:space="preserve">. </w:t>
            </w:r>
            <w:r w:rsidR="008A3D4B" w:rsidRPr="005C17B0">
              <w:rPr>
                <w:rFonts w:cstheme="minorHAnsi"/>
                <w:b/>
              </w:rPr>
              <w:t>Vytvorenie pracovnej skupiny pre akademickú</w:t>
            </w:r>
            <w:r w:rsidR="00FE51C3" w:rsidRPr="005C17B0">
              <w:rPr>
                <w:rFonts w:cstheme="minorHAnsi"/>
                <w:b/>
              </w:rPr>
              <w:t xml:space="preserve"> a </w:t>
            </w:r>
            <w:r w:rsidR="008A3D4B" w:rsidRPr="005C17B0">
              <w:rPr>
                <w:rFonts w:cstheme="minorHAnsi"/>
                <w:b/>
              </w:rPr>
              <w:t>vedeckú integritu</w:t>
            </w:r>
            <w:r w:rsidR="00FE51C3" w:rsidRPr="005C17B0">
              <w:rPr>
                <w:rFonts w:cstheme="minorHAnsi"/>
                <w:b/>
              </w:rPr>
              <w:t xml:space="preserve"> a </w:t>
            </w:r>
            <w:r w:rsidR="008A3D4B" w:rsidRPr="005C17B0">
              <w:rPr>
                <w:rFonts w:cstheme="minorHAnsi"/>
                <w:b/>
              </w:rPr>
              <w:t>etiku</w:t>
            </w:r>
          </w:p>
        </w:tc>
      </w:tr>
      <w:tr w:rsidR="00A24AF6" w:rsidRPr="005C17B0" w14:paraId="609563AD"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797BF8B6" w14:textId="77777777" w:rsidR="00A24AF6" w:rsidRPr="005C17B0" w:rsidRDefault="00A24AF6" w:rsidP="00C9349B">
            <w:pPr>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24014A8A" w14:textId="77777777" w:rsidR="00A24AF6" w:rsidRPr="005C17B0" w:rsidRDefault="00A24AF6" w:rsidP="00C9349B">
            <w:pPr>
              <w:jc w:val="both"/>
              <w:rPr>
                <w:rFonts w:cstheme="minorHAnsi"/>
              </w:rPr>
            </w:pPr>
            <w:r w:rsidRPr="005C17B0">
              <w:rPr>
                <w:rFonts w:cstheme="minorHAnsi"/>
              </w:rPr>
              <w:t>202</w:t>
            </w:r>
            <w:r w:rsidR="00B4573F" w:rsidRPr="005C17B0">
              <w:rPr>
                <w:rFonts w:cstheme="minorHAnsi"/>
              </w:rPr>
              <w:t>3</w:t>
            </w:r>
          </w:p>
        </w:tc>
      </w:tr>
      <w:tr w:rsidR="00A24AF6" w:rsidRPr="005C17B0" w14:paraId="6313846E"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5E1DD1FE" w14:textId="77777777" w:rsidR="00A24AF6" w:rsidRPr="005C17B0" w:rsidRDefault="00A24AF6" w:rsidP="00C9349B">
            <w:pPr>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390DD790" w14:textId="77777777" w:rsidR="00A24AF6" w:rsidRPr="005C17B0" w:rsidRDefault="008A3D4B" w:rsidP="00C9349B">
            <w:pPr>
              <w:jc w:val="both"/>
              <w:rPr>
                <w:rFonts w:cstheme="minorHAnsi"/>
              </w:rPr>
            </w:pPr>
            <w:r w:rsidRPr="005C17B0">
              <w:rPr>
                <w:rFonts w:cstheme="minorHAnsi"/>
              </w:rPr>
              <w:t>Vznik pracovnej skupiny pre akademickú</w:t>
            </w:r>
            <w:r w:rsidR="00FE51C3" w:rsidRPr="005C17B0">
              <w:rPr>
                <w:rFonts w:cstheme="minorHAnsi"/>
              </w:rPr>
              <w:t xml:space="preserve"> a </w:t>
            </w:r>
            <w:r w:rsidRPr="005C17B0">
              <w:rPr>
                <w:rFonts w:cstheme="minorHAnsi"/>
              </w:rPr>
              <w:t>vedeckú integritu</w:t>
            </w:r>
            <w:r w:rsidR="00FE51C3" w:rsidRPr="005C17B0">
              <w:rPr>
                <w:rFonts w:cstheme="minorHAnsi"/>
              </w:rPr>
              <w:t xml:space="preserve"> a </w:t>
            </w:r>
            <w:r w:rsidRPr="005C17B0">
              <w:rPr>
                <w:rFonts w:cstheme="minorHAnsi"/>
              </w:rPr>
              <w:t>etiku, ktorá zastrešuje témy</w:t>
            </w:r>
            <w:r w:rsidR="00FE51C3" w:rsidRPr="005C17B0">
              <w:rPr>
                <w:rFonts w:cstheme="minorHAnsi"/>
              </w:rPr>
              <w:t xml:space="preserve"> a </w:t>
            </w:r>
            <w:r w:rsidRPr="005C17B0">
              <w:rPr>
                <w:rFonts w:cstheme="minorHAnsi"/>
              </w:rPr>
              <w:t>aktivity</w:t>
            </w:r>
            <w:r w:rsidR="00FE51C3" w:rsidRPr="005C17B0">
              <w:rPr>
                <w:rFonts w:cstheme="minorHAnsi"/>
              </w:rPr>
              <w:t xml:space="preserve"> v </w:t>
            </w:r>
            <w:r w:rsidRPr="005C17B0">
              <w:rPr>
                <w:rFonts w:cstheme="minorHAnsi"/>
              </w:rPr>
              <w:t>oblasti vedeckej</w:t>
            </w:r>
            <w:r w:rsidR="00FE51C3" w:rsidRPr="005C17B0">
              <w:rPr>
                <w:rFonts w:cstheme="minorHAnsi"/>
              </w:rPr>
              <w:t xml:space="preserve"> a </w:t>
            </w:r>
            <w:r w:rsidRPr="005C17B0">
              <w:rPr>
                <w:rFonts w:cstheme="minorHAnsi"/>
              </w:rPr>
              <w:t>akademickej integrity</w:t>
            </w:r>
            <w:r w:rsidR="00FE51C3" w:rsidRPr="005C17B0">
              <w:rPr>
                <w:rFonts w:cstheme="minorHAnsi"/>
              </w:rPr>
              <w:t xml:space="preserve"> a </w:t>
            </w:r>
            <w:r w:rsidRPr="005C17B0">
              <w:rPr>
                <w:rFonts w:cstheme="minorHAnsi"/>
              </w:rPr>
              <w:t>etiky. Bude mať najmä ideovú</w:t>
            </w:r>
            <w:r w:rsidR="00FE51C3" w:rsidRPr="005C17B0">
              <w:rPr>
                <w:rFonts w:cstheme="minorHAnsi"/>
              </w:rPr>
              <w:t xml:space="preserve"> a </w:t>
            </w:r>
            <w:r w:rsidRPr="005C17B0">
              <w:rPr>
                <w:rFonts w:cstheme="minorHAnsi"/>
              </w:rPr>
              <w:t xml:space="preserve">koordinačnú úlohu pri príprave národného etického kódexu. V prípade potreby pracovná skupina identifikuje </w:t>
            </w:r>
            <w:r w:rsidR="00F82DF4">
              <w:rPr>
                <w:rFonts w:cstheme="minorHAnsi"/>
              </w:rPr>
              <w:t xml:space="preserve">                           </w:t>
            </w:r>
            <w:r w:rsidRPr="005C17B0">
              <w:rPr>
                <w:rFonts w:cstheme="minorHAnsi"/>
              </w:rPr>
              <w:t xml:space="preserve">aj potrebu prípadných </w:t>
            </w:r>
            <w:r w:rsidR="00E024FC" w:rsidRPr="005C17B0">
              <w:rPr>
                <w:rFonts w:cstheme="minorHAnsi"/>
              </w:rPr>
              <w:t>právnych úprav</w:t>
            </w:r>
            <w:r w:rsidR="00FE51C3" w:rsidRPr="005C17B0">
              <w:rPr>
                <w:rFonts w:cstheme="minorHAnsi"/>
              </w:rPr>
              <w:t xml:space="preserve"> v </w:t>
            </w:r>
            <w:r w:rsidRPr="005C17B0">
              <w:rPr>
                <w:rFonts w:cstheme="minorHAnsi"/>
              </w:rPr>
              <w:t>súvisiacich so širším synergickým prístupom k akademickej</w:t>
            </w:r>
            <w:r w:rsidR="00FE51C3" w:rsidRPr="005C17B0">
              <w:rPr>
                <w:rFonts w:cstheme="minorHAnsi"/>
              </w:rPr>
              <w:t xml:space="preserve"> a </w:t>
            </w:r>
            <w:r w:rsidRPr="005C17B0">
              <w:rPr>
                <w:rFonts w:cstheme="minorHAnsi"/>
              </w:rPr>
              <w:t>vedeckej etike</w:t>
            </w:r>
            <w:r w:rsidR="00FE51C3" w:rsidRPr="005C17B0">
              <w:rPr>
                <w:rFonts w:cstheme="minorHAnsi"/>
              </w:rPr>
              <w:t xml:space="preserve"> a </w:t>
            </w:r>
            <w:r w:rsidRPr="005C17B0">
              <w:rPr>
                <w:rFonts w:cstheme="minorHAnsi"/>
              </w:rPr>
              <w:t>integrite.</w:t>
            </w:r>
          </w:p>
        </w:tc>
      </w:tr>
      <w:tr w:rsidR="00A24AF6" w:rsidRPr="005C17B0" w14:paraId="1812A4BD"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7ECC56FC" w14:textId="77777777" w:rsidR="00A24AF6" w:rsidRPr="005C17B0" w:rsidRDefault="00A24AF6" w:rsidP="00C9349B">
            <w:pPr>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0031F863" w14:textId="77777777" w:rsidR="00A24AF6" w:rsidRPr="005C17B0" w:rsidRDefault="008A3D4B" w:rsidP="00C9349B">
            <w:pPr>
              <w:jc w:val="both"/>
              <w:rPr>
                <w:rFonts w:cstheme="minorHAnsi"/>
              </w:rPr>
            </w:pPr>
            <w:r w:rsidRPr="005C17B0">
              <w:rPr>
                <w:rFonts w:cstheme="minorHAnsi"/>
              </w:rPr>
              <w:t>Vznik pracovnej skupiny pre akademickú</w:t>
            </w:r>
            <w:r w:rsidR="00FE51C3" w:rsidRPr="005C17B0">
              <w:rPr>
                <w:rFonts w:cstheme="minorHAnsi"/>
              </w:rPr>
              <w:t xml:space="preserve"> a </w:t>
            </w:r>
            <w:r w:rsidRPr="005C17B0">
              <w:rPr>
                <w:rFonts w:cstheme="minorHAnsi"/>
              </w:rPr>
              <w:t>vedeckú integritu</w:t>
            </w:r>
            <w:r w:rsidR="00FE51C3" w:rsidRPr="005C17B0">
              <w:rPr>
                <w:rFonts w:cstheme="minorHAnsi"/>
              </w:rPr>
              <w:t xml:space="preserve"> a </w:t>
            </w:r>
            <w:r w:rsidRPr="005C17B0">
              <w:rPr>
                <w:rFonts w:cstheme="minorHAnsi"/>
              </w:rPr>
              <w:t>etiku.</w:t>
            </w:r>
          </w:p>
        </w:tc>
      </w:tr>
      <w:tr w:rsidR="00A24AF6" w:rsidRPr="005C17B0" w14:paraId="4C12A2F3"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1E46B809" w14:textId="77777777" w:rsidR="00A24AF6" w:rsidRPr="005C17B0" w:rsidRDefault="00A24AF6" w:rsidP="00C9349B">
            <w:pPr>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1A0EFD28" w14:textId="77777777" w:rsidR="00A24AF6" w:rsidRPr="005C17B0" w:rsidRDefault="00871C4E" w:rsidP="00C9349B">
            <w:pPr>
              <w:jc w:val="both"/>
              <w:rPr>
                <w:rFonts w:cstheme="minorHAnsi"/>
              </w:rPr>
            </w:pPr>
            <w:r w:rsidRPr="005C17B0">
              <w:rPr>
                <w:rFonts w:cstheme="minorHAnsi"/>
              </w:rPr>
              <w:t>Vytvorenie Národného etického kódexu</w:t>
            </w:r>
            <w:r w:rsidR="00FE51C3" w:rsidRPr="005C17B0">
              <w:rPr>
                <w:rFonts w:cstheme="minorHAnsi"/>
              </w:rPr>
              <w:t xml:space="preserve"> v </w:t>
            </w:r>
            <w:r w:rsidRPr="005C17B0">
              <w:rPr>
                <w:rFonts w:cstheme="minorHAnsi"/>
              </w:rPr>
              <w:t>akademickej</w:t>
            </w:r>
            <w:r w:rsidR="00FE51C3" w:rsidRPr="005C17B0">
              <w:rPr>
                <w:rFonts w:cstheme="minorHAnsi"/>
              </w:rPr>
              <w:t xml:space="preserve"> a </w:t>
            </w:r>
            <w:r w:rsidRPr="005C17B0">
              <w:rPr>
                <w:rFonts w:cstheme="minorHAnsi"/>
              </w:rPr>
              <w:t>vedeckej oblasti</w:t>
            </w:r>
          </w:p>
        </w:tc>
      </w:tr>
      <w:tr w:rsidR="00A24AF6" w:rsidRPr="005C17B0" w14:paraId="13E30823"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02021FB2" w14:textId="269D6796" w:rsidR="00A24AF6" w:rsidRPr="005C17B0" w:rsidRDefault="00A24AF6" w:rsidP="00C9349B">
            <w:pPr>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268693DB" w14:textId="77777777" w:rsidR="00A24AF6" w:rsidRPr="005C17B0" w:rsidRDefault="003B0BE5" w:rsidP="00C9349B">
            <w:pPr>
              <w:jc w:val="both"/>
              <w:rPr>
                <w:rFonts w:cstheme="minorHAnsi"/>
              </w:rPr>
            </w:pPr>
            <w:r w:rsidRPr="005C17B0">
              <w:rPr>
                <w:rFonts w:cstheme="minorHAnsi"/>
              </w:rPr>
              <w:t>Podpora princípov otvorenej vedy</w:t>
            </w:r>
            <w:r w:rsidR="00764B04" w:rsidRPr="005C17B0">
              <w:rPr>
                <w:rFonts w:cstheme="minorHAnsi"/>
              </w:rPr>
              <w:t>, otvoreného vzdelávania</w:t>
            </w:r>
            <w:r w:rsidR="00FE51C3" w:rsidRPr="005C17B0">
              <w:rPr>
                <w:rFonts w:cstheme="minorHAnsi"/>
              </w:rPr>
              <w:t xml:space="preserve"> a </w:t>
            </w:r>
            <w:r w:rsidRPr="005C17B0">
              <w:rPr>
                <w:rFonts w:cstheme="minorHAnsi"/>
              </w:rPr>
              <w:t>akademickej etiky na vysokých školách</w:t>
            </w:r>
          </w:p>
        </w:tc>
      </w:tr>
    </w:tbl>
    <w:p w14:paraId="07BBED73" w14:textId="77777777" w:rsidR="00A24AF6" w:rsidRPr="005C17B0" w:rsidRDefault="00A24AF6" w:rsidP="008E6A77">
      <w:pPr>
        <w:rPr>
          <w:rFonts w:cstheme="minorHAnsi"/>
        </w:rPr>
      </w:pPr>
    </w:p>
    <w:tbl>
      <w:tblPr>
        <w:tblStyle w:val="Mriekatabuky"/>
        <w:tblW w:w="0" w:type="auto"/>
        <w:tblInd w:w="0" w:type="dxa"/>
        <w:tblLook w:val="04A0" w:firstRow="1" w:lastRow="0" w:firstColumn="1" w:lastColumn="0" w:noHBand="0" w:noVBand="1"/>
      </w:tblPr>
      <w:tblGrid>
        <w:gridCol w:w="2191"/>
        <w:gridCol w:w="6869"/>
      </w:tblGrid>
      <w:tr w:rsidR="00A24AF6" w:rsidRPr="005C17B0" w14:paraId="314E4AAB"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F911A3C" w14:textId="77777777" w:rsidR="00A24AF6" w:rsidRPr="005C17B0" w:rsidRDefault="00A24AF6"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0CA85840" w14:textId="77777777" w:rsidR="00A24AF6" w:rsidRPr="005C17B0" w:rsidRDefault="00A24AF6" w:rsidP="00C9349B">
            <w:pPr>
              <w:spacing w:line="276" w:lineRule="auto"/>
              <w:jc w:val="both"/>
              <w:rPr>
                <w:rFonts w:cstheme="minorHAnsi"/>
                <w:b/>
              </w:rPr>
            </w:pPr>
            <w:r w:rsidRPr="005C17B0">
              <w:rPr>
                <w:rFonts w:cstheme="minorHAnsi"/>
                <w:b/>
              </w:rPr>
              <w:t>1</w:t>
            </w:r>
            <w:r w:rsidR="002D456E" w:rsidRPr="005C17B0">
              <w:rPr>
                <w:rFonts w:cstheme="minorHAnsi"/>
                <w:b/>
              </w:rPr>
              <w:t>6</w:t>
            </w:r>
            <w:r w:rsidR="0050453D" w:rsidRPr="005C17B0">
              <w:rPr>
                <w:rFonts w:cstheme="minorHAnsi"/>
                <w:b/>
              </w:rPr>
              <w:t xml:space="preserve">. </w:t>
            </w:r>
            <w:r w:rsidR="008A3D4B" w:rsidRPr="005C17B0">
              <w:rPr>
                <w:rFonts w:cstheme="minorHAnsi"/>
                <w:b/>
              </w:rPr>
              <w:t>Vytvorenie Národného etického kódexu synergicky zastrešujúceho akademickú</w:t>
            </w:r>
            <w:r w:rsidR="00FE51C3" w:rsidRPr="005C17B0">
              <w:rPr>
                <w:rFonts w:cstheme="minorHAnsi"/>
                <w:b/>
              </w:rPr>
              <w:t xml:space="preserve"> a </w:t>
            </w:r>
            <w:r w:rsidR="008A3D4B" w:rsidRPr="005C17B0">
              <w:rPr>
                <w:rFonts w:cstheme="minorHAnsi"/>
                <w:b/>
              </w:rPr>
              <w:t>vedeckú oblasť</w:t>
            </w:r>
          </w:p>
        </w:tc>
      </w:tr>
      <w:tr w:rsidR="00A24AF6" w:rsidRPr="005C17B0" w14:paraId="05BD0EBB"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23935D89" w14:textId="77777777" w:rsidR="00A24AF6" w:rsidRPr="005C17B0" w:rsidRDefault="00A24AF6"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67781B52" w14:textId="77777777" w:rsidR="00A24AF6" w:rsidRPr="005C17B0" w:rsidRDefault="00A24AF6" w:rsidP="00C9349B">
            <w:pPr>
              <w:spacing w:line="276" w:lineRule="auto"/>
              <w:jc w:val="both"/>
              <w:rPr>
                <w:rFonts w:cstheme="minorHAnsi"/>
              </w:rPr>
            </w:pPr>
            <w:r w:rsidRPr="005C17B0">
              <w:rPr>
                <w:rFonts w:cstheme="minorHAnsi"/>
              </w:rPr>
              <w:t>202</w:t>
            </w:r>
            <w:r w:rsidR="00871C4E" w:rsidRPr="005C17B0">
              <w:rPr>
                <w:rFonts w:cstheme="minorHAnsi"/>
              </w:rPr>
              <w:t>4</w:t>
            </w:r>
          </w:p>
        </w:tc>
      </w:tr>
      <w:tr w:rsidR="00A24AF6" w:rsidRPr="005C17B0" w14:paraId="6BE83CC8"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0EACBAA" w14:textId="77777777" w:rsidR="00A24AF6" w:rsidRPr="005C17B0" w:rsidRDefault="00A24AF6"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0A940749" w14:textId="77777777" w:rsidR="00A24AF6" w:rsidRPr="005C17B0" w:rsidRDefault="008A3D4B" w:rsidP="00C9349B">
            <w:pPr>
              <w:spacing w:line="276" w:lineRule="auto"/>
              <w:jc w:val="both"/>
              <w:rPr>
                <w:rFonts w:cstheme="minorHAnsi"/>
              </w:rPr>
            </w:pPr>
            <w:r w:rsidRPr="005C17B0">
              <w:rPr>
                <w:rFonts w:cstheme="minorHAnsi"/>
              </w:rPr>
              <w:t>Tvorba Národného etického kódexu vyplýva zo zákona č. 172/2005</w:t>
            </w:r>
            <w:r w:rsidR="00E60CB5">
              <w:rPr>
                <w:rFonts w:cstheme="minorHAnsi"/>
              </w:rPr>
              <w:t xml:space="preserve"> </w:t>
            </w:r>
            <w:r w:rsidR="00FE51C3" w:rsidRPr="005C17B0">
              <w:rPr>
                <w:rFonts w:cstheme="minorHAnsi"/>
              </w:rPr>
              <w:t xml:space="preserve"> o </w:t>
            </w:r>
            <w:r w:rsidRPr="005C17B0">
              <w:rPr>
                <w:rFonts w:cstheme="minorHAnsi"/>
              </w:rPr>
              <w:t>organizácii štátnej podpory výskumu</w:t>
            </w:r>
            <w:r w:rsidR="00FE51C3" w:rsidRPr="005C17B0">
              <w:rPr>
                <w:rFonts w:cstheme="minorHAnsi"/>
              </w:rPr>
              <w:t xml:space="preserve"> a </w:t>
            </w:r>
            <w:r w:rsidRPr="005C17B0">
              <w:rPr>
                <w:rFonts w:cstheme="minorHAnsi"/>
              </w:rPr>
              <w:t>vývoja. Kódex vytvorí štandardy pre akademickú</w:t>
            </w:r>
            <w:r w:rsidR="00FE51C3" w:rsidRPr="005C17B0">
              <w:rPr>
                <w:rFonts w:cstheme="minorHAnsi"/>
              </w:rPr>
              <w:t xml:space="preserve"> a </w:t>
            </w:r>
            <w:r w:rsidRPr="005C17B0">
              <w:rPr>
                <w:rFonts w:cstheme="minorHAnsi"/>
              </w:rPr>
              <w:t>vedeckú integritu</w:t>
            </w:r>
            <w:r w:rsidR="00FE51C3" w:rsidRPr="005C17B0">
              <w:rPr>
                <w:rFonts w:cstheme="minorHAnsi"/>
              </w:rPr>
              <w:t xml:space="preserve"> a </w:t>
            </w:r>
            <w:r w:rsidRPr="005C17B0">
              <w:rPr>
                <w:rFonts w:cstheme="minorHAnsi"/>
              </w:rPr>
              <w:t xml:space="preserve">výskumnú etiku. </w:t>
            </w:r>
            <w:bookmarkStart w:id="32" w:name="_Hlk132366565"/>
            <w:r w:rsidRPr="005C17B0">
              <w:rPr>
                <w:rFonts w:cstheme="minorHAnsi"/>
              </w:rPr>
              <w:t xml:space="preserve">V prípade potreby </w:t>
            </w:r>
            <w:r w:rsidR="00E024FC" w:rsidRPr="005C17B0">
              <w:rPr>
                <w:rFonts w:cstheme="minorHAnsi"/>
              </w:rPr>
              <w:t>právnych úprav</w:t>
            </w:r>
            <w:r w:rsidRPr="005C17B0">
              <w:rPr>
                <w:rFonts w:cstheme="minorHAnsi"/>
              </w:rPr>
              <w:t xml:space="preserve"> súvisiacich so širším synergickým prístupom k akademickej</w:t>
            </w:r>
            <w:r w:rsidR="00FE51C3" w:rsidRPr="005C17B0">
              <w:rPr>
                <w:rFonts w:cstheme="minorHAnsi"/>
              </w:rPr>
              <w:t xml:space="preserve"> a </w:t>
            </w:r>
            <w:r w:rsidRPr="005C17B0">
              <w:rPr>
                <w:rFonts w:cstheme="minorHAnsi"/>
              </w:rPr>
              <w:t>vedeckej etike</w:t>
            </w:r>
            <w:r w:rsidR="00FE51C3" w:rsidRPr="005C17B0">
              <w:rPr>
                <w:rFonts w:cstheme="minorHAnsi"/>
              </w:rPr>
              <w:t xml:space="preserve"> a </w:t>
            </w:r>
            <w:r w:rsidRPr="005C17B0">
              <w:rPr>
                <w:rFonts w:cstheme="minorHAnsi"/>
              </w:rPr>
              <w:t>integrite ministerstvo školstva pripraví príslušný návrh na úpravu legislatívy.</w:t>
            </w:r>
            <w:bookmarkEnd w:id="32"/>
          </w:p>
        </w:tc>
      </w:tr>
      <w:tr w:rsidR="00A24AF6" w:rsidRPr="005C17B0" w14:paraId="6579C3A1"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770A683" w14:textId="77777777" w:rsidR="00A24AF6" w:rsidRPr="005C17B0" w:rsidRDefault="00A24AF6"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47B0D21F" w14:textId="77777777" w:rsidR="00A24AF6" w:rsidRPr="005C17B0" w:rsidRDefault="00871C4E" w:rsidP="00C9349B">
            <w:pPr>
              <w:spacing w:line="276" w:lineRule="auto"/>
              <w:jc w:val="both"/>
              <w:rPr>
                <w:rFonts w:cstheme="minorHAnsi"/>
              </w:rPr>
            </w:pPr>
            <w:r w:rsidRPr="005C17B0">
              <w:rPr>
                <w:rFonts w:cstheme="minorHAnsi"/>
              </w:rPr>
              <w:t>Národný etický kódex</w:t>
            </w:r>
            <w:r w:rsidR="00FE51C3" w:rsidRPr="005C17B0">
              <w:rPr>
                <w:rFonts w:cstheme="minorHAnsi"/>
              </w:rPr>
              <w:t xml:space="preserve"> v </w:t>
            </w:r>
            <w:r w:rsidRPr="005C17B0">
              <w:rPr>
                <w:rFonts w:cstheme="minorHAnsi"/>
              </w:rPr>
              <w:t>akademickej</w:t>
            </w:r>
            <w:r w:rsidR="00FE51C3" w:rsidRPr="005C17B0">
              <w:rPr>
                <w:rFonts w:cstheme="minorHAnsi"/>
              </w:rPr>
              <w:t xml:space="preserve"> a </w:t>
            </w:r>
            <w:r w:rsidRPr="005C17B0">
              <w:rPr>
                <w:rFonts w:cstheme="minorHAnsi"/>
              </w:rPr>
              <w:t>vedeckej oblasti</w:t>
            </w:r>
          </w:p>
        </w:tc>
      </w:tr>
      <w:tr w:rsidR="00A24AF6" w:rsidRPr="005C17B0" w14:paraId="7E559A4D"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0B52E590" w14:textId="77777777" w:rsidR="00A24AF6" w:rsidRPr="005C17B0" w:rsidRDefault="00A24AF6"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063D7246" w14:textId="77777777" w:rsidR="00A24AF6" w:rsidRPr="005C17B0" w:rsidRDefault="00871C4E" w:rsidP="00C9349B">
            <w:pPr>
              <w:spacing w:line="276" w:lineRule="auto"/>
              <w:jc w:val="both"/>
              <w:rPr>
                <w:rFonts w:cstheme="minorHAnsi"/>
              </w:rPr>
            </w:pPr>
            <w:r w:rsidRPr="005C17B0">
              <w:rPr>
                <w:rFonts w:cstheme="minorHAnsi"/>
              </w:rPr>
              <w:t>Tvorba, aktualizácia</w:t>
            </w:r>
            <w:r w:rsidR="00FE51C3" w:rsidRPr="005C17B0">
              <w:rPr>
                <w:rFonts w:cstheme="minorHAnsi"/>
              </w:rPr>
              <w:t xml:space="preserve"> a </w:t>
            </w:r>
            <w:r w:rsidRPr="005C17B0">
              <w:rPr>
                <w:rFonts w:cstheme="minorHAnsi"/>
              </w:rPr>
              <w:t>implementácia etických kódexov na úrovni vysokých škôl</w:t>
            </w:r>
          </w:p>
        </w:tc>
      </w:tr>
      <w:tr w:rsidR="00A24AF6" w:rsidRPr="005C17B0" w14:paraId="21B9C041"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350D88FD" w14:textId="7F9BA0FB" w:rsidR="00A24AF6" w:rsidRPr="005C17B0" w:rsidRDefault="00A24AF6"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634D260E" w14:textId="77777777" w:rsidR="00A24AF6" w:rsidRPr="005C17B0" w:rsidRDefault="003B0BE5" w:rsidP="00C9349B">
            <w:pPr>
              <w:spacing w:line="276" w:lineRule="auto"/>
              <w:jc w:val="both"/>
              <w:rPr>
                <w:rFonts w:cstheme="minorHAnsi"/>
              </w:rPr>
            </w:pPr>
            <w:r w:rsidRPr="005C17B0">
              <w:rPr>
                <w:rFonts w:cstheme="minorHAnsi"/>
              </w:rPr>
              <w:t>Podpora princípov otvorenej vedy</w:t>
            </w:r>
            <w:r w:rsidR="00764B04" w:rsidRPr="005C17B0">
              <w:rPr>
                <w:rFonts w:cstheme="minorHAnsi"/>
              </w:rPr>
              <w:t>, otvoreného vzdelávania</w:t>
            </w:r>
            <w:r w:rsidR="00FE51C3" w:rsidRPr="005C17B0">
              <w:rPr>
                <w:rFonts w:cstheme="minorHAnsi"/>
              </w:rPr>
              <w:t xml:space="preserve"> a </w:t>
            </w:r>
            <w:r w:rsidRPr="005C17B0">
              <w:rPr>
                <w:rFonts w:cstheme="minorHAnsi"/>
              </w:rPr>
              <w:t>akademickej etiky na vysokých školách</w:t>
            </w:r>
          </w:p>
        </w:tc>
      </w:tr>
    </w:tbl>
    <w:p w14:paraId="6E1136EE" w14:textId="77777777" w:rsidR="00A24AF6" w:rsidRPr="005C17B0" w:rsidRDefault="00A24AF6" w:rsidP="008E6A77">
      <w:pPr>
        <w:rPr>
          <w:rFonts w:cstheme="minorHAnsi"/>
        </w:rPr>
      </w:pPr>
    </w:p>
    <w:tbl>
      <w:tblPr>
        <w:tblStyle w:val="Mriekatabuky"/>
        <w:tblW w:w="0" w:type="auto"/>
        <w:tblInd w:w="0" w:type="dxa"/>
        <w:tblLook w:val="04A0" w:firstRow="1" w:lastRow="0" w:firstColumn="1" w:lastColumn="0" w:noHBand="0" w:noVBand="1"/>
      </w:tblPr>
      <w:tblGrid>
        <w:gridCol w:w="2191"/>
        <w:gridCol w:w="6869"/>
      </w:tblGrid>
      <w:tr w:rsidR="0050453D" w:rsidRPr="005C17B0" w14:paraId="761298DD"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257546F1" w14:textId="77777777" w:rsidR="0050453D" w:rsidRPr="005C17B0" w:rsidRDefault="0050453D"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1F2F5668" w14:textId="77777777" w:rsidR="0050453D" w:rsidRPr="005C17B0" w:rsidRDefault="0050453D" w:rsidP="00C9349B">
            <w:pPr>
              <w:spacing w:line="276" w:lineRule="auto"/>
              <w:jc w:val="both"/>
              <w:rPr>
                <w:rFonts w:cstheme="minorHAnsi"/>
                <w:b/>
              </w:rPr>
            </w:pPr>
            <w:r w:rsidRPr="005C17B0">
              <w:rPr>
                <w:rFonts w:cstheme="minorHAnsi"/>
                <w:b/>
              </w:rPr>
              <w:t>1</w:t>
            </w:r>
            <w:r w:rsidR="002D456E" w:rsidRPr="005C17B0">
              <w:rPr>
                <w:rFonts w:cstheme="minorHAnsi"/>
                <w:b/>
              </w:rPr>
              <w:t>7</w:t>
            </w:r>
            <w:r w:rsidRPr="005C17B0">
              <w:rPr>
                <w:rFonts w:cstheme="minorHAnsi"/>
                <w:b/>
              </w:rPr>
              <w:t xml:space="preserve">. </w:t>
            </w:r>
            <w:r w:rsidR="00871C4E" w:rsidRPr="005C17B0">
              <w:rPr>
                <w:rFonts w:cstheme="minorHAnsi"/>
                <w:b/>
              </w:rPr>
              <w:t>Tvorba, aktualizácia</w:t>
            </w:r>
            <w:r w:rsidR="00FE51C3" w:rsidRPr="005C17B0">
              <w:rPr>
                <w:rFonts w:cstheme="minorHAnsi"/>
                <w:b/>
              </w:rPr>
              <w:t xml:space="preserve"> a </w:t>
            </w:r>
            <w:r w:rsidR="00871C4E" w:rsidRPr="005C17B0">
              <w:rPr>
                <w:rFonts w:cstheme="minorHAnsi"/>
                <w:b/>
              </w:rPr>
              <w:t>implementácia etických kódexov na úrovni vysokých škôl</w:t>
            </w:r>
          </w:p>
        </w:tc>
      </w:tr>
      <w:tr w:rsidR="0050453D" w:rsidRPr="005C17B0" w14:paraId="38ABEF69"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27F4242" w14:textId="77777777" w:rsidR="0050453D" w:rsidRPr="005C17B0" w:rsidRDefault="0050453D"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271DAE14" w14:textId="77777777" w:rsidR="0050453D" w:rsidRPr="005C17B0" w:rsidRDefault="0050453D" w:rsidP="00C9349B">
            <w:pPr>
              <w:spacing w:line="276" w:lineRule="auto"/>
              <w:jc w:val="both"/>
              <w:rPr>
                <w:rFonts w:cstheme="minorHAnsi"/>
              </w:rPr>
            </w:pPr>
            <w:r w:rsidRPr="005C17B0">
              <w:rPr>
                <w:rFonts w:cstheme="minorHAnsi"/>
              </w:rPr>
              <w:t xml:space="preserve">2025 </w:t>
            </w:r>
          </w:p>
        </w:tc>
      </w:tr>
      <w:tr w:rsidR="0050453D" w:rsidRPr="005C17B0" w14:paraId="217F195C"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370C6730" w14:textId="77777777" w:rsidR="0050453D" w:rsidRPr="005C17B0" w:rsidRDefault="0050453D"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71DF6052" w14:textId="77777777" w:rsidR="0050453D" w:rsidRPr="005C17B0" w:rsidRDefault="008A3D4B" w:rsidP="00C9349B">
            <w:pPr>
              <w:spacing w:line="276" w:lineRule="auto"/>
              <w:jc w:val="both"/>
              <w:rPr>
                <w:rFonts w:cstheme="minorHAnsi"/>
              </w:rPr>
            </w:pPr>
            <w:r w:rsidRPr="005C17B0">
              <w:rPr>
                <w:rFonts w:cstheme="minorHAnsi"/>
              </w:rPr>
              <w:t>Tvorba inštitucionálnych etických kódexov na jednotlivých vysokých školách, reflektujúcich požiadavky národného etického kódexu. Kontrolu kvality pripravených kódexov posúdi Národná etická komisia.</w:t>
            </w:r>
          </w:p>
        </w:tc>
      </w:tr>
      <w:tr w:rsidR="0050453D" w:rsidRPr="005C17B0" w14:paraId="6CEA5A6F"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23FCA3BC" w14:textId="77777777" w:rsidR="0050453D" w:rsidRPr="005C17B0" w:rsidRDefault="0050453D"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2E221773" w14:textId="77777777" w:rsidR="0050453D" w:rsidRPr="005C17B0" w:rsidRDefault="00871C4E" w:rsidP="00C9349B">
            <w:pPr>
              <w:spacing w:line="276" w:lineRule="auto"/>
              <w:jc w:val="both"/>
              <w:rPr>
                <w:rFonts w:cstheme="minorHAnsi"/>
              </w:rPr>
            </w:pPr>
            <w:r w:rsidRPr="005C17B0">
              <w:rPr>
                <w:rFonts w:cstheme="minorHAnsi"/>
              </w:rPr>
              <w:t xml:space="preserve">Vytvorené alebo aktualizované etické kódexy na všetkých vysokých školách </w:t>
            </w:r>
          </w:p>
        </w:tc>
      </w:tr>
      <w:tr w:rsidR="0050453D" w:rsidRPr="005C17B0" w14:paraId="08BFE27D"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759C5559" w14:textId="77777777" w:rsidR="0050453D" w:rsidRPr="005C17B0" w:rsidRDefault="0050453D"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09832F72" w14:textId="77777777" w:rsidR="0050453D" w:rsidRPr="005C17B0" w:rsidRDefault="00871C4E" w:rsidP="00C9349B">
            <w:pPr>
              <w:spacing w:line="276" w:lineRule="auto"/>
              <w:jc w:val="both"/>
              <w:rPr>
                <w:rFonts w:cstheme="minorHAnsi"/>
              </w:rPr>
            </w:pPr>
            <w:r w:rsidRPr="005C17B0">
              <w:rPr>
                <w:rFonts w:cstheme="minorHAnsi"/>
              </w:rPr>
              <w:t>Nepredpokladá sa</w:t>
            </w:r>
          </w:p>
        </w:tc>
      </w:tr>
      <w:tr w:rsidR="0050453D" w:rsidRPr="005C17B0" w14:paraId="74DE38E5" w14:textId="77777777" w:rsidTr="0050453D">
        <w:tc>
          <w:tcPr>
            <w:tcW w:w="2191" w:type="dxa"/>
            <w:tcBorders>
              <w:top w:val="single" w:sz="4" w:space="0" w:color="auto"/>
              <w:left w:val="single" w:sz="4" w:space="0" w:color="auto"/>
              <w:bottom w:val="single" w:sz="4" w:space="0" w:color="auto"/>
              <w:right w:val="single" w:sz="4" w:space="0" w:color="auto"/>
            </w:tcBorders>
            <w:hideMark/>
          </w:tcPr>
          <w:p w14:paraId="4460801F" w14:textId="107BC5EE" w:rsidR="0050453D" w:rsidRPr="005C17B0" w:rsidRDefault="0050453D"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451FED45" w14:textId="77777777" w:rsidR="0050453D" w:rsidRPr="005C17B0" w:rsidRDefault="003B0BE5" w:rsidP="00C9349B">
            <w:pPr>
              <w:spacing w:line="276" w:lineRule="auto"/>
              <w:jc w:val="both"/>
              <w:rPr>
                <w:rFonts w:cstheme="minorHAnsi"/>
              </w:rPr>
            </w:pPr>
            <w:r w:rsidRPr="005C17B0">
              <w:rPr>
                <w:rFonts w:cstheme="minorHAnsi"/>
              </w:rPr>
              <w:t>Podpora princípov otvorenej vedy</w:t>
            </w:r>
            <w:r w:rsidR="00764B04" w:rsidRPr="005C17B0">
              <w:rPr>
                <w:rFonts w:cstheme="minorHAnsi"/>
              </w:rPr>
              <w:t>, otvoreného vzdelávania</w:t>
            </w:r>
            <w:r w:rsidR="00FE51C3" w:rsidRPr="005C17B0">
              <w:rPr>
                <w:rFonts w:cstheme="minorHAnsi"/>
              </w:rPr>
              <w:t xml:space="preserve"> a </w:t>
            </w:r>
            <w:r w:rsidRPr="005C17B0">
              <w:rPr>
                <w:rFonts w:cstheme="minorHAnsi"/>
              </w:rPr>
              <w:t>akademickej etiky na vysokých školách</w:t>
            </w:r>
          </w:p>
        </w:tc>
      </w:tr>
    </w:tbl>
    <w:p w14:paraId="0C399850" w14:textId="77777777" w:rsidR="0050453D" w:rsidRPr="005C17B0" w:rsidRDefault="0050453D" w:rsidP="00C9349B">
      <w:pPr>
        <w:spacing w:line="276" w:lineRule="auto"/>
        <w:rPr>
          <w:rFonts w:cstheme="minorHAnsi"/>
        </w:rPr>
      </w:pPr>
    </w:p>
    <w:tbl>
      <w:tblPr>
        <w:tblStyle w:val="Mriekatabuky"/>
        <w:tblW w:w="0" w:type="auto"/>
        <w:tblInd w:w="0" w:type="dxa"/>
        <w:tblLook w:val="04A0" w:firstRow="1" w:lastRow="0" w:firstColumn="1" w:lastColumn="0" w:noHBand="0" w:noVBand="1"/>
      </w:tblPr>
      <w:tblGrid>
        <w:gridCol w:w="2191"/>
        <w:gridCol w:w="6869"/>
      </w:tblGrid>
      <w:tr w:rsidR="00405FC5" w:rsidRPr="005C17B0" w14:paraId="78326E3B"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1894F6ED" w14:textId="77777777" w:rsidR="00405FC5" w:rsidRPr="005C17B0" w:rsidRDefault="00405FC5"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25D1AEFA" w14:textId="79095E02" w:rsidR="00405FC5" w:rsidRPr="005C17B0" w:rsidRDefault="00405FC5" w:rsidP="00C9349B">
            <w:pPr>
              <w:spacing w:line="276" w:lineRule="auto"/>
              <w:jc w:val="both"/>
              <w:rPr>
                <w:rFonts w:cstheme="minorHAnsi"/>
                <w:b/>
              </w:rPr>
            </w:pPr>
            <w:r w:rsidRPr="005C17B0">
              <w:rPr>
                <w:rFonts w:cstheme="minorHAnsi"/>
                <w:b/>
              </w:rPr>
              <w:t>1</w:t>
            </w:r>
            <w:r w:rsidR="002D456E" w:rsidRPr="005C17B0">
              <w:rPr>
                <w:rFonts w:cstheme="minorHAnsi"/>
                <w:b/>
              </w:rPr>
              <w:t>8</w:t>
            </w:r>
            <w:r w:rsidRPr="005C17B0">
              <w:rPr>
                <w:rFonts w:cstheme="minorHAnsi"/>
                <w:b/>
              </w:rPr>
              <w:t xml:space="preserve">. Podpora </w:t>
            </w:r>
            <w:proofErr w:type="spellStart"/>
            <w:r w:rsidR="003F69EA">
              <w:rPr>
                <w:rFonts w:cstheme="minorHAnsi"/>
                <w:b/>
              </w:rPr>
              <w:t>kariérové</w:t>
            </w:r>
            <w:r w:rsidR="003422D3" w:rsidRPr="005C17B0">
              <w:rPr>
                <w:rFonts w:cstheme="minorHAnsi"/>
                <w:b/>
              </w:rPr>
              <w:t>ho</w:t>
            </w:r>
            <w:proofErr w:type="spellEnd"/>
            <w:r w:rsidR="003422D3" w:rsidRPr="005C17B0">
              <w:rPr>
                <w:rFonts w:cstheme="minorHAnsi"/>
                <w:b/>
              </w:rPr>
              <w:t xml:space="preserve"> rozvoja pre vyššiu kvalitu výskumu</w:t>
            </w:r>
            <w:r w:rsidR="00FE51C3" w:rsidRPr="005C17B0">
              <w:rPr>
                <w:rFonts w:cstheme="minorHAnsi"/>
                <w:b/>
              </w:rPr>
              <w:t xml:space="preserve"> a </w:t>
            </w:r>
            <w:r w:rsidR="003422D3" w:rsidRPr="005C17B0">
              <w:rPr>
                <w:rFonts w:cstheme="minorHAnsi"/>
                <w:b/>
              </w:rPr>
              <w:t>vzdelávania</w:t>
            </w:r>
          </w:p>
        </w:tc>
      </w:tr>
      <w:tr w:rsidR="00405FC5" w:rsidRPr="005C17B0" w14:paraId="5E7AC2CC"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41BBBD3A" w14:textId="77777777" w:rsidR="00405FC5" w:rsidRPr="005C17B0" w:rsidRDefault="00405FC5"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5A573435" w14:textId="77777777" w:rsidR="00405FC5" w:rsidRPr="005C17B0" w:rsidRDefault="00405FC5" w:rsidP="00C9349B">
            <w:pPr>
              <w:spacing w:line="276" w:lineRule="auto"/>
              <w:jc w:val="both"/>
              <w:rPr>
                <w:rFonts w:cstheme="minorHAnsi"/>
              </w:rPr>
            </w:pPr>
            <w:r w:rsidRPr="005C17B0">
              <w:rPr>
                <w:rFonts w:cstheme="minorHAnsi"/>
              </w:rPr>
              <w:t xml:space="preserve">2024 </w:t>
            </w:r>
            <w:r w:rsidR="006E7119" w:rsidRPr="005C17B0">
              <w:rPr>
                <w:rFonts w:cstheme="minorHAnsi"/>
              </w:rPr>
              <w:t>–</w:t>
            </w:r>
            <w:r w:rsidRPr="005C17B0">
              <w:rPr>
                <w:rFonts w:cstheme="minorHAnsi"/>
              </w:rPr>
              <w:t xml:space="preserve"> 2028 </w:t>
            </w:r>
          </w:p>
        </w:tc>
      </w:tr>
      <w:tr w:rsidR="00405FC5" w:rsidRPr="005C17B0" w14:paraId="1D2D2B6A"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268FFB61" w14:textId="77777777" w:rsidR="00405FC5" w:rsidRPr="005C17B0" w:rsidRDefault="00405FC5"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7CAB87F5" w14:textId="77777777" w:rsidR="002E7AEB" w:rsidRPr="005C17B0" w:rsidRDefault="002E7AEB" w:rsidP="00C9349B">
            <w:pPr>
              <w:spacing w:line="276" w:lineRule="auto"/>
              <w:jc w:val="both"/>
              <w:rPr>
                <w:rFonts w:cstheme="minorHAnsi"/>
              </w:rPr>
            </w:pPr>
            <w:r w:rsidRPr="005C17B0">
              <w:rPr>
                <w:rFonts w:cstheme="minorHAnsi"/>
              </w:rPr>
              <w:t xml:space="preserve">Ministerstvo pripraví analýzu (resp. stratégiu rozvoja) doktorandského štúdia, ktorú bude aktualizovať. </w:t>
            </w:r>
          </w:p>
          <w:p w14:paraId="5B8BCC65" w14:textId="77686789" w:rsidR="00405FC5" w:rsidRPr="005C17B0" w:rsidRDefault="002E7AEB" w:rsidP="00C9349B">
            <w:pPr>
              <w:spacing w:line="276" w:lineRule="auto"/>
              <w:jc w:val="both"/>
              <w:rPr>
                <w:rFonts w:cstheme="minorHAnsi"/>
              </w:rPr>
            </w:pPr>
            <w:r w:rsidRPr="005C17B0">
              <w:rPr>
                <w:rFonts w:cstheme="minorHAnsi"/>
              </w:rPr>
              <w:t>Zároveň bude vo väzbe na profily</w:t>
            </w:r>
            <w:r w:rsidR="00FE51C3" w:rsidRPr="005C17B0">
              <w:rPr>
                <w:rFonts w:cstheme="minorHAnsi"/>
              </w:rPr>
              <w:t xml:space="preserve"> a </w:t>
            </w:r>
            <w:r w:rsidRPr="005C17B0">
              <w:rPr>
                <w:rFonts w:cstheme="minorHAnsi"/>
              </w:rPr>
              <w:t xml:space="preserve">poslania vysokých škôl podporovať opatrenia rozvíjajúce tretí stupeň vysokoškolského štúdia </w:t>
            </w:r>
            <w:r w:rsidR="00A16896">
              <w:rPr>
                <w:rFonts w:cstheme="minorHAnsi"/>
              </w:rPr>
              <w:t xml:space="preserve">a zručnosti (začínajúcich) akademikov </w:t>
            </w:r>
            <w:r w:rsidRPr="005C17B0">
              <w:rPr>
                <w:rFonts w:cstheme="minorHAnsi"/>
              </w:rPr>
              <w:t>na vybraných vysokých</w:t>
            </w:r>
            <w:r w:rsidR="00055A70">
              <w:rPr>
                <w:rFonts w:cstheme="minorHAnsi"/>
              </w:rPr>
              <w:t xml:space="preserve"> školách</w:t>
            </w:r>
            <w:r w:rsidR="005968D0" w:rsidRPr="005C17B0">
              <w:rPr>
                <w:rFonts w:cstheme="minorHAnsi"/>
              </w:rPr>
              <w:t>.</w:t>
            </w:r>
            <w:r w:rsidRPr="005C17B0">
              <w:rPr>
                <w:rFonts w:cstheme="minorHAnsi"/>
              </w:rPr>
              <w:t xml:space="preserve"> Tieto opatrenia budú môcť zahŕňať napr. budovanie</w:t>
            </w:r>
            <w:r w:rsidR="00FE51C3" w:rsidRPr="005C17B0">
              <w:rPr>
                <w:rFonts w:cstheme="minorHAnsi"/>
              </w:rPr>
              <w:t xml:space="preserve"> a </w:t>
            </w:r>
            <w:r w:rsidRPr="005C17B0">
              <w:rPr>
                <w:rFonts w:cstheme="minorHAnsi"/>
              </w:rPr>
              <w:t>rozvoj doktorandských</w:t>
            </w:r>
            <w:r w:rsidR="0077157D" w:rsidRPr="005C17B0">
              <w:rPr>
                <w:rFonts w:cstheme="minorHAnsi"/>
              </w:rPr>
              <w:t>,</w:t>
            </w:r>
            <w:r w:rsidR="009159A1" w:rsidRPr="005C17B0">
              <w:rPr>
                <w:rFonts w:cstheme="minorHAnsi"/>
              </w:rPr>
              <w:t xml:space="preserve"> a</w:t>
            </w:r>
            <w:r w:rsidR="0077157D" w:rsidRPr="005C17B0">
              <w:rPr>
                <w:rFonts w:cstheme="minorHAnsi"/>
              </w:rPr>
              <w:t>le aj</w:t>
            </w:r>
            <w:r w:rsidR="009159A1" w:rsidRPr="005C17B0">
              <w:rPr>
                <w:rFonts w:cstheme="minorHAnsi"/>
              </w:rPr>
              <w:t> </w:t>
            </w:r>
            <w:proofErr w:type="spellStart"/>
            <w:r w:rsidR="009159A1" w:rsidRPr="005C17B0">
              <w:rPr>
                <w:rFonts w:cstheme="minorHAnsi"/>
              </w:rPr>
              <w:t>postdoktorandských</w:t>
            </w:r>
            <w:proofErr w:type="spellEnd"/>
            <w:r w:rsidR="009159A1" w:rsidRPr="005C17B0">
              <w:rPr>
                <w:rFonts w:cstheme="minorHAnsi"/>
              </w:rPr>
              <w:t xml:space="preserve"> škôl</w:t>
            </w:r>
            <w:r w:rsidRPr="005C17B0">
              <w:rPr>
                <w:rFonts w:cstheme="minorHAnsi"/>
              </w:rPr>
              <w:t xml:space="preserve">, resp. </w:t>
            </w:r>
            <w:r w:rsidR="00F72E3A" w:rsidRPr="005C17B0">
              <w:rPr>
                <w:rFonts w:cstheme="minorHAnsi"/>
              </w:rPr>
              <w:t>centier</w:t>
            </w:r>
            <w:r w:rsidR="009159A1" w:rsidRPr="005C17B0">
              <w:rPr>
                <w:rFonts w:cstheme="minorHAnsi"/>
              </w:rPr>
              <w:t>,</w:t>
            </w:r>
            <w:r w:rsidR="00FE51C3" w:rsidRPr="005C17B0">
              <w:rPr>
                <w:rFonts w:cstheme="minorHAnsi"/>
              </w:rPr>
              <w:t xml:space="preserve"> s </w:t>
            </w:r>
            <w:r w:rsidRPr="005C17B0">
              <w:rPr>
                <w:rFonts w:cstheme="minorHAnsi"/>
              </w:rPr>
              <w:t>cieľom zvyšovať kompetencie</w:t>
            </w:r>
            <w:r w:rsidR="00FE51C3" w:rsidRPr="005C17B0">
              <w:rPr>
                <w:rFonts w:cstheme="minorHAnsi"/>
              </w:rPr>
              <w:t xml:space="preserve"> a </w:t>
            </w:r>
            <w:r w:rsidR="00F72E3A" w:rsidRPr="005C17B0">
              <w:rPr>
                <w:rFonts w:cstheme="minorHAnsi"/>
              </w:rPr>
              <w:t xml:space="preserve">zručnosti </w:t>
            </w:r>
            <w:r w:rsidR="0077157D" w:rsidRPr="005C17B0">
              <w:rPr>
                <w:rFonts w:cstheme="minorHAnsi"/>
              </w:rPr>
              <w:t>(začínajúcich) akademikov</w:t>
            </w:r>
            <w:r w:rsidRPr="005C17B0">
              <w:rPr>
                <w:rFonts w:cstheme="minorHAnsi"/>
              </w:rPr>
              <w:t xml:space="preserve"> (</w:t>
            </w:r>
            <w:r w:rsidR="009B5273" w:rsidRPr="005C17B0">
              <w:rPr>
                <w:rFonts w:cstheme="minorHAnsi"/>
              </w:rPr>
              <w:t>v prípade doktorandov</w:t>
            </w:r>
            <w:r w:rsidRPr="005C17B0">
              <w:rPr>
                <w:rFonts w:cstheme="minorHAnsi"/>
              </w:rPr>
              <w:t xml:space="preserve"> aj</w:t>
            </w:r>
            <w:r w:rsidR="00FE51C3" w:rsidRPr="005C17B0">
              <w:rPr>
                <w:rFonts w:cstheme="minorHAnsi"/>
              </w:rPr>
              <w:t xml:space="preserve"> s </w:t>
            </w:r>
            <w:r w:rsidRPr="005C17B0">
              <w:rPr>
                <w:rFonts w:cstheme="minorHAnsi"/>
              </w:rPr>
              <w:t>cieľom zlepšiť zručnosti školiteľov</w:t>
            </w:r>
            <w:r w:rsidR="00FE51C3" w:rsidRPr="005C17B0">
              <w:rPr>
                <w:rFonts w:cstheme="minorHAnsi"/>
              </w:rPr>
              <w:t xml:space="preserve"> a </w:t>
            </w:r>
            <w:r w:rsidRPr="005C17B0">
              <w:rPr>
                <w:rFonts w:cstheme="minorHAnsi"/>
              </w:rPr>
              <w:t>celkovo kvalitu procesu</w:t>
            </w:r>
            <w:r w:rsidR="003B013E">
              <w:rPr>
                <w:rFonts w:cstheme="minorHAnsi"/>
              </w:rPr>
              <w:t xml:space="preserve"> </w:t>
            </w:r>
            <w:r w:rsidR="003B013E" w:rsidRPr="003B013E">
              <w:rPr>
                <w:rFonts w:cstheme="minorHAnsi"/>
              </w:rPr>
              <w:t>(začínajúcich) akademikov v oblasti práce</w:t>
            </w:r>
            <w:r w:rsidR="003B013E">
              <w:rPr>
                <w:rFonts w:cstheme="minorHAnsi"/>
              </w:rPr>
              <w:t>,</w:t>
            </w:r>
            <w:r w:rsidRPr="005C17B0">
              <w:rPr>
                <w:rFonts w:cstheme="minorHAnsi"/>
              </w:rPr>
              <w:t xml:space="preserve"> vedenia doktorandov</w:t>
            </w:r>
            <w:r w:rsidR="003B013E">
              <w:rPr>
                <w:rFonts w:cstheme="minorHAnsi"/>
              </w:rPr>
              <w:t xml:space="preserve"> a </w:t>
            </w:r>
            <w:r w:rsidR="003B013E" w:rsidRPr="003B013E">
              <w:rPr>
                <w:rFonts w:cstheme="minorHAnsi"/>
              </w:rPr>
              <w:t>(začínajúcich) akademikov v oblasti práce</w:t>
            </w:r>
            <w:r w:rsidRPr="005C17B0">
              <w:rPr>
                <w:rFonts w:cstheme="minorHAnsi"/>
              </w:rPr>
              <w:t>)</w:t>
            </w:r>
            <w:r w:rsidR="002D47D0" w:rsidRPr="005C17B0">
              <w:rPr>
                <w:rFonts w:cstheme="minorHAnsi"/>
              </w:rPr>
              <w:t>,</w:t>
            </w:r>
            <w:r w:rsidRPr="005C17B0">
              <w:rPr>
                <w:rFonts w:cstheme="minorHAnsi"/>
              </w:rPr>
              <w:t xml:space="preserve"> pripraviť ich na prácu</w:t>
            </w:r>
            <w:r w:rsidR="00FE51C3" w:rsidRPr="005C17B0">
              <w:rPr>
                <w:rFonts w:cstheme="minorHAnsi"/>
              </w:rPr>
              <w:t xml:space="preserve"> v </w:t>
            </w:r>
            <w:r w:rsidRPr="005C17B0">
              <w:rPr>
                <w:rFonts w:cstheme="minorHAnsi"/>
              </w:rPr>
              <w:t>rámci akademického prostredia</w:t>
            </w:r>
            <w:r w:rsidR="00FE51C3" w:rsidRPr="005C17B0">
              <w:rPr>
                <w:rFonts w:cstheme="minorHAnsi"/>
              </w:rPr>
              <w:t xml:space="preserve"> a </w:t>
            </w:r>
            <w:r w:rsidRPr="005C17B0">
              <w:rPr>
                <w:rFonts w:cstheme="minorHAnsi"/>
              </w:rPr>
              <w:t>tiež aj mimo neho (možné tiež zdieľanie doktorandskej</w:t>
            </w:r>
            <w:r w:rsidR="002D47D0" w:rsidRPr="005C17B0">
              <w:rPr>
                <w:rFonts w:cstheme="minorHAnsi"/>
              </w:rPr>
              <w:t>/</w:t>
            </w:r>
            <w:proofErr w:type="spellStart"/>
            <w:r w:rsidR="002D47D0" w:rsidRPr="005C17B0">
              <w:rPr>
                <w:rFonts w:cstheme="minorHAnsi"/>
              </w:rPr>
              <w:t>postdoktorandskej</w:t>
            </w:r>
            <w:proofErr w:type="spellEnd"/>
            <w:r w:rsidRPr="005C17B0">
              <w:rPr>
                <w:rFonts w:cstheme="minorHAnsi"/>
              </w:rPr>
              <w:t xml:space="preserve"> školy viacerými vysokými školami, prípadne vedeckými inštitúciami, vrátane zahraničných</w:t>
            </w:r>
            <w:r w:rsidR="003B013E">
              <w:t xml:space="preserve"> </w:t>
            </w:r>
            <w:r w:rsidR="003B013E" w:rsidRPr="003B013E">
              <w:rPr>
                <w:rFonts w:cstheme="minorHAnsi"/>
              </w:rPr>
              <w:t>a vytvorenie aj školy len pre začínajúcich akademikov, pokiaľ na danej inštitúcii nie je poskytované doktorandské štúdium)</w:t>
            </w:r>
            <w:r w:rsidRPr="005C17B0">
              <w:rPr>
                <w:rFonts w:cstheme="minorHAnsi"/>
              </w:rPr>
              <w:t xml:space="preserve">, tvorba alebo posilnenie grantových schém podporujúcich </w:t>
            </w:r>
            <w:r w:rsidR="008E00DE">
              <w:rPr>
                <w:rFonts w:cstheme="minorHAnsi"/>
              </w:rPr>
              <w:t>výskum v rámci dizertácie</w:t>
            </w:r>
            <w:r w:rsidR="00D74DA6" w:rsidRPr="005C17B0">
              <w:rPr>
                <w:rFonts w:cstheme="minorHAnsi"/>
              </w:rPr>
              <w:t xml:space="preserve"> doktorandov</w:t>
            </w:r>
            <w:r w:rsidR="00CC0129" w:rsidRPr="005C17B0">
              <w:rPr>
                <w:rFonts w:cstheme="minorHAnsi"/>
              </w:rPr>
              <w:t xml:space="preserve"> alebo </w:t>
            </w:r>
            <w:r w:rsidR="008E00DE">
              <w:rPr>
                <w:rFonts w:cstheme="minorHAnsi"/>
              </w:rPr>
              <w:t xml:space="preserve">výskumné projekty </w:t>
            </w:r>
            <w:proofErr w:type="spellStart"/>
            <w:r w:rsidR="00CC0129" w:rsidRPr="005C17B0">
              <w:rPr>
                <w:rFonts w:cstheme="minorHAnsi"/>
              </w:rPr>
              <w:t>postdoktorandov</w:t>
            </w:r>
            <w:proofErr w:type="spellEnd"/>
            <w:r w:rsidRPr="005C17B0">
              <w:rPr>
                <w:rFonts w:cstheme="minorHAnsi"/>
              </w:rPr>
              <w:t xml:space="preserve">, podpora </w:t>
            </w:r>
            <w:proofErr w:type="spellStart"/>
            <w:r w:rsidRPr="005C17B0">
              <w:rPr>
                <w:rFonts w:cstheme="minorHAnsi"/>
              </w:rPr>
              <w:t>interdisciplinarity</w:t>
            </w:r>
            <w:proofErr w:type="spellEnd"/>
            <w:r w:rsidR="00FE51C3" w:rsidRPr="005C17B0">
              <w:rPr>
                <w:rFonts w:cstheme="minorHAnsi"/>
              </w:rPr>
              <w:t xml:space="preserve"> a </w:t>
            </w:r>
            <w:r w:rsidRPr="005C17B0">
              <w:rPr>
                <w:rFonts w:cstheme="minorHAnsi"/>
              </w:rPr>
              <w:t>internacionalizácie štúdia, medzinárodných mobilít doktorandov, prepojenia</w:t>
            </w:r>
            <w:r w:rsidR="00FE51C3" w:rsidRPr="005C17B0">
              <w:rPr>
                <w:rFonts w:cstheme="minorHAnsi"/>
              </w:rPr>
              <w:t xml:space="preserve"> s </w:t>
            </w:r>
            <w:r w:rsidRPr="005C17B0">
              <w:rPr>
                <w:rFonts w:cstheme="minorHAnsi"/>
              </w:rPr>
              <w:t>praxou</w:t>
            </w:r>
            <w:r w:rsidR="00FE51C3" w:rsidRPr="005C17B0">
              <w:rPr>
                <w:rFonts w:cstheme="minorHAnsi"/>
              </w:rPr>
              <w:t xml:space="preserve"> a </w:t>
            </w:r>
            <w:r w:rsidRPr="005C17B0">
              <w:rPr>
                <w:rFonts w:cstheme="minorHAnsi"/>
              </w:rPr>
              <w:t>inovácie doktorandských študijných programov (vrátane napr</w:t>
            </w:r>
            <w:r w:rsidR="00476D02">
              <w:rPr>
                <w:rFonts w:cstheme="minorHAnsi"/>
              </w:rPr>
              <w:t>.</w:t>
            </w:r>
            <w:r w:rsidRPr="005C17B0">
              <w:rPr>
                <w:rFonts w:cstheme="minorHAnsi"/>
              </w:rPr>
              <w:t xml:space="preserve"> uskutočňovania tzv. </w:t>
            </w:r>
            <w:r w:rsidR="0007346F" w:rsidRPr="005C17B0">
              <w:rPr>
                <w:rFonts w:cstheme="minorHAnsi"/>
              </w:rPr>
              <w:t>profesijných doktorátov</w:t>
            </w:r>
            <w:r w:rsidRPr="005C17B0">
              <w:rPr>
                <w:rFonts w:cstheme="minorHAnsi"/>
              </w:rPr>
              <w:t>).</w:t>
            </w:r>
          </w:p>
        </w:tc>
      </w:tr>
      <w:tr w:rsidR="00405FC5" w:rsidRPr="005C17B0" w14:paraId="7040F451"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68E74A7C" w14:textId="77777777" w:rsidR="00405FC5" w:rsidRPr="005C17B0" w:rsidRDefault="00405FC5"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0C21741B" w14:textId="77777777" w:rsidR="002E7AEB" w:rsidRPr="005C17B0" w:rsidRDefault="002E7AEB" w:rsidP="00C9349B">
            <w:pPr>
              <w:spacing w:line="276" w:lineRule="auto"/>
              <w:jc w:val="both"/>
              <w:rPr>
                <w:rFonts w:cstheme="minorHAnsi"/>
              </w:rPr>
            </w:pPr>
            <w:r w:rsidRPr="005C17B0">
              <w:rPr>
                <w:rFonts w:cstheme="minorHAnsi"/>
              </w:rPr>
              <w:t>Analýza / stratégia rozvoja doktorandského štúdia</w:t>
            </w:r>
          </w:p>
          <w:p w14:paraId="7A6FE95A" w14:textId="77777777" w:rsidR="00405FC5" w:rsidRPr="005C17B0" w:rsidRDefault="002E7AEB" w:rsidP="00C9349B">
            <w:pPr>
              <w:spacing w:line="276" w:lineRule="auto"/>
              <w:jc w:val="both"/>
              <w:rPr>
                <w:rFonts w:cstheme="minorHAnsi"/>
              </w:rPr>
            </w:pPr>
            <w:r w:rsidRPr="005C17B0">
              <w:rPr>
                <w:rFonts w:cstheme="minorHAnsi"/>
              </w:rPr>
              <w:t>Podpora opatrení vysokých škôl prostredníctvom výkonnostných zmlúv, prípadne financovanie na základe výzvy vysokým školám na predkladanie rozvojových projektov</w:t>
            </w:r>
          </w:p>
          <w:p w14:paraId="32580EB8" w14:textId="77777777" w:rsidR="0030733E" w:rsidRPr="005C17B0" w:rsidRDefault="0030733E" w:rsidP="00C9349B">
            <w:pPr>
              <w:spacing w:line="276" w:lineRule="auto"/>
              <w:jc w:val="both"/>
              <w:rPr>
                <w:rFonts w:cstheme="minorHAnsi"/>
              </w:rPr>
            </w:pPr>
            <w:r w:rsidRPr="005C17B0">
              <w:rPr>
                <w:rFonts w:cstheme="minorHAnsi"/>
              </w:rPr>
              <w:t>Zriadenie centier EURAXESS na vysokých školách</w:t>
            </w:r>
            <w:r w:rsidR="00FE51C3" w:rsidRPr="005C17B0">
              <w:rPr>
                <w:rFonts w:cstheme="minorHAnsi"/>
              </w:rPr>
              <w:t xml:space="preserve"> a </w:t>
            </w:r>
            <w:r w:rsidRPr="005C17B0">
              <w:rPr>
                <w:rFonts w:cstheme="minorHAnsi"/>
              </w:rPr>
              <w:t xml:space="preserve">ich zapojenie </w:t>
            </w:r>
            <w:r w:rsidR="00F82DF4">
              <w:rPr>
                <w:rFonts w:cstheme="minorHAnsi"/>
              </w:rPr>
              <w:t xml:space="preserve">                               </w:t>
            </w:r>
            <w:r w:rsidRPr="005C17B0">
              <w:rPr>
                <w:rFonts w:cstheme="minorHAnsi"/>
              </w:rPr>
              <w:t>do európskej siete EURAXESS</w:t>
            </w:r>
          </w:p>
          <w:p w14:paraId="77396768" w14:textId="77777777" w:rsidR="004572D2" w:rsidRPr="005C17B0" w:rsidRDefault="004572D2" w:rsidP="00C9349B">
            <w:pPr>
              <w:spacing w:line="276" w:lineRule="auto"/>
              <w:jc w:val="both"/>
              <w:rPr>
                <w:rFonts w:cstheme="minorHAnsi"/>
              </w:rPr>
            </w:pPr>
            <w:r w:rsidRPr="005C17B0">
              <w:rPr>
                <w:rFonts w:cstheme="minorHAnsi"/>
              </w:rPr>
              <w:t xml:space="preserve">Vysoké školy si udržali značku Európskej komisie „HR Excellence </w:t>
            </w:r>
            <w:r w:rsidR="00F82DF4">
              <w:rPr>
                <w:rFonts w:cstheme="minorHAnsi"/>
              </w:rPr>
              <w:t xml:space="preserve">                                  </w:t>
            </w:r>
            <w:r w:rsidRPr="005C17B0">
              <w:rPr>
                <w:rFonts w:cstheme="minorHAnsi"/>
              </w:rPr>
              <w:t xml:space="preserve">in </w:t>
            </w:r>
            <w:proofErr w:type="spellStart"/>
            <w:r w:rsidRPr="005C17B0">
              <w:rPr>
                <w:rFonts w:cstheme="minorHAnsi"/>
              </w:rPr>
              <w:t>Research</w:t>
            </w:r>
            <w:proofErr w:type="spellEnd"/>
            <w:r w:rsidRPr="005C17B0">
              <w:rPr>
                <w:rFonts w:cstheme="minorHAnsi"/>
              </w:rPr>
              <w:t>“, resp. získali ju</w:t>
            </w:r>
            <w:r w:rsidR="00FE51C3" w:rsidRPr="005C17B0">
              <w:rPr>
                <w:rFonts w:cstheme="minorHAnsi"/>
              </w:rPr>
              <w:t xml:space="preserve"> v </w:t>
            </w:r>
            <w:r w:rsidRPr="005C17B0">
              <w:rPr>
                <w:rFonts w:cstheme="minorHAnsi"/>
              </w:rPr>
              <w:t>priebehu sledovaného obdobia</w:t>
            </w:r>
          </w:p>
        </w:tc>
      </w:tr>
      <w:tr w:rsidR="00405FC5" w:rsidRPr="005C17B0" w14:paraId="1F19E1E9"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06E9CB3A" w14:textId="77777777" w:rsidR="00405FC5" w:rsidRPr="005C17B0" w:rsidRDefault="00405FC5"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52263707" w14:textId="77777777" w:rsidR="00405FC5" w:rsidRPr="005C17B0" w:rsidRDefault="00405FC5" w:rsidP="00C9349B">
            <w:pPr>
              <w:spacing w:line="276" w:lineRule="auto"/>
              <w:jc w:val="both"/>
              <w:rPr>
                <w:rFonts w:cstheme="minorHAnsi"/>
              </w:rPr>
            </w:pPr>
            <w:r w:rsidRPr="005C17B0">
              <w:rPr>
                <w:rFonts w:cstheme="minorHAnsi"/>
              </w:rPr>
              <w:t>Nepredpokladá sa</w:t>
            </w:r>
          </w:p>
        </w:tc>
      </w:tr>
      <w:tr w:rsidR="00405FC5" w:rsidRPr="005C17B0" w14:paraId="1C9F63F0"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3EFC5D5E" w14:textId="7B58F9DD" w:rsidR="00405FC5" w:rsidRPr="005C17B0" w:rsidRDefault="00405FC5"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7296C20D" w14:textId="20251544" w:rsidR="00405FC5" w:rsidRPr="005C17B0" w:rsidRDefault="00A84969" w:rsidP="00C9349B">
            <w:pPr>
              <w:spacing w:line="276" w:lineRule="auto"/>
              <w:jc w:val="both"/>
              <w:rPr>
                <w:rFonts w:cstheme="minorHAnsi"/>
              </w:rPr>
            </w:pPr>
            <w:r w:rsidRPr="005C17B0">
              <w:rPr>
                <w:rFonts w:cstheme="minorHAnsi"/>
              </w:rPr>
              <w:t xml:space="preserve">Podpora </w:t>
            </w:r>
            <w:proofErr w:type="spellStart"/>
            <w:r w:rsidR="003F69EA">
              <w:rPr>
                <w:rFonts w:cstheme="minorHAnsi"/>
              </w:rPr>
              <w:t>kariérové</w:t>
            </w:r>
            <w:r w:rsidRPr="005C17B0">
              <w:rPr>
                <w:rFonts w:cstheme="minorHAnsi"/>
              </w:rPr>
              <w:t>ho</w:t>
            </w:r>
            <w:proofErr w:type="spellEnd"/>
            <w:r w:rsidRPr="005C17B0">
              <w:rPr>
                <w:rFonts w:cstheme="minorHAnsi"/>
              </w:rPr>
              <w:t xml:space="preserve"> rozvoja pre vyššiu kvalitu výskumu</w:t>
            </w:r>
            <w:r w:rsidR="00FE51C3" w:rsidRPr="005C17B0">
              <w:rPr>
                <w:rFonts w:cstheme="minorHAnsi"/>
              </w:rPr>
              <w:t xml:space="preserve"> a </w:t>
            </w:r>
            <w:r w:rsidRPr="005C17B0">
              <w:rPr>
                <w:rFonts w:cstheme="minorHAnsi"/>
              </w:rPr>
              <w:t>vzdelávania;</w:t>
            </w:r>
            <w:r w:rsidR="00C65F19" w:rsidRPr="005C17B0">
              <w:rPr>
                <w:rFonts w:cstheme="minorHAnsi"/>
              </w:rPr>
              <w:t xml:space="preserve"> p</w:t>
            </w:r>
            <w:r w:rsidR="002F0B3E" w:rsidRPr="005C17B0">
              <w:rPr>
                <w:rFonts w:cstheme="minorHAnsi"/>
              </w:rPr>
              <w:t>odpora diverzifikácie vysokých škôl vo väzbe na profily</w:t>
            </w:r>
            <w:r w:rsidR="00FE51C3" w:rsidRPr="005C17B0">
              <w:rPr>
                <w:rFonts w:cstheme="minorHAnsi"/>
              </w:rPr>
              <w:t xml:space="preserve"> a </w:t>
            </w:r>
            <w:r w:rsidR="002F0B3E" w:rsidRPr="005C17B0">
              <w:rPr>
                <w:rFonts w:cstheme="minorHAnsi"/>
              </w:rPr>
              <w:t>poslania vysokých škôl</w:t>
            </w:r>
            <w:r w:rsidR="00FE51C3" w:rsidRPr="005C17B0">
              <w:rPr>
                <w:rFonts w:cstheme="minorHAnsi"/>
              </w:rPr>
              <w:t xml:space="preserve"> a </w:t>
            </w:r>
            <w:r w:rsidR="002F0B3E" w:rsidRPr="005C17B0">
              <w:rPr>
                <w:rFonts w:cstheme="minorHAnsi"/>
              </w:rPr>
              <w:t>štruktúru ich výkonov</w:t>
            </w:r>
          </w:p>
        </w:tc>
      </w:tr>
      <w:tr w:rsidR="002E7AEB" w:rsidRPr="005C17B0" w14:paraId="383B55CA" w14:textId="77777777" w:rsidTr="00973343">
        <w:tc>
          <w:tcPr>
            <w:tcW w:w="2191" w:type="dxa"/>
            <w:tcBorders>
              <w:top w:val="single" w:sz="4" w:space="0" w:color="auto"/>
              <w:left w:val="single" w:sz="4" w:space="0" w:color="auto"/>
              <w:bottom w:val="single" w:sz="4" w:space="0" w:color="auto"/>
              <w:right w:val="single" w:sz="4" w:space="0" w:color="auto"/>
            </w:tcBorders>
          </w:tcPr>
          <w:p w14:paraId="29C9A15D" w14:textId="77777777" w:rsidR="002E7AEB" w:rsidRPr="005C17B0" w:rsidRDefault="002E7AE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p>
        </w:tc>
        <w:tc>
          <w:tcPr>
            <w:tcW w:w="6871" w:type="dxa"/>
            <w:tcBorders>
              <w:top w:val="single" w:sz="4" w:space="0" w:color="auto"/>
              <w:left w:val="single" w:sz="4" w:space="0" w:color="auto"/>
              <w:bottom w:val="single" w:sz="4" w:space="0" w:color="auto"/>
              <w:right w:val="single" w:sz="4" w:space="0" w:color="auto"/>
            </w:tcBorders>
          </w:tcPr>
          <w:p w14:paraId="374048F3" w14:textId="77777777" w:rsidR="002E7AEB" w:rsidRPr="005C17B0" w:rsidRDefault="002E7AEB" w:rsidP="00C9349B">
            <w:pPr>
              <w:spacing w:line="276" w:lineRule="auto"/>
              <w:jc w:val="both"/>
              <w:rPr>
                <w:rFonts w:cstheme="minorHAnsi"/>
              </w:rPr>
            </w:pPr>
            <w:r w:rsidRPr="005C17B0">
              <w:rPr>
                <w:rFonts w:cstheme="minorHAnsi"/>
              </w:rPr>
              <w:t>Navýšenie personálnych kapacít</w:t>
            </w:r>
            <w:r w:rsidR="00FE51C3" w:rsidRPr="005C17B0">
              <w:rPr>
                <w:rFonts w:cstheme="minorHAnsi"/>
              </w:rPr>
              <w:t xml:space="preserve"> o </w:t>
            </w:r>
            <w:r w:rsidRPr="005C17B0">
              <w:rPr>
                <w:rFonts w:cstheme="minorHAnsi"/>
              </w:rPr>
              <w:t xml:space="preserve">1 štátnozamestnanecké miesto </w:t>
            </w:r>
            <w:r w:rsidR="00F82DF4">
              <w:rPr>
                <w:rFonts w:cstheme="minorHAnsi"/>
              </w:rPr>
              <w:t xml:space="preserve">                           </w:t>
            </w:r>
            <w:r w:rsidRPr="005C17B0">
              <w:rPr>
                <w:rFonts w:cstheme="minorHAnsi"/>
              </w:rPr>
              <w:t>na útvare ministerstva venujúcemu sa vysokému školstvu (momentálne sekcia vysokých škôl)</w:t>
            </w:r>
          </w:p>
        </w:tc>
      </w:tr>
    </w:tbl>
    <w:p w14:paraId="5756F31C" w14:textId="77777777" w:rsidR="00405FC5" w:rsidRPr="007B0D27" w:rsidRDefault="00405FC5" w:rsidP="00B4573F">
      <w:pPr>
        <w:rPr>
          <w:rFonts w:ascii="Times New Roman" w:hAnsi="Times New Roman" w:cs="Times New Roman"/>
          <w:sz w:val="24"/>
          <w:szCs w:val="24"/>
        </w:rPr>
      </w:pPr>
    </w:p>
    <w:tbl>
      <w:tblPr>
        <w:tblStyle w:val="Mriekatabuky"/>
        <w:tblW w:w="0" w:type="auto"/>
        <w:tblInd w:w="0" w:type="dxa"/>
        <w:tblLook w:val="04A0" w:firstRow="1" w:lastRow="0" w:firstColumn="1" w:lastColumn="0" w:noHBand="0" w:noVBand="1"/>
      </w:tblPr>
      <w:tblGrid>
        <w:gridCol w:w="2191"/>
        <w:gridCol w:w="6869"/>
      </w:tblGrid>
      <w:tr w:rsidR="002F0B3E" w:rsidRPr="005C17B0" w14:paraId="1CDCF13B"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3DB95303" w14:textId="77777777" w:rsidR="002F0B3E" w:rsidRPr="005C17B0" w:rsidRDefault="002F0B3E" w:rsidP="00C9349B">
            <w:pPr>
              <w:spacing w:line="276" w:lineRule="auto"/>
              <w:rPr>
                <w:rFonts w:cstheme="minorHAnsi"/>
              </w:rPr>
            </w:pPr>
            <w:r w:rsidRPr="005C17B0">
              <w:rPr>
                <w:rFonts w:cstheme="minorHAnsi"/>
              </w:rPr>
              <w:t>Názov opatrenia:</w:t>
            </w:r>
          </w:p>
        </w:tc>
        <w:tc>
          <w:tcPr>
            <w:tcW w:w="6871" w:type="dxa"/>
            <w:tcBorders>
              <w:top w:val="single" w:sz="4" w:space="0" w:color="auto"/>
              <w:left w:val="single" w:sz="4" w:space="0" w:color="auto"/>
              <w:bottom w:val="single" w:sz="4" w:space="0" w:color="auto"/>
              <w:right w:val="single" w:sz="4" w:space="0" w:color="auto"/>
            </w:tcBorders>
            <w:hideMark/>
          </w:tcPr>
          <w:p w14:paraId="09B26BC4" w14:textId="77777777" w:rsidR="002F0B3E" w:rsidRPr="005C17B0" w:rsidRDefault="002F0B3E" w:rsidP="00C9349B">
            <w:pPr>
              <w:spacing w:line="276" w:lineRule="auto"/>
              <w:jc w:val="both"/>
              <w:rPr>
                <w:rFonts w:cstheme="minorHAnsi"/>
                <w:b/>
              </w:rPr>
            </w:pPr>
            <w:r w:rsidRPr="005C17B0">
              <w:rPr>
                <w:rFonts w:cstheme="minorHAnsi"/>
                <w:b/>
              </w:rPr>
              <w:t>1</w:t>
            </w:r>
            <w:r w:rsidR="002D456E" w:rsidRPr="005C17B0">
              <w:rPr>
                <w:rFonts w:cstheme="minorHAnsi"/>
                <w:b/>
              </w:rPr>
              <w:t>9</w:t>
            </w:r>
            <w:r w:rsidRPr="005C17B0">
              <w:rPr>
                <w:rFonts w:cstheme="minorHAnsi"/>
                <w:b/>
              </w:rPr>
              <w:t>. Zlepšenie riadenia vysokých škôl</w:t>
            </w:r>
            <w:r w:rsidR="00FE51C3" w:rsidRPr="005C17B0">
              <w:rPr>
                <w:rFonts w:cstheme="minorHAnsi"/>
                <w:b/>
              </w:rPr>
              <w:t xml:space="preserve"> a </w:t>
            </w:r>
            <w:r w:rsidRPr="005C17B0">
              <w:rPr>
                <w:rFonts w:cstheme="minorHAnsi"/>
                <w:b/>
              </w:rPr>
              <w:t>ich efektívnosti</w:t>
            </w:r>
          </w:p>
        </w:tc>
      </w:tr>
      <w:tr w:rsidR="002F0B3E" w:rsidRPr="005C17B0" w14:paraId="49EE02C8"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631F32A8" w14:textId="77777777" w:rsidR="002F0B3E" w:rsidRPr="005C17B0" w:rsidRDefault="002F0B3E" w:rsidP="00C9349B">
            <w:pPr>
              <w:spacing w:line="276" w:lineRule="auto"/>
              <w:rPr>
                <w:rFonts w:cstheme="minorHAnsi"/>
              </w:rPr>
            </w:pPr>
            <w:r w:rsidRPr="005C17B0">
              <w:rPr>
                <w:rFonts w:cstheme="minorHAnsi"/>
              </w:rPr>
              <w:t>Trvanie:</w:t>
            </w:r>
          </w:p>
        </w:tc>
        <w:tc>
          <w:tcPr>
            <w:tcW w:w="6871" w:type="dxa"/>
            <w:tcBorders>
              <w:top w:val="single" w:sz="4" w:space="0" w:color="auto"/>
              <w:left w:val="single" w:sz="4" w:space="0" w:color="auto"/>
              <w:bottom w:val="single" w:sz="4" w:space="0" w:color="auto"/>
              <w:right w:val="single" w:sz="4" w:space="0" w:color="auto"/>
            </w:tcBorders>
            <w:hideMark/>
          </w:tcPr>
          <w:p w14:paraId="3EE74926" w14:textId="77777777" w:rsidR="002F0B3E" w:rsidRPr="005C17B0" w:rsidRDefault="002F0B3E" w:rsidP="00C9349B">
            <w:pPr>
              <w:spacing w:line="276" w:lineRule="auto"/>
              <w:jc w:val="both"/>
              <w:rPr>
                <w:rFonts w:cstheme="minorHAnsi"/>
              </w:rPr>
            </w:pPr>
            <w:r w:rsidRPr="005C17B0">
              <w:rPr>
                <w:rFonts w:cstheme="minorHAnsi"/>
              </w:rPr>
              <w:t xml:space="preserve">2024 </w:t>
            </w:r>
            <w:r w:rsidR="002218E3" w:rsidRPr="005C17B0">
              <w:rPr>
                <w:rFonts w:cstheme="minorHAnsi"/>
              </w:rPr>
              <w:t xml:space="preserve">– </w:t>
            </w:r>
            <w:r w:rsidRPr="005C17B0">
              <w:rPr>
                <w:rFonts w:cstheme="minorHAnsi"/>
              </w:rPr>
              <w:t xml:space="preserve">2028 </w:t>
            </w:r>
          </w:p>
        </w:tc>
      </w:tr>
      <w:tr w:rsidR="002F0B3E" w:rsidRPr="005C17B0" w14:paraId="56AD814F"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4AED938A" w14:textId="77777777" w:rsidR="002F0B3E" w:rsidRPr="005C17B0" w:rsidRDefault="002F0B3E" w:rsidP="00C9349B">
            <w:pPr>
              <w:spacing w:line="276" w:lineRule="auto"/>
              <w:rPr>
                <w:rFonts w:cstheme="minorHAnsi"/>
              </w:rPr>
            </w:pPr>
            <w:r w:rsidRPr="005C17B0">
              <w:rPr>
                <w:rFonts w:cstheme="minorHAnsi"/>
              </w:rPr>
              <w:t>Stručný opis:</w:t>
            </w:r>
          </w:p>
        </w:tc>
        <w:tc>
          <w:tcPr>
            <w:tcW w:w="6871" w:type="dxa"/>
            <w:tcBorders>
              <w:top w:val="single" w:sz="4" w:space="0" w:color="auto"/>
              <w:left w:val="single" w:sz="4" w:space="0" w:color="auto"/>
              <w:bottom w:val="single" w:sz="4" w:space="0" w:color="auto"/>
              <w:right w:val="single" w:sz="4" w:space="0" w:color="auto"/>
            </w:tcBorders>
          </w:tcPr>
          <w:p w14:paraId="1741E9A8" w14:textId="77777777" w:rsidR="002F0B3E" w:rsidRPr="005C17B0" w:rsidRDefault="002F0B3E" w:rsidP="00C9349B">
            <w:pPr>
              <w:spacing w:line="276" w:lineRule="auto"/>
              <w:jc w:val="both"/>
              <w:rPr>
                <w:rFonts w:cstheme="minorHAnsi"/>
              </w:rPr>
            </w:pPr>
            <w:r w:rsidRPr="005C17B0">
              <w:rPr>
                <w:rFonts w:cstheme="minorHAnsi"/>
              </w:rPr>
              <w:t>Podpora opatrení inovujúcich</w:t>
            </w:r>
            <w:r w:rsidR="00FE51C3" w:rsidRPr="005C17B0">
              <w:rPr>
                <w:rFonts w:cstheme="minorHAnsi"/>
              </w:rPr>
              <w:t xml:space="preserve"> a </w:t>
            </w:r>
            <w:r w:rsidRPr="005C17B0">
              <w:rPr>
                <w:rFonts w:cstheme="minorHAnsi"/>
              </w:rPr>
              <w:t>zlepšujúcich riadenie</w:t>
            </w:r>
            <w:r w:rsidR="00FE51C3" w:rsidRPr="005C17B0">
              <w:rPr>
                <w:rFonts w:cstheme="minorHAnsi"/>
              </w:rPr>
              <w:t xml:space="preserve"> a </w:t>
            </w:r>
            <w:r w:rsidRPr="005C17B0">
              <w:rPr>
                <w:rFonts w:cstheme="minorHAnsi"/>
              </w:rPr>
              <w:t>organizáciu vysokých škôl</w:t>
            </w:r>
            <w:r w:rsidR="00FE51C3" w:rsidRPr="005C17B0">
              <w:rPr>
                <w:rFonts w:cstheme="minorHAnsi"/>
              </w:rPr>
              <w:t xml:space="preserve"> a </w:t>
            </w:r>
            <w:r w:rsidRPr="005C17B0">
              <w:rPr>
                <w:rFonts w:cstheme="minorHAnsi"/>
              </w:rPr>
              <w:t xml:space="preserve">opatrení zvyšujúcich efektívnosť činností, ktoré netvoria tzv. </w:t>
            </w:r>
            <w:proofErr w:type="spellStart"/>
            <w:r w:rsidRPr="005C17B0">
              <w:rPr>
                <w:rFonts w:cstheme="minorHAnsi"/>
                <w:i/>
              </w:rPr>
              <w:t>core</w:t>
            </w:r>
            <w:proofErr w:type="spellEnd"/>
            <w:r w:rsidRPr="005C17B0">
              <w:rPr>
                <w:rFonts w:cstheme="minorHAnsi"/>
              </w:rPr>
              <w:t xml:space="preserve"> aktivity. Prioritne sa podpor</w:t>
            </w:r>
            <w:r w:rsidR="002D456E" w:rsidRPr="005C17B0">
              <w:rPr>
                <w:rFonts w:cstheme="minorHAnsi"/>
              </w:rPr>
              <w:t>ia</w:t>
            </w:r>
            <w:r w:rsidRPr="005C17B0">
              <w:rPr>
                <w:rFonts w:cstheme="minorHAnsi"/>
              </w:rPr>
              <w:t xml:space="preserve"> organizačné opatrenia umožňujúce lepšiu implementáciu strategických cieľov vysokých škôl</w:t>
            </w:r>
            <w:r w:rsidR="00FE51C3" w:rsidRPr="005C17B0">
              <w:rPr>
                <w:rFonts w:cstheme="minorHAnsi"/>
              </w:rPr>
              <w:t xml:space="preserve"> a </w:t>
            </w:r>
            <w:r w:rsidRPr="005C17B0">
              <w:rPr>
                <w:rFonts w:cstheme="minorHAnsi"/>
              </w:rPr>
              <w:t xml:space="preserve">ich diverzifikáciu. Rovnako sa podporia opatrenia zlepšujúce prepájanie vysokých škôl, </w:t>
            </w:r>
            <w:r w:rsidR="00F82DF4">
              <w:rPr>
                <w:rFonts w:cstheme="minorHAnsi"/>
              </w:rPr>
              <w:t xml:space="preserve">                        </w:t>
            </w:r>
            <w:r w:rsidRPr="005C17B0">
              <w:rPr>
                <w:rFonts w:cstheme="minorHAnsi"/>
              </w:rPr>
              <w:t>napr</w:t>
            </w:r>
            <w:r w:rsidR="00476D02">
              <w:rPr>
                <w:rFonts w:cstheme="minorHAnsi"/>
              </w:rPr>
              <w:t>.</w:t>
            </w:r>
            <w:r w:rsidRPr="005C17B0">
              <w:rPr>
                <w:rFonts w:cstheme="minorHAnsi"/>
              </w:rPr>
              <w:t xml:space="preserve"> zavádzanie spoločne využívaných služieb, pracovísk, resp. centier zdieľaných služieb, ktoré poskytujú rôzne typy služieb (napr. prevádzkové, právne, verejné obstarávanie, IT, účtovné, personalistika, podpora študentov, projektové centrum) viacerým vysokým školám, pričom tieto opatrenia zlepšujú podporu všetkým študentom</w:t>
            </w:r>
            <w:r w:rsidR="00FE51C3" w:rsidRPr="005C17B0">
              <w:rPr>
                <w:rFonts w:cstheme="minorHAnsi"/>
              </w:rPr>
              <w:t xml:space="preserve"> a </w:t>
            </w:r>
            <w:r w:rsidRPr="005C17B0">
              <w:rPr>
                <w:rFonts w:cstheme="minorHAnsi"/>
              </w:rPr>
              <w:t>pracovníkom vysokých škôl</w:t>
            </w:r>
            <w:r w:rsidR="00FE51C3" w:rsidRPr="005C17B0">
              <w:rPr>
                <w:rFonts w:cstheme="minorHAnsi"/>
              </w:rPr>
              <w:t xml:space="preserve"> s </w:t>
            </w:r>
            <w:r w:rsidRPr="005C17B0">
              <w:rPr>
                <w:rFonts w:cstheme="minorHAnsi"/>
              </w:rPr>
              <w:t>dosiahnutím lepšej výkonovej</w:t>
            </w:r>
            <w:r w:rsidR="00FE51C3" w:rsidRPr="005C17B0">
              <w:rPr>
                <w:rFonts w:cstheme="minorHAnsi"/>
              </w:rPr>
              <w:t xml:space="preserve"> a </w:t>
            </w:r>
            <w:r w:rsidRPr="005C17B0">
              <w:rPr>
                <w:rFonts w:cstheme="minorHAnsi"/>
              </w:rPr>
              <w:t>nákladovej efektívnosti, resp. kvality</w:t>
            </w:r>
            <w:r w:rsidR="00FE51C3" w:rsidRPr="005C17B0">
              <w:rPr>
                <w:rFonts w:cstheme="minorHAnsi"/>
              </w:rPr>
              <w:t xml:space="preserve"> a </w:t>
            </w:r>
            <w:r w:rsidRPr="005C17B0">
              <w:rPr>
                <w:rFonts w:cstheme="minorHAnsi"/>
              </w:rPr>
              <w:t>rozsahu predmetnej služby.</w:t>
            </w:r>
          </w:p>
        </w:tc>
      </w:tr>
      <w:tr w:rsidR="002F0B3E" w:rsidRPr="005C17B0" w14:paraId="0152DBCA"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5946A524" w14:textId="77777777" w:rsidR="002F0B3E" w:rsidRPr="005C17B0" w:rsidRDefault="002F0B3E" w:rsidP="00C9349B">
            <w:pPr>
              <w:spacing w:line="276" w:lineRule="auto"/>
              <w:rPr>
                <w:rFonts w:cstheme="minorHAnsi"/>
              </w:rPr>
            </w:pPr>
            <w:r w:rsidRPr="005C17B0">
              <w:rPr>
                <w:rFonts w:cstheme="minorHAnsi"/>
              </w:rPr>
              <w:t>Výstup:</w:t>
            </w:r>
          </w:p>
        </w:tc>
        <w:tc>
          <w:tcPr>
            <w:tcW w:w="6871" w:type="dxa"/>
            <w:tcBorders>
              <w:top w:val="single" w:sz="4" w:space="0" w:color="auto"/>
              <w:left w:val="single" w:sz="4" w:space="0" w:color="auto"/>
              <w:bottom w:val="single" w:sz="4" w:space="0" w:color="auto"/>
              <w:right w:val="single" w:sz="4" w:space="0" w:color="auto"/>
            </w:tcBorders>
            <w:hideMark/>
          </w:tcPr>
          <w:p w14:paraId="063A3012" w14:textId="77777777" w:rsidR="002F0B3E" w:rsidRPr="005C17B0" w:rsidRDefault="002F0B3E" w:rsidP="00C9349B">
            <w:pPr>
              <w:spacing w:line="276" w:lineRule="auto"/>
              <w:jc w:val="both"/>
              <w:rPr>
                <w:rFonts w:cstheme="minorHAnsi"/>
              </w:rPr>
            </w:pPr>
            <w:r w:rsidRPr="005C17B0">
              <w:rPr>
                <w:rFonts w:cstheme="minorHAnsi"/>
              </w:rPr>
              <w:t xml:space="preserve">Podpora opatrení vysokých škôl prostredníctvom výkonnostných zmlúv, prípadne financovanie na základe výzvy vysokým školám na predkladanie rozvojových projektov </w:t>
            </w:r>
          </w:p>
        </w:tc>
      </w:tr>
      <w:tr w:rsidR="002F0B3E" w:rsidRPr="005C17B0" w14:paraId="273EB4C2"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62C67F2A" w14:textId="77777777" w:rsidR="002F0B3E" w:rsidRPr="005C17B0" w:rsidRDefault="002F0B3E" w:rsidP="00C9349B">
            <w:pPr>
              <w:spacing w:line="276" w:lineRule="auto"/>
              <w:rPr>
                <w:rFonts w:cstheme="minorHAnsi"/>
              </w:rPr>
            </w:pPr>
            <w:r w:rsidRPr="005C17B0">
              <w:rPr>
                <w:rFonts w:cstheme="minorHAnsi"/>
              </w:rPr>
              <w:t>Nadväzujúce opatrenia:</w:t>
            </w:r>
          </w:p>
        </w:tc>
        <w:tc>
          <w:tcPr>
            <w:tcW w:w="6871" w:type="dxa"/>
            <w:tcBorders>
              <w:top w:val="single" w:sz="4" w:space="0" w:color="auto"/>
              <w:left w:val="single" w:sz="4" w:space="0" w:color="auto"/>
              <w:bottom w:val="single" w:sz="4" w:space="0" w:color="auto"/>
              <w:right w:val="single" w:sz="4" w:space="0" w:color="auto"/>
            </w:tcBorders>
            <w:hideMark/>
          </w:tcPr>
          <w:p w14:paraId="74096398" w14:textId="77777777" w:rsidR="002F0B3E" w:rsidRPr="005C17B0" w:rsidRDefault="002F0B3E" w:rsidP="00C9349B">
            <w:pPr>
              <w:spacing w:line="276" w:lineRule="auto"/>
              <w:jc w:val="both"/>
              <w:rPr>
                <w:rFonts w:cstheme="minorHAnsi"/>
              </w:rPr>
            </w:pPr>
            <w:r w:rsidRPr="005C17B0">
              <w:rPr>
                <w:rFonts w:cstheme="minorHAnsi"/>
              </w:rPr>
              <w:t>Nepredpokladá sa</w:t>
            </w:r>
          </w:p>
        </w:tc>
      </w:tr>
      <w:tr w:rsidR="002F0B3E" w:rsidRPr="005C17B0" w14:paraId="3C3752AD" w14:textId="77777777" w:rsidTr="00973343">
        <w:tc>
          <w:tcPr>
            <w:tcW w:w="2191" w:type="dxa"/>
            <w:tcBorders>
              <w:top w:val="single" w:sz="4" w:space="0" w:color="auto"/>
              <w:left w:val="single" w:sz="4" w:space="0" w:color="auto"/>
              <w:bottom w:val="single" w:sz="4" w:space="0" w:color="auto"/>
              <w:right w:val="single" w:sz="4" w:space="0" w:color="auto"/>
            </w:tcBorders>
            <w:hideMark/>
          </w:tcPr>
          <w:p w14:paraId="2BA937BE" w14:textId="49AD9EE1" w:rsidR="002F0B3E" w:rsidRPr="005C17B0" w:rsidRDefault="002F0B3E"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871" w:type="dxa"/>
            <w:tcBorders>
              <w:top w:val="single" w:sz="4" w:space="0" w:color="auto"/>
              <w:left w:val="single" w:sz="4" w:space="0" w:color="auto"/>
              <w:bottom w:val="single" w:sz="4" w:space="0" w:color="auto"/>
              <w:right w:val="single" w:sz="4" w:space="0" w:color="auto"/>
            </w:tcBorders>
          </w:tcPr>
          <w:p w14:paraId="15CC2F85" w14:textId="77777777" w:rsidR="002F0B3E" w:rsidRPr="005C17B0" w:rsidRDefault="002F0B3E" w:rsidP="00C9349B">
            <w:pPr>
              <w:spacing w:line="276" w:lineRule="auto"/>
              <w:jc w:val="both"/>
              <w:rPr>
                <w:rFonts w:cstheme="minorHAnsi"/>
              </w:rPr>
            </w:pPr>
            <w:r w:rsidRPr="005C17B0">
              <w:rPr>
                <w:rFonts w:cstheme="minorHAnsi"/>
              </w:rPr>
              <w:t>Podpora diverzifikácie vysokých škôl vo väzbe na profily</w:t>
            </w:r>
            <w:r w:rsidR="00FE51C3" w:rsidRPr="005C17B0">
              <w:rPr>
                <w:rFonts w:cstheme="minorHAnsi"/>
              </w:rPr>
              <w:t xml:space="preserve"> a </w:t>
            </w:r>
            <w:r w:rsidRPr="005C17B0">
              <w:rPr>
                <w:rFonts w:cstheme="minorHAnsi"/>
              </w:rPr>
              <w:t>poslania vysokých škôl</w:t>
            </w:r>
            <w:r w:rsidR="00FE51C3" w:rsidRPr="005C17B0">
              <w:rPr>
                <w:rFonts w:cstheme="minorHAnsi"/>
              </w:rPr>
              <w:t xml:space="preserve"> a </w:t>
            </w:r>
            <w:r w:rsidRPr="005C17B0">
              <w:rPr>
                <w:rFonts w:cstheme="minorHAnsi"/>
              </w:rPr>
              <w:t>štruktúru ich výkonov</w:t>
            </w:r>
          </w:p>
          <w:p w14:paraId="5547BD55" w14:textId="77777777" w:rsidR="002F0B3E" w:rsidRPr="005C17B0" w:rsidRDefault="002F0B3E" w:rsidP="00C9349B">
            <w:pPr>
              <w:spacing w:line="276" w:lineRule="auto"/>
              <w:jc w:val="both"/>
              <w:rPr>
                <w:rFonts w:cstheme="minorHAnsi"/>
              </w:rPr>
            </w:pPr>
            <w:r w:rsidRPr="005C17B0">
              <w:rPr>
                <w:rFonts w:cstheme="minorHAnsi"/>
              </w:rPr>
              <w:t>Zabezpečenie dostatočnej, včasnej</w:t>
            </w:r>
            <w:r w:rsidR="00FE51C3" w:rsidRPr="005C17B0">
              <w:rPr>
                <w:rFonts w:cstheme="minorHAnsi"/>
              </w:rPr>
              <w:t xml:space="preserve"> a </w:t>
            </w:r>
            <w:r w:rsidRPr="005C17B0">
              <w:rPr>
                <w:rFonts w:cstheme="minorHAnsi"/>
              </w:rPr>
              <w:t>adresnej podpory pre všetkých študentov vysokých škôl</w:t>
            </w:r>
          </w:p>
        </w:tc>
      </w:tr>
    </w:tbl>
    <w:p w14:paraId="316B86CC" w14:textId="77777777" w:rsidR="00405FC5" w:rsidRDefault="00405FC5" w:rsidP="00C9349B">
      <w:pPr>
        <w:spacing w:line="276" w:lineRule="auto"/>
        <w:rPr>
          <w:rFonts w:cstheme="minorHAnsi"/>
        </w:rPr>
      </w:pPr>
    </w:p>
    <w:tbl>
      <w:tblPr>
        <w:tblStyle w:val="Mriekatabuky"/>
        <w:tblW w:w="0" w:type="auto"/>
        <w:tblInd w:w="0" w:type="dxa"/>
        <w:tblLook w:val="04A0" w:firstRow="1" w:lastRow="0" w:firstColumn="1" w:lastColumn="0" w:noHBand="0" w:noVBand="1"/>
      </w:tblPr>
      <w:tblGrid>
        <w:gridCol w:w="2269"/>
        <w:gridCol w:w="6791"/>
      </w:tblGrid>
      <w:tr w:rsidR="008A3D4B" w:rsidRPr="005C17B0" w14:paraId="4F17A84B" w14:textId="77777777" w:rsidTr="006F648E">
        <w:tc>
          <w:tcPr>
            <w:tcW w:w="2269" w:type="dxa"/>
            <w:tcBorders>
              <w:top w:val="single" w:sz="4" w:space="0" w:color="auto"/>
              <w:left w:val="single" w:sz="4" w:space="0" w:color="auto"/>
              <w:bottom w:val="single" w:sz="4" w:space="0" w:color="auto"/>
              <w:right w:val="single" w:sz="4" w:space="0" w:color="auto"/>
            </w:tcBorders>
            <w:hideMark/>
          </w:tcPr>
          <w:p w14:paraId="24073446" w14:textId="77777777" w:rsidR="008A3D4B" w:rsidRPr="005C17B0" w:rsidRDefault="008A3D4B" w:rsidP="00C9349B">
            <w:pPr>
              <w:spacing w:line="276" w:lineRule="auto"/>
              <w:rPr>
                <w:rFonts w:cstheme="minorHAnsi"/>
              </w:rPr>
            </w:pPr>
            <w:r w:rsidRPr="005C17B0">
              <w:rPr>
                <w:rFonts w:cstheme="minorHAnsi"/>
              </w:rPr>
              <w:t>Názov opatrenia:</w:t>
            </w:r>
          </w:p>
        </w:tc>
        <w:tc>
          <w:tcPr>
            <w:tcW w:w="6793" w:type="dxa"/>
            <w:tcBorders>
              <w:top w:val="single" w:sz="4" w:space="0" w:color="auto"/>
              <w:left w:val="single" w:sz="4" w:space="0" w:color="auto"/>
              <w:bottom w:val="single" w:sz="4" w:space="0" w:color="auto"/>
              <w:right w:val="single" w:sz="4" w:space="0" w:color="auto"/>
            </w:tcBorders>
            <w:hideMark/>
          </w:tcPr>
          <w:p w14:paraId="436D31AE" w14:textId="77777777" w:rsidR="008A3D4B" w:rsidRPr="005C17B0" w:rsidRDefault="008A3D4B" w:rsidP="00C9349B">
            <w:pPr>
              <w:spacing w:line="276" w:lineRule="auto"/>
              <w:jc w:val="both"/>
              <w:rPr>
                <w:rFonts w:cstheme="minorHAnsi"/>
                <w:b/>
              </w:rPr>
            </w:pPr>
            <w:r w:rsidRPr="005C17B0">
              <w:rPr>
                <w:rFonts w:cstheme="minorHAnsi"/>
                <w:b/>
              </w:rPr>
              <w:t>20. Podpora digitalizácie vysokého školstva</w:t>
            </w:r>
          </w:p>
        </w:tc>
      </w:tr>
      <w:tr w:rsidR="008A3D4B" w:rsidRPr="005C17B0" w14:paraId="520EC5CC" w14:textId="77777777" w:rsidTr="006F648E">
        <w:tc>
          <w:tcPr>
            <w:tcW w:w="2269" w:type="dxa"/>
            <w:tcBorders>
              <w:top w:val="single" w:sz="4" w:space="0" w:color="auto"/>
              <w:left w:val="single" w:sz="4" w:space="0" w:color="auto"/>
              <w:bottom w:val="single" w:sz="4" w:space="0" w:color="auto"/>
              <w:right w:val="single" w:sz="4" w:space="0" w:color="auto"/>
            </w:tcBorders>
            <w:hideMark/>
          </w:tcPr>
          <w:p w14:paraId="59A0150B" w14:textId="77777777" w:rsidR="008A3D4B" w:rsidRPr="005C17B0" w:rsidRDefault="008A3D4B" w:rsidP="00C9349B">
            <w:pPr>
              <w:spacing w:line="276" w:lineRule="auto"/>
              <w:rPr>
                <w:rFonts w:cstheme="minorHAnsi"/>
              </w:rPr>
            </w:pPr>
            <w:r w:rsidRPr="005C17B0">
              <w:rPr>
                <w:rFonts w:cstheme="minorHAnsi"/>
              </w:rPr>
              <w:t>Trvanie:</w:t>
            </w:r>
          </w:p>
        </w:tc>
        <w:tc>
          <w:tcPr>
            <w:tcW w:w="6793" w:type="dxa"/>
            <w:tcBorders>
              <w:top w:val="single" w:sz="4" w:space="0" w:color="auto"/>
              <w:left w:val="single" w:sz="4" w:space="0" w:color="auto"/>
              <w:bottom w:val="single" w:sz="4" w:space="0" w:color="auto"/>
              <w:right w:val="single" w:sz="4" w:space="0" w:color="auto"/>
            </w:tcBorders>
            <w:hideMark/>
          </w:tcPr>
          <w:p w14:paraId="6D5431FE" w14:textId="77777777" w:rsidR="008A3D4B" w:rsidRPr="005C17B0" w:rsidRDefault="008A3D4B" w:rsidP="00C9349B">
            <w:pPr>
              <w:spacing w:line="276" w:lineRule="auto"/>
              <w:jc w:val="both"/>
              <w:rPr>
                <w:rFonts w:cstheme="minorHAnsi"/>
              </w:rPr>
            </w:pPr>
            <w:r w:rsidRPr="005C17B0">
              <w:rPr>
                <w:rFonts w:cstheme="minorHAnsi"/>
              </w:rPr>
              <w:t>2024 – 2026</w:t>
            </w:r>
          </w:p>
        </w:tc>
      </w:tr>
      <w:tr w:rsidR="008A3D4B" w:rsidRPr="005C17B0" w14:paraId="6B16D7E2" w14:textId="77777777" w:rsidTr="006F648E">
        <w:tc>
          <w:tcPr>
            <w:tcW w:w="2269" w:type="dxa"/>
            <w:tcBorders>
              <w:top w:val="single" w:sz="4" w:space="0" w:color="auto"/>
              <w:left w:val="single" w:sz="4" w:space="0" w:color="auto"/>
              <w:bottom w:val="single" w:sz="4" w:space="0" w:color="auto"/>
              <w:right w:val="single" w:sz="4" w:space="0" w:color="auto"/>
            </w:tcBorders>
            <w:hideMark/>
          </w:tcPr>
          <w:p w14:paraId="1BC70BF0" w14:textId="77777777" w:rsidR="008A3D4B" w:rsidRPr="005C17B0" w:rsidRDefault="008A3D4B" w:rsidP="00C9349B">
            <w:pPr>
              <w:spacing w:line="276" w:lineRule="auto"/>
              <w:rPr>
                <w:rFonts w:cstheme="minorHAnsi"/>
              </w:rPr>
            </w:pPr>
            <w:r w:rsidRPr="005C17B0">
              <w:rPr>
                <w:rFonts w:cstheme="minorHAnsi"/>
              </w:rPr>
              <w:t>Stručný opis:</w:t>
            </w:r>
          </w:p>
        </w:tc>
        <w:tc>
          <w:tcPr>
            <w:tcW w:w="6793" w:type="dxa"/>
            <w:tcBorders>
              <w:top w:val="single" w:sz="4" w:space="0" w:color="auto"/>
              <w:left w:val="single" w:sz="4" w:space="0" w:color="auto"/>
              <w:bottom w:val="single" w:sz="4" w:space="0" w:color="auto"/>
              <w:right w:val="single" w:sz="4" w:space="0" w:color="auto"/>
            </w:tcBorders>
          </w:tcPr>
          <w:p w14:paraId="3E21AE16" w14:textId="24B4FB07" w:rsidR="008A3D4B" w:rsidRPr="005C17B0" w:rsidRDefault="008A3D4B" w:rsidP="00C9349B">
            <w:pPr>
              <w:spacing w:line="276" w:lineRule="auto"/>
              <w:jc w:val="both"/>
              <w:rPr>
                <w:rFonts w:cstheme="minorHAnsi"/>
              </w:rPr>
            </w:pPr>
            <w:r w:rsidRPr="005C17B0">
              <w:rPr>
                <w:rFonts w:cstheme="minorHAnsi"/>
              </w:rPr>
              <w:t xml:space="preserve">Cieľom opatrenia je inovácia informačných systémov na úrovni jednotlivých vysokých škôl. Pod inováciou informačných systémov </w:t>
            </w:r>
            <w:r w:rsidR="00F82DF4">
              <w:rPr>
                <w:rFonts w:cstheme="minorHAnsi"/>
              </w:rPr>
              <w:t xml:space="preserve">                         </w:t>
            </w:r>
            <w:r w:rsidRPr="005C17B0">
              <w:rPr>
                <w:rFonts w:cstheme="minorHAnsi"/>
              </w:rPr>
              <w:t>sa pritom rozumie nielen úprava alebo rozšírenie existujúcich systémov, ale aj vybudovanie nových systémov (ktoré môžu nahradiť aj pôvodne používané),</w:t>
            </w:r>
            <w:r w:rsidR="00FE51C3" w:rsidRPr="005C17B0">
              <w:rPr>
                <w:rFonts w:cstheme="minorHAnsi"/>
              </w:rPr>
              <w:t xml:space="preserve"> a </w:t>
            </w:r>
            <w:r w:rsidRPr="005C17B0">
              <w:rPr>
                <w:rFonts w:cstheme="minorHAnsi"/>
              </w:rPr>
              <w:t>to či už na administratívnej úrovni, ako aj na úrovni podporných procesov pre študentov, vysokoškolských učiteľov</w:t>
            </w:r>
            <w:r w:rsidR="00FE51C3" w:rsidRPr="005C17B0">
              <w:rPr>
                <w:rFonts w:cstheme="minorHAnsi"/>
              </w:rPr>
              <w:t xml:space="preserve"> a </w:t>
            </w:r>
            <w:r w:rsidRPr="005C17B0">
              <w:rPr>
                <w:rFonts w:cstheme="minorHAnsi"/>
              </w:rPr>
              <w:t>výskumných pracovníkov. Táto inovácia bude musieť zohľadňovať vyššiu mieru automatizácie aktuálnych procesov</w:t>
            </w:r>
            <w:r w:rsidR="00FE51C3" w:rsidRPr="005C17B0">
              <w:rPr>
                <w:rFonts w:cstheme="minorHAnsi"/>
              </w:rPr>
              <w:t xml:space="preserve"> a </w:t>
            </w:r>
            <w:r w:rsidRPr="005C17B0">
              <w:rPr>
                <w:rFonts w:cstheme="minorHAnsi"/>
              </w:rPr>
              <w:t>taktiež požiadavku na zníženie duplicity úkonov, pričom sa očakáva zásadná eliminácia papierovej administrácie</w:t>
            </w:r>
            <w:r w:rsidR="00FE51C3" w:rsidRPr="005C17B0">
              <w:rPr>
                <w:rFonts w:cstheme="minorHAnsi"/>
              </w:rPr>
              <w:t xml:space="preserve"> a </w:t>
            </w:r>
            <w:r w:rsidRPr="005C17B0">
              <w:rPr>
                <w:rFonts w:cstheme="minorHAnsi"/>
              </w:rPr>
              <w:t>archivácie dokumentov.</w:t>
            </w:r>
            <w:r w:rsidR="008B1129" w:rsidRPr="005C17B0">
              <w:rPr>
                <w:rFonts w:cstheme="minorHAnsi"/>
              </w:rPr>
              <w:t xml:space="preserve"> Zváži sa tiež podpora digitalizácie</w:t>
            </w:r>
            <w:r w:rsidR="00122945" w:rsidRPr="005C17B0">
              <w:rPr>
                <w:rFonts w:cstheme="minorHAnsi"/>
              </w:rPr>
              <w:t xml:space="preserve"> vzdelávacieho procesu</w:t>
            </w:r>
            <w:r w:rsidR="00FE51C3" w:rsidRPr="005C17B0">
              <w:rPr>
                <w:rFonts w:cstheme="minorHAnsi"/>
              </w:rPr>
              <w:t xml:space="preserve"> a </w:t>
            </w:r>
            <w:r w:rsidR="006A442C" w:rsidRPr="005C17B0">
              <w:rPr>
                <w:rFonts w:cstheme="minorHAnsi"/>
              </w:rPr>
              <w:t xml:space="preserve">inovácia </w:t>
            </w:r>
            <w:r w:rsidR="00122945" w:rsidRPr="005C17B0">
              <w:rPr>
                <w:rFonts w:cstheme="minorHAnsi"/>
              </w:rPr>
              <w:t xml:space="preserve">podporných systémov pre podporu </w:t>
            </w:r>
            <w:r w:rsidR="006A442C" w:rsidRPr="005C17B0">
              <w:rPr>
                <w:rFonts w:cstheme="minorHAnsi"/>
              </w:rPr>
              <w:t xml:space="preserve">kultúry </w:t>
            </w:r>
            <w:r w:rsidR="00122945" w:rsidRPr="005C17B0">
              <w:rPr>
                <w:rFonts w:cstheme="minorHAnsi"/>
              </w:rPr>
              <w:t>kvality</w:t>
            </w:r>
            <w:r w:rsidR="00FE51C3" w:rsidRPr="005C17B0">
              <w:rPr>
                <w:rFonts w:cstheme="minorHAnsi"/>
              </w:rPr>
              <w:t xml:space="preserve"> a </w:t>
            </w:r>
            <w:r w:rsidR="00122945" w:rsidRPr="005C17B0">
              <w:rPr>
                <w:rFonts w:cstheme="minorHAnsi"/>
              </w:rPr>
              <w:t>etiky akademického prostredia</w:t>
            </w:r>
            <w:r w:rsidR="00A079D4" w:rsidRPr="005C17B0">
              <w:rPr>
                <w:rFonts w:cstheme="minorHAnsi"/>
              </w:rPr>
              <w:t xml:space="preserve"> (napr. podpora </w:t>
            </w:r>
            <w:r w:rsidR="00F82DF4">
              <w:rPr>
                <w:rFonts w:cstheme="minorHAnsi"/>
              </w:rPr>
              <w:t xml:space="preserve">                           </w:t>
            </w:r>
            <w:r w:rsidR="00A079D4" w:rsidRPr="005C17B0">
              <w:rPr>
                <w:rFonts w:cstheme="minorHAnsi"/>
              </w:rPr>
              <w:t>pr</w:t>
            </w:r>
            <w:r w:rsidR="00804DE3" w:rsidRPr="005C17B0">
              <w:rPr>
                <w:rFonts w:cstheme="minorHAnsi"/>
              </w:rPr>
              <w:t>e</w:t>
            </w:r>
            <w:r w:rsidR="00A079D4" w:rsidRPr="005C17B0">
              <w:rPr>
                <w:rFonts w:cstheme="minorHAnsi"/>
              </w:rPr>
              <w:t xml:space="preserve"> odhaľovanie plagiátov</w:t>
            </w:r>
            <w:r w:rsidR="00804DE3" w:rsidRPr="005C17B0">
              <w:rPr>
                <w:rFonts w:cstheme="minorHAnsi"/>
              </w:rPr>
              <w:t>, podpora pri riešení výziev súvisiacich</w:t>
            </w:r>
            <w:r w:rsidR="00FE51C3" w:rsidRPr="005C17B0">
              <w:rPr>
                <w:rFonts w:cstheme="minorHAnsi"/>
              </w:rPr>
              <w:t xml:space="preserve"> s </w:t>
            </w:r>
            <w:r w:rsidR="00804DE3" w:rsidRPr="005C17B0">
              <w:rPr>
                <w:rFonts w:cstheme="minorHAnsi"/>
              </w:rPr>
              <w:t>rozvojom umelej inteligencie</w:t>
            </w:r>
            <w:r w:rsidR="00FE51C3" w:rsidRPr="005C17B0">
              <w:rPr>
                <w:rFonts w:cstheme="minorHAnsi"/>
              </w:rPr>
              <w:t xml:space="preserve"> a </w:t>
            </w:r>
            <w:r w:rsidR="00383358" w:rsidRPr="005C17B0">
              <w:rPr>
                <w:rFonts w:cstheme="minorHAnsi"/>
              </w:rPr>
              <w:t>jej vplyvu na akademické prostredie</w:t>
            </w:r>
            <w:r w:rsidR="00FE51C3" w:rsidRPr="005C17B0">
              <w:rPr>
                <w:rFonts w:cstheme="minorHAnsi"/>
              </w:rPr>
              <w:t xml:space="preserve"> a </w:t>
            </w:r>
            <w:r w:rsidR="00383358" w:rsidRPr="005C17B0">
              <w:rPr>
                <w:rFonts w:cstheme="minorHAnsi"/>
              </w:rPr>
              <w:t>pod.)</w:t>
            </w:r>
            <w:r w:rsidR="00122945" w:rsidRPr="005C17B0">
              <w:rPr>
                <w:rFonts w:cstheme="minorHAnsi"/>
              </w:rPr>
              <w:t>.</w:t>
            </w:r>
          </w:p>
          <w:p w14:paraId="2D2048CD" w14:textId="321C3D77" w:rsidR="008A3D4B" w:rsidRPr="005C17B0" w:rsidRDefault="008A3D4B" w:rsidP="00C9349B">
            <w:pPr>
              <w:spacing w:line="276" w:lineRule="auto"/>
              <w:jc w:val="both"/>
              <w:rPr>
                <w:rFonts w:cstheme="minorHAnsi"/>
              </w:rPr>
            </w:pPr>
            <w:r w:rsidRPr="005C17B0">
              <w:rPr>
                <w:rFonts w:cstheme="minorHAnsi"/>
              </w:rPr>
              <w:t>Zároveň sa zanalyzuje stav informačných systémov ministerstva</w:t>
            </w:r>
            <w:r w:rsidR="00B2330C">
              <w:rPr>
                <w:rFonts w:cstheme="minorHAnsi"/>
              </w:rPr>
              <w:t>, respektíve jeho priamo riadených organizácií,</w:t>
            </w:r>
            <w:r w:rsidR="00FE51C3" w:rsidRPr="005C17B0">
              <w:rPr>
                <w:rFonts w:cstheme="minorHAnsi"/>
              </w:rPr>
              <w:t xml:space="preserve"> v </w:t>
            </w:r>
            <w:r w:rsidRPr="005C17B0">
              <w:rPr>
                <w:rFonts w:cstheme="minorHAnsi"/>
              </w:rPr>
              <w:t>oblasti vysokého školstva</w:t>
            </w:r>
            <w:r w:rsidR="00FE51C3" w:rsidRPr="005C17B0">
              <w:rPr>
                <w:rFonts w:cstheme="minorHAnsi"/>
              </w:rPr>
              <w:t xml:space="preserve"> a </w:t>
            </w:r>
            <w:r w:rsidRPr="005C17B0">
              <w:rPr>
                <w:rFonts w:cstheme="minorHAnsi"/>
              </w:rPr>
              <w:t>na základe analýzy sa naplánuje</w:t>
            </w:r>
            <w:r w:rsidR="00FE51C3" w:rsidRPr="005C17B0">
              <w:rPr>
                <w:rFonts w:cstheme="minorHAnsi"/>
              </w:rPr>
              <w:t xml:space="preserve"> a s </w:t>
            </w:r>
            <w:r w:rsidRPr="005C17B0">
              <w:rPr>
                <w:rFonts w:cstheme="minorHAnsi"/>
              </w:rPr>
              <w:t>ohľadom</w:t>
            </w:r>
            <w:r w:rsidR="00B2330C">
              <w:rPr>
                <w:rFonts w:cstheme="minorHAnsi"/>
              </w:rPr>
              <w:t xml:space="preserve"> </w:t>
            </w:r>
            <w:r w:rsidRPr="005C17B0">
              <w:rPr>
                <w:rFonts w:cstheme="minorHAnsi"/>
              </w:rPr>
              <w:t>na dostupné zdroje zrealizuje inovácia týchto informačných systémov tak, aby došlo k synergickým efektom pri zbieraní dát týkajúcich sa vysokého školstva (napr. register študentov, register zamestnancov, centrálny register publikačnej/umeleckej činnosti, register vysokých škôl, register študijných programov, informačný systém na podporu uznávania dokladov</w:t>
            </w:r>
            <w:r w:rsidR="00FE51C3" w:rsidRPr="005C17B0">
              <w:rPr>
                <w:rFonts w:cstheme="minorHAnsi"/>
              </w:rPr>
              <w:t xml:space="preserve"> a </w:t>
            </w:r>
            <w:r w:rsidRPr="005C17B0">
              <w:rPr>
                <w:rFonts w:cstheme="minorHAnsi"/>
              </w:rPr>
              <w:t>pod.)</w:t>
            </w:r>
            <w:r w:rsidR="00FE51C3" w:rsidRPr="005C17B0">
              <w:rPr>
                <w:rFonts w:cstheme="minorHAnsi"/>
              </w:rPr>
              <w:t xml:space="preserve"> a </w:t>
            </w:r>
            <w:r w:rsidRPr="005C17B0">
              <w:rPr>
                <w:rFonts w:cstheme="minorHAnsi"/>
              </w:rPr>
              <w:t>ich vyhodnocovaní, pričom sa zohľadní možné sprístupnenie štatistických</w:t>
            </w:r>
            <w:r w:rsidR="00FE51C3" w:rsidRPr="005C17B0">
              <w:rPr>
                <w:rFonts w:cstheme="minorHAnsi"/>
              </w:rPr>
              <w:t xml:space="preserve"> a </w:t>
            </w:r>
            <w:r w:rsidRPr="005C17B0">
              <w:rPr>
                <w:rFonts w:cstheme="minorHAnsi"/>
              </w:rPr>
              <w:t xml:space="preserve">vecných dát interaktívnym spôsobom širšej odbornej, </w:t>
            </w:r>
            <w:r w:rsidR="00F82DF4">
              <w:rPr>
                <w:rFonts w:cstheme="minorHAnsi"/>
              </w:rPr>
              <w:t xml:space="preserve">                           </w:t>
            </w:r>
            <w:r w:rsidRPr="005C17B0">
              <w:rPr>
                <w:rFonts w:cstheme="minorHAnsi"/>
              </w:rPr>
              <w:t>ale aj všeobecnej verejnosti</w:t>
            </w:r>
            <w:r w:rsidR="008E00DE">
              <w:rPr>
                <w:rFonts w:cstheme="minorHAnsi"/>
              </w:rPr>
              <w:t xml:space="preserve"> </w:t>
            </w:r>
            <w:r w:rsidR="008E00DE" w:rsidRPr="008E00DE">
              <w:rPr>
                <w:rFonts w:cstheme="minorHAnsi"/>
              </w:rPr>
              <w:t>v súlade s princípmi otvoreného prístupu vo verejnej a štátnej správe</w:t>
            </w:r>
            <w:r w:rsidRPr="005C17B0">
              <w:rPr>
                <w:rFonts w:cstheme="minorHAnsi"/>
              </w:rPr>
              <w:t>.</w:t>
            </w:r>
          </w:p>
          <w:p w14:paraId="4A95ACE6" w14:textId="77777777" w:rsidR="008A3D4B" w:rsidRPr="005C17B0" w:rsidRDefault="008A3D4B" w:rsidP="00C9349B">
            <w:pPr>
              <w:spacing w:line="276" w:lineRule="auto"/>
              <w:jc w:val="both"/>
              <w:rPr>
                <w:rFonts w:cstheme="minorHAnsi"/>
              </w:rPr>
            </w:pPr>
            <w:r w:rsidRPr="005C17B0">
              <w:rPr>
                <w:rFonts w:cstheme="minorHAnsi"/>
              </w:rPr>
              <w:t>Financovanie tohto opatrenia (teda spôsob financovania, ako aj jeho rozsah</w:t>
            </w:r>
            <w:r w:rsidR="00FE51C3" w:rsidRPr="005C17B0">
              <w:rPr>
                <w:rFonts w:cstheme="minorHAnsi"/>
              </w:rPr>
              <w:t xml:space="preserve"> s </w:t>
            </w:r>
            <w:r w:rsidRPr="005C17B0">
              <w:rPr>
                <w:rFonts w:cstheme="minorHAnsi"/>
              </w:rPr>
              <w:t>ohľadom na stanovenie objemu zdrojov) bude zabezpečené</w:t>
            </w:r>
            <w:r w:rsidR="00FE51C3" w:rsidRPr="005C17B0">
              <w:rPr>
                <w:rFonts w:cstheme="minorHAnsi"/>
              </w:rPr>
              <w:t xml:space="preserve"> z </w:t>
            </w:r>
            <w:r w:rsidRPr="005C17B0">
              <w:rPr>
                <w:rFonts w:cstheme="minorHAnsi"/>
              </w:rPr>
              <w:t>dostupných vlastných zdrojov ministerstva, resp.</w:t>
            </w:r>
            <w:r w:rsidR="00FE51C3" w:rsidRPr="005C17B0">
              <w:rPr>
                <w:rFonts w:cstheme="minorHAnsi"/>
              </w:rPr>
              <w:t xml:space="preserve"> z </w:t>
            </w:r>
            <w:r w:rsidRPr="005C17B0">
              <w:rPr>
                <w:rFonts w:cstheme="minorHAnsi"/>
              </w:rPr>
              <w:t xml:space="preserve">prostriedkov </w:t>
            </w:r>
            <w:r w:rsidR="00F82DF4">
              <w:rPr>
                <w:rFonts w:cstheme="minorHAnsi"/>
              </w:rPr>
              <w:t xml:space="preserve">                         </w:t>
            </w:r>
            <w:r w:rsidRPr="005C17B0">
              <w:rPr>
                <w:rFonts w:cstheme="minorHAnsi"/>
              </w:rPr>
              <w:t>EÚ určených na rozvoj digitalizácie –</w:t>
            </w:r>
            <w:r w:rsidR="00FE51C3" w:rsidRPr="005C17B0">
              <w:rPr>
                <w:rFonts w:cstheme="minorHAnsi"/>
              </w:rPr>
              <w:t xml:space="preserve"> v </w:t>
            </w:r>
            <w:r w:rsidRPr="005C17B0">
              <w:rPr>
                <w:rFonts w:cstheme="minorHAnsi"/>
              </w:rPr>
              <w:t>prípade potreby prebehne negociácia</w:t>
            </w:r>
            <w:r w:rsidR="00FE51C3" w:rsidRPr="005C17B0">
              <w:rPr>
                <w:rFonts w:cstheme="minorHAnsi"/>
              </w:rPr>
              <w:t xml:space="preserve"> s </w:t>
            </w:r>
            <w:r w:rsidRPr="005C17B0">
              <w:rPr>
                <w:rFonts w:cstheme="minorHAnsi"/>
              </w:rPr>
              <w:t>MIRRI SR</w:t>
            </w:r>
            <w:r w:rsidR="00FE51C3" w:rsidRPr="005C17B0">
              <w:rPr>
                <w:rFonts w:cstheme="minorHAnsi"/>
              </w:rPr>
              <w:t xml:space="preserve"> o </w:t>
            </w:r>
            <w:r w:rsidRPr="005C17B0">
              <w:rPr>
                <w:rFonts w:cstheme="minorHAnsi"/>
              </w:rPr>
              <w:t>možnostiach využitia zdrojov pre oblasť digitalizácie</w:t>
            </w:r>
            <w:r w:rsidR="00FE51C3" w:rsidRPr="005C17B0">
              <w:rPr>
                <w:rFonts w:cstheme="minorHAnsi"/>
              </w:rPr>
              <w:t xml:space="preserve"> v </w:t>
            </w:r>
            <w:r w:rsidRPr="005C17B0">
              <w:rPr>
                <w:rFonts w:cstheme="minorHAnsi"/>
              </w:rPr>
              <w:t>rámci OP Slovensko, prípadne</w:t>
            </w:r>
            <w:r w:rsidR="00FE51C3" w:rsidRPr="005C17B0">
              <w:rPr>
                <w:rFonts w:cstheme="minorHAnsi"/>
              </w:rPr>
              <w:t xml:space="preserve"> v </w:t>
            </w:r>
            <w:r w:rsidRPr="005C17B0">
              <w:rPr>
                <w:rFonts w:cstheme="minorHAnsi"/>
              </w:rPr>
              <w:t>rámci Plánu obnovy</w:t>
            </w:r>
            <w:r w:rsidR="00FE51C3" w:rsidRPr="005C17B0">
              <w:rPr>
                <w:rFonts w:cstheme="minorHAnsi"/>
              </w:rPr>
              <w:t xml:space="preserve"> a </w:t>
            </w:r>
            <w:r w:rsidRPr="005C17B0">
              <w:rPr>
                <w:rFonts w:cstheme="minorHAnsi"/>
              </w:rPr>
              <w:t>odolnosti SR (komponent 17).</w:t>
            </w:r>
          </w:p>
        </w:tc>
      </w:tr>
      <w:tr w:rsidR="008A3D4B" w:rsidRPr="005C17B0" w14:paraId="0E383C99" w14:textId="77777777" w:rsidTr="006F648E">
        <w:tc>
          <w:tcPr>
            <w:tcW w:w="2269" w:type="dxa"/>
            <w:tcBorders>
              <w:top w:val="single" w:sz="4" w:space="0" w:color="auto"/>
              <w:left w:val="single" w:sz="4" w:space="0" w:color="auto"/>
              <w:bottom w:val="single" w:sz="4" w:space="0" w:color="auto"/>
              <w:right w:val="single" w:sz="4" w:space="0" w:color="auto"/>
            </w:tcBorders>
            <w:hideMark/>
          </w:tcPr>
          <w:p w14:paraId="6664DB41" w14:textId="77777777" w:rsidR="008A3D4B" w:rsidRPr="005C17B0" w:rsidRDefault="008A3D4B" w:rsidP="00C9349B">
            <w:pPr>
              <w:spacing w:line="276" w:lineRule="auto"/>
              <w:rPr>
                <w:rFonts w:cstheme="minorHAnsi"/>
              </w:rPr>
            </w:pPr>
            <w:r w:rsidRPr="005C17B0">
              <w:rPr>
                <w:rFonts w:cstheme="minorHAnsi"/>
              </w:rPr>
              <w:t>Výstup:</w:t>
            </w:r>
          </w:p>
        </w:tc>
        <w:tc>
          <w:tcPr>
            <w:tcW w:w="6793" w:type="dxa"/>
            <w:tcBorders>
              <w:top w:val="single" w:sz="4" w:space="0" w:color="auto"/>
              <w:left w:val="single" w:sz="4" w:space="0" w:color="auto"/>
              <w:bottom w:val="single" w:sz="4" w:space="0" w:color="auto"/>
              <w:right w:val="single" w:sz="4" w:space="0" w:color="auto"/>
            </w:tcBorders>
          </w:tcPr>
          <w:p w14:paraId="463C4B04" w14:textId="77777777" w:rsidR="008A3D4B" w:rsidRPr="005C17B0" w:rsidRDefault="008A3D4B" w:rsidP="00C9349B">
            <w:pPr>
              <w:spacing w:line="276" w:lineRule="auto"/>
              <w:jc w:val="both"/>
              <w:rPr>
                <w:rFonts w:cstheme="minorHAnsi"/>
              </w:rPr>
            </w:pPr>
            <w:r w:rsidRPr="005C17B0">
              <w:rPr>
                <w:rFonts w:cstheme="minorHAnsi"/>
              </w:rPr>
              <w:t>Projekty vysokých škôl na inováciu informačných systémov;</w:t>
            </w:r>
          </w:p>
          <w:p w14:paraId="1216C2B4" w14:textId="77777777" w:rsidR="008A3D4B" w:rsidRPr="005C17B0" w:rsidRDefault="008A3D4B" w:rsidP="00C9349B">
            <w:pPr>
              <w:spacing w:line="276" w:lineRule="auto"/>
              <w:jc w:val="both"/>
              <w:rPr>
                <w:rFonts w:cstheme="minorHAnsi"/>
              </w:rPr>
            </w:pPr>
            <w:r w:rsidRPr="005C17B0">
              <w:rPr>
                <w:rFonts w:cstheme="minorHAnsi"/>
              </w:rPr>
              <w:t>analýza inovácie informačných systémov MŠVVŠ SR</w:t>
            </w:r>
          </w:p>
        </w:tc>
      </w:tr>
      <w:tr w:rsidR="008A3D4B" w:rsidRPr="005C17B0" w14:paraId="291048BD" w14:textId="77777777" w:rsidTr="006F648E">
        <w:tc>
          <w:tcPr>
            <w:tcW w:w="2269" w:type="dxa"/>
            <w:tcBorders>
              <w:top w:val="single" w:sz="4" w:space="0" w:color="auto"/>
              <w:left w:val="single" w:sz="4" w:space="0" w:color="auto"/>
              <w:bottom w:val="single" w:sz="4" w:space="0" w:color="auto"/>
              <w:right w:val="single" w:sz="4" w:space="0" w:color="auto"/>
            </w:tcBorders>
            <w:hideMark/>
          </w:tcPr>
          <w:p w14:paraId="1E797ED1" w14:textId="77777777" w:rsidR="008A3D4B" w:rsidRPr="005C17B0" w:rsidRDefault="008A3D4B" w:rsidP="00C9349B">
            <w:pPr>
              <w:spacing w:line="276" w:lineRule="auto"/>
              <w:rPr>
                <w:rFonts w:cstheme="minorHAnsi"/>
              </w:rPr>
            </w:pPr>
            <w:r w:rsidRPr="005C17B0">
              <w:rPr>
                <w:rFonts w:cstheme="minorHAnsi"/>
              </w:rPr>
              <w:t>Nadväzujúce opatrenia:</w:t>
            </w:r>
          </w:p>
        </w:tc>
        <w:tc>
          <w:tcPr>
            <w:tcW w:w="6793" w:type="dxa"/>
            <w:tcBorders>
              <w:top w:val="single" w:sz="4" w:space="0" w:color="auto"/>
              <w:left w:val="single" w:sz="4" w:space="0" w:color="auto"/>
              <w:bottom w:val="single" w:sz="4" w:space="0" w:color="auto"/>
              <w:right w:val="single" w:sz="4" w:space="0" w:color="auto"/>
            </w:tcBorders>
            <w:hideMark/>
          </w:tcPr>
          <w:p w14:paraId="3602EB79" w14:textId="77777777" w:rsidR="008A3D4B" w:rsidRPr="005C17B0" w:rsidRDefault="00AF45F8" w:rsidP="00C9349B">
            <w:pPr>
              <w:spacing w:line="276" w:lineRule="auto"/>
              <w:jc w:val="both"/>
              <w:rPr>
                <w:rFonts w:cstheme="minorHAnsi"/>
              </w:rPr>
            </w:pPr>
            <w:r w:rsidRPr="005C17B0">
              <w:rPr>
                <w:rFonts w:cstheme="minorHAnsi"/>
              </w:rPr>
              <w:t>Nepredpokladajú sa</w:t>
            </w:r>
          </w:p>
        </w:tc>
      </w:tr>
      <w:tr w:rsidR="008A3D4B" w:rsidRPr="005C17B0" w14:paraId="35BAE0B8" w14:textId="77777777" w:rsidTr="006F648E">
        <w:tc>
          <w:tcPr>
            <w:tcW w:w="2269" w:type="dxa"/>
            <w:tcBorders>
              <w:top w:val="single" w:sz="4" w:space="0" w:color="auto"/>
              <w:left w:val="single" w:sz="4" w:space="0" w:color="auto"/>
              <w:bottom w:val="single" w:sz="4" w:space="0" w:color="auto"/>
              <w:right w:val="single" w:sz="4" w:space="0" w:color="auto"/>
            </w:tcBorders>
            <w:hideMark/>
          </w:tcPr>
          <w:p w14:paraId="70C354F2" w14:textId="4E0EF47D" w:rsidR="008A3D4B" w:rsidRPr="005C17B0" w:rsidRDefault="008A3D4B" w:rsidP="00C9349B">
            <w:pPr>
              <w:spacing w:line="276" w:lineRule="auto"/>
              <w:rPr>
                <w:rFonts w:cstheme="minorHAnsi"/>
              </w:rPr>
            </w:pPr>
            <w:r w:rsidRPr="005C17B0">
              <w:rPr>
                <w:rFonts w:cstheme="minorHAnsi"/>
              </w:rPr>
              <w:t xml:space="preserve">Väzba na </w:t>
            </w:r>
            <w:r w:rsidR="002512AB" w:rsidRPr="005C17B0">
              <w:rPr>
                <w:rFonts w:cstheme="minorHAnsi"/>
              </w:rPr>
              <w:t>strategické ciele</w:t>
            </w:r>
            <w:r w:rsidR="002512AB" w:rsidRPr="005C17B0" w:rsidDel="002512AB">
              <w:rPr>
                <w:rFonts w:cstheme="minorHAnsi"/>
              </w:rPr>
              <w:t xml:space="preserve"> </w:t>
            </w:r>
            <w:r w:rsidRPr="005C17B0">
              <w:rPr>
                <w:rFonts w:cstheme="minorHAnsi"/>
              </w:rPr>
              <w:t>dokumentu:</w:t>
            </w:r>
          </w:p>
        </w:tc>
        <w:tc>
          <w:tcPr>
            <w:tcW w:w="6793" w:type="dxa"/>
            <w:tcBorders>
              <w:top w:val="single" w:sz="4" w:space="0" w:color="auto"/>
              <w:left w:val="single" w:sz="4" w:space="0" w:color="auto"/>
              <w:bottom w:val="single" w:sz="4" w:space="0" w:color="auto"/>
              <w:right w:val="single" w:sz="4" w:space="0" w:color="auto"/>
            </w:tcBorders>
          </w:tcPr>
          <w:p w14:paraId="109EC366" w14:textId="77777777" w:rsidR="008A3D4B" w:rsidRPr="005C17B0" w:rsidRDefault="00AF45F8" w:rsidP="00C9349B">
            <w:pPr>
              <w:spacing w:line="276" w:lineRule="auto"/>
              <w:jc w:val="both"/>
              <w:rPr>
                <w:rFonts w:cstheme="minorHAnsi"/>
              </w:rPr>
            </w:pPr>
            <w:r w:rsidRPr="005C17B0">
              <w:rPr>
                <w:rFonts w:cstheme="minorHAnsi"/>
              </w:rPr>
              <w:t>Podpora diverzifikácie vysokých škôl vo väzbe na profily</w:t>
            </w:r>
            <w:r w:rsidR="00FE51C3" w:rsidRPr="005C17B0">
              <w:rPr>
                <w:rFonts w:cstheme="minorHAnsi"/>
              </w:rPr>
              <w:t xml:space="preserve"> a </w:t>
            </w:r>
            <w:r w:rsidRPr="005C17B0">
              <w:rPr>
                <w:rFonts w:cstheme="minorHAnsi"/>
              </w:rPr>
              <w:t>poslania vysokých škôl</w:t>
            </w:r>
            <w:r w:rsidR="00FE51C3" w:rsidRPr="005C17B0">
              <w:rPr>
                <w:rFonts w:cstheme="minorHAnsi"/>
              </w:rPr>
              <w:t xml:space="preserve"> a </w:t>
            </w:r>
            <w:r w:rsidRPr="005C17B0">
              <w:rPr>
                <w:rFonts w:cstheme="minorHAnsi"/>
              </w:rPr>
              <w:t>štruktúru ich výkonov.</w:t>
            </w:r>
          </w:p>
        </w:tc>
      </w:tr>
      <w:tr w:rsidR="008A3D4B" w:rsidRPr="005C17B0" w14:paraId="55A4C0F1" w14:textId="77777777" w:rsidTr="006F648E">
        <w:tc>
          <w:tcPr>
            <w:tcW w:w="2269" w:type="dxa"/>
            <w:tcBorders>
              <w:top w:val="single" w:sz="4" w:space="0" w:color="auto"/>
              <w:left w:val="single" w:sz="4" w:space="0" w:color="auto"/>
              <w:bottom w:val="single" w:sz="4" w:space="0" w:color="auto"/>
              <w:right w:val="single" w:sz="4" w:space="0" w:color="auto"/>
            </w:tcBorders>
          </w:tcPr>
          <w:p w14:paraId="5D4BC351" w14:textId="77777777" w:rsidR="008A3D4B" w:rsidRPr="005C17B0" w:rsidRDefault="008A3D4B" w:rsidP="00C9349B">
            <w:pPr>
              <w:spacing w:line="276" w:lineRule="auto"/>
              <w:rPr>
                <w:rFonts w:cstheme="minorHAnsi"/>
              </w:rPr>
            </w:pPr>
            <w:proofErr w:type="spellStart"/>
            <w:r w:rsidRPr="005C17B0">
              <w:rPr>
                <w:rFonts w:cstheme="minorHAnsi"/>
              </w:rPr>
              <w:t>Kondicionalita</w:t>
            </w:r>
            <w:proofErr w:type="spellEnd"/>
            <w:r w:rsidRPr="005C17B0">
              <w:rPr>
                <w:rFonts w:cstheme="minorHAnsi"/>
              </w:rPr>
              <w:t xml:space="preserve"> implementácie opatrenia</w:t>
            </w:r>
            <w:r w:rsidR="0012593E">
              <w:rPr>
                <w:rFonts w:cstheme="minorHAnsi"/>
              </w:rPr>
              <w:t>:</w:t>
            </w:r>
          </w:p>
        </w:tc>
        <w:tc>
          <w:tcPr>
            <w:tcW w:w="6793" w:type="dxa"/>
            <w:tcBorders>
              <w:top w:val="single" w:sz="4" w:space="0" w:color="auto"/>
              <w:left w:val="single" w:sz="4" w:space="0" w:color="auto"/>
              <w:bottom w:val="single" w:sz="4" w:space="0" w:color="auto"/>
              <w:right w:val="single" w:sz="4" w:space="0" w:color="auto"/>
            </w:tcBorders>
          </w:tcPr>
          <w:p w14:paraId="3E90D76A" w14:textId="77777777" w:rsidR="008A3D4B" w:rsidRPr="005C17B0" w:rsidRDefault="00AF45F8" w:rsidP="00C9349B">
            <w:pPr>
              <w:spacing w:line="276" w:lineRule="auto"/>
              <w:jc w:val="both"/>
              <w:rPr>
                <w:rFonts w:cstheme="minorHAnsi"/>
              </w:rPr>
            </w:pPr>
            <w:r w:rsidRPr="005C17B0">
              <w:rPr>
                <w:rFonts w:cstheme="minorHAnsi"/>
              </w:rPr>
              <w:t>Navýšenie personálnych kapacít</w:t>
            </w:r>
            <w:r w:rsidR="00FE51C3" w:rsidRPr="005C17B0">
              <w:rPr>
                <w:rFonts w:cstheme="minorHAnsi"/>
              </w:rPr>
              <w:t xml:space="preserve"> o </w:t>
            </w:r>
            <w:r w:rsidRPr="005C17B0">
              <w:rPr>
                <w:rFonts w:cstheme="minorHAnsi"/>
              </w:rPr>
              <w:t xml:space="preserve">1 štátnozamestnanecké miesto </w:t>
            </w:r>
            <w:r w:rsidR="00F82DF4">
              <w:rPr>
                <w:rFonts w:cstheme="minorHAnsi"/>
              </w:rPr>
              <w:t xml:space="preserve">                       </w:t>
            </w:r>
            <w:r w:rsidRPr="005C17B0">
              <w:rPr>
                <w:rFonts w:cstheme="minorHAnsi"/>
              </w:rPr>
              <w:t>na útvare ministerstva venujúcemu sa vysokému školstvu (momentálne sekcia vysokých škôl)</w:t>
            </w:r>
            <w:r w:rsidR="00FE51C3" w:rsidRPr="005C17B0">
              <w:rPr>
                <w:rFonts w:cstheme="minorHAnsi"/>
              </w:rPr>
              <w:t xml:space="preserve"> a o </w:t>
            </w:r>
            <w:r w:rsidR="008A3D4B" w:rsidRPr="005C17B0">
              <w:rPr>
                <w:rFonts w:cstheme="minorHAnsi"/>
              </w:rPr>
              <w:t>1 štátnozamestnanecké miest</w:t>
            </w:r>
            <w:r w:rsidRPr="005C17B0">
              <w:rPr>
                <w:rFonts w:cstheme="minorHAnsi"/>
              </w:rPr>
              <w:t>o</w:t>
            </w:r>
            <w:r w:rsidR="008A3D4B" w:rsidRPr="005C17B0">
              <w:rPr>
                <w:rFonts w:cstheme="minorHAnsi"/>
              </w:rPr>
              <w:t xml:space="preserve"> </w:t>
            </w:r>
            <w:r w:rsidRPr="005C17B0">
              <w:rPr>
                <w:rFonts w:cstheme="minorHAnsi"/>
              </w:rPr>
              <w:t xml:space="preserve">na </w:t>
            </w:r>
            <w:r w:rsidR="008A3D4B" w:rsidRPr="005C17B0">
              <w:rPr>
                <w:rFonts w:cstheme="minorHAnsi"/>
              </w:rPr>
              <w:t>útvar</w:t>
            </w:r>
            <w:r w:rsidRPr="005C17B0">
              <w:rPr>
                <w:rFonts w:cstheme="minorHAnsi"/>
              </w:rPr>
              <w:t>e</w:t>
            </w:r>
            <w:r w:rsidR="008A3D4B" w:rsidRPr="005C17B0">
              <w:rPr>
                <w:rFonts w:cstheme="minorHAnsi"/>
              </w:rPr>
              <w:t xml:space="preserve"> ministerstva venujúcemu sa informačným technológiám (momentálne sekcia informačných technológií)</w:t>
            </w:r>
            <w:r w:rsidRPr="005C17B0">
              <w:rPr>
                <w:rFonts w:cstheme="minorHAnsi"/>
              </w:rPr>
              <w:t>.</w:t>
            </w:r>
          </w:p>
        </w:tc>
      </w:tr>
    </w:tbl>
    <w:p w14:paraId="6C166F07" w14:textId="0DA36497" w:rsidR="00D757D0" w:rsidRDefault="00D757D0" w:rsidP="006C03BF">
      <w:pPr>
        <w:pStyle w:val="Nadpis2"/>
        <w:numPr>
          <w:ilvl w:val="0"/>
          <w:numId w:val="0"/>
        </w:numPr>
        <w:spacing w:after="160" w:line="276" w:lineRule="auto"/>
        <w:ind w:left="576" w:hanging="576"/>
        <w:rPr>
          <w:rStyle w:val="Vrazn"/>
          <w:rFonts w:asciiTheme="minorHAnsi" w:hAnsiTheme="minorHAnsi" w:cstheme="minorHAnsi"/>
          <w:bCs w:val="0"/>
          <w:sz w:val="32"/>
          <w:szCs w:val="32"/>
        </w:rPr>
      </w:pPr>
      <w:bookmarkStart w:id="33" w:name="_Toc134003046"/>
    </w:p>
    <w:p w14:paraId="50569C7E" w14:textId="25BE6AFC" w:rsidR="00FA7260" w:rsidRDefault="00FA7260" w:rsidP="00FA7260"/>
    <w:p w14:paraId="151B1DE4" w14:textId="4C566D39" w:rsidR="00FA7260" w:rsidRDefault="00FA7260" w:rsidP="00FA7260"/>
    <w:p w14:paraId="2AA902CB" w14:textId="30DCEC7B" w:rsidR="00FA7260" w:rsidRDefault="00FA7260" w:rsidP="00FA7260"/>
    <w:p w14:paraId="2668F025" w14:textId="22D17D88" w:rsidR="00FA7260" w:rsidRDefault="00FA7260" w:rsidP="00FA7260"/>
    <w:p w14:paraId="59C985D3" w14:textId="231FCB11" w:rsidR="00FA7260" w:rsidRDefault="00FA7260" w:rsidP="00FA7260"/>
    <w:p w14:paraId="15BE15BB" w14:textId="38547682" w:rsidR="00FA7260" w:rsidRDefault="00FA7260" w:rsidP="00FA7260"/>
    <w:p w14:paraId="1B532F52" w14:textId="614B2B50" w:rsidR="00FA7260" w:rsidRDefault="00FA7260" w:rsidP="00FA7260"/>
    <w:p w14:paraId="1BC983B1" w14:textId="1CCDD8CC" w:rsidR="00FA7260" w:rsidRDefault="00FA7260" w:rsidP="00FA7260"/>
    <w:p w14:paraId="2002C621" w14:textId="2577A66C" w:rsidR="00FA7260" w:rsidRDefault="00FA7260" w:rsidP="00FA7260"/>
    <w:p w14:paraId="7A384D2E" w14:textId="5CF5D6A5" w:rsidR="00FA7260" w:rsidRDefault="00FA7260" w:rsidP="00FA7260"/>
    <w:p w14:paraId="5E38585F" w14:textId="32A32BF3" w:rsidR="00FA7260" w:rsidRDefault="00FA7260" w:rsidP="00FA7260"/>
    <w:p w14:paraId="38D9D149" w14:textId="173EA65A" w:rsidR="00FA7260" w:rsidRDefault="00FA7260" w:rsidP="00FA7260"/>
    <w:p w14:paraId="59809373" w14:textId="34A58AEE" w:rsidR="00FA7260" w:rsidRDefault="00FA7260" w:rsidP="00FA7260"/>
    <w:p w14:paraId="4DCF925E" w14:textId="2F2F0C0C" w:rsidR="00FA7260" w:rsidRDefault="00FA7260" w:rsidP="00FA7260"/>
    <w:p w14:paraId="3AEDF16A" w14:textId="55534D2B" w:rsidR="00FA7260" w:rsidRDefault="00FA7260" w:rsidP="00FA7260"/>
    <w:p w14:paraId="77C44668" w14:textId="3FCDF12D" w:rsidR="00FA7260" w:rsidRDefault="00FA7260" w:rsidP="00FA7260"/>
    <w:p w14:paraId="5AAA2CAE" w14:textId="4D80E72D" w:rsidR="00FA7260" w:rsidRDefault="00FA7260" w:rsidP="00FA7260"/>
    <w:p w14:paraId="65318CA0" w14:textId="38ECC9D1" w:rsidR="00FA7260" w:rsidRDefault="00FA7260" w:rsidP="00FA7260"/>
    <w:p w14:paraId="6F071BC8" w14:textId="7EC1C515" w:rsidR="00FA7260" w:rsidRDefault="00FA7260" w:rsidP="00FA7260"/>
    <w:p w14:paraId="6AB2B987" w14:textId="65845678" w:rsidR="00FA7260" w:rsidRDefault="00FA7260" w:rsidP="00FA7260"/>
    <w:p w14:paraId="20F61F0D" w14:textId="1D11E6F4" w:rsidR="00FA7260" w:rsidRDefault="00FA7260" w:rsidP="00FA7260"/>
    <w:p w14:paraId="52D5DF14" w14:textId="77777777" w:rsidR="00FA7260" w:rsidRPr="00FA7260" w:rsidRDefault="00FA7260" w:rsidP="00FA7260"/>
    <w:p w14:paraId="2C8AC9AC" w14:textId="78BFAB2A" w:rsidR="008A6AFD" w:rsidRPr="006C03BF" w:rsidRDefault="008A6AFD" w:rsidP="006C03BF">
      <w:pPr>
        <w:pStyle w:val="Nadpis2"/>
        <w:numPr>
          <w:ilvl w:val="0"/>
          <w:numId w:val="0"/>
        </w:numPr>
        <w:spacing w:after="160" w:line="276" w:lineRule="auto"/>
        <w:ind w:left="576" w:hanging="576"/>
        <w:rPr>
          <w:rFonts w:asciiTheme="minorHAnsi" w:hAnsiTheme="minorHAnsi" w:cstheme="minorHAnsi"/>
          <w:b/>
          <w:sz w:val="32"/>
          <w:szCs w:val="32"/>
        </w:rPr>
      </w:pPr>
      <w:r w:rsidRPr="001477A4">
        <w:rPr>
          <w:rStyle w:val="Vrazn"/>
          <w:rFonts w:asciiTheme="minorHAnsi" w:hAnsiTheme="minorHAnsi" w:cstheme="minorHAnsi"/>
          <w:bCs w:val="0"/>
          <w:sz w:val="32"/>
          <w:szCs w:val="32"/>
        </w:rPr>
        <w:t>Z</w:t>
      </w:r>
      <w:r w:rsidR="00C14627" w:rsidRPr="001477A4">
        <w:rPr>
          <w:rStyle w:val="Vrazn"/>
          <w:rFonts w:asciiTheme="minorHAnsi" w:hAnsiTheme="minorHAnsi" w:cstheme="minorHAnsi"/>
          <w:bCs w:val="0"/>
          <w:sz w:val="32"/>
          <w:szCs w:val="32"/>
        </w:rPr>
        <w:t xml:space="preserve">oznam </w:t>
      </w:r>
      <w:r w:rsidR="00217013" w:rsidRPr="00AB6DB9">
        <w:rPr>
          <w:rStyle w:val="Vrazn"/>
          <w:rFonts w:asciiTheme="minorHAnsi" w:hAnsiTheme="minorHAnsi" w:cstheme="minorHAnsi"/>
          <w:bCs w:val="0"/>
          <w:sz w:val="32"/>
          <w:szCs w:val="32"/>
        </w:rPr>
        <w:t>použitých</w:t>
      </w:r>
      <w:r w:rsidR="00217013" w:rsidRPr="001477A4">
        <w:rPr>
          <w:rStyle w:val="Vrazn"/>
          <w:rFonts w:asciiTheme="minorHAnsi" w:hAnsiTheme="minorHAnsi" w:cstheme="minorHAnsi"/>
          <w:bCs w:val="0"/>
          <w:sz w:val="32"/>
          <w:szCs w:val="32"/>
        </w:rPr>
        <w:t xml:space="preserve"> </w:t>
      </w:r>
      <w:r w:rsidR="00C14627" w:rsidRPr="001477A4">
        <w:rPr>
          <w:rStyle w:val="Vrazn"/>
          <w:rFonts w:asciiTheme="minorHAnsi" w:hAnsiTheme="minorHAnsi" w:cstheme="minorHAnsi"/>
          <w:bCs w:val="0"/>
          <w:sz w:val="32"/>
          <w:szCs w:val="32"/>
        </w:rPr>
        <w:t>skratiek</w:t>
      </w:r>
      <w:bookmarkEnd w:id="33"/>
    </w:p>
    <w:p w14:paraId="6367A971" w14:textId="77777777" w:rsidR="006C03BF" w:rsidRPr="006C03BF" w:rsidRDefault="006C03BF" w:rsidP="006C03BF">
      <w:pPr>
        <w:spacing w:line="276" w:lineRule="auto"/>
        <w:rPr>
          <w:rFonts w:cstheme="minorHAnsi"/>
        </w:rPr>
      </w:pPr>
      <w:r w:rsidRPr="00AB6DB9">
        <w:rPr>
          <w:rFonts w:cstheme="minorHAnsi"/>
        </w:rPr>
        <w:t xml:space="preserve">CC BY – </w:t>
      </w:r>
      <w:proofErr w:type="spellStart"/>
      <w:r w:rsidRPr="00AB6DB9">
        <w:rPr>
          <w:rFonts w:cstheme="minorHAnsi"/>
        </w:rPr>
        <w:t>Creative</w:t>
      </w:r>
      <w:proofErr w:type="spellEnd"/>
      <w:r w:rsidRPr="00AB6DB9">
        <w:rPr>
          <w:rFonts w:cstheme="minorHAnsi"/>
        </w:rPr>
        <w:t xml:space="preserve"> </w:t>
      </w:r>
      <w:proofErr w:type="spellStart"/>
      <w:r w:rsidRPr="00AB6DB9">
        <w:rPr>
          <w:rFonts w:cstheme="minorHAnsi"/>
        </w:rPr>
        <w:t>Commons</w:t>
      </w:r>
      <w:proofErr w:type="spellEnd"/>
      <w:r w:rsidRPr="00AB6DB9">
        <w:rPr>
          <w:rFonts w:cstheme="minorHAnsi"/>
        </w:rPr>
        <w:t xml:space="preserve"> BY</w:t>
      </w:r>
      <w:r w:rsidR="00055A70">
        <w:rPr>
          <w:rFonts w:cstheme="minorHAnsi"/>
        </w:rPr>
        <w:t xml:space="preserve"> (uveďte autora / pôvod) SA (rovnaké zdieľanie)</w:t>
      </w:r>
    </w:p>
    <w:p w14:paraId="1ADC4BB7" w14:textId="2EC63B0D" w:rsidR="006C03BF" w:rsidRPr="006C03BF" w:rsidRDefault="006C03BF" w:rsidP="006C03BF">
      <w:pPr>
        <w:spacing w:line="276" w:lineRule="auto"/>
        <w:rPr>
          <w:rFonts w:cstheme="minorHAnsi"/>
        </w:rPr>
      </w:pPr>
      <w:r w:rsidRPr="006C03BF">
        <w:rPr>
          <w:rFonts w:cstheme="minorHAnsi"/>
        </w:rPr>
        <w:t>CVTI SR – Centrum vedecko-technických in</w:t>
      </w:r>
      <w:r w:rsidR="00D10F32">
        <w:rPr>
          <w:rFonts w:cstheme="minorHAnsi"/>
        </w:rPr>
        <w:t>formácií</w:t>
      </w:r>
      <w:r w:rsidRPr="006C03BF">
        <w:rPr>
          <w:rFonts w:cstheme="minorHAnsi"/>
        </w:rPr>
        <w:t xml:space="preserve"> </w:t>
      </w:r>
      <w:r w:rsidR="007C14D4">
        <w:rPr>
          <w:rFonts w:cstheme="minorHAnsi"/>
        </w:rPr>
        <w:t>Slovenskej republiky</w:t>
      </w:r>
    </w:p>
    <w:p w14:paraId="10516208" w14:textId="77777777" w:rsidR="006C03BF" w:rsidRPr="006C03BF" w:rsidRDefault="006C03BF" w:rsidP="0012593E">
      <w:pPr>
        <w:spacing w:line="276" w:lineRule="auto"/>
        <w:rPr>
          <w:rFonts w:cstheme="minorHAnsi"/>
        </w:rPr>
      </w:pPr>
      <w:r w:rsidRPr="00AB6DB9">
        <w:rPr>
          <w:rFonts w:cstheme="minorHAnsi"/>
        </w:rPr>
        <w:t xml:space="preserve">ESG – </w:t>
      </w:r>
      <w:r w:rsidR="0012593E">
        <w:rPr>
          <w:rFonts w:cstheme="minorHAnsi"/>
        </w:rPr>
        <w:t>Štandardy a smernice pre zabezpečenie kvality v Európskom vysokoškolskom priestore (</w:t>
      </w:r>
      <w:proofErr w:type="spellStart"/>
      <w:r w:rsidR="0012593E" w:rsidRPr="0012593E">
        <w:rPr>
          <w:rFonts w:cstheme="minorHAnsi"/>
        </w:rPr>
        <w:t>Standards</w:t>
      </w:r>
      <w:proofErr w:type="spellEnd"/>
      <w:r w:rsidR="0012593E" w:rsidRPr="0012593E">
        <w:rPr>
          <w:rFonts w:cstheme="minorHAnsi"/>
        </w:rPr>
        <w:t xml:space="preserve"> and </w:t>
      </w:r>
      <w:proofErr w:type="spellStart"/>
      <w:r w:rsidR="0012593E" w:rsidRPr="0012593E">
        <w:rPr>
          <w:rFonts w:cstheme="minorHAnsi"/>
        </w:rPr>
        <w:t>Guidelines</w:t>
      </w:r>
      <w:proofErr w:type="spellEnd"/>
      <w:r w:rsidR="0012593E" w:rsidRPr="0012593E">
        <w:rPr>
          <w:rFonts w:cstheme="minorHAnsi"/>
        </w:rPr>
        <w:t xml:space="preserve"> </w:t>
      </w:r>
      <w:proofErr w:type="spellStart"/>
      <w:r w:rsidR="0012593E" w:rsidRPr="0012593E">
        <w:rPr>
          <w:rFonts w:cstheme="minorHAnsi"/>
        </w:rPr>
        <w:t>for</w:t>
      </w:r>
      <w:proofErr w:type="spellEnd"/>
      <w:r w:rsidR="0012593E">
        <w:rPr>
          <w:rFonts w:cstheme="minorHAnsi"/>
        </w:rPr>
        <w:t xml:space="preserve"> </w:t>
      </w:r>
      <w:proofErr w:type="spellStart"/>
      <w:r w:rsidR="0012593E" w:rsidRPr="0012593E">
        <w:rPr>
          <w:rFonts w:cstheme="minorHAnsi"/>
        </w:rPr>
        <w:t>Quality</w:t>
      </w:r>
      <w:proofErr w:type="spellEnd"/>
      <w:r w:rsidR="0012593E" w:rsidRPr="0012593E">
        <w:rPr>
          <w:rFonts w:cstheme="minorHAnsi"/>
        </w:rPr>
        <w:t xml:space="preserve"> </w:t>
      </w:r>
      <w:proofErr w:type="spellStart"/>
      <w:r w:rsidR="0012593E" w:rsidRPr="0012593E">
        <w:rPr>
          <w:rFonts w:cstheme="minorHAnsi"/>
        </w:rPr>
        <w:t>Assurance</w:t>
      </w:r>
      <w:proofErr w:type="spellEnd"/>
      <w:r w:rsidR="0012593E" w:rsidRPr="0012593E">
        <w:rPr>
          <w:rFonts w:cstheme="minorHAnsi"/>
        </w:rPr>
        <w:t xml:space="preserve"> in </w:t>
      </w:r>
      <w:proofErr w:type="spellStart"/>
      <w:r w:rsidR="0012593E" w:rsidRPr="0012593E">
        <w:rPr>
          <w:rFonts w:cstheme="minorHAnsi"/>
        </w:rPr>
        <w:t>the</w:t>
      </w:r>
      <w:proofErr w:type="spellEnd"/>
      <w:r w:rsidR="0012593E">
        <w:rPr>
          <w:rFonts w:cstheme="minorHAnsi"/>
        </w:rPr>
        <w:t xml:space="preserve"> </w:t>
      </w:r>
      <w:proofErr w:type="spellStart"/>
      <w:r w:rsidR="0012593E" w:rsidRPr="0012593E">
        <w:rPr>
          <w:rFonts w:cstheme="minorHAnsi"/>
        </w:rPr>
        <w:t>European</w:t>
      </w:r>
      <w:proofErr w:type="spellEnd"/>
      <w:r w:rsidR="0012593E" w:rsidRPr="0012593E">
        <w:rPr>
          <w:rFonts w:cstheme="minorHAnsi"/>
        </w:rPr>
        <w:t xml:space="preserve"> </w:t>
      </w:r>
      <w:proofErr w:type="spellStart"/>
      <w:r w:rsidR="0012593E" w:rsidRPr="0012593E">
        <w:rPr>
          <w:rFonts w:cstheme="minorHAnsi"/>
        </w:rPr>
        <w:t>Higher</w:t>
      </w:r>
      <w:proofErr w:type="spellEnd"/>
      <w:r w:rsidR="0012593E" w:rsidRPr="0012593E">
        <w:rPr>
          <w:rFonts w:cstheme="minorHAnsi"/>
        </w:rPr>
        <w:t xml:space="preserve"> </w:t>
      </w:r>
      <w:proofErr w:type="spellStart"/>
      <w:r w:rsidR="0012593E" w:rsidRPr="0012593E">
        <w:rPr>
          <w:rFonts w:cstheme="minorHAnsi"/>
        </w:rPr>
        <w:t>Education</w:t>
      </w:r>
      <w:proofErr w:type="spellEnd"/>
      <w:r w:rsidR="0012593E" w:rsidRPr="0012593E">
        <w:rPr>
          <w:rFonts w:cstheme="minorHAnsi"/>
        </w:rPr>
        <w:t xml:space="preserve"> </w:t>
      </w:r>
      <w:proofErr w:type="spellStart"/>
      <w:r w:rsidR="0012593E" w:rsidRPr="0012593E">
        <w:rPr>
          <w:rFonts w:cstheme="minorHAnsi"/>
        </w:rPr>
        <w:t>Area</w:t>
      </w:r>
      <w:proofErr w:type="spellEnd"/>
      <w:r w:rsidR="0012593E">
        <w:rPr>
          <w:rFonts w:cstheme="minorHAnsi"/>
        </w:rPr>
        <w:t>)</w:t>
      </w:r>
    </w:p>
    <w:p w14:paraId="1D2A8960" w14:textId="77777777" w:rsidR="006C03BF" w:rsidRPr="006C03BF" w:rsidRDefault="006C03BF" w:rsidP="006C03BF">
      <w:pPr>
        <w:spacing w:line="276" w:lineRule="auto"/>
        <w:rPr>
          <w:rFonts w:cstheme="minorHAnsi"/>
        </w:rPr>
      </w:pPr>
      <w:r w:rsidRPr="006C03BF">
        <w:rPr>
          <w:rFonts w:cstheme="minorHAnsi"/>
        </w:rPr>
        <w:t xml:space="preserve">EÚ </w:t>
      </w:r>
      <w:r w:rsidR="0012593E">
        <w:rPr>
          <w:rFonts w:cstheme="minorHAnsi"/>
        </w:rPr>
        <w:t>–</w:t>
      </w:r>
      <w:r w:rsidR="0012593E" w:rsidRPr="006C03BF">
        <w:rPr>
          <w:rFonts w:cstheme="minorHAnsi"/>
        </w:rPr>
        <w:t xml:space="preserve"> </w:t>
      </w:r>
      <w:r w:rsidRPr="006C03BF">
        <w:rPr>
          <w:rFonts w:cstheme="minorHAnsi"/>
        </w:rPr>
        <w:t xml:space="preserve">Európska únia </w:t>
      </w:r>
    </w:p>
    <w:p w14:paraId="03E4F1C2" w14:textId="77777777" w:rsidR="006C03BF" w:rsidRPr="006C03BF" w:rsidRDefault="006C03BF" w:rsidP="006C03BF">
      <w:pPr>
        <w:spacing w:line="276" w:lineRule="auto"/>
        <w:rPr>
          <w:rFonts w:cstheme="minorHAnsi"/>
        </w:rPr>
      </w:pPr>
      <w:r w:rsidRPr="006C03BF">
        <w:rPr>
          <w:rFonts w:cstheme="minorHAnsi"/>
        </w:rPr>
        <w:t xml:space="preserve">EUA – </w:t>
      </w:r>
      <w:r w:rsidR="0012593E">
        <w:rPr>
          <w:rFonts w:cstheme="minorHAnsi"/>
        </w:rPr>
        <w:t>Európska univerzitná asociácia (</w:t>
      </w:r>
      <w:proofErr w:type="spellStart"/>
      <w:r w:rsidRPr="006C03BF">
        <w:rPr>
          <w:rFonts w:cstheme="minorHAnsi"/>
        </w:rPr>
        <w:t>European</w:t>
      </w:r>
      <w:proofErr w:type="spellEnd"/>
      <w:r w:rsidRPr="006C03BF">
        <w:rPr>
          <w:rFonts w:cstheme="minorHAnsi"/>
        </w:rPr>
        <w:t xml:space="preserve"> </w:t>
      </w:r>
      <w:proofErr w:type="spellStart"/>
      <w:r w:rsidRPr="006C03BF">
        <w:rPr>
          <w:rFonts w:cstheme="minorHAnsi"/>
        </w:rPr>
        <w:t>University</w:t>
      </w:r>
      <w:proofErr w:type="spellEnd"/>
      <w:r w:rsidRPr="006C03BF">
        <w:rPr>
          <w:rFonts w:cstheme="minorHAnsi"/>
        </w:rPr>
        <w:t xml:space="preserve"> Association</w:t>
      </w:r>
      <w:r w:rsidR="0012593E">
        <w:rPr>
          <w:rFonts w:cstheme="minorHAnsi"/>
        </w:rPr>
        <w:t>)</w:t>
      </w:r>
    </w:p>
    <w:p w14:paraId="011B56B4" w14:textId="77777777" w:rsidR="006C03BF" w:rsidRPr="006C03BF" w:rsidRDefault="006C03BF" w:rsidP="006C03BF">
      <w:pPr>
        <w:spacing w:line="276" w:lineRule="auto"/>
        <w:rPr>
          <w:rFonts w:cstheme="minorHAnsi"/>
        </w:rPr>
      </w:pPr>
      <w:r w:rsidRPr="006C03BF">
        <w:rPr>
          <w:rFonts w:cstheme="minorHAnsi"/>
        </w:rPr>
        <w:t xml:space="preserve">GDPR – </w:t>
      </w:r>
      <w:r w:rsidR="0012593E">
        <w:rPr>
          <w:rFonts w:cstheme="minorHAnsi"/>
        </w:rPr>
        <w:t>V</w:t>
      </w:r>
      <w:r w:rsidR="0012593E" w:rsidRPr="0012593E">
        <w:rPr>
          <w:rFonts w:cstheme="minorHAnsi"/>
        </w:rPr>
        <w:t>šeobecné nariadenie na ochranu osobných údajov</w:t>
      </w:r>
      <w:r w:rsidR="0012593E">
        <w:rPr>
          <w:rFonts w:cstheme="minorHAnsi"/>
        </w:rPr>
        <w:t xml:space="preserve"> (</w:t>
      </w:r>
      <w:r w:rsidRPr="006C03BF">
        <w:rPr>
          <w:rFonts w:cstheme="minorHAnsi"/>
        </w:rPr>
        <w:t xml:space="preserve">General </w:t>
      </w:r>
      <w:proofErr w:type="spellStart"/>
      <w:r w:rsidRPr="006C03BF">
        <w:rPr>
          <w:rFonts w:cstheme="minorHAnsi"/>
        </w:rPr>
        <w:t>Data</w:t>
      </w:r>
      <w:proofErr w:type="spellEnd"/>
      <w:r w:rsidRPr="006C03BF">
        <w:rPr>
          <w:rFonts w:cstheme="minorHAnsi"/>
        </w:rPr>
        <w:t xml:space="preserve"> </w:t>
      </w:r>
      <w:proofErr w:type="spellStart"/>
      <w:r w:rsidRPr="006C03BF">
        <w:rPr>
          <w:rFonts w:cstheme="minorHAnsi"/>
        </w:rPr>
        <w:t>Protection</w:t>
      </w:r>
      <w:proofErr w:type="spellEnd"/>
      <w:r w:rsidRPr="006C03BF">
        <w:rPr>
          <w:rFonts w:cstheme="minorHAnsi"/>
        </w:rPr>
        <w:t xml:space="preserve"> </w:t>
      </w:r>
      <w:proofErr w:type="spellStart"/>
      <w:r w:rsidRPr="006C03BF">
        <w:rPr>
          <w:rFonts w:cstheme="minorHAnsi"/>
        </w:rPr>
        <w:t>Regulation</w:t>
      </w:r>
      <w:proofErr w:type="spellEnd"/>
      <w:r w:rsidR="0012593E">
        <w:rPr>
          <w:rFonts w:cstheme="minorHAnsi"/>
        </w:rPr>
        <w:t>)</w:t>
      </w:r>
    </w:p>
    <w:p w14:paraId="10D9E5D9" w14:textId="77777777" w:rsidR="006C03BF" w:rsidRPr="006C03BF" w:rsidRDefault="006C03BF" w:rsidP="006C03BF">
      <w:pPr>
        <w:spacing w:line="276" w:lineRule="auto"/>
        <w:rPr>
          <w:rFonts w:cstheme="minorHAnsi"/>
        </w:rPr>
      </w:pPr>
      <w:r w:rsidRPr="006C03BF">
        <w:rPr>
          <w:rFonts w:cstheme="minorHAnsi"/>
        </w:rPr>
        <w:t>MIRRI SR – Ministerstvo investícií, regionálneho rozvoja a informatizácie Slovenskej republiky</w:t>
      </w:r>
    </w:p>
    <w:p w14:paraId="125380FD" w14:textId="77777777" w:rsidR="006C03BF" w:rsidRPr="006C03BF" w:rsidRDefault="006C03BF" w:rsidP="006C03BF">
      <w:pPr>
        <w:spacing w:line="276" w:lineRule="auto"/>
        <w:rPr>
          <w:rFonts w:cstheme="minorHAnsi"/>
        </w:rPr>
      </w:pPr>
      <w:r w:rsidRPr="006C03BF">
        <w:rPr>
          <w:rFonts w:cstheme="minorHAnsi"/>
        </w:rPr>
        <w:t xml:space="preserve">MŠVVaŠ SR - Ministerstvo školstva, vedy, výskumu a športu Slovenskej republiky </w:t>
      </w:r>
    </w:p>
    <w:p w14:paraId="28883002" w14:textId="77777777" w:rsidR="006C03BF" w:rsidRPr="006C03BF" w:rsidRDefault="006C03BF" w:rsidP="006C03BF">
      <w:pPr>
        <w:spacing w:line="276" w:lineRule="auto"/>
        <w:rPr>
          <w:rFonts w:cstheme="minorHAnsi"/>
        </w:rPr>
      </w:pPr>
      <w:r w:rsidRPr="006C03BF">
        <w:rPr>
          <w:rFonts w:cstheme="minorHAnsi"/>
        </w:rPr>
        <w:t xml:space="preserve">NIVAM </w:t>
      </w:r>
      <w:r w:rsidR="0012593E">
        <w:rPr>
          <w:rFonts w:cstheme="minorHAnsi"/>
        </w:rPr>
        <w:t xml:space="preserve">– </w:t>
      </w:r>
      <w:r w:rsidRPr="006C03BF">
        <w:rPr>
          <w:rFonts w:cstheme="minorHAnsi"/>
        </w:rPr>
        <w:t>Národný inštitút vzdelávania a mládeže</w:t>
      </w:r>
    </w:p>
    <w:p w14:paraId="0BA68081" w14:textId="77777777" w:rsidR="006C03BF" w:rsidRPr="006C03BF" w:rsidRDefault="006C03BF" w:rsidP="006C03BF">
      <w:pPr>
        <w:spacing w:line="276" w:lineRule="auto"/>
        <w:rPr>
          <w:rFonts w:cstheme="minorHAnsi"/>
        </w:rPr>
      </w:pPr>
      <w:r w:rsidRPr="006C03BF">
        <w:rPr>
          <w:rFonts w:cstheme="minorHAnsi"/>
        </w:rPr>
        <w:t>OP – Operačný program</w:t>
      </w:r>
    </w:p>
    <w:p w14:paraId="0D9C8070" w14:textId="77777777" w:rsidR="006C03BF" w:rsidRPr="006C03BF" w:rsidRDefault="006C03BF" w:rsidP="006C03BF">
      <w:pPr>
        <w:spacing w:line="276" w:lineRule="auto"/>
        <w:rPr>
          <w:rFonts w:cstheme="minorHAnsi"/>
        </w:rPr>
      </w:pPr>
      <w:r w:rsidRPr="006C03BF">
        <w:rPr>
          <w:rFonts w:cstheme="minorHAnsi"/>
        </w:rPr>
        <w:t xml:space="preserve">SAAVŠ </w:t>
      </w:r>
      <w:r w:rsidR="0012593E">
        <w:rPr>
          <w:rFonts w:cstheme="minorHAnsi"/>
        </w:rPr>
        <w:t>–</w:t>
      </w:r>
      <w:r w:rsidRPr="006C03BF">
        <w:rPr>
          <w:rFonts w:cstheme="minorHAnsi"/>
        </w:rPr>
        <w:t xml:space="preserve"> Slovenská akreditačná agentúra pre vysoké školstvo </w:t>
      </w:r>
    </w:p>
    <w:p w14:paraId="47F800EC" w14:textId="77777777" w:rsidR="006C03BF" w:rsidRPr="006C03BF" w:rsidRDefault="006C03BF" w:rsidP="006C03BF">
      <w:pPr>
        <w:spacing w:line="276" w:lineRule="auto"/>
        <w:rPr>
          <w:rFonts w:cstheme="minorHAnsi"/>
        </w:rPr>
      </w:pPr>
      <w:r w:rsidRPr="006C03BF">
        <w:rPr>
          <w:rFonts w:cstheme="minorHAnsi"/>
        </w:rPr>
        <w:t xml:space="preserve">ŠP </w:t>
      </w:r>
      <w:r w:rsidR="0012593E">
        <w:rPr>
          <w:rFonts w:cstheme="minorHAnsi"/>
        </w:rPr>
        <w:t>–</w:t>
      </w:r>
      <w:r w:rsidRPr="006C03BF">
        <w:rPr>
          <w:rFonts w:cstheme="minorHAnsi"/>
        </w:rPr>
        <w:t xml:space="preserve"> </w:t>
      </w:r>
      <w:r w:rsidR="0012593E">
        <w:rPr>
          <w:rFonts w:cstheme="minorHAnsi"/>
        </w:rPr>
        <w:t>š</w:t>
      </w:r>
      <w:r w:rsidRPr="006C03BF">
        <w:rPr>
          <w:rFonts w:cstheme="minorHAnsi"/>
        </w:rPr>
        <w:t>pecifické potreby</w:t>
      </w:r>
    </w:p>
    <w:p w14:paraId="104830B8" w14:textId="77777777" w:rsidR="006C03BF" w:rsidRPr="006C03BF" w:rsidRDefault="006C03BF" w:rsidP="006C03BF">
      <w:pPr>
        <w:spacing w:line="276" w:lineRule="auto"/>
        <w:rPr>
          <w:rFonts w:cstheme="minorHAnsi"/>
        </w:rPr>
      </w:pPr>
      <w:r w:rsidRPr="006C03BF">
        <w:rPr>
          <w:rFonts w:cstheme="minorHAnsi"/>
        </w:rPr>
        <w:t>UNIPOC – Univerzitné poradenské centrum UPJŠ</w:t>
      </w:r>
    </w:p>
    <w:p w14:paraId="3C81CFDF" w14:textId="77777777" w:rsidR="006C03BF" w:rsidRPr="006C03BF" w:rsidRDefault="006C03BF" w:rsidP="006C03BF">
      <w:pPr>
        <w:spacing w:line="276" w:lineRule="auto"/>
        <w:rPr>
          <w:rFonts w:cstheme="minorHAnsi"/>
        </w:rPr>
      </w:pPr>
      <w:proofErr w:type="spellStart"/>
      <w:r w:rsidRPr="006C03BF">
        <w:rPr>
          <w:rFonts w:cstheme="minorHAnsi"/>
        </w:rPr>
        <w:t>VÚDPaP</w:t>
      </w:r>
      <w:proofErr w:type="spellEnd"/>
      <w:r w:rsidRPr="006C03BF">
        <w:rPr>
          <w:rFonts w:cstheme="minorHAnsi"/>
        </w:rPr>
        <w:t xml:space="preserve"> – Výskumný ústav detskej psychológie a patopsychológie</w:t>
      </w:r>
    </w:p>
    <w:p w14:paraId="60D99FCD" w14:textId="196EAB41" w:rsidR="008A6AFD" w:rsidRPr="003A4C6F" w:rsidRDefault="006C03BF" w:rsidP="003A4C6F">
      <w:pPr>
        <w:spacing w:line="276" w:lineRule="auto"/>
        <w:rPr>
          <w:rFonts w:cstheme="minorHAnsi"/>
        </w:rPr>
      </w:pPr>
      <w:r w:rsidRPr="006C03BF">
        <w:rPr>
          <w:rFonts w:cstheme="minorHAnsi"/>
        </w:rPr>
        <w:t xml:space="preserve">ZPP </w:t>
      </w:r>
      <w:r w:rsidR="0012593E">
        <w:rPr>
          <w:rFonts w:cstheme="minorHAnsi"/>
        </w:rPr>
        <w:t>–</w:t>
      </w:r>
      <w:r w:rsidRPr="006C03BF">
        <w:rPr>
          <w:rFonts w:cstheme="minorHAnsi"/>
        </w:rPr>
        <w:t xml:space="preserve"> Zariadenie poradenstva a prevencie</w:t>
      </w:r>
    </w:p>
    <w:sectPr w:rsidR="008A6AFD" w:rsidRPr="003A4C6F" w:rsidSect="002945FD">
      <w:footerReference w:type="default" r:id="rId14"/>
      <w:pgSz w:w="11906" w:h="16838"/>
      <w:pgMar w:top="1418" w:right="1418"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6C966" w16cex:dateUtc="2023-04-16T17:22:00Z"/>
  <w16cex:commentExtensible w16cex:durableId="27E6F0F7" w16cex:dateUtc="2023-04-16T20:11:00Z"/>
  <w16cex:commentExtensible w16cex:durableId="27E6F6D5" w16cex:dateUtc="2023-04-16T20:36:00Z"/>
  <w16cex:commentExtensible w16cex:durableId="27E6F740" w16cex:dateUtc="2023-04-16T20:37:00Z"/>
  <w16cex:commentExtensible w16cex:durableId="27E6F896" w16cex:dateUtc="2023-04-16T20:43:00Z"/>
  <w16cex:commentExtensible w16cex:durableId="27E68C01" w16cex:dateUtc="2023-04-16T13:00:00Z"/>
  <w16cex:commentExtensible w16cex:durableId="27E6A796" w16cex:dateUtc="2023-04-16T14:57:00Z"/>
  <w16cex:commentExtensible w16cex:durableId="27E6AA1A" w16cex:dateUtc="2023-04-16T15:08:00Z"/>
  <w16cex:commentExtensible w16cex:durableId="27E6AB79" w16cex:dateUtc="2023-04-16T15:14:00Z"/>
  <w16cex:commentExtensible w16cex:durableId="27E6AC46" w16cex:dateUtc="2023-04-16T15:17:00Z"/>
  <w16cex:commentExtensible w16cex:durableId="27E6B6AF" w16cex:dateUtc="2023-04-16T16: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00E04" w14:textId="77777777" w:rsidR="00DD0C78" w:rsidRDefault="00DD0C78" w:rsidP="00C6696A">
      <w:pPr>
        <w:spacing w:after="0" w:line="240" w:lineRule="auto"/>
      </w:pPr>
      <w:r>
        <w:separator/>
      </w:r>
    </w:p>
  </w:endnote>
  <w:endnote w:type="continuationSeparator" w:id="0">
    <w:p w14:paraId="720B310F" w14:textId="77777777" w:rsidR="00DD0C78" w:rsidRDefault="00DD0C78" w:rsidP="00C6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1C52" w14:textId="77777777" w:rsidR="00FA7260" w:rsidRDefault="00FA7260">
    <w:pPr>
      <w:pStyle w:val="Pta"/>
      <w:jc w:val="center"/>
    </w:pPr>
  </w:p>
  <w:p w14:paraId="30CE4956" w14:textId="77777777" w:rsidR="00FA7260" w:rsidRDefault="00FA726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689693"/>
      <w:docPartObj>
        <w:docPartGallery w:val="Page Numbers (Bottom of Page)"/>
        <w:docPartUnique/>
      </w:docPartObj>
    </w:sdtPr>
    <w:sdtEndPr/>
    <w:sdtContent>
      <w:p w14:paraId="498E9C14" w14:textId="54FDF979" w:rsidR="00FA7260" w:rsidRDefault="00FA7260">
        <w:pPr>
          <w:pStyle w:val="Pta"/>
          <w:jc w:val="center"/>
        </w:pPr>
        <w:r>
          <w:fldChar w:fldCharType="begin"/>
        </w:r>
        <w:r>
          <w:instrText>PAGE   \* MERGEFORMAT</w:instrText>
        </w:r>
        <w:r>
          <w:fldChar w:fldCharType="separate"/>
        </w:r>
        <w:r>
          <w:rPr>
            <w:noProof/>
          </w:rPr>
          <w:t>3</w:t>
        </w:r>
        <w:r>
          <w:fldChar w:fldCharType="end"/>
        </w:r>
      </w:p>
    </w:sdtContent>
  </w:sdt>
  <w:p w14:paraId="7F067810" w14:textId="77777777" w:rsidR="00FA7260" w:rsidRDefault="00FA72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FB7C" w14:textId="77777777" w:rsidR="00DD0C78" w:rsidRDefault="00DD0C78" w:rsidP="00C6696A">
      <w:pPr>
        <w:spacing w:after="0" w:line="240" w:lineRule="auto"/>
      </w:pPr>
      <w:r>
        <w:separator/>
      </w:r>
    </w:p>
  </w:footnote>
  <w:footnote w:type="continuationSeparator" w:id="0">
    <w:p w14:paraId="01337036" w14:textId="77777777" w:rsidR="00DD0C78" w:rsidRDefault="00DD0C78" w:rsidP="00C6696A">
      <w:pPr>
        <w:spacing w:after="0" w:line="240" w:lineRule="auto"/>
      </w:pPr>
      <w:r>
        <w:continuationSeparator/>
      </w:r>
    </w:p>
  </w:footnote>
  <w:footnote w:id="1">
    <w:p w14:paraId="24AD69D9" w14:textId="77777777" w:rsidR="00FA7260" w:rsidRPr="00776A48" w:rsidRDefault="00FA7260" w:rsidP="00471A37">
      <w:pPr>
        <w:pStyle w:val="Textpoznmkypodiarou"/>
        <w:rPr>
          <w:rFonts w:cstheme="minorHAnsi"/>
          <w:sz w:val="18"/>
          <w:szCs w:val="18"/>
        </w:rPr>
      </w:pPr>
      <w:r w:rsidRPr="00776A48">
        <w:rPr>
          <w:rStyle w:val="Odkaznapoznmkupodiarou"/>
          <w:rFonts w:asciiTheme="minorHAnsi" w:hAnsiTheme="minorHAnsi" w:cstheme="minorHAnsi"/>
          <w:sz w:val="18"/>
          <w:szCs w:val="18"/>
        </w:rPr>
        <w:footnoteRef/>
      </w:r>
      <w:r w:rsidRPr="00776A48">
        <w:rPr>
          <w:rFonts w:cstheme="minorHAnsi"/>
          <w:sz w:val="18"/>
          <w:szCs w:val="18"/>
        </w:rPr>
        <w:t xml:space="preserve"> Vysoké školy čakajú skúšky – posúdia ich experti. 15. januára 2023. Dostupné na:  https://saavs.sk/sk/vysoke-skoly-cakaju-skusky-posudia-ich-experti/</w:t>
      </w:r>
    </w:p>
  </w:footnote>
  <w:footnote w:id="2">
    <w:p w14:paraId="2BC27489" w14:textId="05D41AD2" w:rsidR="00FA7260" w:rsidRPr="00776A48" w:rsidRDefault="00FA7260" w:rsidP="00471A37">
      <w:pPr>
        <w:pStyle w:val="Textpoznmkypodiarou"/>
        <w:rPr>
          <w:rFonts w:cstheme="minorHAnsi"/>
          <w:sz w:val="18"/>
          <w:szCs w:val="18"/>
        </w:rPr>
      </w:pPr>
      <w:r w:rsidRPr="00776A48">
        <w:rPr>
          <w:rStyle w:val="Odkaznapoznmkupodiarou"/>
          <w:rFonts w:asciiTheme="minorHAnsi" w:hAnsiTheme="minorHAnsi" w:cstheme="minorHAnsi"/>
          <w:sz w:val="18"/>
          <w:szCs w:val="18"/>
        </w:rPr>
        <w:footnoteRef/>
      </w:r>
      <w:r w:rsidRPr="00776A48">
        <w:rPr>
          <w:rFonts w:cstheme="minorHAnsi"/>
          <w:sz w:val="18"/>
          <w:szCs w:val="18"/>
        </w:rPr>
        <w:t xml:space="preserve"> </w:t>
      </w:r>
      <w:proofErr w:type="spellStart"/>
      <w:r w:rsidRPr="00776A48">
        <w:rPr>
          <w:rFonts w:cstheme="minorHAnsi"/>
          <w:sz w:val="18"/>
          <w:szCs w:val="18"/>
        </w:rPr>
        <w:t>Verification</w:t>
      </w:r>
      <w:proofErr w:type="spellEnd"/>
      <w:r w:rsidRPr="00776A48">
        <w:rPr>
          <w:rFonts w:cstheme="minorHAnsi"/>
          <w:sz w:val="18"/>
          <w:szCs w:val="18"/>
        </w:rPr>
        <w:t xml:space="preserve"> of Excellence in </w:t>
      </w:r>
      <w:proofErr w:type="spellStart"/>
      <w:r w:rsidRPr="00776A48">
        <w:rPr>
          <w:rFonts w:cstheme="minorHAnsi"/>
          <w:sz w:val="18"/>
          <w:szCs w:val="18"/>
        </w:rPr>
        <w:t>Research</w:t>
      </w:r>
      <w:proofErr w:type="spellEnd"/>
      <w:r w:rsidRPr="00776A48">
        <w:rPr>
          <w:rFonts w:cstheme="minorHAnsi"/>
          <w:sz w:val="18"/>
          <w:szCs w:val="18"/>
        </w:rPr>
        <w:t>. Periodické hodnotenie výskumnej, vývojovej, umeleckej a ďalšej tvorivej činnosti. Dostupné na: https://ver.cvtisr.sk/vysledky/</w:t>
      </w:r>
      <w:r w:rsidRPr="00776A48" w:rsidDel="002512AB">
        <w:rPr>
          <w:rFonts w:cstheme="minorHAnsi"/>
          <w:sz w:val="18"/>
          <w:szCs w:val="18"/>
        </w:rPr>
        <w:t xml:space="preserve"> </w:t>
      </w:r>
    </w:p>
  </w:footnote>
  <w:footnote w:id="3">
    <w:p w14:paraId="5DFD8947" w14:textId="77777777" w:rsidR="00FA7260" w:rsidRPr="00776A48" w:rsidRDefault="00FA7260" w:rsidP="00471A37">
      <w:pPr>
        <w:pStyle w:val="Textpoznmkypodiarou"/>
        <w:rPr>
          <w:rFonts w:ascii="Times New Roman" w:hAnsi="Times New Roman"/>
        </w:rPr>
      </w:pPr>
      <w:r w:rsidRPr="00776A48">
        <w:rPr>
          <w:rStyle w:val="Odkaznapoznmkupodiarou"/>
          <w:rFonts w:asciiTheme="minorHAnsi" w:hAnsiTheme="minorHAnsi" w:cstheme="minorHAnsi"/>
          <w:sz w:val="18"/>
          <w:szCs w:val="18"/>
        </w:rPr>
        <w:footnoteRef/>
      </w:r>
      <w:r w:rsidRPr="00776A48">
        <w:rPr>
          <w:rFonts w:cstheme="minorHAnsi"/>
          <w:sz w:val="18"/>
          <w:szCs w:val="18"/>
        </w:rPr>
        <w:t xml:space="preserve"> Ministerstvo školstva, vedy, výskumu a športu Slovenskej republiky. Výročné správy o stave vysokého školstva. Dostupné na: https://www.minedu.sk/vyrocne-spravy-o-stave-vysokeho-skolstva/</w:t>
      </w:r>
    </w:p>
  </w:footnote>
  <w:footnote w:id="4">
    <w:p w14:paraId="62885D01" w14:textId="77777777" w:rsidR="00FA7260" w:rsidRPr="00776A48" w:rsidRDefault="00FA7260" w:rsidP="00471A37">
      <w:pPr>
        <w:pStyle w:val="Textpoznmkypodiarou"/>
      </w:pPr>
      <w:r w:rsidRPr="00776A48">
        <w:rPr>
          <w:rStyle w:val="Odkaznapoznmkupodiarou"/>
        </w:rPr>
        <w:footnoteRef/>
      </w:r>
      <w:r w:rsidRPr="00776A48">
        <w:t xml:space="preserve"> </w:t>
      </w:r>
      <w:r w:rsidRPr="00776A48">
        <w:rPr>
          <w:rFonts w:cstheme="minorHAnsi"/>
          <w:sz w:val="18"/>
          <w:szCs w:val="18"/>
        </w:rPr>
        <w:t>Národná stratégia výskumu, vývoja a inovácií do roku 2030. Dostupné na: https://vaia.gov.sk/inovujeme-slovensko/narodna-strategia-vyskumu-vyvoja-a-inovacii-2/</w:t>
      </w:r>
    </w:p>
  </w:footnote>
  <w:footnote w:id="5">
    <w:p w14:paraId="2464E501" w14:textId="10CE376A" w:rsidR="00FA7260" w:rsidRPr="00776A48" w:rsidRDefault="00FA7260" w:rsidP="009117F2">
      <w:pPr>
        <w:pStyle w:val="Textpoznmkypodiarou"/>
      </w:pPr>
      <w:r>
        <w:rPr>
          <w:rStyle w:val="Odkaznapoznmkupodiarou"/>
        </w:rPr>
        <w:footnoteRef/>
      </w:r>
      <w:r>
        <w:t xml:space="preserve"> </w:t>
      </w:r>
      <w:r w:rsidRPr="00776A48">
        <w:rPr>
          <w:rFonts w:cstheme="minorHAnsi"/>
          <w:sz w:val="18"/>
          <w:szCs w:val="18"/>
        </w:rPr>
        <w:t>Národná stratégia pre otvorenú vedu na roky 2021 – 2028 a s ňou súvisiace akčné plány. Dostupné na: https://otvorenaveda.cvtisr.sk/narodna-strategia-otvorenej-vedy/</w:t>
      </w:r>
    </w:p>
  </w:footnote>
  <w:footnote w:id="6">
    <w:p w14:paraId="4DB21195" w14:textId="0BDA6398" w:rsidR="00FA7260" w:rsidRPr="00776A48" w:rsidRDefault="00FA7260" w:rsidP="009117F2">
      <w:pPr>
        <w:pStyle w:val="Textpoznmkypodiarou"/>
      </w:pPr>
      <w:r w:rsidRPr="00776A48">
        <w:rPr>
          <w:rStyle w:val="Odkaznapoznmkupodiarou"/>
        </w:rPr>
        <w:footnoteRef/>
      </w:r>
      <w:r w:rsidRPr="00776A48">
        <w:t xml:space="preserve"> </w:t>
      </w:r>
      <w:r w:rsidRPr="00776A48">
        <w:rPr>
          <w:rFonts w:cstheme="minorHAnsi"/>
          <w:sz w:val="18"/>
          <w:szCs w:val="18"/>
        </w:rPr>
        <w:t>Stratégia internacionalizácie vysokého školstva do roku 2030. Dostupné na: https://www.minedu.sk/28846-sk/strategia-internacionalizacie-vysokeho-skolstva-do-roku-2030/</w:t>
      </w:r>
    </w:p>
  </w:footnote>
  <w:footnote w:id="7">
    <w:p w14:paraId="43596023" w14:textId="610F31E6" w:rsidR="00FA7260" w:rsidRPr="00776A48" w:rsidRDefault="00FA7260" w:rsidP="009117F2">
      <w:pPr>
        <w:pStyle w:val="Textpoznmkypodiarou"/>
      </w:pPr>
      <w:r w:rsidRPr="00776A48">
        <w:rPr>
          <w:rStyle w:val="Odkaznapoznmkupodiarou"/>
        </w:rPr>
        <w:footnoteRef/>
      </w:r>
      <w:r w:rsidRPr="00776A48">
        <w:t xml:space="preserve"> </w:t>
      </w:r>
      <w:r w:rsidRPr="00776A48">
        <w:rPr>
          <w:rFonts w:cstheme="minorHAnsi"/>
          <w:sz w:val="18"/>
          <w:szCs w:val="18"/>
        </w:rPr>
        <w:t>Stratégia výskumu a inovácií pre inteligentnú špecializáciu S. Dostupné na: https://www.mirri.gov.sk/sekcie/investicie/strategia-vyskumu-a-inovacii-pre-inteligentnu-specializaciu-sr/</w:t>
      </w:r>
    </w:p>
  </w:footnote>
  <w:footnote w:id="8">
    <w:p w14:paraId="56CA04D7" w14:textId="0A8A2CEF" w:rsidR="00FA7260" w:rsidRPr="00776A48" w:rsidRDefault="00FA7260" w:rsidP="009117F2">
      <w:pPr>
        <w:pStyle w:val="Textpoznmkypodiarou"/>
      </w:pPr>
      <w:r w:rsidRPr="00776A48">
        <w:rPr>
          <w:rStyle w:val="Odkaznapoznmkupodiarou"/>
        </w:rPr>
        <w:footnoteRef/>
      </w:r>
      <w:r w:rsidRPr="00776A48">
        <w:t xml:space="preserve"> </w:t>
      </w:r>
      <w:r w:rsidRPr="00776A48">
        <w:rPr>
          <w:rFonts w:cstheme="minorHAnsi"/>
          <w:sz w:val="18"/>
          <w:szCs w:val="18"/>
        </w:rPr>
        <w:t xml:space="preserve">Cestovná mapa výskumných infraštruktúr (SK VI </w:t>
      </w:r>
      <w:proofErr w:type="spellStart"/>
      <w:r w:rsidRPr="00776A48">
        <w:rPr>
          <w:rFonts w:cstheme="minorHAnsi"/>
          <w:sz w:val="18"/>
          <w:szCs w:val="18"/>
        </w:rPr>
        <w:t>Roadmap</w:t>
      </w:r>
      <w:proofErr w:type="spellEnd"/>
      <w:r w:rsidRPr="00776A48">
        <w:rPr>
          <w:rFonts w:cstheme="minorHAnsi"/>
          <w:sz w:val="18"/>
          <w:szCs w:val="18"/>
        </w:rPr>
        <w:t xml:space="preserve"> 2020 – 2030). Dostupné</w:t>
      </w:r>
      <w:r>
        <w:rPr>
          <w:rFonts w:cstheme="minorHAnsi"/>
          <w:sz w:val="18"/>
          <w:szCs w:val="18"/>
        </w:rPr>
        <w:t xml:space="preserve"> </w:t>
      </w:r>
      <w:r w:rsidRPr="00776A48">
        <w:rPr>
          <w:rFonts w:cstheme="minorHAnsi"/>
          <w:sz w:val="18"/>
          <w:szCs w:val="18"/>
        </w:rPr>
        <w:t>na: https://rokovania.gov.sk/RVL/Material/25857/1</w:t>
      </w:r>
    </w:p>
  </w:footnote>
  <w:footnote w:id="9">
    <w:p w14:paraId="38BBE8FD" w14:textId="7E592960" w:rsidR="00FA7260" w:rsidRDefault="00FA7260" w:rsidP="009117F2">
      <w:pPr>
        <w:pStyle w:val="Textpoznmkypodiarou"/>
      </w:pPr>
      <w:r>
        <w:rPr>
          <w:rStyle w:val="Odkaznapoznmkupodiarou"/>
        </w:rPr>
        <w:footnoteRef/>
      </w:r>
      <w:r>
        <w:t xml:space="preserve"> </w:t>
      </w:r>
      <w:r w:rsidRPr="00102013">
        <w:rPr>
          <w:rFonts w:cstheme="minorHAnsi"/>
          <w:sz w:val="18"/>
          <w:szCs w:val="18"/>
        </w:rPr>
        <w:t xml:space="preserve">Koncepcia pre boj Slovenskej republiky proti hybridným hrozbám. Dostupné na: </w:t>
      </w:r>
      <w:hyperlink r:id="rId1" w:history="1">
        <w:r w:rsidRPr="00102013">
          <w:rPr>
            <w:rFonts w:cstheme="minorHAnsi"/>
            <w:sz w:val="18"/>
            <w:szCs w:val="18"/>
          </w:rPr>
          <w:t>https://www.nbu.gov.sk/wp-content/uploads/PHHD/Koncepcia-boja-SR-proti-hybridnym-hrozbam.pdf</w:t>
        </w:r>
      </w:hyperlink>
      <w:r>
        <w:t xml:space="preserve">  </w:t>
      </w:r>
    </w:p>
  </w:footnote>
  <w:footnote w:id="10">
    <w:p w14:paraId="37DABF12" w14:textId="0C289723" w:rsidR="00FA7260" w:rsidRDefault="00FA7260" w:rsidP="009117F2">
      <w:pPr>
        <w:pStyle w:val="Textpoznmkypodiarou"/>
      </w:pPr>
      <w:r>
        <w:rPr>
          <w:rStyle w:val="Odkaznapoznmkupodiarou"/>
        </w:rPr>
        <w:footnoteRef/>
      </w:r>
      <w:r>
        <w:t xml:space="preserve"> </w:t>
      </w:r>
      <w:r w:rsidRPr="00102013">
        <w:rPr>
          <w:rFonts w:cstheme="minorHAnsi"/>
          <w:sz w:val="18"/>
          <w:szCs w:val="18"/>
        </w:rPr>
        <w:t>Akčný plán koordinácie boja proti hybridným hrozbám 2022-2024. Dostupné na? https://www.nbu.gov.sk/wp-content/uploads/2022/08/AKCNY-PLAN-KOORDINACIE-BOJA-PROTI-HYBRIDNYM-HROZBAM.pdf</w:t>
      </w:r>
    </w:p>
  </w:footnote>
  <w:footnote w:id="11">
    <w:p w14:paraId="3AB65229" w14:textId="75CDA82D" w:rsidR="00FA7260" w:rsidRPr="0006040C" w:rsidRDefault="00FA7260" w:rsidP="009117F2">
      <w:pPr>
        <w:pStyle w:val="Textpoznmkypodiarou"/>
        <w:rPr>
          <w:sz w:val="18"/>
          <w:szCs w:val="18"/>
        </w:rPr>
      </w:pPr>
      <w:r w:rsidRPr="00102013">
        <w:rPr>
          <w:rStyle w:val="Odkaznapoznmkupodiarou"/>
          <w:sz w:val="18"/>
          <w:szCs w:val="18"/>
        </w:rPr>
        <w:footnoteRef/>
      </w:r>
      <w:r w:rsidRPr="0006040C">
        <w:rPr>
          <w:sz w:val="18"/>
          <w:szCs w:val="18"/>
        </w:rPr>
        <w:t xml:space="preserve"> </w:t>
      </w:r>
      <w:r w:rsidRPr="00C91D20">
        <w:rPr>
          <w:sz w:val="18"/>
          <w:szCs w:val="18"/>
        </w:rPr>
        <w:t xml:space="preserve">V tomto strategickom cieli dlhodobého zámeru sa pozornosť koncentruje na </w:t>
      </w:r>
      <w:r w:rsidRPr="0006040C">
        <w:rPr>
          <w:sz w:val="18"/>
          <w:szCs w:val="18"/>
        </w:rPr>
        <w:t>študent</w:t>
      </w:r>
      <w:r w:rsidRPr="00C91D20">
        <w:rPr>
          <w:sz w:val="18"/>
          <w:szCs w:val="18"/>
        </w:rPr>
        <w:t xml:space="preserve">ov vysokých škôl. Dôvodom je sústredenie sa skôr na menší počet strategických cieľov a priorít a možnosť reálnej implementácie </w:t>
      </w:r>
      <w:r w:rsidRPr="003857B5">
        <w:rPr>
          <w:sz w:val="18"/>
          <w:szCs w:val="18"/>
        </w:rPr>
        <w:t>opatren</w:t>
      </w:r>
      <w:r>
        <w:rPr>
          <w:sz w:val="18"/>
          <w:szCs w:val="18"/>
        </w:rPr>
        <w:t>í</w:t>
      </w:r>
      <w:r w:rsidRPr="00C91D20">
        <w:rPr>
          <w:sz w:val="18"/>
          <w:szCs w:val="18"/>
        </w:rPr>
        <w:t xml:space="preserve">. Do budúcna je potrebné zamerať sa tiež na </w:t>
      </w:r>
      <w:r w:rsidRPr="0006040C">
        <w:rPr>
          <w:rFonts w:cstheme="minorHAnsi"/>
          <w:sz w:val="18"/>
          <w:szCs w:val="18"/>
        </w:rPr>
        <w:t xml:space="preserve">zabezpečenie dostatočnej, včasnej a adresnej podpory pre </w:t>
      </w:r>
      <w:r>
        <w:rPr>
          <w:rFonts w:cstheme="minorHAnsi"/>
          <w:sz w:val="18"/>
          <w:szCs w:val="18"/>
        </w:rPr>
        <w:t>tvorivých zamestnancov</w:t>
      </w:r>
      <w:r w:rsidRPr="0006040C">
        <w:rPr>
          <w:rFonts w:cstheme="minorHAnsi"/>
          <w:sz w:val="18"/>
          <w:szCs w:val="18"/>
        </w:rPr>
        <w:t xml:space="preserve"> vysokých škôl</w:t>
      </w:r>
      <w:r>
        <w:rPr>
          <w:rFonts w:cstheme="minorHAnsi"/>
          <w:sz w:val="18"/>
          <w:szCs w:val="18"/>
        </w:rPr>
        <w:t>.</w:t>
      </w:r>
    </w:p>
  </w:footnote>
  <w:footnote w:id="12">
    <w:p w14:paraId="1F289C0D" w14:textId="77777777" w:rsidR="00FA7260" w:rsidRPr="00E4068A" w:rsidRDefault="00FA7260" w:rsidP="00471A37">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proofErr w:type="spellStart"/>
      <w:r w:rsidRPr="00E4068A">
        <w:rPr>
          <w:rFonts w:cstheme="minorHAnsi"/>
          <w:sz w:val="18"/>
          <w:szCs w:val="18"/>
        </w:rPr>
        <w:t>Eurostat</w:t>
      </w:r>
      <w:proofErr w:type="spellEnd"/>
      <w:r w:rsidRPr="00E4068A">
        <w:rPr>
          <w:rFonts w:cstheme="minorHAnsi"/>
          <w:sz w:val="18"/>
          <w:szCs w:val="18"/>
        </w:rPr>
        <w:t xml:space="preserve">, </w:t>
      </w:r>
      <w:proofErr w:type="spellStart"/>
      <w:r w:rsidRPr="00E4068A">
        <w:rPr>
          <w:rFonts w:cstheme="minorHAnsi"/>
          <w:sz w:val="18"/>
          <w:szCs w:val="18"/>
        </w:rPr>
        <w:t>Educational</w:t>
      </w:r>
      <w:proofErr w:type="spellEnd"/>
      <w:r w:rsidRPr="00E4068A">
        <w:rPr>
          <w:rFonts w:cstheme="minorHAnsi"/>
          <w:sz w:val="18"/>
          <w:szCs w:val="18"/>
        </w:rPr>
        <w:t xml:space="preserve"> </w:t>
      </w:r>
      <w:proofErr w:type="spellStart"/>
      <w:r w:rsidRPr="00E4068A">
        <w:rPr>
          <w:rFonts w:cstheme="minorHAnsi"/>
          <w:sz w:val="18"/>
          <w:szCs w:val="18"/>
        </w:rPr>
        <w:t>attainment</w:t>
      </w:r>
      <w:proofErr w:type="spellEnd"/>
      <w:r w:rsidRPr="00E4068A">
        <w:rPr>
          <w:rFonts w:cstheme="minorHAnsi"/>
          <w:sz w:val="18"/>
          <w:szCs w:val="18"/>
        </w:rPr>
        <w:t xml:space="preserve"> </w:t>
      </w:r>
      <w:proofErr w:type="spellStart"/>
      <w:r w:rsidRPr="00E4068A">
        <w:rPr>
          <w:rFonts w:cstheme="minorHAnsi"/>
          <w:sz w:val="18"/>
          <w:szCs w:val="18"/>
        </w:rPr>
        <w:t>statistics</w:t>
      </w:r>
      <w:proofErr w:type="spellEnd"/>
      <w:r w:rsidRPr="00E4068A">
        <w:rPr>
          <w:rFonts w:cstheme="minorHAnsi"/>
          <w:sz w:val="18"/>
          <w:szCs w:val="18"/>
        </w:rPr>
        <w:t xml:space="preserve"> (May 2022), Dostupné na: https://ec.europa.eu/eurostat/statistics-explained/index.php?title=Educational_attainment_statistics#Educational_attainment_levels_vary_between_age_groups</w:t>
      </w:r>
    </w:p>
  </w:footnote>
  <w:footnote w:id="13">
    <w:p w14:paraId="73F7606F" w14:textId="77777777" w:rsidR="00FA7260" w:rsidRPr="00E4068A" w:rsidRDefault="00FA7260" w:rsidP="00471A37">
      <w:pPr>
        <w:pStyle w:val="Textpoznmkypodiarou"/>
        <w:rPr>
          <w:rFonts w:cstheme="minorHAnsi"/>
          <w:sz w:val="22"/>
          <w:szCs w:val="22"/>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r w:rsidRPr="00E4068A">
        <w:rPr>
          <w:rFonts w:eastAsia="Calibri" w:cstheme="minorHAnsi"/>
          <w:sz w:val="18"/>
          <w:szCs w:val="18"/>
        </w:rPr>
        <w:t>P</w:t>
      </w:r>
      <w:r w:rsidRPr="00E4068A">
        <w:rPr>
          <w:rFonts w:eastAsia="Segoe UI" w:cstheme="minorHAnsi"/>
          <w:sz w:val="18"/>
          <w:szCs w:val="18"/>
        </w:rPr>
        <w:t xml:space="preserve">ráca v službách: Slovensko - 48.68 % </w:t>
      </w:r>
      <w:proofErr w:type="spellStart"/>
      <w:r w:rsidRPr="00E4068A">
        <w:rPr>
          <w:rFonts w:eastAsia="Segoe UI" w:cstheme="minorHAnsi"/>
          <w:sz w:val="18"/>
          <w:szCs w:val="18"/>
        </w:rPr>
        <w:t>vs</w:t>
      </w:r>
      <w:proofErr w:type="spellEnd"/>
      <w:r w:rsidRPr="00E4068A">
        <w:rPr>
          <w:rFonts w:eastAsia="Segoe UI" w:cstheme="minorHAnsi"/>
          <w:sz w:val="18"/>
          <w:szCs w:val="18"/>
        </w:rPr>
        <w:t>. OECD - 64.5 %, práca vo výrobe (</w:t>
      </w:r>
      <w:proofErr w:type="spellStart"/>
      <w:r w:rsidRPr="00E4068A">
        <w:rPr>
          <w:rFonts w:eastAsia="Segoe UI" w:cstheme="minorHAnsi"/>
          <w:sz w:val="18"/>
          <w:szCs w:val="18"/>
        </w:rPr>
        <w:t>manufacturing</w:t>
      </w:r>
      <w:proofErr w:type="spellEnd"/>
      <w:r w:rsidRPr="00E4068A">
        <w:rPr>
          <w:rFonts w:eastAsia="Segoe UI" w:cstheme="minorHAnsi"/>
          <w:sz w:val="18"/>
          <w:szCs w:val="18"/>
        </w:rPr>
        <w:t xml:space="preserve">): Slovensko - 19.9% </w:t>
      </w:r>
      <w:proofErr w:type="spellStart"/>
      <w:r w:rsidRPr="00E4068A">
        <w:rPr>
          <w:rFonts w:eastAsia="Segoe UI" w:cstheme="minorHAnsi"/>
          <w:sz w:val="18"/>
          <w:szCs w:val="18"/>
        </w:rPr>
        <w:t>vs</w:t>
      </w:r>
      <w:proofErr w:type="spellEnd"/>
      <w:r w:rsidRPr="00E4068A">
        <w:rPr>
          <w:rFonts w:eastAsia="Segoe UI" w:cstheme="minorHAnsi"/>
          <w:sz w:val="18"/>
          <w:szCs w:val="18"/>
        </w:rPr>
        <w:t>. OECD - 12%. Dostupné na: https://data.oecd.org/emp/employment-by-activity.htm</w:t>
      </w:r>
    </w:p>
  </w:footnote>
  <w:footnote w:id="14">
    <w:p w14:paraId="743B67A0" w14:textId="77777777" w:rsidR="00FA7260" w:rsidRPr="00E4068A" w:rsidRDefault="00FA7260" w:rsidP="00471A37">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Typ kvalifikácie, ktorá je viazaná na špecifický typ práce. Certifikuje krátkodobé formy vzdelávania, napr. kurz alebo tréning. </w:t>
      </w:r>
      <w:proofErr w:type="spellStart"/>
      <w:r w:rsidRPr="00E4068A">
        <w:rPr>
          <w:rFonts w:cstheme="minorHAnsi"/>
          <w:sz w:val="18"/>
          <w:szCs w:val="18"/>
        </w:rPr>
        <w:t>Mikroosvedčenia</w:t>
      </w:r>
      <w:proofErr w:type="spellEnd"/>
      <w:r w:rsidRPr="00E4068A">
        <w:rPr>
          <w:rFonts w:cstheme="minorHAnsi"/>
          <w:sz w:val="18"/>
          <w:szCs w:val="18"/>
        </w:rPr>
        <w:t xml:space="preserve"> poskytujú ľudom flexibilný a adresný spôsob rozvoja vedomostí, zručností a kompetencií, ktoré potrebujú pre svoj osobný alebo profesionálny rozvoj (https://education.ec.europa.eu/education-levels/higher-education/micro-credentials)</w:t>
      </w:r>
    </w:p>
  </w:footnote>
  <w:footnote w:id="15">
    <w:p w14:paraId="26035525" w14:textId="77777777" w:rsidR="00FA7260" w:rsidRPr="00E4068A" w:rsidRDefault="00FA7260" w:rsidP="00556397">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proofErr w:type="spellStart"/>
      <w:r w:rsidRPr="00776A48">
        <w:rPr>
          <w:rFonts w:cstheme="minorHAnsi"/>
          <w:color w:val="000000" w:themeColor="text1"/>
          <w:sz w:val="18"/>
          <w:szCs w:val="18"/>
        </w:rPr>
        <w:t>Educational</w:t>
      </w:r>
      <w:proofErr w:type="spellEnd"/>
      <w:r w:rsidRPr="00776A48">
        <w:rPr>
          <w:rFonts w:cstheme="minorHAnsi"/>
          <w:color w:val="000000" w:themeColor="text1"/>
          <w:sz w:val="18"/>
          <w:szCs w:val="18"/>
        </w:rPr>
        <w:t xml:space="preserve"> </w:t>
      </w:r>
      <w:proofErr w:type="spellStart"/>
      <w:r w:rsidRPr="00776A48">
        <w:rPr>
          <w:rFonts w:cstheme="minorHAnsi"/>
          <w:color w:val="000000" w:themeColor="text1"/>
          <w:sz w:val="18"/>
          <w:szCs w:val="18"/>
        </w:rPr>
        <w:t>attainment</w:t>
      </w:r>
      <w:proofErr w:type="spellEnd"/>
      <w:r w:rsidRPr="00776A48">
        <w:rPr>
          <w:rFonts w:cstheme="minorHAnsi"/>
          <w:color w:val="000000" w:themeColor="text1"/>
          <w:sz w:val="18"/>
          <w:szCs w:val="18"/>
        </w:rPr>
        <w:t xml:space="preserve"> and </w:t>
      </w:r>
      <w:proofErr w:type="spellStart"/>
      <w:r w:rsidRPr="00776A48">
        <w:rPr>
          <w:rFonts w:cstheme="minorHAnsi"/>
          <w:color w:val="000000" w:themeColor="text1"/>
          <w:sz w:val="18"/>
          <w:szCs w:val="18"/>
        </w:rPr>
        <w:t>labour-force</w:t>
      </w:r>
      <w:proofErr w:type="spellEnd"/>
      <w:r w:rsidRPr="00776A48">
        <w:rPr>
          <w:rFonts w:cstheme="minorHAnsi"/>
          <w:color w:val="000000" w:themeColor="text1"/>
          <w:sz w:val="18"/>
          <w:szCs w:val="18"/>
        </w:rPr>
        <w:t xml:space="preserve"> status. Dostupné na:</w:t>
      </w:r>
      <w:r w:rsidRPr="007136B3">
        <w:rPr>
          <w:rFonts w:cstheme="minorHAnsi"/>
          <w:color w:val="000000" w:themeColor="text1"/>
          <w:sz w:val="18"/>
          <w:szCs w:val="18"/>
        </w:rPr>
        <w:t xml:space="preserve"> https://stats.oecd.org/viewhtml.aspx?datasetcode=EAG_NEAC&amp;lang=en#</w:t>
      </w:r>
    </w:p>
  </w:footnote>
  <w:footnote w:id="16">
    <w:p w14:paraId="68E63532" w14:textId="77777777" w:rsidR="00FA7260" w:rsidRPr="00E4068A" w:rsidRDefault="00FA7260" w:rsidP="00471A37">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Lukáč, S. a Hall, R. Dôvody pokračovania na druhý stupeň VŠ In Hall, R. et al. Analýza zistení o stave školstva na Slovensku: To dá rozum. Bratislava: MESA 10, 2019. Dostupné na: https://analyza.todarozum.sk/docs/401066001ui1a/</w:t>
      </w:r>
    </w:p>
  </w:footnote>
  <w:footnote w:id="17">
    <w:p w14:paraId="6293A750" w14:textId="77777777" w:rsidR="00FA7260" w:rsidRPr="00E4068A" w:rsidRDefault="00FA7260" w:rsidP="00471A37">
      <w:pPr>
        <w:pStyle w:val="Textpoznmkypodiarou"/>
        <w:rPr>
          <w:rFonts w:ascii="Times New Roman" w:hAnsi="Times New Roman"/>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MŠVVaŠ SR, Metodika rozpisu dotácií zo štátneho rozpočtu verejným vysokým školám na rok 2022, Dostupné tu: https://www.minedu.sk/data/att/22344.docx</w:t>
      </w:r>
    </w:p>
  </w:footnote>
  <w:footnote w:id="18">
    <w:p w14:paraId="55869455" w14:textId="77777777" w:rsidR="00FA7260" w:rsidRPr="00092E1F" w:rsidRDefault="00FA7260" w:rsidP="009117F2">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SAAVŠ (2020), Čl. 2, bod 2 Štandardov pre vnútorný systém zabezpečovania kvality vysokoškolského vzdelávania, Dostupné na: https://saavs.sk/wp-content/uploads/2020/09/Standardy-pre-vnutorny-system-zabezpecovania-kvality-2.pdf</w:t>
      </w:r>
    </w:p>
  </w:footnote>
  <w:footnote w:id="19">
    <w:p w14:paraId="26F56CC7" w14:textId="77777777" w:rsidR="00FA7260" w:rsidRPr="00E4068A" w:rsidRDefault="00FA7260" w:rsidP="00471A37">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Vzdelanie prvého stupňa vysokoškolského štúdia oprávňuje uchádzača o prácu v štátnej službe iba na funkcie do piatej platovej triedy z deviatich. Podobne, pre pracovné činnosti s prevahou duševnej práce pri výkone práce vo verejnom záujme sa na štyri z desiatich platových tried vyžaduje ukončené vysokoškolské vzdelanie druhého stupňa.</w:t>
      </w:r>
    </w:p>
  </w:footnote>
  <w:footnote w:id="20">
    <w:p w14:paraId="305AD759" w14:textId="4A9C926E" w:rsidR="00FA7260" w:rsidRPr="00E4068A" w:rsidRDefault="00FA7260" w:rsidP="00471A37">
      <w:pPr>
        <w:pStyle w:val="Bezriadkovania"/>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MŠVVaŠ SR, Rozpis dotácií verejným vysokým školám na rok 2016 až 2022, Dostupné na: </w:t>
      </w:r>
      <w:r w:rsidRPr="00E4068A">
        <w:rPr>
          <w:rFonts w:eastAsia="Calibri" w:cstheme="minorHAnsi"/>
          <w:sz w:val="18"/>
          <w:szCs w:val="18"/>
        </w:rPr>
        <w:t>https://www.minedu.sk/data/att/22344.docx</w:t>
      </w:r>
    </w:p>
  </w:footnote>
  <w:footnote w:id="21">
    <w:p w14:paraId="28044EFF" w14:textId="3566C4A1" w:rsidR="00FA7260" w:rsidRPr="005C17B0" w:rsidRDefault="00FA7260" w:rsidP="00471A37">
      <w:pPr>
        <w:pStyle w:val="Bezriadkovania"/>
        <w:rPr>
          <w:rFonts w:cstheme="minorHAnsi"/>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Hall, R. et al. Analýza zistení o stave školstva na Slovensku: To dá rozum. Bratislava: MESA10, 2019. Dostupné na: https://analyza.todarozum.sk/docs/339731001gm1a/</w:t>
      </w:r>
    </w:p>
  </w:footnote>
  <w:footnote w:id="22">
    <w:p w14:paraId="4857420F" w14:textId="77777777" w:rsidR="00FA7260" w:rsidRPr="00E4068A" w:rsidRDefault="00FA7260" w:rsidP="00471A37">
      <w:pPr>
        <w:pStyle w:val="Bezriadkovania"/>
        <w:rPr>
          <w:rFonts w:cstheme="minorHAnsi"/>
          <w:sz w:val="18"/>
          <w:szCs w:val="18"/>
        </w:rPr>
      </w:pPr>
      <w:r w:rsidRPr="005B7BCC">
        <w:rPr>
          <w:rStyle w:val="Odkaznapoznmkupodiarou"/>
          <w:rFonts w:asciiTheme="minorHAnsi" w:hAnsiTheme="minorHAnsi" w:cstheme="minorHAnsi"/>
          <w:sz w:val="18"/>
          <w:szCs w:val="18"/>
        </w:rPr>
        <w:footnoteRef/>
      </w:r>
      <w:r w:rsidRPr="005B7BCC">
        <w:rPr>
          <w:rFonts w:cstheme="minorHAnsi"/>
          <w:sz w:val="18"/>
          <w:szCs w:val="18"/>
        </w:rPr>
        <w:t xml:space="preserve"> </w:t>
      </w:r>
      <w:r w:rsidRPr="00E4068A">
        <w:rPr>
          <w:rFonts w:cstheme="minorHAnsi"/>
          <w:sz w:val="18"/>
          <w:szCs w:val="18"/>
        </w:rPr>
        <w:t xml:space="preserve">SAAVŠ. Akademická štvrťhodinka. 2021, Dostupné na: </w:t>
      </w:r>
      <w:r w:rsidRPr="00E4068A">
        <w:rPr>
          <w:rFonts w:eastAsia="Calibri" w:cstheme="minorHAnsi"/>
          <w:sz w:val="18"/>
          <w:szCs w:val="18"/>
        </w:rPr>
        <w:t>https://saavs.sk/wp-content/uploads/2022/04/Tabulky_percentualneho_rozlozenia_odpovedi_projektu_Akademicka_stvrthodinka_zakladne.xlsx</w:t>
      </w:r>
    </w:p>
  </w:footnote>
  <w:footnote w:id="23">
    <w:p w14:paraId="568E26D8" w14:textId="6D5F22FD" w:rsidR="00FA7260" w:rsidRPr="00E4068A" w:rsidRDefault="00FA7260" w:rsidP="00471A37">
      <w:pPr>
        <w:pStyle w:val="Textpoznmkypodiarou"/>
        <w:rPr>
          <w:rFonts w:eastAsia="Calibri"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r w:rsidRPr="00E4068A">
        <w:rPr>
          <w:rFonts w:eastAsia="Calibri" w:cstheme="minorHAnsi"/>
          <w:sz w:val="18"/>
          <w:szCs w:val="18"/>
        </w:rPr>
        <w:t>MESA10. Dotazníkový prieskum To dá rozum. 2018. Dostupné na: https://analyza.todarozum.sk/download/B20190922T000000326.xlsx</w:t>
      </w:r>
    </w:p>
  </w:footnote>
  <w:footnote w:id="24">
    <w:p w14:paraId="26750DCD" w14:textId="77777777" w:rsidR="00FA7260" w:rsidRPr="00E4068A" w:rsidRDefault="00FA7260" w:rsidP="00471A37">
      <w:pPr>
        <w:pStyle w:val="Textpoznmkypodiarou"/>
        <w:rPr>
          <w:rFonts w:cstheme="minorHAnsi"/>
          <w:sz w:val="22"/>
          <w:szCs w:val="22"/>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r w:rsidRPr="00E4068A">
        <w:rPr>
          <w:rFonts w:eastAsia="Calibri" w:cstheme="minorHAnsi"/>
          <w:sz w:val="18"/>
          <w:szCs w:val="18"/>
        </w:rPr>
        <w:t xml:space="preserve">Úrad vlády SR, Plán obnovy a odolnosti, Komponent 6, 2021. Dostupné na: https://www.planobnovy.sk/; pod názvom „zariadenia poradenstva a prevencie“ ide o doteraz označované Centrá poradenstva a prevencie (CPP) (predtým </w:t>
      </w:r>
      <w:proofErr w:type="spellStart"/>
      <w:r w:rsidRPr="00E4068A">
        <w:rPr>
          <w:rFonts w:eastAsia="Calibri" w:cstheme="minorHAnsi"/>
          <w:sz w:val="18"/>
          <w:szCs w:val="18"/>
        </w:rPr>
        <w:t>CPPPaP</w:t>
      </w:r>
      <w:proofErr w:type="spellEnd"/>
      <w:r w:rsidRPr="00E4068A">
        <w:rPr>
          <w:rFonts w:eastAsia="Calibri" w:cstheme="minorHAnsi"/>
          <w:sz w:val="18"/>
          <w:szCs w:val="18"/>
        </w:rPr>
        <w:t>) a Špecializované centrá poradenstva a prevencie (ŠCPP).</w:t>
      </w:r>
    </w:p>
  </w:footnote>
  <w:footnote w:id="25">
    <w:p w14:paraId="739F4970" w14:textId="77777777" w:rsidR="00FA7260" w:rsidRPr="00E4068A" w:rsidRDefault="00FA7260" w:rsidP="00471A37">
      <w:pPr>
        <w:pStyle w:val="Textpoznmkypodiarou"/>
        <w:rPr>
          <w:rFonts w:cstheme="minorHAnsi"/>
          <w:sz w:val="18"/>
          <w:szCs w:val="18"/>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proofErr w:type="spellStart"/>
      <w:r w:rsidRPr="00E4068A">
        <w:rPr>
          <w:rFonts w:eastAsia="Calibri" w:cstheme="minorHAnsi"/>
          <w:sz w:val="18"/>
          <w:szCs w:val="18"/>
        </w:rPr>
        <w:t>Vančíková</w:t>
      </w:r>
      <w:proofErr w:type="spellEnd"/>
      <w:r w:rsidRPr="00E4068A">
        <w:rPr>
          <w:rFonts w:eastAsia="Calibri" w:cstheme="minorHAnsi"/>
          <w:sz w:val="18"/>
          <w:szCs w:val="18"/>
        </w:rPr>
        <w:t xml:space="preserve"> K. Počet študentov so špecifickými potrebami na vysokých školách. In Hall, R. et al. </w:t>
      </w:r>
      <w:r w:rsidRPr="00E4068A">
        <w:rPr>
          <w:rFonts w:eastAsia="Calibri" w:cstheme="minorHAnsi"/>
          <w:i/>
          <w:sz w:val="18"/>
          <w:szCs w:val="18"/>
        </w:rPr>
        <w:t>Analýza zistení o stave školstva na Slovensku: To dá rozum. Bratislava: MESA10</w:t>
      </w:r>
      <w:r w:rsidRPr="00E4068A">
        <w:rPr>
          <w:rFonts w:eastAsia="Calibri" w:cstheme="minorHAnsi"/>
          <w:sz w:val="18"/>
          <w:szCs w:val="18"/>
        </w:rPr>
        <w:t>, 2019. Dostupné na: https://analyza.todarozum.sk/docs/433076003px1a/</w:t>
      </w:r>
    </w:p>
  </w:footnote>
  <w:footnote w:id="26">
    <w:p w14:paraId="40D130F8" w14:textId="77777777" w:rsidR="00FA7260" w:rsidRPr="00E4068A" w:rsidRDefault="00FA7260" w:rsidP="00556397">
      <w:pPr>
        <w:pStyle w:val="Textpoznmkypodiarou"/>
        <w:rPr>
          <w:rFonts w:ascii="Times New Roman" w:hAnsi="Times New Roman"/>
        </w:rPr>
      </w:pPr>
      <w:r w:rsidRPr="00E4068A">
        <w:rPr>
          <w:rStyle w:val="Odkaznapoznmkupodiarou"/>
          <w:rFonts w:asciiTheme="minorHAnsi" w:hAnsiTheme="minorHAnsi" w:cstheme="minorHAnsi"/>
          <w:sz w:val="18"/>
          <w:szCs w:val="18"/>
        </w:rPr>
        <w:footnoteRef/>
      </w:r>
      <w:r w:rsidRPr="00E4068A">
        <w:rPr>
          <w:rFonts w:cstheme="minorHAnsi"/>
          <w:sz w:val="18"/>
          <w:szCs w:val="18"/>
        </w:rPr>
        <w:t xml:space="preserve"> </w:t>
      </w:r>
      <w:proofErr w:type="spellStart"/>
      <w:r w:rsidRPr="003E411D">
        <w:rPr>
          <w:rFonts w:eastAsia="Calibri" w:cstheme="minorHAnsi"/>
          <w:sz w:val="18"/>
          <w:szCs w:val="18"/>
        </w:rPr>
        <w:t>Vančíková</w:t>
      </w:r>
      <w:proofErr w:type="spellEnd"/>
      <w:r w:rsidRPr="003E411D">
        <w:rPr>
          <w:rFonts w:eastAsia="Calibri" w:cstheme="minorHAnsi"/>
          <w:sz w:val="18"/>
          <w:szCs w:val="18"/>
        </w:rPr>
        <w:t>, K., Lukáč, S. a Hall, R. Otvorenosť, flexibilita a priepustnosť vo vzdelávacom systéme a medzi školou a trhom práce. 2019, Dostupné na: https://todarozum.sk/admin/files/file_771_1577093286.pdf,  Vysoké školy na Slovensku ponúkajú viac miest ako je počet uchádzačov. Pätina uchádzačov napokon odchádza študovať do zahraničia. SME, 24. 7.</w:t>
      </w:r>
      <w:r w:rsidRPr="00E4068A">
        <w:rPr>
          <w:rFonts w:eastAsia="Calibri" w:cstheme="minorHAnsi"/>
          <w:sz w:val="22"/>
          <w:szCs w:val="22"/>
        </w:rPr>
        <w:t xml:space="preserve"> </w:t>
      </w:r>
      <w:bookmarkStart w:id="8" w:name="_GoBack"/>
      <w:r w:rsidRPr="00E4068A">
        <w:rPr>
          <w:rFonts w:eastAsia="Calibri" w:cstheme="minorHAnsi"/>
          <w:sz w:val="18"/>
          <w:szCs w:val="18"/>
        </w:rPr>
        <w:t>2020, Dostupné na: https://domov.sme.sk/c/22453437/vysoke-skoly-na-slovensku-ponukaju-viac-miest-ako-je-pocet-uchadzacov.html</w:t>
      </w:r>
      <w:bookmarkEnd w:id="8"/>
    </w:p>
  </w:footnote>
  <w:footnote w:id="27">
    <w:p w14:paraId="3450677F" w14:textId="77777777" w:rsidR="00FA7260" w:rsidRPr="005B7BCC" w:rsidRDefault="00FA7260" w:rsidP="00045785">
      <w:pPr>
        <w:pStyle w:val="Textpoznmkypodiarou"/>
        <w:rPr>
          <w:rFonts w:cstheme="minorHAnsi"/>
          <w:sz w:val="18"/>
          <w:szCs w:val="18"/>
        </w:rPr>
      </w:pPr>
      <w:r w:rsidRPr="005B7BCC">
        <w:rPr>
          <w:rStyle w:val="Odkaznapoznmkupodiarou"/>
          <w:rFonts w:asciiTheme="minorHAnsi" w:hAnsiTheme="minorHAnsi" w:cstheme="minorHAnsi"/>
          <w:sz w:val="18"/>
          <w:szCs w:val="18"/>
        </w:rPr>
        <w:footnoteRef/>
      </w:r>
      <w:r w:rsidRPr="005B7BCC">
        <w:rPr>
          <w:rFonts w:cstheme="minorHAnsi"/>
          <w:sz w:val="18"/>
          <w:szCs w:val="18"/>
        </w:rPr>
        <w:t xml:space="preserve"> </w:t>
      </w:r>
      <w:proofErr w:type="spellStart"/>
      <w:r w:rsidRPr="005B7BCC">
        <w:rPr>
          <w:rFonts w:eastAsia="Calibri" w:cstheme="minorHAnsi"/>
          <w:color w:val="000000"/>
          <w:sz w:val="18"/>
          <w:szCs w:val="18"/>
        </w:rPr>
        <w:t>Vančíková</w:t>
      </w:r>
      <w:proofErr w:type="spellEnd"/>
      <w:r w:rsidRPr="005B7BCC">
        <w:rPr>
          <w:rFonts w:eastAsia="Calibri" w:cstheme="minorHAnsi"/>
          <w:color w:val="000000"/>
          <w:sz w:val="18"/>
          <w:szCs w:val="18"/>
        </w:rPr>
        <w:t xml:space="preserve"> K. Počet študentov so špecifickými potrebami na vysokých školách. In Hall, R. et al. </w:t>
      </w:r>
      <w:r w:rsidRPr="005B7BCC">
        <w:rPr>
          <w:rFonts w:eastAsia="Calibri" w:cstheme="minorHAnsi"/>
          <w:i/>
          <w:color w:val="000000"/>
          <w:sz w:val="18"/>
          <w:szCs w:val="18"/>
        </w:rPr>
        <w:t>Analýza zistení o stave školstva na Slovensku: To dá rozum. Bratislava: MESA10</w:t>
      </w:r>
      <w:r w:rsidRPr="005B7BCC">
        <w:rPr>
          <w:rFonts w:eastAsia="Calibri" w:cstheme="minorHAnsi"/>
          <w:color w:val="000000"/>
          <w:sz w:val="18"/>
          <w:szCs w:val="18"/>
        </w:rPr>
        <w:t>, 2019. Dostupné na: https://analyza.todarozum.sk/docs/433076003px1a/</w:t>
      </w:r>
    </w:p>
  </w:footnote>
  <w:footnote w:id="28">
    <w:p w14:paraId="0B9F3EF8" w14:textId="3B29D71B" w:rsidR="00FA7260" w:rsidRPr="005B7BCC" w:rsidRDefault="00FA7260">
      <w:pPr>
        <w:pStyle w:val="Textpoznmkypodiarou"/>
        <w:rPr>
          <w:rFonts w:ascii="Times New Roman" w:hAnsi="Times New Roman"/>
          <w:sz w:val="18"/>
          <w:szCs w:val="18"/>
        </w:rPr>
      </w:pPr>
      <w:r w:rsidRPr="005B7BCC">
        <w:rPr>
          <w:rStyle w:val="Odkaznapoznmkupodiarou"/>
          <w:rFonts w:asciiTheme="minorHAnsi" w:hAnsiTheme="minorHAnsi" w:cstheme="minorHAnsi"/>
          <w:sz w:val="18"/>
          <w:szCs w:val="18"/>
        </w:rPr>
        <w:footnoteRef/>
      </w:r>
      <w:r w:rsidRPr="005B7BCC">
        <w:rPr>
          <w:rFonts w:cstheme="minorHAnsi"/>
          <w:sz w:val="18"/>
          <w:szCs w:val="18"/>
        </w:rPr>
        <w:t xml:space="preserve"> </w:t>
      </w:r>
      <w:r w:rsidRPr="005B7BCC">
        <w:rPr>
          <w:rFonts w:eastAsia="Calibri" w:cstheme="minorHAnsi"/>
          <w:sz w:val="18"/>
          <w:szCs w:val="18"/>
        </w:rPr>
        <w:t xml:space="preserve">MESA10. Dotazníkový prieskum To dá rozum. 2018. Dostupné </w:t>
      </w:r>
      <w:r>
        <w:rPr>
          <w:rFonts w:eastAsia="Calibri" w:cstheme="minorHAnsi"/>
          <w:sz w:val="18"/>
          <w:szCs w:val="18"/>
        </w:rPr>
        <w:t>n</w:t>
      </w:r>
      <w:r w:rsidRPr="005B7BCC">
        <w:rPr>
          <w:rFonts w:eastAsia="Calibri" w:cstheme="minorHAnsi"/>
          <w:sz w:val="18"/>
          <w:szCs w:val="18"/>
        </w:rPr>
        <w:t>a: https://analyza.todarozum.sk/download/B20190922T000000300.xlsx</w:t>
      </w:r>
    </w:p>
  </w:footnote>
  <w:footnote w:id="29">
    <w:p w14:paraId="773F5CAC" w14:textId="77777777" w:rsidR="00FA7260" w:rsidRPr="005B1622" w:rsidRDefault="00FA7260">
      <w:pPr>
        <w:pStyle w:val="Textpoznmkypodiarou"/>
        <w:rPr>
          <w:rFonts w:cstheme="minorHAnsi"/>
          <w:sz w:val="22"/>
          <w:szCs w:val="22"/>
        </w:rPr>
      </w:pPr>
      <w:r w:rsidRPr="005B7BCC">
        <w:rPr>
          <w:rStyle w:val="Odkaznapoznmkupodiarou"/>
          <w:rFonts w:asciiTheme="minorHAnsi" w:hAnsiTheme="minorHAnsi" w:cstheme="minorHAnsi"/>
          <w:sz w:val="18"/>
          <w:szCs w:val="18"/>
        </w:rPr>
        <w:footnoteRef/>
      </w:r>
      <w:r w:rsidRPr="005B7BCC">
        <w:rPr>
          <w:rFonts w:cstheme="minorHAnsi"/>
          <w:sz w:val="18"/>
          <w:szCs w:val="18"/>
        </w:rPr>
        <w:t xml:space="preserve"> </w:t>
      </w:r>
      <w:r w:rsidRPr="005B7BCC">
        <w:rPr>
          <w:rFonts w:eastAsia="Calibri" w:cstheme="minorHAnsi"/>
          <w:sz w:val="18"/>
          <w:szCs w:val="18"/>
        </w:rPr>
        <w:t>SAAVŠ. Akademická štvrťhodinka. 2021, Dostupné na: https://saavs.sk/wp-content/uploads/2022/04/Tabulky_percentualneho_rozlozenia_odpovedi_projektu_Akademicka_stvrthodinka_zakladne.xlsx</w:t>
      </w:r>
    </w:p>
  </w:footnote>
  <w:footnote w:id="30">
    <w:p w14:paraId="54D3359C" w14:textId="77777777" w:rsidR="00FA7260" w:rsidRPr="005B7BCC" w:rsidRDefault="00FA7260">
      <w:pPr>
        <w:pStyle w:val="Textpoznmkypodiarou"/>
        <w:rPr>
          <w:rFonts w:cstheme="minorHAnsi"/>
          <w:sz w:val="18"/>
          <w:szCs w:val="18"/>
        </w:rPr>
      </w:pPr>
      <w:r w:rsidRPr="005B7BCC">
        <w:rPr>
          <w:rStyle w:val="Odkaznapoznmkupodiarou"/>
          <w:rFonts w:asciiTheme="minorHAnsi" w:hAnsiTheme="minorHAnsi" w:cstheme="minorHAnsi"/>
          <w:sz w:val="18"/>
          <w:szCs w:val="18"/>
        </w:rPr>
        <w:footnoteRef/>
      </w:r>
      <w:r w:rsidRPr="005B7BCC">
        <w:rPr>
          <w:rFonts w:cstheme="minorHAnsi"/>
          <w:sz w:val="18"/>
          <w:szCs w:val="18"/>
        </w:rPr>
        <w:t xml:space="preserve"> </w:t>
      </w:r>
      <w:r w:rsidRPr="005B7BCC">
        <w:rPr>
          <w:rFonts w:eastAsia="Calibri" w:cstheme="minorHAnsi"/>
          <w:sz w:val="18"/>
          <w:szCs w:val="18"/>
        </w:rPr>
        <w:t>Hall, R. et al. Odporúčania pre skvalitnenie školstva na Slovensku: To dá rozum. Bratislava: MESA10, 2020. Dostupné na: https://todarozum.sk/admin/files/file_879_1620822885.pdf</w:t>
      </w:r>
    </w:p>
  </w:footnote>
  <w:footnote w:id="31">
    <w:p w14:paraId="45BC76B7" w14:textId="5E3902D5" w:rsidR="00FA7260" w:rsidRPr="003B2336" w:rsidRDefault="00FA7260">
      <w:pPr>
        <w:pStyle w:val="Textpoznmkypodiarou"/>
        <w:rPr>
          <w:rFonts w:ascii="Times New Roman" w:hAnsi="Times New Roman"/>
          <w:sz w:val="18"/>
          <w:szCs w:val="18"/>
        </w:rPr>
      </w:pPr>
      <w:r w:rsidRPr="003B2336">
        <w:rPr>
          <w:rStyle w:val="Odkaznapoznmkupodiarou"/>
          <w:rFonts w:asciiTheme="minorHAnsi" w:hAnsiTheme="minorHAnsi" w:cstheme="minorHAnsi"/>
          <w:sz w:val="18"/>
          <w:szCs w:val="18"/>
        </w:rPr>
        <w:footnoteRef/>
      </w:r>
      <w:r w:rsidRPr="003B2336">
        <w:rPr>
          <w:rFonts w:cstheme="minorHAnsi"/>
          <w:sz w:val="18"/>
          <w:szCs w:val="18"/>
        </w:rPr>
        <w:t xml:space="preserve"> </w:t>
      </w:r>
      <w:proofErr w:type="spellStart"/>
      <w:r w:rsidRPr="003B2336">
        <w:rPr>
          <w:rFonts w:eastAsia="Calibri" w:cstheme="minorHAnsi"/>
          <w:color w:val="000000"/>
          <w:sz w:val="18"/>
          <w:szCs w:val="18"/>
        </w:rPr>
        <w:t>Vančíková</w:t>
      </w:r>
      <w:proofErr w:type="spellEnd"/>
      <w:r w:rsidRPr="003B2336">
        <w:rPr>
          <w:rFonts w:eastAsia="Calibri" w:cstheme="minorHAnsi"/>
          <w:color w:val="000000"/>
          <w:sz w:val="18"/>
          <w:szCs w:val="18"/>
        </w:rPr>
        <w:t xml:space="preserve"> K. Prístupnosť fyzického prostredia na VŠ. In Hall, R. et al. </w:t>
      </w:r>
      <w:r w:rsidRPr="003B2336">
        <w:rPr>
          <w:rFonts w:eastAsia="Calibri" w:cstheme="minorHAnsi"/>
          <w:i/>
          <w:color w:val="000000"/>
          <w:sz w:val="18"/>
          <w:szCs w:val="18"/>
        </w:rPr>
        <w:t>Analýza zistení o stave školstva na Slovensku: To dá rozum. Bratislava: MESA10</w:t>
      </w:r>
      <w:r w:rsidRPr="003B2336">
        <w:rPr>
          <w:rFonts w:eastAsia="Calibri" w:cstheme="minorHAnsi"/>
          <w:color w:val="000000"/>
          <w:sz w:val="18"/>
          <w:szCs w:val="18"/>
        </w:rPr>
        <w:t xml:space="preserve">, 2019. Dostupné na: </w:t>
      </w:r>
      <w:r w:rsidRPr="003B2336">
        <w:rPr>
          <w:rFonts w:eastAsia="Calibri" w:cstheme="minorHAnsi"/>
          <w:sz w:val="18"/>
          <w:szCs w:val="18"/>
        </w:rPr>
        <w:t>https://analyza.todarozum.sk/docs/433078002ud0a/</w:t>
      </w:r>
    </w:p>
  </w:footnote>
  <w:footnote w:id="32">
    <w:p w14:paraId="6A232A89" w14:textId="4C2E9EFD" w:rsidR="00FA7260" w:rsidRPr="003B2336" w:rsidRDefault="00FA7260">
      <w:pPr>
        <w:pStyle w:val="Textpoznmkypodiarou"/>
        <w:rPr>
          <w:rFonts w:cstheme="minorHAnsi"/>
          <w:sz w:val="18"/>
          <w:szCs w:val="18"/>
        </w:rPr>
      </w:pPr>
      <w:r w:rsidRPr="003B2336">
        <w:rPr>
          <w:rStyle w:val="Odkaznapoznmkupodiarou"/>
          <w:rFonts w:asciiTheme="minorHAnsi" w:hAnsiTheme="minorHAnsi" w:cstheme="minorHAnsi"/>
          <w:sz w:val="18"/>
          <w:szCs w:val="18"/>
        </w:rPr>
        <w:footnoteRef/>
      </w:r>
      <w:r w:rsidRPr="003B2336">
        <w:rPr>
          <w:rFonts w:cstheme="minorHAnsi"/>
          <w:sz w:val="18"/>
          <w:szCs w:val="18"/>
        </w:rPr>
        <w:t xml:space="preserve"> </w:t>
      </w:r>
      <w:proofErr w:type="spellStart"/>
      <w:r w:rsidRPr="003B2336">
        <w:rPr>
          <w:rFonts w:eastAsia="Calibri" w:cstheme="minorHAnsi"/>
          <w:color w:val="000000"/>
          <w:sz w:val="18"/>
          <w:szCs w:val="18"/>
        </w:rPr>
        <w:t>Vančíková</w:t>
      </w:r>
      <w:proofErr w:type="spellEnd"/>
      <w:r w:rsidRPr="003B2336">
        <w:rPr>
          <w:rFonts w:eastAsia="Calibri" w:cstheme="minorHAnsi"/>
          <w:color w:val="000000"/>
          <w:sz w:val="18"/>
          <w:szCs w:val="18"/>
        </w:rPr>
        <w:t xml:space="preserve">, K. Informačno- komunikačná prístupnosť na VŠ a dostupnosť študijných materiálov. In Hall, R. et al. </w:t>
      </w:r>
      <w:r w:rsidRPr="003B2336">
        <w:rPr>
          <w:rFonts w:eastAsia="Calibri" w:cstheme="minorHAnsi"/>
          <w:i/>
          <w:color w:val="000000"/>
          <w:sz w:val="18"/>
          <w:szCs w:val="18"/>
        </w:rPr>
        <w:t>Analýza zistení o stave školstva na Slovensku: To dá rozum. Bratislava: MESA10</w:t>
      </w:r>
      <w:r w:rsidRPr="003B2336">
        <w:rPr>
          <w:rFonts w:eastAsia="Calibri" w:cstheme="minorHAnsi"/>
          <w:color w:val="000000"/>
          <w:sz w:val="18"/>
          <w:szCs w:val="18"/>
        </w:rPr>
        <w:t xml:space="preserve">, 2019. Dostupné na: </w:t>
      </w:r>
      <w:r w:rsidRPr="003B2336">
        <w:rPr>
          <w:rFonts w:eastAsia="Calibri" w:cstheme="minorHAnsi"/>
          <w:sz w:val="18"/>
          <w:szCs w:val="18"/>
        </w:rPr>
        <w:t>https://analyza.todarozum.sk/docs/433078001ud1a/</w:t>
      </w:r>
    </w:p>
  </w:footnote>
  <w:footnote w:id="33">
    <w:p w14:paraId="6223C4BA" w14:textId="77777777" w:rsidR="00FA7260" w:rsidRPr="005B1622" w:rsidRDefault="00FA7260" w:rsidP="009117F2">
      <w:pPr>
        <w:rPr>
          <w:rFonts w:eastAsia="Calibri" w:cstheme="minorHAnsi"/>
          <w:color w:val="000000"/>
        </w:rPr>
      </w:pPr>
      <w:r w:rsidRPr="003B2336">
        <w:rPr>
          <w:rStyle w:val="Odkaznapoznmkupodiarou"/>
          <w:rFonts w:asciiTheme="minorHAnsi" w:hAnsiTheme="minorHAnsi" w:cstheme="minorHAnsi"/>
          <w:sz w:val="18"/>
          <w:szCs w:val="18"/>
        </w:rPr>
        <w:footnoteRef/>
      </w:r>
      <w:r w:rsidRPr="003B2336">
        <w:rPr>
          <w:rFonts w:cstheme="minorHAnsi"/>
          <w:sz w:val="18"/>
          <w:szCs w:val="18"/>
        </w:rPr>
        <w:t xml:space="preserve"> </w:t>
      </w:r>
      <w:r w:rsidRPr="003B2336">
        <w:rPr>
          <w:rFonts w:eastAsia="Calibri" w:cstheme="minorHAnsi"/>
          <w:sz w:val="18"/>
          <w:szCs w:val="18"/>
        </w:rPr>
        <w:t>Revízia výdavkov na skupiny ohrozené chudobou alebo sociálnym vylúčením. Priebežná správa. Január 2019. Dostupné na: https://www.mfsr.sk/files/archiv/5/ReviziavydavkovnaohrozeneskupinyFINAL.pdf</w:t>
      </w:r>
      <w:r w:rsidRPr="005B1622">
        <w:rPr>
          <w:rFonts w:eastAsia="Calibri" w:cstheme="minorHAnsi"/>
          <w:color w:val="404040"/>
        </w:rPr>
        <w:t xml:space="preserve"> </w:t>
      </w:r>
    </w:p>
  </w:footnote>
  <w:footnote w:id="34">
    <w:p w14:paraId="113EF02F" w14:textId="77777777" w:rsidR="00FA7260" w:rsidRPr="003B2336" w:rsidRDefault="00FA7260" w:rsidP="009117F2">
      <w:pPr>
        <w:pStyle w:val="Textpoznmkypodiarou"/>
        <w:rPr>
          <w:rFonts w:ascii="Times New Roman" w:hAnsi="Times New Roman"/>
          <w:sz w:val="18"/>
          <w:szCs w:val="18"/>
        </w:rPr>
      </w:pPr>
      <w:r w:rsidRPr="003B2336">
        <w:rPr>
          <w:rStyle w:val="Odkaznapoznmkupodiarou"/>
          <w:rFonts w:asciiTheme="minorHAnsi" w:hAnsiTheme="minorHAnsi" w:cstheme="minorHAnsi"/>
          <w:sz w:val="18"/>
          <w:szCs w:val="18"/>
        </w:rPr>
        <w:footnoteRef/>
      </w:r>
      <w:r w:rsidRPr="003B2336">
        <w:rPr>
          <w:rFonts w:cstheme="minorHAnsi"/>
          <w:sz w:val="18"/>
          <w:szCs w:val="18"/>
        </w:rPr>
        <w:t xml:space="preserve"> </w:t>
      </w:r>
      <w:r w:rsidRPr="003B2336">
        <w:rPr>
          <w:rFonts w:eastAsia="Calibri" w:cstheme="minorHAnsi"/>
          <w:color w:val="000000"/>
          <w:sz w:val="18"/>
          <w:szCs w:val="18"/>
        </w:rPr>
        <w:t xml:space="preserve">MŠVVaŠ SR, Rozpis dotácií verejným vysokým školám na rok 2016 až 2022, Dostupné na: </w:t>
      </w:r>
      <w:r w:rsidRPr="003B2336">
        <w:rPr>
          <w:rFonts w:eastAsia="Calibri" w:cstheme="minorHAnsi"/>
          <w:sz w:val="18"/>
          <w:szCs w:val="18"/>
        </w:rPr>
        <w:t>https://www.minedu.sk/28903-sk/rozpis-dotacii-zo-statneho-rozpoctu-verejnym-vysokym-skolam-na-rok-2022/</w:t>
      </w:r>
    </w:p>
  </w:footnote>
  <w:footnote w:id="35">
    <w:p w14:paraId="36910208" w14:textId="02B9CE83" w:rsidR="00FA7260" w:rsidRPr="003D3DE3" w:rsidRDefault="00FA7260" w:rsidP="00471A37">
      <w:pPr>
        <w:pStyle w:val="Textpoznmkypodiarou"/>
        <w:rPr>
          <w:rFonts w:cstheme="minorHAnsi"/>
          <w:sz w:val="18"/>
          <w:szCs w:val="18"/>
        </w:rPr>
      </w:pPr>
      <w:r w:rsidRPr="003D3DE3">
        <w:rPr>
          <w:rStyle w:val="Odkaznapoznmkupodiarou"/>
          <w:rFonts w:asciiTheme="minorHAnsi" w:hAnsiTheme="minorHAnsi" w:cstheme="minorHAnsi"/>
          <w:sz w:val="18"/>
          <w:szCs w:val="18"/>
        </w:rPr>
        <w:footnoteRef/>
      </w:r>
      <w:r w:rsidRPr="003D3DE3">
        <w:rPr>
          <w:rFonts w:cstheme="minorHAnsi"/>
          <w:sz w:val="18"/>
          <w:szCs w:val="18"/>
        </w:rPr>
        <w:t xml:space="preserve"> </w:t>
      </w:r>
      <w:r w:rsidRPr="00776A48">
        <w:rPr>
          <w:rFonts w:cstheme="minorHAnsi"/>
          <w:sz w:val="18"/>
          <w:szCs w:val="18"/>
        </w:rPr>
        <w:t>Rada ministra na podporu štúdia študentov so špecifickými potrebami. Dostupné na:</w:t>
      </w:r>
      <w:r>
        <w:rPr>
          <w:rFonts w:cstheme="minorHAnsi"/>
          <w:sz w:val="22"/>
          <w:szCs w:val="22"/>
        </w:rPr>
        <w:t xml:space="preserve"> </w:t>
      </w:r>
      <w:r w:rsidRPr="003D3DE3">
        <w:rPr>
          <w:rFonts w:cstheme="minorHAnsi"/>
          <w:sz w:val="18"/>
          <w:szCs w:val="18"/>
        </w:rPr>
        <w:t>https://www.minedu.sk/rada-ministra-na-podporu-studia-studentov-so-specifickymi-potrebami/; zváži sa aj aktualizácia názvu danej rady tak, aby viac názov reflektoval širšie zameranie podpory</w:t>
      </w:r>
      <w:r>
        <w:rPr>
          <w:rFonts w:cstheme="minorHAnsi"/>
          <w:sz w:val="18"/>
          <w:szCs w:val="18"/>
        </w:rPr>
        <w:t>.</w:t>
      </w:r>
    </w:p>
  </w:footnote>
  <w:footnote w:id="36">
    <w:p w14:paraId="644E0F42" w14:textId="1BADDEB8" w:rsidR="00FA7260" w:rsidRDefault="00FA7260" w:rsidP="00047D80">
      <w:pPr>
        <w:pStyle w:val="Textpoznmkypodiarou"/>
      </w:pPr>
      <w:r>
        <w:rPr>
          <w:rStyle w:val="Odkaznapoznmkupodiarou"/>
        </w:rPr>
        <w:footnoteRef/>
      </w:r>
      <w:r>
        <w:t xml:space="preserve"> </w:t>
      </w:r>
      <w:r w:rsidRPr="00D51328">
        <w:t>Sociálna podpora študentov nesmie stúpnuť nad 8%, a zároveň sociálna podpora študentov nesmie klesnúť (v absolútnej sume) pod sumu, ktorá tvorí 8% z roku 202</w:t>
      </w:r>
      <w:r>
        <w:t>3</w:t>
      </w:r>
      <w:r w:rsidRPr="00D51328">
        <w:t>. Percentuálny podiel 8% na sociálnu podporu študentov môže klesať, hoci absolútna suma na sociálnu podporu študentov nesmie klesnúť pod absolútnu sumu sociálnej podpory z roku 2023. Percentuálne podiely v texte sa budú prepočítavať tak, aby prípadné zvýšené dotácie zo štátneho rozpočtu nezvyšovali konštantnú sumu na sociálnu podporu študentov (8% z priameho transferu za rok 202</w:t>
      </w:r>
      <w:r>
        <w:t>3</w:t>
      </w:r>
      <w:r w:rsidRPr="00D51328">
        <w:t>)</w:t>
      </w:r>
      <w:r w:rsidRPr="00471A37">
        <w:t>.</w:t>
      </w:r>
    </w:p>
  </w:footnote>
  <w:footnote w:id="37">
    <w:p w14:paraId="7407C744" w14:textId="77777777" w:rsidR="00FA7260" w:rsidRPr="003D3DE3" w:rsidRDefault="00FA7260" w:rsidP="00047D80">
      <w:pPr>
        <w:pStyle w:val="Textpoznmkypodiarou"/>
        <w:rPr>
          <w:sz w:val="18"/>
          <w:szCs w:val="18"/>
        </w:rPr>
      </w:pPr>
      <w:r w:rsidRPr="003D3DE3">
        <w:rPr>
          <w:rStyle w:val="Odkaznapoznmkupodiarou"/>
          <w:rFonts w:asciiTheme="minorHAnsi" w:hAnsiTheme="minorHAnsi" w:cstheme="minorHAnsi"/>
          <w:sz w:val="18"/>
          <w:szCs w:val="18"/>
        </w:rPr>
        <w:footnoteRef/>
      </w:r>
      <w:r w:rsidRPr="003D3DE3">
        <w:rPr>
          <w:rFonts w:cstheme="minorHAnsi"/>
          <w:sz w:val="18"/>
          <w:szCs w:val="18"/>
        </w:rPr>
        <w:t xml:space="preserve"> </w:t>
      </w:r>
      <w:proofErr w:type="spellStart"/>
      <w:r w:rsidRPr="003D3DE3">
        <w:rPr>
          <w:rFonts w:cstheme="minorHAnsi"/>
          <w:sz w:val="18"/>
          <w:szCs w:val="18"/>
        </w:rPr>
        <w:t>Jongbloed</w:t>
      </w:r>
      <w:proofErr w:type="spellEnd"/>
      <w:r w:rsidRPr="003D3DE3">
        <w:rPr>
          <w:rFonts w:cstheme="minorHAnsi"/>
          <w:sz w:val="18"/>
          <w:szCs w:val="18"/>
        </w:rPr>
        <w:t xml:space="preserve">, B., Kaiser, F., van </w:t>
      </w:r>
      <w:proofErr w:type="spellStart"/>
      <w:r w:rsidRPr="003D3DE3">
        <w:rPr>
          <w:rFonts w:cstheme="minorHAnsi"/>
          <w:sz w:val="18"/>
          <w:szCs w:val="18"/>
        </w:rPr>
        <w:t>Vught</w:t>
      </w:r>
      <w:proofErr w:type="spellEnd"/>
      <w:r w:rsidRPr="003D3DE3">
        <w:rPr>
          <w:rFonts w:cstheme="minorHAnsi"/>
          <w:sz w:val="18"/>
          <w:szCs w:val="18"/>
        </w:rPr>
        <w:t xml:space="preserve">, F. &amp; </w:t>
      </w:r>
      <w:proofErr w:type="spellStart"/>
      <w:r w:rsidRPr="003D3DE3">
        <w:rPr>
          <w:rFonts w:cstheme="minorHAnsi"/>
          <w:sz w:val="18"/>
          <w:szCs w:val="18"/>
        </w:rPr>
        <w:t>Westerheijden</w:t>
      </w:r>
      <w:proofErr w:type="spellEnd"/>
      <w:r w:rsidRPr="003D3DE3">
        <w:rPr>
          <w:rFonts w:cstheme="minorHAnsi"/>
          <w:sz w:val="18"/>
          <w:szCs w:val="18"/>
        </w:rPr>
        <w:t xml:space="preserve">, C. F. (2018): </w:t>
      </w:r>
      <w:proofErr w:type="spellStart"/>
      <w:r w:rsidRPr="003D3DE3">
        <w:rPr>
          <w:rFonts w:cstheme="minorHAnsi"/>
          <w:sz w:val="18"/>
          <w:szCs w:val="18"/>
        </w:rPr>
        <w:t>Performance</w:t>
      </w:r>
      <w:proofErr w:type="spellEnd"/>
      <w:r w:rsidRPr="003D3DE3">
        <w:rPr>
          <w:rFonts w:cstheme="minorHAnsi"/>
          <w:sz w:val="18"/>
          <w:szCs w:val="18"/>
        </w:rPr>
        <w:t xml:space="preserve"> </w:t>
      </w:r>
      <w:proofErr w:type="spellStart"/>
      <w:r w:rsidRPr="003D3DE3">
        <w:rPr>
          <w:rFonts w:cstheme="minorHAnsi"/>
          <w:sz w:val="18"/>
          <w:szCs w:val="18"/>
        </w:rPr>
        <w:t>Agreements</w:t>
      </w:r>
      <w:proofErr w:type="spellEnd"/>
      <w:r w:rsidRPr="003D3DE3">
        <w:rPr>
          <w:rFonts w:cstheme="minorHAnsi"/>
          <w:sz w:val="18"/>
          <w:szCs w:val="18"/>
        </w:rPr>
        <w:t xml:space="preserve"> in </w:t>
      </w:r>
      <w:proofErr w:type="spellStart"/>
      <w:r w:rsidRPr="003D3DE3">
        <w:rPr>
          <w:rFonts w:cstheme="minorHAnsi"/>
          <w:sz w:val="18"/>
          <w:szCs w:val="18"/>
        </w:rPr>
        <w:t>Higher</w:t>
      </w:r>
      <w:proofErr w:type="spellEnd"/>
      <w:r w:rsidRPr="003D3DE3">
        <w:rPr>
          <w:rFonts w:cstheme="minorHAnsi"/>
          <w:sz w:val="18"/>
          <w:szCs w:val="18"/>
        </w:rPr>
        <w:t xml:space="preserve"> </w:t>
      </w:r>
      <w:proofErr w:type="spellStart"/>
      <w:r w:rsidRPr="003D3DE3">
        <w:rPr>
          <w:rFonts w:cstheme="minorHAnsi"/>
          <w:sz w:val="18"/>
          <w:szCs w:val="18"/>
        </w:rPr>
        <w:t>Education</w:t>
      </w:r>
      <w:proofErr w:type="spellEnd"/>
      <w:r w:rsidRPr="003D3DE3">
        <w:rPr>
          <w:rFonts w:cstheme="minorHAnsi"/>
          <w:sz w:val="18"/>
          <w:szCs w:val="18"/>
        </w:rPr>
        <w:t xml:space="preserve">: A New </w:t>
      </w:r>
      <w:proofErr w:type="spellStart"/>
      <w:r w:rsidRPr="003D3DE3">
        <w:rPr>
          <w:rFonts w:cstheme="minorHAnsi"/>
          <w:sz w:val="18"/>
          <w:szCs w:val="18"/>
        </w:rPr>
        <w:t>Approach</w:t>
      </w:r>
      <w:proofErr w:type="spellEnd"/>
      <w:r w:rsidRPr="003D3DE3">
        <w:rPr>
          <w:rFonts w:cstheme="minorHAnsi"/>
          <w:sz w:val="18"/>
          <w:szCs w:val="18"/>
        </w:rPr>
        <w:t xml:space="preserve"> to </w:t>
      </w:r>
      <w:proofErr w:type="spellStart"/>
      <w:r w:rsidRPr="003D3DE3">
        <w:rPr>
          <w:rFonts w:cstheme="minorHAnsi"/>
          <w:sz w:val="18"/>
          <w:szCs w:val="18"/>
        </w:rPr>
        <w:t>Higher</w:t>
      </w:r>
      <w:proofErr w:type="spellEnd"/>
      <w:r w:rsidRPr="003D3DE3">
        <w:rPr>
          <w:rFonts w:cstheme="minorHAnsi"/>
          <w:sz w:val="18"/>
          <w:szCs w:val="18"/>
        </w:rPr>
        <w:t xml:space="preserve"> </w:t>
      </w:r>
      <w:proofErr w:type="spellStart"/>
      <w:r w:rsidRPr="003D3DE3">
        <w:rPr>
          <w:rFonts w:cstheme="minorHAnsi"/>
          <w:sz w:val="18"/>
          <w:szCs w:val="18"/>
        </w:rPr>
        <w:t>Education</w:t>
      </w:r>
      <w:proofErr w:type="spellEnd"/>
      <w:r w:rsidRPr="003D3DE3">
        <w:rPr>
          <w:rFonts w:cstheme="minorHAnsi"/>
          <w:sz w:val="18"/>
          <w:szCs w:val="18"/>
        </w:rPr>
        <w:t xml:space="preserve"> </w:t>
      </w:r>
      <w:proofErr w:type="spellStart"/>
      <w:r w:rsidRPr="003D3DE3">
        <w:rPr>
          <w:rFonts w:cstheme="minorHAnsi"/>
          <w:sz w:val="18"/>
          <w:szCs w:val="18"/>
        </w:rPr>
        <w:t>Funding</w:t>
      </w:r>
      <w:proofErr w:type="spellEnd"/>
      <w:r w:rsidRPr="003D3DE3">
        <w:rPr>
          <w:rFonts w:cstheme="minorHAnsi"/>
          <w:sz w:val="18"/>
          <w:szCs w:val="18"/>
        </w:rPr>
        <w:t xml:space="preserve">, In: </w:t>
      </w:r>
      <w:proofErr w:type="spellStart"/>
      <w:r w:rsidRPr="003D3DE3">
        <w:rPr>
          <w:rFonts w:cstheme="minorHAnsi"/>
          <w:sz w:val="18"/>
          <w:szCs w:val="18"/>
        </w:rPr>
        <w:t>Curaj</w:t>
      </w:r>
      <w:proofErr w:type="spellEnd"/>
      <w:r w:rsidRPr="003D3DE3">
        <w:rPr>
          <w:rFonts w:cstheme="minorHAnsi"/>
          <w:sz w:val="18"/>
          <w:szCs w:val="18"/>
        </w:rPr>
        <w:t xml:space="preserve">, A., </w:t>
      </w:r>
      <w:proofErr w:type="spellStart"/>
      <w:r w:rsidRPr="003D3DE3">
        <w:rPr>
          <w:rFonts w:cstheme="minorHAnsi"/>
          <w:sz w:val="18"/>
          <w:szCs w:val="18"/>
        </w:rPr>
        <w:t>Deca</w:t>
      </w:r>
      <w:proofErr w:type="spellEnd"/>
      <w:r w:rsidRPr="003D3DE3">
        <w:rPr>
          <w:rFonts w:cstheme="minorHAnsi"/>
          <w:sz w:val="18"/>
          <w:szCs w:val="18"/>
        </w:rPr>
        <w:t xml:space="preserve">, L. &amp; </w:t>
      </w:r>
      <w:proofErr w:type="spellStart"/>
      <w:r w:rsidRPr="003D3DE3">
        <w:rPr>
          <w:rFonts w:cstheme="minorHAnsi"/>
          <w:sz w:val="18"/>
          <w:szCs w:val="18"/>
        </w:rPr>
        <w:t>Pricopie</w:t>
      </w:r>
      <w:proofErr w:type="spellEnd"/>
      <w:r w:rsidRPr="003D3DE3">
        <w:rPr>
          <w:rFonts w:cstheme="minorHAnsi"/>
          <w:sz w:val="18"/>
          <w:szCs w:val="18"/>
        </w:rPr>
        <w:t>, R. (</w:t>
      </w:r>
      <w:proofErr w:type="spellStart"/>
      <w:r w:rsidRPr="003D3DE3">
        <w:rPr>
          <w:rFonts w:cstheme="minorHAnsi"/>
          <w:sz w:val="18"/>
          <w:szCs w:val="18"/>
        </w:rPr>
        <w:t>Eds</w:t>
      </w:r>
      <w:proofErr w:type="spellEnd"/>
      <w:r w:rsidRPr="003D3DE3">
        <w:rPr>
          <w:rFonts w:cstheme="minorHAnsi"/>
          <w:sz w:val="18"/>
          <w:szCs w:val="18"/>
        </w:rPr>
        <w:t xml:space="preserve">.), </w:t>
      </w:r>
      <w:proofErr w:type="spellStart"/>
      <w:r w:rsidRPr="003D3DE3">
        <w:rPr>
          <w:rFonts w:cstheme="minorHAnsi"/>
          <w:sz w:val="18"/>
          <w:szCs w:val="18"/>
        </w:rPr>
        <w:t>European</w:t>
      </w:r>
      <w:proofErr w:type="spellEnd"/>
      <w:r w:rsidRPr="003D3DE3">
        <w:rPr>
          <w:rFonts w:cstheme="minorHAnsi"/>
          <w:sz w:val="18"/>
          <w:szCs w:val="18"/>
        </w:rPr>
        <w:t xml:space="preserve"> </w:t>
      </w:r>
      <w:proofErr w:type="spellStart"/>
      <w:r w:rsidRPr="003D3DE3">
        <w:rPr>
          <w:rFonts w:cstheme="minorHAnsi"/>
          <w:sz w:val="18"/>
          <w:szCs w:val="18"/>
        </w:rPr>
        <w:t>Higher</w:t>
      </w:r>
      <w:proofErr w:type="spellEnd"/>
      <w:r w:rsidRPr="003D3DE3">
        <w:rPr>
          <w:rFonts w:cstheme="minorHAnsi"/>
          <w:sz w:val="18"/>
          <w:szCs w:val="18"/>
        </w:rPr>
        <w:t xml:space="preserve"> </w:t>
      </w:r>
      <w:proofErr w:type="spellStart"/>
      <w:r w:rsidRPr="003D3DE3">
        <w:rPr>
          <w:rFonts w:cstheme="minorHAnsi"/>
          <w:sz w:val="18"/>
          <w:szCs w:val="18"/>
        </w:rPr>
        <w:t>Education</w:t>
      </w:r>
      <w:proofErr w:type="spellEnd"/>
      <w:r w:rsidRPr="003D3DE3">
        <w:rPr>
          <w:rFonts w:cstheme="minorHAnsi"/>
          <w:sz w:val="18"/>
          <w:szCs w:val="18"/>
        </w:rPr>
        <w:t xml:space="preserve"> </w:t>
      </w:r>
      <w:proofErr w:type="spellStart"/>
      <w:r w:rsidRPr="003D3DE3">
        <w:rPr>
          <w:rFonts w:cstheme="minorHAnsi"/>
          <w:sz w:val="18"/>
          <w:szCs w:val="18"/>
        </w:rPr>
        <w:t>Area</w:t>
      </w:r>
      <w:proofErr w:type="spellEnd"/>
      <w:r w:rsidRPr="003D3DE3">
        <w:rPr>
          <w:rFonts w:cstheme="minorHAnsi"/>
          <w:sz w:val="18"/>
          <w:szCs w:val="18"/>
        </w:rPr>
        <w:t xml:space="preserve">: </w:t>
      </w:r>
      <w:proofErr w:type="spellStart"/>
      <w:r w:rsidRPr="003D3DE3">
        <w:rPr>
          <w:rFonts w:cstheme="minorHAnsi"/>
          <w:sz w:val="18"/>
          <w:szCs w:val="18"/>
        </w:rPr>
        <w:t>The</w:t>
      </w:r>
      <w:proofErr w:type="spellEnd"/>
      <w:r w:rsidRPr="003D3DE3">
        <w:rPr>
          <w:rFonts w:cstheme="minorHAnsi"/>
          <w:sz w:val="18"/>
          <w:szCs w:val="18"/>
        </w:rPr>
        <w:t xml:space="preserve"> </w:t>
      </w:r>
      <w:proofErr w:type="spellStart"/>
      <w:r w:rsidRPr="003D3DE3">
        <w:rPr>
          <w:rFonts w:cstheme="minorHAnsi"/>
          <w:sz w:val="18"/>
          <w:szCs w:val="18"/>
        </w:rPr>
        <w:t>Impact</w:t>
      </w:r>
      <w:proofErr w:type="spellEnd"/>
      <w:r w:rsidRPr="003D3DE3">
        <w:rPr>
          <w:rFonts w:cstheme="minorHAnsi"/>
          <w:sz w:val="18"/>
          <w:szCs w:val="18"/>
        </w:rPr>
        <w:t xml:space="preserve"> of </w:t>
      </w:r>
      <w:proofErr w:type="spellStart"/>
      <w:r w:rsidRPr="003D3DE3">
        <w:rPr>
          <w:rFonts w:cstheme="minorHAnsi"/>
          <w:sz w:val="18"/>
          <w:szCs w:val="18"/>
        </w:rPr>
        <w:t>Past</w:t>
      </w:r>
      <w:proofErr w:type="spellEnd"/>
      <w:r w:rsidRPr="003D3DE3">
        <w:rPr>
          <w:rFonts w:cstheme="minorHAnsi"/>
          <w:sz w:val="18"/>
          <w:szCs w:val="18"/>
        </w:rPr>
        <w:t xml:space="preserve"> and </w:t>
      </w:r>
      <w:proofErr w:type="spellStart"/>
      <w:r w:rsidRPr="003D3DE3">
        <w:rPr>
          <w:rFonts w:cstheme="minorHAnsi"/>
          <w:sz w:val="18"/>
          <w:szCs w:val="18"/>
        </w:rPr>
        <w:t>Future</w:t>
      </w:r>
      <w:proofErr w:type="spellEnd"/>
      <w:r w:rsidRPr="003D3DE3">
        <w:rPr>
          <w:rFonts w:cstheme="minorHAnsi"/>
          <w:sz w:val="18"/>
          <w:szCs w:val="18"/>
        </w:rPr>
        <w:t xml:space="preserve"> </w:t>
      </w:r>
      <w:proofErr w:type="spellStart"/>
      <w:r w:rsidRPr="003D3DE3">
        <w:rPr>
          <w:rFonts w:cstheme="minorHAnsi"/>
          <w:sz w:val="18"/>
          <w:szCs w:val="18"/>
        </w:rPr>
        <w:t>Policies</w:t>
      </w:r>
      <w:proofErr w:type="spellEnd"/>
      <w:r w:rsidRPr="003D3DE3">
        <w:rPr>
          <w:rFonts w:cstheme="minorHAnsi"/>
          <w:sz w:val="18"/>
          <w:szCs w:val="18"/>
        </w:rPr>
        <w:t xml:space="preserve">, </w:t>
      </w:r>
      <w:proofErr w:type="spellStart"/>
      <w:r w:rsidRPr="003D3DE3">
        <w:rPr>
          <w:rFonts w:cstheme="minorHAnsi"/>
          <w:sz w:val="18"/>
          <w:szCs w:val="18"/>
        </w:rPr>
        <w:t>Chum</w:t>
      </w:r>
      <w:proofErr w:type="spellEnd"/>
      <w:r w:rsidRPr="003D3DE3">
        <w:rPr>
          <w:rFonts w:cstheme="minorHAnsi"/>
          <w:sz w:val="18"/>
          <w:szCs w:val="18"/>
        </w:rPr>
        <w:t xml:space="preserve">: </w:t>
      </w:r>
      <w:proofErr w:type="spellStart"/>
      <w:r w:rsidRPr="003D3DE3">
        <w:rPr>
          <w:rFonts w:cstheme="minorHAnsi"/>
          <w:sz w:val="18"/>
          <w:szCs w:val="18"/>
        </w:rPr>
        <w:t>Springer</w:t>
      </w:r>
      <w:proofErr w:type="spellEnd"/>
      <w:r w:rsidRPr="003D3DE3">
        <w:rPr>
          <w:rFonts w:cstheme="minorHAnsi"/>
          <w:sz w:val="18"/>
          <w:szCs w:val="18"/>
        </w:rPr>
        <w:t xml:space="preserve">. https://library.oapen.org/bitstream/handle/20.500.12657/22999/1/1007162.pdf#page=679, de </w:t>
      </w:r>
      <w:proofErr w:type="spellStart"/>
      <w:r w:rsidRPr="003D3DE3">
        <w:rPr>
          <w:rFonts w:cstheme="minorHAnsi"/>
          <w:sz w:val="18"/>
          <w:szCs w:val="18"/>
        </w:rPr>
        <w:t>Boer</w:t>
      </w:r>
      <w:proofErr w:type="spellEnd"/>
      <w:r w:rsidRPr="003D3DE3">
        <w:rPr>
          <w:rFonts w:cstheme="minorHAnsi"/>
          <w:sz w:val="18"/>
          <w:szCs w:val="18"/>
        </w:rPr>
        <w:t xml:space="preserve">, H.,  </w:t>
      </w:r>
      <w:proofErr w:type="spellStart"/>
      <w:r w:rsidRPr="003D3DE3">
        <w:rPr>
          <w:rFonts w:cstheme="minorHAnsi"/>
          <w:sz w:val="18"/>
          <w:szCs w:val="18"/>
        </w:rPr>
        <w:t>Jongbloed</w:t>
      </w:r>
      <w:proofErr w:type="spellEnd"/>
      <w:r w:rsidRPr="003D3DE3">
        <w:rPr>
          <w:rFonts w:cstheme="minorHAnsi"/>
          <w:sz w:val="18"/>
          <w:szCs w:val="18"/>
        </w:rPr>
        <w:t xml:space="preserve">, B., </w:t>
      </w:r>
      <w:proofErr w:type="spellStart"/>
      <w:r w:rsidRPr="003D3DE3">
        <w:rPr>
          <w:rFonts w:cstheme="minorHAnsi"/>
          <w:sz w:val="18"/>
          <w:szCs w:val="18"/>
        </w:rPr>
        <w:t>Benneworth</w:t>
      </w:r>
      <w:proofErr w:type="spellEnd"/>
      <w:r w:rsidRPr="003D3DE3">
        <w:rPr>
          <w:rFonts w:cstheme="minorHAnsi"/>
          <w:sz w:val="18"/>
          <w:szCs w:val="18"/>
        </w:rPr>
        <w:t xml:space="preserve">, P. et al. (2015): </w:t>
      </w:r>
      <w:proofErr w:type="spellStart"/>
      <w:r w:rsidRPr="003D3DE3">
        <w:rPr>
          <w:rFonts w:cstheme="minorHAnsi"/>
          <w:sz w:val="18"/>
          <w:szCs w:val="18"/>
        </w:rPr>
        <w:t>Performance-based</w:t>
      </w:r>
      <w:proofErr w:type="spellEnd"/>
      <w:r w:rsidRPr="003D3DE3">
        <w:rPr>
          <w:rFonts w:cstheme="minorHAnsi"/>
          <w:sz w:val="18"/>
          <w:szCs w:val="18"/>
        </w:rPr>
        <w:t xml:space="preserve"> </w:t>
      </w:r>
      <w:proofErr w:type="spellStart"/>
      <w:r w:rsidRPr="003D3DE3">
        <w:rPr>
          <w:rFonts w:cstheme="minorHAnsi"/>
          <w:sz w:val="18"/>
          <w:szCs w:val="18"/>
        </w:rPr>
        <w:t>funding</w:t>
      </w:r>
      <w:proofErr w:type="spellEnd"/>
      <w:r w:rsidRPr="003D3DE3">
        <w:rPr>
          <w:rFonts w:cstheme="minorHAnsi"/>
          <w:sz w:val="18"/>
          <w:szCs w:val="18"/>
        </w:rPr>
        <w:t xml:space="preserve"> and </w:t>
      </w:r>
      <w:proofErr w:type="spellStart"/>
      <w:r w:rsidRPr="003D3DE3">
        <w:rPr>
          <w:rFonts w:cstheme="minorHAnsi"/>
          <w:sz w:val="18"/>
          <w:szCs w:val="18"/>
        </w:rPr>
        <w:t>performance</w:t>
      </w:r>
      <w:proofErr w:type="spellEnd"/>
      <w:r w:rsidRPr="003D3DE3">
        <w:rPr>
          <w:rFonts w:cstheme="minorHAnsi"/>
          <w:sz w:val="18"/>
          <w:szCs w:val="18"/>
        </w:rPr>
        <w:t xml:space="preserve"> </w:t>
      </w:r>
      <w:proofErr w:type="spellStart"/>
      <w:r w:rsidRPr="003D3DE3">
        <w:rPr>
          <w:rFonts w:cstheme="minorHAnsi"/>
          <w:sz w:val="18"/>
          <w:szCs w:val="18"/>
        </w:rPr>
        <w:t>agreements</w:t>
      </w:r>
      <w:proofErr w:type="spellEnd"/>
      <w:r w:rsidRPr="003D3DE3">
        <w:rPr>
          <w:rFonts w:cstheme="minorHAnsi"/>
          <w:sz w:val="18"/>
          <w:szCs w:val="18"/>
        </w:rPr>
        <w:t xml:space="preserve"> in </w:t>
      </w:r>
      <w:proofErr w:type="spellStart"/>
      <w:r w:rsidRPr="003D3DE3">
        <w:rPr>
          <w:rFonts w:cstheme="minorHAnsi"/>
          <w:sz w:val="18"/>
          <w:szCs w:val="18"/>
        </w:rPr>
        <w:t>fourteen</w:t>
      </w:r>
      <w:proofErr w:type="spellEnd"/>
      <w:r w:rsidRPr="003D3DE3">
        <w:rPr>
          <w:rFonts w:cstheme="minorHAnsi"/>
          <w:sz w:val="18"/>
          <w:szCs w:val="18"/>
        </w:rPr>
        <w:t xml:space="preserve"> </w:t>
      </w:r>
      <w:proofErr w:type="spellStart"/>
      <w:r w:rsidRPr="003D3DE3">
        <w:rPr>
          <w:rFonts w:cstheme="minorHAnsi"/>
          <w:sz w:val="18"/>
          <w:szCs w:val="18"/>
        </w:rPr>
        <w:t>higher</w:t>
      </w:r>
      <w:proofErr w:type="spellEnd"/>
      <w:r w:rsidRPr="003D3DE3">
        <w:rPr>
          <w:rFonts w:cstheme="minorHAnsi"/>
          <w:sz w:val="18"/>
          <w:szCs w:val="18"/>
        </w:rPr>
        <w:t xml:space="preserve"> </w:t>
      </w:r>
      <w:proofErr w:type="spellStart"/>
      <w:r w:rsidRPr="003D3DE3">
        <w:rPr>
          <w:rFonts w:cstheme="minorHAnsi"/>
          <w:sz w:val="18"/>
          <w:szCs w:val="18"/>
        </w:rPr>
        <w:t>education</w:t>
      </w:r>
      <w:proofErr w:type="spellEnd"/>
      <w:r w:rsidRPr="003D3DE3">
        <w:rPr>
          <w:rFonts w:cstheme="minorHAnsi"/>
          <w:sz w:val="18"/>
          <w:szCs w:val="18"/>
        </w:rPr>
        <w:t xml:space="preserve"> </w:t>
      </w:r>
      <w:proofErr w:type="spellStart"/>
      <w:r w:rsidRPr="003D3DE3">
        <w:rPr>
          <w:rFonts w:cstheme="minorHAnsi"/>
          <w:sz w:val="18"/>
          <w:szCs w:val="18"/>
        </w:rPr>
        <w:t>systems</w:t>
      </w:r>
      <w:proofErr w:type="spellEnd"/>
      <w:r w:rsidRPr="003D3DE3">
        <w:rPr>
          <w:rFonts w:cstheme="minorHAnsi"/>
          <w:sz w:val="18"/>
          <w:szCs w:val="18"/>
        </w:rPr>
        <w:t xml:space="preserve">, </w:t>
      </w:r>
      <w:proofErr w:type="spellStart"/>
      <w:r w:rsidRPr="003D3DE3">
        <w:rPr>
          <w:rFonts w:cstheme="minorHAnsi"/>
          <w:sz w:val="18"/>
          <w:szCs w:val="18"/>
        </w:rPr>
        <w:t>Enschede</w:t>
      </w:r>
      <w:proofErr w:type="spellEnd"/>
      <w:r w:rsidRPr="003D3DE3">
        <w:rPr>
          <w:rFonts w:cstheme="minorHAnsi"/>
          <w:sz w:val="18"/>
          <w:szCs w:val="18"/>
        </w:rPr>
        <w:t xml:space="preserve">: Center </w:t>
      </w:r>
      <w:proofErr w:type="spellStart"/>
      <w:r w:rsidRPr="003D3DE3">
        <w:rPr>
          <w:rFonts w:cstheme="minorHAnsi"/>
          <w:sz w:val="18"/>
          <w:szCs w:val="18"/>
        </w:rPr>
        <w:t>for</w:t>
      </w:r>
      <w:proofErr w:type="spellEnd"/>
      <w:r w:rsidRPr="003D3DE3">
        <w:rPr>
          <w:rFonts w:cstheme="minorHAnsi"/>
          <w:sz w:val="18"/>
          <w:szCs w:val="18"/>
        </w:rPr>
        <w:t xml:space="preserve"> </w:t>
      </w:r>
      <w:proofErr w:type="spellStart"/>
      <w:r w:rsidRPr="003D3DE3">
        <w:rPr>
          <w:rFonts w:cstheme="minorHAnsi"/>
          <w:sz w:val="18"/>
          <w:szCs w:val="18"/>
        </w:rPr>
        <w:t>Higher</w:t>
      </w:r>
      <w:proofErr w:type="spellEnd"/>
      <w:r w:rsidRPr="003D3DE3">
        <w:rPr>
          <w:rFonts w:cstheme="minorHAnsi"/>
          <w:sz w:val="18"/>
          <w:szCs w:val="18"/>
        </w:rPr>
        <w:t xml:space="preserve"> </w:t>
      </w:r>
      <w:proofErr w:type="spellStart"/>
      <w:r w:rsidRPr="003D3DE3">
        <w:rPr>
          <w:rFonts w:cstheme="minorHAnsi"/>
          <w:sz w:val="18"/>
          <w:szCs w:val="18"/>
        </w:rPr>
        <w:t>Education</w:t>
      </w:r>
      <w:proofErr w:type="spellEnd"/>
      <w:r w:rsidRPr="003D3DE3">
        <w:rPr>
          <w:rFonts w:cstheme="minorHAnsi"/>
          <w:sz w:val="18"/>
          <w:szCs w:val="18"/>
        </w:rPr>
        <w:t xml:space="preserve"> </w:t>
      </w:r>
      <w:proofErr w:type="spellStart"/>
      <w:r w:rsidRPr="003D3DE3">
        <w:rPr>
          <w:rFonts w:cstheme="minorHAnsi"/>
          <w:sz w:val="18"/>
          <w:szCs w:val="18"/>
        </w:rPr>
        <w:t>Policy</w:t>
      </w:r>
      <w:proofErr w:type="spellEnd"/>
      <w:r w:rsidRPr="003D3DE3">
        <w:rPr>
          <w:rFonts w:cstheme="minorHAnsi"/>
          <w:sz w:val="18"/>
          <w:szCs w:val="18"/>
        </w:rPr>
        <w:t xml:space="preserve"> </w:t>
      </w:r>
      <w:proofErr w:type="spellStart"/>
      <w:r w:rsidRPr="003D3DE3">
        <w:rPr>
          <w:rFonts w:cstheme="minorHAnsi"/>
          <w:sz w:val="18"/>
          <w:szCs w:val="18"/>
        </w:rPr>
        <w:t>Studies</w:t>
      </w:r>
      <w:proofErr w:type="spellEnd"/>
      <w:r w:rsidRPr="003D3DE3">
        <w:rPr>
          <w:rFonts w:cstheme="minorHAnsi"/>
          <w:sz w:val="18"/>
          <w:szCs w:val="18"/>
        </w:rPr>
        <w:t xml:space="preserve">, https://research.utwente.nl/files/5139542/jongbloed%20ea%20performance-based-funding-and-performance-agreements-in-fourteen-higher-education-systems.pdf, </w:t>
      </w:r>
      <w:proofErr w:type="spellStart"/>
      <w:r w:rsidRPr="003D3DE3">
        <w:rPr>
          <w:rFonts w:cstheme="minorHAnsi"/>
          <w:sz w:val="18"/>
          <w:szCs w:val="18"/>
        </w:rPr>
        <w:t>Final</w:t>
      </w:r>
      <w:proofErr w:type="spellEnd"/>
      <w:r w:rsidRPr="003D3DE3">
        <w:rPr>
          <w:rFonts w:cstheme="minorHAnsi"/>
          <w:sz w:val="18"/>
          <w:szCs w:val="18"/>
        </w:rPr>
        <w:t xml:space="preserve"> report of </w:t>
      </w:r>
      <w:proofErr w:type="spellStart"/>
      <w:r w:rsidRPr="003D3DE3">
        <w:rPr>
          <w:rFonts w:cstheme="minorHAnsi"/>
          <w:sz w:val="18"/>
          <w:szCs w:val="18"/>
        </w:rPr>
        <w:t>the</w:t>
      </w:r>
      <w:proofErr w:type="spellEnd"/>
      <w:r w:rsidRPr="003D3DE3">
        <w:rPr>
          <w:rFonts w:cstheme="minorHAnsi"/>
          <w:sz w:val="18"/>
          <w:szCs w:val="18"/>
        </w:rPr>
        <w:t xml:space="preserve"> study on </w:t>
      </w:r>
      <w:proofErr w:type="spellStart"/>
      <w:r w:rsidRPr="003D3DE3">
        <w:rPr>
          <w:rFonts w:cstheme="minorHAnsi"/>
          <w:sz w:val="18"/>
          <w:szCs w:val="18"/>
        </w:rPr>
        <w:t>the</w:t>
      </w:r>
      <w:proofErr w:type="spellEnd"/>
      <w:r w:rsidRPr="003D3DE3">
        <w:rPr>
          <w:rFonts w:cstheme="minorHAnsi"/>
          <w:sz w:val="18"/>
          <w:szCs w:val="18"/>
        </w:rPr>
        <w:t xml:space="preserve"> state and </w:t>
      </w:r>
      <w:proofErr w:type="spellStart"/>
      <w:r w:rsidRPr="003D3DE3">
        <w:rPr>
          <w:rFonts w:cstheme="minorHAnsi"/>
          <w:sz w:val="18"/>
          <w:szCs w:val="18"/>
        </w:rPr>
        <w:t>effectiveness</w:t>
      </w:r>
      <w:proofErr w:type="spellEnd"/>
      <w:r w:rsidRPr="003D3DE3">
        <w:rPr>
          <w:rFonts w:cstheme="minorHAnsi"/>
          <w:sz w:val="18"/>
          <w:szCs w:val="18"/>
        </w:rPr>
        <w:t xml:space="preserve"> of </w:t>
      </w:r>
      <w:proofErr w:type="spellStart"/>
      <w:r w:rsidRPr="003D3DE3">
        <w:rPr>
          <w:rFonts w:cstheme="minorHAnsi"/>
          <w:sz w:val="18"/>
          <w:szCs w:val="18"/>
        </w:rPr>
        <w:t>national</w:t>
      </w:r>
      <w:proofErr w:type="spellEnd"/>
      <w:r w:rsidRPr="003D3DE3">
        <w:rPr>
          <w:rFonts w:cstheme="minorHAnsi"/>
          <w:sz w:val="18"/>
          <w:szCs w:val="18"/>
        </w:rPr>
        <w:t xml:space="preserve"> </w:t>
      </w:r>
      <w:proofErr w:type="spellStart"/>
      <w:r w:rsidRPr="003D3DE3">
        <w:rPr>
          <w:rFonts w:cstheme="minorHAnsi"/>
          <w:sz w:val="18"/>
          <w:szCs w:val="18"/>
        </w:rPr>
        <w:t>funding</w:t>
      </w:r>
      <w:proofErr w:type="spellEnd"/>
      <w:r w:rsidRPr="003D3DE3">
        <w:rPr>
          <w:rFonts w:cstheme="minorHAnsi"/>
          <w:sz w:val="18"/>
          <w:szCs w:val="18"/>
        </w:rPr>
        <w:t xml:space="preserve"> </w:t>
      </w:r>
      <w:proofErr w:type="spellStart"/>
      <w:r w:rsidRPr="003D3DE3">
        <w:rPr>
          <w:rFonts w:cstheme="minorHAnsi"/>
          <w:sz w:val="18"/>
          <w:szCs w:val="18"/>
        </w:rPr>
        <w:t>systems</w:t>
      </w:r>
      <w:proofErr w:type="spellEnd"/>
      <w:r w:rsidRPr="003D3DE3">
        <w:rPr>
          <w:rFonts w:cstheme="minorHAnsi"/>
          <w:sz w:val="18"/>
          <w:szCs w:val="18"/>
        </w:rPr>
        <w:t xml:space="preserve"> of </w:t>
      </w:r>
      <w:proofErr w:type="spellStart"/>
      <w:r w:rsidRPr="003D3DE3">
        <w:rPr>
          <w:rFonts w:cstheme="minorHAnsi"/>
          <w:sz w:val="18"/>
          <w:szCs w:val="18"/>
        </w:rPr>
        <w:t>higher</w:t>
      </w:r>
      <w:proofErr w:type="spellEnd"/>
      <w:r w:rsidRPr="003D3DE3">
        <w:rPr>
          <w:rFonts w:cstheme="minorHAnsi"/>
          <w:sz w:val="18"/>
          <w:szCs w:val="18"/>
        </w:rPr>
        <w:t xml:space="preserve"> </w:t>
      </w:r>
      <w:proofErr w:type="spellStart"/>
      <w:r w:rsidRPr="003D3DE3">
        <w:rPr>
          <w:rFonts w:cstheme="minorHAnsi"/>
          <w:sz w:val="18"/>
          <w:szCs w:val="18"/>
        </w:rPr>
        <w:t>education</w:t>
      </w:r>
      <w:proofErr w:type="spellEnd"/>
      <w:r w:rsidRPr="003D3DE3">
        <w:rPr>
          <w:rFonts w:cstheme="minorHAnsi"/>
          <w:sz w:val="18"/>
          <w:szCs w:val="18"/>
        </w:rPr>
        <w:t xml:space="preserve"> to </w:t>
      </w:r>
      <w:proofErr w:type="spellStart"/>
      <w:r w:rsidRPr="003D3DE3">
        <w:rPr>
          <w:rFonts w:cstheme="minorHAnsi"/>
          <w:sz w:val="18"/>
          <w:szCs w:val="18"/>
        </w:rPr>
        <w:t>support</w:t>
      </w:r>
      <w:proofErr w:type="spellEnd"/>
      <w:r w:rsidRPr="003D3DE3">
        <w:rPr>
          <w:rFonts w:cstheme="minorHAnsi"/>
          <w:sz w:val="18"/>
          <w:szCs w:val="18"/>
        </w:rPr>
        <w:t xml:space="preserve"> </w:t>
      </w:r>
      <w:proofErr w:type="spellStart"/>
      <w:r w:rsidRPr="003D3DE3">
        <w:rPr>
          <w:rFonts w:cstheme="minorHAnsi"/>
          <w:sz w:val="18"/>
          <w:szCs w:val="18"/>
        </w:rPr>
        <w:t>the</w:t>
      </w:r>
      <w:proofErr w:type="spellEnd"/>
      <w:r w:rsidRPr="003D3DE3">
        <w:rPr>
          <w:rFonts w:cstheme="minorHAnsi"/>
          <w:sz w:val="18"/>
          <w:szCs w:val="18"/>
        </w:rPr>
        <w:t xml:space="preserve"> </w:t>
      </w:r>
      <w:proofErr w:type="spellStart"/>
      <w:r w:rsidRPr="003D3DE3">
        <w:rPr>
          <w:rFonts w:cstheme="minorHAnsi"/>
          <w:sz w:val="18"/>
          <w:szCs w:val="18"/>
        </w:rPr>
        <w:t>European</w:t>
      </w:r>
      <w:proofErr w:type="spellEnd"/>
      <w:r w:rsidRPr="003D3DE3">
        <w:rPr>
          <w:rFonts w:cstheme="minorHAnsi"/>
          <w:sz w:val="18"/>
          <w:szCs w:val="18"/>
        </w:rPr>
        <w:t xml:space="preserve"> </w:t>
      </w:r>
      <w:proofErr w:type="spellStart"/>
      <w:r w:rsidRPr="003D3DE3">
        <w:rPr>
          <w:rFonts w:cstheme="minorHAnsi"/>
          <w:sz w:val="18"/>
          <w:szCs w:val="18"/>
        </w:rPr>
        <w:t>universities</w:t>
      </w:r>
      <w:proofErr w:type="spellEnd"/>
      <w:r w:rsidRPr="003D3DE3">
        <w:rPr>
          <w:rFonts w:cstheme="minorHAnsi"/>
          <w:sz w:val="18"/>
          <w:szCs w:val="18"/>
        </w:rPr>
        <w:t xml:space="preserve"> </w:t>
      </w:r>
      <w:proofErr w:type="spellStart"/>
      <w:r w:rsidRPr="003D3DE3">
        <w:rPr>
          <w:rFonts w:cstheme="minorHAnsi"/>
          <w:sz w:val="18"/>
          <w:szCs w:val="18"/>
        </w:rPr>
        <w:t>initiative</w:t>
      </w:r>
      <w:proofErr w:type="spellEnd"/>
      <w:r w:rsidRPr="003D3DE3">
        <w:rPr>
          <w:rFonts w:cstheme="minorHAnsi"/>
          <w:sz w:val="18"/>
          <w:szCs w:val="18"/>
        </w:rPr>
        <w:t xml:space="preserve"> (2023), https://op.europa.eu/en/publication-detail/-/publication/dfd61c3c-c79c-11ed-a05c-01aa75ed71a1/language-en.</w:t>
      </w:r>
    </w:p>
  </w:footnote>
  <w:footnote w:id="38">
    <w:p w14:paraId="69747E27"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Analýza systémov výkonnostných zmlúv v 14 krajinách : „Najmä ak sú výkonnostné zmluvy novým nástrojom („experimentom“ alebo „pilotným nástrojom“, čo je bežnou stratégiou), doplnkové financovanie sa zdá byť ideálnejšie“ (s. 22), </w:t>
      </w:r>
      <w:proofErr w:type="spellStart"/>
      <w:r w:rsidRPr="00F96038">
        <w:rPr>
          <w:rFonts w:cstheme="minorHAnsi"/>
          <w:sz w:val="18"/>
          <w:szCs w:val="18"/>
        </w:rPr>
        <w:t>Jongbloed</w:t>
      </w:r>
      <w:proofErr w:type="spellEnd"/>
      <w:r w:rsidRPr="00F96038">
        <w:rPr>
          <w:rFonts w:cstheme="minorHAnsi"/>
          <w:sz w:val="18"/>
          <w:szCs w:val="18"/>
        </w:rPr>
        <w:t xml:space="preserve">, B., </w:t>
      </w:r>
      <w:proofErr w:type="spellStart"/>
      <w:r w:rsidRPr="00F96038">
        <w:rPr>
          <w:rFonts w:cstheme="minorHAnsi"/>
          <w:sz w:val="18"/>
          <w:szCs w:val="18"/>
        </w:rPr>
        <w:t>Benneworth</w:t>
      </w:r>
      <w:proofErr w:type="spellEnd"/>
      <w:r w:rsidRPr="00F96038">
        <w:rPr>
          <w:rFonts w:cstheme="minorHAnsi"/>
          <w:sz w:val="18"/>
          <w:szCs w:val="18"/>
        </w:rPr>
        <w:t xml:space="preserve">, P. et al. (2015): </w:t>
      </w:r>
      <w:proofErr w:type="spellStart"/>
      <w:r w:rsidRPr="00F96038">
        <w:rPr>
          <w:rFonts w:cstheme="minorHAnsi"/>
          <w:sz w:val="18"/>
          <w:szCs w:val="18"/>
        </w:rPr>
        <w:t>Performance-based</w:t>
      </w:r>
      <w:proofErr w:type="spellEnd"/>
      <w:r w:rsidRPr="00F96038">
        <w:rPr>
          <w:rFonts w:cstheme="minorHAnsi"/>
          <w:sz w:val="18"/>
          <w:szCs w:val="18"/>
        </w:rPr>
        <w:t xml:space="preserve"> </w:t>
      </w:r>
      <w:proofErr w:type="spellStart"/>
      <w:r w:rsidRPr="00F96038">
        <w:rPr>
          <w:rFonts w:cstheme="minorHAnsi"/>
          <w:sz w:val="18"/>
          <w:szCs w:val="18"/>
        </w:rPr>
        <w:t>funding</w:t>
      </w:r>
      <w:proofErr w:type="spellEnd"/>
      <w:r w:rsidRPr="00F96038">
        <w:rPr>
          <w:rFonts w:cstheme="minorHAnsi"/>
          <w:sz w:val="18"/>
          <w:szCs w:val="18"/>
        </w:rPr>
        <w:t xml:space="preserve"> and </w:t>
      </w:r>
      <w:proofErr w:type="spellStart"/>
      <w:r w:rsidRPr="00F96038">
        <w:rPr>
          <w:rFonts w:cstheme="minorHAnsi"/>
          <w:sz w:val="18"/>
          <w:szCs w:val="18"/>
        </w:rPr>
        <w:t>performance</w:t>
      </w:r>
      <w:proofErr w:type="spellEnd"/>
      <w:r w:rsidRPr="00F96038">
        <w:rPr>
          <w:rFonts w:cstheme="minorHAnsi"/>
          <w:sz w:val="18"/>
          <w:szCs w:val="18"/>
        </w:rPr>
        <w:t xml:space="preserve"> </w:t>
      </w:r>
      <w:proofErr w:type="spellStart"/>
      <w:r w:rsidRPr="00F96038">
        <w:rPr>
          <w:rFonts w:cstheme="minorHAnsi"/>
          <w:sz w:val="18"/>
          <w:szCs w:val="18"/>
        </w:rPr>
        <w:t>agreements</w:t>
      </w:r>
      <w:proofErr w:type="spellEnd"/>
      <w:r w:rsidRPr="00F96038">
        <w:rPr>
          <w:rFonts w:cstheme="minorHAnsi"/>
          <w:sz w:val="18"/>
          <w:szCs w:val="18"/>
        </w:rPr>
        <w:t xml:space="preserve"> in </w:t>
      </w:r>
      <w:proofErr w:type="spellStart"/>
      <w:r w:rsidRPr="00F96038">
        <w:rPr>
          <w:rFonts w:cstheme="minorHAnsi"/>
          <w:sz w:val="18"/>
          <w:szCs w:val="18"/>
        </w:rPr>
        <w:t>fourteen</w:t>
      </w:r>
      <w:proofErr w:type="spellEnd"/>
      <w:r w:rsidRPr="00F96038">
        <w:rPr>
          <w:rFonts w:cstheme="minorHAnsi"/>
          <w:sz w:val="18"/>
          <w:szCs w:val="18"/>
        </w:rPr>
        <w:t xml:space="preserve"> </w:t>
      </w:r>
      <w:proofErr w:type="spellStart"/>
      <w:r w:rsidRPr="00F96038">
        <w:rPr>
          <w:rFonts w:cstheme="minorHAnsi"/>
          <w:sz w:val="18"/>
          <w:szCs w:val="18"/>
        </w:rPr>
        <w:t>higher</w:t>
      </w:r>
      <w:proofErr w:type="spellEnd"/>
      <w:r w:rsidRPr="00F96038">
        <w:rPr>
          <w:rFonts w:cstheme="minorHAnsi"/>
          <w:sz w:val="18"/>
          <w:szCs w:val="18"/>
        </w:rPr>
        <w:t xml:space="preserve"> </w:t>
      </w:r>
      <w:proofErr w:type="spellStart"/>
      <w:r w:rsidRPr="00F96038">
        <w:rPr>
          <w:rFonts w:cstheme="minorHAnsi"/>
          <w:sz w:val="18"/>
          <w:szCs w:val="18"/>
        </w:rPr>
        <w:t>education</w:t>
      </w:r>
      <w:proofErr w:type="spellEnd"/>
      <w:r w:rsidRPr="00F96038">
        <w:rPr>
          <w:rFonts w:cstheme="minorHAnsi"/>
          <w:sz w:val="18"/>
          <w:szCs w:val="18"/>
        </w:rPr>
        <w:t xml:space="preserve"> </w:t>
      </w:r>
      <w:proofErr w:type="spellStart"/>
      <w:r w:rsidRPr="00F96038">
        <w:rPr>
          <w:rFonts w:cstheme="minorHAnsi"/>
          <w:sz w:val="18"/>
          <w:szCs w:val="18"/>
        </w:rPr>
        <w:t>systems</w:t>
      </w:r>
      <w:proofErr w:type="spellEnd"/>
      <w:r w:rsidRPr="00F96038">
        <w:rPr>
          <w:rFonts w:cstheme="minorHAnsi"/>
          <w:sz w:val="18"/>
          <w:szCs w:val="18"/>
        </w:rPr>
        <w:t xml:space="preserve">, </w:t>
      </w:r>
      <w:proofErr w:type="spellStart"/>
      <w:r w:rsidRPr="00F96038">
        <w:rPr>
          <w:rFonts w:cstheme="minorHAnsi"/>
          <w:sz w:val="18"/>
          <w:szCs w:val="18"/>
        </w:rPr>
        <w:t>Enschede</w:t>
      </w:r>
      <w:proofErr w:type="spellEnd"/>
      <w:r w:rsidRPr="00F96038">
        <w:rPr>
          <w:rFonts w:cstheme="minorHAnsi"/>
          <w:sz w:val="18"/>
          <w:szCs w:val="18"/>
        </w:rPr>
        <w:t xml:space="preserve">: Center </w:t>
      </w:r>
      <w:proofErr w:type="spellStart"/>
      <w:r w:rsidRPr="00F96038">
        <w:rPr>
          <w:rFonts w:cstheme="minorHAnsi"/>
          <w:sz w:val="18"/>
          <w:szCs w:val="18"/>
        </w:rPr>
        <w:t>for</w:t>
      </w:r>
      <w:proofErr w:type="spellEnd"/>
      <w:r w:rsidRPr="00F96038">
        <w:rPr>
          <w:rFonts w:cstheme="minorHAnsi"/>
          <w:sz w:val="18"/>
          <w:szCs w:val="18"/>
        </w:rPr>
        <w:t xml:space="preserve"> </w:t>
      </w:r>
      <w:proofErr w:type="spellStart"/>
      <w:r w:rsidRPr="00F96038">
        <w:rPr>
          <w:rFonts w:cstheme="minorHAnsi"/>
          <w:sz w:val="18"/>
          <w:szCs w:val="18"/>
        </w:rPr>
        <w:t>Higher</w:t>
      </w:r>
      <w:proofErr w:type="spellEnd"/>
      <w:r w:rsidRPr="00F96038">
        <w:rPr>
          <w:rFonts w:cstheme="minorHAnsi"/>
          <w:sz w:val="18"/>
          <w:szCs w:val="18"/>
        </w:rPr>
        <w:t xml:space="preserve"> </w:t>
      </w:r>
      <w:proofErr w:type="spellStart"/>
      <w:r w:rsidRPr="00F96038">
        <w:rPr>
          <w:rFonts w:cstheme="minorHAnsi"/>
          <w:sz w:val="18"/>
          <w:szCs w:val="18"/>
        </w:rPr>
        <w:t>Education</w:t>
      </w:r>
      <w:proofErr w:type="spellEnd"/>
      <w:r w:rsidRPr="00F96038">
        <w:rPr>
          <w:rFonts w:cstheme="minorHAnsi"/>
          <w:sz w:val="18"/>
          <w:szCs w:val="18"/>
        </w:rPr>
        <w:t xml:space="preserve"> </w:t>
      </w:r>
      <w:proofErr w:type="spellStart"/>
      <w:r w:rsidRPr="00F96038">
        <w:rPr>
          <w:rFonts w:cstheme="minorHAnsi"/>
          <w:sz w:val="18"/>
          <w:szCs w:val="18"/>
        </w:rPr>
        <w:t>Policy</w:t>
      </w:r>
      <w:proofErr w:type="spellEnd"/>
      <w:r w:rsidRPr="00F96038">
        <w:rPr>
          <w:rFonts w:cstheme="minorHAnsi"/>
          <w:sz w:val="18"/>
          <w:szCs w:val="18"/>
        </w:rPr>
        <w:t xml:space="preserve"> </w:t>
      </w:r>
      <w:proofErr w:type="spellStart"/>
      <w:r w:rsidRPr="00F96038">
        <w:rPr>
          <w:rFonts w:cstheme="minorHAnsi"/>
          <w:sz w:val="18"/>
          <w:szCs w:val="18"/>
        </w:rPr>
        <w:t>Studies</w:t>
      </w:r>
      <w:proofErr w:type="spellEnd"/>
      <w:r w:rsidRPr="00F96038">
        <w:rPr>
          <w:rFonts w:cstheme="minorHAnsi"/>
          <w:sz w:val="18"/>
          <w:szCs w:val="18"/>
        </w:rPr>
        <w:t>, https://research.utwente.nl/files/5139542/jongbloed%20ea%20performance-based-funding-and-performance-agreements-in-fourteen-higher-education-systems.pdf</w:t>
      </w:r>
    </w:p>
  </w:footnote>
  <w:footnote w:id="39">
    <w:p w14:paraId="35188126" w14:textId="77777777" w:rsidR="00FA7260" w:rsidRPr="005B1622" w:rsidRDefault="00FA7260" w:rsidP="00047D80">
      <w:pPr>
        <w:pStyle w:val="Textpoznmkypodiarou"/>
        <w:rPr>
          <w:rFonts w:cstheme="minorHAnsi"/>
          <w:sz w:val="22"/>
          <w:szCs w:val="22"/>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w:t>
      </w:r>
      <w:r w:rsidRPr="00F96038">
        <w:rPr>
          <w:rFonts w:eastAsia="Calibri" w:cstheme="minorHAnsi"/>
          <w:sz w:val="18"/>
          <w:szCs w:val="18"/>
        </w:rPr>
        <w:t>Úrad vlády SR, Plán obnovy a odolnosti, Komponent 8, 2021. Dostupné na: https://www.planobnovy.sk/</w:t>
      </w:r>
    </w:p>
  </w:footnote>
  <w:footnote w:id="40">
    <w:p w14:paraId="081F66A0" w14:textId="55E97BBA" w:rsidR="00FA7260" w:rsidRPr="00F96038" w:rsidRDefault="00FA7260" w:rsidP="00471A37">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Podľa § 40 ods. 1 zákona o vysokých školách „správna rada verejnej vysokej školy uplatňuje a presadzuje verejný záujem v činnosti verejnej vysokej školy“.</w:t>
      </w:r>
    </w:p>
  </w:footnote>
  <w:footnote w:id="41">
    <w:p w14:paraId="37B0B71B"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w:t>
      </w:r>
      <w:proofErr w:type="spellStart"/>
      <w:r w:rsidRPr="00F96038">
        <w:rPr>
          <w:rFonts w:cstheme="minorHAnsi"/>
          <w:sz w:val="18"/>
          <w:szCs w:val="18"/>
        </w:rPr>
        <w:t>From</w:t>
      </w:r>
      <w:proofErr w:type="spellEnd"/>
      <w:r w:rsidRPr="00F96038">
        <w:rPr>
          <w:rFonts w:cstheme="minorHAnsi"/>
          <w:sz w:val="18"/>
          <w:szCs w:val="18"/>
        </w:rPr>
        <w:t xml:space="preserve"> </w:t>
      </w:r>
      <w:proofErr w:type="spellStart"/>
      <w:r w:rsidRPr="00F96038">
        <w:rPr>
          <w:rFonts w:cstheme="minorHAnsi"/>
          <w:sz w:val="18"/>
          <w:szCs w:val="18"/>
        </w:rPr>
        <w:t>principles</w:t>
      </w:r>
      <w:proofErr w:type="spellEnd"/>
      <w:r w:rsidRPr="00F96038">
        <w:rPr>
          <w:rFonts w:cstheme="minorHAnsi"/>
          <w:sz w:val="18"/>
          <w:szCs w:val="18"/>
        </w:rPr>
        <w:t xml:space="preserve"> to </w:t>
      </w:r>
      <w:proofErr w:type="spellStart"/>
      <w:r w:rsidRPr="00F96038">
        <w:rPr>
          <w:rFonts w:cstheme="minorHAnsi"/>
          <w:sz w:val="18"/>
          <w:szCs w:val="18"/>
        </w:rPr>
        <w:t>practices</w:t>
      </w:r>
      <w:proofErr w:type="spellEnd"/>
      <w:r w:rsidRPr="00F96038">
        <w:rPr>
          <w:rFonts w:cstheme="minorHAnsi"/>
          <w:sz w:val="18"/>
          <w:szCs w:val="18"/>
        </w:rPr>
        <w:t xml:space="preserve">: </w:t>
      </w:r>
      <w:proofErr w:type="spellStart"/>
      <w:r w:rsidRPr="00F96038">
        <w:rPr>
          <w:rFonts w:cstheme="minorHAnsi"/>
          <w:sz w:val="18"/>
          <w:szCs w:val="18"/>
        </w:rPr>
        <w:t>Open</w:t>
      </w:r>
      <w:proofErr w:type="spellEnd"/>
      <w:r w:rsidRPr="00F96038">
        <w:rPr>
          <w:rFonts w:cstheme="minorHAnsi"/>
          <w:sz w:val="18"/>
          <w:szCs w:val="18"/>
        </w:rPr>
        <w:t xml:space="preserve"> </w:t>
      </w:r>
      <w:proofErr w:type="spellStart"/>
      <w:r w:rsidRPr="00F96038">
        <w:rPr>
          <w:rFonts w:cstheme="minorHAnsi"/>
          <w:sz w:val="18"/>
          <w:szCs w:val="18"/>
        </w:rPr>
        <w:t>Science</w:t>
      </w:r>
      <w:proofErr w:type="spellEnd"/>
      <w:r w:rsidRPr="00F96038">
        <w:rPr>
          <w:rFonts w:cstheme="minorHAnsi"/>
          <w:sz w:val="18"/>
          <w:szCs w:val="18"/>
        </w:rPr>
        <w:t xml:space="preserve"> at </w:t>
      </w:r>
      <w:proofErr w:type="spellStart"/>
      <w:r w:rsidRPr="00F96038">
        <w:rPr>
          <w:rFonts w:cstheme="minorHAnsi"/>
          <w:sz w:val="18"/>
          <w:szCs w:val="18"/>
        </w:rPr>
        <w:t>Europe’s</w:t>
      </w:r>
      <w:proofErr w:type="spellEnd"/>
      <w:r w:rsidRPr="00F96038">
        <w:rPr>
          <w:rFonts w:cstheme="minorHAnsi"/>
          <w:sz w:val="18"/>
          <w:szCs w:val="18"/>
        </w:rPr>
        <w:t xml:space="preserve"> </w:t>
      </w:r>
      <w:proofErr w:type="spellStart"/>
      <w:r w:rsidRPr="00F96038">
        <w:rPr>
          <w:rFonts w:cstheme="minorHAnsi"/>
          <w:sz w:val="18"/>
          <w:szCs w:val="18"/>
        </w:rPr>
        <w:t>universities</w:t>
      </w:r>
      <w:proofErr w:type="spellEnd"/>
      <w:r w:rsidRPr="00F96038">
        <w:rPr>
          <w:rFonts w:cstheme="minorHAnsi"/>
          <w:sz w:val="18"/>
          <w:szCs w:val="18"/>
        </w:rPr>
        <w:t xml:space="preserve">: 2020-2021 EUA </w:t>
      </w:r>
      <w:proofErr w:type="spellStart"/>
      <w:r w:rsidRPr="00F96038">
        <w:rPr>
          <w:rFonts w:cstheme="minorHAnsi"/>
          <w:sz w:val="18"/>
          <w:szCs w:val="18"/>
        </w:rPr>
        <w:t>Open</w:t>
      </w:r>
      <w:proofErr w:type="spellEnd"/>
      <w:r w:rsidRPr="00F96038">
        <w:rPr>
          <w:rFonts w:cstheme="minorHAnsi"/>
          <w:sz w:val="18"/>
          <w:szCs w:val="18"/>
        </w:rPr>
        <w:t xml:space="preserve"> </w:t>
      </w:r>
      <w:proofErr w:type="spellStart"/>
      <w:r w:rsidRPr="00F96038">
        <w:rPr>
          <w:rFonts w:cstheme="minorHAnsi"/>
          <w:sz w:val="18"/>
          <w:szCs w:val="18"/>
        </w:rPr>
        <w:t>Science</w:t>
      </w:r>
      <w:proofErr w:type="spellEnd"/>
      <w:r w:rsidRPr="00F96038">
        <w:rPr>
          <w:rFonts w:cstheme="minorHAnsi"/>
          <w:sz w:val="18"/>
          <w:szCs w:val="18"/>
        </w:rPr>
        <w:t xml:space="preserve"> </w:t>
      </w:r>
      <w:proofErr w:type="spellStart"/>
      <w:r w:rsidRPr="00F96038">
        <w:rPr>
          <w:rFonts w:cstheme="minorHAnsi"/>
          <w:sz w:val="18"/>
          <w:szCs w:val="18"/>
        </w:rPr>
        <w:t>Survey</w:t>
      </w:r>
      <w:proofErr w:type="spellEnd"/>
      <w:r w:rsidRPr="00F96038">
        <w:rPr>
          <w:rFonts w:cstheme="minorHAnsi"/>
          <w:sz w:val="18"/>
          <w:szCs w:val="18"/>
        </w:rPr>
        <w:t xml:space="preserve"> </w:t>
      </w:r>
      <w:proofErr w:type="spellStart"/>
      <w:r w:rsidRPr="00F96038">
        <w:rPr>
          <w:rFonts w:cstheme="minorHAnsi"/>
          <w:sz w:val="18"/>
          <w:szCs w:val="18"/>
        </w:rPr>
        <w:t>results</w:t>
      </w:r>
      <w:proofErr w:type="spellEnd"/>
      <w:r w:rsidRPr="00F96038">
        <w:rPr>
          <w:rFonts w:cstheme="minorHAnsi"/>
          <w:sz w:val="18"/>
          <w:szCs w:val="18"/>
        </w:rPr>
        <w:t>: Report. Dostupné na:</w:t>
      </w:r>
    </w:p>
    <w:p w14:paraId="116D5C61" w14:textId="77777777" w:rsidR="00FA7260" w:rsidRDefault="00FA7260" w:rsidP="00047D80">
      <w:pPr>
        <w:pStyle w:val="Textpoznmkypodiarou"/>
      </w:pPr>
      <w:r w:rsidRPr="00F96038">
        <w:rPr>
          <w:rFonts w:cstheme="minorHAnsi"/>
          <w:sz w:val="18"/>
          <w:szCs w:val="18"/>
        </w:rPr>
        <w:t>https://eua.eu/resources/publications/976:from-principles-to-practices-open-science-at-europe%E2%80%99s-universities-2020-2021-eua-open-science-survey-results.html</w:t>
      </w:r>
    </w:p>
  </w:footnote>
  <w:footnote w:id="42">
    <w:p w14:paraId="2B7DB95A"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Jeden z najväčších súčasných vydavateľov </w:t>
      </w:r>
      <w:proofErr w:type="spellStart"/>
      <w:r w:rsidRPr="00F96038">
        <w:rPr>
          <w:rFonts w:cstheme="minorHAnsi"/>
          <w:sz w:val="18"/>
          <w:szCs w:val="18"/>
        </w:rPr>
        <w:t>Springer</w:t>
      </w:r>
      <w:proofErr w:type="spellEnd"/>
      <w:r w:rsidRPr="00F96038">
        <w:rPr>
          <w:rFonts w:cstheme="minorHAnsi"/>
          <w:sz w:val="18"/>
          <w:szCs w:val="18"/>
        </w:rPr>
        <w:t xml:space="preserve"> uvádza, že články v otvorenom prístupe sú štyrikrát častejšie sťahované, 1,6-krát častejšie citované, takmer dvakrát častejšie sú zmieňované médiami a 1,2-krát častejšie sú uvádzané v rámci politík. (dostupné na: https://www.springer.com/gp/open-access/springer-open-choic).</w:t>
      </w:r>
    </w:p>
  </w:footnote>
  <w:footnote w:id="43">
    <w:p w14:paraId="113C6972"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w:t>
      </w:r>
      <w:r w:rsidRPr="00776A48">
        <w:rPr>
          <w:rFonts w:cstheme="minorHAnsi"/>
          <w:sz w:val="18"/>
          <w:szCs w:val="18"/>
        </w:rPr>
        <w:t>Otvorená veda CVTI SR. Dostupné na:</w:t>
      </w:r>
      <w:r w:rsidRPr="00434320">
        <w:rPr>
          <w:rFonts w:cstheme="minorHAnsi"/>
        </w:rPr>
        <w:t xml:space="preserve"> </w:t>
      </w:r>
      <w:r>
        <w:rPr>
          <w:rFonts w:cstheme="minorHAnsi"/>
          <w:sz w:val="18"/>
          <w:szCs w:val="18"/>
        </w:rPr>
        <w:t xml:space="preserve"> </w:t>
      </w:r>
      <w:r w:rsidRPr="00F96038">
        <w:rPr>
          <w:rFonts w:cstheme="minorHAnsi"/>
          <w:sz w:val="18"/>
          <w:szCs w:val="18"/>
        </w:rPr>
        <w:t>https://otvorenaveda.cvtisr.sk/narodna-strategia-otvorenej-vedy/</w:t>
      </w:r>
    </w:p>
  </w:footnote>
  <w:footnote w:id="44">
    <w:p w14:paraId="55A5F349"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w:t>
      </w:r>
      <w:proofErr w:type="spellStart"/>
      <w:r w:rsidRPr="00F96038">
        <w:rPr>
          <w:rFonts w:cstheme="minorHAnsi"/>
          <w:sz w:val="18"/>
          <w:szCs w:val="18"/>
        </w:rPr>
        <w:t>About</w:t>
      </w:r>
      <w:proofErr w:type="spellEnd"/>
      <w:r w:rsidRPr="00F96038">
        <w:rPr>
          <w:rFonts w:cstheme="minorHAnsi"/>
          <w:sz w:val="18"/>
          <w:szCs w:val="18"/>
        </w:rPr>
        <w:t xml:space="preserve"> CC </w:t>
      </w:r>
      <w:proofErr w:type="spellStart"/>
      <w:r w:rsidRPr="00F96038">
        <w:rPr>
          <w:rFonts w:cstheme="minorHAnsi"/>
          <w:sz w:val="18"/>
          <w:szCs w:val="18"/>
        </w:rPr>
        <w:t>licenses</w:t>
      </w:r>
      <w:proofErr w:type="spellEnd"/>
      <w:r w:rsidRPr="00F96038">
        <w:rPr>
          <w:rFonts w:cstheme="minorHAnsi"/>
          <w:sz w:val="18"/>
          <w:szCs w:val="18"/>
        </w:rPr>
        <w:t>. Informácie dostupné na: https://creativecommons.org/about/cclicenses/</w:t>
      </w:r>
    </w:p>
  </w:footnote>
  <w:footnote w:id="45">
    <w:p w14:paraId="5A730C30" w14:textId="77777777" w:rsidR="00FA7260" w:rsidRPr="005B1622" w:rsidRDefault="00FA7260" w:rsidP="00047D80">
      <w:pPr>
        <w:pStyle w:val="Textpoznmkypodiarou"/>
        <w:rPr>
          <w:rFonts w:cstheme="minorHAnsi"/>
          <w:sz w:val="22"/>
          <w:szCs w:val="22"/>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Otvorenosť vzdelávania a učebných materiálov. Národná politika a akčný plán 2021-2025 pre vysokoškolské vzdelávanie a výskumnú sféru. Dostupné na: https://edition.fi/tsv/catalog/view/61/14/178-3</w:t>
      </w:r>
    </w:p>
  </w:footnote>
  <w:footnote w:id="46">
    <w:p w14:paraId="0AA77105"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w:t>
      </w:r>
      <w:r w:rsidRPr="00776A48">
        <w:rPr>
          <w:rFonts w:cstheme="minorHAnsi"/>
          <w:sz w:val="18"/>
          <w:szCs w:val="18"/>
        </w:rPr>
        <w:t>Ministerstvo investícií, regionálneho rozvoja a informatizácie Slovenskej republiky. Národná koncepcia informatizácie verejnej správy Slovenskej republiky. 2021. Dostupné na:</w:t>
      </w:r>
      <w:r w:rsidRPr="00434320">
        <w:rPr>
          <w:rFonts w:cstheme="minorHAnsi"/>
        </w:rPr>
        <w:t xml:space="preserve"> </w:t>
      </w:r>
      <w:r w:rsidRPr="00F96038">
        <w:rPr>
          <w:rFonts w:cstheme="minorHAnsi"/>
          <w:sz w:val="18"/>
          <w:szCs w:val="18"/>
        </w:rPr>
        <w:t>https://www.mirri.gov.sk/wp-content/uploads/2021/12/Narodna-koncepcia-informatizacie-verejnej-spravy-2021.pdf</w:t>
      </w:r>
    </w:p>
  </w:footnote>
  <w:footnote w:id="47">
    <w:p w14:paraId="54A78FA7" w14:textId="77777777" w:rsidR="00FA7260" w:rsidRPr="00F96038" w:rsidRDefault="00FA7260" w:rsidP="00047D80">
      <w:pPr>
        <w:pStyle w:val="Textpoznmkypodiarou"/>
        <w:rPr>
          <w:rFonts w:cstheme="minorHAnsi"/>
          <w:sz w:val="18"/>
          <w:szCs w:val="18"/>
        </w:rPr>
      </w:pPr>
      <w:r w:rsidRPr="00F96038">
        <w:rPr>
          <w:rStyle w:val="Odkaznapoznmkupodiarou"/>
          <w:rFonts w:asciiTheme="minorHAnsi" w:hAnsiTheme="minorHAnsi" w:cstheme="minorHAnsi"/>
          <w:sz w:val="18"/>
          <w:szCs w:val="18"/>
        </w:rPr>
        <w:footnoteRef/>
      </w:r>
      <w:r w:rsidRPr="00F96038">
        <w:rPr>
          <w:rFonts w:cstheme="minorHAnsi"/>
          <w:sz w:val="18"/>
          <w:szCs w:val="18"/>
        </w:rPr>
        <w:t xml:space="preserve"> </w:t>
      </w:r>
      <w:proofErr w:type="spellStart"/>
      <w:r w:rsidRPr="00776A48">
        <w:rPr>
          <w:rFonts w:cstheme="minorHAnsi"/>
          <w:sz w:val="18"/>
          <w:szCs w:val="18"/>
        </w:rPr>
        <w:t>European</w:t>
      </w:r>
      <w:proofErr w:type="spellEnd"/>
      <w:r w:rsidRPr="00776A48">
        <w:rPr>
          <w:rFonts w:cstheme="minorHAnsi"/>
          <w:sz w:val="18"/>
          <w:szCs w:val="18"/>
        </w:rPr>
        <w:t xml:space="preserve"> </w:t>
      </w:r>
      <w:proofErr w:type="spellStart"/>
      <w:r w:rsidRPr="00776A48">
        <w:rPr>
          <w:rFonts w:cstheme="minorHAnsi"/>
          <w:sz w:val="18"/>
          <w:szCs w:val="18"/>
        </w:rPr>
        <w:t>University</w:t>
      </w:r>
      <w:proofErr w:type="spellEnd"/>
      <w:r w:rsidRPr="00776A48">
        <w:rPr>
          <w:rFonts w:cstheme="minorHAnsi"/>
          <w:sz w:val="18"/>
          <w:szCs w:val="18"/>
        </w:rPr>
        <w:t xml:space="preserve"> Association. </w:t>
      </w:r>
      <w:proofErr w:type="spellStart"/>
      <w:r w:rsidRPr="00776A48">
        <w:rPr>
          <w:rFonts w:cstheme="minorHAnsi"/>
          <w:sz w:val="18"/>
          <w:szCs w:val="18"/>
        </w:rPr>
        <w:t>Open</w:t>
      </w:r>
      <w:proofErr w:type="spellEnd"/>
      <w:r w:rsidRPr="00776A48">
        <w:rPr>
          <w:rFonts w:cstheme="minorHAnsi"/>
          <w:sz w:val="18"/>
          <w:szCs w:val="18"/>
        </w:rPr>
        <w:t xml:space="preserve"> </w:t>
      </w:r>
      <w:proofErr w:type="spellStart"/>
      <w:r w:rsidRPr="00776A48">
        <w:rPr>
          <w:rFonts w:cstheme="minorHAnsi"/>
          <w:sz w:val="18"/>
          <w:szCs w:val="18"/>
        </w:rPr>
        <w:t>Science</w:t>
      </w:r>
      <w:proofErr w:type="spellEnd"/>
      <w:r w:rsidRPr="00776A48">
        <w:rPr>
          <w:rFonts w:cstheme="minorHAnsi"/>
          <w:sz w:val="18"/>
          <w:szCs w:val="18"/>
        </w:rPr>
        <w:t>. Dostupné na:</w:t>
      </w:r>
      <w:r w:rsidRPr="00434320">
        <w:rPr>
          <w:rFonts w:cstheme="minorHAnsi"/>
        </w:rPr>
        <w:t xml:space="preserve"> </w:t>
      </w:r>
      <w:r w:rsidRPr="00F96038">
        <w:rPr>
          <w:rFonts w:cstheme="minorHAnsi"/>
          <w:sz w:val="18"/>
          <w:szCs w:val="18"/>
        </w:rPr>
        <w:t>https://eua.eu/issues/21:open-science.html</w:t>
      </w:r>
    </w:p>
  </w:footnote>
  <w:footnote w:id="48">
    <w:p w14:paraId="3B3ED468" w14:textId="77777777" w:rsidR="00FA7260" w:rsidRPr="00F96038" w:rsidRDefault="00FA7260" w:rsidP="00047D80">
      <w:pPr>
        <w:pStyle w:val="Textpoznmkypodiarou"/>
        <w:rPr>
          <w:rFonts w:ascii="Times New Roman" w:hAnsi="Times New Roman"/>
          <w:sz w:val="18"/>
          <w:szCs w:val="18"/>
        </w:rPr>
      </w:pPr>
      <w:r w:rsidRPr="00F96038">
        <w:rPr>
          <w:rStyle w:val="Odkaznapoznmkupodiarou"/>
          <w:rFonts w:asciiTheme="minorHAnsi" w:hAnsiTheme="minorHAnsi" w:cstheme="minorHAnsi"/>
          <w:sz w:val="18"/>
          <w:szCs w:val="18"/>
        </w:rPr>
        <w:footnoteRef/>
      </w:r>
      <w:r>
        <w:rPr>
          <w:rFonts w:cstheme="minorHAnsi"/>
          <w:sz w:val="18"/>
          <w:szCs w:val="18"/>
        </w:rPr>
        <w:t xml:space="preserve"> </w:t>
      </w:r>
      <w:proofErr w:type="spellStart"/>
      <w:r w:rsidRPr="00776A48">
        <w:rPr>
          <w:rFonts w:cstheme="minorHAnsi"/>
          <w:sz w:val="18"/>
          <w:szCs w:val="18"/>
        </w:rPr>
        <w:t>European</w:t>
      </w:r>
      <w:proofErr w:type="spellEnd"/>
      <w:r w:rsidRPr="00776A48">
        <w:rPr>
          <w:rFonts w:cstheme="minorHAnsi"/>
          <w:sz w:val="18"/>
          <w:szCs w:val="18"/>
        </w:rPr>
        <w:t xml:space="preserve"> </w:t>
      </w:r>
      <w:proofErr w:type="spellStart"/>
      <w:r w:rsidRPr="00776A48">
        <w:rPr>
          <w:rFonts w:cstheme="minorHAnsi"/>
          <w:sz w:val="18"/>
          <w:szCs w:val="18"/>
        </w:rPr>
        <w:t>Commission</w:t>
      </w:r>
      <w:proofErr w:type="spellEnd"/>
      <w:r w:rsidRPr="00776A48">
        <w:rPr>
          <w:rFonts w:cstheme="minorHAnsi"/>
          <w:sz w:val="18"/>
          <w:szCs w:val="18"/>
        </w:rPr>
        <w:t xml:space="preserve">. </w:t>
      </w:r>
      <w:proofErr w:type="spellStart"/>
      <w:r w:rsidRPr="00776A48">
        <w:rPr>
          <w:rFonts w:cstheme="minorHAnsi"/>
          <w:sz w:val="18"/>
          <w:szCs w:val="18"/>
        </w:rPr>
        <w:t>Open</w:t>
      </w:r>
      <w:proofErr w:type="spellEnd"/>
      <w:r w:rsidRPr="00776A48">
        <w:rPr>
          <w:rFonts w:cstheme="minorHAnsi"/>
          <w:sz w:val="18"/>
          <w:szCs w:val="18"/>
        </w:rPr>
        <w:t xml:space="preserve"> </w:t>
      </w:r>
      <w:proofErr w:type="spellStart"/>
      <w:r w:rsidRPr="00776A48">
        <w:rPr>
          <w:rFonts w:cstheme="minorHAnsi"/>
          <w:sz w:val="18"/>
          <w:szCs w:val="18"/>
        </w:rPr>
        <w:t>Science</w:t>
      </w:r>
      <w:proofErr w:type="spellEnd"/>
      <w:r w:rsidRPr="00776A48">
        <w:rPr>
          <w:rFonts w:cstheme="minorHAnsi"/>
          <w:sz w:val="18"/>
          <w:szCs w:val="18"/>
        </w:rPr>
        <w:t xml:space="preserve">. </w:t>
      </w:r>
      <w:proofErr w:type="spellStart"/>
      <w:r w:rsidRPr="00776A48">
        <w:rPr>
          <w:rFonts w:cstheme="minorHAnsi"/>
          <w:sz w:val="18"/>
          <w:szCs w:val="18"/>
        </w:rPr>
        <w:t>The</w:t>
      </w:r>
      <w:proofErr w:type="spellEnd"/>
      <w:r w:rsidRPr="00776A48">
        <w:rPr>
          <w:rFonts w:cstheme="minorHAnsi"/>
          <w:sz w:val="18"/>
          <w:szCs w:val="18"/>
        </w:rPr>
        <w:t xml:space="preserve"> </w:t>
      </w:r>
      <w:proofErr w:type="spellStart"/>
      <w:r w:rsidRPr="00776A48">
        <w:rPr>
          <w:rFonts w:cstheme="minorHAnsi"/>
          <w:sz w:val="18"/>
          <w:szCs w:val="18"/>
        </w:rPr>
        <w:t>EU´s</w:t>
      </w:r>
      <w:proofErr w:type="spellEnd"/>
      <w:r w:rsidRPr="00776A48">
        <w:rPr>
          <w:rFonts w:cstheme="minorHAnsi"/>
          <w:sz w:val="18"/>
          <w:szCs w:val="18"/>
        </w:rPr>
        <w:t xml:space="preserve"> </w:t>
      </w:r>
      <w:proofErr w:type="spellStart"/>
      <w:r w:rsidRPr="00776A48">
        <w:rPr>
          <w:rFonts w:cstheme="minorHAnsi"/>
          <w:sz w:val="18"/>
          <w:szCs w:val="18"/>
        </w:rPr>
        <w:t>open</w:t>
      </w:r>
      <w:proofErr w:type="spellEnd"/>
      <w:r w:rsidRPr="00776A48">
        <w:rPr>
          <w:rFonts w:cstheme="minorHAnsi"/>
          <w:sz w:val="18"/>
          <w:szCs w:val="18"/>
        </w:rPr>
        <w:t xml:space="preserve"> </w:t>
      </w:r>
      <w:proofErr w:type="spellStart"/>
      <w:r w:rsidRPr="00776A48">
        <w:rPr>
          <w:rFonts w:cstheme="minorHAnsi"/>
          <w:sz w:val="18"/>
          <w:szCs w:val="18"/>
        </w:rPr>
        <w:t>science</w:t>
      </w:r>
      <w:proofErr w:type="spellEnd"/>
      <w:r w:rsidRPr="00776A48">
        <w:rPr>
          <w:rFonts w:cstheme="minorHAnsi"/>
          <w:sz w:val="18"/>
          <w:szCs w:val="18"/>
        </w:rPr>
        <w:t xml:space="preserve"> </w:t>
      </w:r>
      <w:proofErr w:type="spellStart"/>
      <w:r w:rsidRPr="00776A48">
        <w:rPr>
          <w:rFonts w:cstheme="minorHAnsi"/>
          <w:sz w:val="18"/>
          <w:szCs w:val="18"/>
        </w:rPr>
        <w:t>policy</w:t>
      </w:r>
      <w:proofErr w:type="spellEnd"/>
      <w:r w:rsidRPr="00776A48">
        <w:rPr>
          <w:rFonts w:cstheme="minorHAnsi"/>
          <w:sz w:val="18"/>
          <w:szCs w:val="18"/>
        </w:rPr>
        <w:t xml:space="preserve"> Dostupné na:</w:t>
      </w:r>
      <w:r>
        <w:rPr>
          <w:rFonts w:cstheme="minorHAnsi"/>
          <w:sz w:val="22"/>
          <w:szCs w:val="22"/>
        </w:rPr>
        <w:t xml:space="preserve"> </w:t>
      </w:r>
      <w:r w:rsidRPr="00F96038">
        <w:rPr>
          <w:rFonts w:cstheme="minorHAnsi"/>
          <w:sz w:val="18"/>
          <w:szCs w:val="18"/>
        </w:rPr>
        <w:t>https://research-and-innovation.ec.europa.eu/strategy/strategy-2020-2024/our-digital-future/open-science_en</w:t>
      </w:r>
    </w:p>
  </w:footnote>
  <w:footnote w:id="49">
    <w:p w14:paraId="74677258" w14:textId="1075555C"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Napr</w:t>
      </w:r>
      <w:r>
        <w:rPr>
          <w:rFonts w:cstheme="minorHAnsi"/>
          <w:sz w:val="18"/>
          <w:szCs w:val="18"/>
        </w:rPr>
        <w:t>.</w:t>
      </w:r>
      <w:r w:rsidRPr="00D33E31">
        <w:rPr>
          <w:rFonts w:cstheme="minorHAnsi"/>
          <w:sz w:val="18"/>
          <w:szCs w:val="18"/>
        </w:rPr>
        <w:t xml:space="preserve"> </w:t>
      </w:r>
      <w:proofErr w:type="spellStart"/>
      <w:r w:rsidRPr="00D33E31">
        <w:rPr>
          <w:rFonts w:eastAsia="Verdana" w:cstheme="minorHAnsi"/>
          <w:color w:val="000000"/>
          <w:sz w:val="18"/>
          <w:szCs w:val="18"/>
        </w:rPr>
        <w:t>Massachussetts</w:t>
      </w:r>
      <w:proofErr w:type="spellEnd"/>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rPr>
        <w:t>Institute</w:t>
      </w:r>
      <w:proofErr w:type="spellEnd"/>
      <w:r w:rsidRPr="00D33E31">
        <w:rPr>
          <w:rFonts w:eastAsia="Verdana" w:cstheme="minorHAnsi"/>
          <w:color w:val="000000"/>
          <w:sz w:val="18"/>
          <w:szCs w:val="18"/>
        </w:rPr>
        <w:t xml:space="preserve"> of </w:t>
      </w:r>
      <w:proofErr w:type="spellStart"/>
      <w:r w:rsidRPr="00D33E31">
        <w:rPr>
          <w:rFonts w:eastAsia="Verdana" w:cstheme="minorHAnsi"/>
          <w:color w:val="000000"/>
          <w:sz w:val="18"/>
          <w:szCs w:val="18"/>
        </w:rPr>
        <w:t>Technology</w:t>
      </w:r>
      <w:proofErr w:type="spellEnd"/>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rPr>
        <w:t>Academic</w:t>
      </w:r>
      <w:proofErr w:type="spellEnd"/>
      <w:r w:rsidRPr="00D33E31">
        <w:rPr>
          <w:rFonts w:eastAsia="Verdana" w:cstheme="minorHAnsi"/>
          <w:color w:val="000000"/>
          <w:sz w:val="18"/>
          <w:szCs w:val="18"/>
        </w:rPr>
        <w:t xml:space="preserve"> Integrity at MIT: A </w:t>
      </w:r>
      <w:proofErr w:type="spellStart"/>
      <w:r w:rsidRPr="00D33E31">
        <w:rPr>
          <w:rFonts w:eastAsia="Verdana" w:cstheme="minorHAnsi"/>
          <w:color w:val="000000"/>
          <w:sz w:val="18"/>
          <w:szCs w:val="18"/>
        </w:rPr>
        <w:t>Handbook</w:t>
      </w:r>
      <w:proofErr w:type="spellEnd"/>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rPr>
        <w:t>for</w:t>
      </w:r>
      <w:proofErr w:type="spellEnd"/>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rPr>
        <w:t>Students</w:t>
      </w:r>
      <w:proofErr w:type="spellEnd"/>
      <w:r w:rsidRPr="00D33E31">
        <w:rPr>
          <w:rFonts w:eastAsia="Verdana" w:cstheme="minorHAnsi"/>
          <w:color w:val="000000"/>
          <w:sz w:val="18"/>
          <w:szCs w:val="18"/>
        </w:rPr>
        <w:t xml:space="preserve">. Dostupné na: </w:t>
      </w:r>
      <w:r w:rsidRPr="00D33E31">
        <w:rPr>
          <w:rFonts w:eastAsia="Verdana" w:cstheme="minorHAnsi"/>
          <w:sz w:val="18"/>
          <w:szCs w:val="18"/>
        </w:rPr>
        <w:t>https://integrity.mit.edu/handbook/academic-integrity-mit/what-academic-integrity</w:t>
      </w:r>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lang w:val="en-GB"/>
        </w:rPr>
        <w:t>alebo</w:t>
      </w:r>
      <w:proofErr w:type="spellEnd"/>
      <w:r w:rsidRPr="00D33E31">
        <w:rPr>
          <w:rFonts w:eastAsia="Verdana" w:cstheme="minorHAnsi"/>
          <w:color w:val="000000"/>
          <w:sz w:val="18"/>
          <w:szCs w:val="18"/>
          <w:lang w:val="en-GB"/>
        </w:rPr>
        <w:t xml:space="preserve"> </w:t>
      </w:r>
      <w:proofErr w:type="spellStart"/>
      <w:r w:rsidRPr="00D33E31">
        <w:rPr>
          <w:rFonts w:eastAsia="Verdana" w:cstheme="minorHAnsi"/>
          <w:color w:val="000000"/>
          <w:sz w:val="18"/>
          <w:szCs w:val="18"/>
        </w:rPr>
        <w:t>University</w:t>
      </w:r>
      <w:proofErr w:type="spellEnd"/>
      <w:r w:rsidRPr="00D33E31">
        <w:rPr>
          <w:rFonts w:eastAsia="Verdana" w:cstheme="minorHAnsi"/>
          <w:color w:val="000000"/>
          <w:sz w:val="18"/>
          <w:szCs w:val="18"/>
        </w:rPr>
        <w:t xml:space="preserve"> of </w:t>
      </w:r>
      <w:proofErr w:type="spellStart"/>
      <w:r w:rsidRPr="00D33E31">
        <w:rPr>
          <w:rFonts w:eastAsia="Verdana" w:cstheme="minorHAnsi"/>
          <w:color w:val="000000"/>
          <w:sz w:val="18"/>
          <w:szCs w:val="18"/>
        </w:rPr>
        <w:t>Cambridge</w:t>
      </w:r>
      <w:proofErr w:type="spellEnd"/>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rPr>
        <w:t>Plagiarism</w:t>
      </w:r>
      <w:proofErr w:type="spellEnd"/>
      <w:r w:rsidRPr="00D33E31">
        <w:rPr>
          <w:rFonts w:eastAsia="Verdana" w:cstheme="minorHAnsi"/>
          <w:color w:val="000000"/>
          <w:sz w:val="18"/>
          <w:szCs w:val="18"/>
        </w:rPr>
        <w:t xml:space="preserve"> and </w:t>
      </w:r>
      <w:proofErr w:type="spellStart"/>
      <w:r w:rsidRPr="00D33E31">
        <w:rPr>
          <w:rFonts w:eastAsia="Verdana" w:cstheme="minorHAnsi"/>
          <w:color w:val="000000"/>
          <w:sz w:val="18"/>
          <w:szCs w:val="18"/>
        </w:rPr>
        <w:t>Academic</w:t>
      </w:r>
      <w:proofErr w:type="spellEnd"/>
      <w:r w:rsidRPr="00D33E31">
        <w:rPr>
          <w:rFonts w:eastAsia="Verdana" w:cstheme="minorHAnsi"/>
          <w:color w:val="000000"/>
          <w:sz w:val="18"/>
          <w:szCs w:val="18"/>
        </w:rPr>
        <w:t xml:space="preserve"> </w:t>
      </w:r>
      <w:proofErr w:type="spellStart"/>
      <w:r w:rsidRPr="00D33E31">
        <w:rPr>
          <w:rFonts w:eastAsia="Verdana" w:cstheme="minorHAnsi"/>
          <w:color w:val="000000"/>
          <w:sz w:val="18"/>
          <w:szCs w:val="18"/>
        </w:rPr>
        <w:t>Misconduct</w:t>
      </w:r>
      <w:proofErr w:type="spellEnd"/>
      <w:r w:rsidRPr="00D33E31">
        <w:rPr>
          <w:rFonts w:eastAsia="Verdana" w:cstheme="minorHAnsi"/>
          <w:color w:val="000000"/>
          <w:sz w:val="18"/>
          <w:szCs w:val="18"/>
        </w:rPr>
        <w:t xml:space="preserve">. Dostupné na: </w:t>
      </w:r>
      <w:r w:rsidRPr="00D33E31">
        <w:rPr>
          <w:rFonts w:eastAsia="Verdana" w:cstheme="minorHAnsi"/>
          <w:sz w:val="18"/>
          <w:szCs w:val="18"/>
        </w:rPr>
        <w:t>https://www.plagiarism.admin.cam.ac.uk/</w:t>
      </w:r>
    </w:p>
  </w:footnote>
  <w:footnote w:id="50">
    <w:p w14:paraId="3F9A8EA2"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https://prieskum.saavs.sk/vysledky/</w:t>
      </w:r>
    </w:p>
  </w:footnote>
  <w:footnote w:id="51">
    <w:p w14:paraId="275EAFA6"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https://zastavmekorupciu.sk/nezaradene/za-obchodovanie-so-zaverecnymi-pracami-navrhujeme-pokutu-10-az-50-tisic-eur/</w:t>
      </w:r>
    </w:p>
  </w:footnote>
  <w:footnote w:id="52">
    <w:p w14:paraId="76854220" w14:textId="77777777" w:rsidR="00FA7260" w:rsidRPr="005B1622" w:rsidRDefault="00FA7260" w:rsidP="00047D80">
      <w:pPr>
        <w:pStyle w:val="Textpoznmkypodiarou"/>
        <w:rPr>
          <w:rFonts w:cstheme="minorHAnsi"/>
          <w:sz w:val="22"/>
          <w:szCs w:val="22"/>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2018. Dostupné na: https://analyza.todarozum.sk</w:t>
      </w:r>
    </w:p>
  </w:footnote>
  <w:footnote w:id="53">
    <w:p w14:paraId="7146C91F"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2018. Dostupné na: https://analyza.todarozum.sk</w:t>
      </w:r>
    </w:p>
  </w:footnote>
  <w:footnote w:id="54">
    <w:p w14:paraId="439EA212" w14:textId="1456298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Až 37 % respondentov v prieskume To dá rozum totiž ako jeden z dôvodov prečo študenti odovzdávajú plagiáty uviedlo, že sa pri seminárnych prácach nesleduje. MESA10. Dotazníkový prieskum To dá rozum. 2018. Dostupné</w:t>
      </w:r>
      <w:r>
        <w:rPr>
          <w:rFonts w:cstheme="minorHAnsi"/>
          <w:sz w:val="18"/>
          <w:szCs w:val="18"/>
        </w:rPr>
        <w:t xml:space="preserve"> </w:t>
      </w:r>
      <w:r w:rsidRPr="00D33E31">
        <w:rPr>
          <w:rFonts w:cstheme="minorHAnsi"/>
          <w:sz w:val="18"/>
          <w:szCs w:val="18"/>
        </w:rPr>
        <w:t>na: https://analyza.todarozum.sk</w:t>
      </w:r>
    </w:p>
  </w:footnote>
  <w:footnote w:id="55">
    <w:p w14:paraId="37BC7776" w14:textId="48E7E7C0"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Podľa prieskumu To dá rozum až 37 % respondentov spomedzi študentov I. a II. stupňa zažilo často (5 %) alebo občas (32 %) ponižovanie študentov učiteľom pred spolužiakmi. MESA10. Dotazníkový prieskum To dá rozum. 2018. Dostupné na: https://analyza.todarozum.sk</w:t>
      </w:r>
    </w:p>
  </w:footnote>
  <w:footnote w:id="56">
    <w:p w14:paraId="543FCB6C" w14:textId="4EF8366E"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Podľa celoslovenského kvantitatívneho prieskumu denných študentov a študentiek viac ako 76 % zažilo rodovo motivované obťažovanie, takmer 46 % neželanú sexuálnu pozornosť a necelé 3 % sexuálny nátlak. (</w:t>
      </w:r>
      <w:proofErr w:type="spellStart"/>
      <w:r w:rsidRPr="00D33E31">
        <w:rPr>
          <w:rFonts w:cstheme="minorHAnsi"/>
          <w:color w:val="333333"/>
          <w:spacing w:val="3"/>
          <w:sz w:val="18"/>
          <w:szCs w:val="18"/>
        </w:rPr>
        <w:t>Valkovičová</w:t>
      </w:r>
      <w:proofErr w:type="spellEnd"/>
      <w:r w:rsidRPr="00D33E31">
        <w:rPr>
          <w:rFonts w:cstheme="minorHAnsi"/>
          <w:color w:val="333333"/>
          <w:spacing w:val="3"/>
          <w:sz w:val="18"/>
          <w:szCs w:val="18"/>
        </w:rPr>
        <w:t xml:space="preserve"> V. et al. Sexuálne obťažovanie na vysokých školách (správa z výskumu), Bratislava 2021. </w:t>
      </w:r>
      <w:r w:rsidRPr="00D33E31">
        <w:rPr>
          <w:rFonts w:cstheme="minorHAnsi"/>
          <w:sz w:val="18"/>
          <w:szCs w:val="18"/>
        </w:rPr>
        <w:t>Dostupné</w:t>
      </w:r>
      <w:r>
        <w:rPr>
          <w:rFonts w:cstheme="minorHAnsi"/>
          <w:sz w:val="18"/>
          <w:szCs w:val="18"/>
        </w:rPr>
        <w:t xml:space="preserve"> </w:t>
      </w:r>
      <w:r w:rsidRPr="00D33E31">
        <w:rPr>
          <w:rFonts w:cstheme="minorHAnsi"/>
          <w:sz w:val="18"/>
          <w:szCs w:val="18"/>
        </w:rPr>
        <w:t>na:</w:t>
      </w:r>
      <w:r>
        <w:rPr>
          <w:rFonts w:cstheme="minorHAnsi"/>
          <w:sz w:val="18"/>
          <w:szCs w:val="18"/>
        </w:rPr>
        <w:t xml:space="preserve"> </w:t>
      </w:r>
      <w:r w:rsidRPr="00D33E31">
        <w:rPr>
          <w:rFonts w:cstheme="minorHAnsi"/>
          <w:sz w:val="18"/>
          <w:szCs w:val="18"/>
        </w:rPr>
        <w:t>https://iropovik.github.io/sexualneObtazovanieVS/diskusia.html#prevalencia-foriem-sexu%C3%A1lneho-ob%C5%A5a%C5%BEovania)</w:t>
      </w:r>
    </w:p>
  </w:footnote>
  <w:footnote w:id="57">
    <w:p w14:paraId="2E6BDB1B" w14:textId="77777777" w:rsidR="00FA7260" w:rsidRPr="007E7FF2" w:rsidRDefault="00FA7260" w:rsidP="00047D80">
      <w:pPr>
        <w:pStyle w:val="Textpoznmkypodiarou"/>
        <w:rPr>
          <w:rFonts w:ascii="Times New Roman" w:hAnsi="Times New Roman"/>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KEMÉNYOVÁ, Z. </w:t>
      </w:r>
      <w:proofErr w:type="spellStart"/>
      <w:r w:rsidRPr="00D33E31">
        <w:rPr>
          <w:rFonts w:cstheme="minorHAnsi"/>
          <w:sz w:val="18"/>
          <w:szCs w:val="18"/>
        </w:rPr>
        <w:t>Češi</w:t>
      </w:r>
      <w:proofErr w:type="spellEnd"/>
      <w:r w:rsidRPr="00D33E31">
        <w:rPr>
          <w:rFonts w:cstheme="minorHAnsi"/>
          <w:sz w:val="18"/>
          <w:szCs w:val="18"/>
        </w:rPr>
        <w:t xml:space="preserve"> často </w:t>
      </w:r>
      <w:proofErr w:type="spellStart"/>
      <w:r w:rsidRPr="00D33E31">
        <w:rPr>
          <w:rFonts w:cstheme="minorHAnsi"/>
          <w:sz w:val="18"/>
          <w:szCs w:val="18"/>
        </w:rPr>
        <w:t>podvádějí</w:t>
      </w:r>
      <w:proofErr w:type="spellEnd"/>
      <w:r w:rsidRPr="00D33E31">
        <w:rPr>
          <w:rFonts w:cstheme="minorHAnsi"/>
          <w:sz w:val="18"/>
          <w:szCs w:val="18"/>
        </w:rPr>
        <w:t xml:space="preserve"> z odporu k </w:t>
      </w:r>
      <w:proofErr w:type="spellStart"/>
      <w:r w:rsidRPr="00D33E31">
        <w:rPr>
          <w:rFonts w:cstheme="minorHAnsi"/>
          <w:sz w:val="18"/>
          <w:szCs w:val="18"/>
        </w:rPr>
        <w:t>biflování</w:t>
      </w:r>
      <w:proofErr w:type="spellEnd"/>
      <w:r w:rsidRPr="00D33E31">
        <w:rPr>
          <w:rFonts w:cstheme="minorHAnsi"/>
          <w:sz w:val="18"/>
          <w:szCs w:val="18"/>
        </w:rPr>
        <w:t xml:space="preserve">. Na západní </w:t>
      </w:r>
      <w:proofErr w:type="spellStart"/>
      <w:r w:rsidRPr="00D33E31">
        <w:rPr>
          <w:rFonts w:cstheme="minorHAnsi"/>
          <w:sz w:val="18"/>
          <w:szCs w:val="18"/>
        </w:rPr>
        <w:t>studenty</w:t>
      </w:r>
      <w:proofErr w:type="spellEnd"/>
      <w:r w:rsidRPr="00D33E31">
        <w:rPr>
          <w:rFonts w:cstheme="minorHAnsi"/>
          <w:sz w:val="18"/>
          <w:szCs w:val="18"/>
        </w:rPr>
        <w:t xml:space="preserve"> platí </w:t>
      </w:r>
      <w:proofErr w:type="spellStart"/>
      <w:r w:rsidRPr="00D33E31">
        <w:rPr>
          <w:rFonts w:cstheme="minorHAnsi"/>
          <w:sz w:val="18"/>
          <w:szCs w:val="18"/>
        </w:rPr>
        <w:t>motivace</w:t>
      </w:r>
      <w:proofErr w:type="spellEnd"/>
      <w:r w:rsidRPr="00D33E31">
        <w:rPr>
          <w:rFonts w:cstheme="minorHAnsi"/>
          <w:sz w:val="18"/>
          <w:szCs w:val="18"/>
        </w:rPr>
        <w:t>, na východní</w:t>
      </w:r>
      <w:r w:rsidRPr="00D33E31">
        <w:rPr>
          <w:rFonts w:cstheme="minorHAnsi"/>
          <w:sz w:val="18"/>
          <w:szCs w:val="18"/>
        </w:rPr>
        <w:br/>
        <w:t xml:space="preserve">jen </w:t>
      </w:r>
      <w:proofErr w:type="spellStart"/>
      <w:r w:rsidRPr="00D33E31">
        <w:rPr>
          <w:rFonts w:cstheme="minorHAnsi"/>
          <w:sz w:val="18"/>
          <w:szCs w:val="18"/>
        </w:rPr>
        <w:t>sankce</w:t>
      </w:r>
      <w:proofErr w:type="spellEnd"/>
      <w:r w:rsidRPr="00D33E31">
        <w:rPr>
          <w:rFonts w:cstheme="minorHAnsi"/>
          <w:sz w:val="18"/>
          <w:szCs w:val="18"/>
        </w:rPr>
        <w:t xml:space="preserve">. </w:t>
      </w:r>
      <w:proofErr w:type="spellStart"/>
      <w:r w:rsidRPr="00D33E31">
        <w:rPr>
          <w:rFonts w:cstheme="minorHAnsi"/>
          <w:sz w:val="18"/>
          <w:szCs w:val="18"/>
        </w:rPr>
        <w:t>Universitas</w:t>
      </w:r>
      <w:proofErr w:type="spellEnd"/>
      <w:r w:rsidRPr="00D33E31">
        <w:rPr>
          <w:rFonts w:cstheme="minorHAnsi"/>
          <w:sz w:val="18"/>
          <w:szCs w:val="18"/>
        </w:rPr>
        <w:t>. 19. december 2019. Dostupné na: https://www.universitas.cz/tema/4478-cesti-</w:t>
      </w:r>
      <w:r w:rsidRPr="00D33E31">
        <w:rPr>
          <w:rFonts w:cstheme="minorHAnsi"/>
          <w:sz w:val="18"/>
          <w:szCs w:val="18"/>
        </w:rPr>
        <w:br/>
        <w:t>studenti-casto-podvadeji-z-odporu-k-biflovani-na-zapadni-studenty-plati-motivace-na-vychodni-jen-</w:t>
      </w:r>
      <w:r w:rsidRPr="00D33E31">
        <w:rPr>
          <w:rFonts w:cstheme="minorHAnsi"/>
          <w:sz w:val="18"/>
          <w:szCs w:val="18"/>
        </w:rPr>
        <w:br/>
        <w:t>sankce?utm_source=newsletter_180&amp;utm_medium=email&amp;utm_campaign=novinky-z-vysokeho-skolstvi-a-</w:t>
      </w:r>
      <w:r w:rsidRPr="00D33E31">
        <w:rPr>
          <w:rFonts w:cstheme="minorHAnsi"/>
          <w:sz w:val="18"/>
          <w:szCs w:val="18"/>
        </w:rPr>
        <w:br/>
        <w:t>vedy&amp;fbclid=IwAR08eqTEtMFwCV6RC7T4tLRws12M2fhlE_e50ok0zoab0RB_dW-beoZetU0</w:t>
      </w:r>
    </w:p>
  </w:footnote>
  <w:footnote w:id="58">
    <w:p w14:paraId="7AC171B9"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https://www.eui.eu/Research/Library/ResearchGuides/Economics/Statistics/DataPortal/Zenodo</w:t>
      </w:r>
    </w:p>
  </w:footnote>
  <w:footnote w:id="59">
    <w:p w14:paraId="6A34BB05" w14:textId="77777777" w:rsidR="00FA7260" w:rsidRPr="00D33E31" w:rsidRDefault="00FA726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https://www.unesco.org/en/legal-affairs/recommendation-open-educational-resources-oer</w:t>
      </w:r>
    </w:p>
  </w:footnote>
  <w:footnote w:id="60">
    <w:p w14:paraId="03F78F8E" w14:textId="77777777" w:rsidR="00FA7260" w:rsidRPr="00D33E31" w:rsidRDefault="00FA726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https://publications.jrc.ec.europa.eu/repository/handle/JRC107708</w:t>
      </w:r>
    </w:p>
  </w:footnote>
  <w:footnote w:id="61">
    <w:p w14:paraId="4B4ADACE" w14:textId="77777777" w:rsidR="00FA7260" w:rsidRPr="007571E3" w:rsidRDefault="00FA7260">
      <w:pPr>
        <w:pStyle w:val="Textpoznmkypodiarou"/>
        <w:rPr>
          <w:rFonts w:ascii="Times New Roman" w:hAnsi="Times New Roman"/>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https://eraportal.sk/eraportal/etika-vo-vyskume/</w:t>
      </w:r>
    </w:p>
  </w:footnote>
  <w:footnote w:id="62">
    <w:p w14:paraId="11B8EEB9"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CVTI SR, Štatistická ročenka, Školy, fakulty, študujúci I., II. a III. stupňa úhrnom 2006/2007 a 2022/2023. Dostupné na: https://www.cvtisr.sk/cvti-sr-vedecka-kniznica/informacie-o-skolstve/statistiky/statisticka-rocenka-publikacia/statisticka-rocenka-vysoke-skoly.html?page_id=9596</w:t>
      </w:r>
    </w:p>
  </w:footnote>
  <w:footnote w:id="63">
    <w:p w14:paraId="7EAAF988"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medzi študentmi doktorandského štúdia študujúcimi na vysokých školách na Slovensku. 2018. Dostupné na: https://analyza.todarozum.sk/download/B20190922T000000290.xlsx</w:t>
      </w:r>
    </w:p>
  </w:footnote>
  <w:footnote w:id="64">
    <w:p w14:paraId="0033DDCE" w14:textId="5D1D22A2" w:rsidR="00FA7260" w:rsidRPr="005B1622" w:rsidRDefault="00FA7260" w:rsidP="00047D80">
      <w:pPr>
        <w:pStyle w:val="Textpoznmkypodiarou"/>
        <w:rPr>
          <w:rFonts w:cstheme="minorHAnsi"/>
          <w:sz w:val="22"/>
          <w:szCs w:val="22"/>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medzi študentmi doktorandského štúdia študujúcimi na vysokých školách na Slovensku. 2018. Dostupné na: https://analyza.todarozum.sk/download/B20190922T000000290.xlsx</w:t>
      </w:r>
    </w:p>
  </w:footnote>
  <w:footnote w:id="65">
    <w:p w14:paraId="60D0E400"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medzi študentmi vysokých škôl 1. a 2. stupňa VŠ štúdia na Slovensku. 2018. Dostupné na: https://analyza.todarozum.sk/download/B20190922T000000276.xlsx</w:t>
      </w:r>
    </w:p>
  </w:footnote>
  <w:footnote w:id="66">
    <w:p w14:paraId="48C7CEBC" w14:textId="77472A46"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SAAVŠ SK. Dotazníkový prieskum Akademická štvrťhodinka. 2021. Dostupné na: https://saavs.sk/wp-content/uploads/2022/04/Tabulky_percentualneho_rozlozenia_odpovedi_projektu_Akademicka_stvrthodinka_zakladne.xlsx</w:t>
      </w:r>
    </w:p>
  </w:footnote>
  <w:footnote w:id="67">
    <w:p w14:paraId="3452D864"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Ivana Molnárová, prezentácia na workshope: Zapojenie zamestnávateľov do rozvoja kvality vysokoškolského vzdelávania, SAAVŠ, 4. mája 2021, Dostupné na: https://saavs.sk/wp-content/uploads/2021/05/PrezentaciaSkills_final-4.pptx </w:t>
      </w:r>
    </w:p>
  </w:footnote>
  <w:footnote w:id="68">
    <w:p w14:paraId="694442DA"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EUA. </w:t>
      </w:r>
      <w:proofErr w:type="spellStart"/>
      <w:r w:rsidRPr="00D33E31">
        <w:rPr>
          <w:rFonts w:cstheme="minorHAnsi"/>
          <w:sz w:val="18"/>
          <w:szCs w:val="18"/>
        </w:rPr>
        <w:t>Doctoral</w:t>
      </w:r>
      <w:proofErr w:type="spellEnd"/>
      <w:r w:rsidRPr="00D33E31">
        <w:rPr>
          <w:rFonts w:cstheme="minorHAnsi"/>
          <w:sz w:val="18"/>
          <w:szCs w:val="18"/>
        </w:rPr>
        <w:t xml:space="preserve"> </w:t>
      </w:r>
      <w:proofErr w:type="spellStart"/>
      <w:r w:rsidRPr="00D33E31">
        <w:rPr>
          <w:rFonts w:cstheme="minorHAnsi"/>
          <w:sz w:val="18"/>
          <w:szCs w:val="18"/>
        </w:rPr>
        <w:t>Education</w:t>
      </w:r>
      <w:proofErr w:type="spellEnd"/>
      <w:r w:rsidRPr="00D33E31">
        <w:rPr>
          <w:rFonts w:cstheme="minorHAnsi"/>
          <w:sz w:val="18"/>
          <w:szCs w:val="18"/>
        </w:rPr>
        <w:t xml:space="preserve"> – </w:t>
      </w:r>
      <w:proofErr w:type="spellStart"/>
      <w:r w:rsidRPr="00D33E31">
        <w:rPr>
          <w:rFonts w:cstheme="minorHAnsi"/>
          <w:sz w:val="18"/>
          <w:szCs w:val="18"/>
        </w:rPr>
        <w:t>Taking</w:t>
      </w:r>
      <w:proofErr w:type="spellEnd"/>
      <w:r w:rsidRPr="00D33E31">
        <w:rPr>
          <w:rFonts w:cstheme="minorHAnsi"/>
          <w:sz w:val="18"/>
          <w:szCs w:val="18"/>
        </w:rPr>
        <w:t xml:space="preserve"> Salzburg Forward. </w:t>
      </w:r>
      <w:proofErr w:type="spellStart"/>
      <w:r w:rsidRPr="00D33E31">
        <w:rPr>
          <w:rFonts w:cstheme="minorHAnsi"/>
          <w:sz w:val="18"/>
          <w:szCs w:val="18"/>
        </w:rPr>
        <w:t>Implementation</w:t>
      </w:r>
      <w:proofErr w:type="spellEnd"/>
      <w:r w:rsidRPr="00D33E31">
        <w:rPr>
          <w:rFonts w:cstheme="minorHAnsi"/>
          <w:sz w:val="18"/>
          <w:szCs w:val="18"/>
        </w:rPr>
        <w:t xml:space="preserve"> and New </w:t>
      </w:r>
      <w:proofErr w:type="spellStart"/>
      <w:r w:rsidRPr="00D33E31">
        <w:rPr>
          <w:rFonts w:cstheme="minorHAnsi"/>
          <w:sz w:val="18"/>
          <w:szCs w:val="18"/>
        </w:rPr>
        <w:t>Challenges</w:t>
      </w:r>
      <w:proofErr w:type="spellEnd"/>
      <w:r w:rsidRPr="00D33E31">
        <w:rPr>
          <w:rFonts w:cstheme="minorHAnsi"/>
          <w:sz w:val="18"/>
          <w:szCs w:val="18"/>
        </w:rPr>
        <w:t xml:space="preserve">. </w:t>
      </w:r>
      <w:proofErr w:type="spellStart"/>
      <w:r w:rsidRPr="00D33E31">
        <w:rPr>
          <w:rFonts w:cstheme="minorHAnsi"/>
          <w:sz w:val="18"/>
          <w:szCs w:val="18"/>
        </w:rPr>
        <w:t>Brussels</w:t>
      </w:r>
      <w:proofErr w:type="spellEnd"/>
      <w:r w:rsidRPr="00D33E31">
        <w:rPr>
          <w:rFonts w:cstheme="minorHAnsi"/>
          <w:sz w:val="18"/>
          <w:szCs w:val="18"/>
        </w:rPr>
        <w:t>: EUA 2016, s. 4. Dostupné na: https://eua.eu/component/attachments/attachments.html?id=398</w:t>
      </w:r>
    </w:p>
  </w:footnote>
  <w:footnote w:id="69">
    <w:p w14:paraId="7AC58CD1"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HASGALL, A., SAENEN, B., BORELL-DAMIAN, L. SURVEY </w:t>
      </w:r>
      <w:proofErr w:type="spellStart"/>
      <w:r w:rsidRPr="00D33E31">
        <w:rPr>
          <w:rFonts w:cstheme="minorHAnsi"/>
          <w:sz w:val="18"/>
          <w:szCs w:val="18"/>
        </w:rPr>
        <w:t>Doctoral</w:t>
      </w:r>
      <w:proofErr w:type="spellEnd"/>
      <w:r w:rsidRPr="00D33E31">
        <w:rPr>
          <w:rFonts w:cstheme="minorHAnsi"/>
          <w:sz w:val="18"/>
          <w:szCs w:val="18"/>
        </w:rPr>
        <w:t xml:space="preserve"> </w:t>
      </w:r>
      <w:proofErr w:type="spellStart"/>
      <w:r w:rsidRPr="00D33E31">
        <w:rPr>
          <w:rFonts w:cstheme="minorHAnsi"/>
          <w:sz w:val="18"/>
          <w:szCs w:val="18"/>
        </w:rPr>
        <w:t>education</w:t>
      </w:r>
      <w:proofErr w:type="spellEnd"/>
      <w:r w:rsidRPr="00D33E31">
        <w:rPr>
          <w:rFonts w:cstheme="minorHAnsi"/>
          <w:sz w:val="18"/>
          <w:szCs w:val="18"/>
        </w:rPr>
        <w:t xml:space="preserve"> in </w:t>
      </w:r>
      <w:proofErr w:type="spellStart"/>
      <w:r w:rsidRPr="00D33E31">
        <w:rPr>
          <w:rFonts w:cstheme="minorHAnsi"/>
          <w:sz w:val="18"/>
          <w:szCs w:val="18"/>
        </w:rPr>
        <w:t>Europe</w:t>
      </w:r>
      <w:proofErr w:type="spellEnd"/>
      <w:r w:rsidRPr="00D33E31">
        <w:rPr>
          <w:rFonts w:cstheme="minorHAnsi"/>
          <w:sz w:val="18"/>
          <w:szCs w:val="18"/>
        </w:rPr>
        <w:t xml:space="preserve"> </w:t>
      </w:r>
      <w:proofErr w:type="spellStart"/>
      <w:r w:rsidRPr="00D33E31">
        <w:rPr>
          <w:rFonts w:cstheme="minorHAnsi"/>
          <w:sz w:val="18"/>
          <w:szCs w:val="18"/>
        </w:rPr>
        <w:t>today</w:t>
      </w:r>
      <w:proofErr w:type="spellEnd"/>
      <w:r w:rsidRPr="00D33E31">
        <w:rPr>
          <w:rFonts w:cstheme="minorHAnsi"/>
          <w:sz w:val="18"/>
          <w:szCs w:val="18"/>
        </w:rPr>
        <w:t xml:space="preserve">: </w:t>
      </w:r>
      <w:proofErr w:type="spellStart"/>
      <w:r w:rsidRPr="00D33E31">
        <w:rPr>
          <w:rFonts w:cstheme="minorHAnsi"/>
          <w:sz w:val="18"/>
          <w:szCs w:val="18"/>
        </w:rPr>
        <w:t>approaches</w:t>
      </w:r>
      <w:proofErr w:type="spellEnd"/>
      <w:r w:rsidRPr="00D33E31">
        <w:rPr>
          <w:rFonts w:cstheme="minorHAnsi"/>
          <w:sz w:val="18"/>
          <w:szCs w:val="18"/>
        </w:rPr>
        <w:t xml:space="preserve"> and </w:t>
      </w:r>
      <w:proofErr w:type="spellStart"/>
      <w:r w:rsidRPr="00D33E31">
        <w:rPr>
          <w:rFonts w:cstheme="minorHAnsi"/>
          <w:sz w:val="18"/>
          <w:szCs w:val="18"/>
        </w:rPr>
        <w:t>institutional</w:t>
      </w:r>
      <w:proofErr w:type="spellEnd"/>
      <w:r w:rsidRPr="00D33E31">
        <w:rPr>
          <w:rFonts w:cstheme="minorHAnsi"/>
          <w:sz w:val="18"/>
          <w:szCs w:val="18"/>
        </w:rPr>
        <w:t xml:space="preserve"> </w:t>
      </w:r>
      <w:proofErr w:type="spellStart"/>
      <w:r w:rsidRPr="00D33E31">
        <w:rPr>
          <w:rFonts w:cstheme="minorHAnsi"/>
          <w:sz w:val="18"/>
          <w:szCs w:val="18"/>
        </w:rPr>
        <w:t>structures</w:t>
      </w:r>
      <w:proofErr w:type="spellEnd"/>
      <w:r w:rsidRPr="00D33E31">
        <w:rPr>
          <w:rFonts w:cstheme="minorHAnsi"/>
          <w:sz w:val="18"/>
          <w:szCs w:val="18"/>
        </w:rPr>
        <w:t xml:space="preserve">. </w:t>
      </w:r>
      <w:proofErr w:type="spellStart"/>
      <w:r w:rsidRPr="00D33E31">
        <w:rPr>
          <w:rFonts w:cstheme="minorHAnsi"/>
          <w:sz w:val="18"/>
          <w:szCs w:val="18"/>
        </w:rPr>
        <w:t>Geneva</w:t>
      </w:r>
      <w:proofErr w:type="spellEnd"/>
      <w:r w:rsidRPr="00D33E31">
        <w:rPr>
          <w:rFonts w:cstheme="minorHAnsi"/>
          <w:sz w:val="18"/>
          <w:szCs w:val="18"/>
        </w:rPr>
        <w:t>: EUA 2019.</w:t>
      </w:r>
    </w:p>
  </w:footnote>
  <w:footnote w:id="70">
    <w:p w14:paraId="07B83626"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Zákon o vysokých školách, § 54 ods. 5.</w:t>
      </w:r>
    </w:p>
  </w:footnote>
  <w:footnote w:id="71">
    <w:p w14:paraId="41020BF9"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medzi študentmi doktorandského štúdia študujúcimi na </w:t>
      </w:r>
    </w:p>
    <w:p w14:paraId="069223D5" w14:textId="77777777" w:rsidR="00FA7260" w:rsidRPr="00D33E31" w:rsidRDefault="00FA7260" w:rsidP="00047D80">
      <w:pPr>
        <w:pStyle w:val="Textpoznmkypodiarou"/>
        <w:rPr>
          <w:rFonts w:cstheme="minorHAnsi"/>
          <w:sz w:val="18"/>
          <w:szCs w:val="18"/>
        </w:rPr>
      </w:pPr>
      <w:r w:rsidRPr="00D33E31">
        <w:rPr>
          <w:rFonts w:cstheme="minorHAnsi"/>
          <w:sz w:val="18"/>
          <w:szCs w:val="18"/>
        </w:rPr>
        <w:t xml:space="preserve">vysokých školách na Slovensku. Bratislava: MESA 10, 2018. Dostupné na: </w:t>
      </w:r>
    </w:p>
    <w:p w14:paraId="2F7543B9" w14:textId="77777777" w:rsidR="00FA7260" w:rsidRPr="00D33E31" w:rsidRDefault="00FA7260" w:rsidP="00047D80">
      <w:pPr>
        <w:pStyle w:val="Textpoznmkypodiarou"/>
        <w:rPr>
          <w:rFonts w:cstheme="minorHAnsi"/>
          <w:sz w:val="18"/>
          <w:szCs w:val="18"/>
        </w:rPr>
      </w:pPr>
      <w:r w:rsidRPr="00D33E31">
        <w:rPr>
          <w:rFonts w:cstheme="minorHAnsi"/>
          <w:sz w:val="18"/>
          <w:szCs w:val="18"/>
        </w:rPr>
        <w:t>https://analyza.todarozum.sk/docs/19081608010003emi1/</w:t>
      </w:r>
    </w:p>
  </w:footnote>
  <w:footnote w:id="72">
    <w:p w14:paraId="40B3E387" w14:textId="77777777" w:rsidR="00FA7260" w:rsidRPr="00D33E31" w:rsidRDefault="00FA7260" w:rsidP="00047D80">
      <w:pPr>
        <w:pStyle w:val="Textpoznmkypodiarou"/>
        <w:rPr>
          <w:rFonts w:cstheme="minorHAnsi"/>
          <w:sz w:val="22"/>
          <w:szCs w:val="22"/>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OECD. </w:t>
      </w:r>
      <w:proofErr w:type="spellStart"/>
      <w:r w:rsidRPr="00D33E31">
        <w:rPr>
          <w:rFonts w:cstheme="minorHAnsi"/>
          <w:sz w:val="18"/>
          <w:szCs w:val="18"/>
        </w:rPr>
        <w:t>Education</w:t>
      </w:r>
      <w:proofErr w:type="spellEnd"/>
      <w:r w:rsidRPr="00D33E31">
        <w:rPr>
          <w:rFonts w:cstheme="minorHAnsi"/>
          <w:sz w:val="18"/>
          <w:szCs w:val="18"/>
        </w:rPr>
        <w:t xml:space="preserve"> at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Glance</w:t>
      </w:r>
      <w:proofErr w:type="spellEnd"/>
      <w:r w:rsidRPr="00D33E31">
        <w:rPr>
          <w:rFonts w:cstheme="minorHAnsi"/>
          <w:sz w:val="18"/>
          <w:szCs w:val="18"/>
        </w:rPr>
        <w:t xml:space="preserve">. </w:t>
      </w:r>
      <w:proofErr w:type="spellStart"/>
      <w:r w:rsidRPr="00D33E31">
        <w:rPr>
          <w:rFonts w:cstheme="minorHAnsi"/>
          <w:sz w:val="18"/>
          <w:szCs w:val="18"/>
        </w:rPr>
        <w:t>Paris</w:t>
      </w:r>
      <w:proofErr w:type="spellEnd"/>
      <w:r w:rsidRPr="00D33E31">
        <w:rPr>
          <w:rFonts w:cstheme="minorHAnsi"/>
          <w:sz w:val="18"/>
          <w:szCs w:val="18"/>
        </w:rPr>
        <w:t xml:space="preserve">: OECD, Tabuľka B6.2 </w:t>
      </w:r>
      <w:proofErr w:type="spellStart"/>
      <w:r w:rsidRPr="00D33E31">
        <w:rPr>
          <w:rFonts w:cstheme="minorHAnsi"/>
          <w:sz w:val="18"/>
          <w:szCs w:val="18"/>
        </w:rPr>
        <w:t>Incoming</w:t>
      </w:r>
      <w:proofErr w:type="spellEnd"/>
      <w:r w:rsidRPr="00D33E31">
        <w:rPr>
          <w:rFonts w:cstheme="minorHAnsi"/>
          <w:sz w:val="18"/>
          <w:szCs w:val="18"/>
        </w:rPr>
        <w:t xml:space="preserve"> </w:t>
      </w:r>
      <w:proofErr w:type="spellStart"/>
      <w:r w:rsidRPr="00D33E31">
        <w:rPr>
          <w:rFonts w:cstheme="minorHAnsi"/>
          <w:sz w:val="18"/>
          <w:szCs w:val="18"/>
        </w:rPr>
        <w:t>student</w:t>
      </w:r>
      <w:proofErr w:type="spellEnd"/>
      <w:r w:rsidRPr="00D33E31">
        <w:rPr>
          <w:rFonts w:cstheme="minorHAnsi"/>
          <w:sz w:val="18"/>
          <w:szCs w:val="18"/>
        </w:rPr>
        <w:t xml:space="preserve"> mobility in </w:t>
      </w:r>
      <w:proofErr w:type="spellStart"/>
      <w:r w:rsidRPr="00D33E31">
        <w:rPr>
          <w:rFonts w:cstheme="minorHAnsi"/>
          <w:sz w:val="18"/>
          <w:szCs w:val="18"/>
        </w:rPr>
        <w:t>tertiary</w:t>
      </w:r>
      <w:proofErr w:type="spellEnd"/>
      <w:r w:rsidRPr="00D33E31">
        <w:rPr>
          <w:rFonts w:cstheme="minorHAnsi"/>
          <w:sz w:val="18"/>
          <w:szCs w:val="18"/>
        </w:rPr>
        <w:t xml:space="preserve"> </w:t>
      </w:r>
      <w:proofErr w:type="spellStart"/>
      <w:r w:rsidRPr="00D33E31">
        <w:rPr>
          <w:rFonts w:cstheme="minorHAnsi"/>
          <w:sz w:val="18"/>
          <w:szCs w:val="18"/>
        </w:rPr>
        <w:t>education</w:t>
      </w:r>
      <w:proofErr w:type="spellEnd"/>
      <w:r w:rsidRPr="00D33E31">
        <w:rPr>
          <w:rFonts w:cstheme="minorHAnsi"/>
          <w:sz w:val="18"/>
          <w:szCs w:val="18"/>
        </w:rPr>
        <w:t>, by level of study (2020). September 2022. Dostupné na: https://www.oecd-ilibrary.org/sites/3197152b-en/1/3/3/6/index.html?itemId=/content/publication/3197152b-en&amp;_csp_=7702d7a2844b0c49180e6b095bf85459&amp;itemIGO=oecd&amp;itemContentType=book#figure-d1e18614</w:t>
      </w:r>
    </w:p>
  </w:footnote>
  <w:footnote w:id="73">
    <w:p w14:paraId="502C8B48" w14:textId="70B9B3DA"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MESA10. Dotazníkový prieskum To dá rozum medzi študentmi doktorandského štúdia študujúcimi na vysokých školách na Slovensku. 2018. Dostupné na: https://analyza.todarozum.sk/download/B20190922T000000290.xlsx</w:t>
      </w:r>
    </w:p>
  </w:footnote>
  <w:footnote w:id="74">
    <w:p w14:paraId="57E82FCF" w14:textId="0F50194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w:t>
      </w:r>
      <w:r w:rsidRPr="00D33E31">
        <w:rPr>
          <w:rFonts w:eastAsia="Calibri" w:cstheme="minorHAnsi"/>
          <w:sz w:val="18"/>
          <w:szCs w:val="18"/>
        </w:rPr>
        <w:t xml:space="preserve">Hall, R. et al. Odporúčania pre skvalitnenie školstva na Slovensku: To dá rozum. Bratislava: MESA10, 2020. Dostupné na: </w:t>
      </w:r>
      <w:hyperlink r:id="rId2">
        <w:r w:rsidRPr="00D33E31">
          <w:rPr>
            <w:rFonts w:eastAsia="Calibri" w:cstheme="minorHAnsi"/>
            <w:sz w:val="18"/>
            <w:szCs w:val="18"/>
            <w:u w:val="single"/>
          </w:rPr>
          <w:t>https://todarozum.sk/admin/files/file_879_1620822885.pdf</w:t>
        </w:r>
      </w:hyperlink>
    </w:p>
  </w:footnote>
  <w:footnote w:id="75">
    <w:p w14:paraId="017EEC33"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Zákon o vysokých školách 131/2002 Z. z., § 54 ods. 5</w:t>
      </w:r>
    </w:p>
  </w:footnote>
  <w:footnote w:id="76">
    <w:p w14:paraId="7D380563" w14:textId="77777777" w:rsidR="00FA7260" w:rsidRPr="00D33E31" w:rsidRDefault="00FA7260" w:rsidP="00047D80">
      <w:pPr>
        <w:pStyle w:val="Textpoznmkypodiarou"/>
        <w:rPr>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w:t>
      </w:r>
      <w:proofErr w:type="spellStart"/>
      <w:r w:rsidRPr="00D33E31">
        <w:rPr>
          <w:rFonts w:cstheme="minorHAnsi"/>
          <w:sz w:val="18"/>
          <w:szCs w:val="18"/>
        </w:rPr>
        <w:t>European</w:t>
      </w:r>
      <w:proofErr w:type="spellEnd"/>
      <w:r w:rsidRPr="00D33E31">
        <w:rPr>
          <w:rFonts w:cstheme="minorHAnsi"/>
          <w:sz w:val="18"/>
          <w:szCs w:val="18"/>
        </w:rPr>
        <w:t xml:space="preserve"> </w:t>
      </w:r>
      <w:proofErr w:type="spellStart"/>
      <w:r w:rsidRPr="00D33E31">
        <w:rPr>
          <w:rFonts w:cstheme="minorHAnsi"/>
          <w:sz w:val="18"/>
          <w:szCs w:val="18"/>
        </w:rPr>
        <w:t>Commission</w:t>
      </w:r>
      <w:proofErr w:type="spellEnd"/>
      <w:r w:rsidRPr="00D33E31">
        <w:rPr>
          <w:rFonts w:cstheme="minorHAnsi"/>
          <w:sz w:val="18"/>
          <w:szCs w:val="18"/>
        </w:rPr>
        <w:t xml:space="preserve">.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European</w:t>
      </w:r>
      <w:proofErr w:type="spellEnd"/>
      <w:r w:rsidRPr="00D33E31">
        <w:rPr>
          <w:rFonts w:cstheme="minorHAnsi"/>
          <w:sz w:val="18"/>
          <w:szCs w:val="18"/>
        </w:rPr>
        <w:t xml:space="preserve"> </w:t>
      </w:r>
      <w:proofErr w:type="spellStart"/>
      <w:r w:rsidRPr="00D33E31">
        <w:rPr>
          <w:rFonts w:cstheme="minorHAnsi"/>
          <w:sz w:val="18"/>
          <w:szCs w:val="18"/>
        </w:rPr>
        <w:t>Charter</w:t>
      </w:r>
      <w:proofErr w:type="spellEnd"/>
      <w:r w:rsidRPr="00D33E31">
        <w:rPr>
          <w:rFonts w:cstheme="minorHAnsi"/>
          <w:sz w:val="18"/>
          <w:szCs w:val="18"/>
        </w:rPr>
        <w:t xml:space="preserve"> </w:t>
      </w:r>
      <w:proofErr w:type="spellStart"/>
      <w:r w:rsidRPr="00D33E31">
        <w:rPr>
          <w:rFonts w:cstheme="minorHAnsi"/>
          <w:sz w:val="18"/>
          <w:szCs w:val="18"/>
        </w:rPr>
        <w:t>for</w:t>
      </w:r>
      <w:proofErr w:type="spellEnd"/>
      <w:r w:rsidRPr="00D33E31">
        <w:rPr>
          <w:rFonts w:cstheme="minorHAnsi"/>
          <w:sz w:val="18"/>
          <w:szCs w:val="18"/>
        </w:rPr>
        <w:t xml:space="preserve"> </w:t>
      </w:r>
      <w:proofErr w:type="spellStart"/>
      <w:r w:rsidRPr="00D33E31">
        <w:rPr>
          <w:rFonts w:cstheme="minorHAnsi"/>
          <w:sz w:val="18"/>
          <w:szCs w:val="18"/>
        </w:rPr>
        <w:t>Researchers</w:t>
      </w:r>
      <w:proofErr w:type="spellEnd"/>
      <w:r w:rsidRPr="00D33E31">
        <w:rPr>
          <w:rFonts w:cstheme="minorHAnsi"/>
          <w:sz w:val="18"/>
          <w:szCs w:val="18"/>
        </w:rPr>
        <w:t xml:space="preserve">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Code</w:t>
      </w:r>
      <w:proofErr w:type="spellEnd"/>
      <w:r w:rsidRPr="00D33E31">
        <w:rPr>
          <w:rFonts w:cstheme="minorHAnsi"/>
          <w:sz w:val="18"/>
          <w:szCs w:val="18"/>
        </w:rPr>
        <w:t xml:space="preserve"> of </w:t>
      </w:r>
      <w:proofErr w:type="spellStart"/>
      <w:r w:rsidRPr="00D33E31">
        <w:rPr>
          <w:rFonts w:cstheme="minorHAnsi"/>
          <w:sz w:val="18"/>
          <w:szCs w:val="18"/>
        </w:rPr>
        <w:t>Conduct</w:t>
      </w:r>
      <w:proofErr w:type="spellEnd"/>
      <w:r w:rsidRPr="00D33E31">
        <w:rPr>
          <w:rFonts w:cstheme="minorHAnsi"/>
          <w:sz w:val="18"/>
          <w:szCs w:val="18"/>
        </w:rPr>
        <w:t xml:space="preserve"> </w:t>
      </w:r>
      <w:proofErr w:type="spellStart"/>
      <w:r w:rsidRPr="00D33E31">
        <w:rPr>
          <w:rFonts w:cstheme="minorHAnsi"/>
          <w:sz w:val="18"/>
          <w:szCs w:val="18"/>
        </w:rPr>
        <w:t>for</w:t>
      </w:r>
      <w:proofErr w:type="spellEnd"/>
      <w:r w:rsidRPr="00D33E31">
        <w:rPr>
          <w:rFonts w:cstheme="minorHAnsi"/>
          <w:sz w:val="18"/>
          <w:szCs w:val="18"/>
        </w:rPr>
        <w:t xml:space="preserve">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Recruitment</w:t>
      </w:r>
      <w:proofErr w:type="spellEnd"/>
      <w:r w:rsidRPr="00D33E31">
        <w:rPr>
          <w:rFonts w:cstheme="minorHAnsi"/>
          <w:sz w:val="18"/>
          <w:szCs w:val="18"/>
        </w:rPr>
        <w:t xml:space="preserve"> of </w:t>
      </w:r>
      <w:proofErr w:type="spellStart"/>
      <w:r w:rsidRPr="00D33E31">
        <w:rPr>
          <w:rFonts w:cstheme="minorHAnsi"/>
          <w:sz w:val="18"/>
          <w:szCs w:val="18"/>
        </w:rPr>
        <w:t>Researchers</w:t>
      </w:r>
      <w:proofErr w:type="spellEnd"/>
      <w:r w:rsidRPr="00D33E31">
        <w:rPr>
          <w:rFonts w:cstheme="minorHAnsi"/>
          <w:sz w:val="18"/>
          <w:szCs w:val="18"/>
        </w:rPr>
        <w:t>. 2005, s. 14. Dostupné na: https://euraxess.ec.europa.eu/sites/default/files/am509774cee_en_e4.pdf</w:t>
      </w:r>
    </w:p>
  </w:footnote>
  <w:footnote w:id="77">
    <w:p w14:paraId="6933B541" w14:textId="53CBB6A0" w:rsidR="00FA7260" w:rsidRPr="00D33E31" w:rsidRDefault="00FA7260" w:rsidP="00047D80">
      <w:pPr>
        <w:pStyle w:val="Textpoznmkypodiarou"/>
        <w:rPr>
          <w:rFonts w:cstheme="minorHAnsi"/>
          <w:sz w:val="22"/>
          <w:szCs w:val="22"/>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Vzdelávanie </w:t>
      </w:r>
      <w:proofErr w:type="spellStart"/>
      <w:r w:rsidRPr="00D33E31">
        <w:rPr>
          <w:rFonts w:cstheme="minorHAnsi"/>
          <w:sz w:val="18"/>
          <w:szCs w:val="18"/>
        </w:rPr>
        <w:t>postdoktorandov</w:t>
      </w:r>
      <w:proofErr w:type="spellEnd"/>
      <w:r w:rsidRPr="00D33E31">
        <w:rPr>
          <w:rFonts w:cstheme="minorHAnsi"/>
          <w:sz w:val="18"/>
          <w:szCs w:val="18"/>
        </w:rPr>
        <w:t xml:space="preserve"> v rámci doktorandských škôl je v Európe bežnou praxou ako odpoveď na fakt,</w:t>
      </w:r>
      <w:r>
        <w:rPr>
          <w:rFonts w:cstheme="minorHAnsi"/>
          <w:sz w:val="18"/>
          <w:szCs w:val="18"/>
        </w:rPr>
        <w:t xml:space="preserve"> </w:t>
      </w:r>
      <w:r w:rsidRPr="00D33E31">
        <w:rPr>
          <w:rFonts w:cstheme="minorHAnsi"/>
          <w:sz w:val="18"/>
          <w:szCs w:val="18"/>
        </w:rPr>
        <w:t xml:space="preserve">že </w:t>
      </w:r>
      <w:proofErr w:type="spellStart"/>
      <w:r w:rsidRPr="00D33E31">
        <w:rPr>
          <w:rFonts w:cstheme="minorHAnsi"/>
          <w:sz w:val="18"/>
          <w:szCs w:val="18"/>
        </w:rPr>
        <w:t>postdoktorandi</w:t>
      </w:r>
      <w:proofErr w:type="spellEnd"/>
      <w:r w:rsidRPr="00D33E31">
        <w:rPr>
          <w:rFonts w:cstheme="minorHAnsi"/>
          <w:sz w:val="18"/>
          <w:szCs w:val="18"/>
        </w:rPr>
        <w:t xml:space="preserve"> už nie sú len krátkodobou prechodnou pozíciou, ale </w:t>
      </w:r>
      <w:proofErr w:type="spellStart"/>
      <w:r w:rsidRPr="00D33E31">
        <w:rPr>
          <w:rFonts w:cstheme="minorHAnsi"/>
          <w:sz w:val="18"/>
          <w:szCs w:val="18"/>
        </w:rPr>
        <w:t>dlhodobejším</w:t>
      </w:r>
      <w:proofErr w:type="spellEnd"/>
      <w:r w:rsidRPr="00D33E31">
        <w:rPr>
          <w:rFonts w:cstheme="minorHAnsi"/>
          <w:sz w:val="18"/>
          <w:szCs w:val="18"/>
        </w:rPr>
        <w:t xml:space="preserve"> statusom a tak potrebujú podporu. Bližšie pozri HASGALL, A. a </w:t>
      </w:r>
      <w:proofErr w:type="spellStart"/>
      <w:r w:rsidRPr="00D33E31">
        <w:rPr>
          <w:rFonts w:cstheme="minorHAnsi"/>
          <w:sz w:val="18"/>
          <w:szCs w:val="18"/>
        </w:rPr>
        <w:t>Peneoasu</w:t>
      </w:r>
      <w:proofErr w:type="spellEnd"/>
      <w:r w:rsidRPr="00D33E31">
        <w:rPr>
          <w:rFonts w:cstheme="minorHAnsi"/>
          <w:sz w:val="18"/>
          <w:szCs w:val="18"/>
        </w:rPr>
        <w:t xml:space="preserve">, A-M. SURVEY </w:t>
      </w:r>
      <w:proofErr w:type="spellStart"/>
      <w:r w:rsidRPr="00D33E31">
        <w:rPr>
          <w:rFonts w:cstheme="minorHAnsi"/>
          <w:sz w:val="18"/>
          <w:szCs w:val="18"/>
        </w:rPr>
        <w:t>Doctoral</w:t>
      </w:r>
      <w:proofErr w:type="spellEnd"/>
      <w:r w:rsidRPr="00D33E31">
        <w:rPr>
          <w:rFonts w:cstheme="minorHAnsi"/>
          <w:sz w:val="18"/>
          <w:szCs w:val="18"/>
        </w:rPr>
        <w:t xml:space="preserve"> </w:t>
      </w:r>
      <w:proofErr w:type="spellStart"/>
      <w:r w:rsidRPr="00D33E31">
        <w:rPr>
          <w:rFonts w:cstheme="minorHAnsi"/>
          <w:sz w:val="18"/>
          <w:szCs w:val="18"/>
        </w:rPr>
        <w:t>education</w:t>
      </w:r>
      <w:proofErr w:type="spellEnd"/>
      <w:r w:rsidRPr="00D33E31">
        <w:rPr>
          <w:rFonts w:cstheme="minorHAnsi"/>
          <w:sz w:val="18"/>
          <w:szCs w:val="18"/>
        </w:rPr>
        <w:t xml:space="preserve"> in </w:t>
      </w:r>
      <w:proofErr w:type="spellStart"/>
      <w:r w:rsidRPr="00D33E31">
        <w:rPr>
          <w:rFonts w:cstheme="minorHAnsi"/>
          <w:sz w:val="18"/>
          <w:szCs w:val="18"/>
        </w:rPr>
        <w:t>Europe</w:t>
      </w:r>
      <w:proofErr w:type="spellEnd"/>
      <w:r w:rsidRPr="00D33E31">
        <w:rPr>
          <w:rFonts w:cstheme="minorHAnsi"/>
          <w:sz w:val="18"/>
          <w:szCs w:val="18"/>
        </w:rPr>
        <w:t xml:space="preserve"> </w:t>
      </w:r>
      <w:proofErr w:type="spellStart"/>
      <w:r w:rsidRPr="00D33E31">
        <w:rPr>
          <w:rFonts w:cstheme="minorHAnsi"/>
          <w:sz w:val="18"/>
          <w:szCs w:val="18"/>
        </w:rPr>
        <w:t>today</w:t>
      </w:r>
      <w:proofErr w:type="spellEnd"/>
      <w:r w:rsidRPr="00D33E31">
        <w:rPr>
          <w:rFonts w:cstheme="minorHAnsi"/>
          <w:sz w:val="18"/>
          <w:szCs w:val="18"/>
        </w:rPr>
        <w:t xml:space="preserve">: </w:t>
      </w:r>
      <w:proofErr w:type="spellStart"/>
      <w:r w:rsidRPr="00D33E31">
        <w:rPr>
          <w:rFonts w:cstheme="minorHAnsi"/>
          <w:sz w:val="18"/>
          <w:szCs w:val="18"/>
        </w:rPr>
        <w:t>current</w:t>
      </w:r>
      <w:proofErr w:type="spellEnd"/>
      <w:r w:rsidRPr="00D33E31">
        <w:rPr>
          <w:rFonts w:cstheme="minorHAnsi"/>
          <w:sz w:val="18"/>
          <w:szCs w:val="18"/>
        </w:rPr>
        <w:t xml:space="preserve"> </w:t>
      </w:r>
      <w:proofErr w:type="spellStart"/>
      <w:r w:rsidRPr="00D33E31">
        <w:rPr>
          <w:rFonts w:cstheme="minorHAnsi"/>
          <w:sz w:val="18"/>
          <w:szCs w:val="18"/>
        </w:rPr>
        <w:t>developments</w:t>
      </w:r>
      <w:proofErr w:type="spellEnd"/>
      <w:r w:rsidRPr="00D33E31">
        <w:rPr>
          <w:rFonts w:cstheme="minorHAnsi"/>
          <w:sz w:val="18"/>
          <w:szCs w:val="18"/>
        </w:rPr>
        <w:t xml:space="preserve"> and </w:t>
      </w:r>
      <w:proofErr w:type="spellStart"/>
      <w:r w:rsidRPr="00D33E31">
        <w:rPr>
          <w:rFonts w:cstheme="minorHAnsi"/>
          <w:sz w:val="18"/>
          <w:szCs w:val="18"/>
        </w:rPr>
        <w:t>trends</w:t>
      </w:r>
      <w:proofErr w:type="spellEnd"/>
      <w:r w:rsidRPr="00D33E31">
        <w:rPr>
          <w:rFonts w:cstheme="minorHAnsi"/>
          <w:sz w:val="18"/>
          <w:szCs w:val="18"/>
        </w:rPr>
        <w:t xml:space="preserve">. </w:t>
      </w:r>
      <w:proofErr w:type="spellStart"/>
      <w:r w:rsidRPr="00D33E31">
        <w:rPr>
          <w:rFonts w:cstheme="minorHAnsi"/>
          <w:sz w:val="18"/>
          <w:szCs w:val="18"/>
        </w:rPr>
        <w:t>Geneva</w:t>
      </w:r>
      <w:proofErr w:type="spellEnd"/>
      <w:r w:rsidRPr="00D33E31">
        <w:rPr>
          <w:rFonts w:cstheme="minorHAnsi"/>
          <w:sz w:val="18"/>
          <w:szCs w:val="18"/>
        </w:rPr>
        <w:t>: EUA 2022.</w:t>
      </w:r>
    </w:p>
  </w:footnote>
  <w:footnote w:id="78">
    <w:p w14:paraId="7FBD6197" w14:textId="77777777" w:rsidR="00FA7260" w:rsidRPr="00D33E31" w:rsidRDefault="00FA7260" w:rsidP="00047D80">
      <w:pPr>
        <w:pStyle w:val="Textpoznmkypodiarou"/>
        <w:rPr>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Možnosť </w:t>
      </w:r>
      <w:proofErr w:type="spellStart"/>
      <w:r w:rsidRPr="00D33E31">
        <w:rPr>
          <w:rFonts w:cstheme="minorHAnsi"/>
          <w:sz w:val="18"/>
          <w:szCs w:val="18"/>
        </w:rPr>
        <w:t>mentoringu</w:t>
      </w:r>
      <w:proofErr w:type="spellEnd"/>
      <w:r w:rsidRPr="00D33E31">
        <w:rPr>
          <w:rFonts w:cstheme="minorHAnsi"/>
          <w:sz w:val="18"/>
          <w:szCs w:val="18"/>
        </w:rPr>
        <w:t xml:space="preserve"> a </w:t>
      </w:r>
      <w:proofErr w:type="spellStart"/>
      <w:r w:rsidRPr="00D33E31">
        <w:rPr>
          <w:rFonts w:cstheme="minorHAnsi"/>
          <w:sz w:val="18"/>
          <w:szCs w:val="18"/>
        </w:rPr>
        <w:t>job</w:t>
      </w:r>
      <w:proofErr w:type="spellEnd"/>
      <w:r w:rsidRPr="00D33E31">
        <w:rPr>
          <w:rFonts w:cstheme="minorHAnsi"/>
          <w:sz w:val="18"/>
          <w:szCs w:val="18"/>
        </w:rPr>
        <w:t xml:space="preserve"> </w:t>
      </w:r>
      <w:proofErr w:type="spellStart"/>
      <w:r w:rsidRPr="00D33E31">
        <w:rPr>
          <w:rFonts w:cstheme="minorHAnsi"/>
          <w:sz w:val="18"/>
          <w:szCs w:val="18"/>
        </w:rPr>
        <w:t>shadowingu</w:t>
      </w:r>
      <w:proofErr w:type="spellEnd"/>
      <w:r w:rsidRPr="00D33E31">
        <w:rPr>
          <w:rFonts w:cstheme="minorHAnsi"/>
          <w:sz w:val="18"/>
          <w:szCs w:val="18"/>
        </w:rPr>
        <w:t xml:space="preserve"> na zahraničných inštitúciách je súčasťou podpory v rámci programu EÚ Erasmus+.</w:t>
      </w:r>
    </w:p>
  </w:footnote>
  <w:footnote w:id="79">
    <w:p w14:paraId="1F55DC09" w14:textId="29A8BC4D"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GANDŽALOVÁ K., KAHANCOVÁ M., KOSTOLNÝ J., VYSKOČÁNIOVÁ A. Štúdia o skúsenostiach zamestnávateľov</w:t>
      </w:r>
      <w:r>
        <w:rPr>
          <w:rFonts w:cstheme="minorHAnsi"/>
          <w:sz w:val="18"/>
          <w:szCs w:val="18"/>
        </w:rPr>
        <w:t xml:space="preserve"> </w:t>
      </w:r>
      <w:r w:rsidRPr="00D33E31">
        <w:rPr>
          <w:rFonts w:cstheme="minorHAnsi"/>
          <w:sz w:val="18"/>
          <w:szCs w:val="18"/>
        </w:rPr>
        <w:t>so zamestnávaním vysokokvalifikovaných a nízko/stredne kvalifikovaných absolventov na slovenskom trhu práce. Bratislava: MESA10 a Stredoeurópsky inštitút pre výskum práce (CELSI), 2018.</w:t>
      </w:r>
    </w:p>
  </w:footnote>
  <w:footnote w:id="80">
    <w:p w14:paraId="3BE71A9D"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HASGALL, A., SAENEN, B., BORELL-DAMIAN, L. SURVEY </w:t>
      </w:r>
      <w:proofErr w:type="spellStart"/>
      <w:r w:rsidRPr="00D33E31">
        <w:rPr>
          <w:rFonts w:cstheme="minorHAnsi"/>
          <w:sz w:val="18"/>
          <w:szCs w:val="18"/>
        </w:rPr>
        <w:t>Doctoral</w:t>
      </w:r>
      <w:proofErr w:type="spellEnd"/>
      <w:r w:rsidRPr="00D33E31">
        <w:rPr>
          <w:rFonts w:cstheme="minorHAnsi"/>
          <w:sz w:val="18"/>
          <w:szCs w:val="18"/>
        </w:rPr>
        <w:t xml:space="preserve"> </w:t>
      </w:r>
      <w:proofErr w:type="spellStart"/>
      <w:r w:rsidRPr="00D33E31">
        <w:rPr>
          <w:rFonts w:cstheme="minorHAnsi"/>
          <w:sz w:val="18"/>
          <w:szCs w:val="18"/>
        </w:rPr>
        <w:t>education</w:t>
      </w:r>
      <w:proofErr w:type="spellEnd"/>
      <w:r w:rsidRPr="00D33E31">
        <w:rPr>
          <w:rFonts w:cstheme="minorHAnsi"/>
          <w:sz w:val="18"/>
          <w:szCs w:val="18"/>
        </w:rPr>
        <w:t xml:space="preserve"> in </w:t>
      </w:r>
      <w:proofErr w:type="spellStart"/>
      <w:r w:rsidRPr="00D33E31">
        <w:rPr>
          <w:rFonts w:cstheme="minorHAnsi"/>
          <w:sz w:val="18"/>
          <w:szCs w:val="18"/>
        </w:rPr>
        <w:t>Europe</w:t>
      </w:r>
      <w:proofErr w:type="spellEnd"/>
      <w:r w:rsidRPr="00D33E31">
        <w:rPr>
          <w:rFonts w:cstheme="minorHAnsi"/>
          <w:sz w:val="18"/>
          <w:szCs w:val="18"/>
        </w:rPr>
        <w:t xml:space="preserve"> </w:t>
      </w:r>
      <w:proofErr w:type="spellStart"/>
      <w:r w:rsidRPr="00D33E31">
        <w:rPr>
          <w:rFonts w:cstheme="minorHAnsi"/>
          <w:sz w:val="18"/>
          <w:szCs w:val="18"/>
        </w:rPr>
        <w:t>today</w:t>
      </w:r>
      <w:proofErr w:type="spellEnd"/>
      <w:r w:rsidRPr="00D33E31">
        <w:rPr>
          <w:rFonts w:cstheme="minorHAnsi"/>
          <w:sz w:val="18"/>
          <w:szCs w:val="18"/>
        </w:rPr>
        <w:t xml:space="preserve">: </w:t>
      </w:r>
      <w:proofErr w:type="spellStart"/>
      <w:r w:rsidRPr="00D33E31">
        <w:rPr>
          <w:rFonts w:cstheme="minorHAnsi"/>
          <w:sz w:val="18"/>
          <w:szCs w:val="18"/>
        </w:rPr>
        <w:t>approaches</w:t>
      </w:r>
      <w:proofErr w:type="spellEnd"/>
      <w:r w:rsidRPr="00D33E31">
        <w:rPr>
          <w:rFonts w:cstheme="minorHAnsi"/>
          <w:sz w:val="18"/>
          <w:szCs w:val="18"/>
        </w:rPr>
        <w:t xml:space="preserve"> and </w:t>
      </w:r>
      <w:proofErr w:type="spellStart"/>
      <w:r w:rsidRPr="00D33E31">
        <w:rPr>
          <w:rFonts w:cstheme="minorHAnsi"/>
          <w:sz w:val="18"/>
          <w:szCs w:val="18"/>
        </w:rPr>
        <w:t>institutional</w:t>
      </w:r>
      <w:proofErr w:type="spellEnd"/>
      <w:r w:rsidRPr="00D33E31">
        <w:rPr>
          <w:rFonts w:cstheme="minorHAnsi"/>
          <w:sz w:val="18"/>
          <w:szCs w:val="18"/>
        </w:rPr>
        <w:t xml:space="preserve"> </w:t>
      </w:r>
      <w:proofErr w:type="spellStart"/>
      <w:r w:rsidRPr="00D33E31">
        <w:rPr>
          <w:rFonts w:cstheme="minorHAnsi"/>
          <w:sz w:val="18"/>
          <w:szCs w:val="18"/>
        </w:rPr>
        <w:t>structures</w:t>
      </w:r>
      <w:proofErr w:type="spellEnd"/>
      <w:r w:rsidRPr="00D33E31">
        <w:rPr>
          <w:rFonts w:cstheme="minorHAnsi"/>
          <w:sz w:val="18"/>
          <w:szCs w:val="18"/>
        </w:rPr>
        <w:t xml:space="preserve">. </w:t>
      </w:r>
      <w:proofErr w:type="spellStart"/>
      <w:r w:rsidRPr="00D33E31">
        <w:rPr>
          <w:rFonts w:cstheme="minorHAnsi"/>
          <w:sz w:val="18"/>
          <w:szCs w:val="18"/>
        </w:rPr>
        <w:t>Geneva</w:t>
      </w:r>
      <w:proofErr w:type="spellEnd"/>
      <w:r w:rsidRPr="00D33E31">
        <w:rPr>
          <w:rFonts w:cstheme="minorHAnsi"/>
          <w:sz w:val="18"/>
          <w:szCs w:val="18"/>
        </w:rPr>
        <w:t>: EUA 2019.</w:t>
      </w:r>
    </w:p>
  </w:footnote>
  <w:footnote w:id="81">
    <w:p w14:paraId="2BF4CE9B" w14:textId="77777777" w:rsidR="00FA7260" w:rsidRDefault="00FA7260" w:rsidP="00047D80">
      <w:pPr>
        <w:pStyle w:val="Textpoznmkypodiarou"/>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w:t>
      </w:r>
      <w:proofErr w:type="spellStart"/>
      <w:r w:rsidRPr="00D33E31">
        <w:rPr>
          <w:rFonts w:cstheme="minorHAnsi"/>
          <w:sz w:val="18"/>
          <w:szCs w:val="18"/>
        </w:rPr>
        <w:t>Editorial</w:t>
      </w:r>
      <w:proofErr w:type="spellEnd"/>
      <w:r w:rsidRPr="00D33E31">
        <w:rPr>
          <w:rFonts w:cstheme="minorHAnsi"/>
          <w:sz w:val="18"/>
          <w:szCs w:val="18"/>
        </w:rPr>
        <w:t xml:space="preserve">.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mental</w:t>
      </w:r>
      <w:proofErr w:type="spellEnd"/>
      <w:r w:rsidRPr="00D33E31">
        <w:rPr>
          <w:rFonts w:cstheme="minorHAnsi"/>
          <w:sz w:val="18"/>
          <w:szCs w:val="18"/>
        </w:rPr>
        <w:t xml:space="preserve"> </w:t>
      </w:r>
      <w:proofErr w:type="spellStart"/>
      <w:r w:rsidRPr="00D33E31">
        <w:rPr>
          <w:rFonts w:cstheme="minorHAnsi"/>
          <w:sz w:val="18"/>
          <w:szCs w:val="18"/>
        </w:rPr>
        <w:t>health</w:t>
      </w:r>
      <w:proofErr w:type="spellEnd"/>
      <w:r w:rsidRPr="00D33E31">
        <w:rPr>
          <w:rFonts w:cstheme="minorHAnsi"/>
          <w:sz w:val="18"/>
          <w:szCs w:val="18"/>
        </w:rPr>
        <w:t xml:space="preserve"> of PhD </w:t>
      </w:r>
      <w:proofErr w:type="spellStart"/>
      <w:r w:rsidRPr="00D33E31">
        <w:rPr>
          <w:rFonts w:cstheme="minorHAnsi"/>
          <w:sz w:val="18"/>
          <w:szCs w:val="18"/>
        </w:rPr>
        <w:t>researchers</w:t>
      </w:r>
      <w:proofErr w:type="spellEnd"/>
      <w:r w:rsidRPr="00D33E31">
        <w:rPr>
          <w:rFonts w:cstheme="minorHAnsi"/>
          <w:sz w:val="18"/>
          <w:szCs w:val="18"/>
        </w:rPr>
        <w:t xml:space="preserve"> </w:t>
      </w:r>
      <w:proofErr w:type="spellStart"/>
      <w:r w:rsidRPr="00D33E31">
        <w:rPr>
          <w:rFonts w:cstheme="minorHAnsi"/>
          <w:sz w:val="18"/>
          <w:szCs w:val="18"/>
        </w:rPr>
        <w:t>demands</w:t>
      </w:r>
      <w:proofErr w:type="spellEnd"/>
      <w:r w:rsidRPr="00D33E31">
        <w:rPr>
          <w:rFonts w:cstheme="minorHAnsi"/>
          <w:sz w:val="18"/>
          <w:szCs w:val="18"/>
        </w:rPr>
        <w:t xml:space="preserve"> </w:t>
      </w:r>
      <w:proofErr w:type="spellStart"/>
      <w:r w:rsidRPr="00D33E31">
        <w:rPr>
          <w:rFonts w:cstheme="minorHAnsi"/>
          <w:sz w:val="18"/>
          <w:szCs w:val="18"/>
        </w:rPr>
        <w:t>urgent</w:t>
      </w:r>
      <w:proofErr w:type="spellEnd"/>
      <w:r w:rsidRPr="00D33E31">
        <w:rPr>
          <w:rFonts w:cstheme="minorHAnsi"/>
          <w:sz w:val="18"/>
          <w:szCs w:val="18"/>
        </w:rPr>
        <w:t xml:space="preserve"> </w:t>
      </w:r>
      <w:proofErr w:type="spellStart"/>
      <w:r w:rsidRPr="00D33E31">
        <w:rPr>
          <w:rFonts w:cstheme="minorHAnsi"/>
          <w:sz w:val="18"/>
          <w:szCs w:val="18"/>
        </w:rPr>
        <w:t>attention</w:t>
      </w:r>
      <w:proofErr w:type="spellEnd"/>
      <w:r w:rsidRPr="00D33E31">
        <w:rPr>
          <w:rFonts w:cstheme="minorHAnsi"/>
          <w:sz w:val="18"/>
          <w:szCs w:val="18"/>
        </w:rPr>
        <w:t xml:space="preserve">: </w:t>
      </w:r>
      <w:proofErr w:type="spellStart"/>
      <w:r w:rsidRPr="00D33E31">
        <w:rPr>
          <w:rFonts w:cstheme="minorHAnsi"/>
          <w:sz w:val="18"/>
          <w:szCs w:val="18"/>
        </w:rPr>
        <w:t>Anxiety</w:t>
      </w:r>
      <w:proofErr w:type="spellEnd"/>
      <w:r w:rsidRPr="00D33E31">
        <w:rPr>
          <w:rFonts w:cstheme="minorHAnsi"/>
          <w:sz w:val="18"/>
          <w:szCs w:val="18"/>
        </w:rPr>
        <w:t xml:space="preserve"> and </w:t>
      </w:r>
      <w:proofErr w:type="spellStart"/>
      <w:r w:rsidRPr="00D33E31">
        <w:rPr>
          <w:rFonts w:cstheme="minorHAnsi"/>
          <w:sz w:val="18"/>
          <w:szCs w:val="18"/>
        </w:rPr>
        <w:t>depression</w:t>
      </w:r>
      <w:proofErr w:type="spellEnd"/>
      <w:r w:rsidRPr="00D33E31">
        <w:rPr>
          <w:rFonts w:cstheme="minorHAnsi"/>
          <w:sz w:val="18"/>
          <w:szCs w:val="18"/>
        </w:rPr>
        <w:t xml:space="preserve"> in </w:t>
      </w:r>
      <w:proofErr w:type="spellStart"/>
      <w:r w:rsidRPr="00D33E31">
        <w:rPr>
          <w:rFonts w:cstheme="minorHAnsi"/>
          <w:sz w:val="18"/>
          <w:szCs w:val="18"/>
        </w:rPr>
        <w:t>graduate</w:t>
      </w:r>
      <w:proofErr w:type="spellEnd"/>
      <w:r w:rsidRPr="00D33E31">
        <w:rPr>
          <w:rFonts w:cstheme="minorHAnsi"/>
          <w:sz w:val="18"/>
          <w:szCs w:val="18"/>
        </w:rPr>
        <w:t xml:space="preserve"> </w:t>
      </w:r>
      <w:proofErr w:type="spellStart"/>
      <w:r w:rsidRPr="00D33E31">
        <w:rPr>
          <w:rFonts w:cstheme="minorHAnsi"/>
          <w:sz w:val="18"/>
          <w:szCs w:val="18"/>
        </w:rPr>
        <w:t>students</w:t>
      </w:r>
      <w:proofErr w:type="spellEnd"/>
      <w:r w:rsidRPr="00D33E31">
        <w:rPr>
          <w:rFonts w:cstheme="minorHAnsi"/>
          <w:sz w:val="18"/>
          <w:szCs w:val="18"/>
        </w:rPr>
        <w:t xml:space="preserve"> </w:t>
      </w:r>
      <w:proofErr w:type="spellStart"/>
      <w:r w:rsidRPr="00D33E31">
        <w:rPr>
          <w:rFonts w:cstheme="minorHAnsi"/>
          <w:sz w:val="18"/>
          <w:szCs w:val="18"/>
        </w:rPr>
        <w:t>is</w:t>
      </w:r>
      <w:proofErr w:type="spellEnd"/>
      <w:r w:rsidRPr="00D33E31">
        <w:rPr>
          <w:rFonts w:cstheme="minorHAnsi"/>
          <w:sz w:val="18"/>
          <w:szCs w:val="18"/>
        </w:rPr>
        <w:t xml:space="preserve"> </w:t>
      </w:r>
      <w:proofErr w:type="spellStart"/>
      <w:r w:rsidRPr="00D33E31">
        <w:rPr>
          <w:rFonts w:cstheme="minorHAnsi"/>
          <w:sz w:val="18"/>
          <w:szCs w:val="18"/>
        </w:rPr>
        <w:t>worsening</w:t>
      </w:r>
      <w:proofErr w:type="spellEnd"/>
      <w:r w:rsidRPr="00D33E31">
        <w:rPr>
          <w:rFonts w:cstheme="minorHAnsi"/>
          <w:sz w:val="18"/>
          <w:szCs w:val="18"/>
        </w:rPr>
        <w:t xml:space="preserve">.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health</w:t>
      </w:r>
      <w:proofErr w:type="spellEnd"/>
      <w:r w:rsidRPr="00D33E31">
        <w:rPr>
          <w:rFonts w:cstheme="minorHAnsi"/>
          <w:sz w:val="18"/>
          <w:szCs w:val="18"/>
        </w:rPr>
        <w:t xml:space="preserve"> of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next</w:t>
      </w:r>
      <w:proofErr w:type="spellEnd"/>
      <w:r w:rsidRPr="00D33E31">
        <w:rPr>
          <w:rFonts w:cstheme="minorHAnsi"/>
          <w:sz w:val="18"/>
          <w:szCs w:val="18"/>
        </w:rPr>
        <w:t xml:space="preserve"> </w:t>
      </w:r>
      <w:proofErr w:type="spellStart"/>
      <w:r w:rsidRPr="00D33E31">
        <w:rPr>
          <w:rFonts w:cstheme="minorHAnsi"/>
          <w:sz w:val="18"/>
          <w:szCs w:val="18"/>
        </w:rPr>
        <w:t>generation</w:t>
      </w:r>
      <w:proofErr w:type="spellEnd"/>
      <w:r w:rsidRPr="00D33E31">
        <w:rPr>
          <w:rFonts w:cstheme="minorHAnsi"/>
          <w:sz w:val="18"/>
          <w:szCs w:val="18"/>
        </w:rPr>
        <w:t xml:space="preserve"> of </w:t>
      </w:r>
      <w:proofErr w:type="spellStart"/>
      <w:r w:rsidRPr="00D33E31">
        <w:rPr>
          <w:rFonts w:cstheme="minorHAnsi"/>
          <w:sz w:val="18"/>
          <w:szCs w:val="18"/>
        </w:rPr>
        <w:t>researchers</w:t>
      </w:r>
      <w:proofErr w:type="spellEnd"/>
      <w:r w:rsidRPr="00D33E31">
        <w:rPr>
          <w:rFonts w:cstheme="minorHAnsi"/>
          <w:sz w:val="18"/>
          <w:szCs w:val="18"/>
        </w:rPr>
        <w:t xml:space="preserve"> </w:t>
      </w:r>
      <w:proofErr w:type="spellStart"/>
      <w:r w:rsidRPr="00D33E31">
        <w:rPr>
          <w:rFonts w:cstheme="minorHAnsi"/>
          <w:sz w:val="18"/>
          <w:szCs w:val="18"/>
        </w:rPr>
        <w:t>needs</w:t>
      </w:r>
      <w:proofErr w:type="spellEnd"/>
      <w:r w:rsidRPr="00D33E31">
        <w:rPr>
          <w:rFonts w:cstheme="minorHAnsi"/>
          <w:sz w:val="18"/>
          <w:szCs w:val="18"/>
        </w:rPr>
        <w:t xml:space="preserve"> </w:t>
      </w:r>
      <w:proofErr w:type="spellStart"/>
      <w:r w:rsidRPr="00D33E31">
        <w:rPr>
          <w:rFonts w:cstheme="minorHAnsi"/>
          <w:sz w:val="18"/>
          <w:szCs w:val="18"/>
        </w:rPr>
        <w:t>systemic</w:t>
      </w:r>
      <w:proofErr w:type="spellEnd"/>
      <w:r w:rsidRPr="00D33E31">
        <w:rPr>
          <w:rFonts w:cstheme="minorHAnsi"/>
          <w:sz w:val="18"/>
          <w:szCs w:val="18"/>
        </w:rPr>
        <w:t xml:space="preserve"> change to </w:t>
      </w:r>
      <w:proofErr w:type="spellStart"/>
      <w:r w:rsidRPr="00D33E31">
        <w:rPr>
          <w:rFonts w:cstheme="minorHAnsi"/>
          <w:sz w:val="18"/>
          <w:szCs w:val="18"/>
        </w:rPr>
        <w:t>research</w:t>
      </w:r>
      <w:proofErr w:type="spellEnd"/>
      <w:r w:rsidRPr="00D33E31">
        <w:rPr>
          <w:rFonts w:cstheme="minorHAnsi"/>
          <w:sz w:val="18"/>
          <w:szCs w:val="18"/>
        </w:rPr>
        <w:t xml:space="preserve"> </w:t>
      </w:r>
      <w:proofErr w:type="spellStart"/>
      <w:r w:rsidRPr="00D33E31">
        <w:rPr>
          <w:rFonts w:cstheme="minorHAnsi"/>
          <w:sz w:val="18"/>
          <w:szCs w:val="18"/>
        </w:rPr>
        <w:t>cultures</w:t>
      </w:r>
      <w:proofErr w:type="spellEnd"/>
      <w:r w:rsidRPr="00D33E31">
        <w:rPr>
          <w:rFonts w:cstheme="minorHAnsi"/>
          <w:sz w:val="18"/>
          <w:szCs w:val="18"/>
        </w:rPr>
        <w:t xml:space="preserve">. Nature. 13. november 2019, Dostupné na: </w:t>
      </w:r>
      <w:r w:rsidRPr="00AB6DB9">
        <w:rPr>
          <w:rFonts w:cstheme="minorHAnsi"/>
          <w:sz w:val="18"/>
          <w:szCs w:val="18"/>
        </w:rPr>
        <w:t>https://www.nature.com/articles/d41586-019-03489-1</w:t>
      </w:r>
    </w:p>
  </w:footnote>
  <w:footnote w:id="82">
    <w:p w14:paraId="69A6D46B"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HASGALL, A., SAENEN, B., BORELL-DAMIAN, L. SURVEY </w:t>
      </w:r>
      <w:proofErr w:type="spellStart"/>
      <w:r w:rsidRPr="00D33E31">
        <w:rPr>
          <w:rFonts w:cstheme="minorHAnsi"/>
          <w:sz w:val="18"/>
          <w:szCs w:val="18"/>
        </w:rPr>
        <w:t>Doctoral</w:t>
      </w:r>
      <w:proofErr w:type="spellEnd"/>
      <w:r w:rsidRPr="00D33E31">
        <w:rPr>
          <w:rFonts w:cstheme="minorHAnsi"/>
          <w:sz w:val="18"/>
          <w:szCs w:val="18"/>
        </w:rPr>
        <w:t xml:space="preserve"> </w:t>
      </w:r>
      <w:proofErr w:type="spellStart"/>
      <w:r w:rsidRPr="00D33E31">
        <w:rPr>
          <w:rFonts w:cstheme="minorHAnsi"/>
          <w:sz w:val="18"/>
          <w:szCs w:val="18"/>
        </w:rPr>
        <w:t>education</w:t>
      </w:r>
      <w:proofErr w:type="spellEnd"/>
      <w:r w:rsidRPr="00D33E31">
        <w:rPr>
          <w:rFonts w:cstheme="minorHAnsi"/>
          <w:sz w:val="18"/>
          <w:szCs w:val="18"/>
        </w:rPr>
        <w:t xml:space="preserve"> in </w:t>
      </w:r>
      <w:proofErr w:type="spellStart"/>
      <w:r w:rsidRPr="00D33E31">
        <w:rPr>
          <w:rFonts w:cstheme="minorHAnsi"/>
          <w:sz w:val="18"/>
          <w:szCs w:val="18"/>
        </w:rPr>
        <w:t>Europe</w:t>
      </w:r>
      <w:proofErr w:type="spellEnd"/>
      <w:r w:rsidRPr="00D33E31">
        <w:rPr>
          <w:rFonts w:cstheme="minorHAnsi"/>
          <w:sz w:val="18"/>
          <w:szCs w:val="18"/>
        </w:rPr>
        <w:t xml:space="preserve"> </w:t>
      </w:r>
      <w:proofErr w:type="spellStart"/>
      <w:r w:rsidRPr="00D33E31">
        <w:rPr>
          <w:rFonts w:cstheme="minorHAnsi"/>
          <w:sz w:val="18"/>
          <w:szCs w:val="18"/>
        </w:rPr>
        <w:t>today</w:t>
      </w:r>
      <w:proofErr w:type="spellEnd"/>
      <w:r w:rsidRPr="00D33E31">
        <w:rPr>
          <w:rFonts w:cstheme="minorHAnsi"/>
          <w:sz w:val="18"/>
          <w:szCs w:val="18"/>
        </w:rPr>
        <w:t xml:space="preserve">: </w:t>
      </w:r>
      <w:proofErr w:type="spellStart"/>
      <w:r w:rsidRPr="00D33E31">
        <w:rPr>
          <w:rFonts w:cstheme="minorHAnsi"/>
          <w:sz w:val="18"/>
          <w:szCs w:val="18"/>
        </w:rPr>
        <w:t>approaches</w:t>
      </w:r>
      <w:proofErr w:type="spellEnd"/>
      <w:r w:rsidRPr="00D33E31">
        <w:rPr>
          <w:rFonts w:cstheme="minorHAnsi"/>
          <w:sz w:val="18"/>
          <w:szCs w:val="18"/>
        </w:rPr>
        <w:t xml:space="preserve"> and </w:t>
      </w:r>
      <w:proofErr w:type="spellStart"/>
      <w:r w:rsidRPr="00D33E31">
        <w:rPr>
          <w:rFonts w:cstheme="minorHAnsi"/>
          <w:sz w:val="18"/>
          <w:szCs w:val="18"/>
        </w:rPr>
        <w:t>institutional</w:t>
      </w:r>
      <w:proofErr w:type="spellEnd"/>
      <w:r w:rsidRPr="00D33E31">
        <w:rPr>
          <w:rFonts w:cstheme="minorHAnsi"/>
          <w:sz w:val="18"/>
          <w:szCs w:val="18"/>
        </w:rPr>
        <w:t xml:space="preserve"> </w:t>
      </w:r>
      <w:proofErr w:type="spellStart"/>
      <w:r w:rsidRPr="00D33E31">
        <w:rPr>
          <w:rFonts w:cstheme="minorHAnsi"/>
          <w:sz w:val="18"/>
          <w:szCs w:val="18"/>
        </w:rPr>
        <w:t>structures</w:t>
      </w:r>
      <w:proofErr w:type="spellEnd"/>
      <w:r w:rsidRPr="00D33E31">
        <w:rPr>
          <w:rFonts w:cstheme="minorHAnsi"/>
          <w:sz w:val="18"/>
          <w:szCs w:val="18"/>
        </w:rPr>
        <w:t xml:space="preserve">. </w:t>
      </w:r>
      <w:proofErr w:type="spellStart"/>
      <w:r w:rsidRPr="00D33E31">
        <w:rPr>
          <w:rFonts w:cstheme="minorHAnsi"/>
          <w:sz w:val="18"/>
          <w:szCs w:val="18"/>
        </w:rPr>
        <w:t>Geneva</w:t>
      </w:r>
      <w:proofErr w:type="spellEnd"/>
      <w:r w:rsidRPr="00D33E31">
        <w:rPr>
          <w:rFonts w:cstheme="minorHAnsi"/>
          <w:sz w:val="18"/>
          <w:szCs w:val="18"/>
        </w:rPr>
        <w:t>: EUA 2019.</w:t>
      </w:r>
    </w:p>
  </w:footnote>
  <w:footnote w:id="83">
    <w:p w14:paraId="402FEAFB"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Vytvorenie väčšieho počtu doktorandských programov v angličtine okrem internacionalizácie našich doktorandov doma prinesie väčšiu atraktivitu našich VŠ pre doktorandov zo zahraničia. Ukazujú to príklady z Holandska so 42 %, Švédska s 38 % a Dánska s 36 % podielom zahraničných absolventov doktorandského štúdia v anglickom jazyku. OECD. </w:t>
      </w:r>
      <w:proofErr w:type="spellStart"/>
      <w:r w:rsidRPr="00D33E31">
        <w:rPr>
          <w:rFonts w:cstheme="minorHAnsi"/>
          <w:sz w:val="18"/>
          <w:szCs w:val="18"/>
        </w:rPr>
        <w:t>Education</w:t>
      </w:r>
      <w:proofErr w:type="spellEnd"/>
      <w:r w:rsidRPr="00D33E31">
        <w:rPr>
          <w:rFonts w:cstheme="minorHAnsi"/>
          <w:sz w:val="18"/>
          <w:szCs w:val="18"/>
        </w:rPr>
        <w:t xml:space="preserve"> at </w:t>
      </w:r>
      <w:proofErr w:type="spellStart"/>
      <w:r w:rsidRPr="00D33E31">
        <w:rPr>
          <w:rFonts w:cstheme="minorHAnsi"/>
          <w:sz w:val="18"/>
          <w:szCs w:val="18"/>
        </w:rPr>
        <w:t>the</w:t>
      </w:r>
      <w:proofErr w:type="spellEnd"/>
      <w:r w:rsidRPr="00D33E31">
        <w:rPr>
          <w:rFonts w:cstheme="minorHAnsi"/>
          <w:sz w:val="18"/>
          <w:szCs w:val="18"/>
        </w:rPr>
        <w:t xml:space="preserve"> </w:t>
      </w:r>
      <w:proofErr w:type="spellStart"/>
      <w:r w:rsidRPr="00D33E31">
        <w:rPr>
          <w:rFonts w:cstheme="minorHAnsi"/>
          <w:sz w:val="18"/>
          <w:szCs w:val="18"/>
        </w:rPr>
        <w:t>Glance</w:t>
      </w:r>
      <w:proofErr w:type="spellEnd"/>
      <w:r w:rsidRPr="00D33E31">
        <w:rPr>
          <w:rFonts w:cstheme="minorHAnsi"/>
          <w:sz w:val="18"/>
          <w:szCs w:val="18"/>
        </w:rPr>
        <w:t xml:space="preserve">. </w:t>
      </w:r>
      <w:proofErr w:type="spellStart"/>
      <w:r w:rsidRPr="00D33E31">
        <w:rPr>
          <w:rFonts w:cstheme="minorHAnsi"/>
          <w:sz w:val="18"/>
          <w:szCs w:val="18"/>
        </w:rPr>
        <w:t>Paris</w:t>
      </w:r>
      <w:proofErr w:type="spellEnd"/>
      <w:r w:rsidRPr="00D33E31">
        <w:rPr>
          <w:rFonts w:cstheme="minorHAnsi"/>
          <w:sz w:val="18"/>
          <w:szCs w:val="18"/>
        </w:rPr>
        <w:t xml:space="preserve">: OECD 2019, s. 248 – 249 a Tabuľka B7.2 </w:t>
      </w:r>
      <w:proofErr w:type="spellStart"/>
      <w:r w:rsidRPr="00D33E31">
        <w:rPr>
          <w:rFonts w:cstheme="minorHAnsi"/>
          <w:sz w:val="18"/>
          <w:szCs w:val="18"/>
        </w:rPr>
        <w:t>Share</w:t>
      </w:r>
      <w:proofErr w:type="spellEnd"/>
      <w:r w:rsidRPr="00D33E31">
        <w:rPr>
          <w:rFonts w:cstheme="minorHAnsi"/>
          <w:sz w:val="18"/>
          <w:szCs w:val="18"/>
        </w:rPr>
        <w:t xml:space="preserve"> of </w:t>
      </w:r>
      <w:proofErr w:type="spellStart"/>
      <w:r w:rsidRPr="00D33E31">
        <w:rPr>
          <w:rFonts w:cstheme="minorHAnsi"/>
          <w:sz w:val="18"/>
          <w:szCs w:val="18"/>
        </w:rPr>
        <w:t>international</w:t>
      </w:r>
      <w:proofErr w:type="spellEnd"/>
      <w:r w:rsidRPr="00D33E31">
        <w:rPr>
          <w:rFonts w:cstheme="minorHAnsi"/>
          <w:sz w:val="18"/>
          <w:szCs w:val="18"/>
        </w:rPr>
        <w:t xml:space="preserve"> </w:t>
      </w:r>
      <w:proofErr w:type="spellStart"/>
      <w:r w:rsidRPr="00D33E31">
        <w:rPr>
          <w:rFonts w:cstheme="minorHAnsi"/>
          <w:sz w:val="18"/>
          <w:szCs w:val="18"/>
        </w:rPr>
        <w:t>doctoral</w:t>
      </w:r>
      <w:proofErr w:type="spellEnd"/>
      <w:r w:rsidRPr="00D33E31">
        <w:rPr>
          <w:rFonts w:cstheme="minorHAnsi"/>
          <w:sz w:val="18"/>
          <w:szCs w:val="18"/>
        </w:rPr>
        <w:t xml:space="preserve"> </w:t>
      </w:r>
      <w:proofErr w:type="spellStart"/>
      <w:r w:rsidRPr="00D33E31">
        <w:rPr>
          <w:rFonts w:cstheme="minorHAnsi"/>
          <w:sz w:val="18"/>
          <w:szCs w:val="18"/>
        </w:rPr>
        <w:t>graduates</w:t>
      </w:r>
      <w:proofErr w:type="spellEnd"/>
      <w:r w:rsidRPr="00D33E31">
        <w:rPr>
          <w:rFonts w:cstheme="minorHAnsi"/>
          <w:sz w:val="18"/>
          <w:szCs w:val="18"/>
        </w:rPr>
        <w:t>. September 2019. Dostupné na: https://doi.org/10.1787/888933981039</w:t>
      </w:r>
    </w:p>
  </w:footnote>
  <w:footnote w:id="84">
    <w:p w14:paraId="09567E6C"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Podľa zistení To dá rozum sa doktorandi prevažne zúčastňujú na konferenciách na Slovensku alebo konferenciách organizovaných ich školou či jej zamestnancami. Takmer polovica respondentov spomedzi denných doktorandov chodí na konferencie najmä kvôli splneniu formálnych požiadaviek. (MESA10. Dotazníkový prieskum To dá rozum medzi študentmi doktorandského štúdia študujúcimi na vysokých školách na Slovensku. 2018.)</w:t>
      </w:r>
    </w:p>
  </w:footnote>
  <w:footnote w:id="85">
    <w:p w14:paraId="563CA38A" w14:textId="77777777" w:rsidR="00FA7260" w:rsidRDefault="00FA7260" w:rsidP="00047D80">
      <w:pPr>
        <w:pStyle w:val="Textpoznmkypodiarou"/>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Vědavýzkum.cz (TH, JT) </w:t>
      </w:r>
      <w:proofErr w:type="spellStart"/>
      <w:r w:rsidRPr="00D33E31">
        <w:rPr>
          <w:rFonts w:cstheme="minorHAnsi"/>
          <w:sz w:val="18"/>
          <w:szCs w:val="18"/>
        </w:rPr>
        <w:t>Průmyslové</w:t>
      </w:r>
      <w:proofErr w:type="spellEnd"/>
      <w:r w:rsidRPr="00D33E31">
        <w:rPr>
          <w:rFonts w:cstheme="minorHAnsi"/>
          <w:sz w:val="18"/>
          <w:szCs w:val="18"/>
        </w:rPr>
        <w:t xml:space="preserve"> doktoráty v Česku: </w:t>
      </w:r>
      <w:proofErr w:type="spellStart"/>
      <w:r w:rsidRPr="00D33E31">
        <w:rPr>
          <w:rFonts w:cstheme="minorHAnsi"/>
          <w:sz w:val="18"/>
          <w:szCs w:val="18"/>
        </w:rPr>
        <w:t>Budoucnost</w:t>
      </w:r>
      <w:proofErr w:type="spellEnd"/>
      <w:r w:rsidRPr="00D33E31">
        <w:rPr>
          <w:rFonts w:cstheme="minorHAnsi"/>
          <w:sz w:val="18"/>
          <w:szCs w:val="18"/>
        </w:rPr>
        <w:t xml:space="preserve"> spolupráce akademického a </w:t>
      </w:r>
      <w:proofErr w:type="spellStart"/>
      <w:r w:rsidRPr="00D33E31">
        <w:rPr>
          <w:rFonts w:cstheme="minorHAnsi"/>
          <w:sz w:val="18"/>
          <w:szCs w:val="18"/>
        </w:rPr>
        <w:t>soukromého</w:t>
      </w:r>
      <w:proofErr w:type="spellEnd"/>
      <w:r w:rsidRPr="00D33E31">
        <w:rPr>
          <w:rFonts w:cstheme="minorHAnsi"/>
          <w:sz w:val="18"/>
          <w:szCs w:val="18"/>
        </w:rPr>
        <w:t xml:space="preserve"> sektoru? 7.2.2023, Dostupné na: https://vedavyzkum.cz/z-domova/z-domova/prumyslove-doktoraty-v-cesku-budoucnost-spoluprace-akademickeho-a-soukromeho-sektoru</w:t>
      </w:r>
    </w:p>
  </w:footnote>
  <w:footnote w:id="86">
    <w:p w14:paraId="6F5AC8B6" w14:textId="77777777" w:rsidR="00FA7260" w:rsidRPr="00D33E31" w:rsidRDefault="00FA7260" w:rsidP="00047D80">
      <w:pPr>
        <w:pStyle w:val="Textpoznmkypodiarou"/>
        <w:rPr>
          <w:rFonts w:cstheme="minorHAnsi"/>
          <w:sz w:val="18"/>
          <w:szCs w:val="18"/>
        </w:rPr>
      </w:pPr>
      <w:r w:rsidRPr="00D33E31">
        <w:rPr>
          <w:rStyle w:val="Odkaznapoznmkupodiarou"/>
          <w:rFonts w:asciiTheme="minorHAnsi" w:hAnsiTheme="minorHAnsi" w:cstheme="minorHAnsi"/>
          <w:sz w:val="18"/>
          <w:szCs w:val="18"/>
        </w:rPr>
        <w:footnoteRef/>
      </w:r>
      <w:r w:rsidRPr="00D33E31">
        <w:rPr>
          <w:rFonts w:cstheme="minorHAnsi"/>
          <w:sz w:val="18"/>
          <w:szCs w:val="18"/>
        </w:rPr>
        <w:t xml:space="preserve"> </w:t>
      </w:r>
      <w:r w:rsidRPr="00AB6DB9">
        <w:rPr>
          <w:rFonts w:cstheme="minorHAnsi"/>
          <w:sz w:val="18"/>
          <w:szCs w:val="18"/>
        </w:rPr>
        <w:t>https://euraxess.ec.europa.eu/useful-information/about-euraxess</w:t>
      </w:r>
      <w:r w:rsidRPr="00D33E31">
        <w:rPr>
          <w:rFonts w:cstheme="minorHAnsi"/>
          <w:sz w:val="18"/>
          <w:szCs w:val="18"/>
        </w:rPr>
        <w:t xml:space="preserve"> </w:t>
      </w:r>
    </w:p>
  </w:footnote>
  <w:footnote w:id="87">
    <w:p w14:paraId="08D2D752" w14:textId="77777777" w:rsidR="00FA7260" w:rsidRDefault="00FA7260" w:rsidP="00047D80">
      <w:pPr>
        <w:pStyle w:val="Textpoznmkypodiarou"/>
      </w:pPr>
      <w:r w:rsidRPr="005C17B0">
        <w:rPr>
          <w:rStyle w:val="Odkaznapoznmkupodiarou"/>
          <w:rFonts w:asciiTheme="minorHAnsi" w:hAnsiTheme="minorHAnsi" w:cstheme="minorHAnsi"/>
          <w:sz w:val="22"/>
          <w:szCs w:val="22"/>
        </w:rPr>
        <w:footnoteRef/>
      </w:r>
      <w:r w:rsidRPr="005C17B0">
        <w:rPr>
          <w:rFonts w:cstheme="minorHAnsi"/>
          <w:sz w:val="22"/>
          <w:szCs w:val="22"/>
        </w:rPr>
        <w:t xml:space="preserve"> </w:t>
      </w:r>
      <w:r w:rsidRPr="00AB6DB9">
        <w:rPr>
          <w:rFonts w:cstheme="minorHAnsi"/>
          <w:sz w:val="18"/>
          <w:szCs w:val="18"/>
        </w:rPr>
        <w:t>https://euraxess.ec.europa.eu/jobs/charter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5BC"/>
    <w:multiLevelType w:val="hybridMultilevel"/>
    <w:tmpl w:val="B2F6225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29705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32DB6"/>
    <w:multiLevelType w:val="hybridMultilevel"/>
    <w:tmpl w:val="A16896A6"/>
    <w:lvl w:ilvl="0" w:tplc="E7843A2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87F2A18"/>
    <w:multiLevelType w:val="hybridMultilevel"/>
    <w:tmpl w:val="A3F45950"/>
    <w:lvl w:ilvl="0" w:tplc="936CFAA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8FD0E7F"/>
    <w:multiLevelType w:val="hybridMultilevel"/>
    <w:tmpl w:val="61D0DFA8"/>
    <w:lvl w:ilvl="0" w:tplc="B6B26202">
      <w:start w:val="1"/>
      <w:numFmt w:val="lowerLetter"/>
      <w:lvlText w:val="(%1)"/>
      <w:lvlJc w:val="left"/>
      <w:pPr>
        <w:ind w:left="1143" w:hanging="43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B3A6DE0"/>
    <w:multiLevelType w:val="multilevel"/>
    <w:tmpl w:val="1082965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50375B"/>
    <w:multiLevelType w:val="hybridMultilevel"/>
    <w:tmpl w:val="4BA0B04C"/>
    <w:lvl w:ilvl="0" w:tplc="900CC252">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E10250F"/>
    <w:multiLevelType w:val="hybridMultilevel"/>
    <w:tmpl w:val="CC36C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33A64"/>
    <w:multiLevelType w:val="hybridMultilevel"/>
    <w:tmpl w:val="CFB84B2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1C6E5183"/>
    <w:multiLevelType w:val="hybridMultilevel"/>
    <w:tmpl w:val="4EE2C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BB6A4E"/>
    <w:multiLevelType w:val="hybridMultilevel"/>
    <w:tmpl w:val="205A8F2C"/>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FF65DE5"/>
    <w:multiLevelType w:val="hybridMultilevel"/>
    <w:tmpl w:val="16CE49E8"/>
    <w:lvl w:ilvl="0" w:tplc="7A0CB82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21160115"/>
    <w:multiLevelType w:val="hybridMultilevel"/>
    <w:tmpl w:val="1C52E94A"/>
    <w:lvl w:ilvl="0" w:tplc="2744E1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3BC1695"/>
    <w:multiLevelType w:val="hybridMultilevel"/>
    <w:tmpl w:val="16C24E8E"/>
    <w:lvl w:ilvl="0" w:tplc="53F6788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7ED610E"/>
    <w:multiLevelType w:val="multilevel"/>
    <w:tmpl w:val="1A1881C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A400CE2"/>
    <w:multiLevelType w:val="hybridMultilevel"/>
    <w:tmpl w:val="CC1CD3F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AB22E3F"/>
    <w:multiLevelType w:val="hybridMultilevel"/>
    <w:tmpl w:val="AF20D8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F02161"/>
    <w:multiLevelType w:val="hybridMultilevel"/>
    <w:tmpl w:val="FEF0EF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312848"/>
    <w:multiLevelType w:val="hybridMultilevel"/>
    <w:tmpl w:val="074064E4"/>
    <w:lvl w:ilvl="0" w:tplc="1D1AF4DC">
      <w:start w:val="1"/>
      <w:numFmt w:val="lowerLetter"/>
      <w:lvlText w:val="%1)"/>
      <w:lvlJc w:val="left"/>
      <w:pPr>
        <w:ind w:left="1428" w:hanging="360"/>
      </w:pPr>
      <w:rPr>
        <w:b w:val="0"/>
        <w:i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36B570E1"/>
    <w:multiLevelType w:val="hybridMultilevel"/>
    <w:tmpl w:val="69684BA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381B2B75"/>
    <w:multiLevelType w:val="multilevel"/>
    <w:tmpl w:val="2A86A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E03537"/>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3B36994"/>
    <w:multiLevelType w:val="hybridMultilevel"/>
    <w:tmpl w:val="81B8D8A6"/>
    <w:lvl w:ilvl="0" w:tplc="4DEA6B2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7532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91032"/>
    <w:multiLevelType w:val="multilevel"/>
    <w:tmpl w:val="CC00DB2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C4BF9"/>
    <w:multiLevelType w:val="hybridMultilevel"/>
    <w:tmpl w:val="5FB89760"/>
    <w:lvl w:ilvl="0" w:tplc="750A8D18">
      <w:start w:val="1"/>
      <w:numFmt w:val="decimal"/>
      <w:lvlText w:val="%1."/>
      <w:lvlJc w:val="left"/>
      <w:pPr>
        <w:ind w:left="1080" w:hanging="360"/>
      </w:pPr>
      <w:rPr>
        <w:rFonts w:hint="default"/>
        <w:b w:val="0"/>
        <w:color w:val="2F5496" w:themeColor="accent1" w:themeShade="BF"/>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6636450"/>
    <w:multiLevelType w:val="multilevel"/>
    <w:tmpl w:val="50B6D2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2F3A7D"/>
    <w:multiLevelType w:val="hybridMultilevel"/>
    <w:tmpl w:val="80F012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DE30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7564BF"/>
    <w:multiLevelType w:val="hybridMultilevel"/>
    <w:tmpl w:val="050C1C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293565"/>
    <w:multiLevelType w:val="hybridMultilevel"/>
    <w:tmpl w:val="6156BF34"/>
    <w:lvl w:ilvl="0" w:tplc="54640C68">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70DF76E4"/>
    <w:multiLevelType w:val="multilevel"/>
    <w:tmpl w:val="D980A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B71552"/>
    <w:multiLevelType w:val="multilevel"/>
    <w:tmpl w:val="CEF4FFD8"/>
    <w:lvl w:ilvl="0">
      <w:start w:val="1"/>
      <w:numFmt w:val="decimal"/>
      <w:lvlText w:val="(%1)"/>
      <w:lvlJc w:val="left"/>
      <w:pPr>
        <w:tabs>
          <w:tab w:val="num" w:pos="284"/>
        </w:tabs>
        <w:ind w:left="0" w:firstLine="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4A35C0D"/>
    <w:multiLevelType w:val="hybridMultilevel"/>
    <w:tmpl w:val="7A8010FE"/>
    <w:lvl w:ilvl="0" w:tplc="9FA87734">
      <w:start w:val="2016"/>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763355E6"/>
    <w:multiLevelType w:val="hybridMultilevel"/>
    <w:tmpl w:val="3D8A2AF0"/>
    <w:lvl w:ilvl="0" w:tplc="2E165E0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7A902B9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6"/>
  </w:num>
  <w:num w:numId="5">
    <w:abstractNumId w:val="30"/>
  </w:num>
  <w:num w:numId="6">
    <w:abstractNumId w:val="8"/>
  </w:num>
  <w:num w:numId="7">
    <w:abstractNumId w:val="13"/>
  </w:num>
  <w:num w:numId="8">
    <w:abstractNumId w:val="19"/>
  </w:num>
  <w:num w:numId="9">
    <w:abstractNumId w:val="2"/>
  </w:num>
  <w:num w:numId="10">
    <w:abstractNumId w:val="10"/>
  </w:num>
  <w:num w:numId="11">
    <w:abstractNumId w:val="12"/>
  </w:num>
  <w:num w:numId="12">
    <w:abstractNumId w:val="0"/>
  </w:num>
  <w:num w:numId="13">
    <w:abstractNumId w:val="11"/>
  </w:num>
  <w:num w:numId="14">
    <w:abstractNumId w:val="15"/>
  </w:num>
  <w:num w:numId="15">
    <w:abstractNumId w:val="18"/>
  </w:num>
  <w:num w:numId="16">
    <w:abstractNumId w:val="4"/>
  </w:num>
  <w:num w:numId="17">
    <w:abstractNumId w:val="29"/>
  </w:num>
  <w:num w:numId="18">
    <w:abstractNumId w:val="26"/>
  </w:num>
  <w:num w:numId="19">
    <w:abstractNumId w:val="27"/>
  </w:num>
  <w:num w:numId="20">
    <w:abstractNumId w:val="25"/>
  </w:num>
  <w:num w:numId="21">
    <w:abstractNumId w:val="9"/>
  </w:num>
  <w:num w:numId="22">
    <w:abstractNumId w:val="34"/>
  </w:num>
  <w:num w:numId="23">
    <w:abstractNumId w:val="7"/>
  </w:num>
  <w:num w:numId="24">
    <w:abstractNumId w:val="20"/>
  </w:num>
  <w:num w:numId="25">
    <w:abstractNumId w:val="31"/>
  </w:num>
  <w:num w:numId="26">
    <w:abstractNumId w:val="5"/>
  </w:num>
  <w:num w:numId="27">
    <w:abstractNumId w:val="14"/>
  </w:num>
  <w:num w:numId="28">
    <w:abstractNumId w:val="35"/>
  </w:num>
  <w:num w:numId="29">
    <w:abstractNumId w:val="24"/>
  </w:num>
  <w:num w:numId="30">
    <w:abstractNumId w:val="23"/>
  </w:num>
  <w:num w:numId="31">
    <w:abstractNumId w:val="28"/>
  </w:num>
  <w:num w:numId="32">
    <w:abstractNumId w:val="1"/>
  </w:num>
  <w:num w:numId="33">
    <w:abstractNumId w:val="21"/>
  </w:num>
  <w:num w:numId="34">
    <w:abstractNumId w:val="16"/>
  </w:num>
  <w:num w:numId="35">
    <w:abstractNumId w:val="1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D1"/>
    <w:rsid w:val="0000087C"/>
    <w:rsid w:val="00001EA0"/>
    <w:rsid w:val="00003592"/>
    <w:rsid w:val="000047F4"/>
    <w:rsid w:val="00006818"/>
    <w:rsid w:val="00007C4D"/>
    <w:rsid w:val="00016F33"/>
    <w:rsid w:val="00021468"/>
    <w:rsid w:val="0002672B"/>
    <w:rsid w:val="000278A9"/>
    <w:rsid w:val="00032ED4"/>
    <w:rsid w:val="000338DA"/>
    <w:rsid w:val="00040365"/>
    <w:rsid w:val="00041E09"/>
    <w:rsid w:val="00043AE9"/>
    <w:rsid w:val="00044FB4"/>
    <w:rsid w:val="00045785"/>
    <w:rsid w:val="00046896"/>
    <w:rsid w:val="000479EE"/>
    <w:rsid w:val="00047D80"/>
    <w:rsid w:val="00050320"/>
    <w:rsid w:val="0005360F"/>
    <w:rsid w:val="00055A70"/>
    <w:rsid w:val="0006040C"/>
    <w:rsid w:val="0006153C"/>
    <w:rsid w:val="00062B5F"/>
    <w:rsid w:val="00063A90"/>
    <w:rsid w:val="000649FE"/>
    <w:rsid w:val="00065D56"/>
    <w:rsid w:val="0007275E"/>
    <w:rsid w:val="0007346F"/>
    <w:rsid w:val="00076203"/>
    <w:rsid w:val="00077921"/>
    <w:rsid w:val="0008289F"/>
    <w:rsid w:val="00083A38"/>
    <w:rsid w:val="000846F8"/>
    <w:rsid w:val="00092E1F"/>
    <w:rsid w:val="00095481"/>
    <w:rsid w:val="00096773"/>
    <w:rsid w:val="000A486F"/>
    <w:rsid w:val="000A7ABF"/>
    <w:rsid w:val="000B0080"/>
    <w:rsid w:val="000B2A88"/>
    <w:rsid w:val="000B31D9"/>
    <w:rsid w:val="000B3948"/>
    <w:rsid w:val="000B3AF9"/>
    <w:rsid w:val="000B3E0F"/>
    <w:rsid w:val="000B789D"/>
    <w:rsid w:val="000C0181"/>
    <w:rsid w:val="000C7718"/>
    <w:rsid w:val="000D0D82"/>
    <w:rsid w:val="000D0FB7"/>
    <w:rsid w:val="000D2E83"/>
    <w:rsid w:val="000E0099"/>
    <w:rsid w:val="000E356B"/>
    <w:rsid w:val="000E42DF"/>
    <w:rsid w:val="000E48D0"/>
    <w:rsid w:val="000E64BA"/>
    <w:rsid w:val="000F0442"/>
    <w:rsid w:val="000F395D"/>
    <w:rsid w:val="000F5894"/>
    <w:rsid w:val="000F67F2"/>
    <w:rsid w:val="000F7ACC"/>
    <w:rsid w:val="00100E8B"/>
    <w:rsid w:val="00101A29"/>
    <w:rsid w:val="00102013"/>
    <w:rsid w:val="00105141"/>
    <w:rsid w:val="00106484"/>
    <w:rsid w:val="00106CCE"/>
    <w:rsid w:val="001075A8"/>
    <w:rsid w:val="00113EB0"/>
    <w:rsid w:val="001149D7"/>
    <w:rsid w:val="00116352"/>
    <w:rsid w:val="001209BC"/>
    <w:rsid w:val="00121EFB"/>
    <w:rsid w:val="00122945"/>
    <w:rsid w:val="001238C3"/>
    <w:rsid w:val="0012593E"/>
    <w:rsid w:val="00126654"/>
    <w:rsid w:val="0012669C"/>
    <w:rsid w:val="00130E3A"/>
    <w:rsid w:val="001329E6"/>
    <w:rsid w:val="0013414F"/>
    <w:rsid w:val="00134BA2"/>
    <w:rsid w:val="00141C1A"/>
    <w:rsid w:val="00141C39"/>
    <w:rsid w:val="00144703"/>
    <w:rsid w:val="001477A4"/>
    <w:rsid w:val="00156EA4"/>
    <w:rsid w:val="00167D48"/>
    <w:rsid w:val="00174634"/>
    <w:rsid w:val="00174A4F"/>
    <w:rsid w:val="00175D8B"/>
    <w:rsid w:val="00181977"/>
    <w:rsid w:val="00181EAD"/>
    <w:rsid w:val="00182F6F"/>
    <w:rsid w:val="001862B2"/>
    <w:rsid w:val="00187EFC"/>
    <w:rsid w:val="001931D8"/>
    <w:rsid w:val="00193BCB"/>
    <w:rsid w:val="00194614"/>
    <w:rsid w:val="001A29FD"/>
    <w:rsid w:val="001A3D88"/>
    <w:rsid w:val="001A56D2"/>
    <w:rsid w:val="001A6CDF"/>
    <w:rsid w:val="001B2663"/>
    <w:rsid w:val="001B2A25"/>
    <w:rsid w:val="001B43EE"/>
    <w:rsid w:val="001B542C"/>
    <w:rsid w:val="001B627A"/>
    <w:rsid w:val="001C1819"/>
    <w:rsid w:val="001C1A85"/>
    <w:rsid w:val="001C54EA"/>
    <w:rsid w:val="001C57F7"/>
    <w:rsid w:val="001D138C"/>
    <w:rsid w:val="001D243A"/>
    <w:rsid w:val="001D2C7A"/>
    <w:rsid w:val="001D3811"/>
    <w:rsid w:val="001D64C1"/>
    <w:rsid w:val="001E3541"/>
    <w:rsid w:val="001E6382"/>
    <w:rsid w:val="001F19A2"/>
    <w:rsid w:val="001F4A88"/>
    <w:rsid w:val="0020149C"/>
    <w:rsid w:val="002044D5"/>
    <w:rsid w:val="00204E95"/>
    <w:rsid w:val="00210CE9"/>
    <w:rsid w:val="00212626"/>
    <w:rsid w:val="002135BB"/>
    <w:rsid w:val="00213677"/>
    <w:rsid w:val="00217013"/>
    <w:rsid w:val="002218E3"/>
    <w:rsid w:val="00221ED3"/>
    <w:rsid w:val="00223305"/>
    <w:rsid w:val="002234BE"/>
    <w:rsid w:val="00226A43"/>
    <w:rsid w:val="002308E9"/>
    <w:rsid w:val="00230F75"/>
    <w:rsid w:val="0023312A"/>
    <w:rsid w:val="002343C9"/>
    <w:rsid w:val="00235A35"/>
    <w:rsid w:val="002406CC"/>
    <w:rsid w:val="00246A07"/>
    <w:rsid w:val="002512AB"/>
    <w:rsid w:val="00254539"/>
    <w:rsid w:val="00255ABF"/>
    <w:rsid w:val="00260AF3"/>
    <w:rsid w:val="00260D5F"/>
    <w:rsid w:val="00262AF4"/>
    <w:rsid w:val="00267F29"/>
    <w:rsid w:val="002708D6"/>
    <w:rsid w:val="002740B5"/>
    <w:rsid w:val="0027513C"/>
    <w:rsid w:val="00276413"/>
    <w:rsid w:val="00284049"/>
    <w:rsid w:val="00285041"/>
    <w:rsid w:val="00294239"/>
    <w:rsid w:val="002945FD"/>
    <w:rsid w:val="00294CBF"/>
    <w:rsid w:val="00295F49"/>
    <w:rsid w:val="0029626E"/>
    <w:rsid w:val="0029637F"/>
    <w:rsid w:val="002A0CE2"/>
    <w:rsid w:val="002A17FA"/>
    <w:rsid w:val="002A6AEA"/>
    <w:rsid w:val="002B2A0A"/>
    <w:rsid w:val="002B3C4E"/>
    <w:rsid w:val="002B59CF"/>
    <w:rsid w:val="002B70B0"/>
    <w:rsid w:val="002B75C8"/>
    <w:rsid w:val="002B7C12"/>
    <w:rsid w:val="002C0A13"/>
    <w:rsid w:val="002C5932"/>
    <w:rsid w:val="002C63CC"/>
    <w:rsid w:val="002D0718"/>
    <w:rsid w:val="002D1946"/>
    <w:rsid w:val="002D2FED"/>
    <w:rsid w:val="002D37BD"/>
    <w:rsid w:val="002D439B"/>
    <w:rsid w:val="002D456E"/>
    <w:rsid w:val="002D47D0"/>
    <w:rsid w:val="002D4D0F"/>
    <w:rsid w:val="002D4D93"/>
    <w:rsid w:val="002D6929"/>
    <w:rsid w:val="002E1AB9"/>
    <w:rsid w:val="002E3578"/>
    <w:rsid w:val="002E49F6"/>
    <w:rsid w:val="002E72C2"/>
    <w:rsid w:val="002E7AEB"/>
    <w:rsid w:val="002F0AF5"/>
    <w:rsid w:val="002F0B3E"/>
    <w:rsid w:val="002F3B29"/>
    <w:rsid w:val="002F3E39"/>
    <w:rsid w:val="002F5246"/>
    <w:rsid w:val="002F6360"/>
    <w:rsid w:val="003029B6"/>
    <w:rsid w:val="00303880"/>
    <w:rsid w:val="0030432D"/>
    <w:rsid w:val="0030733E"/>
    <w:rsid w:val="00311B7F"/>
    <w:rsid w:val="00311CA1"/>
    <w:rsid w:val="0031245F"/>
    <w:rsid w:val="00317D62"/>
    <w:rsid w:val="00323140"/>
    <w:rsid w:val="0032579A"/>
    <w:rsid w:val="00333FD8"/>
    <w:rsid w:val="00336BB0"/>
    <w:rsid w:val="00337382"/>
    <w:rsid w:val="00341850"/>
    <w:rsid w:val="003422D3"/>
    <w:rsid w:val="00354DCB"/>
    <w:rsid w:val="003554E1"/>
    <w:rsid w:val="00360B8A"/>
    <w:rsid w:val="003613DB"/>
    <w:rsid w:val="00366755"/>
    <w:rsid w:val="00376C7A"/>
    <w:rsid w:val="00377006"/>
    <w:rsid w:val="00380202"/>
    <w:rsid w:val="0038102B"/>
    <w:rsid w:val="00381ADE"/>
    <w:rsid w:val="00383358"/>
    <w:rsid w:val="00384641"/>
    <w:rsid w:val="00385098"/>
    <w:rsid w:val="003857B5"/>
    <w:rsid w:val="00386D23"/>
    <w:rsid w:val="003872CB"/>
    <w:rsid w:val="00387B7B"/>
    <w:rsid w:val="0039076D"/>
    <w:rsid w:val="0039147B"/>
    <w:rsid w:val="00391DBD"/>
    <w:rsid w:val="0039421F"/>
    <w:rsid w:val="003951D8"/>
    <w:rsid w:val="003A0EDF"/>
    <w:rsid w:val="003A4C6F"/>
    <w:rsid w:val="003B013E"/>
    <w:rsid w:val="003B0BE5"/>
    <w:rsid w:val="003B2336"/>
    <w:rsid w:val="003B6979"/>
    <w:rsid w:val="003C2371"/>
    <w:rsid w:val="003C4604"/>
    <w:rsid w:val="003D14DA"/>
    <w:rsid w:val="003D3149"/>
    <w:rsid w:val="003D3DB1"/>
    <w:rsid w:val="003D3DE3"/>
    <w:rsid w:val="003D5D7F"/>
    <w:rsid w:val="003D6938"/>
    <w:rsid w:val="003E411D"/>
    <w:rsid w:val="003E4FFF"/>
    <w:rsid w:val="003E5967"/>
    <w:rsid w:val="003E6580"/>
    <w:rsid w:val="003E6E4E"/>
    <w:rsid w:val="003F0A4B"/>
    <w:rsid w:val="003F1920"/>
    <w:rsid w:val="003F2318"/>
    <w:rsid w:val="003F2450"/>
    <w:rsid w:val="003F4402"/>
    <w:rsid w:val="003F610C"/>
    <w:rsid w:val="003F69EA"/>
    <w:rsid w:val="003F7DBA"/>
    <w:rsid w:val="003F7F1B"/>
    <w:rsid w:val="0040461C"/>
    <w:rsid w:val="00404CEF"/>
    <w:rsid w:val="00405FC5"/>
    <w:rsid w:val="00406627"/>
    <w:rsid w:val="004077E6"/>
    <w:rsid w:val="00414FEC"/>
    <w:rsid w:val="0041747B"/>
    <w:rsid w:val="00417ABB"/>
    <w:rsid w:val="004205FE"/>
    <w:rsid w:val="00421C53"/>
    <w:rsid w:val="00423B63"/>
    <w:rsid w:val="00424D12"/>
    <w:rsid w:val="00430D6E"/>
    <w:rsid w:val="004316B5"/>
    <w:rsid w:val="00432A8A"/>
    <w:rsid w:val="00434320"/>
    <w:rsid w:val="004357BD"/>
    <w:rsid w:val="00440F82"/>
    <w:rsid w:val="004422CE"/>
    <w:rsid w:val="004435E3"/>
    <w:rsid w:val="00443C23"/>
    <w:rsid w:val="0044754D"/>
    <w:rsid w:val="004479A6"/>
    <w:rsid w:val="004572D2"/>
    <w:rsid w:val="00461C74"/>
    <w:rsid w:val="00463791"/>
    <w:rsid w:val="004645EB"/>
    <w:rsid w:val="0046773E"/>
    <w:rsid w:val="0047084C"/>
    <w:rsid w:val="00471A37"/>
    <w:rsid w:val="00474730"/>
    <w:rsid w:val="00475EC9"/>
    <w:rsid w:val="00476D02"/>
    <w:rsid w:val="00477999"/>
    <w:rsid w:val="0048313D"/>
    <w:rsid w:val="00485F09"/>
    <w:rsid w:val="0049269F"/>
    <w:rsid w:val="00496F08"/>
    <w:rsid w:val="00497220"/>
    <w:rsid w:val="004A0401"/>
    <w:rsid w:val="004A1498"/>
    <w:rsid w:val="004B0F27"/>
    <w:rsid w:val="004B0FD3"/>
    <w:rsid w:val="004B4B68"/>
    <w:rsid w:val="004B6870"/>
    <w:rsid w:val="004B69B0"/>
    <w:rsid w:val="004C1189"/>
    <w:rsid w:val="004C1324"/>
    <w:rsid w:val="004C5992"/>
    <w:rsid w:val="004C67ED"/>
    <w:rsid w:val="004D2A3C"/>
    <w:rsid w:val="004D2BE1"/>
    <w:rsid w:val="004D43A8"/>
    <w:rsid w:val="004D4C05"/>
    <w:rsid w:val="004D763F"/>
    <w:rsid w:val="004D76B5"/>
    <w:rsid w:val="004E097F"/>
    <w:rsid w:val="004E31AA"/>
    <w:rsid w:val="004E4785"/>
    <w:rsid w:val="004E4AB4"/>
    <w:rsid w:val="004E5E6C"/>
    <w:rsid w:val="004E74E9"/>
    <w:rsid w:val="004F0B46"/>
    <w:rsid w:val="004F56C3"/>
    <w:rsid w:val="0050057E"/>
    <w:rsid w:val="00502790"/>
    <w:rsid w:val="0050453D"/>
    <w:rsid w:val="00504B38"/>
    <w:rsid w:val="005104AD"/>
    <w:rsid w:val="00511A6D"/>
    <w:rsid w:val="005143B0"/>
    <w:rsid w:val="00524AF4"/>
    <w:rsid w:val="00532C52"/>
    <w:rsid w:val="00534344"/>
    <w:rsid w:val="00536336"/>
    <w:rsid w:val="005365D6"/>
    <w:rsid w:val="00537057"/>
    <w:rsid w:val="005419A6"/>
    <w:rsid w:val="005432C0"/>
    <w:rsid w:val="00543E77"/>
    <w:rsid w:val="00544360"/>
    <w:rsid w:val="00544443"/>
    <w:rsid w:val="00550C7D"/>
    <w:rsid w:val="00551305"/>
    <w:rsid w:val="0055522D"/>
    <w:rsid w:val="00556397"/>
    <w:rsid w:val="00565929"/>
    <w:rsid w:val="00573B85"/>
    <w:rsid w:val="00577A3B"/>
    <w:rsid w:val="00583E02"/>
    <w:rsid w:val="00584719"/>
    <w:rsid w:val="00585811"/>
    <w:rsid w:val="00586A2E"/>
    <w:rsid w:val="00591A02"/>
    <w:rsid w:val="00593F16"/>
    <w:rsid w:val="00595B05"/>
    <w:rsid w:val="005968D0"/>
    <w:rsid w:val="005A17CE"/>
    <w:rsid w:val="005A29A6"/>
    <w:rsid w:val="005A5D6D"/>
    <w:rsid w:val="005A6D8E"/>
    <w:rsid w:val="005A7392"/>
    <w:rsid w:val="005B1622"/>
    <w:rsid w:val="005B5C1E"/>
    <w:rsid w:val="005B791F"/>
    <w:rsid w:val="005B7BCC"/>
    <w:rsid w:val="005C17B0"/>
    <w:rsid w:val="005C1F42"/>
    <w:rsid w:val="005C2668"/>
    <w:rsid w:val="005C4AF9"/>
    <w:rsid w:val="005C4BCF"/>
    <w:rsid w:val="005C5229"/>
    <w:rsid w:val="005C5EB4"/>
    <w:rsid w:val="005C70B0"/>
    <w:rsid w:val="005C7107"/>
    <w:rsid w:val="005D0339"/>
    <w:rsid w:val="005D05C0"/>
    <w:rsid w:val="005D24BF"/>
    <w:rsid w:val="005D5FE7"/>
    <w:rsid w:val="005D712E"/>
    <w:rsid w:val="005E2A5C"/>
    <w:rsid w:val="005E46EF"/>
    <w:rsid w:val="005E4BFD"/>
    <w:rsid w:val="005E6828"/>
    <w:rsid w:val="005F0DD3"/>
    <w:rsid w:val="005F1E90"/>
    <w:rsid w:val="005F1F81"/>
    <w:rsid w:val="005F5F88"/>
    <w:rsid w:val="006012BF"/>
    <w:rsid w:val="00601ABD"/>
    <w:rsid w:val="00603DC0"/>
    <w:rsid w:val="00617362"/>
    <w:rsid w:val="00623F42"/>
    <w:rsid w:val="00626277"/>
    <w:rsid w:val="006327A0"/>
    <w:rsid w:val="006427D7"/>
    <w:rsid w:val="00644C27"/>
    <w:rsid w:val="00654748"/>
    <w:rsid w:val="006562F0"/>
    <w:rsid w:val="00662458"/>
    <w:rsid w:val="00662761"/>
    <w:rsid w:val="006641CF"/>
    <w:rsid w:val="0066549B"/>
    <w:rsid w:val="00670CA6"/>
    <w:rsid w:val="0067283D"/>
    <w:rsid w:val="0067567B"/>
    <w:rsid w:val="006904B7"/>
    <w:rsid w:val="0069123D"/>
    <w:rsid w:val="00695FDF"/>
    <w:rsid w:val="00697AE6"/>
    <w:rsid w:val="006A00D5"/>
    <w:rsid w:val="006A0CFA"/>
    <w:rsid w:val="006A442C"/>
    <w:rsid w:val="006A6980"/>
    <w:rsid w:val="006B3CA3"/>
    <w:rsid w:val="006B56F6"/>
    <w:rsid w:val="006C03BF"/>
    <w:rsid w:val="006C55D7"/>
    <w:rsid w:val="006C713D"/>
    <w:rsid w:val="006D54FF"/>
    <w:rsid w:val="006E2DA3"/>
    <w:rsid w:val="006E51DA"/>
    <w:rsid w:val="006E6305"/>
    <w:rsid w:val="006E7119"/>
    <w:rsid w:val="006F22B2"/>
    <w:rsid w:val="006F22FC"/>
    <w:rsid w:val="006F3506"/>
    <w:rsid w:val="006F3EC9"/>
    <w:rsid w:val="006F43C5"/>
    <w:rsid w:val="006F4DDB"/>
    <w:rsid w:val="006F648E"/>
    <w:rsid w:val="006F6BE0"/>
    <w:rsid w:val="006F7174"/>
    <w:rsid w:val="006F7DCE"/>
    <w:rsid w:val="0070659F"/>
    <w:rsid w:val="00715CD0"/>
    <w:rsid w:val="007171FA"/>
    <w:rsid w:val="0071742A"/>
    <w:rsid w:val="00717AE2"/>
    <w:rsid w:val="00717D0A"/>
    <w:rsid w:val="00721504"/>
    <w:rsid w:val="0072263F"/>
    <w:rsid w:val="00725259"/>
    <w:rsid w:val="00727CCF"/>
    <w:rsid w:val="0073119B"/>
    <w:rsid w:val="00731DD0"/>
    <w:rsid w:val="00732152"/>
    <w:rsid w:val="00733B7A"/>
    <w:rsid w:val="00737843"/>
    <w:rsid w:val="007419D4"/>
    <w:rsid w:val="0074669F"/>
    <w:rsid w:val="00747687"/>
    <w:rsid w:val="00750550"/>
    <w:rsid w:val="007539B1"/>
    <w:rsid w:val="007571E3"/>
    <w:rsid w:val="00764B04"/>
    <w:rsid w:val="0076653F"/>
    <w:rsid w:val="0077157D"/>
    <w:rsid w:val="00776A48"/>
    <w:rsid w:val="00783800"/>
    <w:rsid w:val="007851AC"/>
    <w:rsid w:val="007869AA"/>
    <w:rsid w:val="007906EC"/>
    <w:rsid w:val="007A0356"/>
    <w:rsid w:val="007A1DDA"/>
    <w:rsid w:val="007A506E"/>
    <w:rsid w:val="007A7E9F"/>
    <w:rsid w:val="007B0D27"/>
    <w:rsid w:val="007B6978"/>
    <w:rsid w:val="007C14D4"/>
    <w:rsid w:val="007C1D21"/>
    <w:rsid w:val="007D3837"/>
    <w:rsid w:val="007D7712"/>
    <w:rsid w:val="007E0495"/>
    <w:rsid w:val="007E0C7B"/>
    <w:rsid w:val="007E2EFF"/>
    <w:rsid w:val="007E3626"/>
    <w:rsid w:val="007E4D00"/>
    <w:rsid w:val="007E66AA"/>
    <w:rsid w:val="007E7FF2"/>
    <w:rsid w:val="007F095C"/>
    <w:rsid w:val="007F12EF"/>
    <w:rsid w:val="007F5B56"/>
    <w:rsid w:val="007F5D00"/>
    <w:rsid w:val="007F6CAC"/>
    <w:rsid w:val="0080413B"/>
    <w:rsid w:val="00804DE3"/>
    <w:rsid w:val="00807FE7"/>
    <w:rsid w:val="0081526F"/>
    <w:rsid w:val="00815F12"/>
    <w:rsid w:val="0082067F"/>
    <w:rsid w:val="00820FB8"/>
    <w:rsid w:val="00821073"/>
    <w:rsid w:val="00823CBF"/>
    <w:rsid w:val="0082463C"/>
    <w:rsid w:val="0082634E"/>
    <w:rsid w:val="00830D07"/>
    <w:rsid w:val="00832C02"/>
    <w:rsid w:val="008341AC"/>
    <w:rsid w:val="008354D6"/>
    <w:rsid w:val="0083672E"/>
    <w:rsid w:val="008376B0"/>
    <w:rsid w:val="00853D22"/>
    <w:rsid w:val="0085540D"/>
    <w:rsid w:val="00855C26"/>
    <w:rsid w:val="00857A94"/>
    <w:rsid w:val="00860DBB"/>
    <w:rsid w:val="00861788"/>
    <w:rsid w:val="00862545"/>
    <w:rsid w:val="008640E5"/>
    <w:rsid w:val="00864C88"/>
    <w:rsid w:val="00865B46"/>
    <w:rsid w:val="008676F0"/>
    <w:rsid w:val="00867BFA"/>
    <w:rsid w:val="00870658"/>
    <w:rsid w:val="00871C4E"/>
    <w:rsid w:val="00871C94"/>
    <w:rsid w:val="008737FA"/>
    <w:rsid w:val="00874D12"/>
    <w:rsid w:val="00875691"/>
    <w:rsid w:val="00886C2D"/>
    <w:rsid w:val="00886FB2"/>
    <w:rsid w:val="00891F3A"/>
    <w:rsid w:val="00893F7E"/>
    <w:rsid w:val="008941AA"/>
    <w:rsid w:val="008945F8"/>
    <w:rsid w:val="00895302"/>
    <w:rsid w:val="00895314"/>
    <w:rsid w:val="00897CE9"/>
    <w:rsid w:val="008A2A4F"/>
    <w:rsid w:val="008A3D4B"/>
    <w:rsid w:val="008A4F8B"/>
    <w:rsid w:val="008A6916"/>
    <w:rsid w:val="008A6AFD"/>
    <w:rsid w:val="008B1129"/>
    <w:rsid w:val="008B40BC"/>
    <w:rsid w:val="008B5152"/>
    <w:rsid w:val="008B7B38"/>
    <w:rsid w:val="008C1086"/>
    <w:rsid w:val="008C1FCD"/>
    <w:rsid w:val="008C3991"/>
    <w:rsid w:val="008C4E7E"/>
    <w:rsid w:val="008C5CE4"/>
    <w:rsid w:val="008C6381"/>
    <w:rsid w:val="008C6B5C"/>
    <w:rsid w:val="008D62C8"/>
    <w:rsid w:val="008E00DE"/>
    <w:rsid w:val="008E2501"/>
    <w:rsid w:val="008E4A7B"/>
    <w:rsid w:val="008E5054"/>
    <w:rsid w:val="008E6A77"/>
    <w:rsid w:val="008F3383"/>
    <w:rsid w:val="008F3BD0"/>
    <w:rsid w:val="0090338E"/>
    <w:rsid w:val="0090560D"/>
    <w:rsid w:val="0091010D"/>
    <w:rsid w:val="00910287"/>
    <w:rsid w:val="00910771"/>
    <w:rsid w:val="009112A6"/>
    <w:rsid w:val="00911786"/>
    <w:rsid w:val="009117F2"/>
    <w:rsid w:val="009159A1"/>
    <w:rsid w:val="00920FB1"/>
    <w:rsid w:val="009211F8"/>
    <w:rsid w:val="00924030"/>
    <w:rsid w:val="0092492A"/>
    <w:rsid w:val="00927B8F"/>
    <w:rsid w:val="0093458A"/>
    <w:rsid w:val="00936F72"/>
    <w:rsid w:val="009418D2"/>
    <w:rsid w:val="009426ED"/>
    <w:rsid w:val="0094275D"/>
    <w:rsid w:val="0094419C"/>
    <w:rsid w:val="00950426"/>
    <w:rsid w:val="00950AE0"/>
    <w:rsid w:val="009525E1"/>
    <w:rsid w:val="00954617"/>
    <w:rsid w:val="00957798"/>
    <w:rsid w:val="009634E1"/>
    <w:rsid w:val="00963EA6"/>
    <w:rsid w:val="009703B1"/>
    <w:rsid w:val="00971A78"/>
    <w:rsid w:val="00973343"/>
    <w:rsid w:val="00974BE0"/>
    <w:rsid w:val="00975465"/>
    <w:rsid w:val="00976C3E"/>
    <w:rsid w:val="00982DB0"/>
    <w:rsid w:val="00987DC1"/>
    <w:rsid w:val="009919E3"/>
    <w:rsid w:val="00991A76"/>
    <w:rsid w:val="009958CE"/>
    <w:rsid w:val="00997A5D"/>
    <w:rsid w:val="009A0EB4"/>
    <w:rsid w:val="009A270E"/>
    <w:rsid w:val="009A3D97"/>
    <w:rsid w:val="009B37DD"/>
    <w:rsid w:val="009B3DA1"/>
    <w:rsid w:val="009B4640"/>
    <w:rsid w:val="009B4F5D"/>
    <w:rsid w:val="009B5273"/>
    <w:rsid w:val="009B5689"/>
    <w:rsid w:val="009B59CF"/>
    <w:rsid w:val="009B6FFD"/>
    <w:rsid w:val="009C2BB8"/>
    <w:rsid w:val="009C6A42"/>
    <w:rsid w:val="009D4450"/>
    <w:rsid w:val="009D67AD"/>
    <w:rsid w:val="009D70D1"/>
    <w:rsid w:val="009E02AE"/>
    <w:rsid w:val="009E4507"/>
    <w:rsid w:val="009E606F"/>
    <w:rsid w:val="009F0FA1"/>
    <w:rsid w:val="009F18E0"/>
    <w:rsid w:val="009F2FF3"/>
    <w:rsid w:val="009F32F6"/>
    <w:rsid w:val="009F4CEA"/>
    <w:rsid w:val="00A00428"/>
    <w:rsid w:val="00A02B01"/>
    <w:rsid w:val="00A02B30"/>
    <w:rsid w:val="00A076E3"/>
    <w:rsid w:val="00A079D4"/>
    <w:rsid w:val="00A16896"/>
    <w:rsid w:val="00A2009C"/>
    <w:rsid w:val="00A21760"/>
    <w:rsid w:val="00A2227C"/>
    <w:rsid w:val="00A24AF6"/>
    <w:rsid w:val="00A24BBC"/>
    <w:rsid w:val="00A31D88"/>
    <w:rsid w:val="00A31E3B"/>
    <w:rsid w:val="00A3313F"/>
    <w:rsid w:val="00A336B8"/>
    <w:rsid w:val="00A41915"/>
    <w:rsid w:val="00A426AC"/>
    <w:rsid w:val="00A457FF"/>
    <w:rsid w:val="00A50231"/>
    <w:rsid w:val="00A565A1"/>
    <w:rsid w:val="00A573B4"/>
    <w:rsid w:val="00A625FB"/>
    <w:rsid w:val="00A62626"/>
    <w:rsid w:val="00A70CE7"/>
    <w:rsid w:val="00A72055"/>
    <w:rsid w:val="00A73BE2"/>
    <w:rsid w:val="00A76113"/>
    <w:rsid w:val="00A76F70"/>
    <w:rsid w:val="00A81E7F"/>
    <w:rsid w:val="00A82A7F"/>
    <w:rsid w:val="00A835CB"/>
    <w:rsid w:val="00A83D6E"/>
    <w:rsid w:val="00A84451"/>
    <w:rsid w:val="00A84969"/>
    <w:rsid w:val="00A84EA8"/>
    <w:rsid w:val="00A85297"/>
    <w:rsid w:val="00A86F27"/>
    <w:rsid w:val="00A90FA9"/>
    <w:rsid w:val="00A96177"/>
    <w:rsid w:val="00A972F3"/>
    <w:rsid w:val="00A97906"/>
    <w:rsid w:val="00A97919"/>
    <w:rsid w:val="00AA24B9"/>
    <w:rsid w:val="00AA312F"/>
    <w:rsid w:val="00AA7AE1"/>
    <w:rsid w:val="00AB6DB9"/>
    <w:rsid w:val="00AC1CBD"/>
    <w:rsid w:val="00AC3BFE"/>
    <w:rsid w:val="00AC4494"/>
    <w:rsid w:val="00AC5CA0"/>
    <w:rsid w:val="00AD016A"/>
    <w:rsid w:val="00AD1B54"/>
    <w:rsid w:val="00AD1C51"/>
    <w:rsid w:val="00AD1DA0"/>
    <w:rsid w:val="00AD2CB2"/>
    <w:rsid w:val="00AD3113"/>
    <w:rsid w:val="00AD61BF"/>
    <w:rsid w:val="00AE24EE"/>
    <w:rsid w:val="00AF0959"/>
    <w:rsid w:val="00AF1C77"/>
    <w:rsid w:val="00AF2270"/>
    <w:rsid w:val="00AF45F8"/>
    <w:rsid w:val="00B008B0"/>
    <w:rsid w:val="00B13081"/>
    <w:rsid w:val="00B16779"/>
    <w:rsid w:val="00B212D1"/>
    <w:rsid w:val="00B21DAD"/>
    <w:rsid w:val="00B2274A"/>
    <w:rsid w:val="00B2330C"/>
    <w:rsid w:val="00B34FEC"/>
    <w:rsid w:val="00B35441"/>
    <w:rsid w:val="00B4573F"/>
    <w:rsid w:val="00B476C2"/>
    <w:rsid w:val="00B53BEB"/>
    <w:rsid w:val="00B55734"/>
    <w:rsid w:val="00B61C84"/>
    <w:rsid w:val="00B62D94"/>
    <w:rsid w:val="00B62D9C"/>
    <w:rsid w:val="00B65522"/>
    <w:rsid w:val="00B66C16"/>
    <w:rsid w:val="00B7019C"/>
    <w:rsid w:val="00B71E32"/>
    <w:rsid w:val="00B72071"/>
    <w:rsid w:val="00B7337C"/>
    <w:rsid w:val="00B756C8"/>
    <w:rsid w:val="00B8011D"/>
    <w:rsid w:val="00B83E5E"/>
    <w:rsid w:val="00B83FCA"/>
    <w:rsid w:val="00B844BF"/>
    <w:rsid w:val="00B865AD"/>
    <w:rsid w:val="00B9002A"/>
    <w:rsid w:val="00B91BBE"/>
    <w:rsid w:val="00B91FEB"/>
    <w:rsid w:val="00B93C3B"/>
    <w:rsid w:val="00B94F69"/>
    <w:rsid w:val="00B952F6"/>
    <w:rsid w:val="00B97276"/>
    <w:rsid w:val="00BA6019"/>
    <w:rsid w:val="00BA7E81"/>
    <w:rsid w:val="00BB1BFA"/>
    <w:rsid w:val="00BB24B2"/>
    <w:rsid w:val="00BB24D8"/>
    <w:rsid w:val="00BC1E83"/>
    <w:rsid w:val="00BC3F81"/>
    <w:rsid w:val="00BC5A4A"/>
    <w:rsid w:val="00BC5C6B"/>
    <w:rsid w:val="00BD0214"/>
    <w:rsid w:val="00BD31E2"/>
    <w:rsid w:val="00BD6179"/>
    <w:rsid w:val="00BE0F3E"/>
    <w:rsid w:val="00BE1ACE"/>
    <w:rsid w:val="00BE3459"/>
    <w:rsid w:val="00BE563A"/>
    <w:rsid w:val="00BF053C"/>
    <w:rsid w:val="00BF0A5D"/>
    <w:rsid w:val="00BF1C82"/>
    <w:rsid w:val="00BF1C8B"/>
    <w:rsid w:val="00BF2175"/>
    <w:rsid w:val="00C005BE"/>
    <w:rsid w:val="00C015EF"/>
    <w:rsid w:val="00C04E1E"/>
    <w:rsid w:val="00C05F9A"/>
    <w:rsid w:val="00C129EE"/>
    <w:rsid w:val="00C1317A"/>
    <w:rsid w:val="00C139B4"/>
    <w:rsid w:val="00C14627"/>
    <w:rsid w:val="00C200CF"/>
    <w:rsid w:val="00C230D1"/>
    <w:rsid w:val="00C24A8F"/>
    <w:rsid w:val="00C270F5"/>
    <w:rsid w:val="00C274A4"/>
    <w:rsid w:val="00C275A3"/>
    <w:rsid w:val="00C31156"/>
    <w:rsid w:val="00C317B5"/>
    <w:rsid w:val="00C37C11"/>
    <w:rsid w:val="00C411A1"/>
    <w:rsid w:val="00C4157D"/>
    <w:rsid w:val="00C44FB5"/>
    <w:rsid w:val="00C45AC7"/>
    <w:rsid w:val="00C5178E"/>
    <w:rsid w:val="00C5199A"/>
    <w:rsid w:val="00C51B69"/>
    <w:rsid w:val="00C57F1B"/>
    <w:rsid w:val="00C60EEF"/>
    <w:rsid w:val="00C61359"/>
    <w:rsid w:val="00C64B7F"/>
    <w:rsid w:val="00C65F19"/>
    <w:rsid w:val="00C6696A"/>
    <w:rsid w:val="00C670BA"/>
    <w:rsid w:val="00C708DD"/>
    <w:rsid w:val="00C76A78"/>
    <w:rsid w:val="00C82E80"/>
    <w:rsid w:val="00C83EB7"/>
    <w:rsid w:val="00C848D9"/>
    <w:rsid w:val="00C87F16"/>
    <w:rsid w:val="00C91D20"/>
    <w:rsid w:val="00C926D4"/>
    <w:rsid w:val="00C92FEC"/>
    <w:rsid w:val="00C9349B"/>
    <w:rsid w:val="00C95A6B"/>
    <w:rsid w:val="00CA54DC"/>
    <w:rsid w:val="00CA75B3"/>
    <w:rsid w:val="00CB2B8B"/>
    <w:rsid w:val="00CB6142"/>
    <w:rsid w:val="00CB654F"/>
    <w:rsid w:val="00CC0129"/>
    <w:rsid w:val="00CC5AB7"/>
    <w:rsid w:val="00CC6BA9"/>
    <w:rsid w:val="00CD1758"/>
    <w:rsid w:val="00CD40E0"/>
    <w:rsid w:val="00CD413C"/>
    <w:rsid w:val="00CD4765"/>
    <w:rsid w:val="00CE0009"/>
    <w:rsid w:val="00CE0CAB"/>
    <w:rsid w:val="00CE4DCD"/>
    <w:rsid w:val="00CE6609"/>
    <w:rsid w:val="00CE7293"/>
    <w:rsid w:val="00CF0CF2"/>
    <w:rsid w:val="00CF15BC"/>
    <w:rsid w:val="00CF28C2"/>
    <w:rsid w:val="00CF53FF"/>
    <w:rsid w:val="00D0069C"/>
    <w:rsid w:val="00D01913"/>
    <w:rsid w:val="00D01D78"/>
    <w:rsid w:val="00D060FF"/>
    <w:rsid w:val="00D10881"/>
    <w:rsid w:val="00D10F32"/>
    <w:rsid w:val="00D23310"/>
    <w:rsid w:val="00D23790"/>
    <w:rsid w:val="00D241CB"/>
    <w:rsid w:val="00D263D1"/>
    <w:rsid w:val="00D33E31"/>
    <w:rsid w:val="00D424FD"/>
    <w:rsid w:val="00D44812"/>
    <w:rsid w:val="00D47A2B"/>
    <w:rsid w:val="00D51328"/>
    <w:rsid w:val="00D618ED"/>
    <w:rsid w:val="00D672AF"/>
    <w:rsid w:val="00D70169"/>
    <w:rsid w:val="00D72D72"/>
    <w:rsid w:val="00D74DA6"/>
    <w:rsid w:val="00D757D0"/>
    <w:rsid w:val="00D760E5"/>
    <w:rsid w:val="00D76758"/>
    <w:rsid w:val="00D77006"/>
    <w:rsid w:val="00D8491C"/>
    <w:rsid w:val="00D85CBC"/>
    <w:rsid w:val="00D86A05"/>
    <w:rsid w:val="00D870DC"/>
    <w:rsid w:val="00D87104"/>
    <w:rsid w:val="00D932F7"/>
    <w:rsid w:val="00D9772C"/>
    <w:rsid w:val="00DA0F72"/>
    <w:rsid w:val="00DA1C6C"/>
    <w:rsid w:val="00DA67C1"/>
    <w:rsid w:val="00DB1122"/>
    <w:rsid w:val="00DB1B5D"/>
    <w:rsid w:val="00DB1E90"/>
    <w:rsid w:val="00DB7BE1"/>
    <w:rsid w:val="00DC1292"/>
    <w:rsid w:val="00DC136D"/>
    <w:rsid w:val="00DC3015"/>
    <w:rsid w:val="00DD0C78"/>
    <w:rsid w:val="00DE0B72"/>
    <w:rsid w:val="00DE6013"/>
    <w:rsid w:val="00DF026A"/>
    <w:rsid w:val="00DF170F"/>
    <w:rsid w:val="00DF376D"/>
    <w:rsid w:val="00DF6B28"/>
    <w:rsid w:val="00E024FC"/>
    <w:rsid w:val="00E11C66"/>
    <w:rsid w:val="00E12508"/>
    <w:rsid w:val="00E14210"/>
    <w:rsid w:val="00E1554E"/>
    <w:rsid w:val="00E1789C"/>
    <w:rsid w:val="00E17C09"/>
    <w:rsid w:val="00E208D4"/>
    <w:rsid w:val="00E21E36"/>
    <w:rsid w:val="00E243B0"/>
    <w:rsid w:val="00E361CC"/>
    <w:rsid w:val="00E4068A"/>
    <w:rsid w:val="00E4138E"/>
    <w:rsid w:val="00E4604F"/>
    <w:rsid w:val="00E60CB5"/>
    <w:rsid w:val="00E667DF"/>
    <w:rsid w:val="00E71248"/>
    <w:rsid w:val="00E81C30"/>
    <w:rsid w:val="00E96259"/>
    <w:rsid w:val="00E974EA"/>
    <w:rsid w:val="00E97D5E"/>
    <w:rsid w:val="00EA0955"/>
    <w:rsid w:val="00EA1EEA"/>
    <w:rsid w:val="00EA4CE1"/>
    <w:rsid w:val="00EA6B9C"/>
    <w:rsid w:val="00EA73A0"/>
    <w:rsid w:val="00EB4068"/>
    <w:rsid w:val="00EB6108"/>
    <w:rsid w:val="00EB721D"/>
    <w:rsid w:val="00EC1278"/>
    <w:rsid w:val="00EC6128"/>
    <w:rsid w:val="00ED057A"/>
    <w:rsid w:val="00ED0C87"/>
    <w:rsid w:val="00ED11D8"/>
    <w:rsid w:val="00ED7520"/>
    <w:rsid w:val="00EE070D"/>
    <w:rsid w:val="00EE2273"/>
    <w:rsid w:val="00EE2F49"/>
    <w:rsid w:val="00EE3172"/>
    <w:rsid w:val="00EE41DF"/>
    <w:rsid w:val="00EF10F3"/>
    <w:rsid w:val="00EF12DE"/>
    <w:rsid w:val="00EF400E"/>
    <w:rsid w:val="00F01108"/>
    <w:rsid w:val="00F02124"/>
    <w:rsid w:val="00F021BA"/>
    <w:rsid w:val="00F07B75"/>
    <w:rsid w:val="00F1602E"/>
    <w:rsid w:val="00F16299"/>
    <w:rsid w:val="00F2114F"/>
    <w:rsid w:val="00F221E7"/>
    <w:rsid w:val="00F237A0"/>
    <w:rsid w:val="00F304A6"/>
    <w:rsid w:val="00F34626"/>
    <w:rsid w:val="00F368C2"/>
    <w:rsid w:val="00F36F93"/>
    <w:rsid w:val="00F413BB"/>
    <w:rsid w:val="00F4181E"/>
    <w:rsid w:val="00F452F3"/>
    <w:rsid w:val="00F45F44"/>
    <w:rsid w:val="00F47265"/>
    <w:rsid w:val="00F60BD1"/>
    <w:rsid w:val="00F61DD1"/>
    <w:rsid w:val="00F6461B"/>
    <w:rsid w:val="00F65ED7"/>
    <w:rsid w:val="00F70E12"/>
    <w:rsid w:val="00F72E3A"/>
    <w:rsid w:val="00F741B0"/>
    <w:rsid w:val="00F7577F"/>
    <w:rsid w:val="00F7661E"/>
    <w:rsid w:val="00F82DF4"/>
    <w:rsid w:val="00F90081"/>
    <w:rsid w:val="00F958AC"/>
    <w:rsid w:val="00F96038"/>
    <w:rsid w:val="00FA07B6"/>
    <w:rsid w:val="00FA2936"/>
    <w:rsid w:val="00FA7260"/>
    <w:rsid w:val="00FB12E6"/>
    <w:rsid w:val="00FB1D79"/>
    <w:rsid w:val="00FB29F4"/>
    <w:rsid w:val="00FB3998"/>
    <w:rsid w:val="00FC0155"/>
    <w:rsid w:val="00FC2CF4"/>
    <w:rsid w:val="00FC62F2"/>
    <w:rsid w:val="00FC6F1D"/>
    <w:rsid w:val="00FC72E3"/>
    <w:rsid w:val="00FD14C0"/>
    <w:rsid w:val="00FD19C8"/>
    <w:rsid w:val="00FE1B16"/>
    <w:rsid w:val="00FE51C3"/>
    <w:rsid w:val="00FE6E14"/>
    <w:rsid w:val="00FF3676"/>
    <w:rsid w:val="00FF3DD9"/>
    <w:rsid w:val="00FF7F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D4E53"/>
  <w15:chartTrackingRefBased/>
  <w15:docId w15:val="{54D264A6-5D3B-4918-8CC4-9CC1E7A6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F43C5"/>
  </w:style>
  <w:style w:type="paragraph" w:styleId="Nadpis1">
    <w:name w:val="heading 1"/>
    <w:basedOn w:val="Normlny"/>
    <w:next w:val="Normlny"/>
    <w:link w:val="Nadpis1Char"/>
    <w:uiPriority w:val="9"/>
    <w:qFormat/>
    <w:rsid w:val="00FB3998"/>
    <w:pPr>
      <w:keepNext/>
      <w:keepLines/>
      <w:numPr>
        <w:numId w:val="3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246A07"/>
    <w:pPr>
      <w:keepNext/>
      <w:keepLines/>
      <w:numPr>
        <w:ilvl w:val="1"/>
        <w:numId w:val="3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246A07"/>
    <w:pPr>
      <w:keepNext/>
      <w:keepLines/>
      <w:numPr>
        <w:ilvl w:val="2"/>
        <w:numId w:val="3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BF0A5D"/>
    <w:pPr>
      <w:keepNext/>
      <w:keepLines/>
      <w:numPr>
        <w:ilvl w:val="3"/>
        <w:numId w:val="3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B7019C"/>
    <w:pPr>
      <w:keepNext/>
      <w:keepLines/>
      <w:numPr>
        <w:ilvl w:val="4"/>
        <w:numId w:val="3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B7019C"/>
    <w:pPr>
      <w:keepNext/>
      <w:keepLines/>
      <w:numPr>
        <w:ilvl w:val="5"/>
        <w:numId w:val="3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B7019C"/>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B7019C"/>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B7019C"/>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263D1"/>
    <w:pPr>
      <w:ind w:left="720"/>
      <w:contextualSpacing/>
    </w:pPr>
  </w:style>
  <w:style w:type="paragraph" w:styleId="Textpoznmkypodiarou">
    <w:name w:val="footnote text"/>
    <w:basedOn w:val="Normlny"/>
    <w:link w:val="TextpoznmkypodiarouChar"/>
    <w:uiPriority w:val="99"/>
    <w:unhideWhenUsed/>
    <w:rsid w:val="00474730"/>
    <w:pPr>
      <w:spacing w:after="0" w:line="240" w:lineRule="auto"/>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rsid w:val="00474730"/>
    <w:rPr>
      <w:rFonts w:eastAsia="Times New Roman" w:cs="Times New Roman"/>
      <w:sz w:val="20"/>
      <w:szCs w:val="20"/>
    </w:rPr>
  </w:style>
  <w:style w:type="character" w:styleId="Odkaznapoznmkupodiarou">
    <w:name w:val="footnote reference"/>
    <w:basedOn w:val="Predvolenpsmoodseku"/>
    <w:uiPriority w:val="99"/>
    <w:semiHidden/>
    <w:unhideWhenUsed/>
    <w:rsid w:val="00474730"/>
    <w:rPr>
      <w:rFonts w:ascii="Times New Roman" w:hAnsi="Times New Roman" w:cs="Times New Roman" w:hint="default"/>
      <w:vertAlign w:val="superscript"/>
    </w:rPr>
  </w:style>
  <w:style w:type="table" w:styleId="Mriekatabuky">
    <w:name w:val="Table Grid"/>
    <w:basedOn w:val="Normlnatabuka"/>
    <w:uiPriority w:val="59"/>
    <w:rsid w:val="00474730"/>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B0B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0BE5"/>
    <w:rPr>
      <w:rFonts w:ascii="Segoe UI" w:hAnsi="Segoe UI" w:cs="Segoe UI"/>
      <w:sz w:val="18"/>
      <w:szCs w:val="18"/>
    </w:rPr>
  </w:style>
  <w:style w:type="character" w:styleId="Hypertextovprepojenie">
    <w:name w:val="Hyperlink"/>
    <w:basedOn w:val="Predvolenpsmoodseku"/>
    <w:uiPriority w:val="99"/>
    <w:unhideWhenUsed/>
    <w:rsid w:val="004B0FD3"/>
    <w:rPr>
      <w:color w:val="0563C1" w:themeColor="hyperlink"/>
      <w:u w:val="single"/>
    </w:rPr>
  </w:style>
  <w:style w:type="paragraph" w:styleId="Bezriadkovania">
    <w:name w:val="No Spacing"/>
    <w:uiPriority w:val="1"/>
    <w:qFormat/>
    <w:rsid w:val="00B952F6"/>
    <w:pPr>
      <w:spacing w:after="0" w:line="240" w:lineRule="auto"/>
    </w:pPr>
  </w:style>
  <w:style w:type="paragraph" w:styleId="Normlnywebov">
    <w:name w:val="Normal (Web)"/>
    <w:basedOn w:val="Normlny"/>
    <w:uiPriority w:val="99"/>
    <w:semiHidden/>
    <w:unhideWhenUsed/>
    <w:rsid w:val="000649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366755"/>
    <w:rPr>
      <w:color w:val="605E5C"/>
      <w:shd w:val="clear" w:color="auto" w:fill="E1DFDD"/>
    </w:rPr>
  </w:style>
  <w:style w:type="character" w:styleId="Odkaznakomentr">
    <w:name w:val="annotation reference"/>
    <w:basedOn w:val="Predvolenpsmoodseku"/>
    <w:uiPriority w:val="99"/>
    <w:unhideWhenUsed/>
    <w:rsid w:val="008A3D4B"/>
    <w:rPr>
      <w:sz w:val="16"/>
      <w:szCs w:val="16"/>
    </w:rPr>
  </w:style>
  <w:style w:type="paragraph" w:styleId="Textkomentra">
    <w:name w:val="annotation text"/>
    <w:basedOn w:val="Normlny"/>
    <w:link w:val="TextkomentraChar"/>
    <w:uiPriority w:val="99"/>
    <w:unhideWhenUsed/>
    <w:rsid w:val="008A3D4B"/>
    <w:pPr>
      <w:spacing w:line="240" w:lineRule="auto"/>
    </w:pPr>
    <w:rPr>
      <w:sz w:val="20"/>
      <w:szCs w:val="20"/>
    </w:rPr>
  </w:style>
  <w:style w:type="character" w:customStyle="1" w:styleId="TextkomentraChar">
    <w:name w:val="Text komentára Char"/>
    <w:basedOn w:val="Predvolenpsmoodseku"/>
    <w:link w:val="Textkomentra"/>
    <w:uiPriority w:val="99"/>
    <w:rsid w:val="008A3D4B"/>
    <w:rPr>
      <w:sz w:val="20"/>
      <w:szCs w:val="20"/>
    </w:rPr>
  </w:style>
  <w:style w:type="character" w:customStyle="1" w:styleId="Nevyrieenzmienka2">
    <w:name w:val="Nevyriešená zmienka2"/>
    <w:basedOn w:val="Predvolenpsmoodseku"/>
    <w:uiPriority w:val="99"/>
    <w:semiHidden/>
    <w:unhideWhenUsed/>
    <w:rsid w:val="00F237A0"/>
    <w:rPr>
      <w:color w:val="605E5C"/>
      <w:shd w:val="clear" w:color="auto" w:fill="E1DFDD"/>
    </w:rPr>
  </w:style>
  <w:style w:type="character" w:styleId="sloriadka">
    <w:name w:val="line number"/>
    <w:basedOn w:val="Predvolenpsmoodseku"/>
    <w:uiPriority w:val="99"/>
    <w:semiHidden/>
    <w:unhideWhenUsed/>
    <w:rsid w:val="006F43C5"/>
    <w:rPr>
      <w:i/>
      <w:sz w:val="18"/>
    </w:rPr>
  </w:style>
  <w:style w:type="paragraph" w:styleId="Revzia">
    <w:name w:val="Revision"/>
    <w:hidden/>
    <w:uiPriority w:val="99"/>
    <w:semiHidden/>
    <w:rsid w:val="007D7712"/>
    <w:pPr>
      <w:spacing w:after="0" w:line="240" w:lineRule="auto"/>
    </w:pPr>
  </w:style>
  <w:style w:type="paragraph" w:styleId="Predmetkomentra">
    <w:name w:val="annotation subject"/>
    <w:basedOn w:val="Textkomentra"/>
    <w:next w:val="Textkomentra"/>
    <w:link w:val="PredmetkomentraChar"/>
    <w:uiPriority w:val="99"/>
    <w:semiHidden/>
    <w:unhideWhenUsed/>
    <w:rsid w:val="00C04E1E"/>
    <w:rPr>
      <w:b/>
      <w:bCs/>
    </w:rPr>
  </w:style>
  <w:style w:type="character" w:customStyle="1" w:styleId="PredmetkomentraChar">
    <w:name w:val="Predmet komentára Char"/>
    <w:basedOn w:val="TextkomentraChar"/>
    <w:link w:val="Predmetkomentra"/>
    <w:uiPriority w:val="99"/>
    <w:semiHidden/>
    <w:rsid w:val="00C04E1E"/>
    <w:rPr>
      <w:b/>
      <w:bCs/>
      <w:sz w:val="20"/>
      <w:szCs w:val="20"/>
    </w:rPr>
  </w:style>
  <w:style w:type="paragraph" w:styleId="Hlavika">
    <w:name w:val="header"/>
    <w:basedOn w:val="Normlny"/>
    <w:link w:val="HlavikaChar"/>
    <w:uiPriority w:val="99"/>
    <w:unhideWhenUsed/>
    <w:rsid w:val="008C6B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B5C"/>
  </w:style>
  <w:style w:type="paragraph" w:styleId="Pta">
    <w:name w:val="footer"/>
    <w:basedOn w:val="Normlny"/>
    <w:link w:val="PtaChar"/>
    <w:uiPriority w:val="99"/>
    <w:unhideWhenUsed/>
    <w:rsid w:val="008C6B5C"/>
    <w:pPr>
      <w:tabs>
        <w:tab w:val="center" w:pos="4536"/>
        <w:tab w:val="right" w:pos="9072"/>
      </w:tabs>
      <w:spacing w:after="0" w:line="240" w:lineRule="auto"/>
    </w:pPr>
  </w:style>
  <w:style w:type="character" w:customStyle="1" w:styleId="PtaChar">
    <w:name w:val="Päta Char"/>
    <w:basedOn w:val="Predvolenpsmoodseku"/>
    <w:link w:val="Pta"/>
    <w:uiPriority w:val="99"/>
    <w:rsid w:val="008C6B5C"/>
  </w:style>
  <w:style w:type="character" w:customStyle="1" w:styleId="Nadpis1Char">
    <w:name w:val="Nadpis 1 Char"/>
    <w:basedOn w:val="Predvolenpsmoodseku"/>
    <w:link w:val="Nadpis1"/>
    <w:uiPriority w:val="9"/>
    <w:rsid w:val="00FB3998"/>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FB3998"/>
    <w:pPr>
      <w:outlineLvl w:val="9"/>
    </w:pPr>
    <w:rPr>
      <w:lang w:eastAsia="sk-SK"/>
    </w:rPr>
  </w:style>
  <w:style w:type="paragraph" w:styleId="Obsah1">
    <w:name w:val="toc 1"/>
    <w:basedOn w:val="Normlny"/>
    <w:next w:val="Normlny"/>
    <w:autoRedefine/>
    <w:uiPriority w:val="39"/>
    <w:unhideWhenUsed/>
    <w:rsid w:val="00CC6BA9"/>
    <w:pPr>
      <w:tabs>
        <w:tab w:val="left" w:pos="426"/>
        <w:tab w:val="right" w:leader="dot" w:pos="9060"/>
      </w:tabs>
      <w:spacing w:after="100"/>
    </w:pPr>
    <w:rPr>
      <w:b/>
    </w:rPr>
  </w:style>
  <w:style w:type="character" w:customStyle="1" w:styleId="Nadpis2Char">
    <w:name w:val="Nadpis 2 Char"/>
    <w:basedOn w:val="Predvolenpsmoodseku"/>
    <w:link w:val="Nadpis2"/>
    <w:uiPriority w:val="9"/>
    <w:rsid w:val="00246A0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246A07"/>
    <w:rPr>
      <w:rFonts w:asciiTheme="majorHAnsi" w:eastAsiaTheme="majorEastAsia" w:hAnsiTheme="majorHAnsi" w:cstheme="majorBidi"/>
      <w:color w:val="1F3763" w:themeColor="accent1" w:themeShade="7F"/>
      <w:sz w:val="24"/>
      <w:szCs w:val="24"/>
    </w:rPr>
  </w:style>
  <w:style w:type="paragraph" w:styleId="Obsah2">
    <w:name w:val="toc 2"/>
    <w:basedOn w:val="Normlny"/>
    <w:next w:val="Normlny"/>
    <w:autoRedefine/>
    <w:uiPriority w:val="39"/>
    <w:unhideWhenUsed/>
    <w:rsid w:val="00CC6BA9"/>
    <w:pPr>
      <w:tabs>
        <w:tab w:val="left" w:pos="426"/>
        <w:tab w:val="left" w:pos="851"/>
        <w:tab w:val="right" w:leader="dot" w:pos="9060"/>
      </w:tabs>
      <w:spacing w:after="100"/>
      <w:ind w:left="567" w:hanging="283"/>
    </w:pPr>
    <w:rPr>
      <w:noProof/>
    </w:rPr>
  </w:style>
  <w:style w:type="paragraph" w:styleId="Obsah3">
    <w:name w:val="toc 3"/>
    <w:basedOn w:val="Normlny"/>
    <w:next w:val="Normlny"/>
    <w:autoRedefine/>
    <w:uiPriority w:val="39"/>
    <w:unhideWhenUsed/>
    <w:rsid w:val="00860DBB"/>
    <w:pPr>
      <w:tabs>
        <w:tab w:val="left" w:pos="993"/>
        <w:tab w:val="left" w:pos="1134"/>
        <w:tab w:val="left" w:pos="1418"/>
        <w:tab w:val="right" w:leader="dot" w:pos="9060"/>
      </w:tabs>
      <w:spacing w:after="100"/>
      <w:ind w:left="567"/>
    </w:pPr>
  </w:style>
  <w:style w:type="character" w:customStyle="1" w:styleId="Nevyrieenzmienka3">
    <w:name w:val="Nevyriešená zmienka3"/>
    <w:basedOn w:val="Predvolenpsmoodseku"/>
    <w:uiPriority w:val="99"/>
    <w:semiHidden/>
    <w:unhideWhenUsed/>
    <w:rsid w:val="002D439B"/>
    <w:rPr>
      <w:color w:val="605E5C"/>
      <w:shd w:val="clear" w:color="auto" w:fill="E1DFDD"/>
    </w:rPr>
  </w:style>
  <w:style w:type="character" w:styleId="Vrazn">
    <w:name w:val="Strong"/>
    <w:basedOn w:val="Predvolenpsmoodseku"/>
    <w:uiPriority w:val="22"/>
    <w:qFormat/>
    <w:rsid w:val="00BF0A5D"/>
    <w:rPr>
      <w:b/>
      <w:bCs/>
    </w:rPr>
  </w:style>
  <w:style w:type="paragraph" w:styleId="Podtitul">
    <w:name w:val="Subtitle"/>
    <w:basedOn w:val="Normlny"/>
    <w:next w:val="Normlny"/>
    <w:link w:val="PodtitulChar"/>
    <w:uiPriority w:val="11"/>
    <w:qFormat/>
    <w:rsid w:val="00BF0A5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BF0A5D"/>
    <w:rPr>
      <w:rFonts w:eastAsiaTheme="minorEastAsia"/>
      <w:color w:val="5A5A5A" w:themeColor="text1" w:themeTint="A5"/>
      <w:spacing w:val="15"/>
    </w:rPr>
  </w:style>
  <w:style w:type="character" w:customStyle="1" w:styleId="Nadpis4Char">
    <w:name w:val="Nadpis 4 Char"/>
    <w:basedOn w:val="Predvolenpsmoodseku"/>
    <w:link w:val="Nadpis4"/>
    <w:uiPriority w:val="9"/>
    <w:rsid w:val="00BF0A5D"/>
    <w:rPr>
      <w:rFonts w:asciiTheme="majorHAnsi" w:eastAsiaTheme="majorEastAsia" w:hAnsiTheme="majorHAnsi" w:cstheme="majorBidi"/>
      <w:i/>
      <w:iCs/>
      <w:color w:val="2F5496" w:themeColor="accent1" w:themeShade="BF"/>
    </w:rPr>
  </w:style>
  <w:style w:type="paragraph" w:styleId="Citcia">
    <w:name w:val="Quote"/>
    <w:basedOn w:val="Normlny"/>
    <w:next w:val="Normlny"/>
    <w:link w:val="CitciaChar"/>
    <w:uiPriority w:val="29"/>
    <w:qFormat/>
    <w:rsid w:val="00D76758"/>
    <w:pPr>
      <w:spacing w:before="40" w:after="40" w:line="276" w:lineRule="auto"/>
      <w:contextualSpacing/>
    </w:pPr>
    <w:rPr>
      <w:rFonts w:ascii="Calibri" w:eastAsia="Calibri" w:hAnsi="Calibri" w:cs="Calibri"/>
      <w:i/>
      <w:iCs/>
      <w:color w:val="404040" w:themeColor="text1" w:themeTint="BF"/>
      <w:lang w:val="en-GB" w:eastAsia="sk-SK"/>
    </w:rPr>
  </w:style>
  <w:style w:type="character" w:customStyle="1" w:styleId="CitciaChar">
    <w:name w:val="Citácia Char"/>
    <w:basedOn w:val="Predvolenpsmoodseku"/>
    <w:link w:val="Citcia"/>
    <w:uiPriority w:val="29"/>
    <w:rsid w:val="00D76758"/>
    <w:rPr>
      <w:rFonts w:ascii="Calibri" w:eastAsia="Calibri" w:hAnsi="Calibri" w:cs="Calibri"/>
      <w:i/>
      <w:iCs/>
      <w:color w:val="404040" w:themeColor="text1" w:themeTint="BF"/>
      <w:lang w:val="en-GB" w:eastAsia="sk-SK"/>
    </w:rPr>
  </w:style>
  <w:style w:type="character" w:customStyle="1" w:styleId="Nadpis5Char">
    <w:name w:val="Nadpis 5 Char"/>
    <w:basedOn w:val="Predvolenpsmoodseku"/>
    <w:link w:val="Nadpis5"/>
    <w:uiPriority w:val="9"/>
    <w:semiHidden/>
    <w:rsid w:val="00B7019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B7019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B7019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B701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B7019C"/>
    <w:rPr>
      <w:rFonts w:asciiTheme="majorHAnsi" w:eastAsiaTheme="majorEastAsia" w:hAnsiTheme="majorHAnsi" w:cstheme="majorBidi"/>
      <w:i/>
      <w:iCs/>
      <w:color w:val="272727" w:themeColor="text1" w:themeTint="D8"/>
      <w:sz w:val="21"/>
      <w:szCs w:val="21"/>
    </w:rPr>
  </w:style>
  <w:style w:type="character" w:styleId="Zvraznenie">
    <w:name w:val="Emphasis"/>
    <w:basedOn w:val="Predvolenpsmoodseku"/>
    <w:uiPriority w:val="20"/>
    <w:qFormat/>
    <w:rsid w:val="0049269F"/>
    <w:rPr>
      <w:i/>
      <w:iCs/>
    </w:rPr>
  </w:style>
  <w:style w:type="character" w:customStyle="1" w:styleId="Nevyrieenzmienka4">
    <w:name w:val="Nevyriešená zmienka4"/>
    <w:basedOn w:val="Predvolenpsmoodseku"/>
    <w:uiPriority w:val="99"/>
    <w:semiHidden/>
    <w:unhideWhenUsed/>
    <w:rsid w:val="001A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39621">
      <w:bodyDiv w:val="1"/>
      <w:marLeft w:val="0"/>
      <w:marRight w:val="0"/>
      <w:marTop w:val="0"/>
      <w:marBottom w:val="0"/>
      <w:divBdr>
        <w:top w:val="none" w:sz="0" w:space="0" w:color="auto"/>
        <w:left w:val="none" w:sz="0" w:space="0" w:color="auto"/>
        <w:bottom w:val="none" w:sz="0" w:space="0" w:color="auto"/>
        <w:right w:val="none" w:sz="0" w:space="0" w:color="auto"/>
      </w:divBdr>
    </w:div>
    <w:div w:id="119619269">
      <w:bodyDiv w:val="1"/>
      <w:marLeft w:val="0"/>
      <w:marRight w:val="0"/>
      <w:marTop w:val="0"/>
      <w:marBottom w:val="0"/>
      <w:divBdr>
        <w:top w:val="none" w:sz="0" w:space="0" w:color="auto"/>
        <w:left w:val="none" w:sz="0" w:space="0" w:color="auto"/>
        <w:bottom w:val="none" w:sz="0" w:space="0" w:color="auto"/>
        <w:right w:val="none" w:sz="0" w:space="0" w:color="auto"/>
      </w:divBdr>
    </w:div>
    <w:div w:id="132257294">
      <w:bodyDiv w:val="1"/>
      <w:marLeft w:val="0"/>
      <w:marRight w:val="0"/>
      <w:marTop w:val="0"/>
      <w:marBottom w:val="0"/>
      <w:divBdr>
        <w:top w:val="none" w:sz="0" w:space="0" w:color="auto"/>
        <w:left w:val="none" w:sz="0" w:space="0" w:color="auto"/>
        <w:bottom w:val="none" w:sz="0" w:space="0" w:color="auto"/>
        <w:right w:val="none" w:sz="0" w:space="0" w:color="auto"/>
      </w:divBdr>
    </w:div>
    <w:div w:id="258293446">
      <w:bodyDiv w:val="1"/>
      <w:marLeft w:val="0"/>
      <w:marRight w:val="0"/>
      <w:marTop w:val="0"/>
      <w:marBottom w:val="0"/>
      <w:divBdr>
        <w:top w:val="none" w:sz="0" w:space="0" w:color="auto"/>
        <w:left w:val="none" w:sz="0" w:space="0" w:color="auto"/>
        <w:bottom w:val="none" w:sz="0" w:space="0" w:color="auto"/>
        <w:right w:val="none" w:sz="0" w:space="0" w:color="auto"/>
      </w:divBdr>
    </w:div>
    <w:div w:id="298268725">
      <w:bodyDiv w:val="1"/>
      <w:marLeft w:val="0"/>
      <w:marRight w:val="0"/>
      <w:marTop w:val="0"/>
      <w:marBottom w:val="0"/>
      <w:divBdr>
        <w:top w:val="none" w:sz="0" w:space="0" w:color="auto"/>
        <w:left w:val="none" w:sz="0" w:space="0" w:color="auto"/>
        <w:bottom w:val="none" w:sz="0" w:space="0" w:color="auto"/>
        <w:right w:val="none" w:sz="0" w:space="0" w:color="auto"/>
      </w:divBdr>
    </w:div>
    <w:div w:id="468674544">
      <w:bodyDiv w:val="1"/>
      <w:marLeft w:val="0"/>
      <w:marRight w:val="0"/>
      <w:marTop w:val="0"/>
      <w:marBottom w:val="0"/>
      <w:divBdr>
        <w:top w:val="none" w:sz="0" w:space="0" w:color="auto"/>
        <w:left w:val="none" w:sz="0" w:space="0" w:color="auto"/>
        <w:bottom w:val="none" w:sz="0" w:space="0" w:color="auto"/>
        <w:right w:val="none" w:sz="0" w:space="0" w:color="auto"/>
      </w:divBdr>
    </w:div>
    <w:div w:id="809244869">
      <w:bodyDiv w:val="1"/>
      <w:marLeft w:val="0"/>
      <w:marRight w:val="0"/>
      <w:marTop w:val="0"/>
      <w:marBottom w:val="0"/>
      <w:divBdr>
        <w:top w:val="none" w:sz="0" w:space="0" w:color="auto"/>
        <w:left w:val="none" w:sz="0" w:space="0" w:color="auto"/>
        <w:bottom w:val="none" w:sz="0" w:space="0" w:color="auto"/>
        <w:right w:val="none" w:sz="0" w:space="0" w:color="auto"/>
      </w:divBdr>
    </w:div>
    <w:div w:id="1453867326">
      <w:bodyDiv w:val="1"/>
      <w:marLeft w:val="0"/>
      <w:marRight w:val="0"/>
      <w:marTop w:val="0"/>
      <w:marBottom w:val="0"/>
      <w:divBdr>
        <w:top w:val="none" w:sz="0" w:space="0" w:color="auto"/>
        <w:left w:val="none" w:sz="0" w:space="0" w:color="auto"/>
        <w:bottom w:val="none" w:sz="0" w:space="0" w:color="auto"/>
        <w:right w:val="none" w:sz="0" w:space="0" w:color="auto"/>
      </w:divBdr>
    </w:div>
    <w:div w:id="1460295652">
      <w:bodyDiv w:val="1"/>
      <w:marLeft w:val="0"/>
      <w:marRight w:val="0"/>
      <w:marTop w:val="0"/>
      <w:marBottom w:val="0"/>
      <w:divBdr>
        <w:top w:val="none" w:sz="0" w:space="0" w:color="auto"/>
        <w:left w:val="none" w:sz="0" w:space="0" w:color="auto"/>
        <w:bottom w:val="none" w:sz="0" w:space="0" w:color="auto"/>
        <w:right w:val="none" w:sz="0" w:space="0" w:color="auto"/>
      </w:divBdr>
    </w:div>
    <w:div w:id="1649936695">
      <w:bodyDiv w:val="1"/>
      <w:marLeft w:val="0"/>
      <w:marRight w:val="0"/>
      <w:marTop w:val="0"/>
      <w:marBottom w:val="0"/>
      <w:divBdr>
        <w:top w:val="none" w:sz="0" w:space="0" w:color="auto"/>
        <w:left w:val="none" w:sz="0" w:space="0" w:color="auto"/>
        <w:bottom w:val="none" w:sz="0" w:space="0" w:color="auto"/>
        <w:right w:val="none" w:sz="0" w:space="0" w:color="auto"/>
      </w:divBdr>
    </w:div>
    <w:div w:id="1965034862">
      <w:bodyDiv w:val="1"/>
      <w:marLeft w:val="0"/>
      <w:marRight w:val="0"/>
      <w:marTop w:val="0"/>
      <w:marBottom w:val="0"/>
      <w:divBdr>
        <w:top w:val="none" w:sz="0" w:space="0" w:color="auto"/>
        <w:left w:val="none" w:sz="0" w:space="0" w:color="auto"/>
        <w:bottom w:val="none" w:sz="0" w:space="0" w:color="auto"/>
        <w:right w:val="none" w:sz="0" w:space="0" w:color="auto"/>
      </w:divBdr>
    </w:div>
    <w:div w:id="19986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56"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todarozum.sk/admin/files/file_879_1620822885.pdf" TargetMode="External"/><Relationship Id="rId1" Type="http://schemas.openxmlformats.org/officeDocument/2006/relationships/hyperlink" Target="https://www.nbu.gov.sk/wp-content/uploads/PHHD/Koncepcia-boja-SR-proti-hybridnym-hrozbam.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358CC42BDBE4FBD864E7175EB4E01" ma:contentTypeVersion="10" ma:contentTypeDescription="Create a new document." ma:contentTypeScope="" ma:versionID="76a785ff1b98d05c43637d5c2d930434">
  <xsd:schema xmlns:xsd="http://www.w3.org/2001/XMLSchema" xmlns:xs="http://www.w3.org/2001/XMLSchema" xmlns:p="http://schemas.microsoft.com/office/2006/metadata/properties" xmlns:ns3="0265ae25-8b5a-4d79-acc1-504b1c54301f" targetNamespace="http://schemas.microsoft.com/office/2006/metadata/properties" ma:root="true" ma:fieldsID="8119a3ae4c04bc37c41706f5ada64e93" ns3:_="">
    <xsd:import namespace="0265ae25-8b5a-4d79-acc1-504b1c5430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5ae25-8b5a-4d79-acc1-504b1c543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ref="">
    <f:field ref="objname" par="" edit="true" text="Vlastný-materiál"/>
    <f:field ref="objsubject" par="" edit="true" text=""/>
    <f:field ref="objcreatedby" par="" text="Hamarová, Katarína, PhDr."/>
    <f:field ref="objcreatedat" par="" text="29.5.2023 13:06:53"/>
    <f:field ref="objchangedby" par="" text="Administrator, System"/>
    <f:field ref="objmodifiedat" par="" text="29.5.2023 13:06:5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11D05-93D0-483F-A402-1483017140C1}">
  <ds:schemaRefs>
    <ds:schemaRef ds:uri="http://schemas.microsoft.com/sharepoint/v3/contenttype/forms"/>
  </ds:schemaRefs>
</ds:datastoreItem>
</file>

<file path=customXml/itemProps2.xml><?xml version="1.0" encoding="utf-8"?>
<ds:datastoreItem xmlns:ds="http://schemas.openxmlformats.org/officeDocument/2006/customXml" ds:itemID="{08FA4366-D3A2-4F65-BAC1-2E9B74A5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5ae25-8b5a-4d79-acc1-504b1c54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336C50A-936D-407D-A606-64EEE09FA2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B52350-3C04-49AE-8321-D36B6A47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20901</Words>
  <Characters>119140</Characters>
  <Application>Microsoft Office Word</Application>
  <DocSecurity>0</DocSecurity>
  <Lines>992</Lines>
  <Paragraphs>279</Paragraphs>
  <ScaleCrop>false</ScaleCrop>
  <HeadingPairs>
    <vt:vector size="4" baseType="variant">
      <vt:variant>
        <vt:lpstr>Názov</vt:lpstr>
      </vt:variant>
      <vt:variant>
        <vt:i4>1</vt:i4>
      </vt:variant>
      <vt:variant>
        <vt:lpstr>Nadpisy</vt:lpstr>
      </vt:variant>
      <vt:variant>
        <vt:i4>27</vt:i4>
      </vt:variant>
    </vt:vector>
  </HeadingPairs>
  <TitlesOfParts>
    <vt:vector size="28" baseType="lpstr">
      <vt:lpstr/>
      <vt:lpstr>Úvod</vt:lpstr>
      <vt:lpstr>Podpora diverzifikácie vysokých škôl vo väzbe na profily a poslania vysokých škô</vt:lpstr>
      <vt:lpstr>    Aktuálny stav</vt:lpstr>
      <vt:lpstr>    Vysoké školy a ich súčasti vyprofilované podľa poslania a špecializácie</vt:lpstr>
      <vt:lpstr>    Diverzifikovaný vysokoškolský priestor podľa poslania a špecializácie</vt:lpstr>
      <vt:lpstr>Zabezpečenie dostatočnej, včasnej a adresnej podpory pre všetkých študentov vyso</vt:lpstr>
      <vt:lpstr>    Aktuálny stav</vt:lpstr>
      <vt:lpstr>    Zabezpečiť podporu každého študenta</vt:lpstr>
      <vt:lpstr>        Zmena konceptu študentov so špecifickými potrebami na koncept podporných opatren</vt:lpstr>
      <vt:lpstr>        Vytvorenie katalógu podporných opatrení</vt:lpstr>
      <vt:lpstr>        Zmena financovania podporných opatrení</vt:lpstr>
      <vt:lpstr>        Stratégia pre dobudovanie odborných kapacít na poskytovanie podporných opatrení</vt:lpstr>
      <vt:lpstr>Reforma metodiky rozpisu dotácií zo štátneho rozpočtu verejným vysokým školám re</vt:lpstr>
      <vt:lpstr>    Aktuálny stav</vt:lpstr>
      <vt:lpstr>    Zavedenie výkonnostných zmlúv</vt:lpstr>
      <vt:lpstr>    Reforma metodiky rozpisu štátnej dotácie pre verejné vysoké školy</vt:lpstr>
      <vt:lpstr>    Analýzy a monitorovanie strategického financovania verejných vysokých škôl</vt:lpstr>
      <vt:lpstr>Podpora princípov otvorenej vedy, otvoreného vzdelávania a akademickej etiky na </vt:lpstr>
      <vt:lpstr>    Aktuálny stav</vt:lpstr>
      <vt:lpstr>    Definovanie a implementácia inštitucionálnych politík otvorenej vedy a otvorenéh</vt:lpstr>
      <vt:lpstr>    Otvorenie vzdelávacích zdrojov </vt:lpstr>
      <vt:lpstr>    Národná stratégia pre otvorené vzdelávanie SR na roky 2025 – 2030 spolu s prvým </vt:lpstr>
      <vt:lpstr>    Pracovná skupina pre akademickú a vedeckú integritu a etiku</vt:lpstr>
      <vt:lpstr>    Národný etický kódex pre akademickú a vedeckú oblasť</vt:lpstr>
      <vt:lpstr>    Tvorba, aktualizácia a implementácia etických kódexov na úrovni vysokých škôl</vt:lpstr>
      <vt:lpstr>Podpora kariérového rozvoja pre vyššiu kvalitu výskumu a vzdelávania</vt:lpstr>
      <vt:lpstr>    Aktuálny stav</vt:lpstr>
    </vt:vector>
  </TitlesOfParts>
  <Company>M?VVA?SR</Company>
  <LinksUpToDate>false</LinksUpToDate>
  <CharactersWithSpaces>139762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Kanovský Martin</dc:creator>
  <cp:keywords/>
  <dc:description/>
  <cp:lastModifiedBy>Hamarová Katarína</cp:lastModifiedBy>
  <cp:revision>2</cp:revision>
  <cp:lastPrinted>2023-08-10T05:52:00Z</cp:lastPrinted>
  <dcterms:created xsi:type="dcterms:W3CDTF">2023-08-24T07:20:00Z</dcterms:created>
  <dcterms:modified xsi:type="dcterms:W3CDTF">2023-08-24T07:20:00Z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0x010100197358CC42BDBE4FBD864E7175EB4E01</vt:lpwstr>
  </property>
  <property fmtid="{D5CDD505-2E9C-101B-9397-08002B2CF9AE}" pid="3" name="FSC#SKEDITIONSLOVLEX@103.510:spravaucastverej">
    <vt:lpwstr/>
  </property>
  <property fmtid="{D5CDD505-2E9C-101B-9397-08002B2CF9AE}" pid="4" name="FSC#SKEDITIONSLOVLEX@103.510:typpredpis">
    <vt:lpwstr>Nelegislatívny všeobecný materiál</vt:lpwstr>
  </property>
  <property fmtid="{D5CDD505-2E9C-101B-9397-08002B2CF9AE}" pid="5" name="FSC#SKEDITIONSLOVLEX@103.510:aktualnyrok">
    <vt:lpwstr>2023</vt:lpwstr>
  </property>
  <property fmtid="{D5CDD505-2E9C-101B-9397-08002B2CF9AE}" pid="6" name="FSC#SKEDITIONSLOVLEX@103.510:cisloparlamenttlac">
    <vt:lpwstr/>
  </property>
  <property fmtid="{D5CDD505-2E9C-101B-9397-08002B2CF9AE}" pid="7" name="FSC#SKEDITIONSLOVLEX@103.510:stavpredpis">
    <vt:lpwstr>Vyhodnotenie medzirezortného pripomienkového konania</vt:lpwstr>
  </property>
  <property fmtid="{D5CDD505-2E9C-101B-9397-08002B2CF9AE}" pid="8" name="FSC#SKEDITIONSLOVLEX@103.510:povodpredpis">
    <vt:lpwstr>Slovlex (eLeg)</vt:lpwstr>
  </property>
  <property fmtid="{D5CDD505-2E9C-101B-9397-08002B2CF9AE}" pid="9" name="FSC#SKEDITIONSLOVLEX@103.510:legoblast">
    <vt:lpwstr>Nelegislatívna oblasť</vt:lpwstr>
  </property>
  <property fmtid="{D5CDD505-2E9C-101B-9397-08002B2CF9AE}" pid="10" name="FSC#SKEDITIONSLOVLEX@103.510:uzemplat">
    <vt:lpwstr/>
  </property>
  <property fmtid="{D5CDD505-2E9C-101B-9397-08002B2CF9AE}" pid="11" name="FSC#SKEDITIONSLOVLEX@103.510:vztahypredpis">
    <vt:lpwstr/>
  </property>
  <property fmtid="{D5CDD505-2E9C-101B-9397-08002B2CF9AE}" pid="12" name="FSC#SKEDITIONSLOVLEX@103.510:predkladatel">
    <vt:lpwstr>PhDr. Katarína Hamarová</vt:lpwstr>
  </property>
  <property fmtid="{D5CDD505-2E9C-101B-9397-08002B2CF9AE}" pid="13" name="FSC#SKEDITIONSLOVLEX@103.510:zodppredkladatel">
    <vt:lpwstr>Mgr. Daniel Bútora</vt:lpwstr>
  </property>
  <property fmtid="{D5CDD505-2E9C-101B-9397-08002B2CF9AE}" pid="14" name="FSC#SKEDITIONSLOVLEX@103.510:dalsipredkladatel">
    <vt:lpwstr/>
  </property>
  <property fmtid="{D5CDD505-2E9C-101B-9397-08002B2CF9AE}" pid="15" name="FSC#SKEDITIONSLOVLEX@103.510:nazovpredpis">
    <vt:lpwstr> Dlhodobý zámer vo vzdelávacej, výskumnej, vývojovej, umeleckej a ďalšej tvorivej činnosti pre oblasť vysokých škôl na roky 2023 - 2028</vt:lpwstr>
  </property>
  <property fmtid="{D5CDD505-2E9C-101B-9397-08002B2CF9AE}" pid="16" name="FSC#SKEDITIONSLOVLEX@103.510:nazovpredpis1">
    <vt:lpwstr/>
  </property>
  <property fmtid="{D5CDD505-2E9C-101B-9397-08002B2CF9AE}" pid="17" name="FSC#SKEDITIONSLOVLEX@103.510:nazovpredpis2">
    <vt:lpwstr/>
  </property>
  <property fmtid="{D5CDD505-2E9C-101B-9397-08002B2CF9AE}" pid="18" name="FSC#SKEDITIONSLOVLEX@103.510:nazovpredpis3">
    <vt:lpwstr/>
  </property>
  <property fmtid="{D5CDD505-2E9C-101B-9397-08002B2CF9AE}" pid="19" name="FSC#SKEDITIONSLOVLEX@103.510:cislopredpis">
    <vt:lpwstr/>
  </property>
  <property fmtid="{D5CDD505-2E9C-101B-9397-08002B2CF9AE}" pid="20" name="FSC#SKEDITIONSLOVLEX@103.510:zodpinstitucia">
    <vt:lpwstr>Ministerstvo školstva, vedy, výskumu a športu Slovenskej republiky</vt:lpwstr>
  </property>
  <property fmtid="{D5CDD505-2E9C-101B-9397-08002B2CF9AE}" pid="21" name="FSC#SKEDITIONSLOVLEX@103.510:pripomienkovatelia">
    <vt:lpwstr/>
  </property>
  <property fmtid="{D5CDD505-2E9C-101B-9397-08002B2CF9AE}" pid="22" name="FSC#SKEDITIONSLOVLEX@103.510:autorpredpis">
    <vt:lpwstr/>
  </property>
  <property fmtid="{D5CDD505-2E9C-101B-9397-08002B2CF9AE}" pid="23" name="FSC#SKEDITIONSLOVLEX@103.510:podnetpredpis">
    <vt:lpwstr>§ 102 ods. 2 písm. b) zákona č. 131/2002 Z. z. o vysokých školách a o zmene a doplnení niektorých zákonov v znení neskorších predpisov                              _x000d_
Reforma 1 komponent 8 „Zvýšenie výkonnosti slovenských vysokých škôl" POO SR</vt:lpwstr>
  </property>
  <property fmtid="{D5CDD505-2E9C-101B-9397-08002B2CF9AE}" pid="24" name="FSC#SKEDITIONSLOVLEX@103.510:plnynazovpredpis">
    <vt:lpwstr> Dlhodobý zámer vo vzdelávacej, výskumnej, vývojovej, umeleckej a ďalšej tvorivej činnosti pre oblasť vysokých škôl na roky 2023 - 2028</vt:lpwstr>
  </property>
  <property fmtid="{D5CDD505-2E9C-101B-9397-08002B2CF9AE}" pid="25" name="FSC#SKEDITIONSLOVLEX@103.510:plnynazovpredpis1">
    <vt:lpwstr/>
  </property>
  <property fmtid="{D5CDD505-2E9C-101B-9397-08002B2CF9AE}" pid="26" name="FSC#SKEDITIONSLOVLEX@103.510:plnynazovpredpis2">
    <vt:lpwstr/>
  </property>
  <property fmtid="{D5CDD505-2E9C-101B-9397-08002B2CF9AE}" pid="27" name="FSC#SKEDITIONSLOVLEX@103.510:plnynazovpredpis3">
    <vt:lpwstr/>
  </property>
  <property fmtid="{D5CDD505-2E9C-101B-9397-08002B2CF9AE}" pid="28" name="FSC#SKEDITIONSLOVLEX@103.510:rezortcislopredpis">
    <vt:lpwstr>2023/9972:1-D9113</vt:lpwstr>
  </property>
  <property fmtid="{D5CDD505-2E9C-101B-9397-08002B2CF9AE}" pid="29" name="FSC#SKEDITIONSLOVLEX@103.510:citaciapredpis">
    <vt:lpwstr/>
  </property>
  <property fmtid="{D5CDD505-2E9C-101B-9397-08002B2CF9AE}" pid="30" name="FSC#SKEDITIONSLOVLEX@103.510:spiscislouv">
    <vt:lpwstr/>
  </property>
  <property fmtid="{D5CDD505-2E9C-101B-9397-08002B2CF9AE}" pid="31" name="FSC#SKEDITIONSLOVLEX@103.510:datumschvalpredpis">
    <vt:lpwstr/>
  </property>
  <property fmtid="{D5CDD505-2E9C-101B-9397-08002B2CF9AE}" pid="32" name="FSC#SKEDITIONSLOVLEX@103.510:platneod">
    <vt:lpwstr/>
  </property>
  <property fmtid="{D5CDD505-2E9C-101B-9397-08002B2CF9AE}" pid="33" name="FSC#SKEDITIONSLOVLEX@103.510:platnedo">
    <vt:lpwstr/>
  </property>
  <property fmtid="{D5CDD505-2E9C-101B-9397-08002B2CF9AE}" pid="34" name="FSC#SKEDITIONSLOVLEX@103.510:ucinnostod">
    <vt:lpwstr/>
  </property>
  <property fmtid="{D5CDD505-2E9C-101B-9397-08002B2CF9AE}" pid="35" name="FSC#SKEDITIONSLOVLEX@103.510:ucinnostdo">
    <vt:lpwstr/>
  </property>
  <property fmtid="{D5CDD505-2E9C-101B-9397-08002B2CF9AE}" pid="36" name="FSC#SKEDITIONSLOVLEX@103.510:datumplatnosti">
    <vt:lpwstr/>
  </property>
  <property fmtid="{D5CDD505-2E9C-101B-9397-08002B2CF9AE}" pid="37" name="FSC#SKEDITIONSLOVLEX@103.510:cislolp">
    <vt:lpwstr>LP/2023/325</vt:lpwstr>
  </property>
  <property fmtid="{D5CDD505-2E9C-101B-9397-08002B2CF9AE}" pid="38" name="FSC#SKEDITIONSLOVLEX@103.510:typsprievdok">
    <vt:lpwstr>Vlastný materiál - neštruktúrovaný</vt:lpwstr>
  </property>
  <property fmtid="{D5CDD505-2E9C-101B-9397-08002B2CF9AE}" pid="39" name="FSC#SKEDITIONSLOVLEX@103.510:cislopartlac">
    <vt:lpwstr/>
  </property>
  <property fmtid="{D5CDD505-2E9C-101B-9397-08002B2CF9AE}" pid="40" name="FSC#SKEDITIONSLOVLEX@103.510:AttrStrListDocPropUcelPredmetZmluvy">
    <vt:lpwstr/>
  </property>
  <property fmtid="{D5CDD505-2E9C-101B-9397-08002B2CF9AE}" pid="41" name="FSC#SKEDITIONSLOVLEX@103.510:AttrStrListDocPropUpravaPravFOPRO">
    <vt:lpwstr/>
  </property>
  <property fmtid="{D5CDD505-2E9C-101B-9397-08002B2CF9AE}" pid="42" name="FSC#SKEDITIONSLOVLEX@103.510:AttrStrListDocPropUpravaPredmetuZmluvy">
    <vt:lpwstr/>
  </property>
  <property fmtid="{D5CDD505-2E9C-101B-9397-08002B2CF9AE}" pid="43" name="FSC#SKEDITIONSLOVLEX@103.510:AttrStrListDocPropKategoriaZmluvy74">
    <vt:lpwstr/>
  </property>
  <property fmtid="{D5CDD505-2E9C-101B-9397-08002B2CF9AE}" pid="44" name="FSC#SKEDITIONSLOVLEX@103.510:AttrStrListDocPropKategoriaZmluvy75">
    <vt:lpwstr/>
  </property>
  <property fmtid="{D5CDD505-2E9C-101B-9397-08002B2CF9AE}" pid="45" name="FSC#SKEDITIONSLOVLEX@103.510:AttrStrListDocPropDopadyPrijatiaZmluvy">
    <vt:lpwstr/>
  </property>
  <property fmtid="{D5CDD505-2E9C-101B-9397-08002B2CF9AE}" pid="46" name="FSC#SKEDITIONSLOVLEX@103.510:AttrStrListDocPropProblematikaPPa">
    <vt:lpwstr/>
  </property>
  <property fmtid="{D5CDD505-2E9C-101B-9397-08002B2CF9AE}" pid="47" name="FSC#SKEDITIONSLOVLEX@103.510:AttrStrListDocPropPrimarnePravoEU">
    <vt:lpwstr/>
  </property>
  <property fmtid="{D5CDD505-2E9C-101B-9397-08002B2CF9AE}" pid="48" name="FSC#SKEDITIONSLOVLEX@103.510:AttrStrListDocPropSekundarneLegPravoPO">
    <vt:lpwstr/>
  </property>
  <property fmtid="{D5CDD505-2E9C-101B-9397-08002B2CF9AE}" pid="49" name="FSC#SKEDITIONSLOVLEX@103.510:AttrStrListDocPropSekundarneNelegPravoPO">
    <vt:lpwstr/>
  </property>
  <property fmtid="{D5CDD505-2E9C-101B-9397-08002B2CF9AE}" pid="50" name="FSC#SKEDITIONSLOVLEX@103.510:AttrStrListDocPropSekundarneLegPravoDO">
    <vt:lpwstr/>
  </property>
  <property fmtid="{D5CDD505-2E9C-101B-9397-08002B2CF9AE}" pid="51" name="FSC#SKEDITIONSLOVLEX@103.510:AttrStrListDocPropProblematikaPPb">
    <vt:lpwstr/>
  </property>
  <property fmtid="{D5CDD505-2E9C-101B-9397-08002B2CF9AE}" pid="52" name="FSC#SKEDITIONSLOVLEX@103.510:AttrStrListDocPropNazovPredpisuEU">
    <vt:lpwstr/>
  </property>
  <property fmtid="{D5CDD505-2E9C-101B-9397-08002B2CF9AE}" pid="53" name="FSC#SKEDITIONSLOVLEX@103.510:AttrStrListDocPropLehotaPrebratieSmernice">
    <vt:lpwstr/>
  </property>
  <property fmtid="{D5CDD505-2E9C-101B-9397-08002B2CF9AE}" pid="54" name="FSC#SKEDITIONSLOVLEX@103.510:AttrStrListDocPropLehotaNaPredlozenie">
    <vt:lpwstr/>
  </property>
  <property fmtid="{D5CDD505-2E9C-101B-9397-08002B2CF9AE}" pid="55" name="FSC#SKEDITIONSLOVLEX@103.510:AttrStrListDocPropInfoZaciatokKonania">
    <vt:lpwstr/>
  </property>
  <property fmtid="{D5CDD505-2E9C-101B-9397-08002B2CF9AE}" pid="56" name="FSC#SKEDITIONSLOVLEX@103.510:AttrStrListDocPropInfoUzPreberanePP">
    <vt:lpwstr/>
  </property>
  <property fmtid="{D5CDD505-2E9C-101B-9397-08002B2CF9AE}" pid="57" name="FSC#SKEDITIONSLOVLEX@103.510:AttrStrListDocPropStupenZlucitelnostiPP">
    <vt:lpwstr/>
  </property>
  <property fmtid="{D5CDD505-2E9C-101B-9397-08002B2CF9AE}" pid="58" name="FSC#SKEDITIONSLOVLEX@103.510:AttrStrListDocPropGestorSpolupRezorty">
    <vt:lpwstr/>
  </property>
  <property fmtid="{D5CDD505-2E9C-101B-9397-08002B2CF9AE}" pid="59" name="FSC#SKEDITIONSLOVLEX@103.510:AttrDateDocPropZaciatokPKK">
    <vt:lpwstr/>
  </property>
  <property fmtid="{D5CDD505-2E9C-101B-9397-08002B2CF9AE}" pid="60" name="FSC#SKEDITIONSLOVLEX@103.510:AttrDateDocPropUkonceniePKK">
    <vt:lpwstr/>
  </property>
  <property fmtid="{D5CDD505-2E9C-101B-9397-08002B2CF9AE}" pid="61" name="FSC#SKEDITIONSLOVLEX@103.510:AttrStrDocPropVplyvRozpocetVS">
    <vt:lpwstr/>
  </property>
  <property fmtid="{D5CDD505-2E9C-101B-9397-08002B2CF9AE}" pid="62" name="FSC#SKEDITIONSLOVLEX@103.510:AttrStrDocPropVplyvPodnikatelskeProstr">
    <vt:lpwstr/>
  </property>
  <property fmtid="{D5CDD505-2E9C-101B-9397-08002B2CF9AE}" pid="63" name="FSC#SKEDITIONSLOVLEX@103.510:AttrStrDocPropVplyvSocialny">
    <vt:lpwstr/>
  </property>
  <property fmtid="{D5CDD505-2E9C-101B-9397-08002B2CF9AE}" pid="64" name="FSC#SKEDITIONSLOVLEX@103.510:AttrStrDocPropVplyvNaZivotProstr">
    <vt:lpwstr/>
  </property>
  <property fmtid="{D5CDD505-2E9C-101B-9397-08002B2CF9AE}" pid="65" name="FSC#SKEDITIONSLOVLEX@103.510:AttrStrDocPropVplyvNaInformatizaciu">
    <vt:lpwstr/>
  </property>
  <property fmtid="{D5CDD505-2E9C-101B-9397-08002B2CF9AE}" pid="66" name="FSC#SKEDITIONSLOVLEX@103.510:AttrStrListDocPropPoznamkaVplyv">
    <vt:lpwstr/>
  </property>
  <property fmtid="{D5CDD505-2E9C-101B-9397-08002B2CF9AE}" pid="67" name="FSC#SKEDITIONSLOVLEX@103.510:AttrStrListDocPropAltRiesenia">
    <vt:lpwstr/>
  </property>
  <property fmtid="{D5CDD505-2E9C-101B-9397-08002B2CF9AE}" pid="68" name="FSC#SKEDITIONSLOVLEX@103.510:AttrStrListDocPropStanoviskoGest">
    <vt:lpwstr/>
  </property>
  <property fmtid="{D5CDD505-2E9C-101B-9397-08002B2CF9AE}" pid="69" name="FSC#SKEDITIONSLOVLEX@103.510:AttrStrListDocPropTextKomunike">
    <vt:lpwstr/>
  </property>
  <property fmtid="{D5CDD505-2E9C-101B-9397-08002B2CF9AE}" pid="70" name="FSC#SKEDITIONSLOVLEX@103.510:AttrStrListDocPropUznesenieCastA">
    <vt:lpwstr/>
  </property>
  <property fmtid="{D5CDD505-2E9C-101B-9397-08002B2CF9AE}" pid="71" name="FSC#SKEDITIONSLOVLEX@103.510:AttrStrListDocPropUznesenieZodpovednyA1">
    <vt:lpwstr/>
  </property>
  <property fmtid="{D5CDD505-2E9C-101B-9397-08002B2CF9AE}" pid="72" name="FSC#SKEDITIONSLOVLEX@103.510:AttrStrListDocPropUznesenieTextA1">
    <vt:lpwstr/>
  </property>
  <property fmtid="{D5CDD505-2E9C-101B-9397-08002B2CF9AE}" pid="73" name="FSC#SKEDITIONSLOVLEX@103.510:AttrStrListDocPropUznesenieTerminA1">
    <vt:lpwstr/>
  </property>
  <property fmtid="{D5CDD505-2E9C-101B-9397-08002B2CF9AE}" pid="74" name="FSC#SKEDITIONSLOVLEX@103.510:AttrStrListDocPropUznesenieBODA1">
    <vt:lpwstr/>
  </property>
  <property fmtid="{D5CDD505-2E9C-101B-9397-08002B2CF9AE}" pid="75" name="FSC#SKEDITIONSLOVLEX@103.510:AttrStrListDocPropUznesenieZodpovednyA2">
    <vt:lpwstr/>
  </property>
  <property fmtid="{D5CDD505-2E9C-101B-9397-08002B2CF9AE}" pid="76" name="FSC#SKEDITIONSLOVLEX@103.510:AttrStrListDocPropUznesenieTextA2">
    <vt:lpwstr/>
  </property>
  <property fmtid="{D5CDD505-2E9C-101B-9397-08002B2CF9AE}" pid="77" name="FSC#SKEDITIONSLOVLEX@103.510:AttrStrListDocPropUznesenieTerminA2">
    <vt:lpwstr/>
  </property>
  <property fmtid="{D5CDD505-2E9C-101B-9397-08002B2CF9AE}" pid="78" name="FSC#SKEDITIONSLOVLEX@103.510:AttrStrListDocPropUznesenieBODA3">
    <vt:lpwstr/>
  </property>
  <property fmtid="{D5CDD505-2E9C-101B-9397-08002B2CF9AE}" pid="79" name="FSC#SKEDITIONSLOVLEX@103.510:AttrStrListDocPropUznesenieZodpovednyA3">
    <vt:lpwstr/>
  </property>
  <property fmtid="{D5CDD505-2E9C-101B-9397-08002B2CF9AE}" pid="80" name="FSC#SKEDITIONSLOVLEX@103.510:AttrStrListDocPropUznesenieTextA3">
    <vt:lpwstr/>
  </property>
  <property fmtid="{D5CDD505-2E9C-101B-9397-08002B2CF9AE}" pid="81" name="FSC#SKEDITIONSLOVLEX@103.510:AttrStrListDocPropUznesenieTerminA3">
    <vt:lpwstr/>
  </property>
  <property fmtid="{D5CDD505-2E9C-101B-9397-08002B2CF9AE}" pid="82" name="FSC#SKEDITIONSLOVLEX@103.510:AttrStrListDocPropUznesenieBODA4">
    <vt:lpwstr/>
  </property>
  <property fmtid="{D5CDD505-2E9C-101B-9397-08002B2CF9AE}" pid="83" name="FSC#SKEDITIONSLOVLEX@103.510:AttrStrListDocPropUznesenieZodpovednyA4">
    <vt:lpwstr/>
  </property>
  <property fmtid="{D5CDD505-2E9C-101B-9397-08002B2CF9AE}" pid="84" name="FSC#SKEDITIONSLOVLEX@103.510:AttrStrListDocPropUznesenieTextA4">
    <vt:lpwstr/>
  </property>
  <property fmtid="{D5CDD505-2E9C-101B-9397-08002B2CF9AE}" pid="85" name="FSC#SKEDITIONSLOVLEX@103.510:AttrStrListDocPropUznesenieTerminA4">
    <vt:lpwstr/>
  </property>
  <property fmtid="{D5CDD505-2E9C-101B-9397-08002B2CF9AE}" pid="86" name="FSC#SKEDITIONSLOVLEX@103.510:AttrStrListDocPropUznesenieCastB">
    <vt:lpwstr/>
  </property>
  <property fmtid="{D5CDD505-2E9C-101B-9397-08002B2CF9AE}" pid="87" name="FSC#SKEDITIONSLOVLEX@103.510:AttrStrListDocPropUznesenieBODB1">
    <vt:lpwstr/>
  </property>
  <property fmtid="{D5CDD505-2E9C-101B-9397-08002B2CF9AE}" pid="88" name="FSC#SKEDITIONSLOVLEX@103.510:AttrStrListDocPropUznesenieZodpovednyB1">
    <vt:lpwstr/>
  </property>
  <property fmtid="{D5CDD505-2E9C-101B-9397-08002B2CF9AE}" pid="89" name="FSC#SKEDITIONSLOVLEX@103.510:AttrStrListDocPropUznesenieTextB1">
    <vt:lpwstr/>
  </property>
  <property fmtid="{D5CDD505-2E9C-101B-9397-08002B2CF9AE}" pid="90" name="FSC#SKEDITIONSLOVLEX@103.510:AttrStrListDocPropUznesenieTerminB1">
    <vt:lpwstr/>
  </property>
  <property fmtid="{D5CDD505-2E9C-101B-9397-08002B2CF9AE}" pid="91" name="FSC#SKEDITIONSLOVLEX@103.510:AttrStrListDocPropUznesenieBODB2">
    <vt:lpwstr/>
  </property>
  <property fmtid="{D5CDD505-2E9C-101B-9397-08002B2CF9AE}" pid="92" name="FSC#SKEDITIONSLOVLEX@103.510:AttrStrListDocPropUznesenieZodpovednyB2">
    <vt:lpwstr/>
  </property>
  <property fmtid="{D5CDD505-2E9C-101B-9397-08002B2CF9AE}" pid="93" name="FSC#SKEDITIONSLOVLEX@103.510:AttrStrListDocPropUznesenieTextB2">
    <vt:lpwstr/>
  </property>
  <property fmtid="{D5CDD505-2E9C-101B-9397-08002B2CF9AE}" pid="94" name="FSC#SKEDITIONSLOVLEX@103.510:AttrStrListDocPropUznesenieTerminB2">
    <vt:lpwstr/>
  </property>
  <property fmtid="{D5CDD505-2E9C-101B-9397-08002B2CF9AE}" pid="95" name="FSC#SKEDITIONSLOVLEX@103.510:AttrStrListDocPropUznesenieBODB3">
    <vt:lpwstr/>
  </property>
  <property fmtid="{D5CDD505-2E9C-101B-9397-08002B2CF9AE}" pid="96" name="FSC#SKEDITIONSLOVLEX@103.510:AttrStrListDocPropUznesenieZodpovednyB3">
    <vt:lpwstr/>
  </property>
  <property fmtid="{D5CDD505-2E9C-101B-9397-08002B2CF9AE}" pid="97" name="FSC#SKEDITIONSLOVLEX@103.510:AttrStrListDocPropUznesenieTextB3">
    <vt:lpwstr/>
  </property>
  <property fmtid="{D5CDD505-2E9C-101B-9397-08002B2CF9AE}" pid="98" name="FSC#SKEDITIONSLOVLEX@103.510:AttrStrListDocPropUznesenieTerminB3">
    <vt:lpwstr/>
  </property>
  <property fmtid="{D5CDD505-2E9C-101B-9397-08002B2CF9AE}" pid="99" name="FSC#SKEDITIONSLOVLEX@103.510:AttrStrListDocPropUznesenieBODB4">
    <vt:lpwstr/>
  </property>
  <property fmtid="{D5CDD505-2E9C-101B-9397-08002B2CF9AE}" pid="100" name="FSC#SKEDITIONSLOVLEX@103.510:AttrStrListDocPropUznesenieZodpovednyB4">
    <vt:lpwstr/>
  </property>
  <property fmtid="{D5CDD505-2E9C-101B-9397-08002B2CF9AE}" pid="101" name="FSC#SKEDITIONSLOVLEX@103.510:AttrStrListDocPropUznesenieTextB4">
    <vt:lpwstr/>
  </property>
  <property fmtid="{D5CDD505-2E9C-101B-9397-08002B2CF9AE}" pid="102" name="FSC#SKEDITIONSLOVLEX@103.510:AttrStrListDocPropUznesenieTerminB4">
    <vt:lpwstr/>
  </property>
  <property fmtid="{D5CDD505-2E9C-101B-9397-08002B2CF9AE}" pid="103" name="FSC#SKEDITIONSLOVLEX@103.510:AttrStrListDocPropUznesenieCastC">
    <vt:lpwstr/>
  </property>
  <property fmtid="{D5CDD505-2E9C-101B-9397-08002B2CF9AE}" pid="104" name="FSC#SKEDITIONSLOVLEX@103.510:AttrStrListDocPropUznesenieBODC1">
    <vt:lpwstr/>
  </property>
  <property fmtid="{D5CDD505-2E9C-101B-9397-08002B2CF9AE}" pid="105" name="FSC#SKEDITIONSLOVLEX@103.510:AttrStrListDocPropUznesenieZodpovednyC1">
    <vt:lpwstr/>
  </property>
  <property fmtid="{D5CDD505-2E9C-101B-9397-08002B2CF9AE}" pid="106" name="FSC#SKEDITIONSLOVLEX@103.510:AttrStrListDocPropUznesenieTextC1">
    <vt:lpwstr/>
  </property>
  <property fmtid="{D5CDD505-2E9C-101B-9397-08002B2CF9AE}" pid="107" name="FSC#SKEDITIONSLOVLEX@103.510:AttrStrListDocPropUznesenieTerminC1">
    <vt:lpwstr/>
  </property>
  <property fmtid="{D5CDD505-2E9C-101B-9397-08002B2CF9AE}" pid="108" name="FSC#SKEDITIONSLOVLEX@103.510:AttrStrListDocPropUznesenieBODC2">
    <vt:lpwstr/>
  </property>
  <property fmtid="{D5CDD505-2E9C-101B-9397-08002B2CF9AE}" pid="109" name="FSC#SKEDITIONSLOVLEX@103.510:AttrStrListDocPropUznesenieZodpovednyC2">
    <vt:lpwstr/>
  </property>
  <property fmtid="{D5CDD505-2E9C-101B-9397-08002B2CF9AE}" pid="110" name="FSC#SKEDITIONSLOVLEX@103.510:AttrStrListDocPropUznesenieTextC2">
    <vt:lpwstr/>
  </property>
  <property fmtid="{D5CDD505-2E9C-101B-9397-08002B2CF9AE}" pid="111" name="FSC#SKEDITIONSLOVLEX@103.510:AttrStrListDocPropUznesenieTerminC2">
    <vt:lpwstr/>
  </property>
  <property fmtid="{D5CDD505-2E9C-101B-9397-08002B2CF9AE}" pid="112" name="FSC#SKEDITIONSLOVLEX@103.510:AttrStrListDocPropUznesenieBODC3">
    <vt:lpwstr/>
  </property>
  <property fmtid="{D5CDD505-2E9C-101B-9397-08002B2CF9AE}" pid="113" name="FSC#SKEDITIONSLOVLEX@103.510:AttrStrListDocPropUznesenieZodpovednyC3">
    <vt:lpwstr/>
  </property>
  <property fmtid="{D5CDD505-2E9C-101B-9397-08002B2CF9AE}" pid="114" name="FSC#SKEDITIONSLOVLEX@103.510:AttrStrListDocPropUznesenieTextC3">
    <vt:lpwstr/>
  </property>
  <property fmtid="{D5CDD505-2E9C-101B-9397-08002B2CF9AE}" pid="115" name="FSC#SKEDITIONSLOVLEX@103.510:AttrStrListDocPropUznesenieTerminC3">
    <vt:lpwstr/>
  </property>
  <property fmtid="{D5CDD505-2E9C-101B-9397-08002B2CF9AE}" pid="116" name="FSC#SKEDITIONSLOVLEX@103.510:AttrStrListDocPropUznesenieBODC4">
    <vt:lpwstr/>
  </property>
  <property fmtid="{D5CDD505-2E9C-101B-9397-08002B2CF9AE}" pid="117" name="FSC#SKEDITIONSLOVLEX@103.510:AttrStrListDocPropUznesenieZodpovednyC4">
    <vt:lpwstr/>
  </property>
  <property fmtid="{D5CDD505-2E9C-101B-9397-08002B2CF9AE}" pid="118" name="FSC#SKEDITIONSLOVLEX@103.510:AttrStrListDocPropUznesenieTextC4">
    <vt:lpwstr/>
  </property>
  <property fmtid="{D5CDD505-2E9C-101B-9397-08002B2CF9AE}" pid="119" name="FSC#SKEDITIONSLOVLEX@103.510:AttrStrListDocPropUznesenieTerminC4">
    <vt:lpwstr/>
  </property>
  <property fmtid="{D5CDD505-2E9C-101B-9397-08002B2CF9AE}" pid="120" name="FSC#SKEDITIONSLOVLEX@103.510:AttrStrListDocPropUznesenieCastD">
    <vt:lpwstr/>
  </property>
  <property fmtid="{D5CDD505-2E9C-101B-9397-08002B2CF9AE}" pid="121" name="FSC#SKEDITIONSLOVLEX@103.510:AttrStrListDocPropUznesenieBODD1">
    <vt:lpwstr/>
  </property>
  <property fmtid="{D5CDD505-2E9C-101B-9397-08002B2CF9AE}" pid="122" name="FSC#SKEDITIONSLOVLEX@103.510:AttrStrListDocPropUznesenieZodpovednyD1">
    <vt:lpwstr/>
  </property>
  <property fmtid="{D5CDD505-2E9C-101B-9397-08002B2CF9AE}" pid="123" name="FSC#SKEDITIONSLOVLEX@103.510:AttrStrListDocPropUznesenieTextD1">
    <vt:lpwstr/>
  </property>
  <property fmtid="{D5CDD505-2E9C-101B-9397-08002B2CF9AE}" pid="124" name="FSC#SKEDITIONSLOVLEX@103.510:AttrStrListDocPropUznesenieTerminD1">
    <vt:lpwstr/>
  </property>
  <property fmtid="{D5CDD505-2E9C-101B-9397-08002B2CF9AE}" pid="125" name="FSC#SKEDITIONSLOVLEX@103.510:AttrStrListDocPropUznesenieBODD2">
    <vt:lpwstr/>
  </property>
  <property fmtid="{D5CDD505-2E9C-101B-9397-08002B2CF9AE}" pid="126" name="FSC#SKEDITIONSLOVLEX@103.510:AttrStrListDocPropUznesenieZodpovednyD2">
    <vt:lpwstr/>
  </property>
  <property fmtid="{D5CDD505-2E9C-101B-9397-08002B2CF9AE}" pid="127" name="FSC#SKEDITIONSLOVLEX@103.510:AttrStrListDocPropUznesenieTextD2">
    <vt:lpwstr/>
  </property>
  <property fmtid="{D5CDD505-2E9C-101B-9397-08002B2CF9AE}" pid="128" name="FSC#SKEDITIONSLOVLEX@103.510:AttrStrListDocPropUznesenieTerminD2">
    <vt:lpwstr/>
  </property>
  <property fmtid="{D5CDD505-2E9C-101B-9397-08002B2CF9AE}" pid="129" name="FSC#SKEDITIONSLOVLEX@103.510:AttrStrListDocPropUznesenieBODD3">
    <vt:lpwstr/>
  </property>
  <property fmtid="{D5CDD505-2E9C-101B-9397-08002B2CF9AE}" pid="130" name="FSC#SKEDITIONSLOVLEX@103.510:AttrStrListDocPropUznesenieZodpovednyD3">
    <vt:lpwstr/>
  </property>
  <property fmtid="{D5CDD505-2E9C-101B-9397-08002B2CF9AE}" pid="131" name="FSC#SKEDITIONSLOVLEX@103.510:AttrStrListDocPropUznesenieTextD3">
    <vt:lpwstr/>
  </property>
  <property fmtid="{D5CDD505-2E9C-101B-9397-08002B2CF9AE}" pid="132" name="FSC#SKEDITIONSLOVLEX@103.510:AttrStrListDocPropUznesenieTerminD3">
    <vt:lpwstr/>
  </property>
  <property fmtid="{D5CDD505-2E9C-101B-9397-08002B2CF9AE}" pid="133" name="FSC#SKEDITIONSLOVLEX@103.510:AttrStrListDocPropUznesenieBODD4">
    <vt:lpwstr/>
  </property>
  <property fmtid="{D5CDD505-2E9C-101B-9397-08002B2CF9AE}" pid="134" name="FSC#SKEDITIONSLOVLEX@103.510:AttrStrListDocPropUznesenieZodpovednyD4">
    <vt:lpwstr/>
  </property>
  <property fmtid="{D5CDD505-2E9C-101B-9397-08002B2CF9AE}" pid="135" name="FSC#SKEDITIONSLOVLEX@103.510:AttrStrListDocPropUznesenieTextD4">
    <vt:lpwstr/>
  </property>
  <property fmtid="{D5CDD505-2E9C-101B-9397-08002B2CF9AE}" pid="136" name="FSC#SKEDITIONSLOVLEX@103.510:AttrStrListDocPropUznesenieTerminD4">
    <vt:lpwstr/>
  </property>
  <property fmtid="{D5CDD505-2E9C-101B-9397-08002B2CF9AE}" pid="137" name="FSC#SKEDITIONSLOVLEX@103.510:AttrStrListDocPropUznesenieVykonaju">
    <vt:lpwstr/>
  </property>
  <property fmtid="{D5CDD505-2E9C-101B-9397-08002B2CF9AE}" pid="138" name="FSC#SKEDITIONSLOVLEX@103.510:AttrStrListDocPropUznesenieNaVedomie">
    <vt:lpwstr/>
  </property>
  <property fmtid="{D5CDD505-2E9C-101B-9397-08002B2CF9AE}" pid="139" name="FSC#SKEDITIONSLOVLEX@103.510:funkciaPred">
    <vt:lpwstr/>
  </property>
  <property fmtid="{D5CDD505-2E9C-101B-9397-08002B2CF9AE}" pid="140" name="FSC#SKEDITIONSLOVLEX@103.510:funkciaPredAkuzativ">
    <vt:lpwstr/>
  </property>
  <property fmtid="{D5CDD505-2E9C-101B-9397-08002B2CF9AE}" pid="141" name="FSC#SKEDITIONSLOVLEX@103.510:funkciaPredDativ">
    <vt:lpwstr/>
  </property>
  <property fmtid="{D5CDD505-2E9C-101B-9397-08002B2CF9AE}" pid="142" name="FSC#SKEDITIONSLOVLEX@103.510:funkciaZodpPred">
    <vt:lpwstr>Minister školstva, vedy, výskumu a športu Slovenskej republiky</vt:lpwstr>
  </property>
  <property fmtid="{D5CDD505-2E9C-101B-9397-08002B2CF9AE}" pid="143" name="FSC#SKEDITIONSLOVLEX@103.510:funkciaZodpPredAkuzativ">
    <vt:lpwstr>Ministra školstva, vedy, výskumu a športu Slovenskej republiky</vt:lpwstr>
  </property>
  <property fmtid="{D5CDD505-2E9C-101B-9397-08002B2CF9AE}" pid="144" name="FSC#SKEDITIONSLOVLEX@103.510:funkciaZodpPredDativ">
    <vt:lpwstr>Ministrovi školstva, vedy, výskumu a športu Slovenskej republiky</vt:lpwstr>
  </property>
  <property fmtid="{D5CDD505-2E9C-101B-9397-08002B2CF9AE}" pid="145" name="FSC#SKEDITIONSLOVLEX@103.510:funkciaDalsiPred">
    <vt:lpwstr/>
  </property>
  <property fmtid="{D5CDD505-2E9C-101B-9397-08002B2CF9AE}" pid="146" name="FSC#SKEDITIONSLOVLEX@103.510:funkciaDalsiPredAkuzativ">
    <vt:lpwstr/>
  </property>
  <property fmtid="{D5CDD505-2E9C-101B-9397-08002B2CF9AE}" pid="147" name="FSC#SKEDITIONSLOVLEX@103.510:funkciaDalsiPredDativ">
    <vt:lpwstr/>
  </property>
  <property fmtid="{D5CDD505-2E9C-101B-9397-08002B2CF9AE}" pid="148" name="FSC#SKEDITIONSLOVLEX@103.510:predkladateliaObalSD">
    <vt:lpwstr>Mgr. Daniel Bútora_x000d_
Minister školstva, vedy, výskumu a športu Slovenskej republiky</vt:lpwstr>
  </property>
  <property fmtid="{D5CDD505-2E9C-101B-9397-08002B2CF9AE}" pid="149" name="FSC#SKEDITIONSLOVLEX@103.510:AttrStrListDocPropTextVseobPrilohy">
    <vt:lpwstr/>
  </property>
  <property fmtid="{D5CDD505-2E9C-101B-9397-08002B2CF9AE}" pid="150" name="FSC#SKEDITIONSLOVLEX@103.510:AttrStrListDocPropTextPredklSpravy">
    <vt:lpwstr/>
  </property>
  <property fmtid="{D5CDD505-2E9C-101B-9397-08002B2CF9AE}" pid="151" name="FSC#SKEDITIONSLOVLEX@103.510:vytvorenedna">
    <vt:lpwstr>29. 5. 2023</vt:lpwstr>
  </property>
  <property fmtid="{D5CDD505-2E9C-101B-9397-08002B2CF9AE}" pid="152" name="FSC#COOSYSTEM@1.1:Container">
    <vt:lpwstr>COO.2145.1000.3.5677770</vt:lpwstr>
  </property>
  <property fmtid="{D5CDD505-2E9C-101B-9397-08002B2CF9AE}" pid="153" name="FSC#FSCFOLIO@1.1001:docpropproject">
    <vt:lpwstr/>
  </property>
</Properties>
</file>