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102" w:rsidRPr="00864102" w:rsidRDefault="00864102" w:rsidP="00864102">
      <w:pPr>
        <w:spacing w:after="0" w:line="300" w:lineRule="atLeast"/>
        <w:jc w:val="both"/>
        <w:rPr>
          <w:rFonts w:ascii="Arial" w:eastAsia="Times New Roman" w:hAnsi="Arial" w:cs="Arial"/>
          <w:i/>
          <w:iCs/>
          <w:color w:val="37383A"/>
          <w:sz w:val="21"/>
          <w:szCs w:val="21"/>
          <w:lang w:eastAsia="sk-SK"/>
        </w:rPr>
      </w:pPr>
      <w:r w:rsidRPr="00864102">
        <w:rPr>
          <w:rFonts w:ascii="Arial" w:eastAsia="Times New Roman" w:hAnsi="Arial" w:cs="Arial"/>
          <w:i/>
          <w:iCs/>
          <w:color w:val="37383A"/>
          <w:sz w:val="21"/>
          <w:szCs w:val="21"/>
          <w:lang w:eastAsia="sk-SK"/>
        </w:rPr>
        <w:t xml:space="preserve">Ministerstvo práce, sociálnych vecí a rodiny SR spúšťa prvú pomoc zamestnancom, podnikateľom a živnostníkom pri znižovaní dopadov </w:t>
      </w:r>
      <w:proofErr w:type="spellStart"/>
      <w:r w:rsidRPr="00864102">
        <w:rPr>
          <w:rFonts w:ascii="Arial" w:eastAsia="Times New Roman" w:hAnsi="Arial" w:cs="Arial"/>
          <w:i/>
          <w:iCs/>
          <w:color w:val="37383A"/>
          <w:sz w:val="21"/>
          <w:szCs w:val="21"/>
          <w:lang w:eastAsia="sk-SK"/>
        </w:rPr>
        <w:t>koronavírusu</w:t>
      </w:r>
      <w:proofErr w:type="spellEnd"/>
      <w:r w:rsidRPr="00864102">
        <w:rPr>
          <w:rFonts w:ascii="Arial" w:eastAsia="Times New Roman" w:hAnsi="Arial" w:cs="Arial"/>
          <w:i/>
          <w:iCs/>
          <w:color w:val="37383A"/>
          <w:sz w:val="21"/>
          <w:szCs w:val="21"/>
          <w:lang w:eastAsia="sk-SK"/>
        </w:rPr>
        <w:t xml:space="preserve">, ktorú schválila vláda Slovenskej republiky 31. marca 2020. Úrady práce, sociálnych vecí a rodiny budú od 6. apríla 2020 od 12:00 prijímať žiadosti o príspevky na mzdy zamestnancov od zamestnávateľov, ktorí museli povinne zatvoriť prevádzky. Od stredy, 8. 4. 2020, budú môcť od 12:00 žiadať o príspevky aj ostatní záujemcovia, a to zamestnávatelia s poklesom príjmu a SZČO. Aby bol proces čo najjednoduchší a najrýchlejší, všetky potrebné informácie k pomoci a postup pri žiadaní nájdu záujemcovia na novej webovej stránke </w:t>
      </w:r>
      <w:r w:rsidRPr="00AC1ACC">
        <w:rPr>
          <w:rFonts w:ascii="Arial" w:eastAsia="Times New Roman" w:hAnsi="Arial" w:cs="Arial"/>
          <w:b/>
          <w:i/>
          <w:iCs/>
          <w:color w:val="37383A"/>
          <w:sz w:val="21"/>
          <w:szCs w:val="21"/>
          <w:u w:val="single"/>
          <w:lang w:eastAsia="sk-SK"/>
        </w:rPr>
        <w:t>www.pomahameludom.sk.</w:t>
      </w:r>
    </w:p>
    <w:p w:rsidR="00864102" w:rsidRPr="00864102" w:rsidRDefault="00864102" w:rsidP="00864102">
      <w:pPr>
        <w:spacing w:after="0" w:line="0" w:lineRule="atLeast"/>
        <w:jc w:val="both"/>
        <w:rPr>
          <w:rFonts w:ascii="Arial" w:eastAsia="Times New Roman" w:hAnsi="Arial" w:cs="Arial"/>
          <w:i/>
          <w:iCs/>
          <w:color w:val="37383A"/>
          <w:sz w:val="2"/>
          <w:szCs w:val="2"/>
          <w:lang w:eastAsia="sk-SK"/>
        </w:rPr>
      </w:pPr>
      <w:r w:rsidRPr="00864102">
        <w:rPr>
          <w:rFonts w:ascii="Arial" w:eastAsia="Times New Roman" w:hAnsi="Arial" w:cs="Arial"/>
          <w:i/>
          <w:iCs/>
          <w:color w:val="37383A"/>
          <w:sz w:val="2"/>
          <w:szCs w:val="2"/>
          <w:lang w:eastAsia="sk-SK"/>
        </w:rPr>
        <w:t> </w:t>
      </w:r>
    </w:p>
    <w:p w:rsidR="00864102" w:rsidRPr="00864102" w:rsidRDefault="00864102" w:rsidP="00864102">
      <w:pPr>
        <w:spacing w:after="0" w:line="375" w:lineRule="atLeast"/>
        <w:jc w:val="both"/>
        <w:outlineLvl w:val="3"/>
        <w:rPr>
          <w:rFonts w:ascii="Arial" w:eastAsia="Times New Roman" w:hAnsi="Arial" w:cs="Arial"/>
          <w:color w:val="BF2060"/>
          <w:sz w:val="24"/>
          <w:szCs w:val="24"/>
          <w:lang w:eastAsia="sk-SK"/>
        </w:rPr>
      </w:pPr>
      <w:r w:rsidRPr="00864102">
        <w:rPr>
          <w:rFonts w:ascii="Arial" w:eastAsia="Times New Roman" w:hAnsi="Arial" w:cs="Arial"/>
          <w:color w:val="BF2060"/>
          <w:sz w:val="24"/>
          <w:szCs w:val="24"/>
          <w:lang w:eastAsia="sk-SK"/>
        </w:rPr>
        <w:t>KOMU JE URČENÁ POMOC?</w:t>
      </w:r>
    </w:p>
    <w:p w:rsidR="00864102" w:rsidRPr="00864102" w:rsidRDefault="00864102" w:rsidP="00864102">
      <w:pPr>
        <w:numPr>
          <w:ilvl w:val="0"/>
          <w:numId w:val="1"/>
        </w:numPr>
        <w:spacing w:after="0" w:line="240" w:lineRule="auto"/>
        <w:ind w:left="285"/>
        <w:jc w:val="both"/>
        <w:rPr>
          <w:rFonts w:ascii="Arial" w:eastAsia="Times New Roman" w:hAnsi="Arial" w:cs="Arial"/>
          <w:color w:val="37383A"/>
          <w:sz w:val="21"/>
          <w:szCs w:val="21"/>
          <w:lang w:eastAsia="sk-SK"/>
        </w:rPr>
      </w:pPr>
      <w:r w:rsidRPr="00864102">
        <w:rPr>
          <w:rFonts w:ascii="Arial" w:eastAsia="Times New Roman" w:hAnsi="Arial" w:cs="Arial"/>
          <w:color w:val="37383A"/>
          <w:sz w:val="21"/>
          <w:szCs w:val="21"/>
          <w:lang w:eastAsia="sk-SK"/>
        </w:rPr>
        <w:t>Zamestnávateľom, vrátane SZČO, ktorí sú zamestnávateľmi, ktorí museli svoje prevádzky zatvoriť na základe rozhodnutia </w:t>
      </w:r>
      <w:hyperlink r:id="rId5" w:tooltip="Odkaz sa otvorí v novom okne" w:history="1">
        <w:r w:rsidRPr="00864102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sk-SK"/>
          </w:rPr>
          <w:t>Úradu verejného zdravotníctva SR </w:t>
        </w:r>
      </w:hyperlink>
      <w:r w:rsidRPr="00864102">
        <w:rPr>
          <w:rFonts w:ascii="Arial" w:eastAsia="Times New Roman" w:hAnsi="Arial" w:cs="Arial"/>
          <w:color w:val="37383A"/>
          <w:sz w:val="21"/>
          <w:szCs w:val="21"/>
          <w:lang w:eastAsia="sk-SK"/>
        </w:rPr>
        <w:t>.</w:t>
      </w:r>
    </w:p>
    <w:p w:rsidR="00864102" w:rsidRPr="00864102" w:rsidRDefault="00864102" w:rsidP="00864102">
      <w:pPr>
        <w:numPr>
          <w:ilvl w:val="0"/>
          <w:numId w:val="1"/>
        </w:numPr>
        <w:spacing w:after="0" w:line="240" w:lineRule="auto"/>
        <w:ind w:left="285"/>
        <w:jc w:val="both"/>
        <w:rPr>
          <w:rFonts w:ascii="Arial" w:eastAsia="Times New Roman" w:hAnsi="Arial" w:cs="Arial"/>
          <w:color w:val="37383A"/>
          <w:sz w:val="21"/>
          <w:szCs w:val="21"/>
          <w:lang w:eastAsia="sk-SK"/>
        </w:rPr>
      </w:pPr>
      <w:r w:rsidRPr="00864102">
        <w:rPr>
          <w:rFonts w:ascii="Arial" w:eastAsia="Times New Roman" w:hAnsi="Arial" w:cs="Arial"/>
          <w:color w:val="37383A"/>
          <w:sz w:val="21"/>
          <w:szCs w:val="21"/>
          <w:lang w:eastAsia="sk-SK"/>
        </w:rPr>
        <w:t>Zamestnávateľom a SZČO, ktorým poklesli tržby o najmenej 20 %, a SZČO, ktoré povinne zatvorili prevádzku alebo obmedzili svoju činnosť v čase vyhlásenia mimoriadnej situácie, núdzového alebo výnimočného stavu.</w:t>
      </w:r>
    </w:p>
    <w:p w:rsidR="00864102" w:rsidRPr="00864102" w:rsidRDefault="00864102" w:rsidP="00864102">
      <w:pPr>
        <w:spacing w:after="0" w:line="375" w:lineRule="atLeast"/>
        <w:jc w:val="both"/>
        <w:outlineLvl w:val="3"/>
        <w:rPr>
          <w:rFonts w:ascii="Arial" w:eastAsia="Times New Roman" w:hAnsi="Arial" w:cs="Arial"/>
          <w:color w:val="BF2060"/>
          <w:sz w:val="24"/>
          <w:szCs w:val="24"/>
          <w:lang w:eastAsia="sk-SK"/>
        </w:rPr>
      </w:pPr>
      <w:r w:rsidRPr="00864102">
        <w:rPr>
          <w:rFonts w:ascii="Arial" w:eastAsia="Times New Roman" w:hAnsi="Arial" w:cs="Arial"/>
          <w:color w:val="BF2060"/>
          <w:sz w:val="24"/>
          <w:szCs w:val="24"/>
          <w:lang w:eastAsia="sk-SK"/>
        </w:rPr>
        <w:t>AKÚ POMOC DOSTANEM?</w:t>
      </w:r>
    </w:p>
    <w:p w:rsidR="00864102" w:rsidRPr="00864102" w:rsidRDefault="00864102" w:rsidP="00864102">
      <w:pPr>
        <w:spacing w:after="0" w:line="270" w:lineRule="atLeast"/>
        <w:jc w:val="both"/>
        <w:rPr>
          <w:rFonts w:ascii="Arial" w:eastAsia="Times New Roman" w:hAnsi="Arial" w:cs="Arial"/>
          <w:color w:val="37383A"/>
          <w:sz w:val="21"/>
          <w:szCs w:val="21"/>
          <w:lang w:eastAsia="sk-SK"/>
        </w:rPr>
      </w:pPr>
      <w:r w:rsidRPr="00864102">
        <w:rPr>
          <w:rFonts w:ascii="Arial" w:eastAsia="Times New Roman" w:hAnsi="Arial" w:cs="Arial"/>
          <w:b/>
          <w:bCs/>
          <w:color w:val="37383A"/>
          <w:sz w:val="21"/>
          <w:szCs w:val="21"/>
          <w:lang w:eastAsia="sk-SK"/>
        </w:rPr>
        <w:t>Zamestnávatelia, ktorí povinne zatvorili prevádzky (opatrenie 1)</w:t>
      </w:r>
    </w:p>
    <w:p w:rsidR="00864102" w:rsidRPr="00864102" w:rsidRDefault="00864102" w:rsidP="00864102">
      <w:pPr>
        <w:spacing w:after="0" w:line="270" w:lineRule="atLeast"/>
        <w:jc w:val="both"/>
        <w:rPr>
          <w:rFonts w:ascii="Arial" w:eastAsia="Times New Roman" w:hAnsi="Arial" w:cs="Arial"/>
          <w:color w:val="37383A"/>
          <w:sz w:val="21"/>
          <w:szCs w:val="21"/>
          <w:lang w:eastAsia="sk-SK"/>
        </w:rPr>
      </w:pPr>
      <w:r w:rsidRPr="00864102">
        <w:rPr>
          <w:rFonts w:ascii="Arial" w:eastAsia="Times New Roman" w:hAnsi="Arial" w:cs="Arial"/>
          <w:b/>
          <w:bCs/>
          <w:color w:val="37383A"/>
          <w:sz w:val="21"/>
          <w:szCs w:val="21"/>
          <w:lang w:eastAsia="sk-SK"/>
        </w:rPr>
        <w:t>Zamestnávatelia </w:t>
      </w:r>
      <w:r w:rsidRPr="00864102">
        <w:rPr>
          <w:rFonts w:ascii="Arial" w:eastAsia="Times New Roman" w:hAnsi="Arial" w:cs="Arial"/>
          <w:color w:val="37383A"/>
          <w:sz w:val="21"/>
          <w:szCs w:val="21"/>
          <w:lang w:eastAsia="sk-SK"/>
        </w:rPr>
        <w:t>a </w:t>
      </w:r>
      <w:r w:rsidRPr="00864102">
        <w:rPr>
          <w:rFonts w:ascii="Arial" w:eastAsia="Times New Roman" w:hAnsi="Arial" w:cs="Arial"/>
          <w:b/>
          <w:bCs/>
          <w:color w:val="37383A"/>
          <w:sz w:val="21"/>
          <w:szCs w:val="21"/>
          <w:lang w:eastAsia="sk-SK"/>
        </w:rPr>
        <w:t>SZČO </w:t>
      </w:r>
      <w:r w:rsidRPr="00864102">
        <w:rPr>
          <w:rFonts w:ascii="Arial" w:eastAsia="Times New Roman" w:hAnsi="Arial" w:cs="Arial"/>
          <w:color w:val="37383A"/>
          <w:sz w:val="21"/>
          <w:szCs w:val="21"/>
          <w:lang w:eastAsia="sk-SK"/>
        </w:rPr>
        <w:t>, ktorí sú zamestnávateľmi, ktorí museli svoje prevádzky zatvoriť, môžu požiadať </w:t>
      </w:r>
      <w:r w:rsidRPr="00864102">
        <w:rPr>
          <w:rFonts w:ascii="Arial" w:eastAsia="Times New Roman" w:hAnsi="Arial" w:cs="Arial"/>
          <w:b/>
          <w:bCs/>
          <w:color w:val="37383A"/>
          <w:sz w:val="21"/>
          <w:szCs w:val="21"/>
          <w:lang w:eastAsia="sk-SK"/>
        </w:rPr>
        <w:t>o príspevok na mzdu zamestnanca vo výške 80 % jeho priemerného zárobku </w:t>
      </w:r>
      <w:r w:rsidRPr="00864102">
        <w:rPr>
          <w:rFonts w:ascii="Arial" w:eastAsia="Times New Roman" w:hAnsi="Arial" w:cs="Arial"/>
          <w:color w:val="37383A"/>
          <w:sz w:val="21"/>
          <w:szCs w:val="21"/>
          <w:lang w:eastAsia="sk-SK"/>
        </w:rPr>
        <w:t>, najviac vo výške 1 100 eur. Podmienkou je udržanie pracovného miesta aj po skončení krízového obdobia.</w:t>
      </w:r>
    </w:p>
    <w:p w:rsidR="00864102" w:rsidRPr="00864102" w:rsidRDefault="00864102" w:rsidP="00864102">
      <w:pPr>
        <w:spacing w:after="0" w:line="270" w:lineRule="atLeast"/>
        <w:jc w:val="both"/>
        <w:rPr>
          <w:rFonts w:ascii="Arial" w:eastAsia="Times New Roman" w:hAnsi="Arial" w:cs="Arial"/>
          <w:color w:val="37383A"/>
          <w:sz w:val="21"/>
          <w:szCs w:val="21"/>
          <w:lang w:eastAsia="sk-SK"/>
        </w:rPr>
      </w:pPr>
      <w:r w:rsidRPr="00864102">
        <w:rPr>
          <w:rFonts w:ascii="Arial" w:eastAsia="Times New Roman" w:hAnsi="Arial" w:cs="Arial"/>
          <w:color w:val="37383A"/>
          <w:sz w:val="21"/>
          <w:szCs w:val="21"/>
          <w:lang w:eastAsia="sk-SK"/>
        </w:rPr>
        <w:t>Príspevok sa poskytuje na zamestnanca, ktorému zamestnávateľ alebo SZČO nemôže prideľovať prácu z dôvodu prekážky na strane zamestnávateľa (§ 142 Zákonníka práce).</w:t>
      </w:r>
    </w:p>
    <w:p w:rsidR="00864102" w:rsidRPr="00864102" w:rsidRDefault="00864102" w:rsidP="00864102">
      <w:pPr>
        <w:spacing w:after="0" w:line="270" w:lineRule="atLeast"/>
        <w:jc w:val="both"/>
        <w:rPr>
          <w:rFonts w:ascii="Arial" w:eastAsia="Times New Roman" w:hAnsi="Arial" w:cs="Arial"/>
          <w:color w:val="37383A"/>
          <w:sz w:val="21"/>
          <w:szCs w:val="21"/>
          <w:lang w:eastAsia="sk-SK"/>
        </w:rPr>
      </w:pPr>
      <w:r w:rsidRPr="00864102">
        <w:rPr>
          <w:rFonts w:ascii="Arial" w:eastAsia="Times New Roman" w:hAnsi="Arial" w:cs="Arial"/>
          <w:b/>
          <w:bCs/>
          <w:color w:val="37383A"/>
          <w:sz w:val="21"/>
          <w:szCs w:val="21"/>
          <w:lang w:eastAsia="sk-SK"/>
        </w:rPr>
        <w:t>Maximálna celková výška </w:t>
      </w:r>
      <w:r w:rsidRPr="00864102">
        <w:rPr>
          <w:rFonts w:ascii="Arial" w:eastAsia="Times New Roman" w:hAnsi="Arial" w:cs="Arial"/>
          <w:color w:val="37383A"/>
          <w:sz w:val="21"/>
          <w:szCs w:val="21"/>
          <w:lang w:eastAsia="sk-SK"/>
        </w:rPr>
        <w:t>príspevku pre jedného žiadateľa je </w:t>
      </w:r>
      <w:r w:rsidRPr="00864102">
        <w:rPr>
          <w:rFonts w:ascii="Arial" w:eastAsia="Times New Roman" w:hAnsi="Arial" w:cs="Arial"/>
          <w:b/>
          <w:bCs/>
          <w:color w:val="37383A"/>
          <w:sz w:val="21"/>
          <w:szCs w:val="21"/>
          <w:lang w:eastAsia="sk-SK"/>
        </w:rPr>
        <w:t>800 000 eur na celé obdobie </w:t>
      </w:r>
      <w:r w:rsidRPr="00864102">
        <w:rPr>
          <w:rFonts w:ascii="Arial" w:eastAsia="Times New Roman" w:hAnsi="Arial" w:cs="Arial"/>
          <w:color w:val="37383A"/>
          <w:sz w:val="21"/>
          <w:szCs w:val="21"/>
          <w:lang w:eastAsia="sk-SK"/>
        </w:rPr>
        <w:t>realizácie projektu.</w:t>
      </w:r>
    </w:p>
    <w:p w:rsidR="00864102" w:rsidRPr="00864102" w:rsidRDefault="00864102" w:rsidP="00864102">
      <w:pPr>
        <w:spacing w:after="0" w:line="270" w:lineRule="atLeast"/>
        <w:jc w:val="both"/>
        <w:rPr>
          <w:rFonts w:ascii="Arial" w:eastAsia="Times New Roman" w:hAnsi="Arial" w:cs="Arial"/>
          <w:color w:val="37383A"/>
          <w:sz w:val="21"/>
          <w:szCs w:val="21"/>
          <w:lang w:eastAsia="sk-SK"/>
        </w:rPr>
      </w:pPr>
      <w:r w:rsidRPr="00864102">
        <w:rPr>
          <w:rFonts w:ascii="Arial" w:eastAsia="Times New Roman" w:hAnsi="Arial" w:cs="Arial"/>
          <w:b/>
          <w:bCs/>
          <w:color w:val="37383A"/>
          <w:sz w:val="21"/>
          <w:szCs w:val="21"/>
          <w:lang w:eastAsia="sk-SK"/>
        </w:rPr>
        <w:t>SZČO, ktoré nie sú zamestnávateľmi a povinne zatvorili prevádzky alebo obmedzili svoju činnosť</w:t>
      </w:r>
      <w:r w:rsidRPr="00864102">
        <w:rPr>
          <w:rFonts w:ascii="Arial" w:eastAsia="Times New Roman" w:hAnsi="Arial" w:cs="Arial"/>
          <w:b/>
          <w:bCs/>
          <w:color w:val="37383A"/>
          <w:sz w:val="21"/>
          <w:szCs w:val="21"/>
          <w:lang w:eastAsia="sk-SK"/>
        </w:rPr>
        <w:br/>
        <w:t>Zamestnávatelia a SZČO, ktorým poklesli tržby o najmenej 20 % (opatrenie 2)</w:t>
      </w:r>
    </w:p>
    <w:p w:rsidR="00864102" w:rsidRPr="00864102" w:rsidRDefault="00864102" w:rsidP="00864102">
      <w:pPr>
        <w:spacing w:after="0" w:line="270" w:lineRule="atLeast"/>
        <w:jc w:val="both"/>
        <w:rPr>
          <w:rFonts w:ascii="Arial" w:eastAsia="Times New Roman" w:hAnsi="Arial" w:cs="Arial"/>
          <w:color w:val="37383A"/>
          <w:sz w:val="21"/>
          <w:szCs w:val="21"/>
          <w:lang w:eastAsia="sk-SK"/>
        </w:rPr>
      </w:pPr>
      <w:r w:rsidRPr="00864102">
        <w:rPr>
          <w:rFonts w:ascii="Arial" w:eastAsia="Times New Roman" w:hAnsi="Arial" w:cs="Arial"/>
          <w:b/>
          <w:bCs/>
          <w:color w:val="37383A"/>
          <w:sz w:val="21"/>
          <w:szCs w:val="21"/>
          <w:lang w:eastAsia="sk-SK"/>
        </w:rPr>
        <w:t>Zamestnávatelia </w:t>
      </w:r>
      <w:r w:rsidRPr="00864102">
        <w:rPr>
          <w:rFonts w:ascii="Arial" w:eastAsia="Times New Roman" w:hAnsi="Arial" w:cs="Arial"/>
          <w:color w:val="37383A"/>
          <w:sz w:val="21"/>
          <w:szCs w:val="21"/>
          <w:lang w:eastAsia="sk-SK"/>
        </w:rPr>
        <w:t>(okrem subjektov verejnej správy), ktorí </w:t>
      </w:r>
      <w:r w:rsidRPr="00864102">
        <w:rPr>
          <w:rFonts w:ascii="Arial" w:eastAsia="Times New Roman" w:hAnsi="Arial" w:cs="Arial"/>
          <w:b/>
          <w:bCs/>
          <w:color w:val="37383A"/>
          <w:sz w:val="21"/>
          <w:szCs w:val="21"/>
          <w:lang w:eastAsia="sk-SK"/>
        </w:rPr>
        <w:t>nemuseli </w:t>
      </w:r>
      <w:r w:rsidRPr="00864102">
        <w:rPr>
          <w:rFonts w:ascii="Arial" w:eastAsia="Times New Roman" w:hAnsi="Arial" w:cs="Arial"/>
          <w:color w:val="37383A"/>
          <w:sz w:val="21"/>
          <w:szCs w:val="21"/>
          <w:lang w:eastAsia="sk-SK"/>
        </w:rPr>
        <w:t>povinne prerušiť alebo obmedziť prevádzkovej činnosti a poklesli im tržby o najmenej 20 %, môžu požiadať o </w:t>
      </w:r>
      <w:r w:rsidRPr="00864102">
        <w:rPr>
          <w:rFonts w:ascii="Arial" w:eastAsia="Times New Roman" w:hAnsi="Arial" w:cs="Arial"/>
          <w:b/>
          <w:bCs/>
          <w:color w:val="37383A"/>
          <w:sz w:val="21"/>
          <w:szCs w:val="21"/>
          <w:lang w:eastAsia="sk-SK"/>
        </w:rPr>
        <w:t>príspevok na mzdu zamestnanca </w:t>
      </w:r>
      <w:r w:rsidRPr="00864102">
        <w:rPr>
          <w:rFonts w:ascii="Arial" w:eastAsia="Times New Roman" w:hAnsi="Arial" w:cs="Arial"/>
          <w:color w:val="37383A"/>
          <w:sz w:val="21"/>
          <w:szCs w:val="21"/>
          <w:lang w:eastAsia="sk-SK"/>
        </w:rPr>
        <w:t>. Výška príspevku sa určí podľa poklesu tržieb. Podmienkou je udržanie pracovného miesta aj po skončení krízového obdobia.</w:t>
      </w:r>
    </w:p>
    <w:p w:rsidR="00864102" w:rsidRPr="00864102" w:rsidRDefault="00864102" w:rsidP="00864102">
      <w:pPr>
        <w:spacing w:after="0" w:line="270" w:lineRule="atLeast"/>
        <w:jc w:val="both"/>
        <w:rPr>
          <w:rFonts w:ascii="Arial" w:eastAsia="Times New Roman" w:hAnsi="Arial" w:cs="Arial"/>
          <w:color w:val="37383A"/>
          <w:sz w:val="21"/>
          <w:szCs w:val="21"/>
          <w:lang w:eastAsia="sk-SK"/>
        </w:rPr>
      </w:pPr>
      <w:r w:rsidRPr="00864102">
        <w:rPr>
          <w:rFonts w:ascii="Arial" w:eastAsia="Times New Roman" w:hAnsi="Arial" w:cs="Arial"/>
          <w:b/>
          <w:bCs/>
          <w:color w:val="37383A"/>
          <w:sz w:val="21"/>
          <w:szCs w:val="21"/>
          <w:lang w:eastAsia="sk-SK"/>
        </w:rPr>
        <w:t>SZČO, ktoré sú zamestnávateľom </w:t>
      </w:r>
      <w:r w:rsidRPr="00864102">
        <w:rPr>
          <w:rFonts w:ascii="Arial" w:eastAsia="Times New Roman" w:hAnsi="Arial" w:cs="Arial"/>
          <w:color w:val="37383A"/>
          <w:sz w:val="21"/>
          <w:szCs w:val="21"/>
          <w:lang w:eastAsia="sk-SK"/>
        </w:rPr>
        <w:t>a prerušili alebo obmedzili prevádzkovanie samostatnej zárobkovej činnosti alebo im poklesli tržby o najmenej 20 %, môžu požiadať </w:t>
      </w:r>
      <w:r w:rsidRPr="00864102">
        <w:rPr>
          <w:rFonts w:ascii="Arial" w:eastAsia="Times New Roman" w:hAnsi="Arial" w:cs="Arial"/>
          <w:b/>
          <w:bCs/>
          <w:color w:val="37383A"/>
          <w:sz w:val="21"/>
          <w:szCs w:val="21"/>
          <w:lang w:eastAsia="sk-SK"/>
        </w:rPr>
        <w:t>o príspevok na náhradu straty príjmu </w:t>
      </w:r>
      <w:r w:rsidRPr="00864102">
        <w:rPr>
          <w:rFonts w:ascii="Arial" w:eastAsia="Times New Roman" w:hAnsi="Arial" w:cs="Arial"/>
          <w:color w:val="37383A"/>
          <w:sz w:val="21"/>
          <w:szCs w:val="21"/>
          <w:lang w:eastAsia="sk-SK"/>
        </w:rPr>
        <w:t>zo zárobkovej činnosti. Môžu požiadať aj o príspevok na mzdu zamestnanca podľa opatrenia 1. Podmienkou je udržanie pracovného miesta aj po skončení krízového obdobia.</w:t>
      </w:r>
    </w:p>
    <w:p w:rsidR="00864102" w:rsidRPr="00864102" w:rsidRDefault="00864102" w:rsidP="00864102">
      <w:pPr>
        <w:spacing w:after="0" w:line="270" w:lineRule="atLeast"/>
        <w:jc w:val="both"/>
        <w:rPr>
          <w:rFonts w:ascii="Arial" w:eastAsia="Times New Roman" w:hAnsi="Arial" w:cs="Arial"/>
          <w:color w:val="37383A"/>
          <w:sz w:val="21"/>
          <w:szCs w:val="21"/>
          <w:lang w:eastAsia="sk-SK"/>
        </w:rPr>
      </w:pPr>
      <w:r w:rsidRPr="00864102">
        <w:rPr>
          <w:rFonts w:ascii="Arial" w:eastAsia="Times New Roman" w:hAnsi="Arial" w:cs="Arial"/>
          <w:b/>
          <w:bCs/>
          <w:color w:val="37383A"/>
          <w:sz w:val="21"/>
          <w:szCs w:val="21"/>
          <w:lang w:eastAsia="sk-SK"/>
        </w:rPr>
        <w:t>SZČO </w:t>
      </w:r>
      <w:r w:rsidRPr="00864102">
        <w:rPr>
          <w:rFonts w:ascii="Arial" w:eastAsia="Times New Roman" w:hAnsi="Arial" w:cs="Arial"/>
          <w:color w:val="37383A"/>
          <w:sz w:val="21"/>
          <w:szCs w:val="21"/>
          <w:lang w:eastAsia="sk-SK"/>
        </w:rPr>
        <w:t>, ktoré prerušili alebo obmedzili svoju činnosť alebo im poklesli tržby o najmenej 20 %, môžu požiadať </w:t>
      </w:r>
      <w:r w:rsidRPr="00864102">
        <w:rPr>
          <w:rFonts w:ascii="Arial" w:eastAsia="Times New Roman" w:hAnsi="Arial" w:cs="Arial"/>
          <w:b/>
          <w:bCs/>
          <w:color w:val="37383A"/>
          <w:sz w:val="21"/>
          <w:szCs w:val="21"/>
          <w:lang w:eastAsia="sk-SK"/>
        </w:rPr>
        <w:t>o príspevok na náhradu straty príjmu </w:t>
      </w:r>
      <w:r w:rsidRPr="00864102">
        <w:rPr>
          <w:rFonts w:ascii="Arial" w:eastAsia="Times New Roman" w:hAnsi="Arial" w:cs="Arial"/>
          <w:color w:val="37383A"/>
          <w:sz w:val="21"/>
          <w:szCs w:val="21"/>
          <w:lang w:eastAsia="sk-SK"/>
        </w:rPr>
        <w:t>zo zárobkovej činnosti.</w:t>
      </w:r>
    </w:p>
    <w:p w:rsidR="00864102" w:rsidRPr="00864102" w:rsidRDefault="00864102" w:rsidP="00864102">
      <w:pPr>
        <w:spacing w:after="0" w:line="270" w:lineRule="atLeast"/>
        <w:jc w:val="both"/>
        <w:rPr>
          <w:rFonts w:ascii="Arial" w:eastAsia="Times New Roman" w:hAnsi="Arial" w:cs="Arial"/>
          <w:color w:val="37383A"/>
          <w:sz w:val="21"/>
          <w:szCs w:val="21"/>
          <w:lang w:eastAsia="sk-SK"/>
        </w:rPr>
      </w:pPr>
      <w:r w:rsidRPr="00864102">
        <w:rPr>
          <w:rFonts w:ascii="Arial" w:eastAsia="Times New Roman" w:hAnsi="Arial" w:cs="Arial"/>
          <w:color w:val="37383A"/>
          <w:sz w:val="21"/>
          <w:szCs w:val="21"/>
          <w:lang w:eastAsia="sk-SK"/>
        </w:rPr>
        <w:t>Príspevok sa poskytuje na zamestnanca, ktorému zamestnávateľ alebo SZČO nemôže prideľovať prácu z dôvodu prekážky na strane zamestnávateľa (§ 142 Zákonníka práce).</w:t>
      </w:r>
    </w:p>
    <w:p w:rsidR="00864102" w:rsidRPr="00864102" w:rsidRDefault="00864102" w:rsidP="009C549D">
      <w:pPr>
        <w:spacing w:after="0" w:line="270" w:lineRule="atLeast"/>
        <w:rPr>
          <w:rFonts w:ascii="Arial" w:eastAsia="Times New Roman" w:hAnsi="Arial" w:cs="Arial"/>
          <w:color w:val="37383A"/>
          <w:sz w:val="21"/>
          <w:szCs w:val="21"/>
          <w:lang w:eastAsia="sk-SK"/>
        </w:rPr>
      </w:pPr>
      <w:r w:rsidRPr="00864102">
        <w:rPr>
          <w:rFonts w:ascii="Arial" w:eastAsia="Times New Roman" w:hAnsi="Arial" w:cs="Arial"/>
          <w:b/>
          <w:bCs/>
          <w:color w:val="37383A"/>
          <w:sz w:val="21"/>
          <w:szCs w:val="21"/>
          <w:lang w:eastAsia="sk-SK"/>
        </w:rPr>
        <w:t>POZOR!</w:t>
      </w:r>
      <w:r w:rsidRPr="00864102">
        <w:rPr>
          <w:rFonts w:ascii="Arial" w:eastAsia="Times New Roman" w:hAnsi="Arial" w:cs="Arial"/>
          <w:color w:val="37383A"/>
          <w:sz w:val="21"/>
          <w:szCs w:val="21"/>
          <w:lang w:eastAsia="sk-SK"/>
        </w:rPr>
        <w:br/>
      </w:r>
      <w:r w:rsidRPr="00864102">
        <w:rPr>
          <w:rFonts w:ascii="Arial" w:eastAsia="Times New Roman" w:hAnsi="Arial" w:cs="Arial"/>
          <w:b/>
          <w:bCs/>
          <w:color w:val="37383A"/>
          <w:sz w:val="21"/>
          <w:szCs w:val="21"/>
          <w:lang w:eastAsia="sk-SK"/>
        </w:rPr>
        <w:t>Nárok </w:t>
      </w:r>
      <w:r w:rsidRPr="00864102">
        <w:rPr>
          <w:rFonts w:ascii="Arial" w:eastAsia="Times New Roman" w:hAnsi="Arial" w:cs="Arial"/>
          <w:color w:val="37383A"/>
          <w:sz w:val="21"/>
          <w:szCs w:val="21"/>
          <w:lang w:eastAsia="sk-SK"/>
        </w:rPr>
        <w:t>na príspevok </w:t>
      </w:r>
      <w:r w:rsidRPr="00864102">
        <w:rPr>
          <w:rFonts w:ascii="Arial" w:eastAsia="Times New Roman" w:hAnsi="Arial" w:cs="Arial"/>
          <w:b/>
          <w:bCs/>
          <w:color w:val="37383A"/>
          <w:sz w:val="21"/>
          <w:szCs w:val="21"/>
          <w:lang w:eastAsia="sk-SK"/>
        </w:rPr>
        <w:t>má SZČO </w:t>
      </w:r>
      <w:r w:rsidRPr="00864102">
        <w:rPr>
          <w:rFonts w:ascii="Arial" w:eastAsia="Times New Roman" w:hAnsi="Arial" w:cs="Arial"/>
          <w:color w:val="37383A"/>
          <w:sz w:val="21"/>
          <w:szCs w:val="21"/>
          <w:lang w:eastAsia="sk-SK"/>
        </w:rPr>
        <w:t>iba vtedy, ak bola povinne alebo dobrovoľne nemocensky a dôchodkovo poistená v období do 31. marca 2020 a poistenie jej trvá aj</w:t>
      </w:r>
      <w:r w:rsidR="009C549D">
        <w:rPr>
          <w:rFonts w:ascii="Arial" w:eastAsia="Times New Roman" w:hAnsi="Arial" w:cs="Arial"/>
          <w:color w:val="37383A"/>
          <w:sz w:val="21"/>
          <w:szCs w:val="21"/>
          <w:lang w:eastAsia="sk-SK"/>
        </w:rPr>
        <w:t xml:space="preserve"> po tomto dni, alebo čerpá tzv. odvodové  </w:t>
      </w:r>
      <w:r w:rsidRPr="00864102">
        <w:rPr>
          <w:rFonts w:ascii="Arial" w:eastAsia="Times New Roman" w:hAnsi="Arial" w:cs="Arial"/>
          <w:color w:val="37383A"/>
          <w:sz w:val="21"/>
          <w:szCs w:val="21"/>
          <w:lang w:eastAsia="sk-SK"/>
        </w:rPr>
        <w:t>prázdniny.</w:t>
      </w:r>
      <w:r w:rsidRPr="00864102">
        <w:rPr>
          <w:rFonts w:ascii="Arial" w:eastAsia="Times New Roman" w:hAnsi="Arial" w:cs="Arial"/>
          <w:color w:val="37383A"/>
          <w:sz w:val="21"/>
          <w:szCs w:val="21"/>
          <w:lang w:eastAsia="sk-SK"/>
        </w:rPr>
        <w:br/>
      </w:r>
      <w:r w:rsidRPr="00864102">
        <w:rPr>
          <w:rFonts w:ascii="Arial" w:eastAsia="Times New Roman" w:hAnsi="Arial" w:cs="Arial"/>
          <w:b/>
          <w:bCs/>
          <w:color w:val="37383A"/>
          <w:sz w:val="21"/>
          <w:szCs w:val="21"/>
          <w:lang w:eastAsia="sk-SK"/>
        </w:rPr>
        <w:t>Nárok </w:t>
      </w:r>
      <w:r w:rsidRPr="00864102">
        <w:rPr>
          <w:rFonts w:ascii="Arial" w:eastAsia="Times New Roman" w:hAnsi="Arial" w:cs="Arial"/>
          <w:color w:val="37383A"/>
          <w:sz w:val="21"/>
          <w:szCs w:val="21"/>
          <w:lang w:eastAsia="sk-SK"/>
        </w:rPr>
        <w:t>na príspevok </w:t>
      </w:r>
      <w:r w:rsidRPr="00864102">
        <w:rPr>
          <w:rFonts w:ascii="Arial" w:eastAsia="Times New Roman" w:hAnsi="Arial" w:cs="Arial"/>
          <w:b/>
          <w:bCs/>
          <w:color w:val="37383A"/>
          <w:sz w:val="21"/>
          <w:szCs w:val="21"/>
          <w:lang w:eastAsia="sk-SK"/>
        </w:rPr>
        <w:t>nemá SZČO </w:t>
      </w:r>
      <w:r w:rsidRPr="00864102">
        <w:rPr>
          <w:rFonts w:ascii="Arial" w:eastAsia="Times New Roman" w:hAnsi="Arial" w:cs="Arial"/>
          <w:color w:val="37383A"/>
          <w:sz w:val="21"/>
          <w:szCs w:val="21"/>
          <w:lang w:eastAsia="sk-SK"/>
        </w:rPr>
        <w:t>, ktorá má súbežne uzatvorený pracovný pomer, alebo SZČO, ktorá má zrušenú alebo pozastavenú živnosť.</w:t>
      </w:r>
    </w:p>
    <w:p w:rsidR="00864102" w:rsidRPr="00864102" w:rsidRDefault="00864102" w:rsidP="00864102">
      <w:pPr>
        <w:spacing w:after="0" w:line="270" w:lineRule="atLeast"/>
        <w:jc w:val="both"/>
        <w:rPr>
          <w:rFonts w:ascii="Arial" w:eastAsia="Times New Roman" w:hAnsi="Arial" w:cs="Arial"/>
          <w:color w:val="37383A"/>
          <w:sz w:val="21"/>
          <w:szCs w:val="21"/>
          <w:lang w:eastAsia="sk-SK"/>
        </w:rPr>
      </w:pPr>
      <w:r w:rsidRPr="00864102">
        <w:rPr>
          <w:rFonts w:ascii="Arial" w:eastAsia="Times New Roman" w:hAnsi="Arial" w:cs="Arial"/>
          <w:b/>
          <w:bCs/>
          <w:color w:val="37383A"/>
          <w:sz w:val="21"/>
          <w:szCs w:val="21"/>
          <w:lang w:eastAsia="sk-SK"/>
        </w:rPr>
        <w:t>Výška príspevku </w:t>
      </w:r>
      <w:r w:rsidRPr="00864102">
        <w:rPr>
          <w:rFonts w:ascii="Arial" w:eastAsia="Times New Roman" w:hAnsi="Arial" w:cs="Arial"/>
          <w:color w:val="37383A"/>
          <w:sz w:val="21"/>
          <w:szCs w:val="21"/>
          <w:lang w:eastAsia="sk-SK"/>
        </w:rPr>
        <w:t>na mzdy zamestnanca pre zamestnávateľa alebo SZČO, ktorá je zamestnávateľom, alebo paušálny príspevok na náhradu straty príjmu zo zárobkovej činnosti pre SZČO </w:t>
      </w:r>
      <w:r w:rsidR="009C549D">
        <w:rPr>
          <w:rFonts w:ascii="Arial" w:eastAsia="Times New Roman" w:hAnsi="Arial" w:cs="Arial"/>
          <w:b/>
          <w:bCs/>
          <w:color w:val="37383A"/>
          <w:sz w:val="21"/>
          <w:szCs w:val="21"/>
          <w:lang w:eastAsia="sk-SK"/>
        </w:rPr>
        <w:t>sa určí podľa poklesu tržieb</w:t>
      </w:r>
      <w:r w:rsidRPr="00864102">
        <w:rPr>
          <w:rFonts w:ascii="Arial" w:eastAsia="Times New Roman" w:hAnsi="Arial" w:cs="Arial"/>
          <w:color w:val="37383A"/>
          <w:sz w:val="21"/>
          <w:szCs w:val="21"/>
          <w:lang w:eastAsia="sk-SK"/>
        </w:rPr>
        <w:t>.</w:t>
      </w:r>
    </w:p>
    <w:tbl>
      <w:tblPr>
        <w:tblW w:w="300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05"/>
        <w:gridCol w:w="1095"/>
      </w:tblGrid>
      <w:tr w:rsidR="00864102" w:rsidRPr="00864102" w:rsidTr="008641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864102" w:rsidRPr="00864102" w:rsidRDefault="00864102" w:rsidP="0086410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BF2060"/>
                <w:sz w:val="21"/>
                <w:szCs w:val="21"/>
                <w:lang w:eastAsia="sk-SK"/>
              </w:rPr>
            </w:pPr>
            <w:r w:rsidRPr="00864102">
              <w:rPr>
                <w:rFonts w:ascii="Times New Roman" w:eastAsia="Times New Roman" w:hAnsi="Times New Roman" w:cs="Times New Roman"/>
                <w:b/>
                <w:bCs/>
                <w:color w:val="BF2060"/>
                <w:sz w:val="21"/>
                <w:szCs w:val="21"/>
                <w:lang w:eastAsia="sk-SK"/>
              </w:rPr>
              <w:lastRenderedPageBreak/>
              <w:t>pokles tržieb (kategórie)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864102" w:rsidRPr="00864102" w:rsidRDefault="00864102" w:rsidP="0086410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BF2060"/>
                <w:sz w:val="21"/>
                <w:szCs w:val="21"/>
                <w:lang w:eastAsia="sk-SK"/>
              </w:rPr>
            </w:pPr>
            <w:r w:rsidRPr="00864102">
              <w:rPr>
                <w:rFonts w:ascii="Times New Roman" w:eastAsia="Times New Roman" w:hAnsi="Times New Roman" w:cs="Times New Roman"/>
                <w:color w:val="BF2060"/>
                <w:sz w:val="21"/>
                <w:szCs w:val="21"/>
                <w:lang w:eastAsia="sk-SK"/>
              </w:rPr>
              <w:t>marec 2020</w:t>
            </w:r>
          </w:p>
        </w:tc>
      </w:tr>
      <w:tr w:rsidR="00864102" w:rsidRPr="00864102" w:rsidTr="00864102">
        <w:tc>
          <w:tcPr>
            <w:tcW w:w="0" w:type="auto"/>
            <w:tcBorders>
              <w:top w:val="single" w:sz="6" w:space="0" w:color="E1E0E0"/>
              <w:left w:val="outset" w:sz="6" w:space="0" w:color="auto"/>
              <w:bottom w:val="single" w:sz="6" w:space="0" w:color="E1E0E0"/>
              <w:right w:val="outset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864102" w:rsidRPr="00864102" w:rsidRDefault="00864102" w:rsidP="0086410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6410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menej ako 10%</w:t>
            </w:r>
          </w:p>
        </w:tc>
        <w:tc>
          <w:tcPr>
            <w:tcW w:w="0" w:type="auto"/>
            <w:tcBorders>
              <w:top w:val="single" w:sz="6" w:space="0" w:color="E1E0E0"/>
              <w:left w:val="outset" w:sz="6" w:space="0" w:color="auto"/>
              <w:bottom w:val="single" w:sz="6" w:space="0" w:color="E1E0E0"/>
              <w:right w:val="outset" w:sz="6" w:space="0" w:color="auto"/>
            </w:tcBorders>
            <w:shd w:val="clear" w:color="auto" w:fill="E9E9E9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864102" w:rsidRPr="00864102" w:rsidRDefault="00864102" w:rsidP="0086410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6410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0,-eur</w:t>
            </w:r>
          </w:p>
        </w:tc>
      </w:tr>
      <w:tr w:rsidR="00864102" w:rsidRPr="00864102" w:rsidTr="00864102">
        <w:tc>
          <w:tcPr>
            <w:tcW w:w="0" w:type="auto"/>
            <w:tcBorders>
              <w:top w:val="single" w:sz="6" w:space="0" w:color="E1E0E0"/>
              <w:left w:val="outset" w:sz="6" w:space="0" w:color="auto"/>
              <w:bottom w:val="single" w:sz="6" w:space="0" w:color="E1E0E0"/>
              <w:right w:val="outset" w:sz="6" w:space="0" w:color="auto"/>
            </w:tcBorders>
            <w:shd w:val="clear" w:color="auto" w:fill="EEEEEE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864102" w:rsidRPr="00864102" w:rsidRDefault="00864102" w:rsidP="0086410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6410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10 %, - 19,99%</w:t>
            </w:r>
          </w:p>
        </w:tc>
        <w:tc>
          <w:tcPr>
            <w:tcW w:w="0" w:type="auto"/>
            <w:tcBorders>
              <w:top w:val="single" w:sz="6" w:space="0" w:color="E1E0E0"/>
              <w:left w:val="outset" w:sz="6" w:space="0" w:color="auto"/>
              <w:bottom w:val="single" w:sz="6" w:space="0" w:color="E1E0E0"/>
              <w:right w:val="outset" w:sz="6" w:space="0" w:color="auto"/>
            </w:tcBorders>
            <w:shd w:val="clear" w:color="auto" w:fill="E1E1E1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864102" w:rsidRPr="00864102" w:rsidRDefault="00864102" w:rsidP="0086410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6410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90,- eur</w:t>
            </w:r>
          </w:p>
        </w:tc>
      </w:tr>
      <w:tr w:rsidR="00864102" w:rsidRPr="00864102" w:rsidTr="00864102">
        <w:tc>
          <w:tcPr>
            <w:tcW w:w="0" w:type="auto"/>
            <w:tcBorders>
              <w:top w:val="single" w:sz="6" w:space="0" w:color="E1E0E0"/>
              <w:left w:val="outset" w:sz="6" w:space="0" w:color="auto"/>
              <w:bottom w:val="single" w:sz="6" w:space="0" w:color="E1E0E0"/>
              <w:right w:val="outset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864102" w:rsidRPr="00864102" w:rsidRDefault="00864102" w:rsidP="0086410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6410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20 %, - 29,99%</w:t>
            </w:r>
          </w:p>
        </w:tc>
        <w:tc>
          <w:tcPr>
            <w:tcW w:w="0" w:type="auto"/>
            <w:tcBorders>
              <w:top w:val="single" w:sz="6" w:space="0" w:color="E1E0E0"/>
              <w:left w:val="outset" w:sz="6" w:space="0" w:color="auto"/>
              <w:bottom w:val="single" w:sz="6" w:space="0" w:color="E1E0E0"/>
              <w:right w:val="outset" w:sz="6" w:space="0" w:color="auto"/>
            </w:tcBorders>
            <w:shd w:val="clear" w:color="auto" w:fill="E9E9E9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864102" w:rsidRPr="00864102" w:rsidRDefault="00864102" w:rsidP="0086410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6410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150,- eur</w:t>
            </w:r>
          </w:p>
        </w:tc>
      </w:tr>
      <w:tr w:rsidR="00864102" w:rsidRPr="00864102" w:rsidTr="00864102">
        <w:tc>
          <w:tcPr>
            <w:tcW w:w="0" w:type="auto"/>
            <w:tcBorders>
              <w:top w:val="single" w:sz="6" w:space="0" w:color="E1E0E0"/>
              <w:left w:val="outset" w:sz="6" w:space="0" w:color="auto"/>
              <w:bottom w:val="single" w:sz="6" w:space="0" w:color="E1E0E0"/>
              <w:right w:val="outset" w:sz="6" w:space="0" w:color="auto"/>
            </w:tcBorders>
            <w:shd w:val="clear" w:color="auto" w:fill="EEEEEE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864102" w:rsidRPr="00864102" w:rsidRDefault="00864102" w:rsidP="0086410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6410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30 %, - 39,99%</w:t>
            </w:r>
          </w:p>
        </w:tc>
        <w:tc>
          <w:tcPr>
            <w:tcW w:w="0" w:type="auto"/>
            <w:tcBorders>
              <w:top w:val="single" w:sz="6" w:space="0" w:color="E1E0E0"/>
              <w:left w:val="outset" w:sz="6" w:space="0" w:color="auto"/>
              <w:bottom w:val="single" w:sz="6" w:space="0" w:color="E1E0E0"/>
              <w:right w:val="outset" w:sz="6" w:space="0" w:color="auto"/>
            </w:tcBorders>
            <w:shd w:val="clear" w:color="auto" w:fill="E1E1E1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864102" w:rsidRPr="00864102" w:rsidRDefault="00864102" w:rsidP="0086410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6410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210,- eur</w:t>
            </w:r>
          </w:p>
        </w:tc>
      </w:tr>
      <w:tr w:rsidR="00864102" w:rsidRPr="00864102" w:rsidTr="00864102">
        <w:tc>
          <w:tcPr>
            <w:tcW w:w="0" w:type="auto"/>
            <w:tcBorders>
              <w:top w:val="single" w:sz="6" w:space="0" w:color="E1E0E0"/>
              <w:left w:val="outset" w:sz="6" w:space="0" w:color="auto"/>
              <w:bottom w:val="single" w:sz="6" w:space="0" w:color="E1E0E0"/>
              <w:right w:val="outset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864102" w:rsidRPr="00864102" w:rsidRDefault="00864102" w:rsidP="0086410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6410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40 a viac %</w:t>
            </w:r>
          </w:p>
        </w:tc>
        <w:tc>
          <w:tcPr>
            <w:tcW w:w="0" w:type="auto"/>
            <w:tcBorders>
              <w:top w:val="single" w:sz="6" w:space="0" w:color="E1E0E0"/>
              <w:left w:val="outset" w:sz="6" w:space="0" w:color="auto"/>
              <w:bottom w:val="single" w:sz="6" w:space="0" w:color="E1E0E0"/>
              <w:right w:val="outset" w:sz="6" w:space="0" w:color="auto"/>
            </w:tcBorders>
            <w:shd w:val="clear" w:color="auto" w:fill="E9E9E9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864102" w:rsidRPr="00864102" w:rsidRDefault="00864102" w:rsidP="0086410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6410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270,- eur</w:t>
            </w:r>
          </w:p>
        </w:tc>
      </w:tr>
    </w:tbl>
    <w:p w:rsidR="00864102" w:rsidRPr="00864102" w:rsidRDefault="00864102" w:rsidP="00864102">
      <w:pPr>
        <w:spacing w:after="0" w:line="375" w:lineRule="atLeast"/>
        <w:outlineLvl w:val="3"/>
        <w:rPr>
          <w:rFonts w:ascii="Arial" w:eastAsia="Times New Roman" w:hAnsi="Arial" w:cs="Arial"/>
          <w:vanish/>
          <w:color w:val="BF2060"/>
          <w:sz w:val="24"/>
          <w:szCs w:val="24"/>
          <w:lang w:eastAsia="sk-SK"/>
        </w:rPr>
      </w:pPr>
    </w:p>
    <w:tbl>
      <w:tblPr>
        <w:tblW w:w="300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85"/>
        <w:gridCol w:w="1015"/>
      </w:tblGrid>
      <w:tr w:rsidR="00864102" w:rsidRPr="00864102" w:rsidTr="008641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864102" w:rsidRPr="00864102" w:rsidRDefault="00864102" w:rsidP="0086410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BF2060"/>
                <w:sz w:val="21"/>
                <w:szCs w:val="21"/>
                <w:lang w:eastAsia="sk-SK"/>
              </w:rPr>
            </w:pPr>
            <w:r w:rsidRPr="00864102">
              <w:rPr>
                <w:rFonts w:ascii="Times New Roman" w:eastAsia="Times New Roman" w:hAnsi="Times New Roman" w:cs="Times New Roman"/>
                <w:b/>
                <w:bCs/>
                <w:color w:val="BF2060"/>
                <w:sz w:val="21"/>
                <w:szCs w:val="21"/>
                <w:lang w:eastAsia="sk-SK"/>
              </w:rPr>
              <w:t>pokles tržieb (kategórie)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864102" w:rsidRPr="00864102" w:rsidRDefault="00864102" w:rsidP="0086410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BF2060"/>
                <w:sz w:val="21"/>
                <w:szCs w:val="21"/>
                <w:lang w:eastAsia="sk-SK"/>
              </w:rPr>
            </w:pPr>
            <w:r w:rsidRPr="00864102">
              <w:rPr>
                <w:rFonts w:ascii="Times New Roman" w:eastAsia="Times New Roman" w:hAnsi="Times New Roman" w:cs="Times New Roman"/>
                <w:color w:val="BF2060"/>
                <w:sz w:val="21"/>
                <w:szCs w:val="21"/>
                <w:lang w:eastAsia="sk-SK"/>
              </w:rPr>
              <w:t>apríl 2020</w:t>
            </w:r>
          </w:p>
        </w:tc>
      </w:tr>
      <w:tr w:rsidR="00864102" w:rsidRPr="00864102" w:rsidTr="00864102">
        <w:tc>
          <w:tcPr>
            <w:tcW w:w="0" w:type="auto"/>
            <w:tcBorders>
              <w:top w:val="single" w:sz="6" w:space="0" w:color="E1E0E0"/>
              <w:left w:val="outset" w:sz="6" w:space="0" w:color="auto"/>
              <w:bottom w:val="single" w:sz="6" w:space="0" w:color="E1E0E0"/>
              <w:right w:val="outset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864102" w:rsidRPr="00864102" w:rsidRDefault="00864102" w:rsidP="0086410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6410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menej ako 20%</w:t>
            </w:r>
          </w:p>
        </w:tc>
        <w:tc>
          <w:tcPr>
            <w:tcW w:w="0" w:type="auto"/>
            <w:tcBorders>
              <w:top w:val="single" w:sz="6" w:space="0" w:color="E1E0E0"/>
              <w:left w:val="outset" w:sz="6" w:space="0" w:color="auto"/>
              <w:bottom w:val="single" w:sz="6" w:space="0" w:color="E1E0E0"/>
              <w:right w:val="outset" w:sz="6" w:space="0" w:color="auto"/>
            </w:tcBorders>
            <w:shd w:val="clear" w:color="auto" w:fill="E9E9E9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864102" w:rsidRPr="00864102" w:rsidRDefault="00864102" w:rsidP="0086410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6410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0,- eur</w:t>
            </w:r>
          </w:p>
        </w:tc>
      </w:tr>
      <w:tr w:rsidR="00864102" w:rsidRPr="00864102" w:rsidTr="00864102">
        <w:tc>
          <w:tcPr>
            <w:tcW w:w="0" w:type="auto"/>
            <w:tcBorders>
              <w:top w:val="single" w:sz="6" w:space="0" w:color="E1E0E0"/>
              <w:left w:val="outset" w:sz="6" w:space="0" w:color="auto"/>
              <w:bottom w:val="single" w:sz="6" w:space="0" w:color="E1E0E0"/>
              <w:right w:val="outset" w:sz="6" w:space="0" w:color="auto"/>
            </w:tcBorders>
            <w:shd w:val="clear" w:color="auto" w:fill="EEEEEE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864102" w:rsidRPr="00864102" w:rsidRDefault="00864102" w:rsidP="0086410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6410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≥ 20 %, od 20,00-39,99%</w:t>
            </w:r>
          </w:p>
        </w:tc>
        <w:tc>
          <w:tcPr>
            <w:tcW w:w="0" w:type="auto"/>
            <w:tcBorders>
              <w:top w:val="single" w:sz="6" w:space="0" w:color="E1E0E0"/>
              <w:left w:val="outset" w:sz="6" w:space="0" w:color="auto"/>
              <w:bottom w:val="single" w:sz="6" w:space="0" w:color="E1E0E0"/>
              <w:right w:val="outset" w:sz="6" w:space="0" w:color="auto"/>
            </w:tcBorders>
            <w:shd w:val="clear" w:color="auto" w:fill="E1E1E1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864102" w:rsidRPr="00864102" w:rsidRDefault="00864102" w:rsidP="0086410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6410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180,- eur</w:t>
            </w:r>
          </w:p>
        </w:tc>
      </w:tr>
      <w:tr w:rsidR="00864102" w:rsidRPr="00864102" w:rsidTr="00864102">
        <w:tc>
          <w:tcPr>
            <w:tcW w:w="0" w:type="auto"/>
            <w:tcBorders>
              <w:top w:val="single" w:sz="6" w:space="0" w:color="E1E0E0"/>
              <w:left w:val="outset" w:sz="6" w:space="0" w:color="auto"/>
              <w:bottom w:val="single" w:sz="6" w:space="0" w:color="E1E0E0"/>
              <w:right w:val="outset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864102" w:rsidRPr="00864102" w:rsidRDefault="00864102" w:rsidP="0086410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6410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≥ 40 %, od 40,00-59,99%</w:t>
            </w:r>
          </w:p>
        </w:tc>
        <w:tc>
          <w:tcPr>
            <w:tcW w:w="0" w:type="auto"/>
            <w:tcBorders>
              <w:top w:val="single" w:sz="6" w:space="0" w:color="E1E0E0"/>
              <w:left w:val="outset" w:sz="6" w:space="0" w:color="auto"/>
              <w:bottom w:val="single" w:sz="6" w:space="0" w:color="E1E0E0"/>
              <w:right w:val="outset" w:sz="6" w:space="0" w:color="auto"/>
            </w:tcBorders>
            <w:shd w:val="clear" w:color="auto" w:fill="E9E9E9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864102" w:rsidRPr="00864102" w:rsidRDefault="00864102" w:rsidP="0086410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6410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300,- eur</w:t>
            </w:r>
          </w:p>
        </w:tc>
      </w:tr>
      <w:tr w:rsidR="00864102" w:rsidRPr="00864102" w:rsidTr="00864102">
        <w:tc>
          <w:tcPr>
            <w:tcW w:w="0" w:type="auto"/>
            <w:tcBorders>
              <w:top w:val="single" w:sz="6" w:space="0" w:color="E1E0E0"/>
              <w:left w:val="outset" w:sz="6" w:space="0" w:color="auto"/>
              <w:bottom w:val="single" w:sz="6" w:space="0" w:color="E1E0E0"/>
              <w:right w:val="outset" w:sz="6" w:space="0" w:color="auto"/>
            </w:tcBorders>
            <w:shd w:val="clear" w:color="auto" w:fill="EEEEEE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864102" w:rsidRPr="00864102" w:rsidRDefault="00864102" w:rsidP="0086410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6410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≥ 60 %, od 60,00-79,99%</w:t>
            </w:r>
          </w:p>
        </w:tc>
        <w:tc>
          <w:tcPr>
            <w:tcW w:w="0" w:type="auto"/>
            <w:tcBorders>
              <w:top w:val="single" w:sz="6" w:space="0" w:color="E1E0E0"/>
              <w:left w:val="outset" w:sz="6" w:space="0" w:color="auto"/>
              <w:bottom w:val="single" w:sz="6" w:space="0" w:color="E1E0E0"/>
              <w:right w:val="outset" w:sz="6" w:space="0" w:color="auto"/>
            </w:tcBorders>
            <w:shd w:val="clear" w:color="auto" w:fill="E1E1E1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864102" w:rsidRPr="00864102" w:rsidRDefault="00864102" w:rsidP="0086410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6410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420,- eur</w:t>
            </w:r>
          </w:p>
        </w:tc>
      </w:tr>
      <w:tr w:rsidR="00864102" w:rsidRPr="00864102" w:rsidTr="00864102">
        <w:tc>
          <w:tcPr>
            <w:tcW w:w="0" w:type="auto"/>
            <w:tcBorders>
              <w:top w:val="single" w:sz="6" w:space="0" w:color="E1E0E0"/>
              <w:left w:val="outset" w:sz="6" w:space="0" w:color="auto"/>
              <w:bottom w:val="single" w:sz="6" w:space="0" w:color="E1E0E0"/>
              <w:right w:val="outset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864102" w:rsidRPr="00864102" w:rsidRDefault="00864102" w:rsidP="0086410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6410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≥ 80 %, od 80% a viac</w:t>
            </w:r>
          </w:p>
        </w:tc>
        <w:tc>
          <w:tcPr>
            <w:tcW w:w="0" w:type="auto"/>
            <w:tcBorders>
              <w:top w:val="single" w:sz="6" w:space="0" w:color="E1E0E0"/>
              <w:left w:val="outset" w:sz="6" w:space="0" w:color="auto"/>
              <w:bottom w:val="single" w:sz="6" w:space="0" w:color="E1E0E0"/>
              <w:right w:val="outset" w:sz="6" w:space="0" w:color="auto"/>
            </w:tcBorders>
            <w:shd w:val="clear" w:color="auto" w:fill="E9E9E9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864102" w:rsidRPr="00864102" w:rsidRDefault="00864102" w:rsidP="0086410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6410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540,- eur</w:t>
            </w:r>
          </w:p>
        </w:tc>
      </w:tr>
    </w:tbl>
    <w:p w:rsidR="00864102" w:rsidRPr="00864102" w:rsidRDefault="00864102" w:rsidP="00864102">
      <w:pPr>
        <w:spacing w:after="0" w:line="375" w:lineRule="atLeast"/>
        <w:jc w:val="both"/>
        <w:outlineLvl w:val="3"/>
        <w:rPr>
          <w:rFonts w:ascii="Arial" w:eastAsia="Times New Roman" w:hAnsi="Arial" w:cs="Arial"/>
          <w:color w:val="BF2060"/>
          <w:sz w:val="24"/>
          <w:szCs w:val="24"/>
          <w:lang w:eastAsia="sk-SK"/>
        </w:rPr>
      </w:pPr>
      <w:r w:rsidRPr="00864102">
        <w:rPr>
          <w:rFonts w:ascii="Arial" w:eastAsia="Times New Roman" w:hAnsi="Arial" w:cs="Arial"/>
          <w:color w:val="BF2060"/>
          <w:sz w:val="24"/>
          <w:szCs w:val="24"/>
          <w:lang w:eastAsia="sk-SK"/>
        </w:rPr>
        <w:br/>
        <w:t>AKO URČÍM POKLES TRŽIEB?</w:t>
      </w:r>
    </w:p>
    <w:p w:rsidR="00864102" w:rsidRPr="00864102" w:rsidRDefault="00864102" w:rsidP="00864102">
      <w:pPr>
        <w:spacing w:after="0" w:line="270" w:lineRule="atLeast"/>
        <w:jc w:val="both"/>
        <w:rPr>
          <w:rFonts w:ascii="Arial" w:eastAsia="Times New Roman" w:hAnsi="Arial" w:cs="Arial"/>
          <w:color w:val="37383A"/>
          <w:sz w:val="21"/>
          <w:szCs w:val="21"/>
          <w:lang w:eastAsia="sk-SK"/>
        </w:rPr>
      </w:pPr>
      <w:r w:rsidRPr="00864102">
        <w:rPr>
          <w:rFonts w:ascii="Arial" w:eastAsia="Times New Roman" w:hAnsi="Arial" w:cs="Arial"/>
          <w:color w:val="37383A"/>
          <w:sz w:val="21"/>
          <w:szCs w:val="21"/>
          <w:lang w:eastAsia="sk-SK"/>
        </w:rPr>
        <w:t>Každý žiadateľ si zvolí </w:t>
      </w:r>
      <w:r w:rsidRPr="00864102">
        <w:rPr>
          <w:rFonts w:ascii="Arial" w:eastAsia="Times New Roman" w:hAnsi="Arial" w:cs="Arial"/>
          <w:b/>
          <w:bCs/>
          <w:color w:val="37383A"/>
          <w:sz w:val="21"/>
          <w:szCs w:val="21"/>
          <w:lang w:eastAsia="sk-SK"/>
        </w:rPr>
        <w:t>jednu z alternatív spôsobu výpočtu poklesu tržieb </w:t>
      </w:r>
      <w:r w:rsidRPr="00864102">
        <w:rPr>
          <w:rFonts w:ascii="Arial" w:eastAsia="Times New Roman" w:hAnsi="Arial" w:cs="Arial"/>
          <w:color w:val="37383A"/>
          <w:sz w:val="21"/>
          <w:szCs w:val="21"/>
          <w:lang w:eastAsia="sk-SK"/>
        </w:rPr>
        <w:t>:</w:t>
      </w:r>
    </w:p>
    <w:p w:rsidR="00864102" w:rsidRPr="00864102" w:rsidRDefault="00864102" w:rsidP="00864102">
      <w:pPr>
        <w:spacing w:after="0" w:line="270" w:lineRule="atLeast"/>
        <w:jc w:val="both"/>
        <w:rPr>
          <w:rFonts w:ascii="Arial" w:eastAsia="Times New Roman" w:hAnsi="Arial" w:cs="Arial"/>
          <w:color w:val="37383A"/>
          <w:sz w:val="21"/>
          <w:szCs w:val="21"/>
          <w:lang w:eastAsia="sk-SK"/>
        </w:rPr>
      </w:pPr>
      <w:r w:rsidRPr="00864102">
        <w:rPr>
          <w:rFonts w:ascii="Arial" w:eastAsia="Times New Roman" w:hAnsi="Arial" w:cs="Arial"/>
          <w:color w:val="37383A"/>
          <w:sz w:val="21"/>
          <w:szCs w:val="21"/>
          <w:lang w:eastAsia="sk-SK"/>
        </w:rPr>
        <w:t>1. Porovnáva sa tržba za vykazovaný mesiac s tržbou za rovnaký mesiac predchádzajúceho roka (napr. pre vykazované obdobie 03/2020 - predchádzajúce je 03/2019).</w:t>
      </w:r>
      <w:r w:rsidRPr="00864102">
        <w:rPr>
          <w:rFonts w:ascii="Arial" w:eastAsia="Times New Roman" w:hAnsi="Arial" w:cs="Arial"/>
          <w:color w:val="37383A"/>
          <w:sz w:val="21"/>
          <w:szCs w:val="21"/>
          <w:lang w:eastAsia="sk-SK"/>
        </w:rPr>
        <w:br/>
        <w:t>2. Porovnáva sa priemer tržby v roku 2019 (t.</w:t>
      </w:r>
      <w:r w:rsidR="00AC1ACC">
        <w:rPr>
          <w:rFonts w:ascii="Arial" w:eastAsia="Times New Roman" w:hAnsi="Arial" w:cs="Arial"/>
          <w:color w:val="37383A"/>
          <w:sz w:val="21"/>
          <w:szCs w:val="21"/>
          <w:lang w:eastAsia="sk-SK"/>
        </w:rPr>
        <w:t xml:space="preserve"> </w:t>
      </w:r>
      <w:r w:rsidRPr="00864102">
        <w:rPr>
          <w:rFonts w:ascii="Arial" w:eastAsia="Times New Roman" w:hAnsi="Arial" w:cs="Arial"/>
          <w:color w:val="37383A"/>
          <w:sz w:val="21"/>
          <w:szCs w:val="21"/>
          <w:lang w:eastAsia="sk-SK"/>
        </w:rPr>
        <w:t>j. 1/12 tržieb za rok 2019) s tržbou za vykazovaný mesiac - oprávnení sú iba tí, ktorí vykonávali zárobkovú činnosť celý rok 2019.</w:t>
      </w:r>
      <w:r w:rsidRPr="00864102">
        <w:rPr>
          <w:rFonts w:ascii="Arial" w:eastAsia="Times New Roman" w:hAnsi="Arial" w:cs="Arial"/>
          <w:color w:val="37383A"/>
          <w:sz w:val="21"/>
          <w:szCs w:val="21"/>
          <w:lang w:eastAsia="sk-SK"/>
        </w:rPr>
        <w:br/>
      </w:r>
      <w:r w:rsidRPr="00864102">
        <w:rPr>
          <w:rFonts w:ascii="Arial" w:eastAsia="Times New Roman" w:hAnsi="Arial" w:cs="Arial"/>
          <w:color w:val="37383A"/>
          <w:sz w:val="21"/>
          <w:szCs w:val="21"/>
          <w:lang w:eastAsia="sk-SK"/>
        </w:rPr>
        <w:lastRenderedPageBreak/>
        <w:t>3. Porovnáva sa tržba za február 2020 s tržbou za vykazovaný mesiac - oprávnení sú iba tí, ktorí vykonávali zárobkovú činnosť len časť roka 2019 a začali vykonávať zárobkovú činnosť najneskôr k 1.2.2020</w:t>
      </w:r>
    </w:p>
    <w:p w:rsidR="00864102" w:rsidRPr="00864102" w:rsidRDefault="00864102" w:rsidP="00864102">
      <w:pPr>
        <w:spacing w:after="0" w:line="375" w:lineRule="atLeast"/>
        <w:jc w:val="both"/>
        <w:outlineLvl w:val="3"/>
        <w:rPr>
          <w:rFonts w:ascii="Arial" w:eastAsia="Times New Roman" w:hAnsi="Arial" w:cs="Arial"/>
          <w:color w:val="BF2060"/>
          <w:sz w:val="24"/>
          <w:szCs w:val="24"/>
          <w:lang w:eastAsia="sk-SK"/>
        </w:rPr>
      </w:pPr>
      <w:r w:rsidRPr="00864102">
        <w:rPr>
          <w:rFonts w:ascii="Arial" w:eastAsia="Times New Roman" w:hAnsi="Arial" w:cs="Arial"/>
          <w:color w:val="BF2060"/>
          <w:sz w:val="24"/>
          <w:szCs w:val="24"/>
          <w:lang w:eastAsia="sk-SK"/>
        </w:rPr>
        <w:t>AKO DLHO SA PRÍSPEVOK POSKYTUJE?</w:t>
      </w:r>
    </w:p>
    <w:p w:rsidR="00864102" w:rsidRPr="00864102" w:rsidRDefault="00864102" w:rsidP="00864102">
      <w:pPr>
        <w:spacing w:after="0" w:line="270" w:lineRule="atLeast"/>
        <w:jc w:val="both"/>
        <w:rPr>
          <w:rFonts w:ascii="Arial" w:eastAsia="Times New Roman" w:hAnsi="Arial" w:cs="Arial"/>
          <w:color w:val="37383A"/>
          <w:sz w:val="21"/>
          <w:szCs w:val="21"/>
          <w:lang w:eastAsia="sk-SK"/>
        </w:rPr>
      </w:pPr>
      <w:r w:rsidRPr="00864102">
        <w:rPr>
          <w:rFonts w:ascii="Arial" w:eastAsia="Times New Roman" w:hAnsi="Arial" w:cs="Arial"/>
          <w:color w:val="37383A"/>
          <w:sz w:val="21"/>
          <w:szCs w:val="21"/>
          <w:lang w:eastAsia="sk-SK"/>
        </w:rPr>
        <w:t>Príspevok sa poskytuje </w:t>
      </w:r>
      <w:r w:rsidRPr="00864102">
        <w:rPr>
          <w:rFonts w:ascii="Arial" w:eastAsia="Times New Roman" w:hAnsi="Arial" w:cs="Arial"/>
          <w:b/>
          <w:bCs/>
          <w:color w:val="37383A"/>
          <w:sz w:val="21"/>
          <w:szCs w:val="21"/>
          <w:lang w:eastAsia="sk-SK"/>
        </w:rPr>
        <w:t>od 12. marca 2020 </w:t>
      </w:r>
      <w:r w:rsidRPr="00864102">
        <w:rPr>
          <w:rFonts w:ascii="Arial" w:eastAsia="Times New Roman" w:hAnsi="Arial" w:cs="Arial"/>
          <w:color w:val="37383A"/>
          <w:sz w:val="21"/>
          <w:szCs w:val="21"/>
          <w:lang w:eastAsia="sk-SK"/>
        </w:rPr>
        <w:t>, teda od dňa rozhodnutia Úradu verejného zdravotníctva SR o uzatvorení alebo obmedzení prevádzok, do konca kalendárneho mesiaca, v ktorom bude rozhodnutie Úradu verejného zdravotníctva SR zrušené.</w:t>
      </w:r>
    </w:p>
    <w:p w:rsidR="00864102" w:rsidRPr="00864102" w:rsidRDefault="00864102" w:rsidP="00864102">
      <w:pPr>
        <w:spacing w:after="0" w:line="375" w:lineRule="atLeast"/>
        <w:jc w:val="both"/>
        <w:outlineLvl w:val="3"/>
        <w:rPr>
          <w:rFonts w:ascii="Arial" w:eastAsia="Times New Roman" w:hAnsi="Arial" w:cs="Arial"/>
          <w:color w:val="BF2060"/>
          <w:sz w:val="24"/>
          <w:szCs w:val="24"/>
          <w:lang w:eastAsia="sk-SK"/>
        </w:rPr>
      </w:pPr>
      <w:r w:rsidRPr="00864102">
        <w:rPr>
          <w:rFonts w:ascii="Arial" w:eastAsia="Times New Roman" w:hAnsi="Arial" w:cs="Arial"/>
          <w:color w:val="BF2060"/>
          <w:sz w:val="24"/>
          <w:szCs w:val="24"/>
          <w:lang w:eastAsia="sk-SK"/>
        </w:rPr>
        <w:t>AKO POŽIADAM O PRÍSPEVOK?</w:t>
      </w:r>
      <w:bookmarkStart w:id="0" w:name="_GoBack"/>
      <w:bookmarkEnd w:id="0"/>
    </w:p>
    <w:p w:rsidR="00864102" w:rsidRPr="00864102" w:rsidRDefault="00864102" w:rsidP="00864102">
      <w:pPr>
        <w:spacing w:after="0" w:line="270" w:lineRule="atLeast"/>
        <w:jc w:val="both"/>
        <w:rPr>
          <w:rFonts w:ascii="Arial" w:eastAsia="Times New Roman" w:hAnsi="Arial" w:cs="Arial"/>
          <w:color w:val="37383A"/>
          <w:sz w:val="21"/>
          <w:szCs w:val="21"/>
          <w:lang w:eastAsia="sk-SK"/>
        </w:rPr>
      </w:pPr>
      <w:r w:rsidRPr="00864102">
        <w:rPr>
          <w:rFonts w:ascii="Arial" w:eastAsia="Times New Roman" w:hAnsi="Arial" w:cs="Arial"/>
          <w:color w:val="37383A"/>
          <w:sz w:val="21"/>
          <w:szCs w:val="21"/>
          <w:lang w:eastAsia="sk-SK"/>
        </w:rPr>
        <w:t xml:space="preserve">Jednoducho. Stačí navštíviť stránku </w:t>
      </w:r>
      <w:r w:rsidRPr="00AC1ACC">
        <w:rPr>
          <w:rFonts w:ascii="Arial" w:eastAsia="Times New Roman" w:hAnsi="Arial" w:cs="Arial"/>
          <w:b/>
          <w:color w:val="37383A"/>
          <w:sz w:val="21"/>
          <w:szCs w:val="21"/>
          <w:u w:val="single"/>
          <w:lang w:eastAsia="sk-SK"/>
        </w:rPr>
        <w:t>www.pomahameludom.sk</w:t>
      </w:r>
      <w:r w:rsidRPr="00864102">
        <w:rPr>
          <w:rFonts w:ascii="Arial" w:eastAsia="Times New Roman" w:hAnsi="Arial" w:cs="Arial"/>
          <w:color w:val="37383A"/>
          <w:sz w:val="21"/>
          <w:szCs w:val="21"/>
          <w:lang w:eastAsia="sk-SK"/>
        </w:rPr>
        <w:t xml:space="preserve"> a postupovať podľa uvedených inštrukcií.</w:t>
      </w:r>
    </w:p>
    <w:p w:rsidR="00864102" w:rsidRPr="00864102" w:rsidRDefault="00864102" w:rsidP="00864102">
      <w:pPr>
        <w:spacing w:after="0" w:line="375" w:lineRule="atLeast"/>
        <w:jc w:val="both"/>
        <w:outlineLvl w:val="3"/>
        <w:rPr>
          <w:rFonts w:ascii="Arial" w:eastAsia="Times New Roman" w:hAnsi="Arial" w:cs="Arial"/>
          <w:color w:val="BF2060"/>
          <w:sz w:val="24"/>
          <w:szCs w:val="24"/>
          <w:lang w:eastAsia="sk-SK"/>
        </w:rPr>
      </w:pPr>
      <w:r w:rsidRPr="00864102">
        <w:rPr>
          <w:rFonts w:ascii="Arial" w:eastAsia="Times New Roman" w:hAnsi="Arial" w:cs="Arial"/>
          <w:color w:val="BF2060"/>
          <w:sz w:val="24"/>
          <w:szCs w:val="24"/>
          <w:lang w:eastAsia="sk-SK"/>
        </w:rPr>
        <w:t>POTREBUJEM PORADIŤ, NA KOHO SA MÁM OBRÁTIŤ?</w:t>
      </w:r>
    </w:p>
    <w:p w:rsidR="00864102" w:rsidRPr="00864102" w:rsidRDefault="00864102" w:rsidP="00864102">
      <w:pPr>
        <w:spacing w:after="0" w:line="270" w:lineRule="atLeast"/>
        <w:jc w:val="both"/>
        <w:rPr>
          <w:rFonts w:ascii="Arial" w:eastAsia="Times New Roman" w:hAnsi="Arial" w:cs="Arial"/>
          <w:color w:val="37383A"/>
          <w:sz w:val="21"/>
          <w:szCs w:val="21"/>
          <w:lang w:eastAsia="sk-SK"/>
        </w:rPr>
      </w:pPr>
      <w:r w:rsidRPr="00864102">
        <w:rPr>
          <w:rFonts w:ascii="Arial" w:eastAsia="Times New Roman" w:hAnsi="Arial" w:cs="Arial"/>
          <w:color w:val="37383A"/>
          <w:sz w:val="21"/>
          <w:szCs w:val="21"/>
          <w:lang w:eastAsia="sk-SK"/>
        </w:rPr>
        <w:t xml:space="preserve">Nenašli ste potrebné informácie na webovej stránke </w:t>
      </w:r>
      <w:r w:rsidRPr="00AC1ACC">
        <w:rPr>
          <w:rFonts w:ascii="Arial" w:eastAsia="Times New Roman" w:hAnsi="Arial" w:cs="Arial"/>
          <w:b/>
          <w:color w:val="37383A"/>
          <w:sz w:val="21"/>
          <w:szCs w:val="21"/>
          <w:u w:val="single"/>
          <w:lang w:eastAsia="sk-SK"/>
        </w:rPr>
        <w:t>www.pomahameludom.sk</w:t>
      </w:r>
      <w:r w:rsidRPr="00864102">
        <w:rPr>
          <w:rFonts w:ascii="Arial" w:eastAsia="Times New Roman" w:hAnsi="Arial" w:cs="Arial"/>
          <w:color w:val="37383A"/>
          <w:sz w:val="21"/>
          <w:szCs w:val="21"/>
          <w:lang w:eastAsia="sk-SK"/>
        </w:rPr>
        <w:t>? Zavolajte na našu informačnú linku, ktorú spúšťame 6. apríla o 12:00. Operátori budú k dispozícii v pracovné dni od 6:00 do 22:00 na čísle </w:t>
      </w:r>
      <w:r w:rsidRPr="00864102">
        <w:rPr>
          <w:rFonts w:ascii="Arial" w:eastAsia="Times New Roman" w:hAnsi="Arial" w:cs="Arial"/>
          <w:b/>
          <w:bCs/>
          <w:color w:val="37383A"/>
          <w:sz w:val="21"/>
          <w:szCs w:val="21"/>
          <w:lang w:eastAsia="sk-SK"/>
        </w:rPr>
        <w:t>+421 2 2211 5656 </w:t>
      </w:r>
      <w:r w:rsidRPr="00864102">
        <w:rPr>
          <w:rFonts w:ascii="Arial" w:eastAsia="Times New Roman" w:hAnsi="Arial" w:cs="Arial"/>
          <w:color w:val="37383A"/>
          <w:sz w:val="21"/>
          <w:szCs w:val="21"/>
          <w:lang w:eastAsia="sk-SK"/>
        </w:rPr>
        <w:t>.</w:t>
      </w:r>
    </w:p>
    <w:p w:rsidR="001945F6" w:rsidRDefault="001945F6" w:rsidP="00864102">
      <w:pPr>
        <w:jc w:val="both"/>
      </w:pPr>
    </w:p>
    <w:sectPr w:rsidR="00194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A77B3"/>
    <w:multiLevelType w:val="multilevel"/>
    <w:tmpl w:val="CC6CF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9AA"/>
    <w:rsid w:val="001945F6"/>
    <w:rsid w:val="00864102"/>
    <w:rsid w:val="009769AA"/>
    <w:rsid w:val="009C549D"/>
    <w:rsid w:val="00AC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F2522"/>
  <w15:chartTrackingRefBased/>
  <w15:docId w15:val="{5929E6BC-F887-4594-BDC6-7D55547B5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qFormat/>
    <w:rsid w:val="008641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86410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864102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864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641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5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vzsr.sk/index.php?option=com_content&amp;view=category&amp;layout=blog&amp;id=250&amp;Itemid=1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787</Words>
  <Characters>4487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Ťažký</dc:creator>
  <cp:keywords/>
  <dc:description/>
  <cp:lastModifiedBy>Dušan Ťažký</cp:lastModifiedBy>
  <cp:revision>5</cp:revision>
  <dcterms:created xsi:type="dcterms:W3CDTF">2020-04-05T17:01:00Z</dcterms:created>
  <dcterms:modified xsi:type="dcterms:W3CDTF">2020-04-05T18:13:00Z</dcterms:modified>
</cp:coreProperties>
</file>