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E75" w:rsidRDefault="00E84826" w:rsidP="00873E75">
      <w:pPr>
        <w:pStyle w:val="Nzov"/>
      </w:pPr>
      <w:r w:rsidRPr="00873E75">
        <w:t>Národná klasifikácia vzdelania</w:t>
      </w:r>
    </w:p>
    <w:p w:rsidR="00873E75" w:rsidRDefault="00873E75" w:rsidP="0028629C">
      <w:pPr>
        <w:pStyle w:val="Nadpis1"/>
      </w:pPr>
      <w:bookmarkStart w:id="0" w:name="_Obsah"/>
      <w:bookmarkStart w:id="1" w:name="_Toc343434889"/>
      <w:bookmarkStart w:id="2" w:name="_Toc343440067"/>
      <w:bookmarkStart w:id="3" w:name="_Toc514304902"/>
      <w:bookmarkEnd w:id="0"/>
      <w:r w:rsidRPr="0089680A">
        <w:t>Obsah</w:t>
      </w:r>
      <w:bookmarkEnd w:id="1"/>
      <w:bookmarkEnd w:id="2"/>
      <w:bookmarkEnd w:id="3"/>
    </w:p>
    <w:p w:rsidR="0028629C" w:rsidRPr="0028629C" w:rsidRDefault="0028629C" w:rsidP="0028629C"/>
    <w:sdt>
      <w:sdtPr>
        <w:rPr>
          <w:b/>
          <w:bCs/>
        </w:rPr>
        <w:id w:val="56283975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9F0A81" w:rsidRDefault="00873E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>
            <w:rPr>
              <w:b/>
              <w:bCs/>
            </w:rPr>
            <w:fldChar w:fldCharType="begin"/>
          </w:r>
          <w: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14304902" w:history="1">
            <w:r w:rsidR="009F0A81" w:rsidRPr="004A70EC">
              <w:rPr>
                <w:rStyle w:val="Hypertextovprepojenie"/>
                <w:noProof/>
              </w:rPr>
              <w:t>Obsah</w:t>
            </w:r>
            <w:r w:rsidR="009F0A81">
              <w:rPr>
                <w:noProof/>
                <w:webHidden/>
              </w:rPr>
              <w:tab/>
            </w:r>
            <w:r w:rsidR="009F0A81">
              <w:rPr>
                <w:noProof/>
                <w:webHidden/>
              </w:rPr>
              <w:fldChar w:fldCharType="begin"/>
            </w:r>
            <w:r w:rsidR="009F0A81">
              <w:rPr>
                <w:noProof/>
                <w:webHidden/>
              </w:rPr>
              <w:instrText xml:space="preserve"> PAGEREF _Toc514304902 \h </w:instrText>
            </w:r>
            <w:r w:rsidR="009F0A81">
              <w:rPr>
                <w:noProof/>
                <w:webHidden/>
              </w:rPr>
            </w:r>
            <w:r w:rsidR="009F0A81"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</w:t>
            </w:r>
            <w:r w:rsidR="009F0A81"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03" w:history="1">
            <w:r w:rsidRPr="004A70EC">
              <w:rPr>
                <w:rStyle w:val="Hypertextovprepojenie"/>
                <w:noProof/>
              </w:rPr>
              <w:t>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04" w:history="1">
            <w:r w:rsidRPr="004A70EC">
              <w:rPr>
                <w:rStyle w:val="Hypertextovprepojenie"/>
                <w:noProof/>
              </w:rPr>
              <w:t>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Použité skratky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05" w:history="1">
            <w:r w:rsidRPr="004A70EC">
              <w:rPr>
                <w:rStyle w:val="Hypertextovprepojenie"/>
                <w:noProof/>
              </w:rPr>
              <w:t>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Stupeň dosiahnutého vzdelania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06" w:history="1">
            <w:r w:rsidRPr="004A70EC">
              <w:rPr>
                <w:rStyle w:val="Hypertextovprepojenie"/>
                <w:noProof/>
              </w:rPr>
              <w:t>4.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Skupiny študijných a učebných odborov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07" w:history="1">
            <w:r w:rsidRPr="004A70EC">
              <w:rPr>
                <w:rStyle w:val="Hypertextovprepojenie"/>
                <w:noProof/>
              </w:rPr>
              <w:t>4.1.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Národné členenie skupín odborov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08" w:history="1">
            <w:r w:rsidRPr="004A70EC">
              <w:rPr>
                <w:rStyle w:val="Hypertextovprepojenie"/>
                <w:noProof/>
              </w:rPr>
              <w:t>4.2.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Skupiny odborov podľa ISCED 97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09" w:history="1">
            <w:r w:rsidRPr="004A70EC">
              <w:rPr>
                <w:rStyle w:val="Hypertextovprepojenie"/>
                <w:noProof/>
              </w:rPr>
              <w:t>4.3.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Skupiny odborov podľa ISCED FoET 2013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10" w:history="1">
            <w:r w:rsidRPr="004A70EC">
              <w:rPr>
                <w:rStyle w:val="Hypertextovprepojenie"/>
                <w:noProof/>
              </w:rPr>
              <w:t>5.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Sústava študijných odborov v SR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11" w:history="1">
            <w:r w:rsidRPr="004A70EC">
              <w:rPr>
                <w:rStyle w:val="Hypertextovprepojenie"/>
                <w:noProof/>
              </w:rPr>
              <w:t>6.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Členenie študijných a učebných odborov podľa stupňa dosiahnutého vzdelania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12" w:history="1">
            <w:r w:rsidRPr="004A70EC">
              <w:rPr>
                <w:rStyle w:val="Hypertextovprepojenie"/>
                <w:noProof/>
              </w:rPr>
              <w:t>6.1.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Predprimárne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13" w:history="1">
            <w:r w:rsidRPr="004A70EC">
              <w:rPr>
                <w:rStyle w:val="Hypertextovprepojenie"/>
                <w:noProof/>
              </w:rPr>
              <w:t>6.2.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Základné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14" w:history="1">
            <w:r w:rsidRPr="004A70EC">
              <w:rPr>
                <w:rStyle w:val="Hypertextovprepojenie"/>
                <w:noProof/>
              </w:rPr>
              <w:t>6.2.1.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Primárne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15" w:history="1">
            <w:r w:rsidRPr="004A70EC">
              <w:rPr>
                <w:rStyle w:val="Hypertextovprepojenie"/>
                <w:noProof/>
              </w:rPr>
              <w:t>6.2.2.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Nižšie stredné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16" w:history="1">
            <w:r w:rsidRPr="004A70EC">
              <w:rPr>
                <w:rStyle w:val="Hypertextovprepojenie"/>
                <w:noProof/>
              </w:rPr>
              <w:t>6.3.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Stredné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17" w:history="1">
            <w:r w:rsidRPr="004A70EC">
              <w:rPr>
                <w:rStyle w:val="Hypertextovprepojenie"/>
                <w:noProof/>
              </w:rPr>
              <w:t>6.3.1.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Nižšie stredné odborné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18" w:history="1">
            <w:r w:rsidRPr="004A70EC">
              <w:rPr>
                <w:rStyle w:val="Hypertextovprepojenie"/>
                <w:noProof/>
              </w:rPr>
              <w:t>6.3.2.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Stredné odborné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19" w:history="1">
            <w:r w:rsidRPr="004A70EC">
              <w:rPr>
                <w:rStyle w:val="Hypertextovprepojenie"/>
                <w:noProof/>
              </w:rPr>
              <w:t>6.3.3.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Úplné stredné všeobecné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20" w:history="1">
            <w:r w:rsidRPr="004A70EC">
              <w:rPr>
                <w:rStyle w:val="Hypertextovprepojenie"/>
                <w:noProof/>
              </w:rPr>
              <w:t>6.3.4.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Úplné stredné odborné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21" w:history="1">
            <w:r w:rsidRPr="004A70EC">
              <w:rPr>
                <w:rStyle w:val="Hypertextovprepojenie"/>
                <w:noProof/>
              </w:rPr>
              <w:t>6.4.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Postsekundárne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22" w:history="1">
            <w:r w:rsidRPr="004A70EC">
              <w:rPr>
                <w:rStyle w:val="Hypertextovprepojenie"/>
                <w:noProof/>
              </w:rPr>
              <w:t>6.5.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Vyššie odborné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23" w:history="1">
            <w:r w:rsidRPr="004A70EC">
              <w:rPr>
                <w:rStyle w:val="Hypertextovprepojenie"/>
                <w:noProof/>
              </w:rPr>
              <w:t>6.6.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Vysokoškolské vzdelanie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24" w:history="1">
            <w:r w:rsidRPr="004A70EC">
              <w:rPr>
                <w:rStyle w:val="Hypertextovprepojenie"/>
                <w:noProof/>
              </w:rPr>
              <w:t>6.6.1.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Vysokoškolské vzdelanie I. stupňa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25" w:history="1">
            <w:r w:rsidRPr="004A70EC">
              <w:rPr>
                <w:rStyle w:val="Hypertextovprepojenie"/>
                <w:noProof/>
              </w:rPr>
              <w:t>6.6.2.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Vysokoškolské vzdelanie II. stupňa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26" w:history="1">
            <w:r w:rsidRPr="004A70EC">
              <w:rPr>
                <w:rStyle w:val="Hypertextovprepojenie"/>
                <w:noProof/>
              </w:rPr>
              <w:t>6.6.3.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Vysokoškolské vzdelanie III. stupňa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27" w:history="1">
            <w:r w:rsidRPr="004A70EC">
              <w:rPr>
                <w:rStyle w:val="Hypertextovprepojenie"/>
                <w:noProof/>
              </w:rPr>
              <w:t>7.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Zaraďovanie zrušených študijných a učebných odborov do stupňov vzdelania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0A81" w:rsidRDefault="009F0A8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514304928" w:history="1">
            <w:r w:rsidRPr="004A70EC">
              <w:rPr>
                <w:rStyle w:val="Hypertextovprepojenie"/>
                <w:noProof/>
              </w:rPr>
              <w:t>8.</w:t>
            </w:r>
            <w:r>
              <w:rPr>
                <w:rFonts w:eastAsiaTheme="minorEastAsia"/>
                <w:noProof/>
                <w:lang w:eastAsia="sk-SK"/>
              </w:rPr>
              <w:tab/>
            </w:r>
            <w:r w:rsidRPr="004A70EC">
              <w:rPr>
                <w:rStyle w:val="Hypertextovprepojenie"/>
                <w:noProof/>
              </w:rPr>
              <w:t>Zaraďovanie študijných a učebných odborov do do úrovní slovenského kvalifikačného rámca (SKKR)  a európskeho kvalifikačného rámca (EKR)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_Toc514304928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2693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0D6A" w:rsidRDefault="00873E75" w:rsidP="00C70D6A">
          <w:pPr>
            <w:pStyle w:val="Obsah2"/>
            <w:tabs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bookmarkStart w:id="4" w:name="_Toc343434748" w:displacedByCustomXml="prev"/>
    <w:bookmarkEnd w:id="4" w:displacedByCustomXml="prev"/>
    <w:bookmarkStart w:id="5" w:name="_Toc343434890" w:displacedByCustomXml="prev"/>
    <w:p w:rsidR="0028629C" w:rsidRDefault="0028629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20291" w:rsidRDefault="00C20291" w:rsidP="00C20291">
      <w:pPr>
        <w:pStyle w:val="Nadpis1"/>
        <w:numPr>
          <w:ilvl w:val="0"/>
          <w:numId w:val="1"/>
        </w:numPr>
      </w:pPr>
      <w:bookmarkStart w:id="6" w:name="_Toc343434907"/>
      <w:bookmarkStart w:id="7" w:name="_Toc514304903"/>
      <w:bookmarkEnd w:id="5"/>
      <w:r>
        <w:lastRenderedPageBreak/>
        <w:t>Úvod</w:t>
      </w:r>
      <w:bookmarkEnd w:id="7"/>
    </w:p>
    <w:p w:rsidR="00C20291" w:rsidRDefault="00C20291" w:rsidP="00C20291">
      <w:pPr>
        <w:jc w:val="both"/>
      </w:pPr>
    </w:p>
    <w:p w:rsidR="00C20291" w:rsidRDefault="00C20291" w:rsidP="00C20291">
      <w:pPr>
        <w:jc w:val="both"/>
      </w:pPr>
      <w:r>
        <w:tab/>
        <w:t>Vytvorenie Národnej klasifikácie vzdelania vychádza z potreby</w:t>
      </w:r>
      <w:r w:rsidRPr="00E84826">
        <w:t xml:space="preserve"> usporiadani</w:t>
      </w:r>
      <w:r>
        <w:t>a</w:t>
      </w:r>
      <w:r w:rsidRPr="00E84826">
        <w:t xml:space="preserve"> všetkých </w:t>
      </w:r>
      <w:r>
        <w:t>študijných a učebných</w:t>
      </w:r>
      <w:r w:rsidRPr="00E84826">
        <w:t xml:space="preserve"> odborov </w:t>
      </w:r>
      <w:r>
        <w:t xml:space="preserve">a ich zameraní </w:t>
      </w:r>
      <w:r w:rsidRPr="00E84826">
        <w:t xml:space="preserve">podľa jednotlivých hľadísk do systému podriadenému špecifickým rysom vecného obsahu klasifikovaného predmetu a všeobecným princípom klasifikačnej techniky. </w:t>
      </w:r>
    </w:p>
    <w:p w:rsidR="00C20291" w:rsidRDefault="00C20291" w:rsidP="00C20291">
      <w:pPr>
        <w:jc w:val="both"/>
      </w:pPr>
      <w:r>
        <w:tab/>
      </w:r>
      <w:r w:rsidRPr="00291110">
        <w:t xml:space="preserve">Vlastnosti klasifikácie </w:t>
      </w:r>
      <w:r>
        <w:t xml:space="preserve">musia </w:t>
      </w:r>
      <w:r w:rsidRPr="00291110">
        <w:t>umožň</w:t>
      </w:r>
      <w:r>
        <w:t>ovať</w:t>
      </w:r>
      <w:r w:rsidRPr="00291110">
        <w:t xml:space="preserve"> jednoduchú a pohotovú orientáciu v sústave odbornej prípravy obyvateľov</w:t>
      </w:r>
      <w:r>
        <w:t xml:space="preserve"> a</w:t>
      </w:r>
      <w:r w:rsidRPr="00291110">
        <w:t xml:space="preserve"> jednotný spôsob kódovania</w:t>
      </w:r>
      <w:r>
        <w:t xml:space="preserve"> súčasných</w:t>
      </w:r>
      <w:r w:rsidRPr="00291110">
        <w:t xml:space="preserve"> </w:t>
      </w:r>
      <w:r>
        <w:t xml:space="preserve">študijných a učebných </w:t>
      </w:r>
      <w:r w:rsidRPr="00291110">
        <w:t>odborov</w:t>
      </w:r>
      <w:r>
        <w:t xml:space="preserve"> a ich zameraní </w:t>
      </w:r>
      <w:r w:rsidR="007F6E59">
        <w:t xml:space="preserve">(ďalej len "ŠaUO") </w:t>
      </w:r>
      <w:r>
        <w:t xml:space="preserve">uvedených </w:t>
      </w:r>
      <w:r w:rsidR="00266C69">
        <w:t xml:space="preserve">vo vyhláške MŠVVaŠ SR </w:t>
      </w:r>
      <w:r w:rsidR="00266C69" w:rsidRPr="00266C69">
        <w:t>o sústave odborov vzdelávania a o vecnej pôsobnosti k odborom vzdelávania</w:t>
      </w:r>
      <w:r w:rsidR="00266C69">
        <w:t xml:space="preserve"> (pre regionálne školstvo) </w:t>
      </w:r>
      <w:r w:rsidR="007F6E59">
        <w:t>a</w:t>
      </w:r>
      <w:r w:rsidR="00266C69">
        <w:t xml:space="preserve">ko aj študijných odborov zaradených do sústavy študijných odboroch SR a akreditovaných študijných programov </w:t>
      </w:r>
      <w:r w:rsidRPr="00291110">
        <w:t xml:space="preserve"> </w:t>
      </w:r>
      <w:r>
        <w:t>do</w:t>
      </w:r>
      <w:r w:rsidRPr="00291110">
        <w:t xml:space="preserve"> stupňov dosiahnutého vzdelania</w:t>
      </w:r>
      <w:r>
        <w:t xml:space="preserve"> s previazaním na </w:t>
      </w:r>
      <w:r w:rsidRPr="0002441B">
        <w:t>Medzinárodn</w:t>
      </w:r>
      <w:r>
        <w:t>ú</w:t>
      </w:r>
      <w:r w:rsidR="009A7275">
        <w:t xml:space="preserve"> štandardnú </w:t>
      </w:r>
      <w:r w:rsidRPr="0002441B">
        <w:t xml:space="preserve"> klasifikáci</w:t>
      </w:r>
      <w:r>
        <w:t>u</w:t>
      </w:r>
      <w:r w:rsidRPr="0002441B">
        <w:t xml:space="preserve"> vzdelávania (</w:t>
      </w:r>
      <w:r w:rsidR="00392260">
        <w:t>ďalej len „</w:t>
      </w:r>
      <w:r w:rsidRPr="0002441B">
        <w:t>ISCED</w:t>
      </w:r>
      <w:r w:rsidR="00392260">
        <w:t>“</w:t>
      </w:r>
      <w:r w:rsidRPr="0002441B">
        <w:t>)</w:t>
      </w:r>
      <w:r>
        <w:t>, ktorá</w:t>
      </w:r>
      <w:r w:rsidRPr="0002441B">
        <w:t xml:space="preserve"> patrí do medzinárodnej rodiny ekonomických a sociálnych klasifikácií Spojených národov</w:t>
      </w:r>
      <w:r>
        <w:t>. Tieto klasifikácie sa</w:t>
      </w:r>
      <w:r w:rsidRPr="0002441B">
        <w:t xml:space="preserve"> aplikujú v celosvetovej štatistike s cieľom zostavovať, zhromažďovať a analyzovať medzinárodne porovnateľné údaje. ISCED je referenčná klasifikácia pre organizovanie vzdelávacích programov a príslušných kvalifikácií podľa úrovní vzdelávania a odborov. ISCED je produktom medzinárodného odsúhlasenia a je prijatá členskými štátmi formálne na Generálnej konferencii UNESCO.</w:t>
      </w:r>
      <w:r>
        <w:t xml:space="preserve"> </w:t>
      </w:r>
    </w:p>
    <w:p w:rsidR="00C20291" w:rsidRDefault="00C20291" w:rsidP="00C20291">
      <w:pPr>
        <w:jc w:val="both"/>
      </w:pPr>
      <w:r>
        <w:tab/>
        <w:t>Pre potreby trhu práce sú do Národnej klasifikácii vzdelania zapracované aj všetky študijné a učebné odbory a ich zamerania</w:t>
      </w:r>
      <w:r w:rsidR="008430DE">
        <w:t xml:space="preserve"> a študijné odbory a študijné programy</w:t>
      </w:r>
      <w:r>
        <w:t>, ktoré v procese vývoja vzdelávacieho procesu boli zrušené.</w:t>
      </w:r>
    </w:p>
    <w:p w:rsidR="00FF421B" w:rsidRDefault="00FF421B" w:rsidP="00C20291">
      <w:pPr>
        <w:pStyle w:val="Nadpis1"/>
        <w:numPr>
          <w:ilvl w:val="0"/>
          <w:numId w:val="1"/>
        </w:numPr>
      </w:pPr>
      <w:bookmarkStart w:id="8" w:name="_Toc343434891"/>
      <w:bookmarkStart w:id="9" w:name="_Toc514304904"/>
      <w:r>
        <w:t>Použité skratky</w:t>
      </w:r>
      <w:bookmarkEnd w:id="9"/>
    </w:p>
    <w:p w:rsidR="00D611DC" w:rsidRDefault="00FF421B" w:rsidP="00036309">
      <w:pPr>
        <w:tabs>
          <w:tab w:val="left" w:pos="709"/>
        </w:tabs>
      </w:pPr>
      <w:r>
        <w:br/>
      </w:r>
      <w:r w:rsidR="001C2DD5">
        <w:t>MP</w:t>
      </w:r>
      <w:r w:rsidR="001C2DD5">
        <w:tab/>
        <w:t>mentálne</w:t>
      </w:r>
      <w:r w:rsidR="00D611DC">
        <w:t xml:space="preserve"> postih</w:t>
      </w:r>
      <w:r w:rsidR="001C2DD5">
        <w:t>nutie</w:t>
      </w:r>
    </w:p>
    <w:p w:rsidR="00107352" w:rsidRDefault="00107352" w:rsidP="00036309">
      <w:pPr>
        <w:tabs>
          <w:tab w:val="left" w:pos="709"/>
        </w:tabs>
      </w:pPr>
      <w:r>
        <w:t>OU</w:t>
      </w:r>
      <w:r>
        <w:tab/>
        <w:t>odborné učilište</w:t>
      </w:r>
    </w:p>
    <w:p w:rsidR="00036309" w:rsidRDefault="00036309" w:rsidP="00036309">
      <w:pPr>
        <w:tabs>
          <w:tab w:val="left" w:pos="709"/>
        </w:tabs>
      </w:pPr>
      <w:r>
        <w:t>SOŠ</w:t>
      </w:r>
      <w:r>
        <w:tab/>
        <w:t>Stredná odborná škola</w:t>
      </w:r>
    </w:p>
    <w:p w:rsidR="00036309" w:rsidRDefault="00036309" w:rsidP="00036309">
      <w:pPr>
        <w:tabs>
          <w:tab w:val="left" w:pos="709"/>
        </w:tabs>
      </w:pPr>
      <w:r>
        <w:t>SOU</w:t>
      </w:r>
      <w:r>
        <w:tab/>
        <w:t>Stredné odborné učilište</w:t>
      </w:r>
    </w:p>
    <w:p w:rsidR="00036309" w:rsidRDefault="00036309" w:rsidP="00036309">
      <w:pPr>
        <w:tabs>
          <w:tab w:val="left" w:pos="709"/>
        </w:tabs>
      </w:pPr>
      <w:r>
        <w:t>ŠZŠ</w:t>
      </w:r>
      <w:r>
        <w:tab/>
        <w:t>Špeciálna základná škola</w:t>
      </w:r>
    </w:p>
    <w:p w:rsidR="00036309" w:rsidRDefault="00036309" w:rsidP="00036309">
      <w:pPr>
        <w:tabs>
          <w:tab w:val="left" w:pos="709"/>
        </w:tabs>
      </w:pPr>
      <w:r>
        <w:t>ZŠ</w:t>
      </w:r>
      <w:r>
        <w:tab/>
        <w:t>základná škola</w:t>
      </w:r>
    </w:p>
    <w:p w:rsidR="00036309" w:rsidRDefault="00036309" w:rsidP="00036309">
      <w:pPr>
        <w:tabs>
          <w:tab w:val="left" w:pos="709"/>
        </w:tabs>
      </w:pPr>
      <w:r>
        <w:t>ZDŠ</w:t>
      </w:r>
      <w:r>
        <w:tab/>
        <w:t>základná deväťročná škola</w:t>
      </w:r>
    </w:p>
    <w:p w:rsidR="00E42FD2" w:rsidRDefault="00E42FD2" w:rsidP="00036309">
      <w:pPr>
        <w:tabs>
          <w:tab w:val="left" w:pos="709"/>
        </w:tabs>
      </w:pPr>
    </w:p>
    <w:p w:rsidR="00E42FD2" w:rsidRDefault="00E42FD2" w:rsidP="00036309">
      <w:pPr>
        <w:tabs>
          <w:tab w:val="left" w:pos="709"/>
        </w:tabs>
      </w:pPr>
    </w:p>
    <w:p w:rsidR="00E42FD2" w:rsidRDefault="00E42FD2" w:rsidP="00036309">
      <w:pPr>
        <w:tabs>
          <w:tab w:val="left" w:pos="709"/>
        </w:tabs>
      </w:pPr>
    </w:p>
    <w:p w:rsidR="00C20291" w:rsidRDefault="00C20291" w:rsidP="00C20291">
      <w:pPr>
        <w:pStyle w:val="Nadpis1"/>
        <w:numPr>
          <w:ilvl w:val="0"/>
          <w:numId w:val="1"/>
        </w:numPr>
      </w:pPr>
      <w:bookmarkStart w:id="10" w:name="_Toc514304905"/>
      <w:r>
        <w:t>Stupeň dosiahnutého vzdelania</w:t>
      </w:r>
      <w:bookmarkEnd w:id="8"/>
      <w:bookmarkEnd w:id="10"/>
    </w:p>
    <w:p w:rsidR="00C20291" w:rsidRDefault="00C20291" w:rsidP="00C20291">
      <w:pPr>
        <w:jc w:val="both"/>
      </w:pPr>
    </w:p>
    <w:p w:rsidR="00C20291" w:rsidRDefault="00C20291" w:rsidP="00C20291">
      <w:pPr>
        <w:jc w:val="both"/>
      </w:pPr>
      <w:r>
        <w:tab/>
      </w:r>
      <w:r w:rsidRPr="0002441B">
        <w:t>Úspešným absolvovaním príslušného vzdelávacieho programu podľa § 6 a</w:t>
      </w:r>
      <w:r>
        <w:t> </w:t>
      </w:r>
      <w:r w:rsidRPr="0002441B">
        <w:t>7</w:t>
      </w:r>
      <w:r>
        <w:t xml:space="preserve"> zákona </w:t>
      </w:r>
      <w:r>
        <w:br/>
        <w:t xml:space="preserve">č. 245/2008 Z. z. </w:t>
      </w:r>
      <w:r w:rsidRPr="0002441B">
        <w:t xml:space="preserve"> </w:t>
      </w:r>
      <w:r w:rsidRPr="001D4E76">
        <w:t>o výchove a vzdelávaní (školský zákon) a o zmen</w:t>
      </w:r>
      <w:r>
        <w:t xml:space="preserve">e a doplnení niektorých zákonov (ďalej len „školský zákon“) </w:t>
      </w:r>
      <w:r w:rsidRPr="0002441B">
        <w:t xml:space="preserve">alebo jeho ucelenej časti </w:t>
      </w:r>
      <w:r>
        <w:t xml:space="preserve"> a absolvovaním štúdia v študijnom odbore podľa § 50 zákona č. 131/2002 Z. z.  </w:t>
      </w:r>
      <w:r w:rsidRPr="001D4E76">
        <w:t>o vysokých školách a o zmene a doplnení niektorých zákonov</w:t>
      </w:r>
      <w:r>
        <w:t xml:space="preserve"> (ďalej len „zákon o vysokých školách“) </w:t>
      </w:r>
      <w:r w:rsidRPr="0002441B">
        <w:t>môže dieťa</w:t>
      </w:r>
      <w:r>
        <w:t>,</w:t>
      </w:r>
      <w:r w:rsidRPr="0002441B">
        <w:t xml:space="preserve"> žiak</w:t>
      </w:r>
      <w:r>
        <w:t xml:space="preserve"> alebo študent </w:t>
      </w:r>
      <w:r w:rsidRPr="0002441B">
        <w:t xml:space="preserve"> získať niektorý zo stupňov vzdelania uveden</w:t>
      </w:r>
      <w:r w:rsidR="005F6D9C">
        <w:t>ý</w:t>
      </w:r>
      <w:r>
        <w:t xml:space="preserve"> v nasledovnej tabuľke. </w:t>
      </w:r>
    </w:p>
    <w:p w:rsidR="00C20291" w:rsidRDefault="00C20291" w:rsidP="00C20291">
      <w:pPr>
        <w:jc w:val="both"/>
      </w:pPr>
      <w:r>
        <w:tab/>
        <w:t>V</w:t>
      </w:r>
      <w:r w:rsidRPr="00F54D06">
        <w:t xml:space="preserve">ysoké školy v Slovenskej republike </w:t>
      </w:r>
      <w:r>
        <w:t xml:space="preserve">môžu </w:t>
      </w:r>
      <w:r w:rsidRPr="00F54D06">
        <w:t>poskytovať vysokoškolské vzdelávanie</w:t>
      </w:r>
      <w:r>
        <w:t xml:space="preserve"> iba v </w:t>
      </w:r>
      <w:r w:rsidRPr="00F54D06">
        <w:t>študijn</w:t>
      </w:r>
      <w:r>
        <w:t>ých</w:t>
      </w:r>
      <w:r w:rsidRPr="00F54D06">
        <w:t xml:space="preserve"> odbor</w:t>
      </w:r>
      <w:r>
        <w:t xml:space="preserve">och uvedených v </w:t>
      </w:r>
      <w:r w:rsidRPr="00F54D06">
        <w:t xml:space="preserve"> Sústav</w:t>
      </w:r>
      <w:r>
        <w:t>e</w:t>
      </w:r>
      <w:r w:rsidRPr="00F54D06">
        <w:t xml:space="preserve"> </w:t>
      </w:r>
      <w:r>
        <w:t>študijných odborov Slovenskej republiky</w:t>
      </w:r>
      <w:r w:rsidRPr="00F54D06">
        <w:t>.</w:t>
      </w:r>
    </w:p>
    <w:p w:rsidR="005055FE" w:rsidRDefault="00C20291" w:rsidP="00C20291">
      <w:pPr>
        <w:jc w:val="both"/>
      </w:pPr>
      <w:r w:rsidRPr="001D78E7">
        <w:tab/>
        <w:t xml:space="preserve">V národnej </w:t>
      </w:r>
      <w:r w:rsidR="007F6E59">
        <w:t>klasifikácii vzdelania</w:t>
      </w:r>
      <w:r w:rsidRPr="001D78E7">
        <w:t xml:space="preserve"> členenie vzdelávacích programov podľa dosiahnutého stupňa vzdelania je zabezpečené v ich číselnom označení na piatej pozícii. Programy vzdelávania do roku 2012 boli členené v rozsahu od „0“ do „9“, v súčasnosti sú rozčlenené do 20-tich úrovní s označením „A“ až „V“. Prepojenie Š</w:t>
      </w:r>
      <w:r w:rsidR="00354D38">
        <w:t>aUO</w:t>
      </w:r>
      <w:r w:rsidRPr="001D78E7">
        <w:t xml:space="preserve"> - ISCED 97 -  ISCED 2011 je uvedené</w:t>
      </w:r>
      <w:r w:rsidR="00392260">
        <w:t xml:space="preserve"> </w:t>
      </w:r>
      <w:r w:rsidRPr="001D78E7">
        <w:t>v tab. č. 1.</w:t>
      </w:r>
      <w:r w:rsidR="005055FE">
        <w:t xml:space="preserve"> </w:t>
      </w:r>
    </w:p>
    <w:p w:rsidR="00C20291" w:rsidRDefault="005055FE" w:rsidP="00C20291">
      <w:pPr>
        <w:jc w:val="both"/>
      </w:pPr>
      <w:r>
        <w:lastRenderedPageBreak/>
        <w:t xml:space="preserve">Pozri tiež  </w:t>
      </w:r>
      <w:r w:rsidR="00C20291">
        <w:t xml:space="preserve"> </w:t>
      </w:r>
      <w:hyperlink r:id="rId9" w:history="1">
        <w:r>
          <w:rPr>
            <w:rStyle w:val="Hypertextovprepojenie"/>
            <w:rFonts w:ascii="Arial" w:hAnsi="Arial" w:cs="Arial"/>
            <w:sz w:val="18"/>
            <w:szCs w:val="18"/>
          </w:rPr>
          <w:t>Úrovne vzdelávania a stupne vzdelania vo vzdelávacom procese SR</w:t>
        </w:r>
      </w:hyperlink>
      <w:r>
        <w:rPr>
          <w:rFonts w:ascii="Arial" w:hAnsi="Arial" w:cs="Arial"/>
          <w:color w:val="000000"/>
          <w:sz w:val="18"/>
          <w:szCs w:val="18"/>
        </w:rPr>
        <w:t xml:space="preserve"> a </w:t>
      </w:r>
      <w:hyperlink r:id="rId10" w:history="1">
        <w:r>
          <w:rPr>
            <w:rStyle w:val="Hypertextovprepojenie"/>
            <w:rFonts w:ascii="Arial" w:hAnsi="Arial" w:cs="Arial"/>
            <w:sz w:val="18"/>
            <w:szCs w:val="18"/>
          </w:rPr>
          <w:t>legenda</w:t>
        </w:r>
      </w:hyperlink>
      <w:r>
        <w:rPr>
          <w:rFonts w:ascii="Arial" w:hAnsi="Arial" w:cs="Arial"/>
          <w:color w:val="000000"/>
          <w:sz w:val="18"/>
          <w:szCs w:val="18"/>
        </w:rPr>
        <w:t xml:space="preserve"> .</w:t>
      </w:r>
    </w:p>
    <w:p w:rsidR="00C20291" w:rsidRDefault="00C20291" w:rsidP="00C20291">
      <w:pPr>
        <w:jc w:val="both"/>
      </w:pPr>
      <w:r>
        <w:t>Tab. 1 - Stupeň dosiahnutého vzdelania</w:t>
      </w:r>
      <w:r w:rsidR="003B2B6F">
        <w:t xml:space="preserve"> Š</w:t>
      </w:r>
      <w:r w:rsidR="00354D38">
        <w:t>aUO</w:t>
      </w:r>
      <w:r w:rsidR="003B2B6F">
        <w:t xml:space="preserve"> - ISCED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"/>
        <w:gridCol w:w="4784"/>
        <w:gridCol w:w="850"/>
        <w:gridCol w:w="6"/>
        <w:gridCol w:w="845"/>
        <w:gridCol w:w="850"/>
        <w:gridCol w:w="1204"/>
      </w:tblGrid>
      <w:tr w:rsidR="00C20291" w:rsidRPr="00BD154A" w:rsidTr="00E42FD2">
        <w:trPr>
          <w:trHeight w:val="660"/>
        </w:trPr>
        <w:tc>
          <w:tcPr>
            <w:tcW w:w="5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Stupeň dosiahnutého vzdelania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291" w:rsidRPr="00BD154A" w:rsidRDefault="00C20291" w:rsidP="00354D3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5. pozícia v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 </w:t>
            </w: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kóde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 </w:t>
            </w: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odboru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ISCED97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ISCED2011</w:t>
            </w:r>
          </w:p>
        </w:tc>
      </w:tr>
      <w:tr w:rsidR="00C20291" w:rsidRPr="00BD154A" w:rsidTr="00E42FD2">
        <w:trPr>
          <w:trHeight w:val="345"/>
        </w:trPr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predprimárne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vzdelanie</w:t>
            </w: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predprimárne vzdelanie</w:t>
            </w:r>
          </w:p>
        </w:tc>
        <w:tc>
          <w:tcPr>
            <w:tcW w:w="85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-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A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0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291" w:rsidRDefault="00C20291" w:rsidP="0031728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020</w:t>
            </w:r>
          </w:p>
          <w:p w:rsidR="00722FCC" w:rsidRDefault="00722FCC" w:rsidP="0031728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  <w:p w:rsidR="00317281" w:rsidRDefault="00317281" w:rsidP="0031728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030</w:t>
            </w:r>
          </w:p>
          <w:p w:rsidR="002E5CC9" w:rsidRPr="00BD154A" w:rsidRDefault="002E5CC9" w:rsidP="0031728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C20291" w:rsidRPr="00BD154A" w:rsidTr="00CD1FA1">
        <w:trPr>
          <w:trHeight w:val="1065"/>
        </w:trPr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81" w:rsidRPr="00BD154A" w:rsidRDefault="00C20291" w:rsidP="00A57F4A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bez vzdelania, materská š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kola, špeciálna materská škola</w:t>
            </w:r>
            <w:r w:rsidR="002E5CC9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nedokončený 1. stupeň </w:t>
            </w:r>
            <w:r w:rsidR="00722FCC">
              <w:rPr>
                <w:rFonts w:ascii="Calibri" w:eastAsia="Times New Roman" w:hAnsi="Calibri" w:cs="Times New Roman"/>
                <w:color w:val="000000"/>
                <w:lang w:eastAsia="sk-SK"/>
              </w:rPr>
              <w:t>ZŠ</w:t>
            </w:r>
          </w:p>
        </w:tc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CD1FA1" w:rsidRPr="00BD154A" w:rsidTr="00CD1FA1">
        <w:trPr>
          <w:trHeight w:val="300"/>
        </w:trPr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1FA1" w:rsidRPr="00BD154A" w:rsidRDefault="00CD1FA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základné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vzdelanie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FA1" w:rsidRPr="00BD154A" w:rsidRDefault="00CD1FA1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primárne vzdelanie</w:t>
            </w:r>
          </w:p>
        </w:tc>
        <w:tc>
          <w:tcPr>
            <w:tcW w:w="85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FA1" w:rsidRPr="00BD154A" w:rsidRDefault="00CD1FA1" w:rsidP="00CD1FA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-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FA1" w:rsidRPr="00BD154A" w:rsidRDefault="00CD1FA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B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1FA1" w:rsidRPr="00BD154A" w:rsidRDefault="00CD1FA1" w:rsidP="00CD1FA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1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FA1" w:rsidRPr="00BD154A" w:rsidRDefault="00CD1FA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100</w:t>
            </w:r>
          </w:p>
        </w:tc>
      </w:tr>
      <w:tr w:rsidR="00CD1FA1" w:rsidRPr="00BD154A" w:rsidTr="00CD1FA1">
        <w:trPr>
          <w:trHeight w:val="300"/>
        </w:trPr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1FA1" w:rsidRPr="00BD154A" w:rsidRDefault="00CD1FA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D1FA1" w:rsidRPr="00BD154A" w:rsidRDefault="00CD1FA1" w:rsidP="00A57F4A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60D49">
              <w:rPr>
                <w:rFonts w:ascii="Calibri" w:eastAsia="Times New Roman" w:hAnsi="Calibri" w:cs="Times New Roman"/>
                <w:color w:val="000000"/>
                <w:lang w:eastAsia="sk-SK"/>
              </w:rPr>
              <w:t>1. stup</w:t>
            </w:r>
            <w:r w:rsidR="00A57F4A">
              <w:rPr>
                <w:rFonts w:ascii="Calibri" w:eastAsia="Times New Roman" w:hAnsi="Calibri" w:cs="Times New Roman"/>
                <w:color w:val="000000"/>
                <w:lang w:eastAsia="sk-SK"/>
              </w:rPr>
              <w:t>eň</w:t>
            </w:r>
            <w:r w:rsidRPr="00260D49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ZŠ; </w:t>
            </w:r>
            <w:r w:rsidR="00A57F4A" w:rsidRPr="00260D49">
              <w:rPr>
                <w:rFonts w:ascii="Calibri" w:eastAsia="Times New Roman" w:hAnsi="Calibri" w:cs="Times New Roman"/>
                <w:color w:val="000000"/>
                <w:lang w:eastAsia="sk-SK"/>
              </w:rPr>
              <w:t>žiaci s MP</w:t>
            </w:r>
            <w:r w:rsidR="00A57F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variant C po ukončení</w:t>
            </w:r>
            <w:r w:rsidR="00A57F4A" w:rsidRPr="00260D49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="00842A2D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="00A57F4A" w:rsidRPr="00260D49">
              <w:rPr>
                <w:rFonts w:ascii="Calibri" w:eastAsia="Times New Roman" w:hAnsi="Calibri" w:cs="Times New Roman"/>
                <w:color w:val="000000"/>
                <w:lang w:eastAsia="sk-SK"/>
              </w:rPr>
              <w:t>ZŠ</w:t>
            </w:r>
          </w:p>
        </w:tc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1FA1" w:rsidRPr="00BD154A" w:rsidRDefault="00CD1FA1" w:rsidP="00CD1FA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FA1" w:rsidRPr="00BD154A" w:rsidRDefault="00CD1FA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D1FA1" w:rsidRPr="00BD154A" w:rsidRDefault="00CD1FA1" w:rsidP="00CD1FA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1FA1" w:rsidRPr="00BD154A" w:rsidRDefault="00CD1FA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CD1FA1" w:rsidRPr="00BD154A" w:rsidTr="00CD1FA1">
        <w:trPr>
          <w:trHeight w:val="300"/>
        </w:trPr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1FA1" w:rsidRPr="00BD154A" w:rsidRDefault="00CD1FA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CD1FA1" w:rsidRPr="00260D49" w:rsidRDefault="00CD1FA1" w:rsidP="00860967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60D49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žiaci s MP variant B po ukončení </w:t>
            </w:r>
            <w:r w:rsidR="00842A2D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Pr="00260D49">
              <w:rPr>
                <w:rFonts w:ascii="Calibri" w:eastAsia="Times New Roman" w:hAnsi="Calibri" w:cs="Times New Roman"/>
                <w:color w:val="000000"/>
                <w:lang w:eastAsia="sk-SK"/>
              </w:rPr>
              <w:t>ZŠ</w:t>
            </w:r>
          </w:p>
        </w:tc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FA1" w:rsidRPr="00BD154A" w:rsidRDefault="00CD1FA1" w:rsidP="00CD1FA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D1FA1" w:rsidRPr="00BD154A" w:rsidRDefault="00CD1FA1" w:rsidP="00CD1FA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C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FA1" w:rsidRPr="00BD154A" w:rsidRDefault="00CD1FA1" w:rsidP="00CD1FA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1FA1" w:rsidRPr="00BD154A" w:rsidRDefault="00CD1FA1" w:rsidP="00CD1FA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242</w:t>
            </w:r>
          </w:p>
        </w:tc>
      </w:tr>
      <w:tr w:rsidR="00CD1FA1" w:rsidRPr="00BD154A" w:rsidTr="00CD1FA1">
        <w:trPr>
          <w:trHeight w:val="300"/>
        </w:trPr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1FA1" w:rsidRPr="00BD154A" w:rsidRDefault="00CD1FA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1FA1" w:rsidRPr="00260D49" w:rsidRDefault="00CD1FA1" w:rsidP="00860967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60D49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žiaci s MP variant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A</w:t>
            </w:r>
            <w:r w:rsidRPr="00260D49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po ukončení </w:t>
            </w:r>
            <w:r w:rsidR="00842A2D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Pr="00260D49">
              <w:rPr>
                <w:rFonts w:ascii="Calibri" w:eastAsia="Times New Roman" w:hAnsi="Calibri" w:cs="Times New Roman"/>
                <w:color w:val="000000"/>
                <w:lang w:eastAsia="sk-SK"/>
              </w:rPr>
              <w:t>ZŠ</w:t>
            </w:r>
          </w:p>
        </w:tc>
        <w:tc>
          <w:tcPr>
            <w:tcW w:w="85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FA1" w:rsidRPr="00BD154A" w:rsidRDefault="00CD1FA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FA1" w:rsidRPr="00BD154A" w:rsidRDefault="00CD1FA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FA1" w:rsidRPr="00BD154A" w:rsidRDefault="00CD1FA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FA1" w:rsidRPr="00BD154A" w:rsidRDefault="00CD1FA1" w:rsidP="00CD1FA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244</w:t>
            </w:r>
          </w:p>
        </w:tc>
      </w:tr>
      <w:tr w:rsidR="00C20291" w:rsidRPr="00BD154A" w:rsidTr="001C2DD5">
        <w:trPr>
          <w:trHeight w:val="300"/>
        </w:trPr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nižšie 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tredné</w:t>
            </w: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 vzdelanie </w:t>
            </w:r>
          </w:p>
        </w:tc>
        <w:tc>
          <w:tcPr>
            <w:tcW w:w="85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-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1C2DD5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D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2A, 2B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7281" w:rsidRPr="00BD154A" w:rsidRDefault="00C20291" w:rsidP="0011404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244</w:t>
            </w:r>
          </w:p>
        </w:tc>
      </w:tr>
      <w:tr w:rsidR="00C20291" w:rsidRPr="00BD154A" w:rsidTr="00E42FD2">
        <w:trPr>
          <w:trHeight w:val="615"/>
        </w:trPr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2DD5" w:rsidRPr="001C2DD5" w:rsidRDefault="001C2DD5" w:rsidP="001C2DD5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C2DD5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2. stupeň ZŠ </w:t>
            </w:r>
          </w:p>
          <w:p w:rsidR="001C2DD5" w:rsidRPr="001C2DD5" w:rsidRDefault="001C2DD5" w:rsidP="001C2DD5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C2DD5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 absolvovaní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Pr="001C2DD5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4. ročníka 8-ročných vzdelávacích programov na </w:t>
            </w:r>
            <w:r w:rsidR="00353B51" w:rsidRPr="00353B51">
              <w:rPr>
                <w:rFonts w:ascii="Calibri" w:eastAsia="Times New Roman" w:hAnsi="Calibri" w:cs="Times New Roman"/>
                <w:color w:val="000000"/>
                <w:lang w:eastAsia="sk-SK"/>
              </w:rPr>
              <w:t>stredných školách</w:t>
            </w:r>
          </w:p>
          <w:p w:rsidR="00317281" w:rsidRPr="00BD154A" w:rsidRDefault="001C2DD5" w:rsidP="001C2DD5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C2DD5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 absolvovaní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Pr="001C2DD5">
              <w:rPr>
                <w:rFonts w:ascii="Calibri" w:eastAsia="Times New Roman" w:hAnsi="Calibri" w:cs="Times New Roman"/>
                <w:color w:val="000000"/>
                <w:lang w:eastAsia="sk-SK"/>
              </w:rPr>
              <w:t>1. ročníka 5-ročných vzdelávacích programov na stredných školách</w:t>
            </w:r>
          </w:p>
        </w:tc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8328B" w:rsidRPr="00BD154A" w:rsidTr="0011404E">
        <w:trPr>
          <w:trHeight w:val="300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41ADB">
              <w:rPr>
                <w:rFonts w:ascii="Calibri" w:eastAsia="Times New Roman" w:hAnsi="Calibri" w:cs="Times New Roman"/>
                <w:color w:val="000000"/>
                <w:lang w:eastAsia="sk-SK"/>
              </w:rPr>
              <w:t>stredné</w:t>
            </w:r>
            <w:r w:rsidRPr="00041ADB">
              <w:rPr>
                <w:rFonts w:ascii="Calibri" w:eastAsia="Times New Roman" w:hAnsi="Calibri" w:cs="Times New Roman"/>
                <w:color w:val="000000"/>
                <w:bdr w:val="single" w:sz="4" w:space="0" w:color="auto"/>
                <w:lang w:eastAsia="sk-SK"/>
              </w:rPr>
              <w:br/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vzdelanie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nižšie stredné odborné vzdelanie </w:t>
            </w:r>
          </w:p>
        </w:tc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11404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0, 1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2C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404E" w:rsidRDefault="0011404E" w:rsidP="0011404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  <w:p w:rsidR="00722FCC" w:rsidRDefault="008F4FBA" w:rsidP="0011404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2</w:t>
            </w:r>
            <w:r w:rsidR="00126433">
              <w:rPr>
                <w:rFonts w:ascii="Calibri" w:eastAsia="Times New Roman" w:hAnsi="Calibri" w:cs="Times New Roman"/>
                <w:color w:val="000000"/>
                <w:lang w:eastAsia="sk-SK"/>
              </w:rPr>
              <w:t>5</w:t>
            </w:r>
            <w:r w:rsidR="00CD1FA1">
              <w:rPr>
                <w:rFonts w:ascii="Calibri" w:eastAsia="Times New Roman" w:hAnsi="Calibri" w:cs="Times New Roman"/>
                <w:color w:val="000000"/>
                <w:lang w:eastAsia="sk-SK"/>
              </w:rPr>
              <w:t>2</w:t>
            </w:r>
          </w:p>
          <w:p w:rsidR="0018328B" w:rsidRPr="00BD154A" w:rsidRDefault="0018328B" w:rsidP="0011404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25</w:t>
            </w:r>
            <w:r w:rsidR="00CD1FA1">
              <w:rPr>
                <w:rFonts w:ascii="Calibri" w:eastAsia="Times New Roman" w:hAnsi="Calibri" w:cs="Times New Roman"/>
                <w:color w:val="000000"/>
                <w:lang w:eastAsia="sk-SK"/>
              </w:rPr>
              <w:t>3</w:t>
            </w:r>
          </w:p>
        </w:tc>
      </w:tr>
      <w:tr w:rsidR="0018328B" w:rsidRPr="00BD154A" w:rsidTr="00E42FD2">
        <w:trPr>
          <w:trHeight w:val="600"/>
        </w:trPr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A57F4A" w:rsidP="00A57F4A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OU</w:t>
            </w:r>
            <w:r w:rsidR="0018328B"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="00BD04ED">
              <w:rPr>
                <w:rFonts w:ascii="Calibri" w:eastAsia="Times New Roman" w:hAnsi="Calibri" w:cs="Times New Roman"/>
                <w:color w:val="000000"/>
                <w:lang w:eastAsia="sk-SK"/>
              </w:rPr>
              <w:t>(zaškolen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ie</w:t>
            </w:r>
            <w:r w:rsidR="00BD04ED">
              <w:rPr>
                <w:rFonts w:ascii="Calibri" w:eastAsia="Times New Roman" w:hAnsi="Calibri" w:cs="Times New Roman"/>
                <w:color w:val="000000"/>
                <w:lang w:eastAsia="sk-SK"/>
              </w:rPr>
              <w:t>, zaučen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ie</w:t>
            </w:r>
            <w:r w:rsidR="00BD04ED">
              <w:rPr>
                <w:rFonts w:ascii="Calibri" w:eastAsia="Times New Roman" w:hAnsi="Calibri" w:cs="Times New Roman"/>
                <w:color w:val="000000"/>
                <w:lang w:eastAsia="sk-SK"/>
              </w:rPr>
              <w:t>)</w:t>
            </w:r>
            <w:r w:rsidR="00CD1FA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</w:r>
            <w:r w:rsidR="00CD1FA1"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praktick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á škola</w:t>
            </w:r>
          </w:p>
        </w:tc>
        <w:tc>
          <w:tcPr>
            <w:tcW w:w="8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8328B" w:rsidRPr="00BD154A" w:rsidTr="00E42FD2">
        <w:trPr>
          <w:trHeight w:val="300"/>
        </w:trPr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nižšie stredné odborné vzdelanie </w:t>
            </w:r>
          </w:p>
        </w:tc>
        <w:tc>
          <w:tcPr>
            <w:tcW w:w="85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0, 1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F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2C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253</w:t>
            </w:r>
          </w:p>
        </w:tc>
      </w:tr>
      <w:tr w:rsidR="0018328B" w:rsidRPr="00BD154A" w:rsidTr="00A57F4A">
        <w:trPr>
          <w:trHeight w:val="463"/>
        </w:trPr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1C2DD5" w:rsidP="00A57F4A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2-</w:t>
            </w:r>
            <w:r w:rsidR="003B2B6F" w:rsidRPr="003B2B6F">
              <w:rPr>
                <w:rFonts w:ascii="Calibri" w:eastAsia="Times New Roman" w:hAnsi="Calibri" w:cs="Times New Roman"/>
                <w:color w:val="000000"/>
                <w:lang w:eastAsia="sk-SK"/>
              </w:rPr>
              <w:t>ročn</w:t>
            </w:r>
            <w:r w:rsidR="00A57F4A"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 w:rsidR="003B2B6F" w:rsidRPr="003B2B6F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vzdelávac</w:t>
            </w:r>
            <w:r w:rsidR="00A57F4A">
              <w:rPr>
                <w:rFonts w:ascii="Calibri" w:eastAsia="Times New Roman" w:hAnsi="Calibri" w:cs="Times New Roman"/>
                <w:color w:val="000000"/>
                <w:lang w:eastAsia="sk-SK"/>
              </w:rPr>
              <w:t>ie</w:t>
            </w:r>
            <w:r w:rsidR="003B2B6F" w:rsidRPr="003B2B6F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 w:rsidR="00A57F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y </w:t>
            </w:r>
            <w:r w:rsidR="00353B51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na </w:t>
            </w:r>
            <w:r w:rsidR="00A57F4A">
              <w:rPr>
                <w:rFonts w:ascii="Calibri" w:eastAsia="Times New Roman" w:hAnsi="Calibri" w:cs="Times New Roman"/>
                <w:color w:val="000000"/>
                <w:lang w:eastAsia="sk-SK"/>
              </w:rPr>
              <w:t>SOŠ</w:t>
            </w:r>
          </w:p>
        </w:tc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8328B" w:rsidRPr="00BD154A" w:rsidTr="00E42FD2">
        <w:trPr>
          <w:trHeight w:val="300"/>
        </w:trPr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5F6D9C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nižšie </w:t>
            </w:r>
            <w:r w:rsidR="0018328B"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stredné odborné vzdelanie s výučným listom</w:t>
            </w:r>
          </w:p>
        </w:tc>
        <w:tc>
          <w:tcPr>
            <w:tcW w:w="85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2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G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3C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352</w:t>
            </w:r>
          </w:p>
        </w:tc>
      </w:tr>
      <w:tr w:rsidR="0018328B" w:rsidRPr="00BD154A" w:rsidTr="00E42FD2">
        <w:trPr>
          <w:trHeight w:val="600"/>
        </w:trPr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A57F4A" w:rsidP="00A57F4A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OU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(vyučenie)</w:t>
            </w:r>
          </w:p>
        </w:tc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8328B" w:rsidRPr="00BD154A" w:rsidTr="00E42FD2">
        <w:trPr>
          <w:trHeight w:val="300"/>
        </w:trPr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C2DD5" w:rsidRDefault="0018328B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stredné odborné vzdelanie </w:t>
            </w:r>
            <w:r w:rsidR="001C2DD5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bez maturity </w:t>
            </w:r>
          </w:p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s výučným listom</w:t>
            </w:r>
          </w:p>
        </w:tc>
        <w:tc>
          <w:tcPr>
            <w:tcW w:w="85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2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H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3C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353</w:t>
            </w:r>
          </w:p>
        </w:tc>
      </w:tr>
      <w:tr w:rsidR="0018328B" w:rsidRPr="00BD154A" w:rsidTr="00E42FD2">
        <w:trPr>
          <w:trHeight w:val="900"/>
        </w:trPr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18328B" w:rsidP="00C62160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</w:t>
            </w:r>
            <w:r w:rsidR="00C62160">
              <w:rPr>
                <w:rFonts w:ascii="Calibri" w:eastAsia="Times New Roman" w:hAnsi="Calibri" w:cs="Times New Roman"/>
                <w:color w:val="000000"/>
                <w:lang w:eastAsia="sk-SK"/>
              </w:rPr>
              <w:t>ie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 w:rsidR="00C62160">
              <w:rPr>
                <w:rFonts w:ascii="Calibri" w:eastAsia="Times New Roman" w:hAnsi="Calibri" w:cs="Times New Roman"/>
                <w:color w:val="000000"/>
                <w:lang w:eastAsia="sk-SK"/>
              </w:rPr>
              <w:t>y na SOŠ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, pri ktorých žiaci získajú výučný list </w:t>
            </w:r>
            <w:r w:rsidR="00C62160">
              <w:rPr>
                <w:rFonts w:ascii="Calibri" w:eastAsia="Times New Roman" w:hAnsi="Calibri" w:cs="Times New Roman"/>
                <w:color w:val="000000"/>
                <w:lang w:eastAsia="sk-SK"/>
              </w:rPr>
              <w:t>bez maturity</w:t>
            </w:r>
          </w:p>
        </w:tc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8328B" w:rsidRPr="00BD154A" w:rsidTr="00E42FD2">
        <w:trPr>
          <w:trHeight w:val="50"/>
        </w:trPr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stredné  odborné vzdelanie</w:t>
            </w: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bez maturity a výučného listu</w:t>
            </w:r>
          </w:p>
        </w:tc>
        <w:tc>
          <w:tcPr>
            <w:tcW w:w="85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3C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353</w:t>
            </w:r>
          </w:p>
        </w:tc>
      </w:tr>
      <w:tr w:rsidR="0018328B" w:rsidRPr="00BD154A" w:rsidTr="00E42FD2">
        <w:trPr>
          <w:trHeight w:val="900"/>
        </w:trPr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C62160" w:rsidP="00C62160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ie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y na SOŠ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, pri ktorých žiaci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nezískajú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výučný list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ani maturitu</w:t>
            </w:r>
          </w:p>
        </w:tc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8328B" w:rsidRPr="00BD154A" w:rsidTr="00E42FD2">
        <w:trPr>
          <w:trHeight w:val="300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8328B" w:rsidRPr="00BD154A" w:rsidRDefault="0018328B" w:rsidP="0018328B">
            <w:pPr>
              <w:ind w:left="113" w:right="113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úplné </w:t>
            </w:r>
            <w:r w:rsidRPr="00041ADB">
              <w:rPr>
                <w:rFonts w:ascii="Calibri" w:eastAsia="Times New Roman" w:hAnsi="Calibri" w:cs="Times New Roman"/>
                <w:color w:val="000000"/>
                <w:lang w:eastAsia="sk-SK"/>
              </w:rPr>
              <w:t>stredné</w:t>
            </w:r>
            <w:r w:rsidRPr="00041ADB">
              <w:rPr>
                <w:rFonts w:ascii="Calibri" w:eastAsia="Times New Roman" w:hAnsi="Calibri" w:cs="Times New Roman"/>
                <w:color w:val="000000"/>
                <w:bdr w:val="single" w:sz="4" w:space="0" w:color="auto"/>
                <w:lang w:eastAsia="sk-SK"/>
              </w:rPr>
              <w:br/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vzdelanie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úplné stredné všeobecné vzdelanie s maturitou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5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J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3A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344</w:t>
            </w:r>
          </w:p>
        </w:tc>
      </w:tr>
      <w:tr w:rsidR="0018328B" w:rsidRPr="00BD154A" w:rsidTr="00E42FD2">
        <w:trPr>
          <w:trHeight w:val="470"/>
        </w:trPr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18328B" w:rsidP="00C62160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gymnázi</w:t>
            </w:r>
            <w:r w:rsidR="00C62160">
              <w:rPr>
                <w:rFonts w:ascii="Calibri" w:eastAsia="Times New Roman" w:hAnsi="Calibri" w:cs="Times New Roman"/>
                <w:color w:val="000000"/>
                <w:lang w:eastAsia="sk-SK"/>
              </w:rPr>
              <w:t>um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8328B" w:rsidRPr="00BD154A" w:rsidTr="00E42FD2">
        <w:trPr>
          <w:trHeight w:val="600"/>
        </w:trPr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úplné stredné odborné vzdelanie </w:t>
            </w: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s maturitou a výučným listom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4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K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3A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354</w:t>
            </w:r>
          </w:p>
        </w:tc>
      </w:tr>
      <w:tr w:rsidR="0018328B" w:rsidRPr="00BD154A" w:rsidTr="00E42FD2">
        <w:trPr>
          <w:trHeight w:val="900"/>
        </w:trPr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C62160" w:rsidP="00C62160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ie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y na SOŠ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, pri ktorých žiaci získajú výučný list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aj maturitu</w:t>
            </w:r>
            <w:r w:rsidR="0018328B"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</w:tbl>
    <w:p w:rsidR="00C62160" w:rsidRDefault="00C62160"/>
    <w:p w:rsidR="00C62160" w:rsidRDefault="00C62160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"/>
        <w:gridCol w:w="4761"/>
        <w:gridCol w:w="850"/>
        <w:gridCol w:w="851"/>
        <w:gridCol w:w="850"/>
        <w:gridCol w:w="1204"/>
      </w:tblGrid>
      <w:tr w:rsidR="0018328B" w:rsidRPr="00BD154A" w:rsidTr="00C62160">
        <w:trPr>
          <w:trHeight w:val="60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8328B" w:rsidRPr="00BD154A" w:rsidRDefault="0018328B" w:rsidP="0018328B">
            <w:pPr>
              <w:ind w:left="113" w:right="113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lastRenderedPageBreak/>
              <w:t xml:space="preserve">úplné </w:t>
            </w:r>
            <w:r w:rsidRPr="00041ADB">
              <w:rPr>
                <w:rFonts w:ascii="Calibri" w:eastAsia="Times New Roman" w:hAnsi="Calibri" w:cs="Times New Roman"/>
                <w:color w:val="000000"/>
                <w:lang w:eastAsia="sk-SK"/>
              </w:rPr>
              <w:t>stredné</w:t>
            </w:r>
            <w:r w:rsidRPr="00041ADB">
              <w:rPr>
                <w:rFonts w:ascii="Calibri" w:eastAsia="Times New Roman" w:hAnsi="Calibri" w:cs="Times New Roman"/>
                <w:color w:val="000000"/>
                <w:bdr w:val="single" w:sz="4" w:space="0" w:color="auto"/>
                <w:lang w:eastAsia="sk-SK"/>
              </w:rPr>
              <w:br/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vzdelanie</w:t>
            </w:r>
          </w:p>
        </w:tc>
        <w:tc>
          <w:tcPr>
            <w:tcW w:w="4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úplné stredné odborné vzdelanie </w:t>
            </w: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s maturitou bez výučného listu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L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3A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454</w:t>
            </w:r>
          </w:p>
        </w:tc>
      </w:tr>
      <w:tr w:rsidR="0018328B" w:rsidRPr="00BD154A" w:rsidTr="00C62160">
        <w:trPr>
          <w:trHeight w:val="944"/>
        </w:trPr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328B" w:rsidRPr="00BD154A" w:rsidRDefault="0018328B" w:rsidP="0018328B">
            <w:pPr>
              <w:ind w:left="113" w:right="113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C62160" w:rsidP="00C62160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ie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y 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učebných odborov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v nadstavbovom štúdiu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na SOŠ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, pri ktorých žiaci získajú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maturitu</w:t>
            </w:r>
            <w:r w:rsidR="0018328B"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8328B" w:rsidRPr="00BD154A" w:rsidTr="00C62160">
        <w:trPr>
          <w:trHeight w:val="600"/>
        </w:trPr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8328B" w:rsidRPr="00BD154A" w:rsidRDefault="0018328B" w:rsidP="0018328B">
            <w:pPr>
              <w:ind w:left="113" w:right="113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úplné stredné odborné vzdelanie </w:t>
            </w: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s maturitou bez výučného listu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M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3A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28B" w:rsidRPr="00BD154A" w:rsidRDefault="0018328B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354</w:t>
            </w:r>
          </w:p>
        </w:tc>
      </w:tr>
      <w:tr w:rsidR="0018328B" w:rsidRPr="00BD154A" w:rsidTr="00C62160">
        <w:trPr>
          <w:trHeight w:val="845"/>
        </w:trPr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328B" w:rsidRPr="00BD154A" w:rsidRDefault="0018328B" w:rsidP="0018328B">
            <w:pPr>
              <w:ind w:left="113" w:right="113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28B" w:rsidRPr="00BD154A" w:rsidRDefault="00C62160" w:rsidP="00C62160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ie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y na SOŠ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, pri ktorých žiaci získajú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maturitu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="0018328B"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s výnimkou programov uvedených v bode K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8B" w:rsidRPr="00BD154A" w:rsidRDefault="0018328B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C20291" w:rsidRPr="00BD154A" w:rsidTr="00C62160">
        <w:trPr>
          <w:trHeight w:val="30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0291" w:rsidRPr="00BD154A" w:rsidRDefault="0018328B" w:rsidP="0018328B">
            <w:pPr>
              <w:ind w:left="113" w:right="113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postsekundárne vzdelanie</w:t>
            </w:r>
          </w:p>
        </w:tc>
        <w:tc>
          <w:tcPr>
            <w:tcW w:w="4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postsekundárne vzdelanie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N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4A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454</w:t>
            </w:r>
          </w:p>
        </w:tc>
      </w:tr>
      <w:tr w:rsidR="00C20291" w:rsidRPr="00BD154A" w:rsidTr="00C62160">
        <w:trPr>
          <w:trHeight w:val="1552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20291" w:rsidRPr="00BD154A" w:rsidRDefault="00C20291" w:rsidP="0018328B">
            <w:pPr>
              <w:ind w:left="113" w:right="113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19B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pomaturitné kvalifikačné štúdium</w:t>
            </w:r>
          </w:p>
          <w:p w:rsidR="006119B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pomaturitné inovačné štúdium</w:t>
            </w:r>
          </w:p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pomaturitné zdokonaľovacie</w:t>
            </w:r>
            <w:r w:rsidR="00644F27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štúdium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C20291" w:rsidRPr="00BD154A" w:rsidTr="00C62160">
        <w:trPr>
          <w:trHeight w:val="30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0291" w:rsidRPr="00BD154A" w:rsidRDefault="0018328B" w:rsidP="0018328B">
            <w:pPr>
              <w:ind w:left="113" w:right="113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vyššie odborné vzdelanie</w:t>
            </w:r>
          </w:p>
        </w:tc>
        <w:tc>
          <w:tcPr>
            <w:tcW w:w="4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0291" w:rsidRPr="00BD154A" w:rsidRDefault="00E1367E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E1367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vyššie odborné vzdelanie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</w:r>
            <w:r w:rsidRPr="00E1367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s absolventským diplomom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Q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5B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554</w:t>
            </w:r>
          </w:p>
        </w:tc>
      </w:tr>
      <w:tr w:rsidR="00C20291" w:rsidRPr="00BD154A" w:rsidTr="00D0056F">
        <w:trPr>
          <w:trHeight w:val="1055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19BA" w:rsidRDefault="001C2DD5" w:rsidP="006119BA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C2DD5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vzdelávacie programy na SOŠ ukončené absolventskou skúškou</w:t>
            </w:r>
            <w:r w:rsidR="00C20291"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</w:p>
          <w:p w:rsidR="00C20291" w:rsidRPr="00BD154A" w:rsidRDefault="00C20291" w:rsidP="006119BA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konzervatóri</w:t>
            </w:r>
            <w:r w:rsidR="00C62160">
              <w:rPr>
                <w:rFonts w:ascii="Calibri" w:eastAsia="Times New Roman" w:hAnsi="Calibri" w:cs="Times New Roman"/>
                <w:color w:val="000000"/>
                <w:lang w:eastAsia="sk-SK"/>
              </w:rPr>
              <w:t>um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="00E90405">
              <w:rPr>
                <w:rFonts w:ascii="Calibri" w:eastAsia="Times New Roman" w:hAnsi="Calibri" w:cs="Times New Roman"/>
                <w:color w:val="000000"/>
                <w:lang w:eastAsia="sk-SK"/>
              </w:rPr>
              <w:t>, tanečné konzervatórium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pomaturitné </w:t>
            </w:r>
            <w:r w:rsidR="006119BA"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špecializačné 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štúdium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C20291" w:rsidRPr="00BD154A" w:rsidTr="00C62160">
        <w:trPr>
          <w:trHeight w:val="30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0291" w:rsidRPr="00BD154A" w:rsidRDefault="00C20291" w:rsidP="008430D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vysokoškolské </w:t>
            </w:r>
            <w:r w:rsidR="008430D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bakalárske</w:t>
            </w:r>
          </w:p>
        </w:tc>
        <w:tc>
          <w:tcPr>
            <w:tcW w:w="476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vysokoškolské vzdelanie I. stupeň - bakalárske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P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8E35FF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5</w:t>
            </w:r>
            <w:r w:rsidR="008E35FF">
              <w:rPr>
                <w:rFonts w:ascii="Calibri" w:eastAsia="Times New Roman" w:hAnsi="Calibri" w:cs="Times New Roman"/>
                <w:color w:val="000000"/>
                <w:lang w:eastAsia="sk-SK"/>
              </w:rPr>
              <w:t>A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655</w:t>
            </w:r>
          </w:p>
        </w:tc>
      </w:tr>
      <w:tr w:rsidR="00C20291" w:rsidRPr="00BD154A" w:rsidTr="00D0056F">
        <w:trPr>
          <w:trHeight w:val="537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0291" w:rsidRPr="00BD154A" w:rsidRDefault="00C20291" w:rsidP="006119BA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profesijne orientovan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bakalársk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e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študijn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y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vysokých škôl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C20291" w:rsidRPr="00BD154A" w:rsidTr="00C62160">
        <w:trPr>
          <w:trHeight w:val="300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vysokoškolské vzdelanie I. stupeň - bakalárske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R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5A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077F" w:rsidRDefault="008A077F" w:rsidP="008A077F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  <w:p w:rsidR="00C20291" w:rsidRDefault="00C20291" w:rsidP="008A077F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6</w:t>
            </w:r>
            <w:r w:rsidR="008A077F">
              <w:rPr>
                <w:rFonts w:ascii="Calibri" w:eastAsia="Times New Roman" w:hAnsi="Calibri" w:cs="Times New Roman"/>
                <w:color w:val="000000"/>
                <w:lang w:eastAsia="sk-SK"/>
              </w:rPr>
              <w:t>4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5</w:t>
            </w:r>
          </w:p>
          <w:p w:rsidR="008A077F" w:rsidRDefault="008A077F" w:rsidP="008A077F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  <w:p w:rsidR="008A077F" w:rsidRPr="00BD154A" w:rsidRDefault="008A077F" w:rsidP="008A077F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665</w:t>
            </w:r>
          </w:p>
        </w:tc>
      </w:tr>
      <w:tr w:rsidR="00C20291" w:rsidRPr="00BD154A" w:rsidTr="00C62160">
        <w:trPr>
          <w:trHeight w:val="600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77F" w:rsidRPr="008A077F" w:rsidRDefault="008A077F" w:rsidP="008A077F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8A077F">
              <w:rPr>
                <w:rFonts w:ascii="Calibri" w:eastAsia="Times New Roman" w:hAnsi="Calibri" w:cs="Times New Roman"/>
                <w:color w:val="000000"/>
                <w:lang w:eastAsia="sk-SK"/>
              </w:rPr>
              <w:t>akademicky orientovan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 w:rsidRPr="008A077F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 bakalársk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e</w:t>
            </w:r>
            <w:r w:rsidRPr="008A077F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študijn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 w:rsidRPr="008A077F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y</w:t>
            </w:r>
            <w:r w:rsidRPr="008A077F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vysokých škôl</w:t>
            </w:r>
          </w:p>
          <w:p w:rsidR="00C20291" w:rsidRPr="00BD154A" w:rsidRDefault="008A077F" w:rsidP="006119BA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8A077F">
              <w:rPr>
                <w:rFonts w:ascii="Calibri" w:eastAsia="Times New Roman" w:hAnsi="Calibri" w:cs="Times New Roman"/>
                <w:color w:val="000000"/>
                <w:lang w:eastAsia="sk-SK"/>
              </w:rPr>
              <w:t>bakalársk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e</w:t>
            </w:r>
            <w:r w:rsidRPr="008A077F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študijn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 w:rsidRPr="008A077F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y</w:t>
            </w:r>
            <w:r w:rsidRPr="008A077F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 nešpecifikovanou orientáciou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8430DE" w:rsidRPr="00BD154A" w:rsidTr="00C62160">
        <w:trPr>
          <w:trHeight w:val="30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430DE" w:rsidRPr="00BD154A" w:rsidRDefault="008430DE" w:rsidP="008430DE">
            <w:pPr>
              <w:ind w:left="113" w:right="113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vysokoškolské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magisterské</w:t>
            </w:r>
          </w:p>
        </w:tc>
        <w:tc>
          <w:tcPr>
            <w:tcW w:w="476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vysokoškolské vzdelanie II. stupeň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S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5A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766</w:t>
            </w:r>
          </w:p>
        </w:tc>
      </w:tr>
      <w:tr w:rsidR="008430DE" w:rsidRPr="00BD154A" w:rsidTr="00D0056F">
        <w:trPr>
          <w:trHeight w:val="618"/>
        </w:trPr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8430DE">
            <w:pPr>
              <w:ind w:left="113" w:right="113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0DE" w:rsidRPr="00BD154A" w:rsidRDefault="008430DE" w:rsidP="006119BA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súvislé magistersk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, inžiniersk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e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a doktorsk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študijn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y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vysokých škôl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8430DE" w:rsidRPr="00BD154A" w:rsidTr="00C62160">
        <w:trPr>
          <w:trHeight w:val="300"/>
        </w:trPr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430DE" w:rsidRPr="00BD154A" w:rsidRDefault="008430DE" w:rsidP="008430DE">
            <w:pPr>
              <w:ind w:left="113" w:right="113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vysokoškolské vzdelanie II. stupeň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T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5A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767</w:t>
            </w:r>
          </w:p>
        </w:tc>
      </w:tr>
      <w:tr w:rsidR="008430DE" w:rsidRPr="00BD154A" w:rsidTr="00D0056F">
        <w:trPr>
          <w:trHeight w:val="801"/>
        </w:trPr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430DE" w:rsidRPr="00BD154A" w:rsidRDefault="008430DE" w:rsidP="008430DE">
            <w:pPr>
              <w:ind w:left="113" w:right="113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0DE" w:rsidRPr="00BD154A" w:rsidRDefault="006119BA" w:rsidP="006119BA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magistersk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, inžiniersk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e a doktorské študijné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y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vysokých škôl </w:t>
            </w:r>
            <w:r w:rsidR="008430DE"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pokračujúce po dosiahnutí bakalárskeho vzdelania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8430DE" w:rsidRPr="00BD154A" w:rsidTr="00C62160">
        <w:trPr>
          <w:trHeight w:val="300"/>
        </w:trPr>
        <w:tc>
          <w:tcPr>
            <w:tcW w:w="69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430DE" w:rsidRPr="00BD154A" w:rsidRDefault="008430DE" w:rsidP="008430DE">
            <w:pPr>
              <w:ind w:left="113" w:right="113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vysokoškolské vzdelanie II. stupeň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U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5A</w:t>
            </w:r>
          </w:p>
        </w:tc>
        <w:tc>
          <w:tcPr>
            <w:tcW w:w="12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30DE" w:rsidRPr="00BD154A" w:rsidRDefault="008430DE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768</w:t>
            </w:r>
          </w:p>
        </w:tc>
      </w:tr>
      <w:tr w:rsidR="008430DE" w:rsidRPr="00BD154A" w:rsidTr="00C62160">
        <w:trPr>
          <w:trHeight w:val="600"/>
        </w:trPr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430DE" w:rsidRPr="00BD154A" w:rsidRDefault="008430DE" w:rsidP="008430DE">
            <w:pPr>
              <w:ind w:left="113" w:right="113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0DE" w:rsidRPr="00BD154A" w:rsidRDefault="006119BA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študijné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y</w:t>
            </w: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vysokých škôl</w:t>
            </w:r>
            <w:r w:rsidR="008430DE"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 vykonaním rigoróznej skúšky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C20291" w:rsidRPr="00BD154A" w:rsidTr="00C62160">
        <w:trPr>
          <w:trHeight w:val="30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430DE" w:rsidRDefault="008430DE" w:rsidP="008430DE">
            <w:pPr>
              <w:pStyle w:val="Oznaitext"/>
            </w:pPr>
            <w:r w:rsidRPr="00BD154A">
              <w:t xml:space="preserve">vysokoškolské </w:t>
            </w:r>
            <w:r>
              <w:br/>
              <w:t>doktorandské</w:t>
            </w:r>
          </w:p>
          <w:p w:rsidR="008430DE" w:rsidRPr="00BD154A" w:rsidRDefault="008430DE" w:rsidP="008430DE">
            <w:pPr>
              <w:ind w:left="113" w:right="113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vysokoškolské vzdelanie III. stupeň - doktorandské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9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V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6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291" w:rsidRPr="00BD154A" w:rsidRDefault="00C20291" w:rsidP="00C2029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864</w:t>
            </w:r>
          </w:p>
        </w:tc>
      </w:tr>
      <w:tr w:rsidR="00C20291" w:rsidRPr="00BD154A" w:rsidTr="006119BA">
        <w:trPr>
          <w:trHeight w:val="1238"/>
        </w:trPr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7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19BA" w:rsidRDefault="003D24E0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doktorandsk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štu</w:t>
            </w:r>
            <w:r w:rsidR="00C20291"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dijn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é</w:t>
            </w:r>
            <w:r w:rsidR="00C20291"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program</w:t>
            </w:r>
            <w:r w:rsidR="006119BA">
              <w:rPr>
                <w:rFonts w:ascii="Calibri" w:eastAsia="Times New Roman" w:hAnsi="Calibri" w:cs="Times New Roman"/>
                <w:color w:val="000000"/>
                <w:lang w:eastAsia="sk-SK"/>
              </w:rPr>
              <w:t>y vysokých škôl</w:t>
            </w:r>
          </w:p>
          <w:p w:rsidR="00C20291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BD154A">
              <w:rPr>
                <w:rFonts w:ascii="Calibri" w:eastAsia="Times New Roman" w:hAnsi="Calibri" w:cs="Times New Roman"/>
                <w:color w:val="000000"/>
                <w:lang w:eastAsia="sk-SK"/>
              </w:rPr>
              <w:t>postgraduálne štúdium a vedecká výchova</w:t>
            </w:r>
          </w:p>
          <w:p w:rsidR="008430DE" w:rsidRPr="00BD154A" w:rsidRDefault="008430DE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291" w:rsidRPr="00BD154A" w:rsidRDefault="00C20291" w:rsidP="00C2029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</w:tbl>
    <w:p w:rsidR="00C20291" w:rsidRDefault="00C20291" w:rsidP="00C20291">
      <w:pPr>
        <w:jc w:val="both"/>
      </w:pPr>
    </w:p>
    <w:p w:rsidR="00C57449" w:rsidRDefault="00C57449" w:rsidP="00C57449">
      <w:pPr>
        <w:pStyle w:val="Nadpis1"/>
        <w:numPr>
          <w:ilvl w:val="0"/>
          <w:numId w:val="1"/>
        </w:numPr>
      </w:pPr>
      <w:bookmarkStart w:id="11" w:name="_Toc514304906"/>
      <w:r>
        <w:lastRenderedPageBreak/>
        <w:t>Skupiny študijných a učebných odborov</w:t>
      </w:r>
      <w:bookmarkEnd w:id="11"/>
    </w:p>
    <w:p w:rsidR="00C57449" w:rsidRDefault="00C57449" w:rsidP="00C57449">
      <w:pPr>
        <w:pStyle w:val="Nadpis1"/>
        <w:numPr>
          <w:ilvl w:val="1"/>
          <w:numId w:val="1"/>
        </w:numPr>
      </w:pPr>
      <w:bookmarkStart w:id="12" w:name="_Toc514304907"/>
      <w:r>
        <w:t>Národné členenie skupín odborov</w:t>
      </w:r>
      <w:bookmarkEnd w:id="12"/>
    </w:p>
    <w:p w:rsidR="00354D38" w:rsidRDefault="00C57449" w:rsidP="00C20291">
      <w:pPr>
        <w:jc w:val="both"/>
      </w:pPr>
      <w:r>
        <w:t xml:space="preserve"> </w:t>
      </w:r>
      <w:r w:rsidR="00354D38">
        <w:t>V národnom číselnom označení študijných a učebných odborov sa riadime podľa nasledovného členenia skupín odborov:</w:t>
      </w:r>
    </w:p>
    <w:p w:rsidR="00C57449" w:rsidRDefault="00C57449" w:rsidP="00C20291">
      <w:pPr>
        <w:jc w:val="both"/>
      </w:pPr>
    </w:p>
    <w:tbl>
      <w:tblPr>
        <w:tblW w:w="67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6260"/>
      </w:tblGrid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Prírodné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Fyzikálno-matematické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Geologické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Geografické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Chemické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Biologické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Ochrana životného prostredia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Technické vedy a náuky 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Baníctvo, geológia a geotechnika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Hutníctvo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Strojárstvo a ostatná kovospracúvacia výroba 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Strojárstvo a ostatná kovospracúvacia výroba II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7328B3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328B3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Informačné a komunikačné technológie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Elektrotechnika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Technická chémia silikátov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Technická a aplikovaná chémia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Potravinárstvo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Technické vedy a náuky II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Textil a odevníctvo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Spracúvanie kože, kožušín a výroba obuvi 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Spracúvanie dreva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Polygrafia a médiá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Architektúra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Stavebníctvo, geodézia a kartografia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37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Doprava, pošty a telekomunikácie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Automatizácia a riadenie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Špeciálne technické odbory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Poľnohospodársko-lesnícke a veterinárne vedy a náuky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Poľnohospodársko-lesnícke vedy 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Poľnohospodárstvo, lesné hospodárstvo a rozvoj vidieka 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43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Veterinárske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Poľnohospodárstvo, lesné hospodárstvo a rozvoj vidieka II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Zdravotníctvo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Lekárske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52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Farmaceutické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53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Zdravotnícke odbory vzdelávania na stredných zdravotníckych školách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Nelekárske zdravotnícke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Spoločenské vedy, náuky a služby 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61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Filozofické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62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Ekonomické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63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Ekonomika a organizácia, obchod a služby 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64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Ekonomika a organizácia, obchod a služby II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67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Politické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68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Právne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Spoločenské vedy, náuky a služby II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Historické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lastRenderedPageBreak/>
              <w:t>72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Publicistika, knihovníctvo a vedecké informácie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73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Filologické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74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Vedy o telesnej kultúre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Pedagogické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Učiteľstvo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77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8943A3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8943A3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Spoločenské a behaviorálne vedy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78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Učiteľstvo predmetov v kombináciách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79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Predprimárne, základné a úplné stredné vzdelanie na gymnáziu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Vedy a náuky o kultúre a umení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81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Vedy o umení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82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Umenie a umeleckoremeselná tvorba 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85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Umenie a umeleckoremeselná tvorba II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Vojenské a bezpečnostné vedy a náuky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91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Vojenské odbory strojárske a elektrotechnické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92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Bezpečnostné služby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94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Neštátne bezpečnostné služby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96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Vojenské odbory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97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Vojenské odbory stavebné a dopravné</w:t>
            </w:r>
          </w:p>
        </w:tc>
      </w:tr>
      <w:tr w:rsidR="00354D38" w:rsidRPr="00354D38" w:rsidTr="00354D38">
        <w:trPr>
          <w:trHeight w:val="25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98</w:t>
            </w:r>
          </w:p>
        </w:tc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54D38" w:rsidRPr="00354D38" w:rsidRDefault="00354D38" w:rsidP="00354D38">
            <w:pPr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354D38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Vojenské odbory ekonomické</w:t>
            </w:r>
          </w:p>
        </w:tc>
      </w:tr>
    </w:tbl>
    <w:p w:rsidR="00354D38" w:rsidRDefault="00354D38" w:rsidP="00C20291">
      <w:pPr>
        <w:jc w:val="both"/>
      </w:pPr>
    </w:p>
    <w:p w:rsidR="008430DE" w:rsidRDefault="008430D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57449" w:rsidRDefault="00C57449" w:rsidP="00B81BA6">
      <w:pPr>
        <w:pStyle w:val="Nadpis1"/>
        <w:numPr>
          <w:ilvl w:val="1"/>
          <w:numId w:val="1"/>
        </w:numPr>
        <w:ind w:left="567" w:hanging="567"/>
      </w:pPr>
      <w:bookmarkStart w:id="13" w:name="_Toc514304908"/>
      <w:r>
        <w:lastRenderedPageBreak/>
        <w:t xml:space="preserve">Skupiny odborov podľa ISCED </w:t>
      </w:r>
      <w:r w:rsidR="00791468">
        <w:t>97</w:t>
      </w:r>
      <w:bookmarkEnd w:id="13"/>
    </w:p>
    <w:p w:rsidR="00C57449" w:rsidRDefault="00C57449" w:rsidP="00C20291">
      <w:pPr>
        <w:jc w:val="both"/>
      </w:pPr>
    </w:p>
    <w:p w:rsidR="00C57449" w:rsidRDefault="000408FB" w:rsidP="00C20291">
      <w:pPr>
        <w:jc w:val="both"/>
      </w:pPr>
      <w:r>
        <w:t xml:space="preserve">Doteraz </w:t>
      </w:r>
      <w:r w:rsidR="00791468">
        <w:t xml:space="preserve"> sa p</w:t>
      </w:r>
      <w:r w:rsidR="00C57449">
        <w:t xml:space="preserve">re medzinárodné vykazovanie </w:t>
      </w:r>
      <w:r w:rsidR="00791468">
        <w:t xml:space="preserve">skupín odborov </w:t>
      </w:r>
      <w:r w:rsidR="00C57449">
        <w:t>podľa ISCED používa</w:t>
      </w:r>
      <w:r w:rsidR="00E42FD2">
        <w:t>lo</w:t>
      </w:r>
      <w:r w:rsidR="00C57449">
        <w:t xml:space="preserve"> nasledovné členenie:</w:t>
      </w:r>
    </w:p>
    <w:p w:rsidR="00C57449" w:rsidRDefault="00C57449" w:rsidP="00C20291">
      <w:pPr>
        <w:jc w:val="both"/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2461"/>
        <w:gridCol w:w="3635"/>
        <w:gridCol w:w="1061"/>
      </w:tblGrid>
      <w:tr w:rsidR="00C57449" w:rsidRPr="00C57449" w:rsidTr="00C57449">
        <w:trPr>
          <w:trHeight w:val="48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7449" w:rsidRPr="00C57449" w:rsidRDefault="00C57449" w:rsidP="00C57449">
            <w:pPr>
              <w:jc w:val="both"/>
              <w:rPr>
                <w:rFonts w:ascii="Calibri" w:eastAsia="Times New Roman" w:hAnsi="Calibri" w:cs="Arial"/>
                <w:b/>
                <w:bCs/>
                <w:i/>
                <w:i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i/>
                <w:iCs/>
                <w:lang w:eastAsia="sk-SK"/>
              </w:rPr>
              <w:t>Širšie odbory</w:t>
            </w:r>
          </w:p>
        </w:tc>
        <w:tc>
          <w:tcPr>
            <w:tcW w:w="1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7449" w:rsidRPr="00C57449" w:rsidRDefault="00C57449" w:rsidP="00C57449">
            <w:pPr>
              <w:jc w:val="both"/>
              <w:rPr>
                <w:rFonts w:ascii="Calibri" w:eastAsia="Times New Roman" w:hAnsi="Calibri" w:cs="Arial"/>
                <w:b/>
                <w:bCs/>
                <w:i/>
                <w:i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i/>
                <w:iCs/>
                <w:lang w:eastAsia="sk-SK"/>
              </w:rPr>
              <w:t>Užšie odbory</w:t>
            </w:r>
          </w:p>
        </w:tc>
        <w:tc>
          <w:tcPr>
            <w:tcW w:w="19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57449" w:rsidRPr="00C57449" w:rsidRDefault="00C57449" w:rsidP="00C57449">
            <w:pPr>
              <w:jc w:val="both"/>
              <w:rPr>
                <w:rFonts w:ascii="Calibri" w:eastAsia="Times New Roman" w:hAnsi="Calibri" w:cs="Arial"/>
                <w:b/>
                <w:b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t>Špecifikovanejšie odbory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noWrap/>
            <w:vAlign w:val="center"/>
            <w:hideMark/>
          </w:tcPr>
          <w:p w:rsidR="00C57449" w:rsidRPr="00C57449" w:rsidRDefault="00C57449" w:rsidP="00C57449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C5744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kód odboru ISCED</w:t>
            </w:r>
            <w:r w:rsidR="007914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br/>
              <w:t>97</w:t>
            </w:r>
          </w:p>
        </w:tc>
      </w:tr>
      <w:bookmarkStart w:id="14" w:name="RANGE!A2"/>
      <w:tr w:rsidR="00C57449" w:rsidRPr="00C57449" w:rsidTr="00C57449">
        <w:trPr>
          <w:trHeight w:val="375"/>
        </w:trPr>
        <w:tc>
          <w:tcPr>
            <w:tcW w:w="11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BA7418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fldChar w:fldCharType="begin"/>
            </w: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instrText xml:space="preserve"> HYPERLINK "file:///C:\\Users\\juraj.kobela\\Documents\\2014\\štatistika\\klasifikácie\\KOV\\SSO-SKOV-ISCED.xlsx" \l "RANGE!A88" </w:instrText>
            </w: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fldChar w:fldCharType="separate"/>
            </w: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t>0 Všeobecné</w:t>
            </w:r>
            <w:r w:rsidR="00BA7418">
              <w:rPr>
                <w:rFonts w:ascii="Calibri" w:eastAsia="Times New Roman" w:hAnsi="Calibri" w:cs="Arial"/>
                <w:b/>
                <w:bCs/>
                <w:lang w:eastAsia="sk-SK"/>
              </w:rPr>
              <w:t xml:space="preserve"> </w:t>
            </w:r>
            <w:r w:rsidR="00BA7418" w:rsidRPr="002A2CF9">
              <w:t xml:space="preserve"> </w:t>
            </w:r>
            <w:r w:rsidR="00BA7418" w:rsidRPr="00BA7418">
              <w:rPr>
                <w:rFonts w:ascii="Calibri" w:eastAsia="Times New Roman" w:hAnsi="Calibri" w:cs="Arial"/>
                <w:b/>
                <w:bCs/>
                <w:lang w:eastAsia="sk-SK"/>
              </w:rPr>
              <w:t>programy</w:t>
            </w: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t xml:space="preserve"> </w:t>
            </w:r>
            <w:r w:rsidRPr="00C57449">
              <w:rPr>
                <w:rFonts w:ascii="Calibri" w:eastAsia="Times New Roman" w:hAnsi="Calibri" w:cs="Arial"/>
                <w:b/>
                <w:bCs/>
                <w:vertAlign w:val="superscript"/>
                <w:lang w:eastAsia="sk-SK"/>
              </w:rPr>
              <w:t>1)</w:t>
            </w: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t xml:space="preserve"> </w:t>
            </w: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fldChar w:fldCharType="end"/>
            </w:r>
            <w:bookmarkEnd w:id="14"/>
          </w:p>
        </w:tc>
        <w:tc>
          <w:tcPr>
            <w:tcW w:w="1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01 Základné/širšie, všeobecné programy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010 Základné programy/širšie všeobecné programy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010</w:t>
            </w:r>
          </w:p>
        </w:tc>
      </w:tr>
      <w:tr w:rsidR="00C57449" w:rsidRPr="00C57449" w:rsidTr="00C57449">
        <w:trPr>
          <w:trHeight w:val="345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08 Čítanie, písanie a počítanie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080 Čítanie, písanie a počítanie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080</w:t>
            </w:r>
          </w:p>
        </w:tc>
      </w:tr>
      <w:tr w:rsidR="00C57449" w:rsidRPr="00C57449" w:rsidTr="00C57449">
        <w:trPr>
          <w:trHeight w:val="345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09 Osobné zručnosti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090 Osobné zručnosti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090</w:t>
            </w:r>
          </w:p>
        </w:tc>
      </w:tr>
      <w:tr w:rsidR="00C57449" w:rsidRPr="00C57449" w:rsidTr="00C57449">
        <w:trPr>
          <w:trHeight w:val="645"/>
        </w:trPr>
        <w:tc>
          <w:tcPr>
            <w:tcW w:w="11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t>1 Učiteľstvo</w:t>
            </w: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 Príprava učiteľov a pedagogika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bookmarkStart w:id="15" w:name="RANGE!C5"/>
            <w:r w:rsidRPr="00C57449">
              <w:rPr>
                <w:rFonts w:ascii="Calibri" w:eastAsia="Times New Roman" w:hAnsi="Calibri" w:cs="Arial"/>
                <w:lang w:eastAsia="sk-SK"/>
              </w:rPr>
              <w:t xml:space="preserve">141 </w:t>
            </w:r>
            <w:r w:rsidRPr="00C57449">
              <w:rPr>
                <w:rFonts w:ascii="Calibri" w:eastAsia="Times New Roman" w:hAnsi="Calibri" w:cs="Arial"/>
                <w:vertAlign w:val="superscript"/>
                <w:lang w:eastAsia="sk-SK"/>
              </w:rPr>
              <w:t>2)</w:t>
            </w:r>
            <w:r w:rsidRPr="00C57449">
              <w:rPr>
                <w:rFonts w:ascii="Calibri" w:eastAsia="Times New Roman" w:hAnsi="Calibri" w:cs="Arial"/>
                <w:lang w:eastAsia="sk-SK"/>
              </w:rPr>
              <w:t xml:space="preserve"> výučba a príprava </w:t>
            </w:r>
            <w:r w:rsidRPr="00C57449">
              <w:rPr>
                <w:rFonts w:ascii="Calibri" w:eastAsia="Times New Roman" w:hAnsi="Calibri" w:cs="Arial"/>
                <w:lang w:eastAsia="sk-SK"/>
              </w:rPr>
              <w:br/>
              <w:t>=143+144+145+146</w:t>
            </w:r>
            <w:bookmarkEnd w:id="15"/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142 Pedagogika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143 Príprava učiteľov predškolských zariadení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143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144 Príprava učiteľov na základnom stupni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144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145 Príprava učiteľov s predmetovým zameraním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145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146 Príprava učiteľov odborných predmetov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146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t>2 Humanitné vedy a umenie</w:t>
            </w: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21 Umenie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211 Výtvarné umenie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211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212 Hudba a múzické umenie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212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213 Audiovizuálna technika a mediálna produkcia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213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214 Dizajn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214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215 Umelecko-remeselná výroba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215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 Humanitné vedy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221 Náboženstvo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222 Cudzie jazyky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223 Materinský jazyk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223</w:t>
            </w:r>
          </w:p>
        </w:tc>
      </w:tr>
      <w:tr w:rsidR="00C57449" w:rsidRPr="00C57449" w:rsidTr="00C57449">
        <w:trPr>
          <w:trHeight w:val="6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224 História, filozofia a príbuzné predmety</w:t>
            </w:r>
            <w:r w:rsidRPr="00C57449">
              <w:rPr>
                <w:rFonts w:ascii="Calibri" w:eastAsia="Times New Roman" w:hAnsi="Calibri" w:cs="Arial"/>
                <w:lang w:eastAsia="sk-SK"/>
              </w:rPr>
              <w:br/>
              <w:t>=225+226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224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225 História a archeológia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225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226 Filozofia a etika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226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t>3 Sociálne vedy, obchod a právo</w:t>
            </w:r>
          </w:p>
        </w:tc>
        <w:tc>
          <w:tcPr>
            <w:tcW w:w="1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31 Sociálne a behavioristické vedy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311 Psychológia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311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312 Sociológia a kulturológia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312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313 Politická veda a občianska náuka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313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314 Ekonomika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314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32 Žurnalistika a informatika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321 Žurnalistika a spravodajstvo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321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322 Knihovníctvo, informatika a archívnictvo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322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 Obchod a administratíva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341 Veľkoobchod a maloobchod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341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342 Marketing a propagácia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342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343 Financovanie, bankovníctvo a poisťovníctvo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343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344 Účtovníctvo a daňovníctvo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344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345 Manažment a administratíva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345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346 Sekretárske a kancelárske práce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346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347 Pracovný život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347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38 Právo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380 Právo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380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t>4 Prírodné vedy,  matematika a programovanie</w:t>
            </w:r>
          </w:p>
        </w:tc>
        <w:tc>
          <w:tcPr>
            <w:tcW w:w="1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42 Vedy o živote</w:t>
            </w:r>
          </w:p>
        </w:tc>
        <w:tc>
          <w:tcPr>
            <w:tcW w:w="19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421 Biológia a biochémia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421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422 Environmentálna veda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422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44 Fyzikálna vedy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441 Fyzika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441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442 Chémia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442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443 Veda o zemi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443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46 Matematika a štatistika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461 Matematika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461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462 Štatistika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462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48 Počítačové vedy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481 Počítačové vedy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481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482 Používanie počítačov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482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t xml:space="preserve">5 Inžinierstvo,  manufaktúra a staviteľstvo </w:t>
            </w: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52 Inžinierstvo a inžinierske odbory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521 Mechanika a kovovýroba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521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522 Elektrotechnika a energetika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522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523 Elektronika a automatizácia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523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524 Chemické procesy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524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525 Motorové vozidlá, lode a lietadlá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525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54 Výroba a spracovanie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541 Spracovanie potravín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541</w:t>
            </w:r>
          </w:p>
        </w:tc>
      </w:tr>
      <w:tr w:rsidR="00C57449" w:rsidRPr="00C57449" w:rsidTr="00C57449">
        <w:trPr>
          <w:trHeight w:val="315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542 Textil, odevníctvo, výroba obuvi, spracovanie kože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542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 xml:space="preserve">543 Materiály (drevo, papier, plasty, sklo)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543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544 Baníctvo a ťažba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544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58 Architektúra a staviteľstvo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581 Architektúra a urbanizmus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581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 xml:space="preserve">582 Staviteľstvo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582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t>6 Poľnohospodárstvo a veterinárstvo</w:t>
            </w: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62 Poľnohospodárstvo, lesníctvo a rybolov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621 Rastlinná a živočíšna výroba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621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622 Záhradníctvo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622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623 Lesníctvo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623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624 Rybolov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624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64 Veterinárstvo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641 Veterinárstvo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641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t>7 Zdravotníctvo a sociálne zabezpečenie</w:t>
            </w: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 Zdravotníctvo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721 Medicína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721</w:t>
            </w:r>
          </w:p>
        </w:tc>
      </w:tr>
      <w:tr w:rsidR="00C57449" w:rsidRPr="00C57449" w:rsidTr="00C57449">
        <w:trPr>
          <w:trHeight w:val="6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722 Zdravotnícke služby</w:t>
            </w:r>
            <w:r w:rsidRPr="00C57449">
              <w:rPr>
                <w:rFonts w:ascii="Calibri" w:eastAsia="Times New Roman" w:hAnsi="Calibri" w:cs="Arial"/>
                <w:lang w:eastAsia="sk-SK"/>
              </w:rPr>
              <w:br/>
              <w:t>=725+726+727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723 Ošetrovateľstvo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723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724 Stomatológia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724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725 Zdravotná diagnostická a lekárska technika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725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726 Terapia a rehabilitácia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726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727 Farmácia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727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76 Sociálne služby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761 Starostlivosť o dieťa a mládežnícke služby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761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762 Sociálna práca a poradenstvo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762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b/>
                <w:bCs/>
                <w:lang w:eastAsia="sk-SK"/>
              </w:rPr>
              <w:lastRenderedPageBreak/>
              <w:t>8 Služby</w:t>
            </w:r>
          </w:p>
        </w:tc>
        <w:tc>
          <w:tcPr>
            <w:tcW w:w="1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81 Personálne služby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811 Hotely,  reštaurácie a stravovanie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811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812 Cestovanie, turistika a voľný čas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812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813 Šport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813</w:t>
            </w:r>
          </w:p>
        </w:tc>
      </w:tr>
      <w:tr w:rsidR="00C57449" w:rsidRPr="00C57449" w:rsidTr="00791468">
        <w:trPr>
          <w:trHeight w:val="300"/>
        </w:trPr>
        <w:tc>
          <w:tcPr>
            <w:tcW w:w="11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814 Služby v domácnosti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814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815 Kadernícke a kozmetické služby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815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84 Dopravné služby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840 Dopravné služby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840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85 Ochrana životného prostredia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851 Technika ochrany životného prostredia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851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852 Prírodné prostredie a divá zver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852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853 Komunálne hygienické služby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853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86 Bezpečnostné služby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861 Ochrana majetku a osôb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861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862 Ochrana a zdravie pri práci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862</w:t>
            </w:r>
          </w:p>
        </w:tc>
      </w:tr>
      <w:tr w:rsidR="00C57449" w:rsidRPr="00C57449" w:rsidTr="00C57449">
        <w:trPr>
          <w:trHeight w:val="300"/>
        </w:trPr>
        <w:tc>
          <w:tcPr>
            <w:tcW w:w="11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b/>
                <w:bCs/>
                <w:lang w:eastAsia="sk-SK"/>
              </w:rPr>
            </w:pPr>
          </w:p>
        </w:tc>
        <w:tc>
          <w:tcPr>
            <w:tcW w:w="133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863 Vojsko a obrana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t>863</w:t>
            </w:r>
          </w:p>
        </w:tc>
      </w:tr>
      <w:tr w:rsidR="00C57449" w:rsidRPr="00C57449" w:rsidTr="00C57449">
        <w:trPr>
          <w:trHeight w:val="300"/>
        </w:trPr>
        <w:tc>
          <w:tcPr>
            <w:tcW w:w="44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7449" w:rsidRPr="00C57449" w:rsidRDefault="00C57449" w:rsidP="00C57449">
            <w:pPr>
              <w:jc w:val="both"/>
              <w:rPr>
                <w:rFonts w:ascii="Calibri" w:eastAsia="Times New Roman" w:hAnsi="Calibri" w:cs="Arial"/>
                <w:i/>
                <w:iCs/>
                <w:lang w:eastAsia="sk-SK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</w:p>
        </w:tc>
      </w:tr>
      <w:tr w:rsidR="00C57449" w:rsidRPr="00C57449" w:rsidTr="00C57449">
        <w:trPr>
          <w:trHeight w:val="1500"/>
        </w:trPr>
        <w:tc>
          <w:tcPr>
            <w:tcW w:w="44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7449" w:rsidRPr="00C57449" w:rsidRDefault="00C57449" w:rsidP="00D400DA">
            <w:pPr>
              <w:jc w:val="both"/>
              <w:rPr>
                <w:rFonts w:ascii="Calibri" w:eastAsia="Times New Roman" w:hAnsi="Calibri" w:cs="Arial"/>
                <w:i/>
                <w:i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i/>
                <w:iCs/>
                <w:lang w:eastAsia="sk-SK"/>
              </w:rPr>
              <w:t>”0” sa používa v tretej pozícii vtedy, ak existuje len jeden špecifikovaný odbor pre príslušný užší odbor, alebo pri klasifikovaní širších programov pozostávajúcich aspoň z troch špecifických odborov a žiaden z týchto špecifických odborov vyslovene nedominuje.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</w:p>
        </w:tc>
      </w:tr>
      <w:tr w:rsidR="00C57449" w:rsidRPr="00C57449" w:rsidTr="00C57449">
        <w:trPr>
          <w:trHeight w:val="300"/>
        </w:trPr>
        <w:tc>
          <w:tcPr>
            <w:tcW w:w="44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7449" w:rsidRDefault="00C57449" w:rsidP="00C57449">
            <w:pPr>
              <w:jc w:val="both"/>
              <w:rPr>
                <w:rFonts w:ascii="Calibri" w:eastAsia="Times New Roman" w:hAnsi="Calibri" w:cs="Arial"/>
                <w:i/>
                <w:iCs/>
                <w:lang w:eastAsia="sk-SK"/>
              </w:rPr>
            </w:pPr>
            <w:r w:rsidRPr="00C57449">
              <w:rPr>
                <w:rFonts w:ascii="Calibri" w:eastAsia="Times New Roman" w:hAnsi="Calibri" w:cs="Arial"/>
                <w:i/>
                <w:iCs/>
                <w:lang w:eastAsia="sk-SK"/>
              </w:rPr>
              <w:t>”9”, ”99” alebo ”999” sa používajú pri zbere dát, ak je študijný odbor neznámy alebo nie je špecifikovaný.</w:t>
            </w:r>
          </w:p>
          <w:p w:rsidR="00D400DA" w:rsidRPr="00C57449" w:rsidRDefault="00D400DA" w:rsidP="00C57449">
            <w:pPr>
              <w:jc w:val="both"/>
              <w:rPr>
                <w:rFonts w:ascii="Calibri" w:eastAsia="Times New Roman" w:hAnsi="Calibri" w:cs="Arial"/>
                <w:i/>
                <w:iCs/>
                <w:lang w:eastAsia="sk-SK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</w:p>
        </w:tc>
      </w:tr>
      <w:tr w:rsidR="00C57449" w:rsidRPr="00C57449" w:rsidTr="00C57449">
        <w:trPr>
          <w:trHeight w:val="600"/>
        </w:trPr>
        <w:tc>
          <w:tcPr>
            <w:tcW w:w="44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bookmarkStart w:id="16" w:name="RANGE!A88"/>
            <w:r>
              <w:rPr>
                <w:rFonts w:ascii="Calibri" w:eastAsia="Times New Roman" w:hAnsi="Calibri" w:cs="Arial"/>
                <w:lang w:eastAsia="sk-SK"/>
              </w:rPr>
              <w:t>1</w:t>
            </w:r>
            <w:hyperlink r:id="rId11" w:anchor="RANGE!A2" w:history="1">
              <w:r w:rsidRPr="00C57449">
                <w:rPr>
                  <w:rFonts w:ascii="Calibri" w:eastAsia="Times New Roman" w:hAnsi="Calibri" w:cs="Arial"/>
                  <w:lang w:eastAsia="sk-SK"/>
                </w:rPr>
                <w:t>)  ”Všeobecné” v tomto kontexte sa vzťahuje na ”všeobecný” na rozdiel od ”špecializovaného”; a nemá žiaden explicitný význam ”všeobecného” oproti ”odbornému”.</w:t>
              </w:r>
            </w:hyperlink>
            <w:bookmarkEnd w:id="16"/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</w:p>
        </w:tc>
      </w:tr>
      <w:bookmarkStart w:id="17" w:name="RANGE!A89"/>
      <w:tr w:rsidR="00C57449" w:rsidRPr="00C57449" w:rsidTr="00C57449">
        <w:trPr>
          <w:trHeight w:val="600"/>
        </w:trPr>
        <w:tc>
          <w:tcPr>
            <w:tcW w:w="44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57449" w:rsidRPr="00C57449" w:rsidRDefault="00C57449" w:rsidP="00C57449">
            <w:pPr>
              <w:rPr>
                <w:rFonts w:ascii="Calibri" w:eastAsia="Times New Roman" w:hAnsi="Calibri" w:cs="Arial"/>
                <w:lang w:eastAsia="sk-SK"/>
              </w:rPr>
            </w:pPr>
            <w:r w:rsidRPr="00C57449">
              <w:rPr>
                <w:rFonts w:ascii="Calibri" w:eastAsia="Times New Roman" w:hAnsi="Calibri" w:cs="Arial"/>
                <w:lang w:eastAsia="sk-SK"/>
              </w:rPr>
              <w:fldChar w:fldCharType="begin"/>
            </w:r>
            <w:r w:rsidRPr="00C57449">
              <w:rPr>
                <w:rFonts w:ascii="Calibri" w:eastAsia="Times New Roman" w:hAnsi="Calibri" w:cs="Arial"/>
                <w:lang w:eastAsia="sk-SK"/>
              </w:rPr>
              <w:instrText xml:space="preserve"> HYPERLINK "file:///C:\\Users\\juraj.kobela\\Documents\\2014\\štatistika\\klasifikácie\\KOV\\SSO-SKOV-ISCED.xlsx" \l "RANGE!C5" </w:instrText>
            </w:r>
            <w:r w:rsidRPr="00C57449">
              <w:rPr>
                <w:rFonts w:ascii="Calibri" w:eastAsia="Times New Roman" w:hAnsi="Calibri" w:cs="Arial"/>
                <w:lang w:eastAsia="sk-SK"/>
              </w:rPr>
              <w:fldChar w:fldCharType="separate"/>
            </w:r>
            <w:r>
              <w:rPr>
                <w:rFonts w:ascii="Calibri" w:eastAsia="Times New Roman" w:hAnsi="Calibri" w:cs="Arial"/>
                <w:lang w:eastAsia="sk-SK"/>
              </w:rPr>
              <w:t>2</w:t>
            </w:r>
            <w:r w:rsidRPr="00C57449">
              <w:rPr>
                <w:rFonts w:ascii="Calibri" w:eastAsia="Times New Roman" w:hAnsi="Calibri" w:cs="Arial"/>
                <w:lang w:eastAsia="sk-SK"/>
              </w:rPr>
              <w:t>)  Tento odbor (a ostatné odbory v zátvorkách) sa používa v klasifikačnom systéme EUROSTAT a CEDEFOP pre odborné vzdelávanie a prípravu. Jeho ďalšie delenie použité v tejto klasifikácii sa uvádza v zátvorkách.</w:t>
            </w:r>
            <w:r w:rsidRPr="00C57449">
              <w:rPr>
                <w:rFonts w:ascii="Calibri" w:eastAsia="Times New Roman" w:hAnsi="Calibri" w:cs="Arial"/>
                <w:lang w:eastAsia="sk-SK"/>
              </w:rPr>
              <w:fldChar w:fldCharType="end"/>
            </w:r>
            <w:bookmarkEnd w:id="17"/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57449" w:rsidRPr="00C57449" w:rsidRDefault="00C57449" w:rsidP="00C57449">
            <w:pPr>
              <w:jc w:val="center"/>
              <w:rPr>
                <w:rFonts w:ascii="Calibri" w:eastAsia="Times New Roman" w:hAnsi="Calibri" w:cs="Arial"/>
                <w:lang w:eastAsia="sk-SK"/>
              </w:rPr>
            </w:pPr>
          </w:p>
        </w:tc>
      </w:tr>
    </w:tbl>
    <w:p w:rsidR="002D672B" w:rsidRDefault="002D672B" w:rsidP="002D672B">
      <w:pPr>
        <w:pStyle w:val="Nadpis1"/>
        <w:numPr>
          <w:ilvl w:val="1"/>
          <w:numId w:val="1"/>
        </w:numPr>
        <w:ind w:left="567" w:hanging="567"/>
      </w:pPr>
      <w:bookmarkStart w:id="18" w:name="_Toc514304909"/>
      <w:r>
        <w:t xml:space="preserve">Skupiny odborov podľa ISCED </w:t>
      </w:r>
      <w:r w:rsidR="00E4524E">
        <w:t xml:space="preserve">FoET </w:t>
      </w:r>
      <w:r>
        <w:t>2013</w:t>
      </w:r>
      <w:bookmarkEnd w:id="18"/>
    </w:p>
    <w:p w:rsidR="002D672B" w:rsidRDefault="002D672B" w:rsidP="002D672B"/>
    <w:p w:rsidR="002D672B" w:rsidRDefault="00791468" w:rsidP="002D672B">
      <w:r>
        <w:t xml:space="preserve">Od roku 2016 platí pre medzinárodné vykazovanie podľa </w:t>
      </w:r>
      <w:r w:rsidR="00E4524E" w:rsidRPr="00E4524E">
        <w:t>ISCED Fields of Education and Training 2013 (FoET 2013)</w:t>
      </w:r>
      <w:r>
        <w:t xml:space="preserve"> nasledovné </w:t>
      </w:r>
      <w:r w:rsidR="002D672B">
        <w:t>členenie skupín odborov:</w:t>
      </w:r>
    </w:p>
    <w:p w:rsidR="00791468" w:rsidRDefault="00791468" w:rsidP="002D672B"/>
    <w:tbl>
      <w:tblPr>
        <w:tblW w:w="0" w:type="auto"/>
        <w:tblInd w:w="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5"/>
        <w:gridCol w:w="2551"/>
        <w:gridCol w:w="3732"/>
        <w:gridCol w:w="874"/>
      </w:tblGrid>
      <w:tr w:rsidR="00791468" w:rsidRPr="00791468" w:rsidTr="00791468">
        <w:trPr>
          <w:trHeight w:val="480"/>
        </w:trPr>
        <w:tc>
          <w:tcPr>
            <w:tcW w:w="1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A98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791468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Široký odbor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A98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791468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Úzky odbor</w:t>
            </w:r>
          </w:p>
        </w:tc>
        <w:tc>
          <w:tcPr>
            <w:tcW w:w="37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A98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</w:pPr>
            <w:r w:rsidRPr="00791468">
              <w:rPr>
                <w:rFonts w:ascii="Arial" w:eastAsia="Times New Roman" w:hAnsi="Arial" w:cs="Arial"/>
                <w:b/>
                <w:bCs/>
                <w:color w:val="000000"/>
                <w:lang w:eastAsia="sk-SK"/>
              </w:rPr>
              <w:t>Detailný odbor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EDA98"/>
            <w:vAlign w:val="center"/>
            <w:hideMark/>
          </w:tcPr>
          <w:p w:rsidR="00791468" w:rsidRPr="00791468" w:rsidRDefault="00791468" w:rsidP="00E4524E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914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kód odboru </w:t>
            </w:r>
            <w:r w:rsidRPr="007914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br/>
            </w:r>
            <w:r w:rsidR="00E4524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FoET</w:t>
            </w:r>
            <w:r w:rsidR="00E4524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br/>
            </w:r>
            <w:r w:rsidRPr="007914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2013</w:t>
            </w:r>
          </w:p>
        </w:tc>
      </w:tr>
      <w:tr w:rsidR="00791468" w:rsidRPr="00791468" w:rsidTr="00791468">
        <w:trPr>
          <w:trHeight w:val="375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00 Všeobecné programy a kvalifikácie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000 Všeobecné programy a kvalifikácie  ďalej  nedefinované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0000 Všeobecné programy a kvalifikácie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0000</w:t>
            </w:r>
          </w:p>
        </w:tc>
      </w:tr>
      <w:tr w:rsidR="00791468" w:rsidRPr="00791468" w:rsidTr="00791468">
        <w:trPr>
          <w:trHeight w:val="345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001 Základné programy a kvalifikácie 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0011 Základné programy a kvalifikácie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0011</w:t>
            </w:r>
          </w:p>
        </w:tc>
      </w:tr>
      <w:tr w:rsidR="00791468" w:rsidRPr="00791468" w:rsidTr="00791468">
        <w:trPr>
          <w:trHeight w:val="345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002 Gramotnosť a matematická gramotnosť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0021 Gramotnosť a matematická gramotnosť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0021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003 Osobné zručnosti a rozvoj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0031 Osobné zručnosti a rozvoj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0031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009 Všeobecné programy a kvalifikácie inde neklasifikované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0099 Všeobecné programy a kvalifikácie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0099</w:t>
            </w:r>
          </w:p>
        </w:tc>
      </w:tr>
    </w:tbl>
    <w:p w:rsidR="00E4524E" w:rsidRDefault="00E4524E"/>
    <w:tbl>
      <w:tblPr>
        <w:tblW w:w="0" w:type="auto"/>
        <w:tblInd w:w="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5"/>
        <w:gridCol w:w="2551"/>
        <w:gridCol w:w="3732"/>
        <w:gridCol w:w="874"/>
      </w:tblGrid>
      <w:tr w:rsidR="00791468" w:rsidRPr="00791468" w:rsidTr="00E4524E">
        <w:trPr>
          <w:trHeight w:val="30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lastRenderedPageBreak/>
              <w:t>01 Pedagogika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011 Pedagogika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0110 Pedagogika ďalej nedefinovaná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0110</w:t>
            </w:r>
          </w:p>
        </w:tc>
      </w:tr>
      <w:tr w:rsidR="00791468" w:rsidRPr="00791468" w:rsidTr="00E4524E">
        <w:trPr>
          <w:trHeight w:val="300"/>
        </w:trPr>
        <w:tc>
          <w:tcPr>
            <w:tcW w:w="199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0111 Pedagogická veda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0111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0112 Príprava pre predškolských učiteľov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0112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0113 Príprava pre učiteľov bez predmetovej špecializácie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0113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0114 Príprava pre učiteľov s predmetovou špecializáciou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0114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0119 Pedagogika inde neklasifikovaná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0119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018 Interdisciplinárne programy a kvalifikácie zahŕňajúce pedagogiku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0188 Interdisciplinárne programy a kvalifikácie zahŕňajúce pedagogiku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0188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 Umenia a humanitné odbory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020 Umenia a humanitné vedy ďalej nedefinované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0200 Umenia a humanitné vedy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0200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021 Umenia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0210 Umenia ďalej nedefinované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0210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8A469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0211 Audiovizuáln</w:t>
            </w:r>
            <w:r w:rsidR="008A4699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</w:t>
            </w: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technika a mediálna produkcia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0211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0212 Móda, interiérový a priemyselný dizajn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0212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0213 Výtvarné umenia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0213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0214 Umelecké remeslá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0214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0215 Hudba a interpretačné umenia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0215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0219 Umenia inde neklasifikované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0219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022 Humanitné vedy (okrem jazykov)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0220 Humanitné vedy (okrem jazykov) ďalej nedefinované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0220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0221 Náboženstvo a teológia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0221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0222 História a archeológia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0222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0223 Filozofia a etika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0223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0229 Humanitné vedy (okrem jazykov)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0229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023 Jazyky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0230 Jazyky ďalej nedefinované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0230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0231 Osvojenie si jazyka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0231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0232 Literatúra a lingvistika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0232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0239 Jazyky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0239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028 Interdisciplinárne programy a kvalifikácie zahŕňajúce umenia a humanitné vedy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0288 Interdisciplinárne programy a kvalifikácie zahŕňajúce umenia a humanitné vedy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0288</w:t>
            </w:r>
          </w:p>
        </w:tc>
      </w:tr>
      <w:tr w:rsidR="00791468" w:rsidRPr="00791468" w:rsidTr="00791468">
        <w:trPr>
          <w:trHeight w:val="315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029 Umenia a humanitné vedy inde neklasifikované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0299 Umenia a humanitné vedy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0299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 Spoločenské vedy, žurnalistika a informácie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030 Spoločenské vedy, žurnalistika a informácie ďalej nedefinované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0300 Spoločenské vedy, žurnalistika a informácie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0300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031 Spoločenské a behaviorálne vedy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0310 Spoločenské a behaviorálne vedy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0310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0311 Ekonómia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0311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0312 Politické vedy a občianska náuka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0312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0313 Psychológia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0313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0314 Sociológia a kulturálne štúdiá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0314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0319 Spoločenské a behaviorálne vedy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0319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032 Žurnalistika a informácie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0320 Žurnalistika a informácie ďalej nedefinované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0320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0321 Žurnalistika a reportáž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0321</w:t>
            </w:r>
          </w:p>
        </w:tc>
      </w:tr>
      <w:tr w:rsidR="00791468" w:rsidRPr="00791468" w:rsidTr="00E4524E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0322 Knižničné, informačné a archívnické štúdiá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0322</w:t>
            </w:r>
          </w:p>
        </w:tc>
      </w:tr>
      <w:tr w:rsidR="00791468" w:rsidRPr="00791468" w:rsidTr="00E4524E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0329 Žurnalistika a informácie inde neklasifikované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0329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038 Interdisciplinárne programy a kvalifikácie zahŕňajúce spoločenské/sociálne vedy, žurnalistiku a informácie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0388 Interdisciplinárne programy a kvalifikácie zahŕňajúce spoločenské vedy, žurnalistiku a informácie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0388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039 Spoločenské vedy, žurnalistika a informácie inde neklasifikované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0399 Spoločenské vedy, žurnalistika a informácie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0399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 Podnikanie, administratíva/správa/riadenie a právo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040 Podnikanie, administratíva a právo ďalej nedefinované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0400 Podnikanie, administratíva a právo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0400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041 Podnikanie a administratíva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0410 Podnikanie a administratíva ďalej nedefinované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0410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0411 Účtovníctvo a dane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0411</w:t>
            </w:r>
          </w:p>
        </w:tc>
      </w:tr>
      <w:tr w:rsidR="00791468" w:rsidRPr="00791468" w:rsidTr="00791468">
        <w:trPr>
          <w:trHeight w:val="315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0412 Financie, bankovníctvo a poisťovníctvo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0412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0413 Manažment a administratíva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0413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0414 Marketing a reklama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0414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0415 Sekretárska a úradnícka práca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0415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0416 Veľkoobchod a maloobchod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0416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0417 Pracovné zručnosti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0417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0419 Podnikanie a administratíva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0419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042 Právo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0421 Právo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0421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048 Interdisciplinárne programy a kvalifikácie zahŕňajúce podnikanie, administratívu a právo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0488 Interdisciplinárne programy a kvalifikácie zahŕňajúce podnikanie, administratívu a právo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0488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049 Podnikanie, administratíva a právo inde neklasifikované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0499 Podnikanie, administratíva a právo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0499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 Prírodné vedy, matematika a štatistika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050 Prírodné vedy, matematika a štatistika ďalej nedefinované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0500 Prírodné vedy, matematika a štatistika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0500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051 Biologické a príbuzné vedy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0510 Biologické a príbuzné vedy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0510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0511 Biológia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0511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0512 Biochémia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0512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0519 Biologické a príbuzné vedy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0519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052 Životné prostredie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0520 Životné prostredie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0520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0521 Environmentálne vedy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0521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0522 Prírodné prostredia a život v prírode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0522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0529 Životné prostredie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0529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053 Prírodné/ fyzikálne vedy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0530 Prírodné/fyzikálne vedy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0530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0531 Chémia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0531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0532 Vedy o zemi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0532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0533 Fyzika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0533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0539 Prírodné/fyzikálne vedy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0539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054 Matematika a štatistika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0540 Matematika a štatistika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0540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0541 Matematika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0541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0542 Štatistika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0542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058 Interdisciplinárne programy a kvalifikácie zahŕňajúce prírodné vedy, matematiku a štatistiku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0588 Interdisciplinárne programy a kvalifikácie zahŕňajúce prírodné vedy, matematiku a štatistiku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0588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059 Prírodné vedy, matematika a štatistika inde neklasifikované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0599 Prírodné vedy, matematika a štatistika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0599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06 Informačné a komunikačné technológie (IKT)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061 Informačné a komunikačné technológie (IKT)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0610 Informačné a komunikačné technológie (IKT)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0610</w:t>
            </w:r>
          </w:p>
        </w:tc>
      </w:tr>
      <w:tr w:rsidR="00791468" w:rsidRPr="00791468" w:rsidTr="00791468">
        <w:trPr>
          <w:trHeight w:val="402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0611 Používanie počítača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0611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0612 Databázový a sieťový dizajn a správa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0612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0613 Vývoj a analýza softwaru a aplikácií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0613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0619 Informačné a komunikačné technológie (IKT)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0619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068 Interdisciplinárne programy a kvalifikácie zahŕňajúce informačné a komunikačné technológie (IKT) 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0688 Interdisciplinárne programy a kvalifikácie zahŕňajúce informačné a komunikačné technológie (IKT)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0688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 Inžinierstvo/strojárstvo, výroba a výstavba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070 Inžinierstvo/strojárstvo, výroba a výstavba ďalej nedefinované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0700 Inžinierstvo/strojárstvo, výroba a výstavba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0700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071 Inžinierstvo/strojárstvo a inžinierske remeslá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0710 Inžinierstvo/strojárstvo a inžinierske/strojárske remeslá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0710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0711 Chemické inžinierstvo a procesy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0711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0712 Technológia ochrana životného prostredia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0712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0713 Elektrina a energia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0713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0714 Elektronika a automatizácia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0714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0715 Mechanika a kovoremeslá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0715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0716 Motorové vozidlá, lode a lietadlá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0716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0719 Inžinierstvo/strojárstvo a inžinierske/strojárske remeslá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0719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072 Výroba a spracovanie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0720 Výroba a spracovanie ďalej nedefinované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0720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0721 Spracovanie potravín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0721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0722 Materiály (sklo, papier, plasty a drevo)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0722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0723 Textílie (látky, obuv a koža)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0723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0724 Baníctvo a ťažba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0724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0729 Výroba a spracovanie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0729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073 Architektúra a výstavba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0730 Architektúra a výstavba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0730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0731 Architektúra a plánovanie mesta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0731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0732 Stavebníctvo a stavebné inžinierstvo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0732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078 Interdisciplinárne programy a kvalifikácie zahŕňajúce inžinierstvo/strojárstvo, výrobu a výstavbu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0788 Interdisciplinárne programy a kvalifikácie zahŕňajúce inžinierstvo/strojárstvo, výrobu a stavebníctvo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0788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079 Inžinierstvo/strojárstvo, výroba a výstavba inde neklasifikované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0799 Inžinierstvo/strojárstvo, výroba a výstavba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0799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 Poľnohospodárstvo, lesníctvo, rybárstvo a veterinárstvo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080 Poľnohospodárstvo, lesníctvo, rybárstvo a veterinárstvo ďalej nedefinované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0800 Poľnohospodárstvo, lesníctvo, rybárstvo a veterinárstvo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0800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081 Poľnohospodárstvo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0810 Poľnohospodárstvo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0810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0811 Produkcia plodín a dobytka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0811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0812 Záhradníctvo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0812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0819 Poľnohospodárstvo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0819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082 Lesníctvo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0821 Lesníctvo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0821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083 Rybárstvo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0831 Rybárstvo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0831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084 Veterinárstvo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0841 Veterinárstvo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0841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088 Interdisciplinárne programy a kvalifikácie zahŕňajúce poľnohospodárstvo, lesníctvo, rybárstvo a veterinárstvo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0888 Interdisciplinárne programy a kvalifikácie zahŕňajúce poľnohospodárstvo, lesníctvo, rybárstvo a veterinárstvo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0888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089 Poľnohospodárstvo, lesníctvo, rybárstvo a veterinárstvo inde neklasifikované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0899 Poľnohospodárstvo, lesníctvo, rybárstvo a veterinárstvo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0899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 Zdravie a sociálne zabezpečenie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090 Zdravie a sociálne zabezpečenie ďalej nedefinované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0900 Zdravie a sociálne zabezpečenie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0900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091 Zdravie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0910 Zdravie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0910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0911 Dentálne štúdiá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0911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0912 Medicína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0912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0913 Ošetrovateľstvo a pôrodníctvo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0913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0914 Medicínska diagnostika a liečebná technológia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0914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0915 Terapia a rehabilitácia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0915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0916 Farmácia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0916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0917 Tradičná a doplnková medicína a terapia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0917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0919 Zdravie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0919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092 Sociálne zabezpečenie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0920 Sociálne zabezpečenie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0920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0921 Starostlivosť o starších a postihnutých dospelých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0921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0922 Starostlivosť o dieťa a služby mládeži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0922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0923 Sociálna práca a poradenstvo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0923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0929 Sociálne zabezpečenie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0929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098 Interdisciplinárne programy a kvalifikácie zahŕňajúce zdravie a sociálne zabezpečenie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0988 Interdisciplinárne programy a kvalifikácie zahŕňajúce zdravie a sociálne zabezpečenie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0988</w:t>
            </w:r>
          </w:p>
        </w:tc>
      </w:tr>
      <w:tr w:rsidR="00791468" w:rsidRPr="00791468" w:rsidTr="00791468">
        <w:trPr>
          <w:trHeight w:val="315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099 Zdravie a sociálne zabezpečenie inde neklasifikované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0999 Zdravie a sociálne zabezpečenie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0999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 Služby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100 Služby ďalej nedefinované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1000 Služby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1000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101 Osobné služby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1010 Osobné služby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1010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1011 Domáce služby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1011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1012 Kadernícke a kozmetické služby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1012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1013 Hoteliérstvo, reštaurácie a catering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1013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1014 Športy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1014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1015 Cestovanie, turizmus a voľný čas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1015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1019 Osobné služby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1019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102 Hygiena a pracovné zdravotné služby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1020 Hygiena a pracovné zdravotné služby ďalej nedefinované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1020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1021 Komunitná sanitácia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1021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1022 Pracovné zdravie a bezpečnosť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1022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1029 Hygiena a pracovné zdravie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1029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A3393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103 </w:t>
            </w:r>
            <w:r w:rsidR="00A3393B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Bezpečnostné</w:t>
            </w: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služby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A3393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1030 </w:t>
            </w:r>
            <w:r w:rsidR="00A3393B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Bezpečnostné</w:t>
            </w: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služby ďalej nedefinované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1030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8A469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1031 Voj</w:t>
            </w:r>
            <w:r w:rsidR="008A4699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sko</w:t>
            </w: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a obrana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1031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1032 Ochrana osôb a majetku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1032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8A469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1039 </w:t>
            </w:r>
            <w:r w:rsidR="00A3393B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Bezpečnostné</w:t>
            </w: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služby inde ne</w:t>
            </w:r>
            <w:r w:rsidR="008A4699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uvedené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1039</w:t>
            </w:r>
          </w:p>
        </w:tc>
      </w:tr>
      <w:tr w:rsidR="00791468" w:rsidRPr="00791468" w:rsidTr="00791468">
        <w:trPr>
          <w:trHeight w:val="3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104 Dopravné služby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1041 Dopravné služby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1041</w:t>
            </w:r>
          </w:p>
        </w:tc>
      </w:tr>
      <w:tr w:rsidR="00791468" w:rsidRPr="00791468" w:rsidTr="00791468">
        <w:trPr>
          <w:trHeight w:val="600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108 Interdisciplinárne programy  kvalifikácie zahŕňajúce služby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1088 Interdisciplinárne programy a kvalifikácie zahŕňajúce služby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1088</w:t>
            </w:r>
          </w:p>
        </w:tc>
      </w:tr>
      <w:tr w:rsidR="00791468" w:rsidRPr="00791468" w:rsidTr="00791468">
        <w:trPr>
          <w:trHeight w:val="315"/>
        </w:trPr>
        <w:tc>
          <w:tcPr>
            <w:tcW w:w="19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109 Služby inde neklasifikované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1099 Služby inde neklasifikované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1099</w:t>
            </w:r>
          </w:p>
        </w:tc>
      </w:tr>
      <w:tr w:rsidR="00791468" w:rsidRPr="00791468" w:rsidTr="00791468">
        <w:trPr>
          <w:trHeight w:val="315"/>
        </w:trPr>
        <w:tc>
          <w:tcPr>
            <w:tcW w:w="1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99 Odbor neznámy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999 Odbor neznámy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1468" w:rsidRPr="00791468" w:rsidRDefault="00791468" w:rsidP="0079146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91468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9999 Odbor neznámy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91468" w:rsidRPr="00791468" w:rsidRDefault="00791468" w:rsidP="00791468">
            <w:pPr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791468">
              <w:rPr>
                <w:rFonts w:ascii="Calibri" w:eastAsia="Times New Roman" w:hAnsi="Calibri" w:cs="Times New Roman"/>
                <w:lang w:eastAsia="sk-SK"/>
              </w:rPr>
              <w:t>9999</w:t>
            </w:r>
          </w:p>
        </w:tc>
      </w:tr>
    </w:tbl>
    <w:p w:rsidR="00A11797" w:rsidRDefault="00A11797" w:rsidP="002D672B">
      <w:pPr>
        <w:rPr>
          <w:rFonts w:ascii="Arial" w:hAnsi="Arial" w:cs="Arial"/>
          <w:color w:val="000000"/>
          <w:sz w:val="18"/>
          <w:szCs w:val="18"/>
        </w:rPr>
      </w:pPr>
    </w:p>
    <w:p w:rsidR="00791468" w:rsidRPr="002D672B" w:rsidRDefault="00A11797" w:rsidP="002D672B">
      <w:r>
        <w:rPr>
          <w:rFonts w:ascii="Arial" w:hAnsi="Arial" w:cs="Arial"/>
          <w:color w:val="000000"/>
          <w:sz w:val="18"/>
          <w:szCs w:val="18"/>
        </w:rPr>
        <w:t xml:space="preserve">Manuál k FoET 2013 - Odbory vzdelávania a praxe si môžete pozrieť </w:t>
      </w:r>
      <w:hyperlink r:id="rId12" w:history="1">
        <w:r w:rsidRPr="00A11797">
          <w:rPr>
            <w:rStyle w:val="Hypertextovprepojenie"/>
            <w:rFonts w:ascii="Arial" w:hAnsi="Arial" w:cs="Arial"/>
            <w:sz w:val="18"/>
            <w:szCs w:val="18"/>
          </w:rPr>
          <w:t>tu</w:t>
        </w:r>
      </w:hyperlink>
      <w:r>
        <w:rPr>
          <w:rFonts w:ascii="Arial" w:hAnsi="Arial" w:cs="Arial"/>
          <w:color w:val="000000"/>
          <w:sz w:val="18"/>
          <w:szCs w:val="18"/>
        </w:rPr>
        <w:t>.</w:t>
      </w:r>
    </w:p>
    <w:p w:rsidR="00C215BA" w:rsidRDefault="00C215BA" w:rsidP="00C215BA">
      <w:pPr>
        <w:pStyle w:val="Nadpis1"/>
        <w:numPr>
          <w:ilvl w:val="0"/>
          <w:numId w:val="1"/>
        </w:numPr>
      </w:pPr>
      <w:bookmarkStart w:id="19" w:name="_Toc343434892"/>
      <w:bookmarkStart w:id="20" w:name="_Toc514304910"/>
      <w:r>
        <w:t>Sústava študijných odborov v SR</w:t>
      </w:r>
      <w:bookmarkEnd w:id="20"/>
    </w:p>
    <w:p w:rsidR="00C215BA" w:rsidRDefault="00C215BA" w:rsidP="00C215BA"/>
    <w:p w:rsidR="00C215BA" w:rsidRDefault="00C215BA" w:rsidP="00C215BA">
      <w:pPr>
        <w:jc w:val="both"/>
      </w:pPr>
      <w:r>
        <w:tab/>
      </w:r>
      <w:r w:rsidRPr="00D400DA">
        <w:t xml:space="preserve">V súlade s § 50 ods. 3 zákona č. 131/2002 Z. z. o vysokých školách a o zmene a doplnení niektorých zákonov v znení neskorších predpisov Ministerstvo školstva, vedy, výskumu a športu Slovenskej republiky spravuje sústavu študijných odborov Slovenskej republiky. Sústava študijných odborov Slovenskej republiky vydaná rozhodnutím MŠ SR č. 2090/2002-sekr. zo 16. decembra 2002 </w:t>
      </w:r>
      <w:r>
        <w:br/>
      </w:r>
      <w:r w:rsidRPr="00D400DA">
        <w:t xml:space="preserve">v znení neskorších rozhodnutí MŠ SR obsahuje študijné odbory, v ktorých môžu vysoké školy </w:t>
      </w:r>
      <w:r>
        <w:br/>
      </w:r>
      <w:r w:rsidRPr="00D400DA">
        <w:t>v Slovenskej republike poskytovať vysokoškolské vzdelávanie.</w:t>
      </w:r>
    </w:p>
    <w:p w:rsidR="00BA7418" w:rsidRPr="00D400DA" w:rsidRDefault="00BA7418" w:rsidP="00C215BA">
      <w:pPr>
        <w:jc w:val="both"/>
      </w:pPr>
      <w:r>
        <w:t xml:space="preserve">Uvedená sústava študijných odborov sa nachádza na webovom sídle Ministerstva školstva, vedy, výskumu a športu SR na linku  </w:t>
      </w:r>
      <w:hyperlink r:id="rId13" w:history="1">
        <w:r w:rsidR="00A11797" w:rsidRPr="00B974B1">
          <w:rPr>
            <w:rStyle w:val="Hypertextovprepojenie"/>
          </w:rPr>
          <w:t>http://www.minedu.sk/sustava-studijnych-odborov-sr/</w:t>
        </w:r>
      </w:hyperlink>
      <w:r>
        <w:t xml:space="preserve"> </w:t>
      </w:r>
    </w:p>
    <w:p w:rsidR="00B81BA6" w:rsidRDefault="00B81BA6" w:rsidP="00C215BA">
      <w:pPr>
        <w:pStyle w:val="Nadpis1"/>
        <w:numPr>
          <w:ilvl w:val="0"/>
          <w:numId w:val="1"/>
        </w:numPr>
      </w:pPr>
      <w:bookmarkStart w:id="21" w:name="_Toc514304911"/>
      <w:r>
        <w:t>Členenie študijných a učebných odborov podľa stupňa dosiahnutého vzdelania</w:t>
      </w:r>
      <w:bookmarkEnd w:id="21"/>
    </w:p>
    <w:p w:rsidR="00C20291" w:rsidRDefault="00C20291" w:rsidP="00C215BA">
      <w:pPr>
        <w:pStyle w:val="Nadpis1"/>
        <w:numPr>
          <w:ilvl w:val="1"/>
          <w:numId w:val="1"/>
        </w:numPr>
        <w:ind w:left="567" w:hanging="567"/>
      </w:pPr>
      <w:bookmarkStart w:id="22" w:name="_Toc514304912"/>
      <w:r>
        <w:t>Predprimárne vzdelanie</w:t>
      </w:r>
      <w:bookmarkEnd w:id="19"/>
      <w:bookmarkEnd w:id="22"/>
    </w:p>
    <w:p w:rsidR="00C20291" w:rsidRDefault="00C20291" w:rsidP="00C20291">
      <w:pPr>
        <w:spacing w:before="240"/>
        <w:jc w:val="both"/>
      </w:pPr>
      <w:r>
        <w:tab/>
      </w:r>
      <w:r w:rsidRPr="007C59A7">
        <w:t>Predprimárne vzdelanie získa dieťa absolvovaním posledného ročníka vzdelávacieho programu odboru vzdelávania v materskej škole</w:t>
      </w:r>
      <w:r w:rsidR="00107352">
        <w:t>.</w:t>
      </w:r>
    </w:p>
    <w:p w:rsidR="00C20291" w:rsidRDefault="00C20291" w:rsidP="00C20291">
      <w:pPr>
        <w:jc w:val="both"/>
      </w:pPr>
      <w:r w:rsidRPr="007C59A7">
        <w:t>Dokladom o získanom stupni vzdelania je osvedčenie o absolvovaní predprimárneho vzdelávania.</w:t>
      </w:r>
    </w:p>
    <w:p w:rsidR="00107352" w:rsidRDefault="00435838" w:rsidP="00C20291">
      <w:pPr>
        <w:jc w:val="both"/>
      </w:pPr>
      <w:r>
        <w:t>O</w:t>
      </w:r>
      <w:r w:rsidR="00C20291">
        <w:t>dbor</w:t>
      </w:r>
      <w:r>
        <w:t>y</w:t>
      </w:r>
      <w:r w:rsidR="00C20291">
        <w:t xml:space="preserve"> vzdelávania tejto skupiny podľa ISCED 97 </w:t>
      </w:r>
      <w:r w:rsidR="00BA7418">
        <w:t>bol</w:t>
      </w:r>
      <w:r>
        <w:t>i označované kódom</w:t>
      </w:r>
      <w:r w:rsidR="00C20291">
        <w:t xml:space="preserve"> „0“</w:t>
      </w:r>
      <w:r w:rsidR="00BA7418">
        <w:t>.</w:t>
      </w:r>
      <w:r w:rsidR="00C20291">
        <w:t xml:space="preserve"> </w:t>
      </w:r>
      <w:r w:rsidR="00BA7418">
        <w:t>P</w:t>
      </w:r>
      <w:r w:rsidR="00C20291">
        <w:t>odľa ISCED 2011 je</w:t>
      </w:r>
      <w:r w:rsidR="00BA7418">
        <w:t xml:space="preserve"> absolvovanie vzdelávacích programov v materských školách </w:t>
      </w:r>
      <w:r>
        <w:t xml:space="preserve">označované kódom </w:t>
      </w:r>
      <w:r w:rsidR="00C20291">
        <w:t>„020“</w:t>
      </w:r>
      <w:r w:rsidR="00107352">
        <w:t>.</w:t>
      </w:r>
    </w:p>
    <w:p w:rsidR="00C110C8" w:rsidRDefault="00C110C8" w:rsidP="00C20291">
      <w:pPr>
        <w:jc w:val="both"/>
      </w:pPr>
    </w:p>
    <w:p w:rsidR="00435838" w:rsidRDefault="00107352" w:rsidP="00C20291">
      <w:pPr>
        <w:jc w:val="both"/>
      </w:pPr>
      <w:r>
        <w:lastRenderedPageBreak/>
        <w:t>A</w:t>
      </w:r>
      <w:r w:rsidR="00BA7418">
        <w:t xml:space="preserve">bsolvovanie nultého </w:t>
      </w:r>
      <w:r w:rsidR="00435838">
        <w:t>ročníka ZŠ</w:t>
      </w:r>
      <w:r w:rsidR="00C110C8">
        <w:t>,</w:t>
      </w:r>
      <w:r w:rsidR="00435838">
        <w:t xml:space="preserve"> </w:t>
      </w:r>
      <w:r w:rsidR="008F4FBA">
        <w:t>prípravné</w:t>
      </w:r>
      <w:r w:rsidR="00435838">
        <w:t>ho</w:t>
      </w:r>
      <w:r w:rsidR="008F4FBA">
        <w:t xml:space="preserve"> ročník</w:t>
      </w:r>
      <w:r w:rsidR="00435838">
        <w:t>a</w:t>
      </w:r>
      <w:r w:rsidR="00D30756">
        <w:t xml:space="preserve"> ŠZŠ </w:t>
      </w:r>
      <w:r w:rsidR="00C110C8">
        <w:t xml:space="preserve">ako aj neukončenie 1. stupňa na ZŠ </w:t>
      </w:r>
      <w:r>
        <w:t xml:space="preserve">sa podľa ISCED 2011 </w:t>
      </w:r>
      <w:r w:rsidR="00435838">
        <w:t>označ</w:t>
      </w:r>
      <w:r>
        <w:t>uje</w:t>
      </w:r>
      <w:r w:rsidR="00435838">
        <w:t xml:space="preserve"> kódom </w:t>
      </w:r>
      <w:r w:rsidR="008F4FBA">
        <w:t>„030“</w:t>
      </w:r>
      <w:r w:rsidR="00C20291">
        <w:t>.</w:t>
      </w:r>
    </w:p>
    <w:p w:rsidR="00C20291" w:rsidRDefault="009A1B26" w:rsidP="00C20291">
      <w:pPr>
        <w:jc w:val="both"/>
      </w:pPr>
      <w:r>
        <w:t>5. pozícia v Š</w:t>
      </w:r>
      <w:r w:rsidR="00435838">
        <w:t>aUO</w:t>
      </w:r>
      <w:r>
        <w:t xml:space="preserve"> má hodnotu  „A“.</w:t>
      </w:r>
    </w:p>
    <w:p w:rsidR="00C20291" w:rsidRDefault="00C20291" w:rsidP="00C215BA">
      <w:pPr>
        <w:pStyle w:val="Nadpis1"/>
        <w:numPr>
          <w:ilvl w:val="1"/>
          <w:numId w:val="1"/>
        </w:numPr>
        <w:ind w:left="567" w:hanging="567"/>
      </w:pPr>
      <w:r>
        <w:tab/>
      </w:r>
      <w:bookmarkStart w:id="23" w:name="_Toc343434893"/>
      <w:bookmarkStart w:id="24" w:name="_Toc514304913"/>
      <w:r>
        <w:t>Základné vzdelanie</w:t>
      </w:r>
      <w:bookmarkEnd w:id="23"/>
      <w:bookmarkEnd w:id="24"/>
    </w:p>
    <w:p w:rsidR="00C20291" w:rsidRDefault="00C20291" w:rsidP="00C20291">
      <w:pPr>
        <w:spacing w:before="240"/>
      </w:pPr>
      <w:r>
        <w:t xml:space="preserve"> Základné vzdelanie sa podľa školského zákona člení na primárne vzdelanie a nižšie sekundárne vzdelanie.</w:t>
      </w:r>
    </w:p>
    <w:p w:rsidR="00C20291" w:rsidRDefault="00C20291" w:rsidP="00C215BA">
      <w:pPr>
        <w:pStyle w:val="Nadpis1"/>
        <w:numPr>
          <w:ilvl w:val="2"/>
          <w:numId w:val="1"/>
        </w:numPr>
        <w:ind w:left="567" w:hanging="567"/>
      </w:pPr>
      <w:bookmarkStart w:id="25" w:name="_Toc343434894"/>
      <w:bookmarkStart w:id="26" w:name="_Toc514304914"/>
      <w:r>
        <w:t>Primárne vzdelanie</w:t>
      </w:r>
      <w:bookmarkEnd w:id="25"/>
      <w:bookmarkEnd w:id="26"/>
    </w:p>
    <w:p w:rsidR="00C20291" w:rsidRDefault="00C20291" w:rsidP="00C20291">
      <w:pPr>
        <w:spacing w:before="240"/>
        <w:jc w:val="both"/>
      </w:pPr>
      <w:r>
        <w:tab/>
        <w:t>Primárne vzdelanie získa žiak úspešným absolvovaním posledného ročníka ucelenej časti vzdelávacieho programu odboru vzdelávania pre prvý stupeň základnej školy</w:t>
      </w:r>
      <w:r w:rsidRPr="00E045DE">
        <w:t>.</w:t>
      </w:r>
      <w:r>
        <w:t xml:space="preserve"> </w:t>
      </w:r>
    </w:p>
    <w:p w:rsidR="00C20291" w:rsidRDefault="00C20291" w:rsidP="00C20291">
      <w:pPr>
        <w:jc w:val="both"/>
      </w:pPr>
      <w:r>
        <w:t>Dokladom o získanom stupni vzdelania je vysvedčenie s doložkou.</w:t>
      </w:r>
    </w:p>
    <w:p w:rsidR="009A1B26" w:rsidRDefault="00BE2F15" w:rsidP="00C20291">
      <w:pPr>
        <w:jc w:val="both"/>
        <w:rPr>
          <w:rStyle w:val="Hypertextovprepojenie"/>
        </w:rPr>
      </w:pPr>
      <w:r>
        <w:t>Odbory vzdelávania tejto skupiny podľa ISCED 97 boli</w:t>
      </w:r>
      <w:r w:rsidR="00435838">
        <w:t xml:space="preserve"> označované kódom</w:t>
      </w:r>
      <w:r w:rsidR="00C20291">
        <w:t xml:space="preserve"> „1“, podľa ISCED 2011 </w:t>
      </w:r>
      <w:r>
        <w:t>sú označované kódom</w:t>
      </w:r>
      <w:r w:rsidR="00C20291">
        <w:t xml:space="preserve"> „100“.</w:t>
      </w:r>
      <w:r w:rsidR="00EB31DE">
        <w:t xml:space="preserve"> </w:t>
      </w:r>
    </w:p>
    <w:p w:rsidR="00C20291" w:rsidRDefault="0011404E" w:rsidP="0011404E">
      <w:pPr>
        <w:jc w:val="both"/>
      </w:pPr>
      <w:r>
        <w:t>5.</w:t>
      </w:r>
      <w:r w:rsidR="009A1B26">
        <w:t>pozícia v Š</w:t>
      </w:r>
      <w:r w:rsidR="00435838">
        <w:t>aUO</w:t>
      </w:r>
      <w:r w:rsidR="009A1B26">
        <w:t xml:space="preserve"> má hodnotu  „B“.</w:t>
      </w:r>
    </w:p>
    <w:p w:rsidR="00107352" w:rsidRDefault="00107352" w:rsidP="00107352">
      <w:pPr>
        <w:spacing w:before="240"/>
        <w:jc w:val="both"/>
      </w:pPr>
      <w:r w:rsidRPr="00E045DE">
        <w:t>Do tejto skupiny zaraďujeme aj žiakov s mentálnym postih</w:t>
      </w:r>
      <w:r>
        <w:t>nutím</w:t>
      </w:r>
      <w:r w:rsidRPr="00E045DE">
        <w:t xml:space="preserve"> </w:t>
      </w:r>
      <w:r>
        <w:t xml:space="preserve">(variant C) </w:t>
      </w:r>
      <w:r w:rsidR="0079722C">
        <w:t xml:space="preserve">po </w:t>
      </w:r>
      <w:r w:rsidRPr="00E045DE">
        <w:t>absolvovaní</w:t>
      </w:r>
      <w:r w:rsidR="0079722C">
        <w:t xml:space="preserve"> </w:t>
      </w:r>
      <w:r>
        <w:t xml:space="preserve">posledného ročníka </w:t>
      </w:r>
      <w:r w:rsidRPr="00E045DE">
        <w:t>základnej školy</w:t>
      </w:r>
      <w:r>
        <w:t>.</w:t>
      </w:r>
    </w:p>
    <w:p w:rsidR="00107352" w:rsidRDefault="00107352" w:rsidP="00107352">
      <w:r>
        <w:t>Dokladom o získanom stupni vzdelania je vysvedčenie s doložkou.</w:t>
      </w:r>
    </w:p>
    <w:p w:rsidR="00107352" w:rsidRDefault="00107352" w:rsidP="00107352">
      <w:pPr>
        <w:jc w:val="both"/>
      </w:pPr>
      <w:r>
        <w:t xml:space="preserve">Odbory vzdelávania tejto skupiny podľa ISCED 97 boli označované kódom „1“, podľa ISCED 2011 sú označované kódom „100“. </w:t>
      </w:r>
    </w:p>
    <w:p w:rsidR="00107352" w:rsidRDefault="00107352" w:rsidP="00107352">
      <w:pPr>
        <w:jc w:val="both"/>
      </w:pPr>
      <w:r>
        <w:t>5. pozícia v ŠaUO má hodnotu  „B“.</w:t>
      </w:r>
    </w:p>
    <w:p w:rsidR="0011404E" w:rsidRDefault="0011404E" w:rsidP="0011404E">
      <w:pPr>
        <w:spacing w:before="240"/>
        <w:jc w:val="both"/>
      </w:pPr>
      <w:r w:rsidRPr="00E045DE">
        <w:t>Do tejto skupiny zaraďujeme aj žiakov s mentálnym postih</w:t>
      </w:r>
      <w:r w:rsidR="001870AB">
        <w:t>nutím</w:t>
      </w:r>
      <w:r w:rsidRPr="00E045DE">
        <w:t xml:space="preserve"> </w:t>
      </w:r>
      <w:r>
        <w:t>(variant A</w:t>
      </w:r>
      <w:r w:rsidR="00107352">
        <w:t> a variant B</w:t>
      </w:r>
      <w:r>
        <w:t xml:space="preserve">) </w:t>
      </w:r>
      <w:r w:rsidR="0079722C">
        <w:t xml:space="preserve">po </w:t>
      </w:r>
      <w:r w:rsidRPr="00E045DE">
        <w:t xml:space="preserve">absolvovaní </w:t>
      </w:r>
      <w:r w:rsidR="001C4DC6">
        <w:t xml:space="preserve">posledného ročníka </w:t>
      </w:r>
      <w:r w:rsidR="001C4DC6" w:rsidRPr="00E045DE">
        <w:t>základnej školy</w:t>
      </w:r>
      <w:r w:rsidR="001C4DC6">
        <w:t>.</w:t>
      </w:r>
    </w:p>
    <w:p w:rsidR="0011404E" w:rsidRDefault="0011404E" w:rsidP="0011404E">
      <w:r>
        <w:t>Dokladom o získanom stupni vzdelania je vysvedčenie s doložkou.</w:t>
      </w:r>
    </w:p>
    <w:p w:rsidR="0011404E" w:rsidRDefault="0011404E" w:rsidP="0011404E">
      <w:pPr>
        <w:jc w:val="both"/>
      </w:pPr>
      <w:r>
        <w:t xml:space="preserve">Odbory vzdelávania tejto skupiny podľa ISCED 97 boli označované kódom „2A“ alebo „2B“, podľa ISCED 2011 sú označované kódom „244“ resp. „242“. </w:t>
      </w:r>
    </w:p>
    <w:p w:rsidR="0011404E" w:rsidRDefault="0011404E" w:rsidP="0011404E">
      <w:pPr>
        <w:jc w:val="both"/>
      </w:pPr>
      <w:r>
        <w:t>5. pozícia v ŠaUO má hodnotu  „C“.</w:t>
      </w:r>
    </w:p>
    <w:p w:rsidR="0011404E" w:rsidRDefault="0011404E" w:rsidP="0011404E">
      <w:pPr>
        <w:jc w:val="both"/>
      </w:pPr>
    </w:p>
    <w:p w:rsidR="00C20291" w:rsidRDefault="00C20291" w:rsidP="00C215BA">
      <w:pPr>
        <w:pStyle w:val="Nadpis1"/>
        <w:numPr>
          <w:ilvl w:val="2"/>
          <w:numId w:val="1"/>
        </w:numPr>
        <w:ind w:left="567" w:hanging="567"/>
      </w:pPr>
      <w:bookmarkStart w:id="27" w:name="_Toc343434895"/>
      <w:bookmarkStart w:id="28" w:name="_Toc514304915"/>
      <w:r>
        <w:t>Nižšie stredné vzdelanie</w:t>
      </w:r>
      <w:bookmarkEnd w:id="27"/>
      <w:bookmarkEnd w:id="28"/>
    </w:p>
    <w:p w:rsidR="00C20291" w:rsidRDefault="00C20291" w:rsidP="001C4DC6">
      <w:pPr>
        <w:spacing w:before="240"/>
        <w:jc w:val="both"/>
      </w:pPr>
      <w:r>
        <w:tab/>
        <w:t xml:space="preserve">Nižšie stredné vzdelanie získa žiak úspešným absolvovaním posledného ročníka ucelenej časti vzdelávacieho programu odboru vzdelávania pre druhý stupeň základnej školy alebo úspešným absolvovaním prvého ročníka päťročného vzdelávacieho programu odboru vzdelávania v strednej škole, do ktorého sa prijímajú žiaci z ôsmeho ročníka základnej školy, alebo úspešným absolvovaním štvrtého ročníka osemročného vzdelávacieho programu odboru vzdelávania v strednej škole. </w:t>
      </w:r>
      <w:r>
        <w:br/>
        <w:t>Dokladom o získanom stupni vzdelania je vysvedčenie s doložkou.</w:t>
      </w:r>
    </w:p>
    <w:p w:rsidR="00C20291" w:rsidRDefault="00BE2F15" w:rsidP="00C20291">
      <w:pPr>
        <w:jc w:val="both"/>
      </w:pPr>
      <w:r>
        <w:t>Odbory vzdelávania tejto skupiny podľa ISCED 97 boli</w:t>
      </w:r>
      <w:r w:rsidR="00435838">
        <w:t xml:space="preserve"> označované kódom </w:t>
      </w:r>
      <w:r w:rsidR="00C20291">
        <w:t xml:space="preserve">„2A“, podľa ISCED 2011 </w:t>
      </w:r>
      <w:r>
        <w:t>sú označované kódom</w:t>
      </w:r>
      <w:r w:rsidR="00435838">
        <w:t xml:space="preserve"> </w:t>
      </w:r>
      <w:r w:rsidR="00C20291">
        <w:t>„244“.</w:t>
      </w:r>
      <w:r w:rsidR="00EB31DE">
        <w:t xml:space="preserve"> </w:t>
      </w:r>
    </w:p>
    <w:p w:rsidR="00814E15" w:rsidRDefault="00814E15" w:rsidP="00C20291">
      <w:pPr>
        <w:jc w:val="both"/>
      </w:pPr>
      <w:r>
        <w:t>5. pozícia v Š</w:t>
      </w:r>
      <w:r w:rsidR="00435838">
        <w:t>aUO</w:t>
      </w:r>
      <w:r>
        <w:t xml:space="preserve"> má hodnotu  „D“.</w:t>
      </w:r>
    </w:p>
    <w:p w:rsidR="00C20291" w:rsidRDefault="00C20291" w:rsidP="00C215BA">
      <w:pPr>
        <w:pStyle w:val="Nadpis1"/>
        <w:numPr>
          <w:ilvl w:val="1"/>
          <w:numId w:val="1"/>
        </w:numPr>
        <w:ind w:left="567" w:hanging="567"/>
      </w:pPr>
      <w:bookmarkStart w:id="29" w:name="_Toc343434896"/>
      <w:bookmarkStart w:id="30" w:name="_Toc514304916"/>
      <w:r>
        <w:lastRenderedPageBreak/>
        <w:t>Stredné vzdelanie</w:t>
      </w:r>
      <w:bookmarkEnd w:id="29"/>
      <w:bookmarkEnd w:id="30"/>
    </w:p>
    <w:p w:rsidR="00C20291" w:rsidRDefault="00C20291" w:rsidP="00C20291">
      <w:pPr>
        <w:spacing w:before="240"/>
        <w:jc w:val="both"/>
      </w:pPr>
      <w:r>
        <w:t>Stredné</w:t>
      </w:r>
      <w:r w:rsidRPr="00637A24">
        <w:t xml:space="preserve"> vzdelanie podľa školského zákona sa člení na nižšie stredné odborné vzdelanie</w:t>
      </w:r>
      <w:r>
        <w:t xml:space="preserve">, </w:t>
      </w:r>
      <w:r w:rsidRPr="00637A24">
        <w:t>stredné odborné vzdelanie</w:t>
      </w:r>
      <w:r>
        <w:t>,</w:t>
      </w:r>
      <w:r w:rsidRPr="00637A24">
        <w:t xml:space="preserve"> úplné stredné všeobecné vzdelanie</w:t>
      </w:r>
      <w:r>
        <w:t xml:space="preserve"> a </w:t>
      </w:r>
      <w:r w:rsidRPr="00637A24">
        <w:t xml:space="preserve">úplné stredné </w:t>
      </w:r>
      <w:r>
        <w:t>odborné</w:t>
      </w:r>
      <w:r w:rsidRPr="00637A24">
        <w:t xml:space="preserve"> vzdelanie.</w:t>
      </w:r>
    </w:p>
    <w:p w:rsidR="00C20291" w:rsidRDefault="00C20291" w:rsidP="00C215BA">
      <w:pPr>
        <w:pStyle w:val="Nadpis1"/>
        <w:numPr>
          <w:ilvl w:val="2"/>
          <w:numId w:val="1"/>
        </w:numPr>
        <w:ind w:left="567" w:hanging="567"/>
      </w:pPr>
      <w:bookmarkStart w:id="31" w:name="_Toc343434897"/>
      <w:bookmarkStart w:id="32" w:name="_Toc514304917"/>
      <w:r>
        <w:t>Nižšie stredné odborné vzdelanie</w:t>
      </w:r>
      <w:bookmarkEnd w:id="31"/>
      <w:bookmarkEnd w:id="32"/>
      <w:r>
        <w:t xml:space="preserve"> </w:t>
      </w:r>
    </w:p>
    <w:p w:rsidR="00C20291" w:rsidRPr="00B06B27" w:rsidRDefault="00C20291" w:rsidP="00C20291">
      <w:pPr>
        <w:spacing w:before="240"/>
        <w:jc w:val="both"/>
      </w:pPr>
      <w:r>
        <w:tab/>
      </w:r>
      <w:r w:rsidRPr="00B06B27">
        <w:t>Nižšie stredné odborné vzdelanie získa žiak po absolvovaní tretieho ročníka vzdelávacieho programu praktickej školy.</w:t>
      </w:r>
    </w:p>
    <w:p w:rsidR="00C20291" w:rsidRPr="00B06B27" w:rsidRDefault="00C20291" w:rsidP="00C20291">
      <w:pPr>
        <w:jc w:val="both"/>
        <w:rPr>
          <w:color w:val="000000"/>
        </w:rPr>
      </w:pPr>
      <w:r w:rsidRPr="00B06B27">
        <w:rPr>
          <w:color w:val="000000"/>
        </w:rPr>
        <w:t>Dokladom o získanom vzdelaní je záverečné vysvedčenie s uvedením zamerania činností, ktoré je žiak schopný vykonávať.</w:t>
      </w:r>
    </w:p>
    <w:p w:rsidR="00DB17E8" w:rsidRDefault="00BE2F15" w:rsidP="00C20291">
      <w:pPr>
        <w:jc w:val="both"/>
      </w:pPr>
      <w:r>
        <w:t>Odbory vzdelávania tejto skupiny podľa ISCED 97 boli</w:t>
      </w:r>
      <w:r w:rsidR="00435838">
        <w:t xml:space="preserve"> označované kódom</w:t>
      </w:r>
      <w:r w:rsidR="00C20291">
        <w:t xml:space="preserve"> „2C“, podľa ISCED 2011 </w:t>
      </w:r>
      <w:r>
        <w:t>sú označované kódom</w:t>
      </w:r>
      <w:r w:rsidR="00C20291">
        <w:t xml:space="preserve"> „2</w:t>
      </w:r>
      <w:r w:rsidR="006445E2">
        <w:t>5</w:t>
      </w:r>
      <w:r w:rsidR="00095800">
        <w:t>3</w:t>
      </w:r>
      <w:r w:rsidR="00C20291">
        <w:t>“</w:t>
      </w:r>
      <w:r w:rsidR="00C20291" w:rsidRPr="00B06B27">
        <w:t xml:space="preserve">. </w:t>
      </w:r>
    </w:p>
    <w:p w:rsidR="00C20291" w:rsidRPr="00B06B27" w:rsidRDefault="00DB17E8" w:rsidP="00C20291">
      <w:pPr>
        <w:jc w:val="both"/>
      </w:pPr>
      <w:r>
        <w:t>5. pozícia v Š</w:t>
      </w:r>
      <w:r w:rsidR="00435838">
        <w:t>aUO</w:t>
      </w:r>
      <w:r>
        <w:t xml:space="preserve"> má hodnotu  „E“. </w:t>
      </w:r>
    </w:p>
    <w:p w:rsidR="00C20291" w:rsidRPr="00B06B27" w:rsidRDefault="00C20291" w:rsidP="00C20291">
      <w:pPr>
        <w:jc w:val="both"/>
      </w:pPr>
    </w:p>
    <w:p w:rsidR="00C20291" w:rsidRPr="00B06B27" w:rsidRDefault="00C20291" w:rsidP="00C20291">
      <w:pPr>
        <w:jc w:val="both"/>
      </w:pPr>
      <w:r w:rsidRPr="00B06B27">
        <w:tab/>
        <w:t>Nižšie stredné odborné vzdelanie získa žiak</w:t>
      </w:r>
      <w:r w:rsidRPr="00B06B27">
        <w:rPr>
          <w:color w:val="000000"/>
        </w:rPr>
        <w:t xml:space="preserve"> s mentálnym postihnutím po úspešnom absolvovaní vzdelávacieho  programu odborov výchovy a vzdelávania v odbornom učilišti</w:t>
      </w:r>
      <w:r w:rsidR="00435A46">
        <w:rPr>
          <w:color w:val="000000"/>
        </w:rPr>
        <w:t xml:space="preserve"> </w:t>
      </w:r>
      <w:r w:rsidR="00435A46">
        <w:t>podľa stupňa zvládnutia príslušných vzdelávacích štandardov a posudzovania kvalifikácie na výkon pracovných činností zaškolením alebo zaučením</w:t>
      </w:r>
      <w:r w:rsidRPr="00B06B27">
        <w:rPr>
          <w:color w:val="000000"/>
        </w:rPr>
        <w:t>.</w:t>
      </w:r>
    </w:p>
    <w:p w:rsidR="00C20291" w:rsidRPr="00B06B27" w:rsidRDefault="00C20291" w:rsidP="00C20291">
      <w:pPr>
        <w:jc w:val="both"/>
        <w:rPr>
          <w:color w:val="000000"/>
        </w:rPr>
      </w:pPr>
      <w:r w:rsidRPr="00B06B27">
        <w:rPr>
          <w:color w:val="000000"/>
        </w:rPr>
        <w:t>Dokladom o získanom vzdelaní je vysvedčenie a osvedčenie o zaškolení, resp. vysvedčenie a osvedčenie o</w:t>
      </w:r>
      <w:r>
        <w:rPr>
          <w:color w:val="000000"/>
        </w:rPr>
        <w:t> </w:t>
      </w:r>
      <w:r w:rsidRPr="00B06B27">
        <w:rPr>
          <w:color w:val="000000"/>
        </w:rPr>
        <w:t>zaučení</w:t>
      </w:r>
      <w:r>
        <w:rPr>
          <w:color w:val="000000"/>
        </w:rPr>
        <w:t>.</w:t>
      </w:r>
    </w:p>
    <w:p w:rsidR="00F039D6" w:rsidRDefault="00BE2F15" w:rsidP="00C20291">
      <w:pPr>
        <w:jc w:val="both"/>
      </w:pPr>
      <w:r>
        <w:t>Odbory vzdelávania tejto skupiny podľa ISCED 97 boli</w:t>
      </w:r>
      <w:r w:rsidR="00F039D6">
        <w:t xml:space="preserve"> označované kódom</w:t>
      </w:r>
      <w:r w:rsidR="00C20291">
        <w:t xml:space="preserve"> „2C“, podľa ISCED 2011 </w:t>
      </w:r>
      <w:r>
        <w:t>sú označované kódom</w:t>
      </w:r>
      <w:r w:rsidR="00C20291">
        <w:t xml:space="preserve"> „252“</w:t>
      </w:r>
      <w:r w:rsidR="00C20291" w:rsidRPr="00B06B27">
        <w:t>.</w:t>
      </w:r>
    </w:p>
    <w:p w:rsidR="00C20291" w:rsidRPr="00B06B27" w:rsidRDefault="00DB17E8" w:rsidP="00C20291">
      <w:pPr>
        <w:jc w:val="both"/>
      </w:pPr>
      <w:r>
        <w:t>5. pozícia v Š</w:t>
      </w:r>
      <w:r w:rsidR="00F039D6">
        <w:t>aUO</w:t>
      </w:r>
      <w:r>
        <w:t xml:space="preserve"> má hodnotu „E“. </w:t>
      </w:r>
    </w:p>
    <w:p w:rsidR="00C20291" w:rsidRPr="00B06B27" w:rsidRDefault="00C20291" w:rsidP="00C20291">
      <w:pPr>
        <w:spacing w:before="240"/>
        <w:jc w:val="both"/>
      </w:pPr>
      <w:r w:rsidRPr="00B06B27">
        <w:tab/>
        <w:t xml:space="preserve">Nižšie stredné odborné vzdelanie získa žiak </w:t>
      </w:r>
      <w:r w:rsidR="00FD7F6B" w:rsidRPr="00FD7F6B">
        <w:t>úspešným absolvovaním posledného ročníka dvojročného vzdelávacieho programu odboru vzdelávania v strednej odbornej škole</w:t>
      </w:r>
      <w:r w:rsidR="00FD7F6B">
        <w:t>.</w:t>
      </w:r>
    </w:p>
    <w:p w:rsidR="00C20291" w:rsidRPr="00B06B27" w:rsidRDefault="00C20291" w:rsidP="00C20291">
      <w:pPr>
        <w:jc w:val="both"/>
        <w:rPr>
          <w:color w:val="000000"/>
        </w:rPr>
      </w:pPr>
      <w:r w:rsidRPr="00B06B27">
        <w:rPr>
          <w:color w:val="000000"/>
        </w:rPr>
        <w:t xml:space="preserve">Dokladom o získanom vzdelaní je vysvedčenie </w:t>
      </w:r>
      <w:r w:rsidR="00DB17E8">
        <w:rPr>
          <w:color w:val="000000"/>
        </w:rPr>
        <w:t>o záverečnej skúške.</w:t>
      </w:r>
    </w:p>
    <w:p w:rsidR="00F039D6" w:rsidRDefault="00BE2F15" w:rsidP="00C20291">
      <w:pPr>
        <w:jc w:val="both"/>
      </w:pPr>
      <w:r>
        <w:t>Odbory vzdelávania tejto skupiny podľa ISCED 97 boli</w:t>
      </w:r>
      <w:r w:rsidR="00F039D6">
        <w:t xml:space="preserve"> označované kódom </w:t>
      </w:r>
      <w:r w:rsidR="00C20291">
        <w:t xml:space="preserve"> „2C“, podľa ISCED 2011 </w:t>
      </w:r>
      <w:r>
        <w:t>sú označované kódom</w:t>
      </w:r>
      <w:r w:rsidR="00C20291">
        <w:t xml:space="preserve"> „253“</w:t>
      </w:r>
      <w:r w:rsidR="00C20291" w:rsidRPr="00B06B27">
        <w:t>.</w:t>
      </w:r>
    </w:p>
    <w:p w:rsidR="00C20291" w:rsidRDefault="00FD7F6B" w:rsidP="00C20291">
      <w:pPr>
        <w:jc w:val="both"/>
      </w:pPr>
      <w:r>
        <w:t>5. pozícia v Š</w:t>
      </w:r>
      <w:r w:rsidR="00F039D6">
        <w:t>aUO</w:t>
      </w:r>
      <w:r>
        <w:t xml:space="preserve"> má hodnotu  resp. „F“. </w:t>
      </w:r>
    </w:p>
    <w:p w:rsidR="0032546A" w:rsidRDefault="0032546A" w:rsidP="0032546A">
      <w:pPr>
        <w:pStyle w:val="Zkladntext"/>
        <w:spacing w:before="240"/>
      </w:pPr>
      <w:r>
        <w:tab/>
        <w:t xml:space="preserve">Nižšie stredné odborné vzdelanie získa žiak </w:t>
      </w:r>
      <w:r w:rsidRPr="00DA7BA8">
        <w:t>s mentálnym postihnutím</w:t>
      </w:r>
      <w:r>
        <w:t xml:space="preserve"> úspešným absolvovaním vzdelávacieho programu odborov výchovy a vzdelávania v odbornom učilišti podľa stupňa zvládnutia príslušných vzdelávacích štandardov a posudzovania kvalifikácie na výkon pracovných činností vyučením. </w:t>
      </w:r>
    </w:p>
    <w:p w:rsidR="0032546A" w:rsidRDefault="0032546A" w:rsidP="0032546A">
      <w:pPr>
        <w:pStyle w:val="Zkladntext"/>
      </w:pPr>
      <w:r>
        <w:t>Dokladom o získanom vzdelaní a odbornej kvalifikácii je vysvedčenie o záverečnej skúške a výučný list.</w:t>
      </w:r>
    </w:p>
    <w:p w:rsidR="00F039D6" w:rsidRDefault="00BE2F15" w:rsidP="0032546A">
      <w:pPr>
        <w:jc w:val="both"/>
      </w:pPr>
      <w:r>
        <w:t>Odbory vzdelávania tejto skupiny podľa ISCED 97 boli</w:t>
      </w:r>
      <w:r w:rsidR="00F039D6">
        <w:t xml:space="preserve"> označované kódom </w:t>
      </w:r>
      <w:r w:rsidR="0032546A">
        <w:t xml:space="preserve"> „3C“, podľa ISCED 2011 </w:t>
      </w:r>
      <w:r>
        <w:t>sú označované kódom</w:t>
      </w:r>
      <w:r w:rsidR="0032546A">
        <w:t xml:space="preserve"> „352“. </w:t>
      </w:r>
    </w:p>
    <w:p w:rsidR="0032546A" w:rsidRDefault="00435A46" w:rsidP="0032546A">
      <w:pPr>
        <w:jc w:val="both"/>
      </w:pPr>
      <w:r>
        <w:t>5. pozícia v Š</w:t>
      </w:r>
      <w:r w:rsidR="00F039D6">
        <w:t>aUO</w:t>
      </w:r>
      <w:r>
        <w:t xml:space="preserve"> má hodnotu  „G“. </w:t>
      </w:r>
    </w:p>
    <w:p w:rsidR="00C20291" w:rsidRDefault="00C20291" w:rsidP="00C215BA">
      <w:pPr>
        <w:pStyle w:val="Nadpis1"/>
        <w:numPr>
          <w:ilvl w:val="2"/>
          <w:numId w:val="1"/>
        </w:numPr>
        <w:ind w:left="567" w:hanging="567"/>
      </w:pPr>
      <w:bookmarkStart w:id="33" w:name="_Toc343434898"/>
      <w:bookmarkStart w:id="34" w:name="_Toc514304918"/>
      <w:r>
        <w:t>Stredné odborné vzdelanie</w:t>
      </w:r>
      <w:bookmarkEnd w:id="33"/>
      <w:bookmarkEnd w:id="34"/>
      <w:r>
        <w:t xml:space="preserve"> </w:t>
      </w:r>
    </w:p>
    <w:p w:rsidR="00C20291" w:rsidRDefault="00C20291" w:rsidP="00D73250">
      <w:pPr>
        <w:pStyle w:val="Zkladntext"/>
        <w:spacing w:before="240"/>
      </w:pPr>
      <w:r>
        <w:tab/>
        <w:t>Stredné odborné vzdelanie získa žiak úspešným absolvovaním posledného ročníka najmenej trojročného a najviac štvorročného vzdelávacieho programu odboru vzdelávania v strednej odbornej škole, ktorý sa ukončuje záverečnou skúškou.</w:t>
      </w:r>
    </w:p>
    <w:p w:rsidR="00C20291" w:rsidRDefault="00C20291" w:rsidP="00C20291">
      <w:pPr>
        <w:pStyle w:val="Zkladntext"/>
      </w:pPr>
      <w:r>
        <w:t xml:space="preserve">Dokladom o získanom stupni vzdelania je vysvedčenie o záverečnej skúške s doložkou </w:t>
      </w:r>
      <w:r>
        <w:br/>
        <w:t>a dokladom o získanej kvalifikácii je výučný list.</w:t>
      </w:r>
    </w:p>
    <w:p w:rsidR="00F039D6" w:rsidRDefault="00BE2F15" w:rsidP="00C20291">
      <w:pPr>
        <w:jc w:val="both"/>
      </w:pPr>
      <w:r>
        <w:lastRenderedPageBreak/>
        <w:t>Odbory vzdelávania tejto skupiny podľa ISCED 97 boli</w:t>
      </w:r>
      <w:r w:rsidR="00F039D6">
        <w:t xml:space="preserve"> označované kódom </w:t>
      </w:r>
      <w:r w:rsidR="00C20291">
        <w:t xml:space="preserve"> „3C“, podľa ISCED 2011 </w:t>
      </w:r>
      <w:r>
        <w:t>sú označované kódom</w:t>
      </w:r>
      <w:r w:rsidR="00C20291">
        <w:t xml:space="preserve"> „353“.</w:t>
      </w:r>
    </w:p>
    <w:p w:rsidR="00C20291" w:rsidRDefault="00814E15" w:rsidP="00C20291">
      <w:pPr>
        <w:jc w:val="both"/>
      </w:pPr>
      <w:r>
        <w:t>5. pozícia v Š</w:t>
      </w:r>
      <w:r w:rsidR="00F039D6">
        <w:t>aUO</w:t>
      </w:r>
      <w:r>
        <w:t xml:space="preserve"> má hodnotu „H“. </w:t>
      </w:r>
    </w:p>
    <w:p w:rsidR="00C20291" w:rsidRDefault="00C20291" w:rsidP="00C20291">
      <w:pPr>
        <w:jc w:val="both"/>
      </w:pPr>
    </w:p>
    <w:p w:rsidR="00C20291" w:rsidRDefault="00C20291" w:rsidP="00C20291">
      <w:pPr>
        <w:jc w:val="both"/>
      </w:pPr>
      <w:r>
        <w:t xml:space="preserve">Do tejto skupiny zaraďujeme aj žiakov stredných odborných škôl, ktorí úspešne absolvovali štúdium </w:t>
      </w:r>
      <w:r>
        <w:br/>
      </w:r>
      <w:r w:rsidRPr="00706192">
        <w:t xml:space="preserve"> stredoškolských vzdelávacích programov neposkytujúcich výučný list</w:t>
      </w:r>
      <w:r w:rsidR="001870AB">
        <w:t xml:space="preserve"> ani maturitu</w:t>
      </w:r>
      <w:r>
        <w:t>.</w:t>
      </w:r>
    </w:p>
    <w:p w:rsidR="00C20291" w:rsidRDefault="00C20291" w:rsidP="00C20291">
      <w:pPr>
        <w:jc w:val="both"/>
      </w:pPr>
      <w:r>
        <w:t>Dokladom o získanom vzdelaní je záverečné vysvedčenie.</w:t>
      </w:r>
    </w:p>
    <w:p w:rsidR="00F039D6" w:rsidRDefault="00BE2F15" w:rsidP="00C20291">
      <w:pPr>
        <w:jc w:val="both"/>
      </w:pPr>
      <w:r>
        <w:t>Odbory vzdelávania tejto skupiny podľa ISCED 97 boli</w:t>
      </w:r>
      <w:r w:rsidR="00F039D6">
        <w:t xml:space="preserve"> označované kódom </w:t>
      </w:r>
      <w:r w:rsidR="00C20291">
        <w:t xml:space="preserve"> „3C“, podľa ISCED 2011 </w:t>
      </w:r>
      <w:r>
        <w:t>sú označované kódom</w:t>
      </w:r>
      <w:r w:rsidR="00C20291">
        <w:t xml:space="preserve"> „353“.</w:t>
      </w:r>
    </w:p>
    <w:p w:rsidR="00C20291" w:rsidRDefault="00814E15" w:rsidP="00C20291">
      <w:pPr>
        <w:jc w:val="both"/>
      </w:pPr>
      <w:r>
        <w:t>5. pozícia v Š</w:t>
      </w:r>
      <w:r w:rsidR="00F039D6">
        <w:t>aUO</w:t>
      </w:r>
      <w:r>
        <w:t xml:space="preserve"> má hodnotu „I“. </w:t>
      </w:r>
    </w:p>
    <w:p w:rsidR="00C20291" w:rsidRDefault="00C20291" w:rsidP="00C215BA">
      <w:pPr>
        <w:pStyle w:val="Nadpis1"/>
        <w:numPr>
          <w:ilvl w:val="2"/>
          <w:numId w:val="1"/>
        </w:numPr>
        <w:ind w:left="567" w:hanging="567"/>
      </w:pPr>
      <w:bookmarkStart w:id="35" w:name="_Toc343434899"/>
      <w:bookmarkStart w:id="36" w:name="_Toc514304919"/>
      <w:r>
        <w:t>Úplné stredné všeobecné vzdelanie</w:t>
      </w:r>
      <w:bookmarkEnd w:id="35"/>
      <w:bookmarkEnd w:id="36"/>
      <w:r>
        <w:t xml:space="preserve"> </w:t>
      </w:r>
    </w:p>
    <w:p w:rsidR="00C20291" w:rsidRDefault="00C20291" w:rsidP="00C20291">
      <w:pPr>
        <w:spacing w:before="240"/>
        <w:jc w:val="both"/>
      </w:pPr>
      <w:r>
        <w:tab/>
        <w:t xml:space="preserve">Úplné stredné všeobecné vzdelanie získa žiak úspešným absolvovaním posledného ročníka najmenej štvorročného a najviac osemročného vzdelávacieho programu odboru vzdelávania </w:t>
      </w:r>
      <w:r>
        <w:br/>
        <w:t xml:space="preserve">v gymnáziu, ktorý sa ukončuje maturitnou skúškou. </w:t>
      </w:r>
    </w:p>
    <w:p w:rsidR="00C20291" w:rsidRDefault="00C20291" w:rsidP="00C20291">
      <w:pPr>
        <w:pStyle w:val="Zkladntext"/>
      </w:pPr>
      <w:r>
        <w:t>Dokladom o získanom stupni vzdelania je vysvedčenie o maturitnej skúške.</w:t>
      </w:r>
    </w:p>
    <w:p w:rsidR="00F039D6" w:rsidRDefault="00BE2F15" w:rsidP="00C20291">
      <w:pPr>
        <w:jc w:val="both"/>
      </w:pPr>
      <w:r>
        <w:t>Odbory vzdelávania tejto skupiny podľa ISCED 97 boli</w:t>
      </w:r>
      <w:r w:rsidR="00F039D6">
        <w:t xml:space="preserve"> označované kódom </w:t>
      </w:r>
      <w:r w:rsidR="00C20291">
        <w:t xml:space="preserve"> „3A“, podľa ISCED 2011 </w:t>
      </w:r>
      <w:r>
        <w:t>sú označované kódom</w:t>
      </w:r>
      <w:r w:rsidR="00C20291">
        <w:t xml:space="preserve"> „344“. </w:t>
      </w:r>
    </w:p>
    <w:p w:rsidR="00C20291" w:rsidRDefault="00CA6668" w:rsidP="00C20291">
      <w:pPr>
        <w:jc w:val="both"/>
      </w:pPr>
      <w:r>
        <w:t>5. pozícia v Š</w:t>
      </w:r>
      <w:r w:rsidR="00F039D6">
        <w:t>aUO</w:t>
      </w:r>
      <w:r>
        <w:t xml:space="preserve"> má hodnotu  „J“. </w:t>
      </w:r>
    </w:p>
    <w:p w:rsidR="00C20291" w:rsidRDefault="00C20291" w:rsidP="00C20291">
      <w:pPr>
        <w:pStyle w:val="Zkladntext"/>
      </w:pPr>
    </w:p>
    <w:p w:rsidR="00C20291" w:rsidRDefault="00C20291" w:rsidP="00C215BA">
      <w:pPr>
        <w:pStyle w:val="Nadpis1"/>
        <w:numPr>
          <w:ilvl w:val="2"/>
          <w:numId w:val="1"/>
        </w:numPr>
        <w:ind w:left="567" w:hanging="567"/>
      </w:pPr>
      <w:bookmarkStart w:id="37" w:name="_Toc343434900"/>
      <w:bookmarkStart w:id="38" w:name="_Toc514304920"/>
      <w:r>
        <w:t>Úplné stredné odborné vzdelanie</w:t>
      </w:r>
      <w:bookmarkEnd w:id="37"/>
      <w:bookmarkEnd w:id="38"/>
      <w:r>
        <w:t xml:space="preserve"> </w:t>
      </w:r>
    </w:p>
    <w:p w:rsidR="00C20291" w:rsidRDefault="00C20291" w:rsidP="00C20291">
      <w:pPr>
        <w:spacing w:before="240"/>
        <w:jc w:val="both"/>
      </w:pPr>
      <w:r>
        <w:tab/>
        <w:t xml:space="preserve">Úplné stredné odborné vzdelanie získa žiak úspešným absolvovaním posledného ročníka najmenej štvorročného a najviac päťročného vzdelávacieho programu odboru vzdelávania v strednej odbornej škole </w:t>
      </w:r>
      <w:r w:rsidRPr="00E045DE">
        <w:t>a  štvrtého ročníka súvislého 6-ročného vzdelávacieho programu,</w:t>
      </w:r>
      <w:r>
        <w:t xml:space="preserve"> ktorý sa ukončuje maturitnou skúškou.</w:t>
      </w:r>
    </w:p>
    <w:p w:rsidR="00C20291" w:rsidRDefault="00C20291" w:rsidP="00C20291">
      <w:pPr>
        <w:pStyle w:val="Zkladntext"/>
      </w:pPr>
      <w:r>
        <w:t xml:space="preserve">Dokladom o získanom stupni vzdelania a zároveň o získanej kvalifikácii je vysvedčenie </w:t>
      </w:r>
      <w:r>
        <w:br/>
        <w:t>o maturitnej skúške.</w:t>
      </w:r>
    </w:p>
    <w:p w:rsidR="00F039D6" w:rsidRDefault="00BE2F15" w:rsidP="00C20291">
      <w:pPr>
        <w:jc w:val="both"/>
      </w:pPr>
      <w:r>
        <w:t>Odbory vzdelávania tejto skupiny podľa ISCED 97 boli</w:t>
      </w:r>
      <w:r w:rsidR="00F039D6">
        <w:t xml:space="preserve"> označované kódom </w:t>
      </w:r>
      <w:r w:rsidR="00C20291">
        <w:t xml:space="preserve"> „3A“, podľa ISCED 2011 </w:t>
      </w:r>
      <w:r>
        <w:t>sú označované kódom</w:t>
      </w:r>
      <w:r w:rsidR="00C20291">
        <w:t xml:space="preserve"> „354“.</w:t>
      </w:r>
    </w:p>
    <w:p w:rsidR="00C20291" w:rsidRDefault="00CB0680" w:rsidP="00C20291">
      <w:pPr>
        <w:jc w:val="both"/>
      </w:pPr>
      <w:r>
        <w:t>5. pozícia v Š</w:t>
      </w:r>
      <w:r w:rsidR="00F039D6">
        <w:t>aUO</w:t>
      </w:r>
      <w:r>
        <w:t xml:space="preserve"> má hodnotu „M“. </w:t>
      </w:r>
    </w:p>
    <w:p w:rsidR="00CB0680" w:rsidRDefault="00CB0680" w:rsidP="00C20291">
      <w:pPr>
        <w:pStyle w:val="Zkladntext"/>
      </w:pPr>
    </w:p>
    <w:p w:rsidR="00C20291" w:rsidRDefault="00C20291" w:rsidP="00C20291">
      <w:pPr>
        <w:pStyle w:val="Zkladntext"/>
      </w:pPr>
      <w:r>
        <w:t>V študijných odboroch určených štátnym vzdelávacím programom môže byť dokladom o získanej kvalifikácii okrem vysvedčenia o maturitnej skúške aj výučný list.</w:t>
      </w:r>
    </w:p>
    <w:p w:rsidR="00EA3C10" w:rsidRDefault="00BE2F15" w:rsidP="00C20291">
      <w:pPr>
        <w:jc w:val="both"/>
      </w:pPr>
      <w:r>
        <w:t>Odbory vzdelávania tejto skupiny podľa ISCED 97 boli</w:t>
      </w:r>
      <w:r w:rsidR="00EA3C10">
        <w:t xml:space="preserve"> označované kódom </w:t>
      </w:r>
      <w:r w:rsidR="00C20291">
        <w:t xml:space="preserve"> „3A“, podľa ISCED 2011 </w:t>
      </w:r>
      <w:r>
        <w:t>sú označované kódom</w:t>
      </w:r>
      <w:r w:rsidR="00C20291">
        <w:t xml:space="preserve"> „354“.</w:t>
      </w:r>
    </w:p>
    <w:p w:rsidR="00C20291" w:rsidRDefault="00CB0680" w:rsidP="00C20291">
      <w:pPr>
        <w:jc w:val="both"/>
      </w:pPr>
      <w:r>
        <w:t>5. pozícia v Š</w:t>
      </w:r>
      <w:r w:rsidR="00EA3C10">
        <w:t>aUO</w:t>
      </w:r>
      <w:r>
        <w:t xml:space="preserve"> má hodnotu „K“. </w:t>
      </w:r>
    </w:p>
    <w:p w:rsidR="00C20291" w:rsidRDefault="00C20291" w:rsidP="00C215BA">
      <w:pPr>
        <w:pStyle w:val="Nadpis1"/>
        <w:numPr>
          <w:ilvl w:val="1"/>
          <w:numId w:val="1"/>
        </w:numPr>
        <w:ind w:left="567" w:hanging="567"/>
      </w:pPr>
      <w:bookmarkStart w:id="39" w:name="_Toc343434901"/>
      <w:bookmarkStart w:id="40" w:name="_Toc514304921"/>
      <w:r>
        <w:t>Postsekundárne vzdelanie</w:t>
      </w:r>
      <w:bookmarkEnd w:id="39"/>
      <w:bookmarkEnd w:id="40"/>
    </w:p>
    <w:p w:rsidR="00C20291" w:rsidRDefault="00C20291" w:rsidP="00C20291">
      <w:pPr>
        <w:spacing w:before="240"/>
        <w:jc w:val="both"/>
      </w:pPr>
      <w:r>
        <w:tab/>
        <w:t>Pomaturitné štúdium sa organizuje na stredných odborných školách v záujme zvyšovania a prehlbovania kvalifikácie na výkon povolaní a pracovných činností. Stredné odborné školy môžu organizovať pomaturitné štúdium vo vzdelávacích programoch, ktoré sú určené pre uchádzačov, ktorí v predchádzajúcom vzdelávaní získali úplné stredné odborné vzdelanie alebo úplné stredné všeobecné vzdelanie. Postsekundárne vzdelanie získa žiak úspešným absolvovaním</w:t>
      </w:r>
      <w:r w:rsidRPr="00F90685">
        <w:t xml:space="preserve"> pomaturitné</w:t>
      </w:r>
      <w:r>
        <w:t>ho</w:t>
      </w:r>
      <w:r w:rsidRPr="00F90685">
        <w:t xml:space="preserve"> kvalifikačné</w:t>
      </w:r>
      <w:r>
        <w:t>ho</w:t>
      </w:r>
      <w:r w:rsidRPr="00F90685">
        <w:t xml:space="preserve"> štúdi</w:t>
      </w:r>
      <w:r>
        <w:t>a (</w:t>
      </w:r>
      <w:r w:rsidRPr="003125A1">
        <w:t xml:space="preserve">štúdium sa ukončuje odbornou zložkou maturitnej skúšky, ktoré neboli </w:t>
      </w:r>
      <w:r w:rsidRPr="003125A1">
        <w:lastRenderedPageBreak/>
        <w:t>súčasťou predtým vykonanej maturitnej skúšky</w:t>
      </w:r>
      <w:r>
        <w:t>)</w:t>
      </w:r>
      <w:r w:rsidRPr="00F90685">
        <w:t xml:space="preserve"> a</w:t>
      </w:r>
      <w:r>
        <w:t>lebo</w:t>
      </w:r>
      <w:r w:rsidRPr="00F90685">
        <w:t xml:space="preserve"> pomaturitné</w:t>
      </w:r>
      <w:r>
        <w:t>ho</w:t>
      </w:r>
      <w:r w:rsidRPr="00F90685">
        <w:t xml:space="preserve"> inovačné</w:t>
      </w:r>
      <w:r>
        <w:t>ho</w:t>
      </w:r>
      <w:r w:rsidRPr="00F90685">
        <w:t xml:space="preserve"> štúdi</w:t>
      </w:r>
      <w:r>
        <w:t>a alebo</w:t>
      </w:r>
      <w:r w:rsidRPr="00F90685">
        <w:t xml:space="preserve"> pomaturitné</w:t>
      </w:r>
      <w:r>
        <w:t>ho</w:t>
      </w:r>
      <w:r w:rsidRPr="00F90685">
        <w:t xml:space="preserve"> zdokonaľovacie</w:t>
      </w:r>
      <w:r>
        <w:t>ho štúdia  (</w:t>
      </w:r>
      <w:r w:rsidRPr="003125A1">
        <w:t>štúdium sa ukončuje záverečnou pomaturitnou skúškou</w:t>
      </w:r>
      <w:r>
        <w:t>).</w:t>
      </w:r>
    </w:p>
    <w:p w:rsidR="00EA3C10" w:rsidRDefault="00BE2F15" w:rsidP="00C20291">
      <w:pPr>
        <w:jc w:val="both"/>
      </w:pPr>
      <w:r>
        <w:t>Odbory vzdelávania tejto skupiny podľa ISCED 97 boli</w:t>
      </w:r>
      <w:r w:rsidR="00EA3C10">
        <w:t xml:space="preserve"> označované kódom </w:t>
      </w:r>
      <w:r w:rsidR="00C20291">
        <w:t xml:space="preserve"> „4A“, podľa ISCED 2011 </w:t>
      </w:r>
      <w:r>
        <w:t>sú označované kódom</w:t>
      </w:r>
      <w:r w:rsidR="00C20291">
        <w:t xml:space="preserve"> „454“.</w:t>
      </w:r>
    </w:p>
    <w:p w:rsidR="00C20291" w:rsidRDefault="00CB0680" w:rsidP="00C20291">
      <w:pPr>
        <w:jc w:val="both"/>
      </w:pPr>
      <w:r>
        <w:t>5. pozícia v Š</w:t>
      </w:r>
      <w:r w:rsidR="00EA3C10">
        <w:t>aUO</w:t>
      </w:r>
      <w:r>
        <w:t xml:space="preserve"> má hodnotu „N“. </w:t>
      </w:r>
    </w:p>
    <w:p w:rsidR="00C20291" w:rsidRDefault="00C20291" w:rsidP="00C20291">
      <w:pPr>
        <w:jc w:val="both"/>
      </w:pPr>
    </w:p>
    <w:p w:rsidR="00C20291" w:rsidRDefault="00C20291" w:rsidP="00C20291">
      <w:pPr>
        <w:jc w:val="both"/>
      </w:pPr>
      <w:r>
        <w:tab/>
        <w:t>Do tejto skupiny zaraďujeme aj nadstavbové štúdium v odboroch vzdelávania stredných odborných škôl, ktoré nadväzujú na predchádzajúce odborné vzdelávanie a prípravu v príbuznom odbore vzdelávania ukončeného stredným odborným vzdelaním, kde žiak získal výučný list. Nadstavbové štúdium poskytuje vyššiu úroveň všeobecného a široko profilovaného odborného vzdelávania a prípravy, ktorou sa žiaci zdokonaľujú pre kvalifikovaný výkon povolania a špecializujú sa na výkon niektorých technicko-hospodárskych činností prevádzkového charakteru alebo sa pripravujú na ďalšie vzdelávanie. Dokladom o získanom stupni vzdelania a zároveň o získanej kvalifikácii je vysvedčenie o maturitnej skúške.</w:t>
      </w:r>
    </w:p>
    <w:p w:rsidR="00EA3C10" w:rsidRDefault="00BE2F15" w:rsidP="00C20291">
      <w:pPr>
        <w:jc w:val="both"/>
      </w:pPr>
      <w:r>
        <w:t>Odbory vzdelávania tejto skupiny podľa ISCED 97 boli</w:t>
      </w:r>
      <w:r w:rsidR="00EA3C10">
        <w:t xml:space="preserve"> označované kódom </w:t>
      </w:r>
      <w:r w:rsidR="00C20291">
        <w:t xml:space="preserve"> „3A“, podľa ISCED 2011 </w:t>
      </w:r>
      <w:r>
        <w:t>sú označované kódom</w:t>
      </w:r>
      <w:r w:rsidR="00C20291">
        <w:t xml:space="preserve"> „454“.</w:t>
      </w:r>
    </w:p>
    <w:p w:rsidR="00C20291" w:rsidRDefault="00052E03" w:rsidP="00C20291">
      <w:pPr>
        <w:jc w:val="both"/>
      </w:pPr>
      <w:r>
        <w:t>5. pozícia v Š</w:t>
      </w:r>
      <w:r w:rsidR="00EA3C10">
        <w:t>aUO</w:t>
      </w:r>
      <w:r>
        <w:t xml:space="preserve"> má hodnotu „L“.</w:t>
      </w:r>
    </w:p>
    <w:p w:rsidR="00C20291" w:rsidRPr="003A4A03" w:rsidRDefault="00C20291" w:rsidP="00C20291"/>
    <w:p w:rsidR="00C20291" w:rsidRDefault="00C20291" w:rsidP="00C215BA">
      <w:pPr>
        <w:pStyle w:val="Nadpis1"/>
        <w:numPr>
          <w:ilvl w:val="1"/>
          <w:numId w:val="1"/>
        </w:numPr>
        <w:ind w:left="567" w:hanging="567"/>
      </w:pPr>
      <w:bookmarkStart w:id="41" w:name="_Toc343434902"/>
      <w:bookmarkStart w:id="42" w:name="_Toc514304922"/>
      <w:r>
        <w:t>Vyššie odborné vzdelanie</w:t>
      </w:r>
      <w:bookmarkEnd w:id="41"/>
      <w:bookmarkEnd w:id="42"/>
    </w:p>
    <w:p w:rsidR="00C20291" w:rsidRDefault="00C20291" w:rsidP="00C20291">
      <w:pPr>
        <w:spacing w:before="240"/>
        <w:jc w:val="both"/>
      </w:pPr>
      <w:r>
        <w:tab/>
        <w:t xml:space="preserve">Vyššie odborné vzdelanie získa žiak úspešným absolvovaním </w:t>
      </w:r>
    </w:p>
    <w:p w:rsidR="00C20291" w:rsidRDefault="00C20291" w:rsidP="00EB05B5">
      <w:pPr>
        <w:spacing w:before="120"/>
        <w:ind w:left="284" w:hanging="284"/>
        <w:jc w:val="both"/>
      </w:pPr>
      <w:r>
        <w:t xml:space="preserve">a) </w:t>
      </w:r>
      <w:r>
        <w:tab/>
        <w:t xml:space="preserve">Najmenej dvojročného a najviac trojročného vzdelávacieho programu odboru vzdelávania </w:t>
      </w:r>
      <w:r>
        <w:br/>
        <w:t>v strednej odbornej škole alebo pomaturitného špecializačného štúdia, ktoré sa ukončuje absolventskou skúškou.</w:t>
      </w:r>
    </w:p>
    <w:p w:rsidR="00C20291" w:rsidRDefault="00C20291" w:rsidP="00C20291">
      <w:pPr>
        <w:spacing w:before="120"/>
        <w:ind w:left="284" w:hanging="284"/>
        <w:jc w:val="both"/>
      </w:pPr>
      <w:r>
        <w:tab/>
        <w:t xml:space="preserve">Dokladom o získanom stupni vzdelania je vysvedčenie o absolventskej skúške a absolventský diplom s právom používať titul "diplomovaný špecialista" so skratkou "DiS". Titul sa uvádza za priezviskom, pre zdravotnícke odbory vzdelania podľa </w:t>
      </w:r>
      <w:r w:rsidRPr="00EE181B">
        <w:t>Nariadenie vlády Slovenskej republiky</w:t>
      </w:r>
      <w:r>
        <w:br/>
      </w:r>
      <w:r w:rsidRPr="00EE181B">
        <w:t xml:space="preserve"> č. 12/2008 Z. z. o používaní profesijných titulov a ich skratiek viažucich sa na odbornú spôsobilosť na výkon zdravotníckeho povolania.</w:t>
      </w:r>
    </w:p>
    <w:p w:rsidR="00C20291" w:rsidRDefault="00C20291" w:rsidP="00C20291">
      <w:pPr>
        <w:spacing w:before="240"/>
        <w:ind w:left="284" w:hanging="284"/>
        <w:jc w:val="both"/>
      </w:pPr>
      <w:r>
        <w:t xml:space="preserve">b) Posledného ročníka súvislého šesťročného vzdelávacieho programu odboru vzdelávania </w:t>
      </w:r>
      <w:r>
        <w:br/>
        <w:t>v konzervatóriu, ktorý sa ukončuje absolventskou skúškou, alebo posledného ročníka súvislého osemročného vzdelávacieho programu odboru vzdelávania v tanečnom konzervatóriu.</w:t>
      </w:r>
    </w:p>
    <w:p w:rsidR="00C20291" w:rsidRDefault="00C20291" w:rsidP="00C20291">
      <w:pPr>
        <w:spacing w:before="120"/>
        <w:ind w:left="284" w:hanging="284"/>
        <w:jc w:val="both"/>
      </w:pPr>
      <w:r>
        <w:tab/>
        <w:t>Dokladom o získanom stupni vzdelania je vysvedčenie o absolventskej skúške a absolventský diplom s právom používať titul "diplomovaný umelec" so skratkou "DiS.art", titul sa uvádza za priezviskom.</w:t>
      </w:r>
    </w:p>
    <w:p w:rsidR="00EA3C10" w:rsidRDefault="00BE2F15" w:rsidP="00C20291">
      <w:pPr>
        <w:jc w:val="both"/>
      </w:pPr>
      <w:r>
        <w:t>Odbory vzdelávania tejto skupiny podľa ISCED 97 boli</w:t>
      </w:r>
      <w:r w:rsidR="00EA3C10">
        <w:t xml:space="preserve"> označované kódom</w:t>
      </w:r>
      <w:r w:rsidR="00C20291">
        <w:t xml:space="preserve"> „5B“, podľa ISCED 2011 </w:t>
      </w:r>
      <w:r>
        <w:t>sú označované kódom</w:t>
      </w:r>
      <w:r w:rsidR="00C20291">
        <w:t xml:space="preserve"> „554“.</w:t>
      </w:r>
    </w:p>
    <w:p w:rsidR="00C20291" w:rsidRDefault="007E30A2" w:rsidP="00C20291">
      <w:pPr>
        <w:jc w:val="both"/>
      </w:pPr>
      <w:r>
        <w:t>5. pozícia v Š</w:t>
      </w:r>
      <w:r w:rsidR="00EA3C10">
        <w:t>aUO</w:t>
      </w:r>
      <w:r>
        <w:t xml:space="preserve"> má hodnotu „Q“. </w:t>
      </w:r>
    </w:p>
    <w:p w:rsidR="00C20291" w:rsidRDefault="00C20291" w:rsidP="00C20291">
      <w:pPr>
        <w:spacing w:before="120"/>
        <w:ind w:left="284" w:hanging="284"/>
        <w:jc w:val="both"/>
      </w:pPr>
    </w:p>
    <w:p w:rsidR="00052E03" w:rsidRDefault="00C20291" w:rsidP="00C215BA">
      <w:pPr>
        <w:pStyle w:val="Nadpis1"/>
        <w:numPr>
          <w:ilvl w:val="1"/>
          <w:numId w:val="1"/>
        </w:numPr>
        <w:ind w:left="567" w:hanging="567"/>
      </w:pPr>
      <w:bookmarkStart w:id="43" w:name="_Toc343434903"/>
      <w:bookmarkStart w:id="44" w:name="_Toc514304923"/>
      <w:r>
        <w:t>Vysokoškolské vzdelanie</w:t>
      </w:r>
      <w:bookmarkEnd w:id="44"/>
    </w:p>
    <w:p w:rsidR="00052E03" w:rsidRPr="00052E03" w:rsidRDefault="005F77D7" w:rsidP="00EB05B5">
      <w:pPr>
        <w:spacing w:before="240"/>
        <w:jc w:val="both"/>
      </w:pPr>
      <w:r>
        <w:tab/>
      </w:r>
      <w:r w:rsidR="00052E03" w:rsidRPr="00C66507">
        <w:t>Vysokoškolské vzdelanie</w:t>
      </w:r>
      <w:r w:rsidR="00052E03">
        <w:t xml:space="preserve"> získava študent absolvovaním štúdia v študijnom odbore podľa § 50 zákona č. 131/2002 Z. z.  </w:t>
      </w:r>
      <w:r w:rsidR="00052E03" w:rsidRPr="001D4E76">
        <w:t>o vysokých školách a o zmene a doplnení niektorých zákonov</w:t>
      </w:r>
      <w:r w:rsidR="00052E03">
        <w:t xml:space="preserve"> (ďalej len „zákon o vysokých školách“). Vysokoškolské vzdelanie sa člení na tri stupne.</w:t>
      </w:r>
    </w:p>
    <w:p w:rsidR="00C20291" w:rsidRDefault="00C20291" w:rsidP="00C215BA">
      <w:pPr>
        <w:pStyle w:val="Nadpis1"/>
        <w:numPr>
          <w:ilvl w:val="2"/>
          <w:numId w:val="7"/>
        </w:numPr>
        <w:ind w:left="567" w:hanging="567"/>
      </w:pPr>
      <w:r>
        <w:lastRenderedPageBreak/>
        <w:t xml:space="preserve"> </w:t>
      </w:r>
      <w:bookmarkStart w:id="45" w:name="_Toc514304924"/>
      <w:r w:rsidR="00052E03">
        <w:t xml:space="preserve">Vysokoškolské vzdelanie </w:t>
      </w:r>
      <w:r>
        <w:t>I. stupňa</w:t>
      </w:r>
      <w:bookmarkEnd w:id="43"/>
      <w:bookmarkEnd w:id="45"/>
      <w:r>
        <w:t xml:space="preserve"> </w:t>
      </w:r>
    </w:p>
    <w:p w:rsidR="00C20291" w:rsidRDefault="00C20291" w:rsidP="00C20291">
      <w:pPr>
        <w:spacing w:before="240"/>
        <w:jc w:val="both"/>
      </w:pPr>
      <w:r>
        <w:tab/>
      </w:r>
      <w:r w:rsidRPr="00C66507">
        <w:t>Vysokoškolské vzdelanie I. stupňa</w:t>
      </w:r>
      <w:r>
        <w:t xml:space="preserve"> získa študent úspešným </w:t>
      </w:r>
      <w:r w:rsidRPr="00C66507">
        <w:t>absolvovaním profesijne orientovaných bakalárskych študijných programov vysokých škôl</w:t>
      </w:r>
      <w:r>
        <w:t>.</w:t>
      </w:r>
    </w:p>
    <w:p w:rsidR="00BE2F15" w:rsidRDefault="00BE2F15" w:rsidP="00C20291">
      <w:pPr>
        <w:jc w:val="both"/>
      </w:pPr>
      <w:r>
        <w:t>Odbory vzdelávania tejto skupiny podľa ISCED 97 boli  označované kódom</w:t>
      </w:r>
      <w:r w:rsidR="00C20291">
        <w:t xml:space="preserve"> „5</w:t>
      </w:r>
      <w:r w:rsidR="00D73391">
        <w:t>A</w:t>
      </w:r>
      <w:r w:rsidR="00C20291">
        <w:t xml:space="preserve">“, podľa ISCED 2011 </w:t>
      </w:r>
      <w:r w:rsidR="00F6277E">
        <w:t>sú označované kódom</w:t>
      </w:r>
      <w:r w:rsidR="00C20291">
        <w:t xml:space="preserve"> „655“.</w:t>
      </w:r>
    </w:p>
    <w:p w:rsidR="00C20291" w:rsidRDefault="007E30A2" w:rsidP="00C20291">
      <w:pPr>
        <w:jc w:val="both"/>
      </w:pPr>
      <w:r>
        <w:t>5. pozícia v Š</w:t>
      </w:r>
      <w:r w:rsidR="00BE2F15">
        <w:t>aUO</w:t>
      </w:r>
      <w:r>
        <w:t xml:space="preserve"> má hodnotu „P“. </w:t>
      </w:r>
    </w:p>
    <w:p w:rsidR="00C20291" w:rsidRDefault="00C20291" w:rsidP="00F24D3C">
      <w:pPr>
        <w:spacing w:before="240"/>
        <w:jc w:val="both"/>
      </w:pPr>
      <w:r>
        <w:tab/>
      </w:r>
      <w:r w:rsidR="00F24D3C">
        <w:t xml:space="preserve">Vysokoškolské vzdelanie </w:t>
      </w:r>
      <w:r w:rsidR="00F24D3C" w:rsidRPr="00C66507">
        <w:t>I. stupňa</w:t>
      </w:r>
      <w:r w:rsidR="00F24D3C">
        <w:t xml:space="preserve"> získa študent úspešným </w:t>
      </w:r>
      <w:r w:rsidR="00F24D3C" w:rsidRPr="00C66507">
        <w:t>absolvovaním</w:t>
      </w:r>
      <w:r w:rsidR="00F24D3C">
        <w:t xml:space="preserve"> akademicky orientovaných  bakalárskych študijných programov vysokých škôl a absolvovaním bakalárskych študijných programov s nešpecifikovanou orientáciou.</w:t>
      </w:r>
    </w:p>
    <w:p w:rsidR="00BE2F15" w:rsidRDefault="00BE2F15" w:rsidP="00C20291">
      <w:pPr>
        <w:pStyle w:val="Zkladntext"/>
      </w:pPr>
      <w:r>
        <w:t>Odbory vzdelávania tejto skupiny podľa ISCED 97 boli  označované kódom</w:t>
      </w:r>
      <w:r w:rsidR="00C20291">
        <w:t xml:space="preserve"> „5A“, podľa ISCED 2011 </w:t>
      </w:r>
      <w:r w:rsidR="00F6277E">
        <w:t>sú označované kódom</w:t>
      </w:r>
      <w:r w:rsidR="00C20291">
        <w:t xml:space="preserve"> „6</w:t>
      </w:r>
      <w:r w:rsidR="00F24D3C">
        <w:t>4</w:t>
      </w:r>
      <w:r w:rsidR="00C20291">
        <w:t>5“</w:t>
      </w:r>
      <w:r w:rsidR="00F24D3C">
        <w:t xml:space="preserve"> resp. "665"</w:t>
      </w:r>
      <w:r w:rsidR="00C20291">
        <w:t xml:space="preserve">. </w:t>
      </w:r>
    </w:p>
    <w:p w:rsidR="00C20291" w:rsidRDefault="007E30A2" w:rsidP="00C20291">
      <w:pPr>
        <w:pStyle w:val="Zkladntext"/>
      </w:pPr>
      <w:r>
        <w:t>5. pozícia v Š</w:t>
      </w:r>
      <w:r w:rsidR="00BE2F15">
        <w:t>aUO</w:t>
      </w:r>
      <w:r>
        <w:t xml:space="preserve"> má hodnotu „R“. </w:t>
      </w:r>
    </w:p>
    <w:p w:rsidR="00C20291" w:rsidRDefault="00C20291" w:rsidP="00C20291">
      <w:pPr>
        <w:jc w:val="both"/>
      </w:pPr>
    </w:p>
    <w:p w:rsidR="00C20291" w:rsidRDefault="00C20291" w:rsidP="00C20291">
      <w:pPr>
        <w:jc w:val="both"/>
      </w:pPr>
      <w:r w:rsidRPr="00C37C8B">
        <w:t>Absolventom bakalárskeho štúdia sa udeľuje akademický titul "bakalár" (v skratke "Bc.").</w:t>
      </w:r>
    </w:p>
    <w:p w:rsidR="00C20291" w:rsidRDefault="00052E03" w:rsidP="00C215BA">
      <w:pPr>
        <w:pStyle w:val="Nadpis1"/>
        <w:numPr>
          <w:ilvl w:val="2"/>
          <w:numId w:val="7"/>
        </w:numPr>
        <w:ind w:left="567" w:hanging="567"/>
      </w:pPr>
      <w:bookmarkStart w:id="46" w:name="_Toc343434904"/>
      <w:r>
        <w:t xml:space="preserve"> </w:t>
      </w:r>
      <w:bookmarkStart w:id="47" w:name="_Toc514304925"/>
      <w:r w:rsidR="00C20291">
        <w:t>Vysokoškolské vzdelanie II. stupňa</w:t>
      </w:r>
      <w:bookmarkEnd w:id="46"/>
      <w:bookmarkEnd w:id="47"/>
    </w:p>
    <w:p w:rsidR="00C20291" w:rsidRDefault="00C20291" w:rsidP="00C20291">
      <w:pPr>
        <w:spacing w:before="240"/>
        <w:jc w:val="both"/>
      </w:pPr>
      <w:r>
        <w:tab/>
        <w:t xml:space="preserve">Vysokoškolské vzdelanie II. stupňa získa študent úspešným absolvovaním súvislých magisterských, inžinierskych a doktorských študijných programov vysokých škôl. </w:t>
      </w:r>
    </w:p>
    <w:p w:rsidR="007E30A2" w:rsidRDefault="00BE2F15" w:rsidP="00C20291">
      <w:pPr>
        <w:pStyle w:val="Zkladntext"/>
      </w:pPr>
      <w:r>
        <w:t>Odbory vzdelávania tejto skupiny podľa ISCED 97 boli  označované kódom</w:t>
      </w:r>
      <w:r w:rsidR="00C20291">
        <w:t xml:space="preserve"> „5A“, podľa ISCED 2011 </w:t>
      </w:r>
      <w:r w:rsidR="00F6277E">
        <w:t>sú označované kódom</w:t>
      </w:r>
      <w:r>
        <w:t xml:space="preserve"> </w:t>
      </w:r>
      <w:r w:rsidR="00C20291">
        <w:t xml:space="preserve">„766“. </w:t>
      </w:r>
    </w:p>
    <w:p w:rsidR="00C20291" w:rsidRDefault="007E30A2" w:rsidP="00C20291">
      <w:pPr>
        <w:pStyle w:val="Zkladntext"/>
      </w:pPr>
      <w:r>
        <w:t>5. pozícia v Š</w:t>
      </w:r>
      <w:r w:rsidR="00BE2F15">
        <w:t>aUO</w:t>
      </w:r>
      <w:r>
        <w:t xml:space="preserve"> má hodnotu „</w:t>
      </w:r>
      <w:r w:rsidR="007855BC">
        <w:t>S</w:t>
      </w:r>
      <w:r>
        <w:t>“.</w:t>
      </w:r>
    </w:p>
    <w:p w:rsidR="00C20291" w:rsidRDefault="00C20291" w:rsidP="00C20291">
      <w:pPr>
        <w:jc w:val="both"/>
      </w:pPr>
    </w:p>
    <w:p w:rsidR="00C20291" w:rsidRDefault="00C20291" w:rsidP="00C20291">
      <w:pPr>
        <w:jc w:val="both"/>
      </w:pPr>
      <w:r>
        <w:tab/>
        <w:t xml:space="preserve">Vysokoškolské vzdelanie II. stupňa získa študent úspešným absolvovaním </w:t>
      </w:r>
      <w:r w:rsidRPr="0048152E">
        <w:t>magisterských, inžinierskych a doktorských študijných programov vysokých škôl</w:t>
      </w:r>
      <w:r>
        <w:t xml:space="preserve"> </w:t>
      </w:r>
      <w:r w:rsidRPr="0048152E">
        <w:t>pokračujúc</w:t>
      </w:r>
      <w:r>
        <w:t>ich</w:t>
      </w:r>
      <w:r w:rsidRPr="0048152E">
        <w:t xml:space="preserve"> po dosiahnutí bakalárskeho vzdelania</w:t>
      </w:r>
      <w:r>
        <w:t>.</w:t>
      </w:r>
      <w:r w:rsidRPr="00C37C8B">
        <w:t xml:space="preserve"> </w:t>
      </w:r>
    </w:p>
    <w:p w:rsidR="007855BC" w:rsidRDefault="00BE2F15" w:rsidP="00C20291">
      <w:pPr>
        <w:jc w:val="both"/>
      </w:pPr>
      <w:r>
        <w:t>Odbory vzdelávania tejto skupiny podľa ISCED 97 boli  označované kódom</w:t>
      </w:r>
      <w:r w:rsidR="00C20291">
        <w:t xml:space="preserve"> „5A“, podľa ISCED 2011 </w:t>
      </w:r>
      <w:r w:rsidR="00F6277E">
        <w:t>sú označované kódom</w:t>
      </w:r>
      <w:r>
        <w:t xml:space="preserve"> </w:t>
      </w:r>
      <w:r w:rsidR="00C20291">
        <w:t xml:space="preserve">„767“. </w:t>
      </w:r>
    </w:p>
    <w:p w:rsidR="00C20291" w:rsidRDefault="007855BC" w:rsidP="00C20291">
      <w:pPr>
        <w:jc w:val="both"/>
      </w:pPr>
      <w:r>
        <w:t>5. pozícia v Š</w:t>
      </w:r>
      <w:r w:rsidR="00BE2F15">
        <w:t>aUO</w:t>
      </w:r>
      <w:r>
        <w:t xml:space="preserve"> má hodnotu „T“. </w:t>
      </w:r>
    </w:p>
    <w:p w:rsidR="00C20291" w:rsidRDefault="00C20291" w:rsidP="00C20291">
      <w:pPr>
        <w:pStyle w:val="Zkladntext"/>
      </w:pPr>
    </w:p>
    <w:p w:rsidR="00C20291" w:rsidRDefault="00C20291" w:rsidP="00C20291">
      <w:pPr>
        <w:pStyle w:val="Zkladntext"/>
      </w:pPr>
      <w:r w:rsidRPr="00C37C8B">
        <w:t xml:space="preserve"> Absolventom štúdia podľa inžinierskeho študijného programu (ďalej len "inžinierske štúdium") sa udeľuje akademický titul "inžinier" (v skratke "Ing."). </w:t>
      </w:r>
    </w:p>
    <w:p w:rsidR="00C20291" w:rsidRDefault="00C20291" w:rsidP="00C20291">
      <w:pPr>
        <w:pStyle w:val="Zkladntext"/>
      </w:pPr>
      <w:r w:rsidRPr="00C37C8B">
        <w:t>Absolventom inžinierskeho štúdia v oblasti architektúry a urbanizmu sa udeľuje akademický titul "inžinier architekt" (v skratke "Ing. arch.").</w:t>
      </w:r>
      <w:r>
        <w:t xml:space="preserve"> </w:t>
      </w:r>
    </w:p>
    <w:p w:rsidR="00C20291" w:rsidRDefault="00C20291" w:rsidP="00C20291">
      <w:pPr>
        <w:pStyle w:val="Zkladntext"/>
      </w:pPr>
      <w:r w:rsidRPr="00C37C8B">
        <w:t>Absolventom štúdia podľa doktorských študijných programov (ďalej len "doktorské štúdium") v oblasti všeobecného humánneho lekárstva sa udeľuje akademický titul "doktor všeobecného lekárstva" (v skratke "MUDr.").</w:t>
      </w:r>
    </w:p>
    <w:p w:rsidR="00C20291" w:rsidRDefault="00C20291" w:rsidP="00C20291">
      <w:pPr>
        <w:pStyle w:val="Zkladntext"/>
      </w:pPr>
      <w:r w:rsidRPr="00C37C8B">
        <w:t xml:space="preserve">Absolventom doktorského štúdia v oblasti zubného humánneho lekárstva sa udeľuje akademický titul "doktor zubného lekárstva" (v skratke "MDDr."). </w:t>
      </w:r>
    </w:p>
    <w:p w:rsidR="00C20291" w:rsidRDefault="00C20291" w:rsidP="00C20291">
      <w:pPr>
        <w:pStyle w:val="Zkladntext"/>
      </w:pPr>
      <w:r w:rsidRPr="00C37C8B">
        <w:t>Absolventom doktorského štúdia v oblasti veterinárskeho lekárstva sa udeľuje akademický titul "doktor veterinárskeho lekárstva" (v skratke "MVDr</w:t>
      </w:r>
      <w:r>
        <w:t>.“).</w:t>
      </w:r>
    </w:p>
    <w:p w:rsidR="00C20291" w:rsidRDefault="00C20291" w:rsidP="00C20291">
      <w:pPr>
        <w:pStyle w:val="Zkladntext"/>
      </w:pPr>
      <w:r w:rsidRPr="00125918">
        <w:t xml:space="preserve">Absolventom štúdia podľa magisterského študijného programu (ďalej len "magisterské štúdium") sa udeľuje akademický titul "magister" (v skratke "Mgr."). </w:t>
      </w:r>
    </w:p>
    <w:p w:rsidR="00C20291" w:rsidRDefault="00C20291" w:rsidP="00C20291">
      <w:pPr>
        <w:pStyle w:val="Zkladntext"/>
      </w:pPr>
      <w:r w:rsidRPr="00125918">
        <w:t>Absolventom umeleckých magisterských študijných programov sa udeľuje akademický titul "magister umenia" (v skratke "Mgr. art.").</w:t>
      </w:r>
    </w:p>
    <w:p w:rsidR="00C20291" w:rsidRDefault="00C20291" w:rsidP="00C20291">
      <w:pPr>
        <w:spacing w:before="240"/>
        <w:jc w:val="both"/>
      </w:pPr>
      <w:r>
        <w:tab/>
        <w:t xml:space="preserve">Do tejto skupiny sa zaraďujú aj študenti, ktorí po úspešnom absolvovaní </w:t>
      </w:r>
      <w:r w:rsidRPr="0043551B">
        <w:t>vysokoškolské</w:t>
      </w:r>
      <w:r>
        <w:t xml:space="preserve">ho </w:t>
      </w:r>
      <w:r w:rsidRPr="0043551B">
        <w:t>vzdelani</w:t>
      </w:r>
      <w:r>
        <w:t xml:space="preserve">a </w:t>
      </w:r>
      <w:r w:rsidRPr="0043551B">
        <w:t xml:space="preserve">II. stupňa </w:t>
      </w:r>
      <w:r>
        <w:t>v danom študijnom odbore úspešne</w:t>
      </w:r>
      <w:r w:rsidRPr="0043551B">
        <w:t xml:space="preserve"> vykona</w:t>
      </w:r>
      <w:r>
        <w:t>li</w:t>
      </w:r>
      <w:r w:rsidRPr="0043551B">
        <w:t xml:space="preserve"> rigorózn</w:t>
      </w:r>
      <w:r>
        <w:t>u</w:t>
      </w:r>
      <w:r w:rsidRPr="0043551B">
        <w:t xml:space="preserve"> skúšk</w:t>
      </w:r>
      <w:r>
        <w:t>u. Po jej vykonaní im vysoké školy udeľujú akademický titul</w:t>
      </w:r>
    </w:p>
    <w:p w:rsidR="00C20291" w:rsidRDefault="00C20291" w:rsidP="00C20291">
      <w:pPr>
        <w:jc w:val="both"/>
      </w:pPr>
      <w:r>
        <w:lastRenderedPageBreak/>
        <w:t xml:space="preserve">a) v prírodovedných študijných programoch "doktor prírodných vied" (v skratke "RNDr."), </w:t>
      </w:r>
    </w:p>
    <w:p w:rsidR="00C20291" w:rsidRDefault="00C20291" w:rsidP="00C20291">
      <w:pPr>
        <w:jc w:val="both"/>
      </w:pPr>
      <w:r>
        <w:t xml:space="preserve">b) vo farmaceutických študijných programoch "doktor farmácie" (v skratke "PharmDr."), </w:t>
      </w:r>
    </w:p>
    <w:p w:rsidR="00C20291" w:rsidRDefault="00C20291" w:rsidP="00C20291">
      <w:pPr>
        <w:jc w:val="both"/>
      </w:pPr>
      <w:r>
        <w:t xml:space="preserve">c) v spoločenskovedných a umenovedných študijných programoch "doktor filozofie" (v skratke "PhDr."), </w:t>
      </w:r>
    </w:p>
    <w:p w:rsidR="00C20291" w:rsidRDefault="00C20291" w:rsidP="00C20291">
      <w:pPr>
        <w:jc w:val="both"/>
      </w:pPr>
      <w:r>
        <w:t xml:space="preserve">d) v právnických študijných programoch "doktor práv" (v skratke "JUDr."), </w:t>
      </w:r>
    </w:p>
    <w:p w:rsidR="00C20291" w:rsidRDefault="00C20291" w:rsidP="00C20291">
      <w:pPr>
        <w:jc w:val="both"/>
      </w:pPr>
      <w:r>
        <w:t xml:space="preserve">e) v učiteľských študijných programoch a telovýchovných študijných programoch "doktor pedagogiky" (v skratke "PaedDr."), </w:t>
      </w:r>
    </w:p>
    <w:p w:rsidR="00C20291" w:rsidRDefault="00C20291" w:rsidP="00C20291">
      <w:pPr>
        <w:pStyle w:val="Zkladntext"/>
      </w:pPr>
      <w:r>
        <w:t>f) v teologických študijných programoch okrem študijných programov v oblasti katolíckej teológie "doktor teológie" (v skratke "ThDr.").</w:t>
      </w:r>
    </w:p>
    <w:p w:rsidR="007855BC" w:rsidRDefault="00BE2F15" w:rsidP="00C20291">
      <w:pPr>
        <w:jc w:val="both"/>
      </w:pPr>
      <w:r>
        <w:t>Odbory vzdelávania tejto skupiny podľa ISCED 97 boli  označované kódom</w:t>
      </w:r>
      <w:r w:rsidR="00C20291">
        <w:t xml:space="preserve"> „5A“, podľa ISCED 2011 </w:t>
      </w:r>
      <w:r w:rsidR="00F6277E">
        <w:t>sú označované kódom</w:t>
      </w:r>
      <w:r w:rsidR="00C20291">
        <w:t xml:space="preserve"> „768“. </w:t>
      </w:r>
    </w:p>
    <w:p w:rsidR="00C20291" w:rsidRDefault="007855BC" w:rsidP="00C20291">
      <w:pPr>
        <w:jc w:val="both"/>
      </w:pPr>
      <w:r>
        <w:t>5. pozícia v Š</w:t>
      </w:r>
      <w:r w:rsidR="00BE2F15">
        <w:t>aUO</w:t>
      </w:r>
      <w:r>
        <w:t xml:space="preserve"> má hodnotu „U“.</w:t>
      </w:r>
    </w:p>
    <w:p w:rsidR="00C20291" w:rsidRDefault="00C20291" w:rsidP="00C20291">
      <w:pPr>
        <w:pStyle w:val="Zkladntext"/>
      </w:pPr>
    </w:p>
    <w:p w:rsidR="00C20291" w:rsidRDefault="00052E03" w:rsidP="00C215BA">
      <w:pPr>
        <w:pStyle w:val="Nadpis1"/>
        <w:numPr>
          <w:ilvl w:val="2"/>
          <w:numId w:val="7"/>
        </w:numPr>
        <w:ind w:left="567" w:hanging="567"/>
      </w:pPr>
      <w:bookmarkStart w:id="48" w:name="_Toc343434905"/>
      <w:r>
        <w:t xml:space="preserve"> </w:t>
      </w:r>
      <w:bookmarkStart w:id="49" w:name="_Toc514304926"/>
      <w:r w:rsidR="00C20291">
        <w:t>Vysokoškolské vzdelanie III. stupňa</w:t>
      </w:r>
      <w:bookmarkEnd w:id="48"/>
      <w:bookmarkEnd w:id="49"/>
    </w:p>
    <w:p w:rsidR="00C20291" w:rsidRDefault="00C20291" w:rsidP="00C20291">
      <w:pPr>
        <w:jc w:val="both"/>
      </w:pPr>
      <w:r>
        <w:tab/>
        <w:t xml:space="preserve">Vysokoškolské vzdelanie III. stupňa získa študent úspešným absolvovaním </w:t>
      </w:r>
      <w:r w:rsidRPr="0043551B">
        <w:t>štúdia v doktorandských št</w:t>
      </w:r>
      <w:r>
        <w:t>u</w:t>
      </w:r>
      <w:r w:rsidRPr="0043551B">
        <w:t>dijných programoch, postgraduálne</w:t>
      </w:r>
      <w:r>
        <w:t>ho</w:t>
      </w:r>
      <w:r w:rsidRPr="0043551B">
        <w:t xml:space="preserve"> štúdi</w:t>
      </w:r>
      <w:r>
        <w:t>a</w:t>
      </w:r>
      <w:r w:rsidRPr="0043551B">
        <w:t xml:space="preserve"> a vedeck</w:t>
      </w:r>
      <w:r>
        <w:t>ej</w:t>
      </w:r>
      <w:r w:rsidRPr="0043551B">
        <w:t xml:space="preserve"> výchov</w:t>
      </w:r>
      <w:r>
        <w:t xml:space="preserve">y. </w:t>
      </w:r>
    </w:p>
    <w:p w:rsidR="007855BC" w:rsidRDefault="00BE2F15" w:rsidP="00C20291">
      <w:pPr>
        <w:jc w:val="both"/>
      </w:pPr>
      <w:r>
        <w:t>Odbory vzdelávania tejto skupiny podľa ISCED 97 boli  označované kódom</w:t>
      </w:r>
      <w:r w:rsidR="00C20291">
        <w:t xml:space="preserve"> „6“, podľa ISCED 2011 </w:t>
      </w:r>
      <w:r w:rsidR="00F6277E">
        <w:t>sú označované kódom</w:t>
      </w:r>
      <w:r w:rsidR="00C20291">
        <w:t xml:space="preserve"> „864“. </w:t>
      </w:r>
    </w:p>
    <w:p w:rsidR="00C20291" w:rsidRDefault="007855BC" w:rsidP="00C20291">
      <w:pPr>
        <w:jc w:val="both"/>
      </w:pPr>
      <w:r>
        <w:t>5. pozícia v Š</w:t>
      </w:r>
      <w:r w:rsidR="00BE2F15">
        <w:t>aUO</w:t>
      </w:r>
      <w:r>
        <w:t xml:space="preserve"> má hodnotu „V“. </w:t>
      </w:r>
    </w:p>
    <w:p w:rsidR="00C20291" w:rsidRDefault="00C20291" w:rsidP="00C20291">
      <w:pPr>
        <w:jc w:val="both"/>
      </w:pPr>
    </w:p>
    <w:p w:rsidR="00C20291" w:rsidRDefault="00C20291" w:rsidP="00C20291">
      <w:pPr>
        <w:jc w:val="both"/>
      </w:pPr>
      <w:r>
        <w:t xml:space="preserve">Absolventom doktorandského štúdia sa udeľuje akademický titul "doktor" ("philosophiae doctor", v skratke "PhD."; skratka "PhD." sa uvádza za menom). </w:t>
      </w:r>
    </w:p>
    <w:p w:rsidR="00C20291" w:rsidRDefault="00C20291" w:rsidP="00C20291">
      <w:pPr>
        <w:jc w:val="both"/>
      </w:pPr>
      <w:r>
        <w:t>Absolventom umeleckých doktorandských študijných programov sa udeľuje akademický titul "doktor umenia" ("artis doctor", v skratke "ArtD."; skratka "ArtD." sa uvádza za menom).</w:t>
      </w:r>
    </w:p>
    <w:p w:rsidR="00C20291" w:rsidRDefault="00C20291" w:rsidP="00C20291">
      <w:pPr>
        <w:jc w:val="both"/>
      </w:pPr>
      <w:r>
        <w:t xml:space="preserve">Doktorandom v oblasti katolíckej teológie sa po absolvovaní prvej ucelenej časti doktorandského štúdia udeľuje akademický titul "licenciát teológie" (v skratke "ThLic."). </w:t>
      </w:r>
    </w:p>
    <w:p w:rsidR="00D611DC" w:rsidRDefault="00D611DC" w:rsidP="00C20291">
      <w:pPr>
        <w:jc w:val="both"/>
      </w:pPr>
    </w:p>
    <w:p w:rsidR="00C20291" w:rsidRDefault="00C20291" w:rsidP="00C215BA">
      <w:pPr>
        <w:pStyle w:val="Nadpis1"/>
        <w:numPr>
          <w:ilvl w:val="0"/>
          <w:numId w:val="7"/>
        </w:numPr>
      </w:pPr>
      <w:bookmarkStart w:id="50" w:name="_Zaraďovanie_zrušených_študijných"/>
      <w:bookmarkStart w:id="51" w:name="_Toc514304927"/>
      <w:bookmarkEnd w:id="50"/>
      <w:r>
        <w:t>Zaraďovanie zrušených študijných a učebných odborov do stupňov vzdelania</w:t>
      </w:r>
      <w:bookmarkEnd w:id="51"/>
    </w:p>
    <w:p w:rsidR="00C20291" w:rsidRDefault="00C20291" w:rsidP="00C20291">
      <w:pPr>
        <w:spacing w:before="240"/>
        <w:jc w:val="both"/>
      </w:pPr>
      <w:r>
        <w:tab/>
      </w:r>
      <w:r w:rsidR="001428C1">
        <w:t>Z</w:t>
      </w:r>
      <w:r>
        <w:t>rušen</w:t>
      </w:r>
      <w:r w:rsidR="001428C1">
        <w:t>é</w:t>
      </w:r>
      <w:r>
        <w:t xml:space="preserve"> študijn</w:t>
      </w:r>
      <w:r w:rsidR="001428C1">
        <w:t>é</w:t>
      </w:r>
      <w:r>
        <w:t xml:space="preserve"> a učebn</w:t>
      </w:r>
      <w:r w:rsidR="001428C1">
        <w:t>é</w:t>
      </w:r>
      <w:r>
        <w:t xml:space="preserve"> odbor</w:t>
      </w:r>
      <w:r w:rsidR="001428C1">
        <w:t>y</w:t>
      </w:r>
      <w:r>
        <w:t xml:space="preserve"> do príslušného stupňa vzdelania je možné </w:t>
      </w:r>
      <w:r w:rsidR="001428C1">
        <w:t xml:space="preserve">podľa ISCED 2011 </w:t>
      </w:r>
      <w:r>
        <w:t>zaradiť do nasledovných skupín stupňov vzdelania:</w:t>
      </w:r>
    </w:p>
    <w:p w:rsidR="00C20291" w:rsidRDefault="00C20291" w:rsidP="00C20291">
      <w:pPr>
        <w:pStyle w:val="Odsekzoznamu"/>
        <w:numPr>
          <w:ilvl w:val="3"/>
          <w:numId w:val="5"/>
        </w:numPr>
        <w:ind w:left="284" w:hanging="284"/>
        <w:jc w:val="both"/>
        <w:rPr>
          <w:b/>
        </w:rPr>
      </w:pPr>
      <w:r>
        <w:rPr>
          <w:b/>
        </w:rPr>
        <w:t xml:space="preserve">nižšie stredné odborné vzdelanie </w:t>
      </w:r>
      <w:r w:rsidRPr="001C564A">
        <w:t xml:space="preserve">(5. pozícia </w:t>
      </w:r>
      <w:r w:rsidR="00F6277E">
        <w:t>v kóde má hodnotu</w:t>
      </w:r>
      <w:r w:rsidRPr="001C564A">
        <w:t xml:space="preserve"> 0</w:t>
      </w:r>
      <w:r>
        <w:t>, 1, E</w:t>
      </w:r>
      <w:r w:rsidRPr="001C564A">
        <w:t xml:space="preserve"> alebo </w:t>
      </w:r>
      <w:r>
        <w:t>F</w:t>
      </w:r>
      <w:r w:rsidRPr="001C564A">
        <w:t>)</w:t>
      </w:r>
    </w:p>
    <w:p w:rsidR="00C20291" w:rsidRPr="0078465D" w:rsidRDefault="00C20291" w:rsidP="00C20291">
      <w:pPr>
        <w:ind w:left="284"/>
        <w:jc w:val="both"/>
        <w:rPr>
          <w:b/>
        </w:rPr>
      </w:pPr>
      <w:r>
        <w:t xml:space="preserve">Táto skupina v sebe zahŕňa študijné a učebné odbory a ich zamerania podľa ISCED 2011 s číselným označením </w:t>
      </w:r>
      <w:r w:rsidR="00A4288B">
        <w:t xml:space="preserve">243, </w:t>
      </w:r>
      <w:r>
        <w:t xml:space="preserve">252 a 253. </w:t>
      </w:r>
    </w:p>
    <w:p w:rsidR="00232855" w:rsidRDefault="00232855" w:rsidP="00232855">
      <w:pPr>
        <w:pStyle w:val="Odsekzoznamu"/>
        <w:numPr>
          <w:ilvl w:val="3"/>
          <w:numId w:val="5"/>
        </w:numPr>
        <w:ind w:left="284" w:hanging="284"/>
        <w:jc w:val="both"/>
        <w:rPr>
          <w:b/>
        </w:rPr>
      </w:pPr>
      <w:r>
        <w:rPr>
          <w:b/>
        </w:rPr>
        <w:t xml:space="preserve">nižšie stredné odborné vzdelanie </w:t>
      </w:r>
      <w:r w:rsidRPr="001C564A">
        <w:t xml:space="preserve">(5. pozícia </w:t>
      </w:r>
      <w:r w:rsidR="00F6277E">
        <w:t>v kóde má hodnotu</w:t>
      </w:r>
      <w:r w:rsidRPr="001C564A">
        <w:t xml:space="preserve"> </w:t>
      </w:r>
      <w:r>
        <w:t>2</w:t>
      </w:r>
      <w:r w:rsidRPr="001C564A">
        <w:t xml:space="preserve"> alebo </w:t>
      </w:r>
      <w:r>
        <w:t>G</w:t>
      </w:r>
      <w:r w:rsidRPr="001C564A">
        <w:t>)</w:t>
      </w:r>
    </w:p>
    <w:p w:rsidR="00232855" w:rsidRDefault="00232855" w:rsidP="00232855">
      <w:pPr>
        <w:ind w:left="284"/>
        <w:jc w:val="both"/>
        <w:rPr>
          <w:b/>
        </w:rPr>
      </w:pPr>
      <w:r>
        <w:t xml:space="preserve">Táto skupina v sebe zahŕňa študijné a učebné odbory a ich zamerania podľa ISCED 2011 s číselným označením 352. </w:t>
      </w:r>
    </w:p>
    <w:p w:rsidR="00C20291" w:rsidRDefault="00C20291" w:rsidP="00C20291">
      <w:pPr>
        <w:pStyle w:val="Odsekzoznamu"/>
        <w:numPr>
          <w:ilvl w:val="3"/>
          <w:numId w:val="5"/>
        </w:numPr>
        <w:ind w:left="284" w:hanging="284"/>
        <w:rPr>
          <w:b/>
        </w:rPr>
      </w:pPr>
      <w:r>
        <w:rPr>
          <w:b/>
        </w:rPr>
        <w:t xml:space="preserve">stredné odborné vzdelanie bez výučného listu a maturity </w:t>
      </w:r>
      <w:r w:rsidRPr="001C564A">
        <w:t xml:space="preserve">(5. pozícia </w:t>
      </w:r>
      <w:r w:rsidR="00F6277E">
        <w:t>v kóde má hodnotu</w:t>
      </w:r>
      <w:r w:rsidRPr="001C564A">
        <w:t xml:space="preserve"> </w:t>
      </w:r>
      <w:r>
        <w:br/>
      </w:r>
      <w:r w:rsidRPr="001C564A">
        <w:t>3</w:t>
      </w:r>
      <w:r>
        <w:t xml:space="preserve"> alebo I</w:t>
      </w:r>
      <w:r w:rsidRPr="001C564A">
        <w:t>)</w:t>
      </w:r>
      <w:r>
        <w:br/>
        <w:t xml:space="preserve">Táto skupina v sebe zahŕňa študijné a učebné odbory a ich zamerania podľa ISCED 2011 s číselným označením 353. </w:t>
      </w:r>
    </w:p>
    <w:p w:rsidR="00C20291" w:rsidRDefault="00C20291" w:rsidP="00C20291">
      <w:pPr>
        <w:pStyle w:val="Odsekzoznamu"/>
        <w:numPr>
          <w:ilvl w:val="3"/>
          <w:numId w:val="5"/>
        </w:numPr>
        <w:spacing w:before="240"/>
        <w:ind w:left="284" w:hanging="284"/>
        <w:rPr>
          <w:b/>
        </w:rPr>
      </w:pPr>
      <w:r>
        <w:rPr>
          <w:b/>
        </w:rPr>
        <w:t xml:space="preserve">stredné odborné vzdelanie ukončené výučným listom </w:t>
      </w:r>
      <w:r w:rsidRPr="001C564A">
        <w:t xml:space="preserve">(5. pozícia </w:t>
      </w:r>
      <w:r w:rsidR="00F6277E">
        <w:t>v kóde má hodnotu</w:t>
      </w:r>
      <w:r w:rsidRPr="001C564A">
        <w:t xml:space="preserve"> </w:t>
      </w:r>
      <w:r>
        <w:br/>
      </w:r>
      <w:r w:rsidRPr="001C564A">
        <w:t>2</w:t>
      </w:r>
      <w:r>
        <w:t xml:space="preserve"> alebo H</w:t>
      </w:r>
      <w:r w:rsidRPr="001C564A">
        <w:t>)</w:t>
      </w:r>
      <w:r>
        <w:br/>
        <w:t xml:space="preserve">Táto skupina v sebe zahŕňa študijné a učebné odbory a ich zamerania podľa ISCED 2011 s číselným označením 353. </w:t>
      </w:r>
    </w:p>
    <w:p w:rsidR="00C20291" w:rsidRDefault="00C20291" w:rsidP="00C20291">
      <w:pPr>
        <w:pStyle w:val="Odsekzoznamu"/>
        <w:numPr>
          <w:ilvl w:val="3"/>
          <w:numId w:val="5"/>
        </w:numPr>
        <w:spacing w:before="240"/>
        <w:ind w:left="284" w:hanging="284"/>
        <w:rPr>
          <w:b/>
        </w:rPr>
      </w:pPr>
      <w:r>
        <w:rPr>
          <w:b/>
        </w:rPr>
        <w:lastRenderedPageBreak/>
        <w:t xml:space="preserve">stredné odborné vzdelanie ukončené maturitou </w:t>
      </w:r>
      <w:r w:rsidRPr="008C2993">
        <w:t xml:space="preserve">(5. pozícia </w:t>
      </w:r>
      <w:r w:rsidR="00F6277E">
        <w:t>v kóde má hodnotu</w:t>
      </w:r>
      <w:r w:rsidRPr="008C2993">
        <w:t xml:space="preserve"> 4</w:t>
      </w:r>
      <w:r>
        <w:t>,</w:t>
      </w:r>
      <w:r w:rsidRPr="001C564A">
        <w:t xml:space="preserve"> 6</w:t>
      </w:r>
      <w:r>
        <w:t>, K, L, M alebo N</w:t>
      </w:r>
      <w:r>
        <w:rPr>
          <w:b/>
        </w:rPr>
        <w:t>)</w:t>
      </w:r>
      <w:r>
        <w:rPr>
          <w:b/>
        </w:rPr>
        <w:br/>
      </w:r>
      <w:r>
        <w:t xml:space="preserve">Táto skupina v sebe zahŕňa študijné a učebné odbory a ich zamerania podľa ISCED 2011 s číselným označením 354 a 454. </w:t>
      </w:r>
    </w:p>
    <w:p w:rsidR="00C20291" w:rsidRDefault="00C20291" w:rsidP="00C20291">
      <w:pPr>
        <w:pStyle w:val="Odsekzoznamu"/>
        <w:numPr>
          <w:ilvl w:val="3"/>
          <w:numId w:val="5"/>
        </w:numPr>
        <w:spacing w:before="240"/>
        <w:ind w:left="284" w:hanging="284"/>
        <w:rPr>
          <w:b/>
        </w:rPr>
      </w:pPr>
      <w:r>
        <w:rPr>
          <w:b/>
        </w:rPr>
        <w:t xml:space="preserve">úplné stredné všeobecné vzdelanie ukončené maturitou </w:t>
      </w:r>
      <w:r w:rsidRPr="008C2993">
        <w:t xml:space="preserve">(5. pozícia </w:t>
      </w:r>
      <w:r w:rsidR="00F6277E">
        <w:t>v kóde má hodnotu</w:t>
      </w:r>
      <w:r w:rsidRPr="008C2993">
        <w:t xml:space="preserve"> </w:t>
      </w:r>
      <w:r>
        <w:br/>
      </w:r>
      <w:r w:rsidRPr="008C2993">
        <w:t>5</w:t>
      </w:r>
      <w:r>
        <w:t xml:space="preserve"> alebo J</w:t>
      </w:r>
      <w:r w:rsidRPr="008C2993">
        <w:t>)</w:t>
      </w:r>
      <w:r w:rsidRPr="008C2993">
        <w:br/>
      </w:r>
      <w:r>
        <w:t xml:space="preserve">Táto skupina v sebe zahŕňa študijné a učebné odbory a ich zamerania podľa ISCED 2011 s číselným označením 344. </w:t>
      </w:r>
    </w:p>
    <w:p w:rsidR="00C20291" w:rsidRDefault="00C20291" w:rsidP="00C20291">
      <w:pPr>
        <w:pStyle w:val="Odsekzoznamu"/>
        <w:numPr>
          <w:ilvl w:val="3"/>
          <w:numId w:val="5"/>
        </w:numPr>
        <w:spacing w:before="240"/>
        <w:ind w:left="284" w:hanging="284"/>
        <w:jc w:val="both"/>
        <w:rPr>
          <w:b/>
        </w:rPr>
      </w:pPr>
      <w:r w:rsidRPr="00582C82">
        <w:rPr>
          <w:b/>
        </w:rPr>
        <w:t>vyššie odborné vzdelanie</w:t>
      </w:r>
      <w:r>
        <w:rPr>
          <w:b/>
        </w:rPr>
        <w:t xml:space="preserve"> ukončené absolventskou skúškou </w:t>
      </w:r>
      <w:r w:rsidRPr="001C564A">
        <w:t xml:space="preserve">(5. pozícia </w:t>
      </w:r>
      <w:r w:rsidR="00F6277E">
        <w:t>v kóde má hodnotu</w:t>
      </w:r>
      <w:r w:rsidRPr="001C564A">
        <w:t xml:space="preserve"> 7</w:t>
      </w:r>
      <w:r>
        <w:t xml:space="preserve"> alebo Q</w:t>
      </w:r>
      <w:r w:rsidRPr="001C564A">
        <w:t>)</w:t>
      </w:r>
    </w:p>
    <w:p w:rsidR="00C20291" w:rsidRPr="0078465D" w:rsidRDefault="00C20291" w:rsidP="00C20291">
      <w:pPr>
        <w:ind w:left="284"/>
        <w:jc w:val="both"/>
      </w:pPr>
      <w:r>
        <w:t xml:space="preserve">Táto skupina v sebe zahŕňa študijné a učebné odbory a ich zamerania podľa ISCED 2011 s číselným označením 554. </w:t>
      </w:r>
    </w:p>
    <w:p w:rsidR="00C20291" w:rsidRPr="0078465D" w:rsidRDefault="00C20291" w:rsidP="00C20291">
      <w:pPr>
        <w:pStyle w:val="Odsekzoznamu"/>
        <w:numPr>
          <w:ilvl w:val="0"/>
          <w:numId w:val="5"/>
        </w:numPr>
        <w:ind w:left="284" w:hanging="284"/>
        <w:jc w:val="both"/>
        <w:rPr>
          <w:rFonts w:eastAsiaTheme="majorEastAsia" w:cstheme="majorBidi"/>
          <w:bCs/>
          <w:color w:val="000000" w:themeColor="text1"/>
        </w:rPr>
      </w:pPr>
      <w:r>
        <w:rPr>
          <w:b/>
        </w:rPr>
        <w:t xml:space="preserve">vysokoškolské vzdelanie I. stupňa </w:t>
      </w:r>
      <w:r w:rsidRPr="001C564A">
        <w:t xml:space="preserve">(5. pozícia </w:t>
      </w:r>
      <w:r w:rsidR="00F6277E">
        <w:t>v kóde má hodnotu</w:t>
      </w:r>
      <w:r w:rsidRPr="001C564A">
        <w:t xml:space="preserve"> 7</w:t>
      </w:r>
      <w:r>
        <w:t>, P alebo R</w:t>
      </w:r>
      <w:r w:rsidRPr="001C564A">
        <w:t>)</w:t>
      </w:r>
    </w:p>
    <w:p w:rsidR="00C20291" w:rsidRPr="0078465D" w:rsidRDefault="00C20291" w:rsidP="00C20291">
      <w:pPr>
        <w:ind w:left="284"/>
        <w:jc w:val="both"/>
      </w:pPr>
      <w:r>
        <w:t xml:space="preserve">Táto skupina v sebe zahŕňa študijné odbory podľa ISCED 2011 s číselným označením 655 a 665. </w:t>
      </w:r>
    </w:p>
    <w:p w:rsidR="00C20291" w:rsidRPr="0078465D" w:rsidRDefault="00C20291" w:rsidP="00C20291">
      <w:pPr>
        <w:pStyle w:val="Odsekzoznamu"/>
        <w:numPr>
          <w:ilvl w:val="0"/>
          <w:numId w:val="5"/>
        </w:numPr>
        <w:ind w:left="284" w:hanging="284"/>
        <w:jc w:val="both"/>
        <w:rPr>
          <w:rFonts w:eastAsiaTheme="majorEastAsia" w:cstheme="majorBidi"/>
          <w:bCs/>
          <w:color w:val="000000" w:themeColor="text1"/>
        </w:rPr>
      </w:pPr>
      <w:r>
        <w:rPr>
          <w:b/>
        </w:rPr>
        <w:t>vysokoškolské vzdelanie II. stupňa</w:t>
      </w:r>
      <w:r w:rsidRPr="00995547">
        <w:rPr>
          <w:b/>
        </w:rPr>
        <w:t xml:space="preserve"> </w:t>
      </w:r>
      <w:r>
        <w:rPr>
          <w:b/>
        </w:rPr>
        <w:t xml:space="preserve"> </w:t>
      </w:r>
      <w:r w:rsidRPr="001C564A">
        <w:t xml:space="preserve">(5. pozícia </w:t>
      </w:r>
      <w:r w:rsidR="00F6277E">
        <w:t>v kóde má hodnotu</w:t>
      </w:r>
      <w:r w:rsidRPr="001C564A">
        <w:t xml:space="preserve"> 8</w:t>
      </w:r>
      <w:r>
        <w:t>, S, T alebo U</w:t>
      </w:r>
      <w:r w:rsidRPr="001C564A">
        <w:t>)</w:t>
      </w:r>
    </w:p>
    <w:p w:rsidR="00C20291" w:rsidRPr="0078465D" w:rsidRDefault="00C20291" w:rsidP="00C20291">
      <w:pPr>
        <w:ind w:left="284"/>
        <w:jc w:val="both"/>
        <w:rPr>
          <w:rFonts w:eastAsiaTheme="majorEastAsia" w:cstheme="majorBidi"/>
          <w:bCs/>
          <w:color w:val="000000" w:themeColor="text1"/>
        </w:rPr>
      </w:pPr>
      <w:r>
        <w:t xml:space="preserve">Táto skupina v sebe zahŕňa študijné odbory podľa ISCED 2011 s číselným označením 766, 767 a 768. </w:t>
      </w:r>
    </w:p>
    <w:p w:rsidR="00C20291" w:rsidRPr="0078465D" w:rsidRDefault="00C20291" w:rsidP="00C20291">
      <w:pPr>
        <w:pStyle w:val="Odsekzoznamu"/>
        <w:numPr>
          <w:ilvl w:val="0"/>
          <w:numId w:val="5"/>
        </w:numPr>
        <w:ind w:left="284" w:hanging="284"/>
        <w:jc w:val="both"/>
        <w:rPr>
          <w:rFonts w:eastAsiaTheme="majorEastAsia" w:cstheme="majorBidi"/>
          <w:bCs/>
          <w:color w:val="000000" w:themeColor="text1"/>
        </w:rPr>
      </w:pPr>
      <w:r w:rsidRPr="00CD6B76">
        <w:rPr>
          <w:b/>
        </w:rPr>
        <w:t xml:space="preserve">vysokoškolské vzdelanie III. stupňa </w:t>
      </w:r>
      <w:r w:rsidRPr="001C564A">
        <w:t xml:space="preserve">(5. pozícia </w:t>
      </w:r>
      <w:r w:rsidR="00F6277E">
        <w:t>v kóde má hodnotu</w:t>
      </w:r>
      <w:r w:rsidRPr="001C564A">
        <w:t xml:space="preserve"> 9</w:t>
      </w:r>
      <w:r>
        <w:t xml:space="preserve"> alebo V</w:t>
      </w:r>
      <w:r w:rsidRPr="001C564A">
        <w:t>)</w:t>
      </w:r>
    </w:p>
    <w:p w:rsidR="00C20291" w:rsidRPr="0078465D" w:rsidRDefault="00C20291" w:rsidP="00C20291">
      <w:pPr>
        <w:ind w:left="284"/>
        <w:jc w:val="both"/>
        <w:rPr>
          <w:rFonts w:eastAsiaTheme="majorEastAsia" w:cstheme="majorBidi"/>
          <w:bCs/>
          <w:color w:val="000000" w:themeColor="text1"/>
        </w:rPr>
      </w:pPr>
      <w:r>
        <w:t xml:space="preserve">Táto skupina v sebe zahŕňa študijné odbory podľa ISCED 2011 s číselným označením 864. </w:t>
      </w:r>
    </w:p>
    <w:p w:rsidR="00C20291" w:rsidRDefault="00C20291" w:rsidP="00C20291">
      <w:pPr>
        <w:jc w:val="both"/>
        <w:rPr>
          <w:rFonts w:eastAsiaTheme="majorEastAsia" w:cstheme="majorBidi"/>
          <w:bCs/>
          <w:color w:val="000000" w:themeColor="text1"/>
        </w:rPr>
      </w:pPr>
    </w:p>
    <w:p w:rsidR="00C20291" w:rsidRDefault="00C20291" w:rsidP="00C20291">
      <w:pPr>
        <w:jc w:val="both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Bližšia špecifikácia dosiahnutého stupňa vzdelania pre zrušené odbory podľa 5. pozície je v nasledujúcich tabuľkách.</w:t>
      </w:r>
    </w:p>
    <w:p w:rsidR="00845640" w:rsidRDefault="00845640">
      <w:pPr>
        <w:rPr>
          <w:rFonts w:eastAsiaTheme="majorEastAsia" w:cstheme="majorBidi"/>
          <w:bCs/>
          <w:color w:val="000000" w:themeColor="text1"/>
        </w:rPr>
      </w:pPr>
    </w:p>
    <w:p w:rsidR="00C20291" w:rsidRDefault="00C20291" w:rsidP="00C20291">
      <w:pPr>
        <w:spacing w:after="120"/>
        <w:jc w:val="both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 xml:space="preserve">Tab. č. 2 </w:t>
      </w:r>
      <w:r w:rsidR="00244552">
        <w:rPr>
          <w:rFonts w:eastAsiaTheme="majorEastAsia" w:cstheme="majorBidi"/>
          <w:bCs/>
          <w:color w:val="000000" w:themeColor="text1"/>
        </w:rPr>
        <w:t>Stupeň dosiahnutého vzdelania p</w:t>
      </w:r>
      <w:r w:rsidR="00B81BA6">
        <w:rPr>
          <w:rFonts w:eastAsiaTheme="majorEastAsia" w:cstheme="majorBidi"/>
          <w:bCs/>
          <w:color w:val="000000" w:themeColor="text1"/>
        </w:rPr>
        <w:t xml:space="preserve">odľa </w:t>
      </w:r>
      <w:r w:rsidR="00244552">
        <w:rPr>
          <w:rFonts w:eastAsiaTheme="majorEastAsia" w:cstheme="majorBidi"/>
          <w:bCs/>
          <w:color w:val="000000" w:themeColor="text1"/>
        </w:rPr>
        <w:t xml:space="preserve"> pôvodn</w:t>
      </w:r>
      <w:r w:rsidR="00B81BA6">
        <w:rPr>
          <w:rFonts w:eastAsiaTheme="majorEastAsia" w:cstheme="majorBidi"/>
          <w:bCs/>
          <w:color w:val="000000" w:themeColor="text1"/>
        </w:rPr>
        <w:t>ej</w:t>
      </w:r>
      <w:r w:rsidR="00244552">
        <w:rPr>
          <w:rFonts w:eastAsiaTheme="majorEastAsia" w:cstheme="majorBidi"/>
          <w:bCs/>
          <w:color w:val="000000" w:themeColor="text1"/>
        </w:rPr>
        <w:t xml:space="preserve"> ŠKOV</w:t>
      </w:r>
    </w:p>
    <w:p w:rsidR="00845640" w:rsidRDefault="00845640" w:rsidP="00C20291">
      <w:pPr>
        <w:spacing w:after="120"/>
        <w:jc w:val="both"/>
        <w:rPr>
          <w:rFonts w:eastAsiaTheme="majorEastAsia" w:cstheme="majorBidi"/>
          <w:bCs/>
          <w:color w:val="000000" w:themeColor="text1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"/>
        <w:gridCol w:w="413"/>
        <w:gridCol w:w="8369"/>
      </w:tblGrid>
      <w:tr w:rsidR="00C20291" w:rsidTr="00762B4C">
        <w:trPr>
          <w:trHeight w:hRule="exact" w:val="851"/>
        </w:trPr>
        <w:tc>
          <w:tcPr>
            <w:tcW w:w="275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392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938" w:type="dxa"/>
          </w:tcPr>
          <w:p w:rsidR="00C20291" w:rsidRPr="00F23C95" w:rsidRDefault="00C20291" w:rsidP="00C20291">
            <w:pPr>
              <w:spacing w:before="100" w:beforeAutospacing="1" w:after="100" w:afterAutospacing="1"/>
              <w:jc w:val="both"/>
              <w:rPr>
                <w:rFonts w:ascii="Arial" w:hAnsi="Arial" w:cs="Arial"/>
                <w:strike/>
              </w:rPr>
            </w:pPr>
            <w:r w:rsidRPr="00000D10">
              <w:rPr>
                <w:rFonts w:ascii="Arial" w:hAnsi="Arial" w:cs="Arial"/>
              </w:rPr>
              <w:t>Nižšie stre</w:t>
            </w:r>
            <w:r>
              <w:rPr>
                <w:rFonts w:ascii="Arial" w:hAnsi="Arial" w:cs="Arial"/>
              </w:rPr>
              <w:t>d</w:t>
            </w:r>
            <w:r w:rsidRPr="00000D10">
              <w:rPr>
                <w:rFonts w:ascii="Arial" w:hAnsi="Arial" w:cs="Arial"/>
              </w:rPr>
              <w:t xml:space="preserve">né </w:t>
            </w:r>
            <w:r>
              <w:rPr>
                <w:rFonts w:ascii="Arial" w:hAnsi="Arial" w:cs="Arial"/>
              </w:rPr>
              <w:t xml:space="preserve">odborné </w:t>
            </w:r>
            <w:r w:rsidRPr="00000D10">
              <w:rPr>
                <w:rFonts w:ascii="Arial" w:hAnsi="Arial" w:cs="Arial"/>
              </w:rPr>
              <w:t>vzdelanie</w:t>
            </w:r>
            <w:r>
              <w:rPr>
                <w:rFonts w:ascii="Arial" w:hAnsi="Arial" w:cs="Arial"/>
              </w:rPr>
              <w:t xml:space="preserve"> na školách so zvlášť upravenými učebnými plánmi a na praktických školách (zaškolenie, zaučenie)</w:t>
            </w:r>
          </w:p>
        </w:tc>
      </w:tr>
      <w:tr w:rsidR="00C20291" w:rsidTr="00762B4C">
        <w:trPr>
          <w:trHeight w:hRule="exact" w:val="851"/>
        </w:trPr>
        <w:tc>
          <w:tcPr>
            <w:tcW w:w="275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92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938" w:type="dxa"/>
          </w:tcPr>
          <w:p w:rsidR="00C20291" w:rsidRDefault="00C20291" w:rsidP="00C202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000D10">
              <w:rPr>
                <w:rFonts w:ascii="Arial" w:hAnsi="Arial" w:cs="Arial"/>
              </w:rPr>
              <w:t>Nižšie stre</w:t>
            </w:r>
            <w:r>
              <w:rPr>
                <w:rFonts w:ascii="Arial" w:hAnsi="Arial" w:cs="Arial"/>
              </w:rPr>
              <w:t>d</w:t>
            </w:r>
            <w:r w:rsidRPr="00000D10">
              <w:rPr>
                <w:rFonts w:ascii="Arial" w:hAnsi="Arial" w:cs="Arial"/>
              </w:rPr>
              <w:t xml:space="preserve">né </w:t>
            </w:r>
            <w:r>
              <w:rPr>
                <w:rFonts w:ascii="Arial" w:hAnsi="Arial" w:cs="Arial"/>
              </w:rPr>
              <w:t xml:space="preserve">odborné </w:t>
            </w:r>
            <w:r w:rsidRPr="00000D10">
              <w:rPr>
                <w:rFonts w:ascii="Arial" w:hAnsi="Arial" w:cs="Arial"/>
              </w:rPr>
              <w:t>vzdelanie</w:t>
            </w:r>
            <w:r>
              <w:rPr>
                <w:rFonts w:ascii="Arial" w:hAnsi="Arial" w:cs="Arial"/>
              </w:rPr>
              <w:t xml:space="preserve"> v experimentálnych odboroch </w:t>
            </w:r>
          </w:p>
        </w:tc>
      </w:tr>
      <w:tr w:rsidR="00C20291" w:rsidTr="00762B4C">
        <w:trPr>
          <w:trHeight w:hRule="exact" w:val="851"/>
        </w:trPr>
        <w:tc>
          <w:tcPr>
            <w:tcW w:w="275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92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938" w:type="dxa"/>
          </w:tcPr>
          <w:p w:rsidR="00C20291" w:rsidRDefault="00C20291" w:rsidP="00C202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Stredné odborné vzdelanie získané na odborných učilištiach a SOŠ (vyučenie)</w:t>
            </w:r>
          </w:p>
        </w:tc>
      </w:tr>
      <w:tr w:rsidR="00C20291" w:rsidTr="00762B4C">
        <w:trPr>
          <w:trHeight w:hRule="exact" w:val="851"/>
        </w:trPr>
        <w:tc>
          <w:tcPr>
            <w:tcW w:w="275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92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938" w:type="dxa"/>
          </w:tcPr>
          <w:p w:rsidR="00C20291" w:rsidRDefault="00C20291" w:rsidP="00C202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Stredné odborné vzdelanie (štúdium bez maturity; záverečné vysvedčenie)</w:t>
            </w:r>
          </w:p>
        </w:tc>
      </w:tr>
      <w:tr w:rsidR="00C20291" w:rsidTr="00762B4C">
        <w:trPr>
          <w:trHeight w:hRule="exact" w:val="851"/>
        </w:trPr>
        <w:tc>
          <w:tcPr>
            <w:tcW w:w="275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92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938" w:type="dxa"/>
          </w:tcPr>
          <w:p w:rsidR="00C20291" w:rsidRDefault="00C20291" w:rsidP="00C202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Úplné stredné odborné vzdelanie (štúdium na strednej odbornej škole ukončené maturitou; bývalé SOU)</w:t>
            </w:r>
          </w:p>
        </w:tc>
      </w:tr>
      <w:tr w:rsidR="00C20291" w:rsidTr="00762B4C">
        <w:trPr>
          <w:trHeight w:hRule="exact" w:val="851"/>
        </w:trPr>
        <w:tc>
          <w:tcPr>
            <w:tcW w:w="275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92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938" w:type="dxa"/>
          </w:tcPr>
          <w:p w:rsidR="00C20291" w:rsidRDefault="00C20291" w:rsidP="00C202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Úplné stredné všeobecné vzdelanie (štúdium na gymnáziu ukončené maturitou)</w:t>
            </w:r>
          </w:p>
        </w:tc>
      </w:tr>
      <w:tr w:rsidR="00C20291" w:rsidTr="00762B4C">
        <w:trPr>
          <w:trHeight w:hRule="exact" w:val="851"/>
        </w:trPr>
        <w:tc>
          <w:tcPr>
            <w:tcW w:w="275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92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938" w:type="dxa"/>
          </w:tcPr>
          <w:p w:rsidR="00C20291" w:rsidRDefault="00C20291" w:rsidP="00C202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Úplné stredné odborné vzdelanie (štúdium na strednej odbornej </w:t>
            </w:r>
            <w:r w:rsidRPr="00BA6CB7">
              <w:rPr>
                <w:rFonts w:ascii="Arial" w:hAnsi="Arial" w:cs="Arial"/>
              </w:rPr>
              <w:t>škole</w:t>
            </w:r>
            <w:r>
              <w:rPr>
                <w:rFonts w:ascii="Arial" w:hAnsi="Arial" w:cs="Arial"/>
              </w:rPr>
              <w:t xml:space="preserve"> ukončené maturitou)</w:t>
            </w:r>
          </w:p>
        </w:tc>
      </w:tr>
      <w:tr w:rsidR="00C20291" w:rsidTr="00762B4C">
        <w:trPr>
          <w:trHeight w:hRule="exact" w:val="851"/>
        </w:trPr>
        <w:tc>
          <w:tcPr>
            <w:tcW w:w="275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92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938" w:type="dxa"/>
          </w:tcPr>
          <w:p w:rsidR="00C20291" w:rsidRDefault="00C20291" w:rsidP="00C202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Prvý stupeň vysokoškolského štúdia – bakalárske a vyššie odborné vzdelanie (vyššie vzdelanie ukončené absolutóriom)</w:t>
            </w:r>
          </w:p>
        </w:tc>
      </w:tr>
      <w:tr w:rsidR="00C20291" w:rsidTr="00762B4C">
        <w:trPr>
          <w:trHeight w:hRule="exact" w:val="851"/>
        </w:trPr>
        <w:tc>
          <w:tcPr>
            <w:tcW w:w="275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</w:t>
            </w:r>
          </w:p>
        </w:tc>
        <w:tc>
          <w:tcPr>
            <w:tcW w:w="392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938" w:type="dxa"/>
          </w:tcPr>
          <w:p w:rsidR="00C20291" w:rsidRDefault="00C20291" w:rsidP="00C202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Druhý stupeň vysokoškolského štúdia – magisterské, inžinierske a doktorské</w:t>
            </w:r>
          </w:p>
        </w:tc>
      </w:tr>
      <w:tr w:rsidR="00C20291" w:rsidTr="00762B4C">
        <w:trPr>
          <w:trHeight w:hRule="exact" w:val="851"/>
        </w:trPr>
        <w:tc>
          <w:tcPr>
            <w:tcW w:w="275" w:type="dxa"/>
          </w:tcPr>
          <w:p w:rsidR="00C20291" w:rsidRDefault="00C20291" w:rsidP="00C20291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92" w:type="dxa"/>
          </w:tcPr>
          <w:p w:rsidR="00C20291" w:rsidRDefault="00C20291" w:rsidP="00C20291">
            <w:pPr>
              <w:spacing w:before="100" w:before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7938" w:type="dxa"/>
          </w:tcPr>
          <w:p w:rsidR="00C20291" w:rsidRDefault="00C20291" w:rsidP="00C20291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Tretí stupeň vysokoškolského štúdia </w:t>
            </w:r>
            <w:r>
              <w:rPr>
                <w:rFonts w:ascii="Arial" w:hAnsi="Arial" w:cs="Arial"/>
              </w:rPr>
              <w:t xml:space="preserve">– </w:t>
            </w:r>
            <w:r>
              <w:rPr>
                <w:rFonts w:ascii="Arial" w:hAnsi="Arial" w:cs="Arial"/>
                <w:bCs/>
              </w:rPr>
              <w:t>doktorandské (</w:t>
            </w:r>
            <w:r>
              <w:rPr>
                <w:rFonts w:ascii="Arial" w:hAnsi="Arial" w:cs="Arial"/>
              </w:rPr>
              <w:t>nevzťahuje sa na špecializačné štúdium a certifikačné prípravy zdravotníckych pracovníkov, toto štúdium upravuje vlastný číselník vydaný MZ SR)</w:t>
            </w:r>
          </w:p>
        </w:tc>
      </w:tr>
    </w:tbl>
    <w:p w:rsidR="00C20291" w:rsidRDefault="00C20291" w:rsidP="00C20291">
      <w:pPr>
        <w:jc w:val="both"/>
        <w:rPr>
          <w:rFonts w:eastAsiaTheme="majorEastAsia" w:cstheme="majorBidi"/>
          <w:bCs/>
          <w:color w:val="000000" w:themeColor="text1"/>
        </w:rPr>
      </w:pPr>
    </w:p>
    <w:p w:rsidR="00762B4C" w:rsidRDefault="00762B4C">
      <w:pPr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br w:type="page"/>
      </w:r>
    </w:p>
    <w:p w:rsidR="00C20291" w:rsidRDefault="00C20291" w:rsidP="00C20291">
      <w:pPr>
        <w:jc w:val="both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lastRenderedPageBreak/>
        <w:t>Tab. č. 3</w:t>
      </w:r>
      <w:r w:rsidR="00244552">
        <w:rPr>
          <w:rFonts w:eastAsiaTheme="majorEastAsia" w:cstheme="majorBidi"/>
          <w:bCs/>
          <w:color w:val="000000" w:themeColor="text1"/>
        </w:rPr>
        <w:t xml:space="preserve"> Mapovanie Š</w:t>
      </w:r>
      <w:r w:rsidR="00B81BA6">
        <w:rPr>
          <w:rFonts w:eastAsiaTheme="majorEastAsia" w:cstheme="majorBidi"/>
          <w:bCs/>
          <w:color w:val="000000" w:themeColor="text1"/>
        </w:rPr>
        <w:t>aUO</w:t>
      </w:r>
      <w:r w:rsidR="00244552">
        <w:rPr>
          <w:rFonts w:eastAsiaTheme="majorEastAsia" w:cstheme="majorBidi"/>
          <w:bCs/>
          <w:color w:val="000000" w:themeColor="text1"/>
        </w:rPr>
        <w:t xml:space="preserve"> - ISCED</w:t>
      </w:r>
      <w:r w:rsidR="00B81BA6">
        <w:rPr>
          <w:rFonts w:eastAsiaTheme="majorEastAsia" w:cstheme="majorBidi"/>
          <w:bCs/>
          <w:color w:val="000000" w:themeColor="text1"/>
        </w:rPr>
        <w:t xml:space="preserve"> 2011</w:t>
      </w:r>
      <w:r w:rsidR="00244552">
        <w:rPr>
          <w:rFonts w:eastAsiaTheme="majorEastAsia" w:cstheme="majorBidi"/>
          <w:bCs/>
          <w:color w:val="000000" w:themeColor="text1"/>
        </w:rPr>
        <w:t xml:space="preserve"> p</w:t>
      </w:r>
      <w:r w:rsidR="00833DCE">
        <w:rPr>
          <w:rFonts w:eastAsiaTheme="majorEastAsia" w:cstheme="majorBidi"/>
          <w:bCs/>
          <w:color w:val="000000" w:themeColor="text1"/>
        </w:rPr>
        <w:t>odľa vzdelávacích programov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6"/>
        <w:gridCol w:w="995"/>
        <w:gridCol w:w="707"/>
        <w:gridCol w:w="4604"/>
      </w:tblGrid>
      <w:tr w:rsidR="003E1C1E" w:rsidRPr="003E1C1E" w:rsidTr="003E1C1E">
        <w:trPr>
          <w:trHeight w:val="600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bookmarkStart w:id="52" w:name="RANGE!A1:D73"/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Stupne vzdelania platné v SR </w:t>
            </w: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(§ 16 zákona č. 245/2008 Z.z.)</w:t>
            </w:r>
            <w:bookmarkEnd w:id="52"/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E1C1E" w:rsidRPr="003E1C1E" w:rsidRDefault="003E1C1E" w:rsidP="00F6277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5.pozícia</w:t>
            </w: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Š</w:t>
            </w:r>
            <w:r w:rsidR="00F6277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aUO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ISCED 2011</w:t>
            </w: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Vzdelávacie inštitúcie;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</w: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Vzdelávacie/študijné programy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pred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primárne vzdelanie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A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020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materská škola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020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špeciálna materská škola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020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nultý ročník na základnej škole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030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prípravný ročník na základnej škole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030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prípravný ročník na špeciálnej základnej škole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primárne vzdelanie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B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100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1. stupeň základnej školy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1. stupeň špeciálnej základnej školy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1. stupeň osobitnej školy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ľudová škola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073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1. stupeň </w:t>
            </w:r>
            <w:r w:rsidR="003E0731">
              <w:rPr>
                <w:rFonts w:ascii="Calibri" w:eastAsia="Times New Roman" w:hAnsi="Calibri" w:cs="Times New Roman"/>
                <w:color w:val="000000"/>
                <w:lang w:eastAsia="sk-SK"/>
              </w:rPr>
              <w:t>základnej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školy - ľahký mentálny postih (Variant A)</w:t>
            </w:r>
          </w:p>
        </w:tc>
      </w:tr>
      <w:tr w:rsidR="003E1C1E" w:rsidRPr="003E1C1E" w:rsidTr="003E1C1E">
        <w:trPr>
          <w:trHeight w:val="6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0731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1. stupeň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základnej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školy</w:t>
            </w:r>
            <w:r w:rsidR="003E1C1E"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- stredný mentálny postih (Variant B)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nižší a stredný stupeň pomocnej školy (B)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základná škola - ťažký mentálny postih (variant C)</w:t>
            </w:r>
          </w:p>
        </w:tc>
      </w:tr>
      <w:tr w:rsidR="00F7667C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 w:val="restart"/>
            <w:shd w:val="clear" w:color="auto" w:fill="auto"/>
            <w:vAlign w:val="center"/>
            <w:hideMark/>
          </w:tcPr>
          <w:p w:rsidR="00F7667C" w:rsidRPr="003E1C1E" w:rsidRDefault="00F7667C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primárne vzdelanie</w:t>
            </w:r>
          </w:p>
        </w:tc>
        <w:tc>
          <w:tcPr>
            <w:tcW w:w="540" w:type="pct"/>
            <w:vMerge w:val="restart"/>
            <w:shd w:val="clear" w:color="auto" w:fill="auto"/>
            <w:noWrap/>
            <w:vAlign w:val="center"/>
            <w:hideMark/>
          </w:tcPr>
          <w:p w:rsidR="00F7667C" w:rsidRPr="003E1C1E" w:rsidRDefault="00F7667C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C</w:t>
            </w:r>
          </w:p>
        </w:tc>
        <w:tc>
          <w:tcPr>
            <w:tcW w:w="384" w:type="pct"/>
            <w:vMerge w:val="restart"/>
            <w:shd w:val="clear" w:color="auto" w:fill="auto"/>
            <w:noWrap/>
            <w:vAlign w:val="center"/>
            <w:hideMark/>
          </w:tcPr>
          <w:p w:rsidR="00F7667C" w:rsidRPr="003E1C1E" w:rsidRDefault="00F7667C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242</w:t>
            </w:r>
          </w:p>
        </w:tc>
        <w:tc>
          <w:tcPr>
            <w:tcW w:w="2499" w:type="pct"/>
            <w:shd w:val="clear" w:color="auto" w:fill="auto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vyšší a pracovný stupeň pomocnej školy (B)</w:t>
            </w:r>
          </w:p>
        </w:tc>
      </w:tr>
      <w:tr w:rsidR="00F7667C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1577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shd w:val="clear" w:color="auto" w:fill="auto"/>
            <w:noWrap/>
            <w:vAlign w:val="center"/>
            <w:hideMark/>
          </w:tcPr>
          <w:p w:rsidR="00F7667C" w:rsidRPr="003E1C1E" w:rsidRDefault="00F7667C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F7667C" w:rsidRPr="003E1C1E" w:rsidRDefault="00F7667C" w:rsidP="003E073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ukončený 2. stupeň základnej školy - stredný mentálny postih (Variant B)</w:t>
            </w:r>
          </w:p>
        </w:tc>
      </w:tr>
      <w:tr w:rsidR="00F7667C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 w:val="restart"/>
            <w:shd w:val="clear" w:color="auto" w:fill="auto"/>
            <w:noWrap/>
            <w:vAlign w:val="center"/>
            <w:hideMark/>
          </w:tcPr>
          <w:p w:rsidR="00F7667C" w:rsidRPr="003E1C1E" w:rsidRDefault="00F7667C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244</w:t>
            </w:r>
          </w:p>
        </w:tc>
        <w:tc>
          <w:tcPr>
            <w:tcW w:w="2499" w:type="pct"/>
            <w:shd w:val="clear" w:color="auto" w:fill="auto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ukončený 2. stupeň osobitnej školy (A)</w:t>
            </w:r>
          </w:p>
        </w:tc>
      </w:tr>
      <w:tr w:rsidR="00F7667C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0"/>
        </w:trPr>
        <w:tc>
          <w:tcPr>
            <w:tcW w:w="1577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shd w:val="clear" w:color="auto" w:fill="auto"/>
            <w:noWrap/>
            <w:vAlign w:val="center"/>
            <w:hideMark/>
          </w:tcPr>
          <w:p w:rsidR="00F7667C" w:rsidRPr="003E1C1E" w:rsidRDefault="00F7667C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F7667C" w:rsidRPr="003E1C1E" w:rsidRDefault="00F7667C" w:rsidP="003E073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ukončený 2. stupeň základnej školy - ľahký mentálny postih (Variant A)</w:t>
            </w:r>
          </w:p>
        </w:tc>
      </w:tr>
      <w:tr w:rsidR="00F7667C" w:rsidRPr="003E1C1E" w:rsidTr="00F766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1577" w:type="pct"/>
            <w:vMerge w:val="restart"/>
            <w:shd w:val="clear" w:color="auto" w:fill="auto"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nižšie stredné vzdelanie</w:t>
            </w:r>
          </w:p>
        </w:tc>
        <w:tc>
          <w:tcPr>
            <w:tcW w:w="540" w:type="pct"/>
            <w:vMerge w:val="restart"/>
            <w:shd w:val="clear" w:color="auto" w:fill="auto"/>
            <w:vAlign w:val="center"/>
            <w:hideMark/>
          </w:tcPr>
          <w:p w:rsidR="00F7667C" w:rsidRPr="003E1C1E" w:rsidRDefault="00F7667C" w:rsidP="00F7667C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D</w:t>
            </w:r>
          </w:p>
        </w:tc>
        <w:tc>
          <w:tcPr>
            <w:tcW w:w="384" w:type="pct"/>
            <w:vMerge w:val="restart"/>
            <w:shd w:val="clear" w:color="auto" w:fill="auto"/>
            <w:noWrap/>
            <w:vAlign w:val="center"/>
            <w:hideMark/>
          </w:tcPr>
          <w:p w:rsidR="00F7667C" w:rsidRPr="003E1C1E" w:rsidRDefault="00F7667C" w:rsidP="00F7667C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244</w:t>
            </w:r>
          </w:p>
        </w:tc>
        <w:tc>
          <w:tcPr>
            <w:tcW w:w="2499" w:type="pct"/>
            <w:shd w:val="clear" w:color="auto" w:fill="auto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ukončenie 4. ročníka 8-ročného vzdelávacieho programu na strednej škole (8-ročné gymnázium, tanečné konzervatórium) </w:t>
            </w:r>
          </w:p>
        </w:tc>
      </w:tr>
      <w:tr w:rsidR="00F7667C" w:rsidRPr="003E1C1E" w:rsidTr="001C4D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5"/>
        </w:trPr>
        <w:tc>
          <w:tcPr>
            <w:tcW w:w="1577" w:type="pct"/>
            <w:vMerge/>
            <w:shd w:val="clear" w:color="auto" w:fill="auto"/>
            <w:vAlign w:val="center"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shd w:val="clear" w:color="auto" w:fill="auto"/>
            <w:vAlign w:val="center"/>
          </w:tcPr>
          <w:p w:rsidR="00F7667C" w:rsidRDefault="00F7667C" w:rsidP="00F7667C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shd w:val="clear" w:color="auto" w:fill="auto"/>
            <w:noWrap/>
            <w:vAlign w:val="center"/>
          </w:tcPr>
          <w:p w:rsidR="00F7667C" w:rsidRPr="003E1C1E" w:rsidRDefault="00F7667C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ukončený 2. stupeň základnej školy</w:t>
            </w:r>
          </w:p>
        </w:tc>
      </w:tr>
      <w:tr w:rsidR="00F7667C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2"/>
        </w:trPr>
        <w:tc>
          <w:tcPr>
            <w:tcW w:w="1577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shd w:val="clear" w:color="auto" w:fill="auto"/>
            <w:noWrap/>
            <w:vAlign w:val="center"/>
            <w:hideMark/>
          </w:tcPr>
          <w:p w:rsidR="00F7667C" w:rsidRPr="003E1C1E" w:rsidRDefault="00F7667C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prvé 2 roky 6-ročného vzdelávacieho programu na strednej škole (6-ročné gymnázium)</w:t>
            </w:r>
          </w:p>
        </w:tc>
      </w:tr>
      <w:tr w:rsidR="00F7667C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0"/>
        </w:trPr>
        <w:tc>
          <w:tcPr>
            <w:tcW w:w="1577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shd w:val="clear" w:color="auto" w:fill="auto"/>
            <w:noWrap/>
            <w:vAlign w:val="center"/>
            <w:hideMark/>
          </w:tcPr>
          <w:p w:rsidR="00F7667C" w:rsidRPr="003E1C1E" w:rsidRDefault="00F7667C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ukončenie 1. ročníka  5-ročného vzdelávacieho programu na strednej škole (žiaci prijatí z 8. ročníka základnej školy)</w:t>
            </w:r>
          </w:p>
        </w:tc>
      </w:tr>
      <w:tr w:rsidR="00F7667C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shd w:val="clear" w:color="auto" w:fill="auto"/>
            <w:noWrap/>
            <w:vAlign w:val="center"/>
            <w:hideMark/>
          </w:tcPr>
          <w:p w:rsidR="00F7667C" w:rsidRPr="003E1C1E" w:rsidRDefault="00F7667C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meštianka</w:t>
            </w:r>
          </w:p>
        </w:tc>
      </w:tr>
      <w:tr w:rsidR="00F7667C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shd w:val="clear" w:color="auto" w:fill="auto"/>
            <w:noWrap/>
            <w:vAlign w:val="center"/>
            <w:hideMark/>
          </w:tcPr>
          <w:p w:rsidR="00F7667C" w:rsidRPr="003E1C1E" w:rsidRDefault="00F7667C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noWrap/>
            <w:hideMark/>
          </w:tcPr>
          <w:p w:rsidR="00F7667C" w:rsidRPr="003E1C1E" w:rsidRDefault="00F7667C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kurzy na doplnenie základného vzdelania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1577" w:type="pct"/>
            <w:vMerge w:val="restart"/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nižšie stredné odborné vzdelanie</w:t>
            </w:r>
          </w:p>
        </w:tc>
        <w:tc>
          <w:tcPr>
            <w:tcW w:w="540" w:type="pct"/>
            <w:vMerge w:val="restar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E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:rsidR="003E1C1E" w:rsidRPr="003E1C1E" w:rsidRDefault="003E1C1E" w:rsidP="00F6277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2</w:t>
            </w:r>
            <w:r w:rsidR="00F6277E">
              <w:rPr>
                <w:rFonts w:ascii="Calibri" w:eastAsia="Times New Roman" w:hAnsi="Calibri" w:cs="Times New Roman"/>
                <w:color w:val="000000"/>
                <w:lang w:eastAsia="sk-SK"/>
              </w:rPr>
              <w:t>5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3</w:t>
            </w: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Praktická škola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252</w:t>
            </w: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odborné učilište pre žiakov s mentálnym postihnutím (zaučení, zaškolení)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5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F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253</w:t>
            </w: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SOŠ - nižšie stredné odborné vzdelanie dosiahnuté absolvovaním 2 ročných vzdelávacích programov stredných odborných škôl (bývalé učilištia, odbory so zvlášť upravenými učebnými plánmi)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1577" w:type="pct"/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nižšie stredné odborné vzdelanie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s výučným listom</w:t>
            </w:r>
          </w:p>
        </w:tc>
        <w:tc>
          <w:tcPr>
            <w:tcW w:w="540" w:type="pc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G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352</w:t>
            </w: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odborné učilište pre žiakov s mentálnym postihnutím (výučný list)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0"/>
        </w:trPr>
        <w:tc>
          <w:tcPr>
            <w:tcW w:w="1577" w:type="pct"/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lastRenderedPageBreak/>
              <w:t xml:space="preserve">stredné odborné vzdelanie 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s výučným listom a bez maturity</w:t>
            </w:r>
          </w:p>
        </w:tc>
        <w:tc>
          <w:tcPr>
            <w:tcW w:w="540" w:type="pc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H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353</w:t>
            </w: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Vzdelávacie programy (3- a viacročné) ukončené záverečnou skúškou a výučným listom (bez maturity) na odborných učilištiach, stredných odborných učilištiach, učňovských školách, stredných odborných školách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 w:val="restart"/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stredné odborné vzdelanie 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bez výučného listu a bez maturity</w:t>
            </w:r>
          </w:p>
        </w:tc>
        <w:tc>
          <w:tcPr>
            <w:tcW w:w="540" w:type="pct"/>
            <w:vMerge w:val="restar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I</w:t>
            </w:r>
          </w:p>
        </w:tc>
        <w:tc>
          <w:tcPr>
            <w:tcW w:w="384" w:type="pct"/>
            <w:vMerge w:val="restar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353</w:t>
            </w: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poľnohospodárske školy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roľnícke školy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špeciálne hospodárske školy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gazdovská škola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obchodná škola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5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dievčenská odborná škola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1577" w:type="pct"/>
            <w:vMerge w:val="restart"/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Úplné stredné všeobecné vzdelanie 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s maturitou</w:t>
            </w:r>
          </w:p>
        </w:tc>
        <w:tc>
          <w:tcPr>
            <w:tcW w:w="540" w:type="pct"/>
            <w:vMerge w:val="restar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J</w:t>
            </w:r>
          </w:p>
        </w:tc>
        <w:tc>
          <w:tcPr>
            <w:tcW w:w="384" w:type="pct"/>
            <w:vMerge w:val="restar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344</w:t>
            </w: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4-5-ročné gymnázium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8-ročné gymnázium - posledné 4 roky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6-ročné gymnázium - posledné 4 roky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Reálna škola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Stredná všeobecnovzdelávacia škola</w:t>
            </w:r>
          </w:p>
        </w:tc>
      </w:tr>
      <w:tr w:rsidR="003E1C1E" w:rsidRPr="003E1C1E" w:rsidTr="003E1C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Stredná škola pre pracujúcich (súvislé 5-ročné štúdium s maturitou)</w:t>
            </w:r>
          </w:p>
        </w:tc>
      </w:tr>
      <w:tr w:rsidR="003E1C1E" w:rsidRPr="003E1C1E" w:rsidTr="003E1C1E">
        <w:trPr>
          <w:trHeight w:val="600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Úplné stredné odborné vzdelanie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s maturitou a s výučným listom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K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354</w:t>
            </w: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Vzdelávacie programy ukončené maturitou na stredných odborných učilištiach a stredných odborných školách</w:t>
            </w:r>
          </w:p>
        </w:tc>
      </w:tr>
      <w:tr w:rsidR="003E1C1E" w:rsidRPr="003E1C1E" w:rsidTr="003E1C1E">
        <w:trPr>
          <w:trHeight w:val="600"/>
        </w:trPr>
        <w:tc>
          <w:tcPr>
            <w:tcW w:w="1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Úplné stredné odborné vzdelanie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s maturitou bez výučného listu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</w: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(nadstavbové štúdium)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L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454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Vzdelávacie programy ukončené maturitou na stredných stredných odborných školách</w:t>
            </w:r>
          </w:p>
        </w:tc>
      </w:tr>
      <w:tr w:rsidR="003E1C1E" w:rsidRPr="003E1C1E" w:rsidTr="003E1C1E">
        <w:trPr>
          <w:trHeight w:val="615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Vzdelávacie programy ukončené maturitou na stredných odborných učilištiach</w:t>
            </w:r>
          </w:p>
        </w:tc>
      </w:tr>
      <w:tr w:rsidR="003E1C1E" w:rsidRPr="003E1C1E" w:rsidTr="003E1C1E">
        <w:trPr>
          <w:trHeight w:val="600"/>
        </w:trPr>
        <w:tc>
          <w:tcPr>
            <w:tcW w:w="1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Úplné stredné odborné vzdelanie 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s maturitou bez výučného listu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M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354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Vzdelávacie programy ukončené maturitou na stredných odborných školách</w:t>
            </w:r>
          </w:p>
        </w:tc>
      </w:tr>
      <w:tr w:rsidR="003E1C1E" w:rsidRPr="003E1C1E" w:rsidTr="003E1C1E">
        <w:trPr>
          <w:trHeight w:val="6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ukončenie 8. ročníka  8-ročného vzdelávacieho programu na konzervatóriu</w:t>
            </w:r>
          </w:p>
        </w:tc>
      </w:tr>
      <w:tr w:rsidR="003E1C1E" w:rsidRPr="003E1C1E" w:rsidTr="003E1C1E">
        <w:trPr>
          <w:trHeight w:val="6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ukončenie 4. ročníka  6-ročného vzdelávacieho programu na konzervatóriu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Vyššie odborné školy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vyššia hospodárska škola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obchodná akadémia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Podnikové školy 4-ročné štúdium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post-sekundárne vzdelanie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(</w:t>
            </w: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pomaturitné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) 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N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454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Pomaturitné kvalifikačné štúdium (s maturitou)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Pomaturitné inovačné štúdium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Vyššia odborná škola</w:t>
            </w:r>
          </w:p>
        </w:tc>
      </w:tr>
      <w:tr w:rsidR="003E1C1E" w:rsidRPr="003E1C1E" w:rsidTr="003E1C1E">
        <w:trPr>
          <w:trHeight w:val="3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Podniková technická škola</w:t>
            </w:r>
          </w:p>
        </w:tc>
      </w:tr>
      <w:tr w:rsidR="003E1C1E" w:rsidRPr="003E1C1E" w:rsidTr="003E1C1E">
        <w:trPr>
          <w:trHeight w:val="6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Doplňujúce pedagogické štúdium (pre absolventov s úplným stredným odborným vzdelaním)</w:t>
            </w:r>
          </w:p>
        </w:tc>
      </w:tr>
    </w:tbl>
    <w:p w:rsidR="00762B4C" w:rsidRDefault="00762B4C"/>
    <w:p w:rsidR="00F6277E" w:rsidRDefault="00F6277E"/>
    <w:p w:rsidR="00762B4C" w:rsidRDefault="00762B4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6"/>
        <w:gridCol w:w="995"/>
        <w:gridCol w:w="707"/>
        <w:gridCol w:w="4604"/>
      </w:tblGrid>
      <w:tr w:rsidR="003E1C1E" w:rsidRPr="003E1C1E" w:rsidTr="00762B4C">
        <w:trPr>
          <w:trHeight w:val="300"/>
        </w:trPr>
        <w:tc>
          <w:tcPr>
            <w:tcW w:w="1577" w:type="pct"/>
            <w:vMerge w:val="restart"/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lastRenderedPageBreak/>
              <w:t xml:space="preserve">Vyššie odborné vzdelanie 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(</w:t>
            </w: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absolventská skúška, </w:t>
            </w: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absolventský diplom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)</w:t>
            </w:r>
          </w:p>
        </w:tc>
        <w:tc>
          <w:tcPr>
            <w:tcW w:w="540" w:type="pct"/>
            <w:vMerge w:val="restar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Q</w:t>
            </w:r>
          </w:p>
        </w:tc>
        <w:tc>
          <w:tcPr>
            <w:tcW w:w="384" w:type="pct"/>
            <w:vMerge w:val="restar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554</w:t>
            </w: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Pomaturitné špecializačné štúdium (ukončené absolutóriom)</w:t>
            </w:r>
          </w:p>
        </w:tc>
      </w:tr>
      <w:tr w:rsidR="003E1C1E" w:rsidRPr="003E1C1E" w:rsidTr="00762B4C">
        <w:trPr>
          <w:trHeight w:val="3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Podnikový inštitút</w:t>
            </w:r>
          </w:p>
        </w:tc>
      </w:tr>
      <w:tr w:rsidR="003E1C1E" w:rsidRPr="003E1C1E" w:rsidTr="00762B4C">
        <w:trPr>
          <w:trHeight w:val="6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Tanečné konzervatórium - 8-ročné vzdelávacie programy (absolventská skúška)</w:t>
            </w:r>
          </w:p>
        </w:tc>
      </w:tr>
      <w:tr w:rsidR="003E1C1E" w:rsidRPr="003E1C1E" w:rsidTr="00762B4C">
        <w:trPr>
          <w:trHeight w:val="600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6-ročné vzdelávacie programy na strednej odbornej škole ukončené absolutóriom</w:t>
            </w:r>
          </w:p>
        </w:tc>
      </w:tr>
      <w:tr w:rsidR="003E1C1E" w:rsidRPr="003E1C1E" w:rsidTr="00762B4C">
        <w:trPr>
          <w:trHeight w:val="799"/>
        </w:trPr>
        <w:tc>
          <w:tcPr>
            <w:tcW w:w="1577" w:type="pct"/>
            <w:vMerge w:val="restart"/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Vysokoškolské vzdelanie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1.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stupeň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</w: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(bakalárske)</w:t>
            </w:r>
          </w:p>
        </w:tc>
        <w:tc>
          <w:tcPr>
            <w:tcW w:w="540" w:type="pc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P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655</w:t>
            </w:r>
          </w:p>
        </w:tc>
        <w:tc>
          <w:tcPr>
            <w:tcW w:w="2499" w:type="pct"/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Bakalárske štúdium na vysokých školách - profesijne orientované študijné programy</w:t>
            </w:r>
          </w:p>
        </w:tc>
      </w:tr>
      <w:tr w:rsidR="003E1C1E" w:rsidRPr="003E1C1E" w:rsidTr="00762B4C">
        <w:trPr>
          <w:trHeight w:val="799"/>
        </w:trPr>
        <w:tc>
          <w:tcPr>
            <w:tcW w:w="1577" w:type="pct"/>
            <w:vMerge/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R</w:t>
            </w:r>
          </w:p>
        </w:tc>
        <w:tc>
          <w:tcPr>
            <w:tcW w:w="384" w:type="pct"/>
            <w:shd w:val="clear" w:color="auto" w:fill="auto"/>
            <w:noWrap/>
            <w:vAlign w:val="center"/>
            <w:hideMark/>
          </w:tcPr>
          <w:p w:rsidR="000105E8" w:rsidRDefault="000105E8" w:rsidP="000105E8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  <w:p w:rsidR="000105E8" w:rsidRDefault="000105E8" w:rsidP="000105E8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645</w:t>
            </w:r>
          </w:p>
          <w:p w:rsidR="003E1C1E" w:rsidRPr="003E1C1E" w:rsidRDefault="003E1C1E" w:rsidP="000105E8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665</w:t>
            </w:r>
          </w:p>
        </w:tc>
        <w:tc>
          <w:tcPr>
            <w:tcW w:w="2499" w:type="pct"/>
            <w:shd w:val="clear" w:color="auto" w:fill="auto"/>
            <w:hideMark/>
          </w:tcPr>
          <w:p w:rsid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Bakalárske štúdium na vysokých školách</w:t>
            </w:r>
          </w:p>
          <w:p w:rsidR="000105E8" w:rsidRDefault="000105E8" w:rsidP="000105E8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akademicky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orientované študijné programy</w:t>
            </w:r>
          </w:p>
          <w:p w:rsidR="000105E8" w:rsidRPr="003E1C1E" w:rsidRDefault="000105E8" w:rsidP="000105E8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študijné programy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s nešpecifikovanou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orient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áciou</w:t>
            </w:r>
          </w:p>
        </w:tc>
      </w:tr>
      <w:tr w:rsidR="003E1C1E" w:rsidRPr="003E1C1E" w:rsidTr="003E1C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Vysokoškolské vzdelanie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2. stupeň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</w: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(magisterské, inžinierske, doktorské)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S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766</w:t>
            </w: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4 a viac-ročné súvislé magisterské, inžinierske a doktorské štúdium* </w:t>
            </w:r>
          </w:p>
        </w:tc>
      </w:tr>
      <w:tr w:rsidR="003E1C1E" w:rsidRPr="003E1C1E" w:rsidTr="003E1C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4 a viac-ročné magisterské a doktorské štúdium (spojený 1. a 2. stupeň do jedného celku)**</w:t>
            </w:r>
          </w:p>
        </w:tc>
      </w:tr>
      <w:tr w:rsidR="003E1C1E" w:rsidRPr="003E1C1E" w:rsidTr="003E1C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Doplňujúce pedagogické štúdium pre absolventov vysokých škôl</w:t>
            </w:r>
          </w:p>
        </w:tc>
      </w:tr>
      <w:tr w:rsidR="003E1C1E" w:rsidRPr="003E1C1E" w:rsidTr="003E1C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5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Rozširujúce štúdium na vyučovanie (pre absolventov vysokých škôl)</w:t>
            </w:r>
          </w:p>
        </w:tc>
      </w:tr>
      <w:tr w:rsidR="003E1C1E" w:rsidRPr="003E1C1E" w:rsidTr="003E1C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T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767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Magisterské, inžinierske a doktorské štúdium pokračujúce po bakalárskom štúdiu</w:t>
            </w:r>
          </w:p>
        </w:tc>
      </w:tr>
      <w:tr w:rsidR="003E1C1E" w:rsidRPr="003E1C1E" w:rsidTr="003E1C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U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768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Štátna rigorózna skúška</w:t>
            </w:r>
          </w:p>
        </w:tc>
      </w:tr>
      <w:tr w:rsidR="003E1C1E" w:rsidRPr="003E1C1E" w:rsidTr="003E1C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1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Vysokoškolské vzdelanie 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3. stupeň</w:t>
            </w: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</w:r>
            <w:r w:rsidRPr="003E1C1E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(doktorandské)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V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1C1E" w:rsidRPr="003E1C1E" w:rsidRDefault="003E1C1E" w:rsidP="003E1C1E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864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Doktorandské štúdium - získanie titulu PhD., ArtD., ThDr.</w:t>
            </w:r>
          </w:p>
        </w:tc>
      </w:tr>
      <w:tr w:rsidR="003E1C1E" w:rsidRPr="003E1C1E" w:rsidTr="003E1C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1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Získaný tiul "kandidát vied" CSc.</w:t>
            </w:r>
          </w:p>
        </w:tc>
      </w:tr>
      <w:tr w:rsidR="003E1C1E" w:rsidRPr="003E1C1E" w:rsidTr="003E1C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3E1C1E" w:rsidRPr="003E1C1E" w:rsidTr="003E1C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*    podľa predchádzajúcich predpisov (zákon č. 172/1990 Zb. o vysokých školách v znení neskorších predpisov)</w:t>
            </w:r>
          </w:p>
        </w:tc>
      </w:tr>
      <w:tr w:rsidR="003E1C1E" w:rsidRPr="003E1C1E" w:rsidTr="003E1C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E1C1E" w:rsidRPr="003E1C1E" w:rsidRDefault="003E1C1E" w:rsidP="003E1C1E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3E1C1E">
              <w:rPr>
                <w:rFonts w:ascii="Calibri" w:eastAsia="Times New Roman" w:hAnsi="Calibri" w:cs="Times New Roman"/>
                <w:color w:val="000000"/>
                <w:lang w:eastAsia="sk-SK"/>
              </w:rPr>
              <w:t>** podľa  zákona č. 131/2002 Z. z. o vysokých školách a o zmene a doplnení niektorých zákonov v znení neskorších predpisov)</w:t>
            </w:r>
          </w:p>
        </w:tc>
      </w:tr>
    </w:tbl>
    <w:p w:rsidR="00762B4C" w:rsidRDefault="00762B4C"/>
    <w:p w:rsidR="00A0664B" w:rsidRDefault="00D611DC" w:rsidP="00F6277E">
      <w:bookmarkStart w:id="53" w:name="_Zoznam_príloh:"/>
      <w:bookmarkEnd w:id="53"/>
      <w:r>
        <w:t>Všetky aktívne aj zrušené odbory vzdelávania sa nachádzajú na webovom sídle</w:t>
      </w:r>
      <w:r w:rsidRPr="00D611DC">
        <w:t xml:space="preserve"> Ministerstva školstva, ve</w:t>
      </w:r>
      <w:r>
        <w:t xml:space="preserve">dy, výskumu a športu SR v súbore </w:t>
      </w:r>
      <w:hyperlink r:id="rId14" w:history="1">
        <w:r w:rsidRPr="00653DC7">
          <w:rPr>
            <w:rStyle w:val="Hypertextovprepojenie"/>
          </w:rPr>
          <w:t>Národná klasifikácia vzdelania_príloha</w:t>
        </w:r>
      </w:hyperlink>
      <w:r w:rsidR="00653DC7">
        <w:t>.</w:t>
      </w:r>
    </w:p>
    <w:p w:rsidR="00D611DC" w:rsidRDefault="00D611DC" w:rsidP="00F6277E"/>
    <w:p w:rsidR="00F20231" w:rsidRDefault="00F20231" w:rsidP="00F20231">
      <w:pPr>
        <w:pStyle w:val="Nadpis1"/>
        <w:numPr>
          <w:ilvl w:val="0"/>
          <w:numId w:val="7"/>
        </w:numPr>
      </w:pPr>
      <w:bookmarkStart w:id="54" w:name="_Toc514304928"/>
      <w:r>
        <w:t>Zaraďovanie študijných a učebných odborov do úrovní slovenského kvalifikačného rámca (SKKR)  a európskeho kvalifikačného rámca (EKR)</w:t>
      </w:r>
      <w:bookmarkEnd w:id="54"/>
    </w:p>
    <w:p w:rsidR="00F20231" w:rsidRDefault="00F20231" w:rsidP="00F20231"/>
    <w:p w:rsidR="00F20231" w:rsidRDefault="009F0A81" w:rsidP="009F0A81">
      <w:pPr>
        <w:ind w:firstLine="360"/>
        <w:jc w:val="both"/>
      </w:pPr>
      <w:r>
        <w:t>K</w:t>
      </w:r>
      <w:r w:rsidR="00F20231">
        <w:t>valifikáci</w:t>
      </w:r>
      <w:r>
        <w:t>a</w:t>
      </w:r>
      <w:r w:rsidR="00F20231">
        <w:t xml:space="preserve"> </w:t>
      </w:r>
      <w:r>
        <w:t xml:space="preserve">je definovaná </w:t>
      </w:r>
      <w:r w:rsidR="00F20231">
        <w:t>ako formálny výsledok procesu hodnotenia a validácie, ktorý sa získa, keď príslušný orgán určí, že jednotlivec dosiahol výsledky vzdelávania zodpovedajúce daným štandardom.</w:t>
      </w:r>
    </w:p>
    <w:p w:rsidR="00F20231" w:rsidRDefault="00F20231" w:rsidP="009F0A81">
      <w:pPr>
        <w:jc w:val="both"/>
      </w:pPr>
      <w:r>
        <w:t>SKKR slúži ako nástroj na vytvorenie typológie kvalifikácií v národnom kontexte. Na tento účel bol prijatý prístup založený na štyroch „subrámcoch“. Štruktúra SKKR obsahuje informácie o vzdelávacej ceste, autorizovanej/oprávnenej inštitúcii a doklade o kvalifikácii (napr. diplom, osvedčenie atď.).</w:t>
      </w:r>
    </w:p>
    <w:p w:rsidR="00F20231" w:rsidRDefault="00F20231" w:rsidP="00F20231">
      <w:r>
        <w:lastRenderedPageBreak/>
        <w:t>Subrámce SKKR zodpovedajú príslušným častiam vzdelávacieho systému a sú charakterizované spoločným typom kvalifikácie:</w:t>
      </w:r>
    </w:p>
    <w:p w:rsidR="009F0A81" w:rsidRDefault="009F0A81" w:rsidP="00F20231"/>
    <w:p w:rsidR="00F20231" w:rsidRDefault="00F20231" w:rsidP="00F20231">
      <w:r>
        <w:t>1. Subrámec všeobecnovzdelávacích kvalifikácií</w:t>
      </w:r>
    </w:p>
    <w:p w:rsidR="00F20231" w:rsidRDefault="00F20231" w:rsidP="00F20231">
      <w:r>
        <w:t>2. Subrámec odborných kvalifikácií</w:t>
      </w:r>
    </w:p>
    <w:p w:rsidR="00F20231" w:rsidRDefault="00F20231" w:rsidP="00F20231">
      <w:r>
        <w:t>3. Subrámec vysokoškolských kvalifikácií</w:t>
      </w:r>
    </w:p>
    <w:p w:rsidR="00F20231" w:rsidRPr="00F20231" w:rsidRDefault="00F20231" w:rsidP="00F20231">
      <w:r>
        <w:t>4. Subrámec profesijných kvalifikácií</w:t>
      </w:r>
    </w:p>
    <w:p w:rsidR="00653DC7" w:rsidRDefault="00653DC7" w:rsidP="00F6277E"/>
    <w:p w:rsidR="009F0A81" w:rsidRDefault="009F0A81" w:rsidP="009F0A81">
      <w:pPr>
        <w:jc w:val="both"/>
      </w:pPr>
      <w:r w:rsidRPr="009F0A81">
        <w:t xml:space="preserve">Subrámec všeobecnovzdelávacích kvalifikácií, ako aj subrámec odborných kvalifikácií sa riadi zákonom č. 245/2008 Z. z. o výchove a vzdelávaní (školský zákon). </w:t>
      </w:r>
    </w:p>
    <w:p w:rsidR="009F0A81" w:rsidRDefault="009F0A81" w:rsidP="009F0A81">
      <w:pPr>
        <w:spacing w:before="120"/>
        <w:jc w:val="both"/>
      </w:pPr>
      <w:r w:rsidRPr="009F0A81">
        <w:t>Subrámec vysokoškolských kvalifikácií sa riadi zákonom o vysokých školách. Tieto tri subrámce odrážajú úroveň kvalifikácie, ako aj stupeň dosiahnutého vzdelania na konci ukončeného vzdelávacieho programu (ako to vyplýva zo školského zákona a zákona o vysokých školách).</w:t>
      </w:r>
    </w:p>
    <w:p w:rsidR="009F0A81" w:rsidRDefault="009F0A81" w:rsidP="009F0A81">
      <w:pPr>
        <w:spacing w:before="120"/>
        <w:jc w:val="both"/>
      </w:pPr>
      <w:r w:rsidRPr="009F0A81">
        <w:t xml:space="preserve"> Subrámec profesijných kvalifikácií sa riadi zákonom č. 568/2009 Z. z. o celoživotnom vzdelávaní. Obsahuje kvalifikácie, ktoré možno dosiahnuť v systéme neformálneho vzdelávania. </w:t>
      </w:r>
    </w:p>
    <w:p w:rsidR="009F0A81" w:rsidRDefault="009F0A81" w:rsidP="009F0A81">
      <w:pPr>
        <w:spacing w:before="120"/>
        <w:jc w:val="both"/>
      </w:pPr>
      <w:r w:rsidRPr="009F0A81">
        <w:t>Spoločnou črtou všetkých štyroch subrámcov je kvalifikačný a hodnotiaci štandard obsiahnutý v karte kvalifikácie.</w:t>
      </w:r>
    </w:p>
    <w:p w:rsidR="009F0A81" w:rsidRDefault="009F0A81" w:rsidP="009F0A81">
      <w:pPr>
        <w:spacing w:before="120"/>
        <w:jc w:val="both"/>
      </w:pPr>
      <w:r>
        <w:rPr>
          <w:noProof/>
          <w:lang w:eastAsia="sk-SK"/>
        </w:rPr>
        <w:drawing>
          <wp:inline distT="0" distB="0" distL="0" distR="0">
            <wp:extent cx="5543550" cy="337209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65" cy="337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31" w:rsidRDefault="00F20231" w:rsidP="00F6277E"/>
    <w:p w:rsidR="009F0A81" w:rsidRDefault="009F0A81" w:rsidP="00C20291">
      <w:pPr>
        <w:jc w:val="both"/>
      </w:pPr>
    </w:p>
    <w:p w:rsidR="009F0A81" w:rsidRDefault="009F0A81" w:rsidP="00C20291">
      <w:pPr>
        <w:jc w:val="both"/>
      </w:pPr>
      <w:r>
        <w:rPr>
          <w:noProof/>
          <w:lang w:eastAsia="sk-SK"/>
        </w:rPr>
        <w:drawing>
          <wp:inline distT="0" distB="0" distL="0" distR="0">
            <wp:extent cx="5760720" cy="187590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81" w:rsidRPr="009F0A81" w:rsidRDefault="009F0A81" w:rsidP="009F0A81">
      <w:pPr>
        <w:jc w:val="both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lastRenderedPageBreak/>
        <w:t xml:space="preserve">Tab. č. </w:t>
      </w:r>
      <w:r>
        <w:rPr>
          <w:rFonts w:eastAsiaTheme="majorEastAsia" w:cstheme="majorBidi"/>
          <w:bCs/>
          <w:color w:val="000000" w:themeColor="text1"/>
        </w:rPr>
        <w:t>4</w:t>
      </w:r>
      <w:r>
        <w:rPr>
          <w:rFonts w:eastAsiaTheme="majorEastAsia" w:cstheme="majorBidi"/>
          <w:bCs/>
          <w:color w:val="000000" w:themeColor="text1"/>
        </w:rPr>
        <w:t xml:space="preserve"> </w:t>
      </w:r>
      <w:r w:rsidRPr="009F0A81">
        <w:rPr>
          <w:rFonts w:eastAsiaTheme="majorEastAsia" w:cstheme="majorBidi"/>
          <w:bCs/>
          <w:color w:val="000000" w:themeColor="text1"/>
        </w:rPr>
        <w:t xml:space="preserve">Zaradenie stupňa dosiahnutého vzdelania študijných odborov v ŠaUO do úrovní </w:t>
      </w:r>
    </w:p>
    <w:p w:rsidR="009F0A81" w:rsidRDefault="009F0A81" w:rsidP="009F0A81">
      <w:pPr>
        <w:jc w:val="both"/>
        <w:rPr>
          <w:rFonts w:eastAsiaTheme="majorEastAsia" w:cstheme="majorBidi"/>
          <w:bCs/>
          <w:color w:val="000000" w:themeColor="text1"/>
        </w:rPr>
      </w:pPr>
      <w:r w:rsidRPr="009F0A81">
        <w:rPr>
          <w:rFonts w:eastAsiaTheme="majorEastAsia" w:cstheme="majorBidi"/>
          <w:bCs/>
          <w:color w:val="000000" w:themeColor="text1"/>
        </w:rPr>
        <w:t>Slovenského kvalifikačného rámca (SKKR) - európskeho kvalifikačného rámca (EKR)</w:t>
      </w:r>
    </w:p>
    <w:p w:rsidR="009F0A81" w:rsidRDefault="009F0A81" w:rsidP="00C20291">
      <w:pPr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2"/>
        <w:gridCol w:w="6448"/>
        <w:gridCol w:w="921"/>
        <w:gridCol w:w="921"/>
      </w:tblGrid>
      <w:tr w:rsidR="009F0A81" w:rsidRPr="009F0A81" w:rsidTr="009F0A81">
        <w:trPr>
          <w:trHeight w:val="600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5. pozícia </w:t>
            </w: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v ŠaUO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Dosiahnuté vzdelanie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úroveň</w:t>
            </w: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SKKR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úroveň</w:t>
            </w: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EKR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A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predprimárne vzdelanie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-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-</w:t>
            </w:r>
          </w:p>
        </w:tc>
      </w:tr>
      <w:tr w:rsidR="009F0A81" w:rsidRPr="009F0A81" w:rsidTr="009F0A81">
        <w:trPr>
          <w:trHeight w:val="96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bez vzdelania, materská škola, špeciálna materská škola</w:t>
            </w: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</w: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nedokončený 1. stupeň ZŠ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B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primárne vzdelanie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1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1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1. stupeň ZŠ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žiaci s mentálnym postihnutím (variant C) po ukončení ZŠ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C</w:t>
            </w:r>
          </w:p>
        </w:tc>
        <w:tc>
          <w:tcPr>
            <w:tcW w:w="3500" w:type="pc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primárne vzdelanie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1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1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žiaci s mentálnym postihnutím (variant B) po ukončení ZŠ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žiaci s mentálnym postihnutím (variant A) po ukončení ZŠ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D</w:t>
            </w:r>
          </w:p>
        </w:tc>
        <w:tc>
          <w:tcPr>
            <w:tcW w:w="350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nižšie stredné vzdelanie 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2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2</w:t>
            </w:r>
          </w:p>
        </w:tc>
      </w:tr>
      <w:tr w:rsidR="009F0A81" w:rsidRPr="009F0A81" w:rsidTr="009F0A81">
        <w:trPr>
          <w:trHeight w:val="9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2. stupeň ZŠ </w:t>
            </w: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po absolvovaní 4. ročníka 8-ročných vzdelávacích programov na stredných školách</w:t>
            </w: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po absolvovaní 1. ročníka 5-ročných vzdelávacích programov na stredných školách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E</w:t>
            </w:r>
          </w:p>
        </w:tc>
        <w:tc>
          <w:tcPr>
            <w:tcW w:w="350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nižšie stredné odborné vzdelanie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2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2</w:t>
            </w:r>
          </w:p>
        </w:tc>
      </w:tr>
      <w:tr w:rsidR="009F0A81" w:rsidRPr="009F0A81" w:rsidTr="009F0A81">
        <w:trPr>
          <w:trHeight w:val="585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OU (zaškolenie, zaučenie)</w:t>
            </w: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praktická škola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F</w:t>
            </w:r>
          </w:p>
        </w:tc>
        <w:tc>
          <w:tcPr>
            <w:tcW w:w="350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nižšie stredné odborné vzdelanie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2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2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2-ročné vzdelávacie programy na SOŠ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G</w:t>
            </w:r>
          </w:p>
        </w:tc>
        <w:tc>
          <w:tcPr>
            <w:tcW w:w="350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nižšie stredné odborné vzdelanie s výučným listom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2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2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OU (vyučenie)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H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stredné odborné vzdelanie bez maturity s výučným listom 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3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3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vzdelávacie programy na SOŠ, pri ktorých žiaci získajú výučný list bez maturity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I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stredné  odborné vzdelanie bez maturity a výučného listu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3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3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vzdelávacie programy na SOŠ, pri ktorých žiaci nezískajú výučný list ani maturitu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J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úplné stredné všeobecné vzdelanie s maturitou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4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4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gymnázium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K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úplné stredné odborné vzdelanie s maturitou a výučným listom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4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4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vzdelávacie programy na SOŠ, pri ktorých žiaci získajú výučný list aj maturitu 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L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úplné stredné odborné vzdelanie s maturitou bez výučného listu - nadstavbové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4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4</w:t>
            </w:r>
          </w:p>
        </w:tc>
      </w:tr>
      <w:tr w:rsidR="009F0A81" w:rsidRPr="009F0A81" w:rsidTr="009F0A81">
        <w:trPr>
          <w:trHeight w:val="6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vzdelávacie programy učebných odborov v nadstavbovom štúdiu na SOŠ, pri ktorých žiaci získajú maturitu 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M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úplné stredné odborné vzdelanie s maturitou bez výučného listu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4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4</w:t>
            </w:r>
          </w:p>
        </w:tc>
      </w:tr>
      <w:tr w:rsidR="009F0A81" w:rsidRPr="009F0A81" w:rsidTr="009F0A81">
        <w:trPr>
          <w:trHeight w:val="66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vzdelávacie programy na SOŠ, pri ktorých žiaci získajú maturitu s výnimkou programov uvedených v bode K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lastRenderedPageBreak/>
              <w:t>N</w:t>
            </w:r>
          </w:p>
        </w:tc>
        <w:tc>
          <w:tcPr>
            <w:tcW w:w="3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postsekundárne vzdelanie - pomaturitné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4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4</w:t>
            </w:r>
          </w:p>
        </w:tc>
      </w:tr>
      <w:tr w:rsidR="009F0A81" w:rsidRPr="009F0A81" w:rsidTr="009F0A81">
        <w:trPr>
          <w:trHeight w:val="900"/>
        </w:trPr>
        <w:tc>
          <w:tcPr>
            <w:tcW w:w="500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pomaturitné kvalifikačné štúdium</w:t>
            </w:r>
            <w:bookmarkStart w:id="55" w:name="_GoBack"/>
            <w:bookmarkEnd w:id="55"/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pomaturitné inovačné štúdium</w:t>
            </w: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pomaturitné zdokonaľovacie štúdium</w:t>
            </w: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Q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vyššie odborné vzdelanie s absolventským diplomom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5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5</w:t>
            </w:r>
          </w:p>
        </w:tc>
      </w:tr>
      <w:tr w:rsidR="009F0A81" w:rsidRPr="009F0A81" w:rsidTr="009F0A81">
        <w:trPr>
          <w:trHeight w:val="9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vzdelávacie programy na SOŠ ukončené absolventskou skúškou </w:t>
            </w: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konzervatórium, tanečné konzervatórium</w:t>
            </w: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 xml:space="preserve">pomaturitné špecializačné štúdium 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6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P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terciárne vzdelanie</w:t>
            </w: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vysokoškolské vzdelanie I. stupeň - bakalárske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6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6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profesijne orientované bakalárske študijné programy vysokých škôl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6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R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terciárne vzdelanie</w:t>
            </w: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vysokoškolské vzdelanie I. stupeň - bakalárske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6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6</w:t>
            </w:r>
          </w:p>
        </w:tc>
      </w:tr>
      <w:tr w:rsidR="009F0A81" w:rsidRPr="009F0A81" w:rsidTr="009F0A81">
        <w:trPr>
          <w:trHeight w:val="6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akademicky orientované  bakalárske študijné programy vysokých škôl</w:t>
            </w: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bakalárske študijné programy s nešpecifikovanou orientáciou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6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S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terciárne vzdelanie</w:t>
            </w: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vysokoškolské vzdelanie II. stupeň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7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7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súvislé magisterské, inžinierske a doktorské študijné programy vysokých škôl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6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T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terciárne vzdelanie</w:t>
            </w: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vysokoškolské vzdelanie II. stupeň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7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7</w:t>
            </w:r>
          </w:p>
        </w:tc>
      </w:tr>
      <w:tr w:rsidR="009F0A81" w:rsidRPr="009F0A81" w:rsidTr="009F0A81">
        <w:trPr>
          <w:trHeight w:val="6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magisterské, inžinierske a doktorské študijné programy vysokých škôl pokračujúce po dosiahnutí bakalárskeho vzdelania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6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U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terciárne vzdelanie</w:t>
            </w: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vysokoškolské vzdelanie II. stupeň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7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7</w:t>
            </w:r>
          </w:p>
        </w:tc>
      </w:tr>
      <w:tr w:rsidR="009F0A81" w:rsidRPr="009F0A81" w:rsidTr="009F0A81">
        <w:trPr>
          <w:trHeight w:val="3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študijné programy vysokých škôl s vykonaním rigoróznej skúšky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  <w:tr w:rsidR="009F0A81" w:rsidRPr="009F0A81" w:rsidTr="009F0A81">
        <w:trPr>
          <w:trHeight w:val="600"/>
        </w:trPr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V</w:t>
            </w: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terciárne vzdelanie</w:t>
            </w: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br/>
              <w:t>vysokoškolské vzdelanie III. stupeň - doktorandské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8</w:t>
            </w:r>
          </w:p>
        </w:tc>
        <w:tc>
          <w:tcPr>
            <w:tcW w:w="50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0A81" w:rsidRPr="009F0A81" w:rsidRDefault="009F0A81" w:rsidP="009F0A81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8</w:t>
            </w:r>
          </w:p>
        </w:tc>
      </w:tr>
      <w:tr w:rsidR="009F0A81" w:rsidRPr="009F0A81" w:rsidTr="009F0A81">
        <w:trPr>
          <w:trHeight w:val="600"/>
        </w:trPr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t>doktorandské študijné programy vysokých škôl</w:t>
            </w:r>
            <w:r w:rsidRPr="009F0A81">
              <w:rPr>
                <w:rFonts w:ascii="Calibri" w:eastAsia="Times New Roman" w:hAnsi="Calibri" w:cs="Times New Roman"/>
                <w:color w:val="000000"/>
                <w:lang w:eastAsia="sk-SK"/>
              </w:rPr>
              <w:br/>
              <w:t>postgraduálne štúdium a vedecká výchova</w:t>
            </w: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50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0A81" w:rsidRPr="009F0A81" w:rsidRDefault="009F0A81" w:rsidP="009F0A81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</w:tr>
    </w:tbl>
    <w:p w:rsidR="009F0A81" w:rsidRDefault="009F0A81" w:rsidP="00C20291">
      <w:pPr>
        <w:jc w:val="both"/>
      </w:pPr>
    </w:p>
    <w:p w:rsidR="00E62B36" w:rsidRPr="00E62B36" w:rsidRDefault="00F20231" w:rsidP="00C20291">
      <w:pPr>
        <w:jc w:val="both"/>
      </w:pPr>
      <w:hyperlink w:anchor="_Obsah" w:history="1">
        <w:r w:rsidR="00A0664B" w:rsidRPr="00A0664B">
          <w:rPr>
            <w:rStyle w:val="Hypertextovprepojenie"/>
          </w:rPr>
          <w:t>Návrat na obsah</w:t>
        </w:r>
      </w:hyperlink>
      <w:bookmarkEnd w:id="6"/>
    </w:p>
    <w:sectPr w:rsidR="00E62B36" w:rsidRPr="00E62B36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1B3" w:rsidRDefault="002501B3" w:rsidP="003F0C8E">
      <w:r>
        <w:separator/>
      </w:r>
    </w:p>
  </w:endnote>
  <w:endnote w:type="continuationSeparator" w:id="0">
    <w:p w:rsidR="002501B3" w:rsidRDefault="002501B3" w:rsidP="003F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3480173"/>
      <w:docPartObj>
        <w:docPartGallery w:val="Page Numbers (Bottom of Page)"/>
        <w:docPartUnique/>
      </w:docPartObj>
    </w:sdtPr>
    <w:sdtContent>
      <w:p w:rsidR="00F20231" w:rsidRDefault="00F20231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6936">
          <w:rPr>
            <w:noProof/>
          </w:rPr>
          <w:t>27</w:t>
        </w:r>
        <w:r>
          <w:fldChar w:fldCharType="end"/>
        </w:r>
      </w:p>
    </w:sdtContent>
  </w:sdt>
  <w:p w:rsidR="00F20231" w:rsidRDefault="00F2023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1B3" w:rsidRDefault="002501B3" w:rsidP="003F0C8E">
      <w:r>
        <w:separator/>
      </w:r>
    </w:p>
  </w:footnote>
  <w:footnote w:type="continuationSeparator" w:id="0">
    <w:p w:rsidR="002501B3" w:rsidRDefault="002501B3" w:rsidP="003F0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231" w:rsidRDefault="00F20231" w:rsidP="0079662C">
    <w:pPr>
      <w:pStyle w:val="Hlavika"/>
      <w:tabs>
        <w:tab w:val="clear" w:pos="4536"/>
      </w:tabs>
    </w:pPr>
    <w:r>
      <w:t>Národná klasifikácia vzdelania_verzia V18 z  20. 01. 2018</w:t>
    </w:r>
    <w:r>
      <w:tab/>
      <w:t>MŠVVaŠ SR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53653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BB94CD7"/>
    <w:multiLevelType w:val="multilevel"/>
    <w:tmpl w:val="5442CA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7BA4041"/>
    <w:multiLevelType w:val="hybridMultilevel"/>
    <w:tmpl w:val="4B6853F6"/>
    <w:lvl w:ilvl="0" w:tplc="5EA8B5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E6697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75800F2F"/>
    <w:multiLevelType w:val="hybridMultilevel"/>
    <w:tmpl w:val="EF4855A0"/>
    <w:lvl w:ilvl="0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79CB4641"/>
    <w:multiLevelType w:val="hybridMultilevel"/>
    <w:tmpl w:val="B694DF86"/>
    <w:lvl w:ilvl="0" w:tplc="6338ED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D22A5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826"/>
    <w:rsid w:val="00006257"/>
    <w:rsid w:val="00010071"/>
    <w:rsid w:val="000105E8"/>
    <w:rsid w:val="00012D8C"/>
    <w:rsid w:val="00013B7A"/>
    <w:rsid w:val="00023A46"/>
    <w:rsid w:val="0002441B"/>
    <w:rsid w:val="00026936"/>
    <w:rsid w:val="00036309"/>
    <w:rsid w:val="000378C0"/>
    <w:rsid w:val="000408FB"/>
    <w:rsid w:val="00041ADB"/>
    <w:rsid w:val="00046AB1"/>
    <w:rsid w:val="00052E03"/>
    <w:rsid w:val="0007158B"/>
    <w:rsid w:val="00072CAF"/>
    <w:rsid w:val="000756BE"/>
    <w:rsid w:val="00081D5F"/>
    <w:rsid w:val="000854C0"/>
    <w:rsid w:val="0008653E"/>
    <w:rsid w:val="00095800"/>
    <w:rsid w:val="000965F5"/>
    <w:rsid w:val="000D230B"/>
    <w:rsid w:val="000D5926"/>
    <w:rsid w:val="000D5CD8"/>
    <w:rsid w:val="000D6572"/>
    <w:rsid w:val="000E23E3"/>
    <w:rsid w:val="000E4EC6"/>
    <w:rsid w:val="000E7B98"/>
    <w:rsid w:val="000F2AD4"/>
    <w:rsid w:val="000F54DB"/>
    <w:rsid w:val="00105729"/>
    <w:rsid w:val="00107352"/>
    <w:rsid w:val="00110805"/>
    <w:rsid w:val="00112B30"/>
    <w:rsid w:val="0011404E"/>
    <w:rsid w:val="00120F2A"/>
    <w:rsid w:val="00125918"/>
    <w:rsid w:val="00126433"/>
    <w:rsid w:val="00133A82"/>
    <w:rsid w:val="0013550C"/>
    <w:rsid w:val="00141522"/>
    <w:rsid w:val="001428C1"/>
    <w:rsid w:val="00143D3C"/>
    <w:rsid w:val="00143FF9"/>
    <w:rsid w:val="00151A3C"/>
    <w:rsid w:val="00153C4A"/>
    <w:rsid w:val="0016641F"/>
    <w:rsid w:val="00167E26"/>
    <w:rsid w:val="001739A4"/>
    <w:rsid w:val="0018328B"/>
    <w:rsid w:val="00184D90"/>
    <w:rsid w:val="001870AB"/>
    <w:rsid w:val="001937B2"/>
    <w:rsid w:val="00195960"/>
    <w:rsid w:val="00197F34"/>
    <w:rsid w:val="001A28FE"/>
    <w:rsid w:val="001B21DF"/>
    <w:rsid w:val="001B27B1"/>
    <w:rsid w:val="001B5CF7"/>
    <w:rsid w:val="001C2DD5"/>
    <w:rsid w:val="001C4DC6"/>
    <w:rsid w:val="001C6E41"/>
    <w:rsid w:val="001C7DEA"/>
    <w:rsid w:val="001D4E76"/>
    <w:rsid w:val="001E1F99"/>
    <w:rsid w:val="001E2636"/>
    <w:rsid w:val="001F4FB1"/>
    <w:rsid w:val="001F716F"/>
    <w:rsid w:val="001F7C92"/>
    <w:rsid w:val="002169D8"/>
    <w:rsid w:val="00232855"/>
    <w:rsid w:val="00236916"/>
    <w:rsid w:val="00244552"/>
    <w:rsid w:val="002501B3"/>
    <w:rsid w:val="00256625"/>
    <w:rsid w:val="00256B3F"/>
    <w:rsid w:val="00260D49"/>
    <w:rsid w:val="00264137"/>
    <w:rsid w:val="00266C69"/>
    <w:rsid w:val="0028629C"/>
    <w:rsid w:val="00291110"/>
    <w:rsid w:val="00294406"/>
    <w:rsid w:val="002A08E5"/>
    <w:rsid w:val="002A2312"/>
    <w:rsid w:val="002C0222"/>
    <w:rsid w:val="002C6FF5"/>
    <w:rsid w:val="002D0EA1"/>
    <w:rsid w:val="002D24C6"/>
    <w:rsid w:val="002D672B"/>
    <w:rsid w:val="002D73D0"/>
    <w:rsid w:val="002E21C1"/>
    <w:rsid w:val="002E2B6C"/>
    <w:rsid w:val="002E5CC9"/>
    <w:rsid w:val="002E68FD"/>
    <w:rsid w:val="002F046B"/>
    <w:rsid w:val="002F2642"/>
    <w:rsid w:val="002F2B0D"/>
    <w:rsid w:val="00303262"/>
    <w:rsid w:val="00304FDE"/>
    <w:rsid w:val="003125A1"/>
    <w:rsid w:val="00312643"/>
    <w:rsid w:val="00317281"/>
    <w:rsid w:val="00322C4D"/>
    <w:rsid w:val="0032546A"/>
    <w:rsid w:val="00325C91"/>
    <w:rsid w:val="00341591"/>
    <w:rsid w:val="00343109"/>
    <w:rsid w:val="003477F8"/>
    <w:rsid w:val="003518F8"/>
    <w:rsid w:val="00353B51"/>
    <w:rsid w:val="00354D38"/>
    <w:rsid w:val="00355DD9"/>
    <w:rsid w:val="0035754C"/>
    <w:rsid w:val="00360081"/>
    <w:rsid w:val="0036450F"/>
    <w:rsid w:val="00364FFC"/>
    <w:rsid w:val="00372F0B"/>
    <w:rsid w:val="00384F34"/>
    <w:rsid w:val="003876D8"/>
    <w:rsid w:val="00392260"/>
    <w:rsid w:val="00393ABA"/>
    <w:rsid w:val="00393F25"/>
    <w:rsid w:val="003A30F3"/>
    <w:rsid w:val="003A30FE"/>
    <w:rsid w:val="003A3745"/>
    <w:rsid w:val="003A4A03"/>
    <w:rsid w:val="003A7219"/>
    <w:rsid w:val="003B2B6F"/>
    <w:rsid w:val="003B3A2E"/>
    <w:rsid w:val="003D24E0"/>
    <w:rsid w:val="003D6E2E"/>
    <w:rsid w:val="003E0731"/>
    <w:rsid w:val="003E1C1E"/>
    <w:rsid w:val="003F0C8E"/>
    <w:rsid w:val="00405835"/>
    <w:rsid w:val="0040776F"/>
    <w:rsid w:val="00415507"/>
    <w:rsid w:val="00421199"/>
    <w:rsid w:val="004308BE"/>
    <w:rsid w:val="0043516C"/>
    <w:rsid w:val="0043551B"/>
    <w:rsid w:val="00435838"/>
    <w:rsid w:val="00435A46"/>
    <w:rsid w:val="00451F31"/>
    <w:rsid w:val="00452B95"/>
    <w:rsid w:val="004536F9"/>
    <w:rsid w:val="00454E31"/>
    <w:rsid w:val="004729E9"/>
    <w:rsid w:val="00474879"/>
    <w:rsid w:val="0048152E"/>
    <w:rsid w:val="00495DCD"/>
    <w:rsid w:val="004A08C2"/>
    <w:rsid w:val="004A7749"/>
    <w:rsid w:val="004C1E5B"/>
    <w:rsid w:val="004C7128"/>
    <w:rsid w:val="004D0444"/>
    <w:rsid w:val="004E4F80"/>
    <w:rsid w:val="004E6415"/>
    <w:rsid w:val="004F62C2"/>
    <w:rsid w:val="005005E4"/>
    <w:rsid w:val="005006B1"/>
    <w:rsid w:val="005055FE"/>
    <w:rsid w:val="00514AB3"/>
    <w:rsid w:val="005243C8"/>
    <w:rsid w:val="00537794"/>
    <w:rsid w:val="00540775"/>
    <w:rsid w:val="0054790B"/>
    <w:rsid w:val="005526C1"/>
    <w:rsid w:val="005620E4"/>
    <w:rsid w:val="00563ACF"/>
    <w:rsid w:val="00571074"/>
    <w:rsid w:val="00582C82"/>
    <w:rsid w:val="00583806"/>
    <w:rsid w:val="00586438"/>
    <w:rsid w:val="0058655A"/>
    <w:rsid w:val="00594B26"/>
    <w:rsid w:val="00595D0F"/>
    <w:rsid w:val="00597AE8"/>
    <w:rsid w:val="005A66F9"/>
    <w:rsid w:val="005A794A"/>
    <w:rsid w:val="005B1C6E"/>
    <w:rsid w:val="005B66FE"/>
    <w:rsid w:val="005C3049"/>
    <w:rsid w:val="005E1337"/>
    <w:rsid w:val="005F54BE"/>
    <w:rsid w:val="005F6D9C"/>
    <w:rsid w:val="005F77D7"/>
    <w:rsid w:val="00601398"/>
    <w:rsid w:val="006119BA"/>
    <w:rsid w:val="00614E2A"/>
    <w:rsid w:val="006260B8"/>
    <w:rsid w:val="00635DB4"/>
    <w:rsid w:val="00636298"/>
    <w:rsid w:val="00637A24"/>
    <w:rsid w:val="00640B9F"/>
    <w:rsid w:val="006445E2"/>
    <w:rsid w:val="00644F27"/>
    <w:rsid w:val="00652F20"/>
    <w:rsid w:val="00653DC7"/>
    <w:rsid w:val="00656AAA"/>
    <w:rsid w:val="006849EA"/>
    <w:rsid w:val="006B3092"/>
    <w:rsid w:val="006C080C"/>
    <w:rsid w:val="006C1FC4"/>
    <w:rsid w:val="006E36E2"/>
    <w:rsid w:val="006E545D"/>
    <w:rsid w:val="006E5FD3"/>
    <w:rsid w:val="006F1EF0"/>
    <w:rsid w:val="006F297B"/>
    <w:rsid w:val="006F7CEF"/>
    <w:rsid w:val="00706192"/>
    <w:rsid w:val="0071446F"/>
    <w:rsid w:val="007164BD"/>
    <w:rsid w:val="00722FCC"/>
    <w:rsid w:val="007328B3"/>
    <w:rsid w:val="00757E31"/>
    <w:rsid w:val="007618E8"/>
    <w:rsid w:val="00762018"/>
    <w:rsid w:val="00762B4C"/>
    <w:rsid w:val="00771470"/>
    <w:rsid w:val="007838A4"/>
    <w:rsid w:val="0078465D"/>
    <w:rsid w:val="00785059"/>
    <w:rsid w:val="007855BC"/>
    <w:rsid w:val="00791468"/>
    <w:rsid w:val="0079662C"/>
    <w:rsid w:val="0079722C"/>
    <w:rsid w:val="007A4F15"/>
    <w:rsid w:val="007B2D39"/>
    <w:rsid w:val="007B71B2"/>
    <w:rsid w:val="007C236F"/>
    <w:rsid w:val="007C3152"/>
    <w:rsid w:val="007C59A7"/>
    <w:rsid w:val="007C6570"/>
    <w:rsid w:val="007D6182"/>
    <w:rsid w:val="007E30A2"/>
    <w:rsid w:val="007E641D"/>
    <w:rsid w:val="007F65B0"/>
    <w:rsid w:val="007F6E59"/>
    <w:rsid w:val="00810EEB"/>
    <w:rsid w:val="00814E15"/>
    <w:rsid w:val="00817718"/>
    <w:rsid w:val="008203C8"/>
    <w:rsid w:val="008301E8"/>
    <w:rsid w:val="00833DCE"/>
    <w:rsid w:val="00842A2D"/>
    <w:rsid w:val="008430DE"/>
    <w:rsid w:val="00843815"/>
    <w:rsid w:val="00845640"/>
    <w:rsid w:val="00860967"/>
    <w:rsid w:val="00866548"/>
    <w:rsid w:val="00873E75"/>
    <w:rsid w:val="00893799"/>
    <w:rsid w:val="008943A3"/>
    <w:rsid w:val="0089680A"/>
    <w:rsid w:val="00897A80"/>
    <w:rsid w:val="008A077F"/>
    <w:rsid w:val="008A4699"/>
    <w:rsid w:val="008B6C14"/>
    <w:rsid w:val="008C1ACF"/>
    <w:rsid w:val="008D07CD"/>
    <w:rsid w:val="008D3DA5"/>
    <w:rsid w:val="008D60C9"/>
    <w:rsid w:val="008E047D"/>
    <w:rsid w:val="008E2656"/>
    <w:rsid w:val="008E35FF"/>
    <w:rsid w:val="008E74FF"/>
    <w:rsid w:val="008E77EF"/>
    <w:rsid w:val="008F4FBA"/>
    <w:rsid w:val="00901441"/>
    <w:rsid w:val="009014F2"/>
    <w:rsid w:val="00901E51"/>
    <w:rsid w:val="00903F2E"/>
    <w:rsid w:val="00906E18"/>
    <w:rsid w:val="00933204"/>
    <w:rsid w:val="00941F14"/>
    <w:rsid w:val="00942E3F"/>
    <w:rsid w:val="009507B3"/>
    <w:rsid w:val="009575CB"/>
    <w:rsid w:val="00960E93"/>
    <w:rsid w:val="00965B6B"/>
    <w:rsid w:val="009715B5"/>
    <w:rsid w:val="009833F6"/>
    <w:rsid w:val="0098467D"/>
    <w:rsid w:val="00986ECC"/>
    <w:rsid w:val="00992D3A"/>
    <w:rsid w:val="00995547"/>
    <w:rsid w:val="009A1B26"/>
    <w:rsid w:val="009A2361"/>
    <w:rsid w:val="009A5429"/>
    <w:rsid w:val="009A7275"/>
    <w:rsid w:val="009B2C38"/>
    <w:rsid w:val="009E3D62"/>
    <w:rsid w:val="009F0045"/>
    <w:rsid w:val="009F0A81"/>
    <w:rsid w:val="009F75D3"/>
    <w:rsid w:val="00A0664B"/>
    <w:rsid w:val="00A11797"/>
    <w:rsid w:val="00A20F03"/>
    <w:rsid w:val="00A23496"/>
    <w:rsid w:val="00A25B6F"/>
    <w:rsid w:val="00A26FFE"/>
    <w:rsid w:val="00A3393B"/>
    <w:rsid w:val="00A33A67"/>
    <w:rsid w:val="00A4288B"/>
    <w:rsid w:val="00A47194"/>
    <w:rsid w:val="00A54077"/>
    <w:rsid w:val="00A57F4A"/>
    <w:rsid w:val="00A74C29"/>
    <w:rsid w:val="00A92BCB"/>
    <w:rsid w:val="00A96173"/>
    <w:rsid w:val="00A96BC4"/>
    <w:rsid w:val="00AB0A0B"/>
    <w:rsid w:val="00AB0D4B"/>
    <w:rsid w:val="00AB4EB3"/>
    <w:rsid w:val="00AD56C3"/>
    <w:rsid w:val="00AE0691"/>
    <w:rsid w:val="00AF2E42"/>
    <w:rsid w:val="00B059CD"/>
    <w:rsid w:val="00B06B27"/>
    <w:rsid w:val="00B07E2A"/>
    <w:rsid w:val="00B1169D"/>
    <w:rsid w:val="00B23BA6"/>
    <w:rsid w:val="00B2516C"/>
    <w:rsid w:val="00B360B2"/>
    <w:rsid w:val="00B368EA"/>
    <w:rsid w:val="00B71E00"/>
    <w:rsid w:val="00B76AEB"/>
    <w:rsid w:val="00B81BA6"/>
    <w:rsid w:val="00B9569D"/>
    <w:rsid w:val="00BA3CC3"/>
    <w:rsid w:val="00BA7418"/>
    <w:rsid w:val="00BD04ED"/>
    <w:rsid w:val="00BD282C"/>
    <w:rsid w:val="00BE27C6"/>
    <w:rsid w:val="00BE2F15"/>
    <w:rsid w:val="00C054B4"/>
    <w:rsid w:val="00C10E1E"/>
    <w:rsid w:val="00C10F34"/>
    <w:rsid w:val="00C110C8"/>
    <w:rsid w:val="00C15366"/>
    <w:rsid w:val="00C20291"/>
    <w:rsid w:val="00C20DCE"/>
    <w:rsid w:val="00C215BA"/>
    <w:rsid w:val="00C22069"/>
    <w:rsid w:val="00C24D81"/>
    <w:rsid w:val="00C26235"/>
    <w:rsid w:val="00C31CDD"/>
    <w:rsid w:val="00C37C8B"/>
    <w:rsid w:val="00C41E5E"/>
    <w:rsid w:val="00C4735F"/>
    <w:rsid w:val="00C5254A"/>
    <w:rsid w:val="00C546D0"/>
    <w:rsid w:val="00C57449"/>
    <w:rsid w:val="00C62160"/>
    <w:rsid w:val="00C650B2"/>
    <w:rsid w:val="00C66507"/>
    <w:rsid w:val="00C70D6A"/>
    <w:rsid w:val="00C742C2"/>
    <w:rsid w:val="00C93523"/>
    <w:rsid w:val="00CA6668"/>
    <w:rsid w:val="00CA7CBA"/>
    <w:rsid w:val="00CB0680"/>
    <w:rsid w:val="00CD10A3"/>
    <w:rsid w:val="00CD1FA1"/>
    <w:rsid w:val="00CD6B76"/>
    <w:rsid w:val="00CF2310"/>
    <w:rsid w:val="00D0056F"/>
    <w:rsid w:val="00D015EC"/>
    <w:rsid w:val="00D0480E"/>
    <w:rsid w:val="00D24A02"/>
    <w:rsid w:val="00D30756"/>
    <w:rsid w:val="00D400DA"/>
    <w:rsid w:val="00D4110B"/>
    <w:rsid w:val="00D41CE7"/>
    <w:rsid w:val="00D611DC"/>
    <w:rsid w:val="00D623A2"/>
    <w:rsid w:val="00D700AA"/>
    <w:rsid w:val="00D73250"/>
    <w:rsid w:val="00D73391"/>
    <w:rsid w:val="00D735BE"/>
    <w:rsid w:val="00D74BEC"/>
    <w:rsid w:val="00D76761"/>
    <w:rsid w:val="00DA7BA8"/>
    <w:rsid w:val="00DB17E8"/>
    <w:rsid w:val="00DB5A8B"/>
    <w:rsid w:val="00DC0F5F"/>
    <w:rsid w:val="00DC4C95"/>
    <w:rsid w:val="00DC5150"/>
    <w:rsid w:val="00DD0471"/>
    <w:rsid w:val="00DE7D86"/>
    <w:rsid w:val="00DF368D"/>
    <w:rsid w:val="00E1367E"/>
    <w:rsid w:val="00E146F1"/>
    <w:rsid w:val="00E25E8E"/>
    <w:rsid w:val="00E42FD2"/>
    <w:rsid w:val="00E4524E"/>
    <w:rsid w:val="00E611E6"/>
    <w:rsid w:val="00E616A5"/>
    <w:rsid w:val="00E62593"/>
    <w:rsid w:val="00E62B36"/>
    <w:rsid w:val="00E74D7D"/>
    <w:rsid w:val="00E84826"/>
    <w:rsid w:val="00E90405"/>
    <w:rsid w:val="00E91305"/>
    <w:rsid w:val="00EA185C"/>
    <w:rsid w:val="00EA3C10"/>
    <w:rsid w:val="00EB05B5"/>
    <w:rsid w:val="00EB0863"/>
    <w:rsid w:val="00EB31DE"/>
    <w:rsid w:val="00EC55CC"/>
    <w:rsid w:val="00EC7D12"/>
    <w:rsid w:val="00ED310F"/>
    <w:rsid w:val="00ED4C5A"/>
    <w:rsid w:val="00EE181B"/>
    <w:rsid w:val="00EF3C2D"/>
    <w:rsid w:val="00F039D6"/>
    <w:rsid w:val="00F1161B"/>
    <w:rsid w:val="00F15EDA"/>
    <w:rsid w:val="00F20231"/>
    <w:rsid w:val="00F218FE"/>
    <w:rsid w:val="00F24D3C"/>
    <w:rsid w:val="00F263EA"/>
    <w:rsid w:val="00F310F6"/>
    <w:rsid w:val="00F311E9"/>
    <w:rsid w:val="00F34A67"/>
    <w:rsid w:val="00F46D22"/>
    <w:rsid w:val="00F47FF5"/>
    <w:rsid w:val="00F54D06"/>
    <w:rsid w:val="00F6277E"/>
    <w:rsid w:val="00F7189F"/>
    <w:rsid w:val="00F75EAB"/>
    <w:rsid w:val="00F7667C"/>
    <w:rsid w:val="00F81CD8"/>
    <w:rsid w:val="00F8460F"/>
    <w:rsid w:val="00F90685"/>
    <w:rsid w:val="00F923BA"/>
    <w:rsid w:val="00FA15FF"/>
    <w:rsid w:val="00FC59B5"/>
    <w:rsid w:val="00FD7F6B"/>
    <w:rsid w:val="00FE3393"/>
    <w:rsid w:val="00FE38CA"/>
    <w:rsid w:val="00FF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848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FA15FF"/>
    <w:pPr>
      <w:keepNext/>
      <w:keepLines/>
      <w:outlineLvl w:val="1"/>
    </w:pPr>
    <w:rPr>
      <w:rFonts w:eastAsiaTheme="majorEastAsia" w:cstheme="majorBidi"/>
      <w:bCs/>
      <w:color w:val="000000" w:themeColor="text1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833F6"/>
    <w:pPr>
      <w:keepNext/>
      <w:outlineLvl w:val="2"/>
    </w:pPr>
    <w:rPr>
      <w:rFonts w:ascii="Arial" w:hAnsi="Arial" w:cs="Arial"/>
      <w:b/>
      <w:bCs/>
      <w:color w:val="00000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848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A15FF"/>
    <w:rPr>
      <w:rFonts w:eastAsiaTheme="majorEastAsia" w:cstheme="majorBidi"/>
      <w:bCs/>
      <w:color w:val="000000" w:themeColor="text1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9833F6"/>
    <w:rPr>
      <w:rFonts w:ascii="Arial" w:hAnsi="Arial" w:cs="Arial"/>
      <w:b/>
      <w:bCs/>
      <w:color w:val="000000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3F0C8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F0C8E"/>
  </w:style>
  <w:style w:type="paragraph" w:styleId="Pta">
    <w:name w:val="footer"/>
    <w:basedOn w:val="Normlny"/>
    <w:link w:val="PtaChar"/>
    <w:uiPriority w:val="99"/>
    <w:unhideWhenUsed/>
    <w:rsid w:val="003F0C8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F0C8E"/>
  </w:style>
  <w:style w:type="paragraph" w:styleId="Odsekzoznamu">
    <w:name w:val="List Paragraph"/>
    <w:basedOn w:val="Normlny"/>
    <w:uiPriority w:val="34"/>
    <w:qFormat/>
    <w:rsid w:val="007A4F15"/>
    <w:pPr>
      <w:ind w:left="720"/>
      <w:contextualSpacing/>
    </w:pPr>
  </w:style>
  <w:style w:type="paragraph" w:styleId="Zkladntext">
    <w:name w:val="Body Text"/>
    <w:basedOn w:val="Normlny"/>
    <w:link w:val="ZkladntextChar"/>
    <w:uiPriority w:val="99"/>
    <w:unhideWhenUsed/>
    <w:rsid w:val="00151A3C"/>
    <w:pPr>
      <w:jc w:val="both"/>
    </w:pPr>
  </w:style>
  <w:style w:type="character" w:customStyle="1" w:styleId="ZkladntextChar">
    <w:name w:val="Základný text Char"/>
    <w:basedOn w:val="Predvolenpsmoodseku"/>
    <w:link w:val="Zkladntext"/>
    <w:uiPriority w:val="99"/>
    <w:rsid w:val="00151A3C"/>
  </w:style>
  <w:style w:type="paragraph" w:styleId="Hlavikaobsahu">
    <w:name w:val="TOC Heading"/>
    <w:basedOn w:val="Nadpis1"/>
    <w:next w:val="Normlny"/>
    <w:uiPriority w:val="39"/>
    <w:unhideWhenUsed/>
    <w:qFormat/>
    <w:rsid w:val="00393ABA"/>
    <w:pPr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393ABA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393ABA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93A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3ABA"/>
    <w:rPr>
      <w:rFonts w:ascii="Tahoma" w:hAnsi="Tahoma" w:cs="Tahoma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873E75"/>
    <w:pPr>
      <w:jc w:val="center"/>
    </w:pPr>
    <w:rPr>
      <w:b/>
      <w:sz w:val="28"/>
      <w:szCs w:val="28"/>
    </w:rPr>
  </w:style>
  <w:style w:type="character" w:customStyle="1" w:styleId="NzovChar">
    <w:name w:val="Názov Char"/>
    <w:basedOn w:val="Predvolenpsmoodseku"/>
    <w:link w:val="Nzov"/>
    <w:uiPriority w:val="10"/>
    <w:rsid w:val="00873E75"/>
    <w:rPr>
      <w:b/>
      <w:sz w:val="28"/>
      <w:szCs w:val="28"/>
    </w:rPr>
  </w:style>
  <w:style w:type="paragraph" w:styleId="Obsah2">
    <w:name w:val="toc 2"/>
    <w:basedOn w:val="Normlny"/>
    <w:next w:val="Normlny"/>
    <w:autoRedefine/>
    <w:uiPriority w:val="39"/>
    <w:unhideWhenUsed/>
    <w:rsid w:val="00873E75"/>
    <w:pPr>
      <w:spacing w:after="100"/>
      <w:ind w:left="220"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C70D6A"/>
    <w:rPr>
      <w:color w:val="800080" w:themeColor="followedHyperlink"/>
      <w:u w:val="single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9680A"/>
    <w:rPr>
      <w:b/>
      <w:color w:val="000000" w:themeColor="text1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89680A"/>
    <w:rPr>
      <w:b/>
      <w:color w:val="000000" w:themeColor="text1"/>
      <w:sz w:val="24"/>
      <w:szCs w:val="24"/>
    </w:rPr>
  </w:style>
  <w:style w:type="paragraph" w:customStyle="1" w:styleId="xl65">
    <w:name w:val="xl65"/>
    <w:basedOn w:val="Normlny"/>
    <w:rsid w:val="008E2656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66">
    <w:name w:val="xl66"/>
    <w:basedOn w:val="Normlny"/>
    <w:rsid w:val="008E2656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67">
    <w:name w:val="xl67"/>
    <w:basedOn w:val="Normlny"/>
    <w:rsid w:val="008E2656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68">
    <w:name w:val="xl68"/>
    <w:basedOn w:val="Normlny"/>
    <w:rsid w:val="008E26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9">
    <w:name w:val="xl69"/>
    <w:basedOn w:val="Normlny"/>
    <w:rsid w:val="008E2656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0">
    <w:name w:val="xl70"/>
    <w:basedOn w:val="Normlny"/>
    <w:rsid w:val="008E2656"/>
    <w:pPr>
      <w:shd w:val="clear" w:color="000000" w:fill="BFBFB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1">
    <w:name w:val="xl71"/>
    <w:basedOn w:val="Normlny"/>
    <w:rsid w:val="008E2656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2">
    <w:name w:val="xl72"/>
    <w:basedOn w:val="Normlny"/>
    <w:rsid w:val="008E2656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3">
    <w:name w:val="xl73"/>
    <w:basedOn w:val="Normlny"/>
    <w:rsid w:val="008E2656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4">
    <w:name w:val="xl74"/>
    <w:basedOn w:val="Normlny"/>
    <w:rsid w:val="003518F8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znaitext">
    <w:name w:val="Block Text"/>
    <w:basedOn w:val="Normlny"/>
    <w:uiPriority w:val="99"/>
    <w:unhideWhenUsed/>
    <w:rsid w:val="008430DE"/>
    <w:pPr>
      <w:ind w:left="113" w:right="113"/>
      <w:jc w:val="center"/>
    </w:pPr>
    <w:rPr>
      <w:rFonts w:ascii="Calibri" w:eastAsia="Times New Roman" w:hAnsi="Calibri" w:cs="Times New Roman"/>
      <w:color w:val="000000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unhideWhenUsed/>
    <w:rsid w:val="007618E8"/>
    <w:pPr>
      <w:ind w:left="1418" w:hanging="1418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7618E8"/>
  </w:style>
  <w:style w:type="paragraph" w:customStyle="1" w:styleId="xl75">
    <w:name w:val="xl75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6">
    <w:name w:val="xl76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77">
    <w:name w:val="xl77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78">
    <w:name w:val="xl78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9">
    <w:name w:val="xl79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0">
    <w:name w:val="xl80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81">
    <w:name w:val="xl81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82">
    <w:name w:val="xl82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top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83">
    <w:name w:val="xl83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84">
    <w:name w:val="xl84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85">
    <w:name w:val="xl85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86">
    <w:name w:val="xl86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87">
    <w:name w:val="xl87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88">
    <w:name w:val="xl88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89">
    <w:name w:val="xl89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0">
    <w:name w:val="xl90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91">
    <w:name w:val="xl91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92">
    <w:name w:val="xl92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93">
    <w:name w:val="xl93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94">
    <w:name w:val="xl94"/>
    <w:basedOn w:val="Normlny"/>
    <w:rsid w:val="00435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95">
    <w:name w:val="xl95"/>
    <w:basedOn w:val="Normlny"/>
    <w:rsid w:val="00435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FF"/>
      <w:sz w:val="20"/>
      <w:szCs w:val="20"/>
      <w:u w:val="single"/>
      <w:lang w:eastAsia="sk-SK"/>
    </w:rPr>
  </w:style>
  <w:style w:type="paragraph" w:customStyle="1" w:styleId="xl96">
    <w:name w:val="xl96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97">
    <w:name w:val="xl97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98">
    <w:name w:val="xl98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99">
    <w:name w:val="xl99"/>
    <w:basedOn w:val="Normlny"/>
    <w:rsid w:val="0043516C"/>
    <w:pPr>
      <w:pBdr>
        <w:top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100">
    <w:name w:val="xl100"/>
    <w:basedOn w:val="Normlny"/>
    <w:rsid w:val="0043516C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101">
    <w:name w:val="xl101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102">
    <w:name w:val="xl102"/>
    <w:basedOn w:val="Normlny"/>
    <w:rsid w:val="0043516C"/>
    <w:pPr>
      <w:spacing w:before="100" w:beforeAutospacing="1" w:after="100" w:afterAutospacing="1"/>
      <w:textAlignment w:val="top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103">
    <w:name w:val="xl103"/>
    <w:basedOn w:val="Normlny"/>
    <w:rsid w:val="0043516C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104">
    <w:name w:val="xl104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848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FA15FF"/>
    <w:pPr>
      <w:keepNext/>
      <w:keepLines/>
      <w:outlineLvl w:val="1"/>
    </w:pPr>
    <w:rPr>
      <w:rFonts w:eastAsiaTheme="majorEastAsia" w:cstheme="majorBidi"/>
      <w:bCs/>
      <w:color w:val="000000" w:themeColor="text1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9833F6"/>
    <w:pPr>
      <w:keepNext/>
      <w:outlineLvl w:val="2"/>
    </w:pPr>
    <w:rPr>
      <w:rFonts w:ascii="Arial" w:hAnsi="Arial" w:cs="Arial"/>
      <w:b/>
      <w:bCs/>
      <w:color w:val="00000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848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A15FF"/>
    <w:rPr>
      <w:rFonts w:eastAsiaTheme="majorEastAsia" w:cstheme="majorBidi"/>
      <w:bCs/>
      <w:color w:val="000000" w:themeColor="text1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9833F6"/>
    <w:rPr>
      <w:rFonts w:ascii="Arial" w:hAnsi="Arial" w:cs="Arial"/>
      <w:b/>
      <w:bCs/>
      <w:color w:val="000000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3F0C8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F0C8E"/>
  </w:style>
  <w:style w:type="paragraph" w:styleId="Pta">
    <w:name w:val="footer"/>
    <w:basedOn w:val="Normlny"/>
    <w:link w:val="PtaChar"/>
    <w:uiPriority w:val="99"/>
    <w:unhideWhenUsed/>
    <w:rsid w:val="003F0C8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F0C8E"/>
  </w:style>
  <w:style w:type="paragraph" w:styleId="Odsekzoznamu">
    <w:name w:val="List Paragraph"/>
    <w:basedOn w:val="Normlny"/>
    <w:uiPriority w:val="34"/>
    <w:qFormat/>
    <w:rsid w:val="007A4F15"/>
    <w:pPr>
      <w:ind w:left="720"/>
      <w:contextualSpacing/>
    </w:pPr>
  </w:style>
  <w:style w:type="paragraph" w:styleId="Zkladntext">
    <w:name w:val="Body Text"/>
    <w:basedOn w:val="Normlny"/>
    <w:link w:val="ZkladntextChar"/>
    <w:uiPriority w:val="99"/>
    <w:unhideWhenUsed/>
    <w:rsid w:val="00151A3C"/>
    <w:pPr>
      <w:jc w:val="both"/>
    </w:pPr>
  </w:style>
  <w:style w:type="character" w:customStyle="1" w:styleId="ZkladntextChar">
    <w:name w:val="Základný text Char"/>
    <w:basedOn w:val="Predvolenpsmoodseku"/>
    <w:link w:val="Zkladntext"/>
    <w:uiPriority w:val="99"/>
    <w:rsid w:val="00151A3C"/>
  </w:style>
  <w:style w:type="paragraph" w:styleId="Hlavikaobsahu">
    <w:name w:val="TOC Heading"/>
    <w:basedOn w:val="Nadpis1"/>
    <w:next w:val="Normlny"/>
    <w:uiPriority w:val="39"/>
    <w:unhideWhenUsed/>
    <w:qFormat/>
    <w:rsid w:val="00393ABA"/>
    <w:pPr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393ABA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393ABA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93A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93ABA"/>
    <w:rPr>
      <w:rFonts w:ascii="Tahoma" w:hAnsi="Tahoma" w:cs="Tahoma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873E75"/>
    <w:pPr>
      <w:jc w:val="center"/>
    </w:pPr>
    <w:rPr>
      <w:b/>
      <w:sz w:val="28"/>
      <w:szCs w:val="28"/>
    </w:rPr>
  </w:style>
  <w:style w:type="character" w:customStyle="1" w:styleId="NzovChar">
    <w:name w:val="Názov Char"/>
    <w:basedOn w:val="Predvolenpsmoodseku"/>
    <w:link w:val="Nzov"/>
    <w:uiPriority w:val="10"/>
    <w:rsid w:val="00873E75"/>
    <w:rPr>
      <w:b/>
      <w:sz w:val="28"/>
      <w:szCs w:val="28"/>
    </w:rPr>
  </w:style>
  <w:style w:type="paragraph" w:styleId="Obsah2">
    <w:name w:val="toc 2"/>
    <w:basedOn w:val="Normlny"/>
    <w:next w:val="Normlny"/>
    <w:autoRedefine/>
    <w:uiPriority w:val="39"/>
    <w:unhideWhenUsed/>
    <w:rsid w:val="00873E75"/>
    <w:pPr>
      <w:spacing w:after="100"/>
      <w:ind w:left="220"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C70D6A"/>
    <w:rPr>
      <w:color w:val="800080" w:themeColor="followedHyperlink"/>
      <w:u w:val="single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9680A"/>
    <w:rPr>
      <w:b/>
      <w:color w:val="000000" w:themeColor="text1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89680A"/>
    <w:rPr>
      <w:b/>
      <w:color w:val="000000" w:themeColor="text1"/>
      <w:sz w:val="24"/>
      <w:szCs w:val="24"/>
    </w:rPr>
  </w:style>
  <w:style w:type="paragraph" w:customStyle="1" w:styleId="xl65">
    <w:name w:val="xl65"/>
    <w:basedOn w:val="Normlny"/>
    <w:rsid w:val="008E2656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66">
    <w:name w:val="xl66"/>
    <w:basedOn w:val="Normlny"/>
    <w:rsid w:val="008E2656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67">
    <w:name w:val="xl67"/>
    <w:basedOn w:val="Normlny"/>
    <w:rsid w:val="008E2656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68">
    <w:name w:val="xl68"/>
    <w:basedOn w:val="Normlny"/>
    <w:rsid w:val="008E26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9">
    <w:name w:val="xl69"/>
    <w:basedOn w:val="Normlny"/>
    <w:rsid w:val="008E2656"/>
    <w:pPr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0">
    <w:name w:val="xl70"/>
    <w:basedOn w:val="Normlny"/>
    <w:rsid w:val="008E2656"/>
    <w:pPr>
      <w:shd w:val="clear" w:color="000000" w:fill="BFBFB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1">
    <w:name w:val="xl71"/>
    <w:basedOn w:val="Normlny"/>
    <w:rsid w:val="008E2656"/>
    <w:pPr>
      <w:spacing w:before="100" w:beforeAutospacing="1" w:after="100" w:afterAutospacing="1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2">
    <w:name w:val="xl72"/>
    <w:basedOn w:val="Normlny"/>
    <w:rsid w:val="008E2656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3">
    <w:name w:val="xl73"/>
    <w:basedOn w:val="Normlny"/>
    <w:rsid w:val="008E2656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4">
    <w:name w:val="xl74"/>
    <w:basedOn w:val="Normlny"/>
    <w:rsid w:val="003518F8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znaitext">
    <w:name w:val="Block Text"/>
    <w:basedOn w:val="Normlny"/>
    <w:uiPriority w:val="99"/>
    <w:unhideWhenUsed/>
    <w:rsid w:val="008430DE"/>
    <w:pPr>
      <w:ind w:left="113" w:right="113"/>
      <w:jc w:val="center"/>
    </w:pPr>
    <w:rPr>
      <w:rFonts w:ascii="Calibri" w:eastAsia="Times New Roman" w:hAnsi="Calibri" w:cs="Times New Roman"/>
      <w:color w:val="000000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unhideWhenUsed/>
    <w:rsid w:val="007618E8"/>
    <w:pPr>
      <w:ind w:left="1418" w:hanging="1418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7618E8"/>
  </w:style>
  <w:style w:type="paragraph" w:customStyle="1" w:styleId="xl75">
    <w:name w:val="xl75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6">
    <w:name w:val="xl76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77">
    <w:name w:val="xl77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78">
    <w:name w:val="xl78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9">
    <w:name w:val="xl79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0">
    <w:name w:val="xl80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81">
    <w:name w:val="xl81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82">
    <w:name w:val="xl82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top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83">
    <w:name w:val="xl83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84">
    <w:name w:val="xl84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85">
    <w:name w:val="xl85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86">
    <w:name w:val="xl86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87">
    <w:name w:val="xl87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88">
    <w:name w:val="xl88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89">
    <w:name w:val="xl89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0">
    <w:name w:val="xl90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91">
    <w:name w:val="xl91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92">
    <w:name w:val="xl92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93">
    <w:name w:val="xl93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94">
    <w:name w:val="xl94"/>
    <w:basedOn w:val="Normlny"/>
    <w:rsid w:val="00435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95">
    <w:name w:val="xl95"/>
    <w:basedOn w:val="Normlny"/>
    <w:rsid w:val="004351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FF"/>
      <w:sz w:val="20"/>
      <w:szCs w:val="20"/>
      <w:u w:val="single"/>
      <w:lang w:eastAsia="sk-SK"/>
    </w:rPr>
  </w:style>
  <w:style w:type="paragraph" w:customStyle="1" w:styleId="xl96">
    <w:name w:val="xl96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97">
    <w:name w:val="xl97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98">
    <w:name w:val="xl98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99">
    <w:name w:val="xl99"/>
    <w:basedOn w:val="Normlny"/>
    <w:rsid w:val="0043516C"/>
    <w:pPr>
      <w:pBdr>
        <w:top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100">
    <w:name w:val="xl100"/>
    <w:basedOn w:val="Normlny"/>
    <w:rsid w:val="0043516C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101">
    <w:name w:val="xl101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102">
    <w:name w:val="xl102"/>
    <w:basedOn w:val="Normlny"/>
    <w:rsid w:val="0043516C"/>
    <w:pPr>
      <w:spacing w:before="100" w:beforeAutospacing="1" w:after="100" w:afterAutospacing="1"/>
      <w:textAlignment w:val="top"/>
    </w:pPr>
    <w:rPr>
      <w:rFonts w:ascii="Arial" w:eastAsia="Times New Roman" w:hAnsi="Arial" w:cs="Arial"/>
      <w:color w:val="000000"/>
      <w:sz w:val="20"/>
      <w:szCs w:val="20"/>
      <w:lang w:eastAsia="sk-SK"/>
    </w:rPr>
  </w:style>
  <w:style w:type="paragraph" w:customStyle="1" w:styleId="xl103">
    <w:name w:val="xl103"/>
    <w:basedOn w:val="Normlny"/>
    <w:rsid w:val="0043516C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sk-SK"/>
    </w:rPr>
  </w:style>
  <w:style w:type="paragraph" w:customStyle="1" w:styleId="xl104">
    <w:name w:val="xl104"/>
    <w:basedOn w:val="Normlny"/>
    <w:rsid w:val="004351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du.sk/sustava-studijnych-odborov-sr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inedu.sk/data/files/6832.docx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juraj.kobela\Documents\2014\&#353;tatistika\klasifik&#225;cie\KOV\SSO-SKOV-ISCED.xls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10" Type="http://schemas.openxmlformats.org/officeDocument/2006/relationships/hyperlink" Target="http://www.minedu.sk/data/files/7422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minedu.sk/data/files/7421.jpg" TargetMode="External"/><Relationship Id="rId14" Type="http://schemas.openxmlformats.org/officeDocument/2006/relationships/hyperlink" Target="http://www.minedu.sk/data/files/3841.xls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8A322-DB29-4B21-9002-BD5E6AEB2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8562</Words>
  <Characters>48808</Characters>
  <Application>Microsoft Office Word</Application>
  <DocSecurity>0</DocSecurity>
  <Lines>406</Lines>
  <Paragraphs>114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MSVVaSSR</Company>
  <LinksUpToDate>false</LinksUpToDate>
  <CharactersWithSpaces>57256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juraj.kobela</dc:creator>
  <cp:lastModifiedBy>Kobela Juraj</cp:lastModifiedBy>
  <cp:revision>5</cp:revision>
  <cp:lastPrinted>2018-05-17T05:25:00Z</cp:lastPrinted>
  <dcterms:created xsi:type="dcterms:W3CDTF">2018-05-17T05:04:00Z</dcterms:created>
  <dcterms:modified xsi:type="dcterms:W3CDTF">2018-05-17T05:25:00Z</dcterms:modified>
</cp:coreProperties>
</file>