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19100A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14.0</w:t>
      </w:r>
      <w:r w:rsidR="00011027">
        <w:rPr>
          <w:rFonts w:ascii="Times New Roman" w:hAnsi="Times New Roman"/>
          <w:b/>
          <w:bCs/>
          <w:sz w:val="24"/>
          <w:szCs w:val="24"/>
        </w:rPr>
        <w:t>79</w:t>
      </w:r>
      <w:r>
        <w:rPr>
          <w:rFonts w:ascii="Times New Roman" w:hAnsi="Times New Roman"/>
          <w:b/>
          <w:bCs/>
          <w:sz w:val="24"/>
          <w:szCs w:val="24"/>
        </w:rPr>
        <w:t xml:space="preserve"> Ryžový nákyp s ovocím a pudingom</w:t>
      </w:r>
      <w:r w:rsidR="00624262">
        <w:rPr>
          <w:rFonts w:ascii="Times New Roman" w:hAnsi="Times New Roman"/>
          <w:b/>
          <w:bCs/>
          <w:sz w:val="24"/>
          <w:szCs w:val="24"/>
        </w:rPr>
        <w:tab/>
      </w:r>
      <w:r w:rsidR="003A44D8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0171A" w:rsidP="0000171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</w:t>
            </w:r>
            <w:r w:rsidR="0019100A">
              <w:rPr>
                <w:rFonts w:ascii="Times New Roman" w:hAnsi="Times New Roman"/>
                <w:sz w:val="20"/>
                <w:szCs w:val="24"/>
                <w:lang w:eastAsia="sk-SK"/>
              </w:rPr>
              <w:t>yža</w:t>
            </w:r>
          </w:p>
        </w:tc>
        <w:tc>
          <w:tcPr>
            <w:tcW w:w="770" w:type="dxa"/>
            <w:vAlign w:val="center"/>
          </w:tcPr>
          <w:p w:rsidR="00066B09" w:rsidRPr="00E41C5A" w:rsidRDefault="0019100A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773" w:type="dxa"/>
            <w:vAlign w:val="center"/>
          </w:tcPr>
          <w:p w:rsidR="00D44B25" w:rsidRPr="00E41C5A" w:rsidRDefault="0019100A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4" w:type="dxa"/>
            <w:vAlign w:val="center"/>
          </w:tcPr>
          <w:p w:rsidR="00066B09" w:rsidRPr="005F7988" w:rsidRDefault="0019100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066B09" w:rsidRPr="005F7988" w:rsidRDefault="0019100A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4" w:type="dxa"/>
            <w:vAlign w:val="center"/>
          </w:tcPr>
          <w:p w:rsidR="00066B09" w:rsidRPr="005F7988" w:rsidRDefault="0019100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5" w:type="dxa"/>
            <w:vAlign w:val="center"/>
          </w:tcPr>
          <w:p w:rsidR="00066B09" w:rsidRPr="005F7988" w:rsidRDefault="0019100A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33" w:type="dxa"/>
            <w:vAlign w:val="center"/>
          </w:tcPr>
          <w:p w:rsidR="00066B09" w:rsidRPr="00E41C5A" w:rsidRDefault="0019100A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677" w:type="dxa"/>
            <w:vAlign w:val="center"/>
          </w:tcPr>
          <w:p w:rsidR="00D13F2B" w:rsidRPr="00E41C5A" w:rsidRDefault="0019100A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19100A" w:rsidP="00A53A1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040540" w:rsidRDefault="0019100A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773" w:type="dxa"/>
            <w:vAlign w:val="center"/>
          </w:tcPr>
          <w:p w:rsidR="00066B09" w:rsidRPr="00040540" w:rsidRDefault="0019100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5F7988" w:rsidRDefault="0019100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5F7988" w:rsidRDefault="0019100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4" w:type="dxa"/>
            <w:vAlign w:val="center"/>
          </w:tcPr>
          <w:p w:rsidR="00066B09" w:rsidRPr="005F7988" w:rsidRDefault="0019100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5" w:type="dxa"/>
            <w:vAlign w:val="center"/>
          </w:tcPr>
          <w:p w:rsidR="00066B09" w:rsidRPr="005F7988" w:rsidRDefault="0019100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833" w:type="dxa"/>
            <w:vAlign w:val="center"/>
          </w:tcPr>
          <w:p w:rsidR="00066B09" w:rsidRPr="00E41C5A" w:rsidRDefault="0019100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677" w:type="dxa"/>
            <w:vAlign w:val="center"/>
          </w:tcPr>
          <w:p w:rsidR="00066B09" w:rsidRPr="00E41C5A" w:rsidRDefault="0019100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19100A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vanilkový</w:t>
            </w:r>
          </w:p>
        </w:tc>
        <w:tc>
          <w:tcPr>
            <w:tcW w:w="770" w:type="dxa"/>
            <w:vAlign w:val="center"/>
          </w:tcPr>
          <w:p w:rsidR="00066B09" w:rsidRPr="00E41C5A" w:rsidRDefault="0019100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73" w:type="dxa"/>
            <w:vAlign w:val="center"/>
          </w:tcPr>
          <w:p w:rsidR="00066B09" w:rsidRPr="00E41C5A" w:rsidRDefault="0019100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4" w:type="dxa"/>
            <w:vAlign w:val="center"/>
          </w:tcPr>
          <w:p w:rsidR="00066B09" w:rsidRPr="005F7988" w:rsidRDefault="0019100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19100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19100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5" w:type="dxa"/>
            <w:vAlign w:val="center"/>
          </w:tcPr>
          <w:p w:rsidR="00066B09" w:rsidRPr="005F7988" w:rsidRDefault="0019100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33" w:type="dxa"/>
            <w:vAlign w:val="center"/>
          </w:tcPr>
          <w:p w:rsidR="00066B09" w:rsidRPr="00E41C5A" w:rsidRDefault="0019100A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677" w:type="dxa"/>
            <w:vAlign w:val="center"/>
          </w:tcPr>
          <w:p w:rsidR="00066B09" w:rsidRPr="00E41C5A" w:rsidRDefault="0019100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19100A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kryštálový</w:t>
            </w:r>
          </w:p>
        </w:tc>
        <w:tc>
          <w:tcPr>
            <w:tcW w:w="770" w:type="dxa"/>
            <w:vAlign w:val="center"/>
          </w:tcPr>
          <w:p w:rsidR="00066B09" w:rsidRPr="00E41C5A" w:rsidRDefault="0019100A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773" w:type="dxa"/>
            <w:vAlign w:val="center"/>
          </w:tcPr>
          <w:p w:rsidR="00066B09" w:rsidRPr="00E41C5A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5F7988" w:rsidRDefault="0019100A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5" w:type="dxa"/>
            <w:vAlign w:val="center"/>
          </w:tcPr>
          <w:p w:rsidR="00066B09" w:rsidRPr="005F7988" w:rsidRDefault="0019100A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4" w:type="dxa"/>
            <w:vAlign w:val="center"/>
          </w:tcPr>
          <w:p w:rsidR="00066B09" w:rsidRPr="005F7988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925" w:type="dxa"/>
            <w:vAlign w:val="center"/>
          </w:tcPr>
          <w:p w:rsidR="00066B09" w:rsidRPr="005F7988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833" w:type="dxa"/>
            <w:vAlign w:val="center"/>
          </w:tcPr>
          <w:p w:rsidR="00066B09" w:rsidRPr="00E41C5A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19100A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19100A" w:rsidP="001C2BE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6E52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3" w:type="dxa"/>
            <w:vAlign w:val="center"/>
          </w:tcPr>
          <w:p w:rsidR="00066B09" w:rsidRPr="00E41C5A" w:rsidRDefault="006E52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6E52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6E52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6E52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6E52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066B09" w:rsidRPr="00E41C5A" w:rsidRDefault="006E52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0,65</w:t>
            </w:r>
          </w:p>
        </w:tc>
        <w:tc>
          <w:tcPr>
            <w:tcW w:w="677" w:type="dxa"/>
            <w:vAlign w:val="center"/>
          </w:tcPr>
          <w:p w:rsidR="00066B09" w:rsidRPr="00E41C5A" w:rsidRDefault="006E5248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0,65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19100A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višne b. n.</w:t>
            </w:r>
          </w:p>
        </w:tc>
        <w:tc>
          <w:tcPr>
            <w:tcW w:w="770" w:type="dxa"/>
            <w:vAlign w:val="center"/>
          </w:tcPr>
          <w:p w:rsidR="00066B09" w:rsidRPr="00E41C5A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773" w:type="dxa"/>
            <w:vAlign w:val="center"/>
          </w:tcPr>
          <w:p w:rsidR="00066B09" w:rsidRPr="00E41C5A" w:rsidRDefault="0019100A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4" w:type="dxa"/>
            <w:vAlign w:val="center"/>
          </w:tcPr>
          <w:p w:rsidR="00066B09" w:rsidRPr="005F7988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3,30</w:t>
            </w:r>
          </w:p>
        </w:tc>
        <w:tc>
          <w:tcPr>
            <w:tcW w:w="925" w:type="dxa"/>
            <w:vAlign w:val="center"/>
          </w:tcPr>
          <w:p w:rsidR="00066B09" w:rsidRPr="005F7988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3,30</w:t>
            </w:r>
          </w:p>
        </w:tc>
        <w:tc>
          <w:tcPr>
            <w:tcW w:w="924" w:type="dxa"/>
            <w:vAlign w:val="center"/>
          </w:tcPr>
          <w:p w:rsidR="00066B09" w:rsidRPr="005F7988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4,20</w:t>
            </w:r>
          </w:p>
        </w:tc>
        <w:tc>
          <w:tcPr>
            <w:tcW w:w="925" w:type="dxa"/>
            <w:vAlign w:val="center"/>
          </w:tcPr>
          <w:p w:rsidR="00066B09" w:rsidRPr="005F7988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4,20</w:t>
            </w:r>
          </w:p>
        </w:tc>
        <w:tc>
          <w:tcPr>
            <w:tcW w:w="833" w:type="dxa"/>
            <w:vAlign w:val="center"/>
          </w:tcPr>
          <w:p w:rsidR="00066B09" w:rsidRPr="00E41C5A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677" w:type="dxa"/>
            <w:vAlign w:val="center"/>
          </w:tcPr>
          <w:p w:rsidR="00066B09" w:rsidRPr="00E41C5A" w:rsidRDefault="0019100A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19100A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E41C5A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773" w:type="dxa"/>
            <w:vAlign w:val="center"/>
          </w:tcPr>
          <w:p w:rsidR="00066B09" w:rsidRPr="00E41C5A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4" w:type="dxa"/>
            <w:vAlign w:val="center"/>
          </w:tcPr>
          <w:p w:rsidR="00066B09" w:rsidRPr="005F7988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5" w:type="dxa"/>
            <w:vAlign w:val="center"/>
          </w:tcPr>
          <w:p w:rsidR="00066B09" w:rsidRPr="005F7988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4" w:type="dxa"/>
            <w:vAlign w:val="center"/>
          </w:tcPr>
          <w:p w:rsidR="00066B09" w:rsidRPr="005F7988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13,50</w:t>
            </w:r>
          </w:p>
        </w:tc>
        <w:tc>
          <w:tcPr>
            <w:tcW w:w="925" w:type="dxa"/>
            <w:vAlign w:val="center"/>
          </w:tcPr>
          <w:p w:rsidR="00066B09" w:rsidRPr="005F7988" w:rsidRDefault="0019100A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13,50</w:t>
            </w:r>
          </w:p>
        </w:tc>
        <w:tc>
          <w:tcPr>
            <w:tcW w:w="833" w:type="dxa"/>
            <w:vAlign w:val="center"/>
          </w:tcPr>
          <w:p w:rsidR="00066B09" w:rsidRPr="00E41C5A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677" w:type="dxa"/>
            <w:vAlign w:val="center"/>
          </w:tcPr>
          <w:p w:rsidR="00066B09" w:rsidRPr="00E41C5A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19100A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vanilkový</w:t>
            </w:r>
          </w:p>
        </w:tc>
        <w:tc>
          <w:tcPr>
            <w:tcW w:w="770" w:type="dxa"/>
            <w:vAlign w:val="center"/>
          </w:tcPr>
          <w:p w:rsidR="00066B09" w:rsidRPr="00E41C5A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773" w:type="dxa"/>
            <w:vAlign w:val="center"/>
          </w:tcPr>
          <w:p w:rsidR="00066B09" w:rsidRPr="00E41C5A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4" w:type="dxa"/>
            <w:vAlign w:val="center"/>
          </w:tcPr>
          <w:p w:rsidR="00066B09" w:rsidRPr="005F7988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5" w:type="dxa"/>
            <w:vAlign w:val="center"/>
          </w:tcPr>
          <w:p w:rsidR="00066B09" w:rsidRPr="005F7988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33" w:type="dxa"/>
            <w:vAlign w:val="center"/>
          </w:tcPr>
          <w:p w:rsidR="00066B09" w:rsidRPr="00E41C5A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677" w:type="dxa"/>
            <w:vAlign w:val="center"/>
          </w:tcPr>
          <w:p w:rsidR="00066B09" w:rsidRPr="00E41C5A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9100A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kryštálový</w:t>
            </w:r>
          </w:p>
        </w:tc>
        <w:tc>
          <w:tcPr>
            <w:tcW w:w="770" w:type="dxa"/>
            <w:vAlign w:val="center"/>
          </w:tcPr>
          <w:p w:rsidR="001C3F86" w:rsidRPr="00E41C5A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773" w:type="dxa"/>
            <w:vAlign w:val="center"/>
          </w:tcPr>
          <w:p w:rsidR="001C3F86" w:rsidRPr="00E41C5A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4" w:type="dxa"/>
            <w:vAlign w:val="center"/>
          </w:tcPr>
          <w:p w:rsidR="001C3F86" w:rsidRPr="005F7988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1C3F86" w:rsidRPr="005F7988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1C3F86" w:rsidRPr="005F7988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925" w:type="dxa"/>
            <w:vAlign w:val="center"/>
          </w:tcPr>
          <w:p w:rsidR="001C3F86" w:rsidRPr="005F7988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33" w:type="dxa"/>
            <w:vAlign w:val="center"/>
          </w:tcPr>
          <w:p w:rsidR="001C3F86" w:rsidRPr="00E41C5A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1C3F86" w:rsidRPr="00E41C5A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6E5248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pudingový</w:t>
            </w:r>
            <w:r w:rsidR="0000171A" w:rsidRPr="006E5248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prášok</w:t>
            </w:r>
          </w:p>
        </w:tc>
        <w:tc>
          <w:tcPr>
            <w:tcW w:w="770" w:type="dxa"/>
            <w:vAlign w:val="center"/>
          </w:tcPr>
          <w:p w:rsidR="009A0492" w:rsidRDefault="0019100A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773" w:type="dxa"/>
            <w:vAlign w:val="center"/>
          </w:tcPr>
          <w:p w:rsidR="009A0492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9A0492" w:rsidRPr="005F7988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9A0492" w:rsidRPr="005F7988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9A0492" w:rsidRPr="005F7988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1,35</w:t>
            </w:r>
          </w:p>
        </w:tc>
        <w:tc>
          <w:tcPr>
            <w:tcW w:w="925" w:type="dxa"/>
            <w:vAlign w:val="center"/>
          </w:tcPr>
          <w:p w:rsidR="009A0492" w:rsidRPr="005F7988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1,35</w:t>
            </w:r>
          </w:p>
        </w:tc>
        <w:tc>
          <w:tcPr>
            <w:tcW w:w="833" w:type="dxa"/>
            <w:vAlign w:val="center"/>
          </w:tcPr>
          <w:p w:rsidR="009A0492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677" w:type="dxa"/>
            <w:vAlign w:val="center"/>
          </w:tcPr>
          <w:p w:rsidR="009A0492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403599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403599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19100A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1910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350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19100A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400</w:t>
            </w:r>
          </w:p>
        </w:tc>
      </w:tr>
    </w:tbl>
    <w:p w:rsidR="009461F5" w:rsidRDefault="009461F5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9461F5" w:rsidRDefault="0019100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>Ryžu preberieme, umyjeme</w:t>
      </w:r>
      <w:r w:rsidR="006E5248">
        <w:rPr>
          <w:rFonts w:ascii="Times New Roman" w:hAnsi="Times New Roman"/>
          <w:bCs/>
          <w:lang w:eastAsia="sk-SK"/>
        </w:rPr>
        <w:t>,</w:t>
      </w:r>
      <w:r w:rsidR="009461F5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prelejeme vriacou vodou, nasypeme do vriaceho mlieka, osladíme vanilkovým a</w:t>
      </w:r>
      <w:r w:rsidR="009461F5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kryštálovým cukrom. Privedieme do varu. Prikryjeme a</w:t>
      </w:r>
      <w:r w:rsidR="009461F5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udusíme úplne do mäkka. Udusenú ryžu za občasného miešania vychladíme.</w:t>
      </w:r>
      <w:r w:rsidR="009461F5">
        <w:rPr>
          <w:rFonts w:ascii="Times New Roman" w:hAnsi="Times New Roman"/>
          <w:bCs/>
          <w:lang w:eastAsia="sk-SK"/>
        </w:rPr>
        <w:t xml:space="preserve"> </w:t>
      </w:r>
      <w:r w:rsidR="006E5248">
        <w:rPr>
          <w:rFonts w:ascii="Times New Roman" w:hAnsi="Times New Roman"/>
          <w:bCs/>
          <w:lang w:eastAsia="sk-SK"/>
        </w:rPr>
        <w:t>Pudingový</w:t>
      </w:r>
      <w:r>
        <w:rPr>
          <w:rFonts w:ascii="Times New Roman" w:hAnsi="Times New Roman"/>
          <w:bCs/>
          <w:lang w:eastAsia="sk-SK"/>
        </w:rPr>
        <w:t xml:space="preserve"> prášok rozmiešame v</w:t>
      </w:r>
      <w:r w:rsidR="009461F5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malom množstve mlieka. Zvyšné mlieko s</w:t>
      </w:r>
      <w:r w:rsidR="009461F5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cukrom a</w:t>
      </w:r>
      <w:r w:rsidR="009461F5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vanilkovým cukrom privedieme do varu, primiešame pripravenú zmes a</w:t>
      </w:r>
      <w:r w:rsidR="009461F5">
        <w:rPr>
          <w:rFonts w:ascii="Times New Roman" w:hAnsi="Times New Roman"/>
          <w:bCs/>
          <w:lang w:eastAsia="sk-SK"/>
        </w:rPr>
        <w:t xml:space="preserve"> </w:t>
      </w:r>
      <w:r w:rsidR="009461F5">
        <w:rPr>
          <w:rFonts w:ascii="Times New Roman" w:hAnsi="Times New Roman"/>
          <w:bCs/>
          <w:lang w:eastAsia="sk-SK"/>
        </w:rPr>
        <w:br/>
      </w:r>
      <w:r>
        <w:rPr>
          <w:rFonts w:ascii="Times New Roman" w:hAnsi="Times New Roman"/>
          <w:bCs/>
          <w:lang w:eastAsia="sk-SK"/>
        </w:rPr>
        <w:t>za stáleho</w:t>
      </w:r>
      <w:r w:rsidR="009461F5">
        <w:rPr>
          <w:rFonts w:ascii="Times New Roman" w:hAnsi="Times New Roman"/>
          <w:bCs/>
          <w:lang w:eastAsia="sk-SK"/>
        </w:rPr>
        <w:t xml:space="preserve"> miešania varíme 1-2 minúty. Polovicu uvareného </w:t>
      </w:r>
      <w:r w:rsidR="009461F5" w:rsidRPr="006E5248">
        <w:rPr>
          <w:rFonts w:ascii="Times New Roman" w:hAnsi="Times New Roman"/>
          <w:bCs/>
          <w:lang w:eastAsia="sk-SK"/>
        </w:rPr>
        <w:t>pudingu vmiešame</w:t>
      </w:r>
      <w:r w:rsidR="009461F5">
        <w:rPr>
          <w:rFonts w:ascii="Times New Roman" w:hAnsi="Times New Roman"/>
          <w:bCs/>
          <w:lang w:eastAsia="sk-SK"/>
        </w:rPr>
        <w:t xml:space="preserve"> do vychladnutej ryže. Pekáč vymastíme maslom, rozotrieme polovicu ryže, poukladáme višne dezertné, prikryjeme zvyšnou polovicou pudingu. Na puding dáme zvyšnú časť ryže a vo vyhriatej rúre pečieme do zlatista.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1401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5,36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5,1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65,8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106,2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1799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9,12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232,7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2229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533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11,75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98,6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303,3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2632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629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14,01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10,6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117,2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361,3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3224A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D2E66"/>
    <w:rsid w:val="000E1D1C"/>
    <w:rsid w:val="001006D5"/>
    <w:rsid w:val="001037DF"/>
    <w:rsid w:val="0012032A"/>
    <w:rsid w:val="00134E8A"/>
    <w:rsid w:val="00144868"/>
    <w:rsid w:val="001522E4"/>
    <w:rsid w:val="00152A77"/>
    <w:rsid w:val="001663BE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24A5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03599"/>
    <w:rsid w:val="00411C85"/>
    <w:rsid w:val="004214AA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461F5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054A"/>
    <w:rsid w:val="00E82587"/>
    <w:rsid w:val="00E97D23"/>
    <w:rsid w:val="00EB115C"/>
    <w:rsid w:val="00EB3F55"/>
    <w:rsid w:val="00EC7103"/>
    <w:rsid w:val="00ED05B6"/>
    <w:rsid w:val="00ED57EB"/>
    <w:rsid w:val="00ED7291"/>
    <w:rsid w:val="00EE355A"/>
    <w:rsid w:val="00EF3C7F"/>
    <w:rsid w:val="00F01CE0"/>
    <w:rsid w:val="00F04812"/>
    <w:rsid w:val="00F07349"/>
    <w:rsid w:val="00F208CE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2AAB5-51DF-4941-BAB2-BFE054CE3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2016-06-02T19:21:00Z</dcterms:created>
  <dcterms:modified xsi:type="dcterms:W3CDTF">2016-06-21T19:02:00Z</dcterms:modified>
</cp:coreProperties>
</file>