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94C" w:rsidRPr="00BE294C" w:rsidRDefault="00BE294C" w:rsidP="00BE294C">
      <w:pPr>
        <w:pStyle w:val="Normlnywebov"/>
        <w:jc w:val="both"/>
        <w:rPr>
          <w:b/>
        </w:rPr>
      </w:pPr>
      <w:bookmarkStart w:id="0" w:name="_GoBack"/>
      <w:r w:rsidRPr="00BE294C">
        <w:rPr>
          <w:b/>
        </w:rPr>
        <w:t>Výzva na podávanie RP pre materské školy „Múdre hranie“</w:t>
      </w:r>
    </w:p>
    <w:bookmarkEnd w:id="0"/>
    <w:p w:rsidR="00BE294C" w:rsidRDefault="00BE294C" w:rsidP="00BE294C">
      <w:pPr>
        <w:pStyle w:val="Normlnywebov"/>
        <w:jc w:val="both"/>
      </w:pPr>
      <w:r>
        <w:t>Ministerstvo školstva, vedy, výskumu a športu Slovenskej republiky vyhlasuje výzvu na podávanie žiadostí v rozvojovom projekte „Múdre hranie“.</w:t>
      </w:r>
    </w:p>
    <w:p w:rsidR="00BE294C" w:rsidRDefault="00BE294C" w:rsidP="00BE294C">
      <w:pPr>
        <w:pStyle w:val="Normlnywebov"/>
        <w:jc w:val="both"/>
      </w:pPr>
      <w:r>
        <w:t xml:space="preserve">Výzva je určená všetkým verejným, cirkevným a súkromným materským školám (aj špeciálnym), vrátane organizačnej zložky materská škola na základnej škole s materskou školou alebo spojenej škole. Financie sa dajú použiť na nákup detských kníh a didaktických pomôcok uvedených vo výzve a zozname pomôcok. Cieľom projektu je zlepšiť vybavenie materských škôl na skvalitnenie </w:t>
      </w:r>
      <w:proofErr w:type="spellStart"/>
      <w:r>
        <w:t>výchovno</w:t>
      </w:r>
      <w:proofErr w:type="spellEnd"/>
      <w:r>
        <w:t xml:space="preserve"> – vzdelávacieho procesu.</w:t>
      </w:r>
    </w:p>
    <w:p w:rsidR="00BE294C" w:rsidRDefault="00BE294C" w:rsidP="00BE294C">
      <w:pPr>
        <w:pStyle w:val="Normlnywebov"/>
        <w:jc w:val="both"/>
      </w:pPr>
      <w:r>
        <w:rPr>
          <w:rStyle w:val="Siln"/>
        </w:rPr>
        <w:t>Materská škola</w:t>
      </w:r>
      <w:r>
        <w:t xml:space="preserve"> môže získať </w:t>
      </w:r>
      <w:r>
        <w:rPr>
          <w:rStyle w:val="Siln"/>
        </w:rPr>
        <w:t>max. 500 Eur</w:t>
      </w:r>
      <w:r>
        <w:t xml:space="preserve"> (ak má menej ako 50 detí), </w:t>
      </w:r>
      <w:r>
        <w:rPr>
          <w:rStyle w:val="Siln"/>
        </w:rPr>
        <w:t>max. 1000 Eur</w:t>
      </w:r>
      <w:r>
        <w:t xml:space="preserve"> (ak má 50 a viac detí).</w:t>
      </w:r>
    </w:p>
    <w:p w:rsidR="00BE294C" w:rsidRDefault="00BE294C" w:rsidP="00BE294C">
      <w:pPr>
        <w:pStyle w:val="Normlnywebov"/>
        <w:jc w:val="both"/>
      </w:pPr>
      <w:r>
        <w:t>Materské školy podávajú žiadosti len</w:t>
      </w:r>
      <w:r>
        <w:rPr>
          <w:rStyle w:val="Siln"/>
        </w:rPr>
        <w:t xml:space="preserve"> elektronicky cez formulár</w:t>
      </w:r>
      <w:r>
        <w:t xml:space="preserve">, ktorý je prístupný na minedu.sk v termíne </w:t>
      </w:r>
      <w:r>
        <w:rPr>
          <w:rStyle w:val="Siln"/>
        </w:rPr>
        <w:t>do 1. 2. 2021, 23:59 hod</w:t>
      </w:r>
      <w:r>
        <w:t xml:space="preserve">. podľa pokynov vo výzve </w:t>
      </w:r>
      <w:r>
        <w:rPr>
          <w:rStyle w:val="Siln"/>
        </w:rPr>
        <w:t>„Múdre hranie“</w:t>
      </w:r>
      <w:r>
        <w:t xml:space="preserve">. Materská škola sa prihlasuje prostredníctvom svojho EDUID, jeho zadaním sa z </w:t>
      </w:r>
      <w:proofErr w:type="spellStart"/>
      <w:r>
        <w:t>RISu</w:t>
      </w:r>
      <w:proofErr w:type="spellEnd"/>
      <w:r>
        <w:t xml:space="preserve"> automaticky doplnia údaje o materskej škole a jej zriaďovateľovi. Na pomoc pri vypisovaní žiadosti zverejňuje ministerstvo výzvu, vzor vyplnenej prihlášky, zoznam pomôcok, ktoré sú oprávneným výdavkom, najčastejšie kladené otázky a pripravujeme aj zoznam odporúčanej detskej literatúry.</w:t>
      </w:r>
    </w:p>
    <w:p w:rsidR="00BE294C" w:rsidRDefault="00BE294C" w:rsidP="00BE294C">
      <w:pPr>
        <w:pStyle w:val="Normlnywebov"/>
        <w:jc w:val="both"/>
      </w:pPr>
      <w:r>
        <w:t xml:space="preserve">V prípade, že má materská škola technické problémy pri zasielaní žiadosti o projekt, môže napísať alebo zavolať na </w:t>
      </w:r>
      <w:proofErr w:type="spellStart"/>
      <w:r>
        <w:t>call</w:t>
      </w:r>
      <w:proofErr w:type="spellEnd"/>
      <w:r>
        <w:t xml:space="preserve"> centrum ministerstva, kde jej vedia zistiť, či žiadosť bola správne odoslaná. Prosíme však tých, ktorí dostali poďakovanie, aby si to neoverovali cez </w:t>
      </w:r>
      <w:proofErr w:type="spellStart"/>
      <w:r>
        <w:t>call</w:t>
      </w:r>
      <w:proofErr w:type="spellEnd"/>
      <w:r>
        <w:t xml:space="preserve"> centrum, lebo by ho úplne zahltili.</w:t>
      </w:r>
    </w:p>
    <w:p w:rsidR="00BE294C" w:rsidRDefault="00BE294C" w:rsidP="00BE294C">
      <w:pPr>
        <w:pStyle w:val="Normlnywebov"/>
        <w:jc w:val="both"/>
      </w:pPr>
      <w:proofErr w:type="spellStart"/>
      <w:r>
        <w:rPr>
          <w:rStyle w:val="Siln"/>
        </w:rPr>
        <w:t>Call</w:t>
      </w:r>
      <w:proofErr w:type="spellEnd"/>
      <w:r>
        <w:rPr>
          <w:rStyle w:val="Siln"/>
        </w:rPr>
        <w:t xml:space="preserve"> centrum</w:t>
      </w:r>
      <w:r>
        <w:t xml:space="preserve"> je k dispozícii v pracovných dňoch od 8.00 hod. do 16.00 hod. na bezplatnom telefónnom čísle </w:t>
      </w:r>
      <w:r>
        <w:rPr>
          <w:rStyle w:val="Siln"/>
        </w:rPr>
        <w:t>0800 138 033</w:t>
      </w:r>
      <w:r>
        <w:t xml:space="preserve"> alebo e-mailovej adrese </w:t>
      </w:r>
      <w:hyperlink r:id="rId4" w:history="1">
        <w:r>
          <w:rPr>
            <w:rStyle w:val="Hypertextovprepojenie"/>
            <w:b/>
            <w:bCs/>
          </w:rPr>
          <w:t>helpdesk@iedu.sk</w:t>
        </w:r>
      </w:hyperlink>
      <w:r>
        <w:t>.</w:t>
      </w:r>
      <w:r>
        <w:br/>
      </w:r>
      <w:r>
        <w:br/>
      </w:r>
      <w:r>
        <w:rPr>
          <w:rStyle w:val="Siln"/>
        </w:rPr>
        <w:t>Aktualizácia: Vzhľadom na veľký počet žiadostí o RP Múdre hranie (2227 žiadostí) a iné objektívne príčiny je zmenený termín vyhodnocovania RP z pôvodného 15. 2. 2021 na nový termín do 23. 2. 2021.</w:t>
      </w:r>
    </w:p>
    <w:p w:rsidR="00925D04" w:rsidRDefault="00BE294C"/>
    <w:sectPr w:rsidR="00925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94C"/>
    <w:rsid w:val="003B7268"/>
    <w:rsid w:val="004019E4"/>
    <w:rsid w:val="00BE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4095"/>
  <w15:chartTrackingRefBased/>
  <w15:docId w15:val="{9E5DA842-156F-4F8C-BD9B-F2B759AA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E2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BE294C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BE29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4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elpdesk@iedu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Antolová Adriána</dc:creator>
  <cp:keywords/>
  <dc:description/>
  <cp:lastModifiedBy>Antolová Adriána</cp:lastModifiedBy>
  <cp:revision>1</cp:revision>
  <dcterms:created xsi:type="dcterms:W3CDTF">2021-02-23T12:48:00Z</dcterms:created>
  <dcterms:modified xsi:type="dcterms:W3CDTF">2021-02-23T12:49:00Z</dcterms:modified>
</cp:coreProperties>
</file>