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15901" w14:textId="77777777" w:rsidR="00FA0DB4" w:rsidRPr="0077277F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  <w:bookmarkStart w:id="0" w:name="_GoBack"/>
      <w:bookmarkEnd w:id="0"/>
    </w:p>
    <w:p w14:paraId="50D04C36" w14:textId="77777777" w:rsidR="004870EA" w:rsidRPr="0077277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77277F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77277F">
        <w:rPr>
          <w:rFonts w:ascii="Times New Roman" w:hAnsi="Times New Roman"/>
          <w:b/>
          <w:sz w:val="24"/>
          <w:szCs w:val="24"/>
        </w:rPr>
        <w:t>s prílohami :</w:t>
      </w:r>
    </w:p>
    <w:p w14:paraId="62088D14" w14:textId="77777777" w:rsidR="00015CB5" w:rsidRPr="0077277F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77277F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690CEB" w:rsidRPr="00690CEB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https://www.minedu.sk/12934-sk/programove-dokumenty/</w:t>
        </w:r>
      </w:hyperlink>
      <w:r w:rsidR="00690CEB">
        <w:t xml:space="preserve"> </w:t>
      </w:r>
    </w:p>
    <w:p w14:paraId="7D1933D2" w14:textId="1371A92F" w:rsidR="00015CB5" w:rsidRPr="0077277F" w:rsidRDefault="00A9363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A9363E">
        <w:rPr>
          <w:rFonts w:ascii="Times New Roman" w:hAnsi="Times New Roman"/>
          <w:b/>
          <w:sz w:val="24"/>
          <w:szCs w:val="24"/>
        </w:rPr>
        <w:t>Jednotná príručka pre žiadateľov/prijímateľov k procesu a kontrole verejného obstarávania/obstarávania</w:t>
      </w:r>
      <w:r w:rsidR="00D03677" w:rsidRPr="0077277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AE5ED49" w14:textId="0A743DDA" w:rsidR="00D03677" w:rsidRPr="00A9363E" w:rsidRDefault="00A9363E" w:rsidP="00A9363E">
      <w:pPr>
        <w:pStyle w:val="Odsekzoznamu"/>
        <w:spacing w:before="240" w:after="120"/>
        <w:rPr>
          <w:rStyle w:val="Hypertextovprepojenie"/>
          <w:rFonts w:cs="Times New Roman"/>
        </w:rPr>
      </w:pPr>
      <w:r w:rsidRPr="00A9363E">
        <w:rPr>
          <w:rStyle w:val="Hypertextovprepojenie"/>
          <w:rFonts w:ascii="Times New Roman" w:hAnsi="Times New Roman"/>
        </w:rPr>
        <w:t>https://www.partnerskadohoda.gov.sk/zakladne-dokumenty/</w:t>
      </w:r>
    </w:p>
    <w:p w14:paraId="71CCD5DE" w14:textId="4301BF34" w:rsidR="00015CB5" w:rsidRPr="0077277F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Príručka pre prijímateľa</w:t>
      </w:r>
      <w:r w:rsidR="00FE06C3">
        <w:rPr>
          <w:rFonts w:ascii="Times New Roman" w:hAnsi="Times New Roman"/>
          <w:b/>
          <w:bCs/>
          <w:sz w:val="24"/>
          <w:szCs w:val="24"/>
        </w:rPr>
        <w:t xml:space="preserve"> pre </w:t>
      </w:r>
      <w:r w:rsidR="00FE06C3" w:rsidRPr="0077277F">
        <w:rPr>
          <w:rFonts w:ascii="Times New Roman" w:hAnsi="Times New Roman"/>
          <w:b/>
          <w:bCs/>
          <w:sz w:val="24"/>
          <w:szCs w:val="24"/>
        </w:rPr>
        <w:t>prioritn</w:t>
      </w:r>
      <w:r w:rsidR="00FE06C3">
        <w:rPr>
          <w:rFonts w:ascii="Times New Roman" w:hAnsi="Times New Roman"/>
          <w:b/>
          <w:bCs/>
          <w:sz w:val="24"/>
          <w:szCs w:val="24"/>
        </w:rPr>
        <w:t>ú</w:t>
      </w:r>
      <w:r w:rsidR="00FE06C3" w:rsidRPr="007727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5CB5" w:rsidRPr="0077277F">
        <w:rPr>
          <w:rFonts w:ascii="Times New Roman" w:hAnsi="Times New Roman"/>
          <w:b/>
          <w:bCs/>
          <w:sz w:val="24"/>
          <w:szCs w:val="24"/>
        </w:rPr>
        <w:t>os 1 Vzdelávanie</w:t>
      </w:r>
      <w:r w:rsidR="00FE06C3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="00FE06C3" w:rsidRPr="00FE06C3">
        <w:rPr>
          <w:rFonts w:ascii="Times New Roman" w:hAnsi="Times New Roman"/>
          <w:b/>
          <w:bCs/>
          <w:sz w:val="24"/>
          <w:szCs w:val="24"/>
        </w:rPr>
        <w:t>prioritnú os 8 REACT</w:t>
      </w:r>
      <w:r w:rsidR="002B52E6">
        <w:rPr>
          <w:rFonts w:ascii="Times New Roman" w:hAnsi="Times New Roman"/>
          <w:b/>
          <w:bCs/>
          <w:sz w:val="24"/>
          <w:szCs w:val="24"/>
        </w:rPr>
        <w:t>-</w:t>
      </w:r>
      <w:r w:rsidR="00FE06C3">
        <w:rPr>
          <w:rFonts w:ascii="Times New Roman" w:hAnsi="Times New Roman"/>
          <w:b/>
          <w:bCs/>
          <w:sz w:val="24"/>
          <w:szCs w:val="24"/>
        </w:rPr>
        <w:t>EU</w:t>
      </w:r>
      <w:r w:rsidR="00015CB5" w:rsidRPr="0077277F">
        <w:rPr>
          <w:rFonts w:ascii="Times New Roman" w:hAnsi="Times New Roman"/>
          <w:b/>
          <w:bCs/>
          <w:sz w:val="24"/>
          <w:szCs w:val="24"/>
        </w:rPr>
        <w:t xml:space="preserve"> OP ĽZ, programové o</w:t>
      </w:r>
      <w:r w:rsidR="00D03677" w:rsidRPr="0077277F">
        <w:rPr>
          <w:rFonts w:ascii="Times New Roman" w:hAnsi="Times New Roman"/>
          <w:b/>
          <w:bCs/>
          <w:sz w:val="24"/>
          <w:szCs w:val="24"/>
        </w:rPr>
        <w:t>bdobie 2014-2020</w:t>
      </w:r>
    </w:p>
    <w:p w14:paraId="5A35A95F" w14:textId="77777777" w:rsidR="00F37D4E" w:rsidRPr="0077277F" w:rsidRDefault="00690CEB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690CEB">
        <w:rPr>
          <w:rStyle w:val="Hypertextovprepojenie"/>
          <w:rFonts w:ascii="Times New Roman" w:hAnsi="Times New Roman" w:cs="Times New Roman"/>
        </w:rPr>
        <w:t>https://www.minedu.sk/15704-sk/prirucky-pre-prijimatela/</w:t>
      </w:r>
    </w:p>
    <w:p w14:paraId="57AF87F0" w14:textId="77777777" w:rsidR="0047504E" w:rsidRPr="0077277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77277F">
        <w:rPr>
          <w:rFonts w:ascii="Times New Roman" w:hAnsi="Times New Roman"/>
          <w:b/>
          <w:sz w:val="24"/>
          <w:szCs w:val="24"/>
        </w:rPr>
        <w:t> </w:t>
      </w:r>
      <w:r w:rsidRPr="0077277F">
        <w:rPr>
          <w:rFonts w:ascii="Times New Roman" w:hAnsi="Times New Roman"/>
          <w:b/>
          <w:sz w:val="24"/>
          <w:szCs w:val="24"/>
        </w:rPr>
        <w:t>komunikáciu</w:t>
      </w:r>
      <w:r w:rsidR="00382E11" w:rsidRPr="0077277F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77277F">
        <w:rPr>
          <w:rFonts w:ascii="Times New Roman" w:hAnsi="Times New Roman"/>
          <w:b/>
          <w:sz w:val="24"/>
          <w:szCs w:val="24"/>
        </w:rPr>
        <w:t>pre prijímateľov v rámci EŠIF</w:t>
      </w:r>
    </w:p>
    <w:p w14:paraId="03FEE7A5" w14:textId="77777777" w:rsidR="00015CB5" w:rsidRPr="0077277F" w:rsidRDefault="00E7494A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2" w:history="1">
        <w:r w:rsidR="00015CB5" w:rsidRPr="0077277F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14:paraId="6509562B" w14:textId="77777777" w:rsidR="0047504E" w:rsidRPr="0077277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77277F">
        <w:rPr>
          <w:rFonts w:ascii="Times New Roman" w:hAnsi="Times New Roman"/>
          <w:b/>
          <w:sz w:val="24"/>
          <w:szCs w:val="24"/>
        </w:rPr>
        <w:t xml:space="preserve"> a</w:t>
      </w:r>
      <w:r w:rsidRPr="0077277F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14:paraId="323B966D" w14:textId="77777777" w:rsidR="00015CB5" w:rsidRPr="0077277F" w:rsidRDefault="00E7494A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3" w:history="1">
        <w:r w:rsidR="00015CB5" w:rsidRPr="0077277F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14:paraId="33068F2B" w14:textId="77777777" w:rsidR="00555EF6" w:rsidRPr="0077277F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Stratégi</w:t>
      </w:r>
      <w:r w:rsidR="002E2D41" w:rsidRPr="0077277F">
        <w:rPr>
          <w:rFonts w:ascii="Times New Roman" w:hAnsi="Times New Roman"/>
          <w:b/>
          <w:sz w:val="24"/>
          <w:szCs w:val="24"/>
        </w:rPr>
        <w:t>a</w:t>
      </w:r>
      <w:r w:rsidRPr="0077277F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14:paraId="1DAF279C" w14:textId="02EA8954" w:rsidR="00F37D4E" w:rsidRPr="00DF186F" w:rsidRDefault="00E7494A" w:rsidP="00F37D4E">
      <w:pPr>
        <w:spacing w:before="240" w:after="120"/>
        <w:ind w:left="720"/>
        <w:rPr>
          <w:rStyle w:val="Hypertextovprepojenie"/>
        </w:rPr>
      </w:pPr>
      <w:hyperlink r:id="rId14" w:history="1">
        <w:r w:rsidR="00DF186F" w:rsidRPr="00DF186F">
          <w:rPr>
            <w:rStyle w:val="Hypertextovprepojenie"/>
            <w:rFonts w:ascii="Times New Roman" w:hAnsi="Times New Roman"/>
          </w:rPr>
          <w:t>https://www.mfsr.sk/sk/financne-vztahy-eu/povstupove-fondy-eu/programove-obdobie-2014-2020/europske-strukturalne-investicne-fondy/materialy/strategia-financovania/</w:t>
        </w:r>
      </w:hyperlink>
      <w:r w:rsidR="00DF186F" w:rsidRPr="00DF186F">
        <w:rPr>
          <w:rStyle w:val="Hypertextovprepojenie"/>
          <w:rFonts w:ascii="Times New Roman" w:hAnsi="Times New Roman"/>
        </w:rPr>
        <w:t xml:space="preserve"> </w:t>
      </w:r>
    </w:p>
    <w:p w14:paraId="638F4DFB" w14:textId="77777777" w:rsidR="0047504E" w:rsidRPr="0077277F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14:paraId="0BAF8CE0" w14:textId="454927CC" w:rsidR="00EA01F9" w:rsidRPr="0077277F" w:rsidRDefault="00E7494A" w:rsidP="00DF186F">
      <w:pPr>
        <w:spacing w:before="240" w:after="120"/>
        <w:ind w:left="720"/>
        <w:rPr>
          <w:rFonts w:ascii="Times New Roman" w:hAnsi="Times New Roman"/>
        </w:rPr>
      </w:pPr>
      <w:hyperlink r:id="rId15" w:history="1">
        <w:r w:rsidR="00DF186F" w:rsidRPr="00DF186F">
          <w:rPr>
            <w:rStyle w:val="Hypertextovprepojenie"/>
            <w:rFonts w:ascii="Times New Roman" w:hAnsi="Times New Roman"/>
          </w:rPr>
          <w:t>https://www.mfsr.sk/sk/financne-vztahy-eu/povstupove-fondy-eu/programove-obdobie-2014-2020/europske-strukturalne-investicne-fondy/materialy/system/</w:t>
        </w:r>
      </w:hyperlink>
      <w:r w:rsidR="00DF186F">
        <w:t xml:space="preserve"> </w:t>
      </w:r>
    </w:p>
    <w:p w14:paraId="12A72F7E" w14:textId="77777777" w:rsidR="00E32379" w:rsidRPr="0077277F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14:paraId="32D5B9C9" w14:textId="77777777" w:rsidR="00E32379" w:rsidRPr="0077277F" w:rsidRDefault="00E7494A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6" w:history="1">
        <w:r w:rsidR="00690CEB" w:rsidRPr="00690CEB">
          <w:rPr>
            <w:rStyle w:val="Hypertextovprepojenie"/>
            <w:rFonts w:ascii="Times New Roman" w:hAnsi="Times New Roman" w:cs="Times New Roman"/>
          </w:rPr>
          <w:t>https://www.gender.gov.sk/diskriminacia/po-2014-2020/riadiace-dokumenty-hp/dokumenty-k-hp/</w:t>
        </w:r>
      </w:hyperlink>
      <w:r w:rsidR="00690CEB" w:rsidRPr="00690CEB">
        <w:rPr>
          <w:rStyle w:val="Hypertextovprepojenie"/>
          <w:rFonts w:ascii="Times New Roman" w:hAnsi="Times New Roman" w:cs="Times New Roman"/>
        </w:rPr>
        <w:t xml:space="preserve"> </w:t>
      </w:r>
    </w:p>
    <w:p w14:paraId="4C4512A9" w14:textId="77777777" w:rsidR="00E32379" w:rsidRPr="0077277F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14:paraId="10E9B18B" w14:textId="77777777" w:rsidR="0047504E" w:rsidRPr="0077277F" w:rsidRDefault="00E7494A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17" w:history="1">
        <w:r w:rsidR="00A821EC" w:rsidRPr="00A821EC">
          <w:rPr>
            <w:rStyle w:val="Hypertextovprepojenie"/>
            <w:rFonts w:ascii="Times New Roman" w:hAnsi="Times New Roman" w:cs="Times New Roman"/>
          </w:rPr>
          <w:t>https://www.mirri.gov.sk/sekcie/cko/horizontalny-princip-udrzatelny-rozvoj-2014-2020/dokumenty/system-implementacie-hp-ur/index.html</w:t>
        </w:r>
      </w:hyperlink>
    </w:p>
    <w:p w14:paraId="1DB0E070" w14:textId="77777777" w:rsidR="00EA01F9" w:rsidRPr="0077277F" w:rsidRDefault="00EA01F9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</w:p>
    <w:sectPr w:rsidR="00EA01F9" w:rsidRPr="0077277F" w:rsidSect="00FA0DB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2911E" w14:textId="77777777" w:rsidR="00E7494A" w:rsidRDefault="00E7494A" w:rsidP="00382E11">
      <w:pPr>
        <w:spacing w:after="0" w:line="240" w:lineRule="auto"/>
      </w:pPr>
      <w:r>
        <w:separator/>
      </w:r>
    </w:p>
  </w:endnote>
  <w:endnote w:type="continuationSeparator" w:id="0">
    <w:p w14:paraId="66EF3DEC" w14:textId="77777777" w:rsidR="00E7494A" w:rsidRDefault="00E7494A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B4038" w14:textId="77777777" w:rsidR="007117C2" w:rsidRDefault="007117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7C3EC" w14:textId="77777777" w:rsidR="007117C2" w:rsidRDefault="007117C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F151A" w14:textId="77777777" w:rsidR="007117C2" w:rsidRDefault="007117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EFF95" w14:textId="77777777" w:rsidR="00E7494A" w:rsidRDefault="00E7494A" w:rsidP="00382E11">
      <w:pPr>
        <w:spacing w:after="0" w:line="240" w:lineRule="auto"/>
      </w:pPr>
      <w:r>
        <w:separator/>
      </w:r>
    </w:p>
  </w:footnote>
  <w:footnote w:type="continuationSeparator" w:id="0">
    <w:p w14:paraId="38EED47D" w14:textId="77777777" w:rsidR="00E7494A" w:rsidRDefault="00E7494A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FD37D" w14:textId="77777777" w:rsidR="007117C2" w:rsidRDefault="007117C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7BDE" w14:textId="77777777" w:rsidR="00A90D85" w:rsidRDefault="00727B72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6400978" wp14:editId="71B8339B">
          <wp:simplePos x="0" y="0"/>
          <wp:positionH relativeFrom="column">
            <wp:posOffset>0</wp:posOffset>
          </wp:positionH>
          <wp:positionV relativeFrom="paragraph">
            <wp:posOffset>-245778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4" name="Obrázok 4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0DF4D3" w14:textId="77777777"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14:paraId="45762230" w14:textId="6A1A5A54"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7117C2">
      <w:rPr>
        <w:rFonts w:ascii="Times New Roman" w:hAnsi="Times New Roman"/>
        <w:bCs/>
        <w:szCs w:val="20"/>
      </w:rPr>
      <w:t xml:space="preserve">6 </w:t>
    </w:r>
    <w:r w:rsidR="008A2CC1">
      <w:rPr>
        <w:rFonts w:ascii="Times New Roman" w:hAnsi="Times New Roman"/>
        <w:bCs/>
        <w:szCs w:val="20"/>
      </w:rPr>
      <w:t>v</w:t>
    </w:r>
    <w:r w:rsidR="00B94515">
      <w:rPr>
        <w:rFonts w:ascii="Times New Roman" w:hAnsi="Times New Roman"/>
        <w:bCs/>
        <w:szCs w:val="20"/>
      </w:rPr>
      <w:t>yzvania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C1C99" w14:textId="77777777" w:rsidR="007117C2" w:rsidRDefault="007117C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A4F"/>
    <w:rsid w:val="00015CB5"/>
    <w:rsid w:val="00051AF1"/>
    <w:rsid w:val="00056343"/>
    <w:rsid w:val="000738AC"/>
    <w:rsid w:val="00086A70"/>
    <w:rsid w:val="000B4EC9"/>
    <w:rsid w:val="000D2EF5"/>
    <w:rsid w:val="000D3066"/>
    <w:rsid w:val="000F550E"/>
    <w:rsid w:val="00105703"/>
    <w:rsid w:val="00113A4F"/>
    <w:rsid w:val="00176EA5"/>
    <w:rsid w:val="001B0046"/>
    <w:rsid w:val="001C0953"/>
    <w:rsid w:val="001F051F"/>
    <w:rsid w:val="00242A7B"/>
    <w:rsid w:val="00251FA6"/>
    <w:rsid w:val="00282B52"/>
    <w:rsid w:val="002B52E6"/>
    <w:rsid w:val="002E2D41"/>
    <w:rsid w:val="002E5017"/>
    <w:rsid w:val="002F2965"/>
    <w:rsid w:val="003032A1"/>
    <w:rsid w:val="003153D9"/>
    <w:rsid w:val="00316E76"/>
    <w:rsid w:val="00331E9D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0184E"/>
    <w:rsid w:val="0061690C"/>
    <w:rsid w:val="006267B7"/>
    <w:rsid w:val="00670F9A"/>
    <w:rsid w:val="00682DCC"/>
    <w:rsid w:val="00690CEB"/>
    <w:rsid w:val="006D5734"/>
    <w:rsid w:val="006F1733"/>
    <w:rsid w:val="006F7858"/>
    <w:rsid w:val="007117C2"/>
    <w:rsid w:val="00717D41"/>
    <w:rsid w:val="00727B72"/>
    <w:rsid w:val="00740E82"/>
    <w:rsid w:val="00752695"/>
    <w:rsid w:val="0077277F"/>
    <w:rsid w:val="007937DA"/>
    <w:rsid w:val="007A2B43"/>
    <w:rsid w:val="007A5B8B"/>
    <w:rsid w:val="007F6029"/>
    <w:rsid w:val="00804548"/>
    <w:rsid w:val="00811C7C"/>
    <w:rsid w:val="00812C86"/>
    <w:rsid w:val="008136E7"/>
    <w:rsid w:val="00842E1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A1BD3"/>
    <w:rsid w:val="009C3BA6"/>
    <w:rsid w:val="009C731D"/>
    <w:rsid w:val="009C7872"/>
    <w:rsid w:val="009F5AF8"/>
    <w:rsid w:val="00A013C6"/>
    <w:rsid w:val="00A07609"/>
    <w:rsid w:val="00A317C4"/>
    <w:rsid w:val="00A51F0E"/>
    <w:rsid w:val="00A821EC"/>
    <w:rsid w:val="00A90D85"/>
    <w:rsid w:val="00A9363E"/>
    <w:rsid w:val="00A9643B"/>
    <w:rsid w:val="00AB3911"/>
    <w:rsid w:val="00AD344F"/>
    <w:rsid w:val="00AE1174"/>
    <w:rsid w:val="00B14196"/>
    <w:rsid w:val="00B36685"/>
    <w:rsid w:val="00B37078"/>
    <w:rsid w:val="00B439B2"/>
    <w:rsid w:val="00B4497A"/>
    <w:rsid w:val="00B94515"/>
    <w:rsid w:val="00BB0C2A"/>
    <w:rsid w:val="00BC6514"/>
    <w:rsid w:val="00C05C69"/>
    <w:rsid w:val="00C4508A"/>
    <w:rsid w:val="00C540EA"/>
    <w:rsid w:val="00C578F7"/>
    <w:rsid w:val="00C84ED8"/>
    <w:rsid w:val="00C9540E"/>
    <w:rsid w:val="00CA59C6"/>
    <w:rsid w:val="00CD792B"/>
    <w:rsid w:val="00D03677"/>
    <w:rsid w:val="00D5167B"/>
    <w:rsid w:val="00D7661E"/>
    <w:rsid w:val="00D87259"/>
    <w:rsid w:val="00DA67BC"/>
    <w:rsid w:val="00DB4EF2"/>
    <w:rsid w:val="00DF186F"/>
    <w:rsid w:val="00E24ACE"/>
    <w:rsid w:val="00E32379"/>
    <w:rsid w:val="00E55551"/>
    <w:rsid w:val="00E617FA"/>
    <w:rsid w:val="00E6540D"/>
    <w:rsid w:val="00E7494A"/>
    <w:rsid w:val="00EA01F9"/>
    <w:rsid w:val="00EA0E6F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A77AD"/>
    <w:rsid w:val="00FB5F50"/>
    <w:rsid w:val="00FC7686"/>
    <w:rsid w:val="00FE06C3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13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90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rtnerskadohoda.gov.sk/zakladne-dokumenty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minedu.sk/data/att/8669.pdf" TargetMode="External"/><Relationship Id="rId17" Type="http://schemas.openxmlformats.org/officeDocument/2006/relationships/hyperlink" Target="https://www.mirri.gov.sk/sekcie/cko/horizontalny-princip-udrzatelny-rozvoj-2014-2020/dokumenty/system-implementacie-hp-ur/index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ender.gov.sk/diskriminacia/po-2014-2020/riadiace-dokumenty-hp/dokumenty-k-hp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edu.sk/12934-sk/programove-dokumenty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mfsr.sk/sk/financne-vztahy-eu/povstupove-fondy-eu/programove-obdobie-2014-2020/europske-strukturalne-investicne-fondy/materialy/system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fsr.sk/sk/financne-vztahy-eu/povstupove-fondy-eu/programove-obdobie-2014-2020/europske-strukturalne-investicne-fondy/materialy/strategia-financovania/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EAD4C-EF56-41A1-B5A2-1A5C0E2E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2533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2021-07-15T11:50:00Z</dcterms:created>
  <dcterms:modified xsi:type="dcterms:W3CDTF">2021-07-15T11:50:00Z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