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p14">
  <w:body>
    <w:p w:rsidRPr="00CB2B7D" w:rsidR="000D1D06" w:rsidRDefault="00C33841" w14:paraId="0A64BD6B" w14:textId="77777777">
      <w:pPr>
        <w:rPr>
          <w:rFonts w:ascii="Arial Narrow" w:hAnsi="Arial Narrow" w:eastAsia="Times New Roman" w:cs="Arial"/>
          <w:sz w:val="32"/>
          <w:szCs w:val="32"/>
        </w:rPr>
      </w:pPr>
      <w:r w:rsidRPr="00CB2B7D">
        <w:rPr>
          <w:rFonts w:ascii="Arial Narrow" w:hAnsi="Arial Narrow" w:cs="Arial"/>
          <w:noProof/>
        </w:rPr>
        <w:drawing>
          <wp:inline distT="0" distB="0" distL="0" distR="0" wp14:anchorId="6D352220" wp14:editId="2A6B1CFD">
            <wp:extent cx="1425970" cy="547530"/>
            <wp:effectExtent l="0" t="0" r="0" b="0"/>
            <wp:docPr id="7" name="image3.jpg" descr="https://www.planobnovy.sk/site/assets/files/1234/plan_obnovy_logo.jpg"/>
            <wp:cNvGraphicFramePr/>
            <a:graphic xmlns:a="http://schemas.openxmlformats.org/drawingml/2006/main">
              <a:graphicData uri="http://schemas.openxmlformats.org/drawingml/2006/picture">
                <pic:pic xmlns:pic="http://schemas.openxmlformats.org/drawingml/2006/picture">
                  <pic:nvPicPr>
                    <pic:cNvPr id="0" name="image3.jpg" descr="https://www.planobnovy.sk/site/assets/files/1234/plan_obnovy_logo.jpg"/>
                    <pic:cNvPicPr preferRelativeResize="0"/>
                  </pic:nvPicPr>
                  <pic:blipFill>
                    <a:blip r:embed="rId12"/>
                    <a:srcRect/>
                    <a:stretch>
                      <a:fillRect/>
                    </a:stretch>
                  </pic:blipFill>
                  <pic:spPr>
                    <a:xfrm>
                      <a:off x="0" y="0"/>
                      <a:ext cx="1425970" cy="547530"/>
                    </a:xfrm>
                    <a:prstGeom prst="rect">
                      <a:avLst/>
                    </a:prstGeom>
                    <a:ln/>
                  </pic:spPr>
                </pic:pic>
              </a:graphicData>
            </a:graphic>
          </wp:inline>
        </w:drawing>
      </w:r>
      <w:r w:rsidRPr="00CB2B7D" w:rsidR="5FEF9516">
        <w:rPr>
          <w:rFonts w:ascii="Arial Narrow" w:hAnsi="Arial Narrow" w:eastAsia="Times New Roman" w:cs="Arial"/>
          <w:sz w:val="32"/>
          <w:szCs w:val="32"/>
        </w:rPr>
        <w:t xml:space="preserve">           </w:t>
      </w:r>
      <w:r w:rsidRPr="00CB2B7D">
        <w:rPr>
          <w:rFonts w:ascii="Arial Narrow" w:hAnsi="Arial Narrow" w:cs="Arial"/>
          <w:noProof/>
        </w:rPr>
        <w:drawing>
          <wp:inline distT="0" distB="0" distL="0" distR="0" wp14:anchorId="6A43D705" wp14:editId="479CD519">
            <wp:extent cx="1960335" cy="491305"/>
            <wp:effectExtent l="0" t="0" r="0" b="0"/>
            <wp:docPr id="8" name="image1.png" descr="https://www.planobnovy.sk/site/assets/files/1234/sk_financovane_europskou_uniou_pos.png"/>
            <wp:cNvGraphicFramePr/>
            <a:graphic xmlns:a="http://schemas.openxmlformats.org/drawingml/2006/main">
              <a:graphicData uri="http://schemas.openxmlformats.org/drawingml/2006/picture">
                <pic:pic xmlns:pic="http://schemas.openxmlformats.org/drawingml/2006/picture">
                  <pic:nvPicPr>
                    <pic:cNvPr id="0" name="image1.png" descr="https://www.planobnovy.sk/site/assets/files/1234/sk_financovane_europskou_uniou_pos.png"/>
                    <pic:cNvPicPr preferRelativeResize="0"/>
                  </pic:nvPicPr>
                  <pic:blipFill>
                    <a:blip r:embed="rId13"/>
                    <a:srcRect/>
                    <a:stretch>
                      <a:fillRect/>
                    </a:stretch>
                  </pic:blipFill>
                  <pic:spPr>
                    <a:xfrm>
                      <a:off x="0" y="0"/>
                      <a:ext cx="1960335" cy="491305"/>
                    </a:xfrm>
                    <a:prstGeom prst="rect">
                      <a:avLst/>
                    </a:prstGeom>
                    <a:ln/>
                  </pic:spPr>
                </pic:pic>
              </a:graphicData>
            </a:graphic>
          </wp:inline>
        </w:drawing>
      </w:r>
      <w:r w:rsidRPr="00CB2B7D" w:rsidR="5FEF9516">
        <w:rPr>
          <w:rFonts w:ascii="Arial Narrow" w:hAnsi="Arial Narrow" w:eastAsia="Times New Roman" w:cs="Arial"/>
          <w:sz w:val="32"/>
          <w:szCs w:val="32"/>
        </w:rPr>
        <w:t xml:space="preserve">         </w:t>
      </w:r>
      <w:r w:rsidRPr="00CB2B7D">
        <w:rPr>
          <w:rFonts w:ascii="Arial Narrow" w:hAnsi="Arial Narrow" w:cs="Arial"/>
          <w:noProof/>
        </w:rPr>
        <w:drawing>
          <wp:anchor distT="0" distB="0" distL="0" distR="0" simplePos="0" relativeHeight="251658240" behindDoc="1" locked="0" layoutInCell="1" hidden="0" allowOverlap="1" wp14:anchorId="66A80AB4" wp14:editId="57AF8770">
            <wp:simplePos x="0" y="0"/>
            <wp:positionH relativeFrom="column">
              <wp:posOffset>4499610</wp:posOffset>
            </wp:positionH>
            <wp:positionV relativeFrom="paragraph">
              <wp:posOffset>99060</wp:posOffset>
            </wp:positionV>
            <wp:extent cx="1358738" cy="431463"/>
            <wp:effectExtent l="0" t="0" r="0" b="0"/>
            <wp:wrapNone/>
            <wp:docPr id="9"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4"/>
                    <a:srcRect/>
                    <a:stretch>
                      <a:fillRect/>
                    </a:stretch>
                  </pic:blipFill>
                  <pic:spPr>
                    <a:xfrm>
                      <a:off x="0" y="0"/>
                      <a:ext cx="1358738" cy="431463"/>
                    </a:xfrm>
                    <a:prstGeom prst="rect">
                      <a:avLst/>
                    </a:prstGeom>
                    <a:ln/>
                  </pic:spPr>
                </pic:pic>
              </a:graphicData>
            </a:graphic>
          </wp:anchor>
        </w:drawing>
      </w:r>
    </w:p>
    <w:p w:rsidRPr="00CB2B7D" w:rsidR="000D1D06" w:rsidRDefault="000D1D06" w14:paraId="55C35AB5" w14:textId="77777777">
      <w:pPr>
        <w:jc w:val="center"/>
        <w:rPr>
          <w:rFonts w:ascii="Arial Narrow" w:hAnsi="Arial Narrow" w:eastAsia="Times New Roman" w:cs="Arial"/>
          <w:sz w:val="32"/>
          <w:szCs w:val="32"/>
        </w:rPr>
      </w:pPr>
    </w:p>
    <w:p w:rsidRPr="00CB2B7D" w:rsidR="000D1D06" w:rsidRDefault="000D1D06" w14:paraId="427BAB5E" w14:textId="77777777">
      <w:pPr>
        <w:jc w:val="center"/>
        <w:rPr>
          <w:rFonts w:ascii="Arial Narrow" w:hAnsi="Arial Narrow" w:eastAsia="Times New Roman" w:cs="Arial"/>
          <w:sz w:val="32"/>
          <w:szCs w:val="32"/>
        </w:rPr>
      </w:pPr>
    </w:p>
    <w:p w:rsidRPr="00CB2B7D" w:rsidR="000D1D06" w:rsidRDefault="000D1D06" w14:paraId="1D6A1848" w14:textId="77777777">
      <w:pPr>
        <w:rPr>
          <w:rFonts w:ascii="Arial Narrow" w:hAnsi="Arial Narrow" w:eastAsia="Times New Roman" w:cs="Arial"/>
          <w:sz w:val="32"/>
          <w:szCs w:val="32"/>
        </w:rPr>
      </w:pPr>
    </w:p>
    <w:p w:rsidRPr="00CB2B7D" w:rsidR="000D1D06" w:rsidRDefault="000D1D06" w14:paraId="0A32418D" w14:textId="77777777">
      <w:pPr>
        <w:jc w:val="center"/>
        <w:rPr>
          <w:rFonts w:ascii="Arial Narrow" w:hAnsi="Arial Narrow" w:cs="Arial"/>
          <w:sz w:val="32"/>
          <w:szCs w:val="32"/>
        </w:rPr>
      </w:pPr>
    </w:p>
    <w:p w:rsidRPr="00CB2B7D" w:rsidR="000D1D06" w:rsidRDefault="00C33841" w14:paraId="450964F6" w14:textId="77777777">
      <w:pPr>
        <w:jc w:val="center"/>
        <w:rPr>
          <w:rFonts w:ascii="Arial Narrow" w:hAnsi="Arial Narrow" w:cs="Arial"/>
          <w:b/>
          <w:sz w:val="32"/>
          <w:szCs w:val="32"/>
        </w:rPr>
      </w:pPr>
      <w:r w:rsidRPr="00CB2B7D">
        <w:rPr>
          <w:rFonts w:ascii="Arial Narrow" w:hAnsi="Arial Narrow" w:cs="Arial"/>
          <w:b/>
          <w:sz w:val="32"/>
          <w:szCs w:val="32"/>
        </w:rPr>
        <w:t>MINISTERSTVO ŠKOLSTVA, VEDY, VÝSKUMU A ŠPORTU SLOVENSKEJ REPUBLIKY</w:t>
      </w:r>
    </w:p>
    <w:p w:rsidRPr="00CB2B7D" w:rsidR="000D1D06" w:rsidRDefault="000D1D06" w14:paraId="147307B0" w14:textId="77777777">
      <w:pPr>
        <w:jc w:val="center"/>
        <w:rPr>
          <w:rFonts w:ascii="Arial Narrow" w:hAnsi="Arial Narrow" w:cs="Arial"/>
          <w:sz w:val="32"/>
          <w:szCs w:val="32"/>
        </w:rPr>
      </w:pPr>
    </w:p>
    <w:p w:rsidRPr="00CB2B7D" w:rsidR="000D1D06" w:rsidRDefault="00C33841" w14:paraId="1BFAA802" w14:textId="77777777">
      <w:pPr>
        <w:jc w:val="center"/>
        <w:rPr>
          <w:rFonts w:ascii="Arial Narrow" w:hAnsi="Arial Narrow" w:cs="Arial"/>
          <w:sz w:val="32"/>
          <w:szCs w:val="32"/>
        </w:rPr>
      </w:pPr>
      <w:r w:rsidRPr="00CB2B7D">
        <w:rPr>
          <w:rFonts w:ascii="Arial Narrow" w:hAnsi="Arial Narrow" w:cs="Arial"/>
          <w:sz w:val="32"/>
          <w:szCs w:val="32"/>
        </w:rPr>
        <w:t>vyhlasuje</w:t>
      </w:r>
    </w:p>
    <w:p w:rsidRPr="00CB2B7D" w:rsidR="000D1D06" w:rsidRDefault="000D1D06" w14:paraId="7A0C099F" w14:textId="77777777">
      <w:pPr>
        <w:rPr>
          <w:rFonts w:ascii="Arial Narrow" w:hAnsi="Arial Narrow" w:cs="Arial"/>
          <w:sz w:val="32"/>
          <w:szCs w:val="32"/>
        </w:rPr>
      </w:pPr>
    </w:p>
    <w:p w:rsidRPr="00CB2B7D" w:rsidR="000D1D06" w:rsidRDefault="000D1D06" w14:paraId="3ADA221B" w14:textId="77777777">
      <w:pPr>
        <w:jc w:val="center"/>
        <w:rPr>
          <w:rFonts w:ascii="Arial Narrow" w:hAnsi="Arial Narrow" w:cs="Arial"/>
          <w:sz w:val="32"/>
          <w:szCs w:val="32"/>
        </w:rPr>
      </w:pPr>
    </w:p>
    <w:p w:rsidRPr="00CB2B7D" w:rsidR="000D1D06" w:rsidRDefault="000D1D06" w14:paraId="5D5B3DB3" w14:textId="77777777">
      <w:pPr>
        <w:jc w:val="center"/>
        <w:rPr>
          <w:rFonts w:ascii="Arial Narrow" w:hAnsi="Arial Narrow" w:cs="Arial"/>
          <w:sz w:val="32"/>
          <w:szCs w:val="32"/>
        </w:rPr>
      </w:pPr>
    </w:p>
    <w:p w:rsidRPr="00CB2B7D" w:rsidR="000D1D06" w:rsidRDefault="00C33841" w14:paraId="105AD858" w14:textId="77777777">
      <w:pPr>
        <w:jc w:val="center"/>
        <w:rPr>
          <w:rFonts w:ascii="Arial Narrow" w:hAnsi="Arial Narrow" w:cs="Arial"/>
          <w:b/>
          <w:sz w:val="32"/>
          <w:szCs w:val="32"/>
        </w:rPr>
      </w:pPr>
      <w:r w:rsidRPr="00CB2B7D">
        <w:rPr>
          <w:rFonts w:ascii="Arial Narrow" w:hAnsi="Arial Narrow" w:cs="Arial"/>
          <w:b/>
          <w:sz w:val="32"/>
          <w:szCs w:val="32"/>
        </w:rPr>
        <w:t>Výzvu na predkladanie žiadostí o poskytnutie prostriedkov mechanizmu na podporu obnovy a odolnosti</w:t>
      </w:r>
    </w:p>
    <w:p w:rsidRPr="00CB2B7D" w:rsidR="000D1D06" w:rsidRDefault="000D1D06" w14:paraId="082A530E" w14:textId="77777777">
      <w:pPr>
        <w:jc w:val="center"/>
        <w:rPr>
          <w:rFonts w:ascii="Arial Narrow" w:hAnsi="Arial Narrow" w:cs="Arial"/>
          <w:sz w:val="32"/>
          <w:szCs w:val="32"/>
        </w:rPr>
      </w:pPr>
    </w:p>
    <w:p w:rsidRPr="00CB2B7D" w:rsidR="000D1D06" w:rsidRDefault="000D1D06" w14:paraId="5AC10492" w14:textId="77777777">
      <w:pPr>
        <w:jc w:val="center"/>
        <w:rPr>
          <w:rFonts w:ascii="Arial Narrow" w:hAnsi="Arial Narrow" w:cs="Arial"/>
          <w:sz w:val="32"/>
          <w:szCs w:val="32"/>
        </w:rPr>
      </w:pPr>
    </w:p>
    <w:tbl>
      <w:tblPr>
        <w:tblW w:w="9061" w:type="dxa"/>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ayout w:type="fixed"/>
        <w:tblCellMar>
          <w:left w:w="115" w:type="dxa"/>
          <w:right w:w="115" w:type="dxa"/>
        </w:tblCellMar>
        <w:tblLook w:val="0400" w:firstRow="0" w:lastRow="0" w:firstColumn="0" w:lastColumn="0" w:noHBand="0" w:noVBand="1"/>
      </w:tblPr>
      <w:tblGrid>
        <w:gridCol w:w="2263"/>
        <w:gridCol w:w="6798"/>
      </w:tblGrid>
      <w:tr w:rsidRPr="00CB2B7D" w:rsidR="000D1D06" w:rsidTr="7F0DF00F" w14:paraId="46959B71" w14:textId="77777777">
        <w:tc>
          <w:tcPr>
            <w:tcW w:w="2263" w:type="dxa"/>
            <w:shd w:val="clear" w:color="auto" w:fill="DBDBDB" w:themeFill="accent3" w:themeFillTint="66"/>
          </w:tcPr>
          <w:p w:rsidRPr="00CB2B7D" w:rsidR="000D1D06" w:rsidP="7F0DF00F" w:rsidRDefault="00C33841" w14:paraId="39D92FA1" w14:textId="77777777">
            <w:pPr>
              <w:rPr>
                <w:rFonts w:ascii="Arial Narrow" w:hAnsi="Arial Narrow" w:cs="Arial"/>
                <w:b/>
                <w:bCs/>
                <w:sz w:val="24"/>
                <w:szCs w:val="24"/>
              </w:rPr>
            </w:pPr>
            <w:r w:rsidRPr="00CB2B7D">
              <w:rPr>
                <w:rFonts w:ascii="Arial Narrow" w:hAnsi="Arial Narrow" w:cs="Arial"/>
                <w:b/>
                <w:bCs/>
                <w:sz w:val="24"/>
                <w:szCs w:val="24"/>
              </w:rPr>
              <w:t>Názov výzvy:</w:t>
            </w:r>
          </w:p>
        </w:tc>
        <w:tc>
          <w:tcPr>
            <w:tcW w:w="6798" w:type="dxa"/>
            <w:shd w:val="clear" w:color="auto" w:fill="FFFFFF" w:themeFill="background1"/>
          </w:tcPr>
          <w:p w:rsidRPr="00CB2B7D" w:rsidR="000D1D06" w:rsidRDefault="00C33841" w14:paraId="5C04FE1E" w14:textId="77777777">
            <w:pPr>
              <w:spacing w:line="276" w:lineRule="auto"/>
              <w:rPr>
                <w:rFonts w:ascii="Arial Narrow" w:hAnsi="Arial Narrow" w:cs="Arial"/>
                <w:b/>
                <w:sz w:val="24"/>
                <w:szCs w:val="24"/>
              </w:rPr>
            </w:pPr>
            <w:r w:rsidRPr="00CB2B7D">
              <w:rPr>
                <w:rFonts w:ascii="Arial Narrow" w:hAnsi="Arial Narrow" w:cs="Arial"/>
                <w:b/>
                <w:sz w:val="24"/>
                <w:szCs w:val="24"/>
              </w:rPr>
              <w:t>Podpora pri strategickom rozvoji infraštruktúry vysokých škôl</w:t>
            </w:r>
          </w:p>
        </w:tc>
      </w:tr>
      <w:tr w:rsidRPr="00CB2B7D" w:rsidR="000D1D06" w:rsidTr="7F0DF00F" w14:paraId="3BC63472" w14:textId="77777777">
        <w:tc>
          <w:tcPr>
            <w:tcW w:w="2263" w:type="dxa"/>
            <w:shd w:val="clear" w:color="auto" w:fill="DBDBDB" w:themeFill="accent3" w:themeFillTint="66"/>
          </w:tcPr>
          <w:p w:rsidRPr="00CB2B7D" w:rsidR="000D1D06" w:rsidP="0B2C4935" w:rsidRDefault="00C33841" w14:paraId="74791005" w14:textId="77777777">
            <w:pPr>
              <w:spacing w:line="276" w:lineRule="auto"/>
              <w:rPr>
                <w:rFonts w:ascii="Arial Narrow" w:hAnsi="Arial Narrow" w:cs="Arial"/>
                <w:b/>
                <w:bCs/>
                <w:sz w:val="24"/>
                <w:szCs w:val="24"/>
              </w:rPr>
            </w:pPr>
            <w:r w:rsidRPr="00CB2B7D">
              <w:rPr>
                <w:rFonts w:ascii="Arial Narrow" w:hAnsi="Arial Narrow" w:cs="Arial"/>
                <w:b/>
                <w:bCs/>
                <w:sz w:val="24"/>
                <w:szCs w:val="24"/>
              </w:rPr>
              <w:t>Kód výzvy:</w:t>
            </w:r>
          </w:p>
        </w:tc>
        <w:tc>
          <w:tcPr>
            <w:tcW w:w="6798" w:type="dxa"/>
            <w:shd w:val="clear" w:color="auto" w:fill="FFFFFF" w:themeFill="background1"/>
          </w:tcPr>
          <w:p w:rsidRPr="00CB2B7D" w:rsidR="000D1D06" w:rsidP="0B2C4935" w:rsidRDefault="0B2C4935" w14:paraId="63688514" w14:textId="606356A8">
            <w:pPr>
              <w:rPr>
                <w:rFonts w:ascii="Arial Narrow" w:hAnsi="Arial Narrow" w:cs="Arial"/>
                <w:sz w:val="24"/>
                <w:szCs w:val="24"/>
              </w:rPr>
            </w:pPr>
            <w:r w:rsidRPr="00CB2B7D">
              <w:rPr>
                <w:rFonts w:ascii="Arial Narrow" w:hAnsi="Arial Narrow" w:cs="Arial"/>
                <w:sz w:val="24"/>
                <w:szCs w:val="24"/>
              </w:rPr>
              <w:t>08I01-20-V01</w:t>
            </w:r>
          </w:p>
        </w:tc>
      </w:tr>
      <w:tr w:rsidRPr="00CB2B7D" w:rsidR="000D1D06" w:rsidTr="7F0DF00F" w14:paraId="1155621D" w14:textId="77777777">
        <w:trPr>
          <w:trHeight w:val="336"/>
        </w:trPr>
        <w:tc>
          <w:tcPr>
            <w:tcW w:w="2263" w:type="dxa"/>
            <w:shd w:val="clear" w:color="auto" w:fill="DBDBDB" w:themeFill="accent3" w:themeFillTint="66"/>
          </w:tcPr>
          <w:p w:rsidRPr="00CB2B7D" w:rsidR="000D1D06" w:rsidRDefault="00C33841" w14:paraId="3DD6CDA2" w14:textId="77777777">
            <w:pPr>
              <w:rPr>
                <w:rFonts w:ascii="Arial Narrow" w:hAnsi="Arial Narrow" w:cs="Arial"/>
                <w:sz w:val="24"/>
                <w:szCs w:val="24"/>
              </w:rPr>
            </w:pPr>
            <w:r w:rsidRPr="00CB2B7D">
              <w:rPr>
                <w:rFonts w:ascii="Arial Narrow" w:hAnsi="Arial Narrow" w:cs="Arial"/>
                <w:b/>
                <w:sz w:val="24"/>
                <w:szCs w:val="24"/>
              </w:rPr>
              <w:t>Komponent:</w:t>
            </w:r>
          </w:p>
        </w:tc>
        <w:tc>
          <w:tcPr>
            <w:tcW w:w="6798" w:type="dxa"/>
            <w:shd w:val="clear" w:color="auto" w:fill="FFFFFF" w:themeFill="background1"/>
          </w:tcPr>
          <w:p w:rsidRPr="00CB2B7D" w:rsidR="000D1D06" w:rsidRDefault="00C33841" w14:paraId="749B9FFB" w14:textId="77777777">
            <w:pPr>
              <w:rPr>
                <w:rFonts w:ascii="Arial Narrow" w:hAnsi="Arial Narrow" w:cs="Arial"/>
                <w:sz w:val="24"/>
                <w:szCs w:val="24"/>
              </w:rPr>
            </w:pPr>
            <w:r w:rsidRPr="00CB2B7D">
              <w:rPr>
                <w:rFonts w:ascii="Arial Narrow" w:hAnsi="Arial Narrow" w:cs="Arial"/>
                <w:sz w:val="24"/>
                <w:szCs w:val="24"/>
              </w:rPr>
              <w:t>Komponent 8: Zvýšenie výkonnosti slovenských vysokých škôl</w:t>
            </w:r>
          </w:p>
        </w:tc>
      </w:tr>
      <w:tr w:rsidRPr="00CB2B7D" w:rsidR="000D1D06" w:rsidTr="7F0DF00F" w14:paraId="1E267DFB" w14:textId="77777777">
        <w:trPr>
          <w:trHeight w:val="284"/>
        </w:trPr>
        <w:tc>
          <w:tcPr>
            <w:tcW w:w="2263" w:type="dxa"/>
            <w:shd w:val="clear" w:color="auto" w:fill="DBDBDB" w:themeFill="accent3" w:themeFillTint="66"/>
          </w:tcPr>
          <w:p w:rsidRPr="00CB2B7D" w:rsidR="000D1D06" w:rsidRDefault="00C33841" w14:paraId="13A1A4D1" w14:textId="77777777">
            <w:pPr>
              <w:rPr>
                <w:rFonts w:ascii="Arial Narrow" w:hAnsi="Arial Narrow" w:cs="Arial"/>
                <w:sz w:val="24"/>
                <w:szCs w:val="24"/>
              </w:rPr>
            </w:pPr>
            <w:r w:rsidRPr="00CB2B7D">
              <w:rPr>
                <w:rFonts w:ascii="Arial Narrow" w:hAnsi="Arial Narrow" w:cs="Arial"/>
                <w:b/>
                <w:sz w:val="24"/>
                <w:szCs w:val="24"/>
              </w:rPr>
              <w:t>Investícia:</w:t>
            </w:r>
          </w:p>
        </w:tc>
        <w:tc>
          <w:tcPr>
            <w:tcW w:w="6798" w:type="dxa"/>
            <w:shd w:val="clear" w:color="auto" w:fill="FFFFFF" w:themeFill="background1"/>
          </w:tcPr>
          <w:p w:rsidRPr="00CB2B7D" w:rsidR="000D1D06" w:rsidRDefault="00C33841" w14:paraId="3B3C94D5" w14:textId="77777777">
            <w:pPr>
              <w:rPr>
                <w:rFonts w:ascii="Arial Narrow" w:hAnsi="Arial Narrow" w:cs="Arial"/>
                <w:sz w:val="24"/>
                <w:szCs w:val="24"/>
              </w:rPr>
            </w:pPr>
            <w:r w:rsidRPr="00CB2B7D">
              <w:rPr>
                <w:rFonts w:ascii="Arial Narrow" w:hAnsi="Arial Narrow" w:cs="Arial"/>
                <w:sz w:val="24"/>
                <w:szCs w:val="24"/>
              </w:rPr>
              <w:t>Investícia 1: Investičná podpora pri strategickom rozvoji vysokých škôl</w:t>
            </w:r>
          </w:p>
        </w:tc>
      </w:tr>
      <w:tr w:rsidRPr="00CB2B7D" w:rsidR="000D1D06" w:rsidTr="00727476" w14:paraId="5292AB47" w14:textId="77777777">
        <w:trPr>
          <w:trHeight w:val="1550"/>
        </w:trPr>
        <w:tc>
          <w:tcPr>
            <w:tcW w:w="2263" w:type="dxa"/>
            <w:shd w:val="clear" w:color="auto" w:fill="DBDBDB" w:themeFill="accent3" w:themeFillTint="66"/>
          </w:tcPr>
          <w:p w:rsidRPr="00CB2B7D" w:rsidR="000D1D06" w:rsidRDefault="00C33841" w14:paraId="45BBCE6A" w14:textId="77777777">
            <w:pPr>
              <w:rPr>
                <w:rFonts w:ascii="Arial Narrow" w:hAnsi="Arial Narrow" w:cs="Arial"/>
                <w:b/>
                <w:sz w:val="24"/>
                <w:szCs w:val="24"/>
              </w:rPr>
            </w:pPr>
            <w:r w:rsidRPr="00CB2B7D">
              <w:rPr>
                <w:rFonts w:ascii="Arial Narrow" w:hAnsi="Arial Narrow" w:cs="Arial"/>
                <w:b/>
                <w:sz w:val="24"/>
                <w:szCs w:val="24"/>
              </w:rPr>
              <w:t>Hlavný cieľ výzvy:</w:t>
            </w:r>
          </w:p>
        </w:tc>
        <w:tc>
          <w:tcPr>
            <w:tcW w:w="6798" w:type="dxa"/>
            <w:shd w:val="clear" w:color="auto" w:fill="FFFFFF" w:themeFill="background1"/>
          </w:tcPr>
          <w:p w:rsidRPr="00CB2B7D" w:rsidR="000D1D06" w:rsidRDefault="00C33841" w14:paraId="50EA963E" w14:textId="77777777">
            <w:pPr>
              <w:jc w:val="both"/>
              <w:rPr>
                <w:rFonts w:ascii="Arial Narrow" w:hAnsi="Arial Narrow" w:cs="Arial"/>
                <w:sz w:val="24"/>
                <w:szCs w:val="24"/>
              </w:rPr>
            </w:pPr>
            <w:r w:rsidRPr="00CB2B7D">
              <w:rPr>
                <w:rFonts w:ascii="Arial Narrow" w:hAnsi="Arial Narrow" w:cs="Arial"/>
                <w:sz w:val="24"/>
                <w:szCs w:val="24"/>
              </w:rPr>
              <w:t xml:space="preserve">Podpora strategického rozvoja vysokých škôl a zvyšovanie konkurencieschopnosti vysokých škôl prostredníctvom  spájania vysokých škôl do väčších celkov, budovania integrovanej infraštruktúry ako aj komplexnej modernizácie výskumnej, vzdelávacej a ubytovacej infraštruktúry. </w:t>
            </w:r>
          </w:p>
        </w:tc>
      </w:tr>
      <w:tr w:rsidRPr="00CB2B7D" w:rsidR="000D1D06" w:rsidTr="7F0DF00F" w14:paraId="3903578C" w14:textId="77777777">
        <w:trPr>
          <w:trHeight w:val="276"/>
        </w:trPr>
        <w:tc>
          <w:tcPr>
            <w:tcW w:w="2263" w:type="dxa"/>
            <w:shd w:val="clear" w:color="auto" w:fill="DBDBDB" w:themeFill="accent3" w:themeFillTint="66"/>
          </w:tcPr>
          <w:p w:rsidRPr="00CB2B7D" w:rsidR="000D1D06" w:rsidRDefault="00C33841" w14:paraId="5FC1AC11" w14:textId="77777777">
            <w:pPr>
              <w:rPr>
                <w:rFonts w:ascii="Arial Narrow" w:hAnsi="Arial Narrow" w:cs="Arial"/>
                <w:b/>
                <w:sz w:val="24"/>
                <w:szCs w:val="24"/>
              </w:rPr>
            </w:pPr>
            <w:r w:rsidRPr="00CB2B7D">
              <w:rPr>
                <w:rFonts w:ascii="Arial Narrow" w:hAnsi="Arial Narrow" w:cs="Arial"/>
                <w:b/>
                <w:sz w:val="24"/>
                <w:szCs w:val="24"/>
              </w:rPr>
              <w:t>Schéma pomoci:</w:t>
            </w:r>
          </w:p>
        </w:tc>
        <w:tc>
          <w:tcPr>
            <w:tcW w:w="6798" w:type="dxa"/>
            <w:shd w:val="clear" w:color="auto" w:fill="FFFFFF" w:themeFill="background1"/>
          </w:tcPr>
          <w:p w:rsidRPr="00CB2B7D" w:rsidR="000D1D06" w:rsidRDefault="00C33841" w14:paraId="23F2E9E2" w14:textId="77777777">
            <w:pPr>
              <w:jc w:val="both"/>
              <w:rPr>
                <w:rFonts w:ascii="Arial Narrow" w:hAnsi="Arial Narrow" w:cs="Arial"/>
                <w:sz w:val="24"/>
                <w:szCs w:val="24"/>
              </w:rPr>
            </w:pPr>
            <w:r w:rsidRPr="00CB2B7D">
              <w:rPr>
                <w:rFonts w:ascii="Arial Narrow" w:hAnsi="Arial Narrow" w:cs="Arial"/>
                <w:sz w:val="24"/>
                <w:szCs w:val="24"/>
              </w:rPr>
              <w:t>Neuplatňuje sa</w:t>
            </w:r>
          </w:p>
        </w:tc>
      </w:tr>
    </w:tbl>
    <w:p w:rsidRPr="00CB2B7D" w:rsidR="000D1D06" w:rsidRDefault="000D1D06" w14:paraId="50426489" w14:textId="77777777">
      <w:pPr>
        <w:jc w:val="both"/>
        <w:rPr>
          <w:rFonts w:ascii="Arial Narrow" w:hAnsi="Arial Narrow" w:cs="Arial"/>
          <w:sz w:val="24"/>
          <w:szCs w:val="24"/>
        </w:rPr>
      </w:pPr>
    </w:p>
    <w:p w:rsidRPr="00CB2B7D" w:rsidR="000D1D06" w:rsidRDefault="000D1D06" w14:paraId="1E17AAF9" w14:textId="77777777">
      <w:pPr>
        <w:jc w:val="both"/>
        <w:rPr>
          <w:rFonts w:ascii="Arial Narrow" w:hAnsi="Arial Narrow" w:cs="Arial"/>
          <w:sz w:val="24"/>
          <w:szCs w:val="24"/>
        </w:rPr>
      </w:pPr>
    </w:p>
    <w:sdt>
      <w:sdtPr>
        <w:rPr>
          <w:rFonts w:ascii="Calibri" w:hAnsi="Calibri" w:cs="Calibri"/>
          <w:b w:val="0"/>
          <w:noProof w:val="0"/>
        </w:rPr>
        <w:id w:val="850449986"/>
        <w:docPartObj>
          <w:docPartGallery w:val="Table of Contents"/>
          <w:docPartUnique/>
        </w:docPartObj>
      </w:sdtPr>
      <w:sdtContent>
        <w:p w:rsidR="00121ECF" w:rsidRDefault="00C33841" w14:paraId="27136EBF" w14:textId="1092793A">
          <w:pPr>
            <w:pStyle w:val="Obsah2"/>
            <w:rPr>
              <w:rFonts w:asciiTheme="minorHAnsi" w:hAnsiTheme="minorHAnsi" w:eastAsiaTheme="minorEastAsia" w:cstheme="minorBidi"/>
              <w:b w:val="0"/>
            </w:rPr>
          </w:pPr>
          <w:r w:rsidRPr="00CB2B7D">
            <w:fldChar w:fldCharType="begin"/>
          </w:r>
          <w:r w:rsidRPr="00CB2B7D">
            <w:instrText xml:space="preserve"> TOC \h \u \z </w:instrText>
          </w:r>
          <w:r w:rsidRPr="00CB2B7D">
            <w:fldChar w:fldCharType="separate"/>
          </w:r>
          <w:hyperlink w:history="1" w:anchor="_Toc111638891">
            <w:r w:rsidRPr="009B4D55" w:rsidR="00121ECF">
              <w:rPr>
                <w:rStyle w:val="Hypertextovprepojenie"/>
              </w:rPr>
              <w:t>1. FORMÁLNE NÁLEŽITOSTI</w:t>
            </w:r>
            <w:r w:rsidR="00121ECF">
              <w:rPr>
                <w:webHidden/>
              </w:rPr>
              <w:tab/>
            </w:r>
            <w:r w:rsidR="00121ECF">
              <w:rPr>
                <w:webHidden/>
              </w:rPr>
              <w:fldChar w:fldCharType="begin"/>
            </w:r>
            <w:r w:rsidR="00121ECF">
              <w:rPr>
                <w:webHidden/>
              </w:rPr>
              <w:instrText xml:space="preserve"> PAGEREF _Toc111638891 \h </w:instrText>
            </w:r>
            <w:r w:rsidR="00121ECF">
              <w:rPr>
                <w:webHidden/>
              </w:rPr>
            </w:r>
            <w:r w:rsidR="00121ECF">
              <w:rPr>
                <w:webHidden/>
              </w:rPr>
              <w:fldChar w:fldCharType="separate"/>
            </w:r>
            <w:r w:rsidR="00E20101">
              <w:rPr>
                <w:webHidden/>
              </w:rPr>
              <w:t>3</w:t>
            </w:r>
            <w:r w:rsidR="00121ECF">
              <w:rPr>
                <w:webHidden/>
              </w:rPr>
              <w:fldChar w:fldCharType="end"/>
            </w:r>
          </w:hyperlink>
        </w:p>
        <w:p w:rsidR="00121ECF" w:rsidRDefault="00E20101" w14:paraId="2F8C6CD4" w14:textId="2C699FCA">
          <w:pPr>
            <w:pStyle w:val="Obsah3"/>
            <w:tabs>
              <w:tab w:val="left" w:pos="880"/>
              <w:tab w:val="right" w:pos="9061"/>
            </w:tabs>
            <w:rPr>
              <w:rFonts w:asciiTheme="minorHAnsi" w:hAnsiTheme="minorHAnsi" w:eastAsiaTheme="minorEastAsia" w:cstheme="minorBidi"/>
              <w:noProof/>
            </w:rPr>
          </w:pPr>
          <w:hyperlink w:history="1" w:anchor="_Toc111638892">
            <w:r w:rsidRPr="009B4D55" w:rsidR="00121ECF">
              <w:rPr>
                <w:rStyle w:val="Hypertextovprepojenie"/>
                <w:rFonts w:ascii="Arial Narrow" w:hAnsi="Arial Narrow" w:cs="Arial"/>
                <w:noProof/>
              </w:rPr>
              <w:t>1.</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Identifikačné údaje a kontaktné údaje vykonávateľa</w:t>
            </w:r>
            <w:r w:rsidR="00121ECF">
              <w:rPr>
                <w:noProof/>
                <w:webHidden/>
              </w:rPr>
              <w:tab/>
            </w:r>
            <w:r w:rsidR="00121ECF">
              <w:rPr>
                <w:noProof/>
                <w:webHidden/>
              </w:rPr>
              <w:fldChar w:fldCharType="begin"/>
            </w:r>
            <w:r w:rsidR="00121ECF">
              <w:rPr>
                <w:noProof/>
                <w:webHidden/>
              </w:rPr>
              <w:instrText xml:space="preserve"> PAGEREF _Toc111638892 \h </w:instrText>
            </w:r>
            <w:r w:rsidR="00121ECF">
              <w:rPr>
                <w:noProof/>
                <w:webHidden/>
              </w:rPr>
            </w:r>
            <w:r w:rsidR="00121ECF">
              <w:rPr>
                <w:noProof/>
                <w:webHidden/>
              </w:rPr>
              <w:fldChar w:fldCharType="separate"/>
            </w:r>
            <w:r>
              <w:rPr>
                <w:noProof/>
                <w:webHidden/>
              </w:rPr>
              <w:t>3</w:t>
            </w:r>
            <w:r w:rsidR="00121ECF">
              <w:rPr>
                <w:noProof/>
                <w:webHidden/>
              </w:rPr>
              <w:fldChar w:fldCharType="end"/>
            </w:r>
          </w:hyperlink>
        </w:p>
        <w:p w:rsidR="00121ECF" w:rsidRDefault="00E20101" w14:paraId="3937D9E2" w14:textId="58EFCA4B">
          <w:pPr>
            <w:pStyle w:val="Obsah3"/>
            <w:tabs>
              <w:tab w:val="left" w:pos="880"/>
              <w:tab w:val="right" w:pos="9061"/>
            </w:tabs>
            <w:rPr>
              <w:rFonts w:asciiTheme="minorHAnsi" w:hAnsiTheme="minorHAnsi" w:eastAsiaTheme="minorEastAsia" w:cstheme="minorBidi"/>
              <w:noProof/>
            </w:rPr>
          </w:pPr>
          <w:hyperlink w:history="1" w:anchor="_Toc111638893">
            <w:r w:rsidRPr="009B4D55" w:rsidR="00121ECF">
              <w:rPr>
                <w:rStyle w:val="Hypertextovprepojenie"/>
                <w:rFonts w:ascii="Arial Narrow" w:hAnsi="Arial Narrow" w:cs="Arial"/>
                <w:noProof/>
              </w:rPr>
              <w:t>2.</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Trvanie výzvy</w:t>
            </w:r>
            <w:r w:rsidR="00121ECF">
              <w:rPr>
                <w:noProof/>
                <w:webHidden/>
              </w:rPr>
              <w:tab/>
            </w:r>
            <w:r w:rsidR="00121ECF">
              <w:rPr>
                <w:noProof/>
                <w:webHidden/>
              </w:rPr>
              <w:fldChar w:fldCharType="begin"/>
            </w:r>
            <w:r w:rsidR="00121ECF">
              <w:rPr>
                <w:noProof/>
                <w:webHidden/>
              </w:rPr>
              <w:instrText xml:space="preserve"> PAGEREF _Toc111638893 \h </w:instrText>
            </w:r>
            <w:r w:rsidR="00121ECF">
              <w:rPr>
                <w:noProof/>
                <w:webHidden/>
              </w:rPr>
            </w:r>
            <w:r w:rsidR="00121ECF">
              <w:rPr>
                <w:noProof/>
                <w:webHidden/>
              </w:rPr>
              <w:fldChar w:fldCharType="separate"/>
            </w:r>
            <w:r>
              <w:rPr>
                <w:noProof/>
                <w:webHidden/>
              </w:rPr>
              <w:t>3</w:t>
            </w:r>
            <w:r w:rsidR="00121ECF">
              <w:rPr>
                <w:noProof/>
                <w:webHidden/>
              </w:rPr>
              <w:fldChar w:fldCharType="end"/>
            </w:r>
          </w:hyperlink>
        </w:p>
        <w:p w:rsidR="00121ECF" w:rsidRDefault="00E20101" w14:paraId="2EAE76EA" w14:textId="1BAFEF7D">
          <w:pPr>
            <w:pStyle w:val="Obsah3"/>
            <w:tabs>
              <w:tab w:val="left" w:pos="880"/>
              <w:tab w:val="right" w:pos="9061"/>
            </w:tabs>
            <w:rPr>
              <w:rFonts w:asciiTheme="minorHAnsi" w:hAnsiTheme="minorHAnsi" w:eastAsiaTheme="minorEastAsia" w:cstheme="minorBidi"/>
              <w:noProof/>
            </w:rPr>
          </w:pPr>
          <w:hyperlink w:history="1" w:anchor="_Toc111638894">
            <w:r w:rsidRPr="009B4D55" w:rsidR="00121ECF">
              <w:rPr>
                <w:rStyle w:val="Hypertextovprepojenie"/>
                <w:rFonts w:ascii="Arial Narrow" w:hAnsi="Arial Narrow" w:cs="Arial"/>
                <w:noProof/>
              </w:rPr>
              <w:t>3.</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Indikatívna výška prostriedkov mechanizmu určených na výzvu (alokácia)</w:t>
            </w:r>
            <w:r w:rsidR="00121ECF">
              <w:rPr>
                <w:noProof/>
                <w:webHidden/>
              </w:rPr>
              <w:tab/>
            </w:r>
            <w:r w:rsidR="00121ECF">
              <w:rPr>
                <w:noProof/>
                <w:webHidden/>
              </w:rPr>
              <w:fldChar w:fldCharType="begin"/>
            </w:r>
            <w:r w:rsidR="00121ECF">
              <w:rPr>
                <w:noProof/>
                <w:webHidden/>
              </w:rPr>
              <w:instrText xml:space="preserve"> PAGEREF _Toc111638894 \h </w:instrText>
            </w:r>
            <w:r w:rsidR="00121ECF">
              <w:rPr>
                <w:noProof/>
                <w:webHidden/>
              </w:rPr>
            </w:r>
            <w:r w:rsidR="00121ECF">
              <w:rPr>
                <w:noProof/>
                <w:webHidden/>
              </w:rPr>
              <w:fldChar w:fldCharType="separate"/>
            </w:r>
            <w:r>
              <w:rPr>
                <w:noProof/>
                <w:webHidden/>
              </w:rPr>
              <w:t>3</w:t>
            </w:r>
            <w:r w:rsidR="00121ECF">
              <w:rPr>
                <w:noProof/>
                <w:webHidden/>
              </w:rPr>
              <w:fldChar w:fldCharType="end"/>
            </w:r>
          </w:hyperlink>
        </w:p>
        <w:p w:rsidR="00121ECF" w:rsidRDefault="00E20101" w14:paraId="7614B13E" w14:textId="15F01730">
          <w:pPr>
            <w:pStyle w:val="Obsah3"/>
            <w:tabs>
              <w:tab w:val="left" w:pos="880"/>
              <w:tab w:val="right" w:pos="9061"/>
            </w:tabs>
            <w:rPr>
              <w:rFonts w:asciiTheme="minorHAnsi" w:hAnsiTheme="minorHAnsi" w:eastAsiaTheme="minorEastAsia" w:cstheme="minorBidi"/>
              <w:noProof/>
            </w:rPr>
          </w:pPr>
          <w:hyperlink w:history="1" w:anchor="_Toc111638895">
            <w:r w:rsidRPr="009B4D55" w:rsidR="00121ECF">
              <w:rPr>
                <w:rStyle w:val="Hypertextovprepojenie"/>
                <w:rFonts w:ascii="Arial Narrow" w:hAnsi="Arial Narrow" w:cs="Arial"/>
                <w:noProof/>
              </w:rPr>
              <w:t>4.</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Obdobie oprávnenosti výdavkov</w:t>
            </w:r>
            <w:r w:rsidR="00121ECF">
              <w:rPr>
                <w:noProof/>
                <w:webHidden/>
              </w:rPr>
              <w:tab/>
            </w:r>
            <w:r w:rsidR="00121ECF">
              <w:rPr>
                <w:noProof/>
                <w:webHidden/>
              </w:rPr>
              <w:fldChar w:fldCharType="begin"/>
            </w:r>
            <w:r w:rsidR="00121ECF">
              <w:rPr>
                <w:noProof/>
                <w:webHidden/>
              </w:rPr>
              <w:instrText xml:space="preserve"> PAGEREF _Toc111638895 \h </w:instrText>
            </w:r>
            <w:r w:rsidR="00121ECF">
              <w:rPr>
                <w:noProof/>
                <w:webHidden/>
              </w:rPr>
            </w:r>
            <w:r w:rsidR="00121ECF">
              <w:rPr>
                <w:noProof/>
                <w:webHidden/>
              </w:rPr>
              <w:fldChar w:fldCharType="separate"/>
            </w:r>
            <w:r>
              <w:rPr>
                <w:noProof/>
                <w:webHidden/>
              </w:rPr>
              <w:t>4</w:t>
            </w:r>
            <w:r w:rsidR="00121ECF">
              <w:rPr>
                <w:noProof/>
                <w:webHidden/>
              </w:rPr>
              <w:fldChar w:fldCharType="end"/>
            </w:r>
          </w:hyperlink>
        </w:p>
        <w:p w:rsidR="00121ECF" w:rsidRDefault="00E20101" w14:paraId="12E0873F" w14:textId="0B34495C">
          <w:pPr>
            <w:pStyle w:val="Obsah3"/>
            <w:tabs>
              <w:tab w:val="left" w:pos="880"/>
              <w:tab w:val="right" w:pos="9061"/>
            </w:tabs>
            <w:rPr>
              <w:rFonts w:asciiTheme="minorHAnsi" w:hAnsiTheme="minorHAnsi" w:eastAsiaTheme="minorEastAsia" w:cstheme="minorBidi"/>
              <w:noProof/>
            </w:rPr>
          </w:pPr>
          <w:hyperlink w:history="1" w:anchor="_Toc111638896">
            <w:r w:rsidRPr="009B4D55" w:rsidR="00121ECF">
              <w:rPr>
                <w:rStyle w:val="Hypertextovprepojenie"/>
                <w:rFonts w:ascii="Arial Narrow" w:hAnsi="Arial Narrow" w:cs="Arial"/>
                <w:noProof/>
              </w:rPr>
              <w:t>5.</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Iné formálne náležitosti</w:t>
            </w:r>
            <w:r w:rsidR="00121ECF">
              <w:rPr>
                <w:noProof/>
                <w:webHidden/>
              </w:rPr>
              <w:tab/>
            </w:r>
            <w:r w:rsidR="00121ECF">
              <w:rPr>
                <w:noProof/>
                <w:webHidden/>
              </w:rPr>
              <w:fldChar w:fldCharType="begin"/>
            </w:r>
            <w:r w:rsidR="00121ECF">
              <w:rPr>
                <w:noProof/>
                <w:webHidden/>
              </w:rPr>
              <w:instrText xml:space="preserve"> PAGEREF _Toc111638896 \h </w:instrText>
            </w:r>
            <w:r w:rsidR="00121ECF">
              <w:rPr>
                <w:noProof/>
                <w:webHidden/>
              </w:rPr>
            </w:r>
            <w:r w:rsidR="00121ECF">
              <w:rPr>
                <w:noProof/>
                <w:webHidden/>
              </w:rPr>
              <w:fldChar w:fldCharType="separate"/>
            </w:r>
            <w:r>
              <w:rPr>
                <w:noProof/>
                <w:webHidden/>
              </w:rPr>
              <w:t>4</w:t>
            </w:r>
            <w:r w:rsidR="00121ECF">
              <w:rPr>
                <w:noProof/>
                <w:webHidden/>
              </w:rPr>
              <w:fldChar w:fldCharType="end"/>
            </w:r>
          </w:hyperlink>
        </w:p>
        <w:p w:rsidR="00121ECF" w:rsidRDefault="00E20101" w14:paraId="4AB128C5" w14:textId="41D1E794">
          <w:pPr>
            <w:pStyle w:val="Obsah2"/>
            <w:rPr>
              <w:rFonts w:asciiTheme="minorHAnsi" w:hAnsiTheme="minorHAnsi" w:eastAsiaTheme="minorEastAsia" w:cstheme="minorBidi"/>
              <w:b w:val="0"/>
            </w:rPr>
          </w:pPr>
          <w:hyperlink w:history="1" w:anchor="_Toc111638897">
            <w:r w:rsidRPr="009B4D55" w:rsidR="00121ECF">
              <w:rPr>
                <w:rStyle w:val="Hypertextovprepojenie"/>
              </w:rPr>
              <w:t>2. PODMIENKY POSKYTNUTIA PROSTRIEDKOV MECHANIZMU</w:t>
            </w:r>
            <w:r w:rsidR="00121ECF">
              <w:rPr>
                <w:webHidden/>
              </w:rPr>
              <w:tab/>
            </w:r>
            <w:r w:rsidR="00121ECF">
              <w:rPr>
                <w:webHidden/>
              </w:rPr>
              <w:fldChar w:fldCharType="begin"/>
            </w:r>
            <w:r w:rsidR="00121ECF">
              <w:rPr>
                <w:webHidden/>
              </w:rPr>
              <w:instrText xml:space="preserve"> PAGEREF _Toc111638897 \h </w:instrText>
            </w:r>
            <w:r w:rsidR="00121ECF">
              <w:rPr>
                <w:webHidden/>
              </w:rPr>
            </w:r>
            <w:r w:rsidR="00121ECF">
              <w:rPr>
                <w:webHidden/>
              </w:rPr>
              <w:fldChar w:fldCharType="separate"/>
            </w:r>
            <w:r>
              <w:rPr>
                <w:webHidden/>
              </w:rPr>
              <w:t>4</w:t>
            </w:r>
            <w:r w:rsidR="00121ECF">
              <w:rPr>
                <w:webHidden/>
              </w:rPr>
              <w:fldChar w:fldCharType="end"/>
            </w:r>
          </w:hyperlink>
        </w:p>
        <w:p w:rsidR="00121ECF" w:rsidRDefault="00E20101" w14:paraId="0975DFD7" w14:textId="258F1505">
          <w:pPr>
            <w:pStyle w:val="Obsah3"/>
            <w:tabs>
              <w:tab w:val="left" w:pos="880"/>
              <w:tab w:val="right" w:pos="9061"/>
            </w:tabs>
            <w:rPr>
              <w:rFonts w:asciiTheme="minorHAnsi" w:hAnsiTheme="minorHAnsi" w:eastAsiaTheme="minorEastAsia" w:cstheme="minorBidi"/>
              <w:noProof/>
            </w:rPr>
          </w:pPr>
          <w:hyperlink w:history="1" w:anchor="_Toc111638898">
            <w:r w:rsidRPr="009B4D55" w:rsidR="00121ECF">
              <w:rPr>
                <w:rStyle w:val="Hypertextovprepojenie"/>
                <w:rFonts w:ascii="Arial Narrow" w:hAnsi="Arial Narrow" w:cs="Arial"/>
                <w:noProof/>
              </w:rPr>
              <w:t>1.</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Miesto a spôsob doručenia žiadosti o poskytnutie prostriedkov mechanizmu</w:t>
            </w:r>
            <w:r w:rsidR="00121ECF">
              <w:rPr>
                <w:noProof/>
                <w:webHidden/>
              </w:rPr>
              <w:tab/>
            </w:r>
            <w:r w:rsidR="00121ECF">
              <w:rPr>
                <w:noProof/>
                <w:webHidden/>
              </w:rPr>
              <w:fldChar w:fldCharType="begin"/>
            </w:r>
            <w:r w:rsidR="00121ECF">
              <w:rPr>
                <w:noProof/>
                <w:webHidden/>
              </w:rPr>
              <w:instrText xml:space="preserve"> PAGEREF _Toc111638898 \h </w:instrText>
            </w:r>
            <w:r w:rsidR="00121ECF">
              <w:rPr>
                <w:noProof/>
                <w:webHidden/>
              </w:rPr>
            </w:r>
            <w:r w:rsidR="00121ECF">
              <w:rPr>
                <w:noProof/>
                <w:webHidden/>
              </w:rPr>
              <w:fldChar w:fldCharType="separate"/>
            </w:r>
            <w:r>
              <w:rPr>
                <w:noProof/>
                <w:webHidden/>
              </w:rPr>
              <w:t>4</w:t>
            </w:r>
            <w:r w:rsidR="00121ECF">
              <w:rPr>
                <w:noProof/>
                <w:webHidden/>
              </w:rPr>
              <w:fldChar w:fldCharType="end"/>
            </w:r>
          </w:hyperlink>
        </w:p>
        <w:p w:rsidR="00121ECF" w:rsidRDefault="00E20101" w14:paraId="0A18FF85" w14:textId="3D51DFF7">
          <w:pPr>
            <w:pStyle w:val="Obsah3"/>
            <w:tabs>
              <w:tab w:val="left" w:pos="880"/>
              <w:tab w:val="right" w:pos="9061"/>
            </w:tabs>
            <w:rPr>
              <w:rFonts w:asciiTheme="minorHAnsi" w:hAnsiTheme="minorHAnsi" w:eastAsiaTheme="minorEastAsia" w:cstheme="minorBidi"/>
              <w:noProof/>
            </w:rPr>
          </w:pPr>
          <w:hyperlink w:history="1" w:anchor="_Toc111638899">
            <w:r w:rsidRPr="009B4D55" w:rsidR="00121ECF">
              <w:rPr>
                <w:rStyle w:val="Hypertextovprepojenie"/>
                <w:rFonts w:ascii="Arial Narrow" w:hAnsi="Arial Narrow" w:cs="Arial"/>
                <w:noProof/>
              </w:rPr>
              <w:t>2.</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Podmienka oprávnenosti žiadateľa a partnera</w:t>
            </w:r>
            <w:r w:rsidR="00121ECF">
              <w:rPr>
                <w:noProof/>
                <w:webHidden/>
              </w:rPr>
              <w:tab/>
            </w:r>
            <w:r w:rsidR="00121ECF">
              <w:rPr>
                <w:noProof/>
                <w:webHidden/>
              </w:rPr>
              <w:fldChar w:fldCharType="begin"/>
            </w:r>
            <w:r w:rsidR="00121ECF">
              <w:rPr>
                <w:noProof/>
                <w:webHidden/>
              </w:rPr>
              <w:instrText xml:space="preserve"> PAGEREF _Toc111638899 \h </w:instrText>
            </w:r>
            <w:r w:rsidR="00121ECF">
              <w:rPr>
                <w:noProof/>
                <w:webHidden/>
              </w:rPr>
            </w:r>
            <w:r w:rsidR="00121ECF">
              <w:rPr>
                <w:noProof/>
                <w:webHidden/>
              </w:rPr>
              <w:fldChar w:fldCharType="separate"/>
            </w:r>
            <w:r>
              <w:rPr>
                <w:noProof/>
                <w:webHidden/>
              </w:rPr>
              <w:t>5</w:t>
            </w:r>
            <w:r w:rsidR="00121ECF">
              <w:rPr>
                <w:noProof/>
                <w:webHidden/>
              </w:rPr>
              <w:fldChar w:fldCharType="end"/>
            </w:r>
          </w:hyperlink>
        </w:p>
        <w:p w:rsidR="00121ECF" w:rsidRDefault="00E20101" w14:paraId="7C0F3E92" w14:textId="590AA8F4">
          <w:pPr>
            <w:pStyle w:val="Obsah3"/>
            <w:tabs>
              <w:tab w:val="left" w:pos="880"/>
              <w:tab w:val="right" w:pos="9061"/>
            </w:tabs>
            <w:rPr>
              <w:rFonts w:asciiTheme="minorHAnsi" w:hAnsiTheme="minorHAnsi" w:eastAsiaTheme="minorEastAsia" w:cstheme="minorBidi"/>
              <w:noProof/>
            </w:rPr>
          </w:pPr>
          <w:hyperlink w:history="1" w:anchor="_Toc111638900">
            <w:r w:rsidRPr="009B4D55" w:rsidR="00121ECF">
              <w:rPr>
                <w:rStyle w:val="Hypertextovprepojenie"/>
                <w:rFonts w:ascii="Arial Narrow" w:hAnsi="Arial Narrow" w:cs="Arial"/>
                <w:noProof/>
              </w:rPr>
              <w:t>3.</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Podmienky týkajúce sa štátnej pomoci a vyplývajúce zo schémy štátnej pomoci</w:t>
            </w:r>
            <w:r w:rsidR="00121ECF">
              <w:rPr>
                <w:noProof/>
                <w:webHidden/>
              </w:rPr>
              <w:tab/>
            </w:r>
            <w:r w:rsidR="00121ECF">
              <w:rPr>
                <w:noProof/>
                <w:webHidden/>
              </w:rPr>
              <w:fldChar w:fldCharType="begin"/>
            </w:r>
            <w:r w:rsidR="00121ECF">
              <w:rPr>
                <w:noProof/>
                <w:webHidden/>
              </w:rPr>
              <w:instrText xml:space="preserve"> PAGEREF _Toc111638900 \h </w:instrText>
            </w:r>
            <w:r w:rsidR="00121ECF">
              <w:rPr>
                <w:noProof/>
                <w:webHidden/>
              </w:rPr>
            </w:r>
            <w:r w:rsidR="00121ECF">
              <w:rPr>
                <w:noProof/>
                <w:webHidden/>
              </w:rPr>
              <w:fldChar w:fldCharType="separate"/>
            </w:r>
            <w:r>
              <w:rPr>
                <w:noProof/>
                <w:webHidden/>
              </w:rPr>
              <w:t>6</w:t>
            </w:r>
            <w:r w:rsidR="00121ECF">
              <w:rPr>
                <w:noProof/>
                <w:webHidden/>
              </w:rPr>
              <w:fldChar w:fldCharType="end"/>
            </w:r>
          </w:hyperlink>
        </w:p>
        <w:p w:rsidR="00121ECF" w:rsidRDefault="00E20101" w14:paraId="6FE05C26" w14:textId="73E0CB93">
          <w:pPr>
            <w:pStyle w:val="Obsah3"/>
            <w:tabs>
              <w:tab w:val="left" w:pos="880"/>
              <w:tab w:val="right" w:pos="9061"/>
            </w:tabs>
            <w:rPr>
              <w:rFonts w:asciiTheme="minorHAnsi" w:hAnsiTheme="minorHAnsi" w:eastAsiaTheme="minorEastAsia" w:cstheme="minorBidi"/>
              <w:noProof/>
            </w:rPr>
          </w:pPr>
          <w:hyperlink w:history="1" w:anchor="_Toc111638901">
            <w:r w:rsidRPr="009B4D55" w:rsidR="00121ECF">
              <w:rPr>
                <w:rStyle w:val="Hypertextovprepojenie"/>
                <w:rFonts w:ascii="Arial Narrow" w:hAnsi="Arial Narrow" w:cs="Arial"/>
                <w:noProof/>
              </w:rPr>
              <w:t>4.</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Podmienka splnenia účelu použitia prostriedkov mechanizmu</w:t>
            </w:r>
            <w:r w:rsidR="00121ECF">
              <w:rPr>
                <w:noProof/>
                <w:webHidden/>
              </w:rPr>
              <w:tab/>
            </w:r>
            <w:r w:rsidR="00121ECF">
              <w:rPr>
                <w:noProof/>
                <w:webHidden/>
              </w:rPr>
              <w:fldChar w:fldCharType="begin"/>
            </w:r>
            <w:r w:rsidR="00121ECF">
              <w:rPr>
                <w:noProof/>
                <w:webHidden/>
              </w:rPr>
              <w:instrText xml:space="preserve"> PAGEREF _Toc111638901 \h </w:instrText>
            </w:r>
            <w:r w:rsidR="00121ECF">
              <w:rPr>
                <w:noProof/>
                <w:webHidden/>
              </w:rPr>
            </w:r>
            <w:r w:rsidR="00121ECF">
              <w:rPr>
                <w:noProof/>
                <w:webHidden/>
              </w:rPr>
              <w:fldChar w:fldCharType="separate"/>
            </w:r>
            <w:r>
              <w:rPr>
                <w:noProof/>
                <w:webHidden/>
              </w:rPr>
              <w:t>7</w:t>
            </w:r>
            <w:r w:rsidR="00121ECF">
              <w:rPr>
                <w:noProof/>
                <w:webHidden/>
              </w:rPr>
              <w:fldChar w:fldCharType="end"/>
            </w:r>
          </w:hyperlink>
        </w:p>
        <w:p w:rsidR="00121ECF" w:rsidRDefault="00E20101" w14:paraId="0D3C1A6A" w14:textId="0CF32057">
          <w:pPr>
            <w:pStyle w:val="Obsah3"/>
            <w:tabs>
              <w:tab w:val="left" w:pos="880"/>
              <w:tab w:val="right" w:pos="9061"/>
            </w:tabs>
            <w:rPr>
              <w:rFonts w:asciiTheme="minorHAnsi" w:hAnsiTheme="minorHAnsi" w:eastAsiaTheme="minorEastAsia" w:cstheme="minorBidi"/>
              <w:noProof/>
            </w:rPr>
          </w:pPr>
          <w:hyperlink w:history="1" w:anchor="_Toc111638902">
            <w:r w:rsidRPr="009B4D55" w:rsidR="00121ECF">
              <w:rPr>
                <w:rStyle w:val="Hypertextovprepojenie"/>
                <w:rFonts w:ascii="Arial Narrow" w:hAnsi="Arial Narrow" w:cs="Arial"/>
                <w:noProof/>
              </w:rPr>
              <w:t>6.</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Podmienka zvýšenia energetickej efektívnosti obnovovaných budov dosiahnutím viac ako 30 % úspor primárnej energie</w:t>
            </w:r>
            <w:r w:rsidR="00121ECF">
              <w:rPr>
                <w:noProof/>
                <w:webHidden/>
              </w:rPr>
              <w:tab/>
            </w:r>
            <w:r w:rsidR="00121ECF">
              <w:rPr>
                <w:noProof/>
                <w:webHidden/>
              </w:rPr>
              <w:fldChar w:fldCharType="begin"/>
            </w:r>
            <w:r w:rsidR="00121ECF">
              <w:rPr>
                <w:noProof/>
                <w:webHidden/>
              </w:rPr>
              <w:instrText xml:space="preserve"> PAGEREF _Toc111638902 \h </w:instrText>
            </w:r>
            <w:r w:rsidR="00121ECF">
              <w:rPr>
                <w:noProof/>
                <w:webHidden/>
              </w:rPr>
            </w:r>
            <w:r w:rsidR="00121ECF">
              <w:rPr>
                <w:noProof/>
                <w:webHidden/>
              </w:rPr>
              <w:fldChar w:fldCharType="separate"/>
            </w:r>
            <w:r>
              <w:rPr>
                <w:noProof/>
                <w:webHidden/>
              </w:rPr>
              <w:t>8</w:t>
            </w:r>
            <w:r w:rsidR="00121ECF">
              <w:rPr>
                <w:noProof/>
                <w:webHidden/>
              </w:rPr>
              <w:fldChar w:fldCharType="end"/>
            </w:r>
          </w:hyperlink>
        </w:p>
        <w:p w:rsidR="00121ECF" w:rsidRDefault="00E20101" w14:paraId="55CE0AAE" w14:textId="4ECAE280">
          <w:pPr>
            <w:pStyle w:val="Obsah3"/>
            <w:tabs>
              <w:tab w:val="left" w:pos="880"/>
              <w:tab w:val="right" w:pos="9061"/>
            </w:tabs>
            <w:rPr>
              <w:rFonts w:asciiTheme="minorHAnsi" w:hAnsiTheme="minorHAnsi" w:eastAsiaTheme="minorEastAsia" w:cstheme="minorBidi"/>
              <w:noProof/>
            </w:rPr>
          </w:pPr>
          <w:hyperlink w:history="1" w:anchor="_Toc111638903">
            <w:r w:rsidRPr="009B4D55" w:rsidR="00121ECF">
              <w:rPr>
                <w:rStyle w:val="Hypertextovprepojenie"/>
                <w:rFonts w:ascii="Arial Narrow" w:hAnsi="Arial Narrow" w:cs="Arial"/>
                <w:noProof/>
              </w:rPr>
              <w:t>7.</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Podmienka, že voči žiadateľovi ani partnerovi sa nenárokuje vrátenie pomoci</w:t>
            </w:r>
            <w:r w:rsidR="00121ECF">
              <w:rPr>
                <w:noProof/>
                <w:webHidden/>
              </w:rPr>
              <w:tab/>
            </w:r>
            <w:r w:rsidR="00121ECF">
              <w:rPr>
                <w:noProof/>
                <w:webHidden/>
              </w:rPr>
              <w:fldChar w:fldCharType="begin"/>
            </w:r>
            <w:r w:rsidR="00121ECF">
              <w:rPr>
                <w:noProof/>
                <w:webHidden/>
              </w:rPr>
              <w:instrText xml:space="preserve"> PAGEREF _Toc111638903 \h </w:instrText>
            </w:r>
            <w:r w:rsidR="00121ECF">
              <w:rPr>
                <w:noProof/>
                <w:webHidden/>
              </w:rPr>
            </w:r>
            <w:r w:rsidR="00121ECF">
              <w:rPr>
                <w:noProof/>
                <w:webHidden/>
              </w:rPr>
              <w:fldChar w:fldCharType="separate"/>
            </w:r>
            <w:r>
              <w:rPr>
                <w:noProof/>
                <w:webHidden/>
              </w:rPr>
              <w:t>9</w:t>
            </w:r>
            <w:r w:rsidR="00121ECF">
              <w:rPr>
                <w:noProof/>
                <w:webHidden/>
              </w:rPr>
              <w:fldChar w:fldCharType="end"/>
            </w:r>
          </w:hyperlink>
        </w:p>
        <w:p w:rsidR="00121ECF" w:rsidRDefault="00E20101" w14:paraId="5C7C9B90" w14:textId="7A01218F">
          <w:pPr>
            <w:pStyle w:val="Obsah3"/>
            <w:tabs>
              <w:tab w:val="left" w:pos="880"/>
              <w:tab w:val="right" w:pos="9061"/>
            </w:tabs>
            <w:rPr>
              <w:rFonts w:asciiTheme="minorHAnsi" w:hAnsiTheme="minorHAnsi" w:eastAsiaTheme="minorEastAsia" w:cstheme="minorBidi"/>
              <w:noProof/>
            </w:rPr>
          </w:pPr>
          <w:hyperlink w:history="1" w:anchor="_Toc111638904">
            <w:r w:rsidRPr="009B4D55" w:rsidR="00121ECF">
              <w:rPr>
                <w:rStyle w:val="Hypertextovprepojenie"/>
                <w:rFonts w:ascii="Arial Narrow" w:hAnsi="Arial Narrow" w:cs="Arial"/>
                <w:noProof/>
              </w:rPr>
              <w:t>8.</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Podmienka bezúhonnosti žiadateľa a partnera</w:t>
            </w:r>
            <w:r w:rsidR="00121ECF">
              <w:rPr>
                <w:noProof/>
                <w:webHidden/>
              </w:rPr>
              <w:tab/>
            </w:r>
            <w:r w:rsidR="00121ECF">
              <w:rPr>
                <w:noProof/>
                <w:webHidden/>
              </w:rPr>
              <w:fldChar w:fldCharType="begin"/>
            </w:r>
            <w:r w:rsidR="00121ECF">
              <w:rPr>
                <w:noProof/>
                <w:webHidden/>
              </w:rPr>
              <w:instrText xml:space="preserve"> PAGEREF _Toc111638904 \h </w:instrText>
            </w:r>
            <w:r w:rsidR="00121ECF">
              <w:rPr>
                <w:noProof/>
                <w:webHidden/>
              </w:rPr>
            </w:r>
            <w:r w:rsidR="00121ECF">
              <w:rPr>
                <w:noProof/>
                <w:webHidden/>
              </w:rPr>
              <w:fldChar w:fldCharType="separate"/>
            </w:r>
            <w:r>
              <w:rPr>
                <w:noProof/>
                <w:webHidden/>
              </w:rPr>
              <w:t>9</w:t>
            </w:r>
            <w:r w:rsidR="00121ECF">
              <w:rPr>
                <w:noProof/>
                <w:webHidden/>
              </w:rPr>
              <w:fldChar w:fldCharType="end"/>
            </w:r>
          </w:hyperlink>
        </w:p>
        <w:p w:rsidR="00121ECF" w:rsidRDefault="00E20101" w14:paraId="3368C1CC" w14:textId="53451C30">
          <w:pPr>
            <w:pStyle w:val="Obsah3"/>
            <w:tabs>
              <w:tab w:val="left" w:pos="880"/>
              <w:tab w:val="right" w:pos="9061"/>
            </w:tabs>
            <w:rPr>
              <w:rFonts w:asciiTheme="minorHAnsi" w:hAnsiTheme="minorHAnsi" w:eastAsiaTheme="minorEastAsia" w:cstheme="minorBidi"/>
              <w:noProof/>
            </w:rPr>
          </w:pPr>
          <w:hyperlink w:history="1" w:anchor="_Toc111638905">
            <w:r w:rsidRPr="009B4D55" w:rsidR="00121ECF">
              <w:rPr>
                <w:rStyle w:val="Hypertextovprepojenie"/>
                <w:rFonts w:ascii="Arial Narrow" w:hAnsi="Arial Narrow" w:cs="Arial"/>
                <w:noProof/>
              </w:rPr>
              <w:t>9.</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Podmienka, že žiadateľ ani partner nie je evidovaný v EDES</w:t>
            </w:r>
            <w:r w:rsidR="00121ECF">
              <w:rPr>
                <w:noProof/>
                <w:webHidden/>
              </w:rPr>
              <w:tab/>
            </w:r>
            <w:r w:rsidR="00121ECF">
              <w:rPr>
                <w:noProof/>
                <w:webHidden/>
              </w:rPr>
              <w:fldChar w:fldCharType="begin"/>
            </w:r>
            <w:r w:rsidR="00121ECF">
              <w:rPr>
                <w:noProof/>
                <w:webHidden/>
              </w:rPr>
              <w:instrText xml:space="preserve"> PAGEREF _Toc111638905 \h </w:instrText>
            </w:r>
            <w:r w:rsidR="00121ECF">
              <w:rPr>
                <w:noProof/>
                <w:webHidden/>
              </w:rPr>
            </w:r>
            <w:r w:rsidR="00121ECF">
              <w:rPr>
                <w:noProof/>
                <w:webHidden/>
              </w:rPr>
              <w:fldChar w:fldCharType="separate"/>
            </w:r>
            <w:r>
              <w:rPr>
                <w:noProof/>
                <w:webHidden/>
              </w:rPr>
              <w:t>9</w:t>
            </w:r>
            <w:r w:rsidR="00121ECF">
              <w:rPr>
                <w:noProof/>
                <w:webHidden/>
              </w:rPr>
              <w:fldChar w:fldCharType="end"/>
            </w:r>
          </w:hyperlink>
        </w:p>
        <w:p w:rsidR="00121ECF" w:rsidRDefault="00E20101" w14:paraId="54DF8AD2" w14:textId="344FA338">
          <w:pPr>
            <w:pStyle w:val="Obsah3"/>
            <w:tabs>
              <w:tab w:val="left" w:pos="1100"/>
              <w:tab w:val="right" w:pos="9061"/>
            </w:tabs>
            <w:rPr>
              <w:rFonts w:asciiTheme="minorHAnsi" w:hAnsiTheme="minorHAnsi" w:eastAsiaTheme="minorEastAsia" w:cstheme="minorBidi"/>
              <w:noProof/>
            </w:rPr>
          </w:pPr>
          <w:hyperlink w:history="1" w:anchor="_Toc111638906">
            <w:r w:rsidRPr="009B4D55" w:rsidR="00121ECF">
              <w:rPr>
                <w:rStyle w:val="Hypertextovprepojenie"/>
                <w:rFonts w:ascii="Arial Narrow" w:hAnsi="Arial Narrow" w:cs="Arial"/>
                <w:noProof/>
              </w:rPr>
              <w:t>10.</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Podmienka, že žiadateľ aj partner má vysporiadané majetkovo-právne vzťahy a povolenia na realizáciu aktivít projektu</w:t>
            </w:r>
            <w:r w:rsidR="00121ECF">
              <w:rPr>
                <w:noProof/>
                <w:webHidden/>
              </w:rPr>
              <w:tab/>
            </w:r>
            <w:r w:rsidR="00121ECF">
              <w:rPr>
                <w:noProof/>
                <w:webHidden/>
              </w:rPr>
              <w:fldChar w:fldCharType="begin"/>
            </w:r>
            <w:r w:rsidR="00121ECF">
              <w:rPr>
                <w:noProof/>
                <w:webHidden/>
              </w:rPr>
              <w:instrText xml:space="preserve"> PAGEREF _Toc111638906 \h </w:instrText>
            </w:r>
            <w:r w:rsidR="00121ECF">
              <w:rPr>
                <w:noProof/>
                <w:webHidden/>
              </w:rPr>
            </w:r>
            <w:r w:rsidR="00121ECF">
              <w:rPr>
                <w:noProof/>
                <w:webHidden/>
              </w:rPr>
              <w:fldChar w:fldCharType="separate"/>
            </w:r>
            <w:r>
              <w:rPr>
                <w:noProof/>
                <w:webHidden/>
              </w:rPr>
              <w:t>10</w:t>
            </w:r>
            <w:r w:rsidR="00121ECF">
              <w:rPr>
                <w:noProof/>
                <w:webHidden/>
              </w:rPr>
              <w:fldChar w:fldCharType="end"/>
            </w:r>
          </w:hyperlink>
        </w:p>
        <w:p w:rsidR="00121ECF" w:rsidRDefault="00E20101" w14:paraId="1EDD80B8" w14:textId="115C5A97">
          <w:pPr>
            <w:pStyle w:val="Obsah2"/>
            <w:rPr>
              <w:rFonts w:asciiTheme="minorHAnsi" w:hAnsiTheme="minorHAnsi" w:eastAsiaTheme="minorEastAsia" w:cstheme="minorBidi"/>
              <w:b w:val="0"/>
            </w:rPr>
          </w:pPr>
          <w:hyperlink w:history="1" w:anchor="_Toc111638907">
            <w:r w:rsidRPr="009B4D55" w:rsidR="00121ECF">
              <w:rPr>
                <w:rStyle w:val="Hypertextovprepojenie"/>
              </w:rPr>
              <w:t>3. OBSAHOVÉ NÁLEŽITOSTI:</w:t>
            </w:r>
            <w:r w:rsidR="00121ECF">
              <w:rPr>
                <w:webHidden/>
              </w:rPr>
              <w:tab/>
            </w:r>
            <w:r w:rsidR="00121ECF">
              <w:rPr>
                <w:webHidden/>
              </w:rPr>
              <w:fldChar w:fldCharType="begin"/>
            </w:r>
            <w:r w:rsidR="00121ECF">
              <w:rPr>
                <w:webHidden/>
              </w:rPr>
              <w:instrText xml:space="preserve"> PAGEREF _Toc111638907 \h </w:instrText>
            </w:r>
            <w:r w:rsidR="00121ECF">
              <w:rPr>
                <w:webHidden/>
              </w:rPr>
            </w:r>
            <w:r w:rsidR="00121ECF">
              <w:rPr>
                <w:webHidden/>
              </w:rPr>
              <w:fldChar w:fldCharType="separate"/>
            </w:r>
            <w:r>
              <w:rPr>
                <w:webHidden/>
              </w:rPr>
              <w:t>10</w:t>
            </w:r>
            <w:r w:rsidR="00121ECF">
              <w:rPr>
                <w:webHidden/>
              </w:rPr>
              <w:fldChar w:fldCharType="end"/>
            </w:r>
          </w:hyperlink>
        </w:p>
        <w:p w:rsidR="00121ECF" w:rsidRDefault="00E20101" w14:paraId="329FD1EF" w14:textId="2B0B402C">
          <w:pPr>
            <w:pStyle w:val="Obsah3"/>
            <w:tabs>
              <w:tab w:val="left" w:pos="880"/>
              <w:tab w:val="right" w:pos="9061"/>
            </w:tabs>
            <w:rPr>
              <w:rFonts w:asciiTheme="minorHAnsi" w:hAnsiTheme="minorHAnsi" w:eastAsiaTheme="minorEastAsia" w:cstheme="minorBidi"/>
              <w:noProof/>
            </w:rPr>
          </w:pPr>
          <w:hyperlink w:history="1" w:anchor="_Toc111638908">
            <w:r w:rsidRPr="009B4D55" w:rsidR="00121ECF">
              <w:rPr>
                <w:rStyle w:val="Hypertextovprepojenie"/>
                <w:rFonts w:ascii="Arial Narrow" w:hAnsi="Arial Narrow" w:cs="Arial"/>
                <w:noProof/>
              </w:rPr>
              <w:t>1.</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Kritéria hodnotenia ŽoPPM</w:t>
            </w:r>
            <w:r w:rsidR="00121ECF">
              <w:rPr>
                <w:noProof/>
                <w:webHidden/>
              </w:rPr>
              <w:tab/>
            </w:r>
            <w:r w:rsidR="00121ECF">
              <w:rPr>
                <w:noProof/>
                <w:webHidden/>
              </w:rPr>
              <w:fldChar w:fldCharType="begin"/>
            </w:r>
            <w:r w:rsidR="00121ECF">
              <w:rPr>
                <w:noProof/>
                <w:webHidden/>
              </w:rPr>
              <w:instrText xml:space="preserve"> PAGEREF _Toc111638908 \h </w:instrText>
            </w:r>
            <w:r w:rsidR="00121ECF">
              <w:rPr>
                <w:noProof/>
                <w:webHidden/>
              </w:rPr>
            </w:r>
            <w:r w:rsidR="00121ECF">
              <w:rPr>
                <w:noProof/>
                <w:webHidden/>
              </w:rPr>
              <w:fldChar w:fldCharType="separate"/>
            </w:r>
            <w:r>
              <w:rPr>
                <w:noProof/>
                <w:webHidden/>
              </w:rPr>
              <w:t>10</w:t>
            </w:r>
            <w:r w:rsidR="00121ECF">
              <w:rPr>
                <w:noProof/>
                <w:webHidden/>
              </w:rPr>
              <w:fldChar w:fldCharType="end"/>
            </w:r>
          </w:hyperlink>
        </w:p>
        <w:p w:rsidR="00121ECF" w:rsidRDefault="00E20101" w14:paraId="3845956B" w14:textId="2E11FD96">
          <w:pPr>
            <w:pStyle w:val="Obsah3"/>
            <w:tabs>
              <w:tab w:val="left" w:pos="880"/>
              <w:tab w:val="right" w:pos="9061"/>
            </w:tabs>
            <w:rPr>
              <w:rFonts w:asciiTheme="minorHAnsi" w:hAnsiTheme="minorHAnsi" w:eastAsiaTheme="minorEastAsia" w:cstheme="minorBidi"/>
              <w:noProof/>
            </w:rPr>
          </w:pPr>
          <w:hyperlink w:history="1" w:anchor="_Toc111638909">
            <w:r w:rsidRPr="009B4D55" w:rsidR="00121ECF">
              <w:rPr>
                <w:rStyle w:val="Hypertextovprepojenie"/>
                <w:rFonts w:ascii="Arial Narrow" w:hAnsi="Arial Narrow" w:cs="Arial"/>
                <w:noProof/>
              </w:rPr>
              <w:t>2.</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Merateľné ukazovatele</w:t>
            </w:r>
            <w:r w:rsidR="00121ECF">
              <w:rPr>
                <w:noProof/>
                <w:webHidden/>
              </w:rPr>
              <w:tab/>
            </w:r>
            <w:r w:rsidR="00121ECF">
              <w:rPr>
                <w:noProof/>
                <w:webHidden/>
              </w:rPr>
              <w:fldChar w:fldCharType="begin"/>
            </w:r>
            <w:r w:rsidR="00121ECF">
              <w:rPr>
                <w:noProof/>
                <w:webHidden/>
              </w:rPr>
              <w:instrText xml:space="preserve"> PAGEREF _Toc111638909 \h </w:instrText>
            </w:r>
            <w:r w:rsidR="00121ECF">
              <w:rPr>
                <w:noProof/>
                <w:webHidden/>
              </w:rPr>
            </w:r>
            <w:r w:rsidR="00121ECF">
              <w:rPr>
                <w:noProof/>
                <w:webHidden/>
              </w:rPr>
              <w:fldChar w:fldCharType="separate"/>
            </w:r>
            <w:r>
              <w:rPr>
                <w:noProof/>
                <w:webHidden/>
              </w:rPr>
              <w:t>11</w:t>
            </w:r>
            <w:r w:rsidR="00121ECF">
              <w:rPr>
                <w:noProof/>
                <w:webHidden/>
              </w:rPr>
              <w:fldChar w:fldCharType="end"/>
            </w:r>
          </w:hyperlink>
        </w:p>
        <w:p w:rsidR="00121ECF" w:rsidRDefault="00E20101" w14:paraId="6081EA4F" w14:textId="67BAEC50">
          <w:pPr>
            <w:pStyle w:val="Obsah3"/>
            <w:tabs>
              <w:tab w:val="left" w:pos="880"/>
              <w:tab w:val="right" w:pos="9061"/>
            </w:tabs>
            <w:rPr>
              <w:rFonts w:asciiTheme="minorHAnsi" w:hAnsiTheme="minorHAnsi" w:eastAsiaTheme="minorEastAsia" w:cstheme="minorBidi"/>
              <w:noProof/>
            </w:rPr>
          </w:pPr>
          <w:hyperlink w:history="1" w:anchor="_Toc111638910">
            <w:r w:rsidRPr="009B4D55" w:rsidR="00121ECF">
              <w:rPr>
                <w:rStyle w:val="Hypertextovprepojenie"/>
                <w:rFonts w:ascii="Arial Narrow" w:hAnsi="Arial Narrow" w:cs="Arial"/>
                <w:noProof/>
              </w:rPr>
              <w:t>3.</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Spôsob posúdenia ŽoPPM</w:t>
            </w:r>
            <w:r w:rsidR="00121ECF">
              <w:rPr>
                <w:noProof/>
                <w:webHidden/>
              </w:rPr>
              <w:tab/>
            </w:r>
            <w:r w:rsidR="00121ECF">
              <w:rPr>
                <w:noProof/>
                <w:webHidden/>
              </w:rPr>
              <w:fldChar w:fldCharType="begin"/>
            </w:r>
            <w:r w:rsidR="00121ECF">
              <w:rPr>
                <w:noProof/>
                <w:webHidden/>
              </w:rPr>
              <w:instrText xml:space="preserve"> PAGEREF _Toc111638910 \h </w:instrText>
            </w:r>
            <w:r w:rsidR="00121ECF">
              <w:rPr>
                <w:noProof/>
                <w:webHidden/>
              </w:rPr>
            </w:r>
            <w:r w:rsidR="00121ECF">
              <w:rPr>
                <w:noProof/>
                <w:webHidden/>
              </w:rPr>
              <w:fldChar w:fldCharType="separate"/>
            </w:r>
            <w:r>
              <w:rPr>
                <w:noProof/>
                <w:webHidden/>
              </w:rPr>
              <w:t>11</w:t>
            </w:r>
            <w:r w:rsidR="00121ECF">
              <w:rPr>
                <w:noProof/>
                <w:webHidden/>
              </w:rPr>
              <w:fldChar w:fldCharType="end"/>
            </w:r>
          </w:hyperlink>
        </w:p>
        <w:p w:rsidR="00121ECF" w:rsidRDefault="00E20101" w14:paraId="7306BAA1" w14:textId="2DAA1A89">
          <w:pPr>
            <w:pStyle w:val="Obsah2"/>
            <w:rPr>
              <w:rFonts w:asciiTheme="minorHAnsi" w:hAnsiTheme="minorHAnsi" w:eastAsiaTheme="minorEastAsia" w:cstheme="minorBidi"/>
              <w:b w:val="0"/>
            </w:rPr>
          </w:pPr>
          <w:hyperlink w:history="1" w:anchor="_Toc111638911">
            <w:r w:rsidRPr="009B4D55" w:rsidR="00121ECF">
              <w:rPr>
                <w:rStyle w:val="Hypertextovprepojenie"/>
              </w:rPr>
              <w:t>4. INFORMÁCIE PRE ŽIADATEĽA</w:t>
            </w:r>
            <w:r w:rsidR="00121ECF">
              <w:rPr>
                <w:webHidden/>
              </w:rPr>
              <w:tab/>
            </w:r>
            <w:r w:rsidR="00121ECF">
              <w:rPr>
                <w:webHidden/>
              </w:rPr>
              <w:fldChar w:fldCharType="begin"/>
            </w:r>
            <w:r w:rsidR="00121ECF">
              <w:rPr>
                <w:webHidden/>
              </w:rPr>
              <w:instrText xml:space="preserve"> PAGEREF _Toc111638911 \h </w:instrText>
            </w:r>
            <w:r w:rsidR="00121ECF">
              <w:rPr>
                <w:webHidden/>
              </w:rPr>
            </w:r>
            <w:r w:rsidR="00121ECF">
              <w:rPr>
                <w:webHidden/>
              </w:rPr>
              <w:fldChar w:fldCharType="separate"/>
            </w:r>
            <w:r>
              <w:rPr>
                <w:webHidden/>
              </w:rPr>
              <w:t>13</w:t>
            </w:r>
            <w:r w:rsidR="00121ECF">
              <w:rPr>
                <w:webHidden/>
              </w:rPr>
              <w:fldChar w:fldCharType="end"/>
            </w:r>
          </w:hyperlink>
        </w:p>
        <w:p w:rsidR="00121ECF" w:rsidRDefault="00E20101" w14:paraId="64329BD6" w14:textId="3F8D834D">
          <w:pPr>
            <w:pStyle w:val="Obsah3"/>
            <w:tabs>
              <w:tab w:val="left" w:pos="880"/>
              <w:tab w:val="right" w:pos="9061"/>
            </w:tabs>
            <w:rPr>
              <w:rFonts w:asciiTheme="minorHAnsi" w:hAnsiTheme="minorHAnsi" w:eastAsiaTheme="minorEastAsia" w:cstheme="minorBidi"/>
              <w:noProof/>
            </w:rPr>
          </w:pPr>
          <w:hyperlink w:history="1" w:anchor="_Toc111638912">
            <w:r w:rsidRPr="009B4D55" w:rsidR="00121ECF">
              <w:rPr>
                <w:rStyle w:val="Hypertextovprepojenie"/>
                <w:rFonts w:ascii="Arial Narrow" w:hAnsi="Arial Narrow" w:cs="Arial"/>
                <w:noProof/>
              </w:rPr>
              <w:t>1.</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Informácia o oprávnenosti výdavkov</w:t>
            </w:r>
            <w:r w:rsidR="00121ECF">
              <w:rPr>
                <w:noProof/>
                <w:webHidden/>
              </w:rPr>
              <w:tab/>
            </w:r>
            <w:r w:rsidR="00121ECF">
              <w:rPr>
                <w:noProof/>
                <w:webHidden/>
              </w:rPr>
              <w:fldChar w:fldCharType="begin"/>
            </w:r>
            <w:r w:rsidR="00121ECF">
              <w:rPr>
                <w:noProof/>
                <w:webHidden/>
              </w:rPr>
              <w:instrText xml:space="preserve"> PAGEREF _Toc111638912 \h </w:instrText>
            </w:r>
            <w:r w:rsidR="00121ECF">
              <w:rPr>
                <w:noProof/>
                <w:webHidden/>
              </w:rPr>
            </w:r>
            <w:r w:rsidR="00121ECF">
              <w:rPr>
                <w:noProof/>
                <w:webHidden/>
              </w:rPr>
              <w:fldChar w:fldCharType="separate"/>
            </w:r>
            <w:r>
              <w:rPr>
                <w:noProof/>
                <w:webHidden/>
              </w:rPr>
              <w:t>13</w:t>
            </w:r>
            <w:r w:rsidR="00121ECF">
              <w:rPr>
                <w:noProof/>
                <w:webHidden/>
              </w:rPr>
              <w:fldChar w:fldCharType="end"/>
            </w:r>
          </w:hyperlink>
        </w:p>
        <w:p w:rsidR="00121ECF" w:rsidRDefault="00E20101" w14:paraId="04914992" w14:textId="300DFDE8">
          <w:pPr>
            <w:pStyle w:val="Obsah3"/>
            <w:tabs>
              <w:tab w:val="left" w:pos="880"/>
              <w:tab w:val="right" w:pos="9061"/>
            </w:tabs>
            <w:rPr>
              <w:rFonts w:asciiTheme="minorHAnsi" w:hAnsiTheme="minorHAnsi" w:eastAsiaTheme="minorEastAsia" w:cstheme="minorBidi"/>
              <w:noProof/>
            </w:rPr>
          </w:pPr>
          <w:hyperlink w:history="1" w:anchor="_Toc111638913">
            <w:r w:rsidRPr="009B4D55" w:rsidR="00121ECF">
              <w:rPr>
                <w:rStyle w:val="Hypertextovprepojenie"/>
                <w:rFonts w:ascii="Arial Narrow" w:hAnsi="Arial Narrow" w:cs="Arial"/>
                <w:noProof/>
              </w:rPr>
              <w:t>2.</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Zmena a zrušenie výzvy</w:t>
            </w:r>
            <w:r w:rsidR="00121ECF">
              <w:rPr>
                <w:noProof/>
                <w:webHidden/>
              </w:rPr>
              <w:tab/>
            </w:r>
            <w:r w:rsidR="00121ECF">
              <w:rPr>
                <w:noProof/>
                <w:webHidden/>
              </w:rPr>
              <w:fldChar w:fldCharType="begin"/>
            </w:r>
            <w:r w:rsidR="00121ECF">
              <w:rPr>
                <w:noProof/>
                <w:webHidden/>
              </w:rPr>
              <w:instrText xml:space="preserve"> PAGEREF _Toc111638913 \h </w:instrText>
            </w:r>
            <w:r w:rsidR="00121ECF">
              <w:rPr>
                <w:noProof/>
                <w:webHidden/>
              </w:rPr>
            </w:r>
            <w:r w:rsidR="00121ECF">
              <w:rPr>
                <w:noProof/>
                <w:webHidden/>
              </w:rPr>
              <w:fldChar w:fldCharType="separate"/>
            </w:r>
            <w:r>
              <w:rPr>
                <w:noProof/>
                <w:webHidden/>
              </w:rPr>
              <w:t>14</w:t>
            </w:r>
            <w:r w:rsidR="00121ECF">
              <w:rPr>
                <w:noProof/>
                <w:webHidden/>
              </w:rPr>
              <w:fldChar w:fldCharType="end"/>
            </w:r>
          </w:hyperlink>
        </w:p>
        <w:p w:rsidR="00121ECF" w:rsidRDefault="00E20101" w14:paraId="54C01DEF" w14:textId="5C409CD5">
          <w:pPr>
            <w:pStyle w:val="Obsah3"/>
            <w:tabs>
              <w:tab w:val="left" w:pos="880"/>
              <w:tab w:val="right" w:pos="9061"/>
            </w:tabs>
            <w:rPr>
              <w:rFonts w:asciiTheme="minorHAnsi" w:hAnsiTheme="minorHAnsi" w:eastAsiaTheme="minorEastAsia" w:cstheme="minorBidi"/>
              <w:noProof/>
            </w:rPr>
          </w:pPr>
          <w:hyperlink w:history="1" w:anchor="_Toc111638914">
            <w:r w:rsidRPr="009B4D55" w:rsidR="00121ECF">
              <w:rPr>
                <w:rStyle w:val="Hypertextovprepojenie"/>
                <w:rFonts w:ascii="Arial Narrow" w:hAnsi="Arial Narrow" w:cs="Arial"/>
                <w:noProof/>
              </w:rPr>
              <w:t>3.</w:t>
            </w:r>
            <w:r w:rsidR="00121ECF">
              <w:rPr>
                <w:rFonts w:asciiTheme="minorHAnsi" w:hAnsiTheme="minorHAnsi" w:eastAsiaTheme="minorEastAsia" w:cstheme="minorBidi"/>
                <w:noProof/>
              </w:rPr>
              <w:tab/>
            </w:r>
            <w:r w:rsidRPr="009B4D55" w:rsidR="00121ECF">
              <w:rPr>
                <w:rStyle w:val="Hypertextovprepojenie"/>
                <w:rFonts w:ascii="Arial Narrow" w:hAnsi="Arial Narrow" w:cs="Arial"/>
                <w:noProof/>
              </w:rPr>
              <w:t>Ďalšie informácie</w:t>
            </w:r>
            <w:r w:rsidR="00121ECF">
              <w:rPr>
                <w:noProof/>
                <w:webHidden/>
              </w:rPr>
              <w:tab/>
            </w:r>
            <w:r w:rsidR="00121ECF">
              <w:rPr>
                <w:noProof/>
                <w:webHidden/>
              </w:rPr>
              <w:fldChar w:fldCharType="begin"/>
            </w:r>
            <w:r w:rsidR="00121ECF">
              <w:rPr>
                <w:noProof/>
                <w:webHidden/>
              </w:rPr>
              <w:instrText xml:space="preserve"> PAGEREF _Toc111638914 \h </w:instrText>
            </w:r>
            <w:r w:rsidR="00121ECF">
              <w:rPr>
                <w:noProof/>
                <w:webHidden/>
              </w:rPr>
            </w:r>
            <w:r w:rsidR="00121ECF">
              <w:rPr>
                <w:noProof/>
                <w:webHidden/>
              </w:rPr>
              <w:fldChar w:fldCharType="separate"/>
            </w:r>
            <w:r>
              <w:rPr>
                <w:noProof/>
                <w:webHidden/>
              </w:rPr>
              <w:t>15</w:t>
            </w:r>
            <w:r w:rsidR="00121ECF">
              <w:rPr>
                <w:noProof/>
                <w:webHidden/>
              </w:rPr>
              <w:fldChar w:fldCharType="end"/>
            </w:r>
          </w:hyperlink>
        </w:p>
        <w:p w:rsidR="00121ECF" w:rsidRDefault="00E20101" w14:paraId="694946FE" w14:textId="2765ED08">
          <w:pPr>
            <w:pStyle w:val="Obsah2"/>
            <w:rPr>
              <w:rFonts w:asciiTheme="minorHAnsi" w:hAnsiTheme="minorHAnsi" w:eastAsiaTheme="minorEastAsia" w:cstheme="minorBidi"/>
              <w:b w:val="0"/>
            </w:rPr>
          </w:pPr>
          <w:hyperlink w:history="1" w:anchor="_Toc111638915">
            <w:r w:rsidRPr="009B4D55" w:rsidR="00121ECF">
              <w:rPr>
                <w:rStyle w:val="Hypertextovprepojenie"/>
              </w:rPr>
              <w:t>5. POVINNÉ PRÍLOHY ŽoPPM</w:t>
            </w:r>
            <w:r w:rsidR="00121ECF">
              <w:rPr>
                <w:webHidden/>
              </w:rPr>
              <w:tab/>
            </w:r>
            <w:r w:rsidR="00121ECF">
              <w:rPr>
                <w:webHidden/>
              </w:rPr>
              <w:fldChar w:fldCharType="begin"/>
            </w:r>
            <w:r w:rsidR="00121ECF">
              <w:rPr>
                <w:webHidden/>
              </w:rPr>
              <w:instrText xml:space="preserve"> PAGEREF _Toc111638915 \h </w:instrText>
            </w:r>
            <w:r w:rsidR="00121ECF">
              <w:rPr>
                <w:webHidden/>
              </w:rPr>
            </w:r>
            <w:r w:rsidR="00121ECF">
              <w:rPr>
                <w:webHidden/>
              </w:rPr>
              <w:fldChar w:fldCharType="separate"/>
            </w:r>
            <w:r>
              <w:rPr>
                <w:webHidden/>
              </w:rPr>
              <w:t>15</w:t>
            </w:r>
            <w:r w:rsidR="00121ECF">
              <w:rPr>
                <w:webHidden/>
              </w:rPr>
              <w:fldChar w:fldCharType="end"/>
            </w:r>
          </w:hyperlink>
        </w:p>
        <w:p w:rsidR="00121ECF" w:rsidRDefault="00E20101" w14:paraId="3B357110" w14:textId="0579742B">
          <w:pPr>
            <w:pStyle w:val="Obsah2"/>
            <w:rPr>
              <w:rFonts w:asciiTheme="minorHAnsi" w:hAnsiTheme="minorHAnsi" w:eastAsiaTheme="minorEastAsia" w:cstheme="minorBidi"/>
              <w:b w:val="0"/>
            </w:rPr>
          </w:pPr>
          <w:hyperlink w:history="1" w:anchor="_Toc111638916">
            <w:r w:rsidRPr="009B4D55" w:rsidR="00121ECF">
              <w:rPr>
                <w:rStyle w:val="Hypertextovprepojenie"/>
              </w:rPr>
              <w:t>6. PRÍLOHY VÝZVY</w:t>
            </w:r>
            <w:r w:rsidR="00121ECF">
              <w:rPr>
                <w:webHidden/>
              </w:rPr>
              <w:tab/>
            </w:r>
            <w:r w:rsidR="00121ECF">
              <w:rPr>
                <w:webHidden/>
              </w:rPr>
              <w:fldChar w:fldCharType="begin"/>
            </w:r>
            <w:r w:rsidR="00121ECF">
              <w:rPr>
                <w:webHidden/>
              </w:rPr>
              <w:instrText xml:space="preserve"> PAGEREF _Toc111638916 \h </w:instrText>
            </w:r>
            <w:r w:rsidR="00121ECF">
              <w:rPr>
                <w:webHidden/>
              </w:rPr>
            </w:r>
            <w:r w:rsidR="00121ECF">
              <w:rPr>
                <w:webHidden/>
              </w:rPr>
              <w:fldChar w:fldCharType="separate"/>
            </w:r>
            <w:r>
              <w:rPr>
                <w:webHidden/>
              </w:rPr>
              <w:t>16</w:t>
            </w:r>
            <w:r w:rsidR="00121ECF">
              <w:rPr>
                <w:webHidden/>
              </w:rPr>
              <w:fldChar w:fldCharType="end"/>
            </w:r>
          </w:hyperlink>
        </w:p>
        <w:p w:rsidRPr="00CB2B7D" w:rsidR="000D1D06" w:rsidRDefault="00C33841" w14:paraId="7F2A0E1D" w14:textId="08FE13B3">
          <w:pPr>
            <w:tabs>
              <w:tab w:val="right" w:pos="9070"/>
            </w:tabs>
            <w:spacing w:before="200" w:after="80" w:line="240" w:lineRule="auto"/>
            <w:rPr>
              <w:rFonts w:ascii="Arial Narrow" w:hAnsi="Arial Narrow" w:cs="Arial"/>
              <w:b/>
              <w:color w:val="000000"/>
            </w:rPr>
          </w:pPr>
          <w:r w:rsidRPr="00CB2B7D">
            <w:rPr>
              <w:rFonts w:ascii="Arial Narrow" w:hAnsi="Arial Narrow" w:cs="Arial"/>
            </w:rPr>
            <w:fldChar w:fldCharType="end"/>
          </w:r>
        </w:p>
      </w:sdtContent>
    </w:sdt>
    <w:p w:rsidR="00CB2B7D" w:rsidRDefault="00CB2B7D" w14:paraId="0B6C66E0" w14:textId="635EB02D">
      <w:pPr>
        <w:rPr>
          <w:rFonts w:ascii="Arial Narrow" w:hAnsi="Arial Narrow" w:cs="Arial"/>
          <w:sz w:val="24"/>
          <w:szCs w:val="24"/>
        </w:rPr>
      </w:pPr>
      <w:r>
        <w:rPr>
          <w:rFonts w:ascii="Arial Narrow" w:hAnsi="Arial Narrow" w:cs="Arial"/>
          <w:sz w:val="24"/>
          <w:szCs w:val="24"/>
        </w:rPr>
        <w:br w:type="page"/>
      </w:r>
    </w:p>
    <w:tbl>
      <w:tblPr>
        <w:tblW w:w="9495" w:type="dxa"/>
        <w:tblInd w:w="-152" w:type="dxa"/>
        <w:tblBorders>
          <w:top w:val="single" w:color="BFBFBF" w:sz="4" w:space="0"/>
          <w:left w:val="single" w:color="000000" w:sz="8" w:space="0"/>
          <w:bottom w:val="single" w:color="000000" w:sz="8" w:space="0"/>
          <w:right w:val="single" w:color="000000" w:sz="8" w:space="0"/>
          <w:insideH w:val="single" w:color="000000" w:sz="6" w:space="0"/>
          <w:insideV w:val="single" w:color="000000" w:sz="6" w:space="0"/>
        </w:tblBorders>
        <w:tblLayout w:type="fixed"/>
        <w:tblCellMar>
          <w:left w:w="115" w:type="dxa"/>
          <w:right w:w="115" w:type="dxa"/>
        </w:tblCellMar>
        <w:tblLook w:val="0400" w:firstRow="0" w:lastRow="0" w:firstColumn="0" w:lastColumn="0" w:noHBand="0" w:noVBand="1"/>
      </w:tblPr>
      <w:tblGrid>
        <w:gridCol w:w="2128"/>
        <w:gridCol w:w="7367"/>
      </w:tblGrid>
      <w:tr w:rsidRPr="00CB2B7D" w:rsidR="000D1D06" w:rsidTr="42EBC09B" w14:paraId="69D5FBC8" w14:textId="77777777">
        <w:tc>
          <w:tcPr>
            <w:tcW w:w="9495" w:type="dxa"/>
            <w:gridSpan w:val="2"/>
            <w:shd w:val="clear" w:color="auto" w:fill="DBDBDB" w:themeFill="accent3" w:themeFillTint="66"/>
          </w:tcPr>
          <w:p w:rsidRPr="00CB2B7D" w:rsidR="000D1D06" w:rsidRDefault="5FEF9516" w14:paraId="70E0597D" w14:textId="77777777">
            <w:pPr>
              <w:pStyle w:val="Nadpis2"/>
              <w:rPr>
                <w:rFonts w:ascii="Arial Narrow" w:hAnsi="Arial Narrow" w:cs="Arial"/>
              </w:rPr>
            </w:pPr>
            <w:bookmarkStart w:name="_Toc844248927" w:id="0"/>
            <w:bookmarkStart w:name="_Toc1174151925" w:id="1"/>
            <w:bookmarkStart w:name="_Toc111638891" w:id="2"/>
            <w:r w:rsidRPr="60F7E176">
              <w:rPr>
                <w:rFonts w:ascii="Arial Narrow" w:hAnsi="Arial Narrow" w:cs="Arial"/>
              </w:rPr>
              <w:lastRenderedPageBreak/>
              <w:t>1. FORMÁLNE NÁLEŽITOSTI</w:t>
            </w:r>
            <w:bookmarkEnd w:id="0"/>
            <w:bookmarkEnd w:id="1"/>
            <w:bookmarkEnd w:id="2"/>
          </w:p>
        </w:tc>
      </w:tr>
      <w:tr w:rsidRPr="00CB2B7D" w:rsidR="000D1D06" w:rsidTr="42EBC09B" w14:paraId="2EDA6369" w14:textId="77777777">
        <w:tc>
          <w:tcPr>
            <w:tcW w:w="9495" w:type="dxa"/>
            <w:gridSpan w:val="2"/>
            <w:shd w:val="clear" w:color="auto" w:fill="FFFFFF" w:themeFill="background1"/>
          </w:tcPr>
          <w:p w:rsidRPr="00CB2B7D" w:rsidR="000D1D06" w:rsidP="00DA4B54" w:rsidRDefault="5FEF9516" w14:paraId="51290CBC" w14:textId="77777777">
            <w:pPr>
              <w:pStyle w:val="Nadpis3"/>
              <w:numPr>
                <w:ilvl w:val="0"/>
                <w:numId w:val="14"/>
              </w:numPr>
              <w:rPr>
                <w:rFonts w:ascii="Arial Narrow" w:hAnsi="Arial Narrow" w:cs="Arial"/>
              </w:rPr>
            </w:pPr>
            <w:bookmarkStart w:name="_Toc2090161380" w:id="3"/>
            <w:bookmarkStart w:name="_Toc1848375039" w:id="4"/>
            <w:bookmarkStart w:name="_Toc111638892" w:id="5"/>
            <w:r w:rsidRPr="60F7E176">
              <w:rPr>
                <w:rFonts w:ascii="Arial Narrow" w:hAnsi="Arial Narrow" w:cs="Arial"/>
              </w:rPr>
              <w:t>Identifikačné údaje a kontaktné údaje vykonávateľa</w:t>
            </w:r>
            <w:bookmarkEnd w:id="3"/>
            <w:bookmarkEnd w:id="4"/>
            <w:bookmarkEnd w:id="5"/>
          </w:p>
        </w:tc>
      </w:tr>
      <w:tr w:rsidRPr="00CB2B7D" w:rsidR="000D1D06" w:rsidTr="42EBC09B" w14:paraId="1C06D1BC" w14:textId="77777777">
        <w:trPr>
          <w:trHeight w:val="315"/>
        </w:trPr>
        <w:tc>
          <w:tcPr>
            <w:tcW w:w="2128" w:type="dxa"/>
            <w:shd w:val="clear" w:color="auto" w:fill="FFFFFF" w:themeFill="background1"/>
            <w:vAlign w:val="center"/>
          </w:tcPr>
          <w:p w:rsidRPr="00CB2B7D" w:rsidR="000D1D06" w:rsidRDefault="00C33841" w14:paraId="0B248831" w14:textId="77777777">
            <w:pPr>
              <w:rPr>
                <w:rFonts w:ascii="Arial Narrow" w:hAnsi="Arial Narrow" w:cs="Arial"/>
                <w:sz w:val="20"/>
                <w:szCs w:val="20"/>
              </w:rPr>
            </w:pPr>
            <w:r w:rsidRPr="00CB2B7D">
              <w:rPr>
                <w:rFonts w:ascii="Arial Narrow" w:hAnsi="Arial Narrow" w:cs="Arial"/>
                <w:sz w:val="20"/>
                <w:szCs w:val="20"/>
              </w:rPr>
              <w:t>Názov vykonávateľa:</w:t>
            </w:r>
          </w:p>
        </w:tc>
        <w:tc>
          <w:tcPr>
            <w:tcW w:w="7367" w:type="dxa"/>
            <w:shd w:val="clear" w:color="auto" w:fill="FFFFFF" w:themeFill="background1"/>
            <w:vAlign w:val="center"/>
          </w:tcPr>
          <w:p w:rsidRPr="00DC21E9" w:rsidR="000D1D06" w:rsidRDefault="00C33841" w14:paraId="13897980" w14:textId="77777777">
            <w:pPr>
              <w:rPr>
                <w:rFonts w:ascii="Arial Narrow" w:hAnsi="Arial Narrow" w:cs="Arial"/>
                <w:b/>
                <w:bCs/>
                <w:sz w:val="20"/>
                <w:szCs w:val="20"/>
              </w:rPr>
            </w:pPr>
            <w:r w:rsidRPr="00DC21E9">
              <w:rPr>
                <w:rFonts w:ascii="Arial Narrow" w:hAnsi="Arial Narrow" w:cs="Arial"/>
                <w:b/>
                <w:bCs/>
                <w:sz w:val="20"/>
                <w:szCs w:val="20"/>
              </w:rPr>
              <w:t>Ministerstvo školstva, vedy, výskumu a športu Slovenskej republiky (ďalej len „MŠVVaŠ SR“)</w:t>
            </w:r>
          </w:p>
        </w:tc>
      </w:tr>
      <w:tr w:rsidRPr="00CB2B7D" w:rsidR="000D1D06" w:rsidTr="42EBC09B" w14:paraId="3B72D04A" w14:textId="77777777">
        <w:trPr>
          <w:trHeight w:val="580"/>
        </w:trPr>
        <w:tc>
          <w:tcPr>
            <w:tcW w:w="2128" w:type="dxa"/>
            <w:shd w:val="clear" w:color="auto" w:fill="FFFFFF" w:themeFill="background1"/>
            <w:vAlign w:val="center"/>
          </w:tcPr>
          <w:p w:rsidRPr="00CB2B7D" w:rsidR="000D1D06" w:rsidRDefault="00C33841" w14:paraId="4CA8CF8B" w14:textId="77777777">
            <w:pPr>
              <w:rPr>
                <w:rFonts w:ascii="Arial Narrow" w:hAnsi="Arial Narrow" w:cs="Arial"/>
                <w:sz w:val="20"/>
                <w:szCs w:val="20"/>
              </w:rPr>
            </w:pPr>
            <w:r w:rsidRPr="00CB2B7D">
              <w:rPr>
                <w:rFonts w:ascii="Arial Narrow" w:hAnsi="Arial Narrow" w:cs="Arial"/>
                <w:sz w:val="20"/>
                <w:szCs w:val="20"/>
              </w:rPr>
              <w:t>Adresa vykonávateľa:</w:t>
            </w:r>
          </w:p>
        </w:tc>
        <w:tc>
          <w:tcPr>
            <w:tcW w:w="7367" w:type="dxa"/>
            <w:shd w:val="clear" w:color="auto" w:fill="FFFFFF" w:themeFill="background1"/>
            <w:vAlign w:val="center"/>
          </w:tcPr>
          <w:p w:rsidRPr="00DC21E9" w:rsidR="000D1D06" w:rsidRDefault="00C33841" w14:paraId="032EF4D2" w14:textId="648AE12F">
            <w:pPr>
              <w:rPr>
                <w:rFonts w:ascii="Arial Narrow" w:hAnsi="Arial Narrow" w:cs="Arial"/>
                <w:b/>
                <w:bCs/>
                <w:sz w:val="20"/>
                <w:szCs w:val="20"/>
              </w:rPr>
            </w:pPr>
            <w:r w:rsidRPr="00DC21E9">
              <w:rPr>
                <w:rFonts w:ascii="Arial Narrow" w:hAnsi="Arial Narrow" w:cs="Arial"/>
                <w:b/>
                <w:bCs/>
                <w:sz w:val="20"/>
                <w:szCs w:val="20"/>
              </w:rPr>
              <w:t xml:space="preserve">Stromová 1, 813 30 </w:t>
            </w:r>
            <w:r w:rsidRPr="00DC21E9" w:rsidR="00672AEF">
              <w:rPr>
                <w:rFonts w:ascii="Arial Narrow" w:hAnsi="Arial Narrow" w:cs="Arial"/>
                <w:b/>
                <w:bCs/>
                <w:sz w:val="20"/>
                <w:szCs w:val="20"/>
              </w:rPr>
              <w:t>Bratislava</w:t>
            </w:r>
          </w:p>
        </w:tc>
      </w:tr>
      <w:tr w:rsidRPr="00CB2B7D" w:rsidR="000D1D06" w:rsidTr="42EBC09B" w14:paraId="21C2400E" w14:textId="77777777">
        <w:tc>
          <w:tcPr>
            <w:tcW w:w="2128" w:type="dxa"/>
            <w:shd w:val="clear" w:color="auto" w:fill="FFFFFF" w:themeFill="background1"/>
            <w:vAlign w:val="center"/>
          </w:tcPr>
          <w:p w:rsidRPr="00CB2B7D" w:rsidR="000D1D06" w:rsidRDefault="00C33841" w14:paraId="3EAD82F9" w14:textId="77777777">
            <w:pPr>
              <w:rPr>
                <w:rFonts w:ascii="Arial Narrow" w:hAnsi="Arial Narrow" w:cs="Arial"/>
                <w:sz w:val="20"/>
                <w:szCs w:val="20"/>
              </w:rPr>
            </w:pPr>
            <w:r w:rsidRPr="00CB2B7D">
              <w:rPr>
                <w:rFonts w:ascii="Arial Narrow" w:hAnsi="Arial Narrow" w:cs="Arial"/>
                <w:sz w:val="20"/>
                <w:szCs w:val="20"/>
              </w:rPr>
              <w:t xml:space="preserve">Kontaktné údaje vykonávateľa: </w:t>
            </w:r>
          </w:p>
        </w:tc>
        <w:tc>
          <w:tcPr>
            <w:tcW w:w="7367" w:type="dxa"/>
            <w:shd w:val="clear" w:color="auto" w:fill="FFFFFF" w:themeFill="background1"/>
            <w:vAlign w:val="center"/>
          </w:tcPr>
          <w:p w:rsidRPr="00CB2B7D" w:rsidR="000D1D06" w:rsidRDefault="00C33841" w14:paraId="21865E01" w14:textId="77777777">
            <w:pPr>
              <w:rPr>
                <w:rFonts w:ascii="Arial Narrow" w:hAnsi="Arial Narrow" w:cs="Arial"/>
                <w:b/>
                <w:sz w:val="20"/>
                <w:szCs w:val="20"/>
              </w:rPr>
            </w:pPr>
            <w:r w:rsidRPr="00CB2B7D">
              <w:rPr>
                <w:rFonts w:ascii="Arial Narrow" w:hAnsi="Arial Narrow" w:cs="Arial"/>
                <w:sz w:val="20"/>
                <w:szCs w:val="20"/>
              </w:rPr>
              <w:t xml:space="preserve">webové sídlo: </w:t>
            </w:r>
            <w:r w:rsidRPr="00CB2B7D">
              <w:rPr>
                <w:rFonts w:ascii="Arial Narrow" w:hAnsi="Arial Narrow" w:cs="Arial"/>
                <w:b/>
                <w:sz w:val="20"/>
                <w:szCs w:val="20"/>
              </w:rPr>
              <w:t>www.minedu.sk</w:t>
            </w:r>
          </w:p>
          <w:p w:rsidRPr="00CB2B7D" w:rsidR="000D1D06" w:rsidRDefault="00C33841" w14:paraId="3AD11425" w14:textId="77777777">
            <w:pPr>
              <w:rPr>
                <w:rFonts w:ascii="Arial Narrow" w:hAnsi="Arial Narrow" w:cs="Arial"/>
                <w:sz w:val="20"/>
                <w:szCs w:val="20"/>
              </w:rPr>
            </w:pPr>
            <w:r w:rsidRPr="00CB2B7D">
              <w:rPr>
                <w:rFonts w:ascii="Arial Narrow" w:hAnsi="Arial Narrow" w:cs="Arial"/>
                <w:sz w:val="20"/>
                <w:szCs w:val="20"/>
              </w:rPr>
              <w:t xml:space="preserve">emailová adresa: </w:t>
            </w:r>
            <w:r w:rsidRPr="00CB2B7D">
              <w:rPr>
                <w:rFonts w:ascii="Arial Narrow" w:hAnsi="Arial Narrow" w:cs="Arial"/>
                <w:b/>
                <w:sz w:val="20"/>
                <w:szCs w:val="20"/>
              </w:rPr>
              <w:t>investiciavs@minedu.sk</w:t>
            </w:r>
          </w:p>
          <w:p w:rsidRPr="00CB2B7D" w:rsidR="000D1D06" w:rsidRDefault="00C33841" w14:paraId="01FEA9BC" w14:textId="77777777">
            <w:pPr>
              <w:rPr>
                <w:rFonts w:ascii="Arial Narrow" w:hAnsi="Arial Narrow" w:cs="Arial"/>
                <w:sz w:val="20"/>
                <w:szCs w:val="20"/>
              </w:rPr>
            </w:pPr>
            <w:r w:rsidRPr="00CB2B7D">
              <w:rPr>
                <w:rFonts w:ascii="Arial Narrow" w:hAnsi="Arial Narrow" w:cs="Arial"/>
                <w:sz w:val="20"/>
                <w:szCs w:val="20"/>
              </w:rPr>
              <w:t xml:space="preserve">telefón: </w:t>
            </w:r>
            <w:r w:rsidRPr="00DC21E9">
              <w:rPr>
                <w:rFonts w:ascii="Arial Narrow" w:hAnsi="Arial Narrow" w:cs="Arial"/>
                <w:b/>
                <w:bCs/>
                <w:sz w:val="20"/>
                <w:szCs w:val="20"/>
              </w:rPr>
              <w:t>+421 2/59 374 111</w:t>
            </w:r>
          </w:p>
        </w:tc>
      </w:tr>
      <w:tr w:rsidRPr="00CB2B7D" w:rsidR="000D1D06" w:rsidTr="42EBC09B" w14:paraId="4E88C23A" w14:textId="77777777">
        <w:tc>
          <w:tcPr>
            <w:tcW w:w="9495" w:type="dxa"/>
            <w:gridSpan w:val="2"/>
            <w:shd w:val="clear" w:color="auto" w:fill="FFFFFF" w:themeFill="background1"/>
            <w:vAlign w:val="center"/>
          </w:tcPr>
          <w:p w:rsidRPr="00CB2B7D" w:rsidR="000D1D06" w:rsidP="00DA4B54" w:rsidRDefault="5FEF9516" w14:paraId="342019C1" w14:textId="77777777">
            <w:pPr>
              <w:pStyle w:val="Nadpis3"/>
              <w:numPr>
                <w:ilvl w:val="0"/>
                <w:numId w:val="14"/>
              </w:numPr>
              <w:rPr>
                <w:rFonts w:ascii="Arial Narrow" w:hAnsi="Arial Narrow" w:cs="Arial"/>
              </w:rPr>
            </w:pPr>
            <w:bookmarkStart w:name="_Toc1301036154" w:id="6"/>
            <w:bookmarkStart w:name="_Toc1002235096" w:id="7"/>
            <w:bookmarkStart w:name="_Toc111638893" w:id="8"/>
            <w:r w:rsidRPr="60F7E176">
              <w:rPr>
                <w:rFonts w:ascii="Arial Narrow" w:hAnsi="Arial Narrow" w:cs="Arial"/>
              </w:rPr>
              <w:t>Trvanie výzvy</w:t>
            </w:r>
            <w:bookmarkEnd w:id="6"/>
            <w:bookmarkEnd w:id="7"/>
            <w:bookmarkEnd w:id="8"/>
          </w:p>
        </w:tc>
      </w:tr>
      <w:tr w:rsidRPr="00CB2B7D" w:rsidR="000D1D06" w:rsidTr="42EBC09B" w14:paraId="70A4BF86" w14:textId="77777777">
        <w:tc>
          <w:tcPr>
            <w:tcW w:w="2128" w:type="dxa"/>
            <w:shd w:val="clear" w:color="auto" w:fill="FFFFFF" w:themeFill="background1"/>
            <w:vAlign w:val="center"/>
          </w:tcPr>
          <w:p w:rsidRPr="00CB2B7D" w:rsidR="000D1D06" w:rsidRDefault="00C33841" w14:paraId="6F8FFEFD" w14:textId="77777777">
            <w:pPr>
              <w:spacing w:before="60" w:after="60"/>
              <w:rPr>
                <w:rFonts w:ascii="Arial Narrow" w:hAnsi="Arial Narrow" w:cs="Arial"/>
                <w:sz w:val="20"/>
                <w:szCs w:val="20"/>
              </w:rPr>
            </w:pPr>
            <w:r w:rsidRPr="00CB2B7D">
              <w:rPr>
                <w:rFonts w:ascii="Arial Narrow" w:hAnsi="Arial Narrow" w:cs="Arial"/>
                <w:sz w:val="20"/>
                <w:szCs w:val="20"/>
              </w:rPr>
              <w:t>Vyhlásenie výzvy:</w:t>
            </w:r>
          </w:p>
        </w:tc>
        <w:tc>
          <w:tcPr>
            <w:tcW w:w="7367" w:type="dxa"/>
            <w:shd w:val="clear" w:color="auto" w:fill="FFFFFF" w:themeFill="background1"/>
            <w:vAlign w:val="center"/>
          </w:tcPr>
          <w:p w:rsidRPr="00CB2B7D" w:rsidR="000D1D06" w:rsidRDefault="1991EDF5" w14:paraId="02361A8A" w14:textId="3F45231B">
            <w:pPr>
              <w:spacing w:before="60" w:after="60"/>
              <w:rPr>
                <w:rFonts w:ascii="Arial Narrow" w:hAnsi="Arial Narrow" w:cs="Arial"/>
                <w:b/>
                <w:bCs/>
                <w:sz w:val="20"/>
                <w:szCs w:val="20"/>
              </w:rPr>
            </w:pPr>
            <w:bookmarkStart w:name="_GoBack" w:id="9"/>
            <w:bookmarkEnd w:id="9"/>
            <w:r w:rsidRPr="00E20101">
              <w:rPr>
                <w:rFonts w:ascii="Arial Narrow" w:hAnsi="Arial Narrow" w:cs="Arial"/>
                <w:b/>
                <w:bCs/>
                <w:sz w:val="20"/>
                <w:szCs w:val="20"/>
              </w:rPr>
              <w:t>25</w:t>
            </w:r>
            <w:r w:rsidRPr="00E20101" w:rsidR="00C33841">
              <w:rPr>
                <w:rFonts w:ascii="Arial Narrow" w:hAnsi="Arial Narrow" w:cs="Arial"/>
                <w:b/>
                <w:bCs/>
                <w:sz w:val="20"/>
                <w:szCs w:val="20"/>
              </w:rPr>
              <w:t>.</w:t>
            </w:r>
            <w:r w:rsidRPr="00E20101" w:rsidR="1909D69A">
              <w:rPr>
                <w:rFonts w:ascii="Arial Narrow" w:hAnsi="Arial Narrow" w:cs="Arial"/>
                <w:b/>
                <w:bCs/>
                <w:sz w:val="20"/>
                <w:szCs w:val="20"/>
              </w:rPr>
              <w:t>08</w:t>
            </w:r>
            <w:r w:rsidRPr="00E20101" w:rsidR="00C33841">
              <w:rPr>
                <w:rFonts w:ascii="Arial Narrow" w:hAnsi="Arial Narrow" w:cs="Arial"/>
                <w:b/>
                <w:bCs/>
                <w:sz w:val="20"/>
                <w:szCs w:val="20"/>
              </w:rPr>
              <w:t>.2022</w:t>
            </w:r>
          </w:p>
        </w:tc>
      </w:tr>
      <w:tr w:rsidRPr="00CB2B7D" w:rsidR="000D1D06" w:rsidTr="42EBC09B" w14:paraId="17DC9F8D" w14:textId="77777777">
        <w:tc>
          <w:tcPr>
            <w:tcW w:w="2128" w:type="dxa"/>
            <w:shd w:val="clear" w:color="auto" w:fill="FFFFFF" w:themeFill="background1"/>
            <w:vAlign w:val="center"/>
          </w:tcPr>
          <w:p w:rsidRPr="00CB2B7D" w:rsidR="000D1D06" w:rsidRDefault="00C33841" w14:paraId="7B547C01" w14:textId="77777777">
            <w:pPr>
              <w:spacing w:before="60" w:after="60"/>
              <w:rPr>
                <w:rFonts w:ascii="Arial Narrow" w:hAnsi="Arial Narrow" w:cs="Arial"/>
                <w:sz w:val="20"/>
                <w:szCs w:val="20"/>
              </w:rPr>
            </w:pPr>
            <w:r w:rsidRPr="00CB2B7D">
              <w:rPr>
                <w:rFonts w:ascii="Arial Narrow" w:hAnsi="Arial Narrow" w:cs="Arial"/>
                <w:sz w:val="20"/>
                <w:szCs w:val="20"/>
              </w:rPr>
              <w:t>Uzavretie výzvy:</w:t>
            </w:r>
          </w:p>
        </w:tc>
        <w:tc>
          <w:tcPr>
            <w:tcW w:w="7367" w:type="dxa"/>
            <w:shd w:val="clear" w:color="auto" w:fill="FFFFFF" w:themeFill="background1"/>
            <w:vAlign w:val="center"/>
          </w:tcPr>
          <w:p w:rsidRPr="00CB2B7D" w:rsidR="000D1D06" w:rsidRDefault="1F745237" w14:paraId="73261ABC" w14:textId="5D474569">
            <w:pPr>
              <w:spacing w:before="60" w:after="60"/>
              <w:jc w:val="both"/>
              <w:rPr>
                <w:rFonts w:ascii="Arial Narrow" w:hAnsi="Arial Narrow" w:cs="Arial"/>
                <w:b/>
                <w:bCs/>
                <w:sz w:val="20"/>
                <w:szCs w:val="20"/>
              </w:rPr>
            </w:pPr>
            <w:r w:rsidRPr="42EBC09B">
              <w:rPr>
                <w:rFonts w:ascii="Arial Narrow" w:hAnsi="Arial Narrow" w:cs="Arial"/>
                <w:b/>
                <w:bCs/>
                <w:sz w:val="20"/>
                <w:szCs w:val="20"/>
              </w:rPr>
              <w:t>2</w:t>
            </w:r>
            <w:r w:rsidRPr="42EBC09B" w:rsidR="43A39154">
              <w:rPr>
                <w:rFonts w:ascii="Arial Narrow" w:hAnsi="Arial Narrow" w:cs="Arial"/>
                <w:b/>
                <w:bCs/>
                <w:sz w:val="20"/>
                <w:szCs w:val="20"/>
              </w:rPr>
              <w:t>5</w:t>
            </w:r>
            <w:r w:rsidRPr="42EBC09B" w:rsidR="00C33841">
              <w:rPr>
                <w:rFonts w:ascii="Arial Narrow" w:hAnsi="Arial Narrow" w:cs="Arial"/>
                <w:b/>
                <w:bCs/>
                <w:sz w:val="20"/>
                <w:szCs w:val="20"/>
              </w:rPr>
              <w:t>.1</w:t>
            </w:r>
            <w:r w:rsidRPr="42EBC09B" w:rsidR="43A39154">
              <w:rPr>
                <w:rFonts w:ascii="Arial Narrow" w:hAnsi="Arial Narrow" w:cs="Arial"/>
                <w:b/>
                <w:bCs/>
                <w:sz w:val="20"/>
                <w:szCs w:val="20"/>
              </w:rPr>
              <w:t>1</w:t>
            </w:r>
            <w:r w:rsidRPr="42EBC09B" w:rsidR="00C33841">
              <w:rPr>
                <w:rFonts w:ascii="Arial Narrow" w:hAnsi="Arial Narrow" w:cs="Arial"/>
                <w:b/>
                <w:bCs/>
                <w:sz w:val="20"/>
                <w:szCs w:val="20"/>
              </w:rPr>
              <w:t>.2022 (23:59 SEČ)</w:t>
            </w:r>
          </w:p>
        </w:tc>
      </w:tr>
      <w:tr w:rsidRPr="00CB2B7D" w:rsidR="000D1D06" w:rsidTr="42EBC09B" w14:paraId="3C6E29B7" w14:textId="77777777">
        <w:tc>
          <w:tcPr>
            <w:tcW w:w="9495" w:type="dxa"/>
            <w:gridSpan w:val="2"/>
            <w:shd w:val="clear" w:color="auto" w:fill="FFFFFF" w:themeFill="background1"/>
            <w:vAlign w:val="center"/>
          </w:tcPr>
          <w:p w:rsidRPr="00CB2B7D" w:rsidR="000D1D06" w:rsidP="00DA4B54" w:rsidRDefault="5FEF9516" w14:paraId="05E1A471" w14:textId="77777777">
            <w:pPr>
              <w:pStyle w:val="Nadpis3"/>
              <w:numPr>
                <w:ilvl w:val="0"/>
                <w:numId w:val="14"/>
              </w:numPr>
              <w:rPr>
                <w:rFonts w:ascii="Arial Narrow" w:hAnsi="Arial Narrow" w:cs="Arial"/>
              </w:rPr>
            </w:pPr>
            <w:bookmarkStart w:name="_Toc2094372283" w:id="10"/>
            <w:bookmarkStart w:name="_Toc1802935604" w:id="11"/>
            <w:bookmarkStart w:name="_Toc111638894" w:id="12"/>
            <w:r w:rsidRPr="60F7E176">
              <w:rPr>
                <w:rFonts w:ascii="Arial Narrow" w:hAnsi="Arial Narrow" w:cs="Arial"/>
              </w:rPr>
              <w:t>Indikatívna výška prostriedkov mechanizmu určených na výzvu (alokácia)</w:t>
            </w:r>
            <w:bookmarkEnd w:id="10"/>
            <w:bookmarkEnd w:id="11"/>
            <w:bookmarkEnd w:id="12"/>
          </w:p>
        </w:tc>
      </w:tr>
      <w:tr w:rsidRPr="00CB2B7D" w:rsidR="000D1D06" w:rsidTr="42EBC09B" w14:paraId="788A874C" w14:textId="77777777">
        <w:trPr>
          <w:trHeight w:val="294"/>
        </w:trPr>
        <w:tc>
          <w:tcPr>
            <w:tcW w:w="9495" w:type="dxa"/>
            <w:gridSpan w:val="2"/>
            <w:shd w:val="clear" w:color="auto" w:fill="FFFFFF" w:themeFill="background1"/>
            <w:vAlign w:val="center"/>
          </w:tcPr>
          <w:p w:rsidRPr="00CB2B7D" w:rsidR="000D1D06" w:rsidRDefault="000D1D06" w14:paraId="694320D4" w14:textId="482912FE">
            <w:pPr>
              <w:jc w:val="both"/>
              <w:rPr>
                <w:rFonts w:ascii="Arial Narrow" w:hAnsi="Arial Narrow" w:cs="Arial"/>
                <w:sz w:val="20"/>
                <w:szCs w:val="20"/>
              </w:rPr>
            </w:pPr>
          </w:p>
          <w:p w:rsidRPr="00CB2B7D" w:rsidR="000D1D06" w:rsidRDefault="00C33841" w14:paraId="4F4F4C91" w14:textId="4CDCE4F1">
            <w:pPr>
              <w:jc w:val="both"/>
              <w:rPr>
                <w:rFonts w:ascii="Arial Narrow" w:hAnsi="Arial Narrow" w:cs="Arial"/>
                <w:color w:val="FF0000"/>
                <w:sz w:val="20"/>
                <w:szCs w:val="20"/>
              </w:rPr>
            </w:pPr>
            <w:r w:rsidRPr="00CB2B7D">
              <w:rPr>
                <w:rFonts w:ascii="Arial Narrow" w:hAnsi="Arial Narrow" w:cs="Arial"/>
                <w:sz w:val="20"/>
                <w:szCs w:val="20"/>
              </w:rPr>
              <w:t>Výška</w:t>
            </w:r>
            <w:r w:rsidRPr="00CB2B7D" w:rsidR="00727476">
              <w:rPr>
                <w:rFonts w:ascii="Arial Narrow" w:hAnsi="Arial Narrow" w:cs="Arial"/>
                <w:sz w:val="20"/>
                <w:szCs w:val="20"/>
              </w:rPr>
              <w:t xml:space="preserve"> </w:t>
            </w:r>
            <w:r w:rsidRPr="00CB2B7D">
              <w:rPr>
                <w:rFonts w:ascii="Arial Narrow" w:hAnsi="Arial Narrow" w:cs="Arial"/>
                <w:sz w:val="20"/>
                <w:szCs w:val="20"/>
              </w:rPr>
              <w:t xml:space="preserve">prostriedkov mechanizmu určených na výzvu predstavuje sumu </w:t>
            </w:r>
            <w:r w:rsidRPr="00CB2B7D">
              <w:rPr>
                <w:rFonts w:ascii="Arial Narrow" w:hAnsi="Arial Narrow" w:cs="Arial"/>
                <w:b/>
                <w:sz w:val="20"/>
                <w:szCs w:val="20"/>
              </w:rPr>
              <w:t>120 883 673,00 EUR bez DPH</w:t>
            </w:r>
            <w:r w:rsidRPr="00CB2B7D" w:rsidR="00B44913">
              <w:rPr>
                <w:rFonts w:ascii="Arial Narrow" w:hAnsi="Arial Narrow" w:cs="Arial"/>
                <w:b/>
                <w:bCs/>
                <w:sz w:val="20"/>
                <w:szCs w:val="20"/>
              </w:rPr>
              <w:t xml:space="preserve">, </w:t>
            </w:r>
            <w:r w:rsidRPr="00CB2B7D" w:rsidR="00B44913">
              <w:rPr>
                <w:rFonts w:ascii="Arial Narrow" w:hAnsi="Arial Narrow" w:eastAsia="Arial" w:cs="Arial"/>
                <w:b/>
                <w:sz w:val="20"/>
                <w:szCs w:val="20"/>
              </w:rPr>
              <w:t>t. j. 145 060 407,60 EUR s DPH</w:t>
            </w:r>
            <w:r w:rsidRPr="00CB2B7D" w:rsidR="00B44913">
              <w:rPr>
                <w:rFonts w:ascii="Arial Narrow" w:hAnsi="Arial Narrow" w:eastAsia="Arial" w:cs="Arial"/>
                <w:sz w:val="20"/>
                <w:szCs w:val="20"/>
              </w:rPr>
              <w:t xml:space="preserve"> (DPH 24 176 734,60 EUR)</w:t>
            </w:r>
            <w:r w:rsidRPr="00CB2B7D" w:rsidR="00B44913">
              <w:rPr>
                <w:rFonts w:ascii="Arial Narrow" w:hAnsi="Arial Narrow" w:cs="Arial"/>
                <w:b/>
                <w:bCs/>
                <w:sz w:val="20"/>
                <w:szCs w:val="20"/>
              </w:rPr>
              <w:t>.</w:t>
            </w:r>
          </w:p>
          <w:p w:rsidRPr="00CB2B7D" w:rsidR="000D1D06" w:rsidRDefault="000D1D06" w14:paraId="30393191" w14:textId="77777777">
            <w:pPr>
              <w:jc w:val="both"/>
              <w:rPr>
                <w:rFonts w:ascii="Arial Narrow" w:hAnsi="Arial Narrow" w:cs="Arial"/>
                <w:b/>
                <w:sz w:val="20"/>
                <w:szCs w:val="20"/>
              </w:rPr>
            </w:pPr>
          </w:p>
          <w:p w:rsidRPr="00CB2B7D" w:rsidR="000D1D06" w:rsidRDefault="00C33841" w14:paraId="1D2F47D1" w14:textId="77777777">
            <w:pPr>
              <w:jc w:val="both"/>
              <w:rPr>
                <w:rFonts w:ascii="Arial Narrow" w:hAnsi="Arial Narrow" w:cs="Arial"/>
                <w:sz w:val="20"/>
                <w:szCs w:val="20"/>
              </w:rPr>
            </w:pPr>
            <w:r w:rsidRPr="00CB2B7D">
              <w:rPr>
                <w:rFonts w:ascii="Arial Narrow" w:hAnsi="Arial Narrow" w:cs="Arial"/>
                <w:sz w:val="20"/>
                <w:szCs w:val="20"/>
              </w:rPr>
              <w:t xml:space="preserve">Minimálna výška finančných prostriedkov pre žiadateľa: </w:t>
            </w:r>
            <w:r w:rsidRPr="00CB2B7D">
              <w:rPr>
                <w:rFonts w:ascii="Arial Narrow" w:hAnsi="Arial Narrow" w:cs="Arial"/>
                <w:b/>
                <w:sz w:val="20"/>
                <w:szCs w:val="20"/>
              </w:rPr>
              <w:t xml:space="preserve">neuplatňuje sa </w:t>
            </w:r>
          </w:p>
          <w:p w:rsidRPr="00CB2B7D" w:rsidR="000D1D06" w:rsidP="7F0DF00F" w:rsidRDefault="00C33841" w14:paraId="39E2E2FC" w14:textId="04D268C8">
            <w:pPr>
              <w:jc w:val="both"/>
              <w:rPr>
                <w:rFonts w:ascii="Arial Narrow" w:hAnsi="Arial Narrow" w:cs="Arial"/>
                <w:b/>
                <w:bCs/>
                <w:sz w:val="20"/>
                <w:szCs w:val="20"/>
              </w:rPr>
            </w:pPr>
            <w:r w:rsidRPr="00CB2B7D">
              <w:rPr>
                <w:rFonts w:ascii="Arial Narrow" w:hAnsi="Arial Narrow" w:cs="Arial"/>
                <w:sz w:val="20"/>
                <w:szCs w:val="20"/>
              </w:rPr>
              <w:t>Maximálna výška finančných prostriedkov pre žiadateľa:</w:t>
            </w:r>
            <w:r w:rsidRPr="00CB2B7D">
              <w:rPr>
                <w:rFonts w:ascii="Arial Narrow" w:hAnsi="Arial Narrow" w:cs="Arial"/>
                <w:b/>
                <w:bCs/>
                <w:sz w:val="20"/>
                <w:szCs w:val="20"/>
              </w:rPr>
              <w:t xml:space="preserve"> 60 000 000,00 EUR bez DPH.</w:t>
            </w:r>
          </w:p>
          <w:p w:rsidRPr="00CB2B7D" w:rsidR="7F0DF00F" w:rsidP="7F0DF00F" w:rsidRDefault="7F0DF00F" w14:paraId="7140C26B" w14:textId="50E3DBF7">
            <w:pPr>
              <w:jc w:val="both"/>
              <w:rPr>
                <w:rFonts w:ascii="Arial Narrow" w:hAnsi="Arial Narrow" w:cs="Arial"/>
                <w:sz w:val="20"/>
                <w:szCs w:val="20"/>
              </w:rPr>
            </w:pPr>
            <w:r w:rsidRPr="00CB2B7D">
              <w:rPr>
                <w:rFonts w:ascii="Arial Narrow" w:hAnsi="Arial Narrow" w:cs="Arial"/>
                <w:sz w:val="20"/>
                <w:szCs w:val="20"/>
              </w:rPr>
              <w:t xml:space="preserve">Maximálna výška nákladov na rekonštrukciu 1 </w:t>
            </w:r>
            <w:r w:rsidRPr="00CB2B7D" w:rsidR="00C420B5">
              <w:rPr>
                <w:rFonts w:ascii="Arial Narrow" w:hAnsi="Arial Narrow" w:cs="Arial"/>
                <w:sz w:val="20"/>
                <w:szCs w:val="20"/>
              </w:rPr>
              <w:t>m</w:t>
            </w:r>
            <w:r w:rsidRPr="00CB2B7D" w:rsidR="00C420B5">
              <w:rPr>
                <w:rFonts w:ascii="Arial Narrow" w:hAnsi="Arial Narrow" w:cs="Arial"/>
                <w:sz w:val="20"/>
                <w:szCs w:val="20"/>
                <w:vertAlign w:val="superscript"/>
              </w:rPr>
              <w:t>2</w:t>
            </w:r>
            <w:r w:rsidRPr="00CB2B7D">
              <w:rPr>
                <w:rFonts w:ascii="Arial Narrow" w:hAnsi="Arial Narrow" w:cs="Arial"/>
                <w:sz w:val="20"/>
                <w:szCs w:val="20"/>
              </w:rPr>
              <w:t xml:space="preserve">:  </w:t>
            </w:r>
            <w:r w:rsidRPr="00CB2B7D">
              <w:rPr>
                <w:rFonts w:ascii="Arial Narrow" w:hAnsi="Arial Narrow" w:cs="Arial"/>
                <w:b/>
                <w:bCs/>
                <w:sz w:val="20"/>
                <w:szCs w:val="20"/>
              </w:rPr>
              <w:t>1 000,00 EUR bez DPH.</w:t>
            </w:r>
          </w:p>
          <w:p w:rsidRPr="00CB2B7D" w:rsidR="7F0DF00F" w:rsidP="7F0DF00F" w:rsidRDefault="7F0DF00F" w14:paraId="1C1E19D8" w14:textId="6F1005B8">
            <w:pPr>
              <w:jc w:val="both"/>
              <w:rPr>
                <w:rFonts w:ascii="Arial Narrow" w:hAnsi="Arial Narrow" w:cs="Arial"/>
                <w:b/>
                <w:bCs/>
                <w:sz w:val="20"/>
                <w:szCs w:val="20"/>
              </w:rPr>
            </w:pPr>
          </w:p>
          <w:p w:rsidRPr="00CB2B7D" w:rsidR="7F0DF00F" w:rsidP="7F0DF00F" w:rsidRDefault="7F0DF00F" w14:paraId="1F86B58D" w14:textId="05BB2716">
            <w:pPr>
              <w:jc w:val="both"/>
              <w:rPr>
                <w:rFonts w:ascii="Arial Narrow" w:hAnsi="Arial Narrow" w:cs="Arial"/>
                <w:sz w:val="20"/>
                <w:szCs w:val="20"/>
              </w:rPr>
            </w:pPr>
            <w:r w:rsidRPr="00CB2B7D">
              <w:rPr>
                <w:rFonts w:ascii="Arial Narrow" w:hAnsi="Arial Narrow" w:cs="Arial"/>
                <w:b/>
                <w:sz w:val="20"/>
                <w:szCs w:val="20"/>
              </w:rPr>
              <w:t xml:space="preserve">Výška finančných prostriedkov poskytnutých na všetky </w:t>
            </w:r>
            <w:r w:rsidRPr="00CB2B7D" w:rsidR="00727476">
              <w:rPr>
                <w:rFonts w:ascii="Arial Narrow" w:hAnsi="Arial Narrow" w:cs="Arial"/>
                <w:b/>
                <w:sz w:val="20"/>
                <w:szCs w:val="20"/>
              </w:rPr>
              <w:t>oprávnené</w:t>
            </w:r>
            <w:r w:rsidRPr="00CB2B7D">
              <w:rPr>
                <w:rFonts w:ascii="Arial Narrow" w:hAnsi="Arial Narrow" w:cs="Arial"/>
                <w:b/>
                <w:sz w:val="20"/>
                <w:szCs w:val="20"/>
              </w:rPr>
              <w:t xml:space="preserve"> aktivity </w:t>
            </w:r>
            <w:r w:rsidR="00A10A69">
              <w:rPr>
                <w:rFonts w:ascii="Arial Narrow" w:hAnsi="Arial Narrow" w:cs="Arial"/>
                <w:b/>
                <w:sz w:val="20"/>
                <w:szCs w:val="20"/>
              </w:rPr>
              <w:t>ž</w:t>
            </w:r>
            <w:r w:rsidRPr="00A10A69" w:rsidR="00A10A69">
              <w:rPr>
                <w:rFonts w:ascii="Arial Narrow" w:hAnsi="Arial Narrow" w:cs="Arial"/>
                <w:b/>
                <w:sz w:val="20"/>
                <w:szCs w:val="20"/>
              </w:rPr>
              <w:t>iados</w:t>
            </w:r>
            <w:r w:rsidR="00A10A69">
              <w:rPr>
                <w:rFonts w:ascii="Arial Narrow" w:hAnsi="Arial Narrow" w:cs="Arial"/>
                <w:b/>
                <w:sz w:val="20"/>
                <w:szCs w:val="20"/>
              </w:rPr>
              <w:t>ti</w:t>
            </w:r>
            <w:r w:rsidRPr="00A10A69" w:rsidR="00A10A69">
              <w:rPr>
                <w:rFonts w:ascii="Arial Narrow" w:hAnsi="Arial Narrow" w:cs="Arial"/>
                <w:b/>
                <w:sz w:val="20"/>
                <w:szCs w:val="20"/>
              </w:rPr>
              <w:t xml:space="preserve"> o poskytnutie prostriedkov mechanizmu (ďalej len „</w:t>
            </w:r>
            <w:proofErr w:type="spellStart"/>
            <w:r w:rsidRPr="00A10A69" w:rsidR="00A10A69">
              <w:rPr>
                <w:rFonts w:ascii="Arial Narrow" w:hAnsi="Arial Narrow" w:cs="Arial"/>
                <w:b/>
                <w:sz w:val="20"/>
                <w:szCs w:val="20"/>
              </w:rPr>
              <w:t>ŽoPPM</w:t>
            </w:r>
            <w:proofErr w:type="spellEnd"/>
            <w:r w:rsidRPr="00A10A69" w:rsidR="00A10A69">
              <w:rPr>
                <w:rFonts w:ascii="Arial Narrow" w:hAnsi="Arial Narrow" w:cs="Arial"/>
                <w:b/>
                <w:sz w:val="20"/>
                <w:szCs w:val="20"/>
              </w:rPr>
              <w:t>“)</w:t>
            </w:r>
            <w:r w:rsidRPr="00CB2B7D">
              <w:rPr>
                <w:rFonts w:ascii="Arial Narrow" w:hAnsi="Arial Narrow" w:cs="Arial"/>
                <w:b/>
                <w:sz w:val="20"/>
                <w:szCs w:val="20"/>
              </w:rPr>
              <w:t xml:space="preserve"> sa ráta pomocou tohto vzorca:</w:t>
            </w:r>
            <w:r w:rsidRPr="00CB2B7D">
              <w:rPr>
                <w:rFonts w:ascii="Arial Narrow" w:hAnsi="Arial Narrow" w:cs="Arial"/>
                <w:sz w:val="20"/>
                <w:szCs w:val="20"/>
              </w:rPr>
              <w:t xml:space="preserve"> </w:t>
            </w:r>
          </w:p>
          <w:p w:rsidRPr="00CB2B7D" w:rsidR="7F0DF00F" w:rsidP="7F0DF00F" w:rsidRDefault="7F0DF00F" w14:paraId="60D37CCB" w14:textId="13B84ACE">
            <w:pPr>
              <w:jc w:val="both"/>
              <w:rPr>
                <w:rFonts w:ascii="Arial Narrow" w:hAnsi="Arial Narrow" w:cs="Arial"/>
                <w:sz w:val="20"/>
                <w:szCs w:val="20"/>
              </w:rPr>
            </w:pPr>
          </w:p>
          <w:p w:rsidRPr="00CB2B7D" w:rsidR="7F0DF00F" w:rsidP="0AA75801" w:rsidRDefault="00C420B5" w14:paraId="35FFCFC6" w14:textId="6F4CF468">
            <w:pPr>
              <w:pStyle w:val="Odsekzoznamu"/>
              <w:numPr>
                <w:ilvl w:val="0"/>
                <w:numId w:val="36"/>
              </w:numPr>
              <w:jc w:val="both"/>
              <w:rPr>
                <w:rFonts w:ascii="Arial Narrow" w:hAnsi="Arial Narrow" w:cs="Arial" w:eastAsiaTheme="minorEastAsia"/>
                <w:sz w:val="20"/>
                <w:szCs w:val="20"/>
              </w:rPr>
            </w:pPr>
            <w:r w:rsidRPr="00CB2B7D">
              <w:rPr>
                <w:rFonts w:ascii="Arial Narrow" w:hAnsi="Arial Narrow" w:cs="Arial"/>
                <w:b/>
                <w:sz w:val="20"/>
                <w:szCs w:val="20"/>
              </w:rPr>
              <w:t>m</w:t>
            </w:r>
            <w:r w:rsidRPr="00CB2B7D">
              <w:rPr>
                <w:rFonts w:ascii="Arial Narrow" w:hAnsi="Arial Narrow" w:cs="Arial"/>
                <w:b/>
                <w:sz w:val="20"/>
                <w:szCs w:val="20"/>
                <w:vertAlign w:val="superscript"/>
              </w:rPr>
              <w:t>2</w:t>
            </w:r>
            <w:r w:rsidRPr="00CB2B7D" w:rsidR="7F0DF00F">
              <w:rPr>
                <w:rFonts w:ascii="Arial Narrow" w:hAnsi="Arial Narrow" w:cs="Arial" w:eastAsiaTheme="minorEastAsia"/>
                <w:b/>
                <w:sz w:val="20"/>
                <w:szCs w:val="20"/>
              </w:rPr>
              <w:t xml:space="preserve"> (zrekonštruovanej plochy) x 1 000,00 EUR </w:t>
            </w:r>
            <w:r w:rsidRPr="00CB2B7D" w:rsidR="00236AF0">
              <w:rPr>
                <w:rFonts w:ascii="Arial Narrow" w:hAnsi="Arial Narrow" w:cs="Arial" w:eastAsiaTheme="minorEastAsia"/>
                <w:b/>
                <w:sz w:val="20"/>
                <w:szCs w:val="20"/>
              </w:rPr>
              <w:t xml:space="preserve">+ max. 14,5 % z oprávnených výdavkov </w:t>
            </w:r>
            <w:r w:rsidRPr="00CB2B7D" w:rsidR="00FA5A40">
              <w:rPr>
                <w:rFonts w:ascii="Arial Narrow" w:hAnsi="Arial Narrow" w:cs="Arial" w:eastAsiaTheme="minorEastAsia"/>
                <w:b/>
                <w:sz w:val="20"/>
                <w:szCs w:val="20"/>
              </w:rPr>
              <w:t xml:space="preserve">žiadateľa </w:t>
            </w:r>
            <w:r w:rsidRPr="00CB2B7D" w:rsidR="00236AF0">
              <w:rPr>
                <w:rFonts w:ascii="Arial Narrow" w:hAnsi="Arial Narrow" w:cs="Arial" w:eastAsiaTheme="minorEastAsia"/>
                <w:b/>
                <w:sz w:val="20"/>
                <w:szCs w:val="20"/>
              </w:rPr>
              <w:t>na iné aktivity definované v</w:t>
            </w:r>
            <w:r w:rsidRPr="00CB2B7D" w:rsidR="00FA5A40">
              <w:rPr>
                <w:rFonts w:ascii="Arial Narrow" w:hAnsi="Arial Narrow" w:cs="Arial" w:eastAsiaTheme="minorEastAsia"/>
                <w:b/>
                <w:sz w:val="20"/>
                <w:szCs w:val="20"/>
              </w:rPr>
              <w:t> </w:t>
            </w:r>
            <w:r w:rsidRPr="00CB2B7D" w:rsidR="00236AF0">
              <w:rPr>
                <w:rFonts w:ascii="Arial Narrow" w:hAnsi="Arial Narrow" w:cs="Arial" w:eastAsiaTheme="minorEastAsia"/>
                <w:b/>
                <w:sz w:val="20"/>
                <w:szCs w:val="20"/>
              </w:rPr>
              <w:t>prílohe</w:t>
            </w:r>
            <w:r w:rsidRPr="00CB2B7D" w:rsidR="00FA5A40">
              <w:rPr>
                <w:rFonts w:ascii="Arial Narrow" w:hAnsi="Arial Narrow" w:cs="Arial" w:eastAsiaTheme="minorEastAsia"/>
                <w:b/>
                <w:sz w:val="20"/>
                <w:szCs w:val="20"/>
              </w:rPr>
              <w:t xml:space="preserve"> 4 – </w:t>
            </w:r>
            <w:r w:rsidRPr="00CB2B7D" w:rsidR="00236AF0">
              <w:rPr>
                <w:rFonts w:ascii="Arial Narrow" w:hAnsi="Arial Narrow" w:cs="Arial" w:eastAsiaTheme="minorEastAsia"/>
                <w:b/>
                <w:sz w:val="20"/>
                <w:szCs w:val="20"/>
              </w:rPr>
              <w:t>Fin</w:t>
            </w:r>
            <w:r w:rsidRPr="00CB2B7D" w:rsidR="00FA5A40">
              <w:rPr>
                <w:rFonts w:ascii="Arial Narrow" w:hAnsi="Arial Narrow" w:cs="Arial" w:eastAsiaTheme="minorEastAsia"/>
                <w:b/>
                <w:sz w:val="20"/>
                <w:szCs w:val="20"/>
              </w:rPr>
              <w:t xml:space="preserve">ančné a percentuálne </w:t>
            </w:r>
            <w:r w:rsidRPr="00CB2B7D" w:rsidR="00236AF0">
              <w:rPr>
                <w:rFonts w:ascii="Arial Narrow" w:hAnsi="Arial Narrow" w:cs="Arial" w:eastAsiaTheme="minorEastAsia"/>
                <w:b/>
                <w:sz w:val="20"/>
                <w:szCs w:val="20"/>
              </w:rPr>
              <w:t>limity</w:t>
            </w:r>
            <w:r w:rsidRPr="00CB2B7D" w:rsidR="00FA5A40">
              <w:rPr>
                <w:rFonts w:ascii="Arial Narrow" w:hAnsi="Arial Narrow" w:cs="Arial" w:eastAsiaTheme="minorEastAsia"/>
                <w:b/>
                <w:sz w:val="20"/>
                <w:szCs w:val="20"/>
              </w:rPr>
              <w:t xml:space="preserve"> pre vybrané typy výdavkov</w:t>
            </w:r>
          </w:p>
          <w:p w:rsidRPr="00CB2B7D" w:rsidR="7F0DF00F" w:rsidP="0AA75801" w:rsidRDefault="7F0DF00F" w14:paraId="48BF4E2E" w14:textId="594C1967">
            <w:pPr>
              <w:pStyle w:val="Odsekzoznamu"/>
              <w:numPr>
                <w:ilvl w:val="0"/>
                <w:numId w:val="36"/>
              </w:numPr>
              <w:jc w:val="both"/>
              <w:rPr>
                <w:rFonts w:ascii="Arial Narrow" w:hAnsi="Arial Narrow" w:cs="Arial" w:eastAsiaTheme="minorEastAsia"/>
                <w:b/>
                <w:sz w:val="20"/>
                <w:szCs w:val="20"/>
              </w:rPr>
            </w:pPr>
            <w:r w:rsidRPr="00CB2B7D">
              <w:rPr>
                <w:rFonts w:ascii="Arial Narrow" w:hAnsi="Arial Narrow" w:cs="Arial" w:eastAsiaTheme="minorEastAsia"/>
                <w:b/>
                <w:sz w:val="20"/>
                <w:szCs w:val="20"/>
              </w:rPr>
              <w:t>najviac však maximálna výška finančných prostriedkov pre žiadateľa</w:t>
            </w:r>
          </w:p>
          <w:p w:rsidRPr="00CB2B7D" w:rsidR="000D1D06" w:rsidP="73BFA581" w:rsidRDefault="000D1D06" w14:paraId="502AB104" w14:textId="77777777">
            <w:pPr>
              <w:jc w:val="both"/>
              <w:rPr>
                <w:rFonts w:ascii="Arial Narrow" w:hAnsi="Arial Narrow" w:cs="Arial"/>
                <w:sz w:val="20"/>
                <w:szCs w:val="20"/>
                <w:highlight w:val="yellow"/>
              </w:rPr>
            </w:pPr>
          </w:p>
          <w:p w:rsidRPr="00CB2B7D" w:rsidR="000D1D06" w:rsidRDefault="00C33841" w14:paraId="10D5CDA2" w14:textId="77777777">
            <w:pPr>
              <w:jc w:val="both"/>
              <w:rPr>
                <w:rFonts w:ascii="Arial Narrow" w:hAnsi="Arial Narrow" w:cs="Arial"/>
                <w:sz w:val="20"/>
                <w:szCs w:val="20"/>
              </w:rPr>
            </w:pPr>
            <w:r w:rsidRPr="00CB2B7D">
              <w:rPr>
                <w:rFonts w:ascii="Arial Narrow" w:hAnsi="Arial Narrow" w:cs="Arial"/>
                <w:sz w:val="20"/>
                <w:szCs w:val="20"/>
              </w:rPr>
              <w:t>Prípadná zmena indikatívnej výšky finančných prostriedkov vyčlenených na výzvu, vrátane zdôvodnenia tejto zmeny, bude zverejnená na webovom sídle</w:t>
            </w:r>
            <w:r w:rsidRPr="00CB2B7D">
              <w:rPr>
                <w:rFonts w:ascii="Arial Narrow" w:hAnsi="Arial Narrow" w:cs="Arial"/>
                <w:b/>
                <w:sz w:val="20"/>
                <w:szCs w:val="20"/>
              </w:rPr>
              <w:t xml:space="preserve"> </w:t>
            </w:r>
            <w:hyperlink r:id="rId15">
              <w:r w:rsidRPr="00CB2B7D">
                <w:rPr>
                  <w:rFonts w:ascii="Arial Narrow" w:hAnsi="Arial Narrow" w:cs="Arial"/>
                  <w:b/>
                  <w:color w:val="1155CC"/>
                  <w:sz w:val="20"/>
                  <w:szCs w:val="20"/>
                  <w:u w:val="single"/>
                </w:rPr>
                <w:t>www.minedu.sk/</w:t>
              </w:r>
            </w:hyperlink>
            <w:r w:rsidRPr="00CB2B7D">
              <w:rPr>
                <w:rFonts w:ascii="Arial Narrow" w:hAnsi="Arial Narrow" w:cs="Arial"/>
                <w:sz w:val="20"/>
                <w:szCs w:val="20"/>
              </w:rPr>
              <w:t>.</w:t>
            </w:r>
          </w:p>
          <w:p w:rsidR="000D1D06" w:rsidRDefault="000D1D06" w14:paraId="67D324E7" w14:textId="77777777">
            <w:pPr>
              <w:jc w:val="both"/>
              <w:rPr>
                <w:rFonts w:ascii="Arial Narrow" w:hAnsi="Arial Narrow" w:cs="Arial"/>
                <w:sz w:val="20"/>
                <w:szCs w:val="20"/>
              </w:rPr>
            </w:pPr>
          </w:p>
          <w:p w:rsidRPr="00CB2B7D" w:rsidR="00DC21E9" w:rsidRDefault="00DC21E9" w14:paraId="753E77E5" w14:textId="149D0B9C">
            <w:pPr>
              <w:jc w:val="both"/>
              <w:rPr>
                <w:rFonts w:ascii="Arial Narrow" w:hAnsi="Arial Narrow" w:cs="Arial"/>
                <w:sz w:val="20"/>
                <w:szCs w:val="20"/>
              </w:rPr>
            </w:pPr>
          </w:p>
        </w:tc>
      </w:tr>
      <w:tr w:rsidRPr="00CB2B7D" w:rsidR="000D1D06" w:rsidTr="42EBC09B" w14:paraId="31ED188E" w14:textId="77777777">
        <w:trPr>
          <w:trHeight w:val="294"/>
        </w:trPr>
        <w:tc>
          <w:tcPr>
            <w:tcW w:w="9495" w:type="dxa"/>
            <w:gridSpan w:val="2"/>
            <w:shd w:val="clear" w:color="auto" w:fill="FFFFFF" w:themeFill="background1"/>
            <w:vAlign w:val="center"/>
          </w:tcPr>
          <w:p w:rsidRPr="00CB2B7D" w:rsidR="000D1D06" w:rsidP="00DA4B54" w:rsidRDefault="5FEF9516" w14:paraId="7575593B" w14:textId="77777777">
            <w:pPr>
              <w:pStyle w:val="Nadpis3"/>
              <w:numPr>
                <w:ilvl w:val="0"/>
                <w:numId w:val="14"/>
              </w:numPr>
              <w:rPr>
                <w:rFonts w:ascii="Arial Narrow" w:hAnsi="Arial Narrow" w:cs="Arial"/>
              </w:rPr>
            </w:pPr>
            <w:bookmarkStart w:name="_Toc1495182670" w:id="13"/>
            <w:bookmarkStart w:name="_Toc360236441" w:id="14"/>
            <w:bookmarkStart w:name="_Toc111638895" w:id="15"/>
            <w:r w:rsidRPr="60F7E176">
              <w:rPr>
                <w:rFonts w:ascii="Arial Narrow" w:hAnsi="Arial Narrow" w:cs="Arial"/>
              </w:rPr>
              <w:lastRenderedPageBreak/>
              <w:t>Obdobie oprávnenosti výdavkov</w:t>
            </w:r>
            <w:bookmarkEnd w:id="13"/>
            <w:bookmarkEnd w:id="14"/>
            <w:bookmarkEnd w:id="15"/>
          </w:p>
        </w:tc>
      </w:tr>
      <w:tr w:rsidRPr="00CB2B7D" w:rsidR="000D1D06" w:rsidTr="42EBC09B" w14:paraId="10BBEDD4" w14:textId="77777777">
        <w:trPr>
          <w:trHeight w:val="294"/>
        </w:trPr>
        <w:tc>
          <w:tcPr>
            <w:tcW w:w="9495" w:type="dxa"/>
            <w:gridSpan w:val="2"/>
            <w:shd w:val="clear" w:color="auto" w:fill="FFFFFF" w:themeFill="background1"/>
            <w:vAlign w:val="center"/>
          </w:tcPr>
          <w:p w:rsidRPr="00CB2B7D" w:rsidR="000D1D06" w:rsidRDefault="000D1D06" w14:paraId="6FD3DD9E" w14:textId="77777777">
            <w:pPr>
              <w:jc w:val="both"/>
              <w:rPr>
                <w:rFonts w:ascii="Arial Narrow" w:hAnsi="Arial Narrow" w:cs="Arial"/>
                <w:sz w:val="20"/>
                <w:szCs w:val="20"/>
              </w:rPr>
            </w:pPr>
          </w:p>
          <w:p w:rsidRPr="00CB2B7D" w:rsidR="000D1D06" w:rsidRDefault="00C33841" w14:paraId="2DE9F507" w14:textId="22FBEB79">
            <w:pPr>
              <w:jc w:val="both"/>
              <w:rPr>
                <w:rFonts w:ascii="Arial Narrow" w:hAnsi="Arial Narrow" w:cs="Arial"/>
                <w:sz w:val="20"/>
                <w:szCs w:val="20"/>
              </w:rPr>
            </w:pPr>
            <w:r w:rsidRPr="00CB2B7D">
              <w:rPr>
                <w:rFonts w:ascii="Arial Narrow" w:hAnsi="Arial Narrow" w:cs="Arial"/>
                <w:sz w:val="20"/>
                <w:szCs w:val="20"/>
              </w:rPr>
              <w:t>Z prostriedkov mechanizmu možno financovať len také opatrenia, ktorých implementácia (s ktorou vznikajú výdavky) začala až</w:t>
            </w:r>
            <w:r w:rsidRPr="00CB2B7D">
              <w:rPr>
                <w:rFonts w:ascii="Arial Narrow" w:hAnsi="Arial Narrow" w:cs="Arial"/>
                <w:b/>
                <w:sz w:val="20"/>
                <w:szCs w:val="20"/>
              </w:rPr>
              <w:t xml:space="preserve"> 1. februára 2020</w:t>
            </w:r>
            <w:r w:rsidRPr="00CB2B7D">
              <w:rPr>
                <w:rFonts w:ascii="Arial Narrow" w:hAnsi="Arial Narrow" w:cs="Arial"/>
                <w:sz w:val="20"/>
                <w:szCs w:val="20"/>
              </w:rPr>
              <w:t xml:space="preserve"> alebo neskôr a tieto opatrenia tvoria neoddeliteľnú súčasť investícií obsiahnutých v Pláne obnovy</w:t>
            </w:r>
            <w:r w:rsidRPr="00CB2B7D" w:rsidR="002538EE">
              <w:rPr>
                <w:rFonts w:ascii="Arial Narrow" w:hAnsi="Arial Narrow" w:cs="Arial"/>
                <w:sz w:val="20"/>
                <w:szCs w:val="20"/>
              </w:rPr>
              <w:t xml:space="preserve"> a</w:t>
            </w:r>
            <w:r w:rsidRPr="00CB2B7D" w:rsidR="00982A6D">
              <w:rPr>
                <w:rFonts w:ascii="Arial Narrow" w:hAnsi="Arial Narrow" w:cs="Arial"/>
                <w:sz w:val="20"/>
                <w:szCs w:val="20"/>
              </w:rPr>
              <w:t> </w:t>
            </w:r>
            <w:r w:rsidRPr="00CB2B7D" w:rsidR="002538EE">
              <w:rPr>
                <w:rFonts w:ascii="Arial Narrow" w:hAnsi="Arial Narrow" w:cs="Arial"/>
                <w:sz w:val="20"/>
                <w:szCs w:val="20"/>
              </w:rPr>
              <w:t>odolnosti</w:t>
            </w:r>
            <w:r w:rsidRPr="00CB2B7D" w:rsidR="00982A6D">
              <w:rPr>
                <w:rFonts w:ascii="Arial Narrow" w:hAnsi="Arial Narrow" w:cs="Arial"/>
                <w:sz w:val="20"/>
                <w:szCs w:val="20"/>
              </w:rPr>
              <w:t xml:space="preserve"> Slovenskej republiky (ďalej len </w:t>
            </w:r>
            <w:r w:rsidRPr="00CB2B7D" w:rsidR="002A479F">
              <w:rPr>
                <w:rFonts w:ascii="Arial Narrow" w:hAnsi="Arial Narrow" w:cs="Arial"/>
                <w:sz w:val="20"/>
                <w:szCs w:val="20"/>
              </w:rPr>
              <w:t>„</w:t>
            </w:r>
            <w:r w:rsidRPr="00CB2B7D" w:rsidR="00982A6D">
              <w:rPr>
                <w:rFonts w:ascii="Arial Narrow" w:hAnsi="Arial Narrow" w:cs="Arial"/>
                <w:sz w:val="20"/>
                <w:szCs w:val="20"/>
              </w:rPr>
              <w:t>Plán obnovy</w:t>
            </w:r>
            <w:r w:rsidRPr="00CB2B7D" w:rsidR="002A479F">
              <w:rPr>
                <w:rFonts w:ascii="Arial Narrow" w:hAnsi="Arial Narrow" w:cs="Arial"/>
                <w:sz w:val="20"/>
                <w:szCs w:val="20"/>
              </w:rPr>
              <w:t>“</w:t>
            </w:r>
            <w:r w:rsidRPr="00CB2B7D" w:rsidR="00982A6D">
              <w:rPr>
                <w:rFonts w:ascii="Arial Narrow" w:hAnsi="Arial Narrow" w:cs="Arial"/>
                <w:sz w:val="20"/>
                <w:szCs w:val="20"/>
              </w:rPr>
              <w:t>)</w:t>
            </w:r>
            <w:r w:rsidRPr="00CB2B7D">
              <w:rPr>
                <w:rFonts w:ascii="Arial Narrow" w:hAnsi="Arial Narrow" w:cs="Arial"/>
                <w:sz w:val="20"/>
                <w:szCs w:val="20"/>
              </w:rPr>
              <w:t xml:space="preserve">. Obdobie oprávnenosti výdavkov sa končí dňom </w:t>
            </w:r>
            <w:r w:rsidRPr="00CB2B7D">
              <w:rPr>
                <w:rFonts w:ascii="Arial Narrow" w:hAnsi="Arial Narrow" w:cs="Arial"/>
                <w:b/>
                <w:sz w:val="20"/>
                <w:szCs w:val="20"/>
              </w:rPr>
              <w:t>31.marca 2026</w:t>
            </w:r>
            <w:r w:rsidRPr="00CB2B7D">
              <w:rPr>
                <w:rFonts w:ascii="Arial Narrow" w:hAnsi="Arial Narrow" w:cs="Arial"/>
                <w:sz w:val="20"/>
                <w:szCs w:val="20"/>
              </w:rPr>
              <w:t xml:space="preserve"> a to vrátane týchto dní. </w:t>
            </w:r>
          </w:p>
          <w:p w:rsidRPr="00CB2B7D" w:rsidR="000D1D06" w:rsidRDefault="000D1D06" w14:paraId="0369E67D" w14:textId="77777777">
            <w:pPr>
              <w:jc w:val="both"/>
              <w:rPr>
                <w:rFonts w:ascii="Arial Narrow" w:hAnsi="Arial Narrow" w:cs="Arial"/>
                <w:sz w:val="20"/>
                <w:szCs w:val="20"/>
              </w:rPr>
            </w:pPr>
          </w:p>
        </w:tc>
      </w:tr>
      <w:tr w:rsidRPr="00CB2B7D" w:rsidR="000D1D06" w:rsidTr="42EBC09B" w14:paraId="4A358E15" w14:textId="77777777">
        <w:tc>
          <w:tcPr>
            <w:tcW w:w="9495" w:type="dxa"/>
            <w:gridSpan w:val="2"/>
            <w:shd w:val="clear" w:color="auto" w:fill="FFFFFF" w:themeFill="background1"/>
          </w:tcPr>
          <w:p w:rsidRPr="00CB2B7D" w:rsidR="000D1D06" w:rsidP="00DA4B54" w:rsidRDefault="5FEF9516" w14:paraId="149F9C22" w14:textId="77777777">
            <w:pPr>
              <w:pStyle w:val="Nadpis3"/>
              <w:numPr>
                <w:ilvl w:val="0"/>
                <w:numId w:val="14"/>
              </w:numPr>
              <w:rPr>
                <w:rFonts w:ascii="Arial Narrow" w:hAnsi="Arial Narrow" w:cs="Arial"/>
              </w:rPr>
            </w:pPr>
            <w:bookmarkStart w:name="_Toc970575617" w:id="16"/>
            <w:bookmarkStart w:name="_Toc595903600" w:id="17"/>
            <w:bookmarkStart w:name="_Toc111638896" w:id="18"/>
            <w:r w:rsidRPr="60F7E176">
              <w:rPr>
                <w:rFonts w:ascii="Arial Narrow" w:hAnsi="Arial Narrow" w:cs="Arial"/>
              </w:rPr>
              <w:t>Iné formálne náležitosti</w:t>
            </w:r>
            <w:bookmarkEnd w:id="16"/>
            <w:bookmarkEnd w:id="17"/>
            <w:bookmarkEnd w:id="18"/>
          </w:p>
        </w:tc>
      </w:tr>
      <w:tr w:rsidRPr="00CB2B7D" w:rsidR="000D1D06" w:rsidTr="42EBC09B" w14:paraId="161B3EF7" w14:textId="77777777">
        <w:trPr>
          <w:trHeight w:val="945"/>
        </w:trPr>
        <w:tc>
          <w:tcPr>
            <w:tcW w:w="9495" w:type="dxa"/>
            <w:gridSpan w:val="2"/>
            <w:tcBorders>
              <w:left w:val="single" w:color="000000" w:themeColor="text1" w:sz="8" w:space="0"/>
              <w:bottom w:val="single" w:color="000000" w:themeColor="text1" w:sz="8" w:space="0"/>
              <w:right w:val="single" w:color="000000" w:themeColor="text1" w:sz="8" w:space="0"/>
            </w:tcBorders>
            <w:shd w:val="clear" w:color="auto" w:fill="FFFFFF" w:themeFill="background1"/>
          </w:tcPr>
          <w:p w:rsidRPr="00CB2B7D" w:rsidR="000D1D06" w:rsidRDefault="000D1D06" w14:paraId="03988B48" w14:textId="77777777">
            <w:pPr>
              <w:jc w:val="both"/>
              <w:rPr>
                <w:rFonts w:ascii="Arial Narrow" w:hAnsi="Arial Narrow" w:cs="Arial"/>
                <w:sz w:val="20"/>
                <w:szCs w:val="20"/>
              </w:rPr>
            </w:pPr>
          </w:p>
          <w:p w:rsidRPr="00CB2B7D" w:rsidR="000D1D06" w:rsidRDefault="00C33841" w14:paraId="0E23FFDB" w14:textId="4A6DC545">
            <w:pPr>
              <w:jc w:val="both"/>
              <w:rPr>
                <w:rFonts w:ascii="Arial Narrow" w:hAnsi="Arial Narrow" w:cs="Arial"/>
                <w:sz w:val="20"/>
                <w:szCs w:val="20"/>
              </w:rPr>
            </w:pPr>
            <w:r w:rsidRPr="00CB2B7D">
              <w:rPr>
                <w:rFonts w:ascii="Arial Narrow" w:hAnsi="Arial Narrow" w:cs="Arial"/>
                <w:sz w:val="20"/>
                <w:szCs w:val="20"/>
              </w:rPr>
              <w:t xml:space="preserve">Odporúčame žiadateľom priebežne sledovať web stránku </w:t>
            </w:r>
            <w:r w:rsidRPr="00CB2B7D" w:rsidR="0271C682">
              <w:rPr>
                <w:rFonts w:ascii="Arial Narrow" w:hAnsi="Arial Narrow" w:cs="Arial"/>
                <w:sz w:val="20"/>
                <w:szCs w:val="20"/>
              </w:rPr>
              <w:t>https://www.minedu.sk/investicna-podpora-pri-strategickom-rozvoji-vysokych-skol/</w:t>
            </w:r>
            <w:r w:rsidRPr="00CB2B7D">
              <w:rPr>
                <w:rFonts w:ascii="Arial Narrow" w:hAnsi="Arial Narrow" w:cs="Arial"/>
                <w:sz w:val="20"/>
                <w:szCs w:val="20"/>
              </w:rPr>
              <w:t>, kde budú zverejňované všetky aktuálne informácie súvisiace s výzvou, vrátane prípadných usmernení k výzve.</w:t>
            </w:r>
          </w:p>
        </w:tc>
      </w:tr>
    </w:tbl>
    <w:p w:rsidRPr="00CB2B7D" w:rsidR="000D1D06" w:rsidRDefault="000D1D06" w14:paraId="2E4B4B5E" w14:textId="77777777">
      <w:pPr>
        <w:pBdr>
          <w:top w:val="nil"/>
          <w:left w:val="nil"/>
          <w:bottom w:val="nil"/>
          <w:right w:val="nil"/>
          <w:between w:val="nil"/>
        </w:pBdr>
        <w:spacing w:before="120" w:after="120" w:line="276" w:lineRule="auto"/>
        <w:jc w:val="both"/>
        <w:rPr>
          <w:rFonts w:ascii="Arial Narrow" w:hAnsi="Arial Narrow" w:eastAsia="Times New Roman" w:cs="Arial"/>
          <w:color w:val="000000"/>
          <w:sz w:val="24"/>
          <w:szCs w:val="24"/>
        </w:rPr>
      </w:pPr>
    </w:p>
    <w:tbl>
      <w:tblPr>
        <w:tblW w:w="9498" w:type="dxa"/>
        <w:tblInd w:w="-152" w:type="dxa"/>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Layout w:type="fixed"/>
        <w:tblCellMar>
          <w:left w:w="115" w:type="dxa"/>
          <w:right w:w="115" w:type="dxa"/>
        </w:tblCellMar>
        <w:tblLook w:val="0400" w:firstRow="0" w:lastRow="0" w:firstColumn="0" w:lastColumn="0" w:noHBand="0" w:noVBand="1"/>
      </w:tblPr>
      <w:tblGrid>
        <w:gridCol w:w="9498"/>
      </w:tblGrid>
      <w:tr w:rsidRPr="00CB2B7D" w:rsidR="000D1D06" w:rsidTr="13F6F892" w14:paraId="589EE9D2" w14:textId="77777777">
        <w:tc>
          <w:tcPr>
            <w:tcW w:w="9498" w:type="dxa"/>
            <w:shd w:val="clear" w:color="auto" w:fill="D9D9D9" w:themeFill="background1" w:themeFillShade="D9"/>
          </w:tcPr>
          <w:p w:rsidRPr="00CB2B7D" w:rsidR="000D1D06" w:rsidRDefault="5FEF9516" w14:paraId="1997337C" w14:textId="77777777">
            <w:pPr>
              <w:pStyle w:val="Nadpis2"/>
              <w:rPr>
                <w:rFonts w:ascii="Arial Narrow" w:hAnsi="Arial Narrow" w:cs="Arial"/>
              </w:rPr>
            </w:pPr>
            <w:bookmarkStart w:name="_Toc398613745" w:id="19"/>
            <w:bookmarkStart w:name="_Toc951543263" w:id="20"/>
            <w:bookmarkStart w:name="_Toc111638897" w:id="21"/>
            <w:r w:rsidRPr="60F7E176">
              <w:rPr>
                <w:rFonts w:ascii="Arial Narrow" w:hAnsi="Arial Narrow" w:cs="Arial"/>
              </w:rPr>
              <w:t>2. PODMIENKY POSKYTNUTIA PROSTRIEDKOV MECHANIZMU</w:t>
            </w:r>
            <w:bookmarkEnd w:id="19"/>
            <w:bookmarkEnd w:id="20"/>
            <w:bookmarkEnd w:id="21"/>
          </w:p>
        </w:tc>
      </w:tr>
      <w:tr w:rsidRPr="00CB2B7D" w:rsidR="000D1D06" w:rsidTr="13F6F892" w14:paraId="4F409AB5" w14:textId="77777777">
        <w:trPr>
          <w:trHeight w:val="411"/>
        </w:trPr>
        <w:tc>
          <w:tcPr>
            <w:tcW w:w="9498" w:type="dxa"/>
            <w:shd w:val="clear" w:color="auto" w:fill="FFFFFF" w:themeFill="background1"/>
          </w:tcPr>
          <w:p w:rsidRPr="00CB2B7D" w:rsidR="000D1D06" w:rsidRDefault="000D1D06" w14:paraId="637D0BF5" w14:textId="1BBC84E2">
            <w:pPr>
              <w:spacing w:before="60" w:after="60"/>
              <w:ind w:left="38" w:right="40"/>
              <w:jc w:val="both"/>
              <w:rPr>
                <w:rFonts w:ascii="Arial Narrow" w:hAnsi="Arial Narrow" w:cs="Arial"/>
                <w:i/>
                <w:sz w:val="20"/>
                <w:szCs w:val="20"/>
              </w:rPr>
            </w:pPr>
          </w:p>
        </w:tc>
      </w:tr>
      <w:tr w:rsidRPr="00CB2B7D" w:rsidR="000D1D06" w:rsidTr="13F6F892" w14:paraId="39C1EF9D" w14:textId="77777777">
        <w:tc>
          <w:tcPr>
            <w:tcW w:w="9498" w:type="dxa"/>
            <w:shd w:val="clear" w:color="auto" w:fill="FFFFFF" w:themeFill="background1"/>
          </w:tcPr>
          <w:p w:rsidRPr="00CB2B7D" w:rsidR="000D1D06" w:rsidP="00DA4B54" w:rsidRDefault="5FEF9516" w14:paraId="7C7BF063" w14:textId="77777777">
            <w:pPr>
              <w:pStyle w:val="Nadpis3"/>
              <w:numPr>
                <w:ilvl w:val="0"/>
                <w:numId w:val="13"/>
              </w:numPr>
              <w:rPr>
                <w:rFonts w:ascii="Arial Narrow" w:hAnsi="Arial Narrow" w:cs="Arial"/>
              </w:rPr>
            </w:pPr>
            <w:bookmarkStart w:name="_Toc1905161869" w:id="22"/>
            <w:bookmarkStart w:name="_Toc241357573" w:id="23"/>
            <w:bookmarkStart w:name="_Toc111638898" w:id="24"/>
            <w:r w:rsidRPr="60F7E176">
              <w:rPr>
                <w:rFonts w:ascii="Arial Narrow" w:hAnsi="Arial Narrow" w:cs="Arial"/>
              </w:rPr>
              <w:t>Miesto a spôsob doručenia žiadosti o poskytnutie prostriedkov mechanizmu</w:t>
            </w:r>
            <w:bookmarkEnd w:id="22"/>
            <w:bookmarkEnd w:id="23"/>
            <w:bookmarkEnd w:id="24"/>
          </w:p>
        </w:tc>
      </w:tr>
      <w:tr w:rsidRPr="00CB2B7D" w:rsidR="000D1D06" w:rsidTr="13F6F892" w14:paraId="12A68CDE" w14:textId="77777777">
        <w:tc>
          <w:tcPr>
            <w:tcW w:w="9498" w:type="dxa"/>
            <w:shd w:val="clear" w:color="auto" w:fill="FFFFFF" w:themeFill="background1"/>
          </w:tcPr>
          <w:p w:rsidRPr="00CB2B7D" w:rsidR="000D1D06" w:rsidRDefault="000D1D06" w14:paraId="6012385E" w14:textId="77777777">
            <w:pPr>
              <w:jc w:val="both"/>
              <w:rPr>
                <w:rFonts w:ascii="Arial Narrow" w:hAnsi="Arial Narrow" w:cs="Arial"/>
                <w:sz w:val="20"/>
                <w:szCs w:val="20"/>
              </w:rPr>
            </w:pPr>
          </w:p>
          <w:p w:rsidRPr="00CB2B7D" w:rsidR="000D1D06" w:rsidRDefault="00C33841" w14:paraId="3609624A" w14:textId="2DDCFAE0">
            <w:pPr>
              <w:jc w:val="both"/>
              <w:rPr>
                <w:rFonts w:ascii="Arial Narrow" w:hAnsi="Arial Narrow" w:cs="Arial"/>
                <w:sz w:val="20"/>
                <w:szCs w:val="20"/>
              </w:rPr>
            </w:pP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a jej povinné podpísané prílohy vo forme </w:t>
            </w:r>
            <w:proofErr w:type="spellStart"/>
            <w:r w:rsidRPr="00CB2B7D">
              <w:rPr>
                <w:rFonts w:ascii="Arial Narrow" w:hAnsi="Arial Narrow" w:cs="Arial"/>
                <w:sz w:val="20"/>
                <w:szCs w:val="20"/>
              </w:rPr>
              <w:t>skenu</w:t>
            </w:r>
            <w:proofErr w:type="spellEnd"/>
            <w:r w:rsidRPr="00CB2B7D">
              <w:rPr>
                <w:rFonts w:ascii="Arial Narrow" w:hAnsi="Arial Narrow" w:cs="Arial"/>
                <w:sz w:val="20"/>
                <w:szCs w:val="20"/>
              </w:rPr>
              <w:t xml:space="preserve"> sa predkladajú prostredníctvom:</w:t>
            </w:r>
          </w:p>
          <w:p w:rsidRPr="00CB2B7D" w:rsidR="000D1D06" w:rsidP="00345817" w:rsidRDefault="00C33841" w14:paraId="210C7931" w14:textId="2F9A54EE">
            <w:pPr>
              <w:numPr>
                <w:ilvl w:val="0"/>
                <w:numId w:val="6"/>
              </w:numPr>
              <w:pBdr>
                <w:top w:val="nil"/>
                <w:left w:val="nil"/>
                <w:bottom w:val="nil"/>
                <w:right w:val="nil"/>
                <w:between w:val="nil"/>
              </w:pBdr>
              <w:rPr>
                <w:rFonts w:ascii="Arial Narrow" w:hAnsi="Arial Narrow" w:cs="Arial"/>
                <w:color w:val="000000"/>
                <w:sz w:val="20"/>
                <w:szCs w:val="20"/>
              </w:rPr>
            </w:pPr>
            <w:r w:rsidRPr="00CB2B7D">
              <w:rPr>
                <w:rFonts w:ascii="Arial Narrow" w:hAnsi="Arial Narrow" w:cs="Arial"/>
                <w:b/>
                <w:color w:val="000000" w:themeColor="text1"/>
                <w:sz w:val="20"/>
                <w:szCs w:val="20"/>
              </w:rPr>
              <w:t>zverejneného formulára</w:t>
            </w:r>
            <w:r w:rsidRPr="00CB2B7D">
              <w:rPr>
                <w:rFonts w:ascii="Arial Narrow" w:hAnsi="Arial Narrow" w:cs="Arial"/>
                <w:color w:val="000000" w:themeColor="text1"/>
                <w:sz w:val="20"/>
                <w:szCs w:val="20"/>
              </w:rPr>
              <w:t xml:space="preserve"> na webovom sídle: </w:t>
            </w:r>
            <w:hyperlink r:id="rId16">
              <w:r w:rsidRPr="00CB2B7D">
                <w:rPr>
                  <w:rFonts w:ascii="Arial Narrow" w:hAnsi="Arial Narrow" w:cs="Arial"/>
                  <w:b/>
                  <w:color w:val="1155CC"/>
                  <w:sz w:val="20"/>
                  <w:szCs w:val="20"/>
                  <w:u w:val="single"/>
                </w:rPr>
                <w:t>www.minedu.sk</w:t>
              </w:r>
            </w:hyperlink>
            <w:r w:rsidRPr="00CB2B7D" w:rsidR="00113839">
              <w:rPr>
                <w:rFonts w:ascii="Arial Narrow" w:hAnsi="Arial Narrow" w:cs="Arial"/>
                <w:b/>
                <w:color w:val="1155CC"/>
                <w:sz w:val="20"/>
                <w:szCs w:val="20"/>
                <w:u w:val="single"/>
              </w:rPr>
              <w:t xml:space="preserve"> </w:t>
            </w:r>
            <w:r w:rsidRPr="00CB2B7D" w:rsidR="00113839">
              <w:rPr>
                <w:rFonts w:ascii="Arial Narrow" w:hAnsi="Arial Narrow" w:cs="Arial"/>
                <w:sz w:val="20"/>
                <w:szCs w:val="20"/>
              </w:rPr>
              <w:t>na</w:t>
            </w:r>
            <w:r w:rsidRPr="00CB2B7D" w:rsidR="00503E1A">
              <w:rPr>
                <w:rFonts w:ascii="Arial Narrow" w:hAnsi="Arial Narrow" w:cs="Arial"/>
                <w:sz w:val="20"/>
                <w:szCs w:val="20"/>
              </w:rPr>
              <w:t xml:space="preserve"> </w:t>
            </w:r>
            <w:r w:rsidRPr="00CB2B7D" w:rsidR="4D82EDEC">
              <w:rPr>
                <w:rFonts w:ascii="Arial Narrow" w:hAnsi="Arial Narrow" w:cs="Arial"/>
                <w:sz w:val="20"/>
                <w:szCs w:val="20"/>
              </w:rPr>
              <w:t>e</w:t>
            </w:r>
            <w:r w:rsidRPr="00CB2B7D" w:rsidR="00503E1A">
              <w:rPr>
                <w:rFonts w:ascii="Arial Narrow" w:hAnsi="Arial Narrow" w:cs="Arial"/>
                <w:sz w:val="20"/>
                <w:szCs w:val="20"/>
              </w:rPr>
              <w:t>mailovú adresu</w:t>
            </w:r>
            <w:r w:rsidRPr="00CB2B7D" w:rsidR="00503E1A">
              <w:rPr>
                <w:rFonts w:ascii="Arial Narrow" w:hAnsi="Arial Narrow" w:cs="Arial"/>
                <w:color w:val="1155CC"/>
                <w:sz w:val="20"/>
                <w:szCs w:val="20"/>
              </w:rPr>
              <w:t xml:space="preserve"> </w:t>
            </w:r>
            <w:r w:rsidRPr="00CB2B7D" w:rsidR="00503E1A">
              <w:rPr>
                <w:rFonts w:ascii="Arial Narrow" w:hAnsi="Arial Narrow" w:cs="Arial"/>
                <w:b/>
                <w:color w:val="1155CC"/>
                <w:sz w:val="20"/>
                <w:szCs w:val="20"/>
                <w:u w:val="single"/>
              </w:rPr>
              <w:t>investiciavs@minedu.sk</w:t>
            </w:r>
          </w:p>
          <w:p w:rsidRPr="00CB2B7D" w:rsidR="000D1D06" w:rsidRDefault="00C33841" w14:paraId="76920B23" w14:textId="5E9EE087">
            <w:pPr>
              <w:ind w:left="745"/>
              <w:jc w:val="both"/>
              <w:rPr>
                <w:rFonts w:ascii="Arial Narrow" w:hAnsi="Arial Narrow" w:cs="Arial"/>
                <w:sz w:val="20"/>
                <w:szCs w:val="20"/>
              </w:rPr>
            </w:pPr>
            <w:r w:rsidRPr="00CB2B7D">
              <w:rPr>
                <w:rFonts w:ascii="Arial Narrow" w:hAnsi="Arial Narrow" w:cs="Arial"/>
                <w:sz w:val="20"/>
                <w:szCs w:val="20"/>
              </w:rPr>
              <w:t>a</w:t>
            </w:r>
          </w:p>
          <w:p w:rsidRPr="00CB2B7D" w:rsidR="0085314D" w:rsidP="00DA4B54" w:rsidRDefault="00C33841" w14:paraId="5642466C" w14:textId="6A88F298">
            <w:pPr>
              <w:numPr>
                <w:ilvl w:val="0"/>
                <w:numId w:val="6"/>
              </w:numPr>
              <w:pBdr>
                <w:top w:val="nil"/>
                <w:left w:val="nil"/>
                <w:bottom w:val="nil"/>
                <w:right w:val="nil"/>
                <w:between w:val="nil"/>
              </w:pBdr>
              <w:jc w:val="both"/>
              <w:rPr>
                <w:rFonts w:ascii="Arial Narrow" w:hAnsi="Arial Narrow" w:eastAsia="Times New Roman" w:cs="Arial"/>
                <w:color w:val="000000"/>
                <w:sz w:val="20"/>
                <w:szCs w:val="20"/>
              </w:rPr>
            </w:pPr>
            <w:r w:rsidRPr="00CB2B7D">
              <w:rPr>
                <w:rFonts w:ascii="Arial Narrow" w:hAnsi="Arial Narrow" w:cs="Arial"/>
                <w:b/>
                <w:color w:val="000000" w:themeColor="text1"/>
                <w:sz w:val="20"/>
                <w:szCs w:val="20"/>
              </w:rPr>
              <w:t xml:space="preserve">v listinnej podobe </w:t>
            </w:r>
            <w:r w:rsidRPr="00CB2B7D" w:rsidR="008963DA">
              <w:rPr>
                <w:rFonts w:ascii="Arial Narrow" w:hAnsi="Arial Narrow" w:cs="Arial"/>
                <w:color w:val="000000" w:themeColor="text1"/>
                <w:sz w:val="20"/>
                <w:szCs w:val="20"/>
              </w:rPr>
              <w:t>osobne na podateľni, dopor</w:t>
            </w:r>
            <w:r w:rsidRPr="00CB2B7D" w:rsidR="00B04CEE">
              <w:rPr>
                <w:rFonts w:ascii="Arial Narrow" w:hAnsi="Arial Narrow" w:cs="Arial"/>
                <w:color w:val="000000" w:themeColor="text1"/>
                <w:sz w:val="20"/>
                <w:szCs w:val="20"/>
              </w:rPr>
              <w:t xml:space="preserve">učenou zásielkou alebo kuriérskou službou </w:t>
            </w:r>
            <w:r w:rsidRPr="00CB2B7D">
              <w:rPr>
                <w:rFonts w:ascii="Arial Narrow" w:hAnsi="Arial Narrow" w:cs="Arial"/>
                <w:color w:val="000000" w:themeColor="text1"/>
                <w:sz w:val="20"/>
                <w:szCs w:val="20"/>
              </w:rPr>
              <w:t xml:space="preserve">na adresu </w:t>
            </w:r>
            <w:r w:rsidRPr="00CB2B7D">
              <w:rPr>
                <w:rFonts w:ascii="Arial Narrow" w:hAnsi="Arial Narrow" w:cs="Arial"/>
                <w:b/>
                <w:sz w:val="20"/>
                <w:szCs w:val="20"/>
              </w:rPr>
              <w:t>vykonávateľa</w:t>
            </w:r>
            <w:r w:rsidRPr="00CB2B7D" w:rsidR="0085314D">
              <w:rPr>
                <w:rFonts w:ascii="Arial Narrow" w:hAnsi="Arial Narrow" w:cs="Arial"/>
                <w:color w:val="000000" w:themeColor="text1"/>
                <w:sz w:val="20"/>
                <w:szCs w:val="20"/>
              </w:rPr>
              <w:t>:</w:t>
            </w:r>
          </w:p>
          <w:p w:rsidRPr="00CB2B7D" w:rsidR="000D1D06" w:rsidP="00E968EE" w:rsidRDefault="003F2858" w14:paraId="5BC242B6" w14:textId="22CFAEE0">
            <w:pPr>
              <w:numPr>
                <w:ilvl w:val="1"/>
                <w:numId w:val="6"/>
              </w:numPr>
              <w:pBdr>
                <w:top w:val="nil"/>
                <w:left w:val="nil"/>
                <w:bottom w:val="nil"/>
                <w:right w:val="nil"/>
                <w:between w:val="nil"/>
              </w:pBdr>
              <w:jc w:val="both"/>
              <w:rPr>
                <w:rFonts w:ascii="Arial Narrow" w:hAnsi="Arial Narrow" w:eastAsia="Times New Roman" w:cs="Arial"/>
                <w:b/>
                <w:color w:val="000000"/>
                <w:sz w:val="20"/>
                <w:szCs w:val="20"/>
              </w:rPr>
            </w:pPr>
            <w:r w:rsidRPr="00CB2B7D">
              <w:rPr>
                <w:rFonts w:ascii="Arial Narrow" w:hAnsi="Arial Narrow" w:cs="Arial"/>
                <w:b/>
                <w:color w:val="000000" w:themeColor="text1"/>
                <w:sz w:val="20"/>
                <w:szCs w:val="20"/>
              </w:rPr>
              <w:t>Oddelenie implementácie investícií vysokých škô</w:t>
            </w:r>
            <w:r w:rsidRPr="00CB2B7D" w:rsidR="00A05372">
              <w:rPr>
                <w:rFonts w:ascii="Arial Narrow" w:hAnsi="Arial Narrow" w:cs="Arial"/>
                <w:b/>
                <w:color w:val="000000" w:themeColor="text1"/>
                <w:sz w:val="20"/>
                <w:szCs w:val="20"/>
              </w:rPr>
              <w:t xml:space="preserve">l, </w:t>
            </w:r>
            <w:r w:rsidRPr="00CB2B7D" w:rsidR="00BD6916">
              <w:rPr>
                <w:rFonts w:ascii="Arial Narrow" w:hAnsi="Arial Narrow" w:cs="Arial"/>
                <w:b/>
                <w:color w:val="000000" w:themeColor="text1"/>
                <w:sz w:val="20"/>
                <w:szCs w:val="20"/>
              </w:rPr>
              <w:t>Ministerstvo školstva, vedy, výskumu a športu SR</w:t>
            </w:r>
            <w:r w:rsidRPr="00CB2B7D" w:rsidR="00A05372">
              <w:rPr>
                <w:rFonts w:ascii="Arial Narrow" w:hAnsi="Arial Narrow" w:eastAsia="Times New Roman" w:cs="Arial"/>
                <w:b/>
                <w:color w:val="000000"/>
                <w:sz w:val="20"/>
                <w:szCs w:val="20"/>
              </w:rPr>
              <w:t xml:space="preserve">, </w:t>
            </w:r>
            <w:r w:rsidRPr="00CB2B7D" w:rsidR="00BD6916">
              <w:rPr>
                <w:rFonts w:ascii="Arial Narrow" w:hAnsi="Arial Narrow" w:cs="Arial"/>
                <w:b/>
                <w:color w:val="000000" w:themeColor="text1"/>
                <w:sz w:val="20"/>
                <w:szCs w:val="20"/>
              </w:rPr>
              <w:t>Stromová 1, 8</w:t>
            </w:r>
            <w:r w:rsidRPr="00CB2B7D" w:rsidR="00A05372">
              <w:rPr>
                <w:rFonts w:ascii="Arial Narrow" w:hAnsi="Arial Narrow" w:cs="Arial"/>
                <w:b/>
                <w:color w:val="000000" w:themeColor="text1"/>
                <w:sz w:val="20"/>
                <w:szCs w:val="20"/>
              </w:rPr>
              <w:t>13 30 Bratislava</w:t>
            </w:r>
          </w:p>
          <w:p w:rsidRPr="00CB2B7D" w:rsidR="000D1D06" w:rsidRDefault="000D1D06" w14:paraId="468629D7" w14:textId="77777777">
            <w:pPr>
              <w:pBdr>
                <w:top w:val="nil"/>
                <w:left w:val="nil"/>
                <w:bottom w:val="nil"/>
                <w:right w:val="nil"/>
                <w:between w:val="nil"/>
              </w:pBdr>
              <w:ind w:left="768"/>
              <w:jc w:val="both"/>
              <w:rPr>
                <w:rFonts w:ascii="Arial Narrow" w:hAnsi="Arial Narrow" w:cs="Arial"/>
                <w:sz w:val="20"/>
                <w:szCs w:val="20"/>
              </w:rPr>
            </w:pPr>
          </w:p>
          <w:p w:rsidRPr="00CB2B7D" w:rsidR="000D1D06" w:rsidRDefault="00C33841" w14:paraId="24000243" w14:textId="68B7B0D7">
            <w:pPr>
              <w:jc w:val="both"/>
              <w:rPr>
                <w:rFonts w:ascii="Arial Narrow" w:hAnsi="Arial Narrow" w:cs="Arial"/>
                <w:sz w:val="20"/>
                <w:szCs w:val="20"/>
              </w:rPr>
            </w:pPr>
            <w:r w:rsidRPr="00CB2B7D">
              <w:rPr>
                <w:rFonts w:ascii="Arial Narrow" w:hAnsi="Arial Narrow" w:cs="Arial"/>
                <w:sz w:val="20"/>
                <w:szCs w:val="20"/>
              </w:rPr>
              <w:t xml:space="preserve">Žiadateľ je povinný doručiť </w:t>
            </w:r>
            <w:proofErr w:type="spellStart"/>
            <w:r w:rsidRPr="00CB2B7D" w:rsidR="00124FA9">
              <w:rPr>
                <w:rFonts w:ascii="Arial Narrow" w:hAnsi="Arial Narrow" w:cs="Arial"/>
                <w:sz w:val="20"/>
                <w:szCs w:val="20"/>
              </w:rPr>
              <w:t>ŽoPPM</w:t>
            </w:r>
            <w:proofErr w:type="spellEnd"/>
            <w:r w:rsidRPr="00CB2B7D" w:rsidR="00124FA9">
              <w:rPr>
                <w:rFonts w:ascii="Arial Narrow" w:hAnsi="Arial Narrow" w:cs="Arial"/>
                <w:sz w:val="20"/>
                <w:szCs w:val="20"/>
              </w:rPr>
              <w:t xml:space="preserve"> </w:t>
            </w:r>
            <w:r w:rsidRPr="00CB2B7D">
              <w:rPr>
                <w:rFonts w:ascii="Arial Narrow" w:hAnsi="Arial Narrow" w:cs="Arial"/>
                <w:sz w:val="20"/>
                <w:szCs w:val="20"/>
              </w:rPr>
              <w:t xml:space="preserve">vykonávateľovi </w:t>
            </w:r>
            <w:r w:rsidRPr="00CB2B7D">
              <w:rPr>
                <w:rFonts w:ascii="Arial Narrow" w:hAnsi="Arial Narrow" w:cs="Arial"/>
                <w:b/>
                <w:bCs/>
                <w:sz w:val="20"/>
                <w:szCs w:val="20"/>
              </w:rPr>
              <w:t>včas</w:t>
            </w:r>
            <w:r w:rsidRPr="00CB2B7D">
              <w:rPr>
                <w:rFonts w:ascii="Arial Narrow" w:hAnsi="Arial Narrow" w:cs="Arial"/>
                <w:sz w:val="20"/>
                <w:szCs w:val="20"/>
              </w:rPr>
              <w:t xml:space="preserve"> a </w:t>
            </w:r>
            <w:r w:rsidRPr="00CB2B7D">
              <w:rPr>
                <w:rFonts w:ascii="Arial Narrow" w:hAnsi="Arial Narrow" w:cs="Arial"/>
                <w:b/>
                <w:bCs/>
                <w:sz w:val="20"/>
                <w:szCs w:val="20"/>
              </w:rPr>
              <w:t>v stanovenej forme</w:t>
            </w:r>
            <w:r w:rsidRPr="00CB2B7D">
              <w:rPr>
                <w:rFonts w:ascii="Arial Narrow" w:hAnsi="Arial Narrow" w:cs="Arial"/>
                <w:sz w:val="20"/>
                <w:szCs w:val="20"/>
              </w:rPr>
              <w:t xml:space="preserve">. </w:t>
            </w:r>
            <w:r w:rsidRPr="00CB2B7D" w:rsidR="00727476">
              <w:rPr>
                <w:rFonts w:ascii="Arial Narrow" w:hAnsi="Arial Narrow" w:cs="Arial"/>
                <w:sz w:val="20"/>
                <w:szCs w:val="20"/>
              </w:rPr>
              <w:t>Tvorí</w:t>
            </w:r>
            <w:r w:rsidRPr="00CB2B7D">
              <w:rPr>
                <w:rFonts w:ascii="Arial Narrow" w:hAnsi="Arial Narrow" w:cs="Arial"/>
                <w:sz w:val="20"/>
                <w:szCs w:val="20"/>
              </w:rPr>
              <w:t xml:space="preserve"> </w:t>
            </w:r>
            <w:r w:rsidRPr="00CB2B7D" w:rsidR="00124FA9">
              <w:rPr>
                <w:rFonts w:ascii="Arial Narrow" w:hAnsi="Arial Narrow" w:cs="Arial"/>
                <w:sz w:val="20"/>
                <w:szCs w:val="20"/>
              </w:rPr>
              <w:t xml:space="preserve">ju </w:t>
            </w:r>
            <w:r w:rsidRPr="00CB2B7D">
              <w:rPr>
                <w:rFonts w:ascii="Arial Narrow" w:hAnsi="Arial Narrow" w:cs="Arial"/>
                <w:sz w:val="20"/>
                <w:szCs w:val="20"/>
              </w:rPr>
              <w:t xml:space="preserve">vyplnený formulár </w:t>
            </w:r>
            <w:proofErr w:type="spellStart"/>
            <w:r w:rsidRPr="00CB2B7D" w:rsidR="00124FA9">
              <w:rPr>
                <w:rFonts w:ascii="Arial Narrow" w:hAnsi="Arial Narrow" w:cs="Arial"/>
                <w:sz w:val="20"/>
                <w:szCs w:val="20"/>
              </w:rPr>
              <w:t>ŽoPPM</w:t>
            </w:r>
            <w:proofErr w:type="spellEnd"/>
            <w:r w:rsidRPr="00CB2B7D" w:rsidR="00124FA9">
              <w:rPr>
                <w:rFonts w:ascii="Arial Narrow" w:hAnsi="Arial Narrow" w:cs="Arial"/>
                <w:sz w:val="20"/>
                <w:szCs w:val="20"/>
              </w:rPr>
              <w:t xml:space="preserve"> </w:t>
            </w:r>
            <w:r w:rsidRPr="00CB2B7D">
              <w:rPr>
                <w:rFonts w:ascii="Arial Narrow" w:hAnsi="Arial Narrow" w:cs="Arial"/>
                <w:sz w:val="20"/>
                <w:szCs w:val="20"/>
              </w:rPr>
              <w:t xml:space="preserve">a jej prílohy. </w:t>
            </w:r>
          </w:p>
          <w:p w:rsidRPr="00CB2B7D" w:rsidR="000D1D06" w:rsidP="00DA4B54" w:rsidRDefault="00124FA9" w14:paraId="2F63800F" w14:textId="3C2BE788">
            <w:pPr>
              <w:numPr>
                <w:ilvl w:val="0"/>
                <w:numId w:val="6"/>
              </w:numPr>
              <w:pBdr>
                <w:top w:val="nil"/>
                <w:left w:val="nil"/>
                <w:bottom w:val="nil"/>
                <w:right w:val="nil"/>
                <w:between w:val="nil"/>
              </w:pBdr>
              <w:spacing w:before="120" w:after="120"/>
              <w:jc w:val="both"/>
              <w:rPr>
                <w:rFonts w:ascii="Arial Narrow" w:hAnsi="Arial Narrow" w:cs="Arial"/>
                <w:color w:val="000000"/>
                <w:sz w:val="20"/>
                <w:szCs w:val="20"/>
              </w:rPr>
            </w:pPr>
            <w:proofErr w:type="spellStart"/>
            <w:r w:rsidRPr="00CB2B7D">
              <w:rPr>
                <w:rFonts w:ascii="Arial Narrow" w:hAnsi="Arial Narrow" w:cs="Arial"/>
                <w:sz w:val="20"/>
                <w:szCs w:val="20"/>
              </w:rPr>
              <w:t>ŽoPPM</w:t>
            </w:r>
            <w:proofErr w:type="spellEnd"/>
            <w:r w:rsidRPr="00CB2B7D">
              <w:rPr>
                <w:rFonts w:ascii="Arial Narrow" w:hAnsi="Arial Narrow" w:cs="Arial"/>
                <w:color w:val="000000"/>
                <w:sz w:val="20"/>
                <w:szCs w:val="20"/>
              </w:rPr>
              <w:t xml:space="preserve"> j</w:t>
            </w:r>
            <w:r w:rsidRPr="00CB2B7D" w:rsidR="00C33841">
              <w:rPr>
                <w:rFonts w:ascii="Arial Narrow" w:hAnsi="Arial Narrow" w:cs="Arial"/>
                <w:color w:val="000000"/>
                <w:sz w:val="20"/>
                <w:szCs w:val="20"/>
              </w:rPr>
              <w:t xml:space="preserve">e doručená </w:t>
            </w:r>
            <w:r w:rsidRPr="00CB2B7D" w:rsidR="00C33841">
              <w:rPr>
                <w:rFonts w:ascii="Arial Narrow" w:hAnsi="Arial Narrow" w:cs="Arial"/>
                <w:b/>
                <w:color w:val="000000"/>
                <w:sz w:val="20"/>
                <w:szCs w:val="20"/>
              </w:rPr>
              <w:t>včas</w:t>
            </w:r>
            <w:r w:rsidRPr="00CB2B7D" w:rsidR="00C33841">
              <w:rPr>
                <w:rFonts w:ascii="Arial Narrow" w:hAnsi="Arial Narrow" w:cs="Arial"/>
                <w:color w:val="000000"/>
                <w:sz w:val="20"/>
                <w:szCs w:val="20"/>
              </w:rPr>
              <w:t xml:space="preserve"> –</w:t>
            </w:r>
            <w:r w:rsidRPr="00CB2B7D" w:rsidR="00C33841">
              <w:rPr>
                <w:rFonts w:ascii="Arial Narrow" w:hAnsi="Arial Narrow" w:cs="Arial"/>
                <w:sz w:val="20"/>
                <w:szCs w:val="20"/>
              </w:rPr>
              <w:t xml:space="preserve"> najneskôr do termínu uzavretia výzvy </w:t>
            </w:r>
            <w:r w:rsidRPr="00121ECF" w:rsidR="00FA5A40">
              <w:rPr>
                <w:rFonts w:ascii="Arial Narrow" w:hAnsi="Arial Narrow" w:cs="Arial"/>
                <w:b/>
                <w:sz w:val="20"/>
                <w:szCs w:val="20"/>
              </w:rPr>
              <w:t>15</w:t>
            </w:r>
            <w:r w:rsidRPr="00121ECF" w:rsidR="00C33841">
              <w:rPr>
                <w:rFonts w:ascii="Arial Narrow" w:hAnsi="Arial Narrow" w:cs="Arial"/>
                <w:b/>
                <w:sz w:val="20"/>
                <w:szCs w:val="20"/>
              </w:rPr>
              <w:t>.1</w:t>
            </w:r>
            <w:r w:rsidRPr="00121ECF" w:rsidR="00FA5A40">
              <w:rPr>
                <w:rFonts w:ascii="Arial Narrow" w:hAnsi="Arial Narrow" w:cs="Arial"/>
                <w:b/>
                <w:sz w:val="20"/>
                <w:szCs w:val="20"/>
              </w:rPr>
              <w:t>1</w:t>
            </w:r>
            <w:r w:rsidRPr="00121ECF" w:rsidR="00C33841">
              <w:rPr>
                <w:rFonts w:ascii="Arial Narrow" w:hAnsi="Arial Narrow" w:cs="Arial"/>
                <w:b/>
                <w:sz w:val="20"/>
                <w:szCs w:val="20"/>
              </w:rPr>
              <w:t>.2022</w:t>
            </w:r>
            <w:r w:rsidRPr="00CB2B7D" w:rsidR="00C33841">
              <w:rPr>
                <w:rFonts w:ascii="Arial Narrow" w:hAnsi="Arial Narrow" w:cs="Arial"/>
                <w:sz w:val="20"/>
                <w:szCs w:val="20"/>
              </w:rPr>
              <w:t xml:space="preserve"> (23:59 SEČ)</w:t>
            </w:r>
            <w:r w:rsidRPr="00CB2B7D" w:rsidR="00C33841">
              <w:rPr>
                <w:rFonts w:ascii="Arial Narrow" w:hAnsi="Arial Narrow" w:cs="Arial"/>
                <w:color w:val="000000"/>
                <w:sz w:val="20"/>
                <w:szCs w:val="20"/>
              </w:rPr>
              <w:t xml:space="preserve">, ak bola doručená </w:t>
            </w:r>
            <w:r w:rsidRPr="00CB2B7D">
              <w:rPr>
                <w:rFonts w:ascii="Arial Narrow" w:hAnsi="Arial Narrow" w:cs="Arial"/>
                <w:color w:val="000000"/>
                <w:sz w:val="20"/>
                <w:szCs w:val="20"/>
              </w:rPr>
              <w:t>do elektronickej schránky</w:t>
            </w:r>
            <w:r w:rsidRPr="00CB2B7D" w:rsidR="00C33841">
              <w:rPr>
                <w:rFonts w:ascii="Arial Narrow" w:hAnsi="Arial Narrow" w:cs="Arial"/>
                <w:color w:val="000000"/>
                <w:sz w:val="20"/>
                <w:szCs w:val="20"/>
              </w:rPr>
              <w:t xml:space="preserve"> alebo v listinnej podobne na adresu </w:t>
            </w:r>
            <w:r w:rsidRPr="00CB2B7D" w:rsidR="00C33841">
              <w:rPr>
                <w:rFonts w:ascii="Arial Narrow" w:hAnsi="Arial Narrow" w:cs="Arial"/>
                <w:sz w:val="20"/>
                <w:szCs w:val="20"/>
              </w:rPr>
              <w:t>vykonávateľa.</w:t>
            </w:r>
            <w:r w:rsidRPr="00CB2B7D" w:rsidR="00C33841">
              <w:rPr>
                <w:rFonts w:ascii="Arial Narrow" w:hAnsi="Arial Narrow" w:cs="Arial"/>
                <w:color w:val="000000"/>
                <w:sz w:val="20"/>
                <w:szCs w:val="20"/>
              </w:rPr>
              <w:t xml:space="preserve"> </w:t>
            </w:r>
          </w:p>
          <w:p w:rsidRPr="00CB2B7D" w:rsidR="000D1D06" w:rsidRDefault="00C33841" w14:paraId="17349060" w14:textId="77777777">
            <w:pPr>
              <w:jc w:val="both"/>
              <w:rPr>
                <w:rFonts w:ascii="Arial Narrow" w:hAnsi="Arial Narrow" w:cs="Arial"/>
                <w:sz w:val="20"/>
                <w:szCs w:val="20"/>
              </w:rPr>
            </w:pPr>
            <w:r w:rsidRPr="00CB2B7D">
              <w:rPr>
                <w:rFonts w:ascii="Arial Narrow" w:hAnsi="Arial Narrow" w:cs="Arial"/>
                <w:sz w:val="20"/>
                <w:szCs w:val="20"/>
              </w:rPr>
              <w:t xml:space="preserve">                Rozhodujúcim dátumom na splnenie včasného doručenia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je:</w:t>
            </w:r>
          </w:p>
          <w:p w:rsidRPr="00CB2B7D" w:rsidR="000D1D06" w:rsidP="00DA4B54" w:rsidRDefault="00C33841" w14:paraId="56936CF2" w14:textId="77777777">
            <w:pPr>
              <w:numPr>
                <w:ilvl w:val="1"/>
                <w:numId w:val="8"/>
              </w:numPr>
              <w:pBdr>
                <w:top w:val="nil"/>
                <w:left w:val="nil"/>
                <w:bottom w:val="nil"/>
                <w:right w:val="nil"/>
                <w:between w:val="nil"/>
              </w:pBdr>
              <w:jc w:val="both"/>
              <w:rPr>
                <w:rFonts w:ascii="Arial Narrow" w:hAnsi="Arial Narrow" w:cs="Arial"/>
                <w:color w:val="000000"/>
                <w:sz w:val="20"/>
                <w:szCs w:val="20"/>
              </w:rPr>
            </w:pPr>
            <w:r w:rsidRPr="00CB2B7D">
              <w:rPr>
                <w:rFonts w:ascii="Arial Narrow" w:hAnsi="Arial Narrow" w:cs="Arial"/>
                <w:color w:val="000000"/>
                <w:sz w:val="20"/>
                <w:szCs w:val="20"/>
              </w:rPr>
              <w:t xml:space="preserve">dátum odovzdania </w:t>
            </w:r>
            <w:proofErr w:type="spellStart"/>
            <w:r w:rsidRPr="00CB2B7D">
              <w:rPr>
                <w:rFonts w:ascii="Arial Narrow" w:hAnsi="Arial Narrow" w:cs="Arial"/>
                <w:color w:val="000000"/>
                <w:sz w:val="20"/>
                <w:szCs w:val="20"/>
              </w:rPr>
              <w:t>ŽoPPM</w:t>
            </w:r>
            <w:proofErr w:type="spellEnd"/>
            <w:r w:rsidRPr="00CB2B7D">
              <w:rPr>
                <w:rFonts w:ascii="Arial Narrow" w:hAnsi="Arial Narrow" w:cs="Arial"/>
                <w:color w:val="000000"/>
                <w:sz w:val="20"/>
                <w:szCs w:val="20"/>
              </w:rPr>
              <w:t xml:space="preserve"> </w:t>
            </w:r>
            <w:r w:rsidRPr="00CB2B7D">
              <w:rPr>
                <w:rFonts w:ascii="Arial Narrow" w:hAnsi="Arial Narrow" w:cs="Arial"/>
                <w:b/>
                <w:color w:val="000000"/>
                <w:sz w:val="20"/>
                <w:szCs w:val="20"/>
              </w:rPr>
              <w:t>osobne</w:t>
            </w:r>
            <w:r w:rsidRPr="00CB2B7D">
              <w:rPr>
                <w:rFonts w:ascii="Arial Narrow" w:hAnsi="Arial Narrow" w:cs="Arial"/>
                <w:color w:val="000000"/>
                <w:sz w:val="20"/>
                <w:szCs w:val="20"/>
              </w:rPr>
              <w:t xml:space="preserve"> vykonávateľovi (vykonávateľ o prijatí </w:t>
            </w:r>
            <w:proofErr w:type="spellStart"/>
            <w:r w:rsidRPr="00CB2B7D">
              <w:rPr>
                <w:rFonts w:ascii="Arial Narrow" w:hAnsi="Arial Narrow" w:cs="Arial"/>
                <w:color w:val="000000"/>
                <w:sz w:val="20"/>
                <w:szCs w:val="20"/>
              </w:rPr>
              <w:t>ŽoPPM</w:t>
            </w:r>
            <w:proofErr w:type="spellEnd"/>
            <w:r w:rsidRPr="00CB2B7D">
              <w:rPr>
                <w:rFonts w:ascii="Arial Narrow" w:hAnsi="Arial Narrow" w:cs="Arial"/>
                <w:color w:val="000000"/>
                <w:sz w:val="20"/>
                <w:szCs w:val="20"/>
              </w:rPr>
              <w:t xml:space="preserve"> vystaví žiadateľovi potvrdenie s vyznačeným dátumom a časom prijatia </w:t>
            </w:r>
            <w:proofErr w:type="spellStart"/>
            <w:r w:rsidRPr="00CB2B7D">
              <w:rPr>
                <w:rFonts w:ascii="Arial Narrow" w:hAnsi="Arial Narrow" w:cs="Arial"/>
                <w:color w:val="000000"/>
                <w:sz w:val="20"/>
                <w:szCs w:val="20"/>
              </w:rPr>
              <w:t>ŽoPPM</w:t>
            </w:r>
            <w:proofErr w:type="spellEnd"/>
            <w:r w:rsidRPr="00CB2B7D">
              <w:rPr>
                <w:rFonts w:ascii="Arial Narrow" w:hAnsi="Arial Narrow" w:cs="Arial"/>
                <w:color w:val="000000"/>
                <w:sz w:val="20"/>
                <w:szCs w:val="20"/>
              </w:rPr>
              <w:t>),</w:t>
            </w:r>
          </w:p>
          <w:p w:rsidRPr="00CB2B7D" w:rsidR="000D1D06" w:rsidP="00DA4B54" w:rsidRDefault="00C33841" w14:paraId="70C750FC" w14:textId="7852EE3E">
            <w:pPr>
              <w:numPr>
                <w:ilvl w:val="1"/>
                <w:numId w:val="8"/>
              </w:numPr>
              <w:pBdr>
                <w:top w:val="nil"/>
                <w:left w:val="nil"/>
                <w:bottom w:val="nil"/>
                <w:right w:val="nil"/>
                <w:between w:val="nil"/>
              </w:pBdr>
              <w:jc w:val="both"/>
              <w:rPr>
                <w:rFonts w:ascii="Arial Narrow" w:hAnsi="Arial Narrow" w:cs="Arial"/>
                <w:color w:val="000000"/>
                <w:sz w:val="20"/>
                <w:szCs w:val="20"/>
              </w:rPr>
            </w:pPr>
            <w:r w:rsidRPr="00CB2B7D">
              <w:rPr>
                <w:rFonts w:ascii="Arial Narrow" w:hAnsi="Arial Narrow" w:cs="Arial"/>
                <w:color w:val="000000" w:themeColor="text1"/>
                <w:sz w:val="20"/>
                <w:szCs w:val="20"/>
              </w:rPr>
              <w:t xml:space="preserve">dátum odoslania </w:t>
            </w:r>
            <w:proofErr w:type="spellStart"/>
            <w:r w:rsidRPr="00CB2B7D">
              <w:rPr>
                <w:rFonts w:ascii="Arial Narrow" w:hAnsi="Arial Narrow" w:cs="Arial"/>
                <w:color w:val="000000" w:themeColor="text1"/>
                <w:sz w:val="20"/>
                <w:szCs w:val="20"/>
              </w:rPr>
              <w:t>ŽoPPM</w:t>
            </w:r>
            <w:proofErr w:type="spellEnd"/>
            <w:r w:rsidRPr="00CB2B7D">
              <w:rPr>
                <w:rFonts w:ascii="Arial Narrow" w:hAnsi="Arial Narrow" w:cs="Arial"/>
                <w:color w:val="000000" w:themeColor="text1"/>
                <w:sz w:val="20"/>
                <w:szCs w:val="20"/>
              </w:rPr>
              <w:t xml:space="preserve"> vykonávateľovi, ak bola </w:t>
            </w:r>
            <w:proofErr w:type="spellStart"/>
            <w:r w:rsidRPr="00CB2B7D" w:rsidR="00124FA9">
              <w:rPr>
                <w:rFonts w:ascii="Arial Narrow" w:hAnsi="Arial Narrow" w:cs="Arial"/>
                <w:sz w:val="20"/>
                <w:szCs w:val="20"/>
              </w:rPr>
              <w:t>ŽoPPM</w:t>
            </w:r>
            <w:proofErr w:type="spellEnd"/>
            <w:r w:rsidRPr="00CB2B7D" w:rsidR="00124FA9">
              <w:rPr>
                <w:rFonts w:ascii="Arial Narrow" w:hAnsi="Arial Narrow" w:cs="Arial"/>
                <w:color w:val="000000" w:themeColor="text1"/>
                <w:sz w:val="20"/>
                <w:szCs w:val="20"/>
              </w:rPr>
              <w:t xml:space="preserve"> </w:t>
            </w:r>
            <w:r w:rsidRPr="00CB2B7D">
              <w:rPr>
                <w:rFonts w:ascii="Arial Narrow" w:hAnsi="Arial Narrow" w:cs="Arial"/>
                <w:color w:val="000000" w:themeColor="text1"/>
                <w:sz w:val="20"/>
                <w:szCs w:val="20"/>
              </w:rPr>
              <w:t xml:space="preserve">zaslaná prostredníctvom </w:t>
            </w:r>
            <w:r w:rsidRPr="00CB2B7D">
              <w:rPr>
                <w:rFonts w:ascii="Arial Narrow" w:hAnsi="Arial Narrow" w:cs="Arial"/>
                <w:b/>
                <w:bCs/>
                <w:color w:val="000000" w:themeColor="text1"/>
                <w:sz w:val="20"/>
                <w:szCs w:val="20"/>
              </w:rPr>
              <w:t>poštovej</w:t>
            </w:r>
            <w:r w:rsidRPr="00CB2B7D">
              <w:rPr>
                <w:rFonts w:ascii="Arial Narrow" w:hAnsi="Arial Narrow" w:cs="Arial"/>
                <w:color w:val="000000" w:themeColor="text1"/>
                <w:sz w:val="20"/>
                <w:szCs w:val="20"/>
              </w:rPr>
              <w:t xml:space="preserve">, resp. </w:t>
            </w:r>
            <w:r w:rsidRPr="00CB2B7D">
              <w:rPr>
                <w:rFonts w:ascii="Arial Narrow" w:hAnsi="Arial Narrow" w:cs="Arial"/>
                <w:b/>
                <w:bCs/>
                <w:color w:val="000000" w:themeColor="text1"/>
                <w:sz w:val="20"/>
                <w:szCs w:val="20"/>
              </w:rPr>
              <w:t>inej prepravy</w:t>
            </w:r>
            <w:r w:rsidRPr="00CB2B7D">
              <w:rPr>
                <w:rFonts w:ascii="Arial Narrow" w:hAnsi="Arial Narrow" w:cs="Arial"/>
                <w:color w:val="000000" w:themeColor="text1"/>
                <w:sz w:val="20"/>
                <w:szCs w:val="20"/>
              </w:rPr>
              <w:t xml:space="preserve"> (napr. zasielanie prostredníctvom kuriéra),</w:t>
            </w:r>
          </w:p>
          <w:p w:rsidRPr="00CB2B7D" w:rsidR="000D1D06" w:rsidP="00DA4B54" w:rsidRDefault="00C33841" w14:paraId="297AC1EB" w14:textId="77777777">
            <w:pPr>
              <w:numPr>
                <w:ilvl w:val="1"/>
                <w:numId w:val="8"/>
              </w:numPr>
              <w:pBdr>
                <w:top w:val="nil"/>
                <w:left w:val="nil"/>
                <w:bottom w:val="nil"/>
                <w:right w:val="nil"/>
                <w:between w:val="nil"/>
              </w:pBdr>
              <w:jc w:val="both"/>
              <w:rPr>
                <w:rFonts w:ascii="Arial Narrow" w:hAnsi="Arial Narrow" w:cs="Arial"/>
                <w:color w:val="000000"/>
                <w:sz w:val="20"/>
                <w:szCs w:val="20"/>
              </w:rPr>
            </w:pPr>
            <w:r w:rsidRPr="00CB2B7D">
              <w:rPr>
                <w:rFonts w:ascii="Arial Narrow" w:hAnsi="Arial Narrow" w:cs="Arial"/>
                <w:color w:val="000000"/>
                <w:sz w:val="20"/>
                <w:szCs w:val="20"/>
              </w:rPr>
              <w:t xml:space="preserve">dátum doručenia </w:t>
            </w:r>
            <w:proofErr w:type="spellStart"/>
            <w:r w:rsidRPr="00CB2B7D">
              <w:rPr>
                <w:rFonts w:ascii="Arial Narrow" w:hAnsi="Arial Narrow" w:cs="Arial"/>
                <w:color w:val="000000"/>
                <w:sz w:val="20"/>
                <w:szCs w:val="20"/>
              </w:rPr>
              <w:t>ŽoPPM</w:t>
            </w:r>
            <w:proofErr w:type="spellEnd"/>
            <w:r w:rsidRPr="00CB2B7D">
              <w:rPr>
                <w:rFonts w:ascii="Arial Narrow" w:hAnsi="Arial Narrow" w:cs="Arial"/>
                <w:color w:val="000000"/>
                <w:sz w:val="20"/>
                <w:szCs w:val="20"/>
              </w:rPr>
              <w:t xml:space="preserve"> </w:t>
            </w:r>
            <w:r w:rsidRPr="00CB2B7D">
              <w:rPr>
                <w:rFonts w:ascii="Arial Narrow" w:hAnsi="Arial Narrow" w:cs="Arial"/>
                <w:b/>
                <w:color w:val="000000"/>
                <w:sz w:val="20"/>
                <w:szCs w:val="20"/>
              </w:rPr>
              <w:t>do elektronickej schránky</w:t>
            </w:r>
            <w:r w:rsidRPr="00CB2B7D">
              <w:rPr>
                <w:rFonts w:ascii="Arial Narrow" w:hAnsi="Arial Narrow" w:cs="Arial"/>
                <w:color w:val="000000"/>
                <w:sz w:val="20"/>
                <w:szCs w:val="20"/>
              </w:rPr>
              <w:t xml:space="preserve"> vykonávateľa</w:t>
            </w:r>
            <w:r w:rsidRPr="00CB2B7D">
              <w:rPr>
                <w:rFonts w:ascii="Arial Narrow" w:hAnsi="Arial Narrow" w:cs="Arial"/>
                <w:sz w:val="20"/>
                <w:szCs w:val="20"/>
              </w:rPr>
              <w:t>.</w:t>
            </w:r>
          </w:p>
          <w:p w:rsidRPr="00CB2B7D" w:rsidR="000D1D06" w:rsidRDefault="000D1D06" w14:paraId="656E1D46" w14:textId="77777777">
            <w:pPr>
              <w:pBdr>
                <w:top w:val="nil"/>
                <w:left w:val="nil"/>
                <w:bottom w:val="nil"/>
                <w:right w:val="nil"/>
                <w:between w:val="nil"/>
              </w:pBdr>
              <w:spacing w:before="120"/>
              <w:ind w:left="768"/>
              <w:jc w:val="both"/>
              <w:rPr>
                <w:rFonts w:ascii="Arial Narrow" w:hAnsi="Arial Narrow" w:cs="Arial"/>
                <w:color w:val="000000"/>
                <w:sz w:val="20"/>
                <w:szCs w:val="20"/>
              </w:rPr>
            </w:pPr>
          </w:p>
          <w:p w:rsidRPr="00CB2B7D" w:rsidR="000D1D06" w:rsidP="00DA4B54" w:rsidRDefault="00124FA9" w14:paraId="4C65FC84" w14:textId="208AC1ED">
            <w:pPr>
              <w:numPr>
                <w:ilvl w:val="0"/>
                <w:numId w:val="3"/>
              </w:numPr>
              <w:pBdr>
                <w:top w:val="nil"/>
                <w:left w:val="nil"/>
                <w:bottom w:val="nil"/>
                <w:right w:val="nil"/>
                <w:between w:val="nil"/>
              </w:pBdr>
              <w:spacing w:after="120"/>
              <w:jc w:val="both"/>
              <w:rPr>
                <w:rFonts w:ascii="Arial Narrow" w:hAnsi="Arial Narrow" w:cs="Arial"/>
                <w:color w:val="000000"/>
                <w:sz w:val="20"/>
                <w:szCs w:val="20"/>
              </w:rPr>
            </w:pPr>
            <w:proofErr w:type="spellStart"/>
            <w:r w:rsidRPr="00CB2B7D">
              <w:rPr>
                <w:rFonts w:ascii="Arial Narrow" w:hAnsi="Arial Narrow" w:cs="Arial"/>
                <w:sz w:val="20"/>
                <w:szCs w:val="20"/>
              </w:rPr>
              <w:lastRenderedPageBreak/>
              <w:t>ŽoPPM</w:t>
            </w:r>
            <w:proofErr w:type="spellEnd"/>
            <w:r w:rsidRPr="00CB2B7D" w:rsidR="00C33841">
              <w:rPr>
                <w:rFonts w:ascii="Arial Narrow" w:hAnsi="Arial Narrow" w:cs="Arial"/>
                <w:color w:val="000000"/>
                <w:sz w:val="20"/>
                <w:szCs w:val="20"/>
              </w:rPr>
              <w:t xml:space="preserve"> je doručená </w:t>
            </w:r>
            <w:r w:rsidRPr="00CB2B7D" w:rsidR="00C33841">
              <w:rPr>
                <w:rFonts w:ascii="Arial Narrow" w:hAnsi="Arial Narrow" w:cs="Arial"/>
                <w:b/>
                <w:color w:val="000000"/>
                <w:sz w:val="20"/>
                <w:szCs w:val="20"/>
              </w:rPr>
              <w:t xml:space="preserve">v stanovenej forme, </w:t>
            </w:r>
            <w:r w:rsidRPr="00CB2B7D" w:rsidR="00C33841">
              <w:rPr>
                <w:rFonts w:ascii="Arial Narrow" w:hAnsi="Arial Narrow" w:cs="Arial"/>
                <w:color w:val="000000"/>
                <w:sz w:val="20"/>
                <w:szCs w:val="20"/>
              </w:rPr>
              <w:t xml:space="preserve">ak: </w:t>
            </w:r>
          </w:p>
          <w:p w:rsidRPr="00CB2B7D" w:rsidR="000D1D06" w:rsidP="00DA4B54" w:rsidRDefault="00C33841" w14:paraId="7F9537FB" w14:textId="77777777">
            <w:pPr>
              <w:numPr>
                <w:ilvl w:val="0"/>
                <w:numId w:val="1"/>
              </w:numPr>
              <w:pBdr>
                <w:top w:val="nil"/>
                <w:left w:val="nil"/>
                <w:bottom w:val="nil"/>
                <w:right w:val="nil"/>
                <w:between w:val="nil"/>
              </w:pBdr>
              <w:spacing w:before="120" w:after="120"/>
              <w:jc w:val="both"/>
              <w:rPr>
                <w:rFonts w:ascii="Arial Narrow" w:hAnsi="Arial Narrow" w:cs="Arial"/>
                <w:color w:val="000000"/>
                <w:sz w:val="20"/>
                <w:szCs w:val="20"/>
              </w:rPr>
            </w:pPr>
            <w:proofErr w:type="spellStart"/>
            <w:r w:rsidRPr="00CB2B7D">
              <w:rPr>
                <w:rFonts w:ascii="Arial Narrow" w:hAnsi="Arial Narrow" w:cs="Arial"/>
                <w:color w:val="000000"/>
                <w:sz w:val="20"/>
                <w:szCs w:val="20"/>
              </w:rPr>
              <w:t>ŽoPPM</w:t>
            </w:r>
            <w:proofErr w:type="spellEnd"/>
            <w:r w:rsidRPr="00CB2B7D">
              <w:rPr>
                <w:rFonts w:ascii="Arial Narrow" w:hAnsi="Arial Narrow" w:cs="Arial"/>
                <w:color w:val="000000"/>
                <w:sz w:val="20"/>
                <w:szCs w:val="20"/>
              </w:rPr>
              <w:t xml:space="preserve"> je podpísan</w:t>
            </w:r>
            <w:r w:rsidRPr="00CB2B7D">
              <w:rPr>
                <w:rFonts w:ascii="Arial Narrow" w:hAnsi="Arial Narrow" w:cs="Arial"/>
                <w:sz w:val="20"/>
                <w:szCs w:val="20"/>
              </w:rPr>
              <w:t>á</w:t>
            </w:r>
            <w:r w:rsidRPr="00CB2B7D">
              <w:rPr>
                <w:rFonts w:ascii="Arial Narrow" w:hAnsi="Arial Narrow" w:cs="Arial"/>
                <w:color w:val="000000"/>
                <w:sz w:val="20"/>
                <w:szCs w:val="20"/>
              </w:rPr>
              <w:t xml:space="preserve"> osobou oprávnenou konať v mene žiadateľa.</w:t>
            </w:r>
          </w:p>
          <w:p w:rsidRPr="00CB2B7D" w:rsidR="000D1D06" w:rsidRDefault="00C33841" w14:paraId="1A9184D5" w14:textId="77777777">
            <w:pPr>
              <w:spacing w:before="120" w:line="276" w:lineRule="auto"/>
              <w:ind w:left="1454"/>
              <w:jc w:val="both"/>
              <w:rPr>
                <w:rFonts w:ascii="Arial Narrow" w:hAnsi="Arial Narrow" w:cs="Arial"/>
                <w:i/>
                <w:sz w:val="20"/>
                <w:szCs w:val="20"/>
              </w:rPr>
            </w:pPr>
            <w:r w:rsidRPr="00CB2B7D">
              <w:rPr>
                <w:rFonts w:ascii="Arial Narrow" w:hAnsi="Arial Narrow" w:cs="Arial"/>
                <w:i/>
                <w:sz w:val="20"/>
                <w:szCs w:val="20"/>
              </w:rPr>
              <w:t xml:space="preserve">V prípade, ak za žiadateľa koná splnomocnená osoba, je žiadateľ povinný predložiť ako prílohu </w:t>
            </w:r>
            <w:proofErr w:type="spellStart"/>
            <w:r w:rsidRPr="00CB2B7D">
              <w:rPr>
                <w:rFonts w:ascii="Arial Narrow" w:hAnsi="Arial Narrow" w:cs="Arial"/>
                <w:i/>
                <w:sz w:val="20"/>
                <w:szCs w:val="20"/>
              </w:rPr>
              <w:t>ŽoPPM</w:t>
            </w:r>
            <w:proofErr w:type="spellEnd"/>
            <w:r w:rsidRPr="00CB2B7D">
              <w:rPr>
                <w:rFonts w:ascii="Arial Narrow" w:hAnsi="Arial Narrow" w:cs="Arial"/>
                <w:i/>
                <w:sz w:val="20"/>
                <w:szCs w:val="20"/>
              </w:rPr>
              <w:t xml:space="preserve"> </w:t>
            </w:r>
            <w:proofErr w:type="spellStart"/>
            <w:r w:rsidRPr="00CB2B7D">
              <w:rPr>
                <w:rFonts w:ascii="Arial Narrow" w:hAnsi="Arial Narrow" w:cs="Arial"/>
                <w:i/>
                <w:sz w:val="20"/>
                <w:szCs w:val="20"/>
              </w:rPr>
              <w:t>sken</w:t>
            </w:r>
            <w:proofErr w:type="spellEnd"/>
            <w:r w:rsidRPr="00CB2B7D">
              <w:rPr>
                <w:rFonts w:ascii="Arial Narrow" w:hAnsi="Arial Narrow" w:cs="Arial"/>
                <w:i/>
                <w:sz w:val="20"/>
                <w:szCs w:val="20"/>
              </w:rPr>
              <w:t xml:space="preserve"> úradne osvedčeného plnomocenstva, ktorým štatutárny orgán žiadateľa oprávňuje danú osobu/osoby na podpis </w:t>
            </w:r>
            <w:proofErr w:type="spellStart"/>
            <w:r w:rsidRPr="00CB2B7D">
              <w:rPr>
                <w:rFonts w:ascii="Arial Narrow" w:hAnsi="Arial Narrow" w:cs="Arial"/>
                <w:i/>
                <w:sz w:val="20"/>
                <w:szCs w:val="20"/>
              </w:rPr>
              <w:t>ŽoPPM</w:t>
            </w:r>
            <w:proofErr w:type="spellEnd"/>
            <w:r w:rsidRPr="00CB2B7D">
              <w:rPr>
                <w:rFonts w:ascii="Arial Narrow" w:hAnsi="Arial Narrow" w:cs="Arial"/>
                <w:i/>
                <w:sz w:val="20"/>
                <w:szCs w:val="20"/>
              </w:rPr>
              <w:t>, resp. ďalšie relevantné úkony.</w:t>
            </w:r>
          </w:p>
          <w:p w:rsidRPr="00CB2B7D" w:rsidR="000D1D06" w:rsidP="13F6F892" w:rsidRDefault="00C33841" w14:paraId="5BA1A18A" w14:textId="119131C1">
            <w:pPr>
              <w:numPr>
                <w:ilvl w:val="0"/>
                <w:numId w:val="1"/>
              </w:numPr>
              <w:pBdr>
                <w:top w:val="nil"/>
                <w:left w:val="nil"/>
                <w:bottom w:val="nil"/>
                <w:right w:val="nil"/>
                <w:between w:val="nil"/>
              </w:pBdr>
              <w:shd w:val="clear" w:color="auto" w:fill="FFFFFF" w:themeFill="background1"/>
              <w:spacing w:before="120" w:line="276" w:lineRule="auto"/>
              <w:jc w:val="both"/>
              <w:rPr>
                <w:rFonts w:ascii="Arial Narrow" w:hAnsi="Arial Narrow" w:cs="Arial"/>
                <w:color w:val="000000"/>
                <w:sz w:val="20"/>
                <w:szCs w:val="20"/>
              </w:rPr>
            </w:pPr>
            <w:proofErr w:type="spellStart"/>
            <w:r w:rsidRPr="13F6F892">
              <w:rPr>
                <w:rFonts w:ascii="Arial Narrow" w:hAnsi="Arial Narrow" w:cs="Arial"/>
                <w:color w:val="000000" w:themeColor="text1"/>
                <w:sz w:val="20"/>
                <w:szCs w:val="20"/>
              </w:rPr>
              <w:t>ŽoPPM</w:t>
            </w:r>
            <w:proofErr w:type="spellEnd"/>
            <w:r w:rsidRPr="13F6F892">
              <w:rPr>
                <w:rFonts w:ascii="Arial Narrow" w:hAnsi="Arial Narrow" w:cs="Arial"/>
                <w:color w:val="000000" w:themeColor="text1"/>
                <w:sz w:val="20"/>
                <w:szCs w:val="20"/>
              </w:rPr>
              <w:t xml:space="preserve"> je doručená prostredníctvom zverejneného formulára na webovom sídle:</w:t>
            </w:r>
            <w:r w:rsidRPr="13F6F892">
              <w:rPr>
                <w:rFonts w:ascii="Arial Narrow" w:hAnsi="Arial Narrow" w:cs="Arial"/>
                <w:b/>
                <w:bCs/>
                <w:color w:val="000000" w:themeColor="text1"/>
                <w:sz w:val="20"/>
                <w:szCs w:val="20"/>
              </w:rPr>
              <w:t xml:space="preserve"> </w:t>
            </w:r>
            <w:hyperlink r:id="rId17">
              <w:r w:rsidRPr="13F6F892">
                <w:rPr>
                  <w:rFonts w:ascii="Arial Narrow" w:hAnsi="Arial Narrow" w:cs="Arial"/>
                  <w:color w:val="0563C1"/>
                  <w:sz w:val="20"/>
                  <w:szCs w:val="20"/>
                  <w:u w:val="single"/>
                </w:rPr>
                <w:t>www.minedu.sk</w:t>
              </w:r>
            </w:hyperlink>
            <w:r w:rsidRPr="13F6F892">
              <w:rPr>
                <w:rFonts w:ascii="Arial Narrow" w:hAnsi="Arial Narrow" w:cs="Arial"/>
                <w:b/>
                <w:bCs/>
                <w:color w:val="000000" w:themeColor="text1"/>
                <w:sz w:val="20"/>
                <w:szCs w:val="20"/>
              </w:rPr>
              <w:t xml:space="preserve"> </w:t>
            </w:r>
            <w:r w:rsidRPr="13F6F892">
              <w:rPr>
                <w:rFonts w:ascii="Arial Narrow" w:hAnsi="Arial Narrow" w:cs="Arial"/>
                <w:color w:val="000000" w:themeColor="text1"/>
                <w:sz w:val="20"/>
                <w:szCs w:val="20"/>
              </w:rPr>
              <w:t xml:space="preserve">a v listinnej podobe na adresu </w:t>
            </w:r>
            <w:r w:rsidRPr="13F6F892">
              <w:rPr>
                <w:rFonts w:ascii="Arial Narrow" w:hAnsi="Arial Narrow" w:cs="Arial"/>
                <w:sz w:val="20"/>
                <w:szCs w:val="20"/>
              </w:rPr>
              <w:t>vykonávateľa</w:t>
            </w:r>
            <w:r w:rsidRPr="13F6F892">
              <w:rPr>
                <w:rFonts w:ascii="Arial Narrow" w:hAnsi="Arial Narrow" w:cs="Arial"/>
                <w:color w:val="000000" w:themeColor="text1"/>
                <w:sz w:val="20"/>
                <w:szCs w:val="20"/>
              </w:rPr>
              <w:t>.</w:t>
            </w:r>
          </w:p>
          <w:p w:rsidRPr="00CB2B7D" w:rsidR="000D1D06" w:rsidP="00DA4B54" w:rsidRDefault="00C33841" w14:paraId="62BF13E1" w14:textId="77777777">
            <w:pPr>
              <w:numPr>
                <w:ilvl w:val="0"/>
                <w:numId w:val="1"/>
              </w:numPr>
              <w:pBdr>
                <w:top w:val="nil"/>
                <w:left w:val="nil"/>
                <w:bottom w:val="nil"/>
                <w:right w:val="nil"/>
                <w:between w:val="nil"/>
              </w:pBdr>
              <w:shd w:val="clear" w:color="auto" w:fill="FFFFFF"/>
              <w:spacing w:line="276" w:lineRule="auto"/>
              <w:jc w:val="both"/>
              <w:rPr>
                <w:rFonts w:ascii="Arial Narrow" w:hAnsi="Arial Narrow" w:cs="Arial"/>
                <w:color w:val="000000"/>
                <w:sz w:val="20"/>
                <w:szCs w:val="20"/>
              </w:rPr>
            </w:pPr>
            <w:proofErr w:type="spellStart"/>
            <w:r w:rsidRPr="00CB2B7D">
              <w:rPr>
                <w:rFonts w:ascii="Arial Narrow" w:hAnsi="Arial Narrow" w:cs="Arial"/>
                <w:color w:val="000000"/>
                <w:sz w:val="20"/>
                <w:szCs w:val="20"/>
              </w:rPr>
              <w:t>ŽoPPM</w:t>
            </w:r>
            <w:proofErr w:type="spellEnd"/>
            <w:r w:rsidRPr="00CB2B7D">
              <w:rPr>
                <w:rFonts w:ascii="Arial Narrow" w:hAnsi="Arial Narrow" w:cs="Arial"/>
                <w:color w:val="000000"/>
                <w:sz w:val="20"/>
                <w:szCs w:val="20"/>
              </w:rPr>
              <w:t xml:space="preserve"> je vyplnená </w:t>
            </w:r>
            <w:r w:rsidRPr="00CB2B7D">
              <w:rPr>
                <w:rFonts w:ascii="Arial Narrow" w:hAnsi="Arial Narrow" w:cs="Arial"/>
                <w:sz w:val="20"/>
                <w:szCs w:val="20"/>
              </w:rPr>
              <w:t>vo</w:t>
            </w:r>
            <w:r w:rsidRPr="00CB2B7D">
              <w:rPr>
                <w:rFonts w:ascii="Arial Narrow" w:hAnsi="Arial Narrow" w:cs="Arial"/>
                <w:color w:val="000000"/>
                <w:sz w:val="20"/>
                <w:szCs w:val="20"/>
              </w:rPr>
              <w:t xml:space="preserve"> formulári </w:t>
            </w:r>
            <w:r w:rsidRPr="00CB2B7D">
              <w:rPr>
                <w:rFonts w:ascii="Arial Narrow" w:hAnsi="Arial Narrow" w:cs="Arial"/>
                <w:sz w:val="20"/>
                <w:szCs w:val="20"/>
              </w:rPr>
              <w:t>s</w:t>
            </w:r>
            <w:r w:rsidRPr="00CB2B7D">
              <w:rPr>
                <w:rFonts w:ascii="Arial Narrow" w:hAnsi="Arial Narrow" w:cs="Arial"/>
                <w:color w:val="000000"/>
                <w:sz w:val="20"/>
                <w:szCs w:val="20"/>
              </w:rPr>
              <w:t xml:space="preserve"> príloh</w:t>
            </w:r>
            <w:r w:rsidRPr="00CB2B7D">
              <w:rPr>
                <w:rFonts w:ascii="Arial Narrow" w:hAnsi="Arial Narrow" w:cs="Arial"/>
                <w:sz w:val="20"/>
                <w:szCs w:val="20"/>
              </w:rPr>
              <w:t>ami</w:t>
            </w:r>
            <w:r w:rsidRPr="00CB2B7D">
              <w:rPr>
                <w:rFonts w:ascii="Arial Narrow" w:hAnsi="Arial Narrow" w:cs="Arial"/>
                <w:color w:val="000000"/>
                <w:sz w:val="20"/>
                <w:szCs w:val="20"/>
              </w:rPr>
              <w:t xml:space="preserve">. </w:t>
            </w:r>
          </w:p>
          <w:p w:rsidRPr="00CB2B7D" w:rsidR="000D1D06" w:rsidP="00DA4B54" w:rsidRDefault="00C33841" w14:paraId="576A9C64" w14:textId="77777777">
            <w:pPr>
              <w:numPr>
                <w:ilvl w:val="0"/>
                <w:numId w:val="1"/>
              </w:numPr>
              <w:pBdr>
                <w:top w:val="nil"/>
                <w:left w:val="nil"/>
                <w:bottom w:val="nil"/>
                <w:right w:val="nil"/>
                <w:between w:val="nil"/>
              </w:pBdr>
              <w:shd w:val="clear" w:color="auto" w:fill="FFFFFF"/>
              <w:spacing w:line="276" w:lineRule="auto"/>
              <w:jc w:val="both"/>
              <w:rPr>
                <w:rFonts w:ascii="Arial Narrow" w:hAnsi="Arial Narrow" w:cs="Arial"/>
                <w:color w:val="000000"/>
                <w:sz w:val="20"/>
                <w:szCs w:val="20"/>
              </w:rPr>
            </w:pPr>
            <w:proofErr w:type="spellStart"/>
            <w:r w:rsidRPr="00CB2B7D">
              <w:rPr>
                <w:rFonts w:ascii="Arial Narrow" w:hAnsi="Arial Narrow" w:cs="Arial"/>
                <w:color w:val="000000"/>
                <w:sz w:val="20"/>
                <w:szCs w:val="20"/>
              </w:rPr>
              <w:t>ŽoPPM</w:t>
            </w:r>
            <w:proofErr w:type="spellEnd"/>
            <w:r w:rsidRPr="00CB2B7D">
              <w:rPr>
                <w:rFonts w:ascii="Arial Narrow" w:hAnsi="Arial Narrow" w:cs="Arial"/>
                <w:color w:val="000000"/>
                <w:sz w:val="20"/>
                <w:szCs w:val="20"/>
              </w:rPr>
              <w:t xml:space="preserve"> je úplná, ak formulár </w:t>
            </w:r>
            <w:proofErr w:type="spellStart"/>
            <w:r w:rsidRPr="00CB2B7D">
              <w:rPr>
                <w:rFonts w:ascii="Arial Narrow" w:hAnsi="Arial Narrow" w:cs="Arial"/>
                <w:color w:val="000000"/>
                <w:sz w:val="20"/>
                <w:szCs w:val="20"/>
              </w:rPr>
              <w:t>ŽoPPM</w:t>
            </w:r>
            <w:proofErr w:type="spellEnd"/>
            <w:r w:rsidRPr="00CB2B7D">
              <w:rPr>
                <w:rFonts w:ascii="Arial Narrow" w:hAnsi="Arial Narrow" w:cs="Arial"/>
                <w:color w:val="000000"/>
                <w:sz w:val="20"/>
                <w:szCs w:val="20"/>
              </w:rPr>
              <w:t xml:space="preserve"> a jej prílohy sú vyplnené v zmysle výzvy.</w:t>
            </w:r>
          </w:p>
          <w:p w:rsidRPr="00CB2B7D" w:rsidR="000D1D06" w:rsidRDefault="000D1D06" w14:paraId="2FFE999F" w14:textId="77777777">
            <w:pPr>
              <w:jc w:val="both"/>
              <w:rPr>
                <w:rFonts w:ascii="Arial Narrow" w:hAnsi="Arial Narrow" w:cs="Arial"/>
                <w:sz w:val="20"/>
                <w:szCs w:val="20"/>
              </w:rPr>
            </w:pPr>
          </w:p>
          <w:p w:rsidRPr="00CB2B7D" w:rsidR="000D1D06" w:rsidRDefault="00C33841" w14:paraId="555834D0" w14:textId="221365C9">
            <w:pPr>
              <w:jc w:val="both"/>
              <w:rPr>
                <w:rFonts w:ascii="Arial Narrow" w:hAnsi="Arial Narrow" w:cs="Arial"/>
                <w:sz w:val="20"/>
                <w:szCs w:val="20"/>
              </w:rPr>
            </w:pPr>
            <w:r w:rsidRPr="00CB2B7D">
              <w:rPr>
                <w:rFonts w:ascii="Arial Narrow" w:hAnsi="Arial Narrow" w:cs="Arial"/>
                <w:sz w:val="20"/>
                <w:szCs w:val="20"/>
              </w:rPr>
              <w:t xml:space="preserve">V prípade, ak nie je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úplná vykonávateľ vyzve žiadateľa na doplnenie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v termíne </w:t>
            </w:r>
            <w:r w:rsidRPr="00CB2B7D">
              <w:rPr>
                <w:rFonts w:ascii="Arial Narrow" w:hAnsi="Arial Narrow" w:cs="Arial"/>
                <w:b/>
                <w:sz w:val="20"/>
                <w:szCs w:val="20"/>
              </w:rPr>
              <w:t>do 10 pracovných dní</w:t>
            </w:r>
            <w:r w:rsidRPr="00CB2B7D">
              <w:rPr>
                <w:rFonts w:ascii="Arial Narrow" w:hAnsi="Arial Narrow" w:cs="Arial"/>
                <w:sz w:val="20"/>
                <w:szCs w:val="20"/>
              </w:rPr>
              <w:t xml:space="preserve"> odo dňa doručenia výzvy na doplnenie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Ak žiadateľ nedoplní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v určenom termíne,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nespĺňa </w:t>
            </w:r>
            <w:r w:rsidRPr="00CB2B7D" w:rsidR="00791178">
              <w:rPr>
                <w:rFonts w:ascii="Arial Narrow" w:hAnsi="Arial Narrow" w:cs="Arial"/>
                <w:color w:val="000000" w:themeColor="text1"/>
                <w:sz w:val="20"/>
                <w:szCs w:val="20"/>
              </w:rPr>
              <w:t>podmienky poskytnutia prostriedkov mechanizmu</w:t>
            </w:r>
            <w:r w:rsidRPr="00CB2B7D" w:rsidR="00791178">
              <w:rPr>
                <w:rFonts w:ascii="Arial Narrow" w:hAnsi="Arial Narrow" w:cs="Arial"/>
                <w:sz w:val="20"/>
                <w:szCs w:val="20"/>
              </w:rPr>
              <w:t xml:space="preserve"> (ďalej len „PPPM“)</w:t>
            </w:r>
            <w:r w:rsidRPr="00CB2B7D">
              <w:rPr>
                <w:rFonts w:ascii="Arial Narrow" w:hAnsi="Arial Narrow" w:cs="Arial"/>
                <w:sz w:val="20"/>
                <w:szCs w:val="20"/>
              </w:rPr>
              <w:t xml:space="preserve"> určených vo výzve a následne vykonávateľ zašle oznámenie o nesplnení podmienok poskytnutia prostriedkov. V oznámení vykonávateľ uvedie odôvodnenie nesplnenia podmienok poskytnutia prostriedkov.</w:t>
            </w:r>
          </w:p>
          <w:p w:rsidRPr="00CB2B7D" w:rsidR="000D1D06" w:rsidRDefault="000D1D06" w14:paraId="33EEF76A" w14:textId="77777777">
            <w:pPr>
              <w:jc w:val="both"/>
              <w:rPr>
                <w:rFonts w:ascii="Arial Narrow" w:hAnsi="Arial Narrow" w:cs="Arial"/>
                <w:b/>
                <w:sz w:val="20"/>
                <w:szCs w:val="20"/>
              </w:rPr>
            </w:pPr>
          </w:p>
          <w:p w:rsidRPr="00CB2B7D" w:rsidR="000D1D06" w:rsidRDefault="00C33841" w14:paraId="71966DE7" w14:textId="77777777">
            <w:pPr>
              <w:jc w:val="both"/>
              <w:rPr>
                <w:rFonts w:ascii="Arial Narrow" w:hAnsi="Arial Narrow" w:cs="Arial"/>
                <w:b/>
                <w:sz w:val="20"/>
                <w:szCs w:val="20"/>
              </w:rPr>
            </w:pPr>
            <w:r w:rsidRPr="00CB2B7D">
              <w:rPr>
                <w:rFonts w:ascii="Arial Narrow" w:hAnsi="Arial Narrow" w:cs="Arial"/>
                <w:b/>
                <w:sz w:val="20"/>
                <w:szCs w:val="20"/>
              </w:rPr>
              <w:t xml:space="preserve">Žiadateľ predkladá </w:t>
            </w:r>
            <w:proofErr w:type="spellStart"/>
            <w:r w:rsidRPr="00CB2B7D">
              <w:rPr>
                <w:rFonts w:ascii="Arial Narrow" w:hAnsi="Arial Narrow" w:cs="Arial"/>
                <w:b/>
                <w:sz w:val="20"/>
                <w:szCs w:val="20"/>
              </w:rPr>
              <w:t>ŽoPPM</w:t>
            </w:r>
            <w:proofErr w:type="spellEnd"/>
            <w:r w:rsidRPr="00CB2B7D">
              <w:rPr>
                <w:rFonts w:ascii="Arial Narrow" w:hAnsi="Arial Narrow" w:cs="Arial"/>
                <w:b/>
                <w:sz w:val="20"/>
                <w:szCs w:val="20"/>
              </w:rPr>
              <w:t xml:space="preserve"> a jej povinné prílohy.</w:t>
            </w:r>
          </w:p>
          <w:p w:rsidRPr="00CB2B7D" w:rsidR="000D1D06" w:rsidRDefault="000D1D06" w14:paraId="3303334D" w14:textId="77777777">
            <w:pPr>
              <w:jc w:val="both"/>
              <w:rPr>
                <w:rFonts w:ascii="Arial Narrow" w:hAnsi="Arial Narrow" w:cs="Arial"/>
                <w:b/>
                <w:sz w:val="20"/>
                <w:szCs w:val="20"/>
              </w:rPr>
            </w:pPr>
          </w:p>
          <w:p w:rsidRPr="00CB2B7D" w:rsidR="000D1D06" w:rsidRDefault="00C33841" w14:paraId="1CD3D888" w14:textId="77777777">
            <w:pPr>
              <w:rPr>
                <w:rFonts w:ascii="Arial Narrow" w:hAnsi="Arial Narrow" w:cs="Arial"/>
                <w:sz w:val="20"/>
                <w:szCs w:val="20"/>
              </w:rPr>
            </w:pPr>
            <w:r w:rsidRPr="00CB2B7D">
              <w:rPr>
                <w:rFonts w:ascii="Arial Narrow" w:hAnsi="Arial Narrow" w:cs="Arial"/>
                <w:b/>
                <w:sz w:val="20"/>
                <w:szCs w:val="20"/>
              </w:rPr>
              <w:t>Spôsob overenia:</w:t>
            </w:r>
            <w:r w:rsidRPr="00CB2B7D">
              <w:rPr>
                <w:rFonts w:ascii="Arial Narrow" w:hAnsi="Arial Narrow" w:cs="Arial"/>
                <w:sz w:val="20"/>
                <w:szCs w:val="20"/>
              </w:rPr>
              <w:t xml:space="preserve"> Overenie údajov v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a jej povinných prílohách.</w:t>
            </w:r>
          </w:p>
          <w:p w:rsidRPr="00CB2B7D" w:rsidR="000D1D06" w:rsidRDefault="000D1D06" w14:paraId="06269ECB" w14:textId="77777777">
            <w:pPr>
              <w:rPr>
                <w:rFonts w:ascii="Arial Narrow" w:hAnsi="Arial Narrow" w:cs="Arial"/>
                <w:sz w:val="20"/>
                <w:szCs w:val="20"/>
              </w:rPr>
            </w:pPr>
          </w:p>
        </w:tc>
      </w:tr>
      <w:tr w:rsidRPr="00CB2B7D" w:rsidR="000D1D06" w:rsidTr="13F6F892" w14:paraId="5D836C79" w14:textId="77777777">
        <w:tc>
          <w:tcPr>
            <w:tcW w:w="9498" w:type="dxa"/>
            <w:shd w:val="clear" w:color="auto" w:fill="FFFFFF" w:themeFill="background1"/>
          </w:tcPr>
          <w:p w:rsidRPr="00CB2B7D" w:rsidR="000D1D06" w:rsidP="00DA4B54" w:rsidRDefault="69D66F94" w14:paraId="1A76E031" w14:textId="1105454D">
            <w:pPr>
              <w:pStyle w:val="Nadpis3"/>
              <w:numPr>
                <w:ilvl w:val="0"/>
                <w:numId w:val="17"/>
              </w:numPr>
              <w:rPr>
                <w:rFonts w:ascii="Arial Narrow" w:hAnsi="Arial Narrow" w:cs="Arial"/>
              </w:rPr>
            </w:pPr>
            <w:bookmarkStart w:name="_Toc627572280" w:id="25"/>
            <w:bookmarkStart w:name="_Toc1338691903" w:id="26"/>
            <w:bookmarkStart w:name="_Toc111638899" w:id="27"/>
            <w:r w:rsidRPr="60F7E176">
              <w:rPr>
                <w:rFonts w:ascii="Arial Narrow" w:hAnsi="Arial Narrow" w:cs="Arial"/>
              </w:rPr>
              <w:lastRenderedPageBreak/>
              <w:t>Podmienka oprávnenosti žiadateľa</w:t>
            </w:r>
            <w:r w:rsidRPr="60F7E176" w:rsidR="5EA3C10F">
              <w:rPr>
                <w:rFonts w:ascii="Arial Narrow" w:hAnsi="Arial Narrow" w:cs="Arial"/>
              </w:rPr>
              <w:t xml:space="preserve"> a partnera</w:t>
            </w:r>
            <w:bookmarkEnd w:id="25"/>
            <w:bookmarkEnd w:id="26"/>
            <w:bookmarkEnd w:id="27"/>
          </w:p>
        </w:tc>
      </w:tr>
      <w:tr w:rsidRPr="00CB2B7D" w:rsidR="000D1D06" w:rsidTr="13F6F892" w14:paraId="70682B6E" w14:textId="77777777">
        <w:tc>
          <w:tcPr>
            <w:tcW w:w="9498" w:type="dxa"/>
            <w:shd w:val="clear" w:color="auto" w:fill="auto"/>
          </w:tcPr>
          <w:p w:rsidRPr="00CB2B7D" w:rsidR="000D1D06" w:rsidRDefault="000D1D06" w14:paraId="15E55266" w14:textId="77777777">
            <w:pPr>
              <w:jc w:val="both"/>
              <w:rPr>
                <w:rFonts w:ascii="Arial Narrow" w:hAnsi="Arial Narrow" w:cs="Arial"/>
                <w:b/>
                <w:sz w:val="20"/>
                <w:szCs w:val="20"/>
              </w:rPr>
            </w:pPr>
          </w:p>
          <w:p w:rsidRPr="00CB2B7D" w:rsidR="000D1D06" w:rsidRDefault="00C33841" w14:paraId="1996D0E0" w14:textId="79099432">
            <w:pPr>
              <w:jc w:val="both"/>
              <w:rPr>
                <w:rFonts w:ascii="Arial Narrow" w:hAnsi="Arial Narrow" w:cs="Arial"/>
                <w:b/>
                <w:sz w:val="20"/>
                <w:szCs w:val="20"/>
              </w:rPr>
            </w:pPr>
            <w:r w:rsidRPr="00CB2B7D">
              <w:rPr>
                <w:rFonts w:ascii="Arial Narrow" w:hAnsi="Arial Narrow" w:cs="Arial"/>
                <w:b/>
                <w:sz w:val="20"/>
                <w:szCs w:val="20"/>
              </w:rPr>
              <w:t>Oprávneným žiadateľom</w:t>
            </w:r>
            <w:r w:rsidRPr="00CB2B7D" w:rsidR="00FA5A40">
              <w:rPr>
                <w:rFonts w:ascii="Arial Narrow" w:hAnsi="Arial Narrow" w:cs="Arial"/>
                <w:b/>
                <w:sz w:val="20"/>
                <w:szCs w:val="20"/>
              </w:rPr>
              <w:t xml:space="preserve"> a oprávneným partnerom</w:t>
            </w:r>
            <w:r w:rsidRPr="00CB2B7D">
              <w:rPr>
                <w:rFonts w:ascii="Arial Narrow" w:hAnsi="Arial Narrow" w:cs="Arial"/>
                <w:b/>
                <w:sz w:val="20"/>
                <w:szCs w:val="20"/>
              </w:rPr>
              <w:t xml:space="preserve"> je:</w:t>
            </w:r>
          </w:p>
          <w:p w:rsidRPr="00CB2B7D" w:rsidR="000D1D06" w:rsidRDefault="000D1D06" w14:paraId="49D7CF3B" w14:textId="77777777">
            <w:pPr>
              <w:jc w:val="both"/>
              <w:rPr>
                <w:rFonts w:ascii="Arial Narrow" w:hAnsi="Arial Narrow" w:cs="Arial"/>
                <w:sz w:val="20"/>
                <w:szCs w:val="20"/>
              </w:rPr>
            </w:pPr>
            <w:bookmarkStart w:name="_heading=h.1fob9te" w:colFirst="0" w:colLast="0" w:id="28"/>
            <w:bookmarkEnd w:id="28"/>
          </w:p>
          <w:p w:rsidRPr="00CB2B7D" w:rsidR="000D1D06" w:rsidP="00DA4B54" w:rsidRDefault="00C33841" w14:paraId="7735EA90" w14:textId="7B74AB5E">
            <w:pPr>
              <w:numPr>
                <w:ilvl w:val="0"/>
                <w:numId w:val="15"/>
              </w:numPr>
              <w:jc w:val="both"/>
              <w:rPr>
                <w:rFonts w:ascii="Arial Narrow" w:hAnsi="Arial Narrow" w:cs="Arial"/>
                <w:sz w:val="20"/>
                <w:szCs w:val="20"/>
              </w:rPr>
            </w:pPr>
            <w:bookmarkStart w:name="_heading=h.68jnr3sohuac" w:colFirst="0" w:colLast="0" w:id="29"/>
            <w:bookmarkEnd w:id="29"/>
            <w:r w:rsidRPr="00CB2B7D">
              <w:rPr>
                <w:rFonts w:ascii="Arial Narrow" w:hAnsi="Arial Narrow" w:cs="Arial"/>
                <w:b/>
                <w:sz w:val="20"/>
                <w:szCs w:val="20"/>
              </w:rPr>
              <w:t xml:space="preserve">Verejná vysoká </w:t>
            </w:r>
            <w:r w:rsidR="0078229C">
              <w:rPr>
                <w:rFonts w:ascii="Arial Narrow" w:hAnsi="Arial Narrow" w:cs="Arial"/>
                <w:b/>
                <w:sz w:val="20"/>
                <w:szCs w:val="20"/>
              </w:rPr>
              <w:t>š</w:t>
            </w:r>
            <w:r w:rsidRPr="00CB2B7D">
              <w:rPr>
                <w:rFonts w:ascii="Arial Narrow" w:hAnsi="Arial Narrow" w:cs="Arial"/>
                <w:b/>
                <w:sz w:val="20"/>
                <w:szCs w:val="20"/>
              </w:rPr>
              <w:t>kola</w:t>
            </w:r>
            <w:r w:rsidRPr="00CB2B7D">
              <w:rPr>
                <w:rFonts w:ascii="Arial Narrow" w:hAnsi="Arial Narrow" w:cs="Arial"/>
                <w:sz w:val="20"/>
                <w:szCs w:val="20"/>
              </w:rPr>
              <w:t xml:space="preserve"> v zmysle § 2 ods. 2, p</w:t>
            </w:r>
            <w:r w:rsidR="0078229C">
              <w:rPr>
                <w:rFonts w:ascii="Arial Narrow" w:hAnsi="Arial Narrow" w:cs="Arial"/>
                <w:sz w:val="20"/>
                <w:szCs w:val="20"/>
              </w:rPr>
              <w:t>í</w:t>
            </w:r>
            <w:r w:rsidRPr="00CB2B7D">
              <w:rPr>
                <w:rFonts w:ascii="Arial Narrow" w:hAnsi="Arial Narrow" w:cs="Arial"/>
                <w:sz w:val="20"/>
                <w:szCs w:val="20"/>
              </w:rPr>
              <w:t>sm. a) zákona č. 131/2002 Z. z. o vysok</w:t>
            </w:r>
            <w:r w:rsidR="0078229C">
              <w:rPr>
                <w:rFonts w:ascii="Arial Narrow" w:hAnsi="Arial Narrow" w:cs="Arial"/>
                <w:sz w:val="20"/>
                <w:szCs w:val="20"/>
              </w:rPr>
              <w:t>ý</w:t>
            </w:r>
            <w:r w:rsidRPr="00CB2B7D">
              <w:rPr>
                <w:rFonts w:ascii="Arial Narrow" w:hAnsi="Arial Narrow" w:cs="Arial"/>
                <w:sz w:val="20"/>
                <w:szCs w:val="20"/>
              </w:rPr>
              <w:t xml:space="preserve">ch </w:t>
            </w:r>
            <w:r w:rsidR="0078229C">
              <w:rPr>
                <w:rFonts w:ascii="Arial Narrow" w:hAnsi="Arial Narrow" w:cs="Arial"/>
                <w:sz w:val="20"/>
                <w:szCs w:val="20"/>
              </w:rPr>
              <w:t>š</w:t>
            </w:r>
            <w:r w:rsidRPr="00CB2B7D">
              <w:rPr>
                <w:rFonts w:ascii="Arial Narrow" w:hAnsi="Arial Narrow" w:cs="Arial"/>
                <w:sz w:val="20"/>
                <w:szCs w:val="20"/>
              </w:rPr>
              <w:t>kolách a o zmene a</w:t>
            </w:r>
            <w:r w:rsidR="0078229C">
              <w:rPr>
                <w:rFonts w:ascii="Arial Narrow" w:hAnsi="Arial Narrow" w:cs="Arial"/>
                <w:sz w:val="20"/>
                <w:szCs w:val="20"/>
              </w:rPr>
              <w:t> </w:t>
            </w:r>
            <w:r w:rsidRPr="00CB2B7D">
              <w:rPr>
                <w:rFonts w:ascii="Arial Narrow" w:hAnsi="Arial Narrow" w:cs="Arial"/>
                <w:sz w:val="20"/>
                <w:szCs w:val="20"/>
              </w:rPr>
              <w:t>doplnen</w:t>
            </w:r>
            <w:r w:rsidR="0078229C">
              <w:rPr>
                <w:rFonts w:ascii="Arial Narrow" w:hAnsi="Arial Narrow" w:cs="Arial"/>
                <w:sz w:val="20"/>
                <w:szCs w:val="20"/>
              </w:rPr>
              <w:t xml:space="preserve">í </w:t>
            </w:r>
            <w:r w:rsidRPr="00CB2B7D">
              <w:rPr>
                <w:rFonts w:ascii="Arial Narrow" w:hAnsi="Arial Narrow" w:cs="Arial"/>
                <w:sz w:val="20"/>
                <w:szCs w:val="20"/>
              </w:rPr>
              <w:t>niektor</w:t>
            </w:r>
            <w:r w:rsidR="0078229C">
              <w:rPr>
                <w:rFonts w:ascii="Arial Narrow" w:hAnsi="Arial Narrow" w:cs="Arial"/>
                <w:sz w:val="20"/>
                <w:szCs w:val="20"/>
              </w:rPr>
              <w:t>ý</w:t>
            </w:r>
            <w:r w:rsidRPr="00CB2B7D">
              <w:rPr>
                <w:rFonts w:ascii="Arial Narrow" w:hAnsi="Arial Narrow" w:cs="Arial"/>
                <w:sz w:val="20"/>
                <w:szCs w:val="20"/>
              </w:rPr>
              <w:t>ch zákonov v znen</w:t>
            </w:r>
            <w:r w:rsidR="0078229C">
              <w:rPr>
                <w:rFonts w:ascii="Arial Narrow" w:hAnsi="Arial Narrow" w:cs="Arial"/>
                <w:sz w:val="20"/>
                <w:szCs w:val="20"/>
              </w:rPr>
              <w:t>í</w:t>
            </w:r>
            <w:r w:rsidRPr="00CB2B7D">
              <w:rPr>
                <w:rFonts w:ascii="Arial Narrow" w:hAnsi="Arial Narrow" w:cs="Arial"/>
                <w:sz w:val="20"/>
                <w:szCs w:val="20"/>
              </w:rPr>
              <w:t xml:space="preserve"> neskor</w:t>
            </w:r>
            <w:r w:rsidR="0078229C">
              <w:rPr>
                <w:rFonts w:ascii="Arial Narrow" w:hAnsi="Arial Narrow" w:cs="Arial"/>
                <w:sz w:val="20"/>
                <w:szCs w:val="20"/>
              </w:rPr>
              <w:t>ší</w:t>
            </w:r>
            <w:r w:rsidRPr="00CB2B7D">
              <w:rPr>
                <w:rFonts w:ascii="Arial Narrow" w:hAnsi="Arial Narrow" w:cs="Arial"/>
                <w:sz w:val="20"/>
                <w:szCs w:val="20"/>
              </w:rPr>
              <w:t>ch predpisov (ďalej len „zákon o V</w:t>
            </w:r>
            <w:r w:rsidR="0078229C">
              <w:rPr>
                <w:rFonts w:ascii="Arial Narrow" w:hAnsi="Arial Narrow" w:cs="Arial"/>
                <w:sz w:val="20"/>
                <w:szCs w:val="20"/>
              </w:rPr>
              <w:t>Š</w:t>
            </w:r>
            <w:r w:rsidRPr="00CB2B7D">
              <w:rPr>
                <w:rFonts w:ascii="Arial Narrow" w:hAnsi="Arial Narrow" w:cs="Arial"/>
                <w:sz w:val="20"/>
                <w:szCs w:val="20"/>
              </w:rPr>
              <w:t>)</w:t>
            </w:r>
          </w:p>
          <w:p w:rsidRPr="00CB2B7D" w:rsidR="000D1D06" w:rsidRDefault="000D1D06" w14:paraId="6A74983C" w14:textId="77777777">
            <w:pPr>
              <w:jc w:val="both"/>
              <w:rPr>
                <w:rFonts w:ascii="Arial Narrow" w:hAnsi="Arial Narrow" w:cs="Arial"/>
                <w:sz w:val="20"/>
                <w:szCs w:val="20"/>
              </w:rPr>
            </w:pPr>
            <w:bookmarkStart w:name="_heading=h.s84k383i8gve" w:colFirst="0" w:colLast="0" w:id="30"/>
            <w:bookmarkEnd w:id="30"/>
          </w:p>
          <w:p w:rsidRPr="00CB2B7D" w:rsidR="000D1D06" w:rsidRDefault="00C33841" w14:paraId="160134CE" w14:textId="77777777">
            <w:pPr>
              <w:jc w:val="both"/>
              <w:rPr>
                <w:rFonts w:ascii="Arial Narrow" w:hAnsi="Arial Narrow" w:cs="Arial"/>
                <w:sz w:val="20"/>
                <w:szCs w:val="20"/>
              </w:rPr>
            </w:pPr>
            <w:bookmarkStart w:name="_heading=h.629c8xjgkom5" w:colFirst="0" w:colLast="0" w:id="31"/>
            <w:bookmarkEnd w:id="31"/>
            <w:r w:rsidRPr="00CB2B7D">
              <w:rPr>
                <w:rFonts w:ascii="Arial Narrow" w:hAnsi="Arial Narrow" w:cs="Arial"/>
                <w:sz w:val="20"/>
                <w:szCs w:val="20"/>
              </w:rPr>
              <w:t xml:space="preserve">       alebo</w:t>
            </w:r>
          </w:p>
          <w:p w:rsidRPr="00CB2B7D" w:rsidR="000D1D06" w:rsidRDefault="000D1D06" w14:paraId="475371BE" w14:textId="77777777">
            <w:pPr>
              <w:jc w:val="both"/>
              <w:rPr>
                <w:rFonts w:ascii="Arial Narrow" w:hAnsi="Arial Narrow" w:cs="Arial"/>
                <w:sz w:val="20"/>
                <w:szCs w:val="20"/>
              </w:rPr>
            </w:pPr>
            <w:bookmarkStart w:name="_heading=h.ycmy7r9mcd2w" w:colFirst="0" w:colLast="0" w:id="32"/>
            <w:bookmarkEnd w:id="32"/>
          </w:p>
          <w:p w:rsidRPr="00CB2B7D" w:rsidR="000D1D06" w:rsidP="00DA4B54" w:rsidRDefault="00C33841" w14:paraId="673F549F" w14:textId="4362418F">
            <w:pPr>
              <w:numPr>
                <w:ilvl w:val="0"/>
                <w:numId w:val="16"/>
              </w:numPr>
              <w:jc w:val="both"/>
              <w:rPr>
                <w:rFonts w:ascii="Arial Narrow" w:hAnsi="Arial Narrow" w:cs="Arial"/>
                <w:sz w:val="20"/>
                <w:szCs w:val="20"/>
              </w:rPr>
            </w:pPr>
            <w:bookmarkStart w:name="_heading=h.2z9wirte4cow" w:colFirst="0" w:colLast="0" w:id="33"/>
            <w:bookmarkEnd w:id="33"/>
            <w:r w:rsidRPr="00CB2B7D">
              <w:rPr>
                <w:rFonts w:ascii="Arial Narrow" w:hAnsi="Arial Narrow" w:cs="Arial"/>
                <w:b/>
                <w:sz w:val="20"/>
                <w:szCs w:val="20"/>
              </w:rPr>
              <w:t xml:space="preserve">Štátna vysoká </w:t>
            </w:r>
            <w:r w:rsidRPr="00CB2B7D" w:rsidR="00727476">
              <w:rPr>
                <w:rFonts w:ascii="Arial Narrow" w:hAnsi="Arial Narrow" w:cs="Arial"/>
                <w:b/>
                <w:bCs/>
                <w:sz w:val="20"/>
                <w:szCs w:val="20"/>
              </w:rPr>
              <w:t>škola</w:t>
            </w:r>
            <w:r w:rsidRPr="00CB2B7D">
              <w:rPr>
                <w:rFonts w:ascii="Arial Narrow" w:hAnsi="Arial Narrow" w:cs="Arial"/>
                <w:sz w:val="20"/>
                <w:szCs w:val="20"/>
              </w:rPr>
              <w:t xml:space="preserve"> v zmysle § 2 ods. 2, p</w:t>
            </w:r>
            <w:r w:rsidR="0078229C">
              <w:rPr>
                <w:rFonts w:ascii="Arial Narrow" w:hAnsi="Arial Narrow" w:cs="Arial"/>
                <w:sz w:val="20"/>
                <w:szCs w:val="20"/>
              </w:rPr>
              <w:t>í</w:t>
            </w:r>
            <w:r w:rsidRPr="00CB2B7D">
              <w:rPr>
                <w:rFonts w:ascii="Arial Narrow" w:hAnsi="Arial Narrow" w:cs="Arial"/>
                <w:sz w:val="20"/>
                <w:szCs w:val="20"/>
              </w:rPr>
              <w:t>sm. b) zákona o V</w:t>
            </w:r>
            <w:r w:rsidR="0078229C">
              <w:rPr>
                <w:rFonts w:ascii="Arial Narrow" w:hAnsi="Arial Narrow" w:cs="Arial"/>
                <w:sz w:val="20"/>
                <w:szCs w:val="20"/>
              </w:rPr>
              <w:t>Š</w:t>
            </w:r>
          </w:p>
          <w:p w:rsidRPr="00CB2B7D" w:rsidR="000D1D06" w:rsidRDefault="000D1D06" w14:paraId="039E465C" w14:textId="77777777">
            <w:pPr>
              <w:jc w:val="both"/>
              <w:rPr>
                <w:rFonts w:ascii="Arial Narrow" w:hAnsi="Arial Narrow" w:cs="Arial"/>
                <w:sz w:val="20"/>
                <w:szCs w:val="20"/>
              </w:rPr>
            </w:pPr>
            <w:bookmarkStart w:name="_heading=h.ndrtr08kpzk4" w:colFirst="0" w:colLast="0" w:id="34"/>
            <w:bookmarkEnd w:id="34"/>
          </w:p>
          <w:p w:rsidRPr="00CB2B7D" w:rsidR="000D1D06" w:rsidP="00844AA7" w:rsidRDefault="66701B94" w14:paraId="69FDEECB" w14:textId="7CE95AF5">
            <w:pPr>
              <w:jc w:val="both"/>
              <w:rPr>
                <w:rFonts w:ascii="Arial Narrow" w:hAnsi="Arial Narrow" w:cs="Arial"/>
                <w:color w:val="FF0000"/>
                <w:sz w:val="20"/>
                <w:szCs w:val="20"/>
              </w:rPr>
            </w:pPr>
            <w:bookmarkStart w:name="_heading=h.eabs4ct4vzq8" w:id="35"/>
            <w:bookmarkEnd w:id="35"/>
            <w:r w:rsidRPr="00CB2B7D">
              <w:rPr>
                <w:rFonts w:ascii="Arial Narrow" w:hAnsi="Arial Narrow" w:cs="Arial"/>
                <w:b/>
                <w:bCs/>
                <w:sz w:val="20"/>
                <w:szCs w:val="20"/>
              </w:rPr>
              <w:t>Podmienkou oprávnenosti žiadateľa</w:t>
            </w:r>
            <w:r w:rsidRPr="00CB2B7D">
              <w:rPr>
                <w:rFonts w:ascii="Arial Narrow" w:hAnsi="Arial Narrow" w:cs="Arial"/>
                <w:sz w:val="20"/>
                <w:szCs w:val="20"/>
              </w:rPr>
              <w:t xml:space="preserve"> je </w:t>
            </w:r>
            <w:r w:rsidRPr="00CB2B7D" w:rsidR="399187E8">
              <w:rPr>
                <w:rFonts w:ascii="Arial Narrow" w:hAnsi="Arial Narrow" w:cs="Arial"/>
                <w:sz w:val="20"/>
                <w:szCs w:val="20"/>
              </w:rPr>
              <w:t>záväzok minimálne dvoch</w:t>
            </w:r>
            <w:r w:rsidRPr="00CB2B7D">
              <w:rPr>
                <w:rFonts w:ascii="Arial Narrow" w:hAnsi="Arial Narrow" w:cs="Arial"/>
                <w:sz w:val="20"/>
                <w:szCs w:val="20"/>
              </w:rPr>
              <w:t xml:space="preserve"> alebo </w:t>
            </w:r>
            <w:r w:rsidRPr="00CB2B7D" w:rsidR="399187E8">
              <w:rPr>
                <w:rFonts w:ascii="Arial Narrow" w:hAnsi="Arial Narrow" w:cs="Arial"/>
                <w:sz w:val="20"/>
                <w:szCs w:val="20"/>
              </w:rPr>
              <w:t>viacerých verejných</w:t>
            </w:r>
            <w:r w:rsidRPr="00CB2B7D" w:rsidR="7429D876">
              <w:rPr>
                <w:rFonts w:ascii="Arial Narrow" w:hAnsi="Arial Narrow" w:cs="Arial"/>
                <w:sz w:val="20"/>
                <w:szCs w:val="20"/>
              </w:rPr>
              <w:t xml:space="preserve"> a</w:t>
            </w:r>
            <w:r w:rsidRPr="00CB2B7D">
              <w:rPr>
                <w:rFonts w:ascii="Arial Narrow" w:hAnsi="Arial Narrow" w:cs="Arial"/>
                <w:sz w:val="20"/>
                <w:szCs w:val="20"/>
              </w:rPr>
              <w:t>/</w:t>
            </w:r>
            <w:r w:rsidRPr="00CB2B7D" w:rsidR="7429D876">
              <w:rPr>
                <w:rFonts w:ascii="Arial Narrow" w:hAnsi="Arial Narrow" w:cs="Arial"/>
                <w:sz w:val="20"/>
                <w:szCs w:val="20"/>
              </w:rPr>
              <w:t xml:space="preserve">alebo </w:t>
            </w:r>
            <w:r w:rsidRPr="00CB2B7D" w:rsidR="399187E8">
              <w:rPr>
                <w:rFonts w:ascii="Arial Narrow" w:hAnsi="Arial Narrow" w:cs="Arial"/>
                <w:sz w:val="20"/>
                <w:szCs w:val="20"/>
              </w:rPr>
              <w:t>štátnych vysokých škôl</w:t>
            </w:r>
            <w:r w:rsidRPr="00CB2B7D">
              <w:rPr>
                <w:rFonts w:ascii="Arial Narrow" w:hAnsi="Arial Narrow" w:cs="Arial"/>
                <w:sz w:val="20"/>
                <w:szCs w:val="20"/>
              </w:rPr>
              <w:t xml:space="preserve"> </w:t>
            </w:r>
            <w:r w:rsidR="0078229C">
              <w:rPr>
                <w:rFonts w:ascii="Arial Narrow" w:hAnsi="Arial Narrow" w:cs="Arial"/>
                <w:sz w:val="20"/>
                <w:szCs w:val="20"/>
              </w:rPr>
              <w:t xml:space="preserve">  </w:t>
            </w:r>
            <w:r w:rsidRPr="00CB2B7D">
              <w:rPr>
                <w:rFonts w:ascii="Arial Narrow" w:hAnsi="Arial Narrow" w:cs="Arial"/>
                <w:b/>
                <w:bCs/>
                <w:sz w:val="20"/>
                <w:szCs w:val="20"/>
              </w:rPr>
              <w:t>k vzájomnému splynutiu alebo zlúčeniu</w:t>
            </w:r>
            <w:r w:rsidRPr="00CB2B7D">
              <w:rPr>
                <w:rFonts w:ascii="Arial Narrow" w:hAnsi="Arial Narrow" w:cs="Arial"/>
                <w:sz w:val="20"/>
                <w:szCs w:val="20"/>
              </w:rPr>
              <w:t xml:space="preserve">.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podáva zástupca  vysokých škôl</w:t>
            </w:r>
            <w:r w:rsidRPr="00CB2B7D" w:rsidR="00642C04">
              <w:rPr>
                <w:rFonts w:ascii="Arial Narrow" w:hAnsi="Arial Narrow" w:cs="Arial"/>
                <w:sz w:val="20"/>
                <w:szCs w:val="20"/>
              </w:rPr>
              <w:t xml:space="preserve">/žiadateľ a ďalšie zapojené vysoké školy sú partnermi projektu v zmysle § 2 Zákona </w:t>
            </w:r>
            <w:r w:rsidRPr="00CB2B7D" w:rsidR="00844AA7">
              <w:rPr>
                <w:rFonts w:ascii="Arial Narrow" w:hAnsi="Arial Narrow" w:cs="Arial"/>
                <w:sz w:val="20"/>
                <w:szCs w:val="20"/>
              </w:rPr>
              <w:t>č  368/2021 Z. z. o mechanizme na podporu obnovy a odolnosti</w:t>
            </w:r>
            <w:r w:rsidRPr="00CB2B7D">
              <w:rPr>
                <w:rFonts w:ascii="Arial Narrow" w:hAnsi="Arial Narrow" w:cs="Arial"/>
                <w:sz w:val="20"/>
                <w:szCs w:val="20"/>
              </w:rPr>
              <w:t>.</w:t>
            </w:r>
          </w:p>
          <w:p w:rsidRPr="00CB2B7D" w:rsidR="000D1D06" w:rsidRDefault="000D1D06" w14:paraId="4DBEC480" w14:textId="77777777">
            <w:pPr>
              <w:jc w:val="both"/>
              <w:rPr>
                <w:rFonts w:ascii="Arial Narrow" w:hAnsi="Arial Narrow" w:cs="Arial"/>
                <w:sz w:val="20"/>
                <w:szCs w:val="20"/>
              </w:rPr>
            </w:pPr>
            <w:bookmarkStart w:name="_heading=h.8oe0zdw0xw90" w:colFirst="0" w:colLast="0" w:id="36"/>
            <w:bookmarkEnd w:id="36"/>
          </w:p>
          <w:p w:rsidRPr="00CB2B7D" w:rsidR="000D1D06" w:rsidRDefault="66701B94" w14:paraId="2A854BC7" w14:textId="74D4B922">
            <w:pPr>
              <w:jc w:val="both"/>
              <w:rPr>
                <w:rFonts w:ascii="Arial Narrow" w:hAnsi="Arial Narrow" w:cs="Arial"/>
                <w:sz w:val="20"/>
                <w:szCs w:val="20"/>
              </w:rPr>
            </w:pPr>
            <w:bookmarkStart w:name="_heading=h.rldphi8gtlch" w:colFirst="0" w:colLast="0" w:id="37"/>
            <w:bookmarkEnd w:id="37"/>
            <w:r w:rsidRPr="00CB2B7D">
              <w:rPr>
                <w:rFonts w:ascii="Arial Narrow" w:hAnsi="Arial Narrow" w:cs="Arial"/>
                <w:sz w:val="20"/>
                <w:szCs w:val="20"/>
              </w:rPr>
              <w:lastRenderedPageBreak/>
              <w:t>Žiadateľ predkladá</w:t>
            </w:r>
            <w:r w:rsidRPr="00CB2B7D" w:rsidR="00C33841">
              <w:rPr>
                <w:rFonts w:ascii="Arial Narrow" w:hAnsi="Arial Narrow" w:cs="Arial"/>
                <w:sz w:val="20"/>
                <w:szCs w:val="20"/>
                <w:vertAlign w:val="superscript"/>
              </w:rPr>
              <w:footnoteReference w:id="2"/>
            </w:r>
            <w:r w:rsidRPr="00CB2B7D">
              <w:rPr>
                <w:rFonts w:ascii="Arial Narrow" w:hAnsi="Arial Narrow" w:cs="Arial"/>
                <w:sz w:val="20"/>
                <w:szCs w:val="20"/>
              </w:rPr>
              <w:t xml:space="preserve"> ako prílohy nasledovné </w:t>
            </w:r>
            <w:r w:rsidRPr="00CB2B7D">
              <w:rPr>
                <w:rFonts w:ascii="Arial Narrow" w:hAnsi="Arial Narrow" w:cs="Arial"/>
                <w:b/>
                <w:bCs/>
                <w:sz w:val="20"/>
                <w:szCs w:val="20"/>
              </w:rPr>
              <w:t xml:space="preserve">doklady </w:t>
            </w:r>
            <w:r w:rsidRPr="00CB2B7D" w:rsidR="00642C04">
              <w:rPr>
                <w:rFonts w:ascii="Arial Narrow" w:hAnsi="Arial Narrow" w:cs="Arial"/>
                <w:b/>
                <w:bCs/>
                <w:sz w:val="20"/>
                <w:szCs w:val="20"/>
              </w:rPr>
              <w:t xml:space="preserve">o </w:t>
            </w:r>
            <w:r w:rsidRPr="00CB2B7D">
              <w:rPr>
                <w:rFonts w:ascii="Arial Narrow" w:hAnsi="Arial Narrow" w:cs="Arial"/>
                <w:sz w:val="20"/>
                <w:szCs w:val="20"/>
              </w:rPr>
              <w:t>splynutí alebo zlúčení VŠ</w:t>
            </w:r>
            <w:r w:rsidRPr="00CB2B7D" w:rsidR="00727476">
              <w:rPr>
                <w:rFonts w:ascii="Arial Narrow" w:hAnsi="Arial Narrow" w:cs="Arial"/>
                <w:sz w:val="20"/>
                <w:szCs w:val="20"/>
              </w:rPr>
              <w:t xml:space="preserve"> </w:t>
            </w:r>
            <w:r w:rsidRPr="00CB2B7D">
              <w:rPr>
                <w:rFonts w:ascii="Arial Narrow" w:hAnsi="Arial Narrow" w:cs="Arial"/>
                <w:sz w:val="20"/>
                <w:szCs w:val="20"/>
              </w:rPr>
              <w:t>do jedného cel</w:t>
            </w:r>
            <w:r w:rsidRPr="00CB2B7D" w:rsidR="00642C04">
              <w:rPr>
                <w:rFonts w:ascii="Arial Narrow" w:hAnsi="Arial Narrow" w:cs="Arial"/>
                <w:sz w:val="20"/>
                <w:szCs w:val="20"/>
              </w:rPr>
              <w:t>ku</w:t>
            </w:r>
            <w:r w:rsidRPr="00CB2B7D">
              <w:rPr>
                <w:rFonts w:ascii="Arial Narrow" w:hAnsi="Arial Narrow" w:cs="Arial"/>
                <w:sz w:val="20"/>
                <w:szCs w:val="20"/>
              </w:rPr>
              <w:t xml:space="preserve"> s inou, resp. s inými verejnými a/alebo štátnymi vysokými školami:</w:t>
            </w:r>
          </w:p>
          <w:p w:rsidRPr="00CB2B7D" w:rsidR="000D1D06" w:rsidP="000617A6" w:rsidRDefault="000D1D06" w14:paraId="0A8F5DAA" w14:textId="69537A63">
            <w:pPr>
              <w:jc w:val="both"/>
              <w:rPr>
                <w:rFonts w:ascii="Arial Narrow" w:hAnsi="Arial Narrow" w:cs="Arial"/>
                <w:sz w:val="20"/>
                <w:szCs w:val="20"/>
              </w:rPr>
            </w:pPr>
            <w:bookmarkStart w:name="_heading=h.9ingyh7zqjc4" w:colFirst="0" w:colLast="0" w:id="38"/>
            <w:bookmarkStart w:name="_heading=h.e91qq1cfhq86" w:id="39"/>
            <w:bookmarkEnd w:id="38"/>
            <w:bookmarkEnd w:id="39"/>
          </w:p>
          <w:p w:rsidRPr="00CB2B7D" w:rsidR="000D1D06" w:rsidP="7F0DF00F" w:rsidRDefault="00C33841" w14:paraId="3908EB12" w14:textId="2E9BDF23">
            <w:pPr>
              <w:ind w:left="720"/>
              <w:jc w:val="both"/>
              <w:rPr>
                <w:rFonts w:ascii="Arial Narrow" w:hAnsi="Arial Narrow" w:cs="Arial"/>
                <w:sz w:val="20"/>
                <w:szCs w:val="20"/>
              </w:rPr>
            </w:pPr>
            <w:r w:rsidRPr="00CB2B7D">
              <w:rPr>
                <w:rFonts w:ascii="Arial Narrow" w:hAnsi="Arial Narrow" w:cs="Arial"/>
                <w:sz w:val="20"/>
                <w:szCs w:val="20"/>
              </w:rPr>
              <w:t>●</w:t>
            </w:r>
            <w:r w:rsidRPr="00CB2B7D">
              <w:rPr>
                <w:rFonts w:ascii="Arial Narrow" w:hAnsi="Arial Narrow" w:cs="Arial"/>
              </w:rPr>
              <w:tab/>
            </w:r>
            <w:r w:rsidRPr="00CB2B7D">
              <w:rPr>
                <w:rFonts w:ascii="Arial Narrow" w:hAnsi="Arial Narrow" w:cs="Arial"/>
                <w:sz w:val="20"/>
                <w:szCs w:val="20"/>
              </w:rPr>
              <w:t xml:space="preserve">platné uznesenie Akademického senátu každej zo zapojených vysokých škôl podľa § 9, ods.(1), písm. b) bod 2. zákona 131/2002 o vysokých školách a o zmene a doplnení niektorých zákonov v znení neskorších predpisov(povinná príloha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č. </w:t>
            </w:r>
            <w:r w:rsidRPr="00CB2B7D" w:rsidR="00820FF4">
              <w:rPr>
                <w:rFonts w:ascii="Arial Narrow" w:hAnsi="Arial Narrow" w:cs="Arial"/>
                <w:sz w:val="20"/>
                <w:szCs w:val="20"/>
              </w:rPr>
              <w:t>5</w:t>
            </w:r>
            <w:r w:rsidRPr="00CB2B7D">
              <w:rPr>
                <w:rFonts w:ascii="Arial Narrow" w:hAnsi="Arial Narrow" w:cs="Arial"/>
                <w:sz w:val="20"/>
                <w:szCs w:val="20"/>
              </w:rPr>
              <w:t>)</w:t>
            </w:r>
          </w:p>
          <w:p w:rsidRPr="00CB2B7D" w:rsidR="000D1D06" w:rsidP="7F0DF00F" w:rsidRDefault="00C33841" w14:paraId="262EE0BD" w14:textId="6F45A7C4">
            <w:pPr>
              <w:ind w:left="720"/>
              <w:jc w:val="both"/>
              <w:rPr>
                <w:rFonts w:ascii="Arial Narrow" w:hAnsi="Arial Narrow" w:cs="Arial"/>
                <w:b/>
                <w:bCs/>
                <w:sz w:val="20"/>
                <w:szCs w:val="20"/>
              </w:rPr>
            </w:pPr>
            <w:bookmarkStart w:name="_heading=h.l8oui1kfpu4" w:id="40"/>
            <w:bookmarkEnd w:id="40"/>
            <w:r w:rsidRPr="00CB2B7D">
              <w:rPr>
                <w:rFonts w:ascii="Arial Narrow" w:hAnsi="Arial Narrow" w:cs="Arial"/>
                <w:sz w:val="20"/>
                <w:szCs w:val="20"/>
              </w:rPr>
              <w:t>●</w:t>
            </w:r>
            <w:r w:rsidRPr="00CB2B7D">
              <w:rPr>
                <w:rFonts w:ascii="Arial Narrow" w:hAnsi="Arial Narrow" w:cs="Arial"/>
              </w:rPr>
              <w:tab/>
            </w:r>
            <w:r w:rsidRPr="00CB2B7D">
              <w:rPr>
                <w:rFonts w:ascii="Arial Narrow" w:hAnsi="Arial Narrow" w:cs="Arial"/>
                <w:sz w:val="20"/>
                <w:szCs w:val="20"/>
              </w:rPr>
              <w:t xml:space="preserve">platné uznesenie Správnej rady každej zo zapojených vysokých škôl  podľa § 41, ods. (4), písm. b) zákona 131/2002 o vysokých školách a o zmene a doplnení niektorých zákonov v znení neskorších predpisov(povinná príloha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č. </w:t>
            </w:r>
            <w:r w:rsidRPr="00CB2B7D" w:rsidR="00820FF4">
              <w:rPr>
                <w:rFonts w:ascii="Arial Narrow" w:hAnsi="Arial Narrow" w:cs="Arial"/>
                <w:sz w:val="20"/>
                <w:szCs w:val="20"/>
              </w:rPr>
              <w:t>6</w:t>
            </w:r>
            <w:r w:rsidRPr="00CB2B7D">
              <w:rPr>
                <w:rFonts w:ascii="Arial Narrow" w:hAnsi="Arial Narrow" w:cs="Arial"/>
                <w:sz w:val="20"/>
                <w:szCs w:val="20"/>
              </w:rPr>
              <w:t>)</w:t>
            </w:r>
          </w:p>
          <w:p w:rsidRPr="00CB2B7D" w:rsidR="000D1D06" w:rsidP="13F6F892" w:rsidRDefault="00C33841" w14:paraId="6F708C46" w14:textId="2D405278">
            <w:pPr>
              <w:ind w:left="720"/>
              <w:jc w:val="both"/>
              <w:rPr>
                <w:rFonts w:ascii="Arial Narrow" w:hAnsi="Arial Narrow" w:cs="Arial"/>
                <w:b/>
                <w:bCs/>
                <w:sz w:val="20"/>
                <w:szCs w:val="20"/>
              </w:rPr>
            </w:pPr>
            <w:bookmarkStart w:name="_heading=h.6odm7tr9x108" w:id="41"/>
            <w:bookmarkEnd w:id="41"/>
            <w:r w:rsidRPr="13F6F892">
              <w:rPr>
                <w:rFonts w:ascii="Arial Narrow" w:hAnsi="Arial Narrow" w:cs="Arial"/>
                <w:sz w:val="20"/>
                <w:szCs w:val="20"/>
              </w:rPr>
              <w:t>●</w:t>
            </w:r>
            <w:r>
              <w:tab/>
            </w:r>
            <w:r w:rsidRPr="13F6F892">
              <w:rPr>
                <w:rFonts w:ascii="Arial Narrow" w:hAnsi="Arial Narrow" w:cs="Arial"/>
                <w:sz w:val="20"/>
                <w:szCs w:val="20"/>
              </w:rPr>
              <w:t>cestovnú mapu spájania</w:t>
            </w:r>
            <w:r w:rsidRPr="13F6F892" w:rsidR="00642C04">
              <w:rPr>
                <w:rFonts w:ascii="Arial Narrow" w:hAnsi="Arial Narrow" w:cs="Arial"/>
                <w:sz w:val="20"/>
                <w:szCs w:val="20"/>
              </w:rPr>
              <w:t xml:space="preserve"> zapojených</w:t>
            </w:r>
            <w:r w:rsidRPr="13F6F892">
              <w:rPr>
                <w:rFonts w:ascii="Arial Narrow" w:hAnsi="Arial Narrow" w:cs="Arial"/>
                <w:sz w:val="20"/>
                <w:szCs w:val="20"/>
              </w:rPr>
              <w:t xml:space="preserve"> vysokých škôl obsahujúcu časový plán a jednotlivé kroky vedúce k spájaniu vysokých škôl</w:t>
            </w:r>
            <w:r w:rsidR="00F235B8">
              <w:rPr>
                <w:rFonts w:ascii="Arial Narrow" w:hAnsi="Arial Narrow" w:cs="Arial"/>
                <w:sz w:val="20"/>
                <w:szCs w:val="20"/>
              </w:rPr>
              <w:t xml:space="preserve"> a investičný plán</w:t>
            </w:r>
            <w:r w:rsidRPr="13F6F892">
              <w:rPr>
                <w:rFonts w:ascii="Arial Narrow" w:hAnsi="Arial Narrow" w:cs="Arial"/>
                <w:sz w:val="20"/>
                <w:szCs w:val="20"/>
              </w:rPr>
              <w:t xml:space="preserve"> (povinná príloha </w:t>
            </w:r>
            <w:proofErr w:type="spellStart"/>
            <w:r w:rsidRPr="13F6F892">
              <w:rPr>
                <w:rFonts w:ascii="Arial Narrow" w:hAnsi="Arial Narrow" w:cs="Arial"/>
                <w:sz w:val="20"/>
                <w:szCs w:val="20"/>
              </w:rPr>
              <w:t>ŽoPPM</w:t>
            </w:r>
            <w:proofErr w:type="spellEnd"/>
            <w:r w:rsidRPr="13F6F892">
              <w:rPr>
                <w:rFonts w:ascii="Arial Narrow" w:hAnsi="Arial Narrow" w:cs="Arial"/>
                <w:sz w:val="20"/>
                <w:szCs w:val="20"/>
              </w:rPr>
              <w:t xml:space="preserve">  č. 3)</w:t>
            </w:r>
          </w:p>
          <w:p w:rsidRPr="00CB2B7D" w:rsidR="000D1D06" w:rsidRDefault="000D1D06" w14:paraId="4BC23C8F" w14:textId="77777777">
            <w:pPr>
              <w:pBdr>
                <w:top w:val="nil"/>
                <w:left w:val="nil"/>
                <w:bottom w:val="nil"/>
                <w:right w:val="nil"/>
                <w:between w:val="nil"/>
              </w:pBdr>
              <w:jc w:val="both"/>
              <w:rPr>
                <w:rFonts w:ascii="Arial Narrow" w:hAnsi="Arial Narrow" w:cs="Arial"/>
                <w:b/>
                <w:sz w:val="20"/>
                <w:szCs w:val="20"/>
              </w:rPr>
            </w:pPr>
          </w:p>
          <w:p w:rsidRPr="00CB2B7D" w:rsidR="000D1D06" w:rsidRDefault="00C33841" w14:paraId="759A1FC6" w14:textId="77777777">
            <w:pPr>
              <w:pBdr>
                <w:top w:val="nil"/>
                <w:left w:val="nil"/>
                <w:bottom w:val="nil"/>
                <w:right w:val="nil"/>
                <w:between w:val="nil"/>
              </w:pBdr>
              <w:jc w:val="both"/>
              <w:rPr>
                <w:rFonts w:ascii="Arial Narrow" w:hAnsi="Arial Narrow" w:cs="Arial"/>
                <w:b/>
                <w:color w:val="000000"/>
                <w:sz w:val="20"/>
                <w:szCs w:val="20"/>
              </w:rPr>
            </w:pPr>
            <w:r w:rsidRPr="00CB2B7D">
              <w:rPr>
                <w:rFonts w:ascii="Arial Narrow" w:hAnsi="Arial Narrow" w:cs="Arial"/>
                <w:b/>
                <w:color w:val="000000"/>
                <w:sz w:val="20"/>
                <w:szCs w:val="20"/>
              </w:rPr>
              <w:t xml:space="preserve">Žiadateľ predkladá </w:t>
            </w:r>
            <w:proofErr w:type="spellStart"/>
            <w:r w:rsidRPr="00CB2B7D">
              <w:rPr>
                <w:rFonts w:ascii="Arial Narrow" w:hAnsi="Arial Narrow" w:cs="Arial"/>
                <w:b/>
                <w:color w:val="000000"/>
                <w:sz w:val="20"/>
                <w:szCs w:val="20"/>
              </w:rPr>
              <w:t>ŽoPPM</w:t>
            </w:r>
            <w:proofErr w:type="spellEnd"/>
            <w:r w:rsidRPr="00CB2B7D">
              <w:rPr>
                <w:rFonts w:ascii="Arial Narrow" w:hAnsi="Arial Narrow" w:cs="Arial"/>
                <w:b/>
                <w:color w:val="000000"/>
                <w:sz w:val="20"/>
                <w:szCs w:val="20"/>
              </w:rPr>
              <w:t xml:space="preserve"> a prílohy.</w:t>
            </w:r>
          </w:p>
          <w:p w:rsidRPr="00CB2B7D" w:rsidR="000D1D06" w:rsidRDefault="000D1D06" w14:paraId="34C1E95D" w14:textId="77777777">
            <w:pPr>
              <w:pBdr>
                <w:top w:val="nil"/>
                <w:left w:val="nil"/>
                <w:bottom w:val="nil"/>
                <w:right w:val="nil"/>
                <w:between w:val="nil"/>
              </w:pBdr>
              <w:jc w:val="both"/>
              <w:rPr>
                <w:rFonts w:ascii="Arial Narrow" w:hAnsi="Arial Narrow" w:cs="Arial"/>
                <w:b/>
                <w:sz w:val="20"/>
                <w:szCs w:val="20"/>
              </w:rPr>
            </w:pPr>
          </w:p>
          <w:p w:rsidRPr="00CB2B7D" w:rsidR="000D1D06" w:rsidRDefault="00C33841" w14:paraId="0E226722" w14:textId="65A227B8">
            <w:pPr>
              <w:pBdr>
                <w:top w:val="nil"/>
                <w:left w:val="nil"/>
                <w:bottom w:val="nil"/>
                <w:right w:val="nil"/>
                <w:between w:val="nil"/>
              </w:pBdr>
              <w:jc w:val="both"/>
              <w:rPr>
                <w:rFonts w:ascii="Arial Narrow" w:hAnsi="Arial Narrow" w:cs="Arial"/>
                <w:sz w:val="20"/>
                <w:szCs w:val="20"/>
              </w:rPr>
            </w:pPr>
            <w:r w:rsidRPr="00CB2B7D">
              <w:rPr>
                <w:rFonts w:ascii="Arial Narrow" w:hAnsi="Arial Narrow" w:cs="Arial"/>
                <w:b/>
                <w:color w:val="000000" w:themeColor="text1"/>
                <w:sz w:val="20"/>
                <w:szCs w:val="20"/>
              </w:rPr>
              <w:t>Spôsob overenia:</w:t>
            </w:r>
            <w:r w:rsidRPr="00CB2B7D">
              <w:rPr>
                <w:rFonts w:ascii="Arial Narrow" w:hAnsi="Arial Narrow" w:cs="Arial"/>
                <w:color w:val="000000" w:themeColor="text1"/>
                <w:sz w:val="20"/>
                <w:szCs w:val="20"/>
              </w:rPr>
              <w:t xml:space="preserve"> Overenie údajov vo formulári </w:t>
            </w:r>
            <w:proofErr w:type="spellStart"/>
            <w:r w:rsidRPr="00CB2B7D">
              <w:rPr>
                <w:rFonts w:ascii="Arial Narrow" w:hAnsi="Arial Narrow" w:cs="Arial"/>
                <w:color w:val="000000" w:themeColor="text1"/>
                <w:sz w:val="20"/>
                <w:szCs w:val="20"/>
              </w:rPr>
              <w:t>ŽoPPM</w:t>
            </w:r>
            <w:proofErr w:type="spellEnd"/>
            <w:r w:rsidRPr="00CB2B7D">
              <w:rPr>
                <w:rFonts w:ascii="Arial Narrow" w:hAnsi="Arial Narrow" w:cs="Arial"/>
                <w:sz w:val="20"/>
                <w:szCs w:val="20"/>
              </w:rPr>
              <w:t xml:space="preserve"> </w:t>
            </w:r>
            <w:r w:rsidRPr="00CB2B7D">
              <w:rPr>
                <w:rFonts w:ascii="Arial Narrow" w:hAnsi="Arial Narrow" w:cs="Arial"/>
                <w:color w:val="000000" w:themeColor="text1"/>
                <w:sz w:val="20"/>
                <w:szCs w:val="20"/>
              </w:rPr>
              <w:t>a v relevantných prílohách</w:t>
            </w:r>
            <w:r w:rsidRPr="00CB2B7D">
              <w:rPr>
                <w:rFonts w:ascii="Arial Narrow" w:hAnsi="Arial Narrow" w:cs="Arial"/>
                <w:sz w:val="20"/>
                <w:szCs w:val="20"/>
              </w:rPr>
              <w:t xml:space="preserve">, uznesenia orgánov VŠ (povinná príloha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č. </w:t>
            </w:r>
            <w:r w:rsidRPr="00CB2B7D" w:rsidR="00820FF4">
              <w:rPr>
                <w:rFonts w:ascii="Arial Narrow" w:hAnsi="Arial Narrow" w:cs="Arial"/>
                <w:sz w:val="20"/>
                <w:szCs w:val="20"/>
              </w:rPr>
              <w:t>5</w:t>
            </w:r>
            <w:r w:rsidRPr="00CB2B7D">
              <w:rPr>
                <w:rFonts w:ascii="Arial Narrow" w:hAnsi="Arial Narrow" w:cs="Arial"/>
                <w:sz w:val="20"/>
                <w:szCs w:val="20"/>
              </w:rPr>
              <w:t xml:space="preserve"> a </w:t>
            </w:r>
            <w:r w:rsidRPr="00CB2B7D" w:rsidR="00820FF4">
              <w:rPr>
                <w:rFonts w:ascii="Arial Narrow" w:hAnsi="Arial Narrow" w:cs="Arial"/>
                <w:sz w:val="20"/>
                <w:szCs w:val="20"/>
              </w:rPr>
              <w:t>6</w:t>
            </w:r>
            <w:r w:rsidRPr="00CB2B7D">
              <w:rPr>
                <w:rFonts w:ascii="Arial Narrow" w:hAnsi="Arial Narrow" w:cs="Arial"/>
                <w:sz w:val="20"/>
                <w:szCs w:val="20"/>
              </w:rPr>
              <w:t xml:space="preserve">), cestovná mapa (povinná príloha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č. 3)).</w:t>
            </w:r>
          </w:p>
          <w:p w:rsidRPr="00CB2B7D" w:rsidR="000D1D06" w:rsidRDefault="00C33841" w14:paraId="58DB4EBA" w14:textId="77777777">
            <w:pPr>
              <w:pBdr>
                <w:top w:val="nil"/>
                <w:left w:val="nil"/>
                <w:bottom w:val="nil"/>
                <w:right w:val="nil"/>
                <w:between w:val="nil"/>
              </w:pBdr>
              <w:jc w:val="both"/>
              <w:rPr>
                <w:rFonts w:ascii="Arial Narrow" w:hAnsi="Arial Narrow" w:cs="Arial"/>
                <w:sz w:val="20"/>
                <w:szCs w:val="20"/>
              </w:rPr>
            </w:pPr>
            <w:r w:rsidRPr="00CB2B7D">
              <w:rPr>
                <w:rFonts w:ascii="Arial Narrow" w:hAnsi="Arial Narrow" w:cs="Arial"/>
                <w:sz w:val="20"/>
                <w:szCs w:val="20"/>
              </w:rPr>
              <w:t xml:space="preserve"> </w:t>
            </w:r>
          </w:p>
        </w:tc>
      </w:tr>
      <w:tr w:rsidRPr="00CB2B7D" w:rsidR="000D1D06" w:rsidTr="13F6F892" w14:paraId="121EDE6D" w14:textId="77777777">
        <w:tc>
          <w:tcPr>
            <w:tcW w:w="9498" w:type="dxa"/>
            <w:shd w:val="clear" w:color="auto" w:fill="auto"/>
          </w:tcPr>
          <w:p w:rsidRPr="00CB2B7D" w:rsidR="000D1D06" w:rsidP="00DA4B54" w:rsidRDefault="5FEF9516" w14:paraId="67571072" w14:textId="77777777">
            <w:pPr>
              <w:pStyle w:val="Nadpis3"/>
              <w:numPr>
                <w:ilvl w:val="0"/>
                <w:numId w:val="17"/>
              </w:numPr>
              <w:rPr>
                <w:rFonts w:ascii="Arial Narrow" w:hAnsi="Arial Narrow" w:cs="Arial"/>
              </w:rPr>
            </w:pPr>
            <w:bookmarkStart w:name="_Toc118494090" w:id="42"/>
            <w:bookmarkStart w:name="_Toc261037712" w:id="43"/>
            <w:r w:rsidRPr="60F7E176">
              <w:rPr>
                <w:rFonts w:ascii="Arial Narrow" w:hAnsi="Arial Narrow" w:cs="Arial"/>
              </w:rPr>
              <w:lastRenderedPageBreak/>
              <w:t xml:space="preserve"> </w:t>
            </w:r>
            <w:bookmarkStart w:name="_Toc111638900" w:id="44"/>
            <w:r w:rsidRPr="60F7E176">
              <w:rPr>
                <w:rFonts w:ascii="Arial Narrow" w:hAnsi="Arial Narrow" w:cs="Arial"/>
              </w:rPr>
              <w:t>Podmienky týkajúce sa štátnej pomoci a vyplývajúce zo schémy štátnej pomoci</w:t>
            </w:r>
            <w:bookmarkEnd w:id="44"/>
            <w:r w:rsidRPr="60F7E176">
              <w:rPr>
                <w:rFonts w:ascii="Arial Narrow" w:hAnsi="Arial Narrow" w:cs="Arial"/>
              </w:rPr>
              <w:t xml:space="preserve"> </w:t>
            </w:r>
            <w:bookmarkEnd w:id="42"/>
            <w:bookmarkEnd w:id="43"/>
          </w:p>
        </w:tc>
      </w:tr>
      <w:tr w:rsidRPr="00CB2B7D" w:rsidR="000D1D06" w:rsidTr="13F6F892" w14:paraId="61E257D6" w14:textId="77777777">
        <w:tc>
          <w:tcPr>
            <w:tcW w:w="9498" w:type="dxa"/>
            <w:shd w:val="clear" w:color="auto" w:fill="FFFFFF" w:themeFill="background1"/>
          </w:tcPr>
          <w:p w:rsidRPr="00CB2B7D" w:rsidR="000D1D06" w:rsidRDefault="000D1D06" w14:paraId="4547BC7C" w14:textId="77777777">
            <w:pPr>
              <w:jc w:val="both"/>
              <w:rPr>
                <w:rFonts w:ascii="Arial Narrow" w:hAnsi="Arial Narrow" w:cs="Arial"/>
                <w:sz w:val="20"/>
                <w:szCs w:val="20"/>
              </w:rPr>
            </w:pPr>
          </w:p>
          <w:p w:rsidRPr="00CB2B7D" w:rsidR="000D1D06" w:rsidRDefault="00C33841" w14:paraId="6C16C66C" w14:textId="77777777">
            <w:pPr>
              <w:jc w:val="both"/>
              <w:rPr>
                <w:rFonts w:ascii="Arial Narrow" w:hAnsi="Arial Narrow" w:cs="Arial"/>
                <w:sz w:val="20"/>
                <w:szCs w:val="20"/>
              </w:rPr>
            </w:pPr>
            <w:r w:rsidRPr="00CB2B7D">
              <w:rPr>
                <w:rFonts w:ascii="Arial Narrow" w:hAnsi="Arial Narrow" w:cs="Arial"/>
                <w:sz w:val="20"/>
                <w:szCs w:val="20"/>
              </w:rPr>
              <w:t xml:space="preserve">Podmienky týkajúce sa štátnej pomoci a vyplývajúce zo schém štátnej pomoci/pomoci de </w:t>
            </w:r>
            <w:proofErr w:type="spellStart"/>
            <w:r w:rsidRPr="00CB2B7D">
              <w:rPr>
                <w:rFonts w:ascii="Arial Narrow" w:hAnsi="Arial Narrow" w:cs="Arial"/>
                <w:sz w:val="20"/>
                <w:szCs w:val="20"/>
              </w:rPr>
              <w:t>minimis</w:t>
            </w:r>
            <w:proofErr w:type="spellEnd"/>
            <w:r w:rsidRPr="00CB2B7D">
              <w:rPr>
                <w:rFonts w:ascii="Arial Narrow" w:hAnsi="Arial Narrow" w:cs="Arial"/>
                <w:sz w:val="20"/>
                <w:szCs w:val="20"/>
              </w:rPr>
              <w:t xml:space="preserve"> </w:t>
            </w:r>
            <w:r w:rsidRPr="00CB2B7D">
              <w:rPr>
                <w:rFonts w:ascii="Arial Narrow" w:hAnsi="Arial Narrow" w:cs="Arial"/>
                <w:b/>
                <w:sz w:val="20"/>
                <w:szCs w:val="20"/>
              </w:rPr>
              <w:t>sa neuplatňujú</w:t>
            </w:r>
            <w:r w:rsidRPr="00CB2B7D">
              <w:rPr>
                <w:rFonts w:ascii="Arial Narrow" w:hAnsi="Arial Narrow" w:cs="Arial"/>
                <w:sz w:val="20"/>
                <w:szCs w:val="20"/>
              </w:rPr>
              <w:t xml:space="preserve">. V rámci tejto výzvy sú poskytované finančné prostriedky na výstavbu a/alebo obnovu školskej infraštruktúry, ktorá sa používa </w:t>
            </w:r>
            <w:r w:rsidRPr="00CB2B7D">
              <w:rPr>
                <w:rFonts w:ascii="Arial Narrow" w:hAnsi="Arial Narrow" w:cs="Arial"/>
                <w:b/>
                <w:sz w:val="20"/>
                <w:szCs w:val="20"/>
              </w:rPr>
              <w:t>výlučne alebo takmer výlučne na vzdelávanie, ako nehospodársku činnosť</w:t>
            </w:r>
            <w:r w:rsidRPr="00CB2B7D">
              <w:rPr>
                <w:rFonts w:ascii="Arial Narrow" w:hAnsi="Arial Narrow" w:cs="Arial"/>
                <w:sz w:val="20"/>
                <w:szCs w:val="20"/>
              </w:rPr>
              <w:t xml:space="preserve"> v súlade s podmienkami vychádzajúcimi z:</w:t>
            </w:r>
          </w:p>
          <w:p w:rsidRPr="00CB2B7D" w:rsidR="000D1D06" w:rsidP="00DA4B54" w:rsidRDefault="00C33841" w14:paraId="40C71439" w14:textId="14FDA6C5">
            <w:pPr>
              <w:numPr>
                <w:ilvl w:val="0"/>
                <w:numId w:val="12"/>
              </w:numPr>
              <w:spacing w:before="120"/>
              <w:ind w:left="709"/>
              <w:rPr>
                <w:rFonts w:ascii="Arial Narrow" w:hAnsi="Arial Narrow" w:cs="Arial"/>
                <w:sz w:val="20"/>
                <w:szCs w:val="20"/>
              </w:rPr>
            </w:pPr>
            <w:r w:rsidRPr="00CB2B7D">
              <w:rPr>
                <w:rFonts w:ascii="Arial Narrow" w:hAnsi="Arial Narrow" w:cs="Arial"/>
                <w:sz w:val="20"/>
                <w:szCs w:val="20"/>
              </w:rPr>
              <w:t>Oznámenia Komisie o pojme štátna pomoc uvedenom v článku 107 ods. 1 Zmluvy o fungovaní Európskej únie (2016/C 262/01)</w:t>
            </w:r>
            <w:r w:rsidRPr="00CB2B7D">
              <w:rPr>
                <w:rFonts w:ascii="Arial Narrow" w:hAnsi="Arial Narrow" w:cs="Arial"/>
                <w:sz w:val="20"/>
                <w:szCs w:val="20"/>
                <w:vertAlign w:val="superscript"/>
              </w:rPr>
              <w:footnoteReference w:id="3"/>
            </w:r>
            <w:r w:rsidRPr="00CB2B7D">
              <w:rPr>
                <w:rFonts w:ascii="Arial Narrow" w:hAnsi="Arial Narrow" w:cs="Arial"/>
                <w:sz w:val="20"/>
                <w:szCs w:val="20"/>
              </w:rPr>
              <w:t>, t. j. na vzdelávanie, ktoré je súčasťou vnútroštátneho systému vzdelávania, ktoré financuje a nad ktorým vykonáva dohľad štát, a ktoré je financované v prevažnej miere (viac ako 50</w:t>
            </w:r>
            <w:r w:rsidRPr="00CB2B7D" w:rsidR="00727476">
              <w:rPr>
                <w:rFonts w:ascii="Arial Narrow" w:hAnsi="Arial Narrow" w:cs="Arial"/>
                <w:sz w:val="20"/>
                <w:szCs w:val="20"/>
              </w:rPr>
              <w:t xml:space="preserve"> %</w:t>
            </w:r>
            <w:r w:rsidRPr="00CB2B7D">
              <w:rPr>
                <w:rFonts w:ascii="Arial Narrow" w:hAnsi="Arial Narrow" w:cs="Arial"/>
                <w:sz w:val="20"/>
                <w:szCs w:val="20"/>
                <w:vertAlign w:val="superscript"/>
              </w:rPr>
              <w:footnoteReference w:id="4"/>
            </w:r>
            <w:r w:rsidRPr="00CB2B7D">
              <w:rPr>
                <w:rFonts w:ascii="Arial Narrow" w:hAnsi="Arial Narrow" w:cs="Arial"/>
                <w:sz w:val="20"/>
                <w:szCs w:val="20"/>
              </w:rPr>
              <w:t>) z verejných zdrojov, t. j. nie z príspevkov rodičov alebo iných komerčných príjmov;</w:t>
            </w:r>
          </w:p>
          <w:p w:rsidRPr="00CB2B7D" w:rsidR="000D1D06" w:rsidP="00DA4B54" w:rsidRDefault="00C33841" w14:paraId="305F9345" w14:textId="61F39A4C">
            <w:pPr>
              <w:numPr>
                <w:ilvl w:val="0"/>
                <w:numId w:val="12"/>
              </w:numPr>
              <w:ind w:left="709"/>
              <w:rPr>
                <w:rFonts w:ascii="Arial Narrow" w:hAnsi="Arial Narrow" w:cs="Arial"/>
                <w:sz w:val="20"/>
                <w:szCs w:val="20"/>
              </w:rPr>
            </w:pPr>
            <w:r w:rsidRPr="00CB2B7D">
              <w:rPr>
                <w:rFonts w:ascii="Arial Narrow" w:hAnsi="Arial Narrow" w:cs="Arial"/>
                <w:sz w:val="20"/>
                <w:szCs w:val="20"/>
              </w:rPr>
              <w:t>Usmernenia koordinátora pomoci: Metodické usmernenie – Prípady nepodliehajúce pravidlám v oblasti štátnej pomoci</w:t>
            </w:r>
            <w:r w:rsidRPr="00CB2B7D">
              <w:rPr>
                <w:rFonts w:ascii="Arial Narrow" w:hAnsi="Arial Narrow" w:cs="Arial"/>
                <w:sz w:val="20"/>
                <w:szCs w:val="20"/>
                <w:vertAlign w:val="superscript"/>
              </w:rPr>
              <w:footnoteReference w:id="5"/>
            </w:r>
            <w:r w:rsidRPr="00CB2B7D">
              <w:rPr>
                <w:rFonts w:ascii="Arial Narrow" w:hAnsi="Arial Narrow" w:cs="Arial"/>
                <w:sz w:val="20"/>
                <w:szCs w:val="20"/>
              </w:rPr>
              <w:t xml:space="preserve">; </w:t>
            </w:r>
            <w:r w:rsidRPr="00CB2B7D">
              <w:rPr>
                <w:rFonts w:ascii="Arial Narrow" w:hAnsi="Arial Narrow" w:cs="Arial"/>
                <w:color w:val="0078D4"/>
                <w:sz w:val="20"/>
                <w:szCs w:val="20"/>
                <w:u w:val="single"/>
              </w:rPr>
              <w:t> </w:t>
            </w:r>
            <w:r w:rsidRPr="00CB2B7D">
              <w:rPr>
                <w:rFonts w:ascii="Arial Narrow" w:hAnsi="Arial Narrow" w:cs="Arial"/>
                <w:sz w:val="20"/>
                <w:szCs w:val="20"/>
              </w:rPr>
              <w:t xml:space="preserve"> t. j. vybudovaná školská infraštruktúra môže byť v obmedzenej miere (do 20 </w:t>
            </w:r>
            <w:r w:rsidRPr="00CB2B7D" w:rsidR="00727476">
              <w:rPr>
                <w:rFonts w:ascii="Arial Narrow" w:hAnsi="Arial Narrow" w:cs="Arial"/>
                <w:sz w:val="20"/>
                <w:szCs w:val="20"/>
              </w:rPr>
              <w:t xml:space="preserve"> %</w:t>
            </w:r>
            <w:r w:rsidRPr="00CB2B7D">
              <w:rPr>
                <w:rFonts w:ascii="Arial Narrow" w:hAnsi="Arial Narrow" w:cs="Arial"/>
                <w:sz w:val="20"/>
                <w:szCs w:val="20"/>
              </w:rPr>
              <w:t xml:space="preserve"> jej ročnej kapacity) využívaná aj na sprievodné hospodárske činnosti; </w:t>
            </w:r>
          </w:p>
          <w:p w:rsidRPr="00CB2B7D" w:rsidR="000D1D06" w:rsidRDefault="000D1D06" w14:paraId="5DA17942" w14:textId="77777777">
            <w:pPr>
              <w:jc w:val="both"/>
              <w:rPr>
                <w:rFonts w:ascii="Arial Narrow" w:hAnsi="Arial Narrow" w:cs="Arial"/>
                <w:sz w:val="20"/>
                <w:szCs w:val="20"/>
              </w:rPr>
            </w:pPr>
          </w:p>
          <w:p w:rsidRPr="00CB2B7D" w:rsidR="000D1D06" w:rsidRDefault="00C33841" w14:paraId="16B5C5DA" w14:textId="6F45A7C4">
            <w:pPr>
              <w:jc w:val="both"/>
              <w:rPr>
                <w:rFonts w:ascii="Arial Narrow" w:hAnsi="Arial Narrow" w:cs="Arial"/>
                <w:sz w:val="20"/>
                <w:szCs w:val="20"/>
              </w:rPr>
            </w:pPr>
            <w:r w:rsidRPr="00CB2B7D">
              <w:rPr>
                <w:rFonts w:ascii="Arial Narrow" w:hAnsi="Arial Narrow" w:cs="Arial"/>
                <w:sz w:val="20"/>
                <w:szCs w:val="20"/>
              </w:rPr>
              <w:t xml:space="preserve">a teda na poskytovanie finančných prostriedkov mechanizmu na projekty v rámci tejto výzvy sa (v prípade dodržania podmienok stanovených v tejto výzve) pravidlá v oblasti štátnej pomoci/pomoci de </w:t>
            </w:r>
            <w:proofErr w:type="spellStart"/>
            <w:r w:rsidRPr="00CB2B7D">
              <w:rPr>
                <w:rFonts w:ascii="Arial Narrow" w:hAnsi="Arial Narrow" w:cs="Arial"/>
                <w:sz w:val="20"/>
                <w:szCs w:val="20"/>
              </w:rPr>
              <w:t>minimis</w:t>
            </w:r>
            <w:proofErr w:type="spellEnd"/>
            <w:r w:rsidRPr="00CB2B7D">
              <w:rPr>
                <w:rFonts w:ascii="Arial Narrow" w:hAnsi="Arial Narrow" w:cs="Arial"/>
                <w:sz w:val="20"/>
                <w:szCs w:val="20"/>
              </w:rPr>
              <w:t xml:space="preserve"> </w:t>
            </w:r>
            <w:r w:rsidRPr="00CB2B7D">
              <w:rPr>
                <w:rFonts w:ascii="Arial Narrow" w:hAnsi="Arial Narrow" w:cs="Arial"/>
                <w:b/>
                <w:sz w:val="20"/>
                <w:szCs w:val="20"/>
              </w:rPr>
              <w:t>neuplatňujú.</w:t>
            </w:r>
            <w:r w:rsidRPr="00CB2B7D">
              <w:rPr>
                <w:rFonts w:ascii="Arial Narrow" w:hAnsi="Arial Narrow" w:cs="Arial"/>
                <w:sz w:val="20"/>
                <w:szCs w:val="20"/>
              </w:rPr>
              <w:t xml:space="preserve">  </w:t>
            </w:r>
          </w:p>
          <w:p w:rsidRPr="00CB2B7D" w:rsidR="000D1D06" w:rsidRDefault="000D1D06" w14:paraId="5673ECBF" w14:textId="77777777">
            <w:pPr>
              <w:jc w:val="both"/>
              <w:rPr>
                <w:rFonts w:ascii="Arial Narrow" w:hAnsi="Arial Narrow" w:cs="Arial"/>
                <w:sz w:val="20"/>
                <w:szCs w:val="20"/>
              </w:rPr>
            </w:pPr>
          </w:p>
          <w:p w:rsidRPr="00CB2B7D" w:rsidR="000D1D06" w:rsidRDefault="00C33841" w14:paraId="384E5033" w14:textId="161B046D">
            <w:pPr>
              <w:jc w:val="both"/>
              <w:rPr>
                <w:rFonts w:ascii="Arial Narrow" w:hAnsi="Arial Narrow" w:cs="Arial"/>
                <w:sz w:val="20"/>
                <w:szCs w:val="20"/>
              </w:rPr>
            </w:pPr>
            <w:r w:rsidRPr="00CB2B7D">
              <w:rPr>
                <w:rFonts w:ascii="Arial Narrow" w:hAnsi="Arial Narrow" w:cs="Arial"/>
                <w:sz w:val="20"/>
                <w:szCs w:val="20"/>
              </w:rPr>
              <w:t xml:space="preserve">Žiadateľ preukazuje splnenie tejto podmienky prostredníctvom </w:t>
            </w:r>
            <w:r w:rsidRPr="00CB2B7D">
              <w:rPr>
                <w:rFonts w:ascii="Arial Narrow" w:hAnsi="Arial Narrow" w:cs="Arial"/>
                <w:b/>
                <w:sz w:val="20"/>
                <w:szCs w:val="20"/>
              </w:rPr>
              <w:t>Súhrnného</w:t>
            </w:r>
            <w:r w:rsidRPr="00CB2B7D">
              <w:rPr>
                <w:rFonts w:ascii="Arial Narrow" w:hAnsi="Arial Narrow" w:cs="Arial"/>
                <w:sz w:val="20"/>
                <w:szCs w:val="20"/>
              </w:rPr>
              <w:t xml:space="preserve"> </w:t>
            </w:r>
            <w:r w:rsidRPr="00CB2B7D">
              <w:rPr>
                <w:rFonts w:ascii="Arial Narrow" w:hAnsi="Arial Narrow" w:cs="Arial"/>
                <w:b/>
                <w:sz w:val="20"/>
                <w:szCs w:val="20"/>
              </w:rPr>
              <w:t>čestného vyhlásenia žiadateľa</w:t>
            </w:r>
            <w:r w:rsidRPr="00CB2B7D" w:rsidR="000617A6">
              <w:rPr>
                <w:rFonts w:ascii="Arial Narrow" w:hAnsi="Arial Narrow" w:cs="Arial"/>
                <w:b/>
                <w:sz w:val="20"/>
                <w:szCs w:val="20"/>
              </w:rPr>
              <w:t xml:space="preserve"> a partnera</w:t>
            </w:r>
            <w:r w:rsidRPr="00CB2B7D">
              <w:rPr>
                <w:rFonts w:ascii="Arial Narrow" w:hAnsi="Arial Narrow" w:cs="Arial"/>
                <w:b/>
                <w:sz w:val="20"/>
                <w:szCs w:val="20"/>
              </w:rPr>
              <w:t xml:space="preserve"> </w:t>
            </w:r>
            <w:r w:rsidRPr="00CB2B7D">
              <w:rPr>
                <w:rFonts w:ascii="Arial Narrow" w:hAnsi="Arial Narrow" w:cs="Arial"/>
                <w:sz w:val="20"/>
                <w:szCs w:val="20"/>
              </w:rPr>
              <w:t xml:space="preserve">(povinná príloha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č. </w:t>
            </w:r>
            <w:r w:rsidRPr="00CB2B7D" w:rsidR="00353D00">
              <w:rPr>
                <w:rFonts w:ascii="Arial Narrow" w:hAnsi="Arial Narrow" w:cs="Arial"/>
                <w:sz w:val="20"/>
                <w:szCs w:val="20"/>
              </w:rPr>
              <w:t>1</w:t>
            </w:r>
            <w:r w:rsidRPr="00CB2B7D">
              <w:rPr>
                <w:rFonts w:ascii="Arial Narrow" w:hAnsi="Arial Narrow" w:cs="Arial"/>
                <w:sz w:val="20"/>
                <w:szCs w:val="20"/>
              </w:rPr>
              <w:t xml:space="preserve">) </w:t>
            </w:r>
            <w:r w:rsidRPr="00CB2B7D">
              <w:rPr>
                <w:rFonts w:ascii="Arial Narrow" w:hAnsi="Arial Narrow" w:cs="Arial"/>
                <w:b/>
                <w:sz w:val="20"/>
                <w:szCs w:val="20"/>
              </w:rPr>
              <w:t>a informácií</w:t>
            </w:r>
            <w:r w:rsidRPr="00CB2B7D">
              <w:rPr>
                <w:rFonts w:ascii="Arial Narrow" w:hAnsi="Arial Narrow" w:cs="Arial"/>
                <w:sz w:val="20"/>
                <w:szCs w:val="20"/>
              </w:rPr>
              <w:t xml:space="preserve"> týkajúcich sa spôsobu financovania žiadateľa</w:t>
            </w:r>
            <w:r w:rsidRPr="00CB2B7D" w:rsidR="000617A6">
              <w:rPr>
                <w:rFonts w:ascii="Arial Narrow" w:hAnsi="Arial Narrow" w:cs="Arial"/>
                <w:sz w:val="20"/>
                <w:szCs w:val="20"/>
              </w:rPr>
              <w:t xml:space="preserve"> a partnera</w:t>
            </w:r>
            <w:r w:rsidRPr="00CB2B7D">
              <w:rPr>
                <w:rFonts w:ascii="Arial Narrow" w:hAnsi="Arial Narrow" w:cs="Arial"/>
                <w:sz w:val="20"/>
                <w:szCs w:val="20"/>
              </w:rPr>
              <w:t xml:space="preserve"> a využívania infraštruktúry, ktoré </w:t>
            </w:r>
            <w:r w:rsidRPr="00CB2B7D">
              <w:rPr>
                <w:rFonts w:ascii="Arial Narrow" w:hAnsi="Arial Narrow" w:cs="Arial"/>
                <w:sz w:val="20"/>
                <w:szCs w:val="20"/>
              </w:rPr>
              <w:lastRenderedPageBreak/>
              <w:t xml:space="preserve">uvádza </w:t>
            </w:r>
            <w:r w:rsidRPr="00CB2B7D">
              <w:rPr>
                <w:rFonts w:ascii="Arial Narrow" w:hAnsi="Arial Narrow" w:cs="Arial"/>
                <w:b/>
                <w:sz w:val="20"/>
                <w:szCs w:val="20"/>
              </w:rPr>
              <w:t>vo formulári žiadosti časti 14 a 15</w:t>
            </w:r>
            <w:r w:rsidRPr="00CB2B7D">
              <w:rPr>
                <w:rFonts w:ascii="Arial Narrow" w:hAnsi="Arial Narrow" w:cs="Arial"/>
                <w:sz w:val="20"/>
                <w:szCs w:val="20"/>
              </w:rPr>
              <w:t xml:space="preserve"> (Spôsob financovania činnosti žiadateľa; Sprievodné hospodárske využitie infraštruktúry).</w:t>
            </w:r>
          </w:p>
          <w:p w:rsidRPr="00CB2B7D" w:rsidR="000D1D06" w:rsidRDefault="000D1D06" w14:paraId="2F679530" w14:textId="77777777">
            <w:pPr>
              <w:jc w:val="both"/>
              <w:rPr>
                <w:rFonts w:ascii="Arial Narrow" w:hAnsi="Arial Narrow" w:cs="Arial"/>
                <w:sz w:val="20"/>
                <w:szCs w:val="20"/>
              </w:rPr>
            </w:pPr>
          </w:p>
          <w:p w:rsidRPr="00CB2B7D" w:rsidR="000D1D06" w:rsidRDefault="00C33841" w14:paraId="33D3120D" w14:textId="59AC73A7">
            <w:pPr>
              <w:spacing w:line="276" w:lineRule="auto"/>
              <w:jc w:val="both"/>
              <w:rPr>
                <w:rFonts w:ascii="Arial Narrow" w:hAnsi="Arial Narrow" w:cs="Arial"/>
                <w:sz w:val="20"/>
                <w:szCs w:val="20"/>
              </w:rPr>
            </w:pPr>
            <w:r w:rsidRPr="00CB2B7D">
              <w:rPr>
                <w:rFonts w:ascii="Arial Narrow" w:hAnsi="Arial Narrow" w:cs="Arial"/>
                <w:sz w:val="20"/>
                <w:szCs w:val="20"/>
              </w:rPr>
              <w:t xml:space="preserve">Žiadateľ predloží </w:t>
            </w:r>
            <w:r w:rsidRPr="00CB2B7D">
              <w:rPr>
                <w:rFonts w:ascii="Arial Narrow" w:hAnsi="Arial Narrow" w:cs="Arial"/>
                <w:color w:val="000000"/>
                <w:sz w:val="20"/>
                <w:szCs w:val="20"/>
              </w:rPr>
              <w:t>posledné dve schválené účtovné závierky žiadateľa</w:t>
            </w:r>
            <w:r w:rsidRPr="00CB2B7D" w:rsidR="000617A6">
              <w:rPr>
                <w:rFonts w:ascii="Arial Narrow" w:hAnsi="Arial Narrow" w:cs="Arial"/>
                <w:color w:val="000000"/>
                <w:sz w:val="20"/>
                <w:szCs w:val="20"/>
              </w:rPr>
              <w:t xml:space="preserve"> a partnera</w:t>
            </w:r>
            <w:r w:rsidRPr="00CB2B7D">
              <w:rPr>
                <w:rFonts w:ascii="Arial Narrow" w:hAnsi="Arial Narrow" w:cs="Arial"/>
                <w:color w:val="000000"/>
                <w:sz w:val="20"/>
                <w:szCs w:val="20"/>
              </w:rPr>
              <w:t xml:space="preserve">, ak nie sú zverejnené v registri účtovných závierok na  </w:t>
            </w:r>
            <w:hyperlink r:id="rId18">
              <w:r w:rsidRPr="00CB2B7D">
                <w:rPr>
                  <w:rFonts w:ascii="Arial Narrow" w:hAnsi="Arial Narrow" w:cs="Arial"/>
                  <w:color w:val="5B5FC7"/>
                  <w:sz w:val="20"/>
                  <w:szCs w:val="20"/>
                  <w:u w:val="single"/>
                </w:rPr>
                <w:t>www.registeruz.sk</w:t>
              </w:r>
            </w:hyperlink>
            <w:r w:rsidRPr="00CB2B7D">
              <w:rPr>
                <w:rFonts w:ascii="Arial Narrow" w:hAnsi="Arial Narrow" w:cs="Arial"/>
                <w:b/>
                <w:sz w:val="20"/>
                <w:szCs w:val="20"/>
              </w:rPr>
              <w:t xml:space="preserve"> </w:t>
            </w:r>
            <w:r w:rsidRPr="00CB2B7D">
              <w:rPr>
                <w:rFonts w:ascii="Arial Narrow" w:hAnsi="Arial Narrow" w:cs="Arial"/>
                <w:sz w:val="20"/>
                <w:szCs w:val="20"/>
              </w:rPr>
              <w:t xml:space="preserve">(povinná príloha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č. </w:t>
            </w:r>
            <w:r w:rsidRPr="00CB2B7D" w:rsidR="00353D00">
              <w:rPr>
                <w:rFonts w:ascii="Arial Narrow" w:hAnsi="Arial Narrow" w:cs="Arial"/>
                <w:sz w:val="20"/>
                <w:szCs w:val="20"/>
              </w:rPr>
              <w:t>7</w:t>
            </w:r>
            <w:r w:rsidRPr="00CB2B7D">
              <w:rPr>
                <w:rFonts w:ascii="Arial Narrow" w:hAnsi="Arial Narrow" w:cs="Arial"/>
                <w:sz w:val="20"/>
                <w:szCs w:val="20"/>
              </w:rPr>
              <w:t>)</w:t>
            </w:r>
          </w:p>
          <w:p w:rsidRPr="00CB2B7D" w:rsidR="000D1D06" w:rsidRDefault="000D1D06" w14:paraId="43685EBB" w14:textId="77777777">
            <w:pPr>
              <w:spacing w:line="276" w:lineRule="auto"/>
              <w:jc w:val="both"/>
              <w:rPr>
                <w:rFonts w:ascii="Arial Narrow" w:hAnsi="Arial Narrow" w:cs="Arial"/>
                <w:sz w:val="20"/>
                <w:szCs w:val="20"/>
                <w:vertAlign w:val="superscript"/>
              </w:rPr>
            </w:pPr>
          </w:p>
          <w:p w:rsidRPr="00CB2B7D" w:rsidR="000D1D06" w:rsidRDefault="00C33841" w14:paraId="1606F5E4" w14:textId="536CC22E">
            <w:pPr>
              <w:spacing w:line="276" w:lineRule="auto"/>
              <w:jc w:val="both"/>
              <w:rPr>
                <w:rFonts w:ascii="Arial Narrow" w:hAnsi="Arial Narrow" w:cs="Arial"/>
                <w:b/>
                <w:sz w:val="20"/>
                <w:szCs w:val="20"/>
              </w:rPr>
            </w:pPr>
            <w:r w:rsidRPr="00CB2B7D">
              <w:rPr>
                <w:rFonts w:ascii="Arial Narrow" w:hAnsi="Arial Narrow" w:cs="Arial"/>
                <w:b/>
                <w:sz w:val="20"/>
                <w:szCs w:val="20"/>
              </w:rPr>
              <w:t xml:space="preserve">Ak žiadateľ nedodrží všetky </w:t>
            </w:r>
            <w:r w:rsidRPr="00CB2B7D" w:rsidR="00791178">
              <w:rPr>
                <w:rFonts w:ascii="Arial Narrow" w:hAnsi="Arial Narrow" w:cs="Arial"/>
                <w:b/>
                <w:sz w:val="20"/>
                <w:szCs w:val="20"/>
              </w:rPr>
              <w:t>PPPM</w:t>
            </w:r>
            <w:r w:rsidRPr="00CB2B7D">
              <w:rPr>
                <w:rFonts w:ascii="Arial Narrow" w:hAnsi="Arial Narrow" w:cs="Arial"/>
                <w:b/>
                <w:sz w:val="20"/>
                <w:szCs w:val="20"/>
              </w:rPr>
              <w:t xml:space="preserve"> vyplývajúce z tejto podmienky, nesie za svoje konanie plnú právnu zodpovednosť. Žiadateľ zároveň berie na vedomie, že rovnaké právne následky nastanú aj v prípade, ak v rámci ním realizovaného projektu dôjde k poskytnutiu, tzv. nepriamej štátnej pomoci alebo k poskytnutiu inej formy výhody, ktorá znamená porušenie pravidiel týkajúcich sa štátnej pomoci.</w:t>
            </w:r>
          </w:p>
          <w:p w:rsidRPr="00CB2B7D" w:rsidR="000D1D06" w:rsidRDefault="000D1D06" w14:paraId="2413EA05" w14:textId="77777777">
            <w:pPr>
              <w:jc w:val="both"/>
              <w:rPr>
                <w:rFonts w:ascii="Arial Narrow" w:hAnsi="Arial Narrow" w:cs="Arial"/>
                <w:b/>
                <w:sz w:val="20"/>
                <w:szCs w:val="20"/>
              </w:rPr>
            </w:pPr>
          </w:p>
          <w:p w:rsidRPr="00CB2B7D" w:rsidR="000D1D06" w:rsidRDefault="00C33841" w14:paraId="2B059284" w14:textId="20752452">
            <w:pPr>
              <w:jc w:val="both"/>
              <w:rPr>
                <w:rFonts w:ascii="Arial Narrow" w:hAnsi="Arial Narrow" w:cs="Arial"/>
                <w:b/>
                <w:sz w:val="20"/>
                <w:szCs w:val="20"/>
              </w:rPr>
            </w:pPr>
            <w:r w:rsidRPr="00CB2B7D">
              <w:rPr>
                <w:rFonts w:ascii="Arial Narrow" w:hAnsi="Arial Narrow" w:cs="Arial"/>
                <w:b/>
                <w:sz w:val="20"/>
                <w:szCs w:val="20"/>
              </w:rPr>
              <w:t xml:space="preserve">Žiadateľ predkladá </w:t>
            </w:r>
            <w:proofErr w:type="spellStart"/>
            <w:r w:rsidRPr="00CB2B7D">
              <w:rPr>
                <w:rFonts w:ascii="Arial Narrow" w:hAnsi="Arial Narrow" w:cs="Arial"/>
                <w:b/>
                <w:sz w:val="20"/>
                <w:szCs w:val="20"/>
              </w:rPr>
              <w:t>ŽoPPM</w:t>
            </w:r>
            <w:proofErr w:type="spellEnd"/>
            <w:r w:rsidRPr="00CB2B7D">
              <w:rPr>
                <w:rFonts w:ascii="Arial Narrow" w:hAnsi="Arial Narrow" w:cs="Arial"/>
                <w:b/>
                <w:sz w:val="20"/>
                <w:szCs w:val="20"/>
              </w:rPr>
              <w:t xml:space="preserve">, povinnú prílohu </w:t>
            </w:r>
            <w:proofErr w:type="spellStart"/>
            <w:r w:rsidRPr="00CB2B7D">
              <w:rPr>
                <w:rFonts w:ascii="Arial Narrow" w:hAnsi="Arial Narrow" w:cs="Arial"/>
                <w:b/>
                <w:sz w:val="20"/>
                <w:szCs w:val="20"/>
              </w:rPr>
              <w:t>ŽoPPM</w:t>
            </w:r>
            <w:proofErr w:type="spellEnd"/>
            <w:r w:rsidRPr="00CB2B7D">
              <w:rPr>
                <w:rFonts w:ascii="Arial Narrow" w:hAnsi="Arial Narrow" w:cs="Arial"/>
                <w:b/>
                <w:sz w:val="20"/>
                <w:szCs w:val="20"/>
              </w:rPr>
              <w:t xml:space="preserve"> č. 1 - Súhrnné čestné vyhlásenie žiadateľa</w:t>
            </w:r>
            <w:r w:rsidRPr="00CB2B7D" w:rsidR="00EB26A7">
              <w:rPr>
                <w:rFonts w:ascii="Arial Narrow" w:hAnsi="Arial Narrow" w:cs="Arial"/>
                <w:b/>
                <w:sz w:val="20"/>
                <w:szCs w:val="20"/>
              </w:rPr>
              <w:t xml:space="preserve"> a partnera</w:t>
            </w:r>
            <w:r w:rsidRPr="00CB2B7D">
              <w:rPr>
                <w:rFonts w:ascii="Arial Narrow" w:hAnsi="Arial Narrow" w:cs="Arial"/>
                <w:b/>
                <w:sz w:val="20"/>
                <w:szCs w:val="20"/>
              </w:rPr>
              <w:t xml:space="preserve"> a </w:t>
            </w:r>
            <w:r w:rsidRPr="00CB2B7D" w:rsidR="00EB26A7">
              <w:rPr>
                <w:rFonts w:ascii="Arial Narrow" w:hAnsi="Arial Narrow" w:cs="Arial"/>
                <w:b/>
                <w:sz w:val="20"/>
                <w:szCs w:val="20"/>
              </w:rPr>
              <w:t xml:space="preserve">povinnú prílohu </w:t>
            </w:r>
            <w:proofErr w:type="spellStart"/>
            <w:r w:rsidRPr="00CB2B7D">
              <w:rPr>
                <w:rFonts w:ascii="Arial Narrow" w:hAnsi="Arial Narrow" w:cs="Arial"/>
                <w:b/>
                <w:sz w:val="20"/>
                <w:szCs w:val="20"/>
              </w:rPr>
              <w:t>ŽoPPM</w:t>
            </w:r>
            <w:proofErr w:type="spellEnd"/>
            <w:r w:rsidRPr="00CB2B7D">
              <w:rPr>
                <w:rFonts w:ascii="Arial Narrow" w:hAnsi="Arial Narrow" w:cs="Arial"/>
                <w:b/>
                <w:sz w:val="20"/>
                <w:szCs w:val="20"/>
              </w:rPr>
              <w:t xml:space="preserve"> č. </w:t>
            </w:r>
            <w:r w:rsidRPr="00CB2B7D" w:rsidR="00353D00">
              <w:rPr>
                <w:rFonts w:ascii="Arial Narrow" w:hAnsi="Arial Narrow" w:cs="Arial"/>
                <w:b/>
                <w:sz w:val="20"/>
                <w:szCs w:val="20"/>
              </w:rPr>
              <w:t>7</w:t>
            </w:r>
            <w:r w:rsidRPr="00CB2B7D">
              <w:rPr>
                <w:rFonts w:ascii="Arial Narrow" w:hAnsi="Arial Narrow" w:cs="Arial"/>
                <w:b/>
                <w:sz w:val="20"/>
                <w:szCs w:val="20"/>
              </w:rPr>
              <w:t xml:space="preserve"> - účtovné závierky (ak relevantné).</w:t>
            </w:r>
          </w:p>
          <w:p w:rsidRPr="00CB2B7D" w:rsidR="000D1D06" w:rsidRDefault="000D1D06" w14:paraId="0FD29D7C" w14:textId="77777777">
            <w:pPr>
              <w:jc w:val="both"/>
              <w:rPr>
                <w:rFonts w:ascii="Arial Narrow" w:hAnsi="Arial Narrow" w:cs="Arial"/>
                <w:b/>
                <w:sz w:val="20"/>
                <w:szCs w:val="20"/>
              </w:rPr>
            </w:pPr>
          </w:p>
          <w:p w:rsidRPr="00CB2B7D" w:rsidR="000D1D06" w:rsidRDefault="00C33841" w14:paraId="1DF0551F" w14:textId="797B93E9">
            <w:pPr>
              <w:jc w:val="both"/>
              <w:rPr>
                <w:rFonts w:ascii="Arial Narrow" w:hAnsi="Arial Narrow" w:cs="Arial"/>
                <w:sz w:val="20"/>
                <w:szCs w:val="20"/>
              </w:rPr>
            </w:pPr>
            <w:r w:rsidRPr="00CB2B7D">
              <w:rPr>
                <w:rFonts w:ascii="Arial Narrow" w:hAnsi="Arial Narrow" w:cs="Arial"/>
                <w:b/>
                <w:sz w:val="20"/>
                <w:szCs w:val="20"/>
              </w:rPr>
              <w:t>Spôsob overenia:</w:t>
            </w:r>
            <w:r w:rsidRPr="00CB2B7D">
              <w:rPr>
                <w:rFonts w:ascii="Arial Narrow" w:hAnsi="Arial Narrow" w:cs="Arial"/>
                <w:sz w:val="20"/>
                <w:szCs w:val="20"/>
              </w:rPr>
              <w:t xml:space="preserve"> Overenie údajov v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(časť 14 - Spôsob financovania činnosti žiadateľa, časť 15 - Sprievodné hospodárske využitie infraštruktúry) a v povinnej prílohe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č. 1 Súhrnné čestné vyhlásenia žiadateľa </w:t>
            </w:r>
            <w:r w:rsidRPr="00CB2B7D" w:rsidR="00EB26A7">
              <w:rPr>
                <w:rFonts w:ascii="Arial Narrow" w:hAnsi="Arial Narrow" w:cs="Arial"/>
                <w:sz w:val="20"/>
                <w:szCs w:val="20"/>
              </w:rPr>
              <w:t xml:space="preserve">a partnera </w:t>
            </w:r>
            <w:r w:rsidRPr="00CB2B7D">
              <w:rPr>
                <w:rFonts w:ascii="Arial Narrow" w:hAnsi="Arial Narrow" w:cs="Arial"/>
                <w:sz w:val="20"/>
                <w:szCs w:val="20"/>
              </w:rPr>
              <w:t xml:space="preserve">a v povinnej prílohe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č. </w:t>
            </w:r>
            <w:r w:rsidRPr="00CB2B7D" w:rsidR="00820FF4">
              <w:rPr>
                <w:rFonts w:ascii="Arial Narrow" w:hAnsi="Arial Narrow" w:cs="Arial"/>
                <w:sz w:val="20"/>
                <w:szCs w:val="20"/>
              </w:rPr>
              <w:t>7</w:t>
            </w:r>
            <w:r w:rsidRPr="00CB2B7D">
              <w:rPr>
                <w:rFonts w:ascii="Arial Narrow" w:hAnsi="Arial Narrow" w:cs="Arial"/>
                <w:sz w:val="20"/>
                <w:szCs w:val="20"/>
              </w:rPr>
              <w:t xml:space="preserve"> - účtovné závierky žiadateľa (ak relevantné).</w:t>
            </w:r>
          </w:p>
          <w:p w:rsidRPr="00CB2B7D" w:rsidR="000D1D06" w:rsidRDefault="000D1D06" w14:paraId="27FE4D25" w14:textId="77777777">
            <w:pPr>
              <w:jc w:val="both"/>
              <w:rPr>
                <w:rFonts w:ascii="Arial Narrow" w:hAnsi="Arial Narrow" w:cs="Arial"/>
                <w:sz w:val="20"/>
                <w:szCs w:val="20"/>
              </w:rPr>
            </w:pPr>
          </w:p>
        </w:tc>
      </w:tr>
      <w:tr w:rsidRPr="00CB2B7D" w:rsidR="000D1D06" w:rsidTr="13F6F892" w14:paraId="043C28D0" w14:textId="77777777">
        <w:tc>
          <w:tcPr>
            <w:tcW w:w="9498" w:type="dxa"/>
            <w:shd w:val="clear" w:color="auto" w:fill="auto"/>
          </w:tcPr>
          <w:p w:rsidRPr="00CB2B7D" w:rsidR="000D1D06" w:rsidP="00DA4B54" w:rsidRDefault="5FEF9516" w14:paraId="43508CF3" w14:textId="77777777">
            <w:pPr>
              <w:pStyle w:val="Nadpis3"/>
              <w:numPr>
                <w:ilvl w:val="0"/>
                <w:numId w:val="17"/>
              </w:numPr>
              <w:rPr>
                <w:rFonts w:ascii="Arial Narrow" w:hAnsi="Arial Narrow" w:cs="Arial"/>
              </w:rPr>
            </w:pPr>
            <w:bookmarkStart w:name="_Toc204423006" w:id="45"/>
            <w:bookmarkStart w:name="_Toc411458571" w:id="46"/>
            <w:bookmarkStart w:name="_Toc111638901" w:id="47"/>
            <w:r w:rsidRPr="60F7E176">
              <w:rPr>
                <w:rFonts w:ascii="Arial Narrow" w:hAnsi="Arial Narrow" w:cs="Arial"/>
              </w:rPr>
              <w:lastRenderedPageBreak/>
              <w:t>Podmienka splnenia účelu použitia prostriedkov mechanizmu</w:t>
            </w:r>
            <w:bookmarkEnd w:id="45"/>
            <w:bookmarkEnd w:id="46"/>
            <w:bookmarkEnd w:id="47"/>
          </w:p>
        </w:tc>
      </w:tr>
      <w:tr w:rsidRPr="00CB2B7D" w:rsidR="000D1D06" w:rsidTr="13F6F892" w14:paraId="22E8ECAC" w14:textId="77777777">
        <w:tc>
          <w:tcPr>
            <w:tcW w:w="9498" w:type="dxa"/>
            <w:shd w:val="clear" w:color="auto" w:fill="auto"/>
          </w:tcPr>
          <w:p w:rsidRPr="00CB2B7D" w:rsidR="000D1D06" w:rsidP="7F0DF00F" w:rsidRDefault="000D1D06" w14:paraId="4D8D5142" w14:textId="4D34F407">
            <w:pPr>
              <w:jc w:val="both"/>
              <w:rPr>
                <w:rFonts w:ascii="Arial Narrow" w:hAnsi="Arial Narrow" w:eastAsia="Segoe UI" w:cs="Arial"/>
                <w:color w:val="333333"/>
                <w:sz w:val="18"/>
                <w:szCs w:val="18"/>
              </w:rPr>
            </w:pPr>
          </w:p>
          <w:p w:rsidRPr="00CB2B7D" w:rsidR="000D1D06" w:rsidP="00727476" w:rsidRDefault="7F0DF00F" w14:paraId="12F66192" w14:textId="0C5F3A8C">
            <w:pPr>
              <w:jc w:val="both"/>
              <w:rPr>
                <w:rFonts w:ascii="Arial Narrow" w:hAnsi="Arial Narrow" w:eastAsia="Segoe UI" w:cs="Arial"/>
                <w:color w:val="333333"/>
                <w:sz w:val="20"/>
                <w:szCs w:val="18"/>
              </w:rPr>
            </w:pPr>
            <w:r w:rsidRPr="00CB2B7D">
              <w:rPr>
                <w:rFonts w:ascii="Arial Narrow" w:hAnsi="Arial Narrow" w:eastAsia="Segoe UI" w:cs="Arial"/>
                <w:color w:val="333333"/>
                <w:sz w:val="20"/>
                <w:szCs w:val="18"/>
              </w:rPr>
              <w:t>Účelom je podpora spájania vysokých škôl do väčších celkov, budovania integrovanej infraštruktúry ako aj komplexnej modernizácie výskumnej, vzdelávacej a ubytovacej infraštruktúry</w:t>
            </w:r>
            <w:r w:rsidRPr="00CB2B7D" w:rsidR="00040CA2">
              <w:rPr>
                <w:rFonts w:ascii="Arial Narrow" w:hAnsi="Arial Narrow" w:eastAsia="Segoe UI" w:cs="Arial"/>
                <w:color w:val="333333"/>
                <w:sz w:val="20"/>
                <w:szCs w:val="18"/>
              </w:rPr>
              <w:t xml:space="preserve"> s pridanou hodnotou pre </w:t>
            </w:r>
            <w:proofErr w:type="spellStart"/>
            <w:r w:rsidRPr="00CB2B7D" w:rsidR="00040CA2">
              <w:rPr>
                <w:rFonts w:ascii="Arial Narrow" w:hAnsi="Arial Narrow" w:eastAsia="Segoe UI" w:cs="Arial"/>
                <w:color w:val="333333"/>
                <w:sz w:val="20"/>
                <w:szCs w:val="18"/>
              </w:rPr>
              <w:t>excelentnosť</w:t>
            </w:r>
            <w:proofErr w:type="spellEnd"/>
            <w:r w:rsidRPr="00CB2B7D" w:rsidR="00040CA2">
              <w:rPr>
                <w:rFonts w:ascii="Arial Narrow" w:hAnsi="Arial Narrow" w:eastAsia="Segoe UI" w:cs="Arial"/>
                <w:color w:val="333333"/>
                <w:sz w:val="20"/>
                <w:szCs w:val="18"/>
              </w:rPr>
              <w:t xml:space="preserve"> vysokej školy</w:t>
            </w:r>
            <w:r w:rsidRPr="00CB2B7D">
              <w:rPr>
                <w:rFonts w:ascii="Arial Narrow" w:hAnsi="Arial Narrow" w:eastAsia="Segoe UI" w:cs="Arial"/>
                <w:color w:val="333333"/>
                <w:sz w:val="20"/>
                <w:szCs w:val="18"/>
              </w:rPr>
              <w:t>.</w:t>
            </w:r>
          </w:p>
          <w:p w:rsidRPr="00CB2B7D" w:rsidR="7F0DF00F" w:rsidP="7F0DF00F" w:rsidRDefault="7F0DF00F" w14:paraId="0BB87DEA" w14:textId="33B00C0D">
            <w:pPr>
              <w:jc w:val="both"/>
              <w:rPr>
                <w:rFonts w:ascii="Arial Narrow" w:hAnsi="Arial Narrow" w:cs="Arial"/>
                <w:sz w:val="20"/>
                <w:szCs w:val="20"/>
              </w:rPr>
            </w:pPr>
          </w:p>
          <w:p w:rsidRPr="00CB2B7D" w:rsidR="000D1D06" w:rsidP="7F0DF00F" w:rsidRDefault="00C33841" w14:paraId="1109E5C0" w14:textId="40F83A43">
            <w:pPr>
              <w:jc w:val="both"/>
              <w:rPr>
                <w:rFonts w:ascii="Arial Narrow" w:hAnsi="Arial Narrow" w:cs="Arial"/>
                <w:b/>
                <w:bCs/>
                <w:sz w:val="20"/>
                <w:szCs w:val="20"/>
              </w:rPr>
            </w:pPr>
            <w:bookmarkStart w:name="_heading=h.tpja47zbyydl" w:id="48"/>
            <w:bookmarkEnd w:id="48"/>
            <w:r w:rsidRPr="00CB2B7D">
              <w:rPr>
                <w:rFonts w:ascii="Arial Narrow" w:hAnsi="Arial Narrow" w:cs="Arial"/>
                <w:sz w:val="20"/>
                <w:szCs w:val="20"/>
              </w:rPr>
              <w:t>Na splnenie účelu  sú určené finančné prostriedky</w:t>
            </w:r>
            <w:r w:rsidRPr="00CB2B7D" w:rsidR="7F0DF00F">
              <w:rPr>
                <w:rFonts w:ascii="Arial Narrow" w:hAnsi="Arial Narrow" w:cs="Arial"/>
                <w:sz w:val="20"/>
                <w:szCs w:val="20"/>
              </w:rPr>
              <w:t xml:space="preserve"> </w:t>
            </w:r>
            <w:r w:rsidRPr="00CB2B7D">
              <w:rPr>
                <w:rFonts w:ascii="Arial Narrow" w:hAnsi="Arial Narrow" w:cs="Arial"/>
                <w:sz w:val="20"/>
                <w:szCs w:val="20"/>
              </w:rPr>
              <w:t xml:space="preserve">na úhradu výdavkov prostredníctvom nasledovných </w:t>
            </w:r>
            <w:r w:rsidRPr="00CB2B7D">
              <w:rPr>
                <w:rFonts w:ascii="Arial Narrow" w:hAnsi="Arial Narrow" w:cs="Arial"/>
                <w:b/>
                <w:bCs/>
                <w:sz w:val="20"/>
                <w:szCs w:val="20"/>
              </w:rPr>
              <w:t xml:space="preserve">aktivít a </w:t>
            </w:r>
            <w:proofErr w:type="spellStart"/>
            <w:r w:rsidRPr="00CB2B7D">
              <w:rPr>
                <w:rFonts w:ascii="Arial Narrow" w:hAnsi="Arial Narrow" w:cs="Arial"/>
                <w:b/>
                <w:bCs/>
                <w:sz w:val="20"/>
                <w:szCs w:val="20"/>
              </w:rPr>
              <w:t>podaktivít</w:t>
            </w:r>
            <w:proofErr w:type="spellEnd"/>
            <w:r w:rsidRPr="00CB2B7D">
              <w:rPr>
                <w:rFonts w:ascii="Arial Narrow" w:hAnsi="Arial Narrow" w:cs="Arial"/>
                <w:b/>
                <w:bCs/>
                <w:sz w:val="20"/>
                <w:szCs w:val="20"/>
              </w:rPr>
              <w:t xml:space="preserve"> </w:t>
            </w:r>
            <w:r w:rsidRPr="00CB2B7D">
              <w:rPr>
                <w:rFonts w:ascii="Arial Narrow" w:hAnsi="Arial Narrow" w:cs="Arial"/>
                <w:sz w:val="20"/>
                <w:szCs w:val="20"/>
              </w:rPr>
              <w:t>(</w:t>
            </w:r>
            <w:proofErr w:type="spellStart"/>
            <w:r w:rsidRPr="00CB2B7D" w:rsidR="00040CA2">
              <w:rPr>
                <w:rFonts w:ascii="Arial Narrow" w:hAnsi="Arial Narrow" w:cs="Arial"/>
                <w:sz w:val="20"/>
                <w:szCs w:val="20"/>
              </w:rPr>
              <w:t>podaktivitu</w:t>
            </w:r>
            <w:proofErr w:type="spellEnd"/>
            <w:r w:rsidRPr="00CB2B7D" w:rsidR="00040CA2">
              <w:rPr>
                <w:rFonts w:ascii="Arial Narrow" w:hAnsi="Arial Narrow" w:cs="Arial"/>
                <w:sz w:val="20"/>
                <w:szCs w:val="20"/>
              </w:rPr>
              <w:t xml:space="preserve"> </w:t>
            </w:r>
            <w:r w:rsidRPr="00CB2B7D">
              <w:rPr>
                <w:rFonts w:ascii="Arial Narrow" w:hAnsi="Arial Narrow" w:cs="Arial"/>
                <w:sz w:val="20"/>
                <w:szCs w:val="20"/>
              </w:rPr>
              <w:t>žiadateľ môže vykonávať len súčasne s aktivitou)</w:t>
            </w:r>
            <w:r w:rsidRPr="00CB2B7D">
              <w:rPr>
                <w:rFonts w:ascii="Arial Narrow" w:hAnsi="Arial Narrow" w:cs="Arial"/>
                <w:b/>
                <w:bCs/>
                <w:sz w:val="20"/>
                <w:szCs w:val="20"/>
              </w:rPr>
              <w:t>:</w:t>
            </w:r>
          </w:p>
          <w:p w:rsidRPr="00CB2B7D" w:rsidR="000D1D06" w:rsidRDefault="000D1D06" w14:paraId="43BFA3B5" w14:textId="77777777">
            <w:pPr>
              <w:jc w:val="both"/>
              <w:rPr>
                <w:rFonts w:ascii="Arial Narrow" w:hAnsi="Arial Narrow" w:cs="Arial"/>
                <w:sz w:val="20"/>
                <w:szCs w:val="20"/>
                <w:highlight w:val="yellow"/>
              </w:rPr>
            </w:pPr>
            <w:bookmarkStart w:name="_heading=h.6om16hedzfs9" w:colFirst="0" w:colLast="0" w:id="49"/>
            <w:bookmarkEnd w:id="49"/>
          </w:p>
          <w:p w:rsidRPr="00CB2B7D" w:rsidR="000D1D06" w:rsidRDefault="00C33841" w14:paraId="29F82FFF" w14:textId="157427DE">
            <w:pPr>
              <w:keepLines/>
              <w:widowControl w:val="0"/>
              <w:ind w:left="720"/>
              <w:jc w:val="both"/>
              <w:rPr>
                <w:rFonts w:ascii="Arial Narrow" w:hAnsi="Arial Narrow" w:cs="Arial"/>
                <w:sz w:val="20"/>
                <w:szCs w:val="20"/>
              </w:rPr>
            </w:pPr>
            <w:bookmarkStart w:name="_heading=h.v3nmgo6f4rbq" w:id="50"/>
            <w:bookmarkEnd w:id="50"/>
            <w:r w:rsidRPr="00CB2B7D">
              <w:rPr>
                <w:rFonts w:ascii="Arial Narrow" w:hAnsi="Arial Narrow" w:cs="Arial"/>
                <w:sz w:val="20"/>
                <w:szCs w:val="20"/>
              </w:rPr>
              <w:t>a)</w:t>
            </w:r>
            <w:r w:rsidRPr="00CB2B7D">
              <w:rPr>
                <w:rFonts w:ascii="Arial Narrow" w:hAnsi="Arial Narrow" w:cs="Arial"/>
              </w:rPr>
              <w:tab/>
            </w:r>
            <w:r w:rsidRPr="00CB2B7D">
              <w:rPr>
                <w:rFonts w:ascii="Arial Narrow" w:hAnsi="Arial Narrow" w:cs="Arial"/>
                <w:sz w:val="20"/>
                <w:szCs w:val="20"/>
              </w:rPr>
              <w:t>výstavba nových objektov (zameraná na spájanie VŠ a odstraňovanie duplicít)</w:t>
            </w:r>
          </w:p>
          <w:p w:rsidRPr="00CB2B7D" w:rsidR="000D1D06" w:rsidP="004C241F" w:rsidRDefault="00C33841" w14:paraId="315609ED" w14:textId="40D649C6">
            <w:pPr>
              <w:pStyle w:val="Odsekzoznamu"/>
              <w:keepLines/>
              <w:widowControl w:val="0"/>
              <w:numPr>
                <w:ilvl w:val="0"/>
                <w:numId w:val="43"/>
              </w:numPr>
              <w:spacing w:line="276" w:lineRule="auto"/>
              <w:jc w:val="both"/>
              <w:rPr>
                <w:rFonts w:ascii="Arial Narrow" w:hAnsi="Arial Narrow" w:cs="Arial"/>
                <w:sz w:val="20"/>
                <w:szCs w:val="20"/>
              </w:rPr>
            </w:pPr>
            <w:bookmarkStart w:name="_heading=h.awhleb4o7yv5" w:id="51"/>
            <w:bookmarkEnd w:id="51"/>
            <w:r w:rsidRPr="00CB2B7D">
              <w:rPr>
                <w:rFonts w:ascii="Arial Narrow" w:hAnsi="Arial Narrow" w:cs="Arial"/>
                <w:sz w:val="20"/>
                <w:szCs w:val="20"/>
              </w:rPr>
              <w:t>obstaranie nehnuteľností (pozemkov alebo stavieb) za účelom zvýšenia kapacity škôl alebo pridruženej infraštruktúry</w:t>
            </w:r>
          </w:p>
          <w:p w:rsidRPr="00CB2B7D" w:rsidR="000D1D06" w:rsidP="004C241F" w:rsidRDefault="00C33841" w14:paraId="4CC79D18" w14:textId="1A03F8EF">
            <w:pPr>
              <w:pStyle w:val="Odsekzoznamu"/>
              <w:keepLines/>
              <w:widowControl w:val="0"/>
              <w:numPr>
                <w:ilvl w:val="0"/>
                <w:numId w:val="43"/>
              </w:numPr>
              <w:spacing w:line="276" w:lineRule="auto"/>
              <w:jc w:val="both"/>
              <w:rPr>
                <w:rFonts w:ascii="Arial Narrow" w:hAnsi="Arial Narrow" w:cs="Arial"/>
                <w:sz w:val="20"/>
                <w:szCs w:val="20"/>
              </w:rPr>
            </w:pPr>
            <w:bookmarkStart w:name="_heading=h.dywl4o4hucwj" w:id="52"/>
            <w:bookmarkEnd w:id="52"/>
            <w:r w:rsidRPr="00CB2B7D">
              <w:rPr>
                <w:rFonts w:ascii="Arial Narrow" w:hAnsi="Arial Narrow" w:cs="Arial"/>
                <w:sz w:val="20"/>
                <w:szCs w:val="20"/>
              </w:rPr>
              <w:t>obstaranie materiálno-technického vybavenia vysokých škôl</w:t>
            </w:r>
          </w:p>
          <w:p w:rsidRPr="00CB2B7D" w:rsidR="000D1D06" w:rsidRDefault="000D1D06" w14:paraId="20E26CF3" w14:textId="77777777">
            <w:pPr>
              <w:keepLines/>
              <w:widowControl w:val="0"/>
              <w:jc w:val="both"/>
              <w:rPr>
                <w:rFonts w:ascii="Arial Narrow" w:hAnsi="Arial Narrow" w:cs="Arial"/>
                <w:sz w:val="20"/>
                <w:szCs w:val="20"/>
              </w:rPr>
            </w:pPr>
            <w:bookmarkStart w:name="_heading=h.j3xosq1lqfy7" w:colFirst="0" w:colLast="0" w:id="53"/>
            <w:bookmarkEnd w:id="53"/>
          </w:p>
          <w:p w:rsidRPr="00CB2B7D" w:rsidR="000D1D06" w:rsidRDefault="00C33841" w14:paraId="297A67D7" w14:textId="77777777">
            <w:pPr>
              <w:keepLines/>
              <w:widowControl w:val="0"/>
              <w:ind w:left="720"/>
              <w:jc w:val="both"/>
              <w:rPr>
                <w:rFonts w:ascii="Arial Narrow" w:hAnsi="Arial Narrow" w:cs="Arial"/>
                <w:sz w:val="20"/>
                <w:szCs w:val="20"/>
              </w:rPr>
            </w:pPr>
            <w:bookmarkStart w:name="_heading=h.cde7k8zgw8r6" w:colFirst="0" w:colLast="0" w:id="54"/>
            <w:bookmarkEnd w:id="54"/>
            <w:r w:rsidRPr="00CB2B7D">
              <w:rPr>
                <w:rFonts w:ascii="Arial Narrow" w:hAnsi="Arial Narrow" w:cs="Arial"/>
                <w:sz w:val="20"/>
                <w:szCs w:val="20"/>
              </w:rPr>
              <w:t>b)</w:t>
            </w:r>
            <w:r w:rsidRPr="00CB2B7D">
              <w:rPr>
                <w:rFonts w:ascii="Arial Narrow" w:hAnsi="Arial Narrow" w:cs="Arial"/>
                <w:sz w:val="20"/>
                <w:szCs w:val="20"/>
              </w:rPr>
              <w:tab/>
            </w:r>
            <w:r w:rsidRPr="00CB2B7D">
              <w:rPr>
                <w:rFonts w:ascii="Arial Narrow" w:hAnsi="Arial Narrow" w:cs="Arial"/>
                <w:sz w:val="20"/>
                <w:szCs w:val="20"/>
              </w:rPr>
              <w:t>rekonštrukcia budov vysokých škôl</w:t>
            </w:r>
          </w:p>
          <w:p w:rsidRPr="00CB2B7D" w:rsidR="000D1D06" w:rsidP="004C241F" w:rsidRDefault="00C33841" w14:paraId="57EE7A79" w14:textId="52FF2ACE">
            <w:pPr>
              <w:pStyle w:val="Odsekzoznamu"/>
              <w:keepLines/>
              <w:widowControl w:val="0"/>
              <w:numPr>
                <w:ilvl w:val="0"/>
                <w:numId w:val="42"/>
              </w:numPr>
              <w:spacing w:line="276" w:lineRule="auto"/>
              <w:jc w:val="both"/>
              <w:rPr>
                <w:rFonts w:ascii="Arial Narrow" w:hAnsi="Arial Narrow" w:cs="Arial"/>
                <w:sz w:val="20"/>
                <w:szCs w:val="20"/>
              </w:rPr>
            </w:pPr>
            <w:bookmarkStart w:name="_heading=h.n87bswpjtk4g" w:colFirst="0" w:colLast="0" w:id="55"/>
            <w:bookmarkEnd w:id="55"/>
            <w:r w:rsidRPr="00CB2B7D">
              <w:rPr>
                <w:rFonts w:ascii="Arial Narrow" w:hAnsi="Arial Narrow" w:cs="Arial"/>
                <w:sz w:val="20"/>
                <w:szCs w:val="20"/>
              </w:rPr>
              <w:t>rozširovanie kapacít  existujúcich objektov vysokých škôl prístavbou, nadstavbou, rekonštrukciou, zmenou dispozície objektov,</w:t>
            </w:r>
          </w:p>
          <w:p w:rsidRPr="00CB2B7D" w:rsidR="000D1D06" w:rsidP="004C241F" w:rsidRDefault="00C33841" w14:paraId="72DD45DA" w14:textId="348435FC">
            <w:pPr>
              <w:pStyle w:val="Odsekzoznamu"/>
              <w:keepLines/>
              <w:widowControl w:val="0"/>
              <w:numPr>
                <w:ilvl w:val="0"/>
                <w:numId w:val="42"/>
              </w:numPr>
              <w:spacing w:line="276" w:lineRule="auto"/>
              <w:jc w:val="both"/>
              <w:rPr>
                <w:rFonts w:ascii="Arial Narrow" w:hAnsi="Arial Narrow" w:cs="Arial"/>
                <w:sz w:val="20"/>
                <w:szCs w:val="20"/>
              </w:rPr>
            </w:pPr>
            <w:bookmarkStart w:name="_heading=h.c4q96h7m2k4h" w:colFirst="0" w:colLast="0" w:id="56"/>
            <w:bookmarkEnd w:id="56"/>
            <w:r w:rsidRPr="00CB2B7D">
              <w:rPr>
                <w:rFonts w:ascii="Arial Narrow" w:hAnsi="Arial Narrow" w:cs="Arial"/>
                <w:sz w:val="20"/>
                <w:szCs w:val="20"/>
              </w:rPr>
              <w:t>stavebno-technické úpravy existujúcich objektov a ich adaptácia pre potreby vysokej školy (napr. rôzne nevyužité priestory a iné),</w:t>
            </w:r>
          </w:p>
          <w:p w:rsidRPr="00CB2B7D" w:rsidR="000D1D06" w:rsidP="004C241F" w:rsidRDefault="00C33841" w14:paraId="2DCDAA7E" w14:textId="024B84A0">
            <w:pPr>
              <w:pStyle w:val="Odsekzoznamu"/>
              <w:keepLines/>
              <w:widowControl w:val="0"/>
              <w:numPr>
                <w:ilvl w:val="0"/>
                <w:numId w:val="42"/>
              </w:numPr>
              <w:spacing w:line="276" w:lineRule="auto"/>
              <w:jc w:val="both"/>
              <w:rPr>
                <w:rFonts w:ascii="Arial Narrow" w:hAnsi="Arial Narrow" w:cs="Arial"/>
                <w:sz w:val="20"/>
                <w:szCs w:val="20"/>
              </w:rPr>
            </w:pPr>
            <w:bookmarkStart w:name="_heading=h.t0sui0k0996q" w:colFirst="0" w:colLast="0" w:id="57"/>
            <w:bookmarkEnd w:id="57"/>
            <w:r w:rsidRPr="00CB2B7D">
              <w:rPr>
                <w:rFonts w:ascii="Arial Narrow" w:hAnsi="Arial Narrow" w:cs="Arial"/>
                <w:sz w:val="20"/>
                <w:szCs w:val="20"/>
              </w:rPr>
              <w:t>vybudovanie  alebo stavebno-technické úpravy pridruženej infraštruktúry (napr. rozšírenie kapacít školských jedální, odborných učební, ubytovacích zariadení (internátov) vonkajších športovísk a telocviční,</w:t>
            </w:r>
          </w:p>
          <w:p w:rsidRPr="00CB2B7D" w:rsidR="000D1D06" w:rsidP="004C241F" w:rsidRDefault="00C33841" w14:paraId="461265A3" w14:textId="631E7576">
            <w:pPr>
              <w:pStyle w:val="Odsekzoznamu"/>
              <w:keepLines/>
              <w:widowControl w:val="0"/>
              <w:numPr>
                <w:ilvl w:val="0"/>
                <w:numId w:val="42"/>
              </w:numPr>
              <w:spacing w:line="276" w:lineRule="auto"/>
              <w:jc w:val="both"/>
              <w:rPr>
                <w:rFonts w:ascii="Arial Narrow" w:hAnsi="Arial Narrow" w:cs="Arial"/>
                <w:sz w:val="20"/>
                <w:szCs w:val="20"/>
              </w:rPr>
            </w:pPr>
            <w:bookmarkStart w:name="_heading=h.wx36lqy0p14z" w:colFirst="0" w:colLast="0" w:id="58"/>
            <w:bookmarkEnd w:id="58"/>
            <w:r w:rsidRPr="00CB2B7D">
              <w:rPr>
                <w:rFonts w:ascii="Arial Narrow" w:hAnsi="Arial Narrow" w:cs="Arial"/>
                <w:sz w:val="20"/>
                <w:szCs w:val="20"/>
              </w:rPr>
              <w:t>obstaranie nehnuteľností (pozemkov alebo stavieb)  za účelom zvýšenia kapacity škôl alebo pridruženej infraštruktúry,</w:t>
            </w:r>
          </w:p>
          <w:p w:rsidRPr="00CB2B7D" w:rsidR="00040CA2" w:rsidP="004C241F" w:rsidRDefault="00C33841" w14:paraId="16EA24BD" w14:textId="1A8E95D7">
            <w:pPr>
              <w:pStyle w:val="Odsekzoznamu"/>
              <w:keepLines/>
              <w:widowControl w:val="0"/>
              <w:numPr>
                <w:ilvl w:val="0"/>
                <w:numId w:val="42"/>
              </w:numPr>
              <w:spacing w:line="276" w:lineRule="auto"/>
              <w:jc w:val="both"/>
              <w:rPr>
                <w:rFonts w:ascii="Arial Narrow" w:hAnsi="Arial Narrow" w:cs="Arial"/>
                <w:sz w:val="20"/>
                <w:szCs w:val="20"/>
              </w:rPr>
            </w:pPr>
            <w:bookmarkStart w:name="_heading=h.l1gkpcl4pgrr" w:colFirst="0" w:colLast="0" w:id="59"/>
            <w:bookmarkEnd w:id="59"/>
            <w:r w:rsidRPr="00CB2B7D">
              <w:rPr>
                <w:rFonts w:ascii="Arial Narrow" w:hAnsi="Arial Narrow" w:cs="Arial"/>
                <w:sz w:val="20"/>
                <w:szCs w:val="20"/>
              </w:rPr>
              <w:lastRenderedPageBreak/>
              <w:t>obstaranie materiálno-technického  vybavenia vysokých škôl</w:t>
            </w:r>
          </w:p>
          <w:p w:rsidRPr="00CB2B7D" w:rsidR="000D1D06" w:rsidP="004C241F" w:rsidRDefault="00040CA2" w14:paraId="4AD1EB17" w14:textId="23D50F75">
            <w:pPr>
              <w:pStyle w:val="Odsekzoznamu"/>
              <w:keepLines/>
              <w:widowControl w:val="0"/>
              <w:numPr>
                <w:ilvl w:val="0"/>
                <w:numId w:val="42"/>
              </w:numPr>
              <w:spacing w:line="276" w:lineRule="auto"/>
              <w:jc w:val="both"/>
              <w:rPr>
                <w:rFonts w:ascii="Arial Narrow" w:hAnsi="Arial Narrow" w:cs="Arial"/>
                <w:sz w:val="20"/>
                <w:szCs w:val="20"/>
              </w:rPr>
            </w:pPr>
            <w:r w:rsidRPr="00CB2B7D">
              <w:rPr>
                <w:rFonts w:ascii="Arial Narrow" w:hAnsi="Arial Narrow" w:cs="Arial"/>
                <w:sz w:val="20"/>
                <w:szCs w:val="20"/>
              </w:rPr>
              <w:t>odstraňovanie architektonických a informačných bariér.</w:t>
            </w:r>
          </w:p>
          <w:p w:rsidRPr="00CB2B7D" w:rsidR="000D1D06" w:rsidRDefault="000D1D06" w14:paraId="7234B921" w14:textId="77777777">
            <w:pPr>
              <w:jc w:val="both"/>
              <w:rPr>
                <w:rFonts w:ascii="Arial Narrow" w:hAnsi="Arial Narrow" w:cs="Arial"/>
                <w:sz w:val="20"/>
                <w:szCs w:val="20"/>
              </w:rPr>
            </w:pPr>
            <w:bookmarkStart w:name="_heading=h.li75lm7f3e7b" w:colFirst="0" w:colLast="0" w:id="60"/>
            <w:bookmarkEnd w:id="60"/>
          </w:p>
          <w:p w:rsidRPr="00CB2B7D" w:rsidR="000D1D06" w:rsidRDefault="00C33841" w14:paraId="6BAF16C7" w14:textId="2924F4DA">
            <w:pPr>
              <w:jc w:val="both"/>
              <w:rPr>
                <w:rFonts w:ascii="Arial Narrow" w:hAnsi="Arial Narrow" w:cs="Arial"/>
                <w:sz w:val="20"/>
                <w:szCs w:val="20"/>
              </w:rPr>
            </w:pPr>
            <w:bookmarkStart w:name="_heading=h.rr36i88jo4ib" w:id="61"/>
            <w:bookmarkEnd w:id="61"/>
            <w:r w:rsidRPr="00CB2B7D">
              <w:rPr>
                <w:rFonts w:ascii="Arial Narrow" w:hAnsi="Arial Narrow" w:cs="Arial"/>
                <w:sz w:val="20"/>
                <w:szCs w:val="20"/>
              </w:rPr>
              <w:t xml:space="preserve">Žiadateľ je povinný si </w:t>
            </w:r>
            <w:r w:rsidRPr="00CB2B7D">
              <w:rPr>
                <w:rFonts w:ascii="Arial Narrow" w:hAnsi="Arial Narrow" w:cs="Arial"/>
                <w:b/>
                <w:bCs/>
                <w:sz w:val="20"/>
                <w:szCs w:val="20"/>
              </w:rPr>
              <w:t xml:space="preserve">zvoliť </w:t>
            </w:r>
            <w:r w:rsidRPr="00CB2B7D" w:rsidR="00727476">
              <w:rPr>
                <w:rFonts w:ascii="Arial Narrow" w:hAnsi="Arial Narrow" w:cs="Arial"/>
                <w:b/>
                <w:bCs/>
                <w:sz w:val="20"/>
                <w:szCs w:val="20"/>
              </w:rPr>
              <w:t>aspoň</w:t>
            </w:r>
            <w:r w:rsidRPr="00CB2B7D">
              <w:rPr>
                <w:rFonts w:ascii="Arial Narrow" w:hAnsi="Arial Narrow" w:cs="Arial"/>
                <w:b/>
                <w:bCs/>
                <w:sz w:val="20"/>
                <w:szCs w:val="20"/>
              </w:rPr>
              <w:t xml:space="preserve"> jednu z uvedených aktivít</w:t>
            </w:r>
            <w:r w:rsidRPr="00CB2B7D">
              <w:rPr>
                <w:rFonts w:ascii="Arial Narrow" w:hAnsi="Arial Narrow" w:cs="Arial"/>
                <w:sz w:val="20"/>
                <w:szCs w:val="20"/>
              </w:rPr>
              <w:t xml:space="preserve">. </w:t>
            </w:r>
          </w:p>
          <w:p w:rsidRPr="00CB2B7D" w:rsidR="000D1D06" w:rsidRDefault="000D1D06" w14:paraId="3709D0CC" w14:textId="77777777">
            <w:pPr>
              <w:jc w:val="both"/>
              <w:rPr>
                <w:rFonts w:ascii="Arial Narrow" w:hAnsi="Arial Narrow" w:cs="Arial"/>
                <w:sz w:val="20"/>
                <w:szCs w:val="20"/>
                <w:highlight w:val="yellow"/>
              </w:rPr>
            </w:pPr>
            <w:bookmarkStart w:name="_heading=h.7ck1ldkpak8h" w:colFirst="0" w:colLast="0" w:id="62"/>
            <w:bookmarkEnd w:id="62"/>
          </w:p>
          <w:p w:rsidRPr="00CB2B7D" w:rsidR="000D1D06" w:rsidRDefault="00C33841" w14:paraId="0E9BE95F" w14:textId="615EF220">
            <w:pPr>
              <w:jc w:val="both"/>
              <w:rPr>
                <w:rFonts w:ascii="Arial Narrow" w:hAnsi="Arial Narrow" w:cs="Arial"/>
                <w:sz w:val="20"/>
                <w:szCs w:val="20"/>
                <w:highlight w:val="yellow"/>
              </w:rPr>
            </w:pPr>
            <w:bookmarkStart w:name="_heading=h.xvn7vz77yk2e" w:colFirst="0" w:colLast="0" w:id="63"/>
            <w:bookmarkEnd w:id="63"/>
            <w:r w:rsidRPr="00CB2B7D">
              <w:rPr>
                <w:rFonts w:ascii="Arial Narrow" w:hAnsi="Arial Narrow" w:cs="Arial"/>
                <w:sz w:val="20"/>
                <w:szCs w:val="20"/>
              </w:rPr>
              <w:t xml:space="preserve">Pri </w:t>
            </w:r>
            <w:r w:rsidRPr="00CB2B7D">
              <w:rPr>
                <w:rFonts w:ascii="Arial Narrow" w:hAnsi="Arial Narrow" w:cs="Arial"/>
                <w:b/>
                <w:sz w:val="20"/>
                <w:szCs w:val="20"/>
              </w:rPr>
              <w:t>rekonštrukcii/obnove</w:t>
            </w:r>
            <w:r w:rsidRPr="00CB2B7D">
              <w:rPr>
                <w:rFonts w:ascii="Arial Narrow" w:hAnsi="Arial Narrow" w:cs="Arial"/>
                <w:sz w:val="20"/>
                <w:szCs w:val="20"/>
              </w:rPr>
              <w:t xml:space="preserve"> budov v intervenčnej oblasti </w:t>
            </w:r>
            <w:r w:rsidRPr="00CB2B7D">
              <w:rPr>
                <w:rFonts w:ascii="Arial Narrow" w:hAnsi="Arial Narrow" w:cs="Arial"/>
                <w:i/>
                <w:sz w:val="20"/>
                <w:szCs w:val="20"/>
              </w:rPr>
              <w:t>026bis</w:t>
            </w:r>
            <w:r w:rsidRPr="00CB2B7D">
              <w:rPr>
                <w:rFonts w:ascii="Arial Narrow" w:hAnsi="Arial Narrow" w:cs="Arial"/>
                <w:sz w:val="20"/>
                <w:szCs w:val="20"/>
              </w:rPr>
              <w:t xml:space="preserve"> sa požaduje minimálne stredne rozsiahla obnova budovy teda </w:t>
            </w:r>
            <w:r w:rsidRPr="00CB2B7D">
              <w:rPr>
                <w:rFonts w:ascii="Arial Narrow" w:hAnsi="Arial Narrow" w:cs="Arial"/>
                <w:b/>
                <w:sz w:val="20"/>
                <w:szCs w:val="20"/>
              </w:rPr>
              <w:t xml:space="preserve">aspoň 30 </w:t>
            </w:r>
            <w:r w:rsidRPr="00CB2B7D" w:rsidR="00727476">
              <w:rPr>
                <w:rFonts w:ascii="Arial Narrow" w:hAnsi="Arial Narrow" w:cs="Arial"/>
                <w:b/>
                <w:sz w:val="20"/>
                <w:szCs w:val="20"/>
              </w:rPr>
              <w:t>%</w:t>
            </w:r>
            <w:r w:rsidRPr="00CB2B7D">
              <w:rPr>
                <w:rFonts w:ascii="Arial Narrow" w:hAnsi="Arial Narrow" w:cs="Arial"/>
                <w:b/>
                <w:sz w:val="20"/>
                <w:szCs w:val="20"/>
              </w:rPr>
              <w:t xml:space="preserve"> úspor primárnej energie</w:t>
            </w:r>
            <w:r w:rsidRPr="00CB2B7D">
              <w:rPr>
                <w:rFonts w:ascii="Arial Narrow" w:hAnsi="Arial Narrow" w:cs="Arial"/>
                <w:b/>
                <w:sz w:val="20"/>
                <w:szCs w:val="20"/>
                <w:vertAlign w:val="superscript"/>
              </w:rPr>
              <w:footnoteReference w:id="6"/>
            </w:r>
            <w:r w:rsidRPr="00CB2B7D">
              <w:rPr>
                <w:rFonts w:ascii="Arial Narrow" w:hAnsi="Arial Narrow" w:cs="Arial"/>
                <w:sz w:val="20"/>
                <w:szCs w:val="20"/>
              </w:rPr>
              <w:t xml:space="preserve">.  </w:t>
            </w:r>
          </w:p>
          <w:p w:rsidRPr="00CB2B7D" w:rsidR="000D1D06" w:rsidRDefault="000D1D06" w14:paraId="0E548B06" w14:textId="77777777">
            <w:pPr>
              <w:jc w:val="both"/>
              <w:rPr>
                <w:rFonts w:ascii="Arial Narrow" w:hAnsi="Arial Narrow" w:cs="Arial"/>
                <w:sz w:val="20"/>
                <w:szCs w:val="20"/>
                <w:highlight w:val="yellow"/>
              </w:rPr>
            </w:pPr>
            <w:bookmarkStart w:name="_heading=h.jod99u6cex5c" w:colFirst="0" w:colLast="0" w:id="64"/>
            <w:bookmarkEnd w:id="64"/>
          </w:p>
          <w:p w:rsidRPr="00CB2B7D" w:rsidR="000D1D06" w:rsidRDefault="00C33841" w14:paraId="5C6630C8" w14:textId="77777777">
            <w:pPr>
              <w:jc w:val="both"/>
              <w:rPr>
                <w:rFonts w:ascii="Arial Narrow" w:hAnsi="Arial Narrow" w:cs="Arial"/>
                <w:b/>
                <w:sz w:val="20"/>
                <w:szCs w:val="20"/>
              </w:rPr>
            </w:pPr>
            <w:r w:rsidRPr="00CB2B7D">
              <w:rPr>
                <w:rFonts w:ascii="Arial Narrow" w:hAnsi="Arial Narrow" w:cs="Arial"/>
                <w:b/>
                <w:sz w:val="20"/>
                <w:szCs w:val="20"/>
              </w:rPr>
              <w:t xml:space="preserve">Žiadateľ predkladá </w:t>
            </w:r>
            <w:proofErr w:type="spellStart"/>
            <w:r w:rsidRPr="00CB2B7D">
              <w:rPr>
                <w:rFonts w:ascii="Arial Narrow" w:hAnsi="Arial Narrow" w:cs="Arial"/>
                <w:b/>
                <w:sz w:val="20"/>
                <w:szCs w:val="20"/>
              </w:rPr>
              <w:t>ŽoPPM</w:t>
            </w:r>
            <w:proofErr w:type="spellEnd"/>
            <w:r w:rsidRPr="00CB2B7D">
              <w:rPr>
                <w:rFonts w:ascii="Arial Narrow" w:hAnsi="Arial Narrow" w:cs="Arial"/>
                <w:b/>
                <w:sz w:val="20"/>
                <w:szCs w:val="20"/>
              </w:rPr>
              <w:t xml:space="preserve"> a ďalšie relevantné prílohy.</w:t>
            </w:r>
          </w:p>
          <w:p w:rsidRPr="00CB2B7D" w:rsidR="000D1D06" w:rsidRDefault="000D1D06" w14:paraId="576A4D0F" w14:textId="77777777">
            <w:pPr>
              <w:jc w:val="both"/>
              <w:rPr>
                <w:rFonts w:ascii="Arial Narrow" w:hAnsi="Arial Narrow" w:cs="Arial"/>
                <w:b/>
                <w:sz w:val="20"/>
                <w:szCs w:val="20"/>
              </w:rPr>
            </w:pPr>
          </w:p>
          <w:p w:rsidRPr="00CB2B7D" w:rsidR="000D1D06" w:rsidRDefault="00C33841" w14:paraId="241B2193" w14:textId="3CC28CFD">
            <w:pPr>
              <w:jc w:val="both"/>
              <w:rPr>
                <w:rFonts w:ascii="Arial Narrow" w:hAnsi="Arial Narrow" w:cs="Arial"/>
                <w:sz w:val="20"/>
                <w:szCs w:val="20"/>
              </w:rPr>
            </w:pPr>
            <w:r w:rsidRPr="00CB2B7D">
              <w:rPr>
                <w:rFonts w:ascii="Arial Narrow" w:hAnsi="Arial Narrow" w:cs="Arial"/>
                <w:b/>
                <w:bCs/>
                <w:sz w:val="20"/>
                <w:szCs w:val="20"/>
              </w:rPr>
              <w:t xml:space="preserve">Spôsob overenia: </w:t>
            </w:r>
            <w:r w:rsidRPr="00CB2B7D">
              <w:rPr>
                <w:rFonts w:ascii="Arial Narrow" w:hAnsi="Arial Narrow" w:cs="Arial"/>
                <w:sz w:val="20"/>
                <w:szCs w:val="20"/>
              </w:rPr>
              <w:t xml:space="preserve">Overenie údajov v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(formulár časť 6 - Zoznam aktivít projektu, formulár časť 9 – Rozpočet projektu a Príloha výzvy č. 3 </w:t>
            </w:r>
            <w:r w:rsidRPr="00CB2B7D" w:rsidR="7F0DF00F">
              <w:rPr>
                <w:rFonts w:ascii="Arial Narrow" w:hAnsi="Arial Narrow" w:cs="Arial"/>
                <w:sz w:val="20"/>
                <w:szCs w:val="20"/>
              </w:rPr>
              <w:t xml:space="preserve"> Cestovná mapa a investičný plán</w:t>
            </w:r>
            <w:r w:rsidRPr="00CB2B7D">
              <w:rPr>
                <w:rFonts w:ascii="Arial Narrow" w:hAnsi="Arial Narrow" w:cs="Arial"/>
                <w:sz w:val="20"/>
                <w:szCs w:val="20"/>
              </w:rPr>
              <w:t>) a z predložených príloh žiadateľa</w:t>
            </w:r>
            <w:r w:rsidRPr="00CB2B7D" w:rsidR="00353D00">
              <w:rPr>
                <w:rFonts w:ascii="Arial Narrow" w:hAnsi="Arial Narrow" w:cs="Arial"/>
                <w:sz w:val="20"/>
                <w:szCs w:val="20"/>
              </w:rPr>
              <w:t>.</w:t>
            </w:r>
            <w:r w:rsidRPr="00CB2B7D" w:rsidR="00632CEB">
              <w:rPr>
                <w:rFonts w:ascii="Arial Narrow" w:hAnsi="Arial Narrow" w:cs="Arial"/>
                <w:sz w:val="20"/>
                <w:szCs w:val="20"/>
              </w:rPr>
              <w:t xml:space="preserve"> </w:t>
            </w:r>
          </w:p>
          <w:p w:rsidRPr="00CB2B7D" w:rsidR="000D1D06" w:rsidRDefault="000D1D06" w14:paraId="3FE3D82C" w14:textId="77777777">
            <w:pPr>
              <w:jc w:val="both"/>
              <w:rPr>
                <w:rFonts w:ascii="Arial Narrow" w:hAnsi="Arial Narrow" w:cs="Arial"/>
                <w:sz w:val="20"/>
                <w:szCs w:val="20"/>
              </w:rPr>
            </w:pPr>
          </w:p>
        </w:tc>
      </w:tr>
      <w:tr w:rsidRPr="00CB2B7D" w:rsidR="000D1D06" w:rsidTr="13F6F892" w14:paraId="2535A264" w14:textId="77777777">
        <w:tc>
          <w:tcPr>
            <w:tcW w:w="9498" w:type="dxa"/>
            <w:shd w:val="clear" w:color="auto" w:fill="auto"/>
          </w:tcPr>
          <w:p w:rsidRPr="00CB2B7D" w:rsidR="000D1D06" w:rsidP="7F0DF00F" w:rsidRDefault="00C33841" w14:paraId="5CCC5069" w14:textId="7DAD8F4F">
            <w:pPr>
              <w:numPr>
                <w:ilvl w:val="0"/>
                <w:numId w:val="17"/>
              </w:numPr>
              <w:rPr>
                <w:rFonts w:ascii="Arial Narrow" w:hAnsi="Arial Narrow" w:cs="Arial"/>
                <w:b/>
                <w:sz w:val="28"/>
                <w:szCs w:val="28"/>
              </w:rPr>
            </w:pPr>
            <w:r w:rsidRPr="00CB2B7D">
              <w:rPr>
                <w:rFonts w:ascii="Arial Narrow" w:hAnsi="Arial Narrow" w:cs="Arial"/>
                <w:b/>
                <w:sz w:val="28"/>
                <w:szCs w:val="28"/>
              </w:rPr>
              <w:lastRenderedPageBreak/>
              <w:t>Podmienka predloženia dokumentov k</w:t>
            </w:r>
            <w:r w:rsidRPr="00CB2B7D" w:rsidR="00040CA2">
              <w:rPr>
                <w:rFonts w:ascii="Arial Narrow" w:hAnsi="Arial Narrow" w:cs="Arial"/>
                <w:b/>
                <w:sz w:val="28"/>
                <w:szCs w:val="28"/>
              </w:rPr>
              <w:t xml:space="preserve"> aktivitám </w:t>
            </w:r>
            <w:r w:rsidRPr="00CB2B7D">
              <w:rPr>
                <w:rFonts w:ascii="Arial Narrow" w:hAnsi="Arial Narrow" w:cs="Arial"/>
                <w:b/>
                <w:sz w:val="28"/>
                <w:szCs w:val="28"/>
              </w:rPr>
              <w:t>projektu</w:t>
            </w:r>
          </w:p>
        </w:tc>
      </w:tr>
      <w:tr w:rsidRPr="00CB2B7D" w:rsidR="000D1D06" w:rsidTr="13F6F892" w14:paraId="4357C18F" w14:textId="77777777">
        <w:tc>
          <w:tcPr>
            <w:tcW w:w="9498" w:type="dxa"/>
            <w:shd w:val="clear" w:color="auto" w:fill="auto"/>
          </w:tcPr>
          <w:p w:rsidRPr="00CB2B7D" w:rsidR="000D1D06" w:rsidRDefault="000D1D06" w14:paraId="15A38C6E" w14:textId="77777777">
            <w:pPr>
              <w:jc w:val="both"/>
              <w:rPr>
                <w:rFonts w:ascii="Arial Narrow" w:hAnsi="Arial Narrow" w:cs="Arial"/>
                <w:sz w:val="20"/>
                <w:szCs w:val="20"/>
              </w:rPr>
            </w:pPr>
          </w:p>
          <w:p w:rsidRPr="00CB2B7D" w:rsidR="000D1D06" w:rsidRDefault="00C33841" w14:paraId="3E4F10FB" w14:textId="210FAFFA">
            <w:pPr>
              <w:jc w:val="both"/>
              <w:rPr>
                <w:rFonts w:ascii="Arial Narrow" w:hAnsi="Arial Narrow" w:cs="Arial"/>
                <w:sz w:val="20"/>
                <w:szCs w:val="20"/>
              </w:rPr>
            </w:pPr>
            <w:r w:rsidRPr="00CB2B7D">
              <w:rPr>
                <w:rFonts w:ascii="Arial Narrow" w:hAnsi="Arial Narrow" w:cs="Arial"/>
                <w:sz w:val="20"/>
                <w:szCs w:val="20"/>
              </w:rPr>
              <w:t>Žiadateľ predkladá kompletnú dostupnú projektovú dokumentáciu</w:t>
            </w:r>
            <w:r w:rsidRPr="00CB2B7D">
              <w:rPr>
                <w:rFonts w:ascii="Arial Narrow" w:hAnsi="Arial Narrow" w:cs="Arial"/>
                <w:sz w:val="20"/>
                <w:szCs w:val="20"/>
                <w:vertAlign w:val="superscript"/>
              </w:rPr>
              <w:footnoteReference w:id="7"/>
            </w:r>
            <w:r w:rsidRPr="00CB2B7D">
              <w:rPr>
                <w:rFonts w:ascii="Arial Narrow" w:hAnsi="Arial Narrow" w:cs="Arial"/>
                <w:sz w:val="20"/>
                <w:szCs w:val="20"/>
              </w:rPr>
              <w:t xml:space="preserve"> pre jednotlivé aktivity (výstavba/rekonštrukcia). V prípade aktivít, kde neexistuje alebo nie je možné projektovú dokumentáciu predložiť, žiadateľ predkladá vypracovaný projektový plán (podľa vzoru prílohy výzvy č. 2).</w:t>
            </w:r>
          </w:p>
          <w:p w:rsidRPr="00CB2B7D" w:rsidR="000D1D06" w:rsidRDefault="000D1D06" w14:paraId="7A4B4FC9" w14:textId="77777777">
            <w:pPr>
              <w:jc w:val="both"/>
              <w:rPr>
                <w:rFonts w:ascii="Arial Narrow" w:hAnsi="Arial Narrow" w:cs="Arial"/>
                <w:b/>
                <w:sz w:val="20"/>
                <w:szCs w:val="20"/>
              </w:rPr>
            </w:pPr>
          </w:p>
          <w:p w:rsidRPr="00CB2B7D" w:rsidR="000D1D06" w:rsidRDefault="00C33841" w14:paraId="3640D3B9" w14:textId="77777777">
            <w:pPr>
              <w:jc w:val="both"/>
              <w:rPr>
                <w:rFonts w:ascii="Arial Narrow" w:hAnsi="Arial Narrow" w:cs="Arial"/>
                <w:b/>
                <w:sz w:val="20"/>
                <w:szCs w:val="20"/>
              </w:rPr>
            </w:pPr>
            <w:r w:rsidRPr="00CB2B7D">
              <w:rPr>
                <w:rFonts w:ascii="Arial Narrow" w:hAnsi="Arial Narrow" w:cs="Arial"/>
                <w:b/>
                <w:sz w:val="20"/>
                <w:szCs w:val="20"/>
              </w:rPr>
              <w:t xml:space="preserve">Žiadateľ predkladá </w:t>
            </w:r>
            <w:proofErr w:type="spellStart"/>
            <w:r w:rsidRPr="00CB2B7D">
              <w:rPr>
                <w:rFonts w:ascii="Arial Narrow" w:hAnsi="Arial Narrow" w:cs="Arial"/>
                <w:b/>
                <w:sz w:val="20"/>
                <w:szCs w:val="20"/>
              </w:rPr>
              <w:t>ŽoPPM</w:t>
            </w:r>
            <w:proofErr w:type="spellEnd"/>
            <w:r w:rsidRPr="00CB2B7D">
              <w:rPr>
                <w:rFonts w:ascii="Arial Narrow" w:hAnsi="Arial Narrow" w:cs="Arial"/>
                <w:b/>
                <w:sz w:val="20"/>
                <w:szCs w:val="20"/>
              </w:rPr>
              <w:t xml:space="preserve"> a ďalšie relevantné prílohy.</w:t>
            </w:r>
          </w:p>
          <w:p w:rsidRPr="00CB2B7D" w:rsidR="000D1D06" w:rsidRDefault="000D1D06" w14:paraId="700723DD" w14:textId="77777777">
            <w:pPr>
              <w:jc w:val="both"/>
              <w:rPr>
                <w:rFonts w:ascii="Arial Narrow" w:hAnsi="Arial Narrow" w:cs="Arial"/>
                <w:b/>
                <w:sz w:val="20"/>
                <w:szCs w:val="20"/>
              </w:rPr>
            </w:pPr>
          </w:p>
          <w:p w:rsidRPr="00CB2B7D" w:rsidR="000D1D06" w:rsidRDefault="00C33841" w14:paraId="5CF7D64F" w14:textId="13DBF895">
            <w:pPr>
              <w:jc w:val="both"/>
              <w:rPr>
                <w:rFonts w:ascii="Arial Narrow" w:hAnsi="Arial Narrow" w:cs="Arial"/>
                <w:sz w:val="20"/>
                <w:szCs w:val="20"/>
              </w:rPr>
            </w:pPr>
            <w:r w:rsidRPr="00CB2B7D">
              <w:rPr>
                <w:rFonts w:ascii="Arial Narrow" w:hAnsi="Arial Narrow" w:cs="Arial"/>
                <w:b/>
                <w:sz w:val="20"/>
                <w:szCs w:val="20"/>
              </w:rPr>
              <w:t xml:space="preserve">Spôsob overenia: </w:t>
            </w:r>
            <w:r w:rsidRPr="00CB2B7D">
              <w:rPr>
                <w:rFonts w:ascii="Arial Narrow" w:hAnsi="Arial Narrow" w:cs="Arial"/>
                <w:sz w:val="20"/>
                <w:szCs w:val="20"/>
              </w:rPr>
              <w:t xml:space="preserve">Overenie údajov v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Povinná príloha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č. 2 (Projektová dokumentácia/Projektový</w:t>
            </w:r>
            <w:r w:rsidRPr="00CB2B7D" w:rsidR="00040CA2">
              <w:rPr>
                <w:rFonts w:ascii="Arial Narrow" w:hAnsi="Arial Narrow" w:cs="Arial"/>
                <w:sz w:val="20"/>
                <w:szCs w:val="20"/>
              </w:rPr>
              <w:t xml:space="preserve"> plán</w:t>
            </w:r>
            <w:r w:rsidRPr="00CB2B7D">
              <w:rPr>
                <w:rFonts w:ascii="Arial Narrow" w:hAnsi="Arial Narrow" w:cs="Arial"/>
                <w:sz w:val="20"/>
                <w:szCs w:val="20"/>
              </w:rPr>
              <w:t>)</w:t>
            </w:r>
          </w:p>
          <w:p w:rsidRPr="00CB2B7D" w:rsidR="000D1D06" w:rsidRDefault="000D1D06" w14:paraId="2AE58CD0" w14:textId="77777777">
            <w:pPr>
              <w:jc w:val="both"/>
              <w:rPr>
                <w:rFonts w:ascii="Arial Narrow" w:hAnsi="Arial Narrow" w:cs="Arial"/>
                <w:sz w:val="20"/>
                <w:szCs w:val="20"/>
              </w:rPr>
            </w:pPr>
          </w:p>
        </w:tc>
      </w:tr>
      <w:tr w:rsidRPr="00CB2B7D" w:rsidR="000D1D06" w:rsidTr="13F6F892" w14:paraId="0714C852" w14:textId="77777777">
        <w:tc>
          <w:tcPr>
            <w:tcW w:w="9498" w:type="dxa"/>
            <w:shd w:val="clear" w:color="auto" w:fill="auto"/>
          </w:tcPr>
          <w:p w:rsidRPr="00CB2B7D" w:rsidR="000D1D06" w:rsidP="008A56B8" w:rsidRDefault="5FEF9516" w14:paraId="51856F89" w14:textId="147FFCE5">
            <w:pPr>
              <w:pStyle w:val="Nadpis3"/>
              <w:numPr>
                <w:ilvl w:val="0"/>
                <w:numId w:val="17"/>
              </w:numPr>
              <w:rPr>
                <w:rFonts w:ascii="Arial Narrow" w:hAnsi="Arial Narrow" w:cs="Arial"/>
              </w:rPr>
            </w:pPr>
            <w:bookmarkStart w:name="_Toc1981438613" w:id="65"/>
            <w:bookmarkStart w:name="_Toc843406633" w:id="66"/>
            <w:bookmarkStart w:name="_Toc111638902" w:id="67"/>
            <w:r w:rsidRPr="60F7E176">
              <w:rPr>
                <w:rFonts w:ascii="Arial Narrow" w:hAnsi="Arial Narrow" w:cs="Arial"/>
              </w:rPr>
              <w:t>Podmienka zvýšenia energetickej efektívnosti obnovovaných budov dosiahnutím viac ako 30</w:t>
            </w:r>
            <w:r w:rsidRPr="60F7E176" w:rsidR="4D6A5DC5">
              <w:rPr>
                <w:rFonts w:ascii="Arial Narrow" w:hAnsi="Arial Narrow" w:cs="Arial"/>
              </w:rPr>
              <w:t xml:space="preserve"> %</w:t>
            </w:r>
            <w:r w:rsidRPr="60F7E176">
              <w:rPr>
                <w:rFonts w:ascii="Arial Narrow" w:hAnsi="Arial Narrow" w:cs="Arial"/>
              </w:rPr>
              <w:t xml:space="preserve"> úspor primárnej energie</w:t>
            </w:r>
            <w:bookmarkEnd w:id="65"/>
            <w:bookmarkEnd w:id="66"/>
            <w:bookmarkEnd w:id="67"/>
          </w:p>
        </w:tc>
      </w:tr>
      <w:tr w:rsidRPr="00CB2B7D" w:rsidR="000D1D06" w:rsidTr="13F6F892" w14:paraId="3979C8FB" w14:textId="77777777">
        <w:tc>
          <w:tcPr>
            <w:tcW w:w="9498" w:type="dxa"/>
            <w:shd w:val="clear" w:color="auto" w:fill="auto"/>
          </w:tcPr>
          <w:p w:rsidRPr="00CB2B7D" w:rsidR="000D1D06" w:rsidRDefault="000D1D06" w14:paraId="43559455" w14:textId="77777777">
            <w:pPr>
              <w:rPr>
                <w:rFonts w:ascii="Arial Narrow" w:hAnsi="Arial Narrow" w:cs="Arial"/>
                <w:sz w:val="20"/>
                <w:szCs w:val="20"/>
              </w:rPr>
            </w:pPr>
          </w:p>
          <w:p w:rsidRPr="00CB2B7D" w:rsidR="000D1D06" w:rsidRDefault="00C33841" w14:paraId="4528509A" w14:textId="5BC7B224">
            <w:pPr>
              <w:rPr>
                <w:rFonts w:ascii="Arial Narrow" w:hAnsi="Arial Narrow" w:cs="Arial"/>
                <w:sz w:val="20"/>
                <w:szCs w:val="20"/>
              </w:rPr>
            </w:pPr>
            <w:r w:rsidRPr="75EC0028">
              <w:rPr>
                <w:rFonts w:ascii="Arial Narrow" w:hAnsi="Arial Narrow" w:cs="Arial"/>
                <w:sz w:val="20"/>
                <w:szCs w:val="20"/>
              </w:rPr>
              <w:t>Posudzuje sa, či  prostriedky poskytnuté prijímateľovi na realizáciu projektu prispievajú k zvýšeniu energetickej efektívnosti obnovovaných budov dosiahnutím viac ako 30</w:t>
            </w:r>
            <w:r w:rsidRPr="75EC0028" w:rsidR="00727476">
              <w:rPr>
                <w:rFonts w:ascii="Arial Narrow" w:hAnsi="Arial Narrow" w:cs="Arial"/>
                <w:sz w:val="20"/>
                <w:szCs w:val="20"/>
              </w:rPr>
              <w:t xml:space="preserve"> %</w:t>
            </w:r>
            <w:r w:rsidRPr="75EC0028">
              <w:rPr>
                <w:rFonts w:ascii="Arial Narrow" w:hAnsi="Arial Narrow" w:cs="Arial"/>
                <w:sz w:val="20"/>
                <w:szCs w:val="20"/>
              </w:rPr>
              <w:t xml:space="preserve"> úspor primárnej </w:t>
            </w:r>
            <w:r w:rsidRPr="75EC0028" w:rsidR="00727476">
              <w:rPr>
                <w:rFonts w:ascii="Arial Narrow" w:hAnsi="Arial Narrow" w:cs="Arial"/>
                <w:sz w:val="20"/>
                <w:szCs w:val="20"/>
              </w:rPr>
              <w:t xml:space="preserve">energie </w:t>
            </w:r>
            <w:r w:rsidRPr="00F235B8" w:rsidR="00F235B8">
              <w:rPr>
                <w:rFonts w:ascii="Arial Narrow" w:hAnsi="Arial Narrow" w:cs="Arial"/>
                <w:sz w:val="20"/>
                <w:szCs w:val="20"/>
              </w:rPr>
              <w:t>v súlade so zákonom č. 555/2005 Z. z. o energetickej hospodárnosti budov a s podmienkami uvedenými v prílohe výzvy č. 6</w:t>
            </w:r>
            <w:r w:rsidRPr="75EC0028">
              <w:rPr>
                <w:rFonts w:ascii="Arial Narrow" w:hAnsi="Arial Narrow" w:cs="Arial"/>
                <w:sz w:val="20"/>
                <w:szCs w:val="20"/>
              </w:rPr>
              <w:t xml:space="preserve">(Metodická príručka - budovy v Pláne obnovy). </w:t>
            </w:r>
          </w:p>
          <w:p w:rsidRPr="00CB2B7D" w:rsidR="7F0DF00F" w:rsidP="7F0DF00F" w:rsidRDefault="7F0DF00F" w14:paraId="014667A9" w14:textId="6F69A42B">
            <w:pPr>
              <w:rPr>
                <w:rFonts w:ascii="Arial Narrow" w:hAnsi="Arial Narrow" w:cs="Arial"/>
                <w:sz w:val="20"/>
                <w:szCs w:val="20"/>
              </w:rPr>
            </w:pPr>
          </w:p>
          <w:p w:rsidRPr="00CB2B7D" w:rsidR="7F0DF00F" w:rsidP="7F0DF00F" w:rsidRDefault="7F0DF00F" w14:paraId="68E59734" w14:textId="48ABFFFA">
            <w:pPr>
              <w:rPr>
                <w:rFonts w:ascii="Arial Narrow" w:hAnsi="Arial Narrow" w:cs="Arial"/>
                <w:sz w:val="20"/>
                <w:szCs w:val="20"/>
              </w:rPr>
            </w:pPr>
            <w:r w:rsidRPr="00CB2B7D">
              <w:rPr>
                <w:rFonts w:ascii="Arial Narrow" w:hAnsi="Arial Narrow" w:cs="Arial"/>
                <w:sz w:val="20"/>
                <w:szCs w:val="20"/>
              </w:rPr>
              <w:t>Podmienka sa hodnotí za každú budovu / súbor budov zvlášť. Budova / súbor budov, ktoré podmienku o energetickej úspore nebudú spĺňať nebudú podporené.</w:t>
            </w:r>
          </w:p>
          <w:p w:rsidRPr="00CB2B7D" w:rsidR="000D1D06" w:rsidRDefault="000D1D06" w14:paraId="36A907FA" w14:textId="77777777">
            <w:pPr>
              <w:pBdr>
                <w:top w:val="nil"/>
                <w:left w:val="nil"/>
                <w:bottom w:val="nil"/>
                <w:right w:val="nil"/>
                <w:between w:val="nil"/>
              </w:pBdr>
              <w:tabs>
                <w:tab w:val="left" w:pos="9078"/>
                <w:tab w:val="left" w:pos="9362"/>
              </w:tabs>
              <w:ind w:right="142"/>
              <w:jc w:val="both"/>
              <w:rPr>
                <w:rFonts w:ascii="Arial Narrow" w:hAnsi="Arial Narrow" w:cs="Arial"/>
                <w:b/>
                <w:color w:val="000000"/>
                <w:sz w:val="20"/>
                <w:szCs w:val="20"/>
              </w:rPr>
            </w:pPr>
          </w:p>
          <w:p w:rsidRPr="00CB2B7D" w:rsidR="000D1D06" w:rsidRDefault="00C33841" w14:paraId="0DA3C81B" w14:textId="77777777">
            <w:pPr>
              <w:pBdr>
                <w:top w:val="nil"/>
                <w:left w:val="nil"/>
                <w:bottom w:val="nil"/>
                <w:right w:val="nil"/>
                <w:between w:val="nil"/>
              </w:pBdr>
              <w:tabs>
                <w:tab w:val="left" w:pos="9078"/>
                <w:tab w:val="left" w:pos="9362"/>
              </w:tabs>
              <w:ind w:right="142"/>
              <w:jc w:val="both"/>
              <w:rPr>
                <w:rFonts w:ascii="Arial Narrow" w:hAnsi="Arial Narrow" w:cs="Arial"/>
                <w:b/>
                <w:color w:val="000000"/>
                <w:sz w:val="20"/>
                <w:szCs w:val="20"/>
              </w:rPr>
            </w:pPr>
            <w:r w:rsidRPr="00CB2B7D">
              <w:rPr>
                <w:rFonts w:ascii="Arial Narrow" w:hAnsi="Arial Narrow" w:cs="Arial"/>
                <w:b/>
                <w:color w:val="000000"/>
                <w:sz w:val="20"/>
                <w:szCs w:val="20"/>
              </w:rPr>
              <w:t>Žiadateľ predkladá </w:t>
            </w:r>
            <w:proofErr w:type="spellStart"/>
            <w:r w:rsidRPr="00CB2B7D">
              <w:rPr>
                <w:rFonts w:ascii="Arial Narrow" w:hAnsi="Arial Narrow" w:cs="Arial"/>
                <w:b/>
                <w:color w:val="000000"/>
                <w:sz w:val="20"/>
                <w:szCs w:val="20"/>
              </w:rPr>
              <w:t>ŽoPPM</w:t>
            </w:r>
            <w:proofErr w:type="spellEnd"/>
            <w:r w:rsidRPr="00CB2B7D">
              <w:rPr>
                <w:rFonts w:ascii="Arial Narrow" w:hAnsi="Arial Narrow" w:cs="Arial"/>
                <w:b/>
                <w:color w:val="000000"/>
                <w:sz w:val="20"/>
                <w:szCs w:val="20"/>
              </w:rPr>
              <w:t xml:space="preserve"> </w:t>
            </w:r>
            <w:r w:rsidRPr="00CB2B7D">
              <w:rPr>
                <w:rFonts w:ascii="Arial Narrow" w:hAnsi="Arial Narrow" w:cs="Arial"/>
                <w:b/>
                <w:sz w:val="20"/>
                <w:szCs w:val="20"/>
              </w:rPr>
              <w:t>a ďalšie relevantné prílohy.</w:t>
            </w:r>
          </w:p>
          <w:p w:rsidRPr="00CB2B7D" w:rsidR="000D1D06" w:rsidRDefault="00C33841" w14:paraId="5F4075D2" w14:textId="39AAD0AE">
            <w:pPr>
              <w:rPr>
                <w:rFonts w:ascii="Arial Narrow" w:hAnsi="Arial Narrow" w:cs="Arial"/>
                <w:sz w:val="20"/>
                <w:szCs w:val="20"/>
              </w:rPr>
            </w:pPr>
            <w:r w:rsidRPr="00CB2B7D">
              <w:rPr>
                <w:rFonts w:ascii="Arial Narrow" w:hAnsi="Arial Narrow" w:cs="Arial"/>
                <w:b/>
                <w:bCs/>
                <w:sz w:val="20"/>
                <w:szCs w:val="20"/>
              </w:rPr>
              <w:lastRenderedPageBreak/>
              <w:t>Spôsob overenia:</w:t>
            </w:r>
            <w:r w:rsidRPr="00CB2B7D">
              <w:rPr>
                <w:rFonts w:ascii="Arial Narrow" w:hAnsi="Arial Narrow" w:cs="Arial"/>
                <w:sz w:val="20"/>
                <w:szCs w:val="20"/>
              </w:rPr>
              <w:t xml:space="preserve"> Overenie údajov v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(časť 9 – Rozpočet projektu),  Príloha č. </w:t>
            </w:r>
            <w:r w:rsidRPr="00CB2B7D" w:rsidR="00820FF4">
              <w:rPr>
                <w:rFonts w:ascii="Arial Narrow" w:hAnsi="Arial Narrow" w:cs="Arial"/>
                <w:sz w:val="20"/>
                <w:szCs w:val="20"/>
              </w:rPr>
              <w:t>4</w:t>
            </w:r>
            <w:r w:rsidRPr="00CB2B7D">
              <w:rPr>
                <w:rFonts w:ascii="Arial Narrow" w:hAnsi="Arial Narrow" w:cs="Arial"/>
                <w:sz w:val="20"/>
                <w:szCs w:val="20"/>
              </w:rPr>
              <w:t xml:space="preserve"> - ex </w:t>
            </w:r>
            <w:proofErr w:type="spellStart"/>
            <w:r w:rsidRPr="00CB2B7D">
              <w:rPr>
                <w:rFonts w:ascii="Arial Narrow" w:hAnsi="Arial Narrow" w:cs="Arial"/>
                <w:sz w:val="20"/>
                <w:szCs w:val="20"/>
              </w:rPr>
              <w:t>ante</w:t>
            </w:r>
            <w:proofErr w:type="spellEnd"/>
            <w:r w:rsidRPr="00CB2B7D">
              <w:rPr>
                <w:rFonts w:ascii="Arial Narrow" w:hAnsi="Arial Narrow" w:cs="Arial"/>
                <w:sz w:val="20"/>
                <w:szCs w:val="20"/>
              </w:rPr>
              <w:t xml:space="preserve"> projektové energetické hodnotenie všetkých budov na ktoré sa vzťahuje rekonštrukcia.</w:t>
            </w:r>
          </w:p>
          <w:p w:rsidRPr="00CB2B7D" w:rsidR="000D1D06" w:rsidRDefault="000D1D06" w14:paraId="46F4D41A" w14:textId="77777777">
            <w:pPr>
              <w:rPr>
                <w:rFonts w:ascii="Arial Narrow" w:hAnsi="Arial Narrow" w:cs="Arial"/>
                <w:sz w:val="20"/>
                <w:szCs w:val="20"/>
              </w:rPr>
            </w:pPr>
          </w:p>
        </w:tc>
      </w:tr>
      <w:tr w:rsidRPr="00CB2B7D" w:rsidR="000D1D06" w:rsidTr="13F6F892" w14:paraId="38FA35E2" w14:textId="77777777">
        <w:trPr>
          <w:trHeight w:val="203"/>
        </w:trPr>
        <w:tc>
          <w:tcPr>
            <w:tcW w:w="9498" w:type="dxa"/>
            <w:shd w:val="clear" w:color="auto" w:fill="FFFFFF" w:themeFill="background1"/>
          </w:tcPr>
          <w:p w:rsidRPr="00CB2B7D" w:rsidR="000D1D06" w:rsidP="008A56B8" w:rsidRDefault="5FEF9516" w14:paraId="10200F5E" w14:textId="1CDD083C">
            <w:pPr>
              <w:pStyle w:val="Nadpis3"/>
              <w:numPr>
                <w:ilvl w:val="0"/>
                <w:numId w:val="17"/>
              </w:numPr>
              <w:rPr>
                <w:rFonts w:ascii="Arial Narrow" w:hAnsi="Arial Narrow" w:cs="Arial"/>
              </w:rPr>
            </w:pPr>
            <w:bookmarkStart w:name="_Toc1554517386" w:id="68"/>
            <w:bookmarkStart w:name="_Toc114119717" w:id="69"/>
            <w:r w:rsidRPr="60F7E176">
              <w:rPr>
                <w:rFonts w:ascii="Arial Narrow" w:hAnsi="Arial Narrow" w:cs="Arial"/>
              </w:rPr>
              <w:lastRenderedPageBreak/>
              <w:t xml:space="preserve"> </w:t>
            </w:r>
            <w:bookmarkStart w:name="_Toc111638903" w:id="70"/>
            <w:r w:rsidRPr="60F7E176">
              <w:rPr>
                <w:rFonts w:ascii="Arial Narrow" w:hAnsi="Arial Narrow" w:cs="Arial"/>
              </w:rPr>
              <w:t xml:space="preserve">Podmienka, že voči žiadateľovi </w:t>
            </w:r>
            <w:r w:rsidRPr="60F7E176" w:rsidR="40BF44E7">
              <w:rPr>
                <w:rFonts w:ascii="Arial Narrow" w:hAnsi="Arial Narrow" w:cs="Arial"/>
              </w:rPr>
              <w:t xml:space="preserve">ani partnerovi </w:t>
            </w:r>
            <w:r w:rsidRPr="60F7E176">
              <w:rPr>
                <w:rFonts w:ascii="Arial Narrow" w:hAnsi="Arial Narrow" w:cs="Arial"/>
              </w:rPr>
              <w:t>sa nenárokuje vrátenie pomoci</w:t>
            </w:r>
            <w:bookmarkEnd w:id="70"/>
            <w:r w:rsidRPr="60F7E176">
              <w:rPr>
                <w:rFonts w:ascii="Arial Narrow" w:hAnsi="Arial Narrow" w:cs="Arial"/>
              </w:rPr>
              <w:t xml:space="preserve"> </w:t>
            </w:r>
            <w:bookmarkEnd w:id="68"/>
            <w:bookmarkEnd w:id="69"/>
          </w:p>
        </w:tc>
      </w:tr>
      <w:tr w:rsidRPr="00CB2B7D" w:rsidR="000D1D06" w:rsidTr="13F6F892" w14:paraId="11EF5E27" w14:textId="77777777">
        <w:tc>
          <w:tcPr>
            <w:tcW w:w="9498" w:type="dxa"/>
            <w:shd w:val="clear" w:color="auto" w:fill="FFFFFF" w:themeFill="background1"/>
          </w:tcPr>
          <w:p w:rsidRPr="00CB2B7D" w:rsidR="000D1D06" w:rsidRDefault="000D1D06" w14:paraId="71F1E36F" w14:textId="77777777">
            <w:pPr>
              <w:jc w:val="both"/>
              <w:rPr>
                <w:rFonts w:ascii="Arial Narrow" w:hAnsi="Arial Narrow" w:cs="Arial"/>
                <w:sz w:val="20"/>
                <w:szCs w:val="20"/>
              </w:rPr>
            </w:pPr>
          </w:p>
          <w:p w:rsidRPr="00CB2B7D" w:rsidR="000D1D06" w:rsidRDefault="00C33841" w14:paraId="67AF0C56" w14:textId="7E387B7D">
            <w:pPr>
              <w:jc w:val="both"/>
              <w:rPr>
                <w:rFonts w:ascii="Arial Narrow" w:hAnsi="Arial Narrow" w:cs="Arial"/>
                <w:sz w:val="20"/>
                <w:szCs w:val="20"/>
              </w:rPr>
            </w:pPr>
            <w:r w:rsidRPr="00CB2B7D">
              <w:rPr>
                <w:rFonts w:ascii="Arial Narrow" w:hAnsi="Arial Narrow" w:cs="Arial"/>
                <w:sz w:val="20"/>
                <w:szCs w:val="20"/>
              </w:rPr>
              <w:t>Prostriedky nie je možné poskytnúť žiadateľovi</w:t>
            </w:r>
            <w:r w:rsidRPr="00CB2B7D" w:rsidR="00FF3B0C">
              <w:rPr>
                <w:rFonts w:ascii="Arial Narrow" w:hAnsi="Arial Narrow" w:cs="Arial"/>
                <w:sz w:val="20"/>
                <w:szCs w:val="20"/>
              </w:rPr>
              <w:t xml:space="preserve"> ani partnerovi</w:t>
            </w:r>
            <w:r w:rsidRPr="00CB2B7D">
              <w:rPr>
                <w:rFonts w:ascii="Arial Narrow" w:hAnsi="Arial Narrow" w:cs="Arial"/>
                <w:sz w:val="20"/>
                <w:szCs w:val="20"/>
              </w:rPr>
              <w:t>, voči ktorému je nárokované vrátenie pomoci na základe rozhodnutia EK, v ktorom bola táto pomoc poskytnutá Slovenskou republikou označená za neoprávnenú a nezlučiteľnú s vnútorným trhom.</w:t>
            </w:r>
          </w:p>
          <w:p w:rsidRPr="00CB2B7D" w:rsidR="000D1D06" w:rsidRDefault="000D1D06" w14:paraId="4179388D" w14:textId="77777777">
            <w:pPr>
              <w:jc w:val="both"/>
              <w:rPr>
                <w:rFonts w:ascii="Arial Narrow" w:hAnsi="Arial Narrow" w:cs="Arial"/>
                <w:b/>
                <w:sz w:val="20"/>
                <w:szCs w:val="20"/>
              </w:rPr>
            </w:pPr>
          </w:p>
          <w:p w:rsidRPr="00CB2B7D" w:rsidR="000D1D06" w:rsidRDefault="00C33841" w14:paraId="627B55FB" w14:textId="4760C094">
            <w:pPr>
              <w:jc w:val="both"/>
              <w:rPr>
                <w:rFonts w:ascii="Arial Narrow" w:hAnsi="Arial Narrow" w:cs="Arial"/>
                <w:sz w:val="20"/>
                <w:szCs w:val="20"/>
              </w:rPr>
            </w:pPr>
            <w:r w:rsidRPr="00CB2B7D">
              <w:rPr>
                <w:rFonts w:ascii="Arial Narrow" w:hAnsi="Arial Narrow" w:cs="Arial"/>
                <w:b/>
                <w:sz w:val="20"/>
                <w:szCs w:val="20"/>
              </w:rPr>
              <w:t>Žiadateľ predkladá súhrnné čestné prehlásenie žiadateľa</w:t>
            </w:r>
            <w:r w:rsidRPr="00CB2B7D" w:rsidR="00FF3B0C">
              <w:rPr>
                <w:rFonts w:ascii="Arial Narrow" w:hAnsi="Arial Narrow" w:cs="Arial"/>
                <w:b/>
                <w:sz w:val="20"/>
                <w:szCs w:val="20"/>
              </w:rPr>
              <w:t xml:space="preserve"> a partnera</w:t>
            </w:r>
            <w:r w:rsidRPr="00CB2B7D">
              <w:rPr>
                <w:rFonts w:ascii="Arial Narrow" w:hAnsi="Arial Narrow" w:cs="Arial"/>
                <w:sz w:val="20"/>
                <w:szCs w:val="20"/>
              </w:rPr>
              <w:t xml:space="preserve"> (povinná príloha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č. 1).</w:t>
            </w:r>
          </w:p>
          <w:p w:rsidRPr="00CB2B7D" w:rsidR="000D1D06" w:rsidRDefault="000D1D06" w14:paraId="309E7971" w14:textId="77777777">
            <w:pPr>
              <w:jc w:val="both"/>
              <w:rPr>
                <w:rFonts w:ascii="Arial Narrow" w:hAnsi="Arial Narrow" w:cs="Arial"/>
                <w:sz w:val="20"/>
                <w:szCs w:val="20"/>
              </w:rPr>
            </w:pPr>
          </w:p>
          <w:p w:rsidRPr="00CB2B7D" w:rsidR="000D1D06" w:rsidRDefault="00C33841" w14:paraId="4AA5B62C" w14:textId="48E5623B">
            <w:pPr>
              <w:rPr>
                <w:rFonts w:ascii="Arial Narrow" w:hAnsi="Arial Narrow" w:cs="Arial"/>
                <w:sz w:val="20"/>
                <w:szCs w:val="20"/>
              </w:rPr>
            </w:pPr>
            <w:r w:rsidRPr="00CB2B7D">
              <w:rPr>
                <w:rFonts w:ascii="Arial Narrow" w:hAnsi="Arial Narrow" w:cs="Arial"/>
                <w:b/>
                <w:sz w:val="20"/>
                <w:szCs w:val="20"/>
              </w:rPr>
              <w:t>Spôsob overenia:</w:t>
            </w:r>
            <w:r w:rsidRPr="00CB2B7D">
              <w:rPr>
                <w:rFonts w:ascii="Arial Narrow" w:hAnsi="Arial Narrow" w:cs="Arial"/>
                <w:sz w:val="20"/>
                <w:szCs w:val="20"/>
              </w:rPr>
              <w:t xml:space="preserve"> Overenie údajov a informácií na: </w:t>
            </w:r>
            <w:hyperlink r:id="rId19">
              <w:r w:rsidRPr="00CB2B7D">
                <w:rPr>
                  <w:rFonts w:ascii="Arial Narrow" w:hAnsi="Arial Narrow" w:cs="Arial"/>
                  <w:color w:val="0563C1"/>
                  <w:sz w:val="20"/>
                  <w:szCs w:val="20"/>
                  <w:u w:val="single"/>
                </w:rPr>
                <w:t>http://ec.europa.eu/competition/state_aid/studies_reports/recovery.html</w:t>
              </w:r>
            </w:hyperlink>
            <w:r w:rsidRPr="00CB2B7D">
              <w:rPr>
                <w:rFonts w:ascii="Arial Narrow" w:hAnsi="Arial Narrow" w:cs="Arial"/>
                <w:sz w:val="20"/>
                <w:szCs w:val="20"/>
              </w:rPr>
              <w:t xml:space="preserve"> a povinná príloha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č. 1 - Súhrnné čestné vyhlásenie žiadateľa</w:t>
            </w:r>
            <w:r w:rsidRPr="00CB2B7D" w:rsidR="00FF3B0C">
              <w:rPr>
                <w:rFonts w:ascii="Arial Narrow" w:hAnsi="Arial Narrow" w:cs="Arial"/>
                <w:sz w:val="20"/>
                <w:szCs w:val="20"/>
              </w:rPr>
              <w:t xml:space="preserve"> a partnera</w:t>
            </w:r>
            <w:r w:rsidRPr="00CB2B7D">
              <w:rPr>
                <w:rFonts w:ascii="Arial Narrow" w:hAnsi="Arial Narrow" w:cs="Arial"/>
                <w:sz w:val="20"/>
                <w:szCs w:val="20"/>
              </w:rPr>
              <w:t>.</w:t>
            </w:r>
          </w:p>
          <w:p w:rsidRPr="00CB2B7D" w:rsidR="000D1D06" w:rsidRDefault="000D1D06" w14:paraId="524A92D2" w14:textId="77777777">
            <w:pPr>
              <w:rPr>
                <w:rFonts w:ascii="Arial Narrow" w:hAnsi="Arial Narrow" w:cs="Arial"/>
                <w:sz w:val="20"/>
                <w:szCs w:val="20"/>
              </w:rPr>
            </w:pPr>
          </w:p>
        </w:tc>
      </w:tr>
      <w:tr w:rsidRPr="00CB2B7D" w:rsidR="000D1D06" w:rsidTr="13F6F892" w14:paraId="24D46AD5" w14:textId="77777777">
        <w:tc>
          <w:tcPr>
            <w:tcW w:w="9498" w:type="dxa"/>
            <w:shd w:val="clear" w:color="auto" w:fill="FFFFFF" w:themeFill="background1"/>
          </w:tcPr>
          <w:p w:rsidRPr="00CB2B7D" w:rsidR="000D1D06" w:rsidP="008A56B8" w:rsidRDefault="5FEF9516" w14:paraId="26FBCC2C" w14:textId="606C1F32">
            <w:pPr>
              <w:pStyle w:val="Nadpis3"/>
              <w:numPr>
                <w:ilvl w:val="0"/>
                <w:numId w:val="17"/>
              </w:numPr>
              <w:rPr>
                <w:rFonts w:ascii="Arial Narrow" w:hAnsi="Arial Narrow" w:cs="Arial"/>
              </w:rPr>
            </w:pPr>
            <w:bookmarkStart w:name="_Toc479478478" w:id="71"/>
            <w:bookmarkStart w:name="_Toc983873356" w:id="72"/>
            <w:bookmarkStart w:name="_Toc111638904" w:id="73"/>
            <w:r w:rsidRPr="60F7E176">
              <w:rPr>
                <w:rFonts w:ascii="Arial Narrow" w:hAnsi="Arial Narrow" w:cs="Arial"/>
              </w:rPr>
              <w:t>Podmienka bezúhonnosti žiadateľa</w:t>
            </w:r>
            <w:r w:rsidRPr="60F7E176" w:rsidR="40BF44E7">
              <w:rPr>
                <w:rFonts w:ascii="Arial Narrow" w:hAnsi="Arial Narrow" w:cs="Arial"/>
              </w:rPr>
              <w:t xml:space="preserve"> a partnera</w:t>
            </w:r>
            <w:bookmarkEnd w:id="71"/>
            <w:bookmarkEnd w:id="72"/>
            <w:bookmarkEnd w:id="73"/>
          </w:p>
        </w:tc>
      </w:tr>
      <w:tr w:rsidRPr="00CB2B7D" w:rsidR="000D1D06" w:rsidTr="13F6F892" w14:paraId="5FE981C7" w14:textId="77777777">
        <w:tc>
          <w:tcPr>
            <w:tcW w:w="9498" w:type="dxa"/>
            <w:shd w:val="clear" w:color="auto" w:fill="FFFFFF" w:themeFill="background1"/>
          </w:tcPr>
          <w:p w:rsidRPr="00CB2B7D" w:rsidR="000D1D06" w:rsidRDefault="000D1D06" w14:paraId="041345B9" w14:textId="77777777">
            <w:pPr>
              <w:jc w:val="both"/>
              <w:rPr>
                <w:rFonts w:ascii="Arial Narrow" w:hAnsi="Arial Narrow" w:cs="Arial"/>
                <w:sz w:val="20"/>
                <w:szCs w:val="20"/>
              </w:rPr>
            </w:pPr>
          </w:p>
          <w:p w:rsidRPr="00CB2B7D" w:rsidR="000D1D06" w:rsidRDefault="00C33841" w14:paraId="72668399" w14:textId="104E3B3C">
            <w:pPr>
              <w:jc w:val="both"/>
              <w:rPr>
                <w:rFonts w:ascii="Arial Narrow" w:hAnsi="Arial Narrow" w:cs="Arial"/>
                <w:sz w:val="20"/>
                <w:szCs w:val="20"/>
              </w:rPr>
            </w:pPr>
            <w:r w:rsidRPr="00CB2B7D">
              <w:rPr>
                <w:rFonts w:ascii="Arial Narrow" w:hAnsi="Arial Narrow" w:cs="Arial"/>
                <w:sz w:val="20"/>
                <w:szCs w:val="20"/>
              </w:rPr>
              <w:t xml:space="preserve">Žiadateľ </w:t>
            </w:r>
            <w:r w:rsidRPr="00CB2B7D" w:rsidR="00FF3B0C">
              <w:rPr>
                <w:rFonts w:ascii="Arial Narrow" w:hAnsi="Arial Narrow" w:cs="Arial"/>
                <w:sz w:val="20"/>
                <w:szCs w:val="20"/>
              </w:rPr>
              <w:t xml:space="preserve">ani partner </w:t>
            </w:r>
            <w:r w:rsidRPr="00CB2B7D">
              <w:rPr>
                <w:rFonts w:ascii="Arial Narrow" w:hAnsi="Arial Narrow" w:cs="Arial"/>
                <w:sz w:val="20"/>
                <w:szCs w:val="20"/>
              </w:rPr>
              <w:t>nesmie byť právoplatne odsúdený za trestný čin subvenčného podvodu, trestný čin poškodzovania finančných záujmov Európskej únie, trestný čin machinácií pri verejnom obstarávaní a verejnej dražbe, trestný čin prijímania úplatku, trestný čin podplácania, trestný čin nepriamej korupcie alebo trestný čin prijatia a poskytnutia nenáležitej výhody. Zároveň štatutárny orgán žiadateľa</w:t>
            </w:r>
            <w:r w:rsidRPr="00CB2B7D" w:rsidR="00FF3B0C">
              <w:rPr>
                <w:rFonts w:ascii="Arial Narrow" w:hAnsi="Arial Narrow" w:cs="Arial"/>
                <w:sz w:val="20"/>
                <w:szCs w:val="20"/>
              </w:rPr>
              <w:t xml:space="preserve"> ani partnera</w:t>
            </w:r>
            <w:r w:rsidRPr="00CB2B7D">
              <w:rPr>
                <w:rFonts w:ascii="Arial Narrow" w:hAnsi="Arial Narrow" w:cs="Arial"/>
                <w:sz w:val="20"/>
                <w:szCs w:val="20"/>
              </w:rPr>
              <w:t>, ani žiaden člen štatutárneho, riadiaceho alebo dozorného orgánu žiadateľa</w:t>
            </w:r>
            <w:r w:rsidRPr="00CB2B7D" w:rsidR="00FF3B0C">
              <w:rPr>
                <w:rFonts w:ascii="Arial Narrow" w:hAnsi="Arial Narrow" w:cs="Arial"/>
                <w:sz w:val="20"/>
                <w:szCs w:val="20"/>
              </w:rPr>
              <w:t xml:space="preserve"> ani partnera</w:t>
            </w:r>
            <w:r w:rsidRPr="00CB2B7D">
              <w:rPr>
                <w:rFonts w:ascii="Arial Narrow" w:hAnsi="Arial Narrow" w:cs="Arial"/>
                <w:sz w:val="20"/>
                <w:szCs w:val="20"/>
              </w:rPr>
              <w:t>, ani prokurista/i, ani osoba splnomocnená zastupovať žiadateľa v konaní o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nesmie byť právoplatne odsúdený za trestný čin subvenčného podvodu, trestný čin poškodzovania finančných záujmov Európskej únie, trestný čin machinácií pri verejnom obstarávaní a verejnej dražbe, trestný čin prijímania úplatku, trestný čin podplácania, trestný čin nepriamej korupcie alebo trestný čin prijatia a poskytnutia nenáležitej výhody. </w:t>
            </w:r>
          </w:p>
          <w:p w:rsidRPr="00CB2B7D" w:rsidR="000D1D06" w:rsidRDefault="000D1D06" w14:paraId="61D38A07" w14:textId="77777777">
            <w:pPr>
              <w:spacing w:before="60" w:after="60"/>
              <w:jc w:val="both"/>
              <w:rPr>
                <w:rFonts w:ascii="Arial Narrow" w:hAnsi="Arial Narrow" w:cs="Arial"/>
                <w:sz w:val="20"/>
                <w:szCs w:val="20"/>
              </w:rPr>
            </w:pPr>
          </w:p>
          <w:p w:rsidRPr="00CB2B7D" w:rsidR="00FF3B0C" w:rsidP="00121ECF" w:rsidRDefault="5FEF9516" w14:paraId="4157C9E7" w14:textId="6D3A158D">
            <w:pPr>
              <w:numPr>
                <w:ilvl w:val="0"/>
                <w:numId w:val="11"/>
              </w:numPr>
              <w:ind w:left="283"/>
              <w:jc w:val="both"/>
              <w:rPr>
                <w:rFonts w:ascii="Arial Narrow" w:hAnsi="Arial Narrow" w:cs="Arial"/>
                <w:i/>
                <w:color w:val="0563C1"/>
                <w:sz w:val="20"/>
                <w:szCs w:val="20"/>
                <w:u w:val="single"/>
              </w:rPr>
            </w:pPr>
            <w:r w:rsidRPr="60F7E176">
              <w:rPr>
                <w:rFonts w:ascii="Arial Narrow" w:hAnsi="Arial Narrow" w:cs="Arial"/>
                <w:b/>
                <w:bCs/>
                <w:sz w:val="20"/>
                <w:szCs w:val="20"/>
              </w:rPr>
              <w:t>Spôsob overenia:</w:t>
            </w:r>
            <w:r w:rsidR="0028694F">
              <w:rPr>
                <w:rFonts w:ascii="Arial Narrow" w:hAnsi="Arial Narrow" w:cs="Arial"/>
                <w:b/>
                <w:bCs/>
                <w:sz w:val="20"/>
                <w:szCs w:val="20"/>
              </w:rPr>
              <w:t xml:space="preserve"> predloženie údajov</w:t>
            </w:r>
            <w:r w:rsidRPr="60F7E176">
              <w:rPr>
                <w:rFonts w:ascii="Arial Narrow" w:hAnsi="Arial Narrow" w:cs="Arial"/>
                <w:b/>
                <w:bCs/>
                <w:sz w:val="20"/>
                <w:szCs w:val="20"/>
              </w:rPr>
              <w:t xml:space="preserve"> žiadateľ</w:t>
            </w:r>
            <w:r w:rsidR="0028694F">
              <w:rPr>
                <w:rFonts w:ascii="Arial Narrow" w:hAnsi="Arial Narrow" w:cs="Arial"/>
                <w:b/>
                <w:bCs/>
                <w:sz w:val="20"/>
                <w:szCs w:val="20"/>
              </w:rPr>
              <w:t xml:space="preserve">a a partnera </w:t>
            </w:r>
            <w:r w:rsidRPr="00121ECF" w:rsidR="0028694F">
              <w:rPr>
                <w:rFonts w:ascii="Arial Narrow" w:hAnsi="Arial Narrow" w:cs="Arial"/>
                <w:bCs/>
                <w:sz w:val="20"/>
                <w:szCs w:val="20"/>
              </w:rPr>
              <w:t>po</w:t>
            </w:r>
            <w:r w:rsidRPr="00121ECF" w:rsidR="0028694F">
              <w:rPr>
                <w:rFonts w:ascii="Arial Narrow" w:hAnsi="Arial Narrow" w:cs="Arial"/>
                <w:color w:val="000000" w:themeColor="text1"/>
                <w:sz w:val="20"/>
                <w:szCs w:val="20"/>
              </w:rPr>
              <w:t>t</w:t>
            </w:r>
            <w:r w:rsidR="0028694F">
              <w:rPr>
                <w:rFonts w:ascii="Arial Narrow" w:hAnsi="Arial Narrow" w:cs="Arial"/>
                <w:color w:val="000000" w:themeColor="text1"/>
                <w:sz w:val="20"/>
                <w:szCs w:val="20"/>
              </w:rPr>
              <w:t>rebných</w:t>
            </w:r>
            <w:r w:rsidRPr="00FA3C7C" w:rsidR="00FA3C7C">
              <w:rPr>
                <w:rFonts w:ascii="Arial Narrow" w:hAnsi="Arial Narrow" w:cs="Arial"/>
                <w:color w:val="000000" w:themeColor="text1"/>
                <w:sz w:val="20"/>
                <w:szCs w:val="20"/>
              </w:rPr>
              <w:t xml:space="preserve"> na vyžiadanie výpisu z registra trestov príloha č.</w:t>
            </w:r>
            <w:r w:rsidR="0028694F">
              <w:rPr>
                <w:rFonts w:ascii="Arial Narrow" w:hAnsi="Arial Narrow" w:cs="Arial"/>
                <w:color w:val="000000" w:themeColor="text1"/>
                <w:sz w:val="20"/>
                <w:szCs w:val="20"/>
              </w:rPr>
              <w:t xml:space="preserve"> 9</w:t>
            </w:r>
            <w:r w:rsidRPr="00FA3C7C" w:rsidR="00FA3C7C">
              <w:rPr>
                <w:rFonts w:ascii="Arial Narrow" w:hAnsi="Arial Narrow" w:cs="Arial"/>
                <w:color w:val="000000" w:themeColor="text1"/>
                <w:sz w:val="20"/>
                <w:szCs w:val="20"/>
              </w:rPr>
              <w:t xml:space="preserve"> </w:t>
            </w:r>
            <w:proofErr w:type="spellStart"/>
            <w:r w:rsidRPr="00FA3C7C" w:rsidR="00FA3C7C">
              <w:rPr>
                <w:rFonts w:ascii="Arial Narrow" w:hAnsi="Arial Narrow" w:cs="Arial"/>
                <w:color w:val="000000" w:themeColor="text1"/>
                <w:sz w:val="20"/>
                <w:szCs w:val="20"/>
              </w:rPr>
              <w:t>ŽoPPM</w:t>
            </w:r>
            <w:proofErr w:type="spellEnd"/>
            <w:r w:rsidR="0028694F">
              <w:rPr>
                <w:rFonts w:ascii="Arial Narrow" w:hAnsi="Arial Narrow" w:cs="Arial"/>
                <w:color w:val="000000" w:themeColor="text1"/>
                <w:sz w:val="20"/>
                <w:szCs w:val="20"/>
              </w:rPr>
              <w:t xml:space="preserve"> – Ú</w:t>
            </w:r>
            <w:r w:rsidRPr="00FA3C7C" w:rsidR="0028694F">
              <w:rPr>
                <w:rFonts w:ascii="Arial Narrow" w:hAnsi="Arial Narrow" w:cs="Arial"/>
                <w:color w:val="000000" w:themeColor="text1"/>
                <w:sz w:val="20"/>
                <w:szCs w:val="20"/>
              </w:rPr>
              <w:t>daje potrebné na vyžiadanie výpisu z registra trestov</w:t>
            </w:r>
            <w:r w:rsidR="0028694F">
              <w:rPr>
                <w:rFonts w:ascii="Arial Narrow" w:hAnsi="Arial Narrow" w:cs="Arial"/>
                <w:color w:val="000000" w:themeColor="text1"/>
                <w:sz w:val="20"/>
                <w:szCs w:val="20"/>
              </w:rPr>
              <w:t>.</w:t>
            </w:r>
            <w:r w:rsidR="00121ECF">
              <w:rPr>
                <w:rFonts w:ascii="Arial Narrow" w:hAnsi="Arial Narrow" w:cs="Arial"/>
                <w:sz w:val="20"/>
                <w:szCs w:val="20"/>
              </w:rPr>
              <w:t xml:space="preserve"> </w:t>
            </w:r>
            <w:r w:rsidRPr="00121ECF" w:rsidR="000660FA">
              <w:rPr>
                <w:rFonts w:ascii="Arial Narrow" w:hAnsi="Arial Narrow" w:cs="Arial"/>
                <w:color w:val="000000" w:themeColor="text1"/>
                <w:sz w:val="20"/>
                <w:szCs w:val="20"/>
              </w:rPr>
              <w:t xml:space="preserve">Overenie údajov v prílohe č. </w:t>
            </w:r>
            <w:r w:rsidRPr="00FB0924" w:rsidR="0028694F">
              <w:rPr>
                <w:rFonts w:ascii="Arial Narrow" w:hAnsi="Arial Narrow" w:cs="Arial"/>
                <w:color w:val="000000" w:themeColor="text1"/>
                <w:sz w:val="20"/>
                <w:szCs w:val="20"/>
              </w:rPr>
              <w:t>1</w:t>
            </w:r>
            <w:r w:rsidRPr="00121ECF" w:rsidR="000660FA">
              <w:rPr>
                <w:rFonts w:ascii="Arial Narrow" w:hAnsi="Arial Narrow" w:cs="Arial"/>
                <w:color w:val="000000" w:themeColor="text1"/>
                <w:sz w:val="20"/>
                <w:szCs w:val="20"/>
              </w:rPr>
              <w:t xml:space="preserve"> </w:t>
            </w:r>
            <w:proofErr w:type="spellStart"/>
            <w:r w:rsidRPr="00121ECF" w:rsidR="000660FA">
              <w:rPr>
                <w:rFonts w:ascii="Arial Narrow" w:hAnsi="Arial Narrow" w:cs="Arial"/>
                <w:color w:val="000000" w:themeColor="text1"/>
                <w:sz w:val="20"/>
                <w:szCs w:val="20"/>
              </w:rPr>
              <w:t>ŽoPPM</w:t>
            </w:r>
            <w:proofErr w:type="spellEnd"/>
            <w:r w:rsidRPr="00121ECF" w:rsidR="000660FA">
              <w:rPr>
                <w:rFonts w:ascii="Arial Narrow" w:hAnsi="Arial Narrow" w:cs="Arial"/>
                <w:color w:val="000000" w:themeColor="text1"/>
                <w:sz w:val="20"/>
                <w:szCs w:val="20"/>
              </w:rPr>
              <w:t xml:space="preserve"> - Súhrnné čestné vyhlásenie žiadateľa a informácií na: </w:t>
            </w:r>
            <w:hyperlink w:history="1" r:id="rId20">
              <w:r w:rsidRPr="00121ECF" w:rsidR="00121ECF">
                <w:rPr>
                  <w:rStyle w:val="Hypertextovprepojenie"/>
                  <w:rFonts w:ascii="Arial Narrow" w:hAnsi="Arial Narrow" w:cs="Arial"/>
                  <w:sz w:val="20"/>
                  <w:szCs w:val="20"/>
                </w:rPr>
                <w:t>https://ec.europa.eu/info/strategy/eu-budget/how-it-works/annual-lifecycle/implementation/anti-fraud-measures/edes/database_en</w:t>
              </w:r>
            </w:hyperlink>
            <w:r w:rsidRPr="00121ECF" w:rsidR="000660FA">
              <w:rPr>
                <w:rFonts w:ascii="Arial Narrow" w:hAnsi="Arial Narrow" w:cs="Arial"/>
                <w:color w:val="000000" w:themeColor="text1"/>
                <w:sz w:val="20"/>
                <w:szCs w:val="20"/>
              </w:rPr>
              <w:t>.</w:t>
            </w:r>
            <w:r w:rsidR="00121ECF">
              <w:rPr>
                <w:rFonts w:ascii="Arial Narrow" w:hAnsi="Arial Narrow" w:cs="Arial"/>
                <w:color w:val="000000" w:themeColor="text1"/>
                <w:sz w:val="20"/>
                <w:szCs w:val="20"/>
              </w:rPr>
              <w:t xml:space="preserve"> </w:t>
            </w:r>
            <w:r w:rsidRPr="00121ECF" w:rsidDel="00121ECF" w:rsidR="00121ECF">
              <w:rPr>
                <w:rFonts w:ascii="Arial Narrow" w:hAnsi="Arial Narrow" w:cs="Arial"/>
                <w:color w:val="000000" w:themeColor="text1"/>
                <w:sz w:val="20"/>
                <w:szCs w:val="20"/>
              </w:rPr>
              <w:t xml:space="preserve"> </w:t>
            </w:r>
          </w:p>
        </w:tc>
      </w:tr>
      <w:tr w:rsidRPr="00CB2B7D" w:rsidR="000D1D06" w:rsidTr="13F6F892" w14:paraId="406E71DE" w14:textId="77777777">
        <w:tc>
          <w:tcPr>
            <w:tcW w:w="9498" w:type="dxa"/>
            <w:shd w:val="clear" w:color="auto" w:fill="FFFFFF" w:themeFill="background1"/>
          </w:tcPr>
          <w:p w:rsidRPr="00CB2B7D" w:rsidR="000D1D06" w:rsidP="008A56B8" w:rsidRDefault="5FEF9516" w14:paraId="1C24877C" w14:textId="56290E37">
            <w:pPr>
              <w:pStyle w:val="Nadpis3"/>
              <w:numPr>
                <w:ilvl w:val="0"/>
                <w:numId w:val="17"/>
              </w:numPr>
              <w:rPr>
                <w:rFonts w:ascii="Arial Narrow" w:hAnsi="Arial Narrow" w:cs="Arial"/>
              </w:rPr>
            </w:pPr>
            <w:bookmarkStart w:name="_Toc189391789" w:id="74"/>
            <w:bookmarkStart w:name="_Toc1104915820" w:id="75"/>
            <w:bookmarkStart w:name="_Toc111638905" w:id="76"/>
            <w:r w:rsidRPr="60F7E176">
              <w:rPr>
                <w:rFonts w:ascii="Arial Narrow" w:hAnsi="Arial Narrow" w:cs="Arial"/>
              </w:rPr>
              <w:t xml:space="preserve">Podmienka, že žiadateľ </w:t>
            </w:r>
            <w:r w:rsidRPr="60F7E176" w:rsidR="40BF44E7">
              <w:rPr>
                <w:rFonts w:ascii="Arial Narrow" w:hAnsi="Arial Narrow" w:cs="Arial"/>
              </w:rPr>
              <w:t xml:space="preserve">ani partner </w:t>
            </w:r>
            <w:r w:rsidRPr="60F7E176">
              <w:rPr>
                <w:rFonts w:ascii="Arial Narrow" w:hAnsi="Arial Narrow" w:cs="Arial"/>
              </w:rPr>
              <w:t>nie je evidovaný v EDES</w:t>
            </w:r>
            <w:bookmarkEnd w:id="74"/>
            <w:bookmarkEnd w:id="75"/>
            <w:bookmarkEnd w:id="76"/>
          </w:p>
        </w:tc>
      </w:tr>
      <w:tr w:rsidRPr="00CB2B7D" w:rsidR="000D1D06" w:rsidTr="13F6F892" w14:paraId="5873E7E4" w14:textId="77777777">
        <w:trPr>
          <w:trHeight w:val="763"/>
        </w:trPr>
        <w:tc>
          <w:tcPr>
            <w:tcW w:w="9498" w:type="dxa"/>
            <w:shd w:val="clear" w:color="auto" w:fill="FFFFFF" w:themeFill="background1"/>
          </w:tcPr>
          <w:p w:rsidRPr="00CB2B7D" w:rsidR="000D1D06" w:rsidRDefault="000D1D06" w14:paraId="681338F9" w14:textId="77777777">
            <w:pPr>
              <w:pBdr>
                <w:top w:val="nil"/>
                <w:left w:val="nil"/>
                <w:bottom w:val="nil"/>
                <w:right w:val="nil"/>
                <w:between w:val="nil"/>
              </w:pBdr>
              <w:rPr>
                <w:rFonts w:ascii="Arial Narrow" w:hAnsi="Arial Narrow" w:cs="Arial"/>
                <w:sz w:val="20"/>
                <w:szCs w:val="20"/>
              </w:rPr>
            </w:pPr>
          </w:p>
          <w:p w:rsidRPr="00CB2B7D" w:rsidR="000D1D06" w:rsidRDefault="00C33841" w14:paraId="447D94CE" w14:textId="1587ACF0">
            <w:pPr>
              <w:pBdr>
                <w:top w:val="nil"/>
                <w:left w:val="nil"/>
                <w:bottom w:val="nil"/>
                <w:right w:val="nil"/>
                <w:between w:val="nil"/>
              </w:pBdr>
              <w:rPr>
                <w:rFonts w:ascii="Arial Narrow" w:hAnsi="Arial Narrow" w:cs="Arial"/>
                <w:color w:val="000000"/>
                <w:sz w:val="20"/>
                <w:szCs w:val="20"/>
              </w:rPr>
            </w:pPr>
            <w:r w:rsidRPr="00CB2B7D">
              <w:rPr>
                <w:rFonts w:ascii="Arial Narrow" w:hAnsi="Arial Narrow" w:cs="Arial"/>
                <w:color w:val="000000"/>
                <w:sz w:val="20"/>
                <w:szCs w:val="20"/>
              </w:rPr>
              <w:t xml:space="preserve">Žiadatelia </w:t>
            </w:r>
            <w:r w:rsidRPr="00CB2B7D" w:rsidR="00FF3B0C">
              <w:rPr>
                <w:rFonts w:ascii="Arial Narrow" w:hAnsi="Arial Narrow" w:cs="Arial"/>
                <w:color w:val="000000"/>
                <w:sz w:val="20"/>
                <w:szCs w:val="20"/>
              </w:rPr>
              <w:t xml:space="preserve">a partneri </w:t>
            </w:r>
            <w:r w:rsidRPr="00CB2B7D">
              <w:rPr>
                <w:rFonts w:ascii="Arial Narrow" w:hAnsi="Arial Narrow" w:cs="Arial"/>
                <w:color w:val="000000"/>
                <w:sz w:val="20"/>
                <w:szCs w:val="20"/>
              </w:rPr>
              <w:t xml:space="preserve">evidovaní v Systéme včasného odhaľovania rizika a vylúčenia (EDES) ako vylúčená osoba alebo subjekt (v zmysle článku 135 a nasledujúcich nariadenia č. 2018/1046) sú vylúčení predkladať </w:t>
            </w:r>
            <w:proofErr w:type="spellStart"/>
            <w:r w:rsidRPr="00CB2B7D">
              <w:rPr>
                <w:rFonts w:ascii="Arial Narrow" w:hAnsi="Arial Narrow" w:cs="Arial"/>
                <w:color w:val="000000"/>
                <w:sz w:val="20"/>
                <w:szCs w:val="20"/>
              </w:rPr>
              <w:t>ŽoPPM</w:t>
            </w:r>
            <w:proofErr w:type="spellEnd"/>
            <w:r w:rsidRPr="00CB2B7D">
              <w:rPr>
                <w:rFonts w:ascii="Arial Narrow" w:hAnsi="Arial Narrow" w:cs="Arial"/>
                <w:color w:val="000000"/>
                <w:sz w:val="20"/>
                <w:szCs w:val="20"/>
              </w:rPr>
              <w:t xml:space="preserve">. </w:t>
            </w:r>
          </w:p>
          <w:p w:rsidRPr="00CB2B7D" w:rsidR="000D1D06" w:rsidRDefault="000D1D06" w14:paraId="20C26F57" w14:textId="77777777">
            <w:pPr>
              <w:pBdr>
                <w:top w:val="nil"/>
                <w:left w:val="nil"/>
                <w:bottom w:val="nil"/>
                <w:right w:val="nil"/>
                <w:between w:val="nil"/>
              </w:pBdr>
              <w:rPr>
                <w:rFonts w:ascii="Arial Narrow" w:hAnsi="Arial Narrow" w:cs="Arial"/>
                <w:b/>
                <w:color w:val="000000"/>
                <w:sz w:val="20"/>
                <w:szCs w:val="20"/>
              </w:rPr>
            </w:pPr>
          </w:p>
          <w:p w:rsidRPr="00CB2B7D" w:rsidR="000D1D06" w:rsidRDefault="00C33841" w14:paraId="5E36218A" w14:textId="7A0CEB17">
            <w:pPr>
              <w:pBdr>
                <w:top w:val="nil"/>
                <w:left w:val="nil"/>
                <w:bottom w:val="nil"/>
                <w:right w:val="nil"/>
                <w:between w:val="nil"/>
              </w:pBdr>
              <w:rPr>
                <w:rFonts w:ascii="Arial Narrow" w:hAnsi="Arial Narrow" w:cs="Arial"/>
                <w:color w:val="000000"/>
                <w:sz w:val="20"/>
                <w:szCs w:val="20"/>
              </w:rPr>
            </w:pPr>
            <w:r w:rsidRPr="00CB2B7D">
              <w:rPr>
                <w:rFonts w:ascii="Arial Narrow" w:hAnsi="Arial Narrow" w:cs="Arial"/>
                <w:b/>
                <w:color w:val="000000"/>
                <w:sz w:val="20"/>
                <w:szCs w:val="20"/>
              </w:rPr>
              <w:t>Žiadateľ predkladá súhrnné čestné vyhlásenie žiadateľa</w:t>
            </w:r>
            <w:r w:rsidRPr="00CB2B7D" w:rsidR="00FF3B0C">
              <w:rPr>
                <w:rFonts w:ascii="Arial Narrow" w:hAnsi="Arial Narrow" w:cs="Arial"/>
                <w:b/>
                <w:color w:val="000000"/>
                <w:sz w:val="20"/>
                <w:szCs w:val="20"/>
              </w:rPr>
              <w:t xml:space="preserve"> a partnera</w:t>
            </w:r>
            <w:r w:rsidRPr="00CB2B7D">
              <w:rPr>
                <w:rFonts w:ascii="Arial Narrow" w:hAnsi="Arial Narrow" w:cs="Arial"/>
                <w:b/>
                <w:color w:val="000000"/>
                <w:sz w:val="20"/>
                <w:szCs w:val="20"/>
              </w:rPr>
              <w:t xml:space="preserve"> </w:t>
            </w:r>
            <w:r w:rsidRPr="00CB2B7D">
              <w:rPr>
                <w:rFonts w:ascii="Arial Narrow" w:hAnsi="Arial Narrow" w:cs="Arial"/>
                <w:color w:val="000000"/>
                <w:sz w:val="20"/>
                <w:szCs w:val="20"/>
              </w:rPr>
              <w:t xml:space="preserve">(povinná príloha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w:t>
            </w:r>
            <w:r w:rsidRPr="00CB2B7D">
              <w:rPr>
                <w:rFonts w:ascii="Arial Narrow" w:hAnsi="Arial Narrow" w:cs="Arial"/>
                <w:color w:val="000000"/>
                <w:sz w:val="20"/>
                <w:szCs w:val="20"/>
              </w:rPr>
              <w:t xml:space="preserve">č. </w:t>
            </w:r>
            <w:r w:rsidRPr="00CB2B7D">
              <w:rPr>
                <w:rFonts w:ascii="Arial Narrow" w:hAnsi="Arial Narrow" w:cs="Arial"/>
                <w:sz w:val="20"/>
                <w:szCs w:val="20"/>
              </w:rPr>
              <w:t>1</w:t>
            </w:r>
            <w:r w:rsidRPr="00CB2B7D">
              <w:rPr>
                <w:rFonts w:ascii="Arial Narrow" w:hAnsi="Arial Narrow" w:cs="Arial"/>
                <w:color w:val="000000"/>
                <w:sz w:val="20"/>
                <w:szCs w:val="20"/>
              </w:rPr>
              <w:t>).</w:t>
            </w:r>
          </w:p>
          <w:p w:rsidRPr="00CB2B7D" w:rsidR="000D1D06" w:rsidRDefault="000D1D06" w14:paraId="5DB1892B" w14:textId="77777777">
            <w:pPr>
              <w:pBdr>
                <w:top w:val="nil"/>
                <w:left w:val="nil"/>
                <w:bottom w:val="nil"/>
                <w:right w:val="nil"/>
                <w:between w:val="nil"/>
              </w:pBdr>
              <w:rPr>
                <w:rFonts w:ascii="Arial Narrow" w:hAnsi="Arial Narrow" w:cs="Arial"/>
                <w:sz w:val="20"/>
                <w:szCs w:val="20"/>
              </w:rPr>
            </w:pPr>
          </w:p>
          <w:p w:rsidRPr="00CB2B7D" w:rsidR="000D1D06" w:rsidRDefault="00C33841" w14:paraId="7EE80EE2" w14:textId="4CC56BBE">
            <w:pPr>
              <w:pBdr>
                <w:top w:val="nil"/>
                <w:left w:val="nil"/>
                <w:bottom w:val="nil"/>
                <w:right w:val="nil"/>
                <w:between w:val="nil"/>
              </w:pBdr>
              <w:rPr>
                <w:rFonts w:ascii="Arial Narrow" w:hAnsi="Arial Narrow" w:cs="Arial"/>
                <w:color w:val="000000"/>
                <w:sz w:val="20"/>
                <w:szCs w:val="20"/>
              </w:rPr>
            </w:pPr>
            <w:r w:rsidRPr="00CB2B7D">
              <w:rPr>
                <w:rFonts w:ascii="Arial Narrow" w:hAnsi="Arial Narrow" w:cs="Arial"/>
                <w:b/>
                <w:color w:val="000000"/>
                <w:sz w:val="20"/>
                <w:szCs w:val="20"/>
              </w:rPr>
              <w:lastRenderedPageBreak/>
              <w:t>Spôsob overenia:</w:t>
            </w:r>
            <w:r w:rsidRPr="00CB2B7D">
              <w:rPr>
                <w:rFonts w:ascii="Arial Narrow" w:hAnsi="Arial Narrow" w:cs="Arial"/>
                <w:color w:val="000000"/>
                <w:sz w:val="20"/>
                <w:szCs w:val="20"/>
              </w:rPr>
              <w:t xml:space="preserve"> Overenie údajov a informácií na: </w:t>
            </w:r>
            <w:hyperlink r:id="rId21">
              <w:r w:rsidRPr="00CB2B7D">
                <w:rPr>
                  <w:rFonts w:ascii="Arial Narrow" w:hAnsi="Arial Narrow" w:cs="Arial"/>
                  <w:color w:val="0563C1"/>
                  <w:sz w:val="20"/>
                  <w:szCs w:val="20"/>
                  <w:u w:val="single"/>
                </w:rPr>
                <w:t>https://ec.europa.eu/info/strategy/eu-budget/how-it-works/annual-lifecycle/implementation/anti-fraud-measures/edes/database_en</w:t>
              </w:r>
            </w:hyperlink>
            <w:r w:rsidRPr="00CB2B7D">
              <w:rPr>
                <w:rFonts w:ascii="Arial Narrow" w:hAnsi="Arial Narrow" w:cs="Arial"/>
                <w:color w:val="0563C1"/>
                <w:sz w:val="20"/>
                <w:szCs w:val="20"/>
                <w:u w:val="single"/>
              </w:rPr>
              <w:t xml:space="preserve"> </w:t>
            </w:r>
            <w:r w:rsidRPr="00CB2B7D">
              <w:rPr>
                <w:rFonts w:ascii="Arial Narrow" w:hAnsi="Arial Narrow" w:cs="Arial"/>
                <w:color w:val="000000"/>
                <w:sz w:val="20"/>
                <w:szCs w:val="20"/>
              </w:rPr>
              <w:t xml:space="preserve">a povinná príloha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w:t>
            </w:r>
            <w:r w:rsidRPr="00CB2B7D">
              <w:rPr>
                <w:rFonts w:ascii="Arial Narrow" w:hAnsi="Arial Narrow" w:cs="Arial"/>
                <w:color w:val="000000"/>
                <w:sz w:val="20"/>
                <w:szCs w:val="20"/>
              </w:rPr>
              <w:t xml:space="preserve">č. </w:t>
            </w:r>
            <w:r w:rsidRPr="00CB2B7D">
              <w:rPr>
                <w:rFonts w:ascii="Arial Narrow" w:hAnsi="Arial Narrow" w:cs="Arial"/>
                <w:sz w:val="20"/>
                <w:szCs w:val="20"/>
              </w:rPr>
              <w:t>1</w:t>
            </w:r>
            <w:r w:rsidRPr="00CB2B7D">
              <w:rPr>
                <w:rFonts w:ascii="Arial Narrow" w:hAnsi="Arial Narrow" w:cs="Arial"/>
                <w:color w:val="000000"/>
                <w:sz w:val="20"/>
                <w:szCs w:val="20"/>
              </w:rPr>
              <w:t xml:space="preserve"> - Súhrnné čestné vyhlásenie žiadateľa</w:t>
            </w:r>
            <w:r w:rsidRPr="00CB2B7D" w:rsidR="00FF3B0C">
              <w:rPr>
                <w:rFonts w:ascii="Arial Narrow" w:hAnsi="Arial Narrow" w:cs="Arial"/>
                <w:color w:val="000000"/>
                <w:sz w:val="20"/>
                <w:szCs w:val="20"/>
              </w:rPr>
              <w:t xml:space="preserve"> a partnera</w:t>
            </w:r>
            <w:r w:rsidRPr="00CB2B7D">
              <w:rPr>
                <w:rFonts w:ascii="Arial Narrow" w:hAnsi="Arial Narrow" w:cs="Arial"/>
                <w:color w:val="000000"/>
                <w:sz w:val="20"/>
                <w:szCs w:val="20"/>
              </w:rPr>
              <w:t>.</w:t>
            </w:r>
          </w:p>
          <w:p w:rsidRPr="00CB2B7D" w:rsidR="000D1D06" w:rsidRDefault="000D1D06" w14:paraId="278FF342" w14:textId="77777777">
            <w:pPr>
              <w:pBdr>
                <w:top w:val="nil"/>
                <w:left w:val="nil"/>
                <w:bottom w:val="nil"/>
                <w:right w:val="nil"/>
                <w:between w:val="nil"/>
              </w:pBdr>
              <w:jc w:val="both"/>
              <w:rPr>
                <w:rFonts w:ascii="Arial Narrow" w:hAnsi="Arial Narrow" w:cs="Arial"/>
                <w:sz w:val="20"/>
                <w:szCs w:val="20"/>
              </w:rPr>
            </w:pPr>
          </w:p>
        </w:tc>
      </w:tr>
      <w:tr w:rsidRPr="00CB2B7D" w:rsidR="000D1D06" w:rsidTr="13F6F892" w14:paraId="573DF82D" w14:textId="77777777">
        <w:trPr>
          <w:trHeight w:val="463"/>
        </w:trPr>
        <w:tc>
          <w:tcPr>
            <w:tcW w:w="9498" w:type="dxa"/>
            <w:tcBorders>
              <w:bottom w:val="single" w:color="A6A6A6" w:themeColor="background1" w:themeShade="A6" w:sz="4" w:space="0"/>
            </w:tcBorders>
            <w:shd w:val="clear" w:color="auto" w:fill="FFFFFF" w:themeFill="background1"/>
            <w:vAlign w:val="center"/>
          </w:tcPr>
          <w:p w:rsidRPr="00CB2B7D" w:rsidR="000D1D06" w:rsidP="008A56B8" w:rsidRDefault="5FEF9516" w14:paraId="71940984" w14:textId="16F8D25D">
            <w:pPr>
              <w:pStyle w:val="Nadpis3"/>
              <w:numPr>
                <w:ilvl w:val="0"/>
                <w:numId w:val="17"/>
              </w:numPr>
              <w:rPr>
                <w:rFonts w:ascii="Arial Narrow" w:hAnsi="Arial Narrow" w:cs="Arial"/>
              </w:rPr>
            </w:pPr>
            <w:bookmarkStart w:name="_Toc726316818" w:id="77"/>
            <w:bookmarkStart w:name="_Toc1755673930" w:id="78"/>
            <w:bookmarkStart w:name="_Toc111638906" w:id="79"/>
            <w:r w:rsidRPr="60F7E176">
              <w:rPr>
                <w:rFonts w:ascii="Arial Narrow" w:hAnsi="Arial Narrow" w:cs="Arial"/>
              </w:rPr>
              <w:lastRenderedPageBreak/>
              <w:t>Podmienka, že žiadateľ</w:t>
            </w:r>
            <w:r w:rsidRPr="60F7E176" w:rsidR="40BF44E7">
              <w:rPr>
                <w:rFonts w:ascii="Arial Narrow" w:hAnsi="Arial Narrow" w:cs="Arial"/>
              </w:rPr>
              <w:t xml:space="preserve"> aj partner</w:t>
            </w:r>
            <w:r w:rsidRPr="60F7E176">
              <w:rPr>
                <w:rFonts w:ascii="Arial Narrow" w:hAnsi="Arial Narrow" w:cs="Arial"/>
              </w:rPr>
              <w:t xml:space="preserve"> má vysporiadané majetkovo-právne vzťahy a povolenia na realizáciu aktivít projektu</w:t>
            </w:r>
            <w:bookmarkEnd w:id="77"/>
            <w:bookmarkEnd w:id="78"/>
            <w:bookmarkEnd w:id="79"/>
          </w:p>
        </w:tc>
      </w:tr>
      <w:tr w:rsidRPr="00CB2B7D" w:rsidR="000D1D06" w:rsidTr="13F6F892" w14:paraId="5B809726" w14:textId="77777777">
        <w:trPr>
          <w:trHeight w:val="428"/>
        </w:trPr>
        <w:tc>
          <w:tcPr>
            <w:tcW w:w="9498" w:type="dxa"/>
            <w:tcBorders>
              <w:top w:val="single" w:color="A6A6A6" w:themeColor="background1" w:themeShade="A6" w:sz="4" w:space="0"/>
              <w:left w:val="single" w:color="A6A6A6" w:themeColor="background1" w:themeShade="A6" w:sz="4" w:space="0"/>
              <w:bottom w:val="single" w:color="A6A6A6" w:themeColor="background1" w:themeShade="A6" w:sz="4" w:space="0"/>
              <w:right w:val="single" w:color="A6A6A6" w:themeColor="background1" w:themeShade="A6" w:sz="4" w:space="0"/>
            </w:tcBorders>
            <w:shd w:val="clear" w:color="auto" w:fill="FFFFFF" w:themeFill="background1"/>
            <w:vAlign w:val="center"/>
          </w:tcPr>
          <w:p w:rsidRPr="00CB2B7D" w:rsidR="000D1D06" w:rsidRDefault="000D1D06" w14:paraId="7F66AD7C" w14:textId="77777777">
            <w:pPr>
              <w:pBdr>
                <w:top w:val="nil"/>
                <w:left w:val="nil"/>
                <w:bottom w:val="nil"/>
                <w:right w:val="nil"/>
                <w:between w:val="nil"/>
              </w:pBdr>
              <w:jc w:val="both"/>
              <w:rPr>
                <w:rFonts w:ascii="Arial Narrow" w:hAnsi="Arial Narrow" w:cs="Arial"/>
                <w:sz w:val="20"/>
                <w:szCs w:val="20"/>
              </w:rPr>
            </w:pPr>
          </w:p>
          <w:p w:rsidRPr="00CB2B7D" w:rsidR="000D1D06" w:rsidRDefault="00C33841" w14:paraId="211A77C4" w14:textId="77777777">
            <w:pPr>
              <w:pBdr>
                <w:top w:val="nil"/>
                <w:left w:val="nil"/>
                <w:bottom w:val="nil"/>
                <w:right w:val="nil"/>
                <w:between w:val="nil"/>
              </w:pBdr>
              <w:jc w:val="both"/>
              <w:rPr>
                <w:rFonts w:ascii="Arial Narrow" w:hAnsi="Arial Narrow" w:cs="Arial"/>
                <w:color w:val="000000"/>
                <w:sz w:val="20"/>
                <w:szCs w:val="20"/>
              </w:rPr>
            </w:pPr>
            <w:r w:rsidRPr="00CB2B7D">
              <w:rPr>
                <w:rFonts w:ascii="Arial Narrow" w:hAnsi="Arial Narrow" w:cs="Arial"/>
                <w:color w:val="000000"/>
                <w:sz w:val="20"/>
                <w:szCs w:val="20"/>
              </w:rPr>
              <w:t xml:space="preserve">Žiadateľ je povinný pri predložení </w:t>
            </w:r>
            <w:proofErr w:type="spellStart"/>
            <w:r w:rsidRPr="00CB2B7D">
              <w:rPr>
                <w:rFonts w:ascii="Arial Narrow" w:hAnsi="Arial Narrow" w:cs="Arial"/>
                <w:color w:val="000000"/>
                <w:sz w:val="20"/>
                <w:szCs w:val="20"/>
              </w:rPr>
              <w:t>ŽoPPM</w:t>
            </w:r>
            <w:proofErr w:type="spellEnd"/>
            <w:r w:rsidRPr="00CB2B7D">
              <w:rPr>
                <w:rFonts w:ascii="Arial Narrow" w:hAnsi="Arial Narrow" w:cs="Arial"/>
                <w:color w:val="000000"/>
                <w:sz w:val="20"/>
                <w:szCs w:val="20"/>
              </w:rPr>
              <w:t xml:space="preserve">  preukázať vysporiadanie majetkovo-právnych vzťahov:</w:t>
            </w:r>
          </w:p>
          <w:p w:rsidRPr="00CB2B7D" w:rsidR="000D1D06" w:rsidRDefault="000D1D06" w14:paraId="0F716EA7" w14:textId="77777777">
            <w:pPr>
              <w:pBdr>
                <w:top w:val="nil"/>
                <w:left w:val="nil"/>
                <w:bottom w:val="nil"/>
                <w:right w:val="nil"/>
                <w:between w:val="nil"/>
              </w:pBdr>
              <w:jc w:val="both"/>
              <w:rPr>
                <w:rFonts w:ascii="Arial Narrow" w:hAnsi="Arial Narrow" w:cs="Arial"/>
                <w:sz w:val="20"/>
                <w:szCs w:val="20"/>
              </w:rPr>
            </w:pPr>
          </w:p>
          <w:p w:rsidRPr="00CB2B7D" w:rsidR="000D1D06" w:rsidRDefault="00C33841" w14:paraId="0DAEA4FC" w14:textId="77777777">
            <w:pPr>
              <w:pBdr>
                <w:top w:val="nil"/>
                <w:left w:val="nil"/>
                <w:bottom w:val="nil"/>
                <w:right w:val="nil"/>
                <w:between w:val="nil"/>
              </w:pBdr>
              <w:jc w:val="both"/>
              <w:rPr>
                <w:rFonts w:ascii="Arial Narrow" w:hAnsi="Arial Narrow" w:cs="Arial"/>
                <w:color w:val="000000"/>
                <w:sz w:val="20"/>
                <w:szCs w:val="20"/>
              </w:rPr>
            </w:pPr>
            <w:r w:rsidRPr="00CB2B7D">
              <w:rPr>
                <w:rFonts w:ascii="Arial Narrow" w:hAnsi="Arial Narrow" w:cs="Arial"/>
                <w:color w:val="000000"/>
                <w:sz w:val="20"/>
                <w:szCs w:val="20"/>
              </w:rPr>
              <w:t>•</w:t>
            </w:r>
            <w:r w:rsidRPr="00CB2B7D">
              <w:rPr>
                <w:rFonts w:ascii="Arial Narrow" w:hAnsi="Arial Narrow" w:cs="Arial"/>
                <w:color w:val="000000"/>
                <w:sz w:val="20"/>
                <w:szCs w:val="20"/>
              </w:rPr>
              <w:tab/>
            </w:r>
            <w:r w:rsidRPr="00CB2B7D">
              <w:rPr>
                <w:rFonts w:ascii="Arial Narrow" w:hAnsi="Arial Narrow" w:cs="Arial"/>
                <w:color w:val="000000"/>
                <w:sz w:val="20"/>
                <w:szCs w:val="20"/>
              </w:rPr>
              <w:t>k nehnuteľnému majetku, v rámci ktorého sa bude realizovať projekt, resp.</w:t>
            </w:r>
          </w:p>
          <w:p w:rsidRPr="00CB2B7D" w:rsidR="000D1D06" w:rsidRDefault="00C33841" w14:paraId="7FFC0061" w14:textId="77777777">
            <w:pPr>
              <w:pBdr>
                <w:top w:val="nil"/>
                <w:left w:val="nil"/>
                <w:bottom w:val="nil"/>
                <w:right w:val="nil"/>
                <w:between w:val="nil"/>
              </w:pBdr>
              <w:jc w:val="both"/>
              <w:rPr>
                <w:rFonts w:ascii="Arial Narrow" w:hAnsi="Arial Narrow" w:cs="Arial"/>
                <w:color w:val="000000"/>
                <w:sz w:val="20"/>
                <w:szCs w:val="20"/>
              </w:rPr>
            </w:pPr>
            <w:r w:rsidRPr="00CB2B7D">
              <w:rPr>
                <w:rFonts w:ascii="Arial Narrow" w:hAnsi="Arial Narrow" w:cs="Arial"/>
                <w:color w:val="000000"/>
                <w:sz w:val="20"/>
                <w:szCs w:val="20"/>
              </w:rPr>
              <w:t>•</w:t>
            </w:r>
            <w:r w:rsidRPr="00CB2B7D">
              <w:rPr>
                <w:rFonts w:ascii="Arial Narrow" w:hAnsi="Arial Narrow" w:cs="Arial"/>
                <w:color w:val="000000"/>
                <w:sz w:val="20"/>
                <w:szCs w:val="20"/>
              </w:rPr>
              <w:tab/>
            </w:r>
            <w:r w:rsidRPr="00CB2B7D">
              <w:rPr>
                <w:rFonts w:ascii="Arial Narrow" w:hAnsi="Arial Narrow" w:cs="Arial"/>
                <w:color w:val="000000"/>
                <w:sz w:val="20"/>
                <w:szCs w:val="20"/>
              </w:rPr>
              <w:t xml:space="preserve">k hnuteľnému dlhodobému majetku, ktorý bude zhodnotený z prostriedkov mechanizmu, </w:t>
            </w:r>
          </w:p>
          <w:p w:rsidRPr="00CB2B7D" w:rsidR="000D1D06" w:rsidRDefault="000D1D06" w14:paraId="01A78938" w14:textId="77777777">
            <w:pPr>
              <w:pBdr>
                <w:top w:val="nil"/>
                <w:left w:val="nil"/>
                <w:bottom w:val="nil"/>
                <w:right w:val="nil"/>
                <w:between w:val="nil"/>
              </w:pBdr>
              <w:jc w:val="both"/>
              <w:rPr>
                <w:rFonts w:ascii="Arial Narrow" w:hAnsi="Arial Narrow" w:cs="Arial"/>
                <w:sz w:val="20"/>
                <w:szCs w:val="20"/>
              </w:rPr>
            </w:pPr>
          </w:p>
          <w:p w:rsidRPr="00CB2B7D" w:rsidR="000D1D06" w:rsidRDefault="00C33841" w14:paraId="1347E61D" w14:textId="6504C2A1">
            <w:pPr>
              <w:pBdr>
                <w:top w:val="nil"/>
                <w:left w:val="nil"/>
                <w:bottom w:val="nil"/>
                <w:right w:val="nil"/>
                <w:between w:val="nil"/>
              </w:pBdr>
              <w:jc w:val="both"/>
              <w:rPr>
                <w:rFonts w:ascii="Arial Narrow" w:hAnsi="Arial Narrow" w:cs="Arial"/>
                <w:color w:val="000000"/>
                <w:sz w:val="20"/>
                <w:szCs w:val="20"/>
              </w:rPr>
            </w:pPr>
            <w:r w:rsidRPr="00CB2B7D">
              <w:rPr>
                <w:rFonts w:ascii="Arial Narrow" w:hAnsi="Arial Narrow" w:cs="Arial"/>
                <w:color w:val="000000" w:themeColor="text1"/>
                <w:sz w:val="20"/>
                <w:szCs w:val="20"/>
              </w:rPr>
              <w:t>Nehnuteľnosti (pozemky a stavby) a hnuteľné veci, prostredníctvom ktorých dochádza k realizácii projektu, musia byť vo výlučnom vlastníctve žiadateľa</w:t>
            </w:r>
            <w:r w:rsidRPr="00CB2B7D" w:rsidR="00FF3B0C">
              <w:rPr>
                <w:rFonts w:ascii="Arial Narrow" w:hAnsi="Arial Narrow" w:cs="Arial"/>
                <w:color w:val="000000" w:themeColor="text1"/>
                <w:sz w:val="20"/>
                <w:szCs w:val="20"/>
              </w:rPr>
              <w:t xml:space="preserve"> alebo partnera</w:t>
            </w:r>
            <w:r w:rsidRPr="00CB2B7D">
              <w:rPr>
                <w:rFonts w:ascii="Arial Narrow" w:hAnsi="Arial Narrow" w:cs="Arial"/>
                <w:color w:val="000000" w:themeColor="text1"/>
                <w:sz w:val="20"/>
                <w:szCs w:val="20"/>
              </w:rPr>
              <w:t xml:space="preserve">, alebo žiadateľ </w:t>
            </w:r>
            <w:r w:rsidRPr="00CB2B7D" w:rsidR="00FF3B0C">
              <w:rPr>
                <w:rFonts w:ascii="Arial Narrow" w:hAnsi="Arial Narrow" w:cs="Arial"/>
                <w:color w:val="000000" w:themeColor="text1"/>
                <w:sz w:val="20"/>
                <w:szCs w:val="20"/>
              </w:rPr>
              <w:t xml:space="preserve">alebo partner </w:t>
            </w:r>
            <w:r w:rsidRPr="00CB2B7D">
              <w:rPr>
                <w:rFonts w:ascii="Arial Narrow" w:hAnsi="Arial Narrow" w:cs="Arial"/>
                <w:color w:val="000000" w:themeColor="text1"/>
                <w:sz w:val="20"/>
                <w:szCs w:val="20"/>
              </w:rPr>
              <w:t xml:space="preserve">musí mať k predmetným nehnuteľnostiam a hnuteľným veciam iné právo (napr. dlhodobý prenájom alebo ekvivalent), na základe ktorého je oprávnený užívať všetky nehnuteľnosti a hnuteľné veci, na ktorých má byť projekt realizovaný. Túto PPPM musí žiadateľ spĺňať počas realizácie projektu a zároveň minimálne po dobu </w:t>
            </w:r>
            <w:r w:rsidRPr="00CB2B7D">
              <w:rPr>
                <w:rFonts w:ascii="Arial Narrow" w:hAnsi="Arial Narrow" w:cs="Arial"/>
                <w:sz w:val="20"/>
                <w:szCs w:val="20"/>
              </w:rPr>
              <w:t>10</w:t>
            </w:r>
            <w:r w:rsidRPr="00CB2B7D">
              <w:rPr>
                <w:rFonts w:ascii="Arial Narrow" w:hAnsi="Arial Narrow" w:cs="Arial"/>
                <w:color w:val="000000" w:themeColor="text1"/>
                <w:sz w:val="20"/>
                <w:szCs w:val="20"/>
              </w:rPr>
              <w:t xml:space="preserve"> rokov po ukončení realizácie projektu.</w:t>
            </w:r>
          </w:p>
          <w:p w:rsidRPr="00CB2B7D" w:rsidR="000D1D06" w:rsidRDefault="000D1D06" w14:paraId="4853A5ED" w14:textId="77777777">
            <w:pPr>
              <w:pBdr>
                <w:top w:val="nil"/>
                <w:left w:val="nil"/>
                <w:bottom w:val="nil"/>
                <w:right w:val="nil"/>
                <w:between w:val="nil"/>
              </w:pBdr>
              <w:jc w:val="both"/>
              <w:rPr>
                <w:rFonts w:ascii="Arial Narrow" w:hAnsi="Arial Narrow" w:cs="Arial"/>
                <w:color w:val="000000"/>
                <w:sz w:val="20"/>
                <w:szCs w:val="20"/>
              </w:rPr>
            </w:pPr>
          </w:p>
          <w:p w:rsidRPr="00CB2B7D" w:rsidR="000D1D06" w:rsidRDefault="00C33841" w14:paraId="4C114DB3" w14:textId="60034513">
            <w:pPr>
              <w:pBdr>
                <w:top w:val="nil"/>
                <w:left w:val="nil"/>
                <w:bottom w:val="nil"/>
                <w:right w:val="nil"/>
                <w:between w:val="nil"/>
              </w:pBdr>
              <w:jc w:val="both"/>
              <w:rPr>
                <w:rFonts w:ascii="Arial Narrow" w:hAnsi="Arial Narrow" w:cs="Arial"/>
                <w:b/>
                <w:color w:val="000000"/>
                <w:sz w:val="20"/>
                <w:szCs w:val="20"/>
              </w:rPr>
            </w:pPr>
            <w:r w:rsidRPr="00CB2B7D">
              <w:rPr>
                <w:rFonts w:ascii="Arial Narrow" w:hAnsi="Arial Narrow" w:cs="Arial"/>
                <w:b/>
                <w:color w:val="000000"/>
                <w:sz w:val="20"/>
                <w:szCs w:val="20"/>
              </w:rPr>
              <w:t>Žiadateľ predloží</w:t>
            </w:r>
            <w:r w:rsidRPr="00CB2B7D">
              <w:rPr>
                <w:rFonts w:ascii="Arial Narrow" w:hAnsi="Arial Narrow" w:cs="Arial"/>
                <w:color w:val="000000"/>
                <w:sz w:val="20"/>
                <w:szCs w:val="20"/>
              </w:rPr>
              <w:t xml:space="preserve"> </w:t>
            </w:r>
            <w:r w:rsidRPr="00CB2B7D">
              <w:rPr>
                <w:rFonts w:ascii="Arial Narrow" w:hAnsi="Arial Narrow" w:cs="Arial"/>
                <w:b/>
                <w:color w:val="000000"/>
                <w:sz w:val="20"/>
                <w:szCs w:val="20"/>
              </w:rPr>
              <w:t>list vlastníctva/zmluva o dlhodobom prenájme budovy/pozemku, platn</w:t>
            </w:r>
            <w:r w:rsidRPr="00CB2B7D">
              <w:rPr>
                <w:rFonts w:ascii="Arial Narrow" w:hAnsi="Arial Narrow" w:cs="Arial"/>
                <w:b/>
                <w:sz w:val="20"/>
                <w:szCs w:val="20"/>
              </w:rPr>
              <w:t>ú</w:t>
            </w:r>
            <w:r w:rsidRPr="00CB2B7D">
              <w:rPr>
                <w:rFonts w:ascii="Arial Narrow" w:hAnsi="Arial Narrow" w:cs="Arial"/>
                <w:b/>
                <w:color w:val="000000"/>
                <w:sz w:val="20"/>
                <w:szCs w:val="20"/>
              </w:rPr>
              <w:t xml:space="preserve"> zmluv</w:t>
            </w:r>
            <w:r w:rsidRPr="00CB2B7D">
              <w:rPr>
                <w:rFonts w:ascii="Arial Narrow" w:hAnsi="Arial Narrow" w:cs="Arial"/>
                <w:b/>
                <w:sz w:val="20"/>
                <w:szCs w:val="20"/>
              </w:rPr>
              <w:t>u</w:t>
            </w:r>
            <w:r w:rsidRPr="00CB2B7D">
              <w:rPr>
                <w:rFonts w:ascii="Arial Narrow" w:hAnsi="Arial Narrow" w:cs="Arial"/>
                <w:b/>
                <w:color w:val="000000"/>
                <w:sz w:val="20"/>
                <w:szCs w:val="20"/>
              </w:rPr>
              <w:t xml:space="preserve"> o budúcej kúpnej zmluve, </w:t>
            </w:r>
            <w:r w:rsidRPr="00CB2B7D">
              <w:rPr>
                <w:rFonts w:ascii="Arial Narrow" w:hAnsi="Arial Narrow" w:cs="Arial"/>
                <w:b/>
                <w:sz w:val="20"/>
                <w:szCs w:val="20"/>
              </w:rPr>
              <w:t>platnú zmluvu</w:t>
            </w:r>
            <w:r w:rsidRPr="00CB2B7D">
              <w:rPr>
                <w:rFonts w:ascii="Arial Narrow" w:hAnsi="Arial Narrow" w:cs="Arial"/>
                <w:b/>
                <w:color w:val="000000"/>
                <w:sz w:val="20"/>
                <w:szCs w:val="20"/>
              </w:rPr>
              <w:t xml:space="preserve"> o výpožičke, </w:t>
            </w:r>
            <w:r w:rsidRPr="00CB2B7D">
              <w:rPr>
                <w:rFonts w:ascii="Arial Narrow" w:hAnsi="Arial Narrow" w:cs="Arial"/>
                <w:b/>
                <w:sz w:val="20"/>
                <w:szCs w:val="20"/>
              </w:rPr>
              <w:t>platnú zmluvu</w:t>
            </w:r>
            <w:r w:rsidRPr="00CB2B7D">
              <w:rPr>
                <w:rFonts w:ascii="Arial Narrow" w:hAnsi="Arial Narrow" w:cs="Arial"/>
                <w:b/>
                <w:color w:val="000000"/>
                <w:sz w:val="20"/>
                <w:szCs w:val="20"/>
              </w:rPr>
              <w:t xml:space="preserve"> o zriadení vecného bremena, súhlas vlastníka pozemku s umiestnením zariadenia, čestné vyhlásenie žiadateľa, že má vyznačené vecné bremeno na príslušnom liste vlastníctva, súhlas Slovenského pozemkového fondu (v prípade, že projekt je realizovaný na pozemkoch s nezisteným vlastníkom) - povinná </w:t>
            </w:r>
            <w:r w:rsidRPr="00CB2B7D">
              <w:rPr>
                <w:rFonts w:ascii="Arial Narrow" w:hAnsi="Arial Narrow" w:cs="Arial"/>
                <w:b/>
                <w:sz w:val="20"/>
                <w:szCs w:val="20"/>
              </w:rPr>
              <w:t xml:space="preserve">príloha </w:t>
            </w:r>
            <w:proofErr w:type="spellStart"/>
            <w:r w:rsidRPr="00CB2B7D">
              <w:rPr>
                <w:rFonts w:ascii="Arial Narrow" w:hAnsi="Arial Narrow" w:cs="Arial"/>
                <w:b/>
                <w:sz w:val="20"/>
                <w:szCs w:val="20"/>
              </w:rPr>
              <w:t>ŽoPPM</w:t>
            </w:r>
            <w:proofErr w:type="spellEnd"/>
            <w:r w:rsidRPr="00CB2B7D">
              <w:rPr>
                <w:rFonts w:ascii="Arial Narrow" w:hAnsi="Arial Narrow" w:cs="Arial"/>
                <w:b/>
                <w:sz w:val="20"/>
                <w:szCs w:val="20"/>
              </w:rPr>
              <w:t xml:space="preserve"> č. </w:t>
            </w:r>
            <w:r w:rsidRPr="00CB2B7D" w:rsidR="00820FF4">
              <w:rPr>
                <w:rFonts w:ascii="Arial Narrow" w:hAnsi="Arial Narrow" w:cs="Arial"/>
                <w:b/>
                <w:sz w:val="20"/>
                <w:szCs w:val="20"/>
              </w:rPr>
              <w:t>10</w:t>
            </w:r>
            <w:r w:rsidRPr="00CB2B7D">
              <w:rPr>
                <w:rFonts w:ascii="Arial Narrow" w:hAnsi="Arial Narrow" w:cs="Arial"/>
                <w:b/>
                <w:color w:val="000000"/>
                <w:sz w:val="20"/>
                <w:szCs w:val="20"/>
              </w:rPr>
              <w:t>.</w:t>
            </w:r>
          </w:p>
          <w:p w:rsidRPr="00CB2B7D" w:rsidR="000D1D06" w:rsidRDefault="000D1D06" w14:paraId="4EDEB108" w14:textId="77777777">
            <w:pPr>
              <w:pBdr>
                <w:top w:val="nil"/>
                <w:left w:val="nil"/>
                <w:bottom w:val="nil"/>
                <w:right w:val="nil"/>
                <w:between w:val="nil"/>
              </w:pBdr>
              <w:jc w:val="both"/>
              <w:rPr>
                <w:rFonts w:ascii="Arial Narrow" w:hAnsi="Arial Narrow" w:cs="Arial"/>
                <w:b/>
                <w:sz w:val="20"/>
                <w:szCs w:val="20"/>
              </w:rPr>
            </w:pPr>
          </w:p>
          <w:p w:rsidRPr="00CB2B7D" w:rsidR="000D1D06" w:rsidRDefault="00C33841" w14:paraId="503A540D" w14:textId="0C85F94B">
            <w:pPr>
              <w:pBdr>
                <w:top w:val="nil"/>
                <w:left w:val="nil"/>
                <w:bottom w:val="nil"/>
                <w:right w:val="nil"/>
                <w:between w:val="nil"/>
              </w:pBdr>
              <w:jc w:val="both"/>
              <w:rPr>
                <w:rFonts w:ascii="Arial Narrow" w:hAnsi="Arial Narrow" w:cs="Arial"/>
                <w:color w:val="000000"/>
                <w:sz w:val="20"/>
                <w:szCs w:val="20"/>
              </w:rPr>
            </w:pPr>
            <w:r w:rsidRPr="00CB2B7D">
              <w:rPr>
                <w:rFonts w:ascii="Arial Narrow" w:hAnsi="Arial Narrow" w:cs="Arial"/>
                <w:b/>
                <w:color w:val="000000"/>
                <w:sz w:val="20"/>
                <w:szCs w:val="20"/>
              </w:rPr>
              <w:t>Spôsob overenia:</w:t>
            </w:r>
            <w:r w:rsidRPr="00CB2B7D">
              <w:rPr>
                <w:rFonts w:ascii="Arial Narrow" w:hAnsi="Arial Narrow" w:cs="Arial"/>
                <w:color w:val="000000"/>
                <w:sz w:val="20"/>
                <w:szCs w:val="20"/>
              </w:rPr>
              <w:t xml:space="preserve"> Relevantné prílohy </w:t>
            </w:r>
            <w:proofErr w:type="spellStart"/>
            <w:r w:rsidRPr="00CB2B7D">
              <w:rPr>
                <w:rFonts w:ascii="Arial Narrow" w:hAnsi="Arial Narrow" w:cs="Arial"/>
                <w:color w:val="000000"/>
                <w:sz w:val="20"/>
                <w:szCs w:val="20"/>
              </w:rPr>
              <w:t>ŽoPPM</w:t>
            </w:r>
            <w:proofErr w:type="spellEnd"/>
            <w:r w:rsidRPr="00CB2B7D">
              <w:rPr>
                <w:rFonts w:ascii="Arial Narrow" w:hAnsi="Arial Narrow" w:cs="Arial"/>
                <w:color w:val="000000"/>
                <w:sz w:val="20"/>
                <w:szCs w:val="20"/>
              </w:rPr>
              <w:t xml:space="preserve"> a overenie údajov z predložených príloh (povinná príloha </w:t>
            </w:r>
            <w:proofErr w:type="spellStart"/>
            <w:r w:rsidRPr="00CB2B7D">
              <w:rPr>
                <w:rFonts w:ascii="Arial Narrow" w:hAnsi="Arial Narrow" w:cs="Arial"/>
                <w:color w:val="000000"/>
                <w:sz w:val="20"/>
                <w:szCs w:val="20"/>
              </w:rPr>
              <w:t>ŽoPPM</w:t>
            </w:r>
            <w:proofErr w:type="spellEnd"/>
            <w:r w:rsidRPr="00CB2B7D">
              <w:rPr>
                <w:rFonts w:ascii="Arial Narrow" w:hAnsi="Arial Narrow" w:cs="Arial"/>
                <w:color w:val="000000"/>
                <w:sz w:val="20"/>
                <w:szCs w:val="20"/>
              </w:rPr>
              <w:t xml:space="preserve"> č. 1</w:t>
            </w:r>
            <w:r w:rsidRPr="00CB2B7D" w:rsidR="00820FF4">
              <w:rPr>
                <w:rFonts w:ascii="Arial Narrow" w:hAnsi="Arial Narrow" w:cs="Arial"/>
                <w:color w:val="000000"/>
                <w:sz w:val="20"/>
                <w:szCs w:val="20"/>
              </w:rPr>
              <w:t>0</w:t>
            </w:r>
            <w:r w:rsidRPr="00CB2B7D">
              <w:rPr>
                <w:rFonts w:ascii="Arial Narrow" w:hAnsi="Arial Narrow" w:cs="Arial"/>
                <w:sz w:val="20"/>
                <w:szCs w:val="20"/>
              </w:rPr>
              <w:t>)</w:t>
            </w:r>
            <w:r w:rsidRPr="00CB2B7D">
              <w:rPr>
                <w:rFonts w:ascii="Arial Narrow" w:hAnsi="Arial Narrow" w:cs="Arial"/>
                <w:color w:val="000000"/>
                <w:sz w:val="20"/>
                <w:szCs w:val="20"/>
              </w:rPr>
              <w:t>.</w:t>
            </w:r>
            <w:r w:rsidRPr="00CB2B7D">
              <w:rPr>
                <w:rFonts w:ascii="Arial Narrow" w:hAnsi="Arial Narrow" w:cs="Arial"/>
                <w:sz w:val="20"/>
                <w:szCs w:val="20"/>
              </w:rPr>
              <w:t xml:space="preserve"> </w:t>
            </w:r>
            <w:r w:rsidRPr="00CB2B7D">
              <w:rPr>
                <w:rFonts w:ascii="Arial Narrow" w:hAnsi="Arial Narrow" w:cs="Arial"/>
                <w:color w:val="000000"/>
                <w:sz w:val="20"/>
                <w:szCs w:val="20"/>
              </w:rPr>
              <w:t>Údaje z listu vlastníctva a katastrálnej mapy overuje vykonávateľ prostredníctvom dostupných údajov evidovaných v informačných systémoch verejnej správy (</w:t>
            </w:r>
            <w:hyperlink r:id="rId22">
              <w:r w:rsidRPr="00CB2B7D">
                <w:rPr>
                  <w:rFonts w:ascii="Arial Narrow" w:hAnsi="Arial Narrow" w:cs="Arial"/>
                  <w:color w:val="0563C1"/>
                  <w:sz w:val="20"/>
                  <w:szCs w:val="20"/>
                  <w:u w:val="single"/>
                </w:rPr>
                <w:t>https://oversi.gov.sk</w:t>
              </w:r>
            </w:hyperlink>
            <w:r w:rsidRPr="00CB2B7D">
              <w:rPr>
                <w:rFonts w:ascii="Arial Narrow" w:hAnsi="Arial Narrow" w:cs="Arial"/>
                <w:color w:val="000000"/>
                <w:sz w:val="20"/>
                <w:szCs w:val="20"/>
              </w:rPr>
              <w:t>), prípadne prostredníctvom informačného systému katastra nehnuteľností (</w:t>
            </w:r>
            <w:hyperlink r:id="rId23">
              <w:r w:rsidRPr="00CB2B7D">
                <w:rPr>
                  <w:rFonts w:ascii="Arial Narrow" w:hAnsi="Arial Narrow" w:cs="Arial"/>
                  <w:color w:val="0563C1"/>
                  <w:sz w:val="20"/>
                  <w:szCs w:val="20"/>
                  <w:u w:val="single"/>
                </w:rPr>
                <w:t>https://www.katasterportal.sk/kapor/</w:t>
              </w:r>
            </w:hyperlink>
            <w:r w:rsidRPr="00CB2B7D">
              <w:rPr>
                <w:rFonts w:ascii="Arial Narrow" w:hAnsi="Arial Narrow" w:cs="Arial"/>
                <w:color w:val="000000"/>
                <w:sz w:val="20"/>
                <w:szCs w:val="20"/>
              </w:rPr>
              <w:t xml:space="preserve">; </w:t>
            </w:r>
            <w:hyperlink r:id="rId24">
              <w:r w:rsidRPr="00CB2B7D">
                <w:rPr>
                  <w:rFonts w:ascii="Arial Narrow" w:hAnsi="Arial Narrow" w:cs="Arial"/>
                  <w:color w:val="0563C1"/>
                  <w:sz w:val="20"/>
                  <w:szCs w:val="20"/>
                  <w:u w:val="single"/>
                </w:rPr>
                <w:t>www.geoportal.sk</w:t>
              </w:r>
            </w:hyperlink>
            <w:r w:rsidRPr="00CB2B7D">
              <w:rPr>
                <w:rFonts w:ascii="Arial Narrow" w:hAnsi="Arial Narrow" w:cs="Arial"/>
                <w:color w:val="000000"/>
                <w:sz w:val="20"/>
                <w:szCs w:val="20"/>
              </w:rPr>
              <w:t>).</w:t>
            </w:r>
          </w:p>
          <w:p w:rsidRPr="00CB2B7D" w:rsidR="000D1D06" w:rsidRDefault="000D1D06" w14:paraId="68B74FE3" w14:textId="77777777">
            <w:pPr>
              <w:pBdr>
                <w:top w:val="nil"/>
                <w:left w:val="nil"/>
                <w:bottom w:val="nil"/>
                <w:right w:val="nil"/>
                <w:between w:val="nil"/>
              </w:pBdr>
              <w:jc w:val="both"/>
              <w:rPr>
                <w:rFonts w:ascii="Arial Narrow" w:hAnsi="Arial Narrow" w:cs="Arial"/>
                <w:sz w:val="20"/>
                <w:szCs w:val="20"/>
              </w:rPr>
            </w:pPr>
          </w:p>
        </w:tc>
      </w:tr>
    </w:tbl>
    <w:p w:rsidRPr="00CB2B7D" w:rsidR="000D1D06" w:rsidRDefault="000D1D06" w14:paraId="6F3364EB" w14:textId="77777777">
      <w:pPr>
        <w:spacing w:before="120" w:after="120" w:line="276" w:lineRule="auto"/>
        <w:jc w:val="both"/>
        <w:rPr>
          <w:rFonts w:ascii="Arial Narrow" w:hAnsi="Arial Narrow" w:cs="Arial"/>
        </w:rPr>
      </w:pPr>
    </w:p>
    <w:tbl>
      <w:tblPr>
        <w:tblW w:w="9498" w:type="dxa"/>
        <w:tblInd w:w="-147"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fixed"/>
        <w:tblCellMar>
          <w:left w:w="115" w:type="dxa"/>
          <w:right w:w="115" w:type="dxa"/>
        </w:tblCellMar>
        <w:tblLook w:val="0400" w:firstRow="0" w:lastRow="0" w:firstColumn="0" w:lastColumn="0" w:noHBand="0" w:noVBand="1"/>
      </w:tblPr>
      <w:tblGrid>
        <w:gridCol w:w="9498"/>
      </w:tblGrid>
      <w:tr w:rsidRPr="00CB2B7D" w:rsidR="000D1D06" w:rsidTr="42EBC09B" w14:paraId="7DBF7203" w14:textId="77777777">
        <w:trPr>
          <w:trHeight w:val="158"/>
        </w:trPr>
        <w:tc>
          <w:tcPr>
            <w:tcW w:w="9498" w:type="dxa"/>
            <w:shd w:val="clear" w:color="auto" w:fill="D9D9D9" w:themeFill="background1" w:themeFillShade="D9"/>
          </w:tcPr>
          <w:p w:rsidRPr="00CB2B7D" w:rsidR="000D1D06" w:rsidRDefault="5FEF9516" w14:paraId="21B37C97" w14:textId="77777777">
            <w:pPr>
              <w:pStyle w:val="Nadpis2"/>
              <w:rPr>
                <w:rFonts w:ascii="Arial Narrow" w:hAnsi="Arial Narrow" w:cs="Arial"/>
              </w:rPr>
            </w:pPr>
            <w:bookmarkStart w:name="_Toc1752935389" w:id="80"/>
            <w:bookmarkStart w:name="_Toc1337831772" w:id="81"/>
            <w:bookmarkStart w:name="_Toc111638907" w:id="82"/>
            <w:r w:rsidRPr="60F7E176">
              <w:rPr>
                <w:rFonts w:ascii="Arial Narrow" w:hAnsi="Arial Narrow" w:cs="Arial"/>
              </w:rPr>
              <w:t>3. OBSAHOVÉ NÁLEŽITOSTI:</w:t>
            </w:r>
            <w:bookmarkEnd w:id="80"/>
            <w:bookmarkEnd w:id="81"/>
            <w:bookmarkEnd w:id="82"/>
          </w:p>
        </w:tc>
      </w:tr>
      <w:tr w:rsidRPr="00CB2B7D" w:rsidR="000D1D06" w:rsidTr="42EBC09B" w14:paraId="0C8A8EF6" w14:textId="77777777">
        <w:trPr>
          <w:trHeight w:val="345"/>
        </w:trPr>
        <w:tc>
          <w:tcPr>
            <w:tcW w:w="9498" w:type="dxa"/>
            <w:shd w:val="clear" w:color="auto" w:fill="auto"/>
          </w:tcPr>
          <w:p w:rsidRPr="00CB2B7D" w:rsidR="000D1D06" w:rsidP="008A56B8" w:rsidRDefault="69D66F94" w14:paraId="3485D008" w14:textId="65AB5CF4">
            <w:pPr>
              <w:pStyle w:val="Nadpis3"/>
              <w:numPr>
                <w:ilvl w:val="0"/>
                <w:numId w:val="9"/>
              </w:numPr>
              <w:jc w:val="both"/>
              <w:rPr>
                <w:rFonts w:ascii="Arial Narrow" w:hAnsi="Arial Narrow" w:cs="Arial"/>
              </w:rPr>
            </w:pPr>
            <w:bookmarkStart w:name="_Toc1884895686" w:id="83"/>
            <w:bookmarkStart w:name="_Toc1594955378" w:id="84"/>
            <w:bookmarkStart w:name="_Toc111638908" w:id="85"/>
            <w:r w:rsidRPr="60F7E176">
              <w:rPr>
                <w:rFonts w:ascii="Arial Narrow" w:hAnsi="Arial Narrow" w:cs="Arial"/>
              </w:rPr>
              <w:t xml:space="preserve">Kritéria hodnotenia </w:t>
            </w:r>
            <w:proofErr w:type="spellStart"/>
            <w:r w:rsidRPr="60F7E176">
              <w:rPr>
                <w:rFonts w:ascii="Arial Narrow" w:hAnsi="Arial Narrow" w:cs="Arial"/>
              </w:rPr>
              <w:t>ŽoPPM</w:t>
            </w:r>
            <w:bookmarkEnd w:id="83"/>
            <w:bookmarkEnd w:id="84"/>
            <w:bookmarkEnd w:id="85"/>
            <w:proofErr w:type="spellEnd"/>
          </w:p>
        </w:tc>
      </w:tr>
      <w:tr w:rsidRPr="00CB2B7D" w:rsidR="000D1D06" w:rsidTr="42EBC09B" w14:paraId="755A3414" w14:textId="77777777">
        <w:trPr>
          <w:trHeight w:val="270"/>
        </w:trPr>
        <w:tc>
          <w:tcPr>
            <w:tcW w:w="9498" w:type="dxa"/>
            <w:shd w:val="clear" w:color="auto" w:fill="auto"/>
          </w:tcPr>
          <w:p w:rsidRPr="00CB2B7D" w:rsidR="000D1D06" w:rsidRDefault="000D1D06" w14:paraId="3A9B34DB" w14:textId="77777777">
            <w:pPr>
              <w:jc w:val="both"/>
              <w:rPr>
                <w:rFonts w:ascii="Arial Narrow" w:hAnsi="Arial Narrow" w:cs="Arial"/>
                <w:sz w:val="20"/>
                <w:szCs w:val="20"/>
              </w:rPr>
            </w:pPr>
          </w:p>
          <w:p w:rsidR="000D1D06" w:rsidRDefault="00C33841" w14:paraId="6F4785F4" w14:textId="39EA898F">
            <w:pPr>
              <w:jc w:val="both"/>
              <w:rPr>
                <w:rFonts w:ascii="Arial Narrow" w:hAnsi="Arial Narrow" w:cs="Arial"/>
                <w:sz w:val="20"/>
                <w:szCs w:val="20"/>
              </w:rPr>
            </w:pPr>
            <w:r w:rsidRPr="00CB2B7D">
              <w:rPr>
                <w:rFonts w:ascii="Arial Narrow" w:hAnsi="Arial Narrow" w:cs="Arial"/>
                <w:sz w:val="20"/>
                <w:szCs w:val="20"/>
              </w:rPr>
              <w:t xml:space="preserve">Vykonávateľ za účelom vytvorenia poradia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aplikuje nasledovné kritéria hodnotenia:</w:t>
            </w:r>
          </w:p>
          <w:p w:rsidRPr="00CB2B7D" w:rsidR="00DC21E9" w:rsidRDefault="00DC21E9" w14:paraId="40E9EF95" w14:textId="77777777">
            <w:pPr>
              <w:jc w:val="both"/>
              <w:rPr>
                <w:rFonts w:ascii="Arial Narrow" w:hAnsi="Arial Narrow" w:cs="Arial"/>
                <w:sz w:val="20"/>
                <w:szCs w:val="20"/>
              </w:rPr>
            </w:pPr>
          </w:p>
          <w:p w:rsidRPr="00CB2B7D" w:rsidR="000D1D06" w:rsidRDefault="000D1D06" w14:paraId="25EADE06" w14:textId="77777777">
            <w:pPr>
              <w:jc w:val="both"/>
              <w:rPr>
                <w:rFonts w:ascii="Arial Narrow" w:hAnsi="Arial Narrow" w:cs="Arial"/>
                <w:sz w:val="20"/>
                <w:szCs w:val="20"/>
              </w:rPr>
            </w:pPr>
          </w:p>
          <w:tbl>
            <w:tblPr>
              <w:tblW w:w="9150" w:type="dxa"/>
              <w:tblLayout w:type="fixed"/>
              <w:tblCellMar>
                <w:left w:w="115" w:type="dxa"/>
                <w:right w:w="115" w:type="dxa"/>
              </w:tblCellMar>
              <w:tblLook w:val="0400" w:firstRow="0" w:lastRow="0" w:firstColumn="0" w:lastColumn="0" w:noHBand="0" w:noVBand="1"/>
            </w:tblPr>
            <w:tblGrid>
              <w:gridCol w:w="6420"/>
              <w:gridCol w:w="2730"/>
            </w:tblGrid>
            <w:tr w:rsidRPr="00CB2B7D" w:rsidR="000D1D06" w:rsidTr="7F0DF00F" w14:paraId="31086A7B" w14:textId="77777777">
              <w:trPr>
                <w:trHeight w:val="288"/>
              </w:trPr>
              <w:tc>
                <w:tcPr>
                  <w:tcW w:w="6420" w:type="dxa"/>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auto" w:fill="A6A6A6" w:themeFill="background1" w:themeFillShade="A6"/>
                  <w:vAlign w:val="bottom"/>
                </w:tcPr>
                <w:p w:rsidRPr="00CB2B7D" w:rsidR="000D1D06" w:rsidRDefault="00C33841" w14:paraId="3E5453BD" w14:textId="77777777">
                  <w:pPr>
                    <w:rPr>
                      <w:rFonts w:ascii="Arial Narrow" w:hAnsi="Arial Narrow" w:cs="Arial"/>
                      <w:b/>
                      <w:sz w:val="20"/>
                      <w:szCs w:val="20"/>
                    </w:rPr>
                  </w:pPr>
                  <w:r w:rsidRPr="00CB2B7D">
                    <w:rPr>
                      <w:rFonts w:ascii="Arial Narrow" w:hAnsi="Arial Narrow" w:cs="Arial"/>
                      <w:b/>
                      <w:sz w:val="20"/>
                      <w:szCs w:val="20"/>
                    </w:rPr>
                    <w:lastRenderedPageBreak/>
                    <w:t>Kritériá posudzovania</w:t>
                  </w:r>
                </w:p>
              </w:tc>
              <w:tc>
                <w:tcPr>
                  <w:tcW w:w="2730" w:type="dxa"/>
                  <w:tcBorders>
                    <w:top w:val="single" w:color="000000" w:themeColor="text1" w:sz="4" w:space="0"/>
                    <w:left w:val="nil"/>
                    <w:bottom w:val="single" w:color="000000" w:themeColor="text1" w:sz="4" w:space="0"/>
                    <w:right w:val="single" w:color="000000" w:themeColor="text1" w:sz="4" w:space="0"/>
                  </w:tcBorders>
                  <w:shd w:val="clear" w:color="auto" w:fill="A6A6A6" w:themeFill="background1" w:themeFillShade="A6"/>
                  <w:vAlign w:val="bottom"/>
                </w:tcPr>
                <w:p w:rsidRPr="00CB2B7D" w:rsidR="000D1D06" w:rsidRDefault="00C33841" w14:paraId="441D3F0B" w14:textId="1D975159">
                  <w:pPr>
                    <w:jc w:val="right"/>
                    <w:rPr>
                      <w:rFonts w:ascii="Arial Narrow" w:hAnsi="Arial Narrow" w:cs="Arial"/>
                      <w:b/>
                      <w:sz w:val="20"/>
                      <w:szCs w:val="20"/>
                    </w:rPr>
                  </w:pPr>
                  <w:r w:rsidRPr="00CB2B7D">
                    <w:rPr>
                      <w:rFonts w:ascii="Arial Narrow" w:hAnsi="Arial Narrow" w:cs="Arial"/>
                      <w:b/>
                      <w:sz w:val="20"/>
                      <w:szCs w:val="20"/>
                    </w:rPr>
                    <w:t>Počet bodov celkovo: 1</w:t>
                  </w:r>
                  <w:r w:rsidRPr="00CB2B7D" w:rsidR="006D245C">
                    <w:rPr>
                      <w:rFonts w:ascii="Arial Narrow" w:hAnsi="Arial Narrow" w:cs="Arial"/>
                      <w:b/>
                      <w:sz w:val="20"/>
                      <w:szCs w:val="20"/>
                    </w:rPr>
                    <w:t>6</w:t>
                  </w:r>
                  <w:r w:rsidRPr="00CB2B7D">
                    <w:rPr>
                      <w:rFonts w:ascii="Arial Narrow" w:hAnsi="Arial Narrow" w:cs="Arial"/>
                      <w:b/>
                      <w:sz w:val="20"/>
                      <w:szCs w:val="20"/>
                    </w:rPr>
                    <w:t>0</w:t>
                  </w:r>
                </w:p>
              </w:tc>
            </w:tr>
            <w:tr w:rsidRPr="00CB2B7D" w:rsidR="000D1D06" w:rsidTr="7F0DF00F" w14:paraId="27584E77" w14:textId="77777777">
              <w:trPr>
                <w:trHeight w:val="148"/>
              </w:trPr>
              <w:tc>
                <w:tcPr>
                  <w:tcW w:w="6420" w:type="dxa"/>
                  <w:tcBorders>
                    <w:top w:val="nil"/>
                    <w:left w:val="single" w:color="000000" w:themeColor="text1" w:sz="4" w:space="0"/>
                    <w:bottom w:val="single" w:color="000000" w:themeColor="text1" w:sz="4" w:space="0"/>
                    <w:right w:val="single" w:color="000000" w:themeColor="text1" w:sz="4" w:space="0"/>
                  </w:tcBorders>
                  <w:shd w:val="clear" w:color="auto" w:fill="auto"/>
                  <w:tcMar>
                    <w:left w:w="70" w:type="dxa"/>
                    <w:right w:w="70" w:type="dxa"/>
                  </w:tcMar>
                  <w:vAlign w:val="bottom"/>
                </w:tcPr>
                <w:p w:rsidRPr="00CB2B7D" w:rsidR="000D1D06" w:rsidRDefault="00C33841" w14:paraId="2AE9B039" w14:textId="77777777">
                  <w:pPr>
                    <w:ind w:left="283"/>
                    <w:rPr>
                      <w:rFonts w:ascii="Arial Narrow" w:hAnsi="Arial Narrow" w:cs="Arial"/>
                      <w:sz w:val="20"/>
                      <w:szCs w:val="20"/>
                    </w:rPr>
                  </w:pPr>
                  <w:r w:rsidRPr="00CB2B7D">
                    <w:rPr>
                      <w:rFonts w:ascii="Arial Narrow" w:hAnsi="Arial Narrow" w:cs="Arial"/>
                      <w:sz w:val="20"/>
                      <w:szCs w:val="20"/>
                    </w:rPr>
                    <w:t>Kritérium kvality spájania vysokých škôl</w:t>
                  </w:r>
                </w:p>
              </w:tc>
              <w:tc>
                <w:tcPr>
                  <w:tcW w:w="2730" w:type="dxa"/>
                  <w:tcBorders>
                    <w:top w:val="nil"/>
                    <w:left w:val="nil"/>
                    <w:bottom w:val="single" w:color="000000" w:themeColor="text1" w:sz="4" w:space="0"/>
                    <w:right w:val="single" w:color="000000" w:themeColor="text1" w:sz="4" w:space="0"/>
                  </w:tcBorders>
                  <w:shd w:val="clear" w:color="auto" w:fill="auto"/>
                  <w:tcMar>
                    <w:left w:w="70" w:type="dxa"/>
                    <w:right w:w="70" w:type="dxa"/>
                  </w:tcMar>
                  <w:vAlign w:val="bottom"/>
                </w:tcPr>
                <w:p w:rsidRPr="00CB2B7D" w:rsidR="000D1D06" w:rsidP="7F0DF00F" w:rsidRDefault="00C33841" w14:paraId="621A55BE" w14:textId="341103AC">
                  <w:pPr>
                    <w:jc w:val="right"/>
                    <w:rPr>
                      <w:rFonts w:ascii="Arial Narrow" w:hAnsi="Arial Narrow" w:cs="Arial"/>
                      <w:sz w:val="20"/>
                      <w:szCs w:val="20"/>
                    </w:rPr>
                  </w:pPr>
                  <w:r w:rsidRPr="00CB2B7D">
                    <w:rPr>
                      <w:rFonts w:ascii="Arial Narrow" w:hAnsi="Arial Narrow" w:cs="Arial"/>
                      <w:sz w:val="20"/>
                      <w:szCs w:val="20"/>
                    </w:rPr>
                    <w:t xml:space="preserve"> </w:t>
                  </w:r>
                  <w:r w:rsidRPr="00CB2B7D" w:rsidR="006D245C">
                    <w:rPr>
                      <w:rFonts w:ascii="Arial Narrow" w:hAnsi="Arial Narrow" w:cs="Arial"/>
                      <w:sz w:val="20"/>
                      <w:szCs w:val="20"/>
                    </w:rPr>
                    <w:t>6</w:t>
                  </w:r>
                  <w:r w:rsidRPr="00CB2B7D">
                    <w:rPr>
                      <w:rFonts w:ascii="Arial Narrow" w:hAnsi="Arial Narrow" w:cs="Arial"/>
                      <w:sz w:val="20"/>
                      <w:szCs w:val="20"/>
                    </w:rPr>
                    <w:t>0</w:t>
                  </w:r>
                </w:p>
              </w:tc>
            </w:tr>
            <w:tr w:rsidRPr="00CB2B7D" w:rsidR="000D1D06" w:rsidTr="7F0DF00F" w14:paraId="31651EE7" w14:textId="77777777">
              <w:trPr>
                <w:trHeight w:val="180"/>
              </w:trPr>
              <w:tc>
                <w:tcPr>
                  <w:tcW w:w="6420" w:type="dxa"/>
                  <w:tcBorders>
                    <w:top w:val="nil"/>
                    <w:left w:val="single" w:color="000000" w:themeColor="text1" w:sz="4" w:space="0"/>
                    <w:bottom w:val="single" w:color="000000" w:themeColor="text1" w:sz="4" w:space="0"/>
                    <w:right w:val="single" w:color="000000" w:themeColor="text1" w:sz="4" w:space="0"/>
                  </w:tcBorders>
                  <w:shd w:val="clear" w:color="auto" w:fill="auto"/>
                  <w:tcMar>
                    <w:left w:w="70" w:type="dxa"/>
                    <w:right w:w="70" w:type="dxa"/>
                  </w:tcMar>
                  <w:vAlign w:val="bottom"/>
                </w:tcPr>
                <w:p w:rsidRPr="00CB2B7D" w:rsidR="000D1D06" w:rsidRDefault="00C33841" w14:paraId="01C6E90D" w14:textId="77777777">
                  <w:pPr>
                    <w:ind w:firstLine="283"/>
                    <w:rPr>
                      <w:rFonts w:ascii="Arial Narrow" w:hAnsi="Arial Narrow" w:cs="Arial"/>
                      <w:sz w:val="20"/>
                      <w:szCs w:val="20"/>
                    </w:rPr>
                  </w:pPr>
                  <w:r w:rsidRPr="00CB2B7D">
                    <w:rPr>
                      <w:rFonts w:ascii="Arial Narrow" w:hAnsi="Arial Narrow" w:cs="Arial"/>
                      <w:sz w:val="20"/>
                      <w:szCs w:val="20"/>
                    </w:rPr>
                    <w:t xml:space="preserve">Kritérium </w:t>
                  </w:r>
                  <w:proofErr w:type="spellStart"/>
                  <w:r w:rsidRPr="00CB2B7D">
                    <w:rPr>
                      <w:rFonts w:ascii="Arial Narrow" w:hAnsi="Arial Narrow" w:cs="Arial"/>
                      <w:sz w:val="20"/>
                      <w:szCs w:val="20"/>
                    </w:rPr>
                    <w:t>excelentnosti</w:t>
                  </w:r>
                  <w:proofErr w:type="spellEnd"/>
                  <w:r w:rsidRPr="00CB2B7D">
                    <w:rPr>
                      <w:rFonts w:ascii="Arial Narrow" w:hAnsi="Arial Narrow" w:cs="Arial"/>
                      <w:sz w:val="20"/>
                      <w:szCs w:val="20"/>
                    </w:rPr>
                    <w:t xml:space="preserve"> vysokých škôl</w:t>
                  </w:r>
                </w:p>
              </w:tc>
              <w:tc>
                <w:tcPr>
                  <w:tcW w:w="2730" w:type="dxa"/>
                  <w:tcBorders>
                    <w:top w:val="nil"/>
                    <w:left w:val="nil"/>
                    <w:bottom w:val="single" w:color="000000" w:themeColor="text1" w:sz="4" w:space="0"/>
                    <w:right w:val="single" w:color="000000" w:themeColor="text1" w:sz="4" w:space="0"/>
                  </w:tcBorders>
                  <w:shd w:val="clear" w:color="auto" w:fill="auto"/>
                  <w:tcMar>
                    <w:left w:w="70" w:type="dxa"/>
                    <w:right w:w="70" w:type="dxa"/>
                  </w:tcMar>
                  <w:vAlign w:val="bottom"/>
                </w:tcPr>
                <w:p w:rsidRPr="00CB2B7D" w:rsidR="000D1D06" w:rsidP="7F0DF00F" w:rsidRDefault="00C33841" w14:paraId="46E74594" w14:textId="77777777">
                  <w:pPr>
                    <w:jc w:val="right"/>
                    <w:rPr>
                      <w:rFonts w:ascii="Arial Narrow" w:hAnsi="Arial Narrow" w:cs="Arial"/>
                      <w:sz w:val="20"/>
                      <w:szCs w:val="20"/>
                    </w:rPr>
                  </w:pPr>
                  <w:r w:rsidRPr="00CB2B7D">
                    <w:rPr>
                      <w:rFonts w:ascii="Arial Narrow" w:hAnsi="Arial Narrow" w:cs="Arial"/>
                      <w:sz w:val="20"/>
                      <w:szCs w:val="20"/>
                    </w:rPr>
                    <w:t>40</w:t>
                  </w:r>
                </w:p>
              </w:tc>
            </w:tr>
            <w:tr w:rsidRPr="00CB2B7D" w:rsidR="000D1D06" w:rsidTr="7F0DF00F" w14:paraId="279C1C18" w14:textId="77777777">
              <w:trPr>
                <w:trHeight w:val="150"/>
              </w:trPr>
              <w:tc>
                <w:tcPr>
                  <w:tcW w:w="6420" w:type="dxa"/>
                  <w:tcBorders>
                    <w:top w:val="nil"/>
                    <w:left w:val="single" w:color="000000" w:themeColor="text1" w:sz="4" w:space="0"/>
                    <w:bottom w:val="single" w:color="000000" w:themeColor="text1" w:sz="4" w:space="0"/>
                    <w:right w:val="single" w:color="000000" w:themeColor="text1" w:sz="4" w:space="0"/>
                  </w:tcBorders>
                  <w:shd w:val="clear" w:color="auto" w:fill="auto"/>
                  <w:tcMar>
                    <w:left w:w="70" w:type="dxa"/>
                    <w:right w:w="70" w:type="dxa"/>
                  </w:tcMar>
                  <w:vAlign w:val="bottom"/>
                </w:tcPr>
                <w:p w:rsidRPr="00CB2B7D" w:rsidR="000D1D06" w:rsidRDefault="00C33841" w14:paraId="0F5F5020" w14:textId="77777777">
                  <w:pPr>
                    <w:ind w:firstLine="283"/>
                    <w:rPr>
                      <w:rFonts w:ascii="Arial Narrow" w:hAnsi="Arial Narrow" w:cs="Arial"/>
                      <w:sz w:val="20"/>
                      <w:szCs w:val="20"/>
                    </w:rPr>
                  </w:pPr>
                  <w:r w:rsidRPr="00CB2B7D">
                    <w:rPr>
                      <w:rFonts w:ascii="Arial Narrow" w:hAnsi="Arial Narrow" w:cs="Arial"/>
                      <w:sz w:val="20"/>
                      <w:szCs w:val="20"/>
                    </w:rPr>
                    <w:t>Kritérium kvality infraštruktúrneho projektu</w:t>
                  </w:r>
                </w:p>
              </w:tc>
              <w:tc>
                <w:tcPr>
                  <w:tcW w:w="2730" w:type="dxa"/>
                  <w:tcBorders>
                    <w:top w:val="nil"/>
                    <w:left w:val="nil"/>
                    <w:bottom w:val="single" w:color="000000" w:themeColor="text1" w:sz="4" w:space="0"/>
                    <w:right w:val="single" w:color="000000" w:themeColor="text1" w:sz="4" w:space="0"/>
                  </w:tcBorders>
                  <w:shd w:val="clear" w:color="auto" w:fill="auto"/>
                  <w:tcMar>
                    <w:left w:w="70" w:type="dxa"/>
                    <w:right w:w="70" w:type="dxa"/>
                  </w:tcMar>
                  <w:vAlign w:val="bottom"/>
                </w:tcPr>
                <w:p w:rsidRPr="00CB2B7D" w:rsidR="000D1D06" w:rsidP="7F0DF00F" w:rsidRDefault="00C33841" w14:paraId="569184AF" w14:textId="77777777">
                  <w:pPr>
                    <w:jc w:val="right"/>
                    <w:rPr>
                      <w:rFonts w:ascii="Arial Narrow" w:hAnsi="Arial Narrow" w:cs="Arial"/>
                      <w:sz w:val="20"/>
                      <w:szCs w:val="20"/>
                    </w:rPr>
                  </w:pPr>
                  <w:r w:rsidRPr="00CB2B7D">
                    <w:rPr>
                      <w:rFonts w:ascii="Arial Narrow" w:hAnsi="Arial Narrow" w:cs="Arial"/>
                      <w:sz w:val="20"/>
                      <w:szCs w:val="20"/>
                    </w:rPr>
                    <w:t>60</w:t>
                  </w:r>
                </w:p>
              </w:tc>
            </w:tr>
          </w:tbl>
          <w:p w:rsidRPr="00CB2B7D" w:rsidR="000D1D06" w:rsidRDefault="000D1D06" w14:paraId="2AEE9B7D" w14:textId="77777777">
            <w:pPr>
              <w:jc w:val="both"/>
              <w:rPr>
                <w:rFonts w:ascii="Arial Narrow" w:hAnsi="Arial Narrow" w:cs="Arial"/>
                <w:sz w:val="20"/>
                <w:szCs w:val="20"/>
              </w:rPr>
            </w:pPr>
          </w:p>
          <w:p w:rsidRPr="00CB2B7D" w:rsidR="000D1D06" w:rsidRDefault="00C33841" w14:paraId="24A8A8A3" w14:textId="5C9A9D30">
            <w:pPr>
              <w:jc w:val="both"/>
              <w:rPr>
                <w:rFonts w:ascii="Arial Narrow" w:hAnsi="Arial Narrow" w:cs="Arial"/>
                <w:sz w:val="20"/>
                <w:szCs w:val="20"/>
              </w:rPr>
            </w:pPr>
            <w:r w:rsidRPr="00CB2B7D">
              <w:rPr>
                <w:rFonts w:ascii="Arial Narrow" w:hAnsi="Arial Narrow" w:cs="Arial"/>
                <w:sz w:val="20"/>
                <w:szCs w:val="20"/>
              </w:rPr>
              <w:t xml:space="preserve">Na základe týchto kritérií resp. pridelených bodov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sa určí poradie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V prípade, ak budú 2 alebo viaceré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s rovnakým počtom bodov,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sa posúdia na základe veľkosti zrekonštruovanej plochy v m</w:t>
            </w:r>
            <w:r w:rsidRPr="00CB2B7D">
              <w:rPr>
                <w:rFonts w:ascii="Arial Narrow" w:hAnsi="Arial Narrow" w:cs="Arial"/>
                <w:sz w:val="20"/>
                <w:szCs w:val="20"/>
                <w:vertAlign w:val="superscript"/>
              </w:rPr>
              <w:t>2</w:t>
            </w:r>
            <w:r w:rsidRPr="00CB2B7D">
              <w:rPr>
                <w:rFonts w:ascii="Arial Narrow" w:hAnsi="Arial Narrow" w:cs="Arial"/>
                <w:sz w:val="20"/>
                <w:szCs w:val="20"/>
              </w:rPr>
              <w:t xml:space="preserve">. </w:t>
            </w:r>
          </w:p>
        </w:tc>
      </w:tr>
      <w:tr w:rsidRPr="00CB2B7D" w:rsidR="000D1D06" w:rsidTr="42EBC09B" w14:paraId="54870C60" w14:textId="77777777">
        <w:trPr>
          <w:trHeight w:val="270"/>
        </w:trPr>
        <w:tc>
          <w:tcPr>
            <w:tcW w:w="9498" w:type="dxa"/>
            <w:shd w:val="clear" w:color="auto" w:fill="auto"/>
          </w:tcPr>
          <w:p w:rsidRPr="00CB2B7D" w:rsidR="000D1D06" w:rsidP="008A56B8" w:rsidRDefault="5FEF9516" w14:paraId="208CCC51" w14:textId="77777777">
            <w:pPr>
              <w:pStyle w:val="Nadpis3"/>
              <w:numPr>
                <w:ilvl w:val="0"/>
                <w:numId w:val="9"/>
              </w:numPr>
              <w:jc w:val="both"/>
              <w:rPr>
                <w:rFonts w:ascii="Arial Narrow" w:hAnsi="Arial Narrow" w:cs="Arial"/>
              </w:rPr>
            </w:pPr>
            <w:bookmarkStart w:name="_Toc957474013" w:id="86"/>
            <w:bookmarkStart w:name="_Toc506602546" w:id="87"/>
            <w:bookmarkStart w:name="_Toc111638909" w:id="88"/>
            <w:r w:rsidRPr="60F7E176">
              <w:rPr>
                <w:rFonts w:ascii="Arial Narrow" w:hAnsi="Arial Narrow" w:cs="Arial"/>
              </w:rPr>
              <w:lastRenderedPageBreak/>
              <w:t>Merateľné ukazovatele</w:t>
            </w:r>
            <w:bookmarkEnd w:id="86"/>
            <w:bookmarkEnd w:id="87"/>
            <w:bookmarkEnd w:id="88"/>
          </w:p>
        </w:tc>
      </w:tr>
      <w:tr w:rsidRPr="00CB2B7D" w:rsidR="000D1D06" w:rsidTr="42EBC09B" w14:paraId="700C6A51" w14:textId="77777777">
        <w:trPr>
          <w:trHeight w:val="270"/>
        </w:trPr>
        <w:tc>
          <w:tcPr>
            <w:tcW w:w="9498" w:type="dxa"/>
            <w:shd w:val="clear" w:color="auto" w:fill="auto"/>
          </w:tcPr>
          <w:p w:rsidRPr="00CB2B7D" w:rsidR="000D1D06" w:rsidRDefault="000D1D06" w14:paraId="5BF2AD9E" w14:textId="77777777">
            <w:pPr>
              <w:jc w:val="both"/>
              <w:rPr>
                <w:rFonts w:ascii="Arial Narrow" w:hAnsi="Arial Narrow" w:cs="Arial"/>
                <w:sz w:val="20"/>
                <w:szCs w:val="20"/>
              </w:rPr>
            </w:pPr>
          </w:p>
          <w:p w:rsidRPr="00CB2B7D" w:rsidR="000D1D06" w:rsidRDefault="00C33841" w14:paraId="07FB7213" w14:textId="27FC0827">
            <w:pPr>
              <w:jc w:val="both"/>
              <w:rPr>
                <w:rFonts w:ascii="Arial Narrow" w:hAnsi="Arial Narrow" w:cs="Arial"/>
                <w:sz w:val="20"/>
                <w:szCs w:val="20"/>
              </w:rPr>
            </w:pPr>
            <w:r w:rsidRPr="00CB2B7D">
              <w:rPr>
                <w:rFonts w:ascii="Arial Narrow" w:hAnsi="Arial Narrow" w:cs="Arial"/>
                <w:sz w:val="20"/>
                <w:szCs w:val="20"/>
              </w:rPr>
              <w:t>Žiadateľ v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uvedie v časti 8 formulára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ako prispeje k naplneniu merateľných ukazovateľov.  Merateľné ukazovatele pre túto výzvu sú:</w:t>
            </w:r>
          </w:p>
          <w:p w:rsidRPr="00CB2B7D" w:rsidR="000D1D06" w:rsidRDefault="000D1D06" w14:paraId="5453F70D" w14:textId="77777777">
            <w:pPr>
              <w:jc w:val="both"/>
              <w:rPr>
                <w:rFonts w:ascii="Arial Narrow" w:hAnsi="Arial Narrow" w:cs="Arial"/>
                <w:sz w:val="20"/>
                <w:szCs w:val="20"/>
              </w:rPr>
            </w:pPr>
          </w:p>
          <w:p w:rsidRPr="00CB2B7D" w:rsidR="000D1D06" w:rsidP="008A56B8" w:rsidRDefault="00C33841" w14:paraId="343997BF" w14:textId="77777777">
            <w:pPr>
              <w:numPr>
                <w:ilvl w:val="0"/>
                <w:numId w:val="10"/>
              </w:numPr>
              <w:jc w:val="both"/>
              <w:rPr>
                <w:rFonts w:ascii="Arial Narrow" w:hAnsi="Arial Narrow" w:cs="Arial"/>
                <w:sz w:val="20"/>
                <w:szCs w:val="20"/>
              </w:rPr>
            </w:pPr>
            <w:r w:rsidRPr="00CB2B7D">
              <w:rPr>
                <w:rFonts w:ascii="Arial Narrow" w:hAnsi="Arial Narrow" w:cs="Arial"/>
                <w:sz w:val="20"/>
                <w:szCs w:val="20"/>
              </w:rPr>
              <w:t>m</w:t>
            </w:r>
            <w:r w:rsidRPr="00CB2B7D">
              <w:rPr>
                <w:rFonts w:ascii="Arial Narrow" w:hAnsi="Arial Narrow" w:cs="Arial"/>
                <w:sz w:val="20"/>
                <w:szCs w:val="20"/>
                <w:vertAlign w:val="superscript"/>
              </w:rPr>
              <w:t>2</w:t>
            </w:r>
            <w:r w:rsidRPr="00CB2B7D">
              <w:rPr>
                <w:rFonts w:ascii="Arial Narrow" w:hAnsi="Arial Narrow" w:cs="Arial"/>
                <w:sz w:val="20"/>
                <w:szCs w:val="20"/>
              </w:rPr>
              <w:t xml:space="preserve"> zrekonštruovanej plochy</w:t>
            </w:r>
          </w:p>
          <w:p w:rsidRPr="00CB2B7D" w:rsidR="000D1D06" w:rsidP="008A56B8" w:rsidRDefault="00C33841" w14:paraId="207F550D" w14:textId="77777777">
            <w:pPr>
              <w:numPr>
                <w:ilvl w:val="0"/>
                <w:numId w:val="10"/>
              </w:numPr>
              <w:jc w:val="both"/>
              <w:rPr>
                <w:rFonts w:ascii="Arial Narrow" w:hAnsi="Arial Narrow" w:cs="Arial"/>
                <w:sz w:val="20"/>
                <w:szCs w:val="20"/>
              </w:rPr>
            </w:pPr>
            <w:r w:rsidRPr="00CB2B7D">
              <w:rPr>
                <w:rFonts w:ascii="Arial Narrow" w:hAnsi="Arial Narrow" w:cs="Arial"/>
                <w:sz w:val="20"/>
                <w:szCs w:val="20"/>
              </w:rPr>
              <w:t>úspora ročnej spotreby primárnych zdrojov energie v MWh/rok</w:t>
            </w:r>
          </w:p>
          <w:p w:rsidRPr="00CB2B7D" w:rsidR="000D1D06" w:rsidP="008A56B8" w:rsidRDefault="00C33841" w14:paraId="4FEEA552" w14:textId="77777777">
            <w:pPr>
              <w:numPr>
                <w:ilvl w:val="0"/>
                <w:numId w:val="10"/>
              </w:numPr>
              <w:jc w:val="both"/>
              <w:rPr>
                <w:rFonts w:ascii="Arial Narrow" w:hAnsi="Arial Narrow" w:cs="Arial"/>
                <w:sz w:val="20"/>
                <w:szCs w:val="20"/>
              </w:rPr>
            </w:pPr>
            <w:r w:rsidRPr="00CB2B7D">
              <w:rPr>
                <w:rFonts w:ascii="Arial Narrow" w:hAnsi="Arial Narrow" w:cs="Arial"/>
                <w:sz w:val="20"/>
                <w:szCs w:val="20"/>
              </w:rPr>
              <w:t>používatelia nových a modernizovaných verejných digitálnych služieb, produktov a procesov</w:t>
            </w:r>
          </w:p>
          <w:p w:rsidRPr="00CB2B7D" w:rsidR="000D1D06" w:rsidP="008A56B8" w:rsidRDefault="00C33841" w14:paraId="11490D37" w14:textId="77777777">
            <w:pPr>
              <w:numPr>
                <w:ilvl w:val="0"/>
                <w:numId w:val="10"/>
              </w:numPr>
              <w:jc w:val="both"/>
              <w:rPr>
                <w:rFonts w:ascii="Arial Narrow" w:hAnsi="Arial Narrow" w:cs="Arial"/>
                <w:sz w:val="20"/>
                <w:szCs w:val="20"/>
              </w:rPr>
            </w:pPr>
            <w:r w:rsidRPr="00CB2B7D">
              <w:rPr>
                <w:rFonts w:ascii="Arial Narrow" w:hAnsi="Arial Narrow" w:cs="Arial"/>
                <w:sz w:val="20"/>
                <w:szCs w:val="20"/>
              </w:rPr>
              <w:t>výskumní pracovníci pracujúci v podporovaných výskumných zariadeniach</w:t>
            </w:r>
          </w:p>
          <w:p w:rsidRPr="00CB2B7D" w:rsidR="000D1D06" w:rsidP="008A56B8" w:rsidRDefault="00C33841" w14:paraId="3A8CA2F7" w14:textId="77777777">
            <w:pPr>
              <w:numPr>
                <w:ilvl w:val="0"/>
                <w:numId w:val="10"/>
              </w:numPr>
              <w:jc w:val="both"/>
              <w:rPr>
                <w:rFonts w:ascii="Arial Narrow" w:hAnsi="Arial Narrow" w:cs="Arial"/>
                <w:sz w:val="20"/>
                <w:szCs w:val="20"/>
              </w:rPr>
            </w:pPr>
            <w:r w:rsidRPr="00CB2B7D">
              <w:rPr>
                <w:rFonts w:ascii="Arial Narrow" w:hAnsi="Arial Narrow" w:cs="Arial"/>
                <w:sz w:val="20"/>
                <w:szCs w:val="20"/>
              </w:rPr>
              <w:t>kapacita tried v nových alebo modernizovaných zariadeniach starostlivosti o deti a vzdelávacích zariadeniach</w:t>
            </w:r>
          </w:p>
          <w:p w:rsidRPr="00CB2B7D" w:rsidR="000D1D06" w:rsidRDefault="000D1D06" w14:paraId="4054A91C" w14:textId="77777777">
            <w:pPr>
              <w:jc w:val="both"/>
              <w:rPr>
                <w:rFonts w:ascii="Arial Narrow" w:hAnsi="Arial Narrow" w:cs="Arial"/>
                <w:sz w:val="20"/>
                <w:szCs w:val="20"/>
              </w:rPr>
            </w:pPr>
          </w:p>
          <w:p w:rsidRPr="00CB2B7D" w:rsidR="000D1D06" w:rsidRDefault="00C33841" w14:paraId="0AE866AD" w14:textId="77777777">
            <w:pPr>
              <w:jc w:val="both"/>
              <w:rPr>
                <w:rFonts w:ascii="Arial Narrow" w:hAnsi="Arial Narrow" w:cs="Arial"/>
                <w:sz w:val="20"/>
                <w:szCs w:val="20"/>
              </w:rPr>
            </w:pPr>
            <w:r w:rsidRPr="00CB2B7D">
              <w:rPr>
                <w:rFonts w:ascii="Arial Narrow" w:hAnsi="Arial Narrow" w:cs="Arial"/>
                <w:sz w:val="20"/>
                <w:szCs w:val="20"/>
              </w:rPr>
              <w:t>Žiadateľ môže uviesť aj doplnkové merateľné ukazovatele, relevantné k opisu projektu.</w:t>
            </w:r>
          </w:p>
          <w:p w:rsidRPr="00CB2B7D" w:rsidR="000D1D06" w:rsidRDefault="000D1D06" w14:paraId="10B7A39D" w14:textId="77777777">
            <w:pPr>
              <w:pBdr>
                <w:top w:val="nil"/>
                <w:left w:val="nil"/>
                <w:bottom w:val="nil"/>
                <w:right w:val="nil"/>
                <w:between w:val="nil"/>
              </w:pBdr>
              <w:jc w:val="both"/>
              <w:rPr>
                <w:rFonts w:ascii="Arial Narrow" w:hAnsi="Arial Narrow" w:cs="Arial"/>
                <w:sz w:val="20"/>
                <w:szCs w:val="20"/>
              </w:rPr>
            </w:pPr>
          </w:p>
        </w:tc>
      </w:tr>
      <w:tr w:rsidRPr="00CB2B7D" w:rsidR="000D1D06" w:rsidTr="42EBC09B" w14:paraId="64BCAE60" w14:textId="77777777">
        <w:trPr>
          <w:trHeight w:val="270"/>
        </w:trPr>
        <w:tc>
          <w:tcPr>
            <w:tcW w:w="9498" w:type="dxa"/>
            <w:shd w:val="clear" w:color="auto" w:fill="auto"/>
          </w:tcPr>
          <w:p w:rsidRPr="00CB2B7D" w:rsidR="000D1D06" w:rsidP="008A56B8" w:rsidRDefault="69D66F94" w14:paraId="27578CAE" w14:textId="65AB5CF4">
            <w:pPr>
              <w:pStyle w:val="Nadpis3"/>
              <w:numPr>
                <w:ilvl w:val="0"/>
                <w:numId w:val="9"/>
              </w:numPr>
              <w:jc w:val="both"/>
              <w:rPr>
                <w:rFonts w:ascii="Arial Narrow" w:hAnsi="Arial Narrow" w:cs="Arial"/>
              </w:rPr>
            </w:pPr>
            <w:bookmarkStart w:name="_Toc400767772" w:id="89"/>
            <w:bookmarkStart w:name="_Toc993083845" w:id="90"/>
            <w:bookmarkStart w:name="_Toc111638910" w:id="91"/>
            <w:r w:rsidRPr="60F7E176">
              <w:rPr>
                <w:rFonts w:ascii="Arial Narrow" w:hAnsi="Arial Narrow" w:cs="Arial"/>
              </w:rPr>
              <w:t xml:space="preserve">Spôsob posúdenia </w:t>
            </w:r>
            <w:proofErr w:type="spellStart"/>
            <w:r w:rsidRPr="60F7E176">
              <w:rPr>
                <w:rFonts w:ascii="Arial Narrow" w:hAnsi="Arial Narrow" w:cs="Arial"/>
              </w:rPr>
              <w:t>ŽoPPM</w:t>
            </w:r>
            <w:bookmarkEnd w:id="89"/>
            <w:bookmarkEnd w:id="90"/>
            <w:bookmarkEnd w:id="91"/>
            <w:proofErr w:type="spellEnd"/>
          </w:p>
        </w:tc>
      </w:tr>
      <w:tr w:rsidRPr="00CB2B7D" w:rsidR="000D1D06" w:rsidTr="42EBC09B" w14:paraId="7E8DE826" w14:textId="77777777">
        <w:trPr>
          <w:trHeight w:val="1984"/>
        </w:trPr>
        <w:tc>
          <w:tcPr>
            <w:tcW w:w="9498" w:type="dxa"/>
            <w:shd w:val="clear" w:color="auto" w:fill="auto"/>
          </w:tcPr>
          <w:p w:rsidRPr="00CB2B7D" w:rsidR="000D1D06" w:rsidRDefault="000D1D06" w14:paraId="357A776F" w14:textId="77777777">
            <w:pPr>
              <w:jc w:val="both"/>
              <w:rPr>
                <w:rFonts w:ascii="Arial Narrow" w:hAnsi="Arial Narrow" w:cs="Arial"/>
                <w:sz w:val="20"/>
                <w:szCs w:val="20"/>
              </w:rPr>
            </w:pPr>
          </w:p>
          <w:p w:rsidRPr="00CB2B7D" w:rsidR="000D1D06" w:rsidRDefault="00C33841" w14:paraId="3644C001" w14:textId="77777777">
            <w:pPr>
              <w:jc w:val="both"/>
              <w:rPr>
                <w:rFonts w:ascii="Arial Narrow" w:hAnsi="Arial Narrow" w:cs="Arial"/>
                <w:sz w:val="20"/>
                <w:szCs w:val="20"/>
              </w:rPr>
            </w:pPr>
            <w:r w:rsidRPr="00CB2B7D">
              <w:rPr>
                <w:rFonts w:ascii="Arial Narrow" w:hAnsi="Arial Narrow" w:cs="Arial"/>
                <w:sz w:val="20"/>
                <w:szCs w:val="20"/>
              </w:rPr>
              <w:t xml:space="preserve">Žiadateľ môže predložiť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kedykoľvek od vyhlásenia výzvy až do uzavretia výzvy. Doručením žiadosti o prostriedky mechanizmu vykonávateľovi sa začína proces posudzovania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w:t>
            </w:r>
          </w:p>
          <w:p w:rsidRPr="00CB2B7D" w:rsidR="000D1D06" w:rsidRDefault="000D1D06" w14:paraId="0686C8AC" w14:textId="77777777">
            <w:pPr>
              <w:jc w:val="both"/>
              <w:rPr>
                <w:rFonts w:ascii="Arial Narrow" w:hAnsi="Arial Narrow" w:cs="Arial"/>
                <w:sz w:val="20"/>
                <w:szCs w:val="20"/>
              </w:rPr>
            </w:pPr>
          </w:p>
          <w:p w:rsidRPr="00CB2B7D" w:rsidR="000D1D06" w:rsidRDefault="00C33841" w14:paraId="7BCD2DF2" w14:textId="77777777">
            <w:pPr>
              <w:pBdr>
                <w:top w:val="nil"/>
                <w:left w:val="nil"/>
                <w:bottom w:val="nil"/>
                <w:right w:val="nil"/>
                <w:between w:val="nil"/>
              </w:pBdr>
              <w:jc w:val="both"/>
              <w:rPr>
                <w:rFonts w:ascii="Arial Narrow" w:hAnsi="Arial Narrow" w:cs="Arial"/>
                <w:sz w:val="20"/>
                <w:szCs w:val="20"/>
              </w:rPr>
            </w:pPr>
            <w:r w:rsidRPr="00CB2B7D">
              <w:rPr>
                <w:rFonts w:ascii="Arial Narrow" w:hAnsi="Arial Narrow" w:cs="Arial"/>
                <w:sz w:val="20"/>
                <w:szCs w:val="20"/>
              </w:rPr>
              <w:t xml:space="preserve">S cieľom optimalizovať proces posudzovania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si vykonávateľ vyhradzuje právo počas trvania výzvy aktualizovať konečný termín uzavretia výzvy. </w:t>
            </w:r>
          </w:p>
          <w:p w:rsidRPr="00CB2B7D" w:rsidR="000D1D06" w:rsidRDefault="000D1D06" w14:paraId="0968975A" w14:textId="77777777">
            <w:pPr>
              <w:pBdr>
                <w:top w:val="nil"/>
                <w:left w:val="nil"/>
                <w:bottom w:val="nil"/>
                <w:right w:val="nil"/>
                <w:between w:val="nil"/>
              </w:pBdr>
              <w:jc w:val="both"/>
              <w:rPr>
                <w:rFonts w:ascii="Arial Narrow" w:hAnsi="Arial Narrow" w:cs="Arial"/>
                <w:sz w:val="20"/>
                <w:szCs w:val="20"/>
              </w:rPr>
            </w:pPr>
          </w:p>
          <w:p w:rsidRPr="00CB2B7D" w:rsidR="000D1D06" w:rsidRDefault="00C33841" w14:paraId="0C8303AF" w14:textId="77777777">
            <w:pPr>
              <w:jc w:val="both"/>
              <w:rPr>
                <w:rFonts w:ascii="Arial Narrow" w:hAnsi="Arial Narrow" w:cs="Arial"/>
                <w:sz w:val="20"/>
                <w:szCs w:val="20"/>
              </w:rPr>
            </w:pPr>
            <w:r w:rsidRPr="00CB2B7D">
              <w:rPr>
                <w:rFonts w:ascii="Arial Narrow" w:hAnsi="Arial Narrow" w:cs="Arial"/>
                <w:b/>
                <w:sz w:val="20"/>
                <w:szCs w:val="20"/>
              </w:rPr>
              <w:t>Všetky žiadosti</w:t>
            </w:r>
            <w:r w:rsidRPr="00CB2B7D">
              <w:rPr>
                <w:rFonts w:ascii="Arial Narrow" w:hAnsi="Arial Narrow" w:cs="Arial"/>
                <w:sz w:val="20"/>
                <w:szCs w:val="20"/>
              </w:rPr>
              <w:t xml:space="preserve"> o poskytnutie prostriedkov mechanizmu na podporu obnovy a odolnosti </w:t>
            </w:r>
            <w:r w:rsidRPr="00CB2B7D">
              <w:rPr>
                <w:rFonts w:ascii="Arial Narrow" w:hAnsi="Arial Narrow" w:cs="Arial"/>
                <w:b/>
                <w:sz w:val="20"/>
                <w:szCs w:val="20"/>
              </w:rPr>
              <w:t>vyhodnocuje</w:t>
            </w:r>
            <w:r w:rsidRPr="00CB2B7D">
              <w:rPr>
                <w:rFonts w:ascii="Arial Narrow" w:hAnsi="Arial Narrow" w:cs="Arial"/>
                <w:sz w:val="20"/>
                <w:szCs w:val="20"/>
              </w:rPr>
              <w:t xml:space="preserve"> vykonávateľ prostredníctvom </w:t>
            </w:r>
            <w:r w:rsidRPr="00CB2B7D">
              <w:rPr>
                <w:rFonts w:ascii="Arial Narrow" w:hAnsi="Arial Narrow" w:cs="Arial"/>
                <w:b/>
                <w:sz w:val="20"/>
                <w:szCs w:val="20"/>
              </w:rPr>
              <w:t>nezávislých odborných hodnotiteľov</w:t>
            </w:r>
            <w:r w:rsidRPr="00CB2B7D">
              <w:rPr>
                <w:rFonts w:ascii="Arial Narrow" w:hAnsi="Arial Narrow" w:cs="Arial"/>
                <w:sz w:val="20"/>
                <w:szCs w:val="20"/>
              </w:rPr>
              <w:t xml:space="preserve"> pre oblasti: projektový manažment, stavebníctvo, rozpočet a vysoké školstvo.</w:t>
            </w:r>
            <w:r w:rsidRPr="00CB2B7D">
              <w:rPr>
                <w:rFonts w:ascii="Arial Narrow" w:hAnsi="Arial Narrow" w:cs="Arial"/>
                <w:b/>
                <w:sz w:val="20"/>
                <w:szCs w:val="20"/>
              </w:rPr>
              <w:t xml:space="preserve"> Každý</w:t>
            </w:r>
            <w:r w:rsidRPr="00CB2B7D">
              <w:rPr>
                <w:rFonts w:ascii="Arial Narrow" w:hAnsi="Arial Narrow" w:cs="Arial"/>
                <w:sz w:val="20"/>
                <w:szCs w:val="20"/>
              </w:rPr>
              <w:t xml:space="preserve"> zo zapojených hodnotiteľov vyhodnocuje relevantné časti a prílohy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z hľadiska svojej expertízy </w:t>
            </w:r>
            <w:r w:rsidRPr="00CB2B7D">
              <w:rPr>
                <w:rFonts w:ascii="Arial Narrow" w:hAnsi="Arial Narrow" w:cs="Arial"/>
                <w:b/>
                <w:sz w:val="20"/>
                <w:szCs w:val="20"/>
              </w:rPr>
              <w:t xml:space="preserve">vo všetkých predložených </w:t>
            </w:r>
            <w:proofErr w:type="spellStart"/>
            <w:r w:rsidRPr="00CB2B7D">
              <w:rPr>
                <w:rFonts w:ascii="Arial Narrow" w:hAnsi="Arial Narrow" w:cs="Arial"/>
                <w:b/>
                <w:sz w:val="20"/>
                <w:szCs w:val="20"/>
              </w:rPr>
              <w:t>ŽoPPM</w:t>
            </w:r>
            <w:proofErr w:type="spellEnd"/>
            <w:r w:rsidRPr="00CB2B7D">
              <w:rPr>
                <w:rFonts w:ascii="Arial Narrow" w:hAnsi="Arial Narrow" w:cs="Arial"/>
                <w:sz w:val="20"/>
                <w:szCs w:val="20"/>
              </w:rPr>
              <w:t xml:space="preserve">. </w:t>
            </w:r>
          </w:p>
          <w:p w:rsidRPr="00CB2B7D" w:rsidR="000D1D06" w:rsidRDefault="00C33841" w14:paraId="1930F597" w14:textId="77777777">
            <w:pPr>
              <w:jc w:val="both"/>
              <w:rPr>
                <w:rFonts w:ascii="Arial Narrow" w:hAnsi="Arial Narrow" w:cs="Arial"/>
                <w:b/>
                <w:sz w:val="20"/>
                <w:szCs w:val="20"/>
                <w:u w:val="single"/>
              </w:rPr>
            </w:pPr>
            <w:r w:rsidRPr="00CB2B7D">
              <w:rPr>
                <w:rFonts w:ascii="Arial Narrow" w:hAnsi="Arial Narrow" w:cs="Arial"/>
                <w:b/>
                <w:sz w:val="20"/>
                <w:szCs w:val="20"/>
                <w:u w:val="single"/>
              </w:rPr>
              <w:t xml:space="preserve">Jednotlivé fázy posudzovania </w:t>
            </w:r>
            <w:proofErr w:type="spellStart"/>
            <w:r w:rsidRPr="00CB2B7D">
              <w:rPr>
                <w:rFonts w:ascii="Arial Narrow" w:hAnsi="Arial Narrow" w:cs="Arial"/>
                <w:b/>
                <w:sz w:val="20"/>
                <w:szCs w:val="20"/>
                <w:u w:val="single"/>
              </w:rPr>
              <w:t>ŽoPPM</w:t>
            </w:r>
            <w:proofErr w:type="spellEnd"/>
            <w:r w:rsidRPr="00CB2B7D">
              <w:rPr>
                <w:rFonts w:ascii="Arial Narrow" w:hAnsi="Arial Narrow" w:cs="Arial"/>
                <w:b/>
                <w:sz w:val="20"/>
                <w:szCs w:val="20"/>
                <w:u w:val="single"/>
              </w:rPr>
              <w:t>:</w:t>
            </w:r>
          </w:p>
          <w:p w:rsidRPr="00CB2B7D" w:rsidR="000D1D06" w:rsidRDefault="00C33841" w14:paraId="064A715C" w14:textId="0AD1863B">
            <w:pPr>
              <w:pBdr>
                <w:top w:val="nil"/>
                <w:left w:val="nil"/>
                <w:bottom w:val="nil"/>
                <w:right w:val="nil"/>
                <w:between w:val="nil"/>
              </w:pBdr>
              <w:jc w:val="both"/>
              <w:rPr>
                <w:rFonts w:ascii="Arial Narrow" w:hAnsi="Arial Narrow" w:cs="Arial"/>
                <w:sz w:val="20"/>
                <w:szCs w:val="20"/>
              </w:rPr>
            </w:pPr>
            <w:bookmarkStart w:name="_heading=h.2et92p0" w:colFirst="0" w:colLast="0" w:id="92"/>
            <w:bookmarkEnd w:id="92"/>
            <w:r w:rsidRPr="00CB2B7D">
              <w:rPr>
                <w:rFonts w:ascii="Arial Narrow" w:hAnsi="Arial Narrow" w:cs="Arial"/>
                <w:sz w:val="20"/>
                <w:szCs w:val="20"/>
                <w:u w:val="single"/>
              </w:rPr>
              <w:t xml:space="preserve">1. Príjem a registrácia </w:t>
            </w:r>
            <w:proofErr w:type="spellStart"/>
            <w:r w:rsidRPr="00CB2B7D">
              <w:rPr>
                <w:rFonts w:ascii="Arial Narrow" w:hAnsi="Arial Narrow" w:cs="Arial"/>
                <w:sz w:val="20"/>
                <w:szCs w:val="20"/>
                <w:u w:val="single"/>
              </w:rPr>
              <w:t>ŽoPPM</w:t>
            </w:r>
            <w:proofErr w:type="spellEnd"/>
            <w:r w:rsidRPr="00CB2B7D">
              <w:rPr>
                <w:rFonts w:ascii="Arial Narrow" w:hAnsi="Arial Narrow" w:cs="Arial"/>
                <w:sz w:val="20"/>
                <w:szCs w:val="20"/>
              </w:rPr>
              <w:t xml:space="preserve"> – vykonávateľ zabezpečí príjem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odo dňa vyhlásenia výzvy až do dňa uzavretia výzvy. Vykonávateľ zaregistruje prijatú </w:t>
            </w:r>
            <w:proofErr w:type="spellStart"/>
            <w:r w:rsidRPr="00CB2B7D" w:rsidR="00124FA9">
              <w:rPr>
                <w:rFonts w:ascii="Arial Narrow" w:hAnsi="Arial Narrow" w:cs="Arial"/>
                <w:sz w:val="20"/>
                <w:szCs w:val="20"/>
              </w:rPr>
              <w:t>ŽoPPM</w:t>
            </w:r>
            <w:proofErr w:type="spellEnd"/>
            <w:r w:rsidRPr="00CB2B7D" w:rsidR="00124FA9">
              <w:rPr>
                <w:rFonts w:ascii="Arial Narrow" w:hAnsi="Arial Narrow" w:cs="Arial"/>
                <w:sz w:val="20"/>
                <w:szCs w:val="20"/>
              </w:rPr>
              <w:t xml:space="preserve"> </w:t>
            </w:r>
            <w:r w:rsidRPr="00CB2B7D">
              <w:rPr>
                <w:rFonts w:ascii="Arial Narrow" w:hAnsi="Arial Narrow" w:cs="Arial"/>
                <w:sz w:val="20"/>
                <w:szCs w:val="20"/>
              </w:rPr>
              <w:t>vo svojom registratúrnom systéme.</w:t>
            </w:r>
          </w:p>
          <w:p w:rsidRPr="00CB2B7D" w:rsidR="000D1D06" w:rsidRDefault="000D1D06" w14:paraId="70EB7F2E" w14:textId="77777777">
            <w:pPr>
              <w:pBdr>
                <w:top w:val="nil"/>
                <w:left w:val="nil"/>
                <w:bottom w:val="nil"/>
                <w:right w:val="nil"/>
                <w:between w:val="nil"/>
              </w:pBdr>
              <w:jc w:val="both"/>
              <w:rPr>
                <w:rFonts w:ascii="Arial Narrow" w:hAnsi="Arial Narrow" w:cs="Arial"/>
                <w:sz w:val="20"/>
                <w:szCs w:val="20"/>
              </w:rPr>
            </w:pPr>
          </w:p>
          <w:p w:rsidRPr="00CB2B7D" w:rsidR="000D1D06" w:rsidRDefault="00C33841" w14:paraId="157B00B9" w14:textId="1CF6C61F">
            <w:pPr>
              <w:pBdr>
                <w:top w:val="nil"/>
                <w:left w:val="nil"/>
                <w:bottom w:val="nil"/>
                <w:right w:val="nil"/>
                <w:between w:val="nil"/>
              </w:pBdr>
              <w:jc w:val="both"/>
              <w:rPr>
                <w:rFonts w:ascii="Arial Narrow" w:hAnsi="Arial Narrow" w:cs="Arial"/>
                <w:sz w:val="20"/>
                <w:szCs w:val="20"/>
              </w:rPr>
            </w:pPr>
            <w:r w:rsidRPr="00CB2B7D">
              <w:rPr>
                <w:rFonts w:ascii="Arial Narrow" w:hAnsi="Arial Narrow" w:cs="Arial"/>
                <w:sz w:val="20"/>
                <w:szCs w:val="20"/>
                <w:u w:val="single"/>
              </w:rPr>
              <w:t>2. Posudzovanie PPPM</w:t>
            </w:r>
            <w:r w:rsidRPr="00CB2B7D">
              <w:rPr>
                <w:rFonts w:ascii="Arial Narrow" w:hAnsi="Arial Narrow" w:cs="Arial"/>
                <w:sz w:val="20"/>
                <w:szCs w:val="20"/>
              </w:rPr>
              <w:t xml:space="preserve"> - vykonávateľ v procese posudzovania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overuje splnenie každej jednotlivej PPPM určenej vo výzve na základe údajov a informácií uvedených žiadateľom v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alebo na základe iných objektívne overiteľných informácií. </w:t>
            </w:r>
          </w:p>
          <w:p w:rsidRPr="00CB2B7D" w:rsidR="000D1D06" w:rsidRDefault="000D1D06" w14:paraId="2AD77A2C" w14:textId="77777777">
            <w:pPr>
              <w:pBdr>
                <w:top w:val="nil"/>
                <w:left w:val="nil"/>
                <w:bottom w:val="nil"/>
                <w:right w:val="nil"/>
                <w:between w:val="nil"/>
              </w:pBdr>
              <w:jc w:val="both"/>
              <w:rPr>
                <w:rFonts w:ascii="Arial Narrow" w:hAnsi="Arial Narrow" w:cs="Arial"/>
                <w:sz w:val="20"/>
                <w:szCs w:val="20"/>
              </w:rPr>
            </w:pPr>
          </w:p>
          <w:p w:rsidRPr="00CB2B7D" w:rsidR="000D1D06" w:rsidRDefault="00C33841" w14:paraId="2776AFF8" w14:textId="77777777">
            <w:pPr>
              <w:jc w:val="both"/>
              <w:rPr>
                <w:rFonts w:ascii="Arial Narrow" w:hAnsi="Arial Narrow" w:cs="Arial"/>
                <w:sz w:val="20"/>
                <w:szCs w:val="20"/>
              </w:rPr>
            </w:pPr>
            <w:r w:rsidRPr="00CB2B7D">
              <w:rPr>
                <w:rFonts w:ascii="Arial Narrow" w:hAnsi="Arial Narrow" w:cs="Arial"/>
                <w:sz w:val="20"/>
                <w:szCs w:val="20"/>
              </w:rPr>
              <w:t xml:space="preserve">V prípade, ak nie je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úplná vykonávateľ vyzve žiadateľa na </w:t>
            </w:r>
            <w:r w:rsidRPr="00CB2B7D">
              <w:rPr>
                <w:rFonts w:ascii="Arial Narrow" w:hAnsi="Arial Narrow" w:cs="Arial"/>
                <w:b/>
                <w:sz w:val="20"/>
                <w:szCs w:val="20"/>
              </w:rPr>
              <w:t xml:space="preserve">doplnenie </w:t>
            </w:r>
            <w:proofErr w:type="spellStart"/>
            <w:r w:rsidRPr="00CB2B7D">
              <w:rPr>
                <w:rFonts w:ascii="Arial Narrow" w:hAnsi="Arial Narrow" w:cs="Arial"/>
                <w:b/>
                <w:sz w:val="20"/>
                <w:szCs w:val="20"/>
              </w:rPr>
              <w:t>ŽoPPM</w:t>
            </w:r>
            <w:proofErr w:type="spellEnd"/>
            <w:r w:rsidRPr="00CB2B7D">
              <w:rPr>
                <w:rFonts w:ascii="Arial Narrow" w:hAnsi="Arial Narrow" w:cs="Arial"/>
                <w:sz w:val="20"/>
                <w:szCs w:val="20"/>
              </w:rPr>
              <w:t xml:space="preserve"> v termíne minimálne </w:t>
            </w:r>
            <w:r w:rsidRPr="00CB2B7D">
              <w:rPr>
                <w:rFonts w:ascii="Arial Narrow" w:hAnsi="Arial Narrow" w:cs="Arial"/>
                <w:b/>
                <w:sz w:val="20"/>
                <w:szCs w:val="20"/>
              </w:rPr>
              <w:t>do 10 pracovných dní</w:t>
            </w:r>
            <w:r w:rsidRPr="00CB2B7D">
              <w:rPr>
                <w:rFonts w:ascii="Arial Narrow" w:hAnsi="Arial Narrow" w:cs="Arial"/>
                <w:sz w:val="20"/>
                <w:szCs w:val="20"/>
              </w:rPr>
              <w:t xml:space="preserve"> odo dňa doručenia výzvy na doplnenie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Vykonávateľ je oprávnený zaslať žiadateľovi výzvu na doplnenie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aj opakovane. Ak žiadateľ nedoplní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v určenom termíne,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nespĺňa PPPM určené vo výzve a následne vykonávateľ zašle oznámenie o nesplnení podmienok poskytnutia prostriedkov. V oznámení vykonávateľ uvedie odôvodnenie nesplnenia podmienok poskytnutia prostriedkov. Vykonávateľ je pri aplikovaní vyššie uvedeného postupu povinný dodržať </w:t>
            </w:r>
            <w:r w:rsidRPr="00CB2B7D">
              <w:rPr>
                <w:rFonts w:ascii="Arial Narrow" w:hAnsi="Arial Narrow" w:cs="Arial"/>
                <w:b/>
                <w:sz w:val="20"/>
                <w:szCs w:val="20"/>
              </w:rPr>
              <w:t>princíp rovnakého zaobchádzania</w:t>
            </w:r>
            <w:r w:rsidRPr="00CB2B7D">
              <w:rPr>
                <w:rFonts w:ascii="Arial Narrow" w:hAnsi="Arial Narrow" w:cs="Arial"/>
                <w:sz w:val="20"/>
                <w:szCs w:val="20"/>
              </w:rPr>
              <w:t xml:space="preserve">. Informáciu o zaslaní výzvy na doplnenie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zasiela vykonávateľ zároveň aj na e-mailovú adresu žiadateľa uvedenú vo formulári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w:t>
            </w:r>
          </w:p>
          <w:p w:rsidRPr="00CB2B7D" w:rsidR="000D1D06" w:rsidRDefault="000D1D06" w14:paraId="0F498999" w14:textId="77777777">
            <w:pPr>
              <w:jc w:val="both"/>
              <w:rPr>
                <w:rFonts w:ascii="Arial Narrow" w:hAnsi="Arial Narrow" w:cs="Arial"/>
                <w:sz w:val="20"/>
                <w:szCs w:val="20"/>
              </w:rPr>
            </w:pPr>
          </w:p>
          <w:p w:rsidRPr="00CB2B7D" w:rsidR="000D1D06" w:rsidP="7F0DF00F" w:rsidRDefault="00C33841" w14:paraId="13307785" w14:textId="2AA2FEDE">
            <w:pPr>
              <w:jc w:val="both"/>
              <w:rPr>
                <w:rFonts w:ascii="Arial Narrow" w:hAnsi="Arial Narrow" w:cs="Arial"/>
                <w:b/>
                <w:bCs/>
                <w:sz w:val="20"/>
                <w:szCs w:val="20"/>
              </w:rPr>
            </w:pPr>
            <w:r w:rsidRPr="00CB2B7D">
              <w:rPr>
                <w:rFonts w:ascii="Arial Narrow" w:hAnsi="Arial Narrow" w:cs="Arial"/>
                <w:b/>
                <w:bCs/>
                <w:sz w:val="20"/>
                <w:szCs w:val="20"/>
              </w:rPr>
              <w:t xml:space="preserve">V prípade, ak viacero žiadateľov splní všetky PPPM, vykonávateľ následne posúdi </w:t>
            </w:r>
            <w:proofErr w:type="spellStart"/>
            <w:r w:rsidRPr="00CB2B7D">
              <w:rPr>
                <w:rFonts w:ascii="Arial Narrow" w:hAnsi="Arial Narrow" w:cs="Arial"/>
                <w:b/>
                <w:bCs/>
                <w:sz w:val="20"/>
                <w:szCs w:val="20"/>
              </w:rPr>
              <w:t>ŽoPPM</w:t>
            </w:r>
            <w:proofErr w:type="spellEnd"/>
            <w:r w:rsidRPr="00CB2B7D">
              <w:rPr>
                <w:rFonts w:ascii="Arial Narrow" w:hAnsi="Arial Narrow" w:cs="Arial"/>
                <w:b/>
                <w:bCs/>
                <w:sz w:val="20"/>
                <w:szCs w:val="20"/>
              </w:rPr>
              <w:t xml:space="preserve"> podľa kritérií hodnotenia </w:t>
            </w:r>
            <w:proofErr w:type="spellStart"/>
            <w:r w:rsidRPr="00CB2B7D">
              <w:rPr>
                <w:rFonts w:ascii="Arial Narrow" w:hAnsi="Arial Narrow" w:cs="Arial"/>
                <w:b/>
                <w:bCs/>
                <w:sz w:val="20"/>
                <w:szCs w:val="20"/>
              </w:rPr>
              <w:t>ŽoPPM</w:t>
            </w:r>
            <w:proofErr w:type="spellEnd"/>
            <w:r w:rsidRPr="00CB2B7D">
              <w:rPr>
                <w:rFonts w:ascii="Arial Narrow" w:hAnsi="Arial Narrow" w:cs="Arial"/>
                <w:b/>
                <w:bCs/>
                <w:sz w:val="20"/>
                <w:szCs w:val="20"/>
              </w:rPr>
              <w:t xml:space="preserve"> postupom uvedeným v nasledujúcej fáze. </w:t>
            </w:r>
          </w:p>
          <w:p w:rsidRPr="00CB2B7D" w:rsidR="000D1D06" w:rsidRDefault="000D1D06" w14:paraId="4565E0FD" w14:textId="77777777">
            <w:pPr>
              <w:pBdr>
                <w:top w:val="nil"/>
                <w:left w:val="nil"/>
                <w:bottom w:val="nil"/>
                <w:right w:val="nil"/>
                <w:between w:val="nil"/>
              </w:pBdr>
              <w:jc w:val="both"/>
              <w:rPr>
                <w:rFonts w:ascii="Arial Narrow" w:hAnsi="Arial Narrow" w:cs="Arial"/>
                <w:sz w:val="20"/>
                <w:szCs w:val="20"/>
              </w:rPr>
            </w:pPr>
          </w:p>
          <w:p w:rsidRPr="00CB2B7D" w:rsidR="000D1D06" w:rsidRDefault="00C33841" w14:paraId="7075222C" w14:textId="77777777">
            <w:pPr>
              <w:pBdr>
                <w:top w:val="nil"/>
                <w:left w:val="nil"/>
                <w:bottom w:val="nil"/>
                <w:right w:val="nil"/>
                <w:between w:val="nil"/>
              </w:pBdr>
              <w:jc w:val="both"/>
              <w:rPr>
                <w:rFonts w:ascii="Arial Narrow" w:hAnsi="Arial Narrow" w:cs="Arial"/>
                <w:sz w:val="20"/>
                <w:szCs w:val="20"/>
              </w:rPr>
            </w:pPr>
            <w:r w:rsidRPr="00CB2B7D">
              <w:rPr>
                <w:rFonts w:ascii="Arial Narrow" w:hAnsi="Arial Narrow" w:cs="Arial"/>
                <w:sz w:val="20"/>
                <w:szCs w:val="20"/>
                <w:u w:val="single"/>
              </w:rPr>
              <w:t xml:space="preserve">3. Výber </w:t>
            </w:r>
            <w:proofErr w:type="spellStart"/>
            <w:r w:rsidRPr="00CB2B7D">
              <w:rPr>
                <w:rFonts w:ascii="Arial Narrow" w:hAnsi="Arial Narrow" w:cs="Arial"/>
                <w:sz w:val="20"/>
                <w:szCs w:val="20"/>
                <w:u w:val="single"/>
              </w:rPr>
              <w:t>ŽoPPM</w:t>
            </w:r>
            <w:proofErr w:type="spellEnd"/>
            <w:r w:rsidRPr="00CB2B7D">
              <w:rPr>
                <w:rFonts w:ascii="Arial Narrow" w:hAnsi="Arial Narrow" w:cs="Arial"/>
                <w:sz w:val="20"/>
                <w:szCs w:val="20"/>
                <w:u w:val="single"/>
              </w:rPr>
              <w:t xml:space="preserve"> na základe kritérií hodnotenia </w:t>
            </w:r>
            <w:proofErr w:type="spellStart"/>
            <w:r w:rsidRPr="00CB2B7D">
              <w:rPr>
                <w:rFonts w:ascii="Arial Narrow" w:hAnsi="Arial Narrow" w:cs="Arial"/>
                <w:sz w:val="20"/>
                <w:szCs w:val="20"/>
                <w:u w:val="single"/>
              </w:rPr>
              <w:t>ŽoPPM</w:t>
            </w:r>
            <w:proofErr w:type="spellEnd"/>
            <w:r w:rsidRPr="00CB2B7D">
              <w:rPr>
                <w:rFonts w:ascii="Arial Narrow" w:hAnsi="Arial Narrow" w:cs="Arial"/>
                <w:sz w:val="20"/>
                <w:szCs w:val="20"/>
                <w:u w:val="single"/>
              </w:rPr>
              <w:t xml:space="preserve"> a zaslanie oznámenia o splnení/nesplnení PPPM</w:t>
            </w:r>
            <w:r w:rsidRPr="00CB2B7D">
              <w:rPr>
                <w:rFonts w:ascii="Arial Narrow" w:hAnsi="Arial Narrow" w:cs="Arial"/>
                <w:sz w:val="20"/>
                <w:szCs w:val="20"/>
              </w:rPr>
              <w:t xml:space="preserve"> -  Výsledkom aplikácie kritérií hodnotenia na všetky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ktoré splnili PPPM, je vytvorenie zoznamu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v poradí od najlepšej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ktorá na základe aplikácie kritérií hodnotenia získala najviac bodov).</w:t>
            </w:r>
          </w:p>
          <w:p w:rsidRPr="00CB2B7D" w:rsidR="000D1D06" w:rsidRDefault="000D1D06" w14:paraId="58ACF123" w14:textId="77777777">
            <w:pPr>
              <w:jc w:val="both"/>
              <w:rPr>
                <w:rFonts w:ascii="Arial Narrow" w:hAnsi="Arial Narrow" w:cs="Arial"/>
                <w:sz w:val="20"/>
                <w:szCs w:val="20"/>
              </w:rPr>
            </w:pPr>
          </w:p>
          <w:p w:rsidRPr="00CB2B7D" w:rsidR="000D1D06" w:rsidRDefault="00C33841" w14:paraId="7DABAEFE" w14:textId="77777777">
            <w:pPr>
              <w:jc w:val="both"/>
              <w:rPr>
                <w:rFonts w:ascii="Arial Narrow" w:hAnsi="Arial Narrow" w:cs="Arial"/>
                <w:sz w:val="20"/>
                <w:szCs w:val="20"/>
              </w:rPr>
            </w:pPr>
            <w:r w:rsidRPr="00CB2B7D">
              <w:rPr>
                <w:rFonts w:ascii="Arial Narrow" w:hAnsi="Arial Narrow" w:cs="Arial"/>
                <w:sz w:val="20"/>
                <w:szCs w:val="20"/>
              </w:rPr>
              <w:t xml:space="preserve">Po aplikácii kritérií hodnotenia vykonávateľ zašle všetkým žiadateľom, ktorí splnili PPPM, oznámenie o splnení PPPM. Oznámenie o splnení PPPM nezakladá právny nárok na poskytnutie prostriedkov mechanizmu. </w:t>
            </w:r>
          </w:p>
          <w:p w:rsidRPr="00CB2B7D" w:rsidR="000D1D06" w:rsidRDefault="000D1D06" w14:paraId="3E6539F7" w14:textId="77777777">
            <w:pPr>
              <w:jc w:val="both"/>
              <w:rPr>
                <w:rFonts w:ascii="Arial Narrow" w:hAnsi="Arial Narrow" w:cs="Arial"/>
                <w:sz w:val="20"/>
                <w:szCs w:val="20"/>
              </w:rPr>
            </w:pPr>
          </w:p>
          <w:p w:rsidRPr="00CB2B7D" w:rsidR="000D1D06" w:rsidRDefault="00C33841" w14:paraId="4C6D7D97" w14:textId="77777777">
            <w:pPr>
              <w:jc w:val="both"/>
              <w:rPr>
                <w:rFonts w:ascii="Arial Narrow" w:hAnsi="Arial Narrow" w:cs="Arial"/>
                <w:sz w:val="20"/>
                <w:szCs w:val="20"/>
              </w:rPr>
            </w:pPr>
            <w:r w:rsidRPr="00CB2B7D">
              <w:rPr>
                <w:rFonts w:ascii="Arial Narrow" w:hAnsi="Arial Narrow" w:cs="Arial"/>
                <w:sz w:val="20"/>
                <w:szCs w:val="20"/>
              </w:rPr>
              <w:t xml:space="preserve">Žiadateľom (podľa poradia stanoveného na základe aplikácie kritérií hodnotenia), ktorí splnili všetky PPPM, ale ktorých oprávnená výška prostriedkov mechanizmu nie je plne krytá výškou disponibilnej alokácie výzvy, vykonávateľ zašle oznámenie o splnení PPPM, v ktorom budú zároveň informovaní, že z dôvodu nedostatku disponibilnej alokácie výzvy im vykonávateľ nezašle návrh zmluvy o poskytnutí prostriedkov mechanizmu </w:t>
            </w:r>
            <w:sdt>
              <w:sdtPr>
                <w:rPr>
                  <w:rFonts w:ascii="Arial Narrow" w:hAnsi="Arial Narrow" w:cs="Arial"/>
                </w:rPr>
                <w:tag w:val="goog_rdk_0"/>
                <w:id w:val="-1195149612"/>
              </w:sdtPr>
              <w:sdtContent/>
            </w:sdt>
            <w:r w:rsidRPr="00CB2B7D">
              <w:rPr>
                <w:rFonts w:ascii="Arial Narrow" w:hAnsi="Arial Narrow" w:cs="Arial"/>
                <w:sz w:val="20"/>
                <w:szCs w:val="20"/>
              </w:rPr>
              <w:t xml:space="preserve">(príloha výzvy č. 5). </w:t>
            </w:r>
          </w:p>
          <w:p w:rsidRPr="00CB2B7D" w:rsidR="000D1D06" w:rsidRDefault="000D1D06" w14:paraId="1F77E0ED" w14:textId="77777777">
            <w:pPr>
              <w:jc w:val="both"/>
              <w:rPr>
                <w:rFonts w:ascii="Arial Narrow" w:hAnsi="Arial Narrow" w:cs="Arial"/>
                <w:sz w:val="20"/>
                <w:szCs w:val="20"/>
              </w:rPr>
            </w:pPr>
          </w:p>
          <w:p w:rsidRPr="00CB2B7D" w:rsidR="000D1D06" w:rsidRDefault="00C33841" w14:paraId="54FC9A1F" w14:textId="77777777">
            <w:pPr>
              <w:jc w:val="both"/>
              <w:rPr>
                <w:rFonts w:ascii="Arial Narrow" w:hAnsi="Arial Narrow" w:cs="Arial"/>
                <w:sz w:val="20"/>
                <w:szCs w:val="20"/>
              </w:rPr>
            </w:pPr>
            <w:r w:rsidRPr="00CB2B7D">
              <w:rPr>
                <w:rFonts w:ascii="Arial Narrow" w:hAnsi="Arial Narrow" w:cs="Arial"/>
                <w:sz w:val="20"/>
                <w:szCs w:val="20"/>
              </w:rPr>
              <w:t xml:space="preserve">Žiadateľom (podľa poradia stanoveného na základe aplikácie kritérií hodnotenia), ktorí splnili všetky PPPM a ktorých oprávnená výška prostriedkov mechanizmu je plne krytá výškou disponibilnej alokácie výzvy, vykonávateľ zašle oznámenie o splnení PPPM, ktorého súčasťou je aj výzva pre žiadateľa na poskytnutie súčinnosti podľa § 14 ods. 3 zákona o mechanizme. </w:t>
            </w:r>
          </w:p>
          <w:p w:rsidRPr="00CB2B7D" w:rsidR="000D1D06" w:rsidRDefault="000D1D06" w14:paraId="79B16FAD" w14:textId="77777777">
            <w:pPr>
              <w:jc w:val="both"/>
              <w:rPr>
                <w:rFonts w:ascii="Arial Narrow" w:hAnsi="Arial Narrow" w:cs="Arial"/>
                <w:sz w:val="20"/>
                <w:szCs w:val="20"/>
              </w:rPr>
            </w:pPr>
          </w:p>
          <w:p w:rsidRPr="00CB2B7D" w:rsidR="000D1D06" w:rsidP="0DE0B398" w:rsidRDefault="00C33841" w14:paraId="6F4988CD" w14:textId="0898BE9E">
            <w:pPr>
              <w:jc w:val="both"/>
              <w:rPr>
                <w:rFonts w:ascii="Arial Narrow" w:hAnsi="Arial Narrow" w:cs="Arial"/>
                <w:sz w:val="20"/>
                <w:szCs w:val="20"/>
              </w:rPr>
            </w:pPr>
            <w:r w:rsidRPr="00CB2B7D">
              <w:rPr>
                <w:rFonts w:ascii="Arial Narrow" w:hAnsi="Arial Narrow" w:cs="Arial"/>
                <w:sz w:val="20"/>
                <w:szCs w:val="20"/>
              </w:rPr>
              <w:t xml:space="preserve">V rámci tejto výzvy je vykonávateľ oprávnený zaradiť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ktoré splnia PPPM, avšak z dôvodu nedostatku alokácie výzvy nebude možné so žiadateľmi uzatvoriť zmluvu o poskytnutí prostriedkov mechanizmu </w:t>
            </w:r>
            <w:sdt>
              <w:sdtPr>
                <w:rPr>
                  <w:rFonts w:ascii="Arial Narrow" w:hAnsi="Arial Narrow" w:cs="Arial"/>
                </w:rPr>
                <w:tag w:val="goog_rdk_1"/>
                <w:id w:val="1071141922"/>
                <w:placeholder>
                  <w:docPart w:val="DefaultPlaceholder_1081868574"/>
                </w:placeholder>
              </w:sdtPr>
              <w:sdtContent/>
            </w:sdt>
            <w:r w:rsidRPr="00CB2B7D">
              <w:rPr>
                <w:rFonts w:ascii="Arial Narrow" w:hAnsi="Arial Narrow" w:cs="Arial"/>
                <w:sz w:val="20"/>
                <w:szCs w:val="20"/>
              </w:rPr>
              <w:t xml:space="preserve">(príloha výzvy č. 5), do rezervného zoznamu. </w:t>
            </w:r>
          </w:p>
          <w:p w:rsidRPr="00CB2B7D" w:rsidR="000D1D06" w:rsidP="0DE0B398" w:rsidRDefault="000D1D06" w14:paraId="24D6920B" w14:textId="560D1DCB">
            <w:pPr>
              <w:jc w:val="both"/>
              <w:rPr>
                <w:rFonts w:ascii="Arial Narrow" w:hAnsi="Arial Narrow" w:cs="Arial"/>
                <w:sz w:val="20"/>
                <w:szCs w:val="20"/>
                <w:u w:val="single"/>
              </w:rPr>
            </w:pPr>
          </w:p>
          <w:p w:rsidRPr="00CB2B7D" w:rsidR="000D1D06" w:rsidP="0DE0B398" w:rsidRDefault="00C33841" w14:paraId="73121B0D" w14:textId="14FD8D5F">
            <w:pPr>
              <w:jc w:val="both"/>
              <w:rPr>
                <w:rFonts w:ascii="Arial Narrow" w:hAnsi="Arial Narrow" w:cs="Arial"/>
                <w:sz w:val="20"/>
                <w:szCs w:val="20"/>
              </w:rPr>
            </w:pPr>
            <w:r w:rsidRPr="00CB2B7D">
              <w:rPr>
                <w:rFonts w:ascii="Arial Narrow" w:hAnsi="Arial Narrow" w:cs="Arial"/>
                <w:sz w:val="20"/>
                <w:szCs w:val="20"/>
                <w:u w:val="single"/>
              </w:rPr>
              <w:t>4. Námietky</w:t>
            </w:r>
            <w:r w:rsidRPr="00CB2B7D">
              <w:rPr>
                <w:rFonts w:ascii="Arial Narrow" w:hAnsi="Arial Narrow" w:cs="Arial"/>
                <w:sz w:val="20"/>
                <w:szCs w:val="20"/>
              </w:rPr>
              <w:t xml:space="preserve"> - V prípade oznámenia o nesplnení podmienok poskytnutia prostriedkov mechanizmu môže žiadateľ proti výsledku posúdenia splnenia PPPM podať písomné námietky podľa ustanovenia § 17 zákona o mechanizme, a to do 6 pracovných dní od doručenia oznámenia o nesplnení PPPM. Na námietky, ktoré nie sú odôvodnené, vykonávateľ neprihliada.</w:t>
            </w:r>
          </w:p>
          <w:p w:rsidRPr="00CB2B7D" w:rsidR="000D1D06" w:rsidRDefault="000D1D06" w14:paraId="18A4C839" w14:textId="77777777">
            <w:pPr>
              <w:pBdr>
                <w:top w:val="nil"/>
                <w:left w:val="nil"/>
                <w:bottom w:val="nil"/>
                <w:right w:val="nil"/>
                <w:between w:val="nil"/>
              </w:pBdr>
              <w:jc w:val="both"/>
              <w:rPr>
                <w:rFonts w:ascii="Arial Narrow" w:hAnsi="Arial Narrow" w:cs="Arial"/>
                <w:sz w:val="20"/>
                <w:szCs w:val="20"/>
              </w:rPr>
            </w:pPr>
          </w:p>
          <w:p w:rsidRPr="00CB2B7D" w:rsidR="000D1D06" w:rsidP="001B2916" w:rsidRDefault="00C33841" w14:paraId="524D67A4" w14:textId="692395EE">
            <w:pPr>
              <w:spacing w:before="60" w:after="60"/>
              <w:jc w:val="both"/>
              <w:rPr>
                <w:rFonts w:ascii="Arial Narrow" w:hAnsi="Arial Narrow" w:cs="Arial"/>
                <w:sz w:val="20"/>
                <w:szCs w:val="20"/>
              </w:rPr>
            </w:pPr>
            <w:r w:rsidRPr="00CB2B7D">
              <w:rPr>
                <w:rFonts w:ascii="Arial Narrow" w:hAnsi="Arial Narrow" w:cs="Arial"/>
                <w:sz w:val="20"/>
                <w:szCs w:val="20"/>
                <w:u w:val="single"/>
              </w:rPr>
              <w:t>5. Uzatvorenie zmluvy o poskytnutí prostriedkov mechanizm</w:t>
            </w:r>
            <w:r w:rsidRPr="00CB2B7D">
              <w:rPr>
                <w:rFonts w:ascii="Arial Narrow" w:hAnsi="Arial Narrow" w:cs="Arial"/>
                <w:sz w:val="20"/>
                <w:szCs w:val="20"/>
              </w:rPr>
              <w:t>u - žiadateľom, ktorým bolo zaslané oznámenie o splnení PPPM, zašle vykonávateľ návrh zmluvy o poskytnutí prostriedkov mechanizmu. Oznámenie o splnení  PPPM nezakladá právny nárok na poskytnutie prostriedkov mechanizmu. Prijímateľovi vzniká právny nárok na poskytnutie prostriedkov mechanizmu až nadobudnutím účinnosti zmluvy o poskytnutí prostriedkov mechanizmu.</w:t>
            </w:r>
          </w:p>
        </w:tc>
      </w:tr>
      <w:tr w:rsidRPr="00CB2B7D" w:rsidR="000D1D06" w:rsidTr="42EBC09B" w14:paraId="38D0D846" w14:textId="77777777">
        <w:tc>
          <w:tcPr>
            <w:tcW w:w="9498" w:type="dxa"/>
            <w:shd w:val="clear" w:color="auto" w:fill="D9D9D9" w:themeFill="background1" w:themeFillShade="D9"/>
          </w:tcPr>
          <w:p w:rsidRPr="00CB2B7D" w:rsidR="000D1D06" w:rsidRDefault="5FEF9516" w14:paraId="709254EC" w14:textId="77777777">
            <w:pPr>
              <w:pStyle w:val="Nadpis2"/>
              <w:rPr>
                <w:rFonts w:ascii="Arial Narrow" w:hAnsi="Arial Narrow" w:cs="Arial"/>
              </w:rPr>
            </w:pPr>
            <w:bookmarkStart w:name="_Toc1289101262" w:id="93"/>
            <w:bookmarkStart w:name="_Toc1390953496" w:id="94"/>
            <w:bookmarkStart w:name="_Toc111638911" w:id="95"/>
            <w:r w:rsidRPr="60F7E176">
              <w:rPr>
                <w:rFonts w:ascii="Arial Narrow" w:hAnsi="Arial Narrow" w:cs="Arial"/>
              </w:rPr>
              <w:lastRenderedPageBreak/>
              <w:t>4. INFORMÁCIE PRE ŽIADATEĽA</w:t>
            </w:r>
            <w:bookmarkEnd w:id="93"/>
            <w:bookmarkEnd w:id="94"/>
            <w:bookmarkEnd w:id="95"/>
          </w:p>
        </w:tc>
      </w:tr>
      <w:tr w:rsidRPr="00CB2B7D" w:rsidR="000D1D06" w:rsidTr="42EBC09B" w14:paraId="4EAD8EE9" w14:textId="77777777">
        <w:tc>
          <w:tcPr>
            <w:tcW w:w="9498" w:type="dxa"/>
            <w:shd w:val="clear" w:color="auto" w:fill="FFFFFF" w:themeFill="background1"/>
          </w:tcPr>
          <w:p w:rsidRPr="00CB2B7D" w:rsidR="000D1D06" w:rsidP="008A56B8" w:rsidRDefault="5FEF9516" w14:paraId="593E8628" w14:textId="436530DB">
            <w:pPr>
              <w:pStyle w:val="Nadpis3"/>
              <w:numPr>
                <w:ilvl w:val="0"/>
                <w:numId w:val="4"/>
              </w:numPr>
              <w:rPr>
                <w:rFonts w:ascii="Arial Narrow" w:hAnsi="Arial Narrow" w:cs="Arial"/>
              </w:rPr>
            </w:pPr>
            <w:bookmarkStart w:name="_Toc228812997" w:id="96"/>
            <w:bookmarkStart w:name="_Toc1602609257" w:id="97"/>
            <w:bookmarkStart w:name="_Toc111638912" w:id="98"/>
            <w:r w:rsidRPr="60F7E176">
              <w:rPr>
                <w:rFonts w:ascii="Arial Narrow" w:hAnsi="Arial Narrow" w:cs="Arial"/>
              </w:rPr>
              <w:t>Informácia o opráv</w:t>
            </w:r>
            <w:r w:rsidRPr="60F7E176" w:rsidR="3DDF10FA">
              <w:rPr>
                <w:rFonts w:ascii="Arial Narrow" w:hAnsi="Arial Narrow" w:cs="Arial"/>
              </w:rPr>
              <w:t>n</w:t>
            </w:r>
            <w:r w:rsidRPr="60F7E176">
              <w:rPr>
                <w:rFonts w:ascii="Arial Narrow" w:hAnsi="Arial Narrow" w:cs="Arial"/>
              </w:rPr>
              <w:t>enosti výdavkov</w:t>
            </w:r>
            <w:bookmarkEnd w:id="96"/>
            <w:bookmarkEnd w:id="97"/>
            <w:bookmarkEnd w:id="98"/>
          </w:p>
        </w:tc>
      </w:tr>
      <w:tr w:rsidRPr="00CB2B7D" w:rsidR="000D1D06" w:rsidTr="42EBC09B" w14:paraId="1C1DA33A" w14:textId="77777777">
        <w:tc>
          <w:tcPr>
            <w:tcW w:w="9498" w:type="dxa"/>
            <w:shd w:val="clear" w:color="auto" w:fill="auto"/>
          </w:tcPr>
          <w:p w:rsidRPr="00CB2B7D" w:rsidR="000D1D06" w:rsidP="144FFFB4" w:rsidRDefault="00C33841" w14:paraId="50959F14" w14:textId="7578529E">
            <w:pPr>
              <w:spacing w:before="120" w:after="120" w:line="276" w:lineRule="auto"/>
              <w:jc w:val="both"/>
              <w:rPr>
                <w:rFonts w:ascii="Arial Narrow" w:hAnsi="Arial Narrow" w:cs="Arial"/>
                <w:b/>
                <w:bCs/>
                <w:sz w:val="20"/>
                <w:szCs w:val="20"/>
              </w:rPr>
            </w:pPr>
            <w:r w:rsidRPr="00CB2B7D">
              <w:rPr>
                <w:rFonts w:ascii="Arial Narrow" w:hAnsi="Arial Narrow" w:cs="Arial"/>
                <w:b/>
                <w:bCs/>
                <w:sz w:val="20"/>
                <w:szCs w:val="20"/>
                <w:u w:val="single"/>
              </w:rPr>
              <w:t>Oprávnené výdavky</w:t>
            </w:r>
            <w:r w:rsidRPr="00CB2B7D">
              <w:rPr>
                <w:rFonts w:ascii="Arial Narrow" w:hAnsi="Arial Narrow" w:cs="Arial"/>
                <w:b/>
                <w:bCs/>
                <w:sz w:val="20"/>
                <w:szCs w:val="20"/>
              </w:rPr>
              <w:t xml:space="preserve"> v rámci výzvy sú:</w:t>
            </w:r>
          </w:p>
          <w:p w:rsidRPr="00CB2B7D" w:rsidR="000D1D06" w:rsidP="144FFFB4" w:rsidRDefault="00C33841" w14:paraId="62F3238F" w14:textId="77777777">
            <w:pPr>
              <w:numPr>
                <w:ilvl w:val="0"/>
                <w:numId w:val="7"/>
              </w:numPr>
              <w:spacing w:before="60" w:after="60"/>
              <w:jc w:val="both"/>
              <w:rPr>
                <w:rFonts w:ascii="Arial Narrow" w:hAnsi="Arial Narrow" w:cs="Arial"/>
                <w:sz w:val="24"/>
                <w:szCs w:val="24"/>
              </w:rPr>
            </w:pPr>
            <w:r w:rsidRPr="00CB2B7D">
              <w:rPr>
                <w:rFonts w:ascii="Arial Narrow" w:hAnsi="Arial Narrow" w:cs="Arial"/>
                <w:sz w:val="20"/>
                <w:szCs w:val="20"/>
              </w:rPr>
              <w:t xml:space="preserve">kapitálové výdavky, </w:t>
            </w:r>
          </w:p>
          <w:p w:rsidRPr="00CB2B7D" w:rsidR="000D1D06" w:rsidP="144FFFB4" w:rsidRDefault="00C33841" w14:paraId="257EFE2C" w14:textId="77777777">
            <w:pPr>
              <w:numPr>
                <w:ilvl w:val="0"/>
                <w:numId w:val="7"/>
              </w:numPr>
              <w:spacing w:before="60" w:after="60"/>
              <w:jc w:val="both"/>
              <w:rPr>
                <w:rFonts w:ascii="Arial Narrow" w:hAnsi="Arial Narrow" w:cs="Arial"/>
                <w:sz w:val="24"/>
                <w:szCs w:val="24"/>
              </w:rPr>
            </w:pPr>
            <w:r w:rsidRPr="00CB2B7D">
              <w:rPr>
                <w:rFonts w:ascii="Arial Narrow" w:hAnsi="Arial Narrow" w:cs="Arial"/>
                <w:sz w:val="20"/>
                <w:szCs w:val="20"/>
              </w:rPr>
              <w:t>stavebné práce, stavebné úpravy, montáž, dodávky a služby bezprostredne súvisiace so stavebnými prácami</w:t>
            </w:r>
          </w:p>
          <w:p w:rsidRPr="00CB2B7D" w:rsidR="000D1D06" w:rsidP="144FFFB4" w:rsidRDefault="00C33841" w14:paraId="37C95B31" w14:textId="77777777">
            <w:pPr>
              <w:numPr>
                <w:ilvl w:val="0"/>
                <w:numId w:val="7"/>
              </w:numPr>
              <w:spacing w:before="60" w:after="60"/>
              <w:jc w:val="both"/>
              <w:rPr>
                <w:rFonts w:ascii="Arial Narrow" w:hAnsi="Arial Narrow" w:cs="Arial"/>
                <w:sz w:val="24"/>
                <w:szCs w:val="24"/>
              </w:rPr>
            </w:pPr>
            <w:r w:rsidRPr="00CB2B7D">
              <w:rPr>
                <w:rFonts w:ascii="Arial Narrow" w:hAnsi="Arial Narrow" w:cs="Arial"/>
                <w:sz w:val="20"/>
                <w:szCs w:val="20"/>
              </w:rPr>
              <w:t>ostatné výdavky spojené s realizáciou stavby/obnovy podľa predloženej projektovej dokumentácie (súvisiace stavebné úpravy vyvolané zatepľovacími prácami ako sú demontáž a opätovná montáž zábradlí, bleskozvodu, zateplenie balkónov, lodžie, prístrešku, obnova vstupu do budovy a pod.),</w:t>
            </w:r>
          </w:p>
          <w:p w:rsidRPr="00CB2B7D" w:rsidR="000D1D06" w:rsidP="144FFFB4" w:rsidRDefault="00C33841" w14:paraId="4AD582E4" w14:textId="77777777">
            <w:pPr>
              <w:numPr>
                <w:ilvl w:val="0"/>
                <w:numId w:val="7"/>
              </w:numPr>
              <w:spacing w:before="60" w:after="60"/>
              <w:jc w:val="both"/>
              <w:rPr>
                <w:rFonts w:ascii="Arial Narrow" w:hAnsi="Arial Narrow" w:cs="Arial"/>
                <w:sz w:val="24"/>
                <w:szCs w:val="24"/>
              </w:rPr>
            </w:pPr>
            <w:r w:rsidRPr="00CB2B7D">
              <w:rPr>
                <w:rFonts w:ascii="Arial Narrow" w:hAnsi="Arial Narrow" w:cs="Arial"/>
                <w:sz w:val="20"/>
                <w:szCs w:val="20"/>
              </w:rPr>
              <w:t>realizácia tepelnoizolačného systému novo zhotovovaných stavebných konštrukcií a novo zhotovovaných otvorových konštrukcií (pri prístavbe, nadstavbe a pod.),</w:t>
            </w:r>
          </w:p>
          <w:p w:rsidRPr="00CB2B7D" w:rsidR="000D1D06" w:rsidP="144FFFB4" w:rsidRDefault="00C33841" w14:paraId="3ECD380B" w14:textId="77777777">
            <w:pPr>
              <w:numPr>
                <w:ilvl w:val="0"/>
                <w:numId w:val="7"/>
              </w:numPr>
              <w:spacing w:before="60" w:after="60"/>
              <w:jc w:val="both"/>
              <w:rPr>
                <w:rFonts w:ascii="Arial Narrow" w:hAnsi="Arial Narrow" w:cs="Arial"/>
                <w:sz w:val="24"/>
                <w:szCs w:val="24"/>
              </w:rPr>
            </w:pPr>
            <w:r w:rsidRPr="00CB2B7D">
              <w:rPr>
                <w:rFonts w:ascii="Arial Narrow" w:hAnsi="Arial Narrow" w:cs="Arial"/>
                <w:sz w:val="20"/>
                <w:szCs w:val="20"/>
              </w:rPr>
              <w:t>spracovanie prípravnej a projektovej stavebnej dokumentácie a energetického hodnotenia (vrátane odborných posudkov),</w:t>
            </w:r>
          </w:p>
          <w:p w:rsidRPr="00CB2B7D" w:rsidR="000D1D06" w:rsidP="144FFFB4" w:rsidRDefault="00C33841" w14:paraId="28584796" w14:textId="77777777">
            <w:pPr>
              <w:numPr>
                <w:ilvl w:val="0"/>
                <w:numId w:val="7"/>
              </w:numPr>
              <w:spacing w:before="60" w:after="60"/>
              <w:jc w:val="both"/>
              <w:rPr>
                <w:rFonts w:ascii="Arial Narrow" w:hAnsi="Arial Narrow" w:cs="Arial"/>
                <w:sz w:val="24"/>
                <w:szCs w:val="24"/>
              </w:rPr>
            </w:pPr>
            <w:r w:rsidRPr="00CB2B7D">
              <w:rPr>
                <w:rFonts w:ascii="Arial Narrow" w:hAnsi="Arial Narrow" w:cs="Arial"/>
                <w:sz w:val="20"/>
                <w:szCs w:val="20"/>
              </w:rPr>
              <w:t>odborný stavebný dozor,</w:t>
            </w:r>
          </w:p>
          <w:p w:rsidRPr="00CB2B7D" w:rsidR="000D1D06" w:rsidP="144FFFB4" w:rsidRDefault="00C33841" w14:paraId="611DAFF3" w14:textId="0244CC1C">
            <w:pPr>
              <w:numPr>
                <w:ilvl w:val="0"/>
                <w:numId w:val="7"/>
              </w:numPr>
              <w:spacing w:before="60" w:after="60"/>
              <w:jc w:val="both"/>
              <w:rPr>
                <w:rFonts w:ascii="Arial Narrow" w:hAnsi="Arial Narrow" w:cs="Arial"/>
                <w:sz w:val="20"/>
                <w:szCs w:val="20"/>
              </w:rPr>
            </w:pPr>
            <w:r w:rsidRPr="00CB2B7D">
              <w:rPr>
                <w:rFonts w:ascii="Arial Narrow" w:hAnsi="Arial Narrow" w:cs="Arial"/>
                <w:sz w:val="20"/>
                <w:szCs w:val="20"/>
              </w:rPr>
              <w:t xml:space="preserve">kúpa pozemkov vrátane nákladov na zriadenie vecných bremien k pozemkom a nájom pozemkov v prospech tretej osoby a náhrada za výkup pozemkov, </w:t>
            </w:r>
          </w:p>
          <w:p w:rsidRPr="00CB2B7D" w:rsidR="000D1D06" w:rsidP="144FFFB4" w:rsidRDefault="00C33841" w14:paraId="18FFC82E" w14:textId="77777777">
            <w:pPr>
              <w:numPr>
                <w:ilvl w:val="0"/>
                <w:numId w:val="7"/>
              </w:numPr>
              <w:spacing w:before="60" w:after="60"/>
              <w:jc w:val="both"/>
              <w:rPr>
                <w:rFonts w:ascii="Arial Narrow" w:hAnsi="Arial Narrow" w:cs="Arial"/>
                <w:sz w:val="24"/>
                <w:szCs w:val="24"/>
              </w:rPr>
            </w:pPr>
            <w:r w:rsidRPr="00CB2B7D">
              <w:rPr>
                <w:rFonts w:ascii="Arial Narrow" w:hAnsi="Arial Narrow" w:cs="Arial"/>
                <w:sz w:val="20"/>
                <w:szCs w:val="20"/>
              </w:rPr>
              <w:t>kúpa nehnuteľností,</w:t>
            </w:r>
          </w:p>
          <w:p w:rsidRPr="00CB2B7D" w:rsidR="000D1D06" w:rsidP="144FFFB4" w:rsidRDefault="00C33841" w14:paraId="539A7A36" w14:textId="77777777">
            <w:pPr>
              <w:numPr>
                <w:ilvl w:val="0"/>
                <w:numId w:val="7"/>
              </w:numPr>
              <w:spacing w:before="60" w:after="60"/>
              <w:jc w:val="both"/>
              <w:rPr>
                <w:rFonts w:ascii="Arial Narrow" w:hAnsi="Arial Narrow" w:cs="Arial"/>
                <w:sz w:val="24"/>
                <w:szCs w:val="24"/>
              </w:rPr>
            </w:pPr>
            <w:r w:rsidRPr="00CB2B7D">
              <w:rPr>
                <w:rFonts w:ascii="Arial Narrow" w:hAnsi="Arial Narrow" w:cs="Arial"/>
                <w:sz w:val="20"/>
                <w:szCs w:val="20"/>
              </w:rPr>
              <w:t>nákup hmotného a nehmotného majetku priamo súvisiaceho s realizáciou projektu,</w:t>
            </w:r>
          </w:p>
          <w:p w:rsidRPr="00CB2B7D" w:rsidR="000D1D06" w:rsidP="144FFFB4" w:rsidRDefault="00C33841" w14:paraId="1F93CA48" w14:textId="77777777">
            <w:pPr>
              <w:numPr>
                <w:ilvl w:val="0"/>
                <w:numId w:val="7"/>
              </w:numPr>
              <w:spacing w:before="60" w:after="60"/>
              <w:jc w:val="both"/>
              <w:rPr>
                <w:rFonts w:ascii="Arial Narrow" w:hAnsi="Arial Narrow" w:cs="Arial"/>
                <w:sz w:val="24"/>
                <w:szCs w:val="24"/>
              </w:rPr>
            </w:pPr>
            <w:r w:rsidRPr="00CB2B7D">
              <w:rPr>
                <w:rFonts w:ascii="Arial Narrow" w:hAnsi="Arial Narrow" w:cs="Arial"/>
                <w:sz w:val="20"/>
                <w:szCs w:val="20"/>
              </w:rPr>
              <w:t xml:space="preserve">výdavky spojené s obstaraním vybudovania, rekonštrukcie alebo modernizácie vonkajších priestorov, záhrad, ihrísk a ostatných otvorených alebo uzavretých areálov vysokých škôl, </w:t>
            </w:r>
          </w:p>
          <w:p w:rsidRPr="00CB2B7D" w:rsidR="000D1D06" w:rsidP="144FFFB4" w:rsidRDefault="00C33841" w14:paraId="7BDA6BD7" w14:textId="77777777">
            <w:pPr>
              <w:numPr>
                <w:ilvl w:val="0"/>
                <w:numId w:val="7"/>
              </w:numPr>
              <w:spacing w:before="60" w:after="60"/>
              <w:jc w:val="both"/>
              <w:rPr>
                <w:rFonts w:ascii="Arial Narrow" w:hAnsi="Arial Narrow" w:cs="Arial"/>
                <w:sz w:val="24"/>
                <w:szCs w:val="24"/>
              </w:rPr>
            </w:pPr>
            <w:r w:rsidRPr="00CB2B7D">
              <w:rPr>
                <w:rFonts w:ascii="Arial Narrow" w:hAnsi="Arial Narrow" w:cs="Arial"/>
                <w:sz w:val="20"/>
                <w:szCs w:val="20"/>
              </w:rPr>
              <w:t>výdavky spojené s obstaraním vnútorného a vonkajšieho vybavenia, materiálno-technického vybavenia,</w:t>
            </w:r>
          </w:p>
          <w:p w:rsidRPr="00CB2B7D" w:rsidR="000D1D06" w:rsidP="144FFFB4" w:rsidRDefault="00C33841" w14:paraId="6ED22158" w14:textId="77777777">
            <w:pPr>
              <w:numPr>
                <w:ilvl w:val="0"/>
                <w:numId w:val="7"/>
              </w:numPr>
              <w:spacing w:before="60" w:after="60"/>
              <w:jc w:val="both"/>
              <w:rPr>
                <w:rFonts w:ascii="Arial Narrow" w:hAnsi="Arial Narrow" w:cs="Arial"/>
                <w:color w:val="000000" w:themeColor="text1"/>
                <w:sz w:val="24"/>
                <w:szCs w:val="24"/>
              </w:rPr>
            </w:pPr>
            <w:r w:rsidRPr="00CB2B7D">
              <w:rPr>
                <w:rFonts w:ascii="Arial Narrow" w:hAnsi="Arial Narrow" w:cs="Arial"/>
                <w:color w:val="000000" w:themeColor="text1"/>
                <w:sz w:val="20"/>
                <w:szCs w:val="20"/>
              </w:rPr>
              <w:t xml:space="preserve">nákup prevádzkových strojov, prístrojov a zariadenia vrátane prvého zaškolenia obsluhy (ak relevantné), </w:t>
            </w:r>
          </w:p>
          <w:p w:rsidRPr="001B2916" w:rsidR="000D1D06" w:rsidP="001B2916" w:rsidRDefault="00C33841" w14:paraId="28BD23E7" w14:textId="6CD52DF6">
            <w:pPr>
              <w:numPr>
                <w:ilvl w:val="0"/>
                <w:numId w:val="7"/>
              </w:numPr>
              <w:spacing w:before="60" w:after="60"/>
              <w:jc w:val="both"/>
              <w:rPr>
                <w:rFonts w:ascii="Arial Narrow" w:hAnsi="Arial Narrow" w:cs="Arial"/>
                <w:color w:val="000000" w:themeColor="text1"/>
                <w:sz w:val="24"/>
                <w:szCs w:val="24"/>
              </w:rPr>
            </w:pPr>
            <w:r w:rsidRPr="00CB2B7D">
              <w:rPr>
                <w:rFonts w:ascii="Arial Narrow" w:hAnsi="Arial Narrow" w:cs="Arial"/>
                <w:color w:val="000000" w:themeColor="text1"/>
                <w:sz w:val="20"/>
                <w:szCs w:val="20"/>
              </w:rPr>
              <w:t>daň z pridanej hodnoty (DPH nie je oprávneným výdavkom s výnimkou prípadov, keď nie je vymáhateľná podľa vnútroštátnych právnych predpisov o DPH),</w:t>
            </w:r>
          </w:p>
          <w:p w:rsidRPr="000E4A45" w:rsidR="000D1D06" w:rsidP="00FB0924" w:rsidRDefault="00C33841" w14:paraId="522E3815" w14:textId="7C3927F3">
            <w:pPr>
              <w:numPr>
                <w:ilvl w:val="0"/>
                <w:numId w:val="7"/>
              </w:numPr>
              <w:spacing w:before="60" w:after="120"/>
              <w:jc w:val="both"/>
              <w:rPr>
                <w:rFonts w:ascii="Arial Narrow" w:hAnsi="Arial Narrow" w:cs="Arial"/>
                <w:sz w:val="20"/>
                <w:szCs w:val="20"/>
              </w:rPr>
            </w:pPr>
            <w:r w:rsidRPr="000E4A45">
              <w:rPr>
                <w:rFonts w:ascii="Arial Narrow" w:hAnsi="Arial Narrow" w:cs="Arial"/>
                <w:color w:val="000000" w:themeColor="text1"/>
                <w:sz w:val="20"/>
                <w:szCs w:val="20"/>
              </w:rPr>
              <w:t>všeobecné služby (len služby spojené so zabezpečením informovanosti a komunikácie – výroba a osadenie dočasného pútača a stálej tabule alebo plagátu</w:t>
            </w:r>
            <w:r w:rsidR="000E4A45">
              <w:rPr>
                <w:rFonts w:ascii="Arial Narrow" w:hAnsi="Arial Narrow" w:cs="Arial"/>
                <w:color w:val="000000" w:themeColor="text1"/>
                <w:sz w:val="20"/>
                <w:szCs w:val="20"/>
              </w:rPr>
              <w:t>).</w:t>
            </w:r>
          </w:p>
          <w:p w:rsidRPr="00CB2B7D" w:rsidR="000D1D06" w:rsidP="144FFFB4" w:rsidRDefault="00C33841" w14:paraId="3653AEED" w14:textId="77777777">
            <w:pPr>
              <w:spacing w:before="60" w:after="120"/>
              <w:jc w:val="both"/>
              <w:rPr>
                <w:rFonts w:ascii="Arial Narrow" w:hAnsi="Arial Narrow" w:cs="Arial"/>
                <w:sz w:val="20"/>
                <w:szCs w:val="20"/>
              </w:rPr>
            </w:pPr>
            <w:r w:rsidRPr="00CB2B7D">
              <w:rPr>
                <w:rFonts w:ascii="Arial Narrow" w:hAnsi="Arial Narrow" w:cs="Arial"/>
                <w:sz w:val="20"/>
                <w:szCs w:val="20"/>
              </w:rPr>
              <w:t xml:space="preserve">Všetky </w:t>
            </w:r>
            <w:r w:rsidRPr="00CB2B7D">
              <w:rPr>
                <w:rFonts w:ascii="Arial Narrow" w:hAnsi="Arial Narrow" w:cs="Arial"/>
                <w:b/>
                <w:bCs/>
                <w:sz w:val="20"/>
                <w:szCs w:val="20"/>
              </w:rPr>
              <w:t>oprávnené výdavky</w:t>
            </w:r>
            <w:r w:rsidRPr="00CB2B7D">
              <w:rPr>
                <w:rFonts w:ascii="Arial Narrow" w:hAnsi="Arial Narrow" w:cs="Arial"/>
                <w:sz w:val="20"/>
                <w:szCs w:val="20"/>
              </w:rPr>
              <w:t xml:space="preserve"> sa musia vzťahovať na obdobie od</w:t>
            </w:r>
            <w:r w:rsidRPr="00CB2B7D">
              <w:rPr>
                <w:rFonts w:ascii="Arial Narrow" w:hAnsi="Arial Narrow" w:cs="Arial"/>
                <w:b/>
                <w:bCs/>
                <w:sz w:val="20"/>
                <w:szCs w:val="20"/>
              </w:rPr>
              <w:t xml:space="preserve"> 01.02.2020 do 31.03.2026 </w:t>
            </w:r>
            <w:r w:rsidRPr="00CB2B7D">
              <w:rPr>
                <w:rFonts w:ascii="Arial Narrow" w:hAnsi="Arial Narrow" w:cs="Arial"/>
                <w:sz w:val="20"/>
                <w:szCs w:val="20"/>
              </w:rPr>
              <w:t xml:space="preserve">a musia byť v súlade s prílohou výzvy č. 4 </w:t>
            </w:r>
            <w:r w:rsidRPr="00CB2B7D">
              <w:rPr>
                <w:rFonts w:ascii="Arial Narrow" w:hAnsi="Arial Narrow" w:cs="Arial"/>
                <w:i/>
                <w:iCs/>
                <w:sz w:val="20"/>
                <w:szCs w:val="20"/>
              </w:rPr>
              <w:t>(Finančné a percentuálne limity pre vybrané typy výdavkov)</w:t>
            </w:r>
            <w:r w:rsidRPr="00CB2B7D">
              <w:rPr>
                <w:rFonts w:ascii="Arial Narrow" w:hAnsi="Arial Narrow" w:cs="Arial"/>
                <w:sz w:val="20"/>
                <w:szCs w:val="20"/>
              </w:rPr>
              <w:t>.</w:t>
            </w:r>
          </w:p>
          <w:p w:rsidRPr="00CB2B7D" w:rsidR="000D1D06" w:rsidP="144FFFB4" w:rsidRDefault="000D1D06" w14:paraId="08480B93" w14:textId="77777777">
            <w:pPr>
              <w:spacing w:before="60" w:after="120"/>
              <w:jc w:val="both"/>
              <w:rPr>
                <w:rFonts w:ascii="Arial Narrow" w:hAnsi="Arial Narrow" w:cs="Arial"/>
                <w:sz w:val="20"/>
                <w:szCs w:val="20"/>
              </w:rPr>
            </w:pPr>
          </w:p>
          <w:p w:rsidRPr="00CB2B7D" w:rsidR="000D1D06" w:rsidP="144FFFB4" w:rsidRDefault="00C33841" w14:paraId="6695D1B0" w14:textId="77777777">
            <w:pPr>
              <w:spacing w:before="120" w:after="120" w:line="276" w:lineRule="auto"/>
              <w:jc w:val="both"/>
              <w:rPr>
                <w:rFonts w:ascii="Arial Narrow" w:hAnsi="Arial Narrow" w:cs="Arial"/>
                <w:b/>
                <w:bCs/>
                <w:sz w:val="20"/>
                <w:szCs w:val="20"/>
              </w:rPr>
            </w:pPr>
            <w:r w:rsidRPr="00CB2B7D">
              <w:rPr>
                <w:rFonts w:ascii="Arial Narrow" w:hAnsi="Arial Narrow" w:cs="Arial"/>
                <w:b/>
                <w:bCs/>
                <w:sz w:val="20"/>
                <w:szCs w:val="20"/>
                <w:u w:val="single"/>
              </w:rPr>
              <w:t>Neoprávnené výdavky</w:t>
            </w:r>
            <w:r w:rsidRPr="00CB2B7D">
              <w:rPr>
                <w:rFonts w:ascii="Arial Narrow" w:hAnsi="Arial Narrow" w:cs="Arial"/>
                <w:b/>
                <w:bCs/>
                <w:sz w:val="20"/>
                <w:szCs w:val="20"/>
              </w:rPr>
              <w:t xml:space="preserve"> v rámci výzvy sú:</w:t>
            </w:r>
          </w:p>
          <w:p w:rsidRPr="00CB2B7D" w:rsidR="000D1D06" w:rsidP="144FFFB4" w:rsidRDefault="00C33841" w14:paraId="2925CA6A" w14:textId="224EC68D">
            <w:pPr>
              <w:numPr>
                <w:ilvl w:val="0"/>
                <w:numId w:val="7"/>
              </w:numPr>
              <w:spacing w:before="120" w:after="60"/>
              <w:jc w:val="both"/>
              <w:rPr>
                <w:rFonts w:ascii="Arial Narrow" w:hAnsi="Arial Narrow" w:cs="Arial"/>
                <w:color w:val="000000" w:themeColor="text1"/>
                <w:sz w:val="24"/>
                <w:szCs w:val="24"/>
              </w:rPr>
            </w:pPr>
            <w:r w:rsidRPr="00CB2B7D">
              <w:rPr>
                <w:rFonts w:ascii="Arial Narrow" w:hAnsi="Arial Narrow" w:cs="Arial"/>
                <w:color w:val="000000" w:themeColor="text1"/>
                <w:sz w:val="20"/>
                <w:szCs w:val="20"/>
              </w:rPr>
              <w:t xml:space="preserve">mzdy zamestnancov </w:t>
            </w:r>
          </w:p>
          <w:p w:rsidRPr="00CB2B7D" w:rsidR="000D1D06" w:rsidP="144FFFB4" w:rsidRDefault="00C33841" w14:paraId="017C875A" w14:textId="2CB0D588">
            <w:pPr>
              <w:numPr>
                <w:ilvl w:val="0"/>
                <w:numId w:val="7"/>
              </w:numPr>
              <w:spacing w:before="60" w:after="60"/>
              <w:jc w:val="both"/>
              <w:rPr>
                <w:rFonts w:ascii="Arial Narrow" w:hAnsi="Arial Narrow" w:cs="Arial"/>
                <w:color w:val="000000" w:themeColor="text1"/>
                <w:sz w:val="20"/>
                <w:szCs w:val="20"/>
              </w:rPr>
            </w:pPr>
            <w:r w:rsidRPr="00CB2B7D">
              <w:rPr>
                <w:rFonts w:ascii="Arial Narrow" w:hAnsi="Arial Narrow" w:cs="Arial"/>
                <w:sz w:val="20"/>
                <w:szCs w:val="20"/>
              </w:rPr>
              <w:t>režijné výdavky (ako napr. výdavky na telefón, internet, upratovanie, občerstvenie, nákup spotrebného materiálu a tovaru pre riadenie projektu, občerstvenie, pohonné hmoty, a pod.)</w:t>
            </w:r>
            <w:r w:rsidRPr="00CB2B7D">
              <w:rPr>
                <w:rFonts w:ascii="Arial Narrow" w:hAnsi="Arial Narrow" w:cs="Arial"/>
                <w:color w:val="000000" w:themeColor="text1"/>
                <w:sz w:val="20"/>
                <w:szCs w:val="20"/>
              </w:rPr>
              <w:t>.</w:t>
            </w:r>
          </w:p>
          <w:p w:rsidRPr="00CB2B7D" w:rsidR="000D1D06" w:rsidP="144FFFB4" w:rsidRDefault="00C33841" w14:paraId="21557169" w14:textId="77777777">
            <w:pPr>
              <w:numPr>
                <w:ilvl w:val="0"/>
                <w:numId w:val="7"/>
              </w:numPr>
              <w:spacing w:before="60" w:after="60"/>
              <w:jc w:val="both"/>
              <w:rPr>
                <w:rFonts w:ascii="Arial Narrow" w:hAnsi="Arial Narrow" w:cs="Arial"/>
                <w:color w:val="000000" w:themeColor="text1"/>
                <w:sz w:val="24"/>
                <w:szCs w:val="24"/>
              </w:rPr>
            </w:pPr>
            <w:r w:rsidRPr="00CB2B7D">
              <w:rPr>
                <w:rFonts w:ascii="Arial Narrow" w:hAnsi="Arial Narrow" w:cs="Arial"/>
                <w:color w:val="000000" w:themeColor="text1"/>
                <w:sz w:val="20"/>
                <w:szCs w:val="20"/>
              </w:rPr>
              <w:t>splácanie úverov, pôžičiek a úrokov z prijatých úverov a pôžičiek,</w:t>
            </w:r>
          </w:p>
          <w:p w:rsidRPr="00CB2B7D" w:rsidR="000D1D06" w:rsidP="144FFFB4" w:rsidRDefault="00C33841" w14:paraId="69215838" w14:textId="77777777">
            <w:pPr>
              <w:numPr>
                <w:ilvl w:val="0"/>
                <w:numId w:val="7"/>
              </w:numPr>
              <w:spacing w:before="60" w:after="60"/>
              <w:jc w:val="both"/>
              <w:rPr>
                <w:rFonts w:ascii="Arial Narrow" w:hAnsi="Arial Narrow" w:cs="Arial"/>
                <w:color w:val="000000" w:themeColor="text1"/>
                <w:sz w:val="24"/>
                <w:szCs w:val="24"/>
              </w:rPr>
            </w:pPr>
            <w:r w:rsidRPr="00CB2B7D">
              <w:rPr>
                <w:rFonts w:ascii="Arial Narrow" w:hAnsi="Arial Narrow" w:cs="Arial"/>
                <w:color w:val="000000" w:themeColor="text1"/>
                <w:sz w:val="20"/>
                <w:szCs w:val="20"/>
              </w:rPr>
              <w:t>úhrada správnych poplatkov žiadateľa,</w:t>
            </w:r>
          </w:p>
          <w:p w:rsidRPr="00CB2B7D" w:rsidR="000D1D06" w:rsidP="144FFFB4" w:rsidRDefault="00C33841" w14:paraId="3B62DCD1" w14:textId="77777777">
            <w:pPr>
              <w:numPr>
                <w:ilvl w:val="0"/>
                <w:numId w:val="7"/>
              </w:numPr>
              <w:spacing w:before="60" w:after="60"/>
              <w:jc w:val="both"/>
              <w:rPr>
                <w:rFonts w:ascii="Arial Narrow" w:hAnsi="Arial Narrow" w:cs="Arial"/>
                <w:color w:val="000000" w:themeColor="text1"/>
                <w:sz w:val="24"/>
                <w:szCs w:val="24"/>
              </w:rPr>
            </w:pPr>
            <w:r w:rsidRPr="00CB2B7D">
              <w:rPr>
                <w:rFonts w:ascii="Arial Narrow" w:hAnsi="Arial Narrow" w:cs="Arial"/>
                <w:color w:val="000000" w:themeColor="text1"/>
                <w:sz w:val="20"/>
                <w:szCs w:val="20"/>
              </w:rPr>
              <w:t>úhrada výdavkov nezahrnutých do rozpočtu projektu,</w:t>
            </w:r>
          </w:p>
          <w:p w:rsidRPr="00CB2B7D" w:rsidR="000D1D06" w:rsidP="144FFFB4" w:rsidRDefault="00C33841" w14:paraId="730981A7" w14:textId="77777777">
            <w:pPr>
              <w:numPr>
                <w:ilvl w:val="0"/>
                <w:numId w:val="7"/>
              </w:numPr>
              <w:spacing w:before="60" w:after="60"/>
              <w:jc w:val="both"/>
              <w:rPr>
                <w:rFonts w:ascii="Arial Narrow" w:hAnsi="Arial Narrow" w:cs="Arial"/>
                <w:color w:val="000000" w:themeColor="text1"/>
                <w:sz w:val="24"/>
                <w:szCs w:val="24"/>
              </w:rPr>
            </w:pPr>
            <w:r w:rsidRPr="00CB2B7D">
              <w:rPr>
                <w:rFonts w:ascii="Arial Narrow" w:hAnsi="Arial Narrow" w:cs="Arial"/>
                <w:color w:val="000000" w:themeColor="text1"/>
                <w:sz w:val="20"/>
                <w:szCs w:val="20"/>
              </w:rPr>
              <w:t>refundácia výdavkov (spojená s realizáciou opatrení mechanizmu) uhradených v predchádzajúcich rozpočtových rokoch realizovaných pred dátumom 1.2.2020,</w:t>
            </w:r>
          </w:p>
          <w:p w:rsidRPr="00CB2B7D" w:rsidR="000D1D06" w:rsidP="144FFFB4" w:rsidRDefault="00C33841" w14:paraId="10F51AC7" w14:textId="77777777">
            <w:pPr>
              <w:numPr>
                <w:ilvl w:val="0"/>
                <w:numId w:val="7"/>
              </w:numPr>
              <w:spacing w:before="60" w:after="60"/>
              <w:jc w:val="both"/>
              <w:rPr>
                <w:rFonts w:ascii="Arial Narrow" w:hAnsi="Arial Narrow" w:cs="Arial"/>
                <w:color w:val="000000" w:themeColor="text1"/>
                <w:sz w:val="24"/>
                <w:szCs w:val="24"/>
              </w:rPr>
            </w:pPr>
            <w:r w:rsidRPr="00CB2B7D">
              <w:rPr>
                <w:rFonts w:ascii="Arial Narrow" w:hAnsi="Arial Narrow" w:cs="Arial"/>
                <w:color w:val="000000" w:themeColor="text1"/>
                <w:sz w:val="20"/>
                <w:szCs w:val="20"/>
              </w:rPr>
              <w:t>iné finančné a nefinančné náhrady priamo nesúvisiace s realizáciou projektu,</w:t>
            </w:r>
          </w:p>
          <w:p w:rsidRPr="00CB2B7D" w:rsidR="000D1D06" w:rsidP="144FFFB4" w:rsidRDefault="00C33841" w14:paraId="39447B98" w14:textId="77777777">
            <w:pPr>
              <w:numPr>
                <w:ilvl w:val="0"/>
                <w:numId w:val="7"/>
              </w:numPr>
              <w:spacing w:before="60" w:after="60"/>
              <w:jc w:val="both"/>
              <w:rPr>
                <w:rFonts w:ascii="Arial Narrow" w:hAnsi="Arial Narrow" w:cs="Arial"/>
                <w:color w:val="000000" w:themeColor="text1"/>
                <w:sz w:val="24"/>
                <w:szCs w:val="24"/>
              </w:rPr>
            </w:pPr>
            <w:r w:rsidRPr="00CB2B7D">
              <w:rPr>
                <w:rFonts w:ascii="Arial Narrow" w:hAnsi="Arial Narrow" w:cs="Arial"/>
                <w:color w:val="000000" w:themeColor="text1"/>
                <w:sz w:val="20"/>
                <w:szCs w:val="20"/>
              </w:rPr>
              <w:t xml:space="preserve">výdavky spojené s prípravou </w:t>
            </w:r>
            <w:proofErr w:type="spellStart"/>
            <w:r w:rsidRPr="00CB2B7D">
              <w:rPr>
                <w:rFonts w:ascii="Arial Narrow" w:hAnsi="Arial Narrow" w:cs="Arial"/>
                <w:color w:val="000000" w:themeColor="text1"/>
                <w:sz w:val="20"/>
                <w:szCs w:val="20"/>
              </w:rPr>
              <w:t>ŽoPPM</w:t>
            </w:r>
            <w:proofErr w:type="spellEnd"/>
            <w:r w:rsidRPr="00CB2B7D">
              <w:rPr>
                <w:rFonts w:ascii="Arial Narrow" w:hAnsi="Arial Narrow" w:cs="Arial"/>
                <w:color w:val="000000" w:themeColor="text1"/>
                <w:sz w:val="20"/>
                <w:szCs w:val="20"/>
              </w:rPr>
              <w:t>,</w:t>
            </w:r>
          </w:p>
          <w:p w:rsidRPr="00CB2B7D" w:rsidR="000D1D06" w:rsidP="144FFFB4" w:rsidRDefault="00C33841" w14:paraId="0B47BDD5" w14:textId="77777777">
            <w:pPr>
              <w:numPr>
                <w:ilvl w:val="0"/>
                <w:numId w:val="7"/>
              </w:numPr>
              <w:spacing w:before="60" w:after="60"/>
              <w:jc w:val="both"/>
              <w:rPr>
                <w:rFonts w:ascii="Arial Narrow" w:hAnsi="Arial Narrow" w:cs="Arial"/>
                <w:color w:val="000000" w:themeColor="text1"/>
                <w:sz w:val="20"/>
                <w:szCs w:val="20"/>
              </w:rPr>
            </w:pPr>
            <w:r w:rsidRPr="00CB2B7D">
              <w:rPr>
                <w:rFonts w:ascii="Arial Narrow" w:hAnsi="Arial Narrow" w:cs="Arial"/>
                <w:color w:val="000000" w:themeColor="text1"/>
                <w:sz w:val="20"/>
                <w:szCs w:val="20"/>
              </w:rPr>
              <w:t>výdavky, na ktoré už bola poskytnutá podpora (grant) z verejných zdrojov.</w:t>
            </w:r>
          </w:p>
          <w:p w:rsidRPr="00CB2B7D" w:rsidR="000D1D06" w:rsidP="144FFFB4" w:rsidRDefault="000D1D06" w14:paraId="41D460EA" w14:textId="77777777">
            <w:pPr>
              <w:spacing w:before="60" w:after="60"/>
              <w:ind w:left="315"/>
              <w:jc w:val="both"/>
              <w:rPr>
                <w:rFonts w:ascii="Arial Narrow" w:hAnsi="Arial Narrow" w:cs="Arial"/>
                <w:color w:val="000000" w:themeColor="text1"/>
                <w:sz w:val="20"/>
                <w:szCs w:val="20"/>
              </w:rPr>
            </w:pPr>
          </w:p>
          <w:p w:rsidRPr="00CB2B7D" w:rsidR="000D1D06" w:rsidP="144FFFB4" w:rsidRDefault="000D1D06" w14:paraId="60324474" w14:textId="2B9B1FA0">
            <w:pPr>
              <w:spacing w:before="60" w:after="60"/>
              <w:jc w:val="both"/>
              <w:rPr>
                <w:rFonts w:ascii="Arial Narrow" w:hAnsi="Arial Narrow" w:cs="Arial"/>
                <w:sz w:val="20"/>
                <w:szCs w:val="20"/>
              </w:rPr>
            </w:pPr>
          </w:p>
          <w:p w:rsidRPr="00CB2B7D" w:rsidR="000D1D06" w:rsidP="144FFFB4" w:rsidRDefault="00C33841" w14:paraId="56B7AC26" w14:textId="0B2595B1">
            <w:pPr>
              <w:spacing w:before="60" w:after="60"/>
              <w:jc w:val="both"/>
              <w:rPr>
                <w:rFonts w:ascii="Arial Narrow" w:hAnsi="Arial Narrow" w:cs="Arial"/>
                <w:color w:val="000000" w:themeColor="text1"/>
                <w:sz w:val="20"/>
                <w:szCs w:val="20"/>
              </w:rPr>
            </w:pPr>
            <w:r w:rsidRPr="00CB2B7D">
              <w:rPr>
                <w:rFonts w:ascii="Arial Narrow" w:hAnsi="Arial Narrow" w:cs="Arial"/>
                <w:b/>
                <w:bCs/>
                <w:color w:val="000000" w:themeColor="text1"/>
                <w:sz w:val="20"/>
                <w:szCs w:val="20"/>
              </w:rPr>
              <w:t xml:space="preserve">Žiadateľ predkladá </w:t>
            </w:r>
            <w:proofErr w:type="spellStart"/>
            <w:r w:rsidRPr="00CB2B7D">
              <w:rPr>
                <w:rFonts w:ascii="Arial Narrow" w:hAnsi="Arial Narrow" w:cs="Arial"/>
                <w:b/>
                <w:bCs/>
                <w:color w:val="000000" w:themeColor="text1"/>
                <w:sz w:val="20"/>
                <w:szCs w:val="20"/>
              </w:rPr>
              <w:t>ŽoPPM</w:t>
            </w:r>
            <w:proofErr w:type="spellEnd"/>
            <w:r w:rsidRPr="00CB2B7D">
              <w:rPr>
                <w:rFonts w:ascii="Arial Narrow" w:hAnsi="Arial Narrow" w:cs="Arial"/>
                <w:b/>
                <w:bCs/>
                <w:color w:val="000000" w:themeColor="text1"/>
                <w:sz w:val="20"/>
                <w:szCs w:val="20"/>
              </w:rPr>
              <w:t xml:space="preserve"> </w:t>
            </w:r>
          </w:p>
          <w:p w:rsidRPr="00CB2B7D" w:rsidR="000D1D06" w:rsidP="144FFFB4" w:rsidRDefault="000D1D06" w14:paraId="70518B64" w14:textId="77777777">
            <w:pPr>
              <w:spacing w:before="60" w:after="60"/>
              <w:jc w:val="both"/>
              <w:rPr>
                <w:rFonts w:ascii="Arial Narrow" w:hAnsi="Arial Narrow" w:cs="Arial"/>
                <w:b/>
                <w:bCs/>
                <w:color w:val="000000" w:themeColor="text1"/>
                <w:sz w:val="20"/>
                <w:szCs w:val="20"/>
              </w:rPr>
            </w:pPr>
          </w:p>
          <w:p w:rsidRPr="00CB2B7D" w:rsidR="000D1D06" w:rsidP="144FFFB4" w:rsidRDefault="00C33841" w14:paraId="30993A7E" w14:textId="77777777">
            <w:pPr>
              <w:spacing w:before="60" w:after="60"/>
              <w:jc w:val="both"/>
              <w:rPr>
                <w:rFonts w:ascii="Arial Narrow" w:hAnsi="Arial Narrow" w:cs="Arial"/>
                <w:color w:val="000000" w:themeColor="text1"/>
                <w:sz w:val="20"/>
                <w:szCs w:val="20"/>
              </w:rPr>
            </w:pPr>
            <w:r w:rsidRPr="42EBC09B">
              <w:rPr>
                <w:rFonts w:ascii="Arial Narrow" w:hAnsi="Arial Narrow" w:cs="Arial"/>
                <w:color w:val="000000" w:themeColor="text1"/>
                <w:sz w:val="20"/>
                <w:szCs w:val="20"/>
              </w:rPr>
              <w:t xml:space="preserve">Podľa § 13 ods. 3) zákona o mechanizme sú </w:t>
            </w:r>
            <w:r w:rsidRPr="42EBC09B">
              <w:rPr>
                <w:rFonts w:ascii="Arial Narrow" w:hAnsi="Arial Narrow" w:cs="Arial"/>
                <w:b/>
                <w:bCs/>
                <w:color w:val="000000" w:themeColor="text1"/>
                <w:sz w:val="20"/>
                <w:szCs w:val="20"/>
              </w:rPr>
              <w:t>vylúčení</w:t>
            </w:r>
            <w:r w:rsidRPr="42EBC09B">
              <w:rPr>
                <w:rFonts w:ascii="Arial Narrow" w:hAnsi="Arial Narrow" w:cs="Arial"/>
                <w:color w:val="000000" w:themeColor="text1"/>
                <w:sz w:val="20"/>
                <w:szCs w:val="20"/>
              </w:rPr>
              <w:t xml:space="preserve"> žiadatelia, ktorí prijímajú dotáciu, príspevok, grant alebo inú formu pomoci na financovanie tých istých výdavkov a ktorá by predstavovala </w:t>
            </w:r>
            <w:r w:rsidRPr="42EBC09B">
              <w:rPr>
                <w:rFonts w:ascii="Arial Narrow" w:hAnsi="Arial Narrow" w:cs="Arial"/>
                <w:b/>
                <w:bCs/>
                <w:color w:val="000000" w:themeColor="text1"/>
                <w:sz w:val="20"/>
                <w:szCs w:val="20"/>
              </w:rPr>
              <w:t>dvojité financovanie</w:t>
            </w:r>
            <w:r w:rsidRPr="42EBC09B">
              <w:rPr>
                <w:rFonts w:ascii="Arial Narrow" w:hAnsi="Arial Narrow" w:cs="Arial"/>
                <w:color w:val="000000" w:themeColor="text1"/>
                <w:sz w:val="20"/>
                <w:szCs w:val="20"/>
              </w:rPr>
              <w:t>.</w:t>
            </w:r>
          </w:p>
          <w:p w:rsidR="42EBC09B" w:rsidP="42EBC09B" w:rsidRDefault="42EBC09B" w14:paraId="07387DB2" w14:textId="250D2DD9">
            <w:pPr>
              <w:spacing w:before="60" w:after="60"/>
              <w:jc w:val="both"/>
              <w:rPr>
                <w:rFonts w:ascii="Arial Narrow" w:hAnsi="Arial Narrow" w:cs="Arial"/>
                <w:color w:val="000000" w:themeColor="text1"/>
                <w:sz w:val="20"/>
                <w:szCs w:val="20"/>
              </w:rPr>
            </w:pPr>
          </w:p>
          <w:p w:rsidR="6308A0DE" w:rsidP="42EBC09B" w:rsidRDefault="6308A0DE" w14:paraId="2234139E" w14:textId="0CCED966">
            <w:pPr>
              <w:spacing w:before="60" w:after="60"/>
              <w:jc w:val="both"/>
              <w:rPr>
                <w:rFonts w:ascii="Arial Narrow" w:hAnsi="Arial Narrow" w:cs="Arial"/>
                <w:color w:val="000000" w:themeColor="text1"/>
                <w:sz w:val="20"/>
                <w:szCs w:val="20"/>
              </w:rPr>
            </w:pPr>
            <w:r w:rsidRPr="42EBC09B">
              <w:rPr>
                <w:rFonts w:ascii="Arial Narrow" w:hAnsi="Arial Narrow" w:cs="Arial"/>
                <w:color w:val="000000" w:themeColor="text1"/>
                <w:sz w:val="20"/>
                <w:szCs w:val="20"/>
              </w:rPr>
              <w:t>Prostriedky mechanizmu nemožno poskytnúť prijímateľovi a partnerovi, ktorí prijímajú dotáciu, príspevok, grant alebo inú   formu pomoci na financovanie tých istých výdavkov a ktorá by predstavovala dvojité financovanie.</w:t>
            </w:r>
          </w:p>
          <w:p w:rsidRPr="00CB2B7D" w:rsidR="000D1D06" w:rsidP="144FFFB4" w:rsidRDefault="000D1D06" w14:paraId="0C3E0744" w14:textId="77777777">
            <w:pPr>
              <w:spacing w:before="60" w:after="60"/>
              <w:jc w:val="both"/>
              <w:rPr>
                <w:rFonts w:ascii="Arial Narrow" w:hAnsi="Arial Narrow" w:cs="Arial"/>
                <w:sz w:val="20"/>
                <w:szCs w:val="20"/>
              </w:rPr>
            </w:pPr>
          </w:p>
          <w:p w:rsidRPr="00CB2B7D" w:rsidR="000D1D06" w:rsidP="144FFFB4" w:rsidRDefault="00C33841" w14:paraId="6E5E18B0" w14:textId="77777777">
            <w:pPr>
              <w:spacing w:before="60" w:after="60"/>
              <w:jc w:val="both"/>
              <w:rPr>
                <w:rFonts w:ascii="Arial Narrow" w:hAnsi="Arial Narrow" w:cs="Arial"/>
                <w:sz w:val="20"/>
                <w:szCs w:val="20"/>
              </w:rPr>
            </w:pPr>
            <w:r w:rsidRPr="00CB2B7D">
              <w:rPr>
                <w:rFonts w:ascii="Arial Narrow" w:hAnsi="Arial Narrow" w:cs="Arial"/>
                <w:color w:val="000000" w:themeColor="text1"/>
                <w:sz w:val="20"/>
                <w:szCs w:val="20"/>
              </w:rPr>
              <w:t xml:space="preserve">V prípade, že </w:t>
            </w:r>
            <w:r w:rsidRPr="00CB2B7D">
              <w:rPr>
                <w:rFonts w:ascii="Arial Narrow" w:hAnsi="Arial Narrow" w:cs="Arial"/>
                <w:sz w:val="20"/>
                <w:szCs w:val="20"/>
              </w:rPr>
              <w:t>vysoká</w:t>
            </w:r>
            <w:r w:rsidRPr="00CB2B7D">
              <w:rPr>
                <w:rFonts w:ascii="Arial Narrow" w:hAnsi="Arial Narrow" w:cs="Arial"/>
                <w:color w:val="000000" w:themeColor="text1"/>
                <w:sz w:val="20"/>
                <w:szCs w:val="20"/>
              </w:rPr>
              <w:t xml:space="preserve"> škola už čerpala finančné prostriedky na projekty, ktoré môžu predstavovať financovanie tých istých </w:t>
            </w:r>
            <w:r w:rsidRPr="00CB2B7D">
              <w:rPr>
                <w:rFonts w:ascii="Arial Narrow" w:hAnsi="Arial Narrow" w:cs="Arial"/>
                <w:sz w:val="20"/>
                <w:szCs w:val="20"/>
              </w:rPr>
              <w:t>výdavkov</w:t>
            </w:r>
            <w:r w:rsidRPr="00CB2B7D">
              <w:rPr>
                <w:rFonts w:ascii="Arial Narrow" w:hAnsi="Arial Narrow" w:cs="Arial"/>
                <w:color w:val="000000" w:themeColor="text1"/>
                <w:sz w:val="20"/>
                <w:szCs w:val="20"/>
              </w:rPr>
              <w:t xml:space="preserve"> z prostriedkov:</w:t>
            </w:r>
          </w:p>
          <w:p w:rsidRPr="00CB2B7D" w:rsidR="000D1D06" w:rsidP="144FFFB4" w:rsidRDefault="000D1D06" w14:paraId="4B6C5E16" w14:textId="77777777">
            <w:pPr>
              <w:spacing w:before="60" w:after="60"/>
              <w:jc w:val="both"/>
              <w:rPr>
                <w:rFonts w:ascii="Arial Narrow" w:hAnsi="Arial Narrow" w:cs="Arial"/>
                <w:sz w:val="20"/>
                <w:szCs w:val="20"/>
              </w:rPr>
            </w:pPr>
          </w:p>
          <w:p w:rsidRPr="00CB2B7D" w:rsidR="000D1D06" w:rsidP="144FFFB4" w:rsidRDefault="00C33841" w14:paraId="65EA1097" w14:textId="77777777">
            <w:pPr>
              <w:numPr>
                <w:ilvl w:val="0"/>
                <w:numId w:val="7"/>
              </w:numPr>
              <w:spacing w:before="60" w:after="60"/>
              <w:jc w:val="both"/>
              <w:rPr>
                <w:rFonts w:ascii="Arial Narrow" w:hAnsi="Arial Narrow" w:cs="Arial"/>
                <w:color w:val="000000" w:themeColor="text1"/>
                <w:sz w:val="20"/>
                <w:szCs w:val="20"/>
              </w:rPr>
            </w:pPr>
            <w:r w:rsidRPr="00CB2B7D">
              <w:rPr>
                <w:rFonts w:ascii="Arial Narrow" w:hAnsi="Arial Narrow" w:cs="Arial"/>
                <w:color w:val="000000" w:themeColor="text1"/>
                <w:sz w:val="20"/>
                <w:szCs w:val="20"/>
              </w:rPr>
              <w:t>Európskej únie, alebo</w:t>
            </w:r>
          </w:p>
          <w:p w:rsidRPr="00CB2B7D" w:rsidR="000D1D06" w:rsidP="144FFFB4" w:rsidRDefault="00C33841" w14:paraId="0A4DD7D1" w14:textId="77777777">
            <w:pPr>
              <w:numPr>
                <w:ilvl w:val="0"/>
                <w:numId w:val="7"/>
              </w:numPr>
              <w:spacing w:before="60" w:after="60"/>
              <w:jc w:val="both"/>
              <w:rPr>
                <w:rFonts w:ascii="Arial Narrow" w:hAnsi="Arial Narrow" w:cs="Arial"/>
                <w:color w:val="000000" w:themeColor="text1"/>
                <w:sz w:val="20"/>
                <w:szCs w:val="20"/>
              </w:rPr>
            </w:pPr>
            <w:r w:rsidRPr="00CB2B7D">
              <w:rPr>
                <w:rFonts w:ascii="Arial Narrow" w:hAnsi="Arial Narrow" w:cs="Arial"/>
                <w:color w:val="000000" w:themeColor="text1"/>
                <w:sz w:val="20"/>
                <w:szCs w:val="20"/>
              </w:rPr>
              <w:t>zo štátneho rozpočtu,</w:t>
            </w:r>
          </w:p>
          <w:p w:rsidRPr="00CB2B7D" w:rsidR="000D1D06" w:rsidP="144FFFB4" w:rsidRDefault="000D1D06" w14:paraId="242585A5" w14:textId="77777777">
            <w:pPr>
              <w:spacing w:before="60" w:after="60"/>
              <w:ind w:left="315"/>
              <w:jc w:val="both"/>
              <w:rPr>
                <w:rFonts w:ascii="Arial Narrow" w:hAnsi="Arial Narrow" w:cs="Arial"/>
                <w:sz w:val="20"/>
                <w:szCs w:val="20"/>
              </w:rPr>
            </w:pPr>
          </w:p>
          <w:p w:rsidRPr="00CB2B7D" w:rsidR="000D1D06" w:rsidP="144FFFB4" w:rsidRDefault="00C33841" w14:paraId="48990820" w14:textId="058BBB5E">
            <w:pPr>
              <w:spacing w:before="60" w:after="60"/>
              <w:jc w:val="both"/>
              <w:rPr>
                <w:rFonts w:ascii="Arial Narrow" w:hAnsi="Arial Narrow" w:cs="Arial"/>
                <w:color w:val="000000" w:themeColor="text1"/>
                <w:sz w:val="20"/>
                <w:szCs w:val="20"/>
              </w:rPr>
            </w:pPr>
            <w:r w:rsidRPr="00CB2B7D">
              <w:rPr>
                <w:rFonts w:ascii="Arial Narrow" w:hAnsi="Arial Narrow" w:cs="Arial"/>
                <w:sz w:val="20"/>
                <w:szCs w:val="20"/>
              </w:rPr>
              <w:t>vysoká</w:t>
            </w:r>
            <w:r w:rsidRPr="00CB2B7D">
              <w:rPr>
                <w:rFonts w:ascii="Arial Narrow" w:hAnsi="Arial Narrow" w:cs="Arial"/>
                <w:color w:val="000000" w:themeColor="text1"/>
                <w:sz w:val="20"/>
                <w:szCs w:val="20"/>
              </w:rPr>
              <w:t xml:space="preserve"> škola je povinná predložiť </w:t>
            </w:r>
            <w:r w:rsidRPr="00CB2B7D">
              <w:rPr>
                <w:rFonts w:ascii="Arial Narrow" w:hAnsi="Arial Narrow" w:cs="Arial"/>
                <w:b/>
                <w:bCs/>
                <w:color w:val="000000" w:themeColor="text1"/>
                <w:sz w:val="20"/>
                <w:szCs w:val="20"/>
              </w:rPr>
              <w:t xml:space="preserve">v rámci svojej žiadosti stavebnú a technickú dokumentáciu a dokumentáciu o povolení uvedenia do užívania nehnuteľnosti </w:t>
            </w:r>
            <w:r w:rsidRPr="00CB2B7D">
              <w:rPr>
                <w:rFonts w:ascii="Arial Narrow" w:hAnsi="Arial Narrow" w:cs="Arial"/>
                <w:b/>
                <w:bCs/>
                <w:sz w:val="20"/>
                <w:szCs w:val="20"/>
              </w:rPr>
              <w:t xml:space="preserve">(povinná príloha </w:t>
            </w:r>
            <w:proofErr w:type="spellStart"/>
            <w:r w:rsidRPr="00CB2B7D">
              <w:rPr>
                <w:rFonts w:ascii="Arial Narrow" w:hAnsi="Arial Narrow" w:cs="Arial"/>
                <w:b/>
                <w:bCs/>
                <w:sz w:val="20"/>
                <w:szCs w:val="20"/>
              </w:rPr>
              <w:t>ŽoPPM</w:t>
            </w:r>
            <w:proofErr w:type="spellEnd"/>
            <w:r w:rsidRPr="00CB2B7D">
              <w:rPr>
                <w:rFonts w:ascii="Arial Narrow" w:hAnsi="Arial Narrow" w:cs="Arial"/>
                <w:b/>
                <w:bCs/>
                <w:sz w:val="20"/>
                <w:szCs w:val="20"/>
              </w:rPr>
              <w:t xml:space="preserve"> č. </w:t>
            </w:r>
            <w:r w:rsidRPr="00CB2B7D" w:rsidR="00820FF4">
              <w:rPr>
                <w:rFonts w:ascii="Arial Narrow" w:hAnsi="Arial Narrow" w:cs="Arial"/>
                <w:b/>
                <w:bCs/>
                <w:sz w:val="20"/>
                <w:szCs w:val="20"/>
              </w:rPr>
              <w:t>8</w:t>
            </w:r>
            <w:r w:rsidRPr="00CB2B7D">
              <w:rPr>
                <w:rFonts w:ascii="Arial Narrow" w:hAnsi="Arial Narrow" w:cs="Arial"/>
                <w:b/>
                <w:bCs/>
                <w:sz w:val="20"/>
                <w:szCs w:val="20"/>
              </w:rPr>
              <w:t>)</w:t>
            </w:r>
            <w:r w:rsidRPr="00CB2B7D">
              <w:rPr>
                <w:rFonts w:ascii="Arial Narrow" w:hAnsi="Arial Narrow" w:cs="Arial"/>
                <w:color w:val="000000" w:themeColor="text1"/>
                <w:sz w:val="20"/>
                <w:szCs w:val="20"/>
              </w:rPr>
              <w:t xml:space="preserve">. Zároveň je </w:t>
            </w:r>
            <w:r w:rsidRPr="00CB2B7D">
              <w:rPr>
                <w:rFonts w:ascii="Arial Narrow" w:hAnsi="Arial Narrow" w:cs="Arial"/>
                <w:sz w:val="20"/>
                <w:szCs w:val="20"/>
              </w:rPr>
              <w:t>vysoká</w:t>
            </w:r>
            <w:r w:rsidRPr="00CB2B7D">
              <w:rPr>
                <w:rFonts w:ascii="Arial Narrow" w:hAnsi="Arial Narrow" w:cs="Arial"/>
                <w:color w:val="000000" w:themeColor="text1"/>
                <w:sz w:val="20"/>
                <w:szCs w:val="20"/>
              </w:rPr>
              <w:t xml:space="preserve"> škola povinná tieto </w:t>
            </w:r>
            <w:r w:rsidRPr="00CB2B7D">
              <w:rPr>
                <w:rFonts w:ascii="Arial Narrow" w:hAnsi="Arial Narrow" w:cs="Arial"/>
                <w:b/>
                <w:bCs/>
                <w:color w:val="000000" w:themeColor="text1"/>
                <w:sz w:val="20"/>
                <w:szCs w:val="20"/>
              </w:rPr>
              <w:t xml:space="preserve">skutočnosti uviesť v popise východiskového stavu v predloženej žiadosti a v časti </w:t>
            </w:r>
            <w:r w:rsidRPr="00CB2B7D">
              <w:rPr>
                <w:rFonts w:ascii="Arial Narrow" w:hAnsi="Arial Narrow" w:cs="Arial"/>
                <w:b/>
                <w:bCs/>
                <w:sz w:val="20"/>
                <w:szCs w:val="20"/>
              </w:rPr>
              <w:t>14</w:t>
            </w:r>
            <w:r w:rsidRPr="00CB2B7D">
              <w:rPr>
                <w:rFonts w:ascii="Arial Narrow" w:hAnsi="Arial Narrow" w:cs="Arial"/>
                <w:b/>
                <w:bCs/>
                <w:color w:val="000000" w:themeColor="text1"/>
                <w:sz w:val="20"/>
                <w:szCs w:val="20"/>
              </w:rPr>
              <w:t xml:space="preserve"> formulára </w:t>
            </w:r>
            <w:proofErr w:type="spellStart"/>
            <w:r w:rsidRPr="00CB2B7D">
              <w:rPr>
                <w:rFonts w:ascii="Arial Narrow" w:hAnsi="Arial Narrow" w:cs="Arial"/>
                <w:b/>
                <w:bCs/>
                <w:color w:val="000000" w:themeColor="text1"/>
                <w:sz w:val="20"/>
                <w:szCs w:val="20"/>
              </w:rPr>
              <w:t>ŽoPPM</w:t>
            </w:r>
            <w:proofErr w:type="spellEnd"/>
            <w:r w:rsidRPr="00CB2B7D">
              <w:rPr>
                <w:rFonts w:ascii="Arial Narrow" w:hAnsi="Arial Narrow" w:cs="Arial"/>
                <w:color w:val="000000" w:themeColor="text1"/>
                <w:sz w:val="20"/>
                <w:szCs w:val="20"/>
              </w:rPr>
              <w:t>.</w:t>
            </w:r>
          </w:p>
          <w:p w:rsidRPr="00CB2B7D" w:rsidR="000D1D06" w:rsidP="144FFFB4" w:rsidRDefault="000D1D06" w14:paraId="2A2DCED9" w14:textId="77777777">
            <w:pPr>
              <w:spacing w:before="60" w:after="60"/>
              <w:jc w:val="both"/>
              <w:rPr>
                <w:rFonts w:ascii="Arial Narrow" w:hAnsi="Arial Narrow" w:cs="Arial"/>
                <w:sz w:val="20"/>
                <w:szCs w:val="20"/>
              </w:rPr>
            </w:pPr>
          </w:p>
          <w:p w:rsidRPr="00CB2B7D" w:rsidR="000D1D06" w:rsidP="144FFFB4" w:rsidRDefault="00C33841" w14:paraId="2D7D5DB3" w14:textId="5B7CCB95">
            <w:pPr>
              <w:spacing w:before="60" w:after="60"/>
              <w:jc w:val="both"/>
              <w:rPr>
                <w:rFonts w:ascii="Arial Narrow" w:hAnsi="Arial Narrow" w:cs="Arial"/>
                <w:sz w:val="20"/>
                <w:szCs w:val="20"/>
              </w:rPr>
            </w:pPr>
            <w:r w:rsidRPr="00CB2B7D">
              <w:rPr>
                <w:rFonts w:ascii="Arial Narrow" w:hAnsi="Arial Narrow" w:cs="Arial"/>
                <w:b/>
                <w:bCs/>
                <w:sz w:val="20"/>
                <w:szCs w:val="20"/>
              </w:rPr>
              <w:t>Poskytovanie prostriedkov</w:t>
            </w:r>
            <w:r w:rsidRPr="00CB2B7D">
              <w:rPr>
                <w:rFonts w:ascii="Arial Narrow" w:hAnsi="Arial Narrow" w:cs="Arial"/>
                <w:sz w:val="20"/>
                <w:szCs w:val="20"/>
              </w:rPr>
              <w:t xml:space="preserve"> mechanizmu vo výške </w:t>
            </w:r>
            <w:r w:rsidRPr="00CB2B7D">
              <w:rPr>
                <w:rFonts w:ascii="Arial Narrow" w:hAnsi="Arial Narrow" w:cs="Arial"/>
                <w:b/>
                <w:bCs/>
                <w:sz w:val="20"/>
                <w:szCs w:val="20"/>
              </w:rPr>
              <w:t>100</w:t>
            </w:r>
            <w:r w:rsidRPr="00CB2B7D" w:rsidR="00727476">
              <w:rPr>
                <w:rFonts w:ascii="Arial Narrow" w:hAnsi="Arial Narrow" w:cs="Arial"/>
                <w:b/>
                <w:bCs/>
                <w:sz w:val="20"/>
                <w:szCs w:val="20"/>
              </w:rPr>
              <w:t xml:space="preserve"> %</w:t>
            </w:r>
            <w:r w:rsidRPr="00CB2B7D">
              <w:rPr>
                <w:rFonts w:ascii="Arial Narrow" w:hAnsi="Arial Narrow" w:cs="Arial"/>
                <w:sz w:val="20"/>
                <w:szCs w:val="20"/>
              </w:rPr>
              <w:t xml:space="preserve"> sa realizuje nenávratným spôsobom podľa §14 Zákona č. 368/2021 Z. z. o mechanizme na podporu obnovy a odolnosti a o zmene a doplnení niektorých zákonov.</w:t>
            </w:r>
          </w:p>
          <w:p w:rsidRPr="00CB2B7D" w:rsidR="000D1D06" w:rsidP="144FFFB4" w:rsidRDefault="000D1D06" w14:paraId="5693639F" w14:textId="77777777">
            <w:pPr>
              <w:spacing w:before="60" w:after="60"/>
              <w:jc w:val="both"/>
              <w:rPr>
                <w:rFonts w:ascii="Arial Narrow" w:hAnsi="Arial Narrow" w:cs="Arial"/>
                <w:sz w:val="20"/>
                <w:szCs w:val="20"/>
              </w:rPr>
            </w:pPr>
          </w:p>
          <w:p w:rsidRPr="00CB2B7D" w:rsidR="000D1D06" w:rsidP="144FFFB4" w:rsidRDefault="00C33841" w14:paraId="7B897D1D" w14:textId="4FEA1C69">
            <w:pPr>
              <w:spacing w:before="60" w:after="60"/>
              <w:jc w:val="both"/>
              <w:rPr>
                <w:rFonts w:ascii="Arial Narrow" w:hAnsi="Arial Narrow" w:cs="Arial"/>
                <w:sz w:val="20"/>
                <w:szCs w:val="20"/>
              </w:rPr>
            </w:pPr>
            <w:r w:rsidRPr="00CB2B7D">
              <w:rPr>
                <w:rFonts w:ascii="Arial Narrow" w:hAnsi="Arial Narrow" w:cs="Arial"/>
                <w:sz w:val="20"/>
                <w:szCs w:val="20"/>
              </w:rPr>
              <w:t>Počas realizácie projektu je prijímateľ povinný zabezpečiť financovanie prípadných</w:t>
            </w:r>
            <w:r w:rsidRPr="00CB2B7D">
              <w:rPr>
                <w:rFonts w:ascii="Arial Narrow" w:hAnsi="Arial Narrow" w:cs="Arial"/>
                <w:b/>
                <w:bCs/>
                <w:sz w:val="20"/>
                <w:szCs w:val="20"/>
              </w:rPr>
              <w:t xml:space="preserve"> neoprávnených výdavkov</w:t>
            </w:r>
            <w:r w:rsidRPr="00CB2B7D">
              <w:rPr>
                <w:rFonts w:ascii="Arial Narrow" w:hAnsi="Arial Narrow" w:cs="Arial"/>
                <w:sz w:val="20"/>
                <w:szCs w:val="20"/>
              </w:rPr>
              <w:t>, ktoré vzniknú v priebehu tejto realizácie, resp. sú na jeho realizáciu potrebné.</w:t>
            </w:r>
          </w:p>
          <w:p w:rsidRPr="00CB2B7D" w:rsidR="000D1D06" w:rsidRDefault="000D1D06" w14:paraId="4214340D" w14:textId="7D324460">
            <w:pPr>
              <w:spacing w:before="60" w:after="60"/>
              <w:jc w:val="both"/>
              <w:rPr>
                <w:rFonts w:ascii="Arial Narrow" w:hAnsi="Arial Narrow" w:cs="Arial"/>
                <w:sz w:val="20"/>
                <w:szCs w:val="20"/>
              </w:rPr>
            </w:pPr>
          </w:p>
        </w:tc>
      </w:tr>
      <w:tr w:rsidRPr="00CB2B7D" w:rsidR="000D1D06" w:rsidTr="42EBC09B" w14:paraId="32F8DD66" w14:textId="77777777">
        <w:tc>
          <w:tcPr>
            <w:tcW w:w="9498" w:type="dxa"/>
            <w:shd w:val="clear" w:color="auto" w:fill="FFFFFF" w:themeFill="background1"/>
          </w:tcPr>
          <w:p w:rsidRPr="00CB2B7D" w:rsidR="000D1D06" w:rsidP="008A56B8" w:rsidRDefault="5FEF9516" w14:paraId="380BAD01" w14:textId="77777777">
            <w:pPr>
              <w:pStyle w:val="Nadpis3"/>
              <w:numPr>
                <w:ilvl w:val="0"/>
                <w:numId w:val="4"/>
              </w:numPr>
              <w:rPr>
                <w:rFonts w:ascii="Arial Narrow" w:hAnsi="Arial Narrow" w:cs="Arial"/>
              </w:rPr>
            </w:pPr>
            <w:bookmarkStart w:name="_Toc1114617750" w:id="99"/>
            <w:bookmarkStart w:name="_Toc2069987254" w:id="100"/>
            <w:bookmarkStart w:name="_Toc111638913" w:id="101"/>
            <w:r w:rsidRPr="60F7E176">
              <w:rPr>
                <w:rFonts w:ascii="Arial Narrow" w:hAnsi="Arial Narrow" w:cs="Arial"/>
              </w:rPr>
              <w:lastRenderedPageBreak/>
              <w:t>Zmena a zrušenie výzvy</w:t>
            </w:r>
            <w:bookmarkEnd w:id="99"/>
            <w:bookmarkEnd w:id="100"/>
            <w:bookmarkEnd w:id="101"/>
          </w:p>
        </w:tc>
      </w:tr>
      <w:tr w:rsidRPr="00CB2B7D" w:rsidR="000D1D06" w:rsidTr="42EBC09B" w14:paraId="034F9FFE" w14:textId="77777777">
        <w:tc>
          <w:tcPr>
            <w:tcW w:w="9498" w:type="dxa"/>
            <w:shd w:val="clear" w:color="auto" w:fill="FFFFFF" w:themeFill="background1"/>
          </w:tcPr>
          <w:p w:rsidRPr="00CB2B7D" w:rsidR="000D1D06" w:rsidRDefault="00C33841" w14:paraId="10526A53" w14:textId="77777777">
            <w:pPr>
              <w:spacing w:before="120" w:after="120"/>
              <w:jc w:val="both"/>
              <w:rPr>
                <w:rFonts w:ascii="Arial Narrow" w:hAnsi="Arial Narrow" w:cs="Arial"/>
                <w:sz w:val="20"/>
                <w:szCs w:val="20"/>
              </w:rPr>
            </w:pPr>
            <w:r w:rsidRPr="00CB2B7D">
              <w:rPr>
                <w:rFonts w:ascii="Arial Narrow" w:hAnsi="Arial Narrow" w:cs="Arial"/>
                <w:sz w:val="20"/>
                <w:szCs w:val="20"/>
              </w:rPr>
              <w:t xml:space="preserve">Zmeny výzvy a jej príloh, vrátane zdôvodnenia zmien ako aj zrušenie výzvy, vrátane zdôvodnenia zrušenia, budú zverejňované formou oznámenia na webovom sídle vykonávateľa </w:t>
            </w:r>
            <w:hyperlink r:id="rId25">
              <w:r w:rsidRPr="00CB2B7D">
                <w:rPr>
                  <w:rFonts w:ascii="Arial Narrow" w:hAnsi="Arial Narrow" w:cs="Arial"/>
                  <w:b/>
                  <w:color w:val="000000"/>
                  <w:sz w:val="20"/>
                  <w:szCs w:val="20"/>
                  <w:u w:val="single"/>
                </w:rPr>
                <w:t>www.minedu.sk</w:t>
              </w:r>
            </w:hyperlink>
            <w:r w:rsidRPr="00CB2B7D">
              <w:rPr>
                <w:rFonts w:ascii="Arial Narrow" w:hAnsi="Arial Narrow" w:cs="Arial"/>
                <w:sz w:val="20"/>
                <w:szCs w:val="20"/>
              </w:rPr>
              <w:t xml:space="preserve">.  </w:t>
            </w:r>
          </w:p>
          <w:p w:rsidRPr="00FB0924" w:rsidR="000D1D06" w:rsidP="13F6F892" w:rsidRDefault="00C33841" w14:paraId="44C5A494" w14:textId="37BE910F">
            <w:pPr>
              <w:spacing w:before="120" w:after="120"/>
              <w:jc w:val="both"/>
              <w:rPr>
                <w:rFonts w:ascii="Arial Narrow" w:hAnsi="Arial Narrow" w:cs="Arial"/>
                <w:color w:val="000000"/>
                <w:sz w:val="20"/>
                <w:szCs w:val="20"/>
                <w:highlight w:val="yellow"/>
              </w:rPr>
            </w:pPr>
            <w:r w:rsidRPr="13F6F892">
              <w:rPr>
                <w:rFonts w:ascii="Arial Narrow" w:hAnsi="Arial Narrow" w:cs="Arial"/>
                <w:color w:val="000000" w:themeColor="text1"/>
                <w:sz w:val="20"/>
                <w:szCs w:val="20"/>
              </w:rPr>
              <w:t xml:space="preserve">Zmena výzvy </w:t>
            </w:r>
            <w:r w:rsidRPr="13F6F892">
              <w:rPr>
                <w:rFonts w:ascii="Arial Narrow" w:hAnsi="Arial Narrow" w:cs="Arial"/>
                <w:sz w:val="20"/>
                <w:szCs w:val="20"/>
              </w:rPr>
              <w:t>(§ 15 ods. 7 zákona o mechanizme)</w:t>
            </w:r>
            <w:r w:rsidRPr="13F6F892">
              <w:rPr>
                <w:rFonts w:ascii="Arial Narrow" w:hAnsi="Arial Narrow" w:cs="Arial"/>
                <w:color w:val="000000" w:themeColor="text1"/>
                <w:sz w:val="20"/>
                <w:szCs w:val="20"/>
              </w:rPr>
              <w:t xml:space="preserve">, resp. zrušenie výzvy </w:t>
            </w:r>
            <w:r w:rsidRPr="13F6F892">
              <w:rPr>
                <w:rFonts w:ascii="Arial Narrow" w:hAnsi="Arial Narrow" w:cs="Arial"/>
                <w:sz w:val="20"/>
                <w:szCs w:val="20"/>
              </w:rPr>
              <w:t>(§ 15 ods. 6 zákona o mechanizme)</w:t>
            </w:r>
            <w:r w:rsidRPr="13F6F892">
              <w:rPr>
                <w:rFonts w:ascii="Arial Narrow" w:hAnsi="Arial Narrow" w:cs="Arial"/>
                <w:color w:val="000000" w:themeColor="text1"/>
                <w:sz w:val="20"/>
                <w:szCs w:val="20"/>
              </w:rPr>
              <w:t xml:space="preserve"> je účinné v súlade s informáciou uvedenou v oznámení o zmene/zrušení výzvy, najskôr však dňom zverejnenia na webovom sídle vykonávateľa. </w:t>
            </w:r>
            <w:r w:rsidRPr="00121ECF">
              <w:rPr>
                <w:rFonts w:ascii="Arial Narrow" w:hAnsi="Arial Narrow" w:cs="Arial"/>
                <w:color w:val="000000" w:themeColor="text1"/>
                <w:sz w:val="20"/>
                <w:szCs w:val="20"/>
              </w:rPr>
              <w:t>Vykonávateľ uzavrie výzvu dátumom uzavretia výzvy alebo rozhodnutím vykonávateľa</w:t>
            </w:r>
            <w:r w:rsidRPr="00121ECF">
              <w:rPr>
                <w:rFonts w:ascii="Arial Narrow" w:hAnsi="Arial Narrow" w:cs="Arial"/>
                <w:sz w:val="20"/>
                <w:szCs w:val="20"/>
              </w:rPr>
              <w:t>. Informácia</w:t>
            </w:r>
            <w:r w:rsidRPr="13F6F892">
              <w:rPr>
                <w:rFonts w:ascii="Arial Narrow" w:hAnsi="Arial Narrow" w:cs="Arial"/>
                <w:sz w:val="20"/>
                <w:szCs w:val="20"/>
              </w:rPr>
              <w:t xml:space="preserve"> o uzavretí výzvy bude zverejnená na webovom sídle vykonávateľa. </w:t>
            </w:r>
          </w:p>
          <w:p w:rsidRPr="00CB2B7D" w:rsidR="000D1D06" w:rsidRDefault="00C33841" w14:paraId="6D47A4F8" w14:textId="77777777">
            <w:pPr>
              <w:spacing w:before="120" w:after="120"/>
              <w:jc w:val="both"/>
              <w:rPr>
                <w:rFonts w:ascii="Arial Narrow" w:hAnsi="Arial Narrow" w:cs="Arial"/>
                <w:sz w:val="20"/>
                <w:szCs w:val="20"/>
              </w:rPr>
            </w:pPr>
            <w:r w:rsidRPr="00CB2B7D">
              <w:rPr>
                <w:rFonts w:ascii="Arial Narrow" w:hAnsi="Arial Narrow" w:cs="Arial"/>
                <w:sz w:val="20"/>
                <w:szCs w:val="20"/>
              </w:rPr>
              <w:t xml:space="preserve">Vykonávateľ je oprávnený vykonať </w:t>
            </w:r>
            <w:r w:rsidRPr="00CB2B7D">
              <w:rPr>
                <w:rFonts w:ascii="Arial Narrow" w:hAnsi="Arial Narrow" w:cs="Arial"/>
                <w:b/>
                <w:sz w:val="20"/>
                <w:szCs w:val="20"/>
              </w:rPr>
              <w:t>zmeny formálnych náležitostí</w:t>
            </w:r>
            <w:r w:rsidRPr="00CB2B7D">
              <w:rPr>
                <w:rFonts w:ascii="Arial Narrow" w:hAnsi="Arial Narrow" w:cs="Arial"/>
                <w:sz w:val="20"/>
                <w:szCs w:val="20"/>
              </w:rPr>
              <w:t xml:space="preserve"> výzvy (§ 15 ods. 3 zákona o mechanizme), pričom tieto zmeny vrátane zdôvodnenia ich vykonania je povinný zverejniť na svojom webovom sídle. Zmeny formálnych náležitostí výzvy, medzi ktoré patrí aj indikatívna výška alokácie finančných prostriedkov určených na výzvu, je poskytovateľ </w:t>
            </w:r>
            <w:r w:rsidRPr="00CB2B7D">
              <w:rPr>
                <w:rFonts w:ascii="Arial Narrow" w:hAnsi="Arial Narrow" w:cs="Arial"/>
                <w:b/>
                <w:sz w:val="20"/>
                <w:szCs w:val="20"/>
              </w:rPr>
              <w:t>oprávnený vykonať aj po uzavretí výzvy.</w:t>
            </w:r>
            <w:r w:rsidRPr="00CB2B7D">
              <w:rPr>
                <w:rFonts w:ascii="Arial Narrow" w:hAnsi="Arial Narrow" w:cs="Arial"/>
                <w:sz w:val="20"/>
                <w:szCs w:val="20"/>
              </w:rPr>
              <w:t xml:space="preserve"> Poskytovateľ v prípade vykonania zmien formálnych náležitostí výzvy posudzuje ich dopad z hľadiska zachovania princípov transparentnosti, rovnakého zaobchádzania a primeranosti.</w:t>
            </w:r>
          </w:p>
          <w:p w:rsidRPr="00CB2B7D" w:rsidR="000D1D06" w:rsidRDefault="00C33841" w14:paraId="7090AAD0" w14:textId="77777777">
            <w:pPr>
              <w:spacing w:before="120" w:after="120"/>
              <w:jc w:val="both"/>
              <w:rPr>
                <w:rFonts w:ascii="Arial Narrow" w:hAnsi="Arial Narrow" w:cs="Arial"/>
                <w:sz w:val="20"/>
                <w:szCs w:val="20"/>
              </w:rPr>
            </w:pPr>
            <w:r w:rsidRPr="00CB2B7D">
              <w:rPr>
                <w:rFonts w:ascii="Arial Narrow" w:hAnsi="Arial Narrow" w:cs="Arial"/>
                <w:sz w:val="20"/>
                <w:szCs w:val="20"/>
              </w:rPr>
              <w:t xml:space="preserve">Vykonávateľ je oprávnený vykonať </w:t>
            </w:r>
            <w:r w:rsidRPr="00CB2B7D">
              <w:rPr>
                <w:rFonts w:ascii="Arial Narrow" w:hAnsi="Arial Narrow" w:cs="Arial"/>
                <w:b/>
                <w:sz w:val="20"/>
                <w:szCs w:val="20"/>
              </w:rPr>
              <w:t xml:space="preserve">zmeny podmienok poskytnutia prostriedkov mechanizmu </w:t>
            </w:r>
            <w:r w:rsidRPr="00CB2B7D">
              <w:rPr>
                <w:rFonts w:ascii="Arial Narrow" w:hAnsi="Arial Narrow" w:cs="Arial"/>
                <w:sz w:val="20"/>
                <w:szCs w:val="20"/>
              </w:rPr>
              <w:t xml:space="preserve">(§ 15 ods. 7 zákona o mechanizme) stanovených vo výzve, len ak táto zmena nevyvolá zmenu v posudzovaní už predložených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Zmenou v posudzovaní už predložených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sa myslí zmena, v dôsledku ktorej by sa zmenil výsledok posúdenia podmienky poskytnutia prostriedkov mechanizmu. Pravidlá pre zmenu výzvy sa rovnako aplikujú na prípad zmien v dokumentoch, na ktoré výzva odkazuje a takéto zmeny majú vplyv na podmienky poskytnutia prostriedkov mechanizmu.</w:t>
            </w:r>
          </w:p>
          <w:p w:rsidRPr="00CB2B7D" w:rsidR="000D1D06" w:rsidRDefault="00C33841" w14:paraId="78F5DCFA" w14:textId="77777777">
            <w:pPr>
              <w:spacing w:before="120" w:after="120"/>
              <w:jc w:val="both"/>
              <w:rPr>
                <w:rFonts w:ascii="Arial Narrow" w:hAnsi="Arial Narrow" w:cs="Arial"/>
                <w:sz w:val="20"/>
                <w:szCs w:val="20"/>
              </w:rPr>
            </w:pPr>
            <w:r w:rsidRPr="00CB2B7D">
              <w:rPr>
                <w:rFonts w:ascii="Arial Narrow" w:hAnsi="Arial Narrow" w:cs="Arial"/>
                <w:sz w:val="20"/>
                <w:szCs w:val="20"/>
              </w:rPr>
              <w:t xml:space="preserve">Vykonávateľ je oprávnený vykonať </w:t>
            </w:r>
            <w:r w:rsidRPr="00CB2B7D">
              <w:rPr>
                <w:rFonts w:ascii="Arial Narrow" w:hAnsi="Arial Narrow" w:cs="Arial"/>
                <w:b/>
                <w:sz w:val="20"/>
                <w:szCs w:val="20"/>
              </w:rPr>
              <w:t xml:space="preserve">zmeny podmienok poskytnutia prostriedkov mechanizmu </w:t>
            </w:r>
            <w:r w:rsidRPr="00CB2B7D">
              <w:rPr>
                <w:rFonts w:ascii="Arial Narrow" w:hAnsi="Arial Narrow" w:cs="Arial"/>
                <w:sz w:val="20"/>
                <w:szCs w:val="20"/>
              </w:rPr>
              <w:t xml:space="preserve">(§ 15 ods. 7 zákona o mechanizme), ak ich zmena vyplýva zo zmeny všeobecne záväzných právnych predpisov. Vykonávateľ v takom prípade posudzuje </w:t>
            </w:r>
            <w:proofErr w:type="spellStart"/>
            <w:r w:rsidRPr="00CB2B7D">
              <w:rPr>
                <w:rFonts w:ascii="Arial Narrow" w:hAnsi="Arial Narrow" w:cs="Arial"/>
                <w:sz w:val="20"/>
                <w:szCs w:val="20"/>
              </w:rPr>
              <w:t>ŽoPPM</w:t>
            </w:r>
            <w:proofErr w:type="spellEnd"/>
            <w:r w:rsidRPr="00CB2B7D">
              <w:rPr>
                <w:rFonts w:ascii="Arial Narrow" w:hAnsi="Arial Narrow" w:cs="Arial"/>
                <w:sz w:val="20"/>
                <w:szCs w:val="20"/>
              </w:rPr>
              <w:t xml:space="preserve"> podľa aktuálne platného právneho predpisu, rešpektujúc prechodné ustanovenia vo vzťahu k jeho účinnosti. V prípade, ak legislatívne zmeny vyvolajú potrebu zmeny výzvy, poskytovateľ v nadväznosti na ich posúdenie zmení alebo zruší výzvu.</w:t>
            </w:r>
          </w:p>
          <w:p w:rsidRPr="00CB2B7D" w:rsidR="000D1D06" w:rsidRDefault="00C33841" w14:paraId="0B2B66EC" w14:textId="11963A89">
            <w:pPr>
              <w:spacing w:before="120" w:after="120"/>
              <w:jc w:val="both"/>
              <w:rPr>
                <w:rFonts w:ascii="Arial Narrow" w:hAnsi="Arial Narrow" w:cs="Arial"/>
                <w:sz w:val="20"/>
                <w:szCs w:val="20"/>
              </w:rPr>
            </w:pPr>
            <w:r w:rsidRPr="00CB2B7D">
              <w:rPr>
                <w:rFonts w:ascii="Arial Narrow" w:hAnsi="Arial Narrow" w:cs="Arial"/>
                <w:sz w:val="20"/>
                <w:szCs w:val="20"/>
              </w:rPr>
              <w:lastRenderedPageBreak/>
              <w:t xml:space="preserve">Do vykonania zmeny výzvy sa na výzvu vzťahujú </w:t>
            </w:r>
            <w:r w:rsidRPr="00CB2B7D" w:rsidR="00791178">
              <w:rPr>
                <w:rFonts w:ascii="Arial Narrow" w:hAnsi="Arial Narrow" w:cs="Arial"/>
                <w:sz w:val="20"/>
                <w:szCs w:val="20"/>
              </w:rPr>
              <w:t>PPPM</w:t>
            </w:r>
            <w:r w:rsidRPr="00CB2B7D">
              <w:rPr>
                <w:rFonts w:ascii="Arial Narrow" w:hAnsi="Arial Narrow" w:cs="Arial"/>
                <w:sz w:val="20"/>
                <w:szCs w:val="20"/>
              </w:rPr>
              <w:t xml:space="preserve"> a dokumenty, ktoré ich definujú (vrátane dokumentov, na ktoré výzva odkazuje), platné v čase vyhlásenia výzvy, resp. v súlade s poslednou zverejnenou zmenou výzvy.</w:t>
            </w:r>
          </w:p>
          <w:p w:rsidRPr="00CB2B7D" w:rsidR="000D1D06" w:rsidRDefault="00C33841" w14:paraId="1B182834" w14:textId="77777777">
            <w:pPr>
              <w:spacing w:before="120" w:after="120"/>
              <w:jc w:val="both"/>
              <w:rPr>
                <w:rFonts w:ascii="Arial Narrow" w:hAnsi="Arial Narrow" w:cs="Arial"/>
                <w:sz w:val="20"/>
                <w:szCs w:val="20"/>
              </w:rPr>
            </w:pPr>
            <w:r w:rsidRPr="00CB2B7D">
              <w:rPr>
                <w:rFonts w:ascii="Arial Narrow" w:hAnsi="Arial Narrow" w:cs="Arial"/>
                <w:sz w:val="20"/>
                <w:szCs w:val="20"/>
              </w:rPr>
              <w:t xml:space="preserve">Vykonávateľ je oprávnený výzvu zrušiť (§ 15 ods. 6 zákona o mechanizme), ak nie je možné poskytovať prostriedky mechanizmu na základe výzvy. </w:t>
            </w:r>
          </w:p>
          <w:p w:rsidRPr="00CB2B7D" w:rsidR="000D1D06" w:rsidRDefault="00C33841" w14:paraId="08CB1CC6" w14:textId="77777777">
            <w:pPr>
              <w:rPr>
                <w:rFonts w:ascii="Arial Narrow" w:hAnsi="Arial Narrow" w:cs="Arial"/>
                <w:sz w:val="20"/>
                <w:szCs w:val="20"/>
              </w:rPr>
            </w:pPr>
            <w:r w:rsidRPr="00CB2B7D">
              <w:rPr>
                <w:rFonts w:ascii="Arial Narrow" w:hAnsi="Arial Narrow" w:cs="Arial"/>
                <w:sz w:val="20"/>
                <w:szCs w:val="20"/>
              </w:rPr>
              <w:t xml:space="preserve">Zrušenie výzvy je realizované </w:t>
            </w:r>
            <w:r w:rsidRPr="00CB2B7D">
              <w:rPr>
                <w:rFonts w:ascii="Arial Narrow" w:hAnsi="Arial Narrow" w:cs="Arial"/>
                <w:b/>
                <w:sz w:val="20"/>
                <w:szCs w:val="20"/>
              </w:rPr>
              <w:t>formou informácie o zrušení výzvy</w:t>
            </w:r>
            <w:r w:rsidRPr="00CB2B7D">
              <w:rPr>
                <w:rFonts w:ascii="Arial Narrow" w:hAnsi="Arial Narrow" w:cs="Arial"/>
                <w:sz w:val="20"/>
                <w:szCs w:val="20"/>
              </w:rPr>
              <w:t xml:space="preserve">, ktorú vykonávateľ zverejňuje na webovom sídle </w:t>
            </w:r>
            <w:r w:rsidRPr="00CB2B7D">
              <w:rPr>
                <w:rFonts w:ascii="Arial Narrow" w:hAnsi="Arial Narrow" w:cs="Arial"/>
                <w:b/>
                <w:sz w:val="20"/>
                <w:szCs w:val="20"/>
              </w:rPr>
              <w:t>www.minedu.sk.</w:t>
            </w:r>
            <w:r w:rsidRPr="00CB2B7D">
              <w:rPr>
                <w:rFonts w:ascii="Arial Narrow" w:hAnsi="Arial Narrow" w:cs="Arial"/>
                <w:sz w:val="20"/>
                <w:szCs w:val="20"/>
              </w:rPr>
              <w:t xml:space="preserve"> </w:t>
            </w:r>
          </w:p>
          <w:p w:rsidRPr="00CB2B7D" w:rsidR="000D1D06" w:rsidRDefault="000D1D06" w14:paraId="731B8F26" w14:textId="77777777">
            <w:pPr>
              <w:rPr>
                <w:rFonts w:ascii="Arial Narrow" w:hAnsi="Arial Narrow" w:cs="Arial"/>
                <w:sz w:val="20"/>
                <w:szCs w:val="20"/>
              </w:rPr>
            </w:pPr>
          </w:p>
        </w:tc>
      </w:tr>
      <w:tr w:rsidRPr="00CB2B7D" w:rsidR="000D1D06" w:rsidTr="42EBC09B" w14:paraId="063FDEC7" w14:textId="77777777">
        <w:trPr>
          <w:trHeight w:val="117"/>
        </w:trPr>
        <w:tc>
          <w:tcPr>
            <w:tcW w:w="9498" w:type="dxa"/>
            <w:shd w:val="clear" w:color="auto" w:fill="FFFFFF" w:themeFill="background1"/>
          </w:tcPr>
          <w:p w:rsidRPr="00CB2B7D" w:rsidR="000D1D06" w:rsidP="008A56B8" w:rsidRDefault="5FEF9516" w14:paraId="20B97811" w14:textId="77777777">
            <w:pPr>
              <w:pStyle w:val="Nadpis3"/>
              <w:numPr>
                <w:ilvl w:val="0"/>
                <w:numId w:val="4"/>
              </w:numPr>
              <w:rPr>
                <w:rFonts w:ascii="Arial Narrow" w:hAnsi="Arial Narrow" w:cs="Arial"/>
              </w:rPr>
            </w:pPr>
            <w:bookmarkStart w:name="_Toc849872646" w:id="102"/>
            <w:bookmarkStart w:name="_Toc1464966903" w:id="103"/>
            <w:bookmarkStart w:name="_Toc111638914" w:id="104"/>
            <w:r w:rsidRPr="60F7E176">
              <w:rPr>
                <w:rFonts w:ascii="Arial Narrow" w:hAnsi="Arial Narrow" w:cs="Arial"/>
              </w:rPr>
              <w:lastRenderedPageBreak/>
              <w:t>Ďalšie informácie</w:t>
            </w:r>
            <w:bookmarkEnd w:id="102"/>
            <w:bookmarkEnd w:id="103"/>
            <w:bookmarkEnd w:id="104"/>
          </w:p>
        </w:tc>
      </w:tr>
      <w:tr w:rsidRPr="00CB2B7D" w:rsidR="000D1D06" w:rsidTr="42EBC09B" w14:paraId="3145F75C" w14:textId="77777777">
        <w:tc>
          <w:tcPr>
            <w:tcW w:w="9498" w:type="dxa"/>
            <w:shd w:val="clear" w:color="auto" w:fill="FFFFFF" w:themeFill="background1"/>
          </w:tcPr>
          <w:p w:rsidRPr="00CB2B7D" w:rsidR="000D1D06" w:rsidRDefault="00C33841" w14:paraId="604EA98E" w14:textId="0A7DED16">
            <w:pPr>
              <w:spacing w:before="120" w:after="120"/>
              <w:jc w:val="both"/>
              <w:rPr>
                <w:rFonts w:ascii="Arial Narrow" w:hAnsi="Arial Narrow" w:cs="Arial"/>
                <w:color w:val="000000"/>
                <w:sz w:val="20"/>
                <w:szCs w:val="20"/>
              </w:rPr>
            </w:pPr>
            <w:r w:rsidRPr="00CB2B7D">
              <w:rPr>
                <w:rFonts w:ascii="Arial Narrow" w:hAnsi="Arial Narrow" w:cs="Arial"/>
                <w:color w:val="000000" w:themeColor="text1"/>
                <w:sz w:val="20"/>
                <w:szCs w:val="20"/>
              </w:rPr>
              <w:t xml:space="preserve">Financovanie opatrení z prostriedkov mechanizmu sa realizuje systémom: </w:t>
            </w:r>
          </w:p>
          <w:p w:rsidRPr="00CB2B7D" w:rsidR="000D1D06" w:rsidP="008A56B8" w:rsidRDefault="00CB2B7D" w14:paraId="44CBA97E" w14:textId="62133309">
            <w:pPr>
              <w:numPr>
                <w:ilvl w:val="0"/>
                <w:numId w:val="2"/>
              </w:numPr>
              <w:pBdr>
                <w:top w:val="nil"/>
                <w:left w:val="nil"/>
                <w:bottom w:val="nil"/>
                <w:right w:val="nil"/>
                <w:between w:val="nil"/>
              </w:pBdr>
              <w:jc w:val="both"/>
              <w:rPr>
                <w:rFonts w:ascii="Arial Narrow" w:hAnsi="Arial Narrow" w:cs="Arial"/>
                <w:color w:val="000000"/>
                <w:sz w:val="20"/>
                <w:szCs w:val="20"/>
              </w:rPr>
            </w:pPr>
            <w:r w:rsidRPr="00CB2B7D">
              <w:rPr>
                <w:rFonts w:ascii="Arial Narrow" w:hAnsi="Arial Narrow" w:cs="Arial"/>
                <w:color w:val="000000"/>
                <w:sz w:val="20"/>
                <w:szCs w:val="20"/>
              </w:rPr>
              <w:t>r</w:t>
            </w:r>
            <w:r w:rsidRPr="00CB2B7D" w:rsidR="00C33841">
              <w:rPr>
                <w:rFonts w:ascii="Arial Narrow" w:hAnsi="Arial Narrow" w:cs="Arial"/>
                <w:color w:val="000000"/>
                <w:sz w:val="20"/>
                <w:szCs w:val="20"/>
              </w:rPr>
              <w:t>efundácie</w:t>
            </w:r>
            <w:r w:rsidRPr="00CB2B7D" w:rsidR="00353D00">
              <w:rPr>
                <w:rFonts w:ascii="Arial Narrow" w:hAnsi="Arial Narrow" w:cs="Arial"/>
                <w:color w:val="000000"/>
                <w:sz w:val="20"/>
                <w:szCs w:val="20"/>
              </w:rPr>
              <w:t>,</w:t>
            </w:r>
          </w:p>
          <w:p w:rsidRPr="00CB2B7D" w:rsidR="000D1D06" w:rsidP="008A56B8" w:rsidRDefault="00CB2B7D" w14:paraId="543218BE" w14:textId="457FD61A">
            <w:pPr>
              <w:numPr>
                <w:ilvl w:val="0"/>
                <w:numId w:val="2"/>
              </w:numPr>
              <w:pBdr>
                <w:top w:val="nil"/>
                <w:left w:val="nil"/>
                <w:bottom w:val="nil"/>
                <w:right w:val="nil"/>
                <w:between w:val="nil"/>
              </w:pBdr>
              <w:jc w:val="both"/>
              <w:rPr>
                <w:rFonts w:ascii="Arial Narrow" w:hAnsi="Arial Narrow" w:cs="Arial"/>
                <w:color w:val="000000"/>
                <w:sz w:val="20"/>
                <w:szCs w:val="20"/>
              </w:rPr>
            </w:pPr>
            <w:proofErr w:type="spellStart"/>
            <w:r w:rsidRPr="00CB2B7D">
              <w:rPr>
                <w:rFonts w:ascii="Arial Narrow" w:hAnsi="Arial Narrow" w:cs="Arial"/>
                <w:color w:val="000000"/>
                <w:sz w:val="20"/>
                <w:szCs w:val="20"/>
              </w:rPr>
              <w:t>p</w:t>
            </w:r>
            <w:r w:rsidRPr="00CB2B7D" w:rsidR="00C33841">
              <w:rPr>
                <w:rFonts w:ascii="Arial Narrow" w:hAnsi="Arial Narrow" w:cs="Arial"/>
                <w:color w:val="000000"/>
                <w:sz w:val="20"/>
                <w:szCs w:val="20"/>
              </w:rPr>
              <w:t>redfinancovania</w:t>
            </w:r>
            <w:proofErr w:type="spellEnd"/>
            <w:r w:rsidRPr="00CB2B7D" w:rsidR="00353D00">
              <w:rPr>
                <w:rFonts w:ascii="Arial Narrow" w:hAnsi="Arial Narrow" w:cs="Arial"/>
                <w:color w:val="000000"/>
                <w:sz w:val="20"/>
                <w:szCs w:val="20"/>
              </w:rPr>
              <w:t>,</w:t>
            </w:r>
          </w:p>
          <w:p w:rsidRPr="00CB2B7D" w:rsidR="000D1D06" w:rsidP="008A56B8" w:rsidRDefault="00C33841" w14:paraId="20EC264A" w14:textId="1ABE630C">
            <w:pPr>
              <w:numPr>
                <w:ilvl w:val="0"/>
                <w:numId w:val="2"/>
              </w:numPr>
              <w:pBdr>
                <w:top w:val="nil"/>
                <w:left w:val="nil"/>
                <w:bottom w:val="nil"/>
                <w:right w:val="nil"/>
                <w:between w:val="nil"/>
              </w:pBdr>
              <w:jc w:val="both"/>
              <w:rPr>
                <w:rFonts w:ascii="Arial Narrow" w:hAnsi="Arial Narrow" w:cs="Arial"/>
                <w:color w:val="000000"/>
                <w:sz w:val="20"/>
                <w:szCs w:val="20"/>
              </w:rPr>
            </w:pPr>
            <w:r w:rsidRPr="00CB2B7D">
              <w:rPr>
                <w:rFonts w:ascii="Arial Narrow" w:hAnsi="Arial Narrow" w:cs="Arial"/>
                <w:color w:val="000000"/>
                <w:sz w:val="20"/>
                <w:szCs w:val="20"/>
              </w:rPr>
              <w:t>zálohových platieb</w:t>
            </w:r>
            <w:r w:rsidRPr="00CB2B7D" w:rsidR="00353D00">
              <w:rPr>
                <w:rFonts w:ascii="Arial Narrow" w:hAnsi="Arial Narrow" w:cs="Arial"/>
                <w:color w:val="000000"/>
                <w:sz w:val="20"/>
                <w:szCs w:val="20"/>
              </w:rPr>
              <w:t>,</w:t>
            </w:r>
          </w:p>
          <w:p w:rsidRPr="00CB2B7D" w:rsidR="000D1D06" w:rsidP="008A56B8" w:rsidRDefault="00C33841" w14:paraId="1E85A2A0" w14:textId="14EA8539">
            <w:pPr>
              <w:numPr>
                <w:ilvl w:val="0"/>
                <w:numId w:val="2"/>
              </w:numPr>
              <w:pBdr>
                <w:top w:val="nil"/>
                <w:left w:val="nil"/>
                <w:bottom w:val="nil"/>
                <w:right w:val="nil"/>
                <w:between w:val="nil"/>
              </w:pBdr>
              <w:jc w:val="both"/>
              <w:rPr>
                <w:rFonts w:ascii="Arial Narrow" w:hAnsi="Arial Narrow" w:cs="Arial"/>
                <w:color w:val="000000"/>
                <w:sz w:val="20"/>
                <w:szCs w:val="20"/>
              </w:rPr>
            </w:pPr>
            <w:r w:rsidRPr="00CB2B7D">
              <w:rPr>
                <w:rFonts w:ascii="Arial Narrow" w:hAnsi="Arial Narrow" w:cs="Arial"/>
                <w:color w:val="000000"/>
                <w:sz w:val="20"/>
                <w:szCs w:val="20"/>
              </w:rPr>
              <w:t>kombinácia vyššie uvedených spôsobov financovania</w:t>
            </w:r>
            <w:r w:rsidRPr="00CB2B7D" w:rsidR="00353D00">
              <w:rPr>
                <w:rFonts w:ascii="Arial Narrow" w:hAnsi="Arial Narrow" w:cs="Arial"/>
                <w:color w:val="000000"/>
                <w:sz w:val="20"/>
                <w:szCs w:val="20"/>
              </w:rPr>
              <w:t>.</w:t>
            </w:r>
          </w:p>
          <w:p w:rsidRPr="00CB2B7D" w:rsidR="000D1D06" w:rsidRDefault="000D1D06" w14:paraId="07BCA161" w14:textId="77777777">
            <w:pPr>
              <w:pBdr>
                <w:top w:val="nil"/>
                <w:left w:val="nil"/>
                <w:bottom w:val="nil"/>
                <w:right w:val="nil"/>
                <w:between w:val="nil"/>
              </w:pBdr>
              <w:jc w:val="both"/>
              <w:rPr>
                <w:rFonts w:ascii="Arial Narrow" w:hAnsi="Arial Narrow" w:cs="Arial"/>
                <w:sz w:val="20"/>
                <w:szCs w:val="20"/>
              </w:rPr>
            </w:pPr>
          </w:p>
          <w:p w:rsidRPr="00CB2B7D" w:rsidR="000D1D06" w:rsidRDefault="00C33841" w14:paraId="6A87C420" w14:textId="77777777">
            <w:pPr>
              <w:pBdr>
                <w:top w:val="nil"/>
                <w:left w:val="nil"/>
                <w:bottom w:val="nil"/>
                <w:right w:val="nil"/>
                <w:between w:val="nil"/>
              </w:pBdr>
              <w:jc w:val="both"/>
              <w:rPr>
                <w:rFonts w:ascii="Arial Narrow" w:hAnsi="Arial Narrow" w:cs="Arial"/>
                <w:sz w:val="20"/>
                <w:szCs w:val="20"/>
              </w:rPr>
            </w:pPr>
            <w:r w:rsidRPr="00CB2B7D">
              <w:rPr>
                <w:rFonts w:ascii="Arial Narrow" w:hAnsi="Arial Narrow" w:cs="Arial"/>
                <w:sz w:val="20"/>
                <w:szCs w:val="20"/>
              </w:rPr>
              <w:t>Na pokrytie nákladov spojených s projektovým manažmentom a mzdami bude vyhlásená osobitná výzva, dostupná pre úspešných žiadateľov tejto výzvy.</w:t>
            </w:r>
          </w:p>
          <w:p w:rsidRPr="00CB2B7D" w:rsidR="7F0DF00F" w:rsidP="7F0DF00F" w:rsidRDefault="7F0DF00F" w14:paraId="552FA109" w14:textId="5F12DA59">
            <w:pPr>
              <w:jc w:val="both"/>
              <w:rPr>
                <w:rFonts w:ascii="Arial Narrow" w:hAnsi="Arial Narrow" w:cs="Arial"/>
                <w:sz w:val="20"/>
                <w:szCs w:val="20"/>
              </w:rPr>
            </w:pPr>
          </w:p>
          <w:p w:rsidRPr="00CB2B7D" w:rsidR="00C33841" w:rsidP="7F0DF00F" w:rsidRDefault="00C33841" w14:paraId="6099E8EA" w14:textId="1C1C3522">
            <w:pPr>
              <w:jc w:val="both"/>
              <w:rPr>
                <w:rFonts w:ascii="Arial Narrow" w:hAnsi="Arial Narrow" w:cs="Arial"/>
                <w:sz w:val="20"/>
                <w:szCs w:val="20"/>
              </w:rPr>
            </w:pPr>
            <w:r w:rsidRPr="00CB2B7D">
              <w:rPr>
                <w:rFonts w:ascii="Arial Narrow" w:hAnsi="Arial Narrow" w:cs="Arial"/>
                <w:sz w:val="20"/>
                <w:szCs w:val="20"/>
              </w:rPr>
              <w:t>Upozorňujeme žiadateľov, že investičné projekty môžu podliehať posúdeniu Útvaru hodnoty za peniaze MFSR, v súlade s metodikou hodnoteni</w:t>
            </w:r>
            <w:r w:rsidRPr="00E20101">
              <w:rPr>
                <w:rFonts w:ascii="Arial Narrow" w:hAnsi="Arial Narrow" w:cs="Arial"/>
                <w:sz w:val="20"/>
                <w:szCs w:val="20"/>
              </w:rPr>
              <w:t>a</w:t>
            </w:r>
            <w:r w:rsidRPr="00CB2B7D">
              <w:rPr>
                <w:rFonts w:ascii="Arial Narrow" w:hAnsi="Arial Narrow" w:cs="Arial"/>
                <w:sz w:val="20"/>
                <w:szCs w:val="20"/>
              </w:rPr>
              <w:t xml:space="preserve"> investičných projektov.</w:t>
            </w:r>
          </w:p>
          <w:p w:rsidRPr="00CB2B7D" w:rsidR="000D1D06" w:rsidRDefault="000D1D06" w14:paraId="757C012C" w14:textId="77777777">
            <w:pPr>
              <w:pBdr>
                <w:top w:val="nil"/>
                <w:left w:val="nil"/>
                <w:bottom w:val="nil"/>
                <w:right w:val="nil"/>
                <w:between w:val="nil"/>
              </w:pBdr>
              <w:ind w:left="720"/>
              <w:jc w:val="both"/>
              <w:rPr>
                <w:rFonts w:ascii="Arial Narrow" w:hAnsi="Arial Narrow" w:cs="Arial"/>
                <w:sz w:val="20"/>
                <w:szCs w:val="20"/>
              </w:rPr>
            </w:pPr>
          </w:p>
        </w:tc>
      </w:tr>
    </w:tbl>
    <w:p w:rsidRPr="00CB2B7D" w:rsidR="000D1D06" w:rsidRDefault="000D1D06" w14:paraId="642F605B" w14:textId="77777777">
      <w:pPr>
        <w:spacing w:before="120" w:after="120"/>
        <w:jc w:val="both"/>
        <w:rPr>
          <w:rFonts w:ascii="Arial Narrow" w:hAnsi="Arial Narrow" w:cs="Arial"/>
        </w:rPr>
      </w:pPr>
    </w:p>
    <w:tbl>
      <w:tblPr>
        <w:tblW w:w="9498" w:type="dxa"/>
        <w:tblInd w:w="-147"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fixed"/>
        <w:tblCellMar>
          <w:left w:w="115" w:type="dxa"/>
          <w:right w:w="115" w:type="dxa"/>
        </w:tblCellMar>
        <w:tblLook w:val="0400" w:firstRow="0" w:lastRow="0" w:firstColumn="0" w:lastColumn="0" w:noHBand="0" w:noVBand="1"/>
      </w:tblPr>
      <w:tblGrid>
        <w:gridCol w:w="9498"/>
      </w:tblGrid>
      <w:tr w:rsidRPr="00CB2B7D" w:rsidR="000D1D06" w:rsidTr="60F7E176" w14:paraId="2A4D9B6B" w14:textId="77777777">
        <w:tc>
          <w:tcPr>
            <w:tcW w:w="9498" w:type="dxa"/>
            <w:shd w:val="clear" w:color="auto" w:fill="D9D9D9" w:themeFill="background1" w:themeFillShade="D9"/>
          </w:tcPr>
          <w:p w:rsidRPr="00CB2B7D" w:rsidR="000D1D06" w:rsidRDefault="5FEF9516" w14:paraId="08907E65" w14:textId="77777777">
            <w:pPr>
              <w:pStyle w:val="Nadpis2"/>
              <w:rPr>
                <w:rFonts w:ascii="Arial Narrow" w:hAnsi="Arial Narrow" w:cs="Arial"/>
              </w:rPr>
            </w:pPr>
            <w:bookmarkStart w:name="_Toc286111963" w:id="105"/>
            <w:bookmarkStart w:name="_Toc1860975260" w:id="106"/>
            <w:bookmarkStart w:name="_Toc111638915" w:id="107"/>
            <w:bookmarkStart w:name="_Hlk109381187" w:id="108"/>
            <w:r w:rsidRPr="60F7E176">
              <w:rPr>
                <w:rFonts w:ascii="Arial Narrow" w:hAnsi="Arial Narrow" w:cs="Arial"/>
              </w:rPr>
              <w:t xml:space="preserve">5. POVINNÉ PRÍLOHY </w:t>
            </w:r>
            <w:proofErr w:type="spellStart"/>
            <w:r w:rsidRPr="60F7E176">
              <w:rPr>
                <w:rFonts w:ascii="Arial Narrow" w:hAnsi="Arial Narrow" w:cs="Arial"/>
              </w:rPr>
              <w:t>ŽoPPM</w:t>
            </w:r>
            <w:bookmarkEnd w:id="105"/>
            <w:bookmarkEnd w:id="106"/>
            <w:bookmarkEnd w:id="107"/>
            <w:proofErr w:type="spellEnd"/>
          </w:p>
        </w:tc>
      </w:tr>
      <w:tr w:rsidRPr="00CB2B7D" w:rsidR="000D1D06" w:rsidTr="60F7E176" w14:paraId="653473C9" w14:textId="77777777">
        <w:tc>
          <w:tcPr>
            <w:tcW w:w="9498" w:type="dxa"/>
            <w:shd w:val="clear" w:color="auto" w:fill="FFFFFF" w:themeFill="background1"/>
          </w:tcPr>
          <w:p w:rsidRPr="00FB0924" w:rsidR="000D1D06" w:rsidP="00FB0924" w:rsidRDefault="000D1D06" w14:paraId="7E503095" w14:textId="77777777">
            <w:pPr>
              <w:jc w:val="both"/>
              <w:rPr>
                <w:rFonts w:ascii="Arial Narrow" w:hAnsi="Arial Narrow" w:cs="Arial"/>
                <w:sz w:val="20"/>
                <w:szCs w:val="20"/>
              </w:rPr>
            </w:pPr>
          </w:p>
          <w:p w:rsidRPr="00FB0924" w:rsidR="000D1D06" w:rsidP="00FB0924" w:rsidRDefault="00C33841" w14:paraId="6564C6BA" w14:textId="3EBC180F">
            <w:pPr>
              <w:numPr>
                <w:ilvl w:val="0"/>
                <w:numId w:val="5"/>
              </w:numPr>
              <w:ind w:left="322" w:hanging="284"/>
              <w:jc w:val="both"/>
              <w:rPr>
                <w:rFonts w:ascii="Arial Narrow" w:hAnsi="Arial Narrow" w:cs="Arial"/>
                <w:sz w:val="20"/>
                <w:szCs w:val="20"/>
              </w:rPr>
            </w:pPr>
            <w:r w:rsidRPr="00FB0924">
              <w:rPr>
                <w:rFonts w:ascii="Arial Narrow" w:hAnsi="Arial Narrow" w:cs="Arial"/>
                <w:sz w:val="20"/>
                <w:szCs w:val="20"/>
              </w:rPr>
              <w:t>Súhrnné čestné vyhlásenie</w:t>
            </w:r>
            <w:r w:rsidRPr="00FB0924" w:rsidR="00C503C0">
              <w:rPr>
                <w:rFonts w:ascii="Arial Narrow" w:hAnsi="Arial Narrow" w:cs="Arial"/>
                <w:sz w:val="20"/>
                <w:szCs w:val="20"/>
              </w:rPr>
              <w:t xml:space="preserve"> žiadateľa a partnera</w:t>
            </w:r>
          </w:p>
          <w:p w:rsidRPr="00FB0924" w:rsidR="000D1D06" w:rsidP="00FB0924" w:rsidRDefault="00C33841" w14:paraId="6628BE7C" w14:textId="0C871043">
            <w:pPr>
              <w:numPr>
                <w:ilvl w:val="0"/>
                <w:numId w:val="5"/>
              </w:numPr>
              <w:ind w:left="322" w:hanging="284"/>
              <w:jc w:val="both"/>
              <w:rPr>
                <w:rFonts w:ascii="Arial Narrow" w:hAnsi="Arial Narrow" w:cs="Arial"/>
                <w:sz w:val="20"/>
                <w:szCs w:val="20"/>
              </w:rPr>
            </w:pPr>
            <w:r w:rsidRPr="00FB0924">
              <w:rPr>
                <w:rFonts w:ascii="Arial Narrow" w:hAnsi="Arial Narrow" w:cs="Arial"/>
                <w:sz w:val="20"/>
                <w:szCs w:val="20"/>
              </w:rPr>
              <w:t xml:space="preserve">Projektová dokumentácia (v prípade absencie projektovej dokumentácie žiadateľ predkladá “Projektový </w:t>
            </w:r>
            <w:r w:rsidRPr="00FB0924" w:rsidR="008444A3">
              <w:rPr>
                <w:rFonts w:ascii="Arial Narrow" w:hAnsi="Arial Narrow" w:cs="Arial"/>
                <w:sz w:val="20"/>
                <w:szCs w:val="20"/>
              </w:rPr>
              <w:t>plán</w:t>
            </w:r>
            <w:r w:rsidRPr="00FB0924">
              <w:rPr>
                <w:rFonts w:ascii="Arial Narrow" w:hAnsi="Arial Narrow" w:cs="Arial"/>
                <w:sz w:val="20"/>
                <w:szCs w:val="20"/>
              </w:rPr>
              <w:t>”)</w:t>
            </w:r>
          </w:p>
          <w:p w:rsidRPr="00FB0924" w:rsidR="000D1D06" w:rsidP="00FB0924" w:rsidRDefault="00C33841" w14:paraId="442090FC" w14:textId="0E7207F9">
            <w:pPr>
              <w:numPr>
                <w:ilvl w:val="0"/>
                <w:numId w:val="5"/>
              </w:numPr>
              <w:ind w:left="322" w:hanging="284"/>
              <w:jc w:val="both"/>
              <w:rPr>
                <w:rFonts w:ascii="Arial Narrow" w:hAnsi="Arial Narrow" w:cs="Arial"/>
                <w:sz w:val="20"/>
                <w:szCs w:val="20"/>
              </w:rPr>
            </w:pPr>
            <w:r w:rsidRPr="00FB0924">
              <w:rPr>
                <w:rFonts w:ascii="Arial Narrow" w:hAnsi="Arial Narrow" w:cs="Arial"/>
                <w:sz w:val="20"/>
                <w:szCs w:val="20"/>
              </w:rPr>
              <w:t xml:space="preserve">Cestovná mapa a investičný plán </w:t>
            </w:r>
          </w:p>
          <w:p w:rsidRPr="00FB0924" w:rsidR="000D1D06" w:rsidP="00FB0924" w:rsidRDefault="00C33841" w14:paraId="771E071A" w14:textId="77777777">
            <w:pPr>
              <w:numPr>
                <w:ilvl w:val="0"/>
                <w:numId w:val="5"/>
              </w:numPr>
              <w:ind w:left="322" w:hanging="284"/>
              <w:jc w:val="both"/>
              <w:rPr>
                <w:rFonts w:ascii="Arial Narrow" w:hAnsi="Arial Narrow" w:cs="Arial"/>
                <w:sz w:val="20"/>
                <w:szCs w:val="20"/>
              </w:rPr>
            </w:pPr>
            <w:r w:rsidRPr="00FB0924">
              <w:rPr>
                <w:rFonts w:ascii="Arial Narrow" w:hAnsi="Arial Narrow" w:cs="Arial"/>
                <w:sz w:val="20"/>
                <w:szCs w:val="20"/>
              </w:rPr>
              <w:t xml:space="preserve">Ex </w:t>
            </w:r>
            <w:proofErr w:type="spellStart"/>
            <w:r w:rsidRPr="00FB0924">
              <w:rPr>
                <w:rFonts w:ascii="Arial Narrow" w:hAnsi="Arial Narrow" w:cs="Arial"/>
                <w:sz w:val="20"/>
                <w:szCs w:val="20"/>
              </w:rPr>
              <w:t>ante</w:t>
            </w:r>
            <w:proofErr w:type="spellEnd"/>
            <w:r w:rsidRPr="00FB0924">
              <w:rPr>
                <w:rFonts w:ascii="Arial Narrow" w:hAnsi="Arial Narrow" w:cs="Arial"/>
                <w:sz w:val="20"/>
                <w:szCs w:val="20"/>
              </w:rPr>
              <w:t xml:space="preserve"> projektové energetické hodnotenie</w:t>
            </w:r>
          </w:p>
          <w:p w:rsidRPr="00FB0924" w:rsidR="000D1D06" w:rsidP="00FB0924" w:rsidRDefault="00C33841" w14:paraId="59568C78" w14:textId="0C031A1C">
            <w:pPr>
              <w:numPr>
                <w:ilvl w:val="0"/>
                <w:numId w:val="5"/>
              </w:numPr>
              <w:ind w:left="322" w:hanging="284"/>
              <w:jc w:val="both"/>
              <w:rPr>
                <w:rFonts w:ascii="Arial Narrow" w:hAnsi="Arial Narrow" w:cs="Arial"/>
                <w:sz w:val="20"/>
                <w:szCs w:val="20"/>
              </w:rPr>
            </w:pPr>
            <w:r w:rsidRPr="00FB0924">
              <w:rPr>
                <w:rFonts w:ascii="Arial Narrow" w:hAnsi="Arial Narrow" w:cs="Arial"/>
                <w:sz w:val="20"/>
                <w:szCs w:val="20"/>
              </w:rPr>
              <w:t>Platné uznesenie Akademického senátu  každej zo zapojených vysokých škôl podľa § 9, ods.(1), písm. b) bod    2. zákona 131/2002 o vysokých školách a o zmene a doplnení niektorých zákonov v znení neskorších predpisov</w:t>
            </w:r>
          </w:p>
          <w:p w:rsidRPr="00FB0924" w:rsidR="000D1D06" w:rsidP="00FB0924" w:rsidRDefault="00C33841" w14:paraId="6857C0F1" w14:textId="26020E80">
            <w:pPr>
              <w:numPr>
                <w:ilvl w:val="0"/>
                <w:numId w:val="5"/>
              </w:numPr>
              <w:ind w:left="322" w:hanging="284"/>
              <w:jc w:val="both"/>
              <w:rPr>
                <w:rFonts w:ascii="Arial Narrow" w:hAnsi="Arial Narrow" w:cs="Arial"/>
                <w:sz w:val="20"/>
                <w:szCs w:val="20"/>
              </w:rPr>
            </w:pPr>
            <w:r w:rsidRPr="00FB0924">
              <w:rPr>
                <w:rFonts w:ascii="Arial Narrow" w:hAnsi="Arial Narrow" w:cs="Arial"/>
                <w:sz w:val="20"/>
                <w:szCs w:val="20"/>
              </w:rPr>
              <w:t>Platné uznesenie Správnej rady každej zo zapojených vysokých škôl podľa § 41, ods. (4), písm. b) zákona 131/2002 o vysokých školách a o zmene a doplnení niektorých zákonov v znení neskorších predpisov</w:t>
            </w:r>
          </w:p>
          <w:p w:rsidRPr="00FB0924" w:rsidR="000D1D06" w:rsidP="00FB0924" w:rsidRDefault="00C33841" w14:paraId="0991C63B" w14:textId="77777777">
            <w:pPr>
              <w:numPr>
                <w:ilvl w:val="0"/>
                <w:numId w:val="5"/>
              </w:numPr>
              <w:ind w:left="322" w:hanging="284"/>
              <w:jc w:val="both"/>
              <w:rPr>
                <w:rFonts w:ascii="Arial Narrow" w:hAnsi="Arial Narrow" w:cs="Arial"/>
                <w:sz w:val="20"/>
                <w:szCs w:val="20"/>
              </w:rPr>
            </w:pPr>
            <w:r w:rsidRPr="00FB0924">
              <w:rPr>
                <w:rFonts w:ascii="Arial Narrow" w:hAnsi="Arial Narrow" w:cs="Arial"/>
                <w:sz w:val="20"/>
                <w:szCs w:val="20"/>
              </w:rPr>
              <w:t xml:space="preserve">Posledné dve schválené účtovné závierky žiadateľa, ak nie sú zverejnené v registri účtovných závierok na  </w:t>
            </w:r>
            <w:hyperlink r:id="rId26">
              <w:r w:rsidRPr="00FB0924">
                <w:rPr>
                  <w:rFonts w:ascii="Arial Narrow" w:hAnsi="Arial Narrow" w:cs="Arial"/>
                  <w:sz w:val="20"/>
                  <w:szCs w:val="20"/>
                </w:rPr>
                <w:t>www.registeruz.sk</w:t>
              </w:r>
            </w:hyperlink>
            <w:r w:rsidRPr="00FB0924">
              <w:rPr>
                <w:rFonts w:ascii="Arial Narrow" w:hAnsi="Arial Narrow" w:cs="Arial"/>
                <w:sz w:val="20"/>
                <w:szCs w:val="20"/>
              </w:rPr>
              <w:t xml:space="preserve"> </w:t>
            </w:r>
          </w:p>
          <w:p w:rsidRPr="00FB0924" w:rsidR="000D1D06" w:rsidP="00FB0924" w:rsidRDefault="00C33841" w14:paraId="386E6F65" w14:textId="57866140">
            <w:pPr>
              <w:numPr>
                <w:ilvl w:val="0"/>
                <w:numId w:val="5"/>
              </w:numPr>
              <w:ind w:left="322" w:hanging="284"/>
              <w:jc w:val="both"/>
              <w:rPr>
                <w:rFonts w:ascii="Arial Narrow" w:hAnsi="Arial Narrow" w:cs="Arial"/>
                <w:sz w:val="20"/>
                <w:szCs w:val="20"/>
              </w:rPr>
            </w:pPr>
            <w:r w:rsidRPr="00FB0924">
              <w:rPr>
                <w:rFonts w:ascii="Arial Narrow" w:hAnsi="Arial Narrow" w:cs="Arial"/>
                <w:sz w:val="20"/>
                <w:szCs w:val="20"/>
              </w:rPr>
              <w:t xml:space="preserve">Len v prípade, že vysoká škola už čerpala finančné prostriedky na projekty, ktoré môžu predstavovať financovanie tých istých výdavkov z prostriedkov Európskej únie, alebo zo štátneho rozpočtu, vysoká škola je povinná predložiť v rámci svojej žiadosti </w:t>
            </w:r>
            <w:r w:rsidRPr="00FB0924">
              <w:rPr>
                <w:rFonts w:ascii="Arial Narrow" w:hAnsi="Arial Narrow" w:cs="Arial"/>
                <w:sz w:val="20"/>
                <w:szCs w:val="20"/>
              </w:rPr>
              <w:lastRenderedPageBreak/>
              <w:t>stavebnú a technickú dokumentáciu, dokumentáciu o povolení uvedenia do užívania nehnuteľnosti alebo iné potvrdenia o nákupe vybavenia.</w:t>
            </w:r>
          </w:p>
          <w:p w:rsidRPr="00FB0924" w:rsidR="0028694F" w:rsidP="00FB0924" w:rsidRDefault="0028694F" w14:paraId="1F85FD65" w14:textId="77777777">
            <w:pPr>
              <w:numPr>
                <w:ilvl w:val="0"/>
                <w:numId w:val="5"/>
              </w:numPr>
              <w:ind w:left="322" w:hanging="284"/>
              <w:jc w:val="both"/>
              <w:rPr>
                <w:rFonts w:ascii="Arial Narrow" w:hAnsi="Arial Narrow" w:cs="Arial"/>
                <w:sz w:val="20"/>
                <w:szCs w:val="20"/>
              </w:rPr>
            </w:pPr>
            <w:r w:rsidRPr="00FB0924">
              <w:rPr>
                <w:rFonts w:ascii="Arial Narrow" w:hAnsi="Arial Narrow" w:cs="Arial"/>
                <w:sz w:val="20"/>
                <w:szCs w:val="20"/>
              </w:rPr>
              <w:t>Údaje potrebné na vyžiadanie výpisu z registra trestov.</w:t>
            </w:r>
          </w:p>
          <w:p w:rsidRPr="00FB0924" w:rsidR="000D1D06" w:rsidP="00FB0924" w:rsidRDefault="008444A3" w14:paraId="059CA361" w14:textId="6D90367D">
            <w:pPr>
              <w:numPr>
                <w:ilvl w:val="0"/>
                <w:numId w:val="5"/>
              </w:numPr>
              <w:ind w:left="322" w:hanging="284"/>
              <w:jc w:val="both"/>
              <w:rPr>
                <w:rFonts w:ascii="Arial Narrow" w:hAnsi="Arial Narrow" w:cs="Arial"/>
                <w:sz w:val="20"/>
                <w:szCs w:val="20"/>
              </w:rPr>
            </w:pPr>
            <w:r w:rsidRPr="00FB0924">
              <w:rPr>
                <w:rFonts w:ascii="Arial Narrow" w:hAnsi="Arial Narrow" w:cs="Arial"/>
                <w:sz w:val="20"/>
                <w:szCs w:val="20"/>
              </w:rPr>
              <w:t>L</w:t>
            </w:r>
            <w:r w:rsidRPr="00FB0924" w:rsidR="00C33841">
              <w:rPr>
                <w:rFonts w:ascii="Arial Narrow" w:hAnsi="Arial Narrow" w:cs="Arial"/>
                <w:sz w:val="20"/>
                <w:szCs w:val="20"/>
              </w:rPr>
              <w:t>ist vlastníctva/zmluva o dlhodobom prenájme budovy/pozemku alebo platnú zmluvu o budúcej kúpnej zmluve alebo platnú zmluvu o výpožičke alebo platnú zmluvu o zriadení vecného bremena alebo súhlas vlastníka pozemku s umiestnením zariadenia alebo čestné vyhlásenie žiadateľa, že má vyznačené vecné bremeno na príslušnom liste vlastníctva alebo súhlas Slovenského pozemkového fondu (v prípade, že projekt je realizovaný na pozemkoch s nezisteným vlastníkom</w:t>
            </w:r>
            <w:r w:rsidRPr="00FB0924" w:rsidR="0028694F">
              <w:rPr>
                <w:rFonts w:ascii="Arial Narrow" w:hAnsi="Arial Narrow" w:cs="Arial"/>
                <w:sz w:val="20"/>
                <w:szCs w:val="20"/>
              </w:rPr>
              <w:t>)</w:t>
            </w:r>
            <w:r w:rsidRPr="00FB0924" w:rsidR="001B45D9">
              <w:rPr>
                <w:rFonts w:ascii="Arial Narrow" w:hAnsi="Arial Narrow" w:cs="Arial"/>
                <w:sz w:val="20"/>
                <w:szCs w:val="20"/>
              </w:rPr>
              <w:t>.</w:t>
            </w:r>
          </w:p>
        </w:tc>
      </w:tr>
      <w:bookmarkEnd w:id="108"/>
    </w:tbl>
    <w:p w:rsidRPr="00CB2B7D" w:rsidR="000D1D06" w:rsidRDefault="000D1D06" w14:paraId="284AE506" w14:textId="77777777">
      <w:pPr>
        <w:spacing w:before="120" w:after="0" w:line="240" w:lineRule="auto"/>
        <w:ind w:left="1080"/>
        <w:jc w:val="both"/>
        <w:rPr>
          <w:rFonts w:ascii="Arial Narrow" w:hAnsi="Arial Narrow" w:cs="Arial"/>
        </w:rPr>
      </w:pPr>
    </w:p>
    <w:tbl>
      <w:tblPr>
        <w:tblW w:w="9498" w:type="dxa"/>
        <w:tblInd w:w="-147" w:type="dxa"/>
        <w:tblBorders>
          <w:top w:val="single" w:color="BFBFBF" w:sz="4" w:space="0"/>
          <w:left w:val="single" w:color="BFBFBF" w:sz="4" w:space="0"/>
          <w:bottom w:val="single" w:color="BFBFBF" w:sz="4" w:space="0"/>
          <w:right w:val="single" w:color="BFBFBF" w:sz="4" w:space="0"/>
          <w:insideH w:val="single" w:color="BFBFBF" w:sz="4" w:space="0"/>
          <w:insideV w:val="single" w:color="BFBFBF" w:sz="4" w:space="0"/>
        </w:tblBorders>
        <w:tblLayout w:type="fixed"/>
        <w:tblCellMar>
          <w:left w:w="115" w:type="dxa"/>
          <w:right w:w="115" w:type="dxa"/>
        </w:tblCellMar>
        <w:tblLook w:val="0400" w:firstRow="0" w:lastRow="0" w:firstColumn="0" w:lastColumn="0" w:noHBand="0" w:noVBand="1"/>
      </w:tblPr>
      <w:tblGrid>
        <w:gridCol w:w="9498"/>
      </w:tblGrid>
      <w:tr w:rsidRPr="00CB2B7D" w:rsidR="000D1D06" w:rsidTr="60F7E176" w14:paraId="41BBC661" w14:textId="77777777">
        <w:tc>
          <w:tcPr>
            <w:tcW w:w="9498" w:type="dxa"/>
            <w:shd w:val="clear" w:color="auto" w:fill="D9D9D9" w:themeFill="background1" w:themeFillShade="D9"/>
          </w:tcPr>
          <w:p w:rsidRPr="00CB2B7D" w:rsidR="000D1D06" w:rsidRDefault="5FEF9516" w14:paraId="5C40EC72" w14:textId="77777777">
            <w:pPr>
              <w:pStyle w:val="Nadpis2"/>
              <w:rPr>
                <w:rFonts w:ascii="Arial Narrow" w:hAnsi="Arial Narrow" w:cs="Arial"/>
              </w:rPr>
            </w:pPr>
            <w:bookmarkStart w:name="_Toc111638916" w:id="109"/>
            <w:bookmarkStart w:name="_Toc16154003" w:id="110"/>
            <w:bookmarkStart w:name="_Toc2010176438" w:id="111"/>
            <w:r w:rsidRPr="60F7E176">
              <w:rPr>
                <w:rFonts w:ascii="Arial Narrow" w:hAnsi="Arial Narrow" w:cs="Arial"/>
              </w:rPr>
              <w:t>6. PRÍLOHY VÝZVY</w:t>
            </w:r>
            <w:bookmarkEnd w:id="109"/>
            <w:r w:rsidRPr="60F7E176">
              <w:rPr>
                <w:rFonts w:ascii="Arial Narrow" w:hAnsi="Arial Narrow" w:cs="Arial"/>
              </w:rPr>
              <w:t xml:space="preserve"> </w:t>
            </w:r>
            <w:bookmarkEnd w:id="110"/>
            <w:bookmarkEnd w:id="111"/>
          </w:p>
        </w:tc>
      </w:tr>
      <w:tr w:rsidRPr="00CB2B7D" w:rsidR="000D1D06" w:rsidTr="60F7E176" w14:paraId="133D2D72" w14:textId="77777777">
        <w:tc>
          <w:tcPr>
            <w:tcW w:w="9498" w:type="dxa"/>
            <w:shd w:val="clear" w:color="auto" w:fill="FFFFFF" w:themeFill="background1"/>
          </w:tcPr>
          <w:p w:rsidRPr="00CB2B7D" w:rsidR="000D1D06" w:rsidRDefault="000D1D06" w14:paraId="5BB63F78" w14:textId="77777777">
            <w:pPr>
              <w:pBdr>
                <w:top w:val="nil"/>
                <w:left w:val="nil"/>
                <w:bottom w:val="nil"/>
                <w:right w:val="nil"/>
                <w:between w:val="nil"/>
              </w:pBdr>
              <w:ind w:left="643"/>
              <w:jc w:val="both"/>
              <w:rPr>
                <w:rFonts w:ascii="Arial Narrow" w:hAnsi="Arial Narrow" w:cs="Arial"/>
                <w:sz w:val="20"/>
                <w:szCs w:val="20"/>
              </w:rPr>
            </w:pPr>
          </w:p>
          <w:p w:rsidRPr="00CB2B7D" w:rsidR="000D1D06" w:rsidP="00662D1A" w:rsidRDefault="00C33841" w14:paraId="79ADBC53" w14:textId="77777777">
            <w:pPr>
              <w:numPr>
                <w:ilvl w:val="0"/>
                <w:numId w:val="45"/>
              </w:numPr>
              <w:pBdr>
                <w:top w:val="nil"/>
                <w:left w:val="nil"/>
                <w:bottom w:val="nil"/>
                <w:right w:val="nil"/>
                <w:between w:val="nil"/>
              </w:pBdr>
              <w:ind w:left="308" w:hanging="284"/>
              <w:jc w:val="both"/>
              <w:rPr>
                <w:rFonts w:ascii="Arial Narrow" w:hAnsi="Arial Narrow" w:cs="Arial"/>
                <w:color w:val="000000"/>
                <w:sz w:val="20"/>
                <w:szCs w:val="20"/>
              </w:rPr>
            </w:pPr>
            <w:r w:rsidRPr="00CB2B7D">
              <w:rPr>
                <w:rFonts w:ascii="Arial Narrow" w:hAnsi="Arial Narrow" w:cs="Arial"/>
                <w:color w:val="000000"/>
                <w:sz w:val="20"/>
                <w:szCs w:val="20"/>
              </w:rPr>
              <w:t>Formulár žiadosti o poskytnutie prostriedkov mechanizmu</w:t>
            </w:r>
          </w:p>
          <w:p w:rsidRPr="00CB2B7D" w:rsidR="000D1D06" w:rsidP="00662D1A" w:rsidRDefault="00C33841" w14:paraId="191EC546" w14:textId="4CA32A52">
            <w:pPr>
              <w:numPr>
                <w:ilvl w:val="0"/>
                <w:numId w:val="45"/>
              </w:numPr>
              <w:pBdr>
                <w:top w:val="nil"/>
                <w:left w:val="nil"/>
                <w:bottom w:val="nil"/>
                <w:right w:val="nil"/>
                <w:between w:val="nil"/>
              </w:pBdr>
              <w:ind w:left="322" w:hanging="284"/>
              <w:jc w:val="both"/>
              <w:rPr>
                <w:rFonts w:ascii="Arial Narrow" w:hAnsi="Arial Narrow" w:cs="Arial"/>
                <w:sz w:val="18"/>
                <w:szCs w:val="18"/>
              </w:rPr>
            </w:pPr>
            <w:r w:rsidRPr="00CB2B7D">
              <w:rPr>
                <w:rFonts w:ascii="Arial Narrow" w:hAnsi="Arial Narrow" w:cs="Arial"/>
                <w:sz w:val="20"/>
                <w:szCs w:val="20"/>
              </w:rPr>
              <w:t>Projektový plán (vzor)</w:t>
            </w:r>
          </w:p>
          <w:p w:rsidRPr="00CB2B7D" w:rsidR="000D1D06" w:rsidP="00662D1A" w:rsidRDefault="00C33841" w14:paraId="4C82D17D" w14:textId="2A9B6E79">
            <w:pPr>
              <w:numPr>
                <w:ilvl w:val="0"/>
                <w:numId w:val="45"/>
              </w:numPr>
              <w:pBdr>
                <w:top w:val="nil"/>
                <w:left w:val="nil"/>
                <w:bottom w:val="nil"/>
                <w:right w:val="nil"/>
                <w:between w:val="nil"/>
              </w:pBdr>
              <w:ind w:left="322" w:hanging="284"/>
              <w:jc w:val="both"/>
              <w:rPr>
                <w:rFonts w:ascii="Arial Narrow" w:hAnsi="Arial Narrow" w:cs="Arial"/>
                <w:sz w:val="18"/>
                <w:szCs w:val="18"/>
              </w:rPr>
            </w:pPr>
            <w:r w:rsidRPr="00CB2B7D">
              <w:rPr>
                <w:rFonts w:ascii="Arial Narrow" w:hAnsi="Arial Narrow" w:cs="Arial"/>
                <w:sz w:val="20"/>
                <w:szCs w:val="20"/>
              </w:rPr>
              <w:t>Cestovná mapa a investičný plán (vzor)</w:t>
            </w:r>
          </w:p>
          <w:p w:rsidRPr="00CB2B7D" w:rsidR="000D1D06" w:rsidP="00662D1A" w:rsidRDefault="00C33841" w14:paraId="51AB980D" w14:textId="77777777">
            <w:pPr>
              <w:numPr>
                <w:ilvl w:val="0"/>
                <w:numId w:val="45"/>
              </w:numPr>
              <w:pBdr>
                <w:top w:val="nil"/>
                <w:left w:val="nil"/>
                <w:bottom w:val="nil"/>
                <w:right w:val="nil"/>
                <w:between w:val="nil"/>
              </w:pBdr>
              <w:ind w:left="322" w:hanging="284"/>
              <w:jc w:val="both"/>
              <w:rPr>
                <w:rFonts w:ascii="Arial Narrow" w:hAnsi="Arial Narrow" w:cs="Arial"/>
                <w:sz w:val="18"/>
                <w:szCs w:val="18"/>
              </w:rPr>
            </w:pPr>
            <w:r w:rsidRPr="00CB2B7D">
              <w:rPr>
                <w:rFonts w:ascii="Arial Narrow" w:hAnsi="Arial Narrow" w:cs="Arial"/>
                <w:sz w:val="20"/>
                <w:szCs w:val="20"/>
              </w:rPr>
              <w:t>Finančné a percentuálne limity pre vybrané typy výdavkov</w:t>
            </w:r>
          </w:p>
          <w:p w:rsidRPr="00CB2B7D" w:rsidR="000D1D06" w:rsidP="00662D1A" w:rsidRDefault="00E20101" w14:paraId="3EF51D4A" w14:textId="77777777">
            <w:pPr>
              <w:numPr>
                <w:ilvl w:val="0"/>
                <w:numId w:val="45"/>
              </w:numPr>
              <w:pBdr>
                <w:top w:val="nil"/>
                <w:left w:val="nil"/>
                <w:bottom w:val="nil"/>
                <w:right w:val="nil"/>
                <w:between w:val="nil"/>
              </w:pBdr>
              <w:ind w:left="322" w:hanging="284"/>
              <w:jc w:val="both"/>
              <w:rPr>
                <w:rFonts w:ascii="Arial Narrow" w:hAnsi="Arial Narrow" w:cs="Arial"/>
                <w:sz w:val="20"/>
                <w:szCs w:val="20"/>
              </w:rPr>
            </w:pPr>
            <w:sdt>
              <w:sdtPr>
                <w:rPr>
                  <w:rFonts w:ascii="Arial Narrow" w:hAnsi="Arial Narrow" w:cs="Arial"/>
                </w:rPr>
                <w:tag w:val="goog_rdk_3"/>
                <w:id w:val="-327983252"/>
              </w:sdtPr>
              <w:sdtContent/>
            </w:sdt>
            <w:r w:rsidRPr="00CB2B7D" w:rsidR="00C33841">
              <w:rPr>
                <w:rFonts w:ascii="Arial Narrow" w:hAnsi="Arial Narrow" w:cs="Arial"/>
                <w:sz w:val="20"/>
                <w:szCs w:val="20"/>
              </w:rPr>
              <w:t>Návrh vzoru zmluvy o poskytnutí prostriedkov mechanizmu (bude doplnené)</w:t>
            </w:r>
          </w:p>
          <w:p w:rsidRPr="00CB2B7D" w:rsidR="000D1D06" w:rsidP="00662D1A" w:rsidRDefault="00C33841" w14:paraId="06C7F1DC" w14:textId="77777777">
            <w:pPr>
              <w:numPr>
                <w:ilvl w:val="0"/>
                <w:numId w:val="45"/>
              </w:numPr>
              <w:pBdr>
                <w:top w:val="nil"/>
                <w:left w:val="nil"/>
                <w:bottom w:val="nil"/>
                <w:right w:val="nil"/>
                <w:between w:val="nil"/>
              </w:pBdr>
              <w:ind w:left="322" w:hanging="284"/>
              <w:jc w:val="both"/>
              <w:rPr>
                <w:rFonts w:ascii="Arial Narrow" w:hAnsi="Arial Narrow" w:cs="Arial"/>
                <w:sz w:val="20"/>
                <w:szCs w:val="20"/>
              </w:rPr>
            </w:pPr>
            <w:r w:rsidRPr="00CB2B7D">
              <w:rPr>
                <w:rFonts w:ascii="Arial Narrow" w:hAnsi="Arial Narrow" w:cs="Arial"/>
                <w:sz w:val="20"/>
                <w:szCs w:val="20"/>
              </w:rPr>
              <w:t>Metodická príručka - budovy v Pláne obnovy</w:t>
            </w:r>
          </w:p>
          <w:p w:rsidR="000D1D06" w:rsidP="00662D1A" w:rsidRDefault="00C33841" w14:paraId="3F963553" w14:textId="77777777">
            <w:pPr>
              <w:numPr>
                <w:ilvl w:val="0"/>
                <w:numId w:val="45"/>
              </w:numPr>
              <w:pBdr>
                <w:top w:val="nil"/>
                <w:left w:val="nil"/>
                <w:bottom w:val="nil"/>
                <w:right w:val="nil"/>
                <w:between w:val="nil"/>
              </w:pBdr>
              <w:ind w:left="322" w:hanging="284"/>
              <w:jc w:val="both"/>
              <w:rPr>
                <w:rFonts w:ascii="Arial Narrow" w:hAnsi="Arial Narrow" w:cs="Arial"/>
                <w:sz w:val="20"/>
                <w:szCs w:val="20"/>
              </w:rPr>
            </w:pPr>
            <w:r w:rsidRPr="00CB2B7D">
              <w:rPr>
                <w:rFonts w:ascii="Arial Narrow" w:hAnsi="Arial Narrow" w:cs="Arial"/>
                <w:sz w:val="20"/>
                <w:szCs w:val="20"/>
              </w:rPr>
              <w:t>Súhrnné čestné vyhlásenie (vzor)</w:t>
            </w:r>
          </w:p>
          <w:p w:rsidRPr="00662D1A" w:rsidR="004E47C3" w:rsidP="00662D1A" w:rsidRDefault="00C71114" w14:paraId="26CF2D0E" w14:textId="05B6BE45">
            <w:pPr>
              <w:numPr>
                <w:ilvl w:val="0"/>
                <w:numId w:val="45"/>
              </w:numPr>
              <w:pBdr>
                <w:top w:val="nil"/>
                <w:left w:val="nil"/>
                <w:bottom w:val="nil"/>
                <w:right w:val="nil"/>
                <w:between w:val="nil"/>
              </w:pBdr>
              <w:ind w:left="322" w:hanging="284"/>
              <w:jc w:val="both"/>
              <w:rPr>
                <w:rFonts w:ascii="Arial Narrow" w:hAnsi="Arial Narrow" w:cs="Arial"/>
                <w:sz w:val="20"/>
                <w:szCs w:val="20"/>
              </w:rPr>
            </w:pPr>
            <w:r>
              <w:rPr>
                <w:rFonts w:ascii="Arial Narrow" w:hAnsi="Arial Narrow" w:cs="Arial"/>
                <w:color w:val="000000" w:themeColor="text1"/>
                <w:sz w:val="20"/>
                <w:szCs w:val="20"/>
              </w:rPr>
              <w:t>Ú</w:t>
            </w:r>
            <w:r w:rsidRPr="00FA3C7C" w:rsidR="004E47C3">
              <w:rPr>
                <w:rFonts w:ascii="Arial Narrow" w:hAnsi="Arial Narrow" w:cs="Arial"/>
                <w:color w:val="000000" w:themeColor="text1"/>
                <w:sz w:val="20"/>
                <w:szCs w:val="20"/>
              </w:rPr>
              <w:t>daje potrebné na vyžiadanie výpisu z registra trestov</w:t>
            </w:r>
            <w:r w:rsidR="004E47C3">
              <w:rPr>
                <w:rFonts w:ascii="Arial Narrow" w:hAnsi="Arial Narrow" w:cs="Arial"/>
                <w:color w:val="000000" w:themeColor="text1"/>
                <w:sz w:val="20"/>
                <w:szCs w:val="20"/>
              </w:rPr>
              <w:t xml:space="preserve"> (vzor)</w:t>
            </w:r>
          </w:p>
          <w:p w:rsidRPr="00CB2B7D" w:rsidR="00662D1A" w:rsidP="00662D1A" w:rsidRDefault="00662D1A" w14:paraId="4EAE223A" w14:textId="2702E67B">
            <w:pPr>
              <w:numPr>
                <w:ilvl w:val="0"/>
                <w:numId w:val="45"/>
              </w:numPr>
              <w:pBdr>
                <w:top w:val="nil"/>
                <w:left w:val="nil"/>
                <w:bottom w:val="nil"/>
                <w:right w:val="nil"/>
                <w:between w:val="nil"/>
              </w:pBdr>
              <w:ind w:left="322" w:hanging="284"/>
              <w:jc w:val="both"/>
              <w:rPr>
                <w:rFonts w:ascii="Arial Narrow" w:hAnsi="Arial Narrow" w:cs="Arial"/>
                <w:sz w:val="20"/>
                <w:szCs w:val="20"/>
              </w:rPr>
            </w:pPr>
            <w:r>
              <w:rPr>
                <w:rFonts w:ascii="Arial Narrow" w:hAnsi="Arial Narrow" w:cs="Arial"/>
                <w:sz w:val="20"/>
                <w:szCs w:val="20"/>
              </w:rPr>
              <w:t xml:space="preserve">Metodika hodnotenia žiadostí </w:t>
            </w:r>
          </w:p>
          <w:p w:rsidRPr="00CB2B7D" w:rsidR="000D1D06" w:rsidP="008444A3" w:rsidRDefault="000D1D06" w14:paraId="00889808" w14:textId="77777777">
            <w:pPr>
              <w:pBdr>
                <w:top w:val="nil"/>
                <w:left w:val="nil"/>
                <w:bottom w:val="nil"/>
                <w:right w:val="nil"/>
                <w:between w:val="nil"/>
              </w:pBdr>
              <w:jc w:val="both"/>
              <w:rPr>
                <w:rFonts w:ascii="Arial Narrow" w:hAnsi="Arial Narrow" w:cs="Arial"/>
                <w:sz w:val="20"/>
                <w:szCs w:val="20"/>
              </w:rPr>
            </w:pPr>
          </w:p>
        </w:tc>
      </w:tr>
    </w:tbl>
    <w:p w:rsidRPr="00CB2B7D" w:rsidR="000D1D06" w:rsidRDefault="000D1D06" w14:paraId="2D052D48" w14:textId="77777777">
      <w:pPr>
        <w:spacing w:before="120" w:after="120"/>
        <w:jc w:val="both"/>
        <w:rPr>
          <w:rFonts w:ascii="Arial Narrow" w:hAnsi="Arial Narrow" w:cs="Arial"/>
        </w:rPr>
      </w:pPr>
    </w:p>
    <w:p w:rsidR="0E75EB11" w:rsidP="0E75EB11" w:rsidRDefault="0E75EB11" w14:paraId="42070485" w14:textId="2BAE8F26">
      <w:pPr>
        <w:spacing w:before="120" w:after="120"/>
        <w:jc w:val="both"/>
        <w:rPr>
          <w:rFonts w:ascii="Arial Narrow" w:hAnsi="Arial Narrow" w:cs="Arial"/>
        </w:rPr>
      </w:pPr>
    </w:p>
    <w:p w:rsidR="0E75EB11" w:rsidP="0E75EB11" w:rsidRDefault="0E75EB11" w14:paraId="67208C1C" w14:textId="50B3C03F">
      <w:pPr>
        <w:spacing w:before="120" w:after="120"/>
        <w:jc w:val="both"/>
        <w:rPr>
          <w:rFonts w:ascii="Arial Narrow" w:hAnsi="Arial Narrow" w:cs="Arial"/>
        </w:rPr>
      </w:pPr>
    </w:p>
    <w:p w:rsidR="5DE41210" w:rsidP="0E75EB11" w:rsidRDefault="5DE41210" w14:paraId="22F0D6D9" w14:textId="7FF993CC">
      <w:pPr>
        <w:spacing w:before="120" w:after="120"/>
        <w:jc w:val="both"/>
        <w:rPr>
          <w:rFonts w:ascii="Arial Narrow" w:hAnsi="Arial Narrow" w:cs="Arial"/>
        </w:rPr>
      </w:pPr>
      <w:r w:rsidRPr="0E75EB11">
        <w:rPr>
          <w:rFonts w:ascii="Arial Narrow" w:hAnsi="Arial Narrow" w:cs="Arial"/>
        </w:rPr>
        <w:t>V Bratislave dňa .....................................</w:t>
      </w:r>
    </w:p>
    <w:p w:rsidR="0E75EB11" w:rsidP="0E75EB11" w:rsidRDefault="0E75EB11" w14:paraId="42F2BF88" w14:textId="1D2AAE0A">
      <w:pPr>
        <w:spacing w:before="120" w:after="120"/>
        <w:jc w:val="both"/>
        <w:rPr>
          <w:rFonts w:ascii="Arial Narrow" w:hAnsi="Arial Narrow" w:cs="Arial"/>
        </w:rPr>
      </w:pPr>
    </w:p>
    <w:p w:rsidR="0E06C8C3" w:rsidP="0E75EB11" w:rsidRDefault="0E06C8C3" w14:paraId="287AE4C8" w14:textId="75EBFF0B">
      <w:pPr>
        <w:spacing w:before="120" w:after="120"/>
        <w:ind w:left="5760"/>
        <w:rPr>
          <w:rFonts w:ascii="Arial Narrow" w:hAnsi="Arial Narrow" w:cs="Arial"/>
        </w:rPr>
      </w:pPr>
      <w:r w:rsidRPr="0E75EB11">
        <w:rPr>
          <w:rFonts w:ascii="Arial Narrow" w:hAnsi="Arial Narrow" w:cs="Arial"/>
        </w:rPr>
        <w:t xml:space="preserve">        .......................................................</w:t>
      </w:r>
    </w:p>
    <w:p w:rsidR="5DE41210" w:rsidP="0E75EB11" w:rsidRDefault="5DE41210" w14:paraId="7C7F9362" w14:textId="1FF2B85D">
      <w:pPr>
        <w:spacing w:before="120" w:after="120"/>
        <w:ind w:left="5760" w:firstLine="720"/>
        <w:rPr>
          <w:rFonts w:ascii="Arial Narrow" w:hAnsi="Arial Narrow" w:cs="Arial"/>
        </w:rPr>
      </w:pPr>
      <w:r w:rsidRPr="0E75EB11">
        <w:rPr>
          <w:rFonts w:ascii="Arial Narrow" w:hAnsi="Arial Narrow" w:cs="Arial"/>
        </w:rPr>
        <w:t xml:space="preserve">Mgr. Branislav </w:t>
      </w:r>
      <w:proofErr w:type="spellStart"/>
      <w:r w:rsidRPr="0E75EB11">
        <w:rPr>
          <w:rFonts w:ascii="Arial Narrow" w:hAnsi="Arial Narrow" w:cs="Arial"/>
        </w:rPr>
        <w:t>G</w:t>
      </w:r>
      <w:r w:rsidRPr="0E75EB11" w:rsidR="3EFB474C">
        <w:rPr>
          <w:rFonts w:ascii="Arial Narrow" w:hAnsi="Arial Narrow" w:cs="Arial"/>
        </w:rPr>
        <w:t>r</w:t>
      </w:r>
      <w:r w:rsidRPr="0E75EB11">
        <w:rPr>
          <w:rFonts w:ascii="Arial Narrow" w:hAnsi="Arial Narrow" w:cs="Arial"/>
        </w:rPr>
        <w:t>öhling</w:t>
      </w:r>
      <w:proofErr w:type="spellEnd"/>
    </w:p>
    <w:p w:rsidR="4589DDC4" w:rsidP="0E75EB11" w:rsidRDefault="4589DDC4" w14:paraId="3A3D03B0" w14:textId="42FCD95D">
      <w:pPr>
        <w:spacing w:before="120" w:after="120"/>
        <w:ind w:left="6480"/>
        <w:rPr>
          <w:rFonts w:ascii="Arial Narrow" w:hAnsi="Arial Narrow" w:cs="Arial"/>
        </w:rPr>
      </w:pPr>
      <w:r w:rsidRPr="0E75EB11">
        <w:rPr>
          <w:rFonts w:ascii="Arial Narrow" w:hAnsi="Arial Narrow" w:cs="Arial"/>
        </w:rPr>
        <w:t xml:space="preserve">     </w:t>
      </w:r>
      <w:r w:rsidRPr="0E75EB11" w:rsidR="3B9F7140">
        <w:rPr>
          <w:rFonts w:ascii="Arial Narrow" w:hAnsi="Arial Narrow" w:cs="Arial"/>
        </w:rPr>
        <w:t>Minister MŠVVaŠ</w:t>
      </w:r>
    </w:p>
    <w:p w:rsidRPr="00CB2B7D" w:rsidR="000D1D06" w:rsidRDefault="000D1D06" w14:paraId="3AA6F158" w14:textId="77777777">
      <w:pPr>
        <w:spacing w:before="120" w:after="0" w:line="240" w:lineRule="auto"/>
        <w:ind w:left="1080"/>
        <w:jc w:val="both"/>
        <w:rPr>
          <w:rFonts w:ascii="Arial Narrow" w:hAnsi="Arial Narrow" w:eastAsia="Times New Roman" w:cs="Arial"/>
          <w:sz w:val="24"/>
          <w:szCs w:val="24"/>
        </w:rPr>
      </w:pPr>
    </w:p>
    <w:p w:rsidRPr="00CB2B7D" w:rsidR="000D1D06" w:rsidRDefault="000D1D06" w14:paraId="3185986C" w14:textId="7955645D">
      <w:pPr>
        <w:pBdr>
          <w:top w:val="nil"/>
          <w:left w:val="nil"/>
          <w:bottom w:val="nil"/>
          <w:right w:val="nil"/>
          <w:between w:val="nil"/>
        </w:pBdr>
        <w:spacing w:after="120" w:line="240" w:lineRule="auto"/>
        <w:ind w:left="1080"/>
        <w:jc w:val="both"/>
        <w:rPr>
          <w:rFonts w:ascii="Arial Narrow" w:hAnsi="Arial Narrow" w:eastAsia="Times New Roman" w:cs="Arial"/>
          <w:color w:val="000000"/>
          <w:sz w:val="24"/>
          <w:szCs w:val="24"/>
        </w:rPr>
      </w:pPr>
    </w:p>
    <w:sectPr w:rsidRPr="00CB2B7D" w:rsidR="000D1D06">
      <w:footerReference w:type="default" r:id="rId27"/>
      <w:headerReference w:type="first" r:id="rId28"/>
      <w:footerReference w:type="first" r:id="rId29"/>
      <w:pgSz w:w="11906" w:h="16838"/>
      <w:pgMar w:top="1417" w:right="1417" w:bottom="1417" w:left="1418" w:header="708" w:footer="708" w:gutter="0"/>
      <w:pgNumType w:start="1"/>
      <w:cols w:space="708"/>
      <w:titlePg/>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0973254" w16cex:dateUtc="2022-08-16T09:29:07.105Z"/>
  <w16cex:commentExtensible w16cex:durableId="6AD6E515" w16cex:dateUtc="2022-08-16T09:29:49.436Z"/>
  <w16cex:commentExtensible w16cex:durableId="264BBF3D" w16cex:dateUtc="2022-08-16T09:42:17.241Z"/>
  <w16cex:commentExtensible w16cex:durableId="70F754C8" w16cex:dateUtc="2022-08-16T13:30:36.304Z"/>
  <w16cex:commentExtensible w16cex:durableId="2FCDA721" w16cex:dateUtc="2022-08-16T13:37:26.225Z"/>
  <w16cex:commentExtensible w16cex:durableId="496DED20" w16cex:dateUtc="2022-08-16T13:39:02.792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0101" w:rsidRDefault="00E20101" w14:paraId="69C8FF2B" w14:textId="77777777">
      <w:pPr>
        <w:spacing w:after="0" w:line="240" w:lineRule="auto"/>
      </w:pPr>
      <w:r>
        <w:separator/>
      </w:r>
    </w:p>
  </w:endnote>
  <w:endnote w:type="continuationSeparator" w:id="0">
    <w:p w:rsidR="00E20101" w:rsidRDefault="00E20101" w14:paraId="0441806E" w14:textId="77777777">
      <w:pPr>
        <w:spacing w:after="0" w:line="240" w:lineRule="auto"/>
      </w:pPr>
      <w:r>
        <w:continuationSeparator/>
      </w:r>
    </w:p>
  </w:endnote>
  <w:endnote w:type="continuationNotice" w:id="1">
    <w:p w:rsidR="00E20101" w:rsidRDefault="00E20101" w14:paraId="7A6EA693"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Pr="00CB2B7D" w:rsidR="00E20101" w:rsidRDefault="00E20101" w14:paraId="676EC852" w14:textId="1B049581">
    <w:pPr>
      <w:pBdr>
        <w:top w:val="nil"/>
        <w:left w:val="nil"/>
        <w:bottom w:val="nil"/>
        <w:right w:val="nil"/>
        <w:between w:val="nil"/>
      </w:pBdr>
      <w:tabs>
        <w:tab w:val="center" w:pos="4536"/>
        <w:tab w:val="right" w:pos="9072"/>
      </w:tabs>
      <w:spacing w:after="0" w:line="240" w:lineRule="auto"/>
      <w:jc w:val="right"/>
      <w:rPr>
        <w:rFonts w:ascii="Arial Narrow" w:hAnsi="Arial Narrow"/>
        <w:color w:val="000000"/>
      </w:rPr>
    </w:pPr>
    <w:r w:rsidRPr="00CB2B7D">
      <w:rPr>
        <w:rFonts w:ascii="Arial Narrow" w:hAnsi="Arial Narrow"/>
        <w:color w:val="000000"/>
      </w:rPr>
      <w:fldChar w:fldCharType="begin"/>
    </w:r>
    <w:r w:rsidRPr="00CB2B7D">
      <w:rPr>
        <w:rFonts w:ascii="Arial Narrow" w:hAnsi="Arial Narrow"/>
        <w:color w:val="000000"/>
      </w:rPr>
      <w:instrText>PAGE</w:instrText>
    </w:r>
    <w:r w:rsidRPr="00CB2B7D">
      <w:rPr>
        <w:rFonts w:ascii="Arial Narrow" w:hAnsi="Arial Narrow"/>
        <w:color w:val="000000"/>
      </w:rPr>
      <w:fldChar w:fldCharType="separate"/>
    </w:r>
    <w:r w:rsidRPr="00CB2B7D">
      <w:rPr>
        <w:rFonts w:ascii="Arial Narrow" w:hAnsi="Arial Narrow"/>
        <w:noProof/>
        <w:color w:val="000000"/>
      </w:rPr>
      <w:t>4</w:t>
    </w:r>
    <w:r w:rsidRPr="00CB2B7D">
      <w:rPr>
        <w:rFonts w:ascii="Arial Narrow" w:hAnsi="Arial Narrow"/>
        <w:color w:val="000000"/>
      </w:rPr>
      <w:fldChar w:fldCharType="end"/>
    </w:r>
  </w:p>
  <w:p w:rsidRPr="00CB2B7D" w:rsidR="00E20101" w:rsidRDefault="00E20101" w14:paraId="2007E8A1" w14:textId="77777777">
    <w:pPr>
      <w:pBdr>
        <w:top w:val="nil"/>
        <w:left w:val="nil"/>
        <w:bottom w:val="nil"/>
        <w:right w:val="nil"/>
        <w:between w:val="nil"/>
      </w:pBdr>
      <w:tabs>
        <w:tab w:val="center" w:pos="4536"/>
        <w:tab w:val="right" w:pos="9072"/>
      </w:tabs>
      <w:spacing w:after="0" w:line="240" w:lineRule="auto"/>
      <w:rPr>
        <w:rFonts w:ascii="Arial Narrow" w:hAnsi="Arial Narrow"/>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00E20101" w:rsidTr="7202697D" w14:paraId="2C5046EC" w14:textId="77777777">
      <w:tc>
        <w:tcPr>
          <w:tcW w:w="3020" w:type="dxa"/>
        </w:tcPr>
        <w:p w:rsidR="00E20101" w:rsidP="7202697D" w:rsidRDefault="00E20101" w14:paraId="2743CFD5" w14:textId="689FE2C7">
          <w:pPr>
            <w:pStyle w:val="Hlavika"/>
            <w:ind w:left="-115"/>
          </w:pPr>
        </w:p>
      </w:tc>
      <w:tc>
        <w:tcPr>
          <w:tcW w:w="3020" w:type="dxa"/>
        </w:tcPr>
        <w:p w:rsidR="00E20101" w:rsidP="7202697D" w:rsidRDefault="00E20101" w14:paraId="72CEF854" w14:textId="1E5EC8BA">
          <w:pPr>
            <w:pStyle w:val="Hlavika"/>
            <w:jc w:val="center"/>
          </w:pPr>
        </w:p>
      </w:tc>
      <w:tc>
        <w:tcPr>
          <w:tcW w:w="3020" w:type="dxa"/>
        </w:tcPr>
        <w:p w:rsidR="00E20101" w:rsidP="7202697D" w:rsidRDefault="00E20101" w14:paraId="41F32910" w14:textId="53C6E58B">
          <w:pPr>
            <w:pStyle w:val="Hlavika"/>
            <w:ind w:right="-115"/>
            <w:jc w:val="right"/>
          </w:pPr>
        </w:p>
      </w:tc>
    </w:tr>
  </w:tbl>
  <w:p w:rsidR="00E20101" w:rsidRDefault="00E20101" w14:paraId="5B956CBA" w14:textId="026B3A1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0101" w:rsidRDefault="00E20101" w14:paraId="6C34220B" w14:textId="77777777">
      <w:pPr>
        <w:spacing w:after="0" w:line="240" w:lineRule="auto"/>
      </w:pPr>
      <w:r>
        <w:separator/>
      </w:r>
    </w:p>
  </w:footnote>
  <w:footnote w:type="continuationSeparator" w:id="0">
    <w:p w:rsidR="00E20101" w:rsidRDefault="00E20101" w14:paraId="67480D6B" w14:textId="77777777">
      <w:pPr>
        <w:spacing w:after="0" w:line="240" w:lineRule="auto"/>
      </w:pPr>
      <w:r>
        <w:continuationSeparator/>
      </w:r>
    </w:p>
  </w:footnote>
  <w:footnote w:type="continuationNotice" w:id="1">
    <w:p w:rsidR="00E20101" w:rsidRDefault="00E20101" w14:paraId="3F4B4E04" w14:textId="77777777">
      <w:pPr>
        <w:spacing w:after="0" w:line="240" w:lineRule="auto"/>
      </w:pPr>
    </w:p>
  </w:footnote>
  <w:footnote w:id="2">
    <w:p w:rsidRPr="00DC21E9" w:rsidR="00E20101" w:rsidRDefault="00E20101" w14:paraId="4911F67C" w14:textId="77777777">
      <w:pPr>
        <w:spacing w:after="0" w:line="240" w:lineRule="auto"/>
        <w:jc w:val="both"/>
        <w:rPr>
          <w:rFonts w:ascii="Arial Narrow" w:hAnsi="Arial Narrow"/>
          <w:sz w:val="18"/>
          <w:szCs w:val="18"/>
        </w:rPr>
      </w:pPr>
      <w:r w:rsidRPr="00DC21E9">
        <w:rPr>
          <w:rFonts w:ascii="Arial Narrow" w:hAnsi="Arial Narrow"/>
          <w:sz w:val="18"/>
          <w:szCs w:val="18"/>
          <w:vertAlign w:val="superscript"/>
        </w:rPr>
        <w:footnoteRef/>
      </w:r>
      <w:r w:rsidRPr="00DC21E9">
        <w:rPr>
          <w:rFonts w:ascii="Arial Narrow" w:hAnsi="Arial Narrow"/>
          <w:sz w:val="18"/>
          <w:szCs w:val="18"/>
        </w:rPr>
        <w:t xml:space="preserve"> Žiadateľ v prípade elektronického formulára predkladá skeny originálnych dokumentov, v prípade zaslania ŽoPPM v listinnej podobe žiadateľ predkladá  kópie dokumentov.</w:t>
      </w:r>
    </w:p>
  </w:footnote>
  <w:footnote w:id="3">
    <w:p w:rsidRPr="00DC21E9" w:rsidR="00E20101" w:rsidRDefault="00E20101" w14:paraId="5129CDC9" w14:textId="77777777">
      <w:pPr>
        <w:spacing w:after="0" w:line="240" w:lineRule="auto"/>
        <w:rPr>
          <w:rFonts w:ascii="Arial Narrow" w:hAnsi="Arial Narrow"/>
          <w:sz w:val="18"/>
          <w:szCs w:val="18"/>
        </w:rPr>
      </w:pPr>
      <w:r w:rsidRPr="00DC21E9">
        <w:rPr>
          <w:rFonts w:ascii="Arial Narrow" w:hAnsi="Arial Narrow"/>
          <w:sz w:val="18"/>
          <w:szCs w:val="18"/>
          <w:vertAlign w:val="superscript"/>
        </w:rPr>
        <w:footnoteRef/>
      </w:r>
      <w:r w:rsidRPr="00DC21E9">
        <w:rPr>
          <w:rFonts w:ascii="Arial Narrow" w:hAnsi="Arial Narrow"/>
          <w:sz w:val="18"/>
          <w:szCs w:val="18"/>
        </w:rPr>
        <w:t xml:space="preserve"> </w:t>
      </w:r>
      <w:hyperlink r:id="rId1">
        <w:r w:rsidRPr="00DC21E9">
          <w:rPr>
            <w:rFonts w:ascii="Arial Narrow" w:hAnsi="Arial Narrow"/>
            <w:color w:val="1155CC"/>
            <w:sz w:val="18"/>
            <w:szCs w:val="18"/>
            <w:u w:val="single"/>
          </w:rPr>
          <w:t>https://www.antimon.gov.sk/data/files/1513_oznamenie-o-pojme-pomoc_sk.pdf?csrt=870010052862772982</w:t>
        </w:r>
      </w:hyperlink>
    </w:p>
  </w:footnote>
  <w:footnote w:id="4">
    <w:p w:rsidRPr="00DC21E9" w:rsidR="00E20101" w:rsidRDefault="00E20101" w14:paraId="4BC87096" w14:textId="31EB1661">
      <w:pPr>
        <w:pBdr>
          <w:top w:val="nil"/>
          <w:left w:val="nil"/>
          <w:bottom w:val="nil"/>
          <w:right w:val="nil"/>
          <w:between w:val="nil"/>
        </w:pBdr>
        <w:spacing w:after="0" w:line="240" w:lineRule="auto"/>
        <w:rPr>
          <w:rFonts w:ascii="Arial Narrow" w:hAnsi="Arial Narrow"/>
          <w:color w:val="000000"/>
          <w:sz w:val="18"/>
          <w:szCs w:val="18"/>
        </w:rPr>
      </w:pPr>
      <w:r w:rsidRPr="00DC21E9">
        <w:rPr>
          <w:rFonts w:ascii="Arial Narrow" w:hAnsi="Arial Narrow"/>
          <w:sz w:val="18"/>
          <w:szCs w:val="18"/>
          <w:vertAlign w:val="superscript"/>
        </w:rPr>
        <w:footnoteRef/>
      </w:r>
      <w:r w:rsidRPr="00DC21E9">
        <w:rPr>
          <w:rFonts w:ascii="Arial Narrow" w:hAnsi="Arial Narrow"/>
          <w:color w:val="000000"/>
          <w:sz w:val="18"/>
          <w:szCs w:val="18"/>
        </w:rPr>
        <w:t xml:space="preserve"> Podmienku financovania z viac ako 50 % verejných zdrojov ako aj ustanovenia uvedené v PPPM č.3 tykajúcej sa štátnej pomoci je nutné dodržiavať.</w:t>
      </w:r>
    </w:p>
  </w:footnote>
  <w:footnote w:id="5">
    <w:p w:rsidRPr="00DC21E9" w:rsidR="00E20101" w:rsidRDefault="00E20101" w14:paraId="6393F8CA" w14:textId="77777777">
      <w:pPr>
        <w:spacing w:after="0" w:line="240" w:lineRule="auto"/>
        <w:rPr>
          <w:rFonts w:ascii="Arial Narrow" w:hAnsi="Arial Narrow"/>
          <w:sz w:val="18"/>
          <w:szCs w:val="18"/>
        </w:rPr>
      </w:pPr>
      <w:r w:rsidRPr="00DC21E9">
        <w:rPr>
          <w:rFonts w:ascii="Arial Narrow" w:hAnsi="Arial Narrow"/>
          <w:sz w:val="18"/>
          <w:szCs w:val="18"/>
          <w:vertAlign w:val="superscript"/>
        </w:rPr>
        <w:footnoteRef/>
      </w:r>
      <w:r w:rsidRPr="00DC21E9">
        <w:rPr>
          <w:rFonts w:ascii="Arial Narrow" w:hAnsi="Arial Narrow"/>
          <w:sz w:val="18"/>
          <w:szCs w:val="18"/>
        </w:rPr>
        <w:t xml:space="preserve"> </w:t>
      </w:r>
      <w:hyperlink r:id="rId2">
        <w:r w:rsidRPr="00DC21E9">
          <w:rPr>
            <w:rFonts w:ascii="Arial Narrow" w:hAnsi="Arial Narrow"/>
            <w:color w:val="1155CC"/>
            <w:sz w:val="18"/>
            <w:szCs w:val="18"/>
            <w:u w:val="single"/>
          </w:rPr>
          <w:t>https://www.antimon.gov.sk/metodicke-usmernenia-koordinatora-pomoci/?csrt=16598315481017950304</w:t>
        </w:r>
      </w:hyperlink>
    </w:p>
  </w:footnote>
  <w:footnote w:id="6">
    <w:p w:rsidRPr="00DC21E9" w:rsidR="00E20101" w:rsidRDefault="00E20101" w14:paraId="3EBC5678" w14:textId="77777777">
      <w:pPr>
        <w:spacing w:after="0" w:line="240" w:lineRule="auto"/>
        <w:rPr>
          <w:rFonts w:ascii="Arial Narrow" w:hAnsi="Arial Narrow"/>
          <w:sz w:val="18"/>
          <w:szCs w:val="18"/>
        </w:rPr>
      </w:pPr>
      <w:r w:rsidRPr="00DC21E9">
        <w:rPr>
          <w:rFonts w:ascii="Arial Narrow" w:hAnsi="Arial Narrow"/>
          <w:sz w:val="18"/>
          <w:szCs w:val="18"/>
          <w:vertAlign w:val="superscript"/>
        </w:rPr>
        <w:footnoteRef/>
      </w:r>
      <w:r w:rsidRPr="00DC21E9">
        <w:rPr>
          <w:rFonts w:ascii="Arial Narrow" w:hAnsi="Arial Narrow"/>
          <w:sz w:val="18"/>
          <w:szCs w:val="18"/>
        </w:rPr>
        <w:t xml:space="preserve"> Žiadateľ pri vypracovaní ŽoPPM postupuje v zmysle prílohy č. 3.1 - 4 SIPOO Metodickej príručky - budovy v Pláne obnovy: &lt;</w:t>
      </w:r>
      <w:hyperlink r:id="rId3">
        <w:r w:rsidRPr="00DC21E9">
          <w:rPr>
            <w:rFonts w:ascii="Arial Narrow" w:hAnsi="Arial Narrow"/>
            <w:color w:val="1155CC"/>
            <w:sz w:val="18"/>
            <w:szCs w:val="18"/>
            <w:u w:val="single"/>
          </w:rPr>
          <w:t>https://www.planobnovy.sk/site/assets/files/1236/priloha_c__3_1_-_4_metodicka_prirucka_-_budovy_v_plane_obnovy.docx</w:t>
        </w:r>
      </w:hyperlink>
      <w:r w:rsidRPr="00DC21E9">
        <w:rPr>
          <w:rFonts w:ascii="Arial Narrow" w:hAnsi="Arial Narrow"/>
          <w:sz w:val="18"/>
          <w:szCs w:val="18"/>
        </w:rPr>
        <w:t xml:space="preserve">&gt; </w:t>
      </w:r>
    </w:p>
  </w:footnote>
  <w:footnote w:id="7">
    <w:p w:rsidRPr="00DC21E9" w:rsidR="00E20101" w:rsidRDefault="00E20101" w14:paraId="5A4E0173" w14:textId="77777777">
      <w:pPr>
        <w:spacing w:after="0" w:line="240" w:lineRule="auto"/>
        <w:rPr>
          <w:rFonts w:ascii="Arial Narrow" w:hAnsi="Arial Narrow"/>
          <w:sz w:val="18"/>
          <w:szCs w:val="18"/>
        </w:rPr>
      </w:pPr>
      <w:r w:rsidRPr="00DC21E9">
        <w:rPr>
          <w:rFonts w:ascii="Arial Narrow" w:hAnsi="Arial Narrow"/>
          <w:sz w:val="18"/>
          <w:szCs w:val="18"/>
          <w:vertAlign w:val="superscript"/>
        </w:rPr>
        <w:footnoteRef/>
      </w:r>
      <w:r w:rsidRPr="00DC21E9">
        <w:rPr>
          <w:rFonts w:ascii="Arial Narrow" w:hAnsi="Arial Narrow"/>
          <w:sz w:val="18"/>
          <w:szCs w:val="18"/>
        </w:rPr>
        <w:t xml:space="preserve"> Pod projektovou dokumentáciou sa rozumie napríklad stavebné povolenie, respektíve písomné oznámenie stavebného úradu, verejné obstarávanie, zmluva so zhotoviteľom, iba v prípade, že niektoré z týchto dokumentov sú v čase podania žiadosti k dispozícii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0"/>
      <w:gridCol w:w="3020"/>
      <w:gridCol w:w="3020"/>
    </w:tblGrid>
    <w:tr w:rsidR="00E20101" w:rsidTr="7202697D" w14:paraId="0893FE39" w14:textId="77777777">
      <w:tc>
        <w:tcPr>
          <w:tcW w:w="3020" w:type="dxa"/>
        </w:tcPr>
        <w:p w:rsidR="00E20101" w:rsidP="7202697D" w:rsidRDefault="00E20101" w14:paraId="0CDB11E7" w14:textId="5B5066BE">
          <w:pPr>
            <w:pStyle w:val="Hlavika"/>
            <w:ind w:left="-115"/>
          </w:pPr>
        </w:p>
      </w:tc>
      <w:tc>
        <w:tcPr>
          <w:tcW w:w="3020" w:type="dxa"/>
        </w:tcPr>
        <w:p w:rsidR="00E20101" w:rsidP="7202697D" w:rsidRDefault="00E20101" w14:paraId="06A91177" w14:textId="5E2DA57C">
          <w:pPr>
            <w:pStyle w:val="Hlavika"/>
            <w:jc w:val="center"/>
          </w:pPr>
        </w:p>
      </w:tc>
      <w:tc>
        <w:tcPr>
          <w:tcW w:w="3020" w:type="dxa"/>
        </w:tcPr>
        <w:p w:rsidR="00E20101" w:rsidP="7202697D" w:rsidRDefault="00E20101" w14:paraId="51698A79" w14:textId="7513619F">
          <w:pPr>
            <w:pStyle w:val="Hlavika"/>
            <w:ind w:right="-115"/>
            <w:jc w:val="right"/>
          </w:pPr>
        </w:p>
      </w:tc>
    </w:tr>
  </w:tbl>
  <w:p w:rsidR="00E20101" w:rsidRDefault="00E20101" w14:paraId="6812C752" w14:textId="38CEFDC9">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579AD"/>
    <w:multiLevelType w:val="multilevel"/>
    <w:tmpl w:val="8DEAD4D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E42265"/>
    <w:multiLevelType w:val="multilevel"/>
    <w:tmpl w:val="73E20F56"/>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2EB22DB"/>
    <w:multiLevelType w:val="multilevel"/>
    <w:tmpl w:val="AAA629B4"/>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64A7601"/>
    <w:multiLevelType w:val="multilevel"/>
    <w:tmpl w:val="C5B669A8"/>
    <w:lvl w:ilvl="0">
      <w:numFmt w:val="bullet"/>
      <w:lvlText w:val="-"/>
      <w:lvlJc w:val="left"/>
      <w:pPr>
        <w:ind w:left="315" w:hanging="360"/>
      </w:pPr>
      <w:rPr>
        <w:rFonts w:ascii="Calibri" w:hAnsi="Calibri" w:eastAsia="Calibri" w:cs="Calibri"/>
      </w:rPr>
    </w:lvl>
    <w:lvl w:ilvl="1">
      <w:start w:val="1"/>
      <w:numFmt w:val="bullet"/>
      <w:lvlText w:val="●"/>
      <w:lvlJc w:val="left"/>
      <w:pPr>
        <w:ind w:left="1035" w:hanging="360"/>
      </w:pPr>
      <w:rPr>
        <w:rFonts w:ascii="Noto Sans Symbols" w:hAnsi="Noto Sans Symbols" w:eastAsia="Noto Sans Symbols" w:cs="Noto Sans Symbols"/>
      </w:rPr>
    </w:lvl>
    <w:lvl w:ilvl="2">
      <w:start w:val="1"/>
      <w:numFmt w:val="bullet"/>
      <w:lvlText w:val="▪"/>
      <w:lvlJc w:val="left"/>
      <w:pPr>
        <w:ind w:left="1755" w:hanging="360"/>
      </w:pPr>
      <w:rPr>
        <w:rFonts w:ascii="Noto Sans Symbols" w:hAnsi="Noto Sans Symbols" w:eastAsia="Noto Sans Symbols" w:cs="Noto Sans Symbols"/>
      </w:rPr>
    </w:lvl>
    <w:lvl w:ilvl="3">
      <w:start w:val="1"/>
      <w:numFmt w:val="bullet"/>
      <w:lvlText w:val="●"/>
      <w:lvlJc w:val="left"/>
      <w:pPr>
        <w:ind w:left="2475" w:hanging="360"/>
      </w:pPr>
      <w:rPr>
        <w:rFonts w:ascii="Noto Sans Symbols" w:hAnsi="Noto Sans Symbols" w:eastAsia="Noto Sans Symbols" w:cs="Noto Sans Symbols"/>
      </w:rPr>
    </w:lvl>
    <w:lvl w:ilvl="4">
      <w:start w:val="1"/>
      <w:numFmt w:val="bullet"/>
      <w:lvlText w:val="o"/>
      <w:lvlJc w:val="left"/>
      <w:pPr>
        <w:ind w:left="3195" w:hanging="360"/>
      </w:pPr>
      <w:rPr>
        <w:rFonts w:ascii="Courier New" w:hAnsi="Courier New" w:eastAsia="Courier New" w:cs="Courier New"/>
      </w:rPr>
    </w:lvl>
    <w:lvl w:ilvl="5">
      <w:start w:val="1"/>
      <w:numFmt w:val="bullet"/>
      <w:lvlText w:val="▪"/>
      <w:lvlJc w:val="left"/>
      <w:pPr>
        <w:ind w:left="3915" w:hanging="360"/>
      </w:pPr>
      <w:rPr>
        <w:rFonts w:ascii="Noto Sans Symbols" w:hAnsi="Noto Sans Symbols" w:eastAsia="Noto Sans Symbols" w:cs="Noto Sans Symbols"/>
      </w:rPr>
    </w:lvl>
    <w:lvl w:ilvl="6">
      <w:start w:val="1"/>
      <w:numFmt w:val="bullet"/>
      <w:lvlText w:val="●"/>
      <w:lvlJc w:val="left"/>
      <w:pPr>
        <w:ind w:left="4635" w:hanging="360"/>
      </w:pPr>
      <w:rPr>
        <w:rFonts w:ascii="Noto Sans Symbols" w:hAnsi="Noto Sans Symbols" w:eastAsia="Noto Sans Symbols" w:cs="Noto Sans Symbols"/>
      </w:rPr>
    </w:lvl>
    <w:lvl w:ilvl="7">
      <w:start w:val="1"/>
      <w:numFmt w:val="bullet"/>
      <w:lvlText w:val="o"/>
      <w:lvlJc w:val="left"/>
      <w:pPr>
        <w:ind w:left="5355" w:hanging="360"/>
      </w:pPr>
      <w:rPr>
        <w:rFonts w:ascii="Courier New" w:hAnsi="Courier New" w:eastAsia="Courier New" w:cs="Courier New"/>
      </w:rPr>
    </w:lvl>
    <w:lvl w:ilvl="8">
      <w:start w:val="1"/>
      <w:numFmt w:val="bullet"/>
      <w:lvlText w:val="▪"/>
      <w:lvlJc w:val="left"/>
      <w:pPr>
        <w:ind w:left="6075" w:hanging="360"/>
      </w:pPr>
      <w:rPr>
        <w:rFonts w:ascii="Noto Sans Symbols" w:hAnsi="Noto Sans Symbols" w:eastAsia="Noto Sans Symbols" w:cs="Noto Sans Symbols"/>
      </w:rPr>
    </w:lvl>
  </w:abstractNum>
  <w:abstractNum w:abstractNumId="4" w15:restartNumberingAfterBreak="0">
    <w:nsid w:val="10F11AFD"/>
    <w:multiLevelType w:val="multilevel"/>
    <w:tmpl w:val="0EE23C56"/>
    <w:lvl w:ilvl="0">
      <w:start w:val="1"/>
      <w:numFmt w:val="bullet"/>
      <w:lvlText w:val="●"/>
      <w:lvlJc w:val="left"/>
      <w:pPr>
        <w:ind w:left="768" w:hanging="360"/>
      </w:pPr>
      <w:rPr>
        <w:rFonts w:ascii="Noto Sans Symbols" w:hAnsi="Noto Sans Symbols" w:eastAsia="Noto Sans Symbols" w:cs="Noto Sans Symbols"/>
      </w:rPr>
    </w:lvl>
    <w:lvl w:ilvl="1">
      <w:start w:val="1"/>
      <w:numFmt w:val="bullet"/>
      <w:lvlText w:val="o"/>
      <w:lvlJc w:val="left"/>
      <w:pPr>
        <w:ind w:left="1488" w:hanging="360"/>
      </w:pPr>
      <w:rPr>
        <w:rFonts w:ascii="Courier New" w:hAnsi="Courier New" w:eastAsia="Courier New" w:cs="Courier New"/>
      </w:rPr>
    </w:lvl>
    <w:lvl w:ilvl="2">
      <w:start w:val="1"/>
      <w:numFmt w:val="bullet"/>
      <w:lvlText w:val="▪"/>
      <w:lvlJc w:val="left"/>
      <w:pPr>
        <w:ind w:left="2208" w:hanging="360"/>
      </w:pPr>
      <w:rPr>
        <w:rFonts w:ascii="Noto Sans Symbols" w:hAnsi="Noto Sans Symbols" w:eastAsia="Noto Sans Symbols" w:cs="Noto Sans Symbols"/>
      </w:rPr>
    </w:lvl>
    <w:lvl w:ilvl="3">
      <w:start w:val="1"/>
      <w:numFmt w:val="bullet"/>
      <w:lvlText w:val="●"/>
      <w:lvlJc w:val="left"/>
      <w:pPr>
        <w:ind w:left="2928" w:hanging="360"/>
      </w:pPr>
      <w:rPr>
        <w:rFonts w:ascii="Noto Sans Symbols" w:hAnsi="Noto Sans Symbols" w:eastAsia="Noto Sans Symbols" w:cs="Noto Sans Symbols"/>
      </w:rPr>
    </w:lvl>
    <w:lvl w:ilvl="4">
      <w:start w:val="1"/>
      <w:numFmt w:val="bullet"/>
      <w:lvlText w:val="o"/>
      <w:lvlJc w:val="left"/>
      <w:pPr>
        <w:ind w:left="3648" w:hanging="360"/>
      </w:pPr>
      <w:rPr>
        <w:rFonts w:ascii="Courier New" w:hAnsi="Courier New" w:eastAsia="Courier New" w:cs="Courier New"/>
      </w:rPr>
    </w:lvl>
    <w:lvl w:ilvl="5">
      <w:start w:val="1"/>
      <w:numFmt w:val="bullet"/>
      <w:lvlText w:val="▪"/>
      <w:lvlJc w:val="left"/>
      <w:pPr>
        <w:ind w:left="4368" w:hanging="360"/>
      </w:pPr>
      <w:rPr>
        <w:rFonts w:ascii="Noto Sans Symbols" w:hAnsi="Noto Sans Symbols" w:eastAsia="Noto Sans Symbols" w:cs="Noto Sans Symbols"/>
      </w:rPr>
    </w:lvl>
    <w:lvl w:ilvl="6">
      <w:start w:val="1"/>
      <w:numFmt w:val="bullet"/>
      <w:lvlText w:val="●"/>
      <w:lvlJc w:val="left"/>
      <w:pPr>
        <w:ind w:left="5088" w:hanging="360"/>
      </w:pPr>
      <w:rPr>
        <w:rFonts w:ascii="Noto Sans Symbols" w:hAnsi="Noto Sans Symbols" w:eastAsia="Noto Sans Symbols" w:cs="Noto Sans Symbols"/>
      </w:rPr>
    </w:lvl>
    <w:lvl w:ilvl="7">
      <w:start w:val="1"/>
      <w:numFmt w:val="bullet"/>
      <w:lvlText w:val="o"/>
      <w:lvlJc w:val="left"/>
      <w:pPr>
        <w:ind w:left="5808" w:hanging="360"/>
      </w:pPr>
      <w:rPr>
        <w:rFonts w:ascii="Courier New" w:hAnsi="Courier New" w:eastAsia="Courier New" w:cs="Courier New"/>
      </w:rPr>
    </w:lvl>
    <w:lvl w:ilvl="8">
      <w:start w:val="1"/>
      <w:numFmt w:val="bullet"/>
      <w:lvlText w:val="▪"/>
      <w:lvlJc w:val="left"/>
      <w:pPr>
        <w:ind w:left="6528" w:hanging="360"/>
      </w:pPr>
      <w:rPr>
        <w:rFonts w:ascii="Noto Sans Symbols" w:hAnsi="Noto Sans Symbols" w:eastAsia="Noto Sans Symbols" w:cs="Noto Sans Symbols"/>
      </w:rPr>
    </w:lvl>
  </w:abstractNum>
  <w:abstractNum w:abstractNumId="5" w15:restartNumberingAfterBreak="0">
    <w:nsid w:val="11052CAF"/>
    <w:multiLevelType w:val="multilevel"/>
    <w:tmpl w:val="E436AFB0"/>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6311023"/>
    <w:multiLevelType w:val="multilevel"/>
    <w:tmpl w:val="6B8A1F64"/>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73155D7"/>
    <w:multiLevelType w:val="hybridMultilevel"/>
    <w:tmpl w:val="A76EAC44"/>
    <w:lvl w:ilvl="0" w:tplc="041B000F">
      <w:start w:val="1"/>
      <w:numFmt w:val="decimal"/>
      <w:lvlText w:val="%1."/>
      <w:lvlJc w:val="left"/>
      <w:pPr>
        <w:ind w:left="2160" w:hanging="360"/>
      </w:p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8" w15:restartNumberingAfterBreak="0">
    <w:nsid w:val="184A73EA"/>
    <w:multiLevelType w:val="multilevel"/>
    <w:tmpl w:val="4C10604E"/>
    <w:lvl w:ilvl="0">
      <w:numFmt w:val="bullet"/>
      <w:lvlText w:val="-"/>
      <w:lvlJc w:val="left"/>
      <w:pPr>
        <w:ind w:left="315" w:hanging="360"/>
      </w:pPr>
      <w:rPr>
        <w:rFonts w:ascii="Calibri" w:hAnsi="Calibri" w:eastAsia="Calibri" w:cs="Calibri"/>
      </w:rPr>
    </w:lvl>
    <w:lvl w:ilvl="1">
      <w:start w:val="1"/>
      <w:numFmt w:val="bullet"/>
      <w:lvlText w:val="●"/>
      <w:lvlJc w:val="left"/>
      <w:pPr>
        <w:ind w:left="1035" w:hanging="360"/>
      </w:pPr>
      <w:rPr>
        <w:rFonts w:ascii="Noto Sans Symbols" w:hAnsi="Noto Sans Symbols" w:eastAsia="Noto Sans Symbols" w:cs="Noto Sans Symbols"/>
      </w:rPr>
    </w:lvl>
    <w:lvl w:ilvl="2">
      <w:start w:val="1"/>
      <w:numFmt w:val="bullet"/>
      <w:lvlText w:val="▪"/>
      <w:lvlJc w:val="left"/>
      <w:pPr>
        <w:ind w:left="1755" w:hanging="360"/>
      </w:pPr>
      <w:rPr>
        <w:rFonts w:ascii="Noto Sans Symbols" w:hAnsi="Noto Sans Symbols" w:eastAsia="Noto Sans Symbols" w:cs="Noto Sans Symbols"/>
      </w:rPr>
    </w:lvl>
    <w:lvl w:ilvl="3">
      <w:start w:val="1"/>
      <w:numFmt w:val="bullet"/>
      <w:lvlText w:val="●"/>
      <w:lvlJc w:val="left"/>
      <w:pPr>
        <w:ind w:left="2475" w:hanging="360"/>
      </w:pPr>
      <w:rPr>
        <w:rFonts w:ascii="Noto Sans Symbols" w:hAnsi="Noto Sans Symbols" w:eastAsia="Noto Sans Symbols" w:cs="Noto Sans Symbols"/>
      </w:rPr>
    </w:lvl>
    <w:lvl w:ilvl="4">
      <w:start w:val="1"/>
      <w:numFmt w:val="bullet"/>
      <w:lvlText w:val="o"/>
      <w:lvlJc w:val="left"/>
      <w:pPr>
        <w:ind w:left="3195" w:hanging="360"/>
      </w:pPr>
      <w:rPr>
        <w:rFonts w:ascii="Courier New" w:hAnsi="Courier New" w:eastAsia="Courier New" w:cs="Courier New"/>
      </w:rPr>
    </w:lvl>
    <w:lvl w:ilvl="5">
      <w:start w:val="1"/>
      <w:numFmt w:val="bullet"/>
      <w:lvlText w:val="▪"/>
      <w:lvlJc w:val="left"/>
      <w:pPr>
        <w:ind w:left="3915" w:hanging="360"/>
      </w:pPr>
      <w:rPr>
        <w:rFonts w:ascii="Noto Sans Symbols" w:hAnsi="Noto Sans Symbols" w:eastAsia="Noto Sans Symbols" w:cs="Noto Sans Symbols"/>
      </w:rPr>
    </w:lvl>
    <w:lvl w:ilvl="6">
      <w:start w:val="1"/>
      <w:numFmt w:val="bullet"/>
      <w:lvlText w:val="●"/>
      <w:lvlJc w:val="left"/>
      <w:pPr>
        <w:ind w:left="4635" w:hanging="360"/>
      </w:pPr>
      <w:rPr>
        <w:rFonts w:ascii="Noto Sans Symbols" w:hAnsi="Noto Sans Symbols" w:eastAsia="Noto Sans Symbols" w:cs="Noto Sans Symbols"/>
      </w:rPr>
    </w:lvl>
    <w:lvl w:ilvl="7">
      <w:start w:val="1"/>
      <w:numFmt w:val="bullet"/>
      <w:lvlText w:val="o"/>
      <w:lvlJc w:val="left"/>
      <w:pPr>
        <w:ind w:left="5355" w:hanging="360"/>
      </w:pPr>
      <w:rPr>
        <w:rFonts w:ascii="Courier New" w:hAnsi="Courier New" w:eastAsia="Courier New" w:cs="Courier New"/>
      </w:rPr>
    </w:lvl>
    <w:lvl w:ilvl="8">
      <w:start w:val="1"/>
      <w:numFmt w:val="bullet"/>
      <w:lvlText w:val="▪"/>
      <w:lvlJc w:val="left"/>
      <w:pPr>
        <w:ind w:left="6075" w:hanging="360"/>
      </w:pPr>
      <w:rPr>
        <w:rFonts w:ascii="Noto Sans Symbols" w:hAnsi="Noto Sans Symbols" w:eastAsia="Noto Sans Symbols" w:cs="Noto Sans Symbols"/>
      </w:rPr>
    </w:lvl>
  </w:abstractNum>
  <w:abstractNum w:abstractNumId="9" w15:restartNumberingAfterBreak="0">
    <w:nsid w:val="199759EF"/>
    <w:multiLevelType w:val="multilevel"/>
    <w:tmpl w:val="C374E1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1FD14CE8"/>
    <w:multiLevelType w:val="multilevel"/>
    <w:tmpl w:val="61348A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4DC4C32"/>
    <w:multiLevelType w:val="hybridMultilevel"/>
    <w:tmpl w:val="D0888228"/>
    <w:lvl w:ilvl="0" w:tplc="B388EC08">
      <w:start w:val="1"/>
      <w:numFmt w:val="lowerRoman"/>
      <w:lvlText w:val="%1)"/>
      <w:lvlJc w:val="left"/>
      <w:pPr>
        <w:ind w:left="2160" w:hanging="360"/>
      </w:pPr>
      <w:rPr>
        <w:rFonts w:hint="default"/>
      </w:r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12" w15:restartNumberingAfterBreak="0">
    <w:nsid w:val="30112D5B"/>
    <w:multiLevelType w:val="multilevel"/>
    <w:tmpl w:val="1FF2DDFE"/>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32C26964"/>
    <w:multiLevelType w:val="multilevel"/>
    <w:tmpl w:val="E2929B12"/>
    <w:lvl w:ilvl="0">
      <w:start w:val="1"/>
      <w:numFmt w:val="bullet"/>
      <w:lvlText w:val="●"/>
      <w:lvlJc w:val="left"/>
      <w:pPr>
        <w:ind w:left="720" w:hanging="360"/>
      </w:pPr>
      <w:rPr>
        <w:strike w:val="0"/>
        <w:highlight w:val="white"/>
        <w:u w:val="none"/>
      </w:rPr>
    </w:lvl>
    <w:lvl w:ilvl="1">
      <w:start w:val="1"/>
      <w:numFmt w:val="bullet"/>
      <w:lvlText w:val="○"/>
      <w:lvlJc w:val="left"/>
      <w:pPr>
        <w:ind w:left="1440" w:hanging="360"/>
      </w:pPr>
      <w:rPr>
        <w:strike w:val="0"/>
        <w:u w:val="none"/>
      </w:rPr>
    </w:lvl>
    <w:lvl w:ilvl="2">
      <w:start w:val="1"/>
      <w:numFmt w:val="bullet"/>
      <w:lvlText w:val="■"/>
      <w:lvlJc w:val="left"/>
      <w:pPr>
        <w:ind w:left="2160" w:hanging="360"/>
      </w:pPr>
      <w:rPr>
        <w:strike w:val="0"/>
        <w:u w:val="none"/>
      </w:rPr>
    </w:lvl>
    <w:lvl w:ilvl="3">
      <w:start w:val="1"/>
      <w:numFmt w:val="bullet"/>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14" w15:restartNumberingAfterBreak="0">
    <w:nsid w:val="359C54F0"/>
    <w:multiLevelType w:val="multilevel"/>
    <w:tmpl w:val="6F48997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15:restartNumberingAfterBreak="0">
    <w:nsid w:val="364B0A2D"/>
    <w:multiLevelType w:val="multilevel"/>
    <w:tmpl w:val="FD44AF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9692A58"/>
    <w:multiLevelType w:val="multilevel"/>
    <w:tmpl w:val="3BFEEE4E"/>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17" w15:restartNumberingAfterBreak="0">
    <w:nsid w:val="3A046B09"/>
    <w:multiLevelType w:val="multilevel"/>
    <w:tmpl w:val="0E42584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3A4C3FF3"/>
    <w:multiLevelType w:val="multilevel"/>
    <w:tmpl w:val="1FF2DDFE"/>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2794BB5"/>
    <w:multiLevelType w:val="multilevel"/>
    <w:tmpl w:val="5CA491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4675294A"/>
    <w:multiLevelType w:val="multilevel"/>
    <w:tmpl w:val="63CC28DA"/>
    <w:lvl w:ilvl="0">
      <w:start w:val="1"/>
      <w:numFmt w:val="bullet"/>
      <w:pStyle w:val="smlouvaheading1"/>
      <w:lvlText w:val="●"/>
      <w:lvlJc w:val="left"/>
      <w:pPr>
        <w:ind w:left="720" w:hanging="360"/>
      </w:pPr>
      <w:rPr>
        <w:strike w:val="0"/>
        <w:highlight w:val="white"/>
        <w:u w:val="none"/>
      </w:rPr>
    </w:lvl>
    <w:lvl w:ilvl="1">
      <w:start w:val="1"/>
      <w:numFmt w:val="bullet"/>
      <w:pStyle w:val="smlouvaheading2"/>
      <w:lvlText w:val="○"/>
      <w:lvlJc w:val="left"/>
      <w:pPr>
        <w:ind w:left="1440" w:hanging="360"/>
      </w:pPr>
      <w:rPr>
        <w:strike w:val="0"/>
        <w:u w:val="none"/>
      </w:rPr>
    </w:lvl>
    <w:lvl w:ilvl="2">
      <w:start w:val="1"/>
      <w:numFmt w:val="bullet"/>
      <w:pStyle w:val="smlouvaheading3"/>
      <w:lvlText w:val="■"/>
      <w:lvlJc w:val="left"/>
      <w:pPr>
        <w:ind w:left="2160" w:hanging="360"/>
      </w:pPr>
      <w:rPr>
        <w:strike w:val="0"/>
        <w:u w:val="none"/>
      </w:rPr>
    </w:lvl>
    <w:lvl w:ilvl="3">
      <w:start w:val="1"/>
      <w:numFmt w:val="bullet"/>
      <w:pStyle w:val="smlouvaheading4"/>
      <w:lvlText w:val="●"/>
      <w:lvlJc w:val="left"/>
      <w:pPr>
        <w:ind w:left="2880" w:hanging="360"/>
      </w:pPr>
      <w:rPr>
        <w:strike w:val="0"/>
        <w:u w:val="none"/>
      </w:rPr>
    </w:lvl>
    <w:lvl w:ilvl="4">
      <w:start w:val="1"/>
      <w:numFmt w:val="bullet"/>
      <w:lvlText w:val="○"/>
      <w:lvlJc w:val="left"/>
      <w:pPr>
        <w:ind w:left="3600" w:hanging="360"/>
      </w:pPr>
      <w:rPr>
        <w:strike w:val="0"/>
        <w:u w:val="none"/>
      </w:rPr>
    </w:lvl>
    <w:lvl w:ilvl="5">
      <w:start w:val="1"/>
      <w:numFmt w:val="bullet"/>
      <w:lvlText w:val="■"/>
      <w:lvlJc w:val="left"/>
      <w:pPr>
        <w:ind w:left="4320" w:hanging="360"/>
      </w:pPr>
      <w:rPr>
        <w:strike w:val="0"/>
        <w:u w:val="none"/>
      </w:rPr>
    </w:lvl>
    <w:lvl w:ilvl="6">
      <w:start w:val="1"/>
      <w:numFmt w:val="bullet"/>
      <w:lvlText w:val="●"/>
      <w:lvlJc w:val="left"/>
      <w:pPr>
        <w:ind w:left="5040" w:hanging="360"/>
      </w:pPr>
      <w:rPr>
        <w:strike w:val="0"/>
        <w:u w:val="none"/>
      </w:rPr>
    </w:lvl>
    <w:lvl w:ilvl="7">
      <w:start w:val="1"/>
      <w:numFmt w:val="bullet"/>
      <w:lvlText w:val="○"/>
      <w:lvlJc w:val="left"/>
      <w:pPr>
        <w:ind w:left="5760" w:hanging="360"/>
      </w:pPr>
      <w:rPr>
        <w:strike w:val="0"/>
        <w:u w:val="none"/>
      </w:rPr>
    </w:lvl>
    <w:lvl w:ilvl="8">
      <w:start w:val="1"/>
      <w:numFmt w:val="bullet"/>
      <w:lvlText w:val="■"/>
      <w:lvlJc w:val="left"/>
      <w:pPr>
        <w:ind w:left="6480" w:hanging="360"/>
      </w:pPr>
      <w:rPr>
        <w:strike w:val="0"/>
        <w:u w:val="none"/>
      </w:rPr>
    </w:lvl>
  </w:abstractNum>
  <w:abstractNum w:abstractNumId="21" w15:restartNumberingAfterBreak="0">
    <w:nsid w:val="48761191"/>
    <w:multiLevelType w:val="multilevel"/>
    <w:tmpl w:val="2C00570C"/>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2" w15:restartNumberingAfterBreak="0">
    <w:nsid w:val="49AA503A"/>
    <w:multiLevelType w:val="multilevel"/>
    <w:tmpl w:val="FB46305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3" w15:restartNumberingAfterBreak="0">
    <w:nsid w:val="4C413172"/>
    <w:multiLevelType w:val="multilevel"/>
    <w:tmpl w:val="3244B79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24" w15:restartNumberingAfterBreak="0">
    <w:nsid w:val="4DB84C29"/>
    <w:multiLevelType w:val="hybridMultilevel"/>
    <w:tmpl w:val="F70E9F84"/>
    <w:lvl w:ilvl="0" w:tplc="041B000F">
      <w:start w:val="1"/>
      <w:numFmt w:val="decimal"/>
      <w:lvlText w:val="%1."/>
      <w:lvlJc w:val="left"/>
      <w:pPr>
        <w:ind w:left="2160" w:hanging="360"/>
      </w:p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25" w15:restartNumberingAfterBreak="0">
    <w:nsid w:val="52AE248B"/>
    <w:multiLevelType w:val="multilevel"/>
    <w:tmpl w:val="227E842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8BB3DA5"/>
    <w:multiLevelType w:val="multilevel"/>
    <w:tmpl w:val="4474A3D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592A6008"/>
    <w:multiLevelType w:val="multilevel"/>
    <w:tmpl w:val="A34414C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8" w15:restartNumberingAfterBreak="0">
    <w:nsid w:val="598F794D"/>
    <w:multiLevelType w:val="hybridMultilevel"/>
    <w:tmpl w:val="A2C010A2"/>
    <w:lvl w:ilvl="0" w:tplc="041B001B">
      <w:start w:val="1"/>
      <w:numFmt w:val="lowerRoman"/>
      <w:lvlText w:val="%1."/>
      <w:lvlJc w:val="right"/>
      <w:pPr>
        <w:ind w:left="2160" w:hanging="360"/>
      </w:p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29" w15:restartNumberingAfterBreak="0">
    <w:nsid w:val="60975B6B"/>
    <w:multiLevelType w:val="multilevel"/>
    <w:tmpl w:val="6B8A1F64"/>
    <w:lvl w:ilvl="0">
      <w:start w:val="1"/>
      <w:numFmt w:val="decimal"/>
      <w:lvlText w:val="%1."/>
      <w:lvlJc w:val="left"/>
      <w:pPr>
        <w:ind w:left="64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13A3ED1"/>
    <w:multiLevelType w:val="multilevel"/>
    <w:tmpl w:val="4434084E"/>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1" w15:restartNumberingAfterBreak="0">
    <w:nsid w:val="62CF6192"/>
    <w:multiLevelType w:val="multilevel"/>
    <w:tmpl w:val="B4E2BA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36F7567"/>
    <w:multiLevelType w:val="multilevel"/>
    <w:tmpl w:val="69D0C836"/>
    <w:lvl w:ilvl="0">
      <w:start w:val="3"/>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3" w15:restartNumberingAfterBreak="0">
    <w:nsid w:val="642A7CC6"/>
    <w:multiLevelType w:val="multilevel"/>
    <w:tmpl w:val="22D0E1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4" w15:restartNumberingAfterBreak="0">
    <w:nsid w:val="690A6396"/>
    <w:multiLevelType w:val="multilevel"/>
    <w:tmpl w:val="7EB2DEC6"/>
    <w:lvl w:ilvl="0">
      <w:start w:val="1"/>
      <w:numFmt w:val="bullet"/>
      <w:lvlText w:val="●"/>
      <w:lvlJc w:val="left"/>
      <w:pPr>
        <w:ind w:left="768" w:hanging="360"/>
      </w:pPr>
      <w:rPr>
        <w:rFonts w:ascii="Noto Sans Symbols" w:hAnsi="Noto Sans Symbols" w:eastAsia="Noto Sans Symbols" w:cs="Noto Sans Symbols"/>
      </w:rPr>
    </w:lvl>
    <w:lvl w:ilvl="1">
      <w:start w:val="1"/>
      <w:numFmt w:val="bullet"/>
      <w:lvlText w:val="o"/>
      <w:lvlJc w:val="left"/>
      <w:pPr>
        <w:ind w:left="1488" w:hanging="360"/>
      </w:pPr>
      <w:rPr>
        <w:rFonts w:ascii="Courier New" w:hAnsi="Courier New" w:eastAsia="Courier New" w:cs="Courier New"/>
      </w:rPr>
    </w:lvl>
    <w:lvl w:ilvl="2">
      <w:start w:val="1"/>
      <w:numFmt w:val="bullet"/>
      <w:lvlText w:val="▪"/>
      <w:lvlJc w:val="left"/>
      <w:pPr>
        <w:ind w:left="2208" w:hanging="360"/>
      </w:pPr>
      <w:rPr>
        <w:rFonts w:ascii="Noto Sans Symbols" w:hAnsi="Noto Sans Symbols" w:eastAsia="Noto Sans Symbols" w:cs="Noto Sans Symbols"/>
      </w:rPr>
    </w:lvl>
    <w:lvl w:ilvl="3">
      <w:start w:val="1"/>
      <w:numFmt w:val="bullet"/>
      <w:lvlText w:val="●"/>
      <w:lvlJc w:val="left"/>
      <w:pPr>
        <w:ind w:left="2928" w:hanging="360"/>
      </w:pPr>
      <w:rPr>
        <w:rFonts w:ascii="Noto Sans Symbols" w:hAnsi="Noto Sans Symbols" w:eastAsia="Noto Sans Symbols" w:cs="Noto Sans Symbols"/>
      </w:rPr>
    </w:lvl>
    <w:lvl w:ilvl="4">
      <w:start w:val="1"/>
      <w:numFmt w:val="bullet"/>
      <w:lvlText w:val="o"/>
      <w:lvlJc w:val="left"/>
      <w:pPr>
        <w:ind w:left="3648" w:hanging="360"/>
      </w:pPr>
      <w:rPr>
        <w:rFonts w:ascii="Courier New" w:hAnsi="Courier New" w:eastAsia="Courier New" w:cs="Courier New"/>
      </w:rPr>
    </w:lvl>
    <w:lvl w:ilvl="5">
      <w:start w:val="1"/>
      <w:numFmt w:val="bullet"/>
      <w:lvlText w:val="▪"/>
      <w:lvlJc w:val="left"/>
      <w:pPr>
        <w:ind w:left="4368" w:hanging="360"/>
      </w:pPr>
      <w:rPr>
        <w:rFonts w:ascii="Noto Sans Symbols" w:hAnsi="Noto Sans Symbols" w:eastAsia="Noto Sans Symbols" w:cs="Noto Sans Symbols"/>
      </w:rPr>
    </w:lvl>
    <w:lvl w:ilvl="6">
      <w:start w:val="1"/>
      <w:numFmt w:val="bullet"/>
      <w:lvlText w:val="●"/>
      <w:lvlJc w:val="left"/>
      <w:pPr>
        <w:ind w:left="5088" w:hanging="360"/>
      </w:pPr>
      <w:rPr>
        <w:rFonts w:ascii="Noto Sans Symbols" w:hAnsi="Noto Sans Symbols" w:eastAsia="Noto Sans Symbols" w:cs="Noto Sans Symbols"/>
      </w:rPr>
    </w:lvl>
    <w:lvl w:ilvl="7">
      <w:start w:val="1"/>
      <w:numFmt w:val="bullet"/>
      <w:lvlText w:val="o"/>
      <w:lvlJc w:val="left"/>
      <w:pPr>
        <w:ind w:left="5808" w:hanging="360"/>
      </w:pPr>
      <w:rPr>
        <w:rFonts w:ascii="Courier New" w:hAnsi="Courier New" w:eastAsia="Courier New" w:cs="Courier New"/>
      </w:rPr>
    </w:lvl>
    <w:lvl w:ilvl="8">
      <w:start w:val="1"/>
      <w:numFmt w:val="bullet"/>
      <w:lvlText w:val="▪"/>
      <w:lvlJc w:val="left"/>
      <w:pPr>
        <w:ind w:left="6528" w:hanging="360"/>
      </w:pPr>
      <w:rPr>
        <w:rFonts w:ascii="Noto Sans Symbols" w:hAnsi="Noto Sans Symbols" w:eastAsia="Noto Sans Symbols" w:cs="Noto Sans Symbols"/>
      </w:rPr>
    </w:lvl>
  </w:abstractNum>
  <w:abstractNum w:abstractNumId="35" w15:restartNumberingAfterBreak="0">
    <w:nsid w:val="736E0357"/>
    <w:multiLevelType w:val="hybridMultilevel"/>
    <w:tmpl w:val="B1C69D40"/>
    <w:lvl w:ilvl="0" w:tplc="041B001B">
      <w:start w:val="1"/>
      <w:numFmt w:val="lowerRoman"/>
      <w:lvlText w:val="%1."/>
      <w:lvlJc w:val="right"/>
      <w:pPr>
        <w:ind w:left="2160" w:hanging="360"/>
      </w:p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36" w15:restartNumberingAfterBreak="0">
    <w:nsid w:val="73D32DF6"/>
    <w:multiLevelType w:val="multilevel"/>
    <w:tmpl w:val="CA26B13C"/>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74286BCD"/>
    <w:multiLevelType w:val="multilevel"/>
    <w:tmpl w:val="B1326E78"/>
    <w:lvl w:ilvl="0">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38" w15:restartNumberingAfterBreak="0">
    <w:nsid w:val="750054B0"/>
    <w:multiLevelType w:val="multilevel"/>
    <w:tmpl w:val="5C2426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9" w15:restartNumberingAfterBreak="0">
    <w:nsid w:val="77D74049"/>
    <w:multiLevelType w:val="multilevel"/>
    <w:tmpl w:val="C846D332"/>
    <w:lvl w:ilvl="0">
      <w:numFmt w:val="bullet"/>
      <w:lvlText w:val="-"/>
      <w:lvlJc w:val="left"/>
      <w:pPr>
        <w:ind w:left="720" w:hanging="360"/>
      </w:pPr>
      <w:rPr>
        <w:rFonts w:ascii="Calibri" w:hAnsi="Calibri" w:eastAsia="Calibri" w:cs="Calibri"/>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0" w15:restartNumberingAfterBreak="0">
    <w:nsid w:val="77D859E3"/>
    <w:multiLevelType w:val="hybridMultilevel"/>
    <w:tmpl w:val="9F224650"/>
    <w:lvl w:ilvl="0" w:tplc="B388EC08">
      <w:start w:val="1"/>
      <w:numFmt w:val="lowerRoman"/>
      <w:lvlText w:val="%1)"/>
      <w:lvlJc w:val="left"/>
      <w:pPr>
        <w:ind w:left="2160" w:hanging="720"/>
      </w:pPr>
      <w:rPr>
        <w:rFonts w:hint="default"/>
      </w:rPr>
    </w:lvl>
    <w:lvl w:ilvl="1" w:tplc="041B0019" w:tentative="1">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41" w15:restartNumberingAfterBreak="0">
    <w:nsid w:val="78C311DD"/>
    <w:multiLevelType w:val="multilevel"/>
    <w:tmpl w:val="E53477DC"/>
    <w:lvl w:ilvl="0">
      <w:start w:val="1"/>
      <w:numFmt w:val="bullet"/>
      <w:lvlText w:val="●"/>
      <w:lvlJc w:val="left"/>
      <w:pPr>
        <w:ind w:left="720" w:hanging="360"/>
      </w:pPr>
      <w:rPr>
        <w:rFonts w:ascii="Noto Sans Symbols" w:hAnsi="Noto Sans Symbols" w:eastAsia="Noto Sans Symbols" w:cs="Noto Sans Symbols"/>
      </w:rPr>
    </w:lvl>
    <w:lvl w:ilvl="1">
      <w:start w:val="1"/>
      <w:numFmt w:val="bullet"/>
      <w:lvlText w:val="o"/>
      <w:lvlJc w:val="left"/>
      <w:pPr>
        <w:ind w:left="1440" w:hanging="360"/>
      </w:pPr>
      <w:rPr>
        <w:rFonts w:ascii="Courier New" w:hAnsi="Courier New" w:eastAsia="Courier New" w:cs="Courier New"/>
      </w:rPr>
    </w:lvl>
    <w:lvl w:ilvl="2">
      <w:start w:val="1"/>
      <w:numFmt w:val="bullet"/>
      <w:lvlText w:val="▪"/>
      <w:lvlJc w:val="left"/>
      <w:pPr>
        <w:ind w:left="2160" w:hanging="360"/>
      </w:pPr>
      <w:rPr>
        <w:rFonts w:ascii="Noto Sans Symbols" w:hAnsi="Noto Sans Symbols" w:eastAsia="Noto Sans Symbols" w:cs="Noto Sans Symbols"/>
      </w:rPr>
    </w:lvl>
    <w:lvl w:ilvl="3">
      <w:start w:val="1"/>
      <w:numFmt w:val="bullet"/>
      <w:lvlText w:val="●"/>
      <w:lvlJc w:val="left"/>
      <w:pPr>
        <w:ind w:left="2880" w:hanging="360"/>
      </w:pPr>
      <w:rPr>
        <w:rFonts w:ascii="Noto Sans Symbols" w:hAnsi="Noto Sans Symbols" w:eastAsia="Noto Sans Symbols" w:cs="Noto Sans Symbols"/>
      </w:rPr>
    </w:lvl>
    <w:lvl w:ilvl="4">
      <w:start w:val="1"/>
      <w:numFmt w:val="bullet"/>
      <w:lvlText w:val="o"/>
      <w:lvlJc w:val="left"/>
      <w:pPr>
        <w:ind w:left="3600" w:hanging="360"/>
      </w:pPr>
      <w:rPr>
        <w:rFonts w:ascii="Courier New" w:hAnsi="Courier New" w:eastAsia="Courier New" w:cs="Courier New"/>
      </w:rPr>
    </w:lvl>
    <w:lvl w:ilvl="5">
      <w:start w:val="1"/>
      <w:numFmt w:val="bullet"/>
      <w:lvlText w:val="▪"/>
      <w:lvlJc w:val="left"/>
      <w:pPr>
        <w:ind w:left="4320" w:hanging="360"/>
      </w:pPr>
      <w:rPr>
        <w:rFonts w:ascii="Noto Sans Symbols" w:hAnsi="Noto Sans Symbols" w:eastAsia="Noto Sans Symbols" w:cs="Noto Sans Symbols"/>
      </w:rPr>
    </w:lvl>
    <w:lvl w:ilvl="6">
      <w:start w:val="1"/>
      <w:numFmt w:val="bullet"/>
      <w:lvlText w:val="●"/>
      <w:lvlJc w:val="left"/>
      <w:pPr>
        <w:ind w:left="5040" w:hanging="360"/>
      </w:pPr>
      <w:rPr>
        <w:rFonts w:ascii="Noto Sans Symbols" w:hAnsi="Noto Sans Symbols" w:eastAsia="Noto Sans Symbols" w:cs="Noto Sans Symbols"/>
      </w:rPr>
    </w:lvl>
    <w:lvl w:ilvl="7">
      <w:start w:val="1"/>
      <w:numFmt w:val="bullet"/>
      <w:lvlText w:val="o"/>
      <w:lvlJc w:val="left"/>
      <w:pPr>
        <w:ind w:left="5760" w:hanging="360"/>
      </w:pPr>
      <w:rPr>
        <w:rFonts w:ascii="Courier New" w:hAnsi="Courier New" w:eastAsia="Courier New" w:cs="Courier New"/>
      </w:rPr>
    </w:lvl>
    <w:lvl w:ilvl="8">
      <w:start w:val="1"/>
      <w:numFmt w:val="bullet"/>
      <w:lvlText w:val="▪"/>
      <w:lvlJc w:val="left"/>
      <w:pPr>
        <w:ind w:left="6480" w:hanging="360"/>
      </w:pPr>
      <w:rPr>
        <w:rFonts w:ascii="Noto Sans Symbols" w:hAnsi="Noto Sans Symbols" w:eastAsia="Noto Sans Symbols" w:cs="Noto Sans Symbols"/>
      </w:rPr>
    </w:lvl>
  </w:abstractNum>
  <w:abstractNum w:abstractNumId="42" w15:restartNumberingAfterBreak="0">
    <w:nsid w:val="7A5E37E8"/>
    <w:multiLevelType w:val="hybridMultilevel"/>
    <w:tmpl w:val="12385698"/>
    <w:lvl w:ilvl="0" w:tplc="B388EC08">
      <w:start w:val="1"/>
      <w:numFmt w:val="lowerRoman"/>
      <w:lvlText w:val="%1)"/>
      <w:lvlJc w:val="left"/>
      <w:pPr>
        <w:ind w:left="2160" w:hanging="360"/>
      </w:pPr>
      <w:rPr>
        <w:rFonts w:hint="default"/>
      </w:rPr>
    </w:lvl>
    <w:lvl w:ilvl="1" w:tplc="041B0019" w:tentative="1">
      <w:start w:val="1"/>
      <w:numFmt w:val="lowerLetter"/>
      <w:lvlText w:val="%2."/>
      <w:lvlJc w:val="left"/>
      <w:pPr>
        <w:ind w:left="2880" w:hanging="360"/>
      </w:pPr>
    </w:lvl>
    <w:lvl w:ilvl="2" w:tplc="041B001B" w:tentative="1">
      <w:start w:val="1"/>
      <w:numFmt w:val="lowerRoman"/>
      <w:lvlText w:val="%3."/>
      <w:lvlJc w:val="right"/>
      <w:pPr>
        <w:ind w:left="3600" w:hanging="180"/>
      </w:pPr>
    </w:lvl>
    <w:lvl w:ilvl="3" w:tplc="041B000F" w:tentative="1">
      <w:start w:val="1"/>
      <w:numFmt w:val="decimal"/>
      <w:lvlText w:val="%4."/>
      <w:lvlJc w:val="left"/>
      <w:pPr>
        <w:ind w:left="4320" w:hanging="360"/>
      </w:pPr>
    </w:lvl>
    <w:lvl w:ilvl="4" w:tplc="041B0019" w:tentative="1">
      <w:start w:val="1"/>
      <w:numFmt w:val="lowerLetter"/>
      <w:lvlText w:val="%5."/>
      <w:lvlJc w:val="left"/>
      <w:pPr>
        <w:ind w:left="5040" w:hanging="360"/>
      </w:pPr>
    </w:lvl>
    <w:lvl w:ilvl="5" w:tplc="041B001B" w:tentative="1">
      <w:start w:val="1"/>
      <w:numFmt w:val="lowerRoman"/>
      <w:lvlText w:val="%6."/>
      <w:lvlJc w:val="right"/>
      <w:pPr>
        <w:ind w:left="5760" w:hanging="180"/>
      </w:pPr>
    </w:lvl>
    <w:lvl w:ilvl="6" w:tplc="041B000F" w:tentative="1">
      <w:start w:val="1"/>
      <w:numFmt w:val="decimal"/>
      <w:lvlText w:val="%7."/>
      <w:lvlJc w:val="left"/>
      <w:pPr>
        <w:ind w:left="6480" w:hanging="360"/>
      </w:pPr>
    </w:lvl>
    <w:lvl w:ilvl="7" w:tplc="041B0019" w:tentative="1">
      <w:start w:val="1"/>
      <w:numFmt w:val="lowerLetter"/>
      <w:lvlText w:val="%8."/>
      <w:lvlJc w:val="left"/>
      <w:pPr>
        <w:ind w:left="7200" w:hanging="360"/>
      </w:pPr>
    </w:lvl>
    <w:lvl w:ilvl="8" w:tplc="041B001B" w:tentative="1">
      <w:start w:val="1"/>
      <w:numFmt w:val="lowerRoman"/>
      <w:lvlText w:val="%9."/>
      <w:lvlJc w:val="right"/>
      <w:pPr>
        <w:ind w:left="7920" w:hanging="180"/>
      </w:pPr>
    </w:lvl>
  </w:abstractNum>
  <w:abstractNum w:abstractNumId="43" w15:restartNumberingAfterBreak="0">
    <w:nsid w:val="7D8237B3"/>
    <w:multiLevelType w:val="multilevel"/>
    <w:tmpl w:val="FBF8DD8C"/>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4" w15:restartNumberingAfterBreak="0">
    <w:nsid w:val="7F5A811A"/>
    <w:multiLevelType w:val="hybridMultilevel"/>
    <w:tmpl w:val="AC0E0E1C"/>
    <w:lvl w:ilvl="0" w:tplc="B824B154">
      <w:start w:val="1"/>
      <w:numFmt w:val="bullet"/>
      <w:lvlText w:val=""/>
      <w:lvlJc w:val="left"/>
      <w:pPr>
        <w:ind w:left="720" w:hanging="360"/>
      </w:pPr>
      <w:rPr>
        <w:rFonts w:hint="default" w:ascii="Symbol" w:hAnsi="Symbol"/>
      </w:rPr>
    </w:lvl>
    <w:lvl w:ilvl="1" w:tplc="7AD84712">
      <w:start w:val="1"/>
      <w:numFmt w:val="bullet"/>
      <w:lvlText w:val="o"/>
      <w:lvlJc w:val="left"/>
      <w:pPr>
        <w:ind w:left="1440" w:hanging="360"/>
      </w:pPr>
      <w:rPr>
        <w:rFonts w:hint="default" w:ascii="Courier New" w:hAnsi="Courier New"/>
      </w:rPr>
    </w:lvl>
    <w:lvl w:ilvl="2" w:tplc="E7D22500">
      <w:start w:val="1"/>
      <w:numFmt w:val="bullet"/>
      <w:lvlText w:val=""/>
      <w:lvlJc w:val="left"/>
      <w:pPr>
        <w:ind w:left="2160" w:hanging="360"/>
      </w:pPr>
      <w:rPr>
        <w:rFonts w:hint="default" w:ascii="Wingdings" w:hAnsi="Wingdings"/>
      </w:rPr>
    </w:lvl>
    <w:lvl w:ilvl="3" w:tplc="D14040E8">
      <w:start w:val="1"/>
      <w:numFmt w:val="bullet"/>
      <w:lvlText w:val=""/>
      <w:lvlJc w:val="left"/>
      <w:pPr>
        <w:ind w:left="2880" w:hanging="360"/>
      </w:pPr>
      <w:rPr>
        <w:rFonts w:hint="default" w:ascii="Symbol" w:hAnsi="Symbol"/>
      </w:rPr>
    </w:lvl>
    <w:lvl w:ilvl="4" w:tplc="549067DA">
      <w:start w:val="1"/>
      <w:numFmt w:val="bullet"/>
      <w:lvlText w:val="o"/>
      <w:lvlJc w:val="left"/>
      <w:pPr>
        <w:ind w:left="3600" w:hanging="360"/>
      </w:pPr>
      <w:rPr>
        <w:rFonts w:hint="default" w:ascii="Courier New" w:hAnsi="Courier New"/>
      </w:rPr>
    </w:lvl>
    <w:lvl w:ilvl="5" w:tplc="7124E6F2">
      <w:start w:val="1"/>
      <w:numFmt w:val="bullet"/>
      <w:lvlText w:val=""/>
      <w:lvlJc w:val="left"/>
      <w:pPr>
        <w:ind w:left="4320" w:hanging="360"/>
      </w:pPr>
      <w:rPr>
        <w:rFonts w:hint="default" w:ascii="Wingdings" w:hAnsi="Wingdings"/>
      </w:rPr>
    </w:lvl>
    <w:lvl w:ilvl="6" w:tplc="73F29A46">
      <w:start w:val="1"/>
      <w:numFmt w:val="bullet"/>
      <w:lvlText w:val=""/>
      <w:lvlJc w:val="left"/>
      <w:pPr>
        <w:ind w:left="5040" w:hanging="360"/>
      </w:pPr>
      <w:rPr>
        <w:rFonts w:hint="default" w:ascii="Symbol" w:hAnsi="Symbol"/>
      </w:rPr>
    </w:lvl>
    <w:lvl w:ilvl="7" w:tplc="DD86E8AE">
      <w:start w:val="1"/>
      <w:numFmt w:val="bullet"/>
      <w:lvlText w:val="o"/>
      <w:lvlJc w:val="left"/>
      <w:pPr>
        <w:ind w:left="5760" w:hanging="360"/>
      </w:pPr>
      <w:rPr>
        <w:rFonts w:hint="default" w:ascii="Courier New" w:hAnsi="Courier New"/>
      </w:rPr>
    </w:lvl>
    <w:lvl w:ilvl="8" w:tplc="FA5EACD6">
      <w:start w:val="1"/>
      <w:numFmt w:val="bullet"/>
      <w:lvlText w:val=""/>
      <w:lvlJc w:val="left"/>
      <w:pPr>
        <w:ind w:left="6480" w:hanging="360"/>
      </w:pPr>
      <w:rPr>
        <w:rFonts w:hint="default" w:ascii="Wingdings" w:hAnsi="Wingdings"/>
      </w:rPr>
    </w:lvl>
  </w:abstractNum>
  <w:num w:numId="1">
    <w:abstractNumId w:val="22"/>
  </w:num>
  <w:num w:numId="2">
    <w:abstractNumId w:val="23"/>
  </w:num>
  <w:num w:numId="3">
    <w:abstractNumId w:val="16"/>
  </w:num>
  <w:num w:numId="4">
    <w:abstractNumId w:val="33"/>
  </w:num>
  <w:num w:numId="5">
    <w:abstractNumId w:val="18"/>
  </w:num>
  <w:num w:numId="6">
    <w:abstractNumId w:val="34"/>
  </w:num>
  <w:num w:numId="7">
    <w:abstractNumId w:val="3"/>
  </w:num>
  <w:num w:numId="8">
    <w:abstractNumId w:val="39"/>
  </w:num>
  <w:num w:numId="9">
    <w:abstractNumId w:val="31"/>
  </w:num>
  <w:num w:numId="10">
    <w:abstractNumId w:val="25"/>
  </w:num>
  <w:num w:numId="11">
    <w:abstractNumId w:val="6"/>
  </w:num>
  <w:num w:numId="12">
    <w:abstractNumId w:val="20"/>
  </w:num>
  <w:num w:numId="13">
    <w:abstractNumId w:val="26"/>
  </w:num>
  <w:num w:numId="14">
    <w:abstractNumId w:val="38"/>
  </w:num>
  <w:num w:numId="15">
    <w:abstractNumId w:val="15"/>
  </w:num>
  <w:num w:numId="16">
    <w:abstractNumId w:val="0"/>
  </w:num>
  <w:num w:numId="17">
    <w:abstractNumId w:val="36"/>
  </w:num>
  <w:num w:numId="18">
    <w:abstractNumId w:val="21"/>
  </w:num>
  <w:num w:numId="19">
    <w:abstractNumId w:val="41"/>
  </w:num>
  <w:num w:numId="20">
    <w:abstractNumId w:val="30"/>
  </w:num>
  <w:num w:numId="21">
    <w:abstractNumId w:val="43"/>
  </w:num>
  <w:num w:numId="22">
    <w:abstractNumId w:val="2"/>
  </w:num>
  <w:num w:numId="23">
    <w:abstractNumId w:val="4"/>
  </w:num>
  <w:num w:numId="24">
    <w:abstractNumId w:val="8"/>
  </w:num>
  <w:num w:numId="25">
    <w:abstractNumId w:val="37"/>
  </w:num>
  <w:num w:numId="26">
    <w:abstractNumId w:val="14"/>
  </w:num>
  <w:num w:numId="27">
    <w:abstractNumId w:val="17"/>
  </w:num>
  <w:num w:numId="28">
    <w:abstractNumId w:val="5"/>
  </w:num>
  <w:num w:numId="29">
    <w:abstractNumId w:val="13"/>
  </w:num>
  <w:num w:numId="30">
    <w:abstractNumId w:val="27"/>
  </w:num>
  <w:num w:numId="31">
    <w:abstractNumId w:val="9"/>
  </w:num>
  <w:num w:numId="32">
    <w:abstractNumId w:val="10"/>
  </w:num>
  <w:num w:numId="33">
    <w:abstractNumId w:val="19"/>
  </w:num>
  <w:num w:numId="34">
    <w:abstractNumId w:val="1"/>
  </w:num>
  <w:num w:numId="35">
    <w:abstractNumId w:val="32"/>
  </w:num>
  <w:num w:numId="36">
    <w:abstractNumId w:val="44"/>
  </w:num>
  <w:num w:numId="37">
    <w:abstractNumId w:val="24"/>
  </w:num>
  <w:num w:numId="38">
    <w:abstractNumId w:val="7"/>
  </w:num>
  <w:num w:numId="39">
    <w:abstractNumId w:val="35"/>
  </w:num>
  <w:num w:numId="40">
    <w:abstractNumId w:val="28"/>
  </w:num>
  <w:num w:numId="41">
    <w:abstractNumId w:val="40"/>
  </w:num>
  <w:num w:numId="42">
    <w:abstractNumId w:val="42"/>
  </w:num>
  <w:num w:numId="43">
    <w:abstractNumId w:val="11"/>
  </w:num>
  <w:num w:numId="44">
    <w:abstractNumId w:val="29"/>
  </w:num>
  <w:num w:numId="45">
    <w:abstractNumId w:val="12"/>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1D06"/>
    <w:rsid w:val="000017CF"/>
    <w:rsid w:val="000046C4"/>
    <w:rsid w:val="00006B52"/>
    <w:rsid w:val="00006E9C"/>
    <w:rsid w:val="000139CC"/>
    <w:rsid w:val="00027921"/>
    <w:rsid w:val="00040CA2"/>
    <w:rsid w:val="00040CFF"/>
    <w:rsid w:val="00044588"/>
    <w:rsid w:val="00051614"/>
    <w:rsid w:val="000617A6"/>
    <w:rsid w:val="00061A9C"/>
    <w:rsid w:val="00061B1C"/>
    <w:rsid w:val="000629C0"/>
    <w:rsid w:val="00062C7D"/>
    <w:rsid w:val="000660FA"/>
    <w:rsid w:val="00071175"/>
    <w:rsid w:val="000768B8"/>
    <w:rsid w:val="00084BB0"/>
    <w:rsid w:val="00091BB5"/>
    <w:rsid w:val="000A1771"/>
    <w:rsid w:val="000C279D"/>
    <w:rsid w:val="000D1D06"/>
    <w:rsid w:val="000E3421"/>
    <w:rsid w:val="000E4A45"/>
    <w:rsid w:val="000E56D0"/>
    <w:rsid w:val="000F2464"/>
    <w:rsid w:val="000F501E"/>
    <w:rsid w:val="0010222D"/>
    <w:rsid w:val="00103E4E"/>
    <w:rsid w:val="00107466"/>
    <w:rsid w:val="001109DC"/>
    <w:rsid w:val="00111B40"/>
    <w:rsid w:val="00111DDD"/>
    <w:rsid w:val="00113839"/>
    <w:rsid w:val="0011667A"/>
    <w:rsid w:val="00121B28"/>
    <w:rsid w:val="00121ECF"/>
    <w:rsid w:val="00124549"/>
    <w:rsid w:val="00124FA9"/>
    <w:rsid w:val="00136EA3"/>
    <w:rsid w:val="00154CD6"/>
    <w:rsid w:val="00157E11"/>
    <w:rsid w:val="00184BEB"/>
    <w:rsid w:val="00197DF6"/>
    <w:rsid w:val="001A2A7B"/>
    <w:rsid w:val="001B2916"/>
    <w:rsid w:val="001B45D9"/>
    <w:rsid w:val="001C1204"/>
    <w:rsid w:val="001D46A6"/>
    <w:rsid w:val="001E02A0"/>
    <w:rsid w:val="001E311F"/>
    <w:rsid w:val="002040F3"/>
    <w:rsid w:val="00206A60"/>
    <w:rsid w:val="00222977"/>
    <w:rsid w:val="00223119"/>
    <w:rsid w:val="002239A9"/>
    <w:rsid w:val="00224BAC"/>
    <w:rsid w:val="00227A47"/>
    <w:rsid w:val="0023173C"/>
    <w:rsid w:val="00236AF0"/>
    <w:rsid w:val="002431BA"/>
    <w:rsid w:val="002506E3"/>
    <w:rsid w:val="002511A5"/>
    <w:rsid w:val="002538EE"/>
    <w:rsid w:val="00257A0E"/>
    <w:rsid w:val="00262A4A"/>
    <w:rsid w:val="0026524C"/>
    <w:rsid w:val="002712D7"/>
    <w:rsid w:val="0027550A"/>
    <w:rsid w:val="00286449"/>
    <w:rsid w:val="0028694F"/>
    <w:rsid w:val="002918B3"/>
    <w:rsid w:val="00296231"/>
    <w:rsid w:val="002A0259"/>
    <w:rsid w:val="002A479F"/>
    <w:rsid w:val="002B2D7A"/>
    <w:rsid w:val="002B6537"/>
    <w:rsid w:val="002C3CA3"/>
    <w:rsid w:val="002C6373"/>
    <w:rsid w:val="002D215D"/>
    <w:rsid w:val="002D2C94"/>
    <w:rsid w:val="002D3046"/>
    <w:rsid w:val="002E464F"/>
    <w:rsid w:val="002E4B22"/>
    <w:rsid w:val="002E5147"/>
    <w:rsid w:val="002E58DA"/>
    <w:rsid w:val="0030340F"/>
    <w:rsid w:val="003100C3"/>
    <w:rsid w:val="00321AC3"/>
    <w:rsid w:val="0032234D"/>
    <w:rsid w:val="00334184"/>
    <w:rsid w:val="00335655"/>
    <w:rsid w:val="00340677"/>
    <w:rsid w:val="00345817"/>
    <w:rsid w:val="00350783"/>
    <w:rsid w:val="00353426"/>
    <w:rsid w:val="00353D00"/>
    <w:rsid w:val="00364AB3"/>
    <w:rsid w:val="00364B7E"/>
    <w:rsid w:val="00376803"/>
    <w:rsid w:val="00384785"/>
    <w:rsid w:val="003879C6"/>
    <w:rsid w:val="003906F5"/>
    <w:rsid w:val="00397441"/>
    <w:rsid w:val="003B0BF7"/>
    <w:rsid w:val="003B28DD"/>
    <w:rsid w:val="003B4D4F"/>
    <w:rsid w:val="003B5436"/>
    <w:rsid w:val="003B6114"/>
    <w:rsid w:val="003C34EB"/>
    <w:rsid w:val="003C3948"/>
    <w:rsid w:val="003C4ABB"/>
    <w:rsid w:val="003D4A30"/>
    <w:rsid w:val="003E25F3"/>
    <w:rsid w:val="003F16A8"/>
    <w:rsid w:val="003F2858"/>
    <w:rsid w:val="00407BF0"/>
    <w:rsid w:val="00420BF3"/>
    <w:rsid w:val="00422B44"/>
    <w:rsid w:val="004258FF"/>
    <w:rsid w:val="00431216"/>
    <w:rsid w:val="004420F4"/>
    <w:rsid w:val="004640F7"/>
    <w:rsid w:val="00465AA5"/>
    <w:rsid w:val="004751F7"/>
    <w:rsid w:val="00482DB4"/>
    <w:rsid w:val="00486621"/>
    <w:rsid w:val="004A01AA"/>
    <w:rsid w:val="004A0CA8"/>
    <w:rsid w:val="004C16CB"/>
    <w:rsid w:val="004C241F"/>
    <w:rsid w:val="004E47C3"/>
    <w:rsid w:val="00500307"/>
    <w:rsid w:val="00503813"/>
    <w:rsid w:val="00503E1A"/>
    <w:rsid w:val="0051037D"/>
    <w:rsid w:val="005104D9"/>
    <w:rsid w:val="0051594B"/>
    <w:rsid w:val="0051678D"/>
    <w:rsid w:val="00520EA7"/>
    <w:rsid w:val="00522504"/>
    <w:rsid w:val="0053757F"/>
    <w:rsid w:val="00540EDC"/>
    <w:rsid w:val="0054400A"/>
    <w:rsid w:val="00576A48"/>
    <w:rsid w:val="005830F1"/>
    <w:rsid w:val="00587563"/>
    <w:rsid w:val="00594315"/>
    <w:rsid w:val="005A33E7"/>
    <w:rsid w:val="005B50E4"/>
    <w:rsid w:val="005C118A"/>
    <w:rsid w:val="005C1669"/>
    <w:rsid w:val="005D3674"/>
    <w:rsid w:val="005E6777"/>
    <w:rsid w:val="005E6BC8"/>
    <w:rsid w:val="005E7CE8"/>
    <w:rsid w:val="005F529D"/>
    <w:rsid w:val="00610473"/>
    <w:rsid w:val="00614AF1"/>
    <w:rsid w:val="00614E82"/>
    <w:rsid w:val="00615BA1"/>
    <w:rsid w:val="00625188"/>
    <w:rsid w:val="00630B69"/>
    <w:rsid w:val="00632CEB"/>
    <w:rsid w:val="00642C04"/>
    <w:rsid w:val="00654445"/>
    <w:rsid w:val="00654552"/>
    <w:rsid w:val="0065695D"/>
    <w:rsid w:val="00657FEA"/>
    <w:rsid w:val="006620BF"/>
    <w:rsid w:val="00662D1A"/>
    <w:rsid w:val="00663310"/>
    <w:rsid w:val="00664E8A"/>
    <w:rsid w:val="00665091"/>
    <w:rsid w:val="00672AEF"/>
    <w:rsid w:val="00675A66"/>
    <w:rsid w:val="006826C8"/>
    <w:rsid w:val="00683F10"/>
    <w:rsid w:val="00692D8D"/>
    <w:rsid w:val="006A2252"/>
    <w:rsid w:val="006A348E"/>
    <w:rsid w:val="006A43DA"/>
    <w:rsid w:val="006A5AE1"/>
    <w:rsid w:val="006B2036"/>
    <w:rsid w:val="006D245C"/>
    <w:rsid w:val="006D5E09"/>
    <w:rsid w:val="006D6A6F"/>
    <w:rsid w:val="006F1912"/>
    <w:rsid w:val="006F2E9A"/>
    <w:rsid w:val="006F7B04"/>
    <w:rsid w:val="00704A2E"/>
    <w:rsid w:val="00727476"/>
    <w:rsid w:val="00732CFC"/>
    <w:rsid w:val="00741D2C"/>
    <w:rsid w:val="00742115"/>
    <w:rsid w:val="00742A54"/>
    <w:rsid w:val="0074350C"/>
    <w:rsid w:val="00745477"/>
    <w:rsid w:val="007536CB"/>
    <w:rsid w:val="00761056"/>
    <w:rsid w:val="00764446"/>
    <w:rsid w:val="00766E4C"/>
    <w:rsid w:val="00771C7D"/>
    <w:rsid w:val="00774D6D"/>
    <w:rsid w:val="0078229C"/>
    <w:rsid w:val="00786580"/>
    <w:rsid w:val="007871BB"/>
    <w:rsid w:val="00791178"/>
    <w:rsid w:val="00791682"/>
    <w:rsid w:val="00796B47"/>
    <w:rsid w:val="007A7D11"/>
    <w:rsid w:val="007B19FF"/>
    <w:rsid w:val="007B1D6D"/>
    <w:rsid w:val="007B3E31"/>
    <w:rsid w:val="007C18C8"/>
    <w:rsid w:val="007C35F9"/>
    <w:rsid w:val="007E4720"/>
    <w:rsid w:val="007F709E"/>
    <w:rsid w:val="0081131A"/>
    <w:rsid w:val="008158F4"/>
    <w:rsid w:val="00816F72"/>
    <w:rsid w:val="00820FF4"/>
    <w:rsid w:val="00823578"/>
    <w:rsid w:val="00827F46"/>
    <w:rsid w:val="0083560B"/>
    <w:rsid w:val="00836DA1"/>
    <w:rsid w:val="00841FE3"/>
    <w:rsid w:val="00842338"/>
    <w:rsid w:val="008444A3"/>
    <w:rsid w:val="00844AA7"/>
    <w:rsid w:val="0085314D"/>
    <w:rsid w:val="00855A37"/>
    <w:rsid w:val="00863E28"/>
    <w:rsid w:val="0086432D"/>
    <w:rsid w:val="008672A3"/>
    <w:rsid w:val="008768C0"/>
    <w:rsid w:val="0087776D"/>
    <w:rsid w:val="00883182"/>
    <w:rsid w:val="008846E2"/>
    <w:rsid w:val="008862B6"/>
    <w:rsid w:val="008862D0"/>
    <w:rsid w:val="00891F0D"/>
    <w:rsid w:val="008963DA"/>
    <w:rsid w:val="008A56B8"/>
    <w:rsid w:val="008A59C9"/>
    <w:rsid w:val="008C571A"/>
    <w:rsid w:val="008C5EE2"/>
    <w:rsid w:val="008C64D7"/>
    <w:rsid w:val="008C6EDA"/>
    <w:rsid w:val="008C7F1E"/>
    <w:rsid w:val="008D136C"/>
    <w:rsid w:val="008D1BD9"/>
    <w:rsid w:val="008D63CA"/>
    <w:rsid w:val="008D6CC1"/>
    <w:rsid w:val="008F10DD"/>
    <w:rsid w:val="009060F2"/>
    <w:rsid w:val="00906AA2"/>
    <w:rsid w:val="00914344"/>
    <w:rsid w:val="00920F4F"/>
    <w:rsid w:val="00924808"/>
    <w:rsid w:val="00932AD7"/>
    <w:rsid w:val="00941755"/>
    <w:rsid w:val="0094470B"/>
    <w:rsid w:val="00946EB7"/>
    <w:rsid w:val="009507CC"/>
    <w:rsid w:val="0095386C"/>
    <w:rsid w:val="009561D4"/>
    <w:rsid w:val="0096410D"/>
    <w:rsid w:val="00966D8C"/>
    <w:rsid w:val="00971611"/>
    <w:rsid w:val="00976826"/>
    <w:rsid w:val="00982A6D"/>
    <w:rsid w:val="00987C69"/>
    <w:rsid w:val="009910DF"/>
    <w:rsid w:val="00994A27"/>
    <w:rsid w:val="009A0A1A"/>
    <w:rsid w:val="009A6C0C"/>
    <w:rsid w:val="009A7B65"/>
    <w:rsid w:val="009B427D"/>
    <w:rsid w:val="009B4E29"/>
    <w:rsid w:val="009B4FBA"/>
    <w:rsid w:val="009C0481"/>
    <w:rsid w:val="009D5A4D"/>
    <w:rsid w:val="009E0D51"/>
    <w:rsid w:val="009E5436"/>
    <w:rsid w:val="009F1CA6"/>
    <w:rsid w:val="009F20FB"/>
    <w:rsid w:val="00A0103F"/>
    <w:rsid w:val="00A01387"/>
    <w:rsid w:val="00A01621"/>
    <w:rsid w:val="00A05372"/>
    <w:rsid w:val="00A10A69"/>
    <w:rsid w:val="00A21800"/>
    <w:rsid w:val="00A2365A"/>
    <w:rsid w:val="00A50ABD"/>
    <w:rsid w:val="00A52866"/>
    <w:rsid w:val="00A649BF"/>
    <w:rsid w:val="00A64B8F"/>
    <w:rsid w:val="00A673D9"/>
    <w:rsid w:val="00A718BB"/>
    <w:rsid w:val="00A72A70"/>
    <w:rsid w:val="00A74C7F"/>
    <w:rsid w:val="00A81439"/>
    <w:rsid w:val="00A849D5"/>
    <w:rsid w:val="00A90AD2"/>
    <w:rsid w:val="00A93887"/>
    <w:rsid w:val="00A94AB3"/>
    <w:rsid w:val="00A96567"/>
    <w:rsid w:val="00AA71D7"/>
    <w:rsid w:val="00AA793C"/>
    <w:rsid w:val="00AB2DFC"/>
    <w:rsid w:val="00AB5302"/>
    <w:rsid w:val="00AB75C1"/>
    <w:rsid w:val="00AD4367"/>
    <w:rsid w:val="00AF62E8"/>
    <w:rsid w:val="00AF6DC2"/>
    <w:rsid w:val="00B01A4B"/>
    <w:rsid w:val="00B04CEE"/>
    <w:rsid w:val="00B050CE"/>
    <w:rsid w:val="00B12737"/>
    <w:rsid w:val="00B4143E"/>
    <w:rsid w:val="00B44913"/>
    <w:rsid w:val="00B46C6D"/>
    <w:rsid w:val="00B51F55"/>
    <w:rsid w:val="00B640D4"/>
    <w:rsid w:val="00B758CD"/>
    <w:rsid w:val="00B85810"/>
    <w:rsid w:val="00B94B64"/>
    <w:rsid w:val="00B96229"/>
    <w:rsid w:val="00BA5F2F"/>
    <w:rsid w:val="00BA6811"/>
    <w:rsid w:val="00BB10A8"/>
    <w:rsid w:val="00BB46E0"/>
    <w:rsid w:val="00BB53BD"/>
    <w:rsid w:val="00BC3AC3"/>
    <w:rsid w:val="00BC3B22"/>
    <w:rsid w:val="00BC588E"/>
    <w:rsid w:val="00BC66BA"/>
    <w:rsid w:val="00BD6551"/>
    <w:rsid w:val="00BD6916"/>
    <w:rsid w:val="00BD777F"/>
    <w:rsid w:val="00BE4FD0"/>
    <w:rsid w:val="00BE7124"/>
    <w:rsid w:val="00C02796"/>
    <w:rsid w:val="00C056C1"/>
    <w:rsid w:val="00C06120"/>
    <w:rsid w:val="00C10AB2"/>
    <w:rsid w:val="00C33841"/>
    <w:rsid w:val="00C420B5"/>
    <w:rsid w:val="00C4394C"/>
    <w:rsid w:val="00C503C0"/>
    <w:rsid w:val="00C503E3"/>
    <w:rsid w:val="00C510A0"/>
    <w:rsid w:val="00C57847"/>
    <w:rsid w:val="00C620C2"/>
    <w:rsid w:val="00C6281A"/>
    <w:rsid w:val="00C676F6"/>
    <w:rsid w:val="00C71114"/>
    <w:rsid w:val="00C72BCF"/>
    <w:rsid w:val="00C74786"/>
    <w:rsid w:val="00C84994"/>
    <w:rsid w:val="00C85F8F"/>
    <w:rsid w:val="00C87C96"/>
    <w:rsid w:val="00C91B6D"/>
    <w:rsid w:val="00CA0C5E"/>
    <w:rsid w:val="00CA1753"/>
    <w:rsid w:val="00CA4429"/>
    <w:rsid w:val="00CA59B0"/>
    <w:rsid w:val="00CA61BE"/>
    <w:rsid w:val="00CAD2FB"/>
    <w:rsid w:val="00CB2B7D"/>
    <w:rsid w:val="00CB36A9"/>
    <w:rsid w:val="00CB6607"/>
    <w:rsid w:val="00CC0343"/>
    <w:rsid w:val="00CC040D"/>
    <w:rsid w:val="00CC1546"/>
    <w:rsid w:val="00CC5C7A"/>
    <w:rsid w:val="00CD050C"/>
    <w:rsid w:val="00CE02CC"/>
    <w:rsid w:val="00CE13CB"/>
    <w:rsid w:val="00D15B6F"/>
    <w:rsid w:val="00D21422"/>
    <w:rsid w:val="00D23C1C"/>
    <w:rsid w:val="00D35482"/>
    <w:rsid w:val="00D443F5"/>
    <w:rsid w:val="00D54523"/>
    <w:rsid w:val="00D7121E"/>
    <w:rsid w:val="00D74F5F"/>
    <w:rsid w:val="00D80581"/>
    <w:rsid w:val="00D82C86"/>
    <w:rsid w:val="00D924CD"/>
    <w:rsid w:val="00D92ADB"/>
    <w:rsid w:val="00DA3B35"/>
    <w:rsid w:val="00DA4B54"/>
    <w:rsid w:val="00DB4B23"/>
    <w:rsid w:val="00DC21E9"/>
    <w:rsid w:val="00DC5A8D"/>
    <w:rsid w:val="00DC6940"/>
    <w:rsid w:val="00DD0E00"/>
    <w:rsid w:val="00DD1CBB"/>
    <w:rsid w:val="00DD3259"/>
    <w:rsid w:val="00DD6EC9"/>
    <w:rsid w:val="00DD71E2"/>
    <w:rsid w:val="00DD7BFA"/>
    <w:rsid w:val="00DE0809"/>
    <w:rsid w:val="00DE4A12"/>
    <w:rsid w:val="00DE6D87"/>
    <w:rsid w:val="00DF1147"/>
    <w:rsid w:val="00DF53D8"/>
    <w:rsid w:val="00E10604"/>
    <w:rsid w:val="00E1072D"/>
    <w:rsid w:val="00E20101"/>
    <w:rsid w:val="00E2146D"/>
    <w:rsid w:val="00E23388"/>
    <w:rsid w:val="00E3298E"/>
    <w:rsid w:val="00E40B77"/>
    <w:rsid w:val="00E44652"/>
    <w:rsid w:val="00E54466"/>
    <w:rsid w:val="00E57703"/>
    <w:rsid w:val="00E673A4"/>
    <w:rsid w:val="00E72B6E"/>
    <w:rsid w:val="00E72CF4"/>
    <w:rsid w:val="00E73649"/>
    <w:rsid w:val="00E869EE"/>
    <w:rsid w:val="00E86AF4"/>
    <w:rsid w:val="00E92DD9"/>
    <w:rsid w:val="00E968EE"/>
    <w:rsid w:val="00EA6C9F"/>
    <w:rsid w:val="00EB26A7"/>
    <w:rsid w:val="00EB2E79"/>
    <w:rsid w:val="00EB658F"/>
    <w:rsid w:val="00EC364B"/>
    <w:rsid w:val="00ED113C"/>
    <w:rsid w:val="00ED14C7"/>
    <w:rsid w:val="00EE3F21"/>
    <w:rsid w:val="00F0340E"/>
    <w:rsid w:val="00F044D4"/>
    <w:rsid w:val="00F052BD"/>
    <w:rsid w:val="00F06250"/>
    <w:rsid w:val="00F147CA"/>
    <w:rsid w:val="00F20F80"/>
    <w:rsid w:val="00F235B8"/>
    <w:rsid w:val="00F30DBE"/>
    <w:rsid w:val="00F42956"/>
    <w:rsid w:val="00F437D5"/>
    <w:rsid w:val="00F61043"/>
    <w:rsid w:val="00F8154F"/>
    <w:rsid w:val="00FA08F5"/>
    <w:rsid w:val="00FA2E94"/>
    <w:rsid w:val="00FA3284"/>
    <w:rsid w:val="00FA3305"/>
    <w:rsid w:val="00FA3C7C"/>
    <w:rsid w:val="00FA4075"/>
    <w:rsid w:val="00FA4985"/>
    <w:rsid w:val="00FA5A40"/>
    <w:rsid w:val="00FA7280"/>
    <w:rsid w:val="00FB0924"/>
    <w:rsid w:val="00FB1152"/>
    <w:rsid w:val="00FB18C8"/>
    <w:rsid w:val="00FB2AF4"/>
    <w:rsid w:val="00FC1E80"/>
    <w:rsid w:val="00FC2CC1"/>
    <w:rsid w:val="00FC32BC"/>
    <w:rsid w:val="00FC4355"/>
    <w:rsid w:val="00FC649F"/>
    <w:rsid w:val="00FC68E9"/>
    <w:rsid w:val="00FC79E4"/>
    <w:rsid w:val="00FD732F"/>
    <w:rsid w:val="00FE3195"/>
    <w:rsid w:val="00FE3A4A"/>
    <w:rsid w:val="00FF3B0C"/>
    <w:rsid w:val="01134B27"/>
    <w:rsid w:val="012BC5E1"/>
    <w:rsid w:val="0271C682"/>
    <w:rsid w:val="0284D894"/>
    <w:rsid w:val="02C79642"/>
    <w:rsid w:val="035F4154"/>
    <w:rsid w:val="03B6F25E"/>
    <w:rsid w:val="046366A3"/>
    <w:rsid w:val="053784A1"/>
    <w:rsid w:val="064F7AF8"/>
    <w:rsid w:val="06920711"/>
    <w:rsid w:val="071BD7C6"/>
    <w:rsid w:val="07A1DB1E"/>
    <w:rsid w:val="07FB4A4A"/>
    <w:rsid w:val="081C9C9B"/>
    <w:rsid w:val="08391338"/>
    <w:rsid w:val="0875A1FB"/>
    <w:rsid w:val="08DDD266"/>
    <w:rsid w:val="08EAEDCA"/>
    <w:rsid w:val="0A094868"/>
    <w:rsid w:val="0A537888"/>
    <w:rsid w:val="0AA1C85B"/>
    <w:rsid w:val="0AA75801"/>
    <w:rsid w:val="0AEED5F4"/>
    <w:rsid w:val="0B2C4935"/>
    <w:rsid w:val="0B83B04D"/>
    <w:rsid w:val="0BC3B71A"/>
    <w:rsid w:val="0BC66B1A"/>
    <w:rsid w:val="0C20AEEE"/>
    <w:rsid w:val="0D06239A"/>
    <w:rsid w:val="0DE0B398"/>
    <w:rsid w:val="0E06C8C3"/>
    <w:rsid w:val="0E75EB11"/>
    <w:rsid w:val="0EE4E37F"/>
    <w:rsid w:val="0EEA5546"/>
    <w:rsid w:val="0F2DB9D7"/>
    <w:rsid w:val="0FAFC99C"/>
    <w:rsid w:val="101B4EAE"/>
    <w:rsid w:val="10572170"/>
    <w:rsid w:val="10C35C1C"/>
    <w:rsid w:val="1147B1A2"/>
    <w:rsid w:val="11AE5F89"/>
    <w:rsid w:val="12F5FB7A"/>
    <w:rsid w:val="136EE872"/>
    <w:rsid w:val="13937CF7"/>
    <w:rsid w:val="13F6F892"/>
    <w:rsid w:val="140FB2B7"/>
    <w:rsid w:val="1420850D"/>
    <w:rsid w:val="144FFFB4"/>
    <w:rsid w:val="14798A6D"/>
    <w:rsid w:val="14FFFAA8"/>
    <w:rsid w:val="15C39039"/>
    <w:rsid w:val="15E6D060"/>
    <w:rsid w:val="15F70C8A"/>
    <w:rsid w:val="164C7665"/>
    <w:rsid w:val="168F027E"/>
    <w:rsid w:val="1848D641"/>
    <w:rsid w:val="18734B0B"/>
    <w:rsid w:val="187A8AEE"/>
    <w:rsid w:val="188BC5C5"/>
    <w:rsid w:val="1909D69A"/>
    <w:rsid w:val="197B21E1"/>
    <w:rsid w:val="1991EDF5"/>
    <w:rsid w:val="19ABBD22"/>
    <w:rsid w:val="1A47C51A"/>
    <w:rsid w:val="1A785625"/>
    <w:rsid w:val="1A7AB2CC"/>
    <w:rsid w:val="1A84001D"/>
    <w:rsid w:val="1AF1C6A9"/>
    <w:rsid w:val="1B5E0155"/>
    <w:rsid w:val="1B642F71"/>
    <w:rsid w:val="1B67141E"/>
    <w:rsid w:val="1BB22BB0"/>
    <w:rsid w:val="1C16832D"/>
    <w:rsid w:val="1DDC13B7"/>
    <w:rsid w:val="1E35AA44"/>
    <w:rsid w:val="1E448806"/>
    <w:rsid w:val="1E726F99"/>
    <w:rsid w:val="1EB817C5"/>
    <w:rsid w:val="1EF9E3EC"/>
    <w:rsid w:val="1F020DE0"/>
    <w:rsid w:val="1F2C7114"/>
    <w:rsid w:val="1F599C4F"/>
    <w:rsid w:val="1F745237"/>
    <w:rsid w:val="1F8B5D48"/>
    <w:rsid w:val="2042AD4F"/>
    <w:rsid w:val="21DE7DB0"/>
    <w:rsid w:val="22D19FF3"/>
    <w:rsid w:val="2317F929"/>
    <w:rsid w:val="23F1511B"/>
    <w:rsid w:val="24174EC4"/>
    <w:rsid w:val="247DA676"/>
    <w:rsid w:val="2559BB99"/>
    <w:rsid w:val="256DCF7C"/>
    <w:rsid w:val="2635429E"/>
    <w:rsid w:val="275935D4"/>
    <w:rsid w:val="27D241EF"/>
    <w:rsid w:val="2A2C7F19"/>
    <w:rsid w:val="2B9511CE"/>
    <w:rsid w:val="2BC84F7A"/>
    <w:rsid w:val="2D04E8C5"/>
    <w:rsid w:val="2D07418D"/>
    <w:rsid w:val="2D30E22F"/>
    <w:rsid w:val="2E2B1D9D"/>
    <w:rsid w:val="2E3C1490"/>
    <w:rsid w:val="2E4ED1EB"/>
    <w:rsid w:val="2ED65AEB"/>
    <w:rsid w:val="2FC6EDFE"/>
    <w:rsid w:val="300874B5"/>
    <w:rsid w:val="3100181A"/>
    <w:rsid w:val="31A7C4FE"/>
    <w:rsid w:val="31AD3A5C"/>
    <w:rsid w:val="3217EC09"/>
    <w:rsid w:val="32A84CF6"/>
    <w:rsid w:val="32C276DE"/>
    <w:rsid w:val="32CF3C10"/>
    <w:rsid w:val="338B96D6"/>
    <w:rsid w:val="338ECC76"/>
    <w:rsid w:val="347648E6"/>
    <w:rsid w:val="348A958F"/>
    <w:rsid w:val="36396243"/>
    <w:rsid w:val="3659E3D0"/>
    <w:rsid w:val="36C33798"/>
    <w:rsid w:val="37A2AD33"/>
    <w:rsid w:val="37D532A4"/>
    <w:rsid w:val="399187E8"/>
    <w:rsid w:val="39A26E09"/>
    <w:rsid w:val="39FAD85A"/>
    <w:rsid w:val="3ABF25A3"/>
    <w:rsid w:val="3B3AF445"/>
    <w:rsid w:val="3B9F7140"/>
    <w:rsid w:val="3CC29572"/>
    <w:rsid w:val="3D21E22D"/>
    <w:rsid w:val="3DDF10FA"/>
    <w:rsid w:val="3DE6E973"/>
    <w:rsid w:val="3DFBD8DB"/>
    <w:rsid w:val="3E96E467"/>
    <w:rsid w:val="3EAA7E7E"/>
    <w:rsid w:val="3EB6DCF0"/>
    <w:rsid w:val="3EC65BF7"/>
    <w:rsid w:val="3EFB474C"/>
    <w:rsid w:val="3F7A6B83"/>
    <w:rsid w:val="3F87D189"/>
    <w:rsid w:val="3FC300C6"/>
    <w:rsid w:val="4008F00A"/>
    <w:rsid w:val="40B1E467"/>
    <w:rsid w:val="40BF44E7"/>
    <w:rsid w:val="411F2C45"/>
    <w:rsid w:val="4123A1EA"/>
    <w:rsid w:val="41860265"/>
    <w:rsid w:val="41A4C06B"/>
    <w:rsid w:val="42BF724B"/>
    <w:rsid w:val="42EBC09B"/>
    <w:rsid w:val="4328FD01"/>
    <w:rsid w:val="436E9CEE"/>
    <w:rsid w:val="43A39154"/>
    <w:rsid w:val="43C30CF1"/>
    <w:rsid w:val="43CB36E5"/>
    <w:rsid w:val="456D05A8"/>
    <w:rsid w:val="4589DDC4"/>
    <w:rsid w:val="46365ACF"/>
    <w:rsid w:val="469159EB"/>
    <w:rsid w:val="47F6E218"/>
    <w:rsid w:val="4803AE07"/>
    <w:rsid w:val="48D92419"/>
    <w:rsid w:val="49768275"/>
    <w:rsid w:val="4AF03737"/>
    <w:rsid w:val="4B1252D6"/>
    <w:rsid w:val="4B9D499F"/>
    <w:rsid w:val="4C7B0749"/>
    <w:rsid w:val="4CA08F78"/>
    <w:rsid w:val="4D50C6DA"/>
    <w:rsid w:val="4D6A5DC5"/>
    <w:rsid w:val="4D82EDEC"/>
    <w:rsid w:val="4DF4BEEC"/>
    <w:rsid w:val="4EBE1EAB"/>
    <w:rsid w:val="4FF071A8"/>
    <w:rsid w:val="5007AAE1"/>
    <w:rsid w:val="5068D11B"/>
    <w:rsid w:val="50FF23C8"/>
    <w:rsid w:val="524B88B0"/>
    <w:rsid w:val="5417EA61"/>
    <w:rsid w:val="553C423E"/>
    <w:rsid w:val="55A4740C"/>
    <w:rsid w:val="56C93090"/>
    <w:rsid w:val="575A3618"/>
    <w:rsid w:val="5849F060"/>
    <w:rsid w:val="58937981"/>
    <w:rsid w:val="59014067"/>
    <w:rsid w:val="5A9305CA"/>
    <w:rsid w:val="5ACAF77E"/>
    <w:rsid w:val="5BCB1A43"/>
    <w:rsid w:val="5C93FB33"/>
    <w:rsid w:val="5CB5CC53"/>
    <w:rsid w:val="5CE5556E"/>
    <w:rsid w:val="5DD7F504"/>
    <w:rsid w:val="5DE41210"/>
    <w:rsid w:val="5EA39B7D"/>
    <w:rsid w:val="5EA3C10F"/>
    <w:rsid w:val="5F2CB9EC"/>
    <w:rsid w:val="5F539671"/>
    <w:rsid w:val="5F6676ED"/>
    <w:rsid w:val="5FED6D15"/>
    <w:rsid w:val="5FEF9516"/>
    <w:rsid w:val="600C68FC"/>
    <w:rsid w:val="604A5D71"/>
    <w:rsid w:val="60B4A142"/>
    <w:rsid w:val="60F7E176"/>
    <w:rsid w:val="62B90579"/>
    <w:rsid w:val="6308A0DE"/>
    <w:rsid w:val="63EC4204"/>
    <w:rsid w:val="63F28A25"/>
    <w:rsid w:val="63F42F8A"/>
    <w:rsid w:val="64056A61"/>
    <w:rsid w:val="64764F69"/>
    <w:rsid w:val="64DFDA1F"/>
    <w:rsid w:val="6579EA0F"/>
    <w:rsid w:val="65CB01E9"/>
    <w:rsid w:val="664F9051"/>
    <w:rsid w:val="66701B94"/>
    <w:rsid w:val="66D08D06"/>
    <w:rsid w:val="67A97A86"/>
    <w:rsid w:val="68483709"/>
    <w:rsid w:val="68566E03"/>
    <w:rsid w:val="68BFB327"/>
    <w:rsid w:val="68D5ED1D"/>
    <w:rsid w:val="6922D19F"/>
    <w:rsid w:val="69B34B42"/>
    <w:rsid w:val="69D66F94"/>
    <w:rsid w:val="6A390DDA"/>
    <w:rsid w:val="6AC14BBB"/>
    <w:rsid w:val="6B24D8AF"/>
    <w:rsid w:val="6BB2C57D"/>
    <w:rsid w:val="6C9C4222"/>
    <w:rsid w:val="6DEF3C2B"/>
    <w:rsid w:val="6E64718F"/>
    <w:rsid w:val="6F32072C"/>
    <w:rsid w:val="6FCBF2EF"/>
    <w:rsid w:val="7202697D"/>
    <w:rsid w:val="7275CFC9"/>
    <w:rsid w:val="733CC710"/>
    <w:rsid w:val="73431F27"/>
    <w:rsid w:val="737C5894"/>
    <w:rsid w:val="73BFA581"/>
    <w:rsid w:val="7429D876"/>
    <w:rsid w:val="7474B6A9"/>
    <w:rsid w:val="75391845"/>
    <w:rsid w:val="7551BA3D"/>
    <w:rsid w:val="7571D306"/>
    <w:rsid w:val="75882053"/>
    <w:rsid w:val="75EC0028"/>
    <w:rsid w:val="766AA86F"/>
    <w:rsid w:val="7723F0B4"/>
    <w:rsid w:val="79036464"/>
    <w:rsid w:val="79A72436"/>
    <w:rsid w:val="79C44D6C"/>
    <w:rsid w:val="7BDE355D"/>
    <w:rsid w:val="7DDBD53C"/>
    <w:rsid w:val="7E7BA508"/>
    <w:rsid w:val="7EDFFA8B"/>
    <w:rsid w:val="7F0DF00F"/>
    <w:rsid w:val="7F3BCB2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4242E"/>
  <w15:docId w15:val="{F520C4CB-EF4F-492E-A913-34AB05196D8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Calibri" w:hAnsi="Calibri" w:eastAsia="Calibri" w:cs="Calibr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lny" w:default="1">
    <w:name w:val="Normal"/>
    <w:qFormat/>
  </w:style>
  <w:style w:type="paragraph" w:styleId="Nadpis1">
    <w:name w:val="heading 1"/>
    <w:basedOn w:val="Normlny"/>
    <w:link w:val="Nadpis1Char"/>
    <w:uiPriority w:val="9"/>
    <w:qFormat/>
    <w:rsid w:val="00FE0701"/>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paragraph" w:styleId="Nadpis2">
    <w:name w:val="heading 2"/>
    <w:basedOn w:val="Normlny"/>
    <w:next w:val="Normlny"/>
    <w:pPr>
      <w:keepNext/>
      <w:keepLines/>
      <w:spacing w:before="360" w:after="80"/>
      <w:outlineLvl w:val="1"/>
    </w:pPr>
    <w:rPr>
      <w:b/>
      <w:sz w:val="36"/>
      <w:szCs w:val="36"/>
    </w:rPr>
  </w:style>
  <w:style w:type="paragraph" w:styleId="Nadpis3">
    <w:name w:val="heading 3"/>
    <w:basedOn w:val="Normlny"/>
    <w:next w:val="Normlny"/>
    <w:pPr>
      <w:keepNext/>
      <w:keepLines/>
      <w:spacing w:before="280" w:after="80"/>
      <w:outlineLvl w:val="2"/>
    </w:pPr>
    <w:rPr>
      <w:b/>
      <w:sz w:val="28"/>
      <w:szCs w:val="28"/>
    </w:rPr>
  </w:style>
  <w:style w:type="paragraph" w:styleId="Nadpis4">
    <w:name w:val="heading 4"/>
    <w:basedOn w:val="Normlny"/>
    <w:next w:val="Normlny"/>
    <w:pPr>
      <w:keepNext/>
      <w:keepLines/>
      <w:spacing w:before="240" w:after="40"/>
      <w:outlineLvl w:val="3"/>
    </w:pPr>
    <w:rPr>
      <w:b/>
      <w:sz w:val="24"/>
      <w:szCs w:val="24"/>
    </w:rPr>
  </w:style>
  <w:style w:type="paragraph" w:styleId="Nadpis5">
    <w:name w:val="heading 5"/>
    <w:basedOn w:val="Normlny"/>
    <w:next w:val="Normlny"/>
    <w:pPr>
      <w:keepNext/>
      <w:keepLines/>
      <w:spacing w:before="220" w:after="40"/>
      <w:outlineLvl w:val="4"/>
    </w:pPr>
    <w:rPr>
      <w:b/>
    </w:rPr>
  </w:style>
  <w:style w:type="paragraph" w:styleId="Nadpis6">
    <w:name w:val="heading 6"/>
    <w:basedOn w:val="Normlny"/>
    <w:next w:val="Normlny"/>
    <w:pPr>
      <w:keepNext/>
      <w:keepLines/>
      <w:spacing w:before="200" w:after="40"/>
      <w:outlineLvl w:val="5"/>
    </w:pPr>
    <w:rPr>
      <w:b/>
      <w:sz w:val="20"/>
      <w:szCs w:val="20"/>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table" w:styleId="NormalTable0" w:customStyle="1">
    <w:name w:val="Normal Table0"/>
    <w:tblPr>
      <w:tblCellMar>
        <w:top w:w="0" w:type="dxa"/>
        <w:left w:w="0" w:type="dxa"/>
        <w:bottom w:w="0" w:type="dxa"/>
        <w:right w:w="0" w:type="dxa"/>
      </w:tblCellMar>
    </w:tblPr>
  </w:style>
  <w:style w:type="paragraph" w:styleId="Nzov">
    <w:name w:val="Title"/>
    <w:basedOn w:val="Normlny"/>
    <w:next w:val="Normlny"/>
    <w:pPr>
      <w:keepNext/>
      <w:keepLines/>
      <w:spacing w:before="480" w:after="120"/>
    </w:pPr>
    <w:rPr>
      <w:b/>
      <w:sz w:val="72"/>
      <w:szCs w:val="72"/>
    </w:rPr>
  </w:style>
  <w:style w:type="paragraph" w:styleId="Odsekzoznamu">
    <w:name w:val="List Paragraph"/>
    <w:aliases w:val="body,Odsek zoznamu2,Odsek,Table of contents numbered,List Paragraph (numbered (a)),1st level - Bullet List Paragraph,Paragrafo elenco,List Paragraph1,List Paragraph11,Lettre d'introduction,Medium Grid 1 - Accent 21,2,List Paragraph"/>
    <w:basedOn w:val="Normlny"/>
    <w:link w:val="OdsekzoznamuChar"/>
    <w:uiPriority w:val="34"/>
    <w:qFormat/>
    <w:rsid w:val="008227D9"/>
    <w:pPr>
      <w:spacing w:after="0" w:line="240" w:lineRule="auto"/>
      <w:ind w:left="720"/>
      <w:contextualSpacing/>
    </w:pPr>
    <w:rPr>
      <w:rFonts w:ascii="Times New Roman" w:hAnsi="Times New Roman" w:eastAsia="Times New Roman" w:cs="Times New Roman"/>
      <w:sz w:val="24"/>
      <w:szCs w:val="24"/>
    </w:rPr>
  </w:style>
  <w:style w:type="character" w:styleId="OdsekzoznamuChar" w:customStyle="1">
    <w:name w:val="Odsek zoznamu Char"/>
    <w:aliases w:val="body Char,Odsek zoznamu2 Char,Odsek Char,Table of contents numbered Char,List Paragraph (numbered (a)) Char,1st level - Bullet List Paragraph Char,Paragrafo elenco Char,List Paragraph1 Char,List Paragraph11 Char,2 Char"/>
    <w:basedOn w:val="Predvolenpsmoodseku"/>
    <w:link w:val="Odsekzoznamu"/>
    <w:uiPriority w:val="34"/>
    <w:qFormat/>
    <w:locked/>
    <w:rsid w:val="008227D9"/>
    <w:rPr>
      <w:rFonts w:ascii="Times New Roman" w:hAnsi="Times New Roman" w:eastAsia="Times New Roman" w:cs="Times New Roman"/>
      <w:sz w:val="24"/>
      <w:szCs w:val="24"/>
      <w:lang w:eastAsia="sk-SK"/>
    </w:rPr>
  </w:style>
  <w:style w:type="paragraph" w:styleId="Textbubliny">
    <w:name w:val="Balloon Text"/>
    <w:basedOn w:val="Normlny"/>
    <w:link w:val="TextbublinyChar"/>
    <w:uiPriority w:val="99"/>
    <w:semiHidden/>
    <w:unhideWhenUsed/>
    <w:rsid w:val="008227D9"/>
    <w:pPr>
      <w:spacing w:after="0" w:line="240" w:lineRule="auto"/>
    </w:pPr>
    <w:rPr>
      <w:rFonts w:ascii="Segoe UI" w:hAnsi="Segoe UI" w:cs="Segoe UI"/>
      <w:sz w:val="18"/>
      <w:szCs w:val="18"/>
    </w:rPr>
  </w:style>
  <w:style w:type="character" w:styleId="TextbublinyChar" w:customStyle="1">
    <w:name w:val="Text bubliny Char"/>
    <w:basedOn w:val="Predvolenpsmoodseku"/>
    <w:link w:val="Textbubliny"/>
    <w:uiPriority w:val="99"/>
    <w:semiHidden/>
    <w:rsid w:val="008227D9"/>
    <w:rPr>
      <w:rFonts w:ascii="Segoe UI" w:hAnsi="Segoe UI" w:cs="Segoe UI"/>
      <w:sz w:val="18"/>
      <w:szCs w:val="18"/>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Stinking Styles2,o"/>
    <w:basedOn w:val="Normlny"/>
    <w:link w:val="TextpoznmkypodiarouChar"/>
    <w:uiPriority w:val="99"/>
    <w:unhideWhenUsed/>
    <w:qFormat/>
    <w:rsid w:val="00BA61A8"/>
    <w:pPr>
      <w:spacing w:after="0" w:line="240" w:lineRule="auto"/>
    </w:pPr>
    <w:rPr>
      <w:sz w:val="20"/>
      <w:szCs w:val="20"/>
    </w:rPr>
  </w:style>
  <w:style w:type="character" w:styleId="TextpoznmkypodiarouChar" w:customStyle="1">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BA61A8"/>
    <w:rPr>
      <w:sz w:val="20"/>
      <w:szCs w:val="20"/>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link w:val="Char2"/>
    <w:uiPriority w:val="99"/>
    <w:unhideWhenUsed/>
    <w:rsid w:val="00BA61A8"/>
    <w:rPr>
      <w:vertAlign w:val="superscript"/>
    </w:rPr>
  </w:style>
  <w:style w:type="character" w:styleId="Odkaznakomentr">
    <w:name w:val="annotation reference"/>
    <w:basedOn w:val="Predvolenpsmoodseku"/>
    <w:uiPriority w:val="99"/>
    <w:semiHidden/>
    <w:unhideWhenUsed/>
    <w:rsid w:val="0084031A"/>
    <w:rPr>
      <w:sz w:val="16"/>
      <w:szCs w:val="16"/>
    </w:rPr>
  </w:style>
  <w:style w:type="paragraph" w:styleId="Textkomentra">
    <w:name w:val="annotation text"/>
    <w:basedOn w:val="Normlny"/>
    <w:link w:val="TextkomentraChar"/>
    <w:uiPriority w:val="99"/>
    <w:unhideWhenUsed/>
    <w:rsid w:val="0084031A"/>
    <w:pPr>
      <w:spacing w:line="240" w:lineRule="auto"/>
    </w:pPr>
    <w:rPr>
      <w:sz w:val="20"/>
      <w:szCs w:val="20"/>
    </w:rPr>
  </w:style>
  <w:style w:type="character" w:styleId="TextkomentraChar" w:customStyle="1">
    <w:name w:val="Text komentára Char"/>
    <w:basedOn w:val="Predvolenpsmoodseku"/>
    <w:link w:val="Textkomentra"/>
    <w:uiPriority w:val="99"/>
    <w:rsid w:val="0084031A"/>
    <w:rPr>
      <w:sz w:val="20"/>
      <w:szCs w:val="20"/>
    </w:rPr>
  </w:style>
  <w:style w:type="paragraph" w:styleId="Predmetkomentra">
    <w:name w:val="annotation subject"/>
    <w:basedOn w:val="Textkomentra"/>
    <w:next w:val="Textkomentra"/>
    <w:link w:val="PredmetkomentraChar"/>
    <w:uiPriority w:val="99"/>
    <w:semiHidden/>
    <w:unhideWhenUsed/>
    <w:rsid w:val="0084031A"/>
    <w:rPr>
      <w:b/>
      <w:bCs/>
    </w:rPr>
  </w:style>
  <w:style w:type="character" w:styleId="PredmetkomentraChar" w:customStyle="1">
    <w:name w:val="Predmet komentára Char"/>
    <w:basedOn w:val="TextkomentraChar"/>
    <w:link w:val="Predmetkomentra"/>
    <w:uiPriority w:val="99"/>
    <w:semiHidden/>
    <w:rsid w:val="0084031A"/>
    <w:rPr>
      <w:b/>
      <w:bCs/>
      <w:sz w:val="20"/>
      <w:szCs w:val="20"/>
    </w:rPr>
  </w:style>
  <w:style w:type="paragraph" w:styleId="Hlavika">
    <w:name w:val="header"/>
    <w:basedOn w:val="Normlny"/>
    <w:link w:val="HlavikaChar"/>
    <w:uiPriority w:val="99"/>
    <w:unhideWhenUsed/>
    <w:rsid w:val="00040BCF"/>
    <w:pPr>
      <w:tabs>
        <w:tab w:val="center" w:pos="4536"/>
        <w:tab w:val="right" w:pos="9072"/>
      </w:tabs>
      <w:spacing w:after="0" w:line="240" w:lineRule="auto"/>
    </w:pPr>
  </w:style>
  <w:style w:type="character" w:styleId="HlavikaChar" w:customStyle="1">
    <w:name w:val="Hlavička Char"/>
    <w:basedOn w:val="Predvolenpsmoodseku"/>
    <w:link w:val="Hlavika"/>
    <w:uiPriority w:val="99"/>
    <w:rsid w:val="00040BCF"/>
  </w:style>
  <w:style w:type="paragraph" w:styleId="Pta">
    <w:name w:val="footer"/>
    <w:basedOn w:val="Normlny"/>
    <w:link w:val="PtaChar"/>
    <w:uiPriority w:val="99"/>
    <w:unhideWhenUsed/>
    <w:rsid w:val="00040BCF"/>
    <w:pPr>
      <w:tabs>
        <w:tab w:val="center" w:pos="4536"/>
        <w:tab w:val="right" w:pos="9072"/>
      </w:tabs>
      <w:spacing w:after="0" w:line="240" w:lineRule="auto"/>
    </w:pPr>
  </w:style>
  <w:style w:type="character" w:styleId="PtaChar" w:customStyle="1">
    <w:name w:val="Päta Char"/>
    <w:basedOn w:val="Predvolenpsmoodseku"/>
    <w:link w:val="Pta"/>
    <w:uiPriority w:val="99"/>
    <w:rsid w:val="00040BCF"/>
  </w:style>
  <w:style w:type="character" w:styleId="Zstupntext">
    <w:name w:val="Placeholder Text"/>
    <w:basedOn w:val="Predvolenpsmoodseku"/>
    <w:uiPriority w:val="99"/>
    <w:semiHidden/>
    <w:rsid w:val="00040BCF"/>
    <w:rPr>
      <w:color w:val="808080"/>
    </w:rPr>
  </w:style>
  <w:style w:type="paragraph" w:styleId="Revzia">
    <w:name w:val="Revision"/>
    <w:hidden/>
    <w:uiPriority w:val="99"/>
    <w:semiHidden/>
    <w:rsid w:val="00FB33AD"/>
    <w:pPr>
      <w:spacing w:after="0" w:line="240" w:lineRule="auto"/>
    </w:pPr>
  </w:style>
  <w:style w:type="character" w:styleId="Hypertextovprepojenie">
    <w:name w:val="Hyperlink"/>
    <w:basedOn w:val="Predvolenpsmoodseku"/>
    <w:uiPriority w:val="99"/>
    <w:unhideWhenUsed/>
    <w:rsid w:val="00B50684"/>
    <w:rPr>
      <w:color w:val="0563C1" w:themeColor="hyperlink"/>
      <w:u w:val="single"/>
    </w:rPr>
  </w:style>
  <w:style w:type="paragraph" w:styleId="Default" w:customStyle="1">
    <w:name w:val="Default"/>
    <w:rsid w:val="00F21A42"/>
    <w:pPr>
      <w:autoSpaceDE w:val="0"/>
      <w:autoSpaceDN w:val="0"/>
      <w:adjustRightInd w:val="0"/>
      <w:spacing w:after="0" w:line="240" w:lineRule="auto"/>
    </w:pPr>
    <w:rPr>
      <w:rFonts w:ascii="Arial" w:hAnsi="Arial" w:cs="Arial"/>
      <w:color w:val="000000"/>
      <w:sz w:val="24"/>
      <w:szCs w:val="24"/>
    </w:rPr>
  </w:style>
  <w:style w:type="table" w:styleId="Mriekatabuky">
    <w:name w:val="Table Grid"/>
    <w:aliases w:val="Deloitte table 3"/>
    <w:basedOn w:val="Normlnatabuka"/>
    <w:uiPriority w:val="39"/>
    <w:rsid w:val="003000BE"/>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evyrieenzmienka1" w:customStyle="1">
    <w:name w:val="Nevyriešená zmienka1"/>
    <w:basedOn w:val="Predvolenpsmoodseku"/>
    <w:uiPriority w:val="99"/>
    <w:semiHidden/>
    <w:unhideWhenUsed/>
    <w:rsid w:val="00037A10"/>
    <w:rPr>
      <w:color w:val="605E5C"/>
      <w:shd w:val="clear" w:color="auto" w:fill="E1DFDD"/>
    </w:rPr>
  </w:style>
  <w:style w:type="character" w:styleId="markedcontent" w:customStyle="1">
    <w:name w:val="markedcontent"/>
    <w:basedOn w:val="Predvolenpsmoodseku"/>
    <w:rsid w:val="00E00A9A"/>
  </w:style>
  <w:style w:type="character" w:styleId="highlight" w:customStyle="1">
    <w:name w:val="highlight"/>
    <w:basedOn w:val="Predvolenpsmoodseku"/>
    <w:rsid w:val="00E00A9A"/>
  </w:style>
  <w:style w:type="paragraph" w:styleId="footnotedescription" w:customStyle="1">
    <w:name w:val="footnote description"/>
    <w:next w:val="Normlny"/>
    <w:link w:val="footnotedescriptionChar"/>
    <w:hidden/>
    <w:rsid w:val="00DB0386"/>
    <w:pPr>
      <w:spacing w:after="0" w:line="282" w:lineRule="auto"/>
      <w:jc w:val="both"/>
    </w:pPr>
    <w:rPr>
      <w:rFonts w:ascii="Arial" w:hAnsi="Arial" w:eastAsia="Arial" w:cs="Arial"/>
      <w:color w:val="000000"/>
      <w:sz w:val="16"/>
    </w:rPr>
  </w:style>
  <w:style w:type="character" w:styleId="footnotedescriptionChar" w:customStyle="1">
    <w:name w:val="footnote description Char"/>
    <w:link w:val="footnotedescription"/>
    <w:rsid w:val="00DB0386"/>
    <w:rPr>
      <w:rFonts w:ascii="Arial" w:hAnsi="Arial" w:eastAsia="Arial" w:cs="Arial"/>
      <w:color w:val="000000"/>
      <w:sz w:val="16"/>
      <w:lang w:eastAsia="sk-SK"/>
    </w:rPr>
  </w:style>
  <w:style w:type="character" w:styleId="footnotemark" w:customStyle="1">
    <w:name w:val="footnote mark"/>
    <w:hidden/>
    <w:rsid w:val="00DB0386"/>
    <w:rPr>
      <w:rFonts w:ascii="Arial" w:hAnsi="Arial" w:eastAsia="Arial" w:cs="Arial"/>
      <w:color w:val="000000"/>
      <w:sz w:val="16"/>
      <w:vertAlign w:val="superscript"/>
    </w:rPr>
  </w:style>
  <w:style w:type="table" w:styleId="TableGrid0" w:customStyle="1">
    <w:name w:val="Table Grid0"/>
    <w:rsid w:val="00DB0386"/>
    <w:pPr>
      <w:spacing w:after="0" w:line="240" w:lineRule="auto"/>
    </w:pPr>
    <w:rPr>
      <w:rFonts w:eastAsiaTheme="minorEastAsia"/>
    </w:rPr>
    <w:tblPr>
      <w:tblCellMar>
        <w:top w:w="0" w:type="dxa"/>
        <w:left w:w="0" w:type="dxa"/>
        <w:bottom w:w="0" w:type="dxa"/>
        <w:right w:w="0" w:type="dxa"/>
      </w:tblCellMar>
    </w:tblPr>
  </w:style>
  <w:style w:type="table" w:styleId="Deloittetable2" w:customStyle="1">
    <w:name w:val="Deloitte table 2"/>
    <w:basedOn w:val="Normlnatabuka"/>
    <w:rsid w:val="00A86D3E"/>
    <w:pPr>
      <w:spacing w:after="0" w:line="240" w:lineRule="auto"/>
    </w:pPr>
    <w:rPr>
      <w:rFonts w:ascii="Arial" w:hAnsi="Arial" w:eastAsia="Times New Roman" w:cs="Times New Roman"/>
      <w:sz w:val="19"/>
      <w:szCs w:val="20"/>
      <w:lang w:val="en-US"/>
    </w:rPr>
    <w:tblPr>
      <w:tblBorders>
        <w:bottom w:val="single" w:color="00A1DE" w:sz="4" w:space="0"/>
        <w:insideH w:val="single" w:color="00A1DE" w:sz="4" w:space="0"/>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paragraph" w:styleId="Char2" w:customStyle="1">
    <w:name w:val="Char2"/>
    <w:basedOn w:val="Normlny"/>
    <w:link w:val="Odkaznapoznmkupodiarou"/>
    <w:uiPriority w:val="99"/>
    <w:rsid w:val="00A86D3E"/>
    <w:pPr>
      <w:spacing w:line="240" w:lineRule="exact"/>
    </w:pPr>
    <w:rPr>
      <w:vertAlign w:val="superscript"/>
    </w:rPr>
  </w:style>
  <w:style w:type="table" w:styleId="Mriekatabukysvetl">
    <w:name w:val="Grid Table Light"/>
    <w:basedOn w:val="Normlnatabuka"/>
    <w:uiPriority w:val="40"/>
    <w:rsid w:val="0070700B"/>
    <w:pPr>
      <w:spacing w:after="0" w:line="240" w:lineRule="auto"/>
    </w:pPr>
    <w:tblPr>
      <w:tblBorders>
        <w:top w:val="single" w:color="BFBFBF" w:themeColor="background1" w:themeShade="BF" w:sz="4" w:space="0"/>
        <w:left w:val="single" w:color="BFBFBF" w:themeColor="background1" w:themeShade="BF" w:sz="4" w:space="0"/>
        <w:bottom w:val="single" w:color="BFBFBF" w:themeColor="background1" w:themeShade="BF" w:sz="4" w:space="0"/>
        <w:right w:val="single" w:color="BFBFBF" w:themeColor="background1" w:themeShade="BF" w:sz="4" w:space="0"/>
        <w:insideH w:val="single" w:color="BFBFBF" w:themeColor="background1" w:themeShade="BF" w:sz="4" w:space="0"/>
        <w:insideV w:val="single" w:color="BFBFBF" w:themeColor="background1" w:themeShade="BF" w:sz="4" w:space="0"/>
      </w:tblBorders>
    </w:tblPr>
  </w:style>
  <w:style w:type="paragraph" w:styleId="BodyText1" w:customStyle="1">
    <w:name w:val="Body Text1"/>
    <w:qFormat/>
    <w:rsid w:val="004E78A3"/>
    <w:pPr>
      <w:spacing w:after="0" w:line="240" w:lineRule="auto"/>
    </w:pPr>
    <w:rPr>
      <w:rFonts w:ascii="Arial" w:hAnsi="Arial" w:eastAsia="Times New Roman" w:cs="Times New Roman"/>
      <w:color w:val="000000"/>
      <w:sz w:val="19"/>
      <w:szCs w:val="48"/>
      <w:lang w:val="cs-CZ"/>
    </w:rPr>
  </w:style>
  <w:style w:type="character" w:styleId="UnresolvedMention1" w:customStyle="1">
    <w:name w:val="Unresolved Mention1"/>
    <w:basedOn w:val="Predvolenpsmoodseku"/>
    <w:uiPriority w:val="99"/>
    <w:semiHidden/>
    <w:unhideWhenUsed/>
    <w:rsid w:val="00120ABA"/>
    <w:rPr>
      <w:color w:val="605E5C"/>
      <w:shd w:val="clear" w:color="auto" w:fill="E1DFDD"/>
    </w:rPr>
  </w:style>
  <w:style w:type="paragraph" w:styleId="smlouvaheading1" w:customStyle="1">
    <w:name w:val="smlouva heading 1"/>
    <w:next w:val="BodyText1"/>
    <w:qFormat/>
    <w:rsid w:val="00DA4B54"/>
    <w:pPr>
      <w:numPr>
        <w:numId w:val="12"/>
      </w:numPr>
      <w:tabs>
        <w:tab w:val="left" w:pos="873"/>
      </w:tabs>
      <w:spacing w:before="240" w:after="120" w:line="240" w:lineRule="auto"/>
      <w:ind w:left="357" w:hanging="357"/>
      <w:jc w:val="both"/>
    </w:pPr>
    <w:rPr>
      <w:rFonts w:ascii="Arial" w:hAnsi="Arial" w:eastAsia="Times New Roman" w:cs="Times New Roman"/>
      <w:b/>
      <w:noProof/>
      <w:color w:val="000000"/>
      <w:sz w:val="19"/>
      <w:szCs w:val="24"/>
      <w:lang w:val="cs-CZ"/>
    </w:rPr>
  </w:style>
  <w:style w:type="paragraph" w:styleId="smlouvaheading2" w:customStyle="1">
    <w:name w:val="smlouva heading 2"/>
    <w:basedOn w:val="Normlny"/>
    <w:next w:val="BodyText1"/>
    <w:qFormat/>
    <w:rsid w:val="00DA4B54"/>
    <w:pPr>
      <w:numPr>
        <w:ilvl w:val="1"/>
        <w:numId w:val="12"/>
      </w:numPr>
      <w:tabs>
        <w:tab w:val="left" w:pos="567"/>
      </w:tabs>
      <w:spacing w:before="120" w:after="0" w:line="240" w:lineRule="auto"/>
      <w:jc w:val="both"/>
    </w:pPr>
    <w:rPr>
      <w:rFonts w:ascii="Arial" w:hAnsi="Arial" w:eastAsia="Times New Roman" w:cs="Times New Roman"/>
      <w:color w:val="000000"/>
      <w:sz w:val="19"/>
      <w:lang w:val="cs-CZ"/>
    </w:rPr>
  </w:style>
  <w:style w:type="paragraph" w:styleId="smlouvaheading3" w:customStyle="1">
    <w:name w:val="smlouva heading 3"/>
    <w:basedOn w:val="smlouvaheading2"/>
    <w:next w:val="BodyText1"/>
    <w:qFormat/>
    <w:rsid w:val="00444738"/>
    <w:pPr>
      <w:numPr>
        <w:ilvl w:val="2"/>
      </w:numPr>
      <w:tabs>
        <w:tab w:val="clear" w:pos="567"/>
        <w:tab w:val="left" w:pos="794"/>
      </w:tabs>
      <w:ind w:left="794" w:hanging="794"/>
    </w:pPr>
  </w:style>
  <w:style w:type="paragraph" w:styleId="smlouvaheading4" w:customStyle="1">
    <w:name w:val="smlouva heading 4"/>
    <w:basedOn w:val="smlouvaheading3"/>
    <w:next w:val="BodyText1"/>
    <w:qFormat/>
    <w:rsid w:val="00444738"/>
    <w:pPr>
      <w:numPr>
        <w:ilvl w:val="3"/>
      </w:numPr>
      <w:tabs>
        <w:tab w:val="clear" w:pos="794"/>
        <w:tab w:val="left" w:pos="1021"/>
      </w:tabs>
      <w:ind w:left="1021" w:hanging="1021"/>
    </w:pPr>
    <w:rPr>
      <w:color w:val="auto"/>
    </w:rPr>
  </w:style>
  <w:style w:type="character" w:styleId="Nevyrieenzmienka2" w:customStyle="1">
    <w:name w:val="Nevyriešená zmienka2"/>
    <w:basedOn w:val="Predvolenpsmoodseku"/>
    <w:uiPriority w:val="99"/>
    <w:semiHidden/>
    <w:unhideWhenUsed/>
    <w:rsid w:val="00E646CA"/>
    <w:rPr>
      <w:color w:val="605E5C"/>
      <w:shd w:val="clear" w:color="auto" w:fill="E1DFDD"/>
    </w:rPr>
  </w:style>
  <w:style w:type="character" w:styleId="Nevyrieenzmienka3" w:customStyle="1">
    <w:name w:val="Nevyriešená zmienka3"/>
    <w:basedOn w:val="Predvolenpsmoodseku"/>
    <w:uiPriority w:val="99"/>
    <w:semiHidden/>
    <w:unhideWhenUsed/>
    <w:rsid w:val="005126F5"/>
    <w:rPr>
      <w:color w:val="605E5C"/>
      <w:shd w:val="clear" w:color="auto" w:fill="E1DFDD"/>
    </w:rPr>
  </w:style>
  <w:style w:type="character" w:styleId="normaltextrun" w:customStyle="1">
    <w:name w:val="normaltextrun"/>
    <w:basedOn w:val="Predvolenpsmoodseku"/>
    <w:rsid w:val="007210B2"/>
  </w:style>
  <w:style w:type="character" w:styleId="eop" w:customStyle="1">
    <w:name w:val="eop"/>
    <w:basedOn w:val="Predvolenpsmoodseku"/>
    <w:rsid w:val="003869F0"/>
  </w:style>
  <w:style w:type="paragraph" w:styleId="paragraph" w:customStyle="1">
    <w:name w:val="paragraph"/>
    <w:basedOn w:val="Normlny"/>
    <w:rsid w:val="00207B5B"/>
    <w:pPr>
      <w:spacing w:before="100" w:beforeAutospacing="1" w:after="100" w:afterAutospacing="1" w:line="240" w:lineRule="auto"/>
    </w:pPr>
    <w:rPr>
      <w:rFonts w:ascii="Times New Roman" w:hAnsi="Times New Roman" w:eastAsia="Times New Roman" w:cs="Times New Roman"/>
      <w:sz w:val="24"/>
      <w:szCs w:val="24"/>
    </w:rPr>
  </w:style>
  <w:style w:type="character" w:styleId="findhit" w:customStyle="1">
    <w:name w:val="findhit"/>
    <w:basedOn w:val="Predvolenpsmoodseku"/>
    <w:rsid w:val="006F7466"/>
  </w:style>
  <w:style w:type="character" w:styleId="Nadpis1Char" w:customStyle="1">
    <w:name w:val="Nadpis 1 Char"/>
    <w:basedOn w:val="Predvolenpsmoodseku"/>
    <w:link w:val="Nadpis1"/>
    <w:uiPriority w:val="9"/>
    <w:rsid w:val="00FE0701"/>
    <w:rPr>
      <w:rFonts w:ascii="Times New Roman" w:hAnsi="Times New Roman" w:eastAsia="Times New Roman" w:cs="Times New Roman"/>
      <w:b/>
      <w:bCs/>
      <w:kern w:val="36"/>
      <w:sz w:val="48"/>
      <w:szCs w:val="48"/>
      <w:lang w:eastAsia="sk-SK"/>
    </w:rPr>
  </w:style>
  <w:style w:type="character" w:styleId="h1a" w:customStyle="1">
    <w:name w:val="h1a"/>
    <w:basedOn w:val="Predvolenpsmoodseku"/>
    <w:rsid w:val="00FE0701"/>
  </w:style>
  <w:style w:type="character" w:styleId="PouitHypertextovPrepojenie">
    <w:name w:val="FollowedHyperlink"/>
    <w:basedOn w:val="Predvolenpsmoodseku"/>
    <w:uiPriority w:val="99"/>
    <w:semiHidden/>
    <w:unhideWhenUsed/>
    <w:rsid w:val="00E23236"/>
    <w:rPr>
      <w:color w:val="954F72" w:themeColor="followedHyperlink"/>
      <w:u w:val="single"/>
    </w:rPr>
  </w:style>
  <w:style w:type="character" w:styleId="Nevyrieenzmienka4" w:customStyle="1">
    <w:name w:val="Nevyriešená zmienka4"/>
    <w:basedOn w:val="Predvolenpsmoodseku"/>
    <w:uiPriority w:val="99"/>
    <w:semiHidden/>
    <w:unhideWhenUsed/>
    <w:rsid w:val="00DC061B"/>
    <w:rPr>
      <w:color w:val="605E5C"/>
      <w:shd w:val="clear" w:color="auto" w:fill="E1DFDD"/>
    </w:rPr>
  </w:style>
  <w:style w:type="paragraph" w:styleId="Podtitul">
    <w:name w:val="Subtitle"/>
    <w:basedOn w:val="Normlny"/>
    <w:next w:val="Normlny"/>
    <w:pPr>
      <w:keepNext/>
      <w:keepLines/>
      <w:pBdr>
        <w:top w:val="nil"/>
        <w:left w:val="nil"/>
        <w:bottom w:val="nil"/>
        <w:right w:val="nil"/>
        <w:between w:val="nil"/>
      </w:pBdr>
      <w:spacing w:before="360" w:after="80"/>
    </w:pPr>
    <w:rPr>
      <w:rFonts w:ascii="Georgia" w:hAnsi="Georgia" w:eastAsia="Georgia" w:cs="Georgia"/>
      <w:i/>
      <w:color w:val="666666"/>
      <w:sz w:val="48"/>
      <w:szCs w:val="48"/>
    </w:rPr>
  </w:style>
  <w:style w:type="table" w:styleId="a" w:customStyle="1">
    <w:basedOn w:val="Normlnatabuka"/>
    <w:pPr>
      <w:spacing w:after="0" w:line="240" w:lineRule="auto"/>
    </w:pPr>
    <w:rPr>
      <w:rFonts w:ascii="Arial" w:hAnsi="Arial" w:eastAsia="Arial" w:cs="Arial"/>
      <w:sz w:val="19"/>
      <w:szCs w:val="19"/>
    </w:rPr>
    <w:tblPr>
      <w:tblStyleRowBandSize w:val="1"/>
      <w:tblStyleColBandSize w:val="1"/>
      <w:tblCellMar>
        <w:left w:w="115" w:type="dxa"/>
        <w:right w:w="115" w:type="dxa"/>
      </w:tblCellMar>
    </w:tblPr>
    <w:tcPr>
      <w:shd w:val="clear" w:color="auto" w:fill="FFFFFF"/>
    </w:tcPr>
  </w:style>
  <w:style w:type="table" w:styleId="a0" w:customStyle="1">
    <w:basedOn w:val="Normlnatabuka"/>
    <w:pPr>
      <w:spacing w:after="0" w:line="240" w:lineRule="auto"/>
    </w:pPr>
    <w:rPr>
      <w:rFonts w:ascii="Arial" w:hAnsi="Arial" w:eastAsia="Arial" w:cs="Arial"/>
      <w:sz w:val="19"/>
      <w:szCs w:val="19"/>
    </w:rPr>
    <w:tblPr>
      <w:tblStyleRowBandSize w:val="1"/>
      <w:tblStyleColBandSize w:val="1"/>
      <w:tblCellMar>
        <w:left w:w="115" w:type="dxa"/>
        <w:right w:w="115" w:type="dxa"/>
      </w:tblCellMar>
    </w:tblPr>
    <w:tcPr>
      <w:shd w:val="clear" w:color="auto" w:fill="FFFFFF"/>
    </w:tcPr>
  </w:style>
  <w:style w:type="table" w:styleId="a1" w:customStyle="1">
    <w:basedOn w:val="Normlnatabuka"/>
    <w:pPr>
      <w:spacing w:after="0" w:line="240" w:lineRule="auto"/>
    </w:pPr>
    <w:rPr>
      <w:rFonts w:ascii="Arial" w:hAnsi="Arial" w:eastAsia="Arial" w:cs="Arial"/>
      <w:sz w:val="19"/>
      <w:szCs w:val="19"/>
    </w:rPr>
    <w:tblPr>
      <w:tblStyleRowBandSize w:val="1"/>
      <w:tblStyleColBandSize w:val="1"/>
      <w:tblCellMar>
        <w:left w:w="115" w:type="dxa"/>
        <w:right w:w="115" w:type="dxa"/>
      </w:tblCellMar>
    </w:tblPr>
    <w:tcPr>
      <w:shd w:val="clear" w:color="auto" w:fill="FFFFFF"/>
    </w:tcPr>
  </w:style>
  <w:style w:type="table" w:styleId="a2" w:customStyle="1">
    <w:basedOn w:val="Normlnatabuka"/>
    <w:pPr>
      <w:spacing w:after="0" w:line="240" w:lineRule="auto"/>
    </w:pPr>
    <w:rPr>
      <w:rFonts w:ascii="Arial" w:hAnsi="Arial" w:eastAsia="Arial" w:cs="Arial"/>
      <w:sz w:val="19"/>
      <w:szCs w:val="19"/>
    </w:rPr>
    <w:tblPr>
      <w:tblStyleRowBandSize w:val="1"/>
      <w:tblStyleColBandSize w:val="1"/>
      <w:tblCellMar>
        <w:left w:w="115" w:type="dxa"/>
        <w:right w:w="115" w:type="dxa"/>
      </w:tblCellMar>
    </w:tblPr>
    <w:tcPr>
      <w:shd w:val="clear" w:color="auto" w:fill="FFFFFF"/>
    </w:tcPr>
  </w:style>
  <w:style w:type="table" w:styleId="a3" w:customStyle="1">
    <w:basedOn w:val="Normlnatabuka"/>
    <w:tblPr>
      <w:tblStyleRowBandSize w:val="1"/>
      <w:tblStyleColBandSize w:val="1"/>
      <w:tblCellMar>
        <w:left w:w="70" w:type="dxa"/>
        <w:right w:w="70" w:type="dxa"/>
      </w:tblCellMar>
    </w:tblPr>
  </w:style>
  <w:style w:type="table" w:styleId="a4" w:customStyle="1">
    <w:basedOn w:val="Normlnatabuka"/>
    <w:pPr>
      <w:spacing w:after="0" w:line="240" w:lineRule="auto"/>
    </w:pPr>
    <w:rPr>
      <w:rFonts w:ascii="Arial" w:hAnsi="Arial" w:eastAsia="Arial" w:cs="Arial"/>
      <w:sz w:val="19"/>
      <w:szCs w:val="19"/>
    </w:rPr>
    <w:tblPr>
      <w:tblStyleRowBandSize w:val="1"/>
      <w:tblStyleColBandSize w:val="1"/>
      <w:tblCellMar>
        <w:left w:w="115" w:type="dxa"/>
        <w:right w:w="115" w:type="dxa"/>
      </w:tblCellMar>
    </w:tblPr>
    <w:tcPr>
      <w:shd w:val="clear" w:color="auto" w:fill="FFFFFF"/>
    </w:tcPr>
  </w:style>
  <w:style w:type="table" w:styleId="a5" w:customStyle="1">
    <w:basedOn w:val="Normlnatabuka"/>
    <w:pPr>
      <w:spacing w:after="0" w:line="240" w:lineRule="auto"/>
    </w:pPr>
    <w:rPr>
      <w:rFonts w:ascii="Arial" w:hAnsi="Arial" w:eastAsia="Arial" w:cs="Arial"/>
      <w:sz w:val="19"/>
      <w:szCs w:val="19"/>
    </w:rPr>
    <w:tblPr>
      <w:tblStyleRowBandSize w:val="1"/>
      <w:tblStyleColBandSize w:val="1"/>
      <w:tblCellMar>
        <w:left w:w="115" w:type="dxa"/>
        <w:right w:w="115" w:type="dxa"/>
      </w:tblCellMar>
    </w:tblPr>
    <w:tcPr>
      <w:shd w:val="clear" w:color="auto" w:fill="FFFFFF"/>
    </w:tcPr>
  </w:style>
  <w:style w:type="table" w:styleId="a6" w:customStyle="1">
    <w:basedOn w:val="Normlnatabuka"/>
    <w:pPr>
      <w:spacing w:after="0" w:line="240" w:lineRule="auto"/>
    </w:pPr>
    <w:rPr>
      <w:rFonts w:ascii="Arial" w:hAnsi="Arial" w:eastAsia="Arial" w:cs="Arial"/>
      <w:sz w:val="19"/>
      <w:szCs w:val="19"/>
    </w:rPr>
    <w:tblPr>
      <w:tblStyleRowBandSize w:val="1"/>
      <w:tblStyleColBandSize w:val="1"/>
      <w:tblInd w:w="0" w:type="nil"/>
      <w:tblCellMar>
        <w:left w:w="115" w:type="dxa"/>
        <w:right w:w="115" w:type="dxa"/>
      </w:tblCellMar>
    </w:tblPr>
    <w:tcPr>
      <w:shd w:val="clear" w:color="auto" w:fill="FFFFFF"/>
    </w:tcPr>
  </w:style>
  <w:style w:type="table" w:styleId="a7" w:customStyle="1">
    <w:basedOn w:val="Normlnatabuka"/>
    <w:pPr>
      <w:spacing w:after="0" w:line="240" w:lineRule="auto"/>
    </w:pPr>
    <w:rPr>
      <w:rFonts w:ascii="Arial" w:hAnsi="Arial" w:eastAsia="Arial" w:cs="Arial"/>
      <w:sz w:val="19"/>
      <w:szCs w:val="19"/>
    </w:rPr>
    <w:tblPr>
      <w:tblStyleRowBandSize w:val="1"/>
      <w:tblStyleColBandSize w:val="1"/>
      <w:tblInd w:w="0" w:type="nil"/>
      <w:tblCellMar>
        <w:left w:w="115" w:type="dxa"/>
        <w:right w:w="115" w:type="dxa"/>
      </w:tblCellMar>
    </w:tblPr>
    <w:tcPr>
      <w:shd w:val="clear" w:color="auto" w:fill="FFFFFF"/>
    </w:tcPr>
  </w:style>
  <w:style w:type="table" w:styleId="a8" w:customStyle="1">
    <w:basedOn w:val="Normlnatabuka"/>
    <w:pPr>
      <w:spacing w:after="0" w:line="240" w:lineRule="auto"/>
    </w:pPr>
    <w:rPr>
      <w:rFonts w:ascii="Arial" w:hAnsi="Arial" w:eastAsia="Arial" w:cs="Arial"/>
      <w:sz w:val="19"/>
      <w:szCs w:val="19"/>
    </w:rPr>
    <w:tblPr>
      <w:tblStyleRowBandSize w:val="1"/>
      <w:tblStyleColBandSize w:val="1"/>
      <w:tblInd w:w="0" w:type="nil"/>
      <w:tblCellMar>
        <w:left w:w="115" w:type="dxa"/>
        <w:right w:w="115" w:type="dxa"/>
      </w:tblCellMar>
    </w:tblPr>
    <w:tcPr>
      <w:shd w:val="clear" w:color="auto" w:fill="FFFFFF"/>
    </w:tcPr>
  </w:style>
  <w:style w:type="table" w:styleId="a9" w:customStyle="1">
    <w:basedOn w:val="Normlnatabuka"/>
    <w:pPr>
      <w:spacing w:after="0" w:line="240" w:lineRule="auto"/>
    </w:pPr>
    <w:rPr>
      <w:rFonts w:ascii="Arial" w:hAnsi="Arial" w:eastAsia="Arial" w:cs="Arial"/>
      <w:sz w:val="19"/>
      <w:szCs w:val="19"/>
    </w:rPr>
    <w:tblPr>
      <w:tblStyleRowBandSize w:val="1"/>
      <w:tblStyleColBandSize w:val="1"/>
      <w:tblInd w:w="0" w:type="nil"/>
      <w:tblCellMar>
        <w:left w:w="115" w:type="dxa"/>
        <w:right w:w="115" w:type="dxa"/>
      </w:tblCellMar>
    </w:tblPr>
    <w:tcPr>
      <w:shd w:val="clear" w:color="auto" w:fill="FFFFFF"/>
    </w:tcPr>
  </w:style>
  <w:style w:type="table" w:styleId="aa" w:customStyle="1">
    <w:basedOn w:val="Normlnatabuka"/>
    <w:pPr>
      <w:spacing w:after="0" w:line="240" w:lineRule="auto"/>
    </w:pPr>
    <w:rPr>
      <w:rFonts w:ascii="Arial" w:hAnsi="Arial" w:eastAsia="Arial" w:cs="Arial"/>
      <w:sz w:val="19"/>
      <w:szCs w:val="19"/>
    </w:rPr>
    <w:tblPr>
      <w:tblStyleRowBandSize w:val="1"/>
      <w:tblStyleColBandSize w:val="1"/>
      <w:tblInd w:w="0" w:type="nil"/>
      <w:tblCellMar>
        <w:left w:w="115" w:type="dxa"/>
        <w:right w:w="115" w:type="dxa"/>
      </w:tblCellMar>
    </w:tblPr>
    <w:tcPr>
      <w:shd w:val="clear" w:color="auto" w:fill="FFFFFF"/>
    </w:tcPr>
  </w:style>
  <w:style w:type="table" w:styleId="ab" w:customStyle="1">
    <w:basedOn w:val="Normlnatabuka"/>
    <w:pPr>
      <w:spacing w:after="0" w:line="240" w:lineRule="auto"/>
    </w:pPr>
    <w:rPr>
      <w:rFonts w:ascii="Arial" w:hAnsi="Arial" w:eastAsia="Arial" w:cs="Arial"/>
      <w:sz w:val="19"/>
      <w:szCs w:val="19"/>
    </w:rPr>
    <w:tblPr>
      <w:tblStyleRowBandSize w:val="1"/>
      <w:tblStyleColBandSize w:val="1"/>
      <w:tblInd w:w="0" w:type="nil"/>
      <w:tblCellMar>
        <w:left w:w="115" w:type="dxa"/>
        <w:right w:w="115" w:type="dxa"/>
      </w:tblCellMar>
    </w:tblPr>
    <w:tcPr>
      <w:shd w:val="clear" w:color="auto" w:fill="FFFFFF"/>
    </w:tcPr>
  </w:style>
  <w:style w:type="table" w:styleId="ac" w:customStyle="1">
    <w:basedOn w:val="Normlnatabuka"/>
    <w:pPr>
      <w:spacing w:after="0" w:line="240" w:lineRule="auto"/>
    </w:pPr>
    <w:rPr>
      <w:rFonts w:ascii="Arial" w:hAnsi="Arial" w:eastAsia="Arial" w:cs="Arial"/>
      <w:sz w:val="19"/>
      <w:szCs w:val="19"/>
    </w:rPr>
    <w:tblPr>
      <w:tblStyleRowBandSize w:val="1"/>
      <w:tblStyleColBandSize w:val="1"/>
      <w:tblInd w:w="0" w:type="nil"/>
      <w:tblCellMar>
        <w:left w:w="115" w:type="dxa"/>
        <w:right w:w="115" w:type="dxa"/>
      </w:tblCellMar>
    </w:tblPr>
    <w:tcPr>
      <w:shd w:val="clear" w:color="auto" w:fill="FFFFFF"/>
    </w:tcPr>
  </w:style>
  <w:style w:type="table" w:styleId="ad" w:customStyle="1">
    <w:basedOn w:val="Normlnatabuka"/>
    <w:pPr>
      <w:spacing w:after="0" w:line="240" w:lineRule="auto"/>
    </w:pPr>
    <w:rPr>
      <w:rFonts w:ascii="Arial" w:hAnsi="Arial" w:eastAsia="Arial" w:cs="Arial"/>
      <w:sz w:val="19"/>
      <w:szCs w:val="19"/>
    </w:rPr>
    <w:tblPr>
      <w:tblStyleRowBandSize w:val="1"/>
      <w:tblStyleColBandSize w:val="1"/>
      <w:tblInd w:w="0" w:type="nil"/>
      <w:tblCellMar>
        <w:left w:w="115" w:type="dxa"/>
        <w:right w:w="115" w:type="dxa"/>
      </w:tblCellMar>
    </w:tblPr>
    <w:tcPr>
      <w:shd w:val="clear" w:color="auto" w:fill="FFFFFF"/>
    </w:tcPr>
  </w:style>
  <w:style w:type="table" w:styleId="NormalTable1" w:customStyle="1">
    <w:name w:val="Normal Table1"/>
    <w:rsid w:val="00FC68E9"/>
    <w:tblPr>
      <w:tblCellMar>
        <w:top w:w="0" w:type="dxa"/>
        <w:left w:w="0" w:type="dxa"/>
        <w:bottom w:w="0" w:type="dxa"/>
        <w:right w:w="0" w:type="dxa"/>
      </w:tblCellMar>
    </w:tblPr>
  </w:style>
  <w:style w:type="character" w:styleId="Nevyrieenzmienka">
    <w:name w:val="Unresolved Mention"/>
    <w:basedOn w:val="Predvolenpsmoodseku"/>
    <w:uiPriority w:val="99"/>
    <w:semiHidden/>
    <w:unhideWhenUsed/>
    <w:rPr>
      <w:color w:val="605E5C"/>
      <w:shd w:val="clear" w:color="auto" w:fill="E1DFDD"/>
    </w:rPr>
  </w:style>
  <w:style w:type="paragraph" w:styleId="Obsah2">
    <w:name w:val="toc 2"/>
    <w:basedOn w:val="Normlny"/>
    <w:next w:val="Normlny"/>
    <w:autoRedefine/>
    <w:uiPriority w:val="39"/>
    <w:unhideWhenUsed/>
    <w:rsid w:val="00610473"/>
    <w:pPr>
      <w:tabs>
        <w:tab w:val="right" w:pos="9061"/>
      </w:tabs>
      <w:spacing w:after="100"/>
      <w:ind w:left="220"/>
    </w:pPr>
    <w:rPr>
      <w:rFonts w:ascii="Arial Narrow" w:hAnsi="Arial Narrow" w:cs="Arial"/>
      <w:b/>
      <w:noProof/>
    </w:rPr>
  </w:style>
  <w:style w:type="paragraph" w:styleId="Obsah3">
    <w:name w:val="toc 3"/>
    <w:basedOn w:val="Normlny"/>
    <w:next w:val="Normlny"/>
    <w:autoRedefine/>
    <w:uiPriority w:val="39"/>
    <w:unhideWhenUsed/>
    <w:rsid w:val="0061047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7897952">
      <w:bodyDiv w:val="1"/>
      <w:marLeft w:val="0"/>
      <w:marRight w:val="0"/>
      <w:marTop w:val="0"/>
      <w:marBottom w:val="0"/>
      <w:divBdr>
        <w:top w:val="none" w:sz="0" w:space="0" w:color="auto"/>
        <w:left w:val="none" w:sz="0" w:space="0" w:color="auto"/>
        <w:bottom w:val="none" w:sz="0" w:space="0" w:color="auto"/>
        <w:right w:val="none" w:sz="0" w:space="0" w:color="auto"/>
      </w:divBdr>
    </w:div>
    <w:div w:id="14202541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&#65279;<?xml version="1.0" encoding="utf-8"?><Relationships xmlns="http://schemas.openxmlformats.org/package/2006/relationships"><Relationship Type="http://schemas.openxmlformats.org/officeDocument/2006/relationships/image" Target="media/image2.png" Id="rId13" /><Relationship Type="http://schemas.openxmlformats.org/officeDocument/2006/relationships/hyperlink" Target="http://www.registeruz.sk/" TargetMode="External" Id="rId18" /><Relationship Type="http://schemas.openxmlformats.org/officeDocument/2006/relationships/hyperlink" Target="http://www.registeruz.sk" TargetMode="External" Id="rId26" /><Relationship Type="http://schemas.openxmlformats.org/officeDocument/2006/relationships/customXml" Target="../customXml/item3.xml" Id="rId3" /><Relationship Type="http://schemas.openxmlformats.org/officeDocument/2006/relationships/hyperlink" Target="https://ec.europa.eu/info/strategy/eu-budget/how-it-works/annual-lifecycle/implementation/anti-fraud-measures/edes/database_en" TargetMode="External" Id="rId21" /><Relationship Type="http://schemas.openxmlformats.org/officeDocument/2006/relationships/styles" Target="styles.xml" Id="rId7" /><Relationship Type="http://schemas.openxmlformats.org/officeDocument/2006/relationships/image" Target="media/image1.jpg" Id="rId12" /><Relationship Type="http://schemas.openxmlformats.org/officeDocument/2006/relationships/hyperlink" Target="http://www.minedu.sk" TargetMode="External" Id="rId17" /><Relationship Type="http://schemas.openxmlformats.org/officeDocument/2006/relationships/hyperlink" Target="http://www.minedu.sk" TargetMode="External" Id="rId25" /><Relationship Type="http://schemas.openxmlformats.org/officeDocument/2006/relationships/customXml" Target="../customXml/item2.xml" Id="rId2" /><Relationship Type="http://schemas.openxmlformats.org/officeDocument/2006/relationships/hyperlink" Target="http://www.minedu.sk/" TargetMode="External" Id="rId16" /><Relationship Type="http://schemas.openxmlformats.org/officeDocument/2006/relationships/hyperlink" Target="https://ec.europa.eu/info/strategy/eu-budget/how-it-works/annual-lifecycle/implementation/anti-fraud-measures/edes/database_en" TargetMode="External" Id="rId20" /><Relationship Type="http://schemas.openxmlformats.org/officeDocument/2006/relationships/footer" Target="footer2.xml" Id="rId29" /><Relationship Type="http://schemas.microsoft.com/office/2018/08/relationships/commentsExtensible" Target="commentsExtensible.xml" Id="R7bfffcd77c05465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http://www.geoportal.sk" TargetMode="External" Id="rId24" /><Relationship Type="http://schemas.openxmlformats.org/officeDocument/2006/relationships/theme" Target="theme/theme1.xml" Id="rId32" /><Relationship Type="http://schemas.openxmlformats.org/officeDocument/2006/relationships/customXml" Target="../customXml/item5.xml" Id="rId5" /><Relationship Type="http://schemas.openxmlformats.org/officeDocument/2006/relationships/hyperlink" Target="http://www.minedu.sk/" TargetMode="External" Id="rId15" /><Relationship Type="http://schemas.openxmlformats.org/officeDocument/2006/relationships/hyperlink" Target="https://www.katasterportal.sk/kapor/" TargetMode="External" Id="rId23" /><Relationship Type="http://schemas.openxmlformats.org/officeDocument/2006/relationships/header" Target="header1.xml" Id="rId28" /><Relationship Type="http://schemas.openxmlformats.org/officeDocument/2006/relationships/footnotes" Target="footnotes.xml" Id="rId10" /><Relationship Type="http://schemas.openxmlformats.org/officeDocument/2006/relationships/hyperlink" Target="http://ec.europa.eu/competition/state_aid/studies_reports/recovery.html" TargetMode="External" Id="rId19" /><Relationship Type="http://schemas.openxmlformats.org/officeDocument/2006/relationships/glossaryDocument" Target="glossary/document.xml" Id="rId31"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image" Target="media/image3.png" Id="rId14" /><Relationship Type="http://schemas.openxmlformats.org/officeDocument/2006/relationships/hyperlink" Target="https://oversi.gov.sk" TargetMode="External" Id="rId22" /><Relationship Type="http://schemas.openxmlformats.org/officeDocument/2006/relationships/footer" Target="footer1.xml" Id="rId27" /><Relationship Type="http://schemas.openxmlformats.org/officeDocument/2006/relationships/fontTable" Target="fontTable.xml" Id="rId30" /><Relationship Type="http://schemas.openxmlformats.org/officeDocument/2006/relationships/settings" Target="settings.xml" Id="rId8" /></Relationships>
</file>

<file path=word/_rels/footnotes.xml.rels><?xml version="1.0" encoding="UTF-8" standalone="yes"?>
<Relationships xmlns="http://schemas.openxmlformats.org/package/2006/relationships"><Relationship Id="rId3" Type="http://schemas.openxmlformats.org/officeDocument/2006/relationships/hyperlink" Target="https://www.planobnovy.sk/site/assets/files/1236/priloha_c__3_1_-_4_metodicka_prirucka_-_budovy_v_plane_obnovy.docx" TargetMode="External"/><Relationship Id="rId2" Type="http://schemas.openxmlformats.org/officeDocument/2006/relationships/hyperlink" Target="https://www.antimon.gov.sk/metodicke-usmernenia-koordinatora-pomoci/?csrt=16598315481017950304" TargetMode="External"/><Relationship Id="rId1" Type="http://schemas.openxmlformats.org/officeDocument/2006/relationships/hyperlink" Target="https://www.antimon.gov.sk/data/files/1513_oznamenie-o-pojme-pomoc_sk.pdf?csrt=870010052862772982"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efaultPlaceholder_1081868574"/>
        <w:category>
          <w:name w:val="General"/>
          <w:gallery w:val="placeholder"/>
        </w:category>
        <w:types>
          <w:type w:val="bbPlcHdr"/>
        </w:types>
        <w:behaviors>
          <w:behavior w:val="content"/>
        </w:behaviors>
        <w:guid w:val="{AC7AAC1B-A46B-4A64-81C7-1AA96F207B35}"/>
      </w:docPartPr>
      <w:docPartBody>
        <w:p w:rsidR="0076349B" w:rsidRDefault="0076349B"/>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Noto Sans Symbols">
    <w:altName w:val="Times New Roman"/>
    <w:charset w:val="00"/>
    <w:family w:val="auto"/>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76349B"/>
    <w:rsid w:val="00052AAA"/>
    <w:rsid w:val="002B3CBE"/>
    <w:rsid w:val="003B4A4B"/>
    <w:rsid w:val="004236B9"/>
    <w:rsid w:val="005D7A41"/>
    <w:rsid w:val="00636D63"/>
    <w:rsid w:val="0076349B"/>
    <w:rsid w:val="00944A59"/>
    <w:rsid w:val="00AC4525"/>
    <w:rsid w:val="00E82A23"/>
    <w:rsid w:val="00F76E4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82A572543DE3A4D8C39851C1F4C083C" ma:contentTypeVersion="12" ma:contentTypeDescription="Create a new document." ma:contentTypeScope="" ma:versionID="2a013aa9648d5bff5cfa4ae9b54bab0e">
  <xsd:schema xmlns:xsd="http://www.w3.org/2001/XMLSchema" xmlns:xs="http://www.w3.org/2001/XMLSchema" xmlns:p="http://schemas.microsoft.com/office/2006/metadata/properties" xmlns:ns2="86fee524-2a5c-428d-808a-5494a972a508" xmlns:ns3="e5f5fb0a-63dc-4bed-8b43-856e4696aa0e" targetNamespace="http://schemas.microsoft.com/office/2006/metadata/properties" ma:root="true" ma:fieldsID="5f5afc1e9b7b3f01ec7e0a4c7e74f054" ns2:_="" ns3:_="">
    <xsd:import namespace="86fee524-2a5c-428d-808a-5494a972a508"/>
    <xsd:import namespace="e5f5fb0a-63dc-4bed-8b43-856e4696aa0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fee524-2a5c-428d-808a-5494a972a5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7c43d87-ff39-4d00-81f3-324a00379fb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f5fb0a-63dc-4bed-8b43-856e4696aa0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3bdeddd-fae0-479b-8675-c808a6ee5cd5}" ma:internalName="TaxCatchAll" ma:showField="CatchAllData" ma:web="e5f5fb0a-63dc-4bed-8b43-856e4696aa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go:gDocsCustomXmlDataStorage xmlns:go="http://customooxmlschemas.google.com/" xmlns:r="http://schemas.openxmlformats.org/officeDocument/2006/relationships">
  <go:docsCustomData xmlns:go="http://customooxmlschemas.google.com/" roundtripDataSignature="AMtx7mhjvh4ibgSC7nXyNRFqvMIUqGtZWg==">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</go:docsCustomData>
</go:gDocsCustomXmlDataStorage>
</file>

<file path=customXml/item4.xml><?xml version="1.0" encoding="utf-8"?>
<p:properties xmlns:p="http://schemas.microsoft.com/office/2006/metadata/properties" xmlns:xsi="http://www.w3.org/2001/XMLSchema-instance" xmlns:pc="http://schemas.microsoft.com/office/infopath/2007/PartnerControls">
  <documentManagement>
    <TaxCatchAll xmlns="e5f5fb0a-63dc-4bed-8b43-856e4696aa0e" xsi:nil="true"/>
    <lcf76f155ced4ddcb4097134ff3c332f xmlns="86fee524-2a5c-428d-808a-5494a972a508">
      <Terms xmlns="http://schemas.microsoft.com/office/infopath/2007/PartnerControls"/>
    </lcf76f155ced4ddcb4097134ff3c332f>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8F15D0-56C3-4DD2-B4A5-6B09FAAAB1A9}">
  <ds:schemaRefs>
    <ds:schemaRef ds:uri="http://schemas.microsoft.com/sharepoint/v3/contenttype/forms"/>
  </ds:schemaRefs>
</ds:datastoreItem>
</file>

<file path=customXml/itemProps2.xml><?xml version="1.0" encoding="utf-8"?>
<ds:datastoreItem xmlns:ds="http://schemas.openxmlformats.org/officeDocument/2006/customXml" ds:itemID="{8A50D161-F4C0-46F8-B293-D2EEB87C6D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fee524-2a5c-428d-808a-5494a972a508"/>
    <ds:schemaRef ds:uri="e5f5fb0a-63dc-4bed-8b43-856e4696aa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71F6B24A-E315-4D15-9A8A-3FAD66F60058}">
  <ds:schemaRefs>
    <ds:schemaRef ds:uri="http://purl.org/dc/terms/"/>
    <ds:schemaRef ds:uri="http://schemas.microsoft.com/office/2006/documentManagement/types"/>
    <ds:schemaRef ds:uri="e5f5fb0a-63dc-4bed-8b43-856e4696aa0e"/>
    <ds:schemaRef ds:uri="http://www.w3.org/XML/1998/namespace"/>
    <ds:schemaRef ds:uri="http://schemas.openxmlformats.org/package/2006/metadata/core-properties"/>
    <ds:schemaRef ds:uri="http://purl.org/dc/elements/1.1/"/>
    <ds:schemaRef ds:uri="http://schemas.microsoft.com/office/2006/metadata/properties"/>
    <ds:schemaRef ds:uri="http://purl.org/dc/dcmitype/"/>
    <ds:schemaRef ds:uri="http://schemas.microsoft.com/office/infopath/2007/PartnerControls"/>
    <ds:schemaRef ds:uri="86fee524-2a5c-428d-808a-5494a972a508"/>
  </ds:schemaRefs>
</ds:datastoreItem>
</file>

<file path=customXml/itemProps5.xml><?xml version="1.0" encoding="utf-8"?>
<ds:datastoreItem xmlns:ds="http://schemas.openxmlformats.org/officeDocument/2006/customXml" ds:itemID="{C97C4474-CE3E-42C5-A28B-3B0E1C1D0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16</Pages>
  <Words>5458</Words>
  <Characters>31115</Characters>
  <Application>Microsoft Office Word</Application>
  <DocSecurity>0</DocSecurity>
  <Lines>259</Lines>
  <Paragraphs>72</Paragraphs>
  <ScaleCrop>false</ScaleCrop>
  <HeadingPairs>
    <vt:vector size="2" baseType="variant">
      <vt:variant>
        <vt:lpstr>Názov</vt:lpstr>
      </vt:variant>
      <vt:variant>
        <vt:i4>1</vt:i4>
      </vt:variant>
    </vt:vector>
  </HeadingPairs>
  <TitlesOfParts>
    <vt:vector size="1" baseType="lpstr">
      <vt:lpstr/>
    </vt:vector>
  </TitlesOfParts>
  <Company>HP Inc.</Company>
  <LinksUpToDate>false</LinksUpToDate>
  <CharactersWithSpaces>36501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Gabrhelová Lenka</dc:creator>
  <cp:lastModifiedBy>Gavenčiak Adam</cp:lastModifiedBy>
  <cp:revision>49</cp:revision>
  <cp:lastPrinted>2022-08-25T07:42:00Z</cp:lastPrinted>
  <dcterms:created xsi:type="dcterms:W3CDTF">2022-07-22T09:33:00Z</dcterms:created>
  <dcterms:modified xsi:type="dcterms:W3CDTF">2022-08-25T09:02:00Z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0x010100982A572543DE3A4D8C39851C1F4C083C</vt:lpwstr>
  </property>
  <property fmtid="{D5CDD505-2E9C-101B-9397-08002B2CF9AE}" pid="3" name="MediaServiceImageTags">
    <vt:lpwstr/>
  </property>
</Properties>
</file>