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9DA53" w14:textId="12DB40CF" w:rsidR="00D14A46" w:rsidRPr="00D14A46" w:rsidRDefault="00A81737" w:rsidP="00A81737">
      <w:pPr>
        <w:pStyle w:val="Bezriadkovania"/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bookmarkStart w:id="0" w:name="_Toc126730304"/>
      <w:r>
        <w:rPr>
          <w:rFonts w:ascii="Times New Roman" w:hAnsi="Times New Roman"/>
          <w:sz w:val="24"/>
          <w:szCs w:val="24"/>
        </w:rPr>
        <w:t>;</w:t>
      </w:r>
      <w:r w:rsidR="00D14A46" w:rsidRPr="00D14A46">
        <w:rPr>
          <w:rFonts w:ascii="Times New Roman" w:hAnsi="Times New Roman"/>
          <w:sz w:val="24"/>
          <w:szCs w:val="24"/>
        </w:rPr>
        <w:t>Príl</w:t>
      </w:r>
      <w:r w:rsidR="00DA210C">
        <w:rPr>
          <w:rFonts w:ascii="Times New Roman" w:hAnsi="Times New Roman"/>
          <w:sz w:val="24"/>
          <w:szCs w:val="24"/>
        </w:rPr>
        <w:t>oha k príkazu ministra č.</w:t>
      </w:r>
      <w:r w:rsidR="00207996">
        <w:rPr>
          <w:rFonts w:ascii="Times New Roman" w:hAnsi="Times New Roman"/>
          <w:sz w:val="24"/>
          <w:szCs w:val="24"/>
        </w:rPr>
        <w:t xml:space="preserve"> </w:t>
      </w:r>
      <w:r w:rsidR="00B93BC7">
        <w:rPr>
          <w:rFonts w:ascii="Times New Roman" w:hAnsi="Times New Roman"/>
          <w:sz w:val="24"/>
          <w:szCs w:val="24"/>
        </w:rPr>
        <w:t>30</w:t>
      </w:r>
      <w:r w:rsidR="006B5025">
        <w:rPr>
          <w:rFonts w:ascii="Times New Roman" w:hAnsi="Times New Roman"/>
          <w:sz w:val="24"/>
          <w:szCs w:val="24"/>
        </w:rPr>
        <w:t>/</w:t>
      </w:r>
      <w:r w:rsidR="00B93BC7">
        <w:rPr>
          <w:rFonts w:ascii="Times New Roman" w:hAnsi="Times New Roman"/>
          <w:sz w:val="24"/>
          <w:szCs w:val="24"/>
        </w:rPr>
        <w:t>2021</w:t>
      </w:r>
    </w:p>
    <w:p w14:paraId="4D494EE2" w14:textId="77777777" w:rsidR="00D14A46" w:rsidRDefault="00D14A46" w:rsidP="00BB675A">
      <w:pPr>
        <w:pStyle w:val="Bezriadkovania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0641ECD" w14:textId="77777777" w:rsidR="00BB675A" w:rsidRDefault="00BB675A" w:rsidP="00BB675A">
      <w:pPr>
        <w:pStyle w:val="Bezriadkovania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Štatút Rezortnej koordinačnej skupiny pre európske záležitosti</w:t>
      </w:r>
    </w:p>
    <w:p w14:paraId="6BFE6B1F" w14:textId="77777777" w:rsidR="00BB675A" w:rsidRDefault="00BB675A" w:rsidP="00BB675A">
      <w:pPr>
        <w:pStyle w:val="Bezriadkovania"/>
        <w:spacing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Ministerstva školstva, vedy, výskumu a športu Slovenskej republiky</w:t>
      </w:r>
      <w:bookmarkEnd w:id="0"/>
    </w:p>
    <w:p w14:paraId="1A607D80" w14:textId="77777777" w:rsidR="00BB675A" w:rsidRDefault="00BB675A" w:rsidP="00BB675A">
      <w:pPr>
        <w:rPr>
          <w:lang w:eastAsia="sk-SK"/>
        </w:rPr>
      </w:pPr>
    </w:p>
    <w:p w14:paraId="02BB4715" w14:textId="77777777" w:rsidR="00BB675A" w:rsidRDefault="00BB675A" w:rsidP="00BB675A">
      <w:pPr>
        <w:pStyle w:val="Nadpis3"/>
        <w:rPr>
          <w:lang w:eastAsia="en-US"/>
        </w:rPr>
      </w:pPr>
      <w:r>
        <w:br/>
      </w:r>
      <w:bookmarkStart w:id="1" w:name="_Toc126730305"/>
      <w:bookmarkStart w:id="2" w:name="_Toc382392008"/>
      <w:bookmarkStart w:id="3" w:name="_Toc516646039"/>
      <w:r>
        <w:rPr>
          <w:lang w:eastAsia="en-US"/>
        </w:rPr>
        <w:t>Úvodné ustanovenia</w:t>
      </w:r>
      <w:bookmarkEnd w:id="1"/>
      <w:bookmarkEnd w:id="2"/>
      <w:bookmarkEnd w:id="3"/>
    </w:p>
    <w:p w14:paraId="65A2B137" w14:textId="77777777" w:rsidR="00BB675A" w:rsidRPr="00DD7388" w:rsidRDefault="00BB675A" w:rsidP="00970642">
      <w:pPr>
        <w:pStyle w:val="odsek"/>
        <w:rPr>
          <w:bCs/>
          <w:color w:val="auto"/>
        </w:rPr>
      </w:pPr>
      <w:r w:rsidRPr="004575E2">
        <w:t>Tento</w:t>
      </w:r>
      <w:r w:rsidRPr="00582B4E">
        <w:rPr>
          <w:color w:val="auto"/>
          <w:lang w:eastAsia="en-US"/>
        </w:rPr>
        <w:t xml:space="preserve"> štatút upravuje</w:t>
      </w:r>
      <w:r w:rsidR="00DF6B90" w:rsidRPr="00582B4E">
        <w:rPr>
          <w:color w:val="auto"/>
          <w:lang w:eastAsia="en-US"/>
        </w:rPr>
        <w:t xml:space="preserve"> postavenie,</w:t>
      </w:r>
      <w:r w:rsidRPr="00582B4E">
        <w:rPr>
          <w:color w:val="auto"/>
          <w:lang w:eastAsia="en-US"/>
        </w:rPr>
        <w:t xml:space="preserve"> </w:t>
      </w:r>
      <w:r w:rsidRPr="00582B4E">
        <w:rPr>
          <w:color w:val="auto"/>
        </w:rPr>
        <w:t>pôsobnosť, činnosť a úlohy</w:t>
      </w:r>
      <w:r w:rsidRPr="00582B4E">
        <w:rPr>
          <w:color w:val="auto"/>
          <w:lang w:eastAsia="en-US"/>
        </w:rPr>
        <w:t xml:space="preserve"> Rezortnej koordinačnej skupiny pre európske záležitosti Ministerstva školstva, vedy, výskumu a športu</w:t>
      </w:r>
      <w:r w:rsidRPr="00582B4E">
        <w:rPr>
          <w:color w:val="FF0000"/>
          <w:lang w:eastAsia="en-US"/>
        </w:rPr>
        <w:t xml:space="preserve"> </w:t>
      </w:r>
      <w:r w:rsidRPr="00582B4E">
        <w:rPr>
          <w:color w:val="auto"/>
          <w:lang w:eastAsia="en-US"/>
        </w:rPr>
        <w:t>Slovenskej republiky (ďalej len „</w:t>
      </w:r>
      <w:r w:rsidR="009B1438" w:rsidRPr="00582B4E">
        <w:rPr>
          <w:color w:val="auto"/>
          <w:lang w:eastAsia="en-US"/>
        </w:rPr>
        <w:t>RKS</w:t>
      </w:r>
      <w:r w:rsidRPr="00582B4E">
        <w:rPr>
          <w:color w:val="auto"/>
          <w:lang w:eastAsia="en-US"/>
        </w:rPr>
        <w:t>“)</w:t>
      </w:r>
      <w:r w:rsidR="00DF6B90">
        <w:rPr>
          <w:color w:val="auto"/>
          <w:lang w:eastAsia="en-US"/>
        </w:rPr>
        <w:t>.</w:t>
      </w:r>
    </w:p>
    <w:p w14:paraId="2D757ADA" w14:textId="77777777" w:rsidR="007D23E8" w:rsidRPr="00171A23" w:rsidRDefault="004575E2" w:rsidP="00970642">
      <w:pPr>
        <w:pStyle w:val="odsek"/>
        <w:rPr>
          <w:bCs/>
          <w:color w:val="auto"/>
        </w:rPr>
      </w:pPr>
      <w:r w:rsidRPr="00582B4E">
        <w:rPr>
          <w:color w:val="auto"/>
        </w:rPr>
        <w:t xml:space="preserve">RKS pri svojej činnosti postupuje podľa Systému tvorby stanovísk k návrhom aktov </w:t>
      </w:r>
      <w:r w:rsidR="002E460D" w:rsidRPr="00582B4E">
        <w:rPr>
          <w:color w:val="auto"/>
        </w:rPr>
        <w:t>EÚ</w:t>
      </w:r>
      <w:r w:rsidRPr="00582B4E">
        <w:rPr>
          <w:color w:val="auto"/>
        </w:rPr>
        <w:t xml:space="preserve"> a stavom koordinácie a realizácie politík EÚ, </w:t>
      </w:r>
      <w:r w:rsidR="007154A9" w:rsidRPr="00582B4E">
        <w:rPr>
          <w:color w:val="auto"/>
        </w:rPr>
        <w:t>schválenom</w:t>
      </w:r>
      <w:r w:rsidRPr="00582B4E">
        <w:rPr>
          <w:color w:val="auto"/>
        </w:rPr>
        <w:t xml:space="preserve"> uznesením vlády č. 627/2013, vrátane s</w:t>
      </w:r>
      <w:r w:rsidRPr="00171A23">
        <w:rPr>
          <w:color w:val="auto"/>
          <w:lang w:eastAsia="en-US"/>
        </w:rPr>
        <w:t>chémy procesu tvorby stanovísk k návrhom aktov E</w:t>
      </w:r>
      <w:r w:rsidR="00631129" w:rsidRPr="00171A23">
        <w:rPr>
          <w:color w:val="auto"/>
          <w:lang w:eastAsia="en-US"/>
        </w:rPr>
        <w:t>urópskej únie</w:t>
      </w:r>
      <w:r w:rsidRPr="00171A23">
        <w:rPr>
          <w:color w:val="auto"/>
          <w:lang w:eastAsia="en-US"/>
        </w:rPr>
        <w:t xml:space="preserve"> </w:t>
      </w:r>
      <w:r w:rsidR="00631129" w:rsidRPr="00171A23">
        <w:rPr>
          <w:color w:val="auto"/>
        </w:rPr>
        <w:t xml:space="preserve">(ďalej len „EÚ“) </w:t>
      </w:r>
      <w:r w:rsidRPr="00171A23">
        <w:rPr>
          <w:color w:val="auto"/>
          <w:lang w:eastAsia="en-US"/>
        </w:rPr>
        <w:t>v</w:t>
      </w:r>
      <w:r w:rsidR="00F53A17">
        <w:rPr>
          <w:color w:val="auto"/>
          <w:lang w:eastAsia="en-US"/>
        </w:rPr>
        <w:t> </w:t>
      </w:r>
      <w:r w:rsidRPr="00171A23">
        <w:rPr>
          <w:color w:val="auto"/>
          <w:lang w:eastAsia="en-US"/>
        </w:rPr>
        <w:t>podmienkach</w:t>
      </w:r>
      <w:r w:rsidR="00F53A17">
        <w:rPr>
          <w:color w:val="auto"/>
          <w:lang w:eastAsia="en-US"/>
        </w:rPr>
        <w:t xml:space="preserve"> </w:t>
      </w:r>
      <w:r w:rsidRPr="00171A23">
        <w:rPr>
          <w:color w:val="auto"/>
          <w:lang w:eastAsia="en-US"/>
        </w:rPr>
        <w:t xml:space="preserve">Slovenskej republiky </w:t>
      </w:r>
      <w:r w:rsidR="00A77E2A" w:rsidRPr="00171A23">
        <w:rPr>
          <w:color w:val="auto"/>
          <w:lang w:eastAsia="en-US"/>
        </w:rPr>
        <w:t xml:space="preserve">a </w:t>
      </w:r>
      <w:r w:rsidRPr="00171A23">
        <w:rPr>
          <w:color w:val="auto"/>
        </w:rPr>
        <w:t>používania pojmov a skratiek zavedených v tomto systéme.</w:t>
      </w:r>
    </w:p>
    <w:p w14:paraId="0EF6CEF2" w14:textId="77777777" w:rsidR="00BB675A" w:rsidRDefault="00BB675A" w:rsidP="00BB675A">
      <w:pPr>
        <w:pStyle w:val="Nadpis3"/>
      </w:pPr>
      <w:r>
        <w:br/>
      </w:r>
      <w:bookmarkStart w:id="4" w:name="_Toc382392009"/>
      <w:bookmarkStart w:id="5" w:name="_Toc516646040"/>
      <w:bookmarkStart w:id="6" w:name="_Toc126730306"/>
      <w:r>
        <w:t xml:space="preserve">Pôsobnosť </w:t>
      </w:r>
      <w:bookmarkEnd w:id="4"/>
      <w:r w:rsidR="009B1438">
        <w:t>RKS</w:t>
      </w:r>
      <w:bookmarkEnd w:id="5"/>
      <w:r>
        <w:t xml:space="preserve"> </w:t>
      </w:r>
      <w:bookmarkEnd w:id="6"/>
    </w:p>
    <w:p w14:paraId="2D6DD3E9" w14:textId="77777777" w:rsidR="004575E2" w:rsidRDefault="009B1438" w:rsidP="00DF2231">
      <w:pPr>
        <w:pStyle w:val="odsek"/>
      </w:pPr>
      <w:r>
        <w:t>RKS</w:t>
      </w:r>
      <w:r w:rsidR="00BB675A">
        <w:t xml:space="preserve"> predstavuje prvú úroveň koordinácie rozhodovacieho procesu v záležitostiach </w:t>
      </w:r>
      <w:r w:rsidR="002E460D">
        <w:t>EÚ</w:t>
      </w:r>
      <w:r w:rsidR="00015BB2">
        <w:t xml:space="preserve"> </w:t>
      </w:r>
      <w:r w:rsidR="00BB675A">
        <w:t>pri príprave pozí</w:t>
      </w:r>
      <w:r w:rsidR="00A769A6">
        <w:t xml:space="preserve">cie Slovenskej republiky </w:t>
      </w:r>
      <w:r w:rsidR="00BB675A">
        <w:t xml:space="preserve">vo všetkých </w:t>
      </w:r>
      <w:r w:rsidR="00E06BB1">
        <w:t>etapách rozhodovacieho procesu.</w:t>
      </w:r>
    </w:p>
    <w:p w14:paraId="69675BBF" w14:textId="77777777" w:rsidR="00BB675A" w:rsidRDefault="00BB675A" w:rsidP="00BB675A">
      <w:pPr>
        <w:pStyle w:val="odsek"/>
      </w:pPr>
      <w:r>
        <w:t xml:space="preserve">Hlavnou úlohou </w:t>
      </w:r>
      <w:r w:rsidR="009B1438">
        <w:t>RKS</w:t>
      </w:r>
      <w:r>
        <w:t xml:space="preserve"> je zabezpečenie zosúladenej a efektívnej účasti Ministerstva školstva, </w:t>
      </w:r>
      <w:r>
        <w:rPr>
          <w:color w:val="auto"/>
        </w:rPr>
        <w:t>vedy, výskumu a športu</w:t>
      </w:r>
      <w:r>
        <w:rPr>
          <w:color w:val="FF0000"/>
        </w:rPr>
        <w:t xml:space="preserve"> </w:t>
      </w:r>
      <w:r>
        <w:t xml:space="preserve">Slovenskej republiky (ďalej len „ministerstvo“) vo vzťahu k  </w:t>
      </w:r>
      <w:r w:rsidR="00A769A6">
        <w:t xml:space="preserve">rozhodovacím procesom orgánov </w:t>
      </w:r>
      <w:r w:rsidR="009B1438">
        <w:t>EÚ</w:t>
      </w:r>
      <w:r>
        <w:t xml:space="preserve"> v oblasti</w:t>
      </w:r>
      <w:r w:rsidR="0057041A">
        <w:t>ach</w:t>
      </w:r>
      <w:r>
        <w:t xml:space="preserve"> vedy, vzdelávania, mládeže a športu a</w:t>
      </w:r>
      <w:r w:rsidR="00F53A17">
        <w:t> </w:t>
      </w:r>
      <w:r>
        <w:t>účasti</w:t>
      </w:r>
      <w:r w:rsidR="00F53A17">
        <w:t xml:space="preserve"> </w:t>
      </w:r>
      <w:r w:rsidR="00A769A6">
        <w:t>Slovenskej republiky</w:t>
      </w:r>
      <w:r>
        <w:t xml:space="preserve"> na realizácii ďalších aktivít </w:t>
      </w:r>
      <w:r w:rsidR="009B1438">
        <w:t>EÚ</w:t>
      </w:r>
      <w:r>
        <w:t xml:space="preserve"> v oblasti pôsobnosti ministerstva.</w:t>
      </w:r>
    </w:p>
    <w:p w14:paraId="3D37A0E1" w14:textId="77777777" w:rsidR="00BB675A" w:rsidRDefault="003E7BF0" w:rsidP="00BB675A">
      <w:pPr>
        <w:pStyle w:val="odsek"/>
      </w:pPr>
      <w:r>
        <w:t xml:space="preserve">RKS </w:t>
      </w:r>
      <w:r w:rsidR="00BB675A">
        <w:t xml:space="preserve">v oblasti svojej pôsobnosti </w:t>
      </w:r>
      <w:r w:rsidR="0057041A">
        <w:t>najmä</w:t>
      </w:r>
    </w:p>
    <w:p w14:paraId="1A23A032" w14:textId="77777777" w:rsidR="00BB675A" w:rsidRPr="00DD7388" w:rsidRDefault="00BB675A" w:rsidP="00BB675A">
      <w:pPr>
        <w:pStyle w:val="odsek"/>
        <w:numPr>
          <w:ilvl w:val="2"/>
          <w:numId w:val="1"/>
        </w:numPr>
        <w:rPr>
          <w:color w:val="auto"/>
        </w:rPr>
      </w:pPr>
      <w:r>
        <w:t>posudzuje návrhy právnych aktov a návrh</w:t>
      </w:r>
      <w:r w:rsidR="00AA41C9">
        <w:t xml:space="preserve">y iných aktov Európskej komisie </w:t>
      </w:r>
      <w:r>
        <w:t xml:space="preserve">a ďalších </w:t>
      </w:r>
      <w:r w:rsidRPr="00DD7388">
        <w:rPr>
          <w:color w:val="auto"/>
        </w:rPr>
        <w:t xml:space="preserve">orgánov </w:t>
      </w:r>
      <w:r w:rsidR="001320A3" w:rsidRPr="00DD7388">
        <w:rPr>
          <w:color w:val="auto"/>
        </w:rPr>
        <w:t>EÚ</w:t>
      </w:r>
      <w:r w:rsidR="00073D92" w:rsidRPr="00DD7388">
        <w:rPr>
          <w:color w:val="auto"/>
        </w:rPr>
        <w:t xml:space="preserve"> a </w:t>
      </w:r>
      <w:r w:rsidRPr="00DD7388">
        <w:rPr>
          <w:color w:val="auto"/>
        </w:rPr>
        <w:t xml:space="preserve">skúma, aké dôsledky môže </w:t>
      </w:r>
      <w:r w:rsidR="00BC03ED" w:rsidRPr="00DD7388">
        <w:rPr>
          <w:color w:val="auto"/>
        </w:rPr>
        <w:t xml:space="preserve">mať </w:t>
      </w:r>
      <w:r w:rsidRPr="00DD7388">
        <w:rPr>
          <w:color w:val="auto"/>
        </w:rPr>
        <w:t>návrh pre S</w:t>
      </w:r>
      <w:r w:rsidR="00A769A6" w:rsidRPr="00DD7388">
        <w:rPr>
          <w:color w:val="auto"/>
        </w:rPr>
        <w:t>lovenskú republiku</w:t>
      </w:r>
      <w:r w:rsidRPr="00DD7388">
        <w:rPr>
          <w:color w:val="auto"/>
        </w:rPr>
        <w:t>,</w:t>
      </w:r>
    </w:p>
    <w:p w14:paraId="63C56A70" w14:textId="77777777" w:rsidR="00BB675A" w:rsidRPr="00DD7388" w:rsidRDefault="00DE374E" w:rsidP="00BB675A">
      <w:pPr>
        <w:pStyle w:val="odsek"/>
        <w:numPr>
          <w:ilvl w:val="2"/>
          <w:numId w:val="1"/>
        </w:numPr>
        <w:rPr>
          <w:color w:val="auto"/>
        </w:rPr>
      </w:pPr>
      <w:r>
        <w:rPr>
          <w:color w:val="auto"/>
        </w:rPr>
        <w:t>schvaľuje</w:t>
      </w:r>
      <w:r w:rsidR="0043210A">
        <w:rPr>
          <w:color w:val="auto"/>
        </w:rPr>
        <w:t xml:space="preserve"> predbežné stanovisko</w:t>
      </w:r>
      <w:r w:rsidR="00BB675A" w:rsidRPr="00DD7388">
        <w:rPr>
          <w:color w:val="auto"/>
        </w:rPr>
        <w:t xml:space="preserve">, ktoré je </w:t>
      </w:r>
      <w:r w:rsidR="00F723F1" w:rsidRPr="00DD7388">
        <w:rPr>
          <w:color w:val="auto"/>
        </w:rPr>
        <w:t>záväzné pre zástupcov ministerstva</w:t>
      </w:r>
      <w:r w:rsidR="00BC03ED" w:rsidRPr="00DD7388">
        <w:rPr>
          <w:color w:val="auto"/>
        </w:rPr>
        <w:t>, ktorí zasadajú alebo sa zúčastňujú na ich zasadnutí,</w:t>
      </w:r>
      <w:r w:rsidR="00BB675A" w:rsidRPr="00DD7388">
        <w:rPr>
          <w:color w:val="auto"/>
        </w:rPr>
        <w:t xml:space="preserve"> v pracovných skupinách a výboroch </w:t>
      </w:r>
      <w:r w:rsidR="007F48A3" w:rsidRPr="00DD7388">
        <w:rPr>
          <w:color w:val="auto"/>
        </w:rPr>
        <w:t xml:space="preserve">Európskej </w:t>
      </w:r>
      <w:r w:rsidR="00A769A6" w:rsidRPr="00DD7388">
        <w:rPr>
          <w:color w:val="auto"/>
        </w:rPr>
        <w:t xml:space="preserve">komisie </w:t>
      </w:r>
      <w:r w:rsidR="00BB675A" w:rsidRPr="00DD7388">
        <w:rPr>
          <w:color w:val="auto"/>
        </w:rPr>
        <w:t>a</w:t>
      </w:r>
      <w:r w:rsidR="009965F3" w:rsidRPr="00DD7388">
        <w:rPr>
          <w:color w:val="auto"/>
        </w:rPr>
        <w:t xml:space="preserve"> pracovných skupinách a výboroch </w:t>
      </w:r>
      <w:r w:rsidR="007F48A3" w:rsidRPr="00DD7388">
        <w:rPr>
          <w:color w:val="auto"/>
        </w:rPr>
        <w:t xml:space="preserve">Rady Európskej </w:t>
      </w:r>
      <w:r w:rsidR="00A769A6" w:rsidRPr="00DD7388">
        <w:rPr>
          <w:color w:val="auto"/>
        </w:rPr>
        <w:t>únie</w:t>
      </w:r>
      <w:r w:rsidR="007F48A3" w:rsidRPr="00DD7388">
        <w:rPr>
          <w:color w:val="auto"/>
        </w:rPr>
        <w:t xml:space="preserve"> (ďalej len „</w:t>
      </w:r>
      <w:r w:rsidR="001320A3" w:rsidRPr="00DD7388">
        <w:rPr>
          <w:color w:val="auto"/>
        </w:rPr>
        <w:t>R</w:t>
      </w:r>
      <w:r w:rsidR="007F48A3" w:rsidRPr="00DD7388">
        <w:rPr>
          <w:color w:val="auto"/>
        </w:rPr>
        <w:t xml:space="preserve">ada </w:t>
      </w:r>
      <w:r w:rsidR="001320A3" w:rsidRPr="00DD7388">
        <w:rPr>
          <w:color w:val="auto"/>
        </w:rPr>
        <w:t>EÚ</w:t>
      </w:r>
      <w:r w:rsidR="007F48A3" w:rsidRPr="00DD7388">
        <w:rPr>
          <w:color w:val="auto"/>
        </w:rPr>
        <w:t>)“</w:t>
      </w:r>
      <w:r>
        <w:rPr>
          <w:color w:val="auto"/>
        </w:rPr>
        <w:t xml:space="preserve"> </w:t>
      </w:r>
      <w:r w:rsidR="0043210A">
        <w:t xml:space="preserve">a návrh </w:t>
      </w:r>
      <w:r w:rsidR="0043210A" w:rsidRPr="001320A3">
        <w:rPr>
          <w:color w:val="auto"/>
        </w:rPr>
        <w:t>stanoviska</w:t>
      </w:r>
      <w:r w:rsidR="0043210A">
        <w:t xml:space="preserve"> Slovenskej republiky pre rokovanie Rady EÚ,</w:t>
      </w:r>
    </w:p>
    <w:p w14:paraId="27914772" w14:textId="77777777" w:rsidR="00BB675A" w:rsidRDefault="00BB675A" w:rsidP="00B17DDB">
      <w:pPr>
        <w:pStyle w:val="odsek"/>
        <w:numPr>
          <w:ilvl w:val="2"/>
          <w:numId w:val="1"/>
        </w:numPr>
      </w:pPr>
      <w:r>
        <w:t xml:space="preserve">konzultuje </w:t>
      </w:r>
      <w:r w:rsidRPr="001320A3">
        <w:rPr>
          <w:color w:val="auto"/>
        </w:rPr>
        <w:t>prípravu mandátu</w:t>
      </w:r>
      <w:r>
        <w:t xml:space="preserve"> s Komisiou M</w:t>
      </w:r>
      <w:r w:rsidR="00780856">
        <w:t>inisterstva zahraničných vecí a európskych záležitostí S</w:t>
      </w:r>
      <w:r w:rsidR="00C7562F">
        <w:t>lovenskej republiky</w:t>
      </w:r>
      <w:r>
        <w:t xml:space="preserve"> pre záležitosti </w:t>
      </w:r>
      <w:r w:rsidR="00C7562F">
        <w:t xml:space="preserve">únie </w:t>
      </w:r>
      <w:r>
        <w:t>(ďalej len „</w:t>
      </w:r>
      <w:r w:rsidR="001320A3">
        <w:t>KEÚ</w:t>
      </w:r>
      <w:r>
        <w:t>“),</w:t>
      </w:r>
    </w:p>
    <w:p w14:paraId="0B6EA474" w14:textId="77777777" w:rsidR="00BB675A" w:rsidRDefault="00BB675A" w:rsidP="00BB675A">
      <w:pPr>
        <w:pStyle w:val="odsek"/>
        <w:numPr>
          <w:ilvl w:val="2"/>
          <w:numId w:val="1"/>
        </w:numPr>
      </w:pPr>
      <w:r>
        <w:t xml:space="preserve">koordinuje vypracúvanie stanovísk, správ a informácií </w:t>
      </w:r>
      <w:r w:rsidR="00665055">
        <w:t>ministra školstva</w:t>
      </w:r>
      <w:r w:rsidR="00665055">
        <w:rPr>
          <w:color w:val="auto"/>
        </w:rPr>
        <w:t>,</w:t>
      </w:r>
      <w:r w:rsidR="00665055">
        <w:rPr>
          <w:color w:val="FF0000"/>
        </w:rPr>
        <w:t xml:space="preserve"> </w:t>
      </w:r>
      <w:r w:rsidR="00665055">
        <w:rPr>
          <w:color w:val="auto"/>
        </w:rPr>
        <w:t>vedy, výskumu a športu</w:t>
      </w:r>
      <w:r w:rsidR="00665055">
        <w:t xml:space="preserve"> Slovenskej republiky</w:t>
      </w:r>
      <w:r w:rsidR="00FF6517">
        <w:t xml:space="preserve"> </w:t>
      </w:r>
      <w:r w:rsidR="00665055">
        <w:t xml:space="preserve">(ďalej len „minister“) </w:t>
      </w:r>
      <w:r w:rsidR="00BC03ED">
        <w:t>na rokovanie V</w:t>
      </w:r>
      <w:r>
        <w:t xml:space="preserve">ýboru </w:t>
      </w:r>
      <w:r>
        <w:rPr>
          <w:color w:val="auto"/>
        </w:rPr>
        <w:t xml:space="preserve">Národnej rady Slovenskej republiky pre európske záležitosti </w:t>
      </w:r>
      <w:r>
        <w:t>(ďalej len „</w:t>
      </w:r>
      <w:r w:rsidR="001320A3">
        <w:t>VEZ</w:t>
      </w:r>
      <w:r>
        <w:t xml:space="preserve">“) o návrhoch právne záväzných aktov </w:t>
      </w:r>
      <w:r w:rsidR="001320A3">
        <w:t>EÚ</w:t>
      </w:r>
      <w:r w:rsidR="00BC03ED">
        <w:t xml:space="preserve"> </w:t>
      </w:r>
      <w:r>
        <w:t xml:space="preserve">a iných aktov </w:t>
      </w:r>
      <w:r w:rsidR="001320A3">
        <w:t>EÚ</w:t>
      </w:r>
      <w:r>
        <w:t xml:space="preserve"> a o výsledkoch rokovaní orgánov </w:t>
      </w:r>
      <w:r w:rsidR="001320A3">
        <w:t>EÚ</w:t>
      </w:r>
      <w:r>
        <w:t xml:space="preserve">, ktorých </w:t>
      </w:r>
      <w:r w:rsidR="00665055">
        <w:t xml:space="preserve">je </w:t>
      </w:r>
      <w:r>
        <w:t xml:space="preserve">členom, </w:t>
      </w:r>
    </w:p>
    <w:p w14:paraId="2EA7A6EC" w14:textId="77777777" w:rsidR="00BB675A" w:rsidRDefault="00D9490D" w:rsidP="00703D82">
      <w:pPr>
        <w:pStyle w:val="odsek"/>
        <w:numPr>
          <w:ilvl w:val="2"/>
          <w:numId w:val="1"/>
        </w:numPr>
      </w:pPr>
      <w:r>
        <w:t>predkladá</w:t>
      </w:r>
      <w:r w:rsidRPr="00D9490D">
        <w:t xml:space="preserve"> osobnému úradu ministerstva </w:t>
      </w:r>
      <w:r w:rsidR="00173E06">
        <w:t>prostredníctvom sekcie medzinárodnej spolupráce a európskych záležitostí</w:t>
      </w:r>
      <w:r w:rsidR="00173E06" w:rsidRPr="00D9490D">
        <w:t xml:space="preserve"> </w:t>
      </w:r>
      <w:r w:rsidRPr="00D9490D">
        <w:t>návrhy, námety a požiadavky na ďalšie vzdelávanie zamestnancov ministerstva v oblasti európskych záležitostí</w:t>
      </w:r>
      <w:r w:rsidR="00BB675A">
        <w:t>,</w:t>
      </w:r>
    </w:p>
    <w:p w14:paraId="70BB68B9" w14:textId="77777777" w:rsidR="00BB675A" w:rsidRDefault="00BB675A" w:rsidP="00BB675A">
      <w:pPr>
        <w:pStyle w:val="odsek"/>
        <w:numPr>
          <w:ilvl w:val="2"/>
          <w:numId w:val="1"/>
        </w:numPr>
      </w:pPr>
      <w:r>
        <w:t>zabezpečuje kontakt s</w:t>
      </w:r>
      <w:r w:rsidR="00C7562F">
        <w:t> </w:t>
      </w:r>
      <w:r w:rsidR="006A6916">
        <w:t>KEÚ</w:t>
      </w:r>
      <w:r>
        <w:t>, Stálym zastúpením</w:t>
      </w:r>
      <w:r w:rsidR="00C7562F">
        <w:t xml:space="preserve"> Slovenskej republiky</w:t>
      </w:r>
      <w:r>
        <w:t xml:space="preserve"> pri </w:t>
      </w:r>
      <w:r w:rsidR="006A6916">
        <w:t xml:space="preserve">EÚ </w:t>
      </w:r>
      <w:r>
        <w:t>a</w:t>
      </w:r>
      <w:r w:rsidR="00BC03ED">
        <w:t> </w:t>
      </w:r>
      <w:r w:rsidR="006A6916">
        <w:t>VEZ</w:t>
      </w:r>
      <w:r>
        <w:t>,</w:t>
      </w:r>
    </w:p>
    <w:p w14:paraId="60AD7BDD" w14:textId="77777777" w:rsidR="00BB675A" w:rsidRDefault="00BB675A" w:rsidP="00BB675A">
      <w:pPr>
        <w:pStyle w:val="odsek"/>
        <w:numPr>
          <w:ilvl w:val="2"/>
          <w:numId w:val="1"/>
        </w:numPr>
      </w:pPr>
      <w:r>
        <w:lastRenderedPageBreak/>
        <w:t>sleduje postup riešenia záležitostí súvisiacich s členstvom S</w:t>
      </w:r>
      <w:r w:rsidR="00C7562F">
        <w:t>lovenskej republiky</w:t>
      </w:r>
      <w:r>
        <w:t xml:space="preserve"> v </w:t>
      </w:r>
      <w:r w:rsidR="006A6916">
        <w:t>EÚ</w:t>
      </w:r>
      <w:r>
        <w:t>,</w:t>
      </w:r>
    </w:p>
    <w:p w14:paraId="7A75B475" w14:textId="77777777" w:rsidR="00BB675A" w:rsidRDefault="00BB675A" w:rsidP="00BB675A">
      <w:pPr>
        <w:pStyle w:val="odsek"/>
        <w:numPr>
          <w:ilvl w:val="2"/>
          <w:numId w:val="1"/>
        </w:numPr>
        <w:rPr>
          <w:lang w:eastAsia="en-US"/>
        </w:rPr>
      </w:pPr>
      <w:r>
        <w:t xml:space="preserve">zabezpečuje </w:t>
      </w:r>
      <w:r w:rsidR="009617F3">
        <w:t xml:space="preserve">záležitosti </w:t>
      </w:r>
      <w:r w:rsidR="00BC03ED">
        <w:t>medzirezortnej povahy</w:t>
      </w:r>
      <w:r>
        <w:t>, ktoré presahujú rámec pô</w:t>
      </w:r>
      <w:r w:rsidR="00977C35">
        <w:t>sobnosti ministerstva</w:t>
      </w:r>
      <w:r w:rsidR="0057041A">
        <w:t xml:space="preserve">, </w:t>
      </w:r>
      <w:r>
        <w:t xml:space="preserve">za účasti odborníkov z dotknutých </w:t>
      </w:r>
      <w:r w:rsidR="006A6916">
        <w:t xml:space="preserve">ústredných orgánov štátnej správy </w:t>
      </w:r>
      <w:r>
        <w:t xml:space="preserve">a iných </w:t>
      </w:r>
      <w:r w:rsidRPr="006A6916">
        <w:rPr>
          <w:color w:val="auto"/>
        </w:rPr>
        <w:t>inštitúcií</w:t>
      </w:r>
      <w:r>
        <w:t xml:space="preserve"> prípadne prostredníctvom</w:t>
      </w:r>
      <w:r w:rsidR="00D9490D">
        <w:rPr>
          <w:rFonts w:asciiTheme="minorHAnsi" w:hAnsiTheme="minorHAnsi"/>
          <w:color w:val="auto"/>
          <w:sz w:val="22"/>
          <w:szCs w:val="22"/>
          <w:lang w:eastAsia="en-US"/>
        </w:rPr>
        <w:t xml:space="preserve"> </w:t>
      </w:r>
      <w:r w:rsidR="00062330" w:rsidRPr="00062330">
        <w:rPr>
          <w:color w:val="auto"/>
        </w:rPr>
        <w:t>občianskych združení a neziskových organizácií</w:t>
      </w:r>
      <w:r>
        <w:t>.</w:t>
      </w:r>
    </w:p>
    <w:p w14:paraId="1098F148" w14:textId="77777777" w:rsidR="00BB675A" w:rsidRPr="008E7E4B" w:rsidRDefault="00062330" w:rsidP="00BB675A">
      <w:pPr>
        <w:pStyle w:val="odsek"/>
      </w:pPr>
      <w:r w:rsidRPr="008E7E4B">
        <w:t>RKS</w:t>
      </w:r>
      <w:r w:rsidR="00BC03ED" w:rsidRPr="008E7E4B">
        <w:t xml:space="preserve"> </w:t>
      </w:r>
      <w:r w:rsidR="008E7E4B" w:rsidRPr="008E7E4B">
        <w:t>berie na vedomie</w:t>
      </w:r>
    </w:p>
    <w:p w14:paraId="566D0589" w14:textId="77777777" w:rsidR="00BB675A" w:rsidRDefault="00BC03ED" w:rsidP="00BB675A">
      <w:pPr>
        <w:pStyle w:val="odsek"/>
        <w:numPr>
          <w:ilvl w:val="2"/>
          <w:numId w:val="1"/>
        </w:numPr>
      </w:pPr>
      <w:r>
        <w:t>pozičné dokumenty</w:t>
      </w:r>
      <w:r w:rsidR="00BB675A">
        <w:t>,</w:t>
      </w:r>
    </w:p>
    <w:p w14:paraId="2F7A4352" w14:textId="77777777" w:rsidR="00BB675A" w:rsidRDefault="00BB675A" w:rsidP="00BB675A">
      <w:pPr>
        <w:pStyle w:val="odsek"/>
        <w:numPr>
          <w:ilvl w:val="2"/>
          <w:numId w:val="1"/>
        </w:numPr>
      </w:pPr>
      <w:r>
        <w:t>podklad</w:t>
      </w:r>
      <w:r w:rsidR="00277648">
        <w:t>y a informácie</w:t>
      </w:r>
      <w:r>
        <w:t xml:space="preserve"> </w:t>
      </w:r>
      <w:r w:rsidR="0057041A">
        <w:t xml:space="preserve">pre </w:t>
      </w:r>
      <w:r>
        <w:t>ministra na rokovani</w:t>
      </w:r>
      <w:r w:rsidR="00DD7388">
        <w:t>e</w:t>
      </w:r>
      <w:r>
        <w:t xml:space="preserve"> vlády S</w:t>
      </w:r>
      <w:r w:rsidR="00C7562F">
        <w:t>lovenskej republiky</w:t>
      </w:r>
      <w:r w:rsidR="00277648">
        <w:t>, ktoré sa týkajú</w:t>
      </w:r>
      <w:r>
        <w:t xml:space="preserve"> európskych záležitostí,</w:t>
      </w:r>
    </w:p>
    <w:p w14:paraId="00755F82" w14:textId="77777777" w:rsidR="00BB675A" w:rsidRDefault="00BB675A" w:rsidP="00BB675A">
      <w:pPr>
        <w:pStyle w:val="odsek"/>
        <w:numPr>
          <w:ilvl w:val="2"/>
          <w:numId w:val="1"/>
        </w:numPr>
      </w:pPr>
      <w:r>
        <w:t>podklad</w:t>
      </w:r>
      <w:r w:rsidR="00277648">
        <w:t>y</w:t>
      </w:r>
      <w:r w:rsidR="002E7695">
        <w:t xml:space="preserve"> pre ministra na rokovani</w:t>
      </w:r>
      <w:r w:rsidR="00DD7388">
        <w:t>e</w:t>
      </w:r>
      <w:r w:rsidR="002E7695">
        <w:t xml:space="preserve"> </w:t>
      </w:r>
      <w:r w:rsidR="00062330">
        <w:t>R</w:t>
      </w:r>
      <w:r>
        <w:t xml:space="preserve">ady </w:t>
      </w:r>
      <w:r w:rsidR="00062330">
        <w:t>EÚ</w:t>
      </w:r>
      <w:r>
        <w:t xml:space="preserve"> </w:t>
      </w:r>
      <w:r w:rsidR="0057041A">
        <w:t>vrátane jej neformálnych formácií</w:t>
      </w:r>
      <w:r>
        <w:t>,</w:t>
      </w:r>
    </w:p>
    <w:p w14:paraId="31DDB2FA" w14:textId="77777777" w:rsidR="00173E06" w:rsidRDefault="00277648" w:rsidP="00171A23">
      <w:pPr>
        <w:pStyle w:val="odsek"/>
        <w:numPr>
          <w:ilvl w:val="2"/>
          <w:numId w:val="1"/>
        </w:numPr>
      </w:pPr>
      <w:r>
        <w:t>návrhy</w:t>
      </w:r>
      <w:r w:rsidR="00BB675A">
        <w:t xml:space="preserve"> rozhodnutí ministra v oblasti pôsobnosti </w:t>
      </w:r>
      <w:r w:rsidR="00062330">
        <w:t>RKS</w:t>
      </w:r>
      <w:r w:rsidR="0040514B">
        <w:t>,</w:t>
      </w:r>
    </w:p>
    <w:p w14:paraId="2127F5DE" w14:textId="77777777" w:rsidR="00173E06" w:rsidRDefault="00173E06" w:rsidP="00173E06">
      <w:pPr>
        <w:pStyle w:val="odsek"/>
        <w:numPr>
          <w:ilvl w:val="2"/>
          <w:numId w:val="1"/>
        </w:numPr>
      </w:pPr>
      <w:r w:rsidRPr="00173E06">
        <w:t>nominácie zástupcov a expertov ministerstva do dočasných poradných orgánov EÚ a</w:t>
      </w:r>
      <w:r w:rsidR="00F53A17">
        <w:t> </w:t>
      </w:r>
      <w:r w:rsidRPr="00173E06">
        <w:t>stálych</w:t>
      </w:r>
      <w:r w:rsidR="00F53A17">
        <w:t xml:space="preserve"> </w:t>
      </w:r>
      <w:r w:rsidRPr="00173E06">
        <w:t>poradných orgánov EÚ,</w:t>
      </w:r>
    </w:p>
    <w:p w14:paraId="15100AD9" w14:textId="77777777" w:rsidR="00173E06" w:rsidRDefault="00173E06" w:rsidP="00173E06">
      <w:pPr>
        <w:pStyle w:val="odsek"/>
        <w:numPr>
          <w:ilvl w:val="2"/>
          <w:numId w:val="1"/>
        </w:numPr>
      </w:pPr>
      <w:r w:rsidRPr="00173E06">
        <w:t>informáciu o návrhoch pozícií pre zástupcov vecne príslušných organizačných útvarov ministerstva v pracovných skupinách a výboroch Európskej komisie a pracovných skupinách a výboroch Rady EÚ; návrhoch inštrukcií pre zasadnutie Výboru stálych predstaviteľov členských štátov EÚ (COREPER)</w:t>
      </w:r>
      <w:r>
        <w:t>,</w:t>
      </w:r>
    </w:p>
    <w:p w14:paraId="237CE3B7" w14:textId="77777777" w:rsidR="00BB675A" w:rsidRDefault="00173E06" w:rsidP="00173E06">
      <w:pPr>
        <w:pStyle w:val="odsek"/>
        <w:numPr>
          <w:ilvl w:val="2"/>
          <w:numId w:val="1"/>
        </w:numPr>
      </w:pPr>
      <w:r w:rsidRPr="00173E06">
        <w:t>spätnú väzbu o činnosti delegovaných zástupcov ministerstva medzi vecne príslušnými organizačnými útvarmi ministerstva a dotknutými organizáciami sektorov vzdelávania,  vedy, mládeže  a športu v Slovenskej republike</w:t>
      </w:r>
      <w:r w:rsidR="00BB675A">
        <w:t>.</w:t>
      </w:r>
      <w:r w:rsidR="00171A23" w:rsidRPr="00171A23">
        <w:t xml:space="preserve"> </w:t>
      </w:r>
    </w:p>
    <w:p w14:paraId="09389A25" w14:textId="77777777" w:rsidR="00BB675A" w:rsidRPr="00DD7388" w:rsidRDefault="00BB675A" w:rsidP="00BB675A">
      <w:pPr>
        <w:pStyle w:val="Nadpis3"/>
        <w:rPr>
          <w:color w:val="auto"/>
        </w:rPr>
      </w:pPr>
      <w:r>
        <w:br/>
      </w:r>
      <w:bookmarkStart w:id="7" w:name="_Toc126730307"/>
      <w:bookmarkStart w:id="8" w:name="_Toc382392010"/>
      <w:bookmarkStart w:id="9" w:name="_Toc516646041"/>
      <w:r w:rsidRPr="00DD7388">
        <w:rPr>
          <w:color w:val="auto"/>
        </w:rPr>
        <w:t>Členstvo v</w:t>
      </w:r>
      <w:r w:rsidR="00DC3F22" w:rsidRPr="00DD7388">
        <w:rPr>
          <w:color w:val="auto"/>
        </w:rPr>
        <w:t> </w:t>
      </w:r>
      <w:bookmarkEnd w:id="7"/>
      <w:bookmarkEnd w:id="8"/>
      <w:r w:rsidR="0096749C" w:rsidRPr="00DD7388">
        <w:rPr>
          <w:color w:val="auto"/>
        </w:rPr>
        <w:t>RKS</w:t>
      </w:r>
      <w:bookmarkEnd w:id="9"/>
    </w:p>
    <w:p w14:paraId="5B7E312E" w14:textId="77777777" w:rsidR="00BB675A" w:rsidRPr="00DD7388" w:rsidRDefault="00BB675A" w:rsidP="00BB675A">
      <w:pPr>
        <w:pStyle w:val="odsek"/>
        <w:rPr>
          <w:color w:val="auto"/>
        </w:rPr>
      </w:pPr>
      <w:r w:rsidRPr="00DD7388">
        <w:rPr>
          <w:color w:val="auto"/>
        </w:rPr>
        <w:t xml:space="preserve">Členmi </w:t>
      </w:r>
      <w:r w:rsidR="0096749C" w:rsidRPr="00DD7388">
        <w:rPr>
          <w:color w:val="auto"/>
        </w:rPr>
        <w:t>RKS</w:t>
      </w:r>
      <w:r w:rsidR="004969AB" w:rsidRPr="00DD7388">
        <w:rPr>
          <w:color w:val="auto"/>
        </w:rPr>
        <w:t xml:space="preserve"> </w:t>
      </w:r>
      <w:r w:rsidR="00FB486B" w:rsidRPr="00DD7388">
        <w:rPr>
          <w:color w:val="auto"/>
        </w:rPr>
        <w:t>sú</w:t>
      </w:r>
    </w:p>
    <w:p w14:paraId="13318898" w14:textId="77777777" w:rsidR="00FA710B" w:rsidRPr="00DD7388" w:rsidRDefault="00FA710B" w:rsidP="00BB675A">
      <w:pPr>
        <w:pStyle w:val="odsek"/>
        <w:numPr>
          <w:ilvl w:val="2"/>
          <w:numId w:val="1"/>
        </w:numPr>
        <w:rPr>
          <w:color w:val="auto"/>
        </w:rPr>
      </w:pPr>
      <w:r w:rsidRPr="00DD7388">
        <w:rPr>
          <w:color w:val="auto"/>
        </w:rPr>
        <w:t>predseda RKS,</w:t>
      </w:r>
    </w:p>
    <w:p w14:paraId="6E51E6F7" w14:textId="77777777" w:rsidR="00FA710B" w:rsidRPr="00DD7388" w:rsidRDefault="00F4275E" w:rsidP="00BB675A">
      <w:pPr>
        <w:pStyle w:val="odsek"/>
        <w:numPr>
          <w:ilvl w:val="2"/>
          <w:numId w:val="1"/>
        </w:numPr>
        <w:rPr>
          <w:color w:val="auto"/>
        </w:rPr>
      </w:pPr>
      <w:r>
        <w:rPr>
          <w:color w:val="auto"/>
        </w:rPr>
        <w:t>podpredseda RKS</w:t>
      </w:r>
      <w:r w:rsidR="0099335A">
        <w:rPr>
          <w:color w:val="auto"/>
        </w:rPr>
        <w:t>,</w:t>
      </w:r>
      <w:r>
        <w:rPr>
          <w:color w:val="auto"/>
        </w:rPr>
        <w:t xml:space="preserve"> </w:t>
      </w:r>
    </w:p>
    <w:p w14:paraId="571670F7" w14:textId="77777777" w:rsidR="002C79A8" w:rsidRPr="00E84672" w:rsidRDefault="00173E06" w:rsidP="00100CBA">
      <w:pPr>
        <w:pStyle w:val="odsek"/>
        <w:numPr>
          <w:ilvl w:val="2"/>
          <w:numId w:val="1"/>
        </w:numPr>
      </w:pPr>
      <w:r>
        <w:t xml:space="preserve">ďalší </w:t>
      </w:r>
      <w:r w:rsidR="002C79A8">
        <w:t xml:space="preserve">členovia </w:t>
      </w:r>
      <w:r w:rsidR="00420489">
        <w:t xml:space="preserve">RKS určení </w:t>
      </w:r>
      <w:r w:rsidR="002C79A8">
        <w:t xml:space="preserve">podľa odseku </w:t>
      </w:r>
      <w:r w:rsidR="00E84672">
        <w:t>3</w:t>
      </w:r>
      <w:r w:rsidR="00E16A5D">
        <w:t xml:space="preserve"> a</w:t>
      </w:r>
    </w:p>
    <w:p w14:paraId="12F8887A" w14:textId="77777777" w:rsidR="00100CBA" w:rsidRPr="00100CBA" w:rsidRDefault="00FA710B" w:rsidP="00100CBA">
      <w:pPr>
        <w:pStyle w:val="odsek"/>
        <w:numPr>
          <w:ilvl w:val="2"/>
          <w:numId w:val="1"/>
        </w:numPr>
      </w:pPr>
      <w:r w:rsidRPr="00DD7388">
        <w:rPr>
          <w:color w:val="auto"/>
        </w:rPr>
        <w:t>ďalší členovia</w:t>
      </w:r>
      <w:r w:rsidR="00DD7388" w:rsidRPr="00DD7388">
        <w:rPr>
          <w:color w:val="auto"/>
        </w:rPr>
        <w:t xml:space="preserve"> RKS</w:t>
      </w:r>
      <w:r w:rsidRPr="00DD7388">
        <w:rPr>
          <w:color w:val="auto"/>
        </w:rPr>
        <w:t xml:space="preserve">, ktorými sú </w:t>
      </w:r>
      <w:r w:rsidR="00BB675A">
        <w:t xml:space="preserve">zamestnanci </w:t>
      </w:r>
      <w:r w:rsidR="00DD7388">
        <w:t xml:space="preserve">ministerstva a </w:t>
      </w:r>
      <w:r w:rsidR="00E85FDB">
        <w:t xml:space="preserve">iných </w:t>
      </w:r>
      <w:r w:rsidR="00D20928">
        <w:t>ústredných orgánov štátnej správy</w:t>
      </w:r>
      <w:r w:rsidR="00E85FDB">
        <w:t xml:space="preserve"> </w:t>
      </w:r>
      <w:r w:rsidR="00BB675A">
        <w:t xml:space="preserve">a inštitúcií, ak podstatné časti problematiky patriacej do pôsobnosti </w:t>
      </w:r>
      <w:r w:rsidR="0096749C">
        <w:t>RKS</w:t>
      </w:r>
      <w:r w:rsidR="00BB675A">
        <w:t xml:space="preserve"> spadajú do pôsobnosti týchto ústredných orgánov štátnej správy</w:t>
      </w:r>
      <w:r w:rsidR="0025348F">
        <w:t xml:space="preserve"> a</w:t>
      </w:r>
      <w:r w:rsidR="0096749C">
        <w:t xml:space="preserve"> činnosti </w:t>
      </w:r>
      <w:r w:rsidR="0025348F">
        <w:t>inštitúcií</w:t>
      </w:r>
      <w:r w:rsidR="00E84672">
        <w:t xml:space="preserve"> </w:t>
      </w:r>
      <w:r w:rsidR="00420489">
        <w:rPr>
          <w:color w:val="auto"/>
        </w:rPr>
        <w:t xml:space="preserve">vymenovaní </w:t>
      </w:r>
      <w:r w:rsidR="002C79A8">
        <w:rPr>
          <w:color w:val="auto"/>
        </w:rPr>
        <w:t xml:space="preserve">podľa odseku </w:t>
      </w:r>
      <w:r w:rsidR="00E84672">
        <w:rPr>
          <w:color w:val="auto"/>
        </w:rPr>
        <w:t>4</w:t>
      </w:r>
      <w:r w:rsidR="00BB675A">
        <w:t>.</w:t>
      </w:r>
    </w:p>
    <w:p w14:paraId="63987481" w14:textId="77777777" w:rsidR="00BB675A" w:rsidRDefault="000C566C" w:rsidP="00BB675A">
      <w:pPr>
        <w:pStyle w:val="odsek"/>
      </w:pPr>
      <w:r>
        <w:t xml:space="preserve">Členov </w:t>
      </w:r>
      <w:r w:rsidR="0096749C">
        <w:t>RKS</w:t>
      </w:r>
      <w:r w:rsidR="00BB675A">
        <w:t xml:space="preserve"> </w:t>
      </w:r>
      <w:r w:rsidR="00277648">
        <w:t>vy</w:t>
      </w:r>
      <w:r w:rsidR="00BB675A">
        <w:t>men</w:t>
      </w:r>
      <w:r w:rsidR="00277648">
        <w:t>úva</w:t>
      </w:r>
      <w:r w:rsidR="00BB675A">
        <w:t xml:space="preserve"> minister</w:t>
      </w:r>
      <w:r w:rsidR="005C7400">
        <w:t xml:space="preserve"> z radov zamestnancov ministerstva, iného ústredného orgánu štátnej správy alebo inštitúcie</w:t>
      </w:r>
      <w:r w:rsidR="00BB675A">
        <w:t xml:space="preserve"> tak, aby v nich boli v potrebnom počte zastúpené všetky oblasti agendy vyplývajúcej z členstva S</w:t>
      </w:r>
      <w:r w:rsidR="00C7562F">
        <w:t>lovenskej republiky v </w:t>
      </w:r>
      <w:r w:rsidR="0096749C">
        <w:t>EÚ</w:t>
      </w:r>
      <w:r w:rsidR="00BB675A">
        <w:t xml:space="preserve"> v</w:t>
      </w:r>
      <w:r w:rsidR="00277648">
        <w:t xml:space="preserve"> pôsobnosti </w:t>
      </w:r>
      <w:r w:rsidR="00933D0D">
        <w:t>ministerstva</w:t>
      </w:r>
      <w:r w:rsidR="00BB675A">
        <w:t>.</w:t>
      </w:r>
    </w:p>
    <w:p w14:paraId="6ABA5DF0" w14:textId="77777777" w:rsidR="00BB675A" w:rsidRDefault="00BB675A" w:rsidP="00BB675A">
      <w:pPr>
        <w:pStyle w:val="odsek"/>
      </w:pPr>
      <w:r>
        <w:t>Kancelária Národnej rady S</w:t>
      </w:r>
      <w:r w:rsidR="00C7562F">
        <w:t>lovenskej republiky</w:t>
      </w:r>
      <w:r>
        <w:t>, Úrad vl</w:t>
      </w:r>
      <w:r w:rsidR="00C06FD2">
        <w:t>ády S</w:t>
      </w:r>
      <w:r w:rsidR="00C7562F">
        <w:t>lovenskej republiky</w:t>
      </w:r>
      <w:r w:rsidR="00C06FD2">
        <w:t xml:space="preserve"> a</w:t>
      </w:r>
      <w:r w:rsidR="00C7562F">
        <w:t xml:space="preserve"> Ministerstvo zahraničných vecí a európskych záležitostí </w:t>
      </w:r>
      <w:r>
        <w:t>S</w:t>
      </w:r>
      <w:r w:rsidR="00C7562F">
        <w:t>lovenskej republiky</w:t>
      </w:r>
      <w:r>
        <w:t xml:space="preserve"> majú v rámci koordinácie rozhodovacieho procesu v záležitostiach </w:t>
      </w:r>
      <w:r w:rsidR="0096749C">
        <w:t>EÚ</w:t>
      </w:r>
      <w:r>
        <w:t xml:space="preserve"> osobitné postavenie. V</w:t>
      </w:r>
      <w:r w:rsidR="0096749C">
        <w:t xml:space="preserve"> RKS </w:t>
      </w:r>
      <w:r>
        <w:t>sú zastúpené prostredníctvom svojich zástupcov podľa vlastných</w:t>
      </w:r>
      <w:r w:rsidR="00661DAC">
        <w:t xml:space="preserve"> </w:t>
      </w:r>
      <w:r>
        <w:t>pravidiel.</w:t>
      </w:r>
    </w:p>
    <w:p w14:paraId="0AB2C1AB" w14:textId="77777777" w:rsidR="00BB675A" w:rsidRDefault="00B924CF" w:rsidP="00AC13E9">
      <w:pPr>
        <w:pStyle w:val="odsek"/>
      </w:pPr>
      <w:r>
        <w:t>Členov</w:t>
      </w:r>
      <w:r w:rsidR="00BB675A">
        <w:t xml:space="preserve"> </w:t>
      </w:r>
      <w:r w:rsidR="0096749C">
        <w:t>RKS</w:t>
      </w:r>
      <w:r w:rsidR="00BB675A">
        <w:t xml:space="preserve"> </w:t>
      </w:r>
      <w:r w:rsidR="0099281F">
        <w:t xml:space="preserve">podľa </w:t>
      </w:r>
      <w:r w:rsidR="00BB675A">
        <w:t xml:space="preserve">odseku 1 písm. </w:t>
      </w:r>
      <w:r w:rsidR="00A11231">
        <w:rPr>
          <w:color w:val="auto"/>
        </w:rPr>
        <w:t xml:space="preserve">d) </w:t>
      </w:r>
      <w:r>
        <w:t>vymenúva minister</w:t>
      </w:r>
      <w:r w:rsidR="00BB675A">
        <w:t xml:space="preserve"> na základe návrhu príslušného ministra</w:t>
      </w:r>
      <w:r w:rsidR="00BB675A">
        <w:rPr>
          <w:color w:val="auto"/>
        </w:rPr>
        <w:t>,</w:t>
      </w:r>
      <w:r w:rsidR="00BB675A">
        <w:t xml:space="preserve"> vedúceho </w:t>
      </w:r>
      <w:r w:rsidR="00897A8E">
        <w:t>ostatného ústredného orgánu štátnej správy</w:t>
      </w:r>
      <w:r w:rsidR="0099281F">
        <w:rPr>
          <w:color w:val="auto"/>
        </w:rPr>
        <w:t xml:space="preserve"> alebo</w:t>
      </w:r>
      <w:r w:rsidR="00BB675A">
        <w:rPr>
          <w:color w:val="auto"/>
        </w:rPr>
        <w:t xml:space="preserve"> </w:t>
      </w:r>
      <w:r>
        <w:rPr>
          <w:color w:val="auto"/>
        </w:rPr>
        <w:t xml:space="preserve">štatutárneho orgánu príslušnej </w:t>
      </w:r>
      <w:r w:rsidR="00BB675A">
        <w:t>inštitúcie.</w:t>
      </w:r>
    </w:p>
    <w:p w14:paraId="06BC6BCE" w14:textId="2DBD1475" w:rsidR="00BB675A" w:rsidRDefault="00610DF1" w:rsidP="00BB675A">
      <w:pPr>
        <w:pStyle w:val="odsek"/>
      </w:pPr>
      <w:r w:rsidRPr="00610DF1">
        <w:lastRenderedPageBreak/>
        <w:t xml:space="preserve">Člena RKS môže na rokovaní RKS zastupovať v čase jeho neprítomnosti </w:t>
      </w:r>
      <w:r w:rsidR="00E2656E">
        <w:t xml:space="preserve">dočasne </w:t>
      </w:r>
      <w:r w:rsidRPr="00610DF1">
        <w:t xml:space="preserve">poverený zástupca, ktorý počas </w:t>
      </w:r>
      <w:r>
        <w:t xml:space="preserve">rokovania </w:t>
      </w:r>
      <w:r w:rsidRPr="00610DF1">
        <w:t xml:space="preserve"> získava práva člena v plnom rozsahu. </w:t>
      </w:r>
      <w:r w:rsidR="00936BA6" w:rsidRPr="00936BA6">
        <w:t>Člen RKS bezodkladne pred rokovaním RKS oznámi tajomníkovi RKS svoju neprítomnosť a meno dočasne povereného zástupcu</w:t>
      </w:r>
      <w:r>
        <w:t>.</w:t>
      </w:r>
    </w:p>
    <w:p w14:paraId="05807789" w14:textId="77777777" w:rsidR="00BB675A" w:rsidRDefault="00BB675A" w:rsidP="00BB675A">
      <w:pPr>
        <w:pStyle w:val="odsek"/>
      </w:pPr>
      <w:r>
        <w:t>Členstvo v</w:t>
      </w:r>
      <w:r w:rsidR="000C566C">
        <w:t> </w:t>
      </w:r>
      <w:r w:rsidR="0096749C">
        <w:t>RKS</w:t>
      </w:r>
      <w:r w:rsidR="000C566C">
        <w:t xml:space="preserve"> </w:t>
      </w:r>
      <w:r>
        <w:t>je</w:t>
      </w:r>
      <w:r w:rsidR="00015BB2">
        <w:t xml:space="preserve"> </w:t>
      </w:r>
      <w:r>
        <w:t>čestné</w:t>
      </w:r>
      <w:r w:rsidR="00B924CF">
        <w:t xml:space="preserve"> bez nároku na odmenu</w:t>
      </w:r>
      <w:r w:rsidR="00807260">
        <w:t>.</w:t>
      </w:r>
    </w:p>
    <w:p w14:paraId="2C767100" w14:textId="77777777" w:rsidR="00BB675A" w:rsidRDefault="00BB675A" w:rsidP="00BB675A">
      <w:pPr>
        <w:pStyle w:val="odsek"/>
        <w:tabs>
          <w:tab w:val="left" w:pos="510"/>
        </w:tabs>
      </w:pPr>
      <w:r>
        <w:t>Členstvo v</w:t>
      </w:r>
      <w:r w:rsidR="000C566C">
        <w:t> </w:t>
      </w:r>
      <w:r w:rsidR="0096749C">
        <w:t>RKS</w:t>
      </w:r>
      <w:r>
        <w:t xml:space="preserve"> zaniká</w:t>
      </w:r>
    </w:p>
    <w:p w14:paraId="56D9E99C" w14:textId="77777777" w:rsidR="00420489" w:rsidRDefault="00420489" w:rsidP="00420489">
      <w:pPr>
        <w:pStyle w:val="odsek"/>
        <w:numPr>
          <w:ilvl w:val="2"/>
          <w:numId w:val="2"/>
        </w:numPr>
        <w:tabs>
          <w:tab w:val="left" w:pos="510"/>
        </w:tabs>
        <w:rPr>
          <w:color w:val="auto"/>
        </w:rPr>
      </w:pPr>
      <w:r w:rsidRPr="00DD7388">
        <w:rPr>
          <w:color w:val="auto"/>
        </w:rPr>
        <w:t>skončením činnosti RKS,</w:t>
      </w:r>
    </w:p>
    <w:p w14:paraId="00E3F2FF" w14:textId="77777777" w:rsidR="00BB675A" w:rsidRPr="00DD7388" w:rsidRDefault="00C921A9" w:rsidP="00BB675A">
      <w:pPr>
        <w:pStyle w:val="odsek"/>
        <w:numPr>
          <w:ilvl w:val="2"/>
          <w:numId w:val="2"/>
        </w:numPr>
        <w:tabs>
          <w:tab w:val="left" w:pos="510"/>
        </w:tabs>
        <w:rPr>
          <w:color w:val="auto"/>
        </w:rPr>
      </w:pPr>
      <w:r>
        <w:t>s</w:t>
      </w:r>
      <w:r w:rsidR="007F48A3">
        <w:t>končením štátnozamestnaneckého</w:t>
      </w:r>
      <w:r w:rsidR="00BB675A">
        <w:t xml:space="preserve"> pomeru </w:t>
      </w:r>
      <w:r w:rsidR="00B924CF">
        <w:t>alebo pracovného pomeru v organizáci</w:t>
      </w:r>
      <w:r w:rsidR="001B2D1D">
        <w:t>i</w:t>
      </w:r>
      <w:r w:rsidR="00B924CF">
        <w:t xml:space="preserve">, </w:t>
      </w:r>
      <w:r w:rsidR="00BB675A" w:rsidRPr="00DD7388">
        <w:rPr>
          <w:color w:val="auto"/>
        </w:rPr>
        <w:t xml:space="preserve">ktorá člena do </w:t>
      </w:r>
      <w:r w:rsidR="0096749C" w:rsidRPr="00DD7388">
        <w:rPr>
          <w:color w:val="auto"/>
        </w:rPr>
        <w:t>RKS</w:t>
      </w:r>
      <w:r w:rsidR="00BB675A" w:rsidRPr="00DD7388">
        <w:rPr>
          <w:color w:val="auto"/>
        </w:rPr>
        <w:t xml:space="preserve"> navrhla,</w:t>
      </w:r>
    </w:p>
    <w:p w14:paraId="43EDD4A3" w14:textId="3D9A385B" w:rsidR="00A03A69" w:rsidRPr="00DD7388" w:rsidRDefault="00A03A69" w:rsidP="00BB675A">
      <w:pPr>
        <w:pStyle w:val="odsek"/>
        <w:numPr>
          <w:ilvl w:val="2"/>
          <w:numId w:val="2"/>
        </w:numPr>
        <w:tabs>
          <w:tab w:val="left" w:pos="510"/>
        </w:tabs>
        <w:rPr>
          <w:color w:val="auto"/>
        </w:rPr>
      </w:pPr>
      <w:r>
        <w:rPr>
          <w:color w:val="auto"/>
        </w:rPr>
        <w:t xml:space="preserve">skončením funkcie </w:t>
      </w:r>
      <w:r w:rsidR="00032DEE">
        <w:rPr>
          <w:color w:val="auto"/>
        </w:rPr>
        <w:t>generálneho riaditeľa</w:t>
      </w:r>
      <w:r w:rsidR="00D44E64">
        <w:rPr>
          <w:color w:val="auto"/>
        </w:rPr>
        <w:t xml:space="preserve"> sekcie</w:t>
      </w:r>
      <w:r>
        <w:rPr>
          <w:color w:val="auto"/>
        </w:rPr>
        <w:t>, ak ide o predsedu RKS,</w:t>
      </w:r>
    </w:p>
    <w:p w14:paraId="16034D4E" w14:textId="1A037B60" w:rsidR="00C921A9" w:rsidRPr="00DD7388" w:rsidRDefault="00C921A9" w:rsidP="00BB675A">
      <w:pPr>
        <w:pStyle w:val="odsek"/>
        <w:numPr>
          <w:ilvl w:val="2"/>
          <w:numId w:val="2"/>
        </w:numPr>
        <w:tabs>
          <w:tab w:val="left" w:pos="510"/>
        </w:tabs>
        <w:rPr>
          <w:color w:val="auto"/>
        </w:rPr>
      </w:pPr>
      <w:r w:rsidRPr="00DD7388">
        <w:rPr>
          <w:color w:val="auto"/>
        </w:rPr>
        <w:t>skončením výkonu funkcie  riaditeľa</w:t>
      </w:r>
      <w:r w:rsidR="00CB771D">
        <w:rPr>
          <w:color w:val="auto"/>
        </w:rPr>
        <w:t xml:space="preserve"> </w:t>
      </w:r>
      <w:r w:rsidR="00FD2DE7" w:rsidRPr="00FD2DE7">
        <w:rPr>
          <w:color w:val="auto"/>
        </w:rPr>
        <w:t>odboru, v ktorého pôsobnosti je koordinácia prípravy a implementácie politík Európskej únie a iniciatív</w:t>
      </w:r>
      <w:r w:rsidRPr="00DD7388">
        <w:rPr>
          <w:color w:val="auto"/>
        </w:rPr>
        <w:t>, ak ide o </w:t>
      </w:r>
      <w:r w:rsidR="00A03A69">
        <w:rPr>
          <w:color w:val="auto"/>
        </w:rPr>
        <w:t>pod</w:t>
      </w:r>
      <w:r w:rsidRPr="00DD7388">
        <w:rPr>
          <w:color w:val="auto"/>
        </w:rPr>
        <w:t>predsedu RKS,</w:t>
      </w:r>
    </w:p>
    <w:p w14:paraId="17B97158" w14:textId="77777777" w:rsidR="00BB675A" w:rsidRDefault="00BB675A" w:rsidP="00BB675A">
      <w:pPr>
        <w:pStyle w:val="odsek"/>
        <w:numPr>
          <w:ilvl w:val="2"/>
          <w:numId w:val="2"/>
        </w:numPr>
        <w:tabs>
          <w:tab w:val="left" w:pos="510"/>
        </w:tabs>
        <w:rPr>
          <w:color w:val="auto"/>
        </w:rPr>
      </w:pPr>
      <w:r w:rsidRPr="00DD7388">
        <w:rPr>
          <w:color w:val="auto"/>
        </w:rPr>
        <w:t>odvolaním</w:t>
      </w:r>
      <w:r w:rsidR="00C40560" w:rsidRPr="00DD7388">
        <w:rPr>
          <w:color w:val="auto"/>
        </w:rPr>
        <w:t xml:space="preserve">; člena </w:t>
      </w:r>
      <w:r w:rsidR="00DD7388">
        <w:rPr>
          <w:color w:val="auto"/>
        </w:rPr>
        <w:t xml:space="preserve">RKS </w:t>
      </w:r>
      <w:r w:rsidR="00C40560" w:rsidRPr="00DD7388">
        <w:rPr>
          <w:color w:val="auto"/>
        </w:rPr>
        <w:t>odvoláva minister z vlastného podnetu alebo</w:t>
      </w:r>
      <w:r w:rsidR="007F48A3" w:rsidRPr="00DD7388">
        <w:rPr>
          <w:color w:val="auto"/>
        </w:rPr>
        <w:t xml:space="preserve"> ak nejde</w:t>
      </w:r>
      <w:r w:rsidR="007F48A3">
        <w:t xml:space="preserve"> o zamestnanca ministerstva</w:t>
      </w:r>
      <w:r w:rsidR="0085136E">
        <w:t>,</w:t>
      </w:r>
      <w:r w:rsidR="00C40560">
        <w:t xml:space="preserve"> na návrh </w:t>
      </w:r>
      <w:r>
        <w:rPr>
          <w:color w:val="auto"/>
        </w:rPr>
        <w:t xml:space="preserve">toho, kto člena </w:t>
      </w:r>
      <w:r w:rsidR="0096749C">
        <w:rPr>
          <w:color w:val="auto"/>
        </w:rPr>
        <w:t>RKS</w:t>
      </w:r>
      <w:r w:rsidR="000C566C">
        <w:rPr>
          <w:color w:val="auto"/>
        </w:rPr>
        <w:t xml:space="preserve"> </w:t>
      </w:r>
      <w:r>
        <w:rPr>
          <w:color w:val="auto"/>
        </w:rPr>
        <w:t>navrhol,</w:t>
      </w:r>
    </w:p>
    <w:p w14:paraId="403E05CD" w14:textId="77777777" w:rsidR="00BB675A" w:rsidRDefault="00003C6C" w:rsidP="00BB675A">
      <w:pPr>
        <w:pStyle w:val="odsek"/>
        <w:numPr>
          <w:ilvl w:val="2"/>
          <w:numId w:val="2"/>
        </w:numPr>
        <w:tabs>
          <w:tab w:val="left" w:pos="510"/>
        </w:tabs>
      </w:pPr>
      <w:r>
        <w:t>doručením písomného oznámenia o vzdaní</w:t>
      </w:r>
      <w:r w:rsidR="00BB675A">
        <w:t xml:space="preserve"> sa členstva v</w:t>
      </w:r>
      <w:r w:rsidR="000C566C">
        <w:t> </w:t>
      </w:r>
      <w:r w:rsidR="0096749C">
        <w:t>RKS</w:t>
      </w:r>
      <w:r>
        <w:t xml:space="preserve"> </w:t>
      </w:r>
      <w:r w:rsidR="00BB675A">
        <w:t xml:space="preserve">tajomníkovi </w:t>
      </w:r>
      <w:r w:rsidR="0096749C">
        <w:t>RKS</w:t>
      </w:r>
      <w:r w:rsidR="00BB675A">
        <w:t>,</w:t>
      </w:r>
    </w:p>
    <w:p w14:paraId="2671523B" w14:textId="77777777" w:rsidR="00BB675A" w:rsidRDefault="00BB675A" w:rsidP="00BB675A">
      <w:pPr>
        <w:pStyle w:val="odsek"/>
        <w:numPr>
          <w:ilvl w:val="2"/>
          <w:numId w:val="2"/>
        </w:numPr>
        <w:tabs>
          <w:tab w:val="left" w:pos="510"/>
        </w:tabs>
        <w:rPr>
          <w:color w:val="auto"/>
        </w:rPr>
      </w:pPr>
      <w:r>
        <w:rPr>
          <w:color w:val="auto"/>
        </w:rPr>
        <w:t xml:space="preserve">smrťou člena </w:t>
      </w:r>
      <w:r w:rsidR="00DD7388">
        <w:rPr>
          <w:color w:val="auto"/>
        </w:rPr>
        <w:t xml:space="preserve">RKS </w:t>
      </w:r>
      <w:r>
        <w:rPr>
          <w:color w:val="auto"/>
        </w:rPr>
        <w:t xml:space="preserve">alebo </w:t>
      </w:r>
      <w:r w:rsidR="00003C6C">
        <w:rPr>
          <w:color w:val="auto"/>
        </w:rPr>
        <w:t xml:space="preserve">jeho </w:t>
      </w:r>
      <w:r>
        <w:rPr>
          <w:color w:val="auto"/>
        </w:rPr>
        <w:t>vyhlásením za mŕtveho.</w:t>
      </w:r>
    </w:p>
    <w:p w14:paraId="646C6338" w14:textId="77777777" w:rsidR="00AC13E9" w:rsidRPr="00AC13E9" w:rsidRDefault="007F48A3" w:rsidP="00AC13E9">
      <w:pPr>
        <w:pStyle w:val="odsek"/>
        <w:tabs>
          <w:tab w:val="left" w:pos="510"/>
        </w:tabs>
        <w:rPr>
          <w:color w:val="auto"/>
        </w:rPr>
      </w:pPr>
      <w:r>
        <w:rPr>
          <w:color w:val="auto"/>
        </w:rPr>
        <w:t>Príslušná</w:t>
      </w:r>
      <w:r w:rsidR="00AC13E9">
        <w:rPr>
          <w:color w:val="auto"/>
        </w:rPr>
        <w:t xml:space="preserve"> organizácia navrhne nového člena </w:t>
      </w:r>
      <w:r w:rsidR="0096749C">
        <w:rPr>
          <w:color w:val="auto"/>
        </w:rPr>
        <w:t>RKS</w:t>
      </w:r>
      <w:r w:rsidR="00AC13E9">
        <w:rPr>
          <w:color w:val="auto"/>
        </w:rPr>
        <w:t xml:space="preserve"> do jedného mesiaca od skončenia členstva príslušného člena</w:t>
      </w:r>
      <w:r w:rsidR="005A2A53">
        <w:rPr>
          <w:color w:val="auto"/>
        </w:rPr>
        <w:t> </w:t>
      </w:r>
      <w:r w:rsidR="0096749C">
        <w:rPr>
          <w:color w:val="auto"/>
        </w:rPr>
        <w:t>RKS</w:t>
      </w:r>
      <w:r w:rsidR="00AC13E9">
        <w:rPr>
          <w:color w:val="auto"/>
        </w:rPr>
        <w:t>.</w:t>
      </w:r>
    </w:p>
    <w:p w14:paraId="2D27479E" w14:textId="77777777" w:rsidR="00BB675A" w:rsidRDefault="00BB675A" w:rsidP="00BB675A">
      <w:pPr>
        <w:pStyle w:val="odsek"/>
      </w:pPr>
      <w:r>
        <w:t xml:space="preserve">Člen </w:t>
      </w:r>
      <w:r w:rsidR="0096749C">
        <w:t>RKS</w:t>
      </w:r>
      <w:r>
        <w:t xml:space="preserve"> je povinný zachovávať mlčanlivosť o  skutočnostiach, ktoré sa dozv</w:t>
      </w:r>
      <w:r w:rsidR="00023308">
        <w:t>edel pri výkone svojej funkcie člena</w:t>
      </w:r>
      <w:r>
        <w:t> </w:t>
      </w:r>
      <w:r w:rsidR="000C566C">
        <w:t>v </w:t>
      </w:r>
      <w:r w:rsidR="0096749C">
        <w:t>RKS</w:t>
      </w:r>
      <w:r>
        <w:t>.</w:t>
      </w:r>
    </w:p>
    <w:p w14:paraId="56F33DEE" w14:textId="77777777" w:rsidR="005A2A53" w:rsidRDefault="005A2A53" w:rsidP="005A2A53">
      <w:pPr>
        <w:pStyle w:val="Nadpis3"/>
      </w:pPr>
      <w:r>
        <w:br/>
      </w:r>
      <w:bookmarkStart w:id="10" w:name="_Toc516646042"/>
      <w:r>
        <w:t xml:space="preserve">Postavenie a pôsobnosť predsedu </w:t>
      </w:r>
      <w:r w:rsidR="0096749C">
        <w:t>RKS</w:t>
      </w:r>
      <w:bookmarkEnd w:id="10"/>
    </w:p>
    <w:p w14:paraId="4C9BC2E1" w14:textId="033759B7" w:rsidR="005A2A53" w:rsidRDefault="005A2A53" w:rsidP="005A2A53">
      <w:pPr>
        <w:pStyle w:val="odsek"/>
      </w:pPr>
      <w:r>
        <w:rPr>
          <w:lang w:eastAsia="en-US"/>
        </w:rPr>
        <w:t xml:space="preserve">Predsedom </w:t>
      </w:r>
      <w:r w:rsidR="0096749C">
        <w:rPr>
          <w:lang w:eastAsia="en-US"/>
        </w:rPr>
        <w:t>RKS</w:t>
      </w:r>
      <w:r>
        <w:rPr>
          <w:lang w:eastAsia="en-US"/>
        </w:rPr>
        <w:t xml:space="preserve"> je </w:t>
      </w:r>
      <w:r w:rsidR="00531DB1">
        <w:rPr>
          <w:lang w:eastAsia="en-US"/>
        </w:rPr>
        <w:t>generálny riaditeľ vecne príslušného organizačného útvaru na koordináciu európskych záležitostí ministerstva</w:t>
      </w:r>
      <w:r>
        <w:rPr>
          <w:lang w:eastAsia="en-US"/>
        </w:rPr>
        <w:t>.</w:t>
      </w:r>
    </w:p>
    <w:p w14:paraId="0E900F67" w14:textId="77777777" w:rsidR="005A2A53" w:rsidRDefault="005A2A53" w:rsidP="005A2A53">
      <w:pPr>
        <w:pStyle w:val="odsek"/>
      </w:pPr>
      <w:r>
        <w:t xml:space="preserve">Predseda </w:t>
      </w:r>
      <w:r w:rsidR="0096749C">
        <w:t>RKS</w:t>
      </w:r>
    </w:p>
    <w:p w14:paraId="47AB97D7" w14:textId="77777777" w:rsidR="005A2A53" w:rsidRDefault="005A2A53" w:rsidP="005A2A53">
      <w:pPr>
        <w:pStyle w:val="odsek"/>
        <w:numPr>
          <w:ilvl w:val="2"/>
          <w:numId w:val="1"/>
        </w:numPr>
      </w:pPr>
      <w:r>
        <w:t xml:space="preserve">riadi činnosť </w:t>
      </w:r>
      <w:r w:rsidR="0096749C">
        <w:t>RKS</w:t>
      </w:r>
      <w:r>
        <w:t>,</w:t>
      </w:r>
    </w:p>
    <w:p w14:paraId="1CED0081" w14:textId="77777777" w:rsidR="005A2A53" w:rsidRDefault="005A2A53" w:rsidP="005A2A53">
      <w:pPr>
        <w:pStyle w:val="odsek"/>
        <w:numPr>
          <w:ilvl w:val="2"/>
          <w:numId w:val="1"/>
        </w:numPr>
      </w:pPr>
      <w:r>
        <w:t xml:space="preserve">zodpovedá za činnosť </w:t>
      </w:r>
      <w:r w:rsidR="0096749C">
        <w:t>RKS</w:t>
      </w:r>
      <w:r w:rsidR="00420489">
        <w:t xml:space="preserve"> ministrovi</w:t>
      </w:r>
      <w:r>
        <w:t>,</w:t>
      </w:r>
    </w:p>
    <w:p w14:paraId="4B390FD5" w14:textId="67CBD7BA" w:rsidR="005A2A53" w:rsidRDefault="00EE6362" w:rsidP="005A2A53">
      <w:pPr>
        <w:pStyle w:val="odsek"/>
        <w:numPr>
          <w:ilvl w:val="2"/>
          <w:numId w:val="1"/>
        </w:numPr>
      </w:pPr>
      <w:r>
        <w:t>spolupracuje s</w:t>
      </w:r>
      <w:r w:rsidR="00D51F8A">
        <w:t> </w:t>
      </w:r>
      <w:r w:rsidR="00995552" w:rsidRPr="00995552">
        <w:t>riaditeľom</w:t>
      </w:r>
      <w:r w:rsidR="00D51F8A">
        <w:t xml:space="preserve"> </w:t>
      </w:r>
      <w:r w:rsidR="00FD2DE7" w:rsidRPr="00FD2DE7">
        <w:t>odboru, v ktorého pôsobnosti je koordinácia prípravy a implementácie politík Európskej únie a</w:t>
      </w:r>
      <w:r w:rsidR="00A81737">
        <w:t> </w:t>
      </w:r>
      <w:r w:rsidR="00FD2DE7" w:rsidRPr="00FD2DE7">
        <w:t>iniciatív</w:t>
      </w:r>
      <w:r w:rsidR="00A81737">
        <w:t>,</w:t>
      </w:r>
      <w:bookmarkStart w:id="11" w:name="_GoBack"/>
      <w:bookmarkEnd w:id="11"/>
      <w:r w:rsidR="00A81737">
        <w:t xml:space="preserve"> </w:t>
      </w:r>
      <w:r>
        <w:t>pri</w:t>
      </w:r>
      <w:r w:rsidR="005A2A53">
        <w:t xml:space="preserve"> príprave a vyprac</w:t>
      </w:r>
      <w:r>
        <w:t xml:space="preserve">ovávaní predbežného stanoviska </w:t>
      </w:r>
      <w:r w:rsidR="005A2A53">
        <w:t xml:space="preserve">a návrhu stanoviska Slovenskej republiky za príslušnú oblasť politiky </w:t>
      </w:r>
      <w:r w:rsidR="0096749C">
        <w:t>EÚ</w:t>
      </w:r>
      <w:r w:rsidR="005A2A53">
        <w:t xml:space="preserve"> za ministerstvo a zodpovedá za ich včasné vypracovanie,</w:t>
      </w:r>
    </w:p>
    <w:p w14:paraId="67213658" w14:textId="77777777" w:rsidR="005A2A53" w:rsidRDefault="00164CB4" w:rsidP="005A2A53">
      <w:pPr>
        <w:pStyle w:val="odsek"/>
        <w:numPr>
          <w:ilvl w:val="2"/>
          <w:numId w:val="1"/>
        </w:numPr>
      </w:pPr>
      <w:r>
        <w:t xml:space="preserve">zvoláva a </w:t>
      </w:r>
      <w:r w:rsidR="00FF7A05">
        <w:t xml:space="preserve">vedie </w:t>
      </w:r>
      <w:r w:rsidR="00DD7388">
        <w:t>rokovani</w:t>
      </w:r>
      <w:r w:rsidR="00FF7A05">
        <w:t>e</w:t>
      </w:r>
      <w:r w:rsidR="005A2A53">
        <w:t xml:space="preserve"> strategickej úrovne </w:t>
      </w:r>
      <w:r w:rsidR="0096749C">
        <w:t>RKS</w:t>
      </w:r>
      <w:r w:rsidR="00DD7388">
        <w:t xml:space="preserve"> a schvaľuje zápis z</w:t>
      </w:r>
      <w:r w:rsidR="00FF7A05">
        <w:t xml:space="preserve"> takéhoto </w:t>
      </w:r>
      <w:r w:rsidR="00DD7388">
        <w:t xml:space="preserve">rokovania </w:t>
      </w:r>
      <w:r w:rsidR="0096749C">
        <w:t>RKS</w:t>
      </w:r>
      <w:r w:rsidR="005A2A53">
        <w:t>,</w:t>
      </w:r>
    </w:p>
    <w:p w14:paraId="002EB141" w14:textId="77777777" w:rsidR="005A2A53" w:rsidRDefault="005A2A53" w:rsidP="005A2A53">
      <w:pPr>
        <w:pStyle w:val="odsek"/>
        <w:numPr>
          <w:ilvl w:val="2"/>
          <w:numId w:val="1"/>
        </w:numPr>
      </w:pPr>
      <w:r>
        <w:rPr>
          <w:color w:val="auto"/>
        </w:rPr>
        <w:t xml:space="preserve">spolupracuje pri plnení svojich úloh s predsedami ostatných </w:t>
      </w:r>
      <w:r w:rsidR="0096749C">
        <w:rPr>
          <w:color w:val="auto"/>
        </w:rPr>
        <w:t>RKS</w:t>
      </w:r>
      <w:r>
        <w:rPr>
          <w:color w:val="auto"/>
        </w:rPr>
        <w:t xml:space="preserve"> a</w:t>
      </w:r>
      <w:r>
        <w:t xml:space="preserve"> zabezpečuje riešenie záležitostí medzirezortného charakteru podľa článku 2 ods. 3 písm. </w:t>
      </w:r>
      <w:r w:rsidR="00A11231">
        <w:t>g</w:t>
      </w:r>
      <w:r>
        <w:t xml:space="preserve">), </w:t>
      </w:r>
    </w:p>
    <w:p w14:paraId="1A52B194" w14:textId="77777777" w:rsidR="005A2A53" w:rsidRDefault="005A2A53" w:rsidP="005A2A53">
      <w:pPr>
        <w:pStyle w:val="odsek"/>
        <w:numPr>
          <w:ilvl w:val="2"/>
          <w:numId w:val="1"/>
        </w:numPr>
      </w:pPr>
      <w:r>
        <w:t xml:space="preserve">vydáva členom </w:t>
      </w:r>
      <w:r w:rsidR="0096749C">
        <w:t>RKS</w:t>
      </w:r>
      <w:r>
        <w:t xml:space="preserve"> pokyny na zabezpečovanie a plnenie ďalších úloh podľa tohto štatútu.</w:t>
      </w:r>
    </w:p>
    <w:p w14:paraId="71733FA0" w14:textId="77777777" w:rsidR="005A2A53" w:rsidRDefault="005A2A53" w:rsidP="005A2A53">
      <w:pPr>
        <w:pStyle w:val="Nadpis3"/>
      </w:pPr>
      <w:r>
        <w:lastRenderedPageBreak/>
        <w:br/>
      </w:r>
      <w:bookmarkStart w:id="12" w:name="_Toc516646043"/>
      <w:r>
        <w:t xml:space="preserve">Podpredseda </w:t>
      </w:r>
      <w:r w:rsidR="0096749C">
        <w:t>RKS</w:t>
      </w:r>
      <w:bookmarkEnd w:id="12"/>
    </w:p>
    <w:p w14:paraId="6D5CC28F" w14:textId="46A35556" w:rsidR="005A2A53" w:rsidRDefault="005A2A53" w:rsidP="005A2A53">
      <w:pPr>
        <w:pStyle w:val="odsek"/>
        <w:numPr>
          <w:ilvl w:val="0"/>
          <w:numId w:val="3"/>
        </w:numPr>
        <w:tabs>
          <w:tab w:val="left" w:pos="708"/>
        </w:tabs>
        <w:ind w:left="426"/>
      </w:pPr>
      <w:bookmarkStart w:id="13" w:name="_Hlk77599335"/>
      <w:r>
        <w:t xml:space="preserve">Podpredsedom </w:t>
      </w:r>
      <w:r w:rsidR="0096749C">
        <w:t>RKS</w:t>
      </w:r>
      <w:r>
        <w:t xml:space="preserve"> je </w:t>
      </w:r>
      <w:r w:rsidR="00881C70">
        <w:t xml:space="preserve">riaditeľ </w:t>
      </w:r>
      <w:bookmarkStart w:id="14" w:name="_Hlk77160624"/>
      <w:r w:rsidR="00330B53">
        <w:t>odboru</w:t>
      </w:r>
      <w:r w:rsidR="00FD2DE7" w:rsidRPr="00FD2DE7">
        <w:t>, v ktorého pôsobnosti je koordinácia prípravy a implementácie politík Európskej únie a</w:t>
      </w:r>
      <w:r w:rsidR="002F43D2">
        <w:t> </w:t>
      </w:r>
      <w:r w:rsidR="00FD2DE7" w:rsidRPr="00FD2DE7">
        <w:t>iniciatív</w:t>
      </w:r>
      <w:r w:rsidR="002F43D2">
        <w:t>.</w:t>
      </w:r>
      <w:bookmarkEnd w:id="14"/>
    </w:p>
    <w:bookmarkEnd w:id="13"/>
    <w:p w14:paraId="1AA0C77C" w14:textId="77777777" w:rsidR="005A2A53" w:rsidRDefault="005A2A53" w:rsidP="005A2A53">
      <w:pPr>
        <w:pStyle w:val="odsek"/>
        <w:numPr>
          <w:ilvl w:val="0"/>
          <w:numId w:val="3"/>
        </w:numPr>
        <w:tabs>
          <w:tab w:val="left" w:pos="708"/>
        </w:tabs>
        <w:ind w:left="426"/>
      </w:pPr>
      <w:r>
        <w:t xml:space="preserve">Podpredseda </w:t>
      </w:r>
      <w:r w:rsidR="0096749C">
        <w:t>RKS</w:t>
      </w:r>
    </w:p>
    <w:p w14:paraId="2511AA4E" w14:textId="77777777" w:rsidR="005A2A53" w:rsidRDefault="005A2A53" w:rsidP="005A2A53">
      <w:pPr>
        <w:pStyle w:val="odsek"/>
        <w:numPr>
          <w:ilvl w:val="1"/>
          <w:numId w:val="3"/>
        </w:numPr>
        <w:tabs>
          <w:tab w:val="left" w:pos="708"/>
        </w:tabs>
      </w:pPr>
      <w:r>
        <w:t xml:space="preserve">vykonáva činnosti predsedu </w:t>
      </w:r>
      <w:r w:rsidR="0096749C">
        <w:t>RKS</w:t>
      </w:r>
      <w:r w:rsidR="007F48A3">
        <w:t xml:space="preserve"> podľa čl</w:t>
      </w:r>
      <w:r w:rsidR="0085136E">
        <w:t>ánku</w:t>
      </w:r>
      <w:r w:rsidR="007F48A3">
        <w:t xml:space="preserve"> 4 ods. 2</w:t>
      </w:r>
      <w:r>
        <w:t xml:space="preserve"> písm. a), b), d) a e), ak nejde o strategickú úroveň </w:t>
      </w:r>
      <w:r w:rsidR="0096749C">
        <w:t>RKS</w:t>
      </w:r>
      <w:r>
        <w:t>,</w:t>
      </w:r>
    </w:p>
    <w:p w14:paraId="31BF260A" w14:textId="77777777" w:rsidR="005A2A53" w:rsidRDefault="00293FB0" w:rsidP="00F4275E">
      <w:pPr>
        <w:pStyle w:val="odsek"/>
        <w:numPr>
          <w:ilvl w:val="1"/>
          <w:numId w:val="3"/>
        </w:numPr>
        <w:tabs>
          <w:tab w:val="left" w:pos="708"/>
        </w:tabs>
      </w:pPr>
      <w:r>
        <w:t xml:space="preserve">zvoláva a </w:t>
      </w:r>
      <w:r w:rsidR="00F4275E" w:rsidRPr="00F4275E">
        <w:t xml:space="preserve">vedie rokovanie RKS, ak nezasadá na strategickej úrovni, a schvaľuje </w:t>
      </w:r>
      <w:r w:rsidR="00F4275E">
        <w:t>zápis z takéhoto rokovania RKS,</w:t>
      </w:r>
    </w:p>
    <w:p w14:paraId="0D230DDA" w14:textId="77777777" w:rsidR="005A2A53" w:rsidRDefault="005A2A53" w:rsidP="005A2A53">
      <w:pPr>
        <w:pStyle w:val="odsek"/>
        <w:numPr>
          <w:ilvl w:val="1"/>
          <w:numId w:val="3"/>
        </w:numPr>
        <w:tabs>
          <w:tab w:val="left" w:pos="708"/>
        </w:tabs>
      </w:pPr>
      <w:r>
        <w:t>spravidla spre</w:t>
      </w:r>
      <w:r w:rsidR="00940656">
        <w:t>vádza ministra na zasadnut</w:t>
      </w:r>
      <w:r w:rsidR="00DD7388">
        <w:t>í</w:t>
      </w:r>
      <w:r w:rsidR="00940656">
        <w:t xml:space="preserve"> </w:t>
      </w:r>
      <w:r w:rsidR="003C6274">
        <w:t>R</w:t>
      </w:r>
      <w:r>
        <w:t xml:space="preserve">ady </w:t>
      </w:r>
      <w:r w:rsidR="003C6274">
        <w:t>EÚ</w:t>
      </w:r>
      <w:r>
        <w:t xml:space="preserve"> a na zasadnut</w:t>
      </w:r>
      <w:r w:rsidR="00DD7388">
        <w:t>í</w:t>
      </w:r>
      <w:r>
        <w:t xml:space="preserve"> </w:t>
      </w:r>
      <w:r w:rsidR="003C6274">
        <w:t>VEZ</w:t>
      </w:r>
      <w:r>
        <w:t>,</w:t>
      </w:r>
    </w:p>
    <w:p w14:paraId="14D70ADC" w14:textId="77777777" w:rsidR="005A2A53" w:rsidRDefault="005A2A53" w:rsidP="00E16A5D">
      <w:pPr>
        <w:pStyle w:val="odsek"/>
        <w:numPr>
          <w:ilvl w:val="1"/>
          <w:numId w:val="3"/>
        </w:numPr>
        <w:tabs>
          <w:tab w:val="left" w:pos="708"/>
        </w:tabs>
      </w:pPr>
      <w:r>
        <w:t xml:space="preserve">podáva ministrovi návrhy na doplnenie ďalších členov </w:t>
      </w:r>
      <w:r w:rsidR="003C6274">
        <w:t>RKS</w:t>
      </w:r>
      <w:r>
        <w:t xml:space="preserve"> a návrhy na iné zmeny členstva v</w:t>
      </w:r>
      <w:r w:rsidR="00E16A5D">
        <w:t> </w:t>
      </w:r>
      <w:r w:rsidR="003C6274">
        <w:t>RKS</w:t>
      </w:r>
      <w:r w:rsidR="00E16A5D">
        <w:t xml:space="preserve"> po odsúhlasení návrhu predsedom RKS,</w:t>
      </w:r>
    </w:p>
    <w:p w14:paraId="18C86946" w14:textId="77777777" w:rsidR="005A2A53" w:rsidRDefault="005A2A53" w:rsidP="005A2A53">
      <w:pPr>
        <w:pStyle w:val="odsek"/>
        <w:numPr>
          <w:ilvl w:val="1"/>
          <w:numId w:val="3"/>
        </w:numPr>
        <w:tabs>
          <w:tab w:val="left" w:pos="708"/>
        </w:tabs>
      </w:pPr>
      <w:r w:rsidRPr="00E56978">
        <w:t xml:space="preserve">plní úlohy člena </w:t>
      </w:r>
      <w:r w:rsidR="003C6274">
        <w:t>KEÚ</w:t>
      </w:r>
      <w:r>
        <w:t xml:space="preserve"> </w:t>
      </w:r>
      <w:r w:rsidRPr="00E56978">
        <w:t xml:space="preserve">a </w:t>
      </w:r>
      <w:r>
        <w:t>vymenúva</w:t>
      </w:r>
      <w:r w:rsidRPr="00E56978">
        <w:t xml:space="preserve"> svojho zástupcu, ktorý je oprávnený </w:t>
      </w:r>
      <w:r w:rsidRPr="003C6274">
        <w:rPr>
          <w:color w:val="auto"/>
        </w:rPr>
        <w:t>zastupovať</w:t>
      </w:r>
      <w:r w:rsidR="003C6274">
        <w:rPr>
          <w:color w:val="auto"/>
        </w:rPr>
        <w:t xml:space="preserve"> </w:t>
      </w:r>
      <w:r w:rsidR="003C6274" w:rsidRPr="00E56978">
        <w:t xml:space="preserve">člena </w:t>
      </w:r>
      <w:r w:rsidR="003C6274">
        <w:t>KEÚ</w:t>
      </w:r>
      <w:r w:rsidR="003C6274">
        <w:rPr>
          <w:color w:val="auto"/>
        </w:rPr>
        <w:t xml:space="preserve"> </w:t>
      </w:r>
      <w:r w:rsidRPr="003C6274">
        <w:rPr>
          <w:color w:val="auto"/>
        </w:rPr>
        <w:t>na</w:t>
      </w:r>
      <w:r w:rsidRPr="00E56978">
        <w:t xml:space="preserve"> zasadnutiach </w:t>
      </w:r>
      <w:r w:rsidR="003C6274">
        <w:t>KEÚ</w:t>
      </w:r>
      <w:r w:rsidRPr="00E56978">
        <w:t xml:space="preserve"> a ktorý </w:t>
      </w:r>
      <w:r>
        <w:t>je oprávnený</w:t>
      </w:r>
      <w:r w:rsidRPr="00E56978">
        <w:t xml:space="preserve"> prijímať rozhodnutie v prerokovávaných otázkach,</w:t>
      </w:r>
    </w:p>
    <w:p w14:paraId="5B7B639E" w14:textId="77777777" w:rsidR="005A2A53" w:rsidRDefault="005A2A53" w:rsidP="005A2A53">
      <w:pPr>
        <w:pStyle w:val="odsek"/>
        <w:numPr>
          <w:ilvl w:val="1"/>
          <w:numId w:val="3"/>
        </w:numPr>
        <w:tabs>
          <w:tab w:val="left" w:pos="708"/>
        </w:tabs>
      </w:pPr>
      <w:r>
        <w:t xml:space="preserve">poveruje členov </w:t>
      </w:r>
      <w:r w:rsidR="003C6274">
        <w:t>RKS</w:t>
      </w:r>
      <w:r>
        <w:t xml:space="preserve"> zastupovaním tajomníka </w:t>
      </w:r>
      <w:r w:rsidR="003C6274">
        <w:t>RKS</w:t>
      </w:r>
      <w:r>
        <w:t xml:space="preserve"> na poradách </w:t>
      </w:r>
      <w:r w:rsidR="003C6274">
        <w:t>KEÚ</w:t>
      </w:r>
      <w:r>
        <w:t>,</w:t>
      </w:r>
    </w:p>
    <w:p w14:paraId="27A97F4A" w14:textId="77777777" w:rsidR="005A2A53" w:rsidRPr="00E56978" w:rsidRDefault="005A2A53" w:rsidP="005A2A53">
      <w:pPr>
        <w:pStyle w:val="odsek"/>
        <w:numPr>
          <w:ilvl w:val="1"/>
          <w:numId w:val="3"/>
        </w:numPr>
        <w:tabs>
          <w:tab w:val="left" w:pos="708"/>
        </w:tabs>
      </w:pPr>
      <w:r>
        <w:t xml:space="preserve">zabezpečuje vzájomnú výmenu informácií a podkladov s podpredsedami ostatných </w:t>
      </w:r>
      <w:r w:rsidR="003C6274">
        <w:t>RKS</w:t>
      </w:r>
      <w:r>
        <w:t>,</w:t>
      </w:r>
    </w:p>
    <w:p w14:paraId="2C84FA06" w14:textId="77777777" w:rsidR="005A2A53" w:rsidRDefault="00F4275E" w:rsidP="00F4275E">
      <w:pPr>
        <w:pStyle w:val="odsek"/>
        <w:numPr>
          <w:ilvl w:val="1"/>
          <w:numId w:val="3"/>
        </w:numPr>
        <w:tabs>
          <w:tab w:val="left" w:pos="708"/>
        </w:tabs>
      </w:pPr>
      <w:r w:rsidRPr="00F4275E">
        <w:t>zabezpečuje a plní ďalšie úlohy podľa pokynov</w:t>
      </w:r>
      <w:r>
        <w:t xml:space="preserve"> predsedu RKS a odporúčaní KEÚ.</w:t>
      </w:r>
    </w:p>
    <w:p w14:paraId="04787E3E" w14:textId="77777777" w:rsidR="005A2A53" w:rsidRDefault="005A2A53" w:rsidP="005A2A53">
      <w:pPr>
        <w:pStyle w:val="odsek"/>
        <w:numPr>
          <w:ilvl w:val="0"/>
          <w:numId w:val="3"/>
        </w:numPr>
        <w:tabs>
          <w:tab w:val="left" w:pos="708"/>
        </w:tabs>
        <w:ind w:left="426"/>
      </w:pPr>
      <w:r>
        <w:t xml:space="preserve">Podpredseda </w:t>
      </w:r>
      <w:r w:rsidR="003C6274">
        <w:t>RKS</w:t>
      </w:r>
      <w:r>
        <w:t xml:space="preserve"> zodpovedá za svoju činnosť predsedovi </w:t>
      </w:r>
      <w:r w:rsidR="003C6274">
        <w:t>RKS</w:t>
      </w:r>
      <w:r>
        <w:t>.</w:t>
      </w:r>
    </w:p>
    <w:p w14:paraId="1D8FBDA2" w14:textId="77777777" w:rsidR="005A2A53" w:rsidRDefault="005A2A53" w:rsidP="005A2A53">
      <w:pPr>
        <w:pStyle w:val="Nadpis3"/>
      </w:pPr>
      <w:r>
        <w:br/>
      </w:r>
      <w:bookmarkStart w:id="15" w:name="_Toc516646044"/>
      <w:r>
        <w:t xml:space="preserve">Tajomník </w:t>
      </w:r>
      <w:r w:rsidR="008D4E80">
        <w:t>RKS</w:t>
      </w:r>
      <w:bookmarkEnd w:id="15"/>
    </w:p>
    <w:p w14:paraId="2E6AB0AA" w14:textId="77777777" w:rsidR="005A2A53" w:rsidRDefault="005A2A53" w:rsidP="005A2A53">
      <w:pPr>
        <w:pStyle w:val="odsek"/>
        <w:numPr>
          <w:ilvl w:val="1"/>
          <w:numId w:val="4"/>
        </w:numPr>
      </w:pPr>
      <w:r>
        <w:t xml:space="preserve">Tajomník </w:t>
      </w:r>
      <w:r w:rsidR="008D4E80">
        <w:t>RKS</w:t>
      </w:r>
      <w:r>
        <w:t xml:space="preserve"> je podpredsedom </w:t>
      </w:r>
      <w:r w:rsidR="008D4E80">
        <w:t>RKS</w:t>
      </w:r>
      <w:r>
        <w:t xml:space="preserve"> poverený zamestnanec </w:t>
      </w:r>
      <w:r w:rsidR="00A03A69">
        <w:t xml:space="preserve">vecne príslušného organizačného </w:t>
      </w:r>
      <w:r>
        <w:t>útvaru na koordináciu európskych záležitostí ministerstva.</w:t>
      </w:r>
    </w:p>
    <w:p w14:paraId="4E08482B" w14:textId="77777777" w:rsidR="005A2A53" w:rsidRDefault="005A2A53" w:rsidP="005A2A53">
      <w:pPr>
        <w:pStyle w:val="odsek"/>
      </w:pPr>
      <w:r>
        <w:t xml:space="preserve">Tajomník </w:t>
      </w:r>
      <w:r w:rsidR="008D4E80">
        <w:t>RKS</w:t>
      </w:r>
      <w:r>
        <w:t xml:space="preserve"> plní </w:t>
      </w:r>
      <w:r w:rsidR="00524DC0">
        <w:t xml:space="preserve">v oblasti pôsobnosti RKS </w:t>
      </w:r>
      <w:r>
        <w:t>úloh</w:t>
      </w:r>
      <w:r w:rsidR="00524DC0">
        <w:t>u</w:t>
      </w:r>
      <w:r>
        <w:t xml:space="preserve"> kontaktného bodu</w:t>
      </w:r>
    </w:p>
    <w:p w14:paraId="2EC56E5E" w14:textId="77777777" w:rsidR="005A2A53" w:rsidRDefault="005A2A53" w:rsidP="005A2A53">
      <w:pPr>
        <w:pStyle w:val="odsek"/>
        <w:numPr>
          <w:ilvl w:val="2"/>
          <w:numId w:val="1"/>
        </w:numPr>
      </w:pPr>
      <w:r>
        <w:t xml:space="preserve">zabezpečovaním centrálnej evidencie všetkých zaslaných </w:t>
      </w:r>
      <w:r w:rsidR="002F25D1">
        <w:t xml:space="preserve">správ </w:t>
      </w:r>
      <w:r>
        <w:t xml:space="preserve">a doručených správ pri komunikácii so Stálym zastúpením Slovenskej republiky pri </w:t>
      </w:r>
      <w:r w:rsidR="008D4E80">
        <w:t>EÚ</w:t>
      </w:r>
      <w:r>
        <w:t xml:space="preserve"> a na ich základe pripravuje s </w:t>
      </w:r>
      <w:r w:rsidRPr="000A71CC">
        <w:t>pod</w:t>
      </w:r>
      <w:r>
        <w:t xml:space="preserve">predsedom </w:t>
      </w:r>
      <w:r w:rsidR="008D4E80">
        <w:t>RKS</w:t>
      </w:r>
      <w:r>
        <w:t xml:space="preserve"> program ďalšieho </w:t>
      </w:r>
      <w:r w:rsidR="00DD7388">
        <w:t>rokovania</w:t>
      </w:r>
      <w:r>
        <w:t xml:space="preserve">; v prípade urgentnej správy reaguje </w:t>
      </w:r>
      <w:r w:rsidR="00DB3BEC">
        <w:t xml:space="preserve">bezodkladne </w:t>
      </w:r>
      <w:r>
        <w:t>v súčinnosti s </w:t>
      </w:r>
      <w:r w:rsidRPr="000A71CC">
        <w:t>pod</w:t>
      </w:r>
      <w:r>
        <w:t xml:space="preserve">predsedom </w:t>
      </w:r>
      <w:r w:rsidR="008D4E80">
        <w:t>RKS</w:t>
      </w:r>
      <w:r>
        <w:t>,</w:t>
      </w:r>
    </w:p>
    <w:p w14:paraId="6727D055" w14:textId="77777777" w:rsidR="005A2A53" w:rsidRDefault="005A2A53" w:rsidP="005A2A53">
      <w:pPr>
        <w:pStyle w:val="odsek"/>
        <w:numPr>
          <w:ilvl w:val="2"/>
          <w:numId w:val="1"/>
        </w:numPr>
      </w:pPr>
      <w:r>
        <w:t>prij</w:t>
      </w:r>
      <w:r w:rsidR="008D4E80">
        <w:t>ímaním správ od členov orgánov R</w:t>
      </w:r>
      <w:r>
        <w:t xml:space="preserve">ady </w:t>
      </w:r>
      <w:r w:rsidR="008D4E80">
        <w:t>EÚ</w:t>
      </w:r>
      <w:r>
        <w:t xml:space="preserve"> (Výbor pre vzdelávanie, </w:t>
      </w:r>
      <w:r>
        <w:rPr>
          <w:color w:val="auto"/>
        </w:rPr>
        <w:t>Pracovná skupina pre mládež,</w:t>
      </w:r>
      <w:r>
        <w:rPr>
          <w:color w:val="FF0000"/>
        </w:rPr>
        <w:t xml:space="preserve"> </w:t>
      </w:r>
      <w:r>
        <w:rPr>
          <w:color w:val="auto"/>
        </w:rPr>
        <w:t>Pracovná skupina pre šport</w:t>
      </w:r>
      <w:r>
        <w:t>, Pracovná skupina pre výskum,</w:t>
      </w:r>
      <w:r>
        <w:rPr>
          <w:color w:val="FF0000"/>
        </w:rPr>
        <w:t xml:space="preserve"> </w:t>
      </w:r>
      <w:r>
        <w:rPr>
          <w:color w:val="auto"/>
        </w:rPr>
        <w:t>Pracovná skupina pre vesmír, Výbor pre európsky výskumný priestor</w:t>
      </w:r>
      <w:r w:rsidR="00F72F32">
        <w:rPr>
          <w:color w:val="auto"/>
        </w:rPr>
        <w:t xml:space="preserve"> a inovácie</w:t>
      </w:r>
      <w:r>
        <w:t>),</w:t>
      </w:r>
    </w:p>
    <w:p w14:paraId="7D7031F4" w14:textId="77777777" w:rsidR="005A2A53" w:rsidRDefault="005A2A53" w:rsidP="005A2A53">
      <w:pPr>
        <w:pStyle w:val="odsek"/>
        <w:numPr>
          <w:ilvl w:val="2"/>
          <w:numId w:val="1"/>
        </w:numPr>
      </w:pPr>
      <w:r>
        <w:t>prijímaním správ a pri komunikácii s </w:t>
      </w:r>
      <w:r w:rsidR="008D4E80">
        <w:t>KEÚ</w:t>
      </w:r>
      <w:r>
        <w:t>,</w:t>
      </w:r>
    </w:p>
    <w:p w14:paraId="54395F1E" w14:textId="77777777" w:rsidR="005A2A53" w:rsidRDefault="005A2A53" w:rsidP="005A2A53">
      <w:pPr>
        <w:pStyle w:val="odsek"/>
        <w:numPr>
          <w:ilvl w:val="2"/>
          <w:numId w:val="1"/>
        </w:numPr>
      </w:pPr>
      <w:r>
        <w:t>pri komunikácii s </w:t>
      </w:r>
      <w:r w:rsidR="008D4E80">
        <w:t>VEZ</w:t>
      </w:r>
      <w:r>
        <w:t>.</w:t>
      </w:r>
    </w:p>
    <w:p w14:paraId="3802D6F1" w14:textId="77777777" w:rsidR="007F48A3" w:rsidRDefault="005A2A53" w:rsidP="005A2A53">
      <w:pPr>
        <w:pStyle w:val="odsek"/>
        <w:rPr>
          <w:lang w:eastAsia="en-US"/>
        </w:rPr>
      </w:pPr>
      <w:r>
        <w:t xml:space="preserve">Tajomník </w:t>
      </w:r>
      <w:r w:rsidR="008D4E80">
        <w:t>RKS</w:t>
      </w:r>
      <w:r>
        <w:t xml:space="preserve"> pripravuje</w:t>
      </w:r>
      <w:r w:rsidR="00977C35">
        <w:t xml:space="preserve"> a distribuuje</w:t>
      </w:r>
      <w:r>
        <w:t xml:space="preserve"> materiály zaradené do programu </w:t>
      </w:r>
      <w:r w:rsidR="00DD7388">
        <w:t>rokovania</w:t>
      </w:r>
      <w:r>
        <w:t xml:space="preserve"> </w:t>
      </w:r>
      <w:r w:rsidR="008D4E80">
        <w:t xml:space="preserve">RKS </w:t>
      </w:r>
      <w:r>
        <w:t xml:space="preserve">a vykonáva ďalšie úlohy podľa pokynov predsedu </w:t>
      </w:r>
      <w:r w:rsidR="008D4E80">
        <w:t>RKS</w:t>
      </w:r>
      <w:r>
        <w:t xml:space="preserve"> </w:t>
      </w:r>
      <w:r>
        <w:rPr>
          <w:color w:val="auto"/>
        </w:rPr>
        <w:t xml:space="preserve">a podpredsedu </w:t>
      </w:r>
      <w:r w:rsidR="008D4E80">
        <w:t>RKS</w:t>
      </w:r>
      <w:r>
        <w:t xml:space="preserve">. </w:t>
      </w:r>
    </w:p>
    <w:p w14:paraId="5FFCBB9B" w14:textId="77777777" w:rsidR="005A2A53" w:rsidRDefault="005A2A53" w:rsidP="005A2A53">
      <w:pPr>
        <w:pStyle w:val="odsek"/>
        <w:rPr>
          <w:lang w:eastAsia="en-US"/>
        </w:rPr>
      </w:pPr>
      <w:r>
        <w:rPr>
          <w:lang w:eastAsia="en-US"/>
        </w:rPr>
        <w:t xml:space="preserve">Tajomník </w:t>
      </w:r>
      <w:r w:rsidR="008D4E80">
        <w:rPr>
          <w:lang w:eastAsia="en-US"/>
        </w:rPr>
        <w:t>RKS</w:t>
      </w:r>
      <w:r>
        <w:rPr>
          <w:lang w:eastAsia="en-US"/>
        </w:rPr>
        <w:t xml:space="preserve"> administratívne a organizačne zabezpečuje činnosť </w:t>
      </w:r>
      <w:r w:rsidR="008D4E80">
        <w:rPr>
          <w:lang w:eastAsia="en-US"/>
        </w:rPr>
        <w:t>RKS</w:t>
      </w:r>
      <w:r>
        <w:rPr>
          <w:lang w:eastAsia="en-US"/>
        </w:rPr>
        <w:t xml:space="preserve">, zabezpečuje vzájomnú výmenu informácií a podkladov v rámci </w:t>
      </w:r>
      <w:r w:rsidR="008D4E80">
        <w:rPr>
          <w:lang w:eastAsia="en-US"/>
        </w:rPr>
        <w:t>RKS</w:t>
      </w:r>
      <w:r>
        <w:rPr>
          <w:lang w:eastAsia="en-US"/>
        </w:rPr>
        <w:t xml:space="preserve"> a ministerstva, zúčastňuje sa </w:t>
      </w:r>
      <w:r w:rsidR="00F53A17">
        <w:rPr>
          <w:lang w:eastAsia="en-US"/>
        </w:rPr>
        <w:lastRenderedPageBreak/>
        <w:t>na </w:t>
      </w:r>
      <w:r>
        <w:rPr>
          <w:lang w:eastAsia="en-US"/>
        </w:rPr>
        <w:t>rokovan</w:t>
      </w:r>
      <w:r w:rsidR="00DD7388">
        <w:rPr>
          <w:lang w:eastAsia="en-US"/>
        </w:rPr>
        <w:t>ia</w:t>
      </w:r>
      <w:r w:rsidR="00164CB4">
        <w:rPr>
          <w:lang w:eastAsia="en-US"/>
        </w:rPr>
        <w:t>ch</w:t>
      </w:r>
      <w:r>
        <w:rPr>
          <w:lang w:eastAsia="en-US"/>
        </w:rPr>
        <w:t xml:space="preserve"> </w:t>
      </w:r>
      <w:r w:rsidR="008D4E80">
        <w:rPr>
          <w:lang w:eastAsia="en-US"/>
        </w:rPr>
        <w:t>KEÚ</w:t>
      </w:r>
      <w:r>
        <w:rPr>
          <w:lang w:eastAsia="en-US"/>
        </w:rPr>
        <w:t xml:space="preserve"> a zabezpečuje komunikáciu </w:t>
      </w:r>
      <w:r w:rsidR="00164CB4">
        <w:rPr>
          <w:lang w:eastAsia="en-US"/>
        </w:rPr>
        <w:t>s</w:t>
      </w:r>
      <w:r>
        <w:rPr>
          <w:lang w:eastAsia="en-US"/>
        </w:rPr>
        <w:t xml:space="preserve"> </w:t>
      </w:r>
      <w:r w:rsidR="008D4E80">
        <w:rPr>
          <w:lang w:eastAsia="en-US"/>
        </w:rPr>
        <w:t xml:space="preserve">ústrednými </w:t>
      </w:r>
      <w:r>
        <w:rPr>
          <w:lang w:eastAsia="en-US"/>
        </w:rPr>
        <w:t xml:space="preserve">orgánmi </w:t>
      </w:r>
      <w:r w:rsidR="008D4E80">
        <w:rPr>
          <w:lang w:eastAsia="en-US"/>
        </w:rPr>
        <w:t>štátnej správy</w:t>
      </w:r>
      <w:r>
        <w:rPr>
          <w:lang w:eastAsia="en-US"/>
        </w:rPr>
        <w:t xml:space="preserve"> a inštitúciami.</w:t>
      </w:r>
    </w:p>
    <w:p w14:paraId="7DB62443" w14:textId="77777777" w:rsidR="005A2A53" w:rsidRDefault="005A2A53" w:rsidP="005A2A53">
      <w:pPr>
        <w:pStyle w:val="odsek"/>
      </w:pPr>
      <w:r>
        <w:rPr>
          <w:lang w:eastAsia="en-US"/>
        </w:rPr>
        <w:t>Predseda</w:t>
      </w:r>
      <w:r w:rsidR="00DB3BEC">
        <w:rPr>
          <w:lang w:eastAsia="en-US"/>
        </w:rPr>
        <w:t xml:space="preserve"> </w:t>
      </w:r>
      <w:r w:rsidR="008D4E80">
        <w:rPr>
          <w:lang w:eastAsia="en-US"/>
        </w:rPr>
        <w:t>RKS</w:t>
      </w:r>
      <w:r>
        <w:rPr>
          <w:lang w:eastAsia="en-US"/>
        </w:rPr>
        <w:t xml:space="preserve"> </w:t>
      </w:r>
      <w:r>
        <w:rPr>
          <w:color w:val="auto"/>
          <w:lang w:eastAsia="en-US"/>
        </w:rPr>
        <w:t xml:space="preserve">alebo podpredseda </w:t>
      </w:r>
      <w:r w:rsidR="008D4E80">
        <w:rPr>
          <w:lang w:eastAsia="en-US"/>
        </w:rPr>
        <w:t>RKS</w:t>
      </w:r>
      <w:r>
        <w:rPr>
          <w:lang w:eastAsia="en-US"/>
        </w:rPr>
        <w:t xml:space="preserve"> môžu </w:t>
      </w:r>
      <w:r w:rsidR="0085136E">
        <w:t>poveriť</w:t>
      </w:r>
      <w:r w:rsidR="0085136E">
        <w:rPr>
          <w:lang w:eastAsia="en-US"/>
        </w:rPr>
        <w:t xml:space="preserve"> </w:t>
      </w:r>
      <w:r>
        <w:rPr>
          <w:lang w:eastAsia="en-US"/>
        </w:rPr>
        <w:t xml:space="preserve">tajomníka </w:t>
      </w:r>
      <w:r w:rsidR="008D4E80">
        <w:rPr>
          <w:lang w:eastAsia="en-US"/>
        </w:rPr>
        <w:t>RKS</w:t>
      </w:r>
      <w:r>
        <w:rPr>
          <w:lang w:eastAsia="en-US"/>
        </w:rPr>
        <w:t xml:space="preserve"> </w:t>
      </w:r>
      <w:r>
        <w:t xml:space="preserve">plnením ďalších úloh, ktoré patria do pôsobnosti </w:t>
      </w:r>
      <w:r w:rsidR="008D4E80">
        <w:t>RKS</w:t>
      </w:r>
      <w:r>
        <w:t>.</w:t>
      </w:r>
    </w:p>
    <w:p w14:paraId="4F9A2150" w14:textId="77777777" w:rsidR="00BB675A" w:rsidRDefault="00BB675A" w:rsidP="00BB675A">
      <w:pPr>
        <w:pStyle w:val="odsek"/>
        <w:numPr>
          <w:ilvl w:val="0"/>
          <w:numId w:val="0"/>
        </w:numPr>
        <w:tabs>
          <w:tab w:val="left" w:pos="708"/>
        </w:tabs>
      </w:pPr>
    </w:p>
    <w:p w14:paraId="66FCE761" w14:textId="77777777" w:rsidR="00BB675A" w:rsidRDefault="00BB675A" w:rsidP="00BB675A">
      <w:pPr>
        <w:pStyle w:val="Nadpis3"/>
      </w:pPr>
      <w:r>
        <w:br/>
      </w:r>
      <w:bookmarkStart w:id="16" w:name="_Toc382392011"/>
      <w:bookmarkStart w:id="17" w:name="_Toc516646045"/>
      <w:r>
        <w:t xml:space="preserve">Rokovania </w:t>
      </w:r>
      <w:bookmarkEnd w:id="16"/>
      <w:r w:rsidR="008D4E80">
        <w:t>RKS</w:t>
      </w:r>
      <w:bookmarkEnd w:id="17"/>
      <w:r>
        <w:t xml:space="preserve"> </w:t>
      </w:r>
    </w:p>
    <w:p w14:paraId="0F4574F8" w14:textId="77777777" w:rsidR="00BB675A" w:rsidRDefault="00BB675A" w:rsidP="00BB675A">
      <w:pPr>
        <w:pStyle w:val="odsek"/>
      </w:pPr>
      <w:r>
        <w:t xml:space="preserve">Termíny </w:t>
      </w:r>
      <w:r w:rsidR="00F55F3B">
        <w:t>rokovaní</w:t>
      </w:r>
      <w:r>
        <w:t xml:space="preserve"> sa spravidla </w:t>
      </w:r>
      <w:r w:rsidR="000B4FC2">
        <w:t>určujú</w:t>
      </w:r>
      <w:r>
        <w:t xml:space="preserve"> s prihliadnutím na termíny a obsah najbližších rokovaní orgánov </w:t>
      </w:r>
      <w:r w:rsidR="008D4E80">
        <w:t>EÚ</w:t>
      </w:r>
      <w:r w:rsidR="00F55F3B">
        <w:t xml:space="preserve">, </w:t>
      </w:r>
      <w:r>
        <w:t xml:space="preserve">rokovaní </w:t>
      </w:r>
      <w:r w:rsidR="008D4E80">
        <w:t>KEÚ</w:t>
      </w:r>
      <w:r w:rsidR="00F55F3B">
        <w:t xml:space="preserve"> alebo </w:t>
      </w:r>
      <w:r w:rsidR="008D4E80">
        <w:t>VEZ</w:t>
      </w:r>
      <w:r>
        <w:t>, na ktoré majú zástupcovia S</w:t>
      </w:r>
      <w:r w:rsidR="003A3C0C">
        <w:t>lovenskej republiky</w:t>
      </w:r>
      <w:r>
        <w:t xml:space="preserve"> alebo predstavitelia ministerstva predkladať stanoviská a</w:t>
      </w:r>
      <w:r w:rsidR="00F55F3B">
        <w:t>lebo</w:t>
      </w:r>
      <w:r>
        <w:t> pozície S</w:t>
      </w:r>
      <w:r w:rsidR="003A3C0C">
        <w:t>lovenskej repu</w:t>
      </w:r>
      <w:r w:rsidR="00F55F3B">
        <w:t>b</w:t>
      </w:r>
      <w:r w:rsidR="003A3C0C">
        <w:t>liky</w:t>
      </w:r>
      <w:r>
        <w:t>.</w:t>
      </w:r>
    </w:p>
    <w:p w14:paraId="76A503D0" w14:textId="77777777" w:rsidR="00BB675A" w:rsidRDefault="00BB675A" w:rsidP="00BB675A">
      <w:pPr>
        <w:pStyle w:val="odsek"/>
      </w:pPr>
      <w:r>
        <w:t>Ak si to vyžaduje naliehavosť situácie,</w:t>
      </w:r>
      <w:r w:rsidR="00F55F3B">
        <w:t xml:space="preserve"> medzi jednotlivými rokovaniami</w:t>
      </w:r>
      <w:r>
        <w:t xml:space="preserve"> </w:t>
      </w:r>
      <w:r w:rsidR="008D4E80">
        <w:t>RKS</w:t>
      </w:r>
      <w:r w:rsidR="000C566C">
        <w:t xml:space="preserve"> </w:t>
      </w:r>
      <w:r>
        <w:t xml:space="preserve">môže podpredseda </w:t>
      </w:r>
      <w:r w:rsidR="008D4E80">
        <w:t>RKS</w:t>
      </w:r>
      <w:r>
        <w:t xml:space="preserve"> zvolať so súhlasom predsedu </w:t>
      </w:r>
      <w:r w:rsidR="008D4E80">
        <w:t>RKS</w:t>
      </w:r>
      <w:r>
        <w:t xml:space="preserve"> </w:t>
      </w:r>
      <w:r w:rsidR="00F55F3B">
        <w:t>rokovani</w:t>
      </w:r>
      <w:r>
        <w:t xml:space="preserve">e </w:t>
      </w:r>
      <w:r w:rsidR="008D4E80">
        <w:t>RKS</w:t>
      </w:r>
      <w:r>
        <w:t xml:space="preserve"> v užšom zložení na riešenie operatívnych úloh alebo na prerokovanie čiastkových a špecifických otázok. Užšie zloženie tvoria podpredseda </w:t>
      </w:r>
      <w:r w:rsidR="008D4E80">
        <w:t>RKS</w:t>
      </w:r>
      <w:r w:rsidR="00AB18C5">
        <w:t xml:space="preserve">, tajomník </w:t>
      </w:r>
      <w:r w:rsidR="008D4E80">
        <w:t>RKS</w:t>
      </w:r>
      <w:r>
        <w:t xml:space="preserve">, zástupca kancelárie ministra a člen </w:t>
      </w:r>
      <w:r w:rsidR="008D4E80">
        <w:t>RKS</w:t>
      </w:r>
      <w:r>
        <w:t xml:space="preserve"> z vecne príslušnej sekcie ministerstva </w:t>
      </w:r>
      <w:r w:rsidR="00F55F3B">
        <w:t>alebo</w:t>
      </w:r>
      <w:r>
        <w:t xml:space="preserve"> z iného dotknutého </w:t>
      </w:r>
      <w:r w:rsidR="000B4FC2">
        <w:t xml:space="preserve">ústredného orgánu štátnej správy </w:t>
      </w:r>
      <w:r>
        <w:t>a</w:t>
      </w:r>
      <w:r w:rsidR="000B4FC2">
        <w:t>lebo</w:t>
      </w:r>
      <w:r>
        <w:t xml:space="preserve"> inštitúcie. O výsledku takéhoto rokovania informuje podpredseda </w:t>
      </w:r>
      <w:r w:rsidR="008D4E80">
        <w:t xml:space="preserve">RKS </w:t>
      </w:r>
      <w:r>
        <w:t xml:space="preserve">všetkých členov </w:t>
      </w:r>
      <w:r w:rsidR="008D4E80">
        <w:t>RKS</w:t>
      </w:r>
      <w:r>
        <w:t xml:space="preserve"> na najbližšom </w:t>
      </w:r>
      <w:r w:rsidR="00F55F3B">
        <w:t>rokovan</w:t>
      </w:r>
      <w:r>
        <w:t>í.</w:t>
      </w:r>
    </w:p>
    <w:p w14:paraId="33904BD5" w14:textId="77777777" w:rsidR="00C27518" w:rsidRDefault="00A257F7" w:rsidP="00C27518">
      <w:pPr>
        <w:pStyle w:val="odsek"/>
      </w:pPr>
      <w:r>
        <w:t xml:space="preserve">Rokovania RKS sú neverejné. </w:t>
      </w:r>
      <w:r w:rsidR="00F55F3B">
        <w:t>Rokovaní</w:t>
      </w:r>
      <w:r w:rsidR="00BB675A">
        <w:t xml:space="preserve"> </w:t>
      </w:r>
      <w:r w:rsidR="008D4E80">
        <w:t>RKS</w:t>
      </w:r>
      <w:r w:rsidR="00BB675A">
        <w:t xml:space="preserve"> sa zúčastňujú jej členovia</w:t>
      </w:r>
      <w:r w:rsidR="008D4E80">
        <w:t>.</w:t>
      </w:r>
      <w:r w:rsidR="00BB675A">
        <w:t xml:space="preserve"> So súhlasom </w:t>
      </w:r>
      <w:r w:rsidR="00164CB4">
        <w:t>predsedajúceho</w:t>
      </w:r>
      <w:r w:rsidR="00BB675A">
        <w:t xml:space="preserve"> sa rokovania </w:t>
      </w:r>
      <w:r w:rsidR="00164CB4">
        <w:t xml:space="preserve">RKS </w:t>
      </w:r>
      <w:r w:rsidR="00BB675A">
        <w:t>môžu zúčastniť aj</w:t>
      </w:r>
    </w:p>
    <w:p w14:paraId="41B9FB3A" w14:textId="77777777" w:rsidR="00BB675A" w:rsidRPr="00F55F3B" w:rsidRDefault="00BB675A" w:rsidP="00C27518">
      <w:pPr>
        <w:pStyle w:val="odsek"/>
        <w:numPr>
          <w:ilvl w:val="2"/>
          <w:numId w:val="1"/>
        </w:numPr>
        <w:rPr>
          <w:color w:val="FF0000"/>
        </w:rPr>
      </w:pPr>
      <w:r>
        <w:t xml:space="preserve">spolupracovníci člena </w:t>
      </w:r>
      <w:r w:rsidR="002B6E6A">
        <w:t>RKS</w:t>
      </w:r>
      <w:r>
        <w:t xml:space="preserve"> z prerokúvanej oblasti, </w:t>
      </w:r>
    </w:p>
    <w:p w14:paraId="16E7B98A" w14:textId="77777777" w:rsidR="00BB675A" w:rsidRDefault="00BB675A" w:rsidP="00BB675A">
      <w:pPr>
        <w:pStyle w:val="odsek"/>
        <w:numPr>
          <w:ilvl w:val="2"/>
          <w:numId w:val="1"/>
        </w:numPr>
      </w:pPr>
      <w:r>
        <w:t>iní prizvaní expert</w:t>
      </w:r>
      <w:r w:rsidR="009C64B7">
        <w:t>i</w:t>
      </w:r>
      <w:r w:rsidR="00F55F3B">
        <w:t xml:space="preserve"> na účel</w:t>
      </w:r>
      <w:r w:rsidR="00164CB4">
        <w:t>y</w:t>
      </w:r>
      <w:r>
        <w:t xml:space="preserve"> </w:t>
      </w:r>
      <w:r w:rsidR="00164CB4">
        <w:t xml:space="preserve">podania </w:t>
      </w:r>
      <w:r>
        <w:t xml:space="preserve">odborného stanoviska k prerokúvanej téme. </w:t>
      </w:r>
    </w:p>
    <w:p w14:paraId="52C591F6" w14:textId="77777777" w:rsidR="00BB675A" w:rsidRDefault="00164CB4" w:rsidP="00BB675A">
      <w:pPr>
        <w:pStyle w:val="odsek"/>
      </w:pPr>
      <w:r>
        <w:t>Predsedajúci</w:t>
      </w:r>
      <w:r w:rsidR="00A77E2A">
        <w:t xml:space="preserve"> môže ku konkrétnej prerokúvanej veci p</w:t>
      </w:r>
      <w:r w:rsidR="00BB675A">
        <w:t>rizva</w:t>
      </w:r>
      <w:r w:rsidR="00A77E2A">
        <w:t>ť</w:t>
      </w:r>
      <w:r w:rsidR="00BB675A">
        <w:t xml:space="preserve"> aj</w:t>
      </w:r>
    </w:p>
    <w:p w14:paraId="007D785E" w14:textId="77777777" w:rsidR="00BB675A" w:rsidRDefault="00BB675A" w:rsidP="00BB675A">
      <w:pPr>
        <w:pStyle w:val="odsek"/>
        <w:numPr>
          <w:ilvl w:val="2"/>
          <w:numId w:val="1"/>
        </w:numPr>
      </w:pPr>
      <w:r>
        <w:t xml:space="preserve">odborníkov v oblasti európskych záležitostí, hospodárskej sféry, </w:t>
      </w:r>
      <w:r w:rsidR="002B6E6A">
        <w:t>legislatívy a ďalších oblastí, </w:t>
      </w:r>
      <w:r>
        <w:t xml:space="preserve"> </w:t>
      </w:r>
      <w:r w:rsidR="00A03A69">
        <w:t xml:space="preserve">ktorí </w:t>
      </w:r>
      <w:r>
        <w:t xml:space="preserve">sa zásadným spôsobom podieľajú na spracovávaní problematiky spadajúcej do oblasti pôsobnosti </w:t>
      </w:r>
      <w:r w:rsidR="002B6E6A">
        <w:t>RKS</w:t>
      </w:r>
      <w:r>
        <w:t>,</w:t>
      </w:r>
    </w:p>
    <w:p w14:paraId="687F5423" w14:textId="77777777" w:rsidR="00BB675A" w:rsidRDefault="00BB675A" w:rsidP="00BB675A">
      <w:pPr>
        <w:pStyle w:val="odsek"/>
        <w:numPr>
          <w:ilvl w:val="2"/>
          <w:numId w:val="1"/>
        </w:numPr>
      </w:pPr>
      <w:r>
        <w:t xml:space="preserve">zástupcov sociálnych partnerov, </w:t>
      </w:r>
      <w:r w:rsidR="00A03A69">
        <w:t>občianskych združení, neziskových organizácií</w:t>
      </w:r>
      <w:r>
        <w:t xml:space="preserve"> a obcí. </w:t>
      </w:r>
    </w:p>
    <w:p w14:paraId="77CBA013" w14:textId="77777777" w:rsidR="00BB675A" w:rsidRDefault="002B6E6A" w:rsidP="00BB675A">
      <w:pPr>
        <w:pStyle w:val="odsek"/>
      </w:pPr>
      <w:r>
        <w:t>RKS</w:t>
      </w:r>
      <w:r w:rsidR="00AB18C5">
        <w:t xml:space="preserve"> </w:t>
      </w:r>
      <w:r w:rsidR="00BB675A">
        <w:t>prij</w:t>
      </w:r>
      <w:r w:rsidR="00F55F3B">
        <w:t>íma svoje rozhodnutia konsenzom. A</w:t>
      </w:r>
      <w:r w:rsidR="00BB675A">
        <w:t xml:space="preserve">k konsenzus nemožno dosiahnuť, návrh je prijatý, ak je schválený nadpolovičnou väčšinou prítomných členov </w:t>
      </w:r>
      <w:r>
        <w:t>RKS</w:t>
      </w:r>
      <w:r w:rsidR="00BB675A">
        <w:t>; v prípade rovnosti hlasovania rozhoduje hlas predsedu.</w:t>
      </w:r>
    </w:p>
    <w:p w14:paraId="59C8EAA4" w14:textId="77777777" w:rsidR="00BB675A" w:rsidRDefault="00F55F3B" w:rsidP="00BB675A">
      <w:pPr>
        <w:pStyle w:val="odsek"/>
      </w:pPr>
      <w:r>
        <w:t xml:space="preserve">Z rokovania </w:t>
      </w:r>
      <w:r w:rsidR="002B6E6A">
        <w:t>RKS</w:t>
      </w:r>
      <w:r w:rsidR="00BB675A">
        <w:t xml:space="preserve"> </w:t>
      </w:r>
      <w:r w:rsidR="00DD7388">
        <w:t>vyhotovuje tajomník RKS</w:t>
      </w:r>
      <w:r w:rsidR="00BB675A">
        <w:t xml:space="preserve"> </w:t>
      </w:r>
      <w:r w:rsidR="00164CB4">
        <w:t>zápis</w:t>
      </w:r>
      <w:r w:rsidR="00BB675A">
        <w:t>, ktorého prílohou sú prijaté stanoviská k prerokovaným otázkam, odporúčania, inštrukcie alebo iné pozičné dokumenty pre predstaviteľov a delegovaných zástupcov ministerstva n</w:t>
      </w:r>
      <w:r w:rsidR="003A3C0C">
        <w:t xml:space="preserve">a rokovania </w:t>
      </w:r>
      <w:r w:rsidR="005C4DC2">
        <w:t>EÚ</w:t>
      </w:r>
      <w:r w:rsidR="00865DA5">
        <w:t>, vlády S</w:t>
      </w:r>
      <w:r w:rsidR="003A3C0C">
        <w:t>lovenskej republiky</w:t>
      </w:r>
      <w:r>
        <w:t xml:space="preserve">, </w:t>
      </w:r>
      <w:r w:rsidR="005C4DC2">
        <w:t>VEZ</w:t>
      </w:r>
      <w:r>
        <w:t xml:space="preserve"> a </w:t>
      </w:r>
      <w:r w:rsidR="005C4DC2">
        <w:t>KEÚ</w:t>
      </w:r>
      <w:r w:rsidR="00BB675A">
        <w:t xml:space="preserve"> (ďalej len „prijaté závery rokovania </w:t>
      </w:r>
      <w:r w:rsidR="005C4DC2">
        <w:t>RKS</w:t>
      </w:r>
      <w:r w:rsidR="00BB675A">
        <w:t>“) a prezenčná listina</w:t>
      </w:r>
      <w:r w:rsidR="00FE3084">
        <w:t>.</w:t>
      </w:r>
      <w:r w:rsidR="00C7562F">
        <w:t xml:space="preserve"> </w:t>
      </w:r>
      <w:r w:rsidR="00DD7388">
        <w:t xml:space="preserve">Tajomník RKS </w:t>
      </w:r>
      <w:r w:rsidR="007E45B0">
        <w:rPr>
          <w:lang w:eastAsia="en-US"/>
        </w:rPr>
        <w:t xml:space="preserve">zasiela </w:t>
      </w:r>
      <w:r w:rsidR="00164CB4">
        <w:rPr>
          <w:lang w:eastAsia="en-US"/>
        </w:rPr>
        <w:t xml:space="preserve">zápis </w:t>
      </w:r>
      <w:r w:rsidR="00DD7388">
        <w:rPr>
          <w:lang w:eastAsia="en-US"/>
        </w:rPr>
        <w:t xml:space="preserve">po jeho schválení </w:t>
      </w:r>
      <w:r w:rsidR="00164CB4">
        <w:rPr>
          <w:lang w:eastAsia="en-US"/>
        </w:rPr>
        <w:t>predsedajúcim</w:t>
      </w:r>
      <w:r w:rsidR="00DD7388">
        <w:rPr>
          <w:lang w:eastAsia="en-US"/>
        </w:rPr>
        <w:t xml:space="preserve"> </w:t>
      </w:r>
      <w:r w:rsidR="00164CB4">
        <w:rPr>
          <w:lang w:eastAsia="en-US"/>
        </w:rPr>
        <w:t xml:space="preserve">všetkým </w:t>
      </w:r>
      <w:r w:rsidR="00DD7388">
        <w:rPr>
          <w:lang w:eastAsia="en-US"/>
        </w:rPr>
        <w:t xml:space="preserve">členom RKS; na základe rozhodnutia </w:t>
      </w:r>
      <w:r w:rsidR="00164CB4">
        <w:rPr>
          <w:lang w:eastAsia="en-US"/>
        </w:rPr>
        <w:t>predsedajúceho</w:t>
      </w:r>
      <w:r w:rsidR="00DD7388">
        <w:rPr>
          <w:lang w:eastAsia="en-US"/>
        </w:rPr>
        <w:t xml:space="preserve"> môže byť </w:t>
      </w:r>
      <w:r w:rsidR="00164CB4">
        <w:rPr>
          <w:lang w:eastAsia="en-US"/>
        </w:rPr>
        <w:t xml:space="preserve">zápis </w:t>
      </w:r>
      <w:r w:rsidR="00DD7388">
        <w:rPr>
          <w:lang w:eastAsia="en-US"/>
        </w:rPr>
        <w:t>poskytovaný aj ďalším osobám.</w:t>
      </w:r>
    </w:p>
    <w:p w14:paraId="0BDE8B98" w14:textId="77777777" w:rsidR="00BB675A" w:rsidRDefault="00BB675A" w:rsidP="00F4275E">
      <w:pPr>
        <w:pStyle w:val="odsek"/>
      </w:pPr>
      <w:r>
        <w:t xml:space="preserve">V prípade nutnosti bezodkladného prerokovania určitej záležitosti môžu byť prijaté závery rokovania </w:t>
      </w:r>
      <w:r w:rsidR="005C4DC2">
        <w:t>RKS</w:t>
      </w:r>
      <w:r>
        <w:t xml:space="preserve"> nahradené písomným stanoviskom</w:t>
      </w:r>
      <w:r w:rsidR="00CD7DAD">
        <w:t xml:space="preserve"> pod</w:t>
      </w:r>
      <w:r>
        <w:t xml:space="preserve">predsedu </w:t>
      </w:r>
      <w:r w:rsidR="005C4DC2">
        <w:t>RKS</w:t>
      </w:r>
      <w:r>
        <w:t xml:space="preserve">, vypracovaným na základe písomných stanovísk ostatných členov </w:t>
      </w:r>
      <w:r w:rsidR="00AB18C5">
        <w:t>koordinačnej skupiny</w:t>
      </w:r>
      <w:r>
        <w:t xml:space="preserve"> zaslaných </w:t>
      </w:r>
      <w:r w:rsidR="00CD7DAD">
        <w:t>pod</w:t>
      </w:r>
      <w:r>
        <w:t xml:space="preserve">predsedovi </w:t>
      </w:r>
      <w:r w:rsidR="005C4DC2">
        <w:t>RKS</w:t>
      </w:r>
      <w:r>
        <w:t xml:space="preserve"> v ním určen</w:t>
      </w:r>
      <w:r w:rsidR="00F55F3B">
        <w:t>om termíne elektronickou poštou.</w:t>
      </w:r>
      <w:r w:rsidR="00F4275E" w:rsidRPr="00F4275E">
        <w:t xml:space="preserve"> </w:t>
      </w:r>
      <w:r w:rsidR="00F4275E">
        <w:t>T</w:t>
      </w:r>
      <w:r w:rsidR="00F4275E" w:rsidRPr="00F4275E">
        <w:t xml:space="preserve">akto prijaté stanovisko podpredseda RKS bezodkladne </w:t>
      </w:r>
      <w:r w:rsidR="00F4275E">
        <w:t>zašle na vedomie predsedovi RKS</w:t>
      </w:r>
      <w:r w:rsidR="00F4275E" w:rsidRPr="00F4275E">
        <w:t>.</w:t>
      </w:r>
    </w:p>
    <w:p w14:paraId="666D77D5" w14:textId="08AC7376" w:rsidR="00626637" w:rsidRPr="00626637" w:rsidRDefault="00BB675A" w:rsidP="00626637">
      <w:pPr>
        <w:pStyle w:val="Nadpis3"/>
      </w:pPr>
      <w:bookmarkStart w:id="18" w:name="_Toc126730316"/>
      <w:bookmarkStart w:id="19" w:name="_Toc126730317"/>
      <w:bookmarkStart w:id="20" w:name="_Toc126730318"/>
      <w:bookmarkStart w:id="21" w:name="_Toc126730319"/>
      <w:bookmarkEnd w:id="18"/>
      <w:bookmarkEnd w:id="19"/>
      <w:bookmarkEnd w:id="20"/>
      <w:bookmarkEnd w:id="21"/>
      <w:r>
        <w:lastRenderedPageBreak/>
        <w:br/>
      </w:r>
      <w:bookmarkStart w:id="22" w:name="_Toc382392012"/>
      <w:bookmarkStart w:id="23" w:name="_Toc516646046"/>
      <w:r>
        <w:t xml:space="preserve">Metodika činnosti </w:t>
      </w:r>
      <w:bookmarkEnd w:id="22"/>
      <w:r w:rsidR="005C4DC2">
        <w:t>RKS</w:t>
      </w:r>
      <w:bookmarkEnd w:id="23"/>
    </w:p>
    <w:p w14:paraId="0EFC8DC7" w14:textId="77777777" w:rsidR="00BB675A" w:rsidRDefault="005C4DC2" w:rsidP="00BB675A">
      <w:pPr>
        <w:pStyle w:val="odsek"/>
      </w:pPr>
      <w:r>
        <w:t>RKS</w:t>
      </w:r>
      <w:r w:rsidR="00BB675A">
        <w:t xml:space="preserve"> môže na výkon svojich činností pri koordinácii vypracúvania pozičných dokumentov prijímať vlastné metodické postupy</w:t>
      </w:r>
      <w:r w:rsidR="00A77E2A">
        <w:t xml:space="preserve"> v súlade s</w:t>
      </w:r>
      <w:r w:rsidR="00BB675A">
        <w:t xml:space="preserve">o </w:t>
      </w:r>
      <w:r w:rsidR="00A77E2A">
        <w:t>S</w:t>
      </w:r>
      <w:r w:rsidR="00BB675A">
        <w:t>ystém</w:t>
      </w:r>
      <w:r w:rsidR="00A77E2A">
        <w:t>om</w:t>
      </w:r>
      <w:r w:rsidR="00BB675A">
        <w:t xml:space="preserve"> tvorby stanovísk k návrhom aktov </w:t>
      </w:r>
      <w:r>
        <w:t>EÚ</w:t>
      </w:r>
      <w:r w:rsidR="00BB675A">
        <w:t xml:space="preserve"> a stav</w:t>
      </w:r>
      <w:r w:rsidR="00A77E2A">
        <w:t>om</w:t>
      </w:r>
      <w:r w:rsidR="00BB675A">
        <w:t xml:space="preserve"> koordinácie realizácie politík </w:t>
      </w:r>
      <w:r>
        <w:t>EÚ</w:t>
      </w:r>
      <w:r w:rsidR="00BB675A">
        <w:t xml:space="preserve"> </w:t>
      </w:r>
      <w:r w:rsidR="00A77E2A">
        <w:t>schváleným</w:t>
      </w:r>
      <w:r w:rsidR="00BB675A">
        <w:t xml:space="preserve"> uznesením vlády S</w:t>
      </w:r>
      <w:r w:rsidR="003A3C0C">
        <w:t>lovenskej republiky</w:t>
      </w:r>
      <w:r w:rsidR="00BB675A">
        <w:t xml:space="preserve"> č. 627/2013. </w:t>
      </w:r>
    </w:p>
    <w:p w14:paraId="09D7CD02" w14:textId="77777777" w:rsidR="00BB675A" w:rsidRDefault="00F55F3B" w:rsidP="00BB675A">
      <w:pPr>
        <w:pStyle w:val="odsek"/>
      </w:pPr>
      <w:r>
        <w:t>P</w:t>
      </w:r>
      <w:r w:rsidR="00BB675A">
        <w:t xml:space="preserve">ri prvom predložení návrhu dokumentu orgánmi </w:t>
      </w:r>
      <w:r w:rsidR="005C4DC2">
        <w:t>EÚ</w:t>
      </w:r>
      <w:r w:rsidR="00BB675A">
        <w:t xml:space="preserve"> vypracuje úlohou poverený člen </w:t>
      </w:r>
      <w:r w:rsidR="005C4DC2">
        <w:t>RKS</w:t>
      </w:r>
      <w:r w:rsidR="00BB675A">
        <w:t xml:space="preserve"> anotáciu k návrhu dokumentu a zašle ju </w:t>
      </w:r>
      <w:r w:rsidR="008C05BC">
        <w:t xml:space="preserve"> prostredníctvom </w:t>
      </w:r>
      <w:r w:rsidR="00BB675A">
        <w:t>tajomník</w:t>
      </w:r>
      <w:r w:rsidR="008C05BC">
        <w:t>a</w:t>
      </w:r>
      <w:r w:rsidR="00BB675A">
        <w:t xml:space="preserve"> </w:t>
      </w:r>
      <w:r w:rsidR="005C4DC2">
        <w:t>RKS</w:t>
      </w:r>
      <w:r w:rsidR="00AB18C5">
        <w:t xml:space="preserve"> </w:t>
      </w:r>
      <w:r w:rsidR="00BB675A">
        <w:t>spolu s</w:t>
      </w:r>
      <w:r w:rsidR="00F53A17">
        <w:t> </w:t>
      </w:r>
      <w:r w:rsidR="00BB675A">
        <w:t>dokumentom</w:t>
      </w:r>
      <w:r w:rsidR="00F53A17">
        <w:t xml:space="preserve"> </w:t>
      </w:r>
      <w:r w:rsidR="008C05BC">
        <w:t xml:space="preserve">ostatným </w:t>
      </w:r>
      <w:r w:rsidR="00BB675A">
        <w:t xml:space="preserve">členom </w:t>
      </w:r>
      <w:r w:rsidR="005C4DC2">
        <w:t>RKS</w:t>
      </w:r>
      <w:r w:rsidR="00BB675A">
        <w:t xml:space="preserve">. Následne úlohou poverený člen </w:t>
      </w:r>
      <w:r w:rsidR="005C4DC2">
        <w:t>RKS</w:t>
      </w:r>
      <w:r w:rsidR="00BB675A">
        <w:t xml:space="preserve"> sleduje celý rozhodovací proces o dokumente, predkladá návrhy zmien a doplnkov k dokumentu pracovnej skupiny alebo výboru, do ktorého je delegovaný a pravidelne informuje na rokovaniach </w:t>
      </w:r>
      <w:r w:rsidR="005C4DC2">
        <w:t>RKS</w:t>
      </w:r>
      <w:r w:rsidR="00BB675A">
        <w:t xml:space="preserve"> o postupe rozhodovacieho procesu až do prijatia dokumentu oprávneným orgánom </w:t>
      </w:r>
      <w:r w:rsidR="005C4DC2">
        <w:t>EÚ</w:t>
      </w:r>
      <w:r w:rsidR="00BB675A">
        <w:t xml:space="preserve">. Pritom spolupracuje s tajomníkom </w:t>
      </w:r>
      <w:r w:rsidR="005C4DC2">
        <w:t>RKS</w:t>
      </w:r>
      <w:r w:rsidR="00BB675A">
        <w:t xml:space="preserve"> a ďalšími členmi </w:t>
      </w:r>
      <w:r w:rsidR="005C4DC2">
        <w:t>RKS</w:t>
      </w:r>
      <w:r w:rsidR="00BB675A">
        <w:t>.</w:t>
      </w:r>
    </w:p>
    <w:p w14:paraId="36E084AB" w14:textId="0B8DFF6A" w:rsidR="00BB675A" w:rsidRDefault="00BB675A" w:rsidP="00BB675A">
      <w:pPr>
        <w:pStyle w:val="odsek"/>
      </w:pPr>
      <w:r>
        <w:t xml:space="preserve">Návrhy </w:t>
      </w:r>
      <w:r w:rsidR="005C4DC2">
        <w:t>RKS</w:t>
      </w:r>
      <w:r>
        <w:t xml:space="preserve"> sa ministrovi predkladajú vo forme návrhu pre rozhodnutie ministra</w:t>
      </w:r>
      <w:r w:rsidR="00F55F3B">
        <w:t xml:space="preserve">, adresovaného podľa povahy </w:t>
      </w:r>
      <w:r>
        <w:t>vláde S</w:t>
      </w:r>
      <w:r w:rsidR="003A3C0C">
        <w:t>lovenskej republiky</w:t>
      </w:r>
      <w:r w:rsidR="00F55F3B">
        <w:t xml:space="preserve">, </w:t>
      </w:r>
      <w:r w:rsidR="005C4DC2">
        <w:t>VEZ</w:t>
      </w:r>
      <w:r>
        <w:t xml:space="preserve"> alebo vecne príslušnému </w:t>
      </w:r>
      <w:r w:rsidR="00A03A69">
        <w:t xml:space="preserve">organizačnému </w:t>
      </w:r>
      <w:r>
        <w:t>útvaru</w:t>
      </w:r>
      <w:r w:rsidR="00626637">
        <w:t xml:space="preserve"> ministerstva.</w:t>
      </w:r>
    </w:p>
    <w:p w14:paraId="618C36CF" w14:textId="5ADAFE69" w:rsidR="00626637" w:rsidRDefault="00626637" w:rsidP="00626637">
      <w:pPr>
        <w:pStyle w:val="odsek"/>
        <w:numPr>
          <w:ilvl w:val="0"/>
          <w:numId w:val="0"/>
        </w:numPr>
      </w:pPr>
    </w:p>
    <w:p w14:paraId="6E9BE128" w14:textId="088A4258" w:rsidR="00626637" w:rsidRDefault="00626637" w:rsidP="0073230B">
      <w:pPr>
        <w:pStyle w:val="Nadpis3"/>
      </w:pPr>
      <w:r>
        <w:br/>
      </w:r>
      <w:bookmarkStart w:id="24" w:name="_Toc516646047"/>
      <w:r>
        <w:t>Záverečné ustanovenia</w:t>
      </w:r>
      <w:bookmarkEnd w:id="24"/>
    </w:p>
    <w:p w14:paraId="0F920341" w14:textId="34AA9179" w:rsidR="00626637" w:rsidRDefault="0073230B" w:rsidP="0073230B">
      <w:pPr>
        <w:pStyle w:val="odsek"/>
        <w:numPr>
          <w:ilvl w:val="0"/>
          <w:numId w:val="0"/>
        </w:numPr>
      </w:pPr>
      <w:r>
        <w:t xml:space="preserve">Zmeny tohto štatútu sa vykonávajú príkazom ministra. </w:t>
      </w:r>
    </w:p>
    <w:p w14:paraId="1E5EECFF" w14:textId="77777777" w:rsidR="00626637" w:rsidRDefault="00626637" w:rsidP="00626637">
      <w:pPr>
        <w:pStyle w:val="odsek"/>
        <w:numPr>
          <w:ilvl w:val="0"/>
          <w:numId w:val="0"/>
        </w:numPr>
        <w:jc w:val="center"/>
      </w:pPr>
    </w:p>
    <w:p w14:paraId="5E4E5DC6" w14:textId="69EF1050" w:rsidR="005A2A53" w:rsidRDefault="005A2A53" w:rsidP="00DA210C">
      <w:pPr>
        <w:pStyle w:val="odsek"/>
        <w:numPr>
          <w:ilvl w:val="0"/>
          <w:numId w:val="0"/>
        </w:numPr>
        <w:jc w:val="center"/>
        <w:rPr>
          <w:b/>
        </w:rPr>
      </w:pPr>
    </w:p>
    <w:p w14:paraId="1351BBCF" w14:textId="77777777" w:rsidR="00626637" w:rsidRDefault="00626637" w:rsidP="00DA210C">
      <w:pPr>
        <w:pStyle w:val="odsek"/>
        <w:numPr>
          <w:ilvl w:val="0"/>
          <w:numId w:val="0"/>
        </w:numPr>
        <w:jc w:val="center"/>
        <w:rPr>
          <w:b/>
        </w:rPr>
      </w:pPr>
    </w:p>
    <w:p w14:paraId="7F7063F8" w14:textId="77777777" w:rsidR="005A2A53" w:rsidRDefault="005A2A53" w:rsidP="00DA210C">
      <w:pPr>
        <w:pStyle w:val="odsek"/>
        <w:numPr>
          <w:ilvl w:val="0"/>
          <w:numId w:val="0"/>
        </w:numPr>
        <w:jc w:val="center"/>
        <w:rPr>
          <w:b/>
        </w:rPr>
      </w:pPr>
    </w:p>
    <w:p w14:paraId="15B828A4" w14:textId="734BC3E5" w:rsidR="005A2A53" w:rsidRDefault="005A2A53" w:rsidP="00DA210C">
      <w:pPr>
        <w:pStyle w:val="odsek"/>
        <w:numPr>
          <w:ilvl w:val="0"/>
          <w:numId w:val="0"/>
        </w:numPr>
        <w:jc w:val="center"/>
        <w:rPr>
          <w:b/>
        </w:rPr>
      </w:pPr>
    </w:p>
    <w:p w14:paraId="3CA71690" w14:textId="77777777" w:rsidR="00626637" w:rsidRDefault="00626637" w:rsidP="00DA210C">
      <w:pPr>
        <w:pStyle w:val="odsek"/>
        <w:numPr>
          <w:ilvl w:val="0"/>
          <w:numId w:val="0"/>
        </w:numPr>
        <w:jc w:val="center"/>
        <w:rPr>
          <w:b/>
        </w:rPr>
      </w:pPr>
    </w:p>
    <w:p w14:paraId="54FBE5AE" w14:textId="77777777" w:rsidR="005A2A53" w:rsidRDefault="005A2A53" w:rsidP="00DA210C">
      <w:pPr>
        <w:pStyle w:val="odsek"/>
        <w:numPr>
          <w:ilvl w:val="0"/>
          <w:numId w:val="0"/>
        </w:numPr>
        <w:jc w:val="center"/>
        <w:rPr>
          <w:b/>
        </w:rPr>
      </w:pPr>
    </w:p>
    <w:p w14:paraId="5EA736B3" w14:textId="77777777" w:rsidR="005A2A53" w:rsidRDefault="005A2A53" w:rsidP="00DA210C">
      <w:pPr>
        <w:pStyle w:val="odsek"/>
        <w:numPr>
          <w:ilvl w:val="0"/>
          <w:numId w:val="0"/>
        </w:numPr>
        <w:jc w:val="center"/>
        <w:rPr>
          <w:b/>
        </w:rPr>
      </w:pPr>
    </w:p>
    <w:p w14:paraId="4FEA5FD8" w14:textId="77777777" w:rsidR="005A2A53" w:rsidRDefault="005A2A53" w:rsidP="00DA210C">
      <w:pPr>
        <w:pStyle w:val="odsek"/>
        <w:numPr>
          <w:ilvl w:val="0"/>
          <w:numId w:val="0"/>
        </w:numPr>
        <w:jc w:val="center"/>
        <w:rPr>
          <w:b/>
        </w:rPr>
      </w:pPr>
    </w:p>
    <w:p w14:paraId="6D6BD41B" w14:textId="77777777" w:rsidR="005A2A53" w:rsidRDefault="005A2A53" w:rsidP="00DA210C">
      <w:pPr>
        <w:pStyle w:val="odsek"/>
        <w:numPr>
          <w:ilvl w:val="0"/>
          <w:numId w:val="0"/>
        </w:numPr>
        <w:jc w:val="center"/>
        <w:rPr>
          <w:b/>
        </w:rPr>
      </w:pPr>
    </w:p>
    <w:p w14:paraId="5CB50C90" w14:textId="77777777" w:rsidR="005A2A53" w:rsidRDefault="005A2A53" w:rsidP="00DA210C">
      <w:pPr>
        <w:pStyle w:val="odsek"/>
        <w:numPr>
          <w:ilvl w:val="0"/>
          <w:numId w:val="0"/>
        </w:numPr>
        <w:jc w:val="center"/>
        <w:rPr>
          <w:b/>
        </w:rPr>
      </w:pPr>
    </w:p>
    <w:p w14:paraId="28AFDACA" w14:textId="77777777" w:rsidR="005A2A53" w:rsidRDefault="005A2A53" w:rsidP="00DA210C">
      <w:pPr>
        <w:pStyle w:val="odsek"/>
        <w:numPr>
          <w:ilvl w:val="0"/>
          <w:numId w:val="0"/>
        </w:numPr>
        <w:jc w:val="center"/>
        <w:rPr>
          <w:b/>
        </w:rPr>
      </w:pPr>
    </w:p>
    <w:p w14:paraId="7D692F20" w14:textId="77777777" w:rsidR="005A2A53" w:rsidRDefault="005A2A53" w:rsidP="00DA210C">
      <w:pPr>
        <w:pStyle w:val="odsek"/>
        <w:numPr>
          <w:ilvl w:val="0"/>
          <w:numId w:val="0"/>
        </w:numPr>
        <w:jc w:val="center"/>
        <w:rPr>
          <w:b/>
        </w:rPr>
      </w:pPr>
    </w:p>
    <w:p w14:paraId="4741E439" w14:textId="77777777" w:rsidR="005A2A53" w:rsidRDefault="005A2A53" w:rsidP="00DA210C">
      <w:pPr>
        <w:pStyle w:val="odsek"/>
        <w:numPr>
          <w:ilvl w:val="0"/>
          <w:numId w:val="0"/>
        </w:numPr>
        <w:jc w:val="center"/>
        <w:rPr>
          <w:b/>
        </w:rPr>
      </w:pPr>
    </w:p>
    <w:p w14:paraId="45DD3373" w14:textId="77777777" w:rsidR="005A2A53" w:rsidRDefault="005A2A53" w:rsidP="00DA210C">
      <w:pPr>
        <w:pStyle w:val="odsek"/>
        <w:numPr>
          <w:ilvl w:val="0"/>
          <w:numId w:val="0"/>
        </w:numPr>
        <w:jc w:val="center"/>
        <w:rPr>
          <w:b/>
        </w:rPr>
      </w:pPr>
    </w:p>
    <w:p w14:paraId="520BAD53" w14:textId="77777777" w:rsidR="005A2A53" w:rsidRDefault="005A2A53" w:rsidP="00DA210C">
      <w:pPr>
        <w:pStyle w:val="odsek"/>
        <w:numPr>
          <w:ilvl w:val="0"/>
          <w:numId w:val="0"/>
        </w:numPr>
        <w:jc w:val="center"/>
        <w:rPr>
          <w:b/>
        </w:rPr>
      </w:pPr>
    </w:p>
    <w:p w14:paraId="25052E3C" w14:textId="77777777" w:rsidR="005A2A53" w:rsidRDefault="005A2A53" w:rsidP="005C4DC2">
      <w:pPr>
        <w:pStyle w:val="odsek"/>
        <w:numPr>
          <w:ilvl w:val="0"/>
          <w:numId w:val="0"/>
        </w:numPr>
        <w:rPr>
          <w:b/>
        </w:rPr>
      </w:pPr>
    </w:p>
    <w:p w14:paraId="52CB688C" w14:textId="77777777" w:rsidR="00A42670" w:rsidRDefault="00A42670" w:rsidP="005C4DC2">
      <w:pPr>
        <w:pStyle w:val="odsek"/>
        <w:numPr>
          <w:ilvl w:val="0"/>
          <w:numId w:val="0"/>
        </w:numPr>
        <w:rPr>
          <w:b/>
        </w:rPr>
      </w:pPr>
    </w:p>
    <w:p w14:paraId="607697E7" w14:textId="77777777" w:rsidR="005A2A53" w:rsidRDefault="005A2A53" w:rsidP="00DA210C">
      <w:pPr>
        <w:pStyle w:val="odsek"/>
        <w:numPr>
          <w:ilvl w:val="0"/>
          <w:numId w:val="0"/>
        </w:numPr>
        <w:jc w:val="center"/>
        <w:rPr>
          <w:b/>
        </w:rPr>
      </w:pPr>
    </w:p>
    <w:p w14:paraId="1B5F161F" w14:textId="219B053F" w:rsidR="00A77E2A" w:rsidRDefault="00A77E2A">
      <w:pPr>
        <w:rPr>
          <w:rFonts w:ascii="Times New Roman" w:hAnsi="Times New Roman"/>
          <w:b/>
          <w:color w:val="000000"/>
          <w:sz w:val="24"/>
          <w:szCs w:val="24"/>
          <w:lang w:eastAsia="sk-SK"/>
        </w:rPr>
      </w:pPr>
    </w:p>
    <w:p w14:paraId="29E06A38" w14:textId="77777777" w:rsidR="00FB5DA4" w:rsidRPr="00DA210C" w:rsidRDefault="00DA210C" w:rsidP="00DA210C">
      <w:pPr>
        <w:pStyle w:val="odsek"/>
        <w:numPr>
          <w:ilvl w:val="0"/>
          <w:numId w:val="0"/>
        </w:numPr>
        <w:jc w:val="center"/>
        <w:rPr>
          <w:b/>
        </w:rPr>
      </w:pPr>
      <w:r w:rsidRPr="00DA210C">
        <w:rPr>
          <w:b/>
        </w:rPr>
        <w:t>Obsah</w:t>
      </w:r>
    </w:p>
    <w:p w14:paraId="2157C0B6" w14:textId="77777777" w:rsidR="008A0BA0" w:rsidRDefault="008A0BA0">
      <w:pPr>
        <w:pStyle w:val="Hlavikaobsahu"/>
      </w:pPr>
    </w:p>
    <w:p w14:paraId="6A55ABDF" w14:textId="5BB137B0" w:rsidR="0073230B" w:rsidRDefault="008A0BA0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r w:rsidRPr="008E50A8">
        <w:rPr>
          <w:sz w:val="24"/>
        </w:rPr>
        <w:fldChar w:fldCharType="begin"/>
      </w:r>
      <w:r w:rsidRPr="008E50A8">
        <w:rPr>
          <w:sz w:val="24"/>
        </w:rPr>
        <w:instrText xml:space="preserve"> TOC \o "1-3" \h \z \u </w:instrText>
      </w:r>
      <w:r w:rsidRPr="008E50A8">
        <w:rPr>
          <w:sz w:val="24"/>
        </w:rPr>
        <w:fldChar w:fldCharType="separate"/>
      </w:r>
      <w:hyperlink w:anchor="_Toc516646039" w:history="1">
        <w:r w:rsidR="0073230B" w:rsidRPr="00D07139">
          <w:rPr>
            <w:rStyle w:val="Hypertextovprepojenie"/>
            <w:noProof/>
            <w:lang w:eastAsia="en-US"/>
          </w:rPr>
          <w:t>Čl. 1</w:t>
        </w:r>
        <w:r w:rsidR="0073230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73230B" w:rsidRPr="00D07139">
          <w:rPr>
            <w:rStyle w:val="Hypertextovprepojenie"/>
            <w:noProof/>
            <w:lang w:eastAsia="en-US"/>
          </w:rPr>
          <w:t>Úvodné ustanovenia</w:t>
        </w:r>
        <w:r w:rsidR="0073230B">
          <w:rPr>
            <w:noProof/>
            <w:webHidden/>
          </w:rPr>
          <w:tab/>
        </w:r>
        <w:r w:rsidR="0073230B">
          <w:rPr>
            <w:noProof/>
            <w:webHidden/>
          </w:rPr>
          <w:fldChar w:fldCharType="begin"/>
        </w:r>
        <w:r w:rsidR="0073230B">
          <w:rPr>
            <w:noProof/>
            <w:webHidden/>
          </w:rPr>
          <w:instrText xml:space="preserve"> PAGEREF _Toc516646039 \h </w:instrText>
        </w:r>
        <w:r w:rsidR="0073230B">
          <w:rPr>
            <w:noProof/>
            <w:webHidden/>
          </w:rPr>
        </w:r>
        <w:r w:rsidR="0073230B">
          <w:rPr>
            <w:noProof/>
            <w:webHidden/>
          </w:rPr>
          <w:fldChar w:fldCharType="separate"/>
        </w:r>
        <w:r w:rsidR="00A81737">
          <w:rPr>
            <w:noProof/>
            <w:webHidden/>
          </w:rPr>
          <w:t>1</w:t>
        </w:r>
        <w:r w:rsidR="0073230B">
          <w:rPr>
            <w:noProof/>
            <w:webHidden/>
          </w:rPr>
          <w:fldChar w:fldCharType="end"/>
        </w:r>
      </w:hyperlink>
    </w:p>
    <w:p w14:paraId="73AF754E" w14:textId="241B00A1" w:rsidR="0073230B" w:rsidRDefault="00EA0755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516646040" w:history="1">
        <w:r w:rsidR="0073230B" w:rsidRPr="00D07139">
          <w:rPr>
            <w:rStyle w:val="Hypertextovprepojenie"/>
            <w:noProof/>
          </w:rPr>
          <w:t>Čl. 2</w:t>
        </w:r>
        <w:r w:rsidR="0073230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73230B" w:rsidRPr="00D07139">
          <w:rPr>
            <w:rStyle w:val="Hypertextovprepojenie"/>
            <w:noProof/>
          </w:rPr>
          <w:t>Pôsobnosť RKS</w:t>
        </w:r>
        <w:r w:rsidR="0073230B">
          <w:rPr>
            <w:noProof/>
            <w:webHidden/>
          </w:rPr>
          <w:tab/>
        </w:r>
        <w:r w:rsidR="0073230B">
          <w:rPr>
            <w:noProof/>
            <w:webHidden/>
          </w:rPr>
          <w:fldChar w:fldCharType="begin"/>
        </w:r>
        <w:r w:rsidR="0073230B">
          <w:rPr>
            <w:noProof/>
            <w:webHidden/>
          </w:rPr>
          <w:instrText xml:space="preserve"> PAGEREF _Toc516646040 \h </w:instrText>
        </w:r>
        <w:r w:rsidR="0073230B">
          <w:rPr>
            <w:noProof/>
            <w:webHidden/>
          </w:rPr>
        </w:r>
        <w:r w:rsidR="0073230B">
          <w:rPr>
            <w:noProof/>
            <w:webHidden/>
          </w:rPr>
          <w:fldChar w:fldCharType="separate"/>
        </w:r>
        <w:r w:rsidR="00A81737">
          <w:rPr>
            <w:noProof/>
            <w:webHidden/>
          </w:rPr>
          <w:t>1</w:t>
        </w:r>
        <w:r w:rsidR="0073230B">
          <w:rPr>
            <w:noProof/>
            <w:webHidden/>
          </w:rPr>
          <w:fldChar w:fldCharType="end"/>
        </w:r>
      </w:hyperlink>
    </w:p>
    <w:p w14:paraId="2D3435BC" w14:textId="3AFA0FA8" w:rsidR="0073230B" w:rsidRDefault="00EA0755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516646041" w:history="1">
        <w:r w:rsidR="0073230B" w:rsidRPr="00D07139">
          <w:rPr>
            <w:rStyle w:val="Hypertextovprepojenie"/>
            <w:noProof/>
          </w:rPr>
          <w:t>Čl. 3</w:t>
        </w:r>
        <w:r w:rsidR="0073230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73230B" w:rsidRPr="00D07139">
          <w:rPr>
            <w:rStyle w:val="Hypertextovprepojenie"/>
            <w:noProof/>
          </w:rPr>
          <w:t>Členstvo v RKS</w:t>
        </w:r>
        <w:r w:rsidR="0073230B">
          <w:rPr>
            <w:noProof/>
            <w:webHidden/>
          </w:rPr>
          <w:tab/>
        </w:r>
        <w:r w:rsidR="0073230B">
          <w:rPr>
            <w:noProof/>
            <w:webHidden/>
          </w:rPr>
          <w:fldChar w:fldCharType="begin"/>
        </w:r>
        <w:r w:rsidR="0073230B">
          <w:rPr>
            <w:noProof/>
            <w:webHidden/>
          </w:rPr>
          <w:instrText xml:space="preserve"> PAGEREF _Toc516646041 \h </w:instrText>
        </w:r>
        <w:r w:rsidR="0073230B">
          <w:rPr>
            <w:noProof/>
            <w:webHidden/>
          </w:rPr>
        </w:r>
        <w:r w:rsidR="0073230B">
          <w:rPr>
            <w:noProof/>
            <w:webHidden/>
          </w:rPr>
          <w:fldChar w:fldCharType="separate"/>
        </w:r>
        <w:r w:rsidR="00A81737">
          <w:rPr>
            <w:noProof/>
            <w:webHidden/>
          </w:rPr>
          <w:t>2</w:t>
        </w:r>
        <w:r w:rsidR="0073230B">
          <w:rPr>
            <w:noProof/>
            <w:webHidden/>
          </w:rPr>
          <w:fldChar w:fldCharType="end"/>
        </w:r>
      </w:hyperlink>
    </w:p>
    <w:p w14:paraId="46FE45A3" w14:textId="3842BD95" w:rsidR="0073230B" w:rsidRDefault="00EA0755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516646042" w:history="1">
        <w:r w:rsidR="0073230B" w:rsidRPr="00D07139">
          <w:rPr>
            <w:rStyle w:val="Hypertextovprepojenie"/>
            <w:noProof/>
          </w:rPr>
          <w:t>Čl. 4</w:t>
        </w:r>
        <w:r w:rsidR="0073230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73230B" w:rsidRPr="00D07139">
          <w:rPr>
            <w:rStyle w:val="Hypertextovprepojenie"/>
            <w:noProof/>
          </w:rPr>
          <w:t>Postavenie a pôsobnosť predsedu RKS</w:t>
        </w:r>
        <w:r w:rsidR="0073230B">
          <w:rPr>
            <w:noProof/>
            <w:webHidden/>
          </w:rPr>
          <w:tab/>
        </w:r>
        <w:r w:rsidR="0073230B">
          <w:rPr>
            <w:noProof/>
            <w:webHidden/>
          </w:rPr>
          <w:fldChar w:fldCharType="begin"/>
        </w:r>
        <w:r w:rsidR="0073230B">
          <w:rPr>
            <w:noProof/>
            <w:webHidden/>
          </w:rPr>
          <w:instrText xml:space="preserve"> PAGEREF _Toc516646042 \h </w:instrText>
        </w:r>
        <w:r w:rsidR="0073230B">
          <w:rPr>
            <w:noProof/>
            <w:webHidden/>
          </w:rPr>
        </w:r>
        <w:r w:rsidR="0073230B">
          <w:rPr>
            <w:noProof/>
            <w:webHidden/>
          </w:rPr>
          <w:fldChar w:fldCharType="separate"/>
        </w:r>
        <w:r w:rsidR="00A81737">
          <w:rPr>
            <w:noProof/>
            <w:webHidden/>
          </w:rPr>
          <w:t>3</w:t>
        </w:r>
        <w:r w:rsidR="0073230B">
          <w:rPr>
            <w:noProof/>
            <w:webHidden/>
          </w:rPr>
          <w:fldChar w:fldCharType="end"/>
        </w:r>
      </w:hyperlink>
    </w:p>
    <w:p w14:paraId="23C25DFA" w14:textId="23D9024E" w:rsidR="0073230B" w:rsidRDefault="00EA0755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516646043" w:history="1">
        <w:r w:rsidR="0073230B" w:rsidRPr="00D07139">
          <w:rPr>
            <w:rStyle w:val="Hypertextovprepojenie"/>
            <w:noProof/>
          </w:rPr>
          <w:t>Čl. 5</w:t>
        </w:r>
        <w:r w:rsidR="0073230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73230B" w:rsidRPr="00D07139">
          <w:rPr>
            <w:rStyle w:val="Hypertextovprepojenie"/>
            <w:noProof/>
          </w:rPr>
          <w:t>Podpredseda RKS</w:t>
        </w:r>
        <w:r w:rsidR="0073230B">
          <w:rPr>
            <w:noProof/>
            <w:webHidden/>
          </w:rPr>
          <w:tab/>
        </w:r>
        <w:r w:rsidR="0073230B">
          <w:rPr>
            <w:noProof/>
            <w:webHidden/>
          </w:rPr>
          <w:fldChar w:fldCharType="begin"/>
        </w:r>
        <w:r w:rsidR="0073230B">
          <w:rPr>
            <w:noProof/>
            <w:webHidden/>
          </w:rPr>
          <w:instrText xml:space="preserve"> PAGEREF _Toc516646043 \h </w:instrText>
        </w:r>
        <w:r w:rsidR="0073230B">
          <w:rPr>
            <w:noProof/>
            <w:webHidden/>
          </w:rPr>
        </w:r>
        <w:r w:rsidR="0073230B">
          <w:rPr>
            <w:noProof/>
            <w:webHidden/>
          </w:rPr>
          <w:fldChar w:fldCharType="separate"/>
        </w:r>
        <w:r w:rsidR="00A81737">
          <w:rPr>
            <w:noProof/>
            <w:webHidden/>
          </w:rPr>
          <w:t>4</w:t>
        </w:r>
        <w:r w:rsidR="0073230B">
          <w:rPr>
            <w:noProof/>
            <w:webHidden/>
          </w:rPr>
          <w:fldChar w:fldCharType="end"/>
        </w:r>
      </w:hyperlink>
    </w:p>
    <w:p w14:paraId="729BF88A" w14:textId="6C09810F" w:rsidR="0073230B" w:rsidRDefault="00EA0755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516646044" w:history="1">
        <w:r w:rsidR="0073230B" w:rsidRPr="00D07139">
          <w:rPr>
            <w:rStyle w:val="Hypertextovprepojenie"/>
            <w:noProof/>
          </w:rPr>
          <w:t>Čl. 6</w:t>
        </w:r>
        <w:r w:rsidR="0073230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73230B" w:rsidRPr="00D07139">
          <w:rPr>
            <w:rStyle w:val="Hypertextovprepojenie"/>
            <w:noProof/>
          </w:rPr>
          <w:t>Tajomník RKS</w:t>
        </w:r>
        <w:r w:rsidR="0073230B">
          <w:rPr>
            <w:noProof/>
            <w:webHidden/>
          </w:rPr>
          <w:tab/>
        </w:r>
        <w:r w:rsidR="0073230B">
          <w:rPr>
            <w:noProof/>
            <w:webHidden/>
          </w:rPr>
          <w:fldChar w:fldCharType="begin"/>
        </w:r>
        <w:r w:rsidR="0073230B">
          <w:rPr>
            <w:noProof/>
            <w:webHidden/>
          </w:rPr>
          <w:instrText xml:space="preserve"> PAGEREF _Toc516646044 \h </w:instrText>
        </w:r>
        <w:r w:rsidR="0073230B">
          <w:rPr>
            <w:noProof/>
            <w:webHidden/>
          </w:rPr>
        </w:r>
        <w:r w:rsidR="0073230B">
          <w:rPr>
            <w:noProof/>
            <w:webHidden/>
          </w:rPr>
          <w:fldChar w:fldCharType="separate"/>
        </w:r>
        <w:r w:rsidR="00A81737">
          <w:rPr>
            <w:noProof/>
            <w:webHidden/>
          </w:rPr>
          <w:t>4</w:t>
        </w:r>
        <w:r w:rsidR="0073230B">
          <w:rPr>
            <w:noProof/>
            <w:webHidden/>
          </w:rPr>
          <w:fldChar w:fldCharType="end"/>
        </w:r>
      </w:hyperlink>
    </w:p>
    <w:p w14:paraId="649AB33A" w14:textId="47F6D8D9" w:rsidR="0073230B" w:rsidRDefault="00EA0755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516646045" w:history="1">
        <w:r w:rsidR="0073230B" w:rsidRPr="00D07139">
          <w:rPr>
            <w:rStyle w:val="Hypertextovprepojenie"/>
            <w:noProof/>
          </w:rPr>
          <w:t>Čl. 7</w:t>
        </w:r>
        <w:r w:rsidR="0073230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73230B" w:rsidRPr="00D07139">
          <w:rPr>
            <w:rStyle w:val="Hypertextovprepojenie"/>
            <w:noProof/>
          </w:rPr>
          <w:t>Rokovania RKS</w:t>
        </w:r>
        <w:r w:rsidR="0073230B">
          <w:rPr>
            <w:noProof/>
            <w:webHidden/>
          </w:rPr>
          <w:tab/>
        </w:r>
        <w:r w:rsidR="0073230B">
          <w:rPr>
            <w:noProof/>
            <w:webHidden/>
          </w:rPr>
          <w:fldChar w:fldCharType="begin"/>
        </w:r>
        <w:r w:rsidR="0073230B">
          <w:rPr>
            <w:noProof/>
            <w:webHidden/>
          </w:rPr>
          <w:instrText xml:space="preserve"> PAGEREF _Toc516646045 \h </w:instrText>
        </w:r>
        <w:r w:rsidR="0073230B">
          <w:rPr>
            <w:noProof/>
            <w:webHidden/>
          </w:rPr>
        </w:r>
        <w:r w:rsidR="0073230B">
          <w:rPr>
            <w:noProof/>
            <w:webHidden/>
          </w:rPr>
          <w:fldChar w:fldCharType="separate"/>
        </w:r>
        <w:r w:rsidR="00A81737">
          <w:rPr>
            <w:noProof/>
            <w:webHidden/>
          </w:rPr>
          <w:t>5</w:t>
        </w:r>
        <w:r w:rsidR="0073230B">
          <w:rPr>
            <w:noProof/>
            <w:webHidden/>
          </w:rPr>
          <w:fldChar w:fldCharType="end"/>
        </w:r>
      </w:hyperlink>
    </w:p>
    <w:p w14:paraId="1DDAA3E5" w14:textId="1DAF2CB8" w:rsidR="0073230B" w:rsidRDefault="00EA0755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516646046" w:history="1">
        <w:r w:rsidR="0073230B" w:rsidRPr="00D07139">
          <w:rPr>
            <w:rStyle w:val="Hypertextovprepojenie"/>
            <w:noProof/>
          </w:rPr>
          <w:t>Čl. 8</w:t>
        </w:r>
        <w:r w:rsidR="0073230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73230B" w:rsidRPr="00D07139">
          <w:rPr>
            <w:rStyle w:val="Hypertextovprepojenie"/>
            <w:noProof/>
          </w:rPr>
          <w:t>Metodika činnosti RKS</w:t>
        </w:r>
        <w:r w:rsidR="0073230B">
          <w:rPr>
            <w:noProof/>
            <w:webHidden/>
          </w:rPr>
          <w:tab/>
        </w:r>
        <w:r w:rsidR="0073230B">
          <w:rPr>
            <w:noProof/>
            <w:webHidden/>
          </w:rPr>
          <w:fldChar w:fldCharType="begin"/>
        </w:r>
        <w:r w:rsidR="0073230B">
          <w:rPr>
            <w:noProof/>
            <w:webHidden/>
          </w:rPr>
          <w:instrText xml:space="preserve"> PAGEREF _Toc516646046 \h </w:instrText>
        </w:r>
        <w:r w:rsidR="0073230B">
          <w:rPr>
            <w:noProof/>
            <w:webHidden/>
          </w:rPr>
        </w:r>
        <w:r w:rsidR="0073230B">
          <w:rPr>
            <w:noProof/>
            <w:webHidden/>
          </w:rPr>
          <w:fldChar w:fldCharType="separate"/>
        </w:r>
        <w:r w:rsidR="00A81737">
          <w:rPr>
            <w:noProof/>
            <w:webHidden/>
          </w:rPr>
          <w:t>6</w:t>
        </w:r>
        <w:r w:rsidR="0073230B">
          <w:rPr>
            <w:noProof/>
            <w:webHidden/>
          </w:rPr>
          <w:fldChar w:fldCharType="end"/>
        </w:r>
      </w:hyperlink>
    </w:p>
    <w:p w14:paraId="67CE4A47" w14:textId="69FBABC2" w:rsidR="0073230B" w:rsidRDefault="00EA0755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516646047" w:history="1">
        <w:r w:rsidR="0073230B" w:rsidRPr="00D07139">
          <w:rPr>
            <w:rStyle w:val="Hypertextovprepojenie"/>
            <w:noProof/>
          </w:rPr>
          <w:t>Čl. 9</w:t>
        </w:r>
        <w:r w:rsidR="0073230B"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="0073230B" w:rsidRPr="00D07139">
          <w:rPr>
            <w:rStyle w:val="Hypertextovprepojenie"/>
            <w:noProof/>
          </w:rPr>
          <w:t>Záverečné ustanovenia</w:t>
        </w:r>
        <w:r w:rsidR="0073230B">
          <w:rPr>
            <w:noProof/>
            <w:webHidden/>
          </w:rPr>
          <w:tab/>
        </w:r>
        <w:r w:rsidR="0073230B">
          <w:rPr>
            <w:noProof/>
            <w:webHidden/>
          </w:rPr>
          <w:fldChar w:fldCharType="begin"/>
        </w:r>
        <w:r w:rsidR="0073230B">
          <w:rPr>
            <w:noProof/>
            <w:webHidden/>
          </w:rPr>
          <w:instrText xml:space="preserve"> PAGEREF _Toc516646047 \h </w:instrText>
        </w:r>
        <w:r w:rsidR="0073230B">
          <w:rPr>
            <w:noProof/>
            <w:webHidden/>
          </w:rPr>
        </w:r>
        <w:r w:rsidR="0073230B">
          <w:rPr>
            <w:noProof/>
            <w:webHidden/>
          </w:rPr>
          <w:fldChar w:fldCharType="separate"/>
        </w:r>
        <w:r w:rsidR="00A81737">
          <w:rPr>
            <w:noProof/>
            <w:webHidden/>
          </w:rPr>
          <w:t>6</w:t>
        </w:r>
        <w:r w:rsidR="0073230B">
          <w:rPr>
            <w:noProof/>
            <w:webHidden/>
          </w:rPr>
          <w:fldChar w:fldCharType="end"/>
        </w:r>
      </w:hyperlink>
    </w:p>
    <w:p w14:paraId="675AAAF3" w14:textId="6911C8EA" w:rsidR="008A0BA0" w:rsidRPr="008E50A8" w:rsidRDefault="008A0BA0">
      <w:pPr>
        <w:rPr>
          <w:rFonts w:ascii="Times New Roman" w:hAnsi="Times New Roman"/>
          <w:sz w:val="24"/>
          <w:szCs w:val="24"/>
        </w:rPr>
      </w:pPr>
      <w:r w:rsidRPr="008E50A8">
        <w:rPr>
          <w:sz w:val="24"/>
        </w:rPr>
        <w:fldChar w:fldCharType="end"/>
      </w:r>
    </w:p>
    <w:p w14:paraId="1C5D2A29" w14:textId="77777777" w:rsidR="008A0BA0" w:rsidRDefault="008A0BA0"/>
    <w:sectPr w:rsidR="008A0BA0" w:rsidSect="0038109B">
      <w:headerReference w:type="default" r:id="rId8"/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212322" w14:textId="77777777" w:rsidR="00EA0755" w:rsidRDefault="00EA0755" w:rsidP="007068A5">
      <w:pPr>
        <w:spacing w:after="0" w:line="240" w:lineRule="auto"/>
      </w:pPr>
      <w:r>
        <w:separator/>
      </w:r>
    </w:p>
  </w:endnote>
  <w:endnote w:type="continuationSeparator" w:id="0">
    <w:p w14:paraId="2C308A39" w14:textId="77777777" w:rsidR="00EA0755" w:rsidRDefault="00EA0755" w:rsidP="0070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9951866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6DD8FB65" w14:textId="69F095A9" w:rsidR="0038109B" w:rsidRPr="00CC1AC0" w:rsidRDefault="0038109B">
        <w:pPr>
          <w:pStyle w:val="Pta"/>
          <w:jc w:val="center"/>
          <w:rPr>
            <w:rFonts w:ascii="Times New Roman" w:hAnsi="Times New Roman"/>
          </w:rPr>
        </w:pPr>
        <w:r w:rsidRPr="00CC1AC0">
          <w:rPr>
            <w:rFonts w:ascii="Times New Roman" w:hAnsi="Times New Roman"/>
          </w:rPr>
          <w:fldChar w:fldCharType="begin"/>
        </w:r>
        <w:r w:rsidRPr="00CC1AC0">
          <w:rPr>
            <w:rFonts w:ascii="Times New Roman" w:hAnsi="Times New Roman"/>
          </w:rPr>
          <w:instrText>PAGE   \* MERGEFORMAT</w:instrText>
        </w:r>
        <w:r w:rsidRPr="00CC1AC0">
          <w:rPr>
            <w:rFonts w:ascii="Times New Roman" w:hAnsi="Times New Roman"/>
          </w:rPr>
          <w:fldChar w:fldCharType="separate"/>
        </w:r>
        <w:r w:rsidR="00EC44B9">
          <w:rPr>
            <w:rFonts w:ascii="Times New Roman" w:hAnsi="Times New Roman"/>
            <w:noProof/>
          </w:rPr>
          <w:t>7</w:t>
        </w:r>
        <w:r w:rsidRPr="00CC1AC0">
          <w:rPr>
            <w:rFonts w:ascii="Times New Roman" w:hAnsi="Times New Roman"/>
          </w:rPr>
          <w:fldChar w:fldCharType="end"/>
        </w:r>
      </w:p>
    </w:sdtContent>
  </w:sdt>
  <w:p w14:paraId="38313772" w14:textId="77777777" w:rsidR="0038109B" w:rsidRDefault="0038109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6865108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61CCA703" w14:textId="4CBE0974" w:rsidR="0038109B" w:rsidRPr="00CC1AC0" w:rsidRDefault="0038109B">
        <w:pPr>
          <w:pStyle w:val="Pta"/>
          <w:jc w:val="center"/>
          <w:rPr>
            <w:rFonts w:ascii="Times New Roman" w:hAnsi="Times New Roman"/>
          </w:rPr>
        </w:pPr>
        <w:r w:rsidRPr="00CC1AC0">
          <w:rPr>
            <w:rFonts w:ascii="Times New Roman" w:hAnsi="Times New Roman"/>
          </w:rPr>
          <w:fldChar w:fldCharType="begin"/>
        </w:r>
        <w:r w:rsidRPr="00CC1AC0">
          <w:rPr>
            <w:rFonts w:ascii="Times New Roman" w:hAnsi="Times New Roman"/>
          </w:rPr>
          <w:instrText>PAGE   \* MERGEFORMAT</w:instrText>
        </w:r>
        <w:r w:rsidRPr="00CC1AC0">
          <w:rPr>
            <w:rFonts w:ascii="Times New Roman" w:hAnsi="Times New Roman"/>
          </w:rPr>
          <w:fldChar w:fldCharType="separate"/>
        </w:r>
        <w:r w:rsidR="00C45FAF">
          <w:rPr>
            <w:rFonts w:ascii="Times New Roman" w:hAnsi="Times New Roman"/>
            <w:noProof/>
          </w:rPr>
          <w:t>1</w:t>
        </w:r>
        <w:r w:rsidRPr="00CC1AC0">
          <w:rPr>
            <w:rFonts w:ascii="Times New Roman" w:hAnsi="Times New Roman"/>
          </w:rPr>
          <w:fldChar w:fldCharType="end"/>
        </w:r>
      </w:p>
    </w:sdtContent>
  </w:sdt>
  <w:p w14:paraId="032FF948" w14:textId="77777777" w:rsidR="0038109B" w:rsidRDefault="0038109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20A3A" w14:textId="77777777" w:rsidR="00EA0755" w:rsidRDefault="00EA0755" w:rsidP="007068A5">
      <w:pPr>
        <w:spacing w:after="0" w:line="240" w:lineRule="auto"/>
      </w:pPr>
      <w:r>
        <w:separator/>
      </w:r>
    </w:p>
  </w:footnote>
  <w:footnote w:type="continuationSeparator" w:id="0">
    <w:p w14:paraId="6AA5AAF0" w14:textId="77777777" w:rsidR="00EA0755" w:rsidRDefault="00EA0755" w:rsidP="00706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19470" w14:textId="78F63CD3" w:rsidR="0038109B" w:rsidRPr="0038109B" w:rsidRDefault="00B93BC7" w:rsidP="00C44367">
    <w:pPr>
      <w:pStyle w:val="Hlavika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                                                             </w:t>
    </w:r>
    <w:r w:rsidR="007B413F">
      <w:rPr>
        <w:rFonts w:ascii="Times New Roman" w:hAnsi="Times New Roman"/>
      </w:rPr>
      <w:t xml:space="preserve">            </w:t>
    </w:r>
    <w:r w:rsidR="0038109B" w:rsidRPr="0038109B">
      <w:rPr>
        <w:rFonts w:ascii="Times New Roman" w:hAnsi="Times New Roman"/>
      </w:rPr>
      <w:t xml:space="preserve">Príloha k príkazu ministra č. </w:t>
    </w:r>
    <w:r>
      <w:rPr>
        <w:rFonts w:ascii="Times New Roman" w:hAnsi="Times New Roman"/>
      </w:rPr>
      <w:t>30</w:t>
    </w:r>
    <w:r w:rsidR="0038109B" w:rsidRPr="0038109B">
      <w:rPr>
        <w:rFonts w:ascii="Times New Roman" w:hAnsi="Times New Roman"/>
      </w:rPr>
      <w:t>/</w:t>
    </w:r>
    <w:r w:rsidRPr="0038109B">
      <w:rPr>
        <w:rFonts w:ascii="Times New Roman" w:hAnsi="Times New Roman"/>
      </w:rPr>
      <w:t>20</w:t>
    </w:r>
    <w:r>
      <w:rPr>
        <w:rFonts w:ascii="Times New Roman" w:hAnsi="Times New Roman"/>
      </w:rPr>
      <w:t>21</w:t>
    </w:r>
  </w:p>
  <w:p w14:paraId="76985BE2" w14:textId="77777777" w:rsidR="0038109B" w:rsidRDefault="0038109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46220"/>
    <w:multiLevelType w:val="hybridMultilevel"/>
    <w:tmpl w:val="816EBC80"/>
    <w:lvl w:ilvl="0" w:tplc="EE2CC088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0F95D36"/>
    <w:multiLevelType w:val="multilevel"/>
    <w:tmpl w:val="876A5F16"/>
    <w:lvl w:ilvl="0">
      <w:start w:val="1"/>
      <w:numFmt w:val="decimal"/>
      <w:pStyle w:val="lnok"/>
      <w:lvlText w:val="Čl. %1"/>
      <w:lvlJc w:val="left"/>
      <w:pPr>
        <w:tabs>
          <w:tab w:val="num" w:pos="5115"/>
        </w:tabs>
        <w:ind w:firstLine="113"/>
      </w:pPr>
      <w:rPr>
        <w:rFonts w:cs="Times New Roman" w:hint="default"/>
      </w:rPr>
    </w:lvl>
    <w:lvl w:ilvl="1">
      <w:start w:val="1"/>
      <w:numFmt w:val="decimal"/>
      <w:pStyle w:val="odsek"/>
      <w:lvlText w:val="(%2)"/>
      <w:lvlJc w:val="left"/>
      <w:pPr>
        <w:tabs>
          <w:tab w:val="num" w:pos="510"/>
        </w:tabs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cs="Times New Roman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2" w15:restartNumberingAfterBreak="0">
    <w:nsid w:val="4AC35797"/>
    <w:multiLevelType w:val="multilevel"/>
    <w:tmpl w:val="1A8A8DD2"/>
    <w:lvl w:ilvl="0">
      <w:start w:val="1"/>
      <w:numFmt w:val="decimal"/>
      <w:lvlText w:val="Čl. %1"/>
      <w:lvlJc w:val="left"/>
      <w:pPr>
        <w:tabs>
          <w:tab w:val="num" w:pos="833"/>
        </w:tabs>
        <w:ind w:firstLine="113"/>
      </w:pPr>
      <w:rPr>
        <w:rFonts w:cs="Times New Roman"/>
      </w:rPr>
    </w:lvl>
    <w:lvl w:ilvl="1">
      <w:start w:val="1"/>
      <w:numFmt w:val="decimal"/>
      <w:lvlText w:val="(%2)"/>
      <w:lvlJc w:val="left"/>
      <w:pPr>
        <w:tabs>
          <w:tab w:val="num" w:pos="510"/>
        </w:tabs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hanging="357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/>
      </w:rPr>
    </w:lvl>
  </w:abstractNum>
  <w:abstractNum w:abstractNumId="3" w15:restartNumberingAfterBreak="0">
    <w:nsid w:val="50A87900"/>
    <w:multiLevelType w:val="hybridMultilevel"/>
    <w:tmpl w:val="A518224A"/>
    <w:lvl w:ilvl="0" w:tplc="EE2CC088">
      <w:start w:val="1"/>
      <w:numFmt w:val="decimal"/>
      <w:lvlText w:val="(%1)"/>
      <w:lvlJc w:val="left"/>
      <w:pPr>
        <w:ind w:left="1443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AB83F62"/>
    <w:multiLevelType w:val="hybridMultilevel"/>
    <w:tmpl w:val="E31C4634"/>
    <w:lvl w:ilvl="0" w:tplc="EE2CC088">
      <w:start w:val="1"/>
      <w:numFmt w:val="decimal"/>
      <w:lvlText w:val="(%1)"/>
      <w:lvlJc w:val="left"/>
      <w:pPr>
        <w:ind w:left="1443" w:hanging="360"/>
      </w:pPr>
      <w:rPr>
        <w:rFonts w:cs="Times New Roman"/>
      </w:rPr>
    </w:lvl>
    <w:lvl w:ilvl="1" w:tplc="878ED154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0"/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75A"/>
    <w:rsid w:val="00003C6C"/>
    <w:rsid w:val="00015471"/>
    <w:rsid w:val="00015BB2"/>
    <w:rsid w:val="00023308"/>
    <w:rsid w:val="00032DEE"/>
    <w:rsid w:val="0005626A"/>
    <w:rsid w:val="00062330"/>
    <w:rsid w:val="00066A04"/>
    <w:rsid w:val="00073D92"/>
    <w:rsid w:val="00080131"/>
    <w:rsid w:val="00085205"/>
    <w:rsid w:val="00085761"/>
    <w:rsid w:val="000A3625"/>
    <w:rsid w:val="000A71CC"/>
    <w:rsid w:val="000B0F94"/>
    <w:rsid w:val="000B32AD"/>
    <w:rsid w:val="000B4FC2"/>
    <w:rsid w:val="000C0388"/>
    <w:rsid w:val="000C4E7A"/>
    <w:rsid w:val="000C566C"/>
    <w:rsid w:val="000C7538"/>
    <w:rsid w:val="000D13EA"/>
    <w:rsid w:val="000E4276"/>
    <w:rsid w:val="000F19BD"/>
    <w:rsid w:val="00100CBA"/>
    <w:rsid w:val="001061C9"/>
    <w:rsid w:val="001167DF"/>
    <w:rsid w:val="001320A3"/>
    <w:rsid w:val="00134A3F"/>
    <w:rsid w:val="00152858"/>
    <w:rsid w:val="00157F38"/>
    <w:rsid w:val="00164366"/>
    <w:rsid w:val="00164CB4"/>
    <w:rsid w:val="001656EE"/>
    <w:rsid w:val="00171A23"/>
    <w:rsid w:val="00172B9E"/>
    <w:rsid w:val="00173E06"/>
    <w:rsid w:val="00174B89"/>
    <w:rsid w:val="001A23BE"/>
    <w:rsid w:val="001B2D1D"/>
    <w:rsid w:val="001B37A6"/>
    <w:rsid w:val="001B5600"/>
    <w:rsid w:val="001D7F91"/>
    <w:rsid w:val="001F02F8"/>
    <w:rsid w:val="001F56C9"/>
    <w:rsid w:val="001F71AD"/>
    <w:rsid w:val="00200372"/>
    <w:rsid w:val="00206BAD"/>
    <w:rsid w:val="00207996"/>
    <w:rsid w:val="0025348F"/>
    <w:rsid w:val="00255B76"/>
    <w:rsid w:val="00274503"/>
    <w:rsid w:val="00277648"/>
    <w:rsid w:val="00291209"/>
    <w:rsid w:val="00293FB0"/>
    <w:rsid w:val="00294A88"/>
    <w:rsid w:val="00295463"/>
    <w:rsid w:val="002966B2"/>
    <w:rsid w:val="002B4ED6"/>
    <w:rsid w:val="002B6E6A"/>
    <w:rsid w:val="002B7BE0"/>
    <w:rsid w:val="002C77BA"/>
    <w:rsid w:val="002C79A8"/>
    <w:rsid w:val="002E0052"/>
    <w:rsid w:val="002E460D"/>
    <w:rsid w:val="002E7695"/>
    <w:rsid w:val="002F25D1"/>
    <w:rsid w:val="002F43D2"/>
    <w:rsid w:val="00314091"/>
    <w:rsid w:val="00324BE1"/>
    <w:rsid w:val="00325945"/>
    <w:rsid w:val="00330B53"/>
    <w:rsid w:val="00336684"/>
    <w:rsid w:val="003452EC"/>
    <w:rsid w:val="00351321"/>
    <w:rsid w:val="0035544C"/>
    <w:rsid w:val="00367CB9"/>
    <w:rsid w:val="00377D04"/>
    <w:rsid w:val="0038109B"/>
    <w:rsid w:val="00381793"/>
    <w:rsid w:val="00392827"/>
    <w:rsid w:val="00397891"/>
    <w:rsid w:val="003A3B77"/>
    <w:rsid w:val="003A3C0C"/>
    <w:rsid w:val="003B1B43"/>
    <w:rsid w:val="003C6274"/>
    <w:rsid w:val="003D730D"/>
    <w:rsid w:val="003E7B87"/>
    <w:rsid w:val="003E7BF0"/>
    <w:rsid w:val="003F4A0B"/>
    <w:rsid w:val="003F6881"/>
    <w:rsid w:val="003F772A"/>
    <w:rsid w:val="003F7C8D"/>
    <w:rsid w:val="0040514B"/>
    <w:rsid w:val="00410792"/>
    <w:rsid w:val="00420489"/>
    <w:rsid w:val="0042114F"/>
    <w:rsid w:val="0043210A"/>
    <w:rsid w:val="00442E78"/>
    <w:rsid w:val="004575E2"/>
    <w:rsid w:val="004733E9"/>
    <w:rsid w:val="00487D3F"/>
    <w:rsid w:val="00487DED"/>
    <w:rsid w:val="0049130B"/>
    <w:rsid w:val="00494901"/>
    <w:rsid w:val="004969AB"/>
    <w:rsid w:val="004B3360"/>
    <w:rsid w:val="004C0E64"/>
    <w:rsid w:val="004D1CDA"/>
    <w:rsid w:val="004E7504"/>
    <w:rsid w:val="004E79B7"/>
    <w:rsid w:val="00504A41"/>
    <w:rsid w:val="005247D8"/>
    <w:rsid w:val="00524DC0"/>
    <w:rsid w:val="00531A16"/>
    <w:rsid w:val="00531DB1"/>
    <w:rsid w:val="00543811"/>
    <w:rsid w:val="00555074"/>
    <w:rsid w:val="005573D6"/>
    <w:rsid w:val="0056424D"/>
    <w:rsid w:val="0057041A"/>
    <w:rsid w:val="00577722"/>
    <w:rsid w:val="00582B4E"/>
    <w:rsid w:val="005857FD"/>
    <w:rsid w:val="005A2A53"/>
    <w:rsid w:val="005C4643"/>
    <w:rsid w:val="005C4DC2"/>
    <w:rsid w:val="005C66D8"/>
    <w:rsid w:val="005C7400"/>
    <w:rsid w:val="005D2ED7"/>
    <w:rsid w:val="005E28F3"/>
    <w:rsid w:val="005E2FAD"/>
    <w:rsid w:val="005E3B1C"/>
    <w:rsid w:val="005F0C76"/>
    <w:rsid w:val="005F6BE1"/>
    <w:rsid w:val="00602612"/>
    <w:rsid w:val="00610DF1"/>
    <w:rsid w:val="00626637"/>
    <w:rsid w:val="00631129"/>
    <w:rsid w:val="0065110D"/>
    <w:rsid w:val="00654A2F"/>
    <w:rsid w:val="00661DAC"/>
    <w:rsid w:val="00665055"/>
    <w:rsid w:val="006A6916"/>
    <w:rsid w:val="006B5025"/>
    <w:rsid w:val="006B5FF6"/>
    <w:rsid w:val="006B6155"/>
    <w:rsid w:val="006C3DD0"/>
    <w:rsid w:val="006C7777"/>
    <w:rsid w:val="006D1D2A"/>
    <w:rsid w:val="006E6DC8"/>
    <w:rsid w:val="006F5314"/>
    <w:rsid w:val="00703D82"/>
    <w:rsid w:val="007068A5"/>
    <w:rsid w:val="0071249C"/>
    <w:rsid w:val="007154A9"/>
    <w:rsid w:val="00723EB9"/>
    <w:rsid w:val="0073230B"/>
    <w:rsid w:val="00733617"/>
    <w:rsid w:val="00742118"/>
    <w:rsid w:val="00744195"/>
    <w:rsid w:val="007461F8"/>
    <w:rsid w:val="00756CDD"/>
    <w:rsid w:val="00766ADB"/>
    <w:rsid w:val="0077031E"/>
    <w:rsid w:val="00780856"/>
    <w:rsid w:val="00794FDD"/>
    <w:rsid w:val="007A7B84"/>
    <w:rsid w:val="007B413F"/>
    <w:rsid w:val="007D23E8"/>
    <w:rsid w:val="007D4027"/>
    <w:rsid w:val="007D4059"/>
    <w:rsid w:val="007E1DF3"/>
    <w:rsid w:val="007E45B0"/>
    <w:rsid w:val="007E499A"/>
    <w:rsid w:val="007F48A3"/>
    <w:rsid w:val="00807260"/>
    <w:rsid w:val="008443B8"/>
    <w:rsid w:val="0085136E"/>
    <w:rsid w:val="00852062"/>
    <w:rsid w:val="0085371B"/>
    <w:rsid w:val="00854118"/>
    <w:rsid w:val="008555CC"/>
    <w:rsid w:val="00865DA5"/>
    <w:rsid w:val="00867D6E"/>
    <w:rsid w:val="00870821"/>
    <w:rsid w:val="008733F4"/>
    <w:rsid w:val="008807DC"/>
    <w:rsid w:val="00881C70"/>
    <w:rsid w:val="00883BC0"/>
    <w:rsid w:val="00886B9B"/>
    <w:rsid w:val="00897A8E"/>
    <w:rsid w:val="008A0BA0"/>
    <w:rsid w:val="008B1BAF"/>
    <w:rsid w:val="008C05BC"/>
    <w:rsid w:val="008D4E80"/>
    <w:rsid w:val="008E50A8"/>
    <w:rsid w:val="008E7E4B"/>
    <w:rsid w:val="008F52D8"/>
    <w:rsid w:val="00906EF0"/>
    <w:rsid w:val="00916E6C"/>
    <w:rsid w:val="00933D0D"/>
    <w:rsid w:val="00936BA6"/>
    <w:rsid w:val="00937BF1"/>
    <w:rsid w:val="00940656"/>
    <w:rsid w:val="0095056B"/>
    <w:rsid w:val="0096121F"/>
    <w:rsid w:val="009617F3"/>
    <w:rsid w:val="00962B62"/>
    <w:rsid w:val="0096749C"/>
    <w:rsid w:val="00970642"/>
    <w:rsid w:val="00972B62"/>
    <w:rsid w:val="00977C35"/>
    <w:rsid w:val="00987D70"/>
    <w:rsid w:val="0099281F"/>
    <w:rsid w:val="0099335A"/>
    <w:rsid w:val="00995552"/>
    <w:rsid w:val="009965F3"/>
    <w:rsid w:val="009A6981"/>
    <w:rsid w:val="009B1438"/>
    <w:rsid w:val="009B265E"/>
    <w:rsid w:val="009B55E7"/>
    <w:rsid w:val="009C64B7"/>
    <w:rsid w:val="009E17C9"/>
    <w:rsid w:val="009F378E"/>
    <w:rsid w:val="00A03A69"/>
    <w:rsid w:val="00A04711"/>
    <w:rsid w:val="00A11231"/>
    <w:rsid w:val="00A16E81"/>
    <w:rsid w:val="00A257F7"/>
    <w:rsid w:val="00A26871"/>
    <w:rsid w:val="00A42670"/>
    <w:rsid w:val="00A558AC"/>
    <w:rsid w:val="00A769A6"/>
    <w:rsid w:val="00A77E2A"/>
    <w:rsid w:val="00A81737"/>
    <w:rsid w:val="00A837EA"/>
    <w:rsid w:val="00A96A63"/>
    <w:rsid w:val="00A97AFD"/>
    <w:rsid w:val="00AA3EA8"/>
    <w:rsid w:val="00AA41C9"/>
    <w:rsid w:val="00AB18C5"/>
    <w:rsid w:val="00AC13E9"/>
    <w:rsid w:val="00AD1B3C"/>
    <w:rsid w:val="00AE38AE"/>
    <w:rsid w:val="00AF25E3"/>
    <w:rsid w:val="00B13A2F"/>
    <w:rsid w:val="00B17DDB"/>
    <w:rsid w:val="00B26211"/>
    <w:rsid w:val="00B362BB"/>
    <w:rsid w:val="00B363BD"/>
    <w:rsid w:val="00B4268F"/>
    <w:rsid w:val="00B46CE8"/>
    <w:rsid w:val="00B50A54"/>
    <w:rsid w:val="00B54E9E"/>
    <w:rsid w:val="00B573CE"/>
    <w:rsid w:val="00B66EB4"/>
    <w:rsid w:val="00B7740C"/>
    <w:rsid w:val="00B85C00"/>
    <w:rsid w:val="00B91299"/>
    <w:rsid w:val="00B924CF"/>
    <w:rsid w:val="00B93BC7"/>
    <w:rsid w:val="00BB13B2"/>
    <w:rsid w:val="00BB675A"/>
    <w:rsid w:val="00BC03ED"/>
    <w:rsid w:val="00BC50A0"/>
    <w:rsid w:val="00BF0D34"/>
    <w:rsid w:val="00BF637B"/>
    <w:rsid w:val="00C06FD2"/>
    <w:rsid w:val="00C20D1A"/>
    <w:rsid w:val="00C27518"/>
    <w:rsid w:val="00C27F36"/>
    <w:rsid w:val="00C31DE8"/>
    <w:rsid w:val="00C40560"/>
    <w:rsid w:val="00C44367"/>
    <w:rsid w:val="00C45FAF"/>
    <w:rsid w:val="00C5048F"/>
    <w:rsid w:val="00C51107"/>
    <w:rsid w:val="00C550AB"/>
    <w:rsid w:val="00C7562F"/>
    <w:rsid w:val="00C76250"/>
    <w:rsid w:val="00C921A9"/>
    <w:rsid w:val="00C95141"/>
    <w:rsid w:val="00C95B68"/>
    <w:rsid w:val="00CA2AD0"/>
    <w:rsid w:val="00CA690E"/>
    <w:rsid w:val="00CB771D"/>
    <w:rsid w:val="00CC1AC0"/>
    <w:rsid w:val="00CD7DAD"/>
    <w:rsid w:val="00CF689E"/>
    <w:rsid w:val="00D14A46"/>
    <w:rsid w:val="00D20704"/>
    <w:rsid w:val="00D20928"/>
    <w:rsid w:val="00D30934"/>
    <w:rsid w:val="00D44E64"/>
    <w:rsid w:val="00D45840"/>
    <w:rsid w:val="00D51F8A"/>
    <w:rsid w:val="00D570DB"/>
    <w:rsid w:val="00D62F0C"/>
    <w:rsid w:val="00D6794C"/>
    <w:rsid w:val="00D70CB6"/>
    <w:rsid w:val="00D858E2"/>
    <w:rsid w:val="00D9490D"/>
    <w:rsid w:val="00DA210C"/>
    <w:rsid w:val="00DA6C29"/>
    <w:rsid w:val="00DB13C2"/>
    <w:rsid w:val="00DB3BEC"/>
    <w:rsid w:val="00DB4589"/>
    <w:rsid w:val="00DC3F22"/>
    <w:rsid w:val="00DD7388"/>
    <w:rsid w:val="00DE374E"/>
    <w:rsid w:val="00DF2231"/>
    <w:rsid w:val="00DF6B90"/>
    <w:rsid w:val="00E0418C"/>
    <w:rsid w:val="00E04F6C"/>
    <w:rsid w:val="00E06BB1"/>
    <w:rsid w:val="00E13CD8"/>
    <w:rsid w:val="00E16A5D"/>
    <w:rsid w:val="00E2656E"/>
    <w:rsid w:val="00E56978"/>
    <w:rsid w:val="00E7344A"/>
    <w:rsid w:val="00E84672"/>
    <w:rsid w:val="00E85FDB"/>
    <w:rsid w:val="00E87A34"/>
    <w:rsid w:val="00EA0755"/>
    <w:rsid w:val="00EB07B3"/>
    <w:rsid w:val="00EC3140"/>
    <w:rsid w:val="00EC44B9"/>
    <w:rsid w:val="00ED6190"/>
    <w:rsid w:val="00EE6362"/>
    <w:rsid w:val="00F01ABD"/>
    <w:rsid w:val="00F166EC"/>
    <w:rsid w:val="00F4275E"/>
    <w:rsid w:val="00F53A17"/>
    <w:rsid w:val="00F55F3B"/>
    <w:rsid w:val="00F723F1"/>
    <w:rsid w:val="00F72F32"/>
    <w:rsid w:val="00F74732"/>
    <w:rsid w:val="00F80A81"/>
    <w:rsid w:val="00F838EC"/>
    <w:rsid w:val="00F87B4A"/>
    <w:rsid w:val="00F97802"/>
    <w:rsid w:val="00FA131E"/>
    <w:rsid w:val="00FA710B"/>
    <w:rsid w:val="00FB486B"/>
    <w:rsid w:val="00FB5DA4"/>
    <w:rsid w:val="00FC613F"/>
    <w:rsid w:val="00FD2DE0"/>
    <w:rsid w:val="00FD2DE7"/>
    <w:rsid w:val="00FD4269"/>
    <w:rsid w:val="00FE3084"/>
    <w:rsid w:val="00FE4447"/>
    <w:rsid w:val="00FF0B49"/>
    <w:rsid w:val="00FF1658"/>
    <w:rsid w:val="00FF6517"/>
    <w:rsid w:val="00FF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A47BC1C"/>
  <w14:defaultImageDpi w14:val="0"/>
  <w15:docId w15:val="{ACECA4FE-B877-4B09-B21C-8E2960B00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B675A"/>
    <w:rPr>
      <w:rFonts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8A0BA0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BB675A"/>
    <w:pPr>
      <w:keepNext/>
      <w:spacing w:before="240" w:after="60" w:line="240" w:lineRule="auto"/>
      <w:jc w:val="both"/>
      <w:outlineLvl w:val="1"/>
    </w:pPr>
    <w:rPr>
      <w:rFonts w:ascii="Arial" w:hAnsi="Arial" w:cs="Arial"/>
      <w:b/>
      <w:bCs/>
      <w:i/>
      <w:iCs/>
      <w:color w:val="000000"/>
      <w:sz w:val="28"/>
      <w:szCs w:val="28"/>
      <w:lang w:eastAsia="sk-SK"/>
    </w:rPr>
  </w:style>
  <w:style w:type="paragraph" w:styleId="Nadpis3">
    <w:name w:val="heading 3"/>
    <w:basedOn w:val="lnok"/>
    <w:next w:val="odsek"/>
    <w:link w:val="Nadpis3Char"/>
    <w:uiPriority w:val="9"/>
    <w:unhideWhenUsed/>
    <w:qFormat/>
    <w:rsid w:val="00BB675A"/>
    <w:pPr>
      <w:keepNext/>
      <w:spacing w:before="240"/>
      <w:outlineLvl w:val="2"/>
    </w:pPr>
    <w:rPr>
      <w:rFonts w:cs="Arial"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8A0BA0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BB675A"/>
    <w:rPr>
      <w:rFonts w:ascii="Arial" w:hAnsi="Arial" w:cs="Arial"/>
      <w:b/>
      <w:bCs/>
      <w:i/>
      <w:iCs/>
      <w:color w:val="000000"/>
      <w:sz w:val="28"/>
      <w:szCs w:val="28"/>
      <w:lang w:val="x-none" w:eastAsia="sk-SK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BB675A"/>
    <w:rPr>
      <w:rFonts w:ascii="Times New Roman" w:hAnsi="Times New Roman" w:cs="Arial"/>
      <w:b/>
      <w:bCs/>
      <w:color w:val="000000"/>
      <w:sz w:val="26"/>
      <w:szCs w:val="26"/>
      <w:lang w:val="x-none" w:eastAsia="sk-SK"/>
    </w:rPr>
  </w:style>
  <w:style w:type="character" w:styleId="Hypertextovprepojenie">
    <w:name w:val="Hyperlink"/>
    <w:basedOn w:val="Predvolenpsmoodseku"/>
    <w:uiPriority w:val="99"/>
    <w:unhideWhenUsed/>
    <w:rsid w:val="00BB675A"/>
    <w:rPr>
      <w:rFonts w:cs="Times New Roman"/>
      <w:color w:val="0000FF"/>
      <w:u w:val="single"/>
    </w:rPr>
  </w:style>
  <w:style w:type="paragraph" w:styleId="Obsah1">
    <w:name w:val="toc 1"/>
    <w:basedOn w:val="Normlny"/>
    <w:next w:val="Normlny"/>
    <w:autoRedefine/>
    <w:uiPriority w:val="39"/>
    <w:semiHidden/>
    <w:unhideWhenUsed/>
    <w:rsid w:val="00BB675A"/>
    <w:pPr>
      <w:tabs>
        <w:tab w:val="right" w:leader="dot" w:pos="9060"/>
      </w:tabs>
      <w:spacing w:after="240" w:line="240" w:lineRule="auto"/>
    </w:pPr>
    <w:rPr>
      <w:rFonts w:ascii="Times New Roman" w:hAnsi="Times New Roman"/>
      <w:b/>
      <w:caps/>
      <w:noProof/>
      <w:color w:val="000000"/>
      <w:sz w:val="24"/>
      <w:szCs w:val="24"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BB675A"/>
    <w:pPr>
      <w:spacing w:before="120" w:after="120" w:line="240" w:lineRule="auto"/>
    </w:pPr>
    <w:rPr>
      <w:rFonts w:ascii="Times New Roman" w:hAnsi="Times New Roman"/>
      <w:b/>
      <w:color w:val="000000"/>
      <w:sz w:val="20"/>
      <w:szCs w:val="24"/>
      <w:lang w:eastAsia="sk-SK"/>
    </w:rPr>
  </w:style>
  <w:style w:type="paragraph" w:styleId="Obsah3">
    <w:name w:val="toc 3"/>
    <w:basedOn w:val="Normlny"/>
    <w:next w:val="Normlny"/>
    <w:autoRedefine/>
    <w:uiPriority w:val="39"/>
    <w:unhideWhenUsed/>
    <w:rsid w:val="00BB675A"/>
    <w:pPr>
      <w:tabs>
        <w:tab w:val="left" w:pos="851"/>
        <w:tab w:val="right" w:leader="dot" w:pos="9060"/>
      </w:tabs>
      <w:spacing w:after="0" w:line="240" w:lineRule="auto"/>
      <w:ind w:left="900" w:hanging="662"/>
    </w:pPr>
    <w:rPr>
      <w:rFonts w:ascii="Times New Roman" w:hAnsi="Times New Roman"/>
      <w:color w:val="000000"/>
      <w:sz w:val="20"/>
      <w:szCs w:val="24"/>
      <w:lang w:eastAsia="sk-SK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B675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BB675A"/>
    <w:rPr>
      <w:rFonts w:cs="Times New Roman"/>
      <w:sz w:val="20"/>
      <w:szCs w:val="20"/>
    </w:rPr>
  </w:style>
  <w:style w:type="paragraph" w:styleId="Bezriadkovania">
    <w:name w:val="No Spacing"/>
    <w:uiPriority w:val="1"/>
    <w:qFormat/>
    <w:rsid w:val="00BB675A"/>
    <w:pPr>
      <w:spacing w:after="0" w:line="240" w:lineRule="auto"/>
    </w:pPr>
    <w:rPr>
      <w:rFonts w:cs="Times New Roman"/>
    </w:rPr>
  </w:style>
  <w:style w:type="paragraph" w:customStyle="1" w:styleId="odsek">
    <w:name w:val="odsek"/>
    <w:basedOn w:val="Normlny"/>
    <w:rsid w:val="00BB675A"/>
    <w:pPr>
      <w:numPr>
        <w:ilvl w:val="1"/>
        <w:numId w:val="1"/>
      </w:numPr>
      <w:spacing w:after="120" w:line="240" w:lineRule="auto"/>
      <w:jc w:val="both"/>
    </w:pPr>
    <w:rPr>
      <w:rFonts w:ascii="Times New Roman" w:hAnsi="Times New Roman"/>
      <w:color w:val="000000"/>
      <w:sz w:val="24"/>
      <w:szCs w:val="24"/>
      <w:lang w:eastAsia="sk-SK"/>
    </w:rPr>
  </w:style>
  <w:style w:type="paragraph" w:customStyle="1" w:styleId="lnok">
    <w:name w:val="článok"/>
    <w:basedOn w:val="Normlny"/>
    <w:next w:val="odsek"/>
    <w:rsid w:val="00BB675A"/>
    <w:pPr>
      <w:numPr>
        <w:numId w:val="1"/>
      </w:numPr>
      <w:tabs>
        <w:tab w:val="clear" w:pos="5115"/>
        <w:tab w:val="num" w:pos="833"/>
      </w:tabs>
      <w:spacing w:before="120" w:after="240" w:line="240" w:lineRule="auto"/>
      <w:jc w:val="center"/>
    </w:pPr>
    <w:rPr>
      <w:rFonts w:ascii="Times New Roman" w:hAnsi="Times New Roman"/>
      <w:b/>
      <w:color w:val="000000"/>
      <w:sz w:val="26"/>
      <w:szCs w:val="2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B675A"/>
    <w:rPr>
      <w:rFonts w:cs="Times New Roman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B6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BB675A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56978"/>
    <w:pPr>
      <w:ind w:left="720"/>
      <w:contextualSpacing/>
    </w:p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8A0BA0"/>
    <w:pPr>
      <w:outlineLvl w:val="9"/>
    </w:pPr>
    <w:rPr>
      <w:lang w:eastAsia="sk-SK"/>
    </w:rPr>
  </w:style>
  <w:style w:type="paragraph" w:styleId="Textpoznmkypodiarou">
    <w:name w:val="footnote text"/>
    <w:basedOn w:val="Normlny"/>
    <w:link w:val="TextpoznmkypodiarouChar"/>
    <w:uiPriority w:val="99"/>
    <w:rsid w:val="007068A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7068A5"/>
    <w:rPr>
      <w:rFonts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rsid w:val="007068A5"/>
    <w:rPr>
      <w:rFonts w:cs="Times New Roman"/>
      <w:vertAlign w:val="superscript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29120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291209"/>
    <w:rPr>
      <w:rFonts w:cs="Times New Roman"/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381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8109B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3810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8109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11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96CAB-960F-4BCF-A3FE-5806F8EC0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7</Pages>
  <Words>2099</Words>
  <Characters>11969</Characters>
  <Application>Microsoft Office Word</Application>
  <DocSecurity>0</DocSecurity>
  <Lines>99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MSVVaSSR</Company>
  <LinksUpToDate>false</LinksUpToDate>
  <CharactersWithSpaces>14040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 Auxtova</dc:creator>
  <cp:lastModifiedBy>Brázdilová Eva</cp:lastModifiedBy>
  <cp:revision>53</cp:revision>
  <cp:lastPrinted>2021-08-10T08:19:00Z</cp:lastPrinted>
  <dcterms:created xsi:type="dcterms:W3CDTF">2018-11-08T11:59:00Z</dcterms:created>
  <dcterms:modified xsi:type="dcterms:W3CDTF">2021-08-10T08:21:00Z</dcterms:modified>
</cp:coreProperties>
</file>