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F2B" w:rsidRPr="00931AC0" w:rsidRDefault="00260F2B" w:rsidP="00260F2B">
      <w:pPr>
        <w:pStyle w:val="Nadpis1"/>
        <w:rPr>
          <w:rFonts w:ascii="Arial" w:hAnsi="Arial"/>
          <w:color w:val="auto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522700804"/>
      <w:bookmarkStart w:id="8" w:name="_Toc253572608"/>
      <w:bookmarkStart w:id="9" w:name="_Toc253573217"/>
      <w:r w:rsidRPr="00931AC0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062D73">
        <w:rPr>
          <w:rFonts w:ascii="Arial" w:hAnsi="Arial"/>
          <w:bCs w:val="0"/>
          <w:color w:val="auto"/>
          <w:sz w:val="36"/>
          <w:szCs w:val="36"/>
        </w:rPr>
        <w:t>35</w:t>
      </w:r>
      <w:r w:rsidRPr="00931AC0">
        <w:rPr>
          <w:rFonts w:ascii="Arial" w:hAnsi="Arial"/>
          <w:bCs w:val="0"/>
          <w:color w:val="auto"/>
          <w:sz w:val="36"/>
          <w:szCs w:val="36"/>
        </w:rPr>
        <w:t>/201</w:t>
      </w:r>
      <w:r w:rsidR="00EA7A7C">
        <w:rPr>
          <w:rFonts w:ascii="Arial" w:hAnsi="Arial"/>
          <w:bCs w:val="0"/>
          <w:color w:val="auto"/>
          <w:sz w:val="36"/>
          <w:szCs w:val="36"/>
        </w:rPr>
        <w:t>8</w:t>
      </w:r>
      <w:r w:rsidRPr="00931AC0">
        <w:rPr>
          <w:rFonts w:ascii="Arial" w:hAnsi="Arial"/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="00931AC0" w:rsidRPr="00931AC0">
        <w:rPr>
          <w:rFonts w:ascii="Arial" w:hAnsi="Arial"/>
          <w:bCs w:val="0"/>
        </w:rPr>
        <w:t xml:space="preserve">ktorým sa zriaďuje </w:t>
      </w:r>
      <w:r w:rsidR="00CA5DBA">
        <w:rPr>
          <w:rFonts w:ascii="Arial" w:hAnsi="Arial"/>
        </w:rPr>
        <w:t xml:space="preserve">Komisia pre </w:t>
      </w:r>
      <w:r w:rsidR="00CC201E">
        <w:rPr>
          <w:rFonts w:ascii="Arial" w:hAnsi="Arial"/>
        </w:rPr>
        <w:t>vesmírne</w:t>
      </w:r>
      <w:r w:rsidR="00CA5DBA">
        <w:rPr>
          <w:rFonts w:ascii="Arial" w:hAnsi="Arial"/>
        </w:rPr>
        <w:t xml:space="preserve"> aktivity v</w:t>
      </w:r>
      <w:r w:rsidR="00931AC0" w:rsidRPr="00931AC0">
        <w:rPr>
          <w:rFonts w:ascii="Arial" w:hAnsi="Arial"/>
        </w:rPr>
        <w:t xml:space="preserve"> Slovenskej republik</w:t>
      </w:r>
      <w:r w:rsidR="00CA5DBA">
        <w:rPr>
          <w:rFonts w:ascii="Arial" w:hAnsi="Arial"/>
        </w:rPr>
        <w:t>e</w:t>
      </w:r>
      <w:bookmarkEnd w:id="7"/>
      <w:r w:rsidR="00931AC0" w:rsidRPr="00931AC0">
        <w:rPr>
          <w:rFonts w:ascii="Arial" w:hAnsi="Arial"/>
        </w:rPr>
        <w:t xml:space="preserve"> </w:t>
      </w:r>
    </w:p>
    <w:bookmarkEnd w:id="8"/>
    <w:bookmarkEnd w:id="9"/>
    <w:p w:rsidR="00030DE5" w:rsidRDefault="00931AC0" w:rsidP="00030DE5">
      <w:pPr>
        <w:pStyle w:val="gestorsktvar"/>
        <w:tabs>
          <w:tab w:val="left" w:pos="6096"/>
        </w:tabs>
        <w:spacing w:after="0"/>
        <w:ind w:left="-142" w:right="-286"/>
        <w:rPr>
          <w:rFonts w:ascii="Arial" w:hAnsi="Arial" w:cs="Arial"/>
          <w:szCs w:val="20"/>
        </w:rPr>
      </w:pPr>
      <w:r w:rsidRPr="00931AC0">
        <w:rPr>
          <w:rFonts w:ascii="Arial" w:hAnsi="Arial" w:cs="Arial"/>
        </w:rPr>
        <w:t xml:space="preserve">Gestorský útvar: sekcia </w:t>
      </w:r>
      <w:r w:rsidR="00CA5DBA">
        <w:rPr>
          <w:rFonts w:ascii="Arial" w:hAnsi="Arial" w:cs="Arial"/>
        </w:rPr>
        <w:t>vedy a techniky</w:t>
      </w:r>
      <w:r w:rsidR="00030DE5">
        <w:rPr>
          <w:rFonts w:ascii="Arial" w:hAnsi="Arial" w:cs="Arial"/>
        </w:rPr>
        <w:tab/>
      </w:r>
      <w:r w:rsidRPr="00931AC0">
        <w:rPr>
          <w:rFonts w:ascii="Arial" w:hAnsi="Arial" w:cs="Arial"/>
        </w:rPr>
        <w:t xml:space="preserve">ev. </w:t>
      </w:r>
      <w:r w:rsidRPr="00931AC0">
        <w:rPr>
          <w:rFonts w:ascii="Arial" w:hAnsi="Arial" w:cs="Arial"/>
          <w:szCs w:val="20"/>
        </w:rPr>
        <w:t xml:space="preserve">č.: </w:t>
      </w:r>
      <w:r w:rsidR="008F0A45">
        <w:t>2018-8492:1-26A0</w:t>
      </w:r>
    </w:p>
    <w:p w:rsidR="0084124D" w:rsidRPr="0084124D" w:rsidRDefault="0084124D" w:rsidP="00030DE5">
      <w:pPr>
        <w:pStyle w:val="gestorsktvar"/>
        <w:tabs>
          <w:tab w:val="left" w:pos="6096"/>
        </w:tabs>
        <w:spacing w:after="0"/>
        <w:ind w:left="-142" w:right="-286"/>
        <w:rPr>
          <w:rFonts w:ascii="Arial" w:hAnsi="Arial" w:cs="Arial"/>
          <w:szCs w:val="20"/>
        </w:rPr>
      </w:pPr>
      <w:r w:rsidRPr="0084124D">
        <w:rPr>
          <w:rFonts w:ascii="Arial" w:hAnsi="Arial" w:cs="Arial"/>
          <w:szCs w:val="20"/>
        </w:rPr>
        <w:t>tel.: 02/59</w:t>
      </w:r>
      <w:r w:rsidR="00CA5DBA">
        <w:rPr>
          <w:rFonts w:ascii="Arial" w:hAnsi="Arial" w:cs="Arial"/>
          <w:szCs w:val="20"/>
        </w:rPr>
        <w:t xml:space="preserve"> </w:t>
      </w:r>
      <w:r w:rsidRPr="0084124D">
        <w:rPr>
          <w:rFonts w:ascii="Arial" w:hAnsi="Arial" w:cs="Arial"/>
          <w:szCs w:val="20"/>
        </w:rPr>
        <w:t>374</w:t>
      </w:r>
      <w:r w:rsidR="005840CB">
        <w:rPr>
          <w:rFonts w:ascii="Arial" w:hAnsi="Arial" w:cs="Arial"/>
          <w:szCs w:val="20"/>
        </w:rPr>
        <w:t> </w:t>
      </w:r>
      <w:r w:rsidR="00C33CC5">
        <w:rPr>
          <w:rFonts w:ascii="Arial" w:hAnsi="Arial" w:cs="Arial"/>
          <w:szCs w:val="20"/>
        </w:rPr>
        <w:t>747</w:t>
      </w:r>
      <w:r w:rsidR="005840CB">
        <w:rPr>
          <w:rFonts w:ascii="Arial" w:hAnsi="Arial" w:cs="Arial"/>
          <w:szCs w:val="20"/>
        </w:rPr>
        <w:t xml:space="preserve">, </w:t>
      </w:r>
      <w:r w:rsidR="005840CB" w:rsidRPr="005840CB">
        <w:rPr>
          <w:rFonts w:ascii="Arial" w:hAnsi="Arial" w:cs="Arial"/>
          <w:i/>
          <w:szCs w:val="20"/>
        </w:rPr>
        <w:t xml:space="preserve">konsolidované znenie podľa </w:t>
      </w:r>
      <w:r w:rsidR="005840CB" w:rsidRPr="005840CB">
        <w:rPr>
          <w:rFonts w:ascii="Arial" w:hAnsi="Arial" w:cs="Arial"/>
          <w:b/>
          <w:i/>
          <w:szCs w:val="20"/>
        </w:rPr>
        <w:t>príkazu ministra č. 24/2023</w:t>
      </w:r>
    </w:p>
    <w:p w:rsidR="00931AC0" w:rsidRPr="0084124D" w:rsidRDefault="00931AC0" w:rsidP="00931AC0">
      <w:pPr>
        <w:rPr>
          <w:rFonts w:ascii="Arial" w:hAnsi="Arial" w:cs="Arial"/>
          <w:sz w:val="20"/>
          <w:szCs w:val="20"/>
        </w:rPr>
      </w:pPr>
    </w:p>
    <w:p w:rsidR="00931AC0" w:rsidRPr="00931AC0" w:rsidRDefault="00931AC0" w:rsidP="00931AC0">
      <w:pPr>
        <w:pStyle w:val="odsek"/>
        <w:rPr>
          <w:rFonts w:ascii="Arial" w:hAnsi="Arial" w:cs="Arial"/>
        </w:rPr>
      </w:pPr>
      <w:r w:rsidRPr="00931AC0">
        <w:rPr>
          <w:rFonts w:ascii="Arial" w:hAnsi="Arial" w:cs="Arial"/>
        </w:rPr>
        <w:t>Minister</w:t>
      </w:r>
      <w:r w:rsidR="006D32E2">
        <w:rPr>
          <w:rFonts w:ascii="Arial" w:hAnsi="Arial" w:cs="Arial"/>
        </w:rPr>
        <w:t>ka</w:t>
      </w:r>
      <w:r w:rsidRPr="00931AC0">
        <w:rPr>
          <w:rFonts w:ascii="Arial" w:hAnsi="Arial" w:cs="Arial"/>
        </w:rPr>
        <w:t xml:space="preserve"> školstva, vedy, výskumu a športu </w:t>
      </w:r>
      <w:r w:rsidR="0042108A">
        <w:rPr>
          <w:rFonts w:ascii="Arial" w:hAnsi="Arial" w:cs="Arial"/>
        </w:rPr>
        <w:t>podľa článku 11 ods. 2 písm. b) šiesteho bodu</w:t>
      </w:r>
      <w:r w:rsidR="00CA5DBA">
        <w:rPr>
          <w:rFonts w:ascii="Arial" w:hAnsi="Arial" w:cs="Arial"/>
        </w:rPr>
        <w:t>, písm. f) druhého bodu a čl. 12 ods. 3</w:t>
      </w:r>
      <w:r w:rsidRPr="00931AC0">
        <w:rPr>
          <w:rFonts w:ascii="Arial" w:hAnsi="Arial" w:cs="Arial"/>
        </w:rPr>
        <w:t xml:space="preserve"> </w:t>
      </w:r>
      <w:r w:rsidR="0042108A">
        <w:rPr>
          <w:rFonts w:ascii="Arial" w:hAnsi="Arial" w:cs="Arial"/>
        </w:rPr>
        <w:t>Organizačného poriadku Ministerstva školstva, vedy, výskumu a športu Slovenskej republiky</w:t>
      </w:r>
      <w:r w:rsidR="0042108A" w:rsidRPr="00931AC0">
        <w:rPr>
          <w:rFonts w:ascii="Arial" w:hAnsi="Arial" w:cs="Arial"/>
        </w:rPr>
        <w:t xml:space="preserve"> </w:t>
      </w:r>
      <w:r w:rsidRPr="00931AC0">
        <w:rPr>
          <w:rFonts w:ascii="Arial" w:hAnsi="Arial" w:cs="Arial"/>
        </w:rPr>
        <w:t>vydáva tento príkaz:</w:t>
      </w: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0" w:name="_Toc472505149"/>
      <w:bookmarkStart w:id="11" w:name="_Toc472505219"/>
      <w:bookmarkStart w:id="12" w:name="_Toc522700805"/>
      <w:r w:rsidRPr="00931AC0">
        <w:rPr>
          <w:rFonts w:ascii="Arial" w:hAnsi="Arial"/>
        </w:rPr>
        <w:t>Čl.1</w:t>
      </w:r>
      <w:bookmarkStart w:id="13" w:name="_GoBack"/>
      <w:bookmarkEnd w:id="13"/>
      <w:r w:rsidRPr="00931AC0">
        <w:rPr>
          <w:rFonts w:ascii="Arial" w:hAnsi="Arial"/>
        </w:rPr>
        <w:br/>
      </w:r>
      <w:bookmarkStart w:id="14" w:name="_Toc68656842"/>
      <w:bookmarkStart w:id="15" w:name="_Toc68656940"/>
      <w:bookmarkStart w:id="16" w:name="_Toc68673461"/>
      <w:bookmarkStart w:id="17" w:name="_Toc350425457"/>
      <w:bookmarkEnd w:id="14"/>
      <w:bookmarkEnd w:id="15"/>
      <w:bookmarkEnd w:id="16"/>
      <w:r w:rsidRPr="00931AC0">
        <w:rPr>
          <w:rFonts w:ascii="Arial" w:hAnsi="Arial"/>
        </w:rPr>
        <w:t>Úvodné ustanoveni</w:t>
      </w:r>
      <w:bookmarkEnd w:id="17"/>
      <w:r w:rsidRPr="00931AC0">
        <w:rPr>
          <w:rFonts w:ascii="Arial" w:hAnsi="Arial"/>
        </w:rPr>
        <w:t>a</w:t>
      </w:r>
      <w:bookmarkEnd w:id="10"/>
      <w:bookmarkEnd w:id="11"/>
      <w:bookmarkEnd w:id="12"/>
    </w:p>
    <w:p w:rsidR="00931AC0" w:rsidRDefault="0042108A" w:rsidP="00062D73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</w:rPr>
      </w:pPr>
      <w:r w:rsidRPr="00531FA3">
        <w:rPr>
          <w:rFonts w:ascii="Arial" w:hAnsi="Arial" w:cs="Arial"/>
        </w:rPr>
        <w:t>Na zabezpečenie úloh</w:t>
      </w:r>
      <w:r w:rsidR="008F15FA" w:rsidRPr="00531FA3">
        <w:rPr>
          <w:rFonts w:ascii="Arial" w:hAnsi="Arial" w:cs="Arial"/>
        </w:rPr>
        <w:t xml:space="preserve"> </w:t>
      </w:r>
      <w:r w:rsidR="00A308A3" w:rsidRPr="00531FA3">
        <w:rPr>
          <w:rFonts w:ascii="Arial" w:hAnsi="Arial" w:cs="Arial"/>
        </w:rPr>
        <w:t xml:space="preserve">Ministerstva školstva, vedy, výskumu a športu Slovenskej republiky </w:t>
      </w:r>
      <w:r w:rsidR="00CA5DBA">
        <w:rPr>
          <w:rFonts w:ascii="Arial" w:hAnsi="Arial" w:cs="Arial"/>
        </w:rPr>
        <w:t xml:space="preserve">podľa § 10 ods. 3 </w:t>
      </w:r>
      <w:r w:rsidR="00CA5DBA" w:rsidRPr="00CA5DBA">
        <w:rPr>
          <w:rFonts w:ascii="Arial" w:hAnsi="Arial" w:cs="Arial"/>
        </w:rPr>
        <w:t>písm. n) zákona č. 172/2005 Z. z. o organizácii štátnej podpory výskumu a vývoja a o doplnení zákona č. 575/2001 Z. z. o organizácii činnosti vlády a organizácii ústrednej štátnej správy v znení neskorších predpisov</w:t>
      </w:r>
      <w:r w:rsidRPr="00531FA3">
        <w:rPr>
          <w:rFonts w:ascii="Arial" w:hAnsi="Arial" w:cs="Arial"/>
        </w:rPr>
        <w:t xml:space="preserve"> </w:t>
      </w:r>
      <w:r w:rsidR="00931AC0" w:rsidRPr="00531FA3">
        <w:rPr>
          <w:rFonts w:ascii="Arial" w:hAnsi="Arial" w:cs="Arial"/>
        </w:rPr>
        <w:t xml:space="preserve">zriaďujem </w:t>
      </w:r>
      <w:r w:rsidR="00CA5DBA" w:rsidRPr="00CA5DBA">
        <w:rPr>
          <w:rFonts w:ascii="Arial" w:hAnsi="Arial" w:cs="Arial"/>
        </w:rPr>
        <w:t xml:space="preserve">Komisiu pre </w:t>
      </w:r>
      <w:r w:rsidR="00CC201E">
        <w:rPr>
          <w:rFonts w:ascii="Arial" w:hAnsi="Arial" w:cs="Arial"/>
        </w:rPr>
        <w:t>vesmírne</w:t>
      </w:r>
      <w:r w:rsidR="00CA5DBA" w:rsidRPr="00CA5DBA">
        <w:rPr>
          <w:rFonts w:ascii="Arial" w:hAnsi="Arial" w:cs="Arial"/>
        </w:rPr>
        <w:t xml:space="preserve"> aktivity v Slovenskej republike</w:t>
      </w:r>
      <w:r w:rsidR="00931AC0" w:rsidRPr="00531FA3">
        <w:rPr>
          <w:rFonts w:ascii="Arial" w:hAnsi="Arial" w:cs="Arial"/>
        </w:rPr>
        <w:t>.</w:t>
      </w:r>
    </w:p>
    <w:p w:rsidR="00CA5DBA" w:rsidRPr="00531FA3" w:rsidRDefault="00CA5DBA" w:rsidP="00CA5DBA">
      <w:pPr>
        <w:pStyle w:val="odsek"/>
        <w:tabs>
          <w:tab w:val="clear" w:pos="510"/>
          <w:tab w:val="left" w:pos="426"/>
        </w:tabs>
        <w:spacing w:after="0"/>
        <w:ind w:left="720"/>
        <w:rPr>
          <w:rFonts w:ascii="Arial" w:hAnsi="Arial" w:cs="Arial"/>
        </w:rPr>
      </w:pPr>
    </w:p>
    <w:p w:rsidR="00931AC0" w:rsidRPr="007C43A9" w:rsidRDefault="00CA5DBA" w:rsidP="00062D73">
      <w:pPr>
        <w:pStyle w:val="odsek"/>
        <w:numPr>
          <w:ilvl w:val="0"/>
          <w:numId w:val="31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 w:cs="Arial"/>
          <w:bCs/>
        </w:rPr>
      </w:pPr>
      <w:r w:rsidRPr="00CA5DBA">
        <w:rPr>
          <w:rFonts w:ascii="Arial" w:hAnsi="Arial" w:cs="Arial"/>
          <w:bCs/>
        </w:rPr>
        <w:t>Komisi</w:t>
      </w:r>
      <w:r>
        <w:rPr>
          <w:rFonts w:ascii="Arial" w:hAnsi="Arial" w:cs="Arial"/>
          <w:bCs/>
        </w:rPr>
        <w:t>a</w:t>
      </w:r>
      <w:r w:rsidRPr="00CA5DBA">
        <w:rPr>
          <w:rFonts w:ascii="Arial" w:hAnsi="Arial" w:cs="Arial"/>
          <w:bCs/>
        </w:rPr>
        <w:t xml:space="preserve"> pre </w:t>
      </w:r>
      <w:r w:rsidR="00CC201E">
        <w:rPr>
          <w:rFonts w:ascii="Arial" w:hAnsi="Arial" w:cs="Arial"/>
          <w:bCs/>
        </w:rPr>
        <w:t>vesmírne</w:t>
      </w:r>
      <w:r w:rsidRPr="00CA5DBA">
        <w:rPr>
          <w:rFonts w:ascii="Arial" w:hAnsi="Arial" w:cs="Arial"/>
          <w:bCs/>
        </w:rPr>
        <w:t xml:space="preserve"> aktivity v Slovenskej republike</w:t>
      </w:r>
      <w:r w:rsidR="00931AC0" w:rsidRPr="00531FA3">
        <w:rPr>
          <w:rFonts w:ascii="Arial" w:hAnsi="Arial" w:cs="Arial"/>
          <w:bCs/>
        </w:rPr>
        <w:t xml:space="preserve"> sa riadi štatútom, ktorý je uvedený v prílohe.</w:t>
      </w:r>
    </w:p>
    <w:p w:rsidR="00931AC0" w:rsidRPr="0008021F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8" w:name="_Toc472505150"/>
      <w:bookmarkStart w:id="19" w:name="_Toc472505220"/>
      <w:bookmarkStart w:id="20" w:name="_Toc522700806"/>
      <w:r w:rsidRPr="00931AC0">
        <w:rPr>
          <w:rFonts w:ascii="Arial" w:hAnsi="Arial"/>
        </w:rPr>
        <w:t>Čl.2</w:t>
      </w:r>
      <w:r w:rsidRPr="00931AC0">
        <w:rPr>
          <w:rFonts w:ascii="Arial" w:hAnsi="Arial"/>
        </w:rPr>
        <w:br/>
      </w:r>
      <w:r w:rsidRPr="0008021F">
        <w:rPr>
          <w:rFonts w:ascii="Arial" w:hAnsi="Arial"/>
        </w:rPr>
        <w:t>Záverečné ustanovenia</w:t>
      </w:r>
      <w:bookmarkEnd w:id="18"/>
      <w:bookmarkEnd w:id="19"/>
      <w:bookmarkEnd w:id="20"/>
    </w:p>
    <w:p w:rsidR="009649A2" w:rsidRPr="0008021F" w:rsidRDefault="009649A2" w:rsidP="00062D73">
      <w:pPr>
        <w:pStyle w:val="odsek"/>
        <w:numPr>
          <w:ilvl w:val="0"/>
          <w:numId w:val="34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/>
          <w:b/>
          <w:bCs/>
        </w:rPr>
      </w:pPr>
      <w:bookmarkStart w:id="21" w:name="_Toc517895364"/>
      <w:bookmarkStart w:id="22" w:name="_Toc472505151"/>
      <w:bookmarkStart w:id="23" w:name="_Toc472505221"/>
      <w:r w:rsidRPr="0008021F">
        <w:rPr>
          <w:rFonts w:ascii="Arial" w:hAnsi="Arial"/>
        </w:rPr>
        <w:t xml:space="preserve">Odo dňa nadobudnutia účinnosti tohto príkazu </w:t>
      </w:r>
      <w:r w:rsidR="00CA5DBA">
        <w:rPr>
          <w:rFonts w:ascii="Arial" w:hAnsi="Arial"/>
        </w:rPr>
        <w:t>sa členovia Komisie pre kozmické aktivity v Slovenskej republike</w:t>
      </w:r>
      <w:r w:rsidRPr="0008021F">
        <w:rPr>
          <w:rFonts w:ascii="Arial" w:hAnsi="Arial"/>
        </w:rPr>
        <w:t xml:space="preserve"> zriadenej </w:t>
      </w:r>
      <w:r w:rsidR="00EE6DEE">
        <w:rPr>
          <w:rFonts w:ascii="Arial" w:hAnsi="Arial"/>
        </w:rPr>
        <w:t xml:space="preserve">Štatútom Komisie pre Kozmické aktivity v Slovenskej republike schváleným 23. júna 2015 stávajú členmi Komisie pre </w:t>
      </w:r>
      <w:r w:rsidR="00CC201E">
        <w:rPr>
          <w:rFonts w:ascii="Arial" w:hAnsi="Arial"/>
        </w:rPr>
        <w:t>vesmírne</w:t>
      </w:r>
      <w:r w:rsidR="00EE6DEE">
        <w:rPr>
          <w:rFonts w:ascii="Arial" w:hAnsi="Arial"/>
        </w:rPr>
        <w:t xml:space="preserve"> aktivity v Slovenskej republike zriadenej týmto príkazom ministra.</w:t>
      </w:r>
      <w:bookmarkEnd w:id="21"/>
    </w:p>
    <w:p w:rsidR="00340F2A" w:rsidRPr="0008021F" w:rsidRDefault="0084124D" w:rsidP="00062D73">
      <w:pPr>
        <w:pStyle w:val="odsek"/>
        <w:numPr>
          <w:ilvl w:val="0"/>
          <w:numId w:val="34"/>
        </w:numPr>
        <w:tabs>
          <w:tab w:val="clear" w:pos="510"/>
          <w:tab w:val="num" w:pos="426"/>
          <w:tab w:val="num" w:pos="505"/>
        </w:tabs>
        <w:spacing w:before="90" w:after="90"/>
        <w:ind w:left="0" w:firstLine="0"/>
        <w:rPr>
          <w:rFonts w:ascii="Arial" w:hAnsi="Arial"/>
          <w:b/>
          <w:bCs/>
        </w:rPr>
      </w:pPr>
      <w:bookmarkStart w:id="24" w:name="_Toc517895365"/>
      <w:r w:rsidRPr="0008021F">
        <w:rPr>
          <w:rFonts w:ascii="Arial" w:hAnsi="Arial"/>
        </w:rPr>
        <w:t>Zrušuje sa</w:t>
      </w:r>
      <w:bookmarkEnd w:id="24"/>
      <w:r w:rsidRPr="0008021F">
        <w:rPr>
          <w:rFonts w:ascii="Arial" w:hAnsi="Arial"/>
        </w:rPr>
        <w:t xml:space="preserve"> </w:t>
      </w:r>
    </w:p>
    <w:p w:rsidR="00340F2A" w:rsidRPr="0008021F" w:rsidRDefault="00EE6DEE" w:rsidP="00EE6DEE">
      <w:pPr>
        <w:pStyle w:val="Nadpis3"/>
        <w:numPr>
          <w:ilvl w:val="0"/>
          <w:numId w:val="33"/>
        </w:numPr>
        <w:tabs>
          <w:tab w:val="right" w:pos="8820"/>
        </w:tabs>
        <w:spacing w:before="0" w:after="0"/>
        <w:jc w:val="both"/>
        <w:rPr>
          <w:rFonts w:ascii="Arial" w:hAnsi="Arial"/>
          <w:b w:val="0"/>
          <w:bCs w:val="0"/>
          <w:sz w:val="24"/>
          <w:szCs w:val="24"/>
        </w:rPr>
      </w:pPr>
      <w:bookmarkStart w:id="25" w:name="_Toc517895366"/>
      <w:bookmarkStart w:id="26" w:name="_Toc522700807"/>
      <w:r w:rsidRPr="00EE6DEE">
        <w:rPr>
          <w:rFonts w:ascii="Arial" w:hAnsi="Arial"/>
          <w:b w:val="0"/>
          <w:bCs w:val="0"/>
          <w:sz w:val="24"/>
          <w:szCs w:val="24"/>
        </w:rPr>
        <w:t xml:space="preserve">Štatút Komisie pre </w:t>
      </w:r>
      <w:r>
        <w:rPr>
          <w:rFonts w:ascii="Arial" w:hAnsi="Arial"/>
          <w:b w:val="0"/>
          <w:bCs w:val="0"/>
          <w:sz w:val="24"/>
          <w:szCs w:val="24"/>
        </w:rPr>
        <w:t>k</w:t>
      </w:r>
      <w:r w:rsidRPr="00EE6DEE">
        <w:rPr>
          <w:rFonts w:ascii="Arial" w:hAnsi="Arial"/>
          <w:b w:val="0"/>
          <w:bCs w:val="0"/>
          <w:sz w:val="24"/>
          <w:szCs w:val="24"/>
        </w:rPr>
        <w:t>ozmické aktivity v Slovenskej republike schválený 23. júna 2015</w:t>
      </w:r>
      <w:r>
        <w:rPr>
          <w:rFonts w:ascii="Arial" w:hAnsi="Arial"/>
          <w:b w:val="0"/>
          <w:bCs w:val="0"/>
          <w:sz w:val="24"/>
          <w:szCs w:val="24"/>
        </w:rPr>
        <w:t xml:space="preserve"> v znení dodatku č. 1 vydaným príkazom ministra č. 67/2016</w:t>
      </w:r>
      <w:r w:rsidR="009649A2" w:rsidRPr="0008021F">
        <w:rPr>
          <w:rFonts w:ascii="Arial" w:hAnsi="Arial"/>
          <w:b w:val="0"/>
          <w:bCs w:val="0"/>
          <w:sz w:val="24"/>
          <w:szCs w:val="24"/>
        </w:rPr>
        <w:t>,</w:t>
      </w:r>
      <w:bookmarkEnd w:id="25"/>
      <w:bookmarkEnd w:id="26"/>
    </w:p>
    <w:p w:rsidR="00EE6DEE" w:rsidRDefault="00EE6DEE" w:rsidP="00EE6DEE">
      <w:pPr>
        <w:pStyle w:val="Nadpis3"/>
        <w:numPr>
          <w:ilvl w:val="0"/>
          <w:numId w:val="33"/>
        </w:numPr>
        <w:tabs>
          <w:tab w:val="right" w:pos="8820"/>
        </w:tabs>
        <w:spacing w:before="0" w:after="0"/>
        <w:jc w:val="both"/>
        <w:rPr>
          <w:rFonts w:ascii="Arial" w:hAnsi="Arial"/>
          <w:b w:val="0"/>
          <w:bCs w:val="0"/>
          <w:sz w:val="24"/>
          <w:szCs w:val="24"/>
        </w:rPr>
      </w:pPr>
      <w:bookmarkStart w:id="27" w:name="_Toc517895367"/>
      <w:bookmarkStart w:id="28" w:name="_Toc522700808"/>
      <w:r>
        <w:rPr>
          <w:rFonts w:ascii="Arial" w:hAnsi="Arial"/>
          <w:b w:val="0"/>
          <w:bCs w:val="0"/>
          <w:sz w:val="24"/>
          <w:szCs w:val="24"/>
        </w:rPr>
        <w:t xml:space="preserve">príkaz ministra č. 67/2016, </w:t>
      </w:r>
      <w:r w:rsidRPr="00EE6DEE">
        <w:rPr>
          <w:rFonts w:ascii="Arial" w:hAnsi="Arial"/>
          <w:b w:val="0"/>
          <w:bCs w:val="0"/>
          <w:sz w:val="24"/>
          <w:szCs w:val="24"/>
        </w:rPr>
        <w:t>ktorým sa vydáva dodatok č. 1 k Štatútu Komisie pre kozmické aktivity v Slovenskej republike</w:t>
      </w:r>
      <w:bookmarkEnd w:id="27"/>
      <w:bookmarkEnd w:id="28"/>
    </w:p>
    <w:p w:rsidR="00CE7C8C" w:rsidRPr="0008021F" w:rsidRDefault="00EE6DEE" w:rsidP="00EE6DEE">
      <w:pPr>
        <w:pStyle w:val="Nadpis3"/>
        <w:numPr>
          <w:ilvl w:val="0"/>
          <w:numId w:val="33"/>
        </w:numPr>
        <w:tabs>
          <w:tab w:val="right" w:pos="8820"/>
        </w:tabs>
        <w:spacing w:before="0" w:after="0"/>
        <w:jc w:val="both"/>
        <w:rPr>
          <w:rFonts w:ascii="Arial" w:hAnsi="Arial"/>
          <w:b w:val="0"/>
          <w:bCs w:val="0"/>
          <w:sz w:val="24"/>
          <w:szCs w:val="24"/>
        </w:rPr>
      </w:pPr>
      <w:bookmarkStart w:id="29" w:name="_Toc517895368"/>
      <w:bookmarkStart w:id="30" w:name="_Toc522700809"/>
      <w:r w:rsidRPr="00EE6DEE">
        <w:rPr>
          <w:rFonts w:ascii="Arial" w:hAnsi="Arial"/>
          <w:b w:val="0"/>
          <w:bCs w:val="0"/>
          <w:sz w:val="24"/>
          <w:szCs w:val="24"/>
        </w:rPr>
        <w:t>Komisi</w:t>
      </w:r>
      <w:r>
        <w:rPr>
          <w:rFonts w:ascii="Arial" w:hAnsi="Arial"/>
          <w:b w:val="0"/>
          <w:bCs w:val="0"/>
          <w:sz w:val="24"/>
          <w:szCs w:val="24"/>
        </w:rPr>
        <w:t>a</w:t>
      </w:r>
      <w:r w:rsidRPr="00EE6DEE">
        <w:rPr>
          <w:rFonts w:ascii="Arial" w:hAnsi="Arial"/>
          <w:b w:val="0"/>
          <w:bCs w:val="0"/>
          <w:sz w:val="24"/>
          <w:szCs w:val="24"/>
        </w:rPr>
        <w:t xml:space="preserve"> pre </w:t>
      </w:r>
      <w:r>
        <w:rPr>
          <w:rFonts w:ascii="Arial" w:hAnsi="Arial"/>
          <w:b w:val="0"/>
          <w:bCs w:val="0"/>
          <w:sz w:val="24"/>
          <w:szCs w:val="24"/>
        </w:rPr>
        <w:t>k</w:t>
      </w:r>
      <w:r w:rsidRPr="00EE6DEE">
        <w:rPr>
          <w:rFonts w:ascii="Arial" w:hAnsi="Arial"/>
          <w:b w:val="0"/>
          <w:bCs w:val="0"/>
          <w:sz w:val="24"/>
          <w:szCs w:val="24"/>
        </w:rPr>
        <w:t xml:space="preserve">ozmické aktivity v Slovenskej republike </w:t>
      </w:r>
      <w:r>
        <w:rPr>
          <w:rFonts w:ascii="Arial" w:hAnsi="Arial"/>
          <w:b w:val="0"/>
          <w:bCs w:val="0"/>
          <w:sz w:val="24"/>
          <w:szCs w:val="24"/>
        </w:rPr>
        <w:t xml:space="preserve">zriadená </w:t>
      </w:r>
      <w:r w:rsidRPr="00EE6DEE">
        <w:rPr>
          <w:rFonts w:ascii="Arial" w:hAnsi="Arial"/>
          <w:b w:val="0"/>
          <w:bCs w:val="0"/>
          <w:sz w:val="24"/>
          <w:szCs w:val="24"/>
        </w:rPr>
        <w:t>Štatút</w:t>
      </w:r>
      <w:r>
        <w:rPr>
          <w:rFonts w:ascii="Arial" w:hAnsi="Arial"/>
          <w:b w:val="0"/>
          <w:bCs w:val="0"/>
          <w:sz w:val="24"/>
          <w:szCs w:val="24"/>
        </w:rPr>
        <w:t>om</w:t>
      </w:r>
      <w:r w:rsidRPr="00EE6DEE">
        <w:rPr>
          <w:rFonts w:ascii="Arial" w:hAnsi="Arial"/>
          <w:b w:val="0"/>
          <w:bCs w:val="0"/>
          <w:sz w:val="24"/>
          <w:szCs w:val="24"/>
        </w:rPr>
        <w:t xml:space="preserve"> Komisie pre kozmické aktivity v Slovenskej republike schválený 23. júna 2015</w:t>
      </w:r>
      <w:r w:rsidR="00CE7C8C" w:rsidRPr="0008021F">
        <w:rPr>
          <w:rFonts w:ascii="Arial" w:hAnsi="Arial"/>
          <w:b w:val="0"/>
          <w:bCs w:val="0"/>
          <w:sz w:val="24"/>
          <w:szCs w:val="24"/>
        </w:rPr>
        <w:t>.</w:t>
      </w:r>
      <w:bookmarkEnd w:id="29"/>
      <w:bookmarkEnd w:id="30"/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31" w:name="_Toc522700810"/>
      <w:r w:rsidRPr="0008021F">
        <w:rPr>
          <w:rFonts w:ascii="Arial" w:hAnsi="Arial"/>
        </w:rPr>
        <w:t>Čl.3</w:t>
      </w:r>
      <w:r w:rsidRPr="0008021F">
        <w:rPr>
          <w:rFonts w:ascii="Arial" w:hAnsi="Arial"/>
        </w:rPr>
        <w:br/>
      </w:r>
      <w:bookmarkStart w:id="32" w:name="_Toc342310725"/>
      <w:bookmarkStart w:id="33" w:name="_Toc342311048"/>
      <w:bookmarkStart w:id="34" w:name="_Toc342311086"/>
      <w:bookmarkStart w:id="35" w:name="_Toc342311838"/>
      <w:bookmarkStart w:id="36" w:name="_Toc350425459"/>
      <w:r w:rsidRPr="0008021F">
        <w:rPr>
          <w:rFonts w:ascii="Arial" w:hAnsi="Arial"/>
        </w:rPr>
        <w:t>Účinnosť</w:t>
      </w:r>
      <w:bookmarkEnd w:id="22"/>
      <w:bookmarkEnd w:id="23"/>
      <w:bookmarkEnd w:id="31"/>
      <w:bookmarkEnd w:id="32"/>
      <w:bookmarkEnd w:id="33"/>
      <w:bookmarkEnd w:id="34"/>
      <w:bookmarkEnd w:id="35"/>
      <w:bookmarkEnd w:id="36"/>
    </w:p>
    <w:p w:rsidR="00BE069B" w:rsidRDefault="00931AC0" w:rsidP="00BE069B">
      <w:pPr>
        <w:tabs>
          <w:tab w:val="left" w:pos="720"/>
        </w:tabs>
        <w:rPr>
          <w:rFonts w:ascii="Arial" w:hAnsi="Arial" w:cs="Arial"/>
        </w:rPr>
      </w:pPr>
      <w:r w:rsidRPr="00931AC0">
        <w:rPr>
          <w:rFonts w:ascii="Arial" w:hAnsi="Arial" w:cs="Arial"/>
        </w:rPr>
        <w:t xml:space="preserve">Tento príkaz nadobúda účinnosť </w:t>
      </w:r>
      <w:r w:rsidR="00030DE5">
        <w:rPr>
          <w:rFonts w:ascii="Arial" w:hAnsi="Arial" w:cs="Arial"/>
        </w:rPr>
        <w:t xml:space="preserve">dňa </w:t>
      </w:r>
      <w:r w:rsidR="006669B5">
        <w:rPr>
          <w:rFonts w:ascii="Arial" w:hAnsi="Arial" w:cs="Arial"/>
        </w:rPr>
        <w:t>12. septembra</w:t>
      </w:r>
      <w:r w:rsidR="00030DE5">
        <w:rPr>
          <w:rFonts w:ascii="Arial" w:hAnsi="Arial" w:cs="Arial"/>
        </w:rPr>
        <w:t xml:space="preserve"> 2018</w:t>
      </w:r>
      <w:r w:rsidR="006669B5">
        <w:rPr>
          <w:rFonts w:ascii="Arial" w:hAnsi="Arial" w:cs="Arial"/>
        </w:rPr>
        <w:t>.</w:t>
      </w:r>
    </w:p>
    <w:p w:rsidR="005840CB" w:rsidRDefault="005840CB" w:rsidP="00BE069B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Príkaz ministra č. 24/2023 nadobudol účinnosť </w:t>
      </w:r>
      <w:r w:rsidRPr="005840CB">
        <w:rPr>
          <w:rFonts w:ascii="Arial" w:hAnsi="Arial" w:cs="Arial"/>
          <w:b/>
        </w:rPr>
        <w:t>15. októbra 2023</w:t>
      </w:r>
      <w:r>
        <w:rPr>
          <w:rFonts w:ascii="Arial" w:hAnsi="Arial" w:cs="Arial"/>
        </w:rPr>
        <w:t>.</w:t>
      </w:r>
    </w:p>
    <w:p w:rsidR="005840CB" w:rsidRPr="00931AC0" w:rsidRDefault="005840CB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7C43A9" w:rsidRDefault="007C43A9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:rsidR="005840CB" w:rsidRDefault="005840CB" w:rsidP="00CE4207">
      <w:pPr>
        <w:tabs>
          <w:tab w:val="left" w:pos="720"/>
        </w:tabs>
        <w:rPr>
          <w:rFonts w:ascii="Arial" w:hAnsi="Arial" w:cs="Arial"/>
          <w:color w:val="auto"/>
        </w:rPr>
      </w:pPr>
    </w:p>
    <w:p w:rsidR="007727E2" w:rsidRDefault="000F5B16" w:rsidP="00CE4207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620193" wp14:editId="6EE34E33">
                <wp:simplePos x="0" y="0"/>
                <wp:positionH relativeFrom="page">
                  <wp:posOffset>4619625</wp:posOffset>
                </wp:positionH>
                <wp:positionV relativeFrom="paragraph">
                  <wp:posOffset>105410</wp:posOffset>
                </wp:positionV>
                <wp:extent cx="1200150" cy="3810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765" w:rsidRPr="00956B9B" w:rsidRDefault="00770765" w:rsidP="00BE06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6B9B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  <w:r w:rsidR="007727E2">
                              <w:rPr>
                                <w:rFonts w:ascii="Arial" w:hAnsi="Arial" w:cs="Arial"/>
                                <w:b/>
                              </w:rPr>
                              <w:t>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20193"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63.75pt;margin-top:8.3pt;width:94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" filled="f" stroked="f">
                <v:textbox>
                  <w:txbxContent>
                    <w:p w:rsidR="00770765" w:rsidRPr="00956B9B" w:rsidRDefault="00770765" w:rsidP="00BE069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56B9B">
                        <w:rPr>
                          <w:rFonts w:ascii="Arial" w:hAnsi="Arial" w:cs="Arial"/>
                          <w:b/>
                        </w:rPr>
                        <w:t>minister</w:t>
                      </w:r>
                      <w:r w:rsidR="007727E2">
                        <w:rPr>
                          <w:rFonts w:ascii="Arial" w:hAnsi="Arial" w:cs="Arial"/>
                          <w:b/>
                        </w:rPr>
                        <w:t>ka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31AC0" w:rsidRPr="00931AC0" w:rsidRDefault="00931AC0" w:rsidP="00931AC0">
      <w:pPr>
        <w:pStyle w:val="Nadpis2"/>
        <w:rPr>
          <w:rFonts w:ascii="Arial" w:hAnsi="Arial"/>
        </w:rPr>
      </w:pPr>
      <w:bookmarkStart w:id="37" w:name="_Toc472505152"/>
      <w:bookmarkStart w:id="38" w:name="_Toc472505222"/>
      <w:bookmarkStart w:id="39" w:name="_Toc522700811"/>
      <w:r w:rsidRPr="00931AC0">
        <w:rPr>
          <w:rFonts w:ascii="Arial" w:hAnsi="Arial"/>
        </w:rPr>
        <w:lastRenderedPageBreak/>
        <w:t>Zoznam príloh</w:t>
      </w:r>
      <w:bookmarkEnd w:id="37"/>
      <w:bookmarkEnd w:id="38"/>
      <w:bookmarkEnd w:id="39"/>
    </w:p>
    <w:p w:rsidR="00931AC0" w:rsidRPr="00931AC0" w:rsidRDefault="0084124D" w:rsidP="00931AC0">
      <w:pPr>
        <w:pStyle w:val="priloha"/>
        <w:numPr>
          <w:ilvl w:val="0"/>
          <w:numId w:val="0"/>
        </w:numPr>
        <w:ind w:left="1410" w:hanging="1410"/>
        <w:jc w:val="both"/>
        <w:rPr>
          <w:rFonts w:cs="Arial"/>
        </w:rPr>
      </w:pPr>
      <w:r>
        <w:rPr>
          <w:rFonts w:cs="Arial"/>
        </w:rPr>
        <w:t>Príloha:</w:t>
      </w:r>
      <w:r>
        <w:rPr>
          <w:rFonts w:cs="Arial"/>
        </w:rPr>
        <w:tab/>
      </w:r>
      <w:r w:rsidR="00EE6DEE" w:rsidRPr="00EE6DEE">
        <w:rPr>
          <w:rFonts w:cs="Arial"/>
        </w:rPr>
        <w:tab/>
        <w:t xml:space="preserve">Štatút Komisie pre </w:t>
      </w:r>
      <w:r w:rsidR="00CC201E">
        <w:rPr>
          <w:rFonts w:cs="Arial"/>
        </w:rPr>
        <w:t>vesmírne</w:t>
      </w:r>
      <w:r w:rsidR="00EE6DEE" w:rsidRPr="00EE6DEE">
        <w:rPr>
          <w:rFonts w:cs="Arial"/>
        </w:rPr>
        <w:t xml:space="preserve"> aktivity v Slovenskej republike</w:t>
      </w:r>
      <w:r w:rsidR="00931AC0" w:rsidRPr="00931AC0">
        <w:rPr>
          <w:rFonts w:cs="Arial"/>
        </w:rPr>
        <w:t xml:space="preserve"> </w:t>
      </w:r>
    </w:p>
    <w:p w:rsidR="009341E8" w:rsidRPr="00931AC0" w:rsidRDefault="009341E8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7C43A9" w:rsidRPr="007C43A9" w:rsidRDefault="007C43A9" w:rsidP="007C43A9">
      <w:pPr>
        <w:pStyle w:val="odsek"/>
      </w:pPr>
      <w:bookmarkStart w:id="40" w:name="_Toc110826686"/>
      <w:bookmarkStart w:id="41" w:name="_Toc414880873"/>
    </w:p>
    <w:p w:rsidR="00B25E46" w:rsidRPr="00931AC0" w:rsidRDefault="00B25E46" w:rsidP="007F459B">
      <w:pPr>
        <w:pStyle w:val="Nadpis2"/>
        <w:rPr>
          <w:rFonts w:ascii="Arial" w:hAnsi="Arial"/>
          <w:color w:val="auto"/>
        </w:rPr>
      </w:pPr>
      <w:bookmarkStart w:id="42" w:name="_Toc450033958"/>
      <w:bookmarkStart w:id="43" w:name="_Toc450034077"/>
      <w:bookmarkStart w:id="44" w:name="_Toc450034185"/>
      <w:bookmarkEnd w:id="42"/>
      <w:bookmarkEnd w:id="43"/>
      <w:bookmarkEnd w:id="44"/>
      <w:r w:rsidRPr="00931AC0">
        <w:rPr>
          <w:rFonts w:ascii="Arial" w:hAnsi="Arial"/>
          <w:color w:val="auto"/>
        </w:rPr>
        <w:br w:type="page"/>
      </w:r>
    </w:p>
    <w:p w:rsidR="00BE069B" w:rsidRPr="00931AC0" w:rsidRDefault="00BE069B" w:rsidP="007F459B">
      <w:pPr>
        <w:pStyle w:val="Nadpis2"/>
        <w:rPr>
          <w:rFonts w:ascii="Arial" w:hAnsi="Arial"/>
          <w:color w:val="auto"/>
        </w:rPr>
      </w:pPr>
      <w:bookmarkStart w:id="45" w:name="_Toc522700812"/>
      <w:r w:rsidRPr="00931AC0">
        <w:rPr>
          <w:rFonts w:ascii="Arial" w:hAnsi="Arial"/>
          <w:color w:val="auto"/>
        </w:rPr>
        <w:lastRenderedPageBreak/>
        <w:t>Obsah</w:t>
      </w:r>
      <w:bookmarkEnd w:id="40"/>
      <w:bookmarkEnd w:id="41"/>
      <w:bookmarkEnd w:id="45"/>
    </w:p>
    <w:p w:rsidR="00062D73" w:rsidRDefault="00BE069B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begin"/>
      </w:r>
      <w:r w:rsidRPr="0082574E">
        <w:rPr>
          <w:rFonts w:ascii="Arial" w:hAnsi="Arial" w:cs="Arial"/>
          <w:color w:val="auto"/>
          <w:sz w:val="16"/>
          <w:szCs w:val="16"/>
        </w:rPr>
        <w:instrText xml:space="preserve"> TOC \o "1-3" \h \z \u </w:instrText>
      </w:r>
      <w:r w:rsidRPr="0082574E">
        <w:rPr>
          <w:rFonts w:ascii="Arial" w:hAnsi="Arial" w:cs="Arial"/>
          <w:color w:val="auto"/>
          <w:sz w:val="16"/>
          <w:szCs w:val="16"/>
        </w:rPr>
        <w:fldChar w:fldCharType="separate"/>
      </w:r>
      <w:hyperlink w:anchor="_Toc522700804" w:history="1">
        <w:r w:rsidR="00062D73" w:rsidRPr="00D00312">
          <w:rPr>
            <w:rStyle w:val="Hypertextovprepojenie"/>
            <w:rFonts w:ascii="Arial" w:hAnsi="Arial"/>
          </w:rPr>
          <w:t>Príkaz ministra č. 35/2018 ktorým sa zriaďuje Komisia pre vesmírne aktivity v Slovenskej republike</w:t>
        </w:r>
        <w:r w:rsidR="00062D73">
          <w:rPr>
            <w:webHidden/>
          </w:rPr>
          <w:tab/>
        </w:r>
        <w:r w:rsidR="00062D73">
          <w:rPr>
            <w:webHidden/>
          </w:rPr>
          <w:fldChar w:fldCharType="begin"/>
        </w:r>
        <w:r w:rsidR="00062D73">
          <w:rPr>
            <w:webHidden/>
          </w:rPr>
          <w:instrText xml:space="preserve"> PAGEREF _Toc522700804 \h </w:instrText>
        </w:r>
        <w:r w:rsidR="00062D73">
          <w:rPr>
            <w:webHidden/>
          </w:rPr>
        </w:r>
        <w:r w:rsidR="00062D73">
          <w:rPr>
            <w:webHidden/>
          </w:rPr>
          <w:fldChar w:fldCharType="separate"/>
        </w:r>
        <w:r w:rsidR="00062D73">
          <w:rPr>
            <w:webHidden/>
          </w:rPr>
          <w:t>1</w:t>
        </w:r>
        <w:r w:rsidR="00062D73">
          <w:rPr>
            <w:webHidden/>
          </w:rPr>
          <w:fldChar w:fldCharType="end"/>
        </w:r>
      </w:hyperlink>
    </w:p>
    <w:p w:rsidR="00062D73" w:rsidRDefault="004D165D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22700805" w:history="1">
        <w:r w:rsidR="00062D73" w:rsidRPr="00D00312">
          <w:rPr>
            <w:rStyle w:val="Hypertextovprepojenie"/>
            <w:rFonts w:ascii="Arial" w:hAnsi="Arial"/>
            <w:noProof/>
          </w:rPr>
          <w:t>Čl.1 Úvodné ustanovenia</w:t>
        </w:r>
        <w:r w:rsidR="00062D73">
          <w:rPr>
            <w:noProof/>
            <w:webHidden/>
          </w:rPr>
          <w:tab/>
        </w:r>
        <w:r w:rsidR="00062D73">
          <w:rPr>
            <w:noProof/>
            <w:webHidden/>
          </w:rPr>
          <w:fldChar w:fldCharType="begin"/>
        </w:r>
        <w:r w:rsidR="00062D73">
          <w:rPr>
            <w:noProof/>
            <w:webHidden/>
          </w:rPr>
          <w:instrText xml:space="preserve"> PAGEREF _Toc522700805 \h </w:instrText>
        </w:r>
        <w:r w:rsidR="00062D73">
          <w:rPr>
            <w:noProof/>
            <w:webHidden/>
          </w:rPr>
        </w:r>
        <w:r w:rsidR="00062D73">
          <w:rPr>
            <w:noProof/>
            <w:webHidden/>
          </w:rPr>
          <w:fldChar w:fldCharType="separate"/>
        </w:r>
        <w:r w:rsidR="00062D73">
          <w:rPr>
            <w:noProof/>
            <w:webHidden/>
          </w:rPr>
          <w:t>1</w:t>
        </w:r>
        <w:r w:rsidR="00062D73">
          <w:rPr>
            <w:noProof/>
            <w:webHidden/>
          </w:rPr>
          <w:fldChar w:fldCharType="end"/>
        </w:r>
      </w:hyperlink>
    </w:p>
    <w:p w:rsidR="00062D73" w:rsidRDefault="004D165D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22700806" w:history="1">
        <w:r w:rsidR="00062D73" w:rsidRPr="00D00312">
          <w:rPr>
            <w:rStyle w:val="Hypertextovprepojenie"/>
            <w:rFonts w:ascii="Arial" w:hAnsi="Arial"/>
            <w:noProof/>
          </w:rPr>
          <w:t>Čl.2 Záverečné ustanovenia</w:t>
        </w:r>
        <w:r w:rsidR="00062D73">
          <w:rPr>
            <w:noProof/>
            <w:webHidden/>
          </w:rPr>
          <w:tab/>
        </w:r>
        <w:r w:rsidR="00062D73">
          <w:rPr>
            <w:noProof/>
            <w:webHidden/>
          </w:rPr>
          <w:fldChar w:fldCharType="begin"/>
        </w:r>
        <w:r w:rsidR="00062D73">
          <w:rPr>
            <w:noProof/>
            <w:webHidden/>
          </w:rPr>
          <w:instrText xml:space="preserve"> PAGEREF _Toc522700806 \h </w:instrText>
        </w:r>
        <w:r w:rsidR="00062D73">
          <w:rPr>
            <w:noProof/>
            <w:webHidden/>
          </w:rPr>
        </w:r>
        <w:r w:rsidR="00062D73">
          <w:rPr>
            <w:noProof/>
            <w:webHidden/>
          </w:rPr>
          <w:fldChar w:fldCharType="separate"/>
        </w:r>
        <w:r w:rsidR="00062D73">
          <w:rPr>
            <w:noProof/>
            <w:webHidden/>
          </w:rPr>
          <w:t>1</w:t>
        </w:r>
        <w:r w:rsidR="00062D73">
          <w:rPr>
            <w:noProof/>
            <w:webHidden/>
          </w:rPr>
          <w:fldChar w:fldCharType="end"/>
        </w:r>
      </w:hyperlink>
    </w:p>
    <w:p w:rsidR="00062D73" w:rsidRDefault="004D165D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22700810" w:history="1">
        <w:r w:rsidR="00062D73" w:rsidRPr="00D00312">
          <w:rPr>
            <w:rStyle w:val="Hypertextovprepojenie"/>
            <w:rFonts w:ascii="Arial" w:hAnsi="Arial"/>
            <w:noProof/>
          </w:rPr>
          <w:t>Čl.3 Účinnosť</w:t>
        </w:r>
        <w:r w:rsidR="00062D73">
          <w:rPr>
            <w:noProof/>
            <w:webHidden/>
          </w:rPr>
          <w:tab/>
        </w:r>
        <w:r w:rsidR="00062D73">
          <w:rPr>
            <w:noProof/>
            <w:webHidden/>
          </w:rPr>
          <w:fldChar w:fldCharType="begin"/>
        </w:r>
        <w:r w:rsidR="00062D73">
          <w:rPr>
            <w:noProof/>
            <w:webHidden/>
          </w:rPr>
          <w:instrText xml:space="preserve"> PAGEREF _Toc522700810 \h </w:instrText>
        </w:r>
        <w:r w:rsidR="00062D73">
          <w:rPr>
            <w:noProof/>
            <w:webHidden/>
          </w:rPr>
        </w:r>
        <w:r w:rsidR="00062D73">
          <w:rPr>
            <w:noProof/>
            <w:webHidden/>
          </w:rPr>
          <w:fldChar w:fldCharType="separate"/>
        </w:r>
        <w:r w:rsidR="00062D73">
          <w:rPr>
            <w:noProof/>
            <w:webHidden/>
          </w:rPr>
          <w:t>1</w:t>
        </w:r>
        <w:r w:rsidR="00062D73">
          <w:rPr>
            <w:noProof/>
            <w:webHidden/>
          </w:rPr>
          <w:fldChar w:fldCharType="end"/>
        </w:r>
      </w:hyperlink>
    </w:p>
    <w:p w:rsidR="00062D73" w:rsidRDefault="004D165D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522700811" w:history="1">
        <w:r w:rsidR="00062D73" w:rsidRPr="00D00312">
          <w:rPr>
            <w:rStyle w:val="Hypertextovprepojenie"/>
            <w:rFonts w:ascii="Arial" w:hAnsi="Arial"/>
            <w:noProof/>
          </w:rPr>
          <w:t>Zoznam príloh</w:t>
        </w:r>
        <w:r w:rsidR="00062D73">
          <w:rPr>
            <w:noProof/>
            <w:webHidden/>
          </w:rPr>
          <w:tab/>
        </w:r>
        <w:r w:rsidR="00062D73">
          <w:rPr>
            <w:noProof/>
            <w:webHidden/>
          </w:rPr>
          <w:fldChar w:fldCharType="begin"/>
        </w:r>
        <w:r w:rsidR="00062D73">
          <w:rPr>
            <w:noProof/>
            <w:webHidden/>
          </w:rPr>
          <w:instrText xml:space="preserve"> PAGEREF _Toc522700811 \h </w:instrText>
        </w:r>
        <w:r w:rsidR="00062D73">
          <w:rPr>
            <w:noProof/>
            <w:webHidden/>
          </w:rPr>
        </w:r>
        <w:r w:rsidR="00062D73">
          <w:rPr>
            <w:noProof/>
            <w:webHidden/>
          </w:rPr>
          <w:fldChar w:fldCharType="separate"/>
        </w:r>
        <w:r w:rsidR="00062D73">
          <w:rPr>
            <w:noProof/>
            <w:webHidden/>
          </w:rPr>
          <w:t>2</w:t>
        </w:r>
        <w:r w:rsidR="00062D73">
          <w:rPr>
            <w:noProof/>
            <w:webHidden/>
          </w:rPr>
          <w:fldChar w:fldCharType="end"/>
        </w:r>
      </w:hyperlink>
    </w:p>
    <w:p w:rsidR="00062D73" w:rsidRDefault="004D165D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522700812" w:history="1">
        <w:r w:rsidR="00062D73" w:rsidRPr="00D00312">
          <w:rPr>
            <w:rStyle w:val="Hypertextovprepojenie"/>
            <w:rFonts w:ascii="Arial" w:hAnsi="Arial"/>
            <w:noProof/>
          </w:rPr>
          <w:t>Obsah</w:t>
        </w:r>
        <w:r w:rsidR="00062D73">
          <w:rPr>
            <w:noProof/>
            <w:webHidden/>
          </w:rPr>
          <w:tab/>
        </w:r>
        <w:r w:rsidR="00062D73">
          <w:rPr>
            <w:noProof/>
            <w:webHidden/>
          </w:rPr>
          <w:fldChar w:fldCharType="begin"/>
        </w:r>
        <w:r w:rsidR="00062D73">
          <w:rPr>
            <w:noProof/>
            <w:webHidden/>
          </w:rPr>
          <w:instrText xml:space="preserve"> PAGEREF _Toc522700812 \h </w:instrText>
        </w:r>
        <w:r w:rsidR="00062D73">
          <w:rPr>
            <w:noProof/>
            <w:webHidden/>
          </w:rPr>
        </w:r>
        <w:r w:rsidR="00062D73">
          <w:rPr>
            <w:noProof/>
            <w:webHidden/>
          </w:rPr>
          <w:fldChar w:fldCharType="separate"/>
        </w:r>
        <w:r w:rsidR="00062D73">
          <w:rPr>
            <w:noProof/>
            <w:webHidden/>
          </w:rPr>
          <w:t>3</w:t>
        </w:r>
        <w:r w:rsidR="00062D73">
          <w:rPr>
            <w:noProof/>
            <w:webHidden/>
          </w:rPr>
          <w:fldChar w:fldCharType="end"/>
        </w:r>
      </w:hyperlink>
    </w:p>
    <w:p w:rsidR="007C43A9" w:rsidRPr="00931AC0" w:rsidRDefault="00BE069B" w:rsidP="00741C60">
      <w:pPr>
        <w:rPr>
          <w:rFonts w:ascii="Arial" w:hAnsi="Arial" w:cs="Arial"/>
          <w:color w:val="auto"/>
        </w:rPr>
      </w:pPr>
      <w:r w:rsidRPr="0082574E">
        <w:rPr>
          <w:rFonts w:ascii="Arial" w:hAnsi="Arial" w:cs="Arial"/>
          <w:color w:val="auto"/>
          <w:sz w:val="16"/>
          <w:szCs w:val="16"/>
        </w:rPr>
        <w:fldChar w:fldCharType="end"/>
      </w:r>
    </w:p>
    <w:p w:rsidR="00D03857" w:rsidRPr="00931AC0" w:rsidRDefault="00D03857" w:rsidP="00741C60">
      <w:pPr>
        <w:rPr>
          <w:rFonts w:ascii="Arial" w:hAnsi="Arial" w:cs="Arial"/>
          <w:color w:val="auto"/>
        </w:rPr>
      </w:pPr>
    </w:p>
    <w:sectPr w:rsidR="00D03857" w:rsidRPr="00931AC0" w:rsidSect="00BE069B">
      <w:headerReference w:type="default" r:id="rId8"/>
      <w:footerReference w:type="default" r:id="rId9"/>
      <w:head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65D" w:rsidRDefault="004D165D">
      <w:r>
        <w:separator/>
      </w:r>
    </w:p>
  </w:endnote>
  <w:endnote w:type="continuationSeparator" w:id="0">
    <w:p w:rsidR="004D165D" w:rsidRDefault="004D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Default="00770765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669B5">
      <w:rPr>
        <w:rStyle w:val="slostrany"/>
        <w:noProof/>
      </w:rPr>
      <w:t>2</w:t>
    </w:r>
    <w:r>
      <w:rPr>
        <w:rStyle w:val="slostrany"/>
      </w:rPr>
      <w:fldChar w:fldCharType="end"/>
    </w:r>
  </w:p>
  <w:p w:rsidR="00770765" w:rsidRDefault="007707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65D" w:rsidRDefault="004D165D">
      <w:r>
        <w:separator/>
      </w:r>
    </w:p>
  </w:footnote>
  <w:footnote w:type="continuationSeparator" w:id="0">
    <w:p w:rsidR="004D165D" w:rsidRDefault="004D1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Pr="003A4834" w:rsidRDefault="00770765" w:rsidP="00CD37B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 w:rsidRPr="003A4834">
      <w:rPr>
        <w:rFonts w:ascii="Arial" w:hAnsi="Arial" w:cs="Arial"/>
        <w:i/>
      </w:rPr>
      <w:t xml:space="preserve">Príkaz ministra č. </w:t>
    </w:r>
    <w:r w:rsidR="00062D73">
      <w:rPr>
        <w:rFonts w:ascii="Arial" w:hAnsi="Arial" w:cs="Arial"/>
        <w:i/>
      </w:rPr>
      <w:t>35</w:t>
    </w:r>
    <w:r>
      <w:rPr>
        <w:rFonts w:ascii="Arial" w:hAnsi="Arial" w:cs="Arial"/>
        <w:i/>
      </w:rPr>
      <w:t>/</w:t>
    </w:r>
    <w:r w:rsidRPr="003A4834">
      <w:rPr>
        <w:rFonts w:ascii="Arial" w:hAnsi="Arial" w:cs="Arial"/>
        <w:i/>
      </w:rPr>
      <w:t>201</w:t>
    </w:r>
    <w:r w:rsidR="00B34720">
      <w:rPr>
        <w:rFonts w:ascii="Arial" w:hAnsi="Arial" w:cs="Arial"/>
        <w:i/>
      </w:rPr>
      <w:t>8</w:t>
    </w:r>
  </w:p>
  <w:p w:rsidR="00770765" w:rsidRDefault="0077076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765" w:rsidRPr="00F430C0" w:rsidRDefault="00770765">
    <w:pPr>
      <w:pBdr>
        <w:bottom w:val="single" w:sz="4" w:space="1" w:color="auto"/>
      </w:pBdr>
      <w:jc w:val="center"/>
      <w:rPr>
        <w:rFonts w:ascii="Arial" w:hAnsi="Arial" w:cs="Arial"/>
      </w:rPr>
    </w:pPr>
    <w:r w:rsidRPr="00F430C0">
      <w:rPr>
        <w:rFonts w:ascii="Arial" w:hAnsi="Arial" w:cs="Arial"/>
        <w:b/>
        <w:sz w:val="28"/>
        <w:szCs w:val="28"/>
      </w:rPr>
      <w:t>Ministerstvo školstva, vedy, výskumu a športu Slovenskej republiky</w:t>
    </w:r>
  </w:p>
  <w:p w:rsidR="00770765" w:rsidRDefault="00770765" w:rsidP="00EE75E4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EB327E"/>
    <w:multiLevelType w:val="hybridMultilevel"/>
    <w:tmpl w:val="7B0289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746EEB"/>
    <w:multiLevelType w:val="hybridMultilevel"/>
    <w:tmpl w:val="ED744072"/>
    <w:lvl w:ilvl="0" w:tplc="041B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F95D36"/>
    <w:multiLevelType w:val="multilevel"/>
    <w:tmpl w:val="AF86381E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</w:rPr>
    </w:lvl>
    <w:lvl w:ilvl="1">
      <w:start w:val="1"/>
      <w:numFmt w:val="decimal"/>
      <w:lvlText w:val="(%2)"/>
      <w:lvlJc w:val="left"/>
      <w:pPr>
        <w:tabs>
          <w:tab w:val="num" w:pos="2207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4" w15:restartNumberingAfterBreak="0">
    <w:nsid w:val="595843B9"/>
    <w:multiLevelType w:val="hybridMultilevel"/>
    <w:tmpl w:val="8C64633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665881"/>
    <w:multiLevelType w:val="hybridMultilevel"/>
    <w:tmpl w:val="C20840EE"/>
    <w:lvl w:ilvl="0" w:tplc="415A7CA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0159AB"/>
    <w:multiLevelType w:val="multilevel"/>
    <w:tmpl w:val="34C48956"/>
    <w:lvl w:ilvl="0">
      <w:start w:val="50"/>
      <w:numFmt w:val="decimal"/>
      <w:lvlText w:val="Čl. %1"/>
      <w:lvlJc w:val="left"/>
      <w:pPr>
        <w:tabs>
          <w:tab w:val="num" w:pos="0"/>
        </w:tabs>
      </w:pPr>
      <w:rPr>
        <w:rFonts w:cs="Times New Roman" w:hint="default"/>
        <w:b/>
        <w:strike w:val="0"/>
      </w:rPr>
    </w:lvl>
    <w:lvl w:ilvl="1">
      <w:start w:val="1"/>
      <w:numFmt w:val="decimal"/>
      <w:lvlText w:val="(%2)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 w15:restartNumberingAfterBreak="0">
    <w:nsid w:val="7AC35BCE"/>
    <w:multiLevelType w:val="hybridMultilevel"/>
    <w:tmpl w:val="86D4E5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4161D8"/>
    <w:multiLevelType w:val="hybridMultilevel"/>
    <w:tmpl w:val="E2906E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ED178A8"/>
    <w:multiLevelType w:val="hybridMultilevel"/>
    <w:tmpl w:val="F26810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0"/>
  </w:num>
  <w:num w:numId="30">
    <w:abstractNumId w:val="1"/>
  </w:num>
  <w:num w:numId="31">
    <w:abstractNumId w:val="4"/>
  </w:num>
  <w:num w:numId="32">
    <w:abstractNumId w:val="3"/>
  </w:num>
  <w:num w:numId="33">
    <w:abstractNumId w:val="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9B"/>
    <w:rsid w:val="00001680"/>
    <w:rsid w:val="000273D2"/>
    <w:rsid w:val="00027C02"/>
    <w:rsid w:val="00030DE5"/>
    <w:rsid w:val="00031591"/>
    <w:rsid w:val="00044EB0"/>
    <w:rsid w:val="00055838"/>
    <w:rsid w:val="00057BB8"/>
    <w:rsid w:val="000628B9"/>
    <w:rsid w:val="00062D73"/>
    <w:rsid w:val="00064721"/>
    <w:rsid w:val="00070686"/>
    <w:rsid w:val="00072AF3"/>
    <w:rsid w:val="0008021F"/>
    <w:rsid w:val="0008239E"/>
    <w:rsid w:val="000A0DF1"/>
    <w:rsid w:val="000A538F"/>
    <w:rsid w:val="000B1D7E"/>
    <w:rsid w:val="000B6B8D"/>
    <w:rsid w:val="000C04ED"/>
    <w:rsid w:val="000C4352"/>
    <w:rsid w:val="000C6AB0"/>
    <w:rsid w:val="000C71E3"/>
    <w:rsid w:val="000F5015"/>
    <w:rsid w:val="000F5B16"/>
    <w:rsid w:val="00105F3D"/>
    <w:rsid w:val="00114520"/>
    <w:rsid w:val="00126AD3"/>
    <w:rsid w:val="00145BF6"/>
    <w:rsid w:val="001503A4"/>
    <w:rsid w:val="00166FE8"/>
    <w:rsid w:val="0016736B"/>
    <w:rsid w:val="00180B7E"/>
    <w:rsid w:val="00184066"/>
    <w:rsid w:val="001A72AC"/>
    <w:rsid w:val="001C103E"/>
    <w:rsid w:val="001C2EDB"/>
    <w:rsid w:val="001D4397"/>
    <w:rsid w:val="001E0F7F"/>
    <w:rsid w:val="001E63C2"/>
    <w:rsid w:val="001E6CB7"/>
    <w:rsid w:val="001F7080"/>
    <w:rsid w:val="00205A6F"/>
    <w:rsid w:val="00212818"/>
    <w:rsid w:val="002277BB"/>
    <w:rsid w:val="002413D9"/>
    <w:rsid w:val="00247247"/>
    <w:rsid w:val="00260F2B"/>
    <w:rsid w:val="00263A2C"/>
    <w:rsid w:val="002748CA"/>
    <w:rsid w:val="00274CB8"/>
    <w:rsid w:val="002776B0"/>
    <w:rsid w:val="0029776F"/>
    <w:rsid w:val="002B72B9"/>
    <w:rsid w:val="002C0889"/>
    <w:rsid w:val="002C4856"/>
    <w:rsid w:val="002C5716"/>
    <w:rsid w:val="002D05EF"/>
    <w:rsid w:val="002F7670"/>
    <w:rsid w:val="00314082"/>
    <w:rsid w:val="00340327"/>
    <w:rsid w:val="00340F2A"/>
    <w:rsid w:val="00341B8D"/>
    <w:rsid w:val="00345692"/>
    <w:rsid w:val="00350A68"/>
    <w:rsid w:val="00361C1A"/>
    <w:rsid w:val="003647D5"/>
    <w:rsid w:val="00366789"/>
    <w:rsid w:val="00380E73"/>
    <w:rsid w:val="00383ABD"/>
    <w:rsid w:val="00395D1E"/>
    <w:rsid w:val="0039664B"/>
    <w:rsid w:val="003A4834"/>
    <w:rsid w:val="003A6B24"/>
    <w:rsid w:val="003B5E47"/>
    <w:rsid w:val="003B68F6"/>
    <w:rsid w:val="003C58ED"/>
    <w:rsid w:val="003C5BCB"/>
    <w:rsid w:val="003D1AD6"/>
    <w:rsid w:val="003D494F"/>
    <w:rsid w:val="003E31FD"/>
    <w:rsid w:val="003F6994"/>
    <w:rsid w:val="00403742"/>
    <w:rsid w:val="004038EC"/>
    <w:rsid w:val="00407EA3"/>
    <w:rsid w:val="0042108A"/>
    <w:rsid w:val="0043027C"/>
    <w:rsid w:val="00443E5B"/>
    <w:rsid w:val="0044664C"/>
    <w:rsid w:val="00464C29"/>
    <w:rsid w:val="00484676"/>
    <w:rsid w:val="004A693A"/>
    <w:rsid w:val="004C3D30"/>
    <w:rsid w:val="004C4CB2"/>
    <w:rsid w:val="004C6947"/>
    <w:rsid w:val="004D165D"/>
    <w:rsid w:val="004E6B55"/>
    <w:rsid w:val="004F08A5"/>
    <w:rsid w:val="00531FA3"/>
    <w:rsid w:val="00547C19"/>
    <w:rsid w:val="00556525"/>
    <w:rsid w:val="0057387D"/>
    <w:rsid w:val="00574B3B"/>
    <w:rsid w:val="005840CB"/>
    <w:rsid w:val="005C058C"/>
    <w:rsid w:val="005C38DA"/>
    <w:rsid w:val="005C6346"/>
    <w:rsid w:val="005D692C"/>
    <w:rsid w:val="005D7727"/>
    <w:rsid w:val="00601690"/>
    <w:rsid w:val="006118F4"/>
    <w:rsid w:val="00627E31"/>
    <w:rsid w:val="00632E0A"/>
    <w:rsid w:val="00635639"/>
    <w:rsid w:val="00637889"/>
    <w:rsid w:val="006423F0"/>
    <w:rsid w:val="006551F6"/>
    <w:rsid w:val="006669B5"/>
    <w:rsid w:val="00680E23"/>
    <w:rsid w:val="0068331C"/>
    <w:rsid w:val="00683E38"/>
    <w:rsid w:val="00687BBC"/>
    <w:rsid w:val="00690AE6"/>
    <w:rsid w:val="006A0012"/>
    <w:rsid w:val="006A6765"/>
    <w:rsid w:val="006B139C"/>
    <w:rsid w:val="006B1F6A"/>
    <w:rsid w:val="006B7B93"/>
    <w:rsid w:val="006D32E2"/>
    <w:rsid w:val="006D409A"/>
    <w:rsid w:val="006E708C"/>
    <w:rsid w:val="00710E15"/>
    <w:rsid w:val="00725019"/>
    <w:rsid w:val="00741C60"/>
    <w:rsid w:val="00755ECC"/>
    <w:rsid w:val="00770765"/>
    <w:rsid w:val="007727E2"/>
    <w:rsid w:val="00775037"/>
    <w:rsid w:val="007A1B7E"/>
    <w:rsid w:val="007A2835"/>
    <w:rsid w:val="007A49C7"/>
    <w:rsid w:val="007B2DCB"/>
    <w:rsid w:val="007C20E8"/>
    <w:rsid w:val="007C43A9"/>
    <w:rsid w:val="007F459B"/>
    <w:rsid w:val="00802F8E"/>
    <w:rsid w:val="00804435"/>
    <w:rsid w:val="00804629"/>
    <w:rsid w:val="0081241F"/>
    <w:rsid w:val="008129BD"/>
    <w:rsid w:val="008147AB"/>
    <w:rsid w:val="0082574E"/>
    <w:rsid w:val="00827CF3"/>
    <w:rsid w:val="00833375"/>
    <w:rsid w:val="0084124D"/>
    <w:rsid w:val="00860887"/>
    <w:rsid w:val="0086206C"/>
    <w:rsid w:val="00862DA9"/>
    <w:rsid w:val="00863F08"/>
    <w:rsid w:val="00864E26"/>
    <w:rsid w:val="00865726"/>
    <w:rsid w:val="00881CB9"/>
    <w:rsid w:val="00894B21"/>
    <w:rsid w:val="008B0CF0"/>
    <w:rsid w:val="008B59FA"/>
    <w:rsid w:val="008C1108"/>
    <w:rsid w:val="008C654F"/>
    <w:rsid w:val="008F0A45"/>
    <w:rsid w:val="008F15FA"/>
    <w:rsid w:val="008F6527"/>
    <w:rsid w:val="0091037F"/>
    <w:rsid w:val="00910AFD"/>
    <w:rsid w:val="0092093A"/>
    <w:rsid w:val="00931AC0"/>
    <w:rsid w:val="009341E8"/>
    <w:rsid w:val="00936AF8"/>
    <w:rsid w:val="009444A3"/>
    <w:rsid w:val="00946A0E"/>
    <w:rsid w:val="00951105"/>
    <w:rsid w:val="00952C85"/>
    <w:rsid w:val="00956B9B"/>
    <w:rsid w:val="009647FF"/>
    <w:rsid w:val="009649A2"/>
    <w:rsid w:val="009654A5"/>
    <w:rsid w:val="009700C6"/>
    <w:rsid w:val="00983B35"/>
    <w:rsid w:val="00984CFE"/>
    <w:rsid w:val="00990792"/>
    <w:rsid w:val="00991A03"/>
    <w:rsid w:val="00993471"/>
    <w:rsid w:val="0099474F"/>
    <w:rsid w:val="009969F8"/>
    <w:rsid w:val="009A31CB"/>
    <w:rsid w:val="009C0848"/>
    <w:rsid w:val="009C440F"/>
    <w:rsid w:val="009E16BA"/>
    <w:rsid w:val="009F1FFF"/>
    <w:rsid w:val="00A252DC"/>
    <w:rsid w:val="00A308A3"/>
    <w:rsid w:val="00A31FC9"/>
    <w:rsid w:val="00A326FA"/>
    <w:rsid w:val="00A43322"/>
    <w:rsid w:val="00A6060B"/>
    <w:rsid w:val="00A63922"/>
    <w:rsid w:val="00A65EA1"/>
    <w:rsid w:val="00A873D6"/>
    <w:rsid w:val="00A93ABA"/>
    <w:rsid w:val="00A97B88"/>
    <w:rsid w:val="00AA7664"/>
    <w:rsid w:val="00AB2BFF"/>
    <w:rsid w:val="00AB748F"/>
    <w:rsid w:val="00AC4466"/>
    <w:rsid w:val="00AC4F88"/>
    <w:rsid w:val="00AC5531"/>
    <w:rsid w:val="00AD3C0E"/>
    <w:rsid w:val="00AE501C"/>
    <w:rsid w:val="00AE6AEF"/>
    <w:rsid w:val="00AF1F03"/>
    <w:rsid w:val="00AF27FF"/>
    <w:rsid w:val="00AF7CFB"/>
    <w:rsid w:val="00B03F09"/>
    <w:rsid w:val="00B12F1C"/>
    <w:rsid w:val="00B153A0"/>
    <w:rsid w:val="00B2272E"/>
    <w:rsid w:val="00B25E46"/>
    <w:rsid w:val="00B26019"/>
    <w:rsid w:val="00B27E35"/>
    <w:rsid w:val="00B30CE4"/>
    <w:rsid w:val="00B33D21"/>
    <w:rsid w:val="00B34720"/>
    <w:rsid w:val="00B4555F"/>
    <w:rsid w:val="00B51DC2"/>
    <w:rsid w:val="00B57859"/>
    <w:rsid w:val="00B610A2"/>
    <w:rsid w:val="00B821B5"/>
    <w:rsid w:val="00B851E9"/>
    <w:rsid w:val="00B902A6"/>
    <w:rsid w:val="00B918DC"/>
    <w:rsid w:val="00B97CF7"/>
    <w:rsid w:val="00BA775F"/>
    <w:rsid w:val="00BB327F"/>
    <w:rsid w:val="00BB461F"/>
    <w:rsid w:val="00BB6A30"/>
    <w:rsid w:val="00BC000C"/>
    <w:rsid w:val="00BD0A1F"/>
    <w:rsid w:val="00BD3221"/>
    <w:rsid w:val="00BD3805"/>
    <w:rsid w:val="00BE069B"/>
    <w:rsid w:val="00BE584C"/>
    <w:rsid w:val="00BE6235"/>
    <w:rsid w:val="00BF6EBF"/>
    <w:rsid w:val="00C1455A"/>
    <w:rsid w:val="00C15882"/>
    <w:rsid w:val="00C258B5"/>
    <w:rsid w:val="00C32D4B"/>
    <w:rsid w:val="00C33CC5"/>
    <w:rsid w:val="00C36431"/>
    <w:rsid w:val="00C5067D"/>
    <w:rsid w:val="00C73C60"/>
    <w:rsid w:val="00C87C4A"/>
    <w:rsid w:val="00C90842"/>
    <w:rsid w:val="00C96D1A"/>
    <w:rsid w:val="00CA2B5D"/>
    <w:rsid w:val="00CA5DBA"/>
    <w:rsid w:val="00CB0871"/>
    <w:rsid w:val="00CB2E10"/>
    <w:rsid w:val="00CC201E"/>
    <w:rsid w:val="00CC20DA"/>
    <w:rsid w:val="00CC23A7"/>
    <w:rsid w:val="00CD0744"/>
    <w:rsid w:val="00CD1705"/>
    <w:rsid w:val="00CD37B2"/>
    <w:rsid w:val="00CD59D3"/>
    <w:rsid w:val="00CE4207"/>
    <w:rsid w:val="00CE7C8C"/>
    <w:rsid w:val="00CF435F"/>
    <w:rsid w:val="00CF4B36"/>
    <w:rsid w:val="00CF50D0"/>
    <w:rsid w:val="00D00373"/>
    <w:rsid w:val="00D035F8"/>
    <w:rsid w:val="00D03857"/>
    <w:rsid w:val="00D0744A"/>
    <w:rsid w:val="00D23693"/>
    <w:rsid w:val="00D251A5"/>
    <w:rsid w:val="00D30DB2"/>
    <w:rsid w:val="00D376C4"/>
    <w:rsid w:val="00D5332E"/>
    <w:rsid w:val="00D55955"/>
    <w:rsid w:val="00D61BC1"/>
    <w:rsid w:val="00D65476"/>
    <w:rsid w:val="00D75F6C"/>
    <w:rsid w:val="00D770EF"/>
    <w:rsid w:val="00D94317"/>
    <w:rsid w:val="00D946B4"/>
    <w:rsid w:val="00DA74D4"/>
    <w:rsid w:val="00DB5581"/>
    <w:rsid w:val="00DC05A2"/>
    <w:rsid w:val="00DC2E52"/>
    <w:rsid w:val="00DC79DF"/>
    <w:rsid w:val="00DD586E"/>
    <w:rsid w:val="00DF3E02"/>
    <w:rsid w:val="00DF7DA4"/>
    <w:rsid w:val="00E05996"/>
    <w:rsid w:val="00E224BD"/>
    <w:rsid w:val="00E27A7E"/>
    <w:rsid w:val="00E3171D"/>
    <w:rsid w:val="00E67BD1"/>
    <w:rsid w:val="00E74FCD"/>
    <w:rsid w:val="00E813BA"/>
    <w:rsid w:val="00E82098"/>
    <w:rsid w:val="00EA203A"/>
    <w:rsid w:val="00EA7A7C"/>
    <w:rsid w:val="00EB3185"/>
    <w:rsid w:val="00EC728F"/>
    <w:rsid w:val="00ED172F"/>
    <w:rsid w:val="00ED21F2"/>
    <w:rsid w:val="00ED5C2B"/>
    <w:rsid w:val="00EE6DEE"/>
    <w:rsid w:val="00EE75E4"/>
    <w:rsid w:val="00EF700D"/>
    <w:rsid w:val="00EF7B25"/>
    <w:rsid w:val="00F035CB"/>
    <w:rsid w:val="00F04E2E"/>
    <w:rsid w:val="00F13FCB"/>
    <w:rsid w:val="00F16CDE"/>
    <w:rsid w:val="00F222D1"/>
    <w:rsid w:val="00F3444B"/>
    <w:rsid w:val="00F36D4A"/>
    <w:rsid w:val="00F40101"/>
    <w:rsid w:val="00F430C0"/>
    <w:rsid w:val="00F62687"/>
    <w:rsid w:val="00F74FDA"/>
    <w:rsid w:val="00F779F0"/>
    <w:rsid w:val="00F84CF7"/>
    <w:rsid w:val="00F85556"/>
    <w:rsid w:val="00F964C1"/>
    <w:rsid w:val="00FA4906"/>
    <w:rsid w:val="00FA68B9"/>
    <w:rsid w:val="00FB0C1D"/>
    <w:rsid w:val="00FE1A38"/>
    <w:rsid w:val="00FE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B4549"/>
  <w14:defaultImageDpi w14:val="0"/>
  <w15:docId w15:val="{77BCF6A6-B24E-4999-BD20-B4280F59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uiPriority w:val="99"/>
    <w:qFormat/>
    <w:rsid w:val="00BE069B"/>
    <w:p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uiPriority w:val="99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52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C29D0-12CA-4287-9C99-CF16FBF7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Auxtova</dc:creator>
  <cp:lastModifiedBy>Hudák Milan</cp:lastModifiedBy>
  <cp:revision>2</cp:revision>
  <cp:lastPrinted>2018-08-06T14:31:00Z</cp:lastPrinted>
  <dcterms:created xsi:type="dcterms:W3CDTF">2023-10-10T13:04:00Z</dcterms:created>
  <dcterms:modified xsi:type="dcterms:W3CDTF">2023-10-10T13:04:00Z</dcterms:modified>
</cp:coreProperties>
</file>