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730" w:rsidRPr="00AC521F" w:rsidRDefault="00145C8C" w:rsidP="00DD2FB1">
      <w:pPr>
        <w:spacing w:after="0" w:line="240" w:lineRule="auto"/>
        <w:contextualSpacing/>
        <w:jc w:val="center"/>
        <w:rPr>
          <w:rFonts w:ascii="Times New Roman" w:hAnsi="Times New Roman" w:cs="Times New Roman"/>
          <w:b/>
          <w:color w:val="0070C0"/>
          <w:sz w:val="28"/>
          <w:szCs w:val="28"/>
          <w:u w:val="single"/>
        </w:rPr>
      </w:pPr>
      <w:r w:rsidRPr="00AC521F">
        <w:rPr>
          <w:rFonts w:ascii="Times New Roman" w:hAnsi="Times New Roman" w:cs="Times New Roman"/>
          <w:b/>
          <w:color w:val="0070C0"/>
          <w:sz w:val="28"/>
          <w:szCs w:val="28"/>
          <w:u w:val="single"/>
        </w:rPr>
        <w:t>Najčastejšie kladené otázky k podpornému opatreniu – pedagogický asistent (PA)</w:t>
      </w:r>
    </w:p>
    <w:p w:rsidR="00DD2FB1" w:rsidRDefault="00DD2FB1" w:rsidP="00DD2FB1">
      <w:pPr>
        <w:spacing w:after="0" w:line="240" w:lineRule="auto"/>
        <w:contextualSpacing/>
        <w:jc w:val="both"/>
        <w:rPr>
          <w:rFonts w:ascii="Times New Roman" w:hAnsi="Times New Roman" w:cs="Times New Roman"/>
          <w:color w:val="1F3864" w:themeColor="accent1" w:themeShade="80"/>
          <w:sz w:val="23"/>
          <w:szCs w:val="23"/>
        </w:rPr>
      </w:pPr>
    </w:p>
    <w:p w:rsidR="00DD2FB1" w:rsidRPr="00DD2FB1" w:rsidRDefault="00DD2FB1" w:rsidP="00DD2FB1">
      <w:pPr>
        <w:spacing w:after="0" w:line="240" w:lineRule="auto"/>
        <w:contextualSpacing/>
        <w:jc w:val="both"/>
        <w:rPr>
          <w:rFonts w:ascii="Times New Roman" w:hAnsi="Times New Roman" w:cs="Times New Roman"/>
          <w:color w:val="1F3864" w:themeColor="accent1" w:themeShade="80"/>
          <w:sz w:val="23"/>
          <w:szCs w:val="23"/>
        </w:rPr>
      </w:pPr>
    </w:p>
    <w:p w:rsidR="00145C8C" w:rsidRPr="00AC521F" w:rsidRDefault="00145C8C" w:rsidP="00DD2FB1">
      <w:pPr>
        <w:spacing w:after="0" w:line="240" w:lineRule="auto"/>
        <w:contextualSpacing/>
        <w:jc w:val="both"/>
        <w:rPr>
          <w:rFonts w:ascii="Times New Roman" w:hAnsi="Times New Roman" w:cs="Times New Roman"/>
          <w:b/>
          <w:i/>
          <w:color w:val="0070C0"/>
          <w:sz w:val="24"/>
          <w:szCs w:val="24"/>
        </w:rPr>
      </w:pPr>
      <w:r w:rsidRPr="00AC521F">
        <w:rPr>
          <w:rFonts w:ascii="Times New Roman" w:hAnsi="Times New Roman" w:cs="Times New Roman"/>
          <w:b/>
          <w:i/>
          <w:color w:val="0070C0"/>
          <w:sz w:val="24"/>
          <w:szCs w:val="24"/>
          <w:u w:val="single"/>
        </w:rPr>
        <w:t>Otázka č. 1:</w:t>
      </w:r>
      <w:r w:rsidRPr="00AC521F">
        <w:rPr>
          <w:rFonts w:ascii="Times New Roman" w:hAnsi="Times New Roman" w:cs="Times New Roman"/>
          <w:b/>
          <w:color w:val="0070C0"/>
          <w:sz w:val="24"/>
          <w:szCs w:val="24"/>
        </w:rPr>
        <w:t xml:space="preserve"> </w:t>
      </w:r>
      <w:r w:rsidRPr="00AC521F">
        <w:rPr>
          <w:rFonts w:ascii="Times New Roman" w:hAnsi="Times New Roman" w:cs="Times New Roman"/>
          <w:b/>
          <w:i/>
          <w:color w:val="0070C0"/>
          <w:sz w:val="24"/>
          <w:szCs w:val="24"/>
        </w:rPr>
        <w:t>Škole bol na školský rok 2024/2025 pridelený</w:t>
      </w:r>
      <w:r w:rsidR="005E6D0E" w:rsidRPr="00AC521F">
        <w:rPr>
          <w:rFonts w:ascii="Times New Roman" w:hAnsi="Times New Roman" w:cs="Times New Roman"/>
          <w:b/>
          <w:i/>
          <w:color w:val="0070C0"/>
          <w:sz w:val="24"/>
          <w:szCs w:val="24"/>
        </w:rPr>
        <w:t xml:space="preserve"> 1</w:t>
      </w:r>
      <w:r w:rsidRPr="00AC521F">
        <w:rPr>
          <w:rFonts w:ascii="Times New Roman" w:hAnsi="Times New Roman" w:cs="Times New Roman"/>
          <w:b/>
          <w:i/>
          <w:color w:val="0070C0"/>
          <w:sz w:val="24"/>
          <w:szCs w:val="24"/>
        </w:rPr>
        <w:t xml:space="preserve"> pracovný úväzok PA na základe paušálneho kľúča. Je potrebné, aby</w:t>
      </w:r>
      <w:r w:rsidR="005E6D0E" w:rsidRPr="00AC521F">
        <w:rPr>
          <w:rFonts w:ascii="Times New Roman" w:hAnsi="Times New Roman" w:cs="Times New Roman"/>
          <w:b/>
          <w:i/>
          <w:color w:val="0070C0"/>
          <w:sz w:val="24"/>
          <w:szCs w:val="24"/>
        </w:rPr>
        <w:t xml:space="preserve"> táto </w:t>
      </w:r>
      <w:r w:rsidRPr="00AC521F">
        <w:rPr>
          <w:rFonts w:ascii="Times New Roman" w:hAnsi="Times New Roman" w:cs="Times New Roman"/>
          <w:b/>
          <w:i/>
          <w:color w:val="0070C0"/>
          <w:sz w:val="24"/>
          <w:szCs w:val="24"/>
        </w:rPr>
        <w:t xml:space="preserve"> škola dodatočne </w:t>
      </w:r>
      <w:r w:rsidR="005E6D0E" w:rsidRPr="00AC521F">
        <w:rPr>
          <w:rFonts w:ascii="Times New Roman" w:hAnsi="Times New Roman" w:cs="Times New Roman"/>
          <w:b/>
          <w:i/>
          <w:color w:val="0070C0"/>
          <w:sz w:val="24"/>
          <w:szCs w:val="24"/>
        </w:rPr>
        <w:t>m</w:t>
      </w:r>
      <w:r w:rsidRPr="00AC521F">
        <w:rPr>
          <w:rFonts w:ascii="Times New Roman" w:hAnsi="Times New Roman" w:cs="Times New Roman"/>
          <w:b/>
          <w:i/>
          <w:color w:val="0070C0"/>
          <w:sz w:val="24"/>
          <w:szCs w:val="24"/>
        </w:rPr>
        <w:t>inisterstvu predložila vyjadreni</w:t>
      </w:r>
      <w:r w:rsidR="005E6D0E" w:rsidRPr="00AC521F">
        <w:rPr>
          <w:rFonts w:ascii="Times New Roman" w:hAnsi="Times New Roman" w:cs="Times New Roman"/>
          <w:b/>
          <w:i/>
          <w:color w:val="0070C0"/>
          <w:sz w:val="24"/>
          <w:szCs w:val="24"/>
        </w:rPr>
        <w:t>e</w:t>
      </w:r>
      <w:r w:rsidRPr="00AC521F">
        <w:rPr>
          <w:rFonts w:ascii="Times New Roman" w:hAnsi="Times New Roman" w:cs="Times New Roman"/>
          <w:b/>
          <w:i/>
          <w:color w:val="0070C0"/>
          <w:sz w:val="24"/>
          <w:szCs w:val="24"/>
        </w:rPr>
        <w:t xml:space="preserve"> </w:t>
      </w:r>
      <w:r w:rsidR="005E6D0E" w:rsidRPr="00AC521F">
        <w:rPr>
          <w:rFonts w:ascii="Times New Roman" w:hAnsi="Times New Roman" w:cs="Times New Roman"/>
          <w:b/>
          <w:i/>
          <w:color w:val="0070C0"/>
          <w:sz w:val="24"/>
          <w:szCs w:val="24"/>
        </w:rPr>
        <w:t xml:space="preserve">zo zariadenia poradenstva a prevencie </w:t>
      </w:r>
      <w:r w:rsidR="0020398F" w:rsidRPr="00AC521F">
        <w:rPr>
          <w:rFonts w:ascii="Times New Roman" w:hAnsi="Times New Roman" w:cs="Times New Roman"/>
          <w:b/>
          <w:i/>
          <w:color w:val="0070C0"/>
          <w:sz w:val="24"/>
          <w:szCs w:val="24"/>
        </w:rPr>
        <w:t>o potrebe zabezpečenia pôsobenia PA v</w:t>
      </w:r>
      <w:r w:rsidR="005E6D0E" w:rsidRPr="00AC521F">
        <w:rPr>
          <w:rFonts w:ascii="Times New Roman" w:hAnsi="Times New Roman" w:cs="Times New Roman"/>
          <w:b/>
          <w:i/>
          <w:color w:val="0070C0"/>
          <w:sz w:val="24"/>
          <w:szCs w:val="24"/>
        </w:rPr>
        <w:t> </w:t>
      </w:r>
      <w:r w:rsidR="0020398F" w:rsidRPr="00AC521F">
        <w:rPr>
          <w:rFonts w:ascii="Times New Roman" w:hAnsi="Times New Roman" w:cs="Times New Roman"/>
          <w:b/>
          <w:i/>
          <w:color w:val="0070C0"/>
          <w:sz w:val="24"/>
          <w:szCs w:val="24"/>
        </w:rPr>
        <w:t>tried</w:t>
      </w:r>
      <w:r w:rsidR="005E6D0E" w:rsidRPr="00AC521F">
        <w:rPr>
          <w:rFonts w:ascii="Times New Roman" w:hAnsi="Times New Roman" w:cs="Times New Roman"/>
          <w:b/>
          <w:i/>
          <w:color w:val="0070C0"/>
          <w:sz w:val="24"/>
          <w:szCs w:val="24"/>
        </w:rPr>
        <w:t>e</w:t>
      </w:r>
      <w:r w:rsidRPr="00AC521F">
        <w:rPr>
          <w:rFonts w:ascii="Times New Roman" w:hAnsi="Times New Roman" w:cs="Times New Roman"/>
          <w:b/>
          <w:i/>
          <w:color w:val="0070C0"/>
          <w:sz w:val="24"/>
          <w:szCs w:val="24"/>
        </w:rPr>
        <w:t>?</w:t>
      </w:r>
    </w:p>
    <w:p w:rsidR="00145C8C" w:rsidRPr="00AC521F" w:rsidRDefault="00145C8C" w:rsidP="00DD2FB1">
      <w:pPr>
        <w:spacing w:after="0" w:line="240" w:lineRule="auto"/>
        <w:contextualSpacing/>
        <w:jc w:val="both"/>
        <w:rPr>
          <w:rFonts w:ascii="Times New Roman" w:hAnsi="Times New Roman" w:cs="Times New Roman"/>
          <w:color w:val="0070C0"/>
          <w:sz w:val="24"/>
          <w:szCs w:val="24"/>
        </w:rPr>
      </w:pPr>
      <w:r w:rsidRPr="00AC521F">
        <w:rPr>
          <w:rFonts w:ascii="Times New Roman" w:hAnsi="Times New Roman" w:cs="Times New Roman"/>
          <w:b/>
          <w:i/>
          <w:color w:val="0070C0"/>
          <w:sz w:val="24"/>
          <w:szCs w:val="24"/>
          <w:u w:val="single"/>
        </w:rPr>
        <w:t>Odpoveď:</w:t>
      </w:r>
      <w:r w:rsidRPr="00AC521F">
        <w:rPr>
          <w:rFonts w:ascii="Times New Roman" w:hAnsi="Times New Roman" w:cs="Times New Roman"/>
          <w:color w:val="0070C0"/>
          <w:sz w:val="24"/>
          <w:szCs w:val="24"/>
        </w:rPr>
        <w:t xml:space="preserve"> Nie, škola dodatočne nepredkladá ministerstvu ani príslušnému </w:t>
      </w:r>
      <w:r w:rsidR="005E6D0E" w:rsidRPr="00AC521F">
        <w:rPr>
          <w:rFonts w:ascii="Times New Roman" w:hAnsi="Times New Roman" w:cs="Times New Roman"/>
          <w:color w:val="0070C0"/>
          <w:sz w:val="24"/>
          <w:szCs w:val="24"/>
        </w:rPr>
        <w:t>RUŠS</w:t>
      </w:r>
      <w:r w:rsidR="00AC521F" w:rsidRPr="00AC521F">
        <w:rPr>
          <w:rFonts w:ascii="Times New Roman" w:hAnsi="Times New Roman" w:cs="Times New Roman"/>
          <w:color w:val="0070C0"/>
          <w:sz w:val="24"/>
          <w:szCs w:val="24"/>
        </w:rPr>
        <w:t xml:space="preserve"> vyjadrenie od ZPP</w:t>
      </w:r>
      <w:r w:rsidR="007147E3" w:rsidRPr="00AC521F">
        <w:rPr>
          <w:rFonts w:ascii="Times New Roman" w:hAnsi="Times New Roman" w:cs="Times New Roman"/>
          <w:color w:val="0070C0"/>
          <w:sz w:val="24"/>
          <w:szCs w:val="24"/>
        </w:rPr>
        <w:t xml:space="preserve"> o potrebe pôsobenia PA v triede</w:t>
      </w:r>
      <w:r w:rsidRPr="00AC521F">
        <w:rPr>
          <w:rFonts w:ascii="Times New Roman" w:hAnsi="Times New Roman" w:cs="Times New Roman"/>
          <w:color w:val="0070C0"/>
          <w:sz w:val="24"/>
          <w:szCs w:val="24"/>
        </w:rPr>
        <w:t xml:space="preserve">. Pracovné úväzky PA na základe paušálneho kľúča boli škole pridelené na základe kritérií </w:t>
      </w:r>
      <w:r w:rsidR="00DD2FB1" w:rsidRPr="00AC521F">
        <w:rPr>
          <w:rFonts w:ascii="Times New Roman" w:hAnsi="Times New Roman" w:cs="Times New Roman"/>
          <w:color w:val="0070C0"/>
          <w:sz w:val="24"/>
          <w:szCs w:val="24"/>
        </w:rPr>
        <w:t xml:space="preserve">a výpočtov </w:t>
      </w:r>
      <w:r w:rsidRPr="00AC521F">
        <w:rPr>
          <w:rFonts w:ascii="Times New Roman" w:hAnsi="Times New Roman" w:cs="Times New Roman"/>
          <w:color w:val="0070C0"/>
          <w:sz w:val="24"/>
          <w:szCs w:val="24"/>
        </w:rPr>
        <w:t>uveden</w:t>
      </w:r>
      <w:r w:rsidR="00DD2FB1" w:rsidRPr="00AC521F">
        <w:rPr>
          <w:rFonts w:ascii="Times New Roman" w:hAnsi="Times New Roman" w:cs="Times New Roman"/>
          <w:color w:val="0070C0"/>
          <w:sz w:val="24"/>
          <w:szCs w:val="24"/>
        </w:rPr>
        <w:t>ých</w:t>
      </w:r>
      <w:r w:rsidRPr="00AC521F">
        <w:rPr>
          <w:rFonts w:ascii="Times New Roman" w:hAnsi="Times New Roman" w:cs="Times New Roman"/>
          <w:color w:val="0070C0"/>
          <w:sz w:val="24"/>
          <w:szCs w:val="24"/>
        </w:rPr>
        <w:t xml:space="preserve"> v Metodike prideľovania finančných prostriedkov na realizáciu podporných opatrení vo výchove a vzdelávaní na školský rok 2024/2025 (ďalej len „metodiky“).</w:t>
      </w:r>
    </w:p>
    <w:p w:rsidR="00DD2FB1" w:rsidRPr="00AC521F" w:rsidRDefault="00DD2FB1" w:rsidP="00DD2FB1">
      <w:pPr>
        <w:spacing w:after="0" w:line="240" w:lineRule="auto"/>
        <w:contextualSpacing/>
        <w:jc w:val="both"/>
        <w:rPr>
          <w:rFonts w:ascii="Times New Roman" w:hAnsi="Times New Roman" w:cs="Times New Roman"/>
          <w:color w:val="1F3864" w:themeColor="accent1" w:themeShade="80"/>
          <w:sz w:val="24"/>
          <w:szCs w:val="24"/>
        </w:rPr>
      </w:pPr>
    </w:p>
    <w:p w:rsidR="00DD2FB1" w:rsidRPr="00AC521F" w:rsidRDefault="00DD2FB1" w:rsidP="00DD2FB1">
      <w:pPr>
        <w:spacing w:after="0" w:line="240" w:lineRule="auto"/>
        <w:contextualSpacing/>
        <w:jc w:val="both"/>
        <w:rPr>
          <w:rFonts w:ascii="Times New Roman" w:hAnsi="Times New Roman" w:cs="Times New Roman"/>
          <w:b/>
          <w:color w:val="0070C0"/>
          <w:sz w:val="24"/>
          <w:szCs w:val="24"/>
        </w:rPr>
      </w:pPr>
      <w:r w:rsidRPr="00AC521F">
        <w:rPr>
          <w:rFonts w:ascii="Times New Roman" w:hAnsi="Times New Roman" w:cs="Times New Roman"/>
          <w:b/>
          <w:i/>
          <w:color w:val="0070C0"/>
          <w:sz w:val="24"/>
          <w:szCs w:val="24"/>
          <w:u w:val="single"/>
        </w:rPr>
        <w:t>Otázka č. 2:</w:t>
      </w:r>
      <w:r w:rsidRPr="00AC521F">
        <w:rPr>
          <w:rFonts w:ascii="Times New Roman" w:hAnsi="Times New Roman" w:cs="Times New Roman"/>
          <w:b/>
          <w:color w:val="0070C0"/>
          <w:sz w:val="24"/>
          <w:szCs w:val="24"/>
        </w:rPr>
        <w:t xml:space="preserve"> </w:t>
      </w:r>
      <w:r w:rsidRPr="00AC521F">
        <w:rPr>
          <w:rFonts w:ascii="Times New Roman" w:hAnsi="Times New Roman" w:cs="Times New Roman"/>
          <w:b/>
          <w:i/>
          <w:color w:val="0070C0"/>
          <w:sz w:val="24"/>
          <w:szCs w:val="24"/>
        </w:rPr>
        <w:t>Škole bol na školský rok 2024/2025 pridelený iba 1 pracovný úväzok PA na základe májového zberu údajov, pričom škola žiadala</w:t>
      </w:r>
      <w:r w:rsidR="00AC521F" w:rsidRPr="00AC521F">
        <w:rPr>
          <w:rFonts w:ascii="Times New Roman" w:hAnsi="Times New Roman" w:cs="Times New Roman"/>
          <w:b/>
          <w:i/>
          <w:color w:val="0070C0"/>
          <w:sz w:val="24"/>
          <w:szCs w:val="24"/>
        </w:rPr>
        <w:t xml:space="preserve"> o</w:t>
      </w:r>
      <w:r w:rsidRPr="00AC521F">
        <w:rPr>
          <w:rFonts w:ascii="Times New Roman" w:hAnsi="Times New Roman" w:cs="Times New Roman"/>
          <w:b/>
          <w:i/>
          <w:color w:val="0070C0"/>
          <w:sz w:val="24"/>
          <w:szCs w:val="24"/>
        </w:rPr>
        <w:t xml:space="preserve"> 2 PA. Prečo škole neboli pridelené 2 pracovné úväzky PA?</w:t>
      </w:r>
    </w:p>
    <w:p w:rsidR="00DD2FB1" w:rsidRPr="00AC521F" w:rsidRDefault="00DD2FB1" w:rsidP="00DD2FB1">
      <w:pPr>
        <w:spacing w:after="0" w:line="240" w:lineRule="auto"/>
        <w:contextualSpacing/>
        <w:jc w:val="both"/>
        <w:rPr>
          <w:rFonts w:ascii="Times New Roman" w:hAnsi="Times New Roman" w:cs="Times New Roman"/>
          <w:color w:val="0070C0"/>
          <w:sz w:val="24"/>
          <w:szCs w:val="24"/>
        </w:rPr>
      </w:pPr>
      <w:r w:rsidRPr="00AC521F">
        <w:rPr>
          <w:rFonts w:ascii="Times New Roman" w:hAnsi="Times New Roman" w:cs="Times New Roman"/>
          <w:b/>
          <w:i/>
          <w:color w:val="0070C0"/>
          <w:sz w:val="24"/>
          <w:szCs w:val="24"/>
          <w:u w:val="single"/>
        </w:rPr>
        <w:t>Odpoveď:</w:t>
      </w:r>
      <w:r w:rsidRPr="00AC521F">
        <w:rPr>
          <w:rFonts w:ascii="Times New Roman" w:hAnsi="Times New Roman" w:cs="Times New Roman"/>
          <w:color w:val="0070C0"/>
          <w:sz w:val="24"/>
          <w:szCs w:val="24"/>
        </w:rPr>
        <w:t xml:space="preserve"> Pracovné úväzky PA na základe individuálny</w:t>
      </w:r>
      <w:r w:rsidR="007147E3" w:rsidRPr="00AC521F">
        <w:rPr>
          <w:rFonts w:ascii="Times New Roman" w:hAnsi="Times New Roman" w:cs="Times New Roman"/>
          <w:color w:val="0070C0"/>
          <w:sz w:val="24"/>
          <w:szCs w:val="24"/>
        </w:rPr>
        <w:t>ch</w:t>
      </w:r>
      <w:r w:rsidRPr="00AC521F">
        <w:rPr>
          <w:rFonts w:ascii="Times New Roman" w:hAnsi="Times New Roman" w:cs="Times New Roman"/>
          <w:color w:val="0070C0"/>
          <w:sz w:val="24"/>
          <w:szCs w:val="24"/>
        </w:rPr>
        <w:t xml:space="preserve"> požiadaviek zriaďovateľov škôl v májovom zbere údajov sú na školský rok 2024/2025 pridelené v</w:t>
      </w:r>
      <w:r w:rsidR="007147E3" w:rsidRPr="00AC521F">
        <w:rPr>
          <w:rFonts w:ascii="Times New Roman" w:hAnsi="Times New Roman" w:cs="Times New Roman"/>
          <w:color w:val="0070C0"/>
          <w:sz w:val="24"/>
          <w:szCs w:val="24"/>
        </w:rPr>
        <w:t> </w:t>
      </w:r>
      <w:r w:rsidRPr="00AC521F">
        <w:rPr>
          <w:rFonts w:ascii="Times New Roman" w:hAnsi="Times New Roman" w:cs="Times New Roman"/>
          <w:color w:val="0070C0"/>
          <w:sz w:val="24"/>
          <w:szCs w:val="24"/>
        </w:rPr>
        <w:t>súlade</w:t>
      </w:r>
      <w:r w:rsidR="007147E3" w:rsidRPr="00AC521F">
        <w:rPr>
          <w:rFonts w:ascii="Times New Roman" w:hAnsi="Times New Roman" w:cs="Times New Roman"/>
          <w:color w:val="0070C0"/>
          <w:sz w:val="24"/>
          <w:szCs w:val="24"/>
        </w:rPr>
        <w:t xml:space="preserve"> s</w:t>
      </w:r>
      <w:r w:rsidRPr="00AC521F">
        <w:rPr>
          <w:rFonts w:ascii="Times New Roman" w:hAnsi="Times New Roman" w:cs="Times New Roman"/>
          <w:color w:val="0070C0"/>
          <w:sz w:val="24"/>
          <w:szCs w:val="24"/>
        </w:rPr>
        <w:t xml:space="preserve"> návrhom príslušného RÚŠS, a to na základe naliehavosti a nadväzujúcich kritérií uvedených v metodike.</w:t>
      </w:r>
      <w:r w:rsidR="00AC521F" w:rsidRPr="00AC521F">
        <w:rPr>
          <w:rFonts w:ascii="Times New Roman" w:hAnsi="Times New Roman" w:cs="Times New Roman"/>
          <w:color w:val="0070C0"/>
          <w:sz w:val="24"/>
          <w:szCs w:val="24"/>
        </w:rPr>
        <w:t xml:space="preserve"> </w:t>
      </w:r>
      <w:r w:rsidR="000A45D6" w:rsidRPr="00AC521F">
        <w:rPr>
          <w:rFonts w:ascii="Times New Roman" w:hAnsi="Times New Roman" w:cs="Times New Roman"/>
          <w:color w:val="0070C0"/>
          <w:sz w:val="24"/>
          <w:szCs w:val="24"/>
        </w:rPr>
        <w:t>Ďalším dôležitým kritériom sú disponibilné zdroje ministerstva. M</w:t>
      </w:r>
      <w:r w:rsidRPr="00AC521F">
        <w:rPr>
          <w:rFonts w:ascii="Times New Roman" w:hAnsi="Times New Roman" w:cs="Times New Roman"/>
          <w:color w:val="0070C0"/>
          <w:sz w:val="24"/>
          <w:szCs w:val="24"/>
        </w:rPr>
        <w:t xml:space="preserve">inisterstvo nemá disponibilné zdroje na toto podporné opatrenie v takej výške, aby boli uspokojené všetky potreby škôl v plnej výške ich požiadavky. </w:t>
      </w:r>
    </w:p>
    <w:p w:rsidR="000A45D6" w:rsidRPr="00AC521F" w:rsidRDefault="000A45D6" w:rsidP="00DD2FB1">
      <w:pPr>
        <w:spacing w:after="0" w:line="240" w:lineRule="auto"/>
        <w:contextualSpacing/>
        <w:jc w:val="both"/>
        <w:rPr>
          <w:rFonts w:ascii="Times New Roman" w:hAnsi="Times New Roman" w:cs="Times New Roman"/>
          <w:color w:val="1F3864" w:themeColor="accent1" w:themeShade="80"/>
          <w:sz w:val="24"/>
          <w:szCs w:val="24"/>
        </w:rPr>
      </w:pPr>
    </w:p>
    <w:p w:rsidR="000A45D6" w:rsidRPr="00AC521F" w:rsidRDefault="0078569C" w:rsidP="00DD2FB1">
      <w:pPr>
        <w:spacing w:after="0" w:line="240" w:lineRule="auto"/>
        <w:contextualSpacing/>
        <w:jc w:val="both"/>
        <w:rPr>
          <w:rFonts w:ascii="Times New Roman" w:hAnsi="Times New Roman" w:cs="Times New Roman"/>
          <w:b/>
          <w:i/>
          <w:color w:val="0070C0"/>
          <w:sz w:val="24"/>
          <w:szCs w:val="24"/>
        </w:rPr>
      </w:pPr>
      <w:r w:rsidRPr="00AC521F">
        <w:rPr>
          <w:rFonts w:ascii="Times New Roman" w:hAnsi="Times New Roman" w:cs="Times New Roman"/>
          <w:b/>
          <w:i/>
          <w:color w:val="0070C0"/>
          <w:sz w:val="24"/>
          <w:szCs w:val="24"/>
          <w:u w:val="single"/>
        </w:rPr>
        <w:t>Otázka č. 3:</w:t>
      </w:r>
      <w:r w:rsidRPr="00AC521F">
        <w:rPr>
          <w:rFonts w:ascii="Times New Roman" w:hAnsi="Times New Roman" w:cs="Times New Roman"/>
          <w:b/>
          <w:i/>
          <w:color w:val="0070C0"/>
          <w:sz w:val="24"/>
          <w:szCs w:val="24"/>
        </w:rPr>
        <w:t xml:space="preserve"> Môže škola pridelené finančné prostriedky zo </w:t>
      </w:r>
      <w:r w:rsidR="00AC521F" w:rsidRPr="00AC521F">
        <w:rPr>
          <w:rFonts w:ascii="Times New Roman" w:hAnsi="Times New Roman" w:cs="Times New Roman"/>
          <w:b/>
          <w:i/>
          <w:color w:val="0070C0"/>
          <w:sz w:val="24"/>
          <w:szCs w:val="24"/>
        </w:rPr>
        <w:t>ŠR</w:t>
      </w:r>
      <w:r w:rsidRPr="00AC521F">
        <w:rPr>
          <w:rFonts w:ascii="Times New Roman" w:hAnsi="Times New Roman" w:cs="Times New Roman"/>
          <w:b/>
          <w:i/>
          <w:color w:val="0070C0"/>
          <w:sz w:val="24"/>
          <w:szCs w:val="24"/>
        </w:rPr>
        <w:t xml:space="preserve"> určené na PA na školský rok 2024/2025 použiť aj na zamestnanca, ktorý už na škole, ako PA, dlhšie pracuje? Alebo musí zamestnať úplne novú osobu, ktorá bude pôsobiť na pracovnej pozícii PA?</w:t>
      </w:r>
    </w:p>
    <w:p w:rsidR="0078569C" w:rsidRPr="00AC521F" w:rsidRDefault="0078569C" w:rsidP="00DD2FB1">
      <w:pPr>
        <w:spacing w:after="0" w:line="240" w:lineRule="auto"/>
        <w:contextualSpacing/>
        <w:jc w:val="both"/>
        <w:rPr>
          <w:rFonts w:ascii="Times New Roman" w:hAnsi="Times New Roman" w:cs="Times New Roman"/>
          <w:color w:val="0070C0"/>
          <w:sz w:val="24"/>
          <w:szCs w:val="24"/>
        </w:rPr>
      </w:pPr>
      <w:r w:rsidRPr="00AC521F">
        <w:rPr>
          <w:rFonts w:ascii="Times New Roman" w:hAnsi="Times New Roman" w:cs="Times New Roman"/>
          <w:b/>
          <w:i/>
          <w:color w:val="0070C0"/>
          <w:sz w:val="24"/>
          <w:szCs w:val="24"/>
          <w:u w:val="single"/>
        </w:rPr>
        <w:t>Odpoveď:</w:t>
      </w:r>
      <w:r w:rsidRPr="00AC521F">
        <w:rPr>
          <w:rFonts w:ascii="Times New Roman" w:hAnsi="Times New Roman" w:cs="Times New Roman"/>
          <w:color w:val="0070C0"/>
          <w:sz w:val="24"/>
          <w:szCs w:val="24"/>
        </w:rPr>
        <w:t xml:space="preserve"> Samozrejme škola môže finančné prostriedky zo štátneho rozpočtu pridelené na PA na školský rok 2024/2025 použiť aj na financovanie </w:t>
      </w:r>
      <w:r w:rsidR="00C10DFA" w:rsidRPr="00AC521F">
        <w:rPr>
          <w:rFonts w:ascii="Times New Roman" w:hAnsi="Times New Roman" w:cs="Times New Roman"/>
          <w:color w:val="0070C0"/>
          <w:sz w:val="24"/>
          <w:szCs w:val="24"/>
        </w:rPr>
        <w:t>osobných nákladov (mzdy a poistné)</w:t>
      </w:r>
      <w:r w:rsidRPr="00AC521F">
        <w:rPr>
          <w:rFonts w:ascii="Times New Roman" w:hAnsi="Times New Roman" w:cs="Times New Roman"/>
          <w:color w:val="0070C0"/>
          <w:sz w:val="24"/>
          <w:szCs w:val="24"/>
        </w:rPr>
        <w:t xml:space="preserve"> už na škole pôsobiace</w:t>
      </w:r>
      <w:r w:rsidR="00C10DFA" w:rsidRPr="00AC521F">
        <w:rPr>
          <w:rFonts w:ascii="Times New Roman" w:hAnsi="Times New Roman" w:cs="Times New Roman"/>
          <w:color w:val="0070C0"/>
          <w:sz w:val="24"/>
          <w:szCs w:val="24"/>
        </w:rPr>
        <w:t>ho</w:t>
      </w:r>
      <w:r w:rsidRPr="00AC521F">
        <w:rPr>
          <w:rFonts w:ascii="Times New Roman" w:hAnsi="Times New Roman" w:cs="Times New Roman"/>
          <w:color w:val="0070C0"/>
          <w:sz w:val="24"/>
          <w:szCs w:val="24"/>
        </w:rPr>
        <w:t xml:space="preserve"> PA a nemusí zamestnávať ďalšiu novú osobu.</w:t>
      </w:r>
    </w:p>
    <w:p w:rsidR="0078569C" w:rsidRPr="00AC521F" w:rsidRDefault="0078569C" w:rsidP="00DD2FB1">
      <w:pPr>
        <w:spacing w:after="0" w:line="240" w:lineRule="auto"/>
        <w:contextualSpacing/>
        <w:jc w:val="both"/>
        <w:rPr>
          <w:rFonts w:ascii="Times New Roman" w:hAnsi="Times New Roman" w:cs="Times New Roman"/>
          <w:b/>
          <w:i/>
          <w:color w:val="1F3864" w:themeColor="accent1" w:themeShade="80"/>
          <w:sz w:val="24"/>
          <w:szCs w:val="24"/>
        </w:rPr>
      </w:pPr>
    </w:p>
    <w:p w:rsidR="0078569C" w:rsidRPr="00AC521F" w:rsidRDefault="0078569C" w:rsidP="00DD2FB1">
      <w:pPr>
        <w:spacing w:after="0" w:line="240" w:lineRule="auto"/>
        <w:contextualSpacing/>
        <w:jc w:val="both"/>
        <w:rPr>
          <w:rFonts w:ascii="Times New Roman" w:hAnsi="Times New Roman" w:cs="Times New Roman"/>
          <w:b/>
          <w:i/>
          <w:color w:val="0070C0"/>
          <w:sz w:val="24"/>
          <w:szCs w:val="24"/>
        </w:rPr>
      </w:pPr>
      <w:r w:rsidRPr="00AC521F">
        <w:rPr>
          <w:rFonts w:ascii="Times New Roman" w:hAnsi="Times New Roman" w:cs="Times New Roman"/>
          <w:b/>
          <w:i/>
          <w:color w:val="0070C0"/>
          <w:sz w:val="24"/>
          <w:szCs w:val="24"/>
          <w:u w:val="single"/>
        </w:rPr>
        <w:t>Otázka č. 4:</w:t>
      </w:r>
      <w:r w:rsidRPr="00AC521F">
        <w:rPr>
          <w:rFonts w:ascii="Times New Roman" w:hAnsi="Times New Roman" w:cs="Times New Roman"/>
          <w:b/>
          <w:i/>
          <w:color w:val="0070C0"/>
          <w:sz w:val="24"/>
          <w:szCs w:val="24"/>
        </w:rPr>
        <w:t xml:space="preserve"> Škole bol na školský rok 2024/2025 na základe paušálneho kľúča pridelený 0,6 pracovného úväzku PA. Od 1. 9. 2024 však škola plánuje zamestnať PA na plný úväzok. Bude </w:t>
      </w:r>
      <w:r w:rsidR="00AC521F" w:rsidRPr="00AC521F">
        <w:rPr>
          <w:rFonts w:ascii="Times New Roman" w:hAnsi="Times New Roman" w:cs="Times New Roman"/>
          <w:b/>
          <w:i/>
          <w:color w:val="0070C0"/>
          <w:sz w:val="24"/>
          <w:szCs w:val="24"/>
        </w:rPr>
        <w:t>škole</w:t>
      </w:r>
      <w:r w:rsidRPr="00AC521F">
        <w:rPr>
          <w:rFonts w:ascii="Times New Roman" w:hAnsi="Times New Roman" w:cs="Times New Roman"/>
          <w:b/>
          <w:i/>
          <w:color w:val="0070C0"/>
          <w:sz w:val="24"/>
          <w:szCs w:val="24"/>
        </w:rPr>
        <w:t xml:space="preserve"> dodatočne doplatený tento rozdiel v pracovnom úväzku PA?</w:t>
      </w:r>
    </w:p>
    <w:p w:rsidR="00D07316" w:rsidRPr="00AC521F" w:rsidRDefault="0078569C" w:rsidP="00DD2FB1">
      <w:pPr>
        <w:spacing w:after="0" w:line="240" w:lineRule="auto"/>
        <w:contextualSpacing/>
        <w:jc w:val="both"/>
        <w:rPr>
          <w:rFonts w:ascii="Times New Roman" w:hAnsi="Times New Roman" w:cs="Times New Roman"/>
          <w:color w:val="1F3864" w:themeColor="accent1" w:themeShade="80"/>
          <w:sz w:val="24"/>
          <w:szCs w:val="24"/>
        </w:rPr>
      </w:pPr>
      <w:r w:rsidRPr="00AC521F">
        <w:rPr>
          <w:rFonts w:ascii="Times New Roman" w:hAnsi="Times New Roman" w:cs="Times New Roman"/>
          <w:b/>
          <w:i/>
          <w:color w:val="0070C0"/>
          <w:sz w:val="24"/>
          <w:szCs w:val="24"/>
          <w:u w:val="single"/>
        </w:rPr>
        <w:t>Odpoveď:</w:t>
      </w:r>
      <w:r w:rsidRPr="00AC521F">
        <w:rPr>
          <w:rFonts w:ascii="Times New Roman" w:hAnsi="Times New Roman" w:cs="Times New Roman"/>
          <w:color w:val="0070C0"/>
          <w:sz w:val="24"/>
          <w:szCs w:val="24"/>
        </w:rPr>
        <w:t xml:space="preserve"> Nie, nebude. </w:t>
      </w:r>
      <w:r w:rsidR="00023440" w:rsidRPr="00AC521F">
        <w:rPr>
          <w:rFonts w:ascii="Times New Roman" w:hAnsi="Times New Roman" w:cs="Times New Roman"/>
          <w:color w:val="0070C0"/>
          <w:sz w:val="24"/>
          <w:szCs w:val="24"/>
        </w:rPr>
        <w:t xml:space="preserve">Škole bol na školský rok 2024/2025 pridelený 0,6 pracovného úväzku PA na základe paušálneho kľúča. Pri prideľovaní pracovných úväzkov PA na základe paušálneho kľúča sa berie do úvahy veľkosť a druh školy, počet detí/žiakov školy v dennom štúdiu a podiel detí/žiakov so špeciálnymi výchovno-vzdelávacími potrebami školy tak, ako je uvedené aj v metodike. </w:t>
      </w:r>
    </w:p>
    <w:p w:rsidR="00023440" w:rsidRPr="00AC521F" w:rsidRDefault="00023440" w:rsidP="00DD2FB1">
      <w:pPr>
        <w:spacing w:after="0" w:line="240" w:lineRule="auto"/>
        <w:contextualSpacing/>
        <w:jc w:val="both"/>
        <w:rPr>
          <w:rFonts w:ascii="Times New Roman" w:hAnsi="Times New Roman" w:cs="Times New Roman"/>
          <w:color w:val="0070C0"/>
          <w:sz w:val="24"/>
          <w:szCs w:val="24"/>
        </w:rPr>
      </w:pPr>
      <w:r w:rsidRPr="00AC521F">
        <w:rPr>
          <w:rFonts w:ascii="Times New Roman" w:hAnsi="Times New Roman" w:cs="Times New Roman"/>
          <w:color w:val="0070C0"/>
          <w:sz w:val="24"/>
          <w:szCs w:val="24"/>
        </w:rPr>
        <w:t xml:space="preserve">Zoznam škôl, ich zriaďovateľov a výšku pridelených pracovných úväzkov PA na školský rok 2024/2025 ministerstvo zverejnilo na svojom webovom sídle pred zberom individuálnych požiadaviek zriaďovateľov škôl, ktorý sa uskutočnil v máji, a to z dôvodu, že ak škola zistila, že jej nebude postačovať pridelený pracovný úväzok PA vypočítaný na základe paušálneho kľúča, </w:t>
      </w:r>
      <w:r w:rsidR="00C10DFA" w:rsidRPr="00AC521F">
        <w:rPr>
          <w:rFonts w:ascii="Times New Roman" w:hAnsi="Times New Roman" w:cs="Times New Roman"/>
          <w:color w:val="0070C0"/>
          <w:sz w:val="24"/>
          <w:szCs w:val="24"/>
        </w:rPr>
        <w:t>mohla</w:t>
      </w:r>
      <w:r w:rsidRPr="00AC521F">
        <w:rPr>
          <w:rFonts w:ascii="Times New Roman" w:hAnsi="Times New Roman" w:cs="Times New Roman"/>
          <w:color w:val="0070C0"/>
          <w:sz w:val="24"/>
          <w:szCs w:val="24"/>
        </w:rPr>
        <w:t xml:space="preserve"> sa zapojiť do zberu </w:t>
      </w:r>
      <w:r w:rsidR="00C10DFA" w:rsidRPr="00AC521F">
        <w:rPr>
          <w:rFonts w:ascii="Times New Roman" w:hAnsi="Times New Roman" w:cs="Times New Roman"/>
          <w:color w:val="0070C0"/>
          <w:sz w:val="24"/>
          <w:szCs w:val="24"/>
        </w:rPr>
        <w:t>požiadaviek na PA</w:t>
      </w:r>
      <w:r w:rsidRPr="00AC521F">
        <w:rPr>
          <w:rFonts w:ascii="Times New Roman" w:hAnsi="Times New Roman" w:cs="Times New Roman"/>
          <w:color w:val="0070C0"/>
          <w:sz w:val="24"/>
          <w:szCs w:val="24"/>
        </w:rPr>
        <w:t xml:space="preserve"> v máji.</w:t>
      </w:r>
    </w:p>
    <w:p w:rsidR="00023440" w:rsidRPr="00AC521F" w:rsidRDefault="00023440" w:rsidP="00DD2FB1">
      <w:pPr>
        <w:spacing w:after="0" w:line="240" w:lineRule="auto"/>
        <w:contextualSpacing/>
        <w:jc w:val="both"/>
        <w:rPr>
          <w:rFonts w:ascii="Times New Roman" w:hAnsi="Times New Roman" w:cs="Times New Roman"/>
          <w:color w:val="1F3864" w:themeColor="accent1" w:themeShade="80"/>
          <w:sz w:val="24"/>
          <w:szCs w:val="24"/>
        </w:rPr>
      </w:pPr>
    </w:p>
    <w:p w:rsidR="00023440" w:rsidRPr="00AC521F" w:rsidRDefault="00023440" w:rsidP="00DD2FB1">
      <w:pPr>
        <w:spacing w:after="0" w:line="240" w:lineRule="auto"/>
        <w:contextualSpacing/>
        <w:jc w:val="both"/>
        <w:rPr>
          <w:rFonts w:ascii="Times New Roman" w:hAnsi="Times New Roman" w:cs="Times New Roman"/>
          <w:b/>
          <w:i/>
          <w:color w:val="0070C0"/>
          <w:sz w:val="24"/>
          <w:szCs w:val="24"/>
        </w:rPr>
      </w:pPr>
      <w:r w:rsidRPr="00AC521F">
        <w:rPr>
          <w:rFonts w:ascii="Times New Roman" w:hAnsi="Times New Roman" w:cs="Times New Roman"/>
          <w:b/>
          <w:i/>
          <w:color w:val="0070C0"/>
          <w:sz w:val="24"/>
          <w:szCs w:val="24"/>
          <w:u w:val="single"/>
        </w:rPr>
        <w:t>Otázka č. 5:</w:t>
      </w:r>
      <w:r w:rsidRPr="00AC521F">
        <w:rPr>
          <w:rFonts w:ascii="Times New Roman" w:hAnsi="Times New Roman" w:cs="Times New Roman"/>
          <w:b/>
          <w:i/>
          <w:color w:val="0070C0"/>
          <w:sz w:val="24"/>
          <w:szCs w:val="24"/>
        </w:rPr>
        <w:t xml:space="preserve"> Škola má v školskom roku 2023/2024, t. j. do 31. 8. 2024, financovaných 3 PA z NP POP 3. V školskom roku</w:t>
      </w:r>
      <w:r w:rsidR="00B97357" w:rsidRPr="00AC521F">
        <w:rPr>
          <w:rFonts w:ascii="Times New Roman" w:hAnsi="Times New Roman" w:cs="Times New Roman"/>
          <w:b/>
          <w:i/>
          <w:color w:val="0070C0"/>
          <w:sz w:val="24"/>
          <w:szCs w:val="24"/>
        </w:rPr>
        <w:t xml:space="preserve"> 2024/2025</w:t>
      </w:r>
      <w:r w:rsidRPr="00AC521F">
        <w:rPr>
          <w:rFonts w:ascii="Times New Roman" w:hAnsi="Times New Roman" w:cs="Times New Roman"/>
          <w:b/>
          <w:i/>
          <w:color w:val="0070C0"/>
          <w:sz w:val="24"/>
          <w:szCs w:val="24"/>
        </w:rPr>
        <w:t xml:space="preserve"> už škola nebude mať financovaných žiadnych PA z NP POP 3, ale iba zo štátneho rozpočtu na základe paušálneho kľúča a to vo výške 2,1 pracovného úväzku PA. Z akého dôvodu nám boli krátené </w:t>
      </w:r>
      <w:r w:rsidR="00B97357" w:rsidRPr="00AC521F">
        <w:rPr>
          <w:rFonts w:ascii="Times New Roman" w:hAnsi="Times New Roman" w:cs="Times New Roman"/>
          <w:b/>
          <w:i/>
          <w:color w:val="0070C0"/>
          <w:sz w:val="24"/>
          <w:szCs w:val="24"/>
        </w:rPr>
        <w:t>pracovné úväzky PA</w:t>
      </w:r>
      <w:r w:rsidR="00D07316" w:rsidRPr="00AC521F">
        <w:rPr>
          <w:rFonts w:ascii="Times New Roman" w:hAnsi="Times New Roman" w:cs="Times New Roman"/>
          <w:b/>
          <w:i/>
          <w:color w:val="0070C0"/>
          <w:sz w:val="24"/>
          <w:szCs w:val="24"/>
        </w:rPr>
        <w:t xml:space="preserve"> z 3 na 2,1</w:t>
      </w:r>
      <w:r w:rsidR="00B97357" w:rsidRPr="00AC521F">
        <w:rPr>
          <w:rFonts w:ascii="Times New Roman" w:hAnsi="Times New Roman" w:cs="Times New Roman"/>
          <w:b/>
          <w:i/>
          <w:color w:val="0070C0"/>
          <w:sz w:val="24"/>
          <w:szCs w:val="24"/>
        </w:rPr>
        <w:t>?</w:t>
      </w:r>
    </w:p>
    <w:p w:rsidR="00B97357" w:rsidRPr="00564735" w:rsidRDefault="00B97357" w:rsidP="00DD2FB1">
      <w:pPr>
        <w:spacing w:after="0" w:line="240" w:lineRule="auto"/>
        <w:contextualSpacing/>
        <w:jc w:val="both"/>
        <w:rPr>
          <w:rFonts w:ascii="Times New Roman" w:hAnsi="Times New Roman" w:cs="Times New Roman"/>
          <w:color w:val="0070C0"/>
          <w:sz w:val="24"/>
          <w:szCs w:val="24"/>
        </w:rPr>
      </w:pPr>
      <w:r w:rsidRPr="00564735">
        <w:rPr>
          <w:rFonts w:ascii="Times New Roman" w:hAnsi="Times New Roman" w:cs="Times New Roman"/>
          <w:b/>
          <w:i/>
          <w:color w:val="0070C0"/>
          <w:sz w:val="24"/>
          <w:szCs w:val="24"/>
          <w:u w:val="single"/>
        </w:rPr>
        <w:lastRenderedPageBreak/>
        <w:t>Odpoveď:</w:t>
      </w:r>
      <w:r w:rsidRPr="00564735">
        <w:rPr>
          <w:rFonts w:ascii="Times New Roman" w:hAnsi="Times New Roman" w:cs="Times New Roman"/>
          <w:color w:val="0070C0"/>
          <w:sz w:val="24"/>
          <w:szCs w:val="24"/>
        </w:rPr>
        <w:t xml:space="preserve"> </w:t>
      </w:r>
      <w:r w:rsidR="00D07316" w:rsidRPr="00564735">
        <w:rPr>
          <w:rFonts w:ascii="Times New Roman" w:hAnsi="Times New Roman" w:cs="Times New Roman"/>
          <w:color w:val="0070C0"/>
          <w:sz w:val="24"/>
          <w:szCs w:val="24"/>
        </w:rPr>
        <w:t>V prvom rade je potrebné si uvedomiť, že ide o dva rôzne zdroje financovania PA</w:t>
      </w:r>
      <w:r w:rsidR="00AC521F" w:rsidRPr="00564735">
        <w:rPr>
          <w:rFonts w:ascii="Times New Roman" w:hAnsi="Times New Roman" w:cs="Times New Roman"/>
          <w:color w:val="0070C0"/>
          <w:sz w:val="24"/>
          <w:szCs w:val="24"/>
        </w:rPr>
        <w:t>. Z</w:t>
      </w:r>
      <w:r w:rsidR="00D07316" w:rsidRPr="00564735">
        <w:rPr>
          <w:rFonts w:ascii="Times New Roman" w:hAnsi="Times New Roman" w:cs="Times New Roman"/>
          <w:color w:val="0070C0"/>
          <w:sz w:val="24"/>
          <w:szCs w:val="24"/>
        </w:rPr>
        <w:t xml:space="preserve"> európskych zdrojov prostredníctvom NP POP 3 a zo </w:t>
      </w:r>
      <w:r w:rsidR="00AC521F" w:rsidRPr="00564735">
        <w:rPr>
          <w:rFonts w:ascii="Times New Roman" w:hAnsi="Times New Roman" w:cs="Times New Roman"/>
          <w:color w:val="0070C0"/>
          <w:sz w:val="24"/>
          <w:szCs w:val="24"/>
        </w:rPr>
        <w:t>ŠR</w:t>
      </w:r>
      <w:r w:rsidR="00D07316" w:rsidRPr="00564735">
        <w:rPr>
          <w:rFonts w:ascii="Times New Roman" w:hAnsi="Times New Roman" w:cs="Times New Roman"/>
          <w:color w:val="0070C0"/>
          <w:sz w:val="24"/>
          <w:szCs w:val="24"/>
        </w:rPr>
        <w:t xml:space="preserve"> na základe paušálneho kľúča a individuálnych požiadaviek zriaďovateľov škôl. </w:t>
      </w:r>
    </w:p>
    <w:p w:rsidR="00D07316" w:rsidRPr="00564735" w:rsidRDefault="00D07316" w:rsidP="00DD2FB1">
      <w:pPr>
        <w:spacing w:after="0" w:line="240" w:lineRule="auto"/>
        <w:contextualSpacing/>
        <w:jc w:val="both"/>
        <w:rPr>
          <w:rFonts w:ascii="Times New Roman" w:hAnsi="Times New Roman" w:cs="Times New Roman"/>
          <w:color w:val="0070C0"/>
          <w:sz w:val="24"/>
          <w:szCs w:val="24"/>
        </w:rPr>
      </w:pPr>
      <w:r w:rsidRPr="00564735">
        <w:rPr>
          <w:rFonts w:ascii="Times New Roman" w:hAnsi="Times New Roman" w:cs="Times New Roman"/>
          <w:color w:val="0070C0"/>
          <w:sz w:val="24"/>
          <w:szCs w:val="24"/>
        </w:rPr>
        <w:t xml:space="preserve">Tým, že škola nebude mať od 1. 9. 2024 financovaných PA z európskych zdrojov cez NP POP 3, bolo škole pri prideľovaní PA </w:t>
      </w:r>
      <w:r w:rsidR="00AC521F" w:rsidRPr="00564735">
        <w:rPr>
          <w:rFonts w:ascii="Times New Roman" w:hAnsi="Times New Roman" w:cs="Times New Roman"/>
          <w:color w:val="0070C0"/>
          <w:sz w:val="24"/>
          <w:szCs w:val="24"/>
        </w:rPr>
        <w:t>zo ŠR</w:t>
      </w:r>
      <w:r w:rsidRPr="00564735">
        <w:rPr>
          <w:rFonts w:ascii="Times New Roman" w:hAnsi="Times New Roman" w:cs="Times New Roman"/>
          <w:color w:val="0070C0"/>
          <w:sz w:val="24"/>
          <w:szCs w:val="24"/>
        </w:rPr>
        <w:t xml:space="preserve"> uplatnené tzv. garantované minimum.</w:t>
      </w:r>
      <w:r w:rsidR="00564735" w:rsidRPr="00564735">
        <w:rPr>
          <w:rFonts w:ascii="Times New Roman" w:hAnsi="Times New Roman" w:cs="Times New Roman"/>
          <w:color w:val="0070C0"/>
          <w:sz w:val="24"/>
          <w:szCs w:val="24"/>
        </w:rPr>
        <w:t xml:space="preserve"> </w:t>
      </w:r>
      <w:r w:rsidRPr="00564735">
        <w:rPr>
          <w:rFonts w:ascii="Times New Roman" w:hAnsi="Times New Roman" w:cs="Times New Roman"/>
          <w:color w:val="0070C0"/>
          <w:sz w:val="24"/>
          <w:szCs w:val="24"/>
        </w:rPr>
        <w:t xml:space="preserve">Pod garantovaným minimom sa rozumie, že </w:t>
      </w:r>
      <w:r w:rsidR="00AC521F" w:rsidRPr="00564735">
        <w:rPr>
          <w:rFonts w:ascii="Times New Roman" w:hAnsi="Times New Roman" w:cs="Times New Roman"/>
          <w:color w:val="0070C0"/>
          <w:sz w:val="24"/>
          <w:szCs w:val="24"/>
        </w:rPr>
        <w:t xml:space="preserve">škola mala zo ŠR prostredníctvom paušálu garantovaných 70% </w:t>
      </w:r>
      <w:r w:rsidR="00564735" w:rsidRPr="00564735">
        <w:rPr>
          <w:rFonts w:ascii="Times New Roman" w:hAnsi="Times New Roman" w:cs="Times New Roman"/>
          <w:color w:val="0070C0"/>
          <w:sz w:val="24"/>
          <w:szCs w:val="24"/>
        </w:rPr>
        <w:t xml:space="preserve"> </w:t>
      </w:r>
      <w:r w:rsidR="00AC521F" w:rsidRPr="00564735">
        <w:rPr>
          <w:rFonts w:ascii="Times New Roman" w:hAnsi="Times New Roman" w:cs="Times New Roman"/>
          <w:color w:val="0070C0"/>
          <w:sz w:val="24"/>
          <w:szCs w:val="24"/>
        </w:rPr>
        <w:t>úväzkov f</w:t>
      </w:r>
      <w:r w:rsidRPr="00564735">
        <w:rPr>
          <w:rFonts w:ascii="Times New Roman" w:hAnsi="Times New Roman" w:cs="Times New Roman"/>
          <w:color w:val="0070C0"/>
          <w:sz w:val="24"/>
          <w:szCs w:val="24"/>
        </w:rPr>
        <w:t>inancovaných z NP POP 3</w:t>
      </w:r>
      <w:r w:rsidR="00AC521F" w:rsidRPr="00564735">
        <w:rPr>
          <w:rFonts w:ascii="Times New Roman" w:hAnsi="Times New Roman" w:cs="Times New Roman"/>
          <w:color w:val="0070C0"/>
          <w:sz w:val="24"/>
          <w:szCs w:val="24"/>
        </w:rPr>
        <w:t>.</w:t>
      </w:r>
      <w:r w:rsidR="00564735" w:rsidRPr="00564735">
        <w:rPr>
          <w:rFonts w:ascii="Times New Roman" w:hAnsi="Times New Roman" w:cs="Times New Roman"/>
          <w:color w:val="0070C0"/>
          <w:sz w:val="24"/>
          <w:szCs w:val="24"/>
        </w:rPr>
        <w:t xml:space="preserve"> Do </w:t>
      </w:r>
      <w:r w:rsidRPr="00564735">
        <w:rPr>
          <w:rFonts w:ascii="Times New Roman" w:hAnsi="Times New Roman" w:cs="Times New Roman"/>
          <w:color w:val="0070C0"/>
          <w:sz w:val="24"/>
          <w:szCs w:val="24"/>
        </w:rPr>
        <w:t xml:space="preserve"> úvahy sa b</w:t>
      </w:r>
      <w:r w:rsidR="00564735" w:rsidRPr="00564735">
        <w:rPr>
          <w:rFonts w:ascii="Times New Roman" w:hAnsi="Times New Roman" w:cs="Times New Roman"/>
          <w:color w:val="0070C0"/>
          <w:sz w:val="24"/>
          <w:szCs w:val="24"/>
        </w:rPr>
        <w:t>ral</w:t>
      </w:r>
      <w:r w:rsidRPr="00564735">
        <w:rPr>
          <w:rFonts w:ascii="Times New Roman" w:hAnsi="Times New Roman" w:cs="Times New Roman"/>
          <w:color w:val="0070C0"/>
          <w:sz w:val="24"/>
          <w:szCs w:val="24"/>
        </w:rPr>
        <w:t xml:space="preserve"> maximálny počet obsadených úväzkov v obdo</w:t>
      </w:r>
      <w:r w:rsidR="00564735" w:rsidRPr="00564735">
        <w:rPr>
          <w:rFonts w:ascii="Times New Roman" w:hAnsi="Times New Roman" w:cs="Times New Roman"/>
          <w:color w:val="0070C0"/>
          <w:sz w:val="24"/>
          <w:szCs w:val="24"/>
        </w:rPr>
        <w:t>bí december 2023 – február 2024</w:t>
      </w:r>
      <w:r w:rsidRPr="00564735">
        <w:rPr>
          <w:rFonts w:ascii="Times New Roman" w:hAnsi="Times New Roman" w:cs="Times New Roman"/>
          <w:color w:val="0070C0"/>
          <w:sz w:val="24"/>
          <w:szCs w:val="24"/>
        </w:rPr>
        <w:t>.</w:t>
      </w:r>
    </w:p>
    <w:p w:rsidR="002677D9" w:rsidRPr="00AC521F" w:rsidRDefault="002677D9" w:rsidP="00DD2FB1">
      <w:pPr>
        <w:spacing w:after="0" w:line="240" w:lineRule="auto"/>
        <w:contextualSpacing/>
        <w:jc w:val="both"/>
        <w:rPr>
          <w:rFonts w:ascii="Times New Roman" w:hAnsi="Times New Roman" w:cs="Times New Roman"/>
          <w:color w:val="1F3864" w:themeColor="accent1" w:themeShade="80"/>
          <w:sz w:val="24"/>
          <w:szCs w:val="24"/>
        </w:rPr>
      </w:pPr>
    </w:p>
    <w:p w:rsidR="002677D9" w:rsidRPr="00564735" w:rsidRDefault="00BD61B6" w:rsidP="00DD2FB1">
      <w:pPr>
        <w:spacing w:after="0" w:line="240" w:lineRule="auto"/>
        <w:contextualSpacing/>
        <w:jc w:val="both"/>
        <w:rPr>
          <w:rFonts w:ascii="Times New Roman" w:hAnsi="Times New Roman" w:cs="Times New Roman"/>
          <w:b/>
          <w:i/>
          <w:color w:val="0070C0"/>
          <w:sz w:val="24"/>
          <w:szCs w:val="24"/>
        </w:rPr>
      </w:pPr>
      <w:r w:rsidRPr="00564735">
        <w:rPr>
          <w:rFonts w:ascii="Times New Roman" w:hAnsi="Times New Roman" w:cs="Times New Roman"/>
          <w:b/>
          <w:i/>
          <w:color w:val="0070C0"/>
          <w:sz w:val="24"/>
          <w:szCs w:val="24"/>
          <w:u w:val="single"/>
        </w:rPr>
        <w:t>Otázka č. 6:</w:t>
      </w:r>
      <w:r w:rsidRPr="00564735">
        <w:rPr>
          <w:rFonts w:ascii="Times New Roman" w:hAnsi="Times New Roman" w:cs="Times New Roman"/>
          <w:b/>
          <w:i/>
          <w:color w:val="0070C0"/>
          <w:sz w:val="24"/>
          <w:szCs w:val="24"/>
        </w:rPr>
        <w:t xml:space="preserve"> Na webovom sídle ministerstva je zverejnený zoznam škôl s pridelenými pracovnými úväzkami PA na školský rok 2024/2025, avšak finančné prostriedky zo štátneho rozpočtu sú poskytnuté iba na obdobie september až december 2024. Znamená to, že od januára 2025 už nebude mať naša škola financovaných PA, ktorí jej boli pridelení od 1. 9. 2024?</w:t>
      </w:r>
    </w:p>
    <w:p w:rsidR="00BD61B6" w:rsidRDefault="00BD61B6" w:rsidP="00DD2FB1">
      <w:pPr>
        <w:spacing w:after="0" w:line="240" w:lineRule="auto"/>
        <w:contextualSpacing/>
        <w:jc w:val="both"/>
        <w:rPr>
          <w:rFonts w:ascii="Times New Roman" w:hAnsi="Times New Roman" w:cs="Times New Roman"/>
          <w:color w:val="0070C0"/>
          <w:sz w:val="24"/>
          <w:szCs w:val="24"/>
        </w:rPr>
      </w:pPr>
      <w:r w:rsidRPr="00564735">
        <w:rPr>
          <w:rFonts w:ascii="Times New Roman" w:hAnsi="Times New Roman" w:cs="Times New Roman"/>
          <w:b/>
          <w:i/>
          <w:color w:val="0070C0"/>
          <w:sz w:val="24"/>
          <w:szCs w:val="24"/>
          <w:u w:val="single"/>
        </w:rPr>
        <w:t>Odpoveď:</w:t>
      </w:r>
      <w:r w:rsidRPr="00564735">
        <w:rPr>
          <w:rFonts w:ascii="Times New Roman" w:hAnsi="Times New Roman" w:cs="Times New Roman"/>
          <w:color w:val="0070C0"/>
          <w:sz w:val="24"/>
          <w:szCs w:val="24"/>
        </w:rPr>
        <w:t xml:space="preserve"> Ministerstvo môže v roku 2024 prideliť finančné prostriedky určené na financovanie PA v školskom roku 2024/2025 iba na obdobie od septembra do decembra </w:t>
      </w:r>
      <w:r w:rsidR="003D62DE" w:rsidRPr="00564735">
        <w:rPr>
          <w:rFonts w:ascii="Times New Roman" w:hAnsi="Times New Roman" w:cs="Times New Roman"/>
          <w:color w:val="0070C0"/>
          <w:sz w:val="24"/>
          <w:szCs w:val="24"/>
        </w:rPr>
        <w:t>rozpočtového roka 2024 v súlade so zákonom č. 523/2004 Z. z. o rozpočtových pravidlách verejnej správy</w:t>
      </w:r>
      <w:r w:rsidR="000E11C4" w:rsidRPr="00564735">
        <w:rPr>
          <w:rFonts w:ascii="Times New Roman" w:hAnsi="Times New Roman" w:cs="Times New Roman"/>
          <w:color w:val="0070C0"/>
          <w:sz w:val="24"/>
          <w:szCs w:val="24"/>
        </w:rPr>
        <w:t>. Finančné prostriedky na zvyšnú časť školského roka 2024/2025, teda na obdobie od 1. 1. 2025 do 31. 8. 2025, budú školám poskytnuté až v rozpočtovom roku 2025 a to podľa počtu PA pridelených od 1. 9. 2024.</w:t>
      </w:r>
    </w:p>
    <w:p w:rsidR="007111F3" w:rsidRDefault="007111F3" w:rsidP="00DD2FB1">
      <w:pPr>
        <w:spacing w:after="0" w:line="240" w:lineRule="auto"/>
        <w:contextualSpacing/>
        <w:jc w:val="both"/>
        <w:rPr>
          <w:rFonts w:ascii="Times New Roman" w:hAnsi="Times New Roman" w:cs="Times New Roman"/>
          <w:color w:val="0070C0"/>
          <w:sz w:val="24"/>
          <w:szCs w:val="24"/>
        </w:rPr>
      </w:pPr>
    </w:p>
    <w:p w:rsidR="007111F3" w:rsidRPr="007111F3" w:rsidRDefault="007111F3" w:rsidP="007111F3">
      <w:pPr>
        <w:spacing w:after="0" w:line="240" w:lineRule="auto"/>
        <w:contextualSpacing/>
        <w:jc w:val="both"/>
        <w:rPr>
          <w:rFonts w:ascii="Times New Roman" w:hAnsi="Times New Roman" w:cs="Times New Roman"/>
          <w:b/>
          <w:i/>
          <w:color w:val="0070C0"/>
          <w:sz w:val="24"/>
          <w:szCs w:val="24"/>
        </w:rPr>
      </w:pPr>
      <w:r w:rsidRPr="007111F3">
        <w:rPr>
          <w:rFonts w:ascii="Times New Roman" w:hAnsi="Times New Roman" w:cs="Times New Roman"/>
          <w:b/>
          <w:i/>
          <w:color w:val="0070C0"/>
          <w:sz w:val="24"/>
          <w:szCs w:val="24"/>
          <w:u w:val="single"/>
        </w:rPr>
        <w:t>Otázka č. 7:</w:t>
      </w:r>
      <w:r w:rsidRPr="007111F3">
        <w:rPr>
          <w:rFonts w:ascii="Times New Roman" w:hAnsi="Times New Roman" w:cs="Times New Roman"/>
          <w:b/>
          <w:i/>
          <w:color w:val="0070C0"/>
          <w:sz w:val="24"/>
          <w:szCs w:val="24"/>
        </w:rPr>
        <w:t xml:space="preserve"> </w:t>
      </w:r>
      <w:r w:rsidRPr="007111F3">
        <w:rPr>
          <w:rFonts w:ascii="Times New Roman" w:hAnsi="Times New Roman" w:cs="Times New Roman"/>
          <w:b/>
          <w:i/>
          <w:color w:val="0070C0"/>
          <w:sz w:val="24"/>
          <w:szCs w:val="24"/>
        </w:rPr>
        <w:t>Chcem sa opýtať ohľadom pedagogického asistenta. Správne som pochopila, že teraz patrí pod podporné opatrenia? A teda aj v správe o hospodárení a vo výkaze P1-04 sa bude vykazovať na riadku podporných opatrení spolu so špeciálnym pedagógom?</w:t>
      </w:r>
    </w:p>
    <w:p w:rsidR="007111F3" w:rsidRPr="007111F3" w:rsidRDefault="007111F3" w:rsidP="007111F3">
      <w:pPr>
        <w:spacing w:after="0" w:line="240" w:lineRule="auto"/>
        <w:contextualSpacing/>
        <w:jc w:val="both"/>
        <w:rPr>
          <w:rFonts w:ascii="Times New Roman" w:hAnsi="Times New Roman" w:cs="Times New Roman"/>
          <w:color w:val="0070C0"/>
          <w:sz w:val="24"/>
          <w:szCs w:val="24"/>
        </w:rPr>
      </w:pPr>
      <w:r w:rsidRPr="007111F3">
        <w:rPr>
          <w:rFonts w:ascii="Times New Roman" w:hAnsi="Times New Roman" w:cs="Times New Roman"/>
          <w:b/>
          <w:i/>
          <w:color w:val="0070C0"/>
          <w:sz w:val="24"/>
          <w:u w:val="single"/>
        </w:rPr>
        <w:t>Odpoveď:</w:t>
      </w:r>
      <w:r w:rsidRPr="007111F3">
        <w:rPr>
          <w:rFonts w:ascii="Times New Roman" w:hAnsi="Times New Roman" w:cs="Times New Roman"/>
          <w:color w:val="0070C0"/>
          <w:sz w:val="24"/>
        </w:rPr>
        <w:t xml:space="preserve"> </w:t>
      </w:r>
      <w:r w:rsidRPr="007111F3">
        <w:rPr>
          <w:rFonts w:ascii="Times New Roman" w:hAnsi="Times New Roman" w:cs="Times New Roman"/>
          <w:color w:val="0070C0"/>
          <w:sz w:val="24"/>
          <w:szCs w:val="24"/>
        </w:rPr>
        <w:t xml:space="preserve">Od 1.9.2024 boli školám poskytnuté FP na príspevok na úhradu nákladov na pedagogického asistenta v súlade s § 4e ods. 1 písm. a) zákona č. 597/2003 Z. z. (viac informácií na </w:t>
      </w:r>
      <w:hyperlink r:id="rId4" w:history="1">
        <w:r w:rsidRPr="007111F3">
          <w:rPr>
            <w:color w:val="0070C0"/>
            <w:szCs w:val="24"/>
          </w:rPr>
          <w:t>https://www.minedu.sk/pedagogicky-asistent-podporne-opatrenie/</w:t>
        </w:r>
      </w:hyperlink>
      <w:r w:rsidRPr="007111F3">
        <w:rPr>
          <w:rFonts w:ascii="Times New Roman" w:hAnsi="Times New Roman" w:cs="Times New Roman"/>
          <w:color w:val="0070C0"/>
          <w:sz w:val="24"/>
          <w:szCs w:val="24"/>
        </w:rPr>
        <w:t>). Výška FP na úhradu nákladov na pedagogického asistenta sa v správe o hospodárení za rok 2024 uvedie v rámci zdrojov v stĺpci A2  - Zdroje a v rámci čerpania v stĺpci C – Mzdy a v stĺpci D – poistné, na riadku 106 – príspevok na podporné opatrenie. Na tomto riadku sa vykážu aj FP poskytnuté na školský podporný tím (školského špeciálneho pedagóga alebo odborného zamestnanca alebo iného pedagogického zamestnanca na zabezpečenie poskytovania činností podpornej úrovne prvého stupňa v systéme poradenstva a prevencie); zamestnanca školy alebo školského zariadenia, ktorý nie je pedagogickým zame</w:t>
      </w:r>
      <w:bookmarkStart w:id="0" w:name="_GoBack"/>
      <w:bookmarkEnd w:id="0"/>
      <w:r w:rsidRPr="007111F3">
        <w:rPr>
          <w:rFonts w:ascii="Times New Roman" w:hAnsi="Times New Roman" w:cs="Times New Roman"/>
          <w:color w:val="0070C0"/>
          <w:sz w:val="24"/>
          <w:szCs w:val="24"/>
        </w:rPr>
        <w:t xml:space="preserve">stnancom ani odborným zamestnancom, a v škole alebo v školskom zariadení zabezpečuje pre dieťa alebo pre žiaka vykonávanie </w:t>
      </w:r>
      <w:proofErr w:type="spellStart"/>
      <w:r w:rsidRPr="007111F3">
        <w:rPr>
          <w:rFonts w:ascii="Times New Roman" w:hAnsi="Times New Roman" w:cs="Times New Roman"/>
          <w:color w:val="0070C0"/>
          <w:sz w:val="24"/>
          <w:szCs w:val="24"/>
        </w:rPr>
        <w:t>sebaobslužných</w:t>
      </w:r>
      <w:proofErr w:type="spellEnd"/>
      <w:r w:rsidRPr="007111F3">
        <w:rPr>
          <w:rFonts w:ascii="Times New Roman" w:hAnsi="Times New Roman" w:cs="Times New Roman"/>
          <w:color w:val="0070C0"/>
          <w:sz w:val="24"/>
          <w:szCs w:val="24"/>
        </w:rPr>
        <w:t xml:space="preserve"> úkonov; zdravotníckeho pracovníka; skvalitnenie podmienok výchovy a vzdelávania žiakov zo sociálne znevýhodneného prostredia, kompenzačné pomôcky a odstraňovanie fyzických bariér v priestoroch školy alebo školského zariadenia.</w:t>
      </w:r>
    </w:p>
    <w:p w:rsidR="007111F3" w:rsidRPr="007111F3" w:rsidRDefault="007111F3" w:rsidP="007111F3">
      <w:pPr>
        <w:spacing w:after="0" w:line="240" w:lineRule="auto"/>
        <w:contextualSpacing/>
        <w:jc w:val="both"/>
        <w:rPr>
          <w:rFonts w:ascii="Times New Roman" w:hAnsi="Times New Roman" w:cs="Times New Roman"/>
          <w:color w:val="0070C0"/>
          <w:sz w:val="24"/>
          <w:szCs w:val="24"/>
        </w:rPr>
      </w:pPr>
      <w:r w:rsidRPr="007111F3">
        <w:rPr>
          <w:rFonts w:ascii="Times New Roman" w:hAnsi="Times New Roman" w:cs="Times New Roman"/>
          <w:color w:val="0070C0"/>
          <w:sz w:val="24"/>
          <w:szCs w:val="24"/>
        </w:rPr>
        <w:t>Pri spracovávaní výkazu P1-04 sa údaje za pedagogického asistenta prideleného z nenormatívnych finančných prostriedkov zapíšu do stĺpca B1 a stĺpca C Formulára školy (riadok výkazu školy).</w:t>
      </w:r>
    </w:p>
    <w:p w:rsidR="007111F3" w:rsidRPr="007111F3" w:rsidRDefault="007111F3" w:rsidP="007111F3">
      <w:pPr>
        <w:spacing w:after="0" w:line="240" w:lineRule="auto"/>
        <w:contextualSpacing/>
        <w:jc w:val="both"/>
        <w:rPr>
          <w:rFonts w:ascii="Times New Roman" w:hAnsi="Times New Roman" w:cs="Times New Roman"/>
          <w:color w:val="0070C0"/>
          <w:sz w:val="24"/>
          <w:szCs w:val="24"/>
        </w:rPr>
      </w:pPr>
      <w:r w:rsidRPr="007111F3">
        <w:rPr>
          <w:rFonts w:ascii="Times New Roman" w:hAnsi="Times New Roman" w:cs="Times New Roman"/>
          <w:color w:val="0070C0"/>
          <w:sz w:val="24"/>
          <w:szCs w:val="24"/>
        </w:rPr>
        <w:t xml:space="preserve">Údaje za špeciálneho pedagóga, ktorý je členom podporného tímu a je financovaný z nenormatívnych finančných prostriedkov sa zapíšu do stĺpca B1 a stĺpca J Formulára školy (riadok výkazu školy). </w:t>
      </w:r>
    </w:p>
    <w:p w:rsidR="007111F3" w:rsidRPr="007111F3" w:rsidRDefault="007111F3" w:rsidP="007111F3">
      <w:pPr>
        <w:spacing w:after="0" w:line="240" w:lineRule="auto"/>
        <w:contextualSpacing/>
        <w:jc w:val="both"/>
        <w:rPr>
          <w:rFonts w:ascii="Times New Roman" w:hAnsi="Times New Roman" w:cs="Times New Roman"/>
          <w:color w:val="0070C0"/>
          <w:sz w:val="24"/>
          <w:szCs w:val="24"/>
        </w:rPr>
      </w:pPr>
      <w:r w:rsidRPr="007111F3">
        <w:rPr>
          <w:rFonts w:ascii="Times New Roman" w:hAnsi="Times New Roman" w:cs="Times New Roman"/>
          <w:color w:val="0070C0"/>
          <w:sz w:val="24"/>
          <w:szCs w:val="24"/>
        </w:rPr>
        <w:t>Ak škola financuje pedagogického asistenta alebo špeciálneho pedagóga z normatívnych finančných prostriedkov, údaje zapíše iba do stĺpca B1 Formulára školy (riadok výkazu školy).</w:t>
      </w:r>
    </w:p>
    <w:p w:rsidR="007111F3" w:rsidRPr="00564735" w:rsidRDefault="007111F3" w:rsidP="007111F3">
      <w:pPr>
        <w:spacing w:after="0" w:line="240" w:lineRule="auto"/>
        <w:contextualSpacing/>
        <w:jc w:val="both"/>
        <w:rPr>
          <w:rFonts w:ascii="Times New Roman" w:hAnsi="Times New Roman" w:cs="Times New Roman"/>
          <w:color w:val="0070C0"/>
          <w:sz w:val="24"/>
          <w:szCs w:val="24"/>
        </w:rPr>
      </w:pPr>
      <w:r w:rsidRPr="007111F3">
        <w:rPr>
          <w:rFonts w:ascii="Times New Roman" w:hAnsi="Times New Roman" w:cs="Times New Roman"/>
          <w:color w:val="0070C0"/>
          <w:sz w:val="24"/>
          <w:szCs w:val="24"/>
        </w:rPr>
        <w:t>Ak budú školy/ŠZ financovať  pedagogického asistenta alebo špeciálneho pedagóga z iných zdrojov, potom ich budú vykazovať v prípade  mimorozpočtových prostriedkov (MRZ na  riadkoch 139, 239);  v prípade  prostriedkov  Európskych štrukturálnych a investičných  fondov (EŠIF riadok 131, 231) a v prípade Ostatných prostriedkov EÚ (riadok 132, 232).</w:t>
      </w:r>
    </w:p>
    <w:sectPr w:rsidR="007111F3" w:rsidRPr="005647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9D5"/>
    <w:rsid w:val="00023440"/>
    <w:rsid w:val="00073620"/>
    <w:rsid w:val="000A45D6"/>
    <w:rsid w:val="000E11C4"/>
    <w:rsid w:val="00145C8C"/>
    <w:rsid w:val="001E49D5"/>
    <w:rsid w:val="0020398F"/>
    <w:rsid w:val="002677D9"/>
    <w:rsid w:val="003D62DE"/>
    <w:rsid w:val="00564735"/>
    <w:rsid w:val="005E6D0E"/>
    <w:rsid w:val="007111F3"/>
    <w:rsid w:val="007147E3"/>
    <w:rsid w:val="0078569C"/>
    <w:rsid w:val="009D0319"/>
    <w:rsid w:val="00A1436F"/>
    <w:rsid w:val="00AC521F"/>
    <w:rsid w:val="00B97357"/>
    <w:rsid w:val="00BD61B6"/>
    <w:rsid w:val="00BE031B"/>
    <w:rsid w:val="00C10DFA"/>
    <w:rsid w:val="00D07316"/>
    <w:rsid w:val="00DD2FB1"/>
    <w:rsid w:val="00EF304D"/>
    <w:rsid w:val="00F510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A4AB6"/>
  <w15:chartTrackingRefBased/>
  <w15:docId w15:val="{4AB91F55-27D0-40DF-BF5B-4D5137F01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7111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inedu.sk/pedagogicky-asistent-podporne-opatren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1070</Words>
  <Characters>6100</Characters>
  <Application>Microsoft Office Word</Application>
  <DocSecurity>0</DocSecurity>
  <Lines>50</Lines>
  <Paragraphs>14</Paragraphs>
  <ScaleCrop>false</ScaleCrop>
  <HeadingPairs>
    <vt:vector size="2" baseType="variant">
      <vt:variant>
        <vt:lpstr>Názov</vt:lpstr>
      </vt:variant>
      <vt:variant>
        <vt:i4>1</vt:i4>
      </vt:variant>
    </vt:vector>
  </HeadingPairs>
  <TitlesOfParts>
    <vt:vector size="1" baseType="lpstr">
      <vt:lpstr/>
    </vt:vector>
  </TitlesOfParts>
  <Company>M?VVA?SR</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Mazánová Veronika</dc:creator>
  <cp:keywords/>
  <dc:description/>
  <cp:lastModifiedBy>Mazánová Veronika</cp:lastModifiedBy>
  <cp:revision>48</cp:revision>
  <dcterms:created xsi:type="dcterms:W3CDTF">2024-07-29T08:05:00Z</dcterms:created>
  <dcterms:modified xsi:type="dcterms:W3CDTF">2025-04-25T11:12:00Z</dcterms:modified>
</cp:coreProperties>
</file>