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výzvy</w:t>
      </w:r>
    </w:p>
    <w:p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:rsidR="00FF0555" w:rsidRPr="006339AE" w:rsidRDefault="00FF0555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</w:p>
    <w:p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:rsidR="008E4422" w:rsidRPr="006339AE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:rsidR="008E4422" w:rsidRPr="006339AE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:rsidR="008B6D37" w:rsidRPr="006339AE" w:rsidRDefault="0046595F" w:rsidP="0046595F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6339AE">
        <w:rPr>
          <w:rFonts w:ascii="Arial Narrow" w:hAnsi="Arial Narrow"/>
          <w:b/>
          <w:bCs/>
          <w:sz w:val="20"/>
          <w:szCs w:val="20"/>
        </w:rPr>
        <w:t>Priame výdavky</w:t>
      </w:r>
      <w:r w:rsidRPr="006339AE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6339AE">
        <w:rPr>
          <w:rFonts w:ascii="Arial Narrow" w:eastAsiaTheme="minorHAnsi" w:hAnsi="Arial Narrow"/>
          <w:sz w:val="20"/>
          <w:szCs w:val="20"/>
          <w:lang w:eastAsia="en-US"/>
        </w:rPr>
        <w:t>konkrétnou činnosťou</w:t>
      </w:r>
      <w:r w:rsidRPr="006339AE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 a kapitálové výdavky. Priamymi výdavkami sa nefinancujú podporné aktivity projektu.</w:t>
      </w:r>
    </w:p>
    <w:p w:rsidR="00D20615" w:rsidRPr="006339AE" w:rsidRDefault="00D20615" w:rsidP="00D2061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:rsidR="001D0D43" w:rsidRPr="006339AE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="00D74E8F"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3"/>
      </w:r>
    </w:p>
    <w:p w:rsidR="00C02119" w:rsidRPr="006339AE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:rsidR="00C02119" w:rsidRPr="006339AE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>zostávajúce oprávnené náklady na operáciu/projekt</w:t>
      </w:r>
      <w:r w:rsidR="006339AE" w:rsidRPr="006339AE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4B6F8A"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</w:t>
      </w:r>
      <w:r w:rsidR="006339AE" w:rsidRPr="006339AE">
        <w:rPr>
          <w:rFonts w:ascii="Arial Narrow" w:hAnsi="Arial Narrow"/>
          <w:b/>
          <w:bCs/>
          <w:color w:val="auto"/>
          <w:sz w:val="20"/>
          <w:szCs w:val="20"/>
        </w:rPr>
        <w:t>výške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(t.j.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:rsidR="00A536A4" w:rsidRPr="006339AE" w:rsidRDefault="00A536A4" w:rsidP="006D3000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:rsidR="00FD6A4C" w:rsidRPr="006339AE" w:rsidRDefault="00FD6A4C" w:rsidP="00FD6A4C">
      <w:pPr>
        <w:jc w:val="both"/>
      </w:pPr>
    </w:p>
    <w:p w:rsidR="0046595F" w:rsidRPr="006339AE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:rsidR="002A264F" w:rsidRPr="006339AE" w:rsidRDefault="000321E4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</w:t>
      </w:r>
      <w:r w:rsidR="002A264F" w:rsidRPr="006339AE">
        <w:rPr>
          <w:b w:val="0"/>
          <w:sz w:val="20"/>
          <w:szCs w:val="20"/>
        </w:rPr>
        <w:t>, ktoré vznikli</w:t>
      </w:r>
      <w:r w:rsidRPr="006339AE">
        <w:rPr>
          <w:b w:val="0"/>
          <w:sz w:val="20"/>
          <w:szCs w:val="20"/>
        </w:rPr>
        <w:t xml:space="preserve"> </w:t>
      </w:r>
      <w:r w:rsidR="002A264F" w:rsidRPr="006339AE">
        <w:rPr>
          <w:b w:val="0"/>
          <w:sz w:val="20"/>
          <w:szCs w:val="20"/>
        </w:rPr>
        <w:t xml:space="preserve">po </w:t>
      </w:r>
      <w:r w:rsidRPr="006339AE">
        <w:rPr>
          <w:b w:val="0"/>
          <w:sz w:val="20"/>
          <w:szCs w:val="20"/>
        </w:rPr>
        <w:t>nadobudnutí úči</w:t>
      </w:r>
      <w:r w:rsidR="00C0502C" w:rsidRPr="006339AE">
        <w:rPr>
          <w:b w:val="0"/>
          <w:sz w:val="20"/>
          <w:szCs w:val="20"/>
        </w:rPr>
        <w:t>nnosti zmluvy o poskytnutí NFP.</w:t>
      </w:r>
    </w:p>
    <w:p w:rsidR="00152EDD" w:rsidRPr="006339AE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:rsidR="00C02119" w:rsidRPr="006339AE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:rsidR="003E75B3" w:rsidRPr="006339AE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:rsidR="00B07931" w:rsidRPr="006339AE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563" w:rsidRDefault="00763563" w:rsidP="008E4422">
      <w:r>
        <w:separator/>
      </w:r>
    </w:p>
  </w:endnote>
  <w:endnote w:type="continuationSeparator" w:id="0">
    <w:p w:rsidR="00763563" w:rsidRDefault="00763563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563" w:rsidRDefault="00763563" w:rsidP="008E4422">
      <w:r>
        <w:separator/>
      </w:r>
    </w:p>
  </w:footnote>
  <w:footnote w:type="continuationSeparator" w:id="0">
    <w:p w:rsidR="00763563" w:rsidRDefault="00763563" w:rsidP="008E4422">
      <w:r>
        <w:continuationSeparator/>
      </w:r>
    </w:p>
  </w:footnote>
  <w:footnote w:id="1">
    <w:p w:rsidR="00D53671" w:rsidRPr="006339AE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bookmarkStart w:id="1" w:name="_GoBack"/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:rsidR="00D74E8F" w:rsidRPr="00D74E8F" w:rsidRDefault="00D74E8F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3">
    <w:p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4B4" w:rsidRDefault="005324B4">
    <w:pPr>
      <w:pStyle w:val="Hlavika"/>
    </w:pPr>
    <w:r>
      <w:rPr>
        <w:noProof/>
      </w:rPr>
      <w:drawing>
        <wp:inline distT="0" distB="0" distL="0" distR="0" wp14:anchorId="004A391E" wp14:editId="3A7DF191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A6C10"/>
    <w:rsid w:val="000C3303"/>
    <w:rsid w:val="000E416D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2139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62EC4"/>
    <w:rsid w:val="00364CF3"/>
    <w:rsid w:val="00376287"/>
    <w:rsid w:val="00393449"/>
    <w:rsid w:val="003D63F0"/>
    <w:rsid w:val="003D7188"/>
    <w:rsid w:val="003E75B3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606E23"/>
    <w:rsid w:val="00615038"/>
    <w:rsid w:val="006339AE"/>
    <w:rsid w:val="00666288"/>
    <w:rsid w:val="00683961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803233"/>
    <w:rsid w:val="00821636"/>
    <w:rsid w:val="00825105"/>
    <w:rsid w:val="00833D9A"/>
    <w:rsid w:val="00857CEB"/>
    <w:rsid w:val="00864A47"/>
    <w:rsid w:val="00886BEC"/>
    <w:rsid w:val="008B6D37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806E1"/>
    <w:rsid w:val="00BA17FF"/>
    <w:rsid w:val="00BA7C81"/>
    <w:rsid w:val="00BB3198"/>
    <w:rsid w:val="00BD63FF"/>
    <w:rsid w:val="00C016F6"/>
    <w:rsid w:val="00C02119"/>
    <w:rsid w:val="00C0502C"/>
    <w:rsid w:val="00C20DB8"/>
    <w:rsid w:val="00C47ED9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A334C"/>
    <w:rsid w:val="00DC4FEC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E0C1E"/>
    <w:rsid w:val="00EF7E38"/>
    <w:rsid w:val="00F020C9"/>
    <w:rsid w:val="00F03694"/>
    <w:rsid w:val="00F337A1"/>
    <w:rsid w:val="00F42C36"/>
    <w:rsid w:val="00F715A9"/>
    <w:rsid w:val="00FA3BDF"/>
    <w:rsid w:val="00FC21AD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4DE1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F33AD-9DA5-4D0B-91BE-8AF77320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Rosinčinová Petra</cp:lastModifiedBy>
  <cp:revision>3</cp:revision>
  <cp:lastPrinted>2016-03-29T09:40:00Z</cp:lastPrinted>
  <dcterms:created xsi:type="dcterms:W3CDTF">2019-07-25T08:06:00Z</dcterms:created>
  <dcterms:modified xsi:type="dcterms:W3CDTF">2019-07-25T08:06:00Z</dcterms:modified>
</cp:coreProperties>
</file>