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750" w:rsidRDefault="00603F86">
      <w:pPr>
        <w:rPr>
          <w:rFonts w:ascii="Times New Roman" w:hAnsi="Times New Roman" w:cs="Times New Roman"/>
          <w:sz w:val="24"/>
          <w:szCs w:val="24"/>
        </w:rPr>
      </w:pPr>
      <w:r>
        <w:rPr>
          <w:noProof/>
          <w:lang w:eastAsia="sk-SK"/>
        </w:rPr>
        <w:drawing>
          <wp:inline distT="0" distB="0" distL="0" distR="0" wp14:anchorId="77D35578" wp14:editId="0182C2E0">
            <wp:extent cx="5963479" cy="939310"/>
            <wp:effectExtent l="0" t="0" r="0" b="0"/>
            <wp:docPr id="1" name="Obrázok 1" descr="http://spesf.employment.gov.sk/sites/esf/Informovanie%20a%20komunikcia/Logo%20OP%20LZ/Logo%20OPLZ%20+%20EU%20+%20MPSVR/loga_mpsvr+eu+oplz-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esf.employment.gov.sk/sites/esf/Informovanie%20a%20komunikcia/Logo%20OP%20LZ/Logo%20OPLZ%20+%20EU%20+%20MPSVR/loga_mpsvr+eu+oplz-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9558" cy="940268"/>
                    </a:xfrm>
                    <a:prstGeom prst="rect">
                      <a:avLst/>
                    </a:prstGeom>
                    <a:noFill/>
                    <a:ln>
                      <a:noFill/>
                    </a:ln>
                  </pic:spPr>
                </pic:pic>
              </a:graphicData>
            </a:graphic>
          </wp:inline>
        </w:drawing>
      </w:r>
    </w:p>
    <w:p w:rsidR="00231750" w:rsidRDefault="00231750">
      <w:pPr>
        <w:rPr>
          <w:rFonts w:ascii="Times New Roman" w:hAnsi="Times New Roman" w:cs="Times New Roman"/>
          <w:sz w:val="24"/>
          <w:szCs w:val="24"/>
        </w:rPr>
      </w:pPr>
    </w:p>
    <w:p w:rsidR="00231750" w:rsidRDefault="00231750">
      <w:pPr>
        <w:rPr>
          <w:rFonts w:ascii="Times New Roman" w:hAnsi="Times New Roman" w:cs="Times New Roman"/>
          <w:sz w:val="24"/>
          <w:szCs w:val="24"/>
        </w:rPr>
      </w:pPr>
    </w:p>
    <w:p w:rsidR="00231750" w:rsidRDefault="00231750" w:rsidP="00231750">
      <w:pPr>
        <w:jc w:val="center"/>
        <w:rPr>
          <w:rFonts w:ascii="Times New Roman" w:hAnsi="Times New Roman" w:cs="Times New Roman"/>
          <w:b/>
          <w:sz w:val="24"/>
          <w:szCs w:val="24"/>
        </w:rPr>
      </w:pPr>
    </w:p>
    <w:p w:rsidR="00231750" w:rsidRDefault="00231750" w:rsidP="00231750">
      <w:pPr>
        <w:jc w:val="center"/>
        <w:rPr>
          <w:rFonts w:ascii="Times New Roman" w:hAnsi="Times New Roman" w:cs="Times New Roman"/>
          <w:b/>
          <w:sz w:val="24"/>
          <w:szCs w:val="24"/>
        </w:rPr>
      </w:pPr>
    </w:p>
    <w:p w:rsidR="00231750" w:rsidRDefault="00231750" w:rsidP="00231750">
      <w:pPr>
        <w:jc w:val="center"/>
        <w:rPr>
          <w:rFonts w:ascii="Times New Roman" w:eastAsia="Times New Roman" w:hAnsi="Times New Roman" w:cs="Times New Roman"/>
          <w:b/>
          <w:bCs/>
          <w:sz w:val="32"/>
          <w:szCs w:val="32"/>
          <w:lang w:eastAsia="cs-CZ"/>
        </w:rPr>
      </w:pPr>
      <w:r w:rsidRPr="00231750">
        <w:rPr>
          <w:rFonts w:ascii="Times New Roman" w:eastAsia="Times New Roman" w:hAnsi="Times New Roman" w:cs="Times New Roman"/>
          <w:b/>
          <w:bCs/>
          <w:sz w:val="32"/>
          <w:szCs w:val="32"/>
          <w:lang w:eastAsia="cs-CZ"/>
        </w:rPr>
        <w:t>Z</w:t>
      </w:r>
      <w:r>
        <w:rPr>
          <w:rFonts w:ascii="Times New Roman" w:eastAsia="Times New Roman" w:hAnsi="Times New Roman" w:cs="Times New Roman"/>
          <w:b/>
          <w:bCs/>
          <w:sz w:val="32"/>
          <w:szCs w:val="32"/>
          <w:lang w:eastAsia="cs-CZ"/>
        </w:rPr>
        <w:t> Á P I S N I C A</w:t>
      </w:r>
    </w:p>
    <w:p w:rsidR="00231750" w:rsidRDefault="00174146" w:rsidP="00231750">
      <w:pPr>
        <w:jc w:val="center"/>
        <w:rPr>
          <w:rFonts w:ascii="Times New Roman" w:eastAsia="Times New Roman" w:hAnsi="Times New Roman" w:cs="Times New Roman"/>
          <w:bCs/>
          <w:sz w:val="32"/>
          <w:szCs w:val="32"/>
          <w:lang w:eastAsia="cs-CZ"/>
        </w:rPr>
      </w:pPr>
      <w:r>
        <w:rPr>
          <w:rFonts w:ascii="Times New Roman" w:eastAsia="Times New Roman" w:hAnsi="Times New Roman" w:cs="Times New Roman"/>
          <w:bCs/>
          <w:sz w:val="32"/>
          <w:szCs w:val="32"/>
          <w:lang w:eastAsia="cs-CZ"/>
        </w:rPr>
        <w:t xml:space="preserve">z </w:t>
      </w:r>
      <w:r w:rsidR="00DF5E66">
        <w:rPr>
          <w:rFonts w:ascii="Times New Roman" w:eastAsia="Times New Roman" w:hAnsi="Times New Roman" w:cs="Times New Roman"/>
          <w:bCs/>
          <w:sz w:val="32"/>
          <w:szCs w:val="32"/>
          <w:lang w:eastAsia="cs-CZ"/>
        </w:rPr>
        <w:t>8</w:t>
      </w:r>
      <w:r w:rsidR="00231750" w:rsidRPr="00231750">
        <w:rPr>
          <w:rFonts w:ascii="Times New Roman" w:eastAsia="Times New Roman" w:hAnsi="Times New Roman" w:cs="Times New Roman"/>
          <w:bCs/>
          <w:sz w:val="32"/>
          <w:szCs w:val="32"/>
          <w:lang w:eastAsia="cs-CZ"/>
        </w:rPr>
        <w:t xml:space="preserve">. rokovania Monitorovacieho výboru pre </w:t>
      </w:r>
    </w:p>
    <w:p w:rsidR="00174146" w:rsidRDefault="00231750" w:rsidP="00174146">
      <w:pPr>
        <w:jc w:val="center"/>
        <w:rPr>
          <w:rFonts w:ascii="Times New Roman" w:eastAsia="Times New Roman" w:hAnsi="Times New Roman" w:cs="Times New Roman"/>
          <w:bCs/>
          <w:sz w:val="32"/>
          <w:szCs w:val="32"/>
          <w:lang w:eastAsia="cs-CZ"/>
        </w:rPr>
      </w:pPr>
      <w:r w:rsidRPr="00231750">
        <w:rPr>
          <w:rFonts w:ascii="Times New Roman" w:eastAsia="Times New Roman" w:hAnsi="Times New Roman" w:cs="Times New Roman"/>
          <w:bCs/>
          <w:sz w:val="32"/>
          <w:szCs w:val="32"/>
          <w:lang w:eastAsia="cs-CZ"/>
        </w:rPr>
        <w:t>operačný program</w:t>
      </w:r>
      <w:r>
        <w:rPr>
          <w:rFonts w:ascii="Times New Roman" w:eastAsia="Times New Roman" w:hAnsi="Times New Roman" w:cs="Times New Roman"/>
          <w:bCs/>
          <w:sz w:val="32"/>
          <w:szCs w:val="32"/>
          <w:lang w:eastAsia="cs-CZ"/>
        </w:rPr>
        <w:t xml:space="preserve"> </w:t>
      </w:r>
      <w:r w:rsidRPr="00231750">
        <w:rPr>
          <w:rFonts w:ascii="Times New Roman" w:eastAsia="Times New Roman" w:hAnsi="Times New Roman" w:cs="Times New Roman"/>
          <w:bCs/>
          <w:sz w:val="32"/>
          <w:szCs w:val="32"/>
          <w:lang w:eastAsia="cs-CZ"/>
        </w:rPr>
        <w:t>Ľudské zdroje</w:t>
      </w:r>
    </w:p>
    <w:p w:rsidR="00EF5A89" w:rsidRDefault="00EF5A89" w:rsidP="00174146">
      <w:pPr>
        <w:jc w:val="center"/>
        <w:rPr>
          <w:rFonts w:ascii="Times New Roman" w:eastAsia="Times New Roman" w:hAnsi="Times New Roman" w:cs="Times New Roman"/>
          <w:bCs/>
          <w:i/>
          <w:sz w:val="32"/>
          <w:szCs w:val="32"/>
          <w:lang w:eastAsia="cs-CZ"/>
        </w:rPr>
      </w:pPr>
    </w:p>
    <w:p w:rsidR="00174146" w:rsidRDefault="00174146" w:rsidP="00174146">
      <w:pPr>
        <w:jc w:val="center"/>
        <w:rPr>
          <w:rFonts w:ascii="Times New Roman" w:eastAsia="Times New Roman" w:hAnsi="Times New Roman" w:cs="Times New Roman"/>
          <w:bCs/>
          <w:i/>
          <w:sz w:val="32"/>
          <w:szCs w:val="32"/>
          <w:lang w:eastAsia="cs-CZ"/>
        </w:rPr>
      </w:pPr>
      <w:r w:rsidRPr="00174146">
        <w:rPr>
          <w:rFonts w:ascii="Times New Roman" w:eastAsia="Times New Roman" w:hAnsi="Times New Roman" w:cs="Times New Roman"/>
          <w:bCs/>
          <w:i/>
          <w:sz w:val="32"/>
          <w:szCs w:val="32"/>
          <w:lang w:eastAsia="cs-CZ"/>
        </w:rPr>
        <w:t xml:space="preserve">formou </w:t>
      </w:r>
      <w:r w:rsidR="00EF5A89">
        <w:rPr>
          <w:rFonts w:ascii="Times New Roman" w:eastAsia="Times New Roman" w:hAnsi="Times New Roman" w:cs="Times New Roman"/>
          <w:bCs/>
          <w:i/>
          <w:sz w:val="32"/>
          <w:szCs w:val="32"/>
          <w:lang w:eastAsia="cs-CZ"/>
        </w:rPr>
        <w:t>písomného</w:t>
      </w:r>
      <w:r w:rsidRPr="00174146">
        <w:rPr>
          <w:rFonts w:ascii="Times New Roman" w:eastAsia="Times New Roman" w:hAnsi="Times New Roman" w:cs="Times New Roman"/>
          <w:bCs/>
          <w:i/>
          <w:sz w:val="32"/>
          <w:szCs w:val="32"/>
          <w:lang w:eastAsia="cs-CZ"/>
        </w:rPr>
        <w:t xml:space="preserve"> </w:t>
      </w:r>
      <w:r w:rsidR="00EF5A89">
        <w:rPr>
          <w:rFonts w:ascii="Times New Roman" w:eastAsia="Times New Roman" w:hAnsi="Times New Roman" w:cs="Times New Roman"/>
          <w:bCs/>
          <w:i/>
          <w:sz w:val="32"/>
          <w:szCs w:val="32"/>
          <w:lang w:eastAsia="cs-CZ"/>
        </w:rPr>
        <w:t>rozhodovacieho procesu</w:t>
      </w:r>
      <w:r w:rsidRPr="00174146">
        <w:rPr>
          <w:rFonts w:ascii="Times New Roman" w:eastAsia="Times New Roman" w:hAnsi="Times New Roman" w:cs="Times New Roman"/>
          <w:bCs/>
          <w:i/>
          <w:sz w:val="32"/>
          <w:szCs w:val="32"/>
          <w:lang w:eastAsia="cs-CZ"/>
        </w:rPr>
        <w:t xml:space="preserve"> per </w:t>
      </w:r>
      <w:proofErr w:type="spellStart"/>
      <w:r w:rsidRPr="00174146">
        <w:rPr>
          <w:rFonts w:ascii="Times New Roman" w:eastAsia="Times New Roman" w:hAnsi="Times New Roman" w:cs="Times New Roman"/>
          <w:bCs/>
          <w:i/>
          <w:sz w:val="32"/>
          <w:szCs w:val="32"/>
          <w:lang w:eastAsia="cs-CZ"/>
        </w:rPr>
        <w:t>rollam</w:t>
      </w:r>
      <w:proofErr w:type="spellEnd"/>
    </w:p>
    <w:p w:rsidR="00EF5A89" w:rsidRDefault="00EF5A89" w:rsidP="00EF5A89">
      <w:pPr>
        <w:pStyle w:val="Zkladntext20"/>
        <w:shd w:val="clear" w:color="auto" w:fill="auto"/>
        <w:spacing w:before="0" w:after="120" w:line="330" w:lineRule="exact"/>
        <w:rPr>
          <w:rFonts w:ascii="Times New Roman" w:eastAsia="Times New Roman" w:hAnsi="Times New Roman" w:cs="Times New Roman"/>
          <w:bCs/>
          <w:i/>
          <w:sz w:val="32"/>
          <w:szCs w:val="32"/>
          <w:lang w:eastAsia="cs-CZ"/>
        </w:rPr>
      </w:pPr>
      <w:r>
        <w:rPr>
          <w:rFonts w:ascii="Times New Roman" w:eastAsia="Times New Roman" w:hAnsi="Times New Roman" w:cs="Times New Roman"/>
          <w:bCs/>
          <w:i/>
          <w:sz w:val="32"/>
          <w:szCs w:val="32"/>
          <w:lang w:eastAsia="cs-CZ"/>
        </w:rPr>
        <w:t>podľa článku 5</w:t>
      </w:r>
      <w:r w:rsidR="00DD7F6D">
        <w:rPr>
          <w:rFonts w:ascii="Times New Roman" w:eastAsia="Times New Roman" w:hAnsi="Times New Roman" w:cs="Times New Roman"/>
          <w:bCs/>
          <w:i/>
          <w:sz w:val="32"/>
          <w:szCs w:val="32"/>
          <w:lang w:eastAsia="cs-CZ"/>
        </w:rPr>
        <w:t xml:space="preserve"> písm. </w:t>
      </w:r>
      <w:r>
        <w:rPr>
          <w:rFonts w:ascii="Times New Roman" w:eastAsia="Times New Roman" w:hAnsi="Times New Roman" w:cs="Times New Roman"/>
          <w:bCs/>
          <w:i/>
          <w:sz w:val="32"/>
          <w:szCs w:val="32"/>
          <w:lang w:eastAsia="cs-CZ"/>
        </w:rPr>
        <w:t xml:space="preserve">B) Rokovacieho poriadku </w:t>
      </w:r>
    </w:p>
    <w:p w:rsidR="00EF5A89" w:rsidRPr="00EF5A89" w:rsidRDefault="00EF5A89" w:rsidP="00EF5A89">
      <w:pPr>
        <w:pStyle w:val="Zkladntext20"/>
        <w:shd w:val="clear" w:color="auto" w:fill="auto"/>
        <w:spacing w:before="0" w:after="120" w:line="330" w:lineRule="exact"/>
        <w:rPr>
          <w:rFonts w:ascii="Times New Roman" w:eastAsia="Times New Roman" w:hAnsi="Times New Roman" w:cs="Times New Roman"/>
          <w:bCs/>
          <w:i/>
          <w:sz w:val="32"/>
          <w:szCs w:val="32"/>
          <w:lang w:eastAsia="cs-CZ"/>
        </w:rPr>
      </w:pPr>
      <w:r w:rsidRPr="00EF5A89">
        <w:rPr>
          <w:rFonts w:ascii="Times New Roman" w:eastAsia="Times New Roman" w:hAnsi="Times New Roman" w:cs="Times New Roman"/>
          <w:bCs/>
          <w:i/>
          <w:sz w:val="32"/>
          <w:szCs w:val="32"/>
          <w:lang w:eastAsia="cs-CZ"/>
        </w:rPr>
        <w:t>Monitorovacieho výboru</w:t>
      </w:r>
    </w:p>
    <w:p w:rsidR="00EF5A89" w:rsidRPr="00EF5A89" w:rsidRDefault="007E6F3D" w:rsidP="00EF5A89">
      <w:pPr>
        <w:pStyle w:val="Zkladntext20"/>
        <w:shd w:val="clear" w:color="auto" w:fill="auto"/>
        <w:spacing w:before="0" w:after="120" w:line="330" w:lineRule="exact"/>
        <w:rPr>
          <w:rFonts w:ascii="Times New Roman" w:eastAsia="Times New Roman" w:hAnsi="Times New Roman" w:cs="Times New Roman"/>
          <w:bCs/>
          <w:i/>
          <w:sz w:val="32"/>
          <w:szCs w:val="32"/>
          <w:lang w:eastAsia="cs-CZ"/>
        </w:rPr>
      </w:pPr>
      <w:r>
        <w:rPr>
          <w:rFonts w:ascii="Times New Roman" w:eastAsia="Times New Roman" w:hAnsi="Times New Roman" w:cs="Times New Roman"/>
          <w:bCs/>
          <w:i/>
          <w:sz w:val="32"/>
          <w:szCs w:val="32"/>
          <w:lang w:eastAsia="cs-CZ"/>
        </w:rPr>
        <w:t>pre o</w:t>
      </w:r>
      <w:r w:rsidR="00EF5A89" w:rsidRPr="00EF5A89">
        <w:rPr>
          <w:rFonts w:ascii="Times New Roman" w:eastAsia="Times New Roman" w:hAnsi="Times New Roman" w:cs="Times New Roman"/>
          <w:bCs/>
          <w:i/>
          <w:sz w:val="32"/>
          <w:szCs w:val="32"/>
          <w:lang w:eastAsia="cs-CZ"/>
        </w:rPr>
        <w:t>peračný program Ľudské zdroje</w:t>
      </w:r>
    </w:p>
    <w:p w:rsidR="00EF5A89" w:rsidRPr="00174146" w:rsidRDefault="00EF5A89" w:rsidP="00174146">
      <w:pPr>
        <w:jc w:val="center"/>
        <w:rPr>
          <w:rFonts w:ascii="Times New Roman" w:eastAsia="Times New Roman" w:hAnsi="Times New Roman" w:cs="Times New Roman"/>
          <w:bCs/>
          <w:i/>
          <w:sz w:val="32"/>
          <w:szCs w:val="32"/>
          <w:lang w:eastAsia="cs-CZ"/>
        </w:rPr>
      </w:pPr>
    </w:p>
    <w:p w:rsidR="00231750" w:rsidRDefault="00231750" w:rsidP="00231750">
      <w:pPr>
        <w:jc w:val="center"/>
        <w:rPr>
          <w:rFonts w:ascii="Times New Roman" w:eastAsia="Times New Roman" w:hAnsi="Times New Roman" w:cs="Times New Roman"/>
          <w:b/>
          <w:bCs/>
          <w:sz w:val="32"/>
          <w:szCs w:val="32"/>
          <w:lang w:eastAsia="cs-CZ"/>
        </w:rPr>
      </w:pPr>
    </w:p>
    <w:p w:rsidR="00EF5A89" w:rsidRDefault="00EF5A89" w:rsidP="00231750">
      <w:pPr>
        <w:jc w:val="center"/>
        <w:rPr>
          <w:rFonts w:ascii="Times New Roman" w:eastAsia="Times New Roman" w:hAnsi="Times New Roman" w:cs="Times New Roman"/>
          <w:b/>
          <w:bCs/>
          <w:sz w:val="32"/>
          <w:szCs w:val="32"/>
          <w:lang w:eastAsia="cs-CZ"/>
        </w:rPr>
      </w:pPr>
    </w:p>
    <w:p w:rsidR="00231750" w:rsidRDefault="00DF5E66" w:rsidP="00231750">
      <w:pPr>
        <w:jc w:val="center"/>
        <w:rPr>
          <w:rFonts w:ascii="Times New Roman" w:eastAsia="Times New Roman" w:hAnsi="Times New Roman" w:cs="Times New Roman"/>
          <w:b/>
          <w:bCs/>
          <w:sz w:val="32"/>
          <w:szCs w:val="32"/>
          <w:lang w:eastAsia="cs-CZ"/>
        </w:rPr>
      </w:pPr>
      <w:r>
        <w:rPr>
          <w:rFonts w:ascii="Times New Roman" w:eastAsia="Times New Roman" w:hAnsi="Times New Roman" w:cs="Times New Roman"/>
          <w:b/>
          <w:bCs/>
          <w:sz w:val="32"/>
          <w:szCs w:val="32"/>
          <w:lang w:eastAsia="cs-CZ"/>
        </w:rPr>
        <w:t>11</w:t>
      </w:r>
      <w:r w:rsidR="00174146">
        <w:rPr>
          <w:rFonts w:ascii="Times New Roman" w:eastAsia="Times New Roman" w:hAnsi="Times New Roman" w:cs="Times New Roman"/>
          <w:b/>
          <w:bCs/>
          <w:sz w:val="32"/>
          <w:szCs w:val="32"/>
          <w:lang w:eastAsia="cs-CZ"/>
        </w:rPr>
        <w:t xml:space="preserve">. - </w:t>
      </w:r>
      <w:r>
        <w:rPr>
          <w:rFonts w:ascii="Times New Roman" w:eastAsia="Times New Roman" w:hAnsi="Times New Roman" w:cs="Times New Roman"/>
          <w:b/>
          <w:bCs/>
          <w:sz w:val="32"/>
          <w:szCs w:val="32"/>
          <w:lang w:eastAsia="cs-CZ"/>
        </w:rPr>
        <w:t>25</w:t>
      </w:r>
      <w:r w:rsidR="00174146">
        <w:rPr>
          <w:rFonts w:ascii="Times New Roman" w:eastAsia="Times New Roman" w:hAnsi="Times New Roman" w:cs="Times New Roman"/>
          <w:b/>
          <w:bCs/>
          <w:sz w:val="32"/>
          <w:szCs w:val="32"/>
          <w:lang w:eastAsia="cs-CZ"/>
        </w:rPr>
        <w:t xml:space="preserve">. </w:t>
      </w:r>
      <w:r>
        <w:rPr>
          <w:rFonts w:ascii="Times New Roman" w:eastAsia="Times New Roman" w:hAnsi="Times New Roman" w:cs="Times New Roman"/>
          <w:b/>
          <w:bCs/>
          <w:sz w:val="32"/>
          <w:szCs w:val="32"/>
          <w:lang w:eastAsia="cs-CZ"/>
        </w:rPr>
        <w:t>augusta</w:t>
      </w:r>
      <w:r w:rsidR="00231750">
        <w:rPr>
          <w:rFonts w:ascii="Times New Roman" w:eastAsia="Times New Roman" w:hAnsi="Times New Roman" w:cs="Times New Roman"/>
          <w:b/>
          <w:bCs/>
          <w:sz w:val="32"/>
          <w:szCs w:val="32"/>
          <w:lang w:eastAsia="cs-CZ"/>
        </w:rPr>
        <w:t xml:space="preserve"> 201</w:t>
      </w:r>
      <w:r>
        <w:rPr>
          <w:rFonts w:ascii="Times New Roman" w:eastAsia="Times New Roman" w:hAnsi="Times New Roman" w:cs="Times New Roman"/>
          <w:b/>
          <w:bCs/>
          <w:sz w:val="32"/>
          <w:szCs w:val="32"/>
          <w:lang w:eastAsia="cs-CZ"/>
        </w:rPr>
        <w:t>6</w:t>
      </w:r>
    </w:p>
    <w:p w:rsidR="00231750" w:rsidRDefault="00231750" w:rsidP="00231750">
      <w:pPr>
        <w:jc w:val="center"/>
        <w:rPr>
          <w:rFonts w:ascii="Times New Roman" w:eastAsia="Times New Roman" w:hAnsi="Times New Roman" w:cs="Times New Roman"/>
          <w:b/>
          <w:bCs/>
          <w:sz w:val="32"/>
          <w:szCs w:val="32"/>
          <w:lang w:eastAsia="cs-CZ"/>
        </w:rPr>
      </w:pPr>
    </w:p>
    <w:p w:rsidR="00EF5A89" w:rsidRDefault="00EF5A89" w:rsidP="00231750">
      <w:pPr>
        <w:jc w:val="center"/>
        <w:rPr>
          <w:rFonts w:ascii="Times New Roman" w:eastAsia="Times New Roman" w:hAnsi="Times New Roman" w:cs="Times New Roman"/>
          <w:b/>
          <w:bCs/>
          <w:sz w:val="32"/>
          <w:szCs w:val="32"/>
          <w:lang w:eastAsia="cs-CZ"/>
        </w:rPr>
      </w:pPr>
    </w:p>
    <w:p w:rsidR="00231750" w:rsidRDefault="00231750" w:rsidP="00231750">
      <w:pPr>
        <w:jc w:val="center"/>
        <w:rPr>
          <w:rFonts w:ascii="Times New Roman" w:eastAsia="Times New Roman" w:hAnsi="Times New Roman" w:cs="Times New Roman"/>
          <w:b/>
          <w:bCs/>
          <w:sz w:val="32"/>
          <w:szCs w:val="32"/>
          <w:lang w:eastAsia="cs-CZ"/>
        </w:rPr>
      </w:pPr>
    </w:p>
    <w:p w:rsidR="00CD0402" w:rsidRDefault="00231750" w:rsidP="00231750">
      <w:pPr>
        <w:jc w:val="center"/>
        <w:rPr>
          <w:rFonts w:ascii="Times New Roman" w:hAnsi="Times New Roman" w:cs="Times New Roman"/>
          <w:b/>
          <w:i/>
          <w:sz w:val="24"/>
          <w:szCs w:val="24"/>
        </w:rPr>
      </w:pPr>
      <w:r>
        <w:rPr>
          <w:rFonts w:ascii="Times New Roman" w:eastAsia="Times New Roman" w:hAnsi="Times New Roman" w:cs="Times New Roman"/>
          <w:b/>
          <w:bCs/>
          <w:sz w:val="32"/>
          <w:szCs w:val="32"/>
          <w:lang w:eastAsia="cs-CZ"/>
        </w:rPr>
        <w:t>programové obdobie 2014 – 2020</w:t>
      </w:r>
      <w:r w:rsidR="00CD0402">
        <w:rPr>
          <w:rFonts w:ascii="Times New Roman" w:hAnsi="Times New Roman" w:cs="Times New Roman"/>
          <w:b/>
          <w:i/>
          <w:sz w:val="24"/>
          <w:szCs w:val="24"/>
        </w:rPr>
        <w:br w:type="page"/>
      </w:r>
    </w:p>
    <w:p w:rsidR="00DE52EF" w:rsidRPr="00DE52EF" w:rsidRDefault="00174146" w:rsidP="00DE52EF">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lastRenderedPageBreak/>
        <w:t>4. rokovanie</w:t>
      </w:r>
      <w:r w:rsidR="00DE52EF" w:rsidRPr="00DE52EF">
        <w:rPr>
          <w:rFonts w:ascii="Times New Roman" w:eastAsia="Times New Roman" w:hAnsi="Times New Roman" w:cs="Times New Roman"/>
          <w:b/>
          <w:bCs/>
          <w:sz w:val="24"/>
          <w:szCs w:val="24"/>
          <w:lang w:eastAsia="cs-CZ"/>
        </w:rPr>
        <w:t xml:space="preserve"> Monitorovacieho výboru pre </w:t>
      </w:r>
      <w:r w:rsidR="00F25C9C">
        <w:rPr>
          <w:rFonts w:ascii="Times New Roman" w:eastAsia="Times New Roman" w:hAnsi="Times New Roman" w:cs="Times New Roman"/>
          <w:b/>
          <w:bCs/>
          <w:sz w:val="24"/>
          <w:szCs w:val="24"/>
          <w:lang w:eastAsia="cs-CZ"/>
        </w:rPr>
        <w:t>o</w:t>
      </w:r>
      <w:r w:rsidR="00DE52EF" w:rsidRPr="00DE52EF">
        <w:rPr>
          <w:rFonts w:ascii="Times New Roman" w:eastAsia="Times New Roman" w:hAnsi="Times New Roman" w:cs="Times New Roman"/>
          <w:b/>
          <w:bCs/>
          <w:sz w:val="24"/>
          <w:szCs w:val="24"/>
          <w:lang w:eastAsia="cs-CZ"/>
        </w:rPr>
        <w:t xml:space="preserve">peračný program </w:t>
      </w:r>
      <w:r w:rsidR="00F25C9C">
        <w:rPr>
          <w:rFonts w:ascii="Times New Roman" w:eastAsia="Times New Roman" w:hAnsi="Times New Roman" w:cs="Times New Roman"/>
          <w:b/>
          <w:bCs/>
          <w:sz w:val="24"/>
          <w:szCs w:val="24"/>
          <w:lang w:eastAsia="cs-CZ"/>
        </w:rPr>
        <w:t>Ľudské zdroje</w:t>
      </w:r>
      <w:r>
        <w:rPr>
          <w:rFonts w:ascii="Times New Roman" w:eastAsia="Times New Roman" w:hAnsi="Times New Roman" w:cs="Times New Roman"/>
          <w:b/>
          <w:bCs/>
          <w:sz w:val="24"/>
          <w:szCs w:val="24"/>
          <w:lang w:eastAsia="cs-CZ"/>
        </w:rPr>
        <w:t xml:space="preserve"> – formou písomnej procedúry per </w:t>
      </w:r>
      <w:proofErr w:type="spellStart"/>
      <w:r>
        <w:rPr>
          <w:rFonts w:ascii="Times New Roman" w:eastAsia="Times New Roman" w:hAnsi="Times New Roman" w:cs="Times New Roman"/>
          <w:b/>
          <w:bCs/>
          <w:sz w:val="24"/>
          <w:szCs w:val="24"/>
          <w:lang w:eastAsia="cs-CZ"/>
        </w:rPr>
        <w:t>rollam</w:t>
      </w:r>
      <w:proofErr w:type="spellEnd"/>
    </w:p>
    <w:p w:rsidR="00231750" w:rsidRDefault="00231750">
      <w:pPr>
        <w:rPr>
          <w:rFonts w:ascii="Times New Roman" w:hAnsi="Times New Roman" w:cs="Times New Roman"/>
          <w:sz w:val="24"/>
          <w:szCs w:val="24"/>
        </w:rPr>
      </w:pPr>
    </w:p>
    <w:p w:rsidR="00AF411F" w:rsidRPr="00AF411F" w:rsidRDefault="00AF411F">
      <w:pPr>
        <w:rPr>
          <w:rFonts w:ascii="Times New Roman" w:hAnsi="Times New Roman" w:cs="Times New Roman"/>
          <w:b/>
          <w:sz w:val="24"/>
          <w:szCs w:val="24"/>
        </w:rPr>
      </w:pPr>
      <w:r w:rsidRPr="00AF411F">
        <w:rPr>
          <w:rFonts w:ascii="Times New Roman" w:hAnsi="Times New Roman" w:cs="Times New Roman"/>
          <w:b/>
          <w:sz w:val="24"/>
          <w:szCs w:val="24"/>
        </w:rPr>
        <w:t>Spôsob zasadnutia:</w:t>
      </w:r>
      <w:r>
        <w:rPr>
          <w:rFonts w:ascii="Times New Roman" w:hAnsi="Times New Roman" w:cs="Times New Roman"/>
          <w:b/>
          <w:sz w:val="24"/>
          <w:szCs w:val="24"/>
        </w:rPr>
        <w:t xml:space="preserve"> </w:t>
      </w:r>
      <w:r w:rsidRPr="00AF411F">
        <w:rPr>
          <w:rFonts w:ascii="Times New Roman" w:hAnsi="Times New Roman" w:cs="Times New Roman"/>
          <w:sz w:val="24"/>
          <w:szCs w:val="24"/>
        </w:rPr>
        <w:t>písomný postup</w:t>
      </w:r>
      <w:r>
        <w:rPr>
          <w:rFonts w:ascii="Times New Roman" w:hAnsi="Times New Roman" w:cs="Times New Roman"/>
          <w:sz w:val="24"/>
          <w:szCs w:val="24"/>
        </w:rPr>
        <w:t xml:space="preserve">  pre prijatie rozhodnutia Monitorovacím výborom pre operačný program Ľudské zdroje v súlade s Rokova</w:t>
      </w:r>
      <w:r w:rsidR="00DF5E66">
        <w:rPr>
          <w:rFonts w:ascii="Times New Roman" w:hAnsi="Times New Roman" w:cs="Times New Roman"/>
          <w:sz w:val="24"/>
          <w:szCs w:val="24"/>
        </w:rPr>
        <w:t>cím poriadkom článok 5 písm. B).</w:t>
      </w:r>
    </w:p>
    <w:p w:rsidR="00EF5A89" w:rsidRDefault="000B16B1" w:rsidP="000B16B1">
      <w:pPr>
        <w:spacing w:after="0"/>
        <w:rPr>
          <w:rFonts w:ascii="Times New Roman" w:hAnsi="Times New Roman" w:cs="Times New Roman"/>
          <w:b/>
          <w:sz w:val="24"/>
          <w:szCs w:val="24"/>
        </w:rPr>
      </w:pPr>
      <w:r w:rsidRPr="000B16B1">
        <w:rPr>
          <w:rFonts w:ascii="Times New Roman" w:hAnsi="Times New Roman" w:cs="Times New Roman"/>
          <w:b/>
          <w:sz w:val="24"/>
          <w:szCs w:val="24"/>
        </w:rPr>
        <w:t>Termín konania:</w:t>
      </w:r>
      <w:r>
        <w:rPr>
          <w:rFonts w:ascii="Times New Roman" w:hAnsi="Times New Roman" w:cs="Times New Roman"/>
          <w:b/>
          <w:sz w:val="24"/>
          <w:szCs w:val="24"/>
        </w:rPr>
        <w:t xml:space="preserve"> </w:t>
      </w:r>
    </w:p>
    <w:p w:rsidR="000B16B1" w:rsidRDefault="00EF5A89" w:rsidP="000B16B1">
      <w:pPr>
        <w:spacing w:after="0"/>
        <w:rPr>
          <w:rFonts w:ascii="Times New Roman" w:hAnsi="Times New Roman" w:cs="Times New Roman"/>
          <w:sz w:val="24"/>
          <w:szCs w:val="24"/>
        </w:rPr>
      </w:pPr>
      <w:r w:rsidRPr="00EF5A89">
        <w:rPr>
          <w:rFonts w:ascii="Times New Roman" w:hAnsi="Times New Roman" w:cs="Times New Roman"/>
          <w:sz w:val="24"/>
          <w:szCs w:val="24"/>
        </w:rPr>
        <w:t xml:space="preserve">začatie </w:t>
      </w:r>
      <w:r>
        <w:rPr>
          <w:rFonts w:ascii="Times New Roman" w:hAnsi="Times New Roman" w:cs="Times New Roman"/>
          <w:sz w:val="24"/>
          <w:szCs w:val="24"/>
        </w:rPr>
        <w:t>rozhodovania prostredníctvom</w:t>
      </w:r>
      <w:r w:rsidR="00AF411F">
        <w:rPr>
          <w:rFonts w:ascii="Times New Roman" w:hAnsi="Times New Roman" w:cs="Times New Roman"/>
          <w:sz w:val="24"/>
          <w:szCs w:val="24"/>
        </w:rPr>
        <w:t xml:space="preserve"> písomnej procedúry</w:t>
      </w:r>
      <w:r>
        <w:rPr>
          <w:rFonts w:ascii="Times New Roman" w:hAnsi="Times New Roman" w:cs="Times New Roman"/>
          <w:sz w:val="24"/>
          <w:szCs w:val="24"/>
        </w:rPr>
        <w:t xml:space="preserve"> per </w:t>
      </w:r>
      <w:proofErr w:type="spellStart"/>
      <w:r>
        <w:rPr>
          <w:rFonts w:ascii="Times New Roman" w:hAnsi="Times New Roman" w:cs="Times New Roman"/>
          <w:sz w:val="24"/>
          <w:szCs w:val="24"/>
        </w:rPr>
        <w:t>rollam</w:t>
      </w:r>
      <w:proofErr w:type="spellEnd"/>
      <w:r>
        <w:rPr>
          <w:rFonts w:ascii="Times New Roman" w:hAnsi="Times New Roman" w:cs="Times New Roman"/>
          <w:sz w:val="24"/>
          <w:szCs w:val="24"/>
        </w:rPr>
        <w:t xml:space="preserve"> -  </w:t>
      </w:r>
      <w:r w:rsidR="00DF5E66">
        <w:rPr>
          <w:rFonts w:ascii="Times New Roman" w:hAnsi="Times New Roman" w:cs="Times New Roman"/>
          <w:sz w:val="24"/>
          <w:szCs w:val="24"/>
        </w:rPr>
        <w:t>11</w:t>
      </w:r>
      <w:r w:rsidR="000B16B1" w:rsidRPr="00174146">
        <w:rPr>
          <w:rFonts w:ascii="Times New Roman" w:hAnsi="Times New Roman" w:cs="Times New Roman"/>
          <w:sz w:val="24"/>
          <w:szCs w:val="24"/>
        </w:rPr>
        <w:t>.</w:t>
      </w:r>
      <w:r w:rsidR="005F6B03">
        <w:rPr>
          <w:rFonts w:ascii="Times New Roman" w:hAnsi="Times New Roman" w:cs="Times New Roman"/>
          <w:sz w:val="24"/>
          <w:szCs w:val="24"/>
        </w:rPr>
        <w:t xml:space="preserve"> </w:t>
      </w:r>
      <w:r w:rsidR="00DF5E66">
        <w:rPr>
          <w:rFonts w:ascii="Times New Roman" w:hAnsi="Times New Roman" w:cs="Times New Roman"/>
          <w:sz w:val="24"/>
          <w:szCs w:val="24"/>
        </w:rPr>
        <w:t>augusta</w:t>
      </w:r>
      <w:r w:rsidR="000B16B1">
        <w:rPr>
          <w:rFonts w:ascii="Times New Roman" w:hAnsi="Times New Roman" w:cs="Times New Roman"/>
          <w:sz w:val="24"/>
          <w:szCs w:val="24"/>
        </w:rPr>
        <w:t xml:space="preserve"> </w:t>
      </w:r>
      <w:r w:rsidR="000B16B1" w:rsidRPr="000B16B1">
        <w:rPr>
          <w:rFonts w:ascii="Times New Roman" w:hAnsi="Times New Roman" w:cs="Times New Roman"/>
          <w:sz w:val="24"/>
          <w:szCs w:val="24"/>
        </w:rPr>
        <w:t>201</w:t>
      </w:r>
      <w:r w:rsidR="00DF5E66">
        <w:rPr>
          <w:rFonts w:ascii="Times New Roman" w:hAnsi="Times New Roman" w:cs="Times New Roman"/>
          <w:sz w:val="24"/>
          <w:szCs w:val="24"/>
        </w:rPr>
        <w:t>6</w:t>
      </w:r>
    </w:p>
    <w:p w:rsidR="00EF5A89" w:rsidRDefault="00EF5A89" w:rsidP="000B16B1">
      <w:pPr>
        <w:spacing w:after="0"/>
        <w:rPr>
          <w:rFonts w:ascii="Times New Roman" w:hAnsi="Times New Roman" w:cs="Times New Roman"/>
          <w:sz w:val="24"/>
          <w:szCs w:val="24"/>
        </w:rPr>
      </w:pPr>
      <w:r>
        <w:rPr>
          <w:rFonts w:ascii="Times New Roman" w:hAnsi="Times New Roman" w:cs="Times New Roman"/>
          <w:sz w:val="24"/>
          <w:szCs w:val="24"/>
        </w:rPr>
        <w:t xml:space="preserve">ukončenie </w:t>
      </w:r>
      <w:r w:rsidR="00AF411F">
        <w:rPr>
          <w:rFonts w:ascii="Times New Roman" w:hAnsi="Times New Roman" w:cs="Times New Roman"/>
          <w:sz w:val="24"/>
          <w:szCs w:val="24"/>
        </w:rPr>
        <w:t xml:space="preserve">rozhodovania prostredníctvom písomnej procedúry </w:t>
      </w:r>
      <w:r>
        <w:rPr>
          <w:rFonts w:ascii="Times New Roman" w:hAnsi="Times New Roman" w:cs="Times New Roman"/>
          <w:sz w:val="24"/>
          <w:szCs w:val="24"/>
        </w:rPr>
        <w:t xml:space="preserve">per </w:t>
      </w:r>
      <w:proofErr w:type="spellStart"/>
      <w:r>
        <w:rPr>
          <w:rFonts w:ascii="Times New Roman" w:hAnsi="Times New Roman" w:cs="Times New Roman"/>
          <w:sz w:val="24"/>
          <w:szCs w:val="24"/>
        </w:rPr>
        <w:t>rollam</w:t>
      </w:r>
      <w:proofErr w:type="spellEnd"/>
      <w:r>
        <w:rPr>
          <w:rFonts w:ascii="Times New Roman" w:hAnsi="Times New Roman" w:cs="Times New Roman"/>
          <w:sz w:val="24"/>
          <w:szCs w:val="24"/>
        </w:rPr>
        <w:t xml:space="preserve"> – 2</w:t>
      </w:r>
      <w:r w:rsidR="00DF5E66">
        <w:rPr>
          <w:rFonts w:ascii="Times New Roman" w:hAnsi="Times New Roman" w:cs="Times New Roman"/>
          <w:sz w:val="24"/>
          <w:szCs w:val="24"/>
        </w:rPr>
        <w:t>5</w:t>
      </w:r>
      <w:r>
        <w:rPr>
          <w:rFonts w:ascii="Times New Roman" w:hAnsi="Times New Roman" w:cs="Times New Roman"/>
          <w:sz w:val="24"/>
          <w:szCs w:val="24"/>
        </w:rPr>
        <w:t xml:space="preserve">. </w:t>
      </w:r>
      <w:r w:rsidR="00DF5E66">
        <w:rPr>
          <w:rFonts w:ascii="Times New Roman" w:hAnsi="Times New Roman" w:cs="Times New Roman"/>
          <w:sz w:val="24"/>
          <w:szCs w:val="24"/>
        </w:rPr>
        <w:t>augusta</w:t>
      </w:r>
      <w:r>
        <w:rPr>
          <w:rFonts w:ascii="Times New Roman" w:hAnsi="Times New Roman" w:cs="Times New Roman"/>
          <w:sz w:val="24"/>
          <w:szCs w:val="24"/>
        </w:rPr>
        <w:t xml:space="preserve"> </w:t>
      </w:r>
      <w:r w:rsidR="00AF411F">
        <w:rPr>
          <w:rFonts w:ascii="Times New Roman" w:hAnsi="Times New Roman" w:cs="Times New Roman"/>
          <w:sz w:val="24"/>
          <w:szCs w:val="24"/>
        </w:rPr>
        <w:t>201</w:t>
      </w:r>
      <w:r w:rsidR="00DF5E66">
        <w:rPr>
          <w:rFonts w:ascii="Times New Roman" w:hAnsi="Times New Roman" w:cs="Times New Roman"/>
          <w:sz w:val="24"/>
          <w:szCs w:val="24"/>
        </w:rPr>
        <w:t>6</w:t>
      </w:r>
    </w:p>
    <w:p w:rsidR="00EF5A89" w:rsidRDefault="00EF5A89" w:rsidP="000B16B1">
      <w:pPr>
        <w:spacing w:after="0"/>
        <w:rPr>
          <w:rFonts w:ascii="Times New Roman" w:hAnsi="Times New Roman" w:cs="Times New Roman"/>
          <w:sz w:val="24"/>
          <w:szCs w:val="24"/>
        </w:rPr>
      </w:pPr>
    </w:p>
    <w:p w:rsidR="000B16B1" w:rsidRDefault="00EF5A89" w:rsidP="000B16B1">
      <w:pPr>
        <w:spacing w:after="0"/>
        <w:rPr>
          <w:rFonts w:ascii="Times New Roman" w:hAnsi="Times New Roman" w:cs="Times New Roman"/>
          <w:sz w:val="24"/>
          <w:szCs w:val="24"/>
        </w:rPr>
      </w:pPr>
      <w:r>
        <w:rPr>
          <w:rFonts w:ascii="Times New Roman" w:hAnsi="Times New Roman" w:cs="Times New Roman"/>
          <w:b/>
          <w:sz w:val="24"/>
          <w:szCs w:val="24"/>
        </w:rPr>
        <w:t>Počet členov</w:t>
      </w:r>
      <w:r w:rsidR="008F2CE5">
        <w:rPr>
          <w:rFonts w:ascii="Times New Roman" w:hAnsi="Times New Roman" w:cs="Times New Roman"/>
          <w:b/>
          <w:sz w:val="24"/>
          <w:szCs w:val="24"/>
        </w:rPr>
        <w:t xml:space="preserve"> s hlasovacím právom</w:t>
      </w:r>
      <w:r w:rsidR="00DD7F6D">
        <w:rPr>
          <w:rFonts w:ascii="Times New Roman" w:hAnsi="Times New Roman" w:cs="Times New Roman"/>
          <w:b/>
          <w:sz w:val="24"/>
          <w:szCs w:val="24"/>
        </w:rPr>
        <w:t xml:space="preserve">, ktorým bol </w:t>
      </w:r>
      <w:r w:rsidR="00957553">
        <w:rPr>
          <w:rFonts w:ascii="Times New Roman" w:hAnsi="Times New Roman" w:cs="Times New Roman"/>
          <w:b/>
          <w:sz w:val="24"/>
          <w:szCs w:val="24"/>
        </w:rPr>
        <w:t xml:space="preserve">elektronickou formou </w:t>
      </w:r>
      <w:r w:rsidR="00DD7F6D">
        <w:rPr>
          <w:rFonts w:ascii="Times New Roman" w:hAnsi="Times New Roman" w:cs="Times New Roman"/>
          <w:b/>
          <w:sz w:val="24"/>
          <w:szCs w:val="24"/>
        </w:rPr>
        <w:t>odoslan</w:t>
      </w:r>
      <w:r w:rsidR="00957553">
        <w:rPr>
          <w:rFonts w:ascii="Times New Roman" w:hAnsi="Times New Roman" w:cs="Times New Roman"/>
          <w:b/>
          <w:sz w:val="24"/>
          <w:szCs w:val="24"/>
        </w:rPr>
        <w:t>ý písomný postup pre prijatie rozhodnutia</w:t>
      </w:r>
      <w:r w:rsidR="000B16B1">
        <w:rPr>
          <w:rFonts w:ascii="Times New Roman" w:hAnsi="Times New Roman" w:cs="Times New Roman"/>
          <w:b/>
          <w:sz w:val="24"/>
          <w:szCs w:val="24"/>
        </w:rPr>
        <w:t xml:space="preserve">: </w:t>
      </w:r>
      <w:r>
        <w:rPr>
          <w:rFonts w:ascii="Times New Roman" w:hAnsi="Times New Roman" w:cs="Times New Roman"/>
          <w:sz w:val="24"/>
          <w:szCs w:val="24"/>
        </w:rPr>
        <w:t>36</w:t>
      </w:r>
    </w:p>
    <w:p w:rsidR="000B16B1" w:rsidRPr="000B16B1" w:rsidRDefault="000B16B1" w:rsidP="000B16B1">
      <w:pPr>
        <w:spacing w:after="0"/>
        <w:rPr>
          <w:rFonts w:ascii="Times New Roman" w:hAnsi="Times New Roman" w:cs="Times New Roman"/>
          <w:b/>
          <w:sz w:val="24"/>
          <w:szCs w:val="24"/>
        </w:rPr>
      </w:pPr>
    </w:p>
    <w:p w:rsidR="000B16B1" w:rsidRPr="00DE52EF" w:rsidRDefault="000B16B1" w:rsidP="002A5AAE">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P</w:t>
      </w:r>
      <w:r w:rsidR="00EF5A89">
        <w:rPr>
          <w:rFonts w:ascii="Times New Roman" w:eastAsia="Times New Roman" w:hAnsi="Times New Roman" w:cs="Times New Roman"/>
          <w:b/>
          <w:bCs/>
          <w:sz w:val="24"/>
          <w:szCs w:val="24"/>
          <w:lang w:eastAsia="cs-CZ"/>
        </w:rPr>
        <w:t xml:space="preserve">redmet </w:t>
      </w:r>
    </w:p>
    <w:p w:rsidR="000B16B1" w:rsidRDefault="000B16B1" w:rsidP="002A5AAE">
      <w:pPr>
        <w:spacing w:line="240" w:lineRule="auto"/>
        <w:jc w:val="both"/>
        <w:rPr>
          <w:rFonts w:ascii="Times New Roman" w:hAnsi="Times New Roman" w:cs="Times New Roman"/>
          <w:sz w:val="24"/>
          <w:szCs w:val="24"/>
        </w:rPr>
      </w:pPr>
    </w:p>
    <w:p w:rsidR="00DF5E66" w:rsidRDefault="00AF411F" w:rsidP="002A5AAE">
      <w:pPr>
        <w:pStyle w:val="Odsekzoznamu"/>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Schvaľovanie: </w:t>
      </w:r>
    </w:p>
    <w:p w:rsidR="00DF5E66" w:rsidRPr="00DF5E66" w:rsidRDefault="00DF5E66" w:rsidP="002A5AAE">
      <w:pPr>
        <w:pStyle w:val="Odsekzoznamu"/>
        <w:numPr>
          <w:ilvl w:val="0"/>
          <w:numId w:val="7"/>
        </w:numPr>
        <w:spacing w:line="240" w:lineRule="auto"/>
        <w:jc w:val="both"/>
        <w:rPr>
          <w:rFonts w:ascii="Times New Roman" w:hAnsi="Times New Roman" w:cs="Times New Roman"/>
          <w:sz w:val="24"/>
          <w:szCs w:val="24"/>
        </w:rPr>
      </w:pPr>
      <w:r w:rsidRPr="00DF5E66">
        <w:rPr>
          <w:rFonts w:ascii="Times New Roman" w:hAnsi="Times New Roman" w:cs="Times New Roman"/>
          <w:sz w:val="24"/>
          <w:szCs w:val="24"/>
        </w:rPr>
        <w:t>Všeobecné kritériá pre výber tretích subjektov v národných projektoch</w:t>
      </w:r>
      <w:r>
        <w:rPr>
          <w:sz w:val="18"/>
          <w:szCs w:val="18"/>
          <w:u w:val="single"/>
        </w:rPr>
        <w:t xml:space="preserve"> </w:t>
      </w:r>
    </w:p>
    <w:p w:rsidR="00DF5E66" w:rsidRDefault="00DF5E66" w:rsidP="002A5AAE">
      <w:pPr>
        <w:pStyle w:val="Odsekzoznamu"/>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doplňujúce hodnotiace Kritéria pre výber projektov operačného programu Ľudské zdroje a metodika ich uplatňovania</w:t>
      </w:r>
    </w:p>
    <w:p w:rsidR="00DF5E66" w:rsidRDefault="00DF5E66" w:rsidP="002A5AAE">
      <w:pPr>
        <w:pStyle w:val="Odsekzoznamu"/>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Dodatok č. 2 Štatútu MV OP ĽZ</w:t>
      </w:r>
    </w:p>
    <w:p w:rsidR="00AF411F" w:rsidRDefault="00AF411F" w:rsidP="002A5AAE">
      <w:pPr>
        <w:pStyle w:val="Odsekzoznamu"/>
        <w:spacing w:line="240" w:lineRule="auto"/>
        <w:jc w:val="both"/>
        <w:rPr>
          <w:rFonts w:ascii="Times New Roman" w:hAnsi="Times New Roman" w:cs="Times New Roman"/>
          <w:sz w:val="24"/>
          <w:szCs w:val="24"/>
        </w:rPr>
      </w:pPr>
    </w:p>
    <w:p w:rsidR="00DF5E66" w:rsidRDefault="00AF411F" w:rsidP="002A5AAE">
      <w:pPr>
        <w:pStyle w:val="Odsekzoznamu"/>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Informovanie: </w:t>
      </w:r>
    </w:p>
    <w:p w:rsidR="00F25C9C" w:rsidRDefault="00DF5E66" w:rsidP="002A5AAE">
      <w:pPr>
        <w:pStyle w:val="Odsekzoznamu"/>
        <w:spacing w:line="240" w:lineRule="auto"/>
        <w:ind w:left="1080"/>
        <w:jc w:val="both"/>
        <w:rPr>
          <w:rFonts w:ascii="Times New Roman" w:hAnsi="Times New Roman" w:cs="Times New Roman"/>
          <w:sz w:val="24"/>
          <w:szCs w:val="24"/>
        </w:rPr>
      </w:pPr>
      <w:r w:rsidRPr="00DF5E66">
        <w:rPr>
          <w:rFonts w:ascii="Times New Roman" w:hAnsi="Times New Roman" w:cs="Times New Roman"/>
          <w:sz w:val="24"/>
          <w:szCs w:val="24"/>
        </w:rPr>
        <w:t>Informácia o Kritériách členenia národných projektov v OP ĽZ  </w:t>
      </w:r>
    </w:p>
    <w:p w:rsidR="00686CCF" w:rsidRDefault="00686CCF" w:rsidP="002A5AAE">
      <w:pPr>
        <w:pStyle w:val="Odsekzoznamu"/>
        <w:spacing w:line="240" w:lineRule="auto"/>
        <w:ind w:left="1080"/>
        <w:jc w:val="both"/>
        <w:rPr>
          <w:rFonts w:ascii="Times New Roman" w:hAnsi="Times New Roman" w:cs="Times New Roman"/>
          <w:sz w:val="24"/>
          <w:szCs w:val="24"/>
        </w:rPr>
      </w:pPr>
    </w:p>
    <w:p w:rsidR="00686CCF" w:rsidRDefault="00686CCF" w:rsidP="002A5AAE">
      <w:pPr>
        <w:pStyle w:val="Odsekzoznamu"/>
        <w:spacing w:line="240" w:lineRule="auto"/>
        <w:ind w:left="1080"/>
        <w:jc w:val="both"/>
        <w:rPr>
          <w:rFonts w:ascii="Times New Roman" w:hAnsi="Times New Roman" w:cs="Times New Roman"/>
          <w:sz w:val="24"/>
          <w:szCs w:val="24"/>
        </w:rPr>
      </w:pPr>
    </w:p>
    <w:p w:rsidR="00AF454D" w:rsidRPr="00AF411F" w:rsidRDefault="00AF411F" w:rsidP="002A5AAE">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Bod 1 – schvaľovanie Kritérií </w:t>
      </w:r>
      <w:r w:rsidRPr="00AF411F">
        <w:rPr>
          <w:rFonts w:ascii="Times New Roman" w:hAnsi="Times New Roman" w:cs="Times New Roman"/>
          <w:b/>
          <w:sz w:val="24"/>
          <w:szCs w:val="24"/>
        </w:rPr>
        <w:t>pre výber projektov operačného programu Ľudské zdroje a metodika ich uplatňovania</w:t>
      </w:r>
      <w:r w:rsidRPr="00AF411F">
        <w:rPr>
          <w:rFonts w:ascii="Times New Roman" w:hAnsi="Times New Roman" w:cs="Times New Roman"/>
          <w:b/>
          <w:bCs/>
          <w:sz w:val="24"/>
          <w:szCs w:val="24"/>
        </w:rPr>
        <w:t xml:space="preserve"> </w:t>
      </w:r>
    </w:p>
    <w:p w:rsidR="00F25C9C" w:rsidRDefault="00F25C9C" w:rsidP="002A5AAE">
      <w:pPr>
        <w:spacing w:line="240" w:lineRule="auto"/>
        <w:jc w:val="both"/>
        <w:rPr>
          <w:rFonts w:ascii="Times New Roman" w:hAnsi="Times New Roman" w:cs="Times New Roman"/>
          <w:sz w:val="24"/>
          <w:szCs w:val="24"/>
        </w:rPr>
      </w:pPr>
    </w:p>
    <w:p w:rsidR="008F2CE5" w:rsidRDefault="00AF411F" w:rsidP="002A5AA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 zmysle Rokovacieho poriadku </w:t>
      </w:r>
      <w:r w:rsidRPr="007B39A5">
        <w:rPr>
          <w:rFonts w:ascii="Times New Roman" w:eastAsia="Times New Roman" w:hAnsi="Times New Roman" w:cs="Times New Roman"/>
          <w:sz w:val="24"/>
          <w:szCs w:val="24"/>
          <w:lang w:eastAsia="cs-CZ"/>
        </w:rPr>
        <w:t xml:space="preserve">Monitorovacieho výboru pre </w:t>
      </w:r>
      <w:r w:rsidR="00DD7F6D">
        <w:rPr>
          <w:rFonts w:ascii="Times New Roman" w:eastAsia="Times New Roman" w:hAnsi="Times New Roman" w:cs="Times New Roman"/>
          <w:sz w:val="24"/>
          <w:szCs w:val="24"/>
          <w:lang w:eastAsia="cs-CZ"/>
        </w:rPr>
        <w:t>operačný program Ľudské zdroje</w:t>
      </w:r>
      <w:r w:rsidRPr="007B39A5">
        <w:rPr>
          <w:rFonts w:ascii="Times New Roman" w:eastAsia="Times New Roman" w:hAnsi="Times New Roman" w:cs="Times New Roman"/>
          <w:sz w:val="24"/>
          <w:szCs w:val="24"/>
          <w:lang w:eastAsia="cs-CZ"/>
        </w:rPr>
        <w:t xml:space="preserve"> (ďalej len „MV</w:t>
      </w:r>
      <w:r>
        <w:rPr>
          <w:rFonts w:ascii="Times New Roman" w:eastAsia="Times New Roman" w:hAnsi="Times New Roman" w:cs="Times New Roman"/>
          <w:sz w:val="24"/>
          <w:szCs w:val="24"/>
          <w:lang w:eastAsia="cs-CZ"/>
        </w:rPr>
        <w:t xml:space="preserve"> OP ĽZ</w:t>
      </w:r>
      <w:r w:rsidRPr="007B39A5">
        <w:rPr>
          <w:rFonts w:ascii="Times New Roman" w:eastAsia="Times New Roman" w:hAnsi="Times New Roman" w:cs="Times New Roman"/>
          <w:sz w:val="24"/>
          <w:szCs w:val="24"/>
          <w:lang w:eastAsia="cs-CZ"/>
        </w:rPr>
        <w:t>“)</w:t>
      </w:r>
      <w:r w:rsidR="008F2CE5">
        <w:rPr>
          <w:rFonts w:ascii="Times New Roman" w:eastAsia="Times New Roman" w:hAnsi="Times New Roman" w:cs="Times New Roman"/>
          <w:sz w:val="24"/>
          <w:szCs w:val="24"/>
          <w:lang w:eastAsia="cs-CZ"/>
        </w:rPr>
        <w:t xml:space="preserve"> bola dňa </w:t>
      </w:r>
      <w:r w:rsidR="00DF5E66">
        <w:rPr>
          <w:rFonts w:ascii="Times New Roman" w:eastAsia="Times New Roman" w:hAnsi="Times New Roman" w:cs="Times New Roman"/>
          <w:sz w:val="24"/>
          <w:szCs w:val="24"/>
          <w:lang w:eastAsia="cs-CZ"/>
        </w:rPr>
        <w:t>11</w:t>
      </w:r>
      <w:r w:rsidR="008F2CE5">
        <w:rPr>
          <w:rFonts w:ascii="Times New Roman" w:eastAsia="Times New Roman" w:hAnsi="Times New Roman" w:cs="Times New Roman"/>
          <w:sz w:val="24"/>
          <w:szCs w:val="24"/>
          <w:lang w:eastAsia="cs-CZ"/>
        </w:rPr>
        <w:t xml:space="preserve">. </w:t>
      </w:r>
      <w:r w:rsidR="00DF5E66">
        <w:rPr>
          <w:rFonts w:ascii="Times New Roman" w:eastAsia="Times New Roman" w:hAnsi="Times New Roman" w:cs="Times New Roman"/>
          <w:sz w:val="24"/>
          <w:szCs w:val="24"/>
          <w:lang w:eastAsia="cs-CZ"/>
        </w:rPr>
        <w:t>augusta</w:t>
      </w:r>
      <w:r w:rsidR="008F2CE5">
        <w:rPr>
          <w:rFonts w:ascii="Times New Roman" w:eastAsia="Times New Roman" w:hAnsi="Times New Roman" w:cs="Times New Roman"/>
          <w:sz w:val="24"/>
          <w:szCs w:val="24"/>
          <w:lang w:eastAsia="cs-CZ"/>
        </w:rPr>
        <w:t xml:space="preserve"> 201</w:t>
      </w:r>
      <w:r w:rsidR="00DF5E66">
        <w:rPr>
          <w:rFonts w:ascii="Times New Roman" w:eastAsia="Times New Roman" w:hAnsi="Times New Roman" w:cs="Times New Roman"/>
          <w:sz w:val="24"/>
          <w:szCs w:val="24"/>
          <w:lang w:eastAsia="cs-CZ"/>
        </w:rPr>
        <w:t>6</w:t>
      </w:r>
      <w:r w:rsidR="008F2CE5">
        <w:rPr>
          <w:rFonts w:ascii="Times New Roman" w:eastAsia="Times New Roman" w:hAnsi="Times New Roman" w:cs="Times New Roman"/>
          <w:sz w:val="24"/>
          <w:szCs w:val="24"/>
          <w:lang w:eastAsia="cs-CZ"/>
        </w:rPr>
        <w:t xml:space="preserve"> elektronicky zaslaná všetkým členom MV OP ĽZ dokumentácia s požiadavkou zaslania stanoviska k schvaľovaniu </w:t>
      </w:r>
      <w:r w:rsidR="00DF5E66">
        <w:rPr>
          <w:rFonts w:ascii="Times New Roman" w:eastAsia="Times New Roman" w:hAnsi="Times New Roman" w:cs="Times New Roman"/>
          <w:sz w:val="24"/>
          <w:szCs w:val="24"/>
          <w:lang w:eastAsia="cs-CZ"/>
        </w:rPr>
        <w:t xml:space="preserve">predmetných </w:t>
      </w:r>
      <w:r w:rsidR="008F2CE5">
        <w:rPr>
          <w:rFonts w:ascii="Times New Roman" w:eastAsia="Times New Roman" w:hAnsi="Times New Roman" w:cs="Times New Roman"/>
          <w:sz w:val="24"/>
          <w:szCs w:val="24"/>
          <w:lang w:eastAsia="cs-CZ"/>
        </w:rPr>
        <w:t>materiál</w:t>
      </w:r>
      <w:r w:rsidR="00DF5E66">
        <w:rPr>
          <w:rFonts w:ascii="Times New Roman" w:eastAsia="Times New Roman" w:hAnsi="Times New Roman" w:cs="Times New Roman"/>
          <w:sz w:val="24"/>
          <w:szCs w:val="24"/>
          <w:lang w:eastAsia="cs-CZ"/>
        </w:rPr>
        <w:t>ov:</w:t>
      </w:r>
    </w:p>
    <w:p w:rsidR="00DF5E66" w:rsidRPr="00DF5E66" w:rsidRDefault="00DF5E66" w:rsidP="002A5AAE">
      <w:pPr>
        <w:numPr>
          <w:ilvl w:val="0"/>
          <w:numId w:val="8"/>
        </w:numPr>
        <w:spacing w:line="240" w:lineRule="auto"/>
        <w:jc w:val="both"/>
        <w:rPr>
          <w:rFonts w:ascii="Times New Roman" w:hAnsi="Times New Roman" w:cs="Times New Roman"/>
          <w:sz w:val="24"/>
          <w:szCs w:val="24"/>
        </w:rPr>
      </w:pPr>
      <w:r w:rsidRPr="00DF5E66">
        <w:rPr>
          <w:rFonts w:ascii="Times New Roman" w:hAnsi="Times New Roman" w:cs="Times New Roman"/>
          <w:sz w:val="24"/>
          <w:szCs w:val="24"/>
          <w:u w:val="single"/>
        </w:rPr>
        <w:t>Všeobecné kritériá pre výber tretích subjektov v národných projektoch</w:t>
      </w:r>
      <w:r w:rsidRPr="00DF5E66">
        <w:rPr>
          <w:rFonts w:ascii="Times New Roman" w:hAnsi="Times New Roman" w:cs="Times New Roman"/>
          <w:sz w:val="24"/>
          <w:szCs w:val="24"/>
        </w:rPr>
        <w:t xml:space="preserve"> (pôvodne „Kritériá na určenie NP/DOP„) – v nadväznosti na dokument Kritéria členenia národných projektov v OP ĽZ bol vytvorený návrh dokumentu Všeobecné kritéria pre výber tretích subjektov v národných projektoch (ďalej len „Všeobecné kritériá). Všeobecné kritéria dopĺňajú výber tretích subjektov nad rámec uplatňovania podmienok schém </w:t>
      </w:r>
      <w:proofErr w:type="spellStart"/>
      <w:r w:rsidRPr="00DF5E66">
        <w:rPr>
          <w:rFonts w:ascii="Times New Roman" w:hAnsi="Times New Roman" w:cs="Times New Roman"/>
          <w:sz w:val="24"/>
          <w:szCs w:val="24"/>
        </w:rPr>
        <w:t>de</w:t>
      </w:r>
      <w:proofErr w:type="spellEnd"/>
      <w:r w:rsidRPr="00DF5E66">
        <w:rPr>
          <w:rFonts w:ascii="Times New Roman" w:hAnsi="Times New Roman" w:cs="Times New Roman"/>
          <w:sz w:val="24"/>
          <w:szCs w:val="24"/>
        </w:rPr>
        <w:t xml:space="preserve"> </w:t>
      </w:r>
      <w:proofErr w:type="spellStart"/>
      <w:r w:rsidRPr="00DF5E66">
        <w:rPr>
          <w:rFonts w:ascii="Times New Roman" w:hAnsi="Times New Roman" w:cs="Times New Roman"/>
          <w:sz w:val="24"/>
          <w:szCs w:val="24"/>
        </w:rPr>
        <w:t>minimis</w:t>
      </w:r>
      <w:proofErr w:type="spellEnd"/>
      <w:r w:rsidRPr="00DF5E66">
        <w:rPr>
          <w:rFonts w:ascii="Times New Roman" w:hAnsi="Times New Roman" w:cs="Times New Roman"/>
          <w:sz w:val="24"/>
          <w:szCs w:val="24"/>
        </w:rPr>
        <w:t xml:space="preserve"> prípadne podmienok schém štátnej pomoci. Kritéria boli rozčlenené do troch základných skupín: formálne kritéria, odborné kritéria a technické kritéria pre posudzovanie výberu tretích subjektov, ku ktorým sú navrhnuté i ďalšie doplňujúce špecifické odborné kritéria pre posudzovanie výberu tretích subjektov dopĺňané na úrovni komisii pri MV OP ĽZ pre prioritné osi 1 - 6. </w:t>
      </w:r>
    </w:p>
    <w:p w:rsidR="00DF5E66" w:rsidRPr="00DF5E66" w:rsidRDefault="00DF5E66" w:rsidP="002A5AAE">
      <w:pPr>
        <w:spacing w:line="240" w:lineRule="auto"/>
        <w:ind w:left="720"/>
        <w:jc w:val="both"/>
        <w:rPr>
          <w:rFonts w:ascii="Times New Roman" w:hAnsi="Times New Roman" w:cs="Times New Roman"/>
          <w:sz w:val="24"/>
          <w:szCs w:val="24"/>
        </w:rPr>
      </w:pPr>
      <w:r w:rsidRPr="00DF5E66">
        <w:rPr>
          <w:rFonts w:ascii="Times New Roman" w:hAnsi="Times New Roman" w:cs="Times New Roman"/>
          <w:sz w:val="24"/>
          <w:szCs w:val="24"/>
        </w:rPr>
        <w:t xml:space="preserve">Povinnou súčasťou schválenia zámerov národných projektov (ďalej len „NP“) s účasťou tretích subjektov pri ich realizácii komisiou je schválenie všeobecných kritérií </w:t>
      </w:r>
      <w:r w:rsidRPr="00DF5E66">
        <w:rPr>
          <w:rFonts w:ascii="Times New Roman" w:hAnsi="Times New Roman" w:cs="Times New Roman"/>
          <w:sz w:val="24"/>
          <w:szCs w:val="24"/>
        </w:rPr>
        <w:lastRenderedPageBreak/>
        <w:t xml:space="preserve">pre výber tretích subjektov a to: v plnom rozsahu formálnych kritérií a v rozsahu minimálne 2 oblastí, resp. 3-4 oblastí odborných a technických kritérií. </w:t>
      </w:r>
    </w:p>
    <w:p w:rsidR="00DF5E66" w:rsidRPr="00DF5E66" w:rsidRDefault="00DF5E66" w:rsidP="002A5AAE">
      <w:pPr>
        <w:spacing w:line="240" w:lineRule="auto"/>
        <w:ind w:left="720"/>
        <w:jc w:val="both"/>
        <w:rPr>
          <w:rFonts w:ascii="Times New Roman" w:hAnsi="Times New Roman" w:cs="Times New Roman"/>
          <w:sz w:val="24"/>
          <w:szCs w:val="24"/>
        </w:rPr>
      </w:pPr>
      <w:r w:rsidRPr="00DF5E66">
        <w:rPr>
          <w:rFonts w:ascii="Times New Roman" w:hAnsi="Times New Roman" w:cs="Times New Roman"/>
          <w:sz w:val="24"/>
          <w:szCs w:val="24"/>
        </w:rPr>
        <w:t xml:space="preserve">Dokument je v súlade mechanizmom, ktorý navrhol RO na zasadnutí MV OP ĽZ dňa 24. 5. 2016, ktorý by bol odsúhlasený na úrovni monitorovacieho výboru a aplikovaný ďalej na úrovni jednotlivých komisií. </w:t>
      </w:r>
    </w:p>
    <w:p w:rsidR="00DF5E66" w:rsidRPr="00DF5E66" w:rsidRDefault="00DF5E66" w:rsidP="002A5AAE">
      <w:pPr>
        <w:numPr>
          <w:ilvl w:val="0"/>
          <w:numId w:val="8"/>
        </w:numPr>
        <w:spacing w:line="240" w:lineRule="auto"/>
        <w:jc w:val="both"/>
        <w:rPr>
          <w:rFonts w:ascii="Times New Roman" w:hAnsi="Times New Roman" w:cs="Times New Roman"/>
          <w:sz w:val="24"/>
          <w:szCs w:val="24"/>
        </w:rPr>
      </w:pPr>
      <w:r w:rsidRPr="00DF5E66">
        <w:rPr>
          <w:rFonts w:ascii="Times New Roman" w:hAnsi="Times New Roman" w:cs="Times New Roman"/>
          <w:sz w:val="24"/>
          <w:szCs w:val="24"/>
          <w:u w:val="single"/>
        </w:rPr>
        <w:t>Návrh doplňujúcich hodnotiacich otázok do Kritérií pre výber projektov operačného programu Ľudské zdroje a metodiku ich uplatňovania</w:t>
      </w:r>
      <w:r w:rsidRPr="00DF5E66">
        <w:rPr>
          <w:rFonts w:ascii="Times New Roman" w:hAnsi="Times New Roman" w:cs="Times New Roman"/>
          <w:sz w:val="24"/>
          <w:szCs w:val="24"/>
        </w:rPr>
        <w:t> (pôvodne „Doplňujúce kritériá do Hodnotiacich kritérií žiadosti o NFP pre výzvu na predkladanie žiadostí o NFP“) – Cieľom doplňujúcich hodnotiacich otázok je podpora intervencií v prospech dlhodobo nezamestnaných uchádzačov tak, ako sa uvádza v časti 2.3. HODNOTIACE KRITÉRIÁ ŽIADOSTI O NENÁVRATNÝ FINANČNÝ PRÍSPEVOK pre DOP v bode 4.:</w:t>
      </w:r>
    </w:p>
    <w:p w:rsidR="00DF5E66" w:rsidRPr="00DF5E66" w:rsidRDefault="00DF5E66" w:rsidP="002A5AAE">
      <w:pPr>
        <w:spacing w:line="240" w:lineRule="auto"/>
        <w:ind w:left="708"/>
        <w:jc w:val="both"/>
        <w:rPr>
          <w:rFonts w:ascii="Times New Roman" w:hAnsi="Times New Roman" w:cs="Times New Roman"/>
          <w:sz w:val="24"/>
          <w:szCs w:val="24"/>
        </w:rPr>
      </w:pPr>
      <w:r w:rsidRPr="00DF5E66">
        <w:rPr>
          <w:rFonts w:ascii="Times New Roman" w:hAnsi="Times New Roman" w:cs="Times New Roman"/>
          <w:sz w:val="24"/>
          <w:szCs w:val="24"/>
        </w:rPr>
        <w:t xml:space="preserve">Cieľom uplatnenia doplňujúceho kritéria musí byť dosiahnutie väčšej adresnosti podpory na dosahovanie cieľov investičných priorít/špecifických cieľov, resp. efektivitu pridelenia podpory. Mechanizmus doplňujúceho kritéria sa stanovuje z dôvodu, že operačný program svojím rozsahom cieľových skupín (deti – študenti – rodičia; uchádzači o zamestnanie – zamestnaní; </w:t>
      </w:r>
      <w:r w:rsidR="002A5AAE">
        <w:rPr>
          <w:rFonts w:ascii="Times New Roman" w:hAnsi="Times New Roman" w:cs="Times New Roman"/>
          <w:sz w:val="24"/>
          <w:szCs w:val="24"/>
        </w:rPr>
        <w:t xml:space="preserve"> </w:t>
      </w:r>
      <w:proofErr w:type="spellStart"/>
      <w:r w:rsidRPr="00DF5E66">
        <w:rPr>
          <w:rFonts w:ascii="Times New Roman" w:hAnsi="Times New Roman" w:cs="Times New Roman"/>
          <w:sz w:val="24"/>
          <w:szCs w:val="24"/>
        </w:rPr>
        <w:t>marginalizované</w:t>
      </w:r>
      <w:proofErr w:type="spellEnd"/>
      <w:r w:rsidRPr="00DF5E66">
        <w:rPr>
          <w:rFonts w:ascii="Times New Roman" w:hAnsi="Times New Roman" w:cs="Times New Roman"/>
          <w:sz w:val="24"/>
          <w:szCs w:val="24"/>
        </w:rPr>
        <w:t xml:space="preserve"> rómske komunity  – sociálne vylúčení, alebo ohrození sociálnym vylúčením; aktívni –neaktívni a i.), rozsahom prijímateľov (malé podniky - veľké podniky – štátne a verejné subjekty – neziskové subjekty) a rozsahom výsledkov k špecifickým cieľom (realizáciou operačného programu sa má prispieť k dosiahnutiu 86 výsledkov priradených k špecifickým cieľom) neumožňuje vopred stanovenými hodnotiacimi kritériami v celej škále vhodne vymedziť celý rozsah operačného programu.</w:t>
      </w:r>
    </w:p>
    <w:p w:rsidR="00DF5E66" w:rsidRDefault="00DF5E66" w:rsidP="002A5AAE">
      <w:pPr>
        <w:pStyle w:val="Odsekzoznamu"/>
        <w:numPr>
          <w:ilvl w:val="0"/>
          <w:numId w:val="9"/>
        </w:numPr>
        <w:spacing w:line="240" w:lineRule="auto"/>
        <w:contextualSpacing w:val="0"/>
        <w:jc w:val="both"/>
        <w:rPr>
          <w:rFonts w:ascii="Times New Roman" w:hAnsi="Times New Roman" w:cs="Times New Roman"/>
          <w:sz w:val="24"/>
          <w:szCs w:val="24"/>
        </w:rPr>
      </w:pPr>
      <w:r w:rsidRPr="00DF5E66">
        <w:rPr>
          <w:rFonts w:ascii="Times New Roman" w:hAnsi="Times New Roman" w:cs="Times New Roman"/>
          <w:sz w:val="24"/>
          <w:szCs w:val="24"/>
        </w:rPr>
        <w:t>Návrh Dodatku č. 2 Štatútu MV pre OP ĽZ s vypustením povinnosti zasielania zápisníc z rokovaní komisií členom MV OP ĽZ. Dôvodom pristúpenia k zmene štatútu formou dodatku č. 2 je odstránenie duplicity týkajúcej sa povinnosti zasielania zápisníc z rokovania Komisií pri MV OP ĽZ členom monitorovacieho výboru, ktorá nastala schválením presunu tejto povinnosti na jednotlivé komisie schválením Uznesenia č. 2/2016 7. rokovania MV pre OP ĽZ.</w:t>
      </w:r>
    </w:p>
    <w:p w:rsidR="00686CCF" w:rsidRDefault="00686CCF" w:rsidP="00686CCF">
      <w:pPr>
        <w:pStyle w:val="Odsekzoznamu"/>
        <w:spacing w:line="240" w:lineRule="auto"/>
        <w:contextualSpacing w:val="0"/>
        <w:jc w:val="both"/>
        <w:rPr>
          <w:rFonts w:ascii="Times New Roman" w:hAnsi="Times New Roman" w:cs="Times New Roman"/>
          <w:sz w:val="24"/>
          <w:szCs w:val="24"/>
        </w:rPr>
      </w:pPr>
    </w:p>
    <w:p w:rsidR="00DF5E66" w:rsidRDefault="00DF5E66" w:rsidP="002A5AAE">
      <w:pPr>
        <w:spacing w:line="240" w:lineRule="auto"/>
        <w:jc w:val="both"/>
        <w:rPr>
          <w:rFonts w:ascii="Times New Roman" w:hAnsi="Times New Roman" w:cs="Times New Roman"/>
          <w:sz w:val="24"/>
          <w:szCs w:val="24"/>
        </w:rPr>
      </w:pPr>
    </w:p>
    <w:p w:rsidR="002A5AAE" w:rsidRPr="002A5AAE" w:rsidRDefault="002A5AAE" w:rsidP="002A5AAE">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Bod 2 – </w:t>
      </w:r>
      <w:r w:rsidRPr="002A5AAE">
        <w:rPr>
          <w:rFonts w:ascii="Times New Roman" w:hAnsi="Times New Roman" w:cs="Times New Roman"/>
          <w:b/>
          <w:sz w:val="24"/>
          <w:szCs w:val="24"/>
        </w:rPr>
        <w:t>Informácia o Kritériách členenia národných projektov v OP ĽZ  </w:t>
      </w:r>
    </w:p>
    <w:p w:rsidR="002A5AAE" w:rsidRDefault="002A5AAE" w:rsidP="002A5AAE">
      <w:pPr>
        <w:spacing w:line="240" w:lineRule="auto"/>
        <w:jc w:val="both"/>
        <w:rPr>
          <w:rFonts w:ascii="Times New Roman" w:hAnsi="Times New Roman" w:cs="Times New Roman"/>
          <w:sz w:val="24"/>
          <w:szCs w:val="24"/>
        </w:rPr>
      </w:pPr>
    </w:p>
    <w:p w:rsidR="00DF5E66" w:rsidRPr="00DF5E66" w:rsidRDefault="002A5AAE" w:rsidP="002A5AAE">
      <w:pPr>
        <w:spacing w:line="240" w:lineRule="auto"/>
        <w:jc w:val="both"/>
        <w:rPr>
          <w:rFonts w:ascii="Times New Roman" w:hAnsi="Times New Roman" w:cs="Times New Roman"/>
          <w:sz w:val="24"/>
          <w:szCs w:val="24"/>
        </w:rPr>
      </w:pPr>
      <w:r>
        <w:rPr>
          <w:rFonts w:ascii="Times New Roman" w:hAnsi="Times New Roman" w:cs="Times New Roman"/>
          <w:sz w:val="24"/>
          <w:szCs w:val="24"/>
        </w:rPr>
        <w:t>D</w:t>
      </w:r>
      <w:r w:rsidR="00DF5E66" w:rsidRPr="00DF5E66">
        <w:rPr>
          <w:rFonts w:ascii="Times New Roman" w:hAnsi="Times New Roman" w:cs="Times New Roman"/>
          <w:sz w:val="24"/>
          <w:szCs w:val="24"/>
        </w:rPr>
        <w:t>okument na úrovni členenia národných projektov s posúdením zo strany RO a členov komisií pri MV pre prioritné osi 1 – 6 OP ĽZ, obsahujúci členenie národných projektov na individuálne, systémové a komplexné projekty, kde je využitá možnosť posudzovania a analyzovania týchto projektov z pohľadu legislatívy alebo z pohľadu vstupov tretích subjektov. Dokument bol prerokovaný na zasadnutí MV OP ĽZ dňa 24. 5. 2016.</w:t>
      </w:r>
    </w:p>
    <w:p w:rsidR="00DF5E66" w:rsidRPr="00DF5E66" w:rsidRDefault="00DF5E66" w:rsidP="00DF5E66">
      <w:pPr>
        <w:spacing w:after="0" w:line="240" w:lineRule="auto"/>
        <w:jc w:val="both"/>
        <w:rPr>
          <w:rFonts w:ascii="Times New Roman" w:hAnsi="Times New Roman" w:cs="Times New Roman"/>
          <w:sz w:val="24"/>
          <w:szCs w:val="24"/>
        </w:rPr>
      </w:pPr>
    </w:p>
    <w:p w:rsidR="00DD7F6D" w:rsidRDefault="00DD7F6D" w:rsidP="008F2CE5">
      <w:pPr>
        <w:spacing w:line="240" w:lineRule="auto"/>
        <w:jc w:val="both"/>
        <w:rPr>
          <w:rFonts w:ascii="Times New Roman" w:hAnsi="Times New Roman" w:cs="Times New Roman"/>
          <w:sz w:val="24"/>
          <w:szCs w:val="24"/>
        </w:rPr>
      </w:pPr>
    </w:p>
    <w:p w:rsidR="002A5AAE" w:rsidRDefault="002A5AAE" w:rsidP="008F2CE5">
      <w:pPr>
        <w:spacing w:line="240" w:lineRule="auto"/>
        <w:jc w:val="both"/>
        <w:rPr>
          <w:rFonts w:ascii="Times New Roman" w:hAnsi="Times New Roman" w:cs="Times New Roman"/>
          <w:sz w:val="24"/>
          <w:szCs w:val="24"/>
          <w:u w:val="single"/>
        </w:rPr>
      </w:pPr>
    </w:p>
    <w:p w:rsidR="002A5AAE" w:rsidRDefault="002A5AAE" w:rsidP="008F2CE5">
      <w:pPr>
        <w:spacing w:line="240" w:lineRule="auto"/>
        <w:jc w:val="both"/>
        <w:rPr>
          <w:rFonts w:ascii="Times New Roman" w:hAnsi="Times New Roman" w:cs="Times New Roman"/>
          <w:sz w:val="24"/>
          <w:szCs w:val="24"/>
          <w:u w:val="single"/>
        </w:rPr>
      </w:pPr>
    </w:p>
    <w:p w:rsidR="00DD7F6D" w:rsidRDefault="00DD7F6D" w:rsidP="002A5AAE">
      <w:pPr>
        <w:spacing w:line="240" w:lineRule="auto"/>
        <w:jc w:val="both"/>
        <w:rPr>
          <w:rFonts w:ascii="Times New Roman" w:hAnsi="Times New Roman" w:cs="Times New Roman"/>
          <w:sz w:val="24"/>
          <w:szCs w:val="24"/>
          <w:u w:val="single"/>
        </w:rPr>
      </w:pPr>
      <w:r w:rsidRPr="00DD7F6D">
        <w:rPr>
          <w:rFonts w:ascii="Times New Roman" w:hAnsi="Times New Roman" w:cs="Times New Roman"/>
          <w:sz w:val="24"/>
          <w:szCs w:val="24"/>
          <w:u w:val="single"/>
        </w:rPr>
        <w:lastRenderedPageBreak/>
        <w:t>Priebeh hlasovania:</w:t>
      </w:r>
    </w:p>
    <w:p w:rsidR="008F2CE5" w:rsidRDefault="008F2CE5" w:rsidP="002A5AAE">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Do termínu ukončenia hlasovania písomnou procedúrou per </w:t>
      </w:r>
      <w:proofErr w:type="spellStart"/>
      <w:r>
        <w:rPr>
          <w:rFonts w:ascii="Times New Roman" w:hAnsi="Times New Roman" w:cs="Times New Roman"/>
          <w:sz w:val="24"/>
          <w:szCs w:val="24"/>
        </w:rPr>
        <w:t>rollam</w:t>
      </w:r>
      <w:proofErr w:type="spellEnd"/>
      <w:r>
        <w:rPr>
          <w:rFonts w:ascii="Times New Roman" w:hAnsi="Times New Roman" w:cs="Times New Roman"/>
          <w:sz w:val="24"/>
          <w:szCs w:val="24"/>
        </w:rPr>
        <w:t xml:space="preserve"> bolo sekretariátu MV</w:t>
      </w:r>
      <w:r w:rsidR="007E6F3D">
        <w:rPr>
          <w:rFonts w:ascii="Times New Roman" w:hAnsi="Times New Roman" w:cs="Times New Roman"/>
          <w:sz w:val="24"/>
          <w:szCs w:val="24"/>
        </w:rPr>
        <w:t> </w:t>
      </w:r>
      <w:r>
        <w:rPr>
          <w:rFonts w:ascii="Times New Roman" w:hAnsi="Times New Roman" w:cs="Times New Roman"/>
          <w:sz w:val="24"/>
          <w:szCs w:val="24"/>
        </w:rPr>
        <w:t>OP</w:t>
      </w:r>
      <w:r w:rsidR="007E6F3D">
        <w:rPr>
          <w:rFonts w:ascii="Times New Roman" w:hAnsi="Times New Roman" w:cs="Times New Roman"/>
          <w:sz w:val="24"/>
          <w:szCs w:val="24"/>
        </w:rPr>
        <w:t> </w:t>
      </w:r>
      <w:r>
        <w:rPr>
          <w:rFonts w:ascii="Times New Roman" w:hAnsi="Times New Roman" w:cs="Times New Roman"/>
          <w:sz w:val="24"/>
          <w:szCs w:val="24"/>
        </w:rPr>
        <w:t xml:space="preserve">ĽZ elektronicky doručených </w:t>
      </w:r>
      <w:r w:rsidR="00DF5E66">
        <w:rPr>
          <w:rFonts w:ascii="Times New Roman" w:hAnsi="Times New Roman" w:cs="Times New Roman"/>
          <w:b/>
          <w:sz w:val="24"/>
          <w:szCs w:val="24"/>
        </w:rPr>
        <w:t>10</w:t>
      </w:r>
      <w:r>
        <w:rPr>
          <w:rFonts w:ascii="Times New Roman" w:hAnsi="Times New Roman" w:cs="Times New Roman"/>
          <w:sz w:val="24"/>
          <w:szCs w:val="24"/>
        </w:rPr>
        <w:t xml:space="preserve"> riadne vyplnených hlasovacích lístkov </w:t>
      </w:r>
      <w:r w:rsidR="00DF5E66">
        <w:rPr>
          <w:rFonts w:ascii="Times New Roman" w:hAnsi="Times New Roman" w:cs="Times New Roman"/>
          <w:sz w:val="24"/>
          <w:szCs w:val="24"/>
        </w:rPr>
        <w:t xml:space="preserve">z toho </w:t>
      </w:r>
      <w:r>
        <w:rPr>
          <w:rFonts w:ascii="Times New Roman" w:hAnsi="Times New Roman" w:cs="Times New Roman"/>
          <w:sz w:val="24"/>
          <w:szCs w:val="24"/>
        </w:rPr>
        <w:t xml:space="preserve">so </w:t>
      </w:r>
      <w:r w:rsidR="00DF5E66">
        <w:rPr>
          <w:rFonts w:ascii="Times New Roman" w:hAnsi="Times New Roman" w:cs="Times New Roman"/>
          <w:b/>
          <w:sz w:val="24"/>
          <w:szCs w:val="24"/>
        </w:rPr>
        <w:t xml:space="preserve">súhlasným stanoviskom </w:t>
      </w:r>
      <w:r w:rsidR="00DF5E66" w:rsidRPr="00DF5E66">
        <w:rPr>
          <w:rFonts w:ascii="Times New Roman" w:hAnsi="Times New Roman" w:cs="Times New Roman"/>
          <w:sz w:val="24"/>
          <w:szCs w:val="24"/>
        </w:rPr>
        <w:t>ku všetkým 3 materiálom</w:t>
      </w:r>
      <w:r w:rsidR="00DF5E66">
        <w:rPr>
          <w:rFonts w:ascii="Times New Roman" w:hAnsi="Times New Roman" w:cs="Times New Roman"/>
          <w:b/>
          <w:sz w:val="24"/>
          <w:szCs w:val="24"/>
        </w:rPr>
        <w:t xml:space="preserve"> 8 hlasovacích lístkov.</w:t>
      </w:r>
    </w:p>
    <w:p w:rsidR="00B816C6" w:rsidRDefault="00B816C6" w:rsidP="002A5AAE">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Jeden </w:t>
      </w:r>
      <w:r w:rsidRPr="00B816C6">
        <w:rPr>
          <w:rFonts w:ascii="Times New Roman" w:hAnsi="Times New Roman" w:cs="Times New Roman"/>
          <w:sz w:val="24"/>
          <w:szCs w:val="24"/>
        </w:rPr>
        <w:t>člen</w:t>
      </w:r>
      <w:r>
        <w:rPr>
          <w:rFonts w:ascii="Times New Roman" w:hAnsi="Times New Roman" w:cs="Times New Roman"/>
          <w:b/>
          <w:sz w:val="24"/>
          <w:szCs w:val="24"/>
        </w:rPr>
        <w:t xml:space="preserve"> </w:t>
      </w:r>
      <w:r w:rsidRPr="00B816C6">
        <w:rPr>
          <w:rFonts w:ascii="Times New Roman" w:hAnsi="Times New Roman" w:cs="Times New Roman"/>
          <w:sz w:val="24"/>
          <w:szCs w:val="24"/>
        </w:rPr>
        <w:t xml:space="preserve">(p. </w:t>
      </w:r>
      <w:proofErr w:type="spellStart"/>
      <w:r w:rsidRPr="00B816C6">
        <w:rPr>
          <w:rFonts w:ascii="Times New Roman" w:hAnsi="Times New Roman" w:cs="Times New Roman"/>
          <w:sz w:val="24"/>
          <w:szCs w:val="24"/>
        </w:rPr>
        <w:t>Turčány</w:t>
      </w:r>
      <w:proofErr w:type="spellEnd"/>
      <w:r w:rsidRPr="00B816C6">
        <w:rPr>
          <w:rFonts w:ascii="Times New Roman" w:hAnsi="Times New Roman" w:cs="Times New Roman"/>
          <w:sz w:val="24"/>
          <w:szCs w:val="24"/>
        </w:rPr>
        <w:t>)</w:t>
      </w:r>
      <w:r>
        <w:rPr>
          <w:rFonts w:ascii="Times New Roman" w:hAnsi="Times New Roman" w:cs="Times New Roman"/>
          <w:sz w:val="24"/>
          <w:szCs w:val="24"/>
        </w:rPr>
        <w:t xml:space="preserve"> </w:t>
      </w:r>
      <w:r w:rsidRPr="00B816C6">
        <w:rPr>
          <w:rFonts w:ascii="Times New Roman" w:hAnsi="Times New Roman" w:cs="Times New Roman"/>
          <w:sz w:val="24"/>
          <w:szCs w:val="24"/>
        </w:rPr>
        <w:t>predložil nesúhlasné stanovisko k materiál</w:t>
      </w:r>
      <w:r w:rsidR="00045F2C">
        <w:rPr>
          <w:rFonts w:ascii="Times New Roman" w:hAnsi="Times New Roman" w:cs="Times New Roman"/>
          <w:sz w:val="24"/>
          <w:szCs w:val="24"/>
        </w:rPr>
        <w:t>om</w:t>
      </w:r>
      <w:r>
        <w:rPr>
          <w:rFonts w:ascii="Times New Roman" w:hAnsi="Times New Roman" w:cs="Times New Roman"/>
          <w:b/>
          <w:sz w:val="24"/>
          <w:szCs w:val="24"/>
        </w:rPr>
        <w:t>:</w:t>
      </w:r>
    </w:p>
    <w:p w:rsidR="00045F2C" w:rsidRPr="006D3A2A" w:rsidRDefault="00045F2C" w:rsidP="002A5AAE">
      <w:pPr>
        <w:pStyle w:val="Odsekzoznamu"/>
        <w:numPr>
          <w:ilvl w:val="0"/>
          <w:numId w:val="11"/>
        </w:numPr>
        <w:spacing w:line="240" w:lineRule="auto"/>
        <w:jc w:val="both"/>
        <w:rPr>
          <w:rFonts w:ascii="Times New Roman" w:hAnsi="Times New Roman" w:cs="Times New Roman"/>
          <w:b/>
          <w:sz w:val="24"/>
          <w:szCs w:val="24"/>
        </w:rPr>
      </w:pPr>
      <w:r w:rsidRPr="00DF5E66">
        <w:rPr>
          <w:rFonts w:ascii="Times New Roman" w:hAnsi="Times New Roman" w:cs="Times New Roman"/>
          <w:sz w:val="24"/>
          <w:szCs w:val="24"/>
        </w:rPr>
        <w:t>Všeobecné kritériá pre výber tretích subjektov v národných projektoch</w:t>
      </w:r>
      <w:r>
        <w:rPr>
          <w:rFonts w:ascii="Times New Roman" w:hAnsi="Times New Roman" w:cs="Times New Roman"/>
          <w:sz w:val="24"/>
          <w:szCs w:val="24"/>
        </w:rPr>
        <w:t xml:space="preserve"> – pripomienky sú </w:t>
      </w:r>
      <w:r w:rsidRPr="006D3A2A">
        <w:rPr>
          <w:rFonts w:ascii="Times New Roman" w:hAnsi="Times New Roman" w:cs="Times New Roman"/>
          <w:sz w:val="24"/>
          <w:szCs w:val="24"/>
        </w:rPr>
        <w:t>priložené v prílohe č.</w:t>
      </w:r>
      <w:r w:rsidR="006D3A2A" w:rsidRPr="006D3A2A">
        <w:rPr>
          <w:rFonts w:ascii="Times New Roman" w:hAnsi="Times New Roman" w:cs="Times New Roman"/>
          <w:sz w:val="24"/>
          <w:szCs w:val="24"/>
        </w:rPr>
        <w:t xml:space="preserve"> 3.</w:t>
      </w:r>
    </w:p>
    <w:p w:rsidR="00045F2C" w:rsidRPr="00045F2C" w:rsidRDefault="00045F2C" w:rsidP="002A5AAE">
      <w:pPr>
        <w:pStyle w:val="Odsekzoznamu"/>
        <w:numPr>
          <w:ilvl w:val="0"/>
          <w:numId w:val="11"/>
        </w:numPr>
        <w:spacing w:line="240" w:lineRule="auto"/>
        <w:jc w:val="both"/>
        <w:rPr>
          <w:rFonts w:ascii="Times New Roman" w:hAnsi="Times New Roman" w:cs="Times New Roman"/>
          <w:b/>
          <w:i/>
          <w:sz w:val="24"/>
          <w:szCs w:val="24"/>
        </w:rPr>
      </w:pPr>
      <w:r>
        <w:rPr>
          <w:rFonts w:ascii="Times New Roman" w:hAnsi="Times New Roman" w:cs="Times New Roman"/>
          <w:sz w:val="24"/>
          <w:szCs w:val="24"/>
        </w:rPr>
        <w:t>Dodatok č. 2 Štatútu MV OP ĽZ v tomto znení: „</w:t>
      </w:r>
      <w:r w:rsidRPr="00045F2C">
        <w:rPr>
          <w:rFonts w:ascii="Times New Roman" w:hAnsi="Times New Roman" w:cs="Times New Roman"/>
          <w:i/>
          <w:sz w:val="24"/>
          <w:szCs w:val="24"/>
        </w:rPr>
        <w:t>nevidíme dôvod na nezasielan</w:t>
      </w:r>
      <w:r w:rsidR="002A5AAE">
        <w:rPr>
          <w:rFonts w:ascii="Times New Roman" w:hAnsi="Times New Roman" w:cs="Times New Roman"/>
          <w:i/>
          <w:sz w:val="24"/>
          <w:szCs w:val="24"/>
        </w:rPr>
        <w:t>í</w:t>
      </w:r>
      <w:r w:rsidRPr="00045F2C">
        <w:rPr>
          <w:rFonts w:ascii="Times New Roman" w:hAnsi="Times New Roman" w:cs="Times New Roman"/>
          <w:i/>
          <w:sz w:val="24"/>
          <w:szCs w:val="24"/>
        </w:rPr>
        <w:t xml:space="preserve"> zápisníc z komisií. Riadiaci orgán ich </w:t>
      </w:r>
      <w:proofErr w:type="spellStart"/>
      <w:r w:rsidRPr="00045F2C">
        <w:rPr>
          <w:rFonts w:ascii="Times New Roman" w:hAnsi="Times New Roman" w:cs="Times New Roman"/>
          <w:i/>
          <w:sz w:val="24"/>
          <w:szCs w:val="24"/>
        </w:rPr>
        <w:t>častokrát</w:t>
      </w:r>
      <w:proofErr w:type="spellEnd"/>
      <w:r w:rsidRPr="00045F2C">
        <w:rPr>
          <w:rFonts w:ascii="Times New Roman" w:hAnsi="Times New Roman" w:cs="Times New Roman"/>
          <w:i/>
          <w:sz w:val="24"/>
          <w:szCs w:val="24"/>
        </w:rPr>
        <w:t xml:space="preserve"> nezverejňuje na príslušných webových sídlach a nie je možné sa k nim dopátrať. Pracovné komisie pritom slúžia ako predĺžené ruky monitorovacieho výboru a je teda legitímne poznať výsledky ich rokovania. Navyše zaslať jednu zápisnicu členom MV nemôže byť pre zamestnancov Ministerstva taký významný problém“.</w:t>
      </w:r>
    </w:p>
    <w:p w:rsidR="00045F2C" w:rsidRDefault="00045F2C" w:rsidP="002A5AAE">
      <w:pPr>
        <w:pStyle w:val="Odsekzoznamu"/>
        <w:spacing w:line="240" w:lineRule="auto"/>
        <w:jc w:val="both"/>
        <w:rPr>
          <w:rFonts w:ascii="Times New Roman" w:hAnsi="Times New Roman" w:cs="Times New Roman"/>
          <w:sz w:val="24"/>
          <w:szCs w:val="24"/>
        </w:rPr>
      </w:pPr>
      <w:r>
        <w:rPr>
          <w:rFonts w:ascii="Times New Roman" w:hAnsi="Times New Roman" w:cs="Times New Roman"/>
          <w:sz w:val="24"/>
          <w:szCs w:val="24"/>
        </w:rPr>
        <w:t>Poznámka:</w:t>
      </w:r>
    </w:p>
    <w:p w:rsidR="00045F2C" w:rsidRDefault="00045F2C" w:rsidP="002A5AAE">
      <w:pPr>
        <w:pStyle w:val="Odsekzoznamu"/>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Zápisnice z Komisie pri MV OP ĽZ pre PO 2, 3 a 4 boli riadne a včas zasielané členom MV ako aj zverejňované na webovom sídle MPSVR SR. </w:t>
      </w:r>
    </w:p>
    <w:p w:rsidR="00045F2C" w:rsidRPr="00045F2C" w:rsidRDefault="00045F2C" w:rsidP="002A5AAE">
      <w:pPr>
        <w:pStyle w:val="Odsekzoznamu"/>
        <w:spacing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Uvedená zmena v dodatku </w:t>
      </w:r>
      <w:r w:rsidR="002A5AAE">
        <w:rPr>
          <w:rFonts w:ascii="Times New Roman" w:hAnsi="Times New Roman" w:cs="Times New Roman"/>
          <w:sz w:val="24"/>
          <w:szCs w:val="24"/>
        </w:rPr>
        <w:t>štatútu má</w:t>
      </w:r>
      <w:r>
        <w:rPr>
          <w:rFonts w:ascii="Times New Roman" w:hAnsi="Times New Roman" w:cs="Times New Roman"/>
          <w:sz w:val="24"/>
          <w:szCs w:val="24"/>
        </w:rPr>
        <w:t xml:space="preserve"> len odstrániť duplicitu povinnosti zasielania predmetných zápisníc z úrovne sekretariátov Komisií pri MV OP ĽZ a zároveň z úrovne sekretariátu MV OP ĽZ. Uznesením č. 2/2016 zo 7. rokovania MV OP ĽZ dňa 24. 5. 2016 bolo schválené presunúť túto povinnosť na úroveň jednotlivých komisií.</w:t>
      </w:r>
    </w:p>
    <w:p w:rsidR="00FC7B3F" w:rsidRDefault="008F2CE5" w:rsidP="00FC7B3F">
      <w:pPr>
        <w:spacing w:line="240" w:lineRule="auto"/>
        <w:jc w:val="both"/>
        <w:rPr>
          <w:rFonts w:ascii="Times New Roman" w:hAnsi="Times New Roman" w:cs="Times New Roman"/>
          <w:sz w:val="24"/>
          <w:szCs w:val="24"/>
        </w:rPr>
      </w:pPr>
      <w:r w:rsidRPr="00DD7F6D">
        <w:rPr>
          <w:rFonts w:ascii="Times New Roman" w:hAnsi="Times New Roman" w:cs="Times New Roman"/>
          <w:b/>
          <w:sz w:val="24"/>
          <w:szCs w:val="24"/>
        </w:rPr>
        <w:t>Jeden</w:t>
      </w:r>
      <w:r>
        <w:rPr>
          <w:rFonts w:ascii="Times New Roman" w:hAnsi="Times New Roman" w:cs="Times New Roman"/>
          <w:sz w:val="24"/>
          <w:szCs w:val="24"/>
        </w:rPr>
        <w:t xml:space="preserve"> člen (p. </w:t>
      </w:r>
      <w:proofErr w:type="spellStart"/>
      <w:r w:rsidR="00B816C6">
        <w:rPr>
          <w:rFonts w:ascii="Times New Roman" w:hAnsi="Times New Roman" w:cs="Times New Roman"/>
          <w:sz w:val="24"/>
          <w:szCs w:val="24"/>
        </w:rPr>
        <w:t>Zubrick</w:t>
      </w:r>
      <w:r w:rsidR="006D3A2A">
        <w:rPr>
          <w:rFonts w:ascii="Times New Roman" w:hAnsi="Times New Roman" w:cs="Times New Roman"/>
          <w:sz w:val="24"/>
          <w:szCs w:val="24"/>
        </w:rPr>
        <w:t>á</w:t>
      </w:r>
      <w:proofErr w:type="spellEnd"/>
      <w:r>
        <w:rPr>
          <w:rFonts w:ascii="Times New Roman" w:hAnsi="Times New Roman" w:cs="Times New Roman"/>
          <w:sz w:val="24"/>
          <w:szCs w:val="24"/>
        </w:rPr>
        <w:t xml:space="preserve">) odoslala </w:t>
      </w:r>
      <w:r w:rsidRPr="00DD7F6D">
        <w:rPr>
          <w:rFonts w:ascii="Times New Roman" w:hAnsi="Times New Roman" w:cs="Times New Roman"/>
          <w:b/>
          <w:sz w:val="24"/>
          <w:szCs w:val="24"/>
        </w:rPr>
        <w:t>súhlasné stanovisko</w:t>
      </w:r>
      <w:r>
        <w:rPr>
          <w:rFonts w:ascii="Times New Roman" w:hAnsi="Times New Roman" w:cs="Times New Roman"/>
          <w:sz w:val="24"/>
          <w:szCs w:val="24"/>
        </w:rPr>
        <w:t xml:space="preserve"> </w:t>
      </w:r>
      <w:r w:rsidR="00B816C6">
        <w:rPr>
          <w:rFonts w:ascii="Times New Roman" w:hAnsi="Times New Roman" w:cs="Times New Roman"/>
          <w:sz w:val="24"/>
          <w:szCs w:val="24"/>
        </w:rPr>
        <w:t>k materiálom:</w:t>
      </w:r>
    </w:p>
    <w:p w:rsidR="00B816C6" w:rsidRPr="006D3A2A" w:rsidRDefault="00B816C6" w:rsidP="00045F2C">
      <w:pPr>
        <w:pStyle w:val="Odsekzoznamu"/>
        <w:numPr>
          <w:ilvl w:val="0"/>
          <w:numId w:val="7"/>
        </w:numPr>
        <w:spacing w:line="240" w:lineRule="auto"/>
        <w:ind w:left="709" w:hanging="283"/>
        <w:jc w:val="both"/>
        <w:rPr>
          <w:rFonts w:ascii="Times New Roman" w:hAnsi="Times New Roman" w:cs="Times New Roman"/>
          <w:sz w:val="24"/>
          <w:szCs w:val="24"/>
        </w:rPr>
      </w:pPr>
      <w:r w:rsidRPr="006D3A2A">
        <w:rPr>
          <w:rFonts w:ascii="Times New Roman" w:hAnsi="Times New Roman" w:cs="Times New Roman"/>
          <w:sz w:val="24"/>
          <w:szCs w:val="24"/>
        </w:rPr>
        <w:t>doplňujúce hodnotiace Kritéria pre výber projektov operačného programu Ľudské zdroje a metodika ich uplatňovania</w:t>
      </w:r>
    </w:p>
    <w:p w:rsidR="00B816C6" w:rsidRPr="006D3A2A" w:rsidRDefault="00B816C6" w:rsidP="00045F2C">
      <w:pPr>
        <w:pStyle w:val="Odsekzoznamu"/>
        <w:numPr>
          <w:ilvl w:val="0"/>
          <w:numId w:val="7"/>
        </w:numPr>
        <w:spacing w:line="240" w:lineRule="auto"/>
        <w:ind w:left="709" w:hanging="283"/>
        <w:jc w:val="both"/>
        <w:rPr>
          <w:rFonts w:ascii="Times New Roman" w:hAnsi="Times New Roman" w:cs="Times New Roman"/>
          <w:sz w:val="24"/>
          <w:szCs w:val="24"/>
        </w:rPr>
      </w:pPr>
      <w:r w:rsidRPr="006D3A2A">
        <w:rPr>
          <w:rFonts w:ascii="Times New Roman" w:hAnsi="Times New Roman" w:cs="Times New Roman"/>
          <w:sz w:val="24"/>
          <w:szCs w:val="24"/>
        </w:rPr>
        <w:t>Dodatok č. 2 Štatútu MV OP ĽZ</w:t>
      </w:r>
      <w:r w:rsidR="00045F2C" w:rsidRPr="006D3A2A">
        <w:rPr>
          <w:rFonts w:ascii="Times New Roman" w:hAnsi="Times New Roman" w:cs="Times New Roman"/>
          <w:sz w:val="24"/>
          <w:szCs w:val="24"/>
        </w:rPr>
        <w:t xml:space="preserve"> s podmienkou zapracovania formálnych nedostatkov, ktoré boli následne zapracované</w:t>
      </w:r>
    </w:p>
    <w:p w:rsidR="00045F2C" w:rsidRPr="006D3A2A" w:rsidRDefault="00045F2C" w:rsidP="00045F2C">
      <w:pPr>
        <w:pStyle w:val="Odsekzoznamu"/>
        <w:numPr>
          <w:ilvl w:val="0"/>
          <w:numId w:val="7"/>
        </w:numPr>
        <w:spacing w:line="240" w:lineRule="auto"/>
        <w:ind w:left="709" w:hanging="283"/>
        <w:jc w:val="both"/>
        <w:rPr>
          <w:rFonts w:ascii="Times New Roman" w:hAnsi="Times New Roman" w:cs="Times New Roman"/>
          <w:sz w:val="24"/>
          <w:szCs w:val="24"/>
        </w:rPr>
      </w:pPr>
      <w:r w:rsidRPr="006D3A2A">
        <w:rPr>
          <w:rFonts w:ascii="Times New Roman" w:hAnsi="Times New Roman" w:cs="Times New Roman"/>
          <w:sz w:val="24"/>
          <w:szCs w:val="24"/>
        </w:rPr>
        <w:t>Všeobecné kritériá pre výber tretích subjektov v národných projektoch s podmienkou zapracovania pripomienok uvedených v sprievodnom liste č. 043138/2016, ktoré je priložené v prílohe č.</w:t>
      </w:r>
      <w:r w:rsidR="006D3A2A" w:rsidRPr="006D3A2A">
        <w:rPr>
          <w:rFonts w:ascii="Times New Roman" w:hAnsi="Times New Roman" w:cs="Times New Roman"/>
          <w:sz w:val="24"/>
          <w:szCs w:val="24"/>
        </w:rPr>
        <w:t xml:space="preserve"> 4</w:t>
      </w:r>
      <w:r w:rsidRPr="006D3A2A">
        <w:rPr>
          <w:rFonts w:ascii="Times New Roman" w:hAnsi="Times New Roman" w:cs="Times New Roman"/>
          <w:sz w:val="24"/>
          <w:szCs w:val="24"/>
        </w:rPr>
        <w:t>.</w:t>
      </w:r>
      <w:r w:rsidR="006D3A2A" w:rsidRPr="006D3A2A">
        <w:rPr>
          <w:rFonts w:ascii="Times New Roman" w:hAnsi="Times New Roman" w:cs="Times New Roman"/>
          <w:sz w:val="24"/>
          <w:szCs w:val="24"/>
        </w:rPr>
        <w:t xml:space="preserve"> </w:t>
      </w:r>
      <w:r w:rsidRPr="006D3A2A">
        <w:rPr>
          <w:rFonts w:ascii="Times New Roman" w:hAnsi="Times New Roman" w:cs="Times New Roman"/>
          <w:sz w:val="24"/>
          <w:szCs w:val="24"/>
        </w:rPr>
        <w:t>Uvedená pripomienka nemala formálny charakter a z tohto dôvodu nemohla byť zapracovaná. Na základe uvedeného bolo stanovisko člena MV (po vzájomnej konzultácii) vyhodnotené ako „zdržal sa hlasovania“</w:t>
      </w:r>
      <w:r w:rsidR="006D3A2A" w:rsidRPr="006D3A2A">
        <w:rPr>
          <w:rFonts w:ascii="Times New Roman" w:hAnsi="Times New Roman" w:cs="Times New Roman"/>
          <w:sz w:val="24"/>
          <w:szCs w:val="24"/>
        </w:rPr>
        <w:t>.</w:t>
      </w:r>
    </w:p>
    <w:p w:rsidR="006D3A2A" w:rsidRPr="006D3A2A" w:rsidRDefault="006D3A2A" w:rsidP="006D3A2A">
      <w:pPr>
        <w:jc w:val="both"/>
        <w:rPr>
          <w:rFonts w:ascii="Times New Roman" w:hAnsi="Times New Roman" w:cs="Times New Roman"/>
          <w:sz w:val="24"/>
          <w:szCs w:val="24"/>
        </w:rPr>
      </w:pPr>
      <w:r>
        <w:rPr>
          <w:rFonts w:ascii="Times New Roman" w:hAnsi="Times New Roman" w:cs="Times New Roman"/>
          <w:sz w:val="24"/>
          <w:szCs w:val="24"/>
        </w:rPr>
        <w:t>Zástupca MV SR (p. A.</w:t>
      </w:r>
      <w:r w:rsidR="002A5AAE">
        <w:rPr>
          <w:rFonts w:ascii="Times New Roman" w:hAnsi="Times New Roman" w:cs="Times New Roman"/>
          <w:sz w:val="24"/>
          <w:szCs w:val="24"/>
        </w:rPr>
        <w:t xml:space="preserve"> </w:t>
      </w:r>
      <w:proofErr w:type="spellStart"/>
      <w:r>
        <w:rPr>
          <w:rFonts w:ascii="Times New Roman" w:hAnsi="Times New Roman" w:cs="Times New Roman"/>
          <w:sz w:val="24"/>
          <w:szCs w:val="24"/>
        </w:rPr>
        <w:t>Danišková</w:t>
      </w:r>
      <w:proofErr w:type="spellEnd"/>
      <w:r>
        <w:rPr>
          <w:rFonts w:ascii="Times New Roman" w:hAnsi="Times New Roman" w:cs="Times New Roman"/>
          <w:sz w:val="24"/>
          <w:szCs w:val="24"/>
        </w:rPr>
        <w:t>) predlo</w:t>
      </w:r>
      <w:r w:rsidRPr="006D3A2A">
        <w:rPr>
          <w:rFonts w:ascii="Times New Roman" w:hAnsi="Times New Roman" w:cs="Times New Roman"/>
          <w:sz w:val="24"/>
          <w:szCs w:val="24"/>
        </w:rPr>
        <w:t xml:space="preserve">žila jednotlivým dokumentom </w:t>
      </w:r>
      <w:r>
        <w:rPr>
          <w:rFonts w:ascii="Times New Roman" w:hAnsi="Times New Roman" w:cs="Times New Roman"/>
          <w:sz w:val="24"/>
          <w:szCs w:val="24"/>
        </w:rPr>
        <w:t xml:space="preserve">spolu so súhlasným stanoviskom </w:t>
      </w:r>
      <w:r w:rsidRPr="006D3A2A">
        <w:rPr>
          <w:rFonts w:ascii="Times New Roman" w:hAnsi="Times New Roman" w:cs="Times New Roman"/>
          <w:sz w:val="24"/>
          <w:szCs w:val="24"/>
        </w:rPr>
        <w:t xml:space="preserve">nasledovné </w:t>
      </w:r>
      <w:r>
        <w:rPr>
          <w:rFonts w:ascii="Times New Roman" w:hAnsi="Times New Roman" w:cs="Times New Roman"/>
          <w:sz w:val="24"/>
          <w:szCs w:val="24"/>
        </w:rPr>
        <w:t>dop</w:t>
      </w:r>
      <w:r w:rsidRPr="006D3A2A">
        <w:rPr>
          <w:rFonts w:ascii="Times New Roman" w:hAnsi="Times New Roman" w:cs="Times New Roman"/>
          <w:sz w:val="24"/>
          <w:szCs w:val="24"/>
        </w:rPr>
        <w:t>lňujúce otázky</w:t>
      </w:r>
      <w:r>
        <w:rPr>
          <w:rFonts w:ascii="Times New Roman" w:hAnsi="Times New Roman" w:cs="Times New Roman"/>
          <w:sz w:val="24"/>
          <w:szCs w:val="24"/>
        </w:rPr>
        <w:t xml:space="preserve"> formou e-mailu</w:t>
      </w:r>
      <w:r w:rsidRPr="006D3A2A">
        <w:rPr>
          <w:rFonts w:ascii="Times New Roman" w:hAnsi="Times New Roman" w:cs="Times New Roman"/>
          <w:sz w:val="24"/>
          <w:szCs w:val="24"/>
        </w:rPr>
        <w:t>:</w:t>
      </w:r>
    </w:p>
    <w:p w:rsidR="006D3A2A" w:rsidRPr="006D3A2A" w:rsidRDefault="006D3A2A" w:rsidP="006D3A2A">
      <w:pPr>
        <w:jc w:val="both"/>
        <w:rPr>
          <w:rFonts w:ascii="Times New Roman" w:hAnsi="Times New Roman" w:cs="Times New Roman"/>
          <w:sz w:val="24"/>
          <w:szCs w:val="24"/>
        </w:rPr>
      </w:pPr>
      <w:r w:rsidRPr="006D3A2A">
        <w:rPr>
          <w:rFonts w:ascii="Times New Roman" w:hAnsi="Times New Roman" w:cs="Times New Roman"/>
          <w:sz w:val="24"/>
          <w:szCs w:val="24"/>
        </w:rPr>
        <w:t xml:space="preserve">Všeobecné kritériá pre výber tretích subjektov v národných projektoch </w:t>
      </w:r>
    </w:p>
    <w:p w:rsidR="006D3A2A" w:rsidRDefault="006D3A2A" w:rsidP="002A5AAE">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D3A2A">
        <w:rPr>
          <w:rFonts w:ascii="Times New Roman" w:hAnsi="Times New Roman" w:cs="Times New Roman"/>
          <w:sz w:val="24"/>
          <w:szCs w:val="24"/>
        </w:rPr>
        <w:t>RO pre OP ĽZ nastavil systém všeobecných kritérií pre výber tretích subjektov. Komisia pri MV pre PO 5 a 6 môže dané kritéria doplniť o bodové hodnotenie, prípadne ďalšie špecifické kritériá pre výber tretích subjektov zapojených do implementácie národného projektu. Doplnené kritériá budú schvaľované na úrovni Komisie ako súčasť predkladaného zámeru národného projektu. Znamená to, že sa uvedené kritéria nebudú aplikovať retroaktívne/spätne na už schválené projekty? (napr. Komisiou pre PO 5 a 6  bol minulý rok schválený zámer NP KC a dňa 6.05.2016 schválený Postup na výber poskytovateľov sociálnych služieb v KC). Akým spôsobom sa budú kritéria aplikovať v praxi? Budú k uvedenému dokumentu zo strany RO spracované aj procesné veci popisujúce následné aplikovanie kritérií na úrovni konkrétneho prijímateľa NP/tretích subjektov?</w:t>
      </w:r>
      <w:r>
        <w:rPr>
          <w:rFonts w:ascii="Times New Roman" w:hAnsi="Times New Roman" w:cs="Times New Roman"/>
          <w:sz w:val="24"/>
          <w:szCs w:val="24"/>
        </w:rPr>
        <w:t>“</w:t>
      </w:r>
    </w:p>
    <w:p w:rsidR="002A5AAE" w:rsidRPr="006D3A2A" w:rsidRDefault="002A5AAE" w:rsidP="002A5AA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Predmetné otázky boli odoslané vecne príslušnému odboru MPSVR SR na vedomie.</w:t>
      </w:r>
    </w:p>
    <w:p w:rsidR="00B816C6" w:rsidRDefault="00B816C6" w:rsidP="002A5AAE">
      <w:pPr>
        <w:spacing w:line="240" w:lineRule="auto"/>
        <w:jc w:val="both"/>
        <w:rPr>
          <w:rFonts w:ascii="Times New Roman" w:hAnsi="Times New Roman" w:cs="Times New Roman"/>
          <w:sz w:val="24"/>
          <w:szCs w:val="24"/>
        </w:rPr>
      </w:pPr>
    </w:p>
    <w:p w:rsidR="00460EF4" w:rsidRDefault="00460EF4" w:rsidP="002A5AA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 sekretariát MV OP ĽZ bolo doručené aj stanovisko pozorovateľa (K. </w:t>
      </w:r>
      <w:proofErr w:type="spellStart"/>
      <w:r>
        <w:rPr>
          <w:rFonts w:ascii="Times New Roman" w:hAnsi="Times New Roman" w:cs="Times New Roman"/>
          <w:sz w:val="24"/>
          <w:szCs w:val="24"/>
        </w:rPr>
        <w:t>Teglassyová</w:t>
      </w:r>
      <w:proofErr w:type="spellEnd"/>
      <w:r>
        <w:rPr>
          <w:rFonts w:ascii="Times New Roman" w:hAnsi="Times New Roman" w:cs="Times New Roman"/>
          <w:sz w:val="24"/>
          <w:szCs w:val="24"/>
        </w:rPr>
        <w:t xml:space="preserve">) MV, ktoré je súčasťou zápisnice ako </w:t>
      </w:r>
      <w:r w:rsidRPr="006D3A2A">
        <w:rPr>
          <w:rFonts w:ascii="Times New Roman" w:hAnsi="Times New Roman" w:cs="Times New Roman"/>
          <w:sz w:val="24"/>
          <w:szCs w:val="24"/>
        </w:rPr>
        <w:t>príloha č.</w:t>
      </w:r>
      <w:r w:rsidR="006D3A2A" w:rsidRPr="006D3A2A">
        <w:rPr>
          <w:rFonts w:ascii="Times New Roman" w:hAnsi="Times New Roman" w:cs="Times New Roman"/>
          <w:sz w:val="24"/>
          <w:szCs w:val="24"/>
        </w:rPr>
        <w:t>5</w:t>
      </w:r>
      <w:r>
        <w:rPr>
          <w:rFonts w:ascii="Times New Roman" w:hAnsi="Times New Roman" w:cs="Times New Roman"/>
          <w:sz w:val="24"/>
          <w:szCs w:val="24"/>
        </w:rPr>
        <w:t xml:space="preserve">  </w:t>
      </w:r>
    </w:p>
    <w:p w:rsidR="00DD7F6D" w:rsidRPr="00DF5E66" w:rsidRDefault="00DD7F6D" w:rsidP="002A5AAE">
      <w:pPr>
        <w:spacing w:line="240" w:lineRule="auto"/>
        <w:jc w:val="both"/>
        <w:rPr>
          <w:rFonts w:ascii="Times New Roman" w:eastAsia="Times New Roman" w:hAnsi="Times New Roman" w:cs="Times New Roman"/>
          <w:i/>
          <w:sz w:val="24"/>
          <w:szCs w:val="24"/>
          <w:lang w:eastAsia="cs-CZ"/>
        </w:rPr>
      </w:pPr>
      <w:r w:rsidRPr="00DF5E66">
        <w:rPr>
          <w:rFonts w:ascii="Times New Roman" w:hAnsi="Times New Roman" w:cs="Times New Roman"/>
          <w:sz w:val="24"/>
          <w:szCs w:val="24"/>
        </w:rPr>
        <w:t xml:space="preserve">V súlade s Rokovacím poriadkom MV OP ĽZ čl. 5 písm. B) bod 17. sa </w:t>
      </w:r>
      <w:r w:rsidR="00DF5E66">
        <w:rPr>
          <w:rFonts w:ascii="Times New Roman" w:hAnsi="Times New Roman" w:cs="Times New Roman"/>
          <w:sz w:val="24"/>
          <w:szCs w:val="24"/>
        </w:rPr>
        <w:t>„</w:t>
      </w:r>
      <w:r w:rsidRPr="00DF5E66">
        <w:rPr>
          <w:rFonts w:ascii="Times New Roman" w:hAnsi="Times New Roman" w:cs="Times New Roman"/>
          <w:sz w:val="24"/>
          <w:szCs w:val="24"/>
        </w:rPr>
        <w:t>r</w:t>
      </w:r>
      <w:r w:rsidRPr="00DF5E66">
        <w:rPr>
          <w:rFonts w:ascii="Times New Roman" w:eastAsia="Times New Roman" w:hAnsi="Times New Roman" w:cs="Times New Roman"/>
          <w:i/>
          <w:sz w:val="24"/>
          <w:szCs w:val="24"/>
          <w:lang w:eastAsia="cs-CZ"/>
        </w:rPr>
        <w:t>ozhodnutie</w:t>
      </w:r>
      <w:r w:rsidRPr="00DF5E66">
        <w:rPr>
          <w:rFonts w:ascii="Times New Roman" w:hAnsi="Times New Roman" w:cs="Times New Roman"/>
          <w:i/>
          <w:sz w:val="24"/>
          <w:szCs w:val="24"/>
        </w:rPr>
        <w:t xml:space="preserve"> per </w:t>
      </w:r>
      <w:proofErr w:type="spellStart"/>
      <w:r w:rsidRPr="00DF5E66">
        <w:rPr>
          <w:rFonts w:ascii="Times New Roman" w:hAnsi="Times New Roman" w:cs="Times New Roman"/>
          <w:i/>
          <w:sz w:val="24"/>
          <w:szCs w:val="24"/>
        </w:rPr>
        <w:t>rollam</w:t>
      </w:r>
      <w:proofErr w:type="spellEnd"/>
      <w:r w:rsidRPr="00DF5E66">
        <w:rPr>
          <w:rFonts w:ascii="Times New Roman" w:eastAsia="Times New Roman" w:hAnsi="Times New Roman" w:cs="Times New Roman"/>
          <w:i/>
          <w:sz w:val="24"/>
          <w:szCs w:val="24"/>
          <w:lang w:eastAsia="cs-CZ"/>
        </w:rPr>
        <w:t xml:space="preserve"> prijme len za predpokladu, že s ním bude súhlasiť nadpolovičná väčšina všetkých členov výboru s hlasovacím právom. V prípade, ak sa niektorý z členov výboru s hlasovacím právom nevyjadrí k predloženému návrhu v lehote stanovenej predsedajúcim výboru, má sa za to, že s návrhom súhlasí</w:t>
      </w:r>
      <w:r w:rsidR="00DF5E66">
        <w:rPr>
          <w:rFonts w:ascii="Times New Roman" w:eastAsia="Times New Roman" w:hAnsi="Times New Roman" w:cs="Times New Roman"/>
          <w:i/>
          <w:sz w:val="24"/>
          <w:szCs w:val="24"/>
          <w:lang w:eastAsia="cs-CZ"/>
        </w:rPr>
        <w:t>“</w:t>
      </w:r>
      <w:r w:rsidRPr="00DF5E66">
        <w:rPr>
          <w:rFonts w:ascii="Times New Roman" w:eastAsia="Times New Roman" w:hAnsi="Times New Roman" w:cs="Times New Roman"/>
          <w:i/>
          <w:sz w:val="24"/>
          <w:szCs w:val="24"/>
          <w:lang w:eastAsia="cs-CZ"/>
        </w:rPr>
        <w:t>.</w:t>
      </w:r>
    </w:p>
    <w:p w:rsidR="002A5AAE" w:rsidRDefault="002A5AAE" w:rsidP="002A5AAE">
      <w:pPr>
        <w:spacing w:line="240" w:lineRule="auto"/>
        <w:jc w:val="both"/>
        <w:rPr>
          <w:rFonts w:ascii="Times New Roman" w:hAnsi="Times New Roman" w:cs="Times New Roman"/>
          <w:sz w:val="24"/>
          <w:szCs w:val="24"/>
        </w:rPr>
      </w:pPr>
    </w:p>
    <w:p w:rsidR="00460EF4" w:rsidRPr="006D3A2A" w:rsidRDefault="00957553" w:rsidP="002A5AAE">
      <w:pPr>
        <w:spacing w:line="240" w:lineRule="auto"/>
        <w:jc w:val="both"/>
        <w:rPr>
          <w:rFonts w:ascii="Times New Roman" w:hAnsi="Times New Roman" w:cs="Times New Roman"/>
          <w:sz w:val="24"/>
          <w:szCs w:val="24"/>
        </w:rPr>
      </w:pPr>
      <w:r w:rsidRPr="006D3A2A">
        <w:rPr>
          <w:rFonts w:ascii="Times New Roman" w:hAnsi="Times New Roman" w:cs="Times New Roman"/>
          <w:sz w:val="24"/>
          <w:szCs w:val="24"/>
        </w:rPr>
        <w:t>Na základe vyššie uvedeného</w:t>
      </w:r>
      <w:r w:rsidRPr="006D3A2A">
        <w:rPr>
          <w:rFonts w:ascii="Times New Roman" w:hAnsi="Times New Roman" w:cs="Times New Roman"/>
          <w:i/>
          <w:sz w:val="24"/>
          <w:szCs w:val="24"/>
        </w:rPr>
        <w:t xml:space="preserve">  </w:t>
      </w:r>
      <w:r w:rsidRPr="006D3A2A">
        <w:rPr>
          <w:rFonts w:ascii="Times New Roman" w:hAnsi="Times New Roman" w:cs="Times New Roman"/>
          <w:sz w:val="24"/>
          <w:szCs w:val="24"/>
        </w:rPr>
        <w:t>z celkového počtu 36 členov s hlasovacím právom súhlasilo so schválením</w:t>
      </w:r>
      <w:r w:rsidR="00460EF4" w:rsidRPr="006D3A2A">
        <w:rPr>
          <w:rFonts w:ascii="Times New Roman" w:hAnsi="Times New Roman" w:cs="Times New Roman"/>
          <w:sz w:val="24"/>
          <w:szCs w:val="24"/>
        </w:rPr>
        <w:t>:</w:t>
      </w:r>
    </w:p>
    <w:p w:rsidR="002A5AAE" w:rsidRDefault="002A5AAE" w:rsidP="00957553">
      <w:pPr>
        <w:spacing w:line="240" w:lineRule="auto"/>
        <w:jc w:val="both"/>
        <w:rPr>
          <w:rFonts w:ascii="Times New Roman" w:hAnsi="Times New Roman" w:cs="Times New Roman"/>
          <w:b/>
          <w:sz w:val="24"/>
          <w:szCs w:val="24"/>
        </w:rPr>
      </w:pPr>
    </w:p>
    <w:p w:rsidR="00957553" w:rsidRPr="00460EF4" w:rsidRDefault="00460EF4" w:rsidP="00957553">
      <w:pPr>
        <w:spacing w:line="240" w:lineRule="auto"/>
        <w:jc w:val="both"/>
        <w:rPr>
          <w:rFonts w:ascii="Times New Roman" w:hAnsi="Times New Roman" w:cs="Times New Roman"/>
          <w:b/>
          <w:sz w:val="24"/>
          <w:szCs w:val="24"/>
          <w:highlight w:val="yellow"/>
        </w:rPr>
      </w:pPr>
      <w:r w:rsidRPr="00460EF4">
        <w:rPr>
          <w:rFonts w:ascii="Times New Roman" w:hAnsi="Times New Roman" w:cs="Times New Roman"/>
          <w:b/>
          <w:sz w:val="24"/>
          <w:szCs w:val="24"/>
        </w:rPr>
        <w:t>Všeobecné kritériá pre výber tretích subjektov v národných projektoch</w:t>
      </w:r>
      <w:r w:rsidR="00957553" w:rsidRPr="00460EF4">
        <w:rPr>
          <w:rFonts w:ascii="Times New Roman" w:hAnsi="Times New Roman" w:cs="Times New Roman"/>
          <w:b/>
          <w:sz w:val="24"/>
          <w:szCs w:val="24"/>
          <w:highlight w:val="yellow"/>
        </w:rPr>
        <w:t xml:space="preserve"> </w:t>
      </w:r>
    </w:p>
    <w:p w:rsidR="00957553" w:rsidRPr="00460EF4" w:rsidRDefault="00957553" w:rsidP="00957553">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Za: 3</w:t>
      </w:r>
      <w:r w:rsidR="00460EF4" w:rsidRPr="00460EF4">
        <w:rPr>
          <w:rFonts w:ascii="Times New Roman" w:hAnsi="Times New Roman" w:cs="Times New Roman"/>
          <w:sz w:val="24"/>
          <w:szCs w:val="24"/>
        </w:rPr>
        <w:t>5</w:t>
      </w:r>
    </w:p>
    <w:p w:rsidR="00957553" w:rsidRPr="00460EF4" w:rsidRDefault="00957553" w:rsidP="00957553">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Proti: 0</w:t>
      </w:r>
    </w:p>
    <w:p w:rsidR="00957553" w:rsidRPr="00460EF4" w:rsidRDefault="00957553" w:rsidP="00957553">
      <w:pPr>
        <w:spacing w:line="240" w:lineRule="auto"/>
        <w:jc w:val="both"/>
        <w:rPr>
          <w:rFonts w:ascii="Times New Roman" w:hAnsi="Times New Roman" w:cs="Times New Roman"/>
          <w:sz w:val="24"/>
          <w:szCs w:val="24"/>
        </w:rPr>
      </w:pPr>
      <w:r w:rsidRPr="00460EF4">
        <w:rPr>
          <w:rFonts w:ascii="Times New Roman" w:hAnsi="Times New Roman" w:cs="Times New Roman"/>
          <w:sz w:val="24"/>
          <w:szCs w:val="24"/>
        </w:rPr>
        <w:t xml:space="preserve">Zdržal sa: </w:t>
      </w:r>
      <w:r w:rsidR="00460EF4" w:rsidRPr="00460EF4">
        <w:rPr>
          <w:rFonts w:ascii="Times New Roman" w:hAnsi="Times New Roman" w:cs="Times New Roman"/>
          <w:sz w:val="24"/>
          <w:szCs w:val="24"/>
        </w:rPr>
        <w:t>1</w:t>
      </w:r>
    </w:p>
    <w:p w:rsidR="002A5AAE" w:rsidRDefault="002A5AAE" w:rsidP="00460EF4">
      <w:pPr>
        <w:spacing w:line="240" w:lineRule="auto"/>
        <w:jc w:val="both"/>
        <w:rPr>
          <w:rFonts w:ascii="Times New Roman" w:hAnsi="Times New Roman" w:cs="Times New Roman"/>
          <w:sz w:val="24"/>
          <w:szCs w:val="24"/>
        </w:rPr>
      </w:pPr>
    </w:p>
    <w:p w:rsidR="00460EF4" w:rsidRPr="00460EF4" w:rsidRDefault="00460EF4" w:rsidP="00460EF4">
      <w:pPr>
        <w:spacing w:line="240" w:lineRule="auto"/>
        <w:jc w:val="both"/>
        <w:rPr>
          <w:rFonts w:ascii="Times New Roman" w:hAnsi="Times New Roman" w:cs="Times New Roman"/>
          <w:b/>
          <w:sz w:val="24"/>
          <w:szCs w:val="24"/>
        </w:rPr>
      </w:pPr>
      <w:r w:rsidRPr="00460EF4">
        <w:rPr>
          <w:rFonts w:ascii="Times New Roman" w:hAnsi="Times New Roman" w:cs="Times New Roman"/>
          <w:sz w:val="24"/>
          <w:szCs w:val="24"/>
        </w:rPr>
        <w:t>doplňujúce hodnotiace</w:t>
      </w:r>
      <w:r w:rsidRPr="00460EF4">
        <w:rPr>
          <w:rFonts w:ascii="Times New Roman" w:hAnsi="Times New Roman" w:cs="Times New Roman"/>
          <w:b/>
          <w:sz w:val="24"/>
          <w:szCs w:val="24"/>
        </w:rPr>
        <w:t xml:space="preserve"> Kritéria pre výber projektov operačného programu Ľudské zdroje a metodika ich uplatňovania</w:t>
      </w:r>
    </w:p>
    <w:p w:rsidR="00460EF4" w:rsidRPr="00460EF4" w:rsidRDefault="00460EF4" w:rsidP="00460EF4">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Za: 36</w:t>
      </w:r>
    </w:p>
    <w:p w:rsidR="00460EF4" w:rsidRPr="00460EF4" w:rsidRDefault="00460EF4" w:rsidP="00460EF4">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Proti: 0</w:t>
      </w:r>
    </w:p>
    <w:p w:rsidR="00460EF4" w:rsidRPr="00460EF4" w:rsidRDefault="00460EF4" w:rsidP="00460EF4">
      <w:pPr>
        <w:spacing w:line="240" w:lineRule="auto"/>
        <w:jc w:val="both"/>
        <w:rPr>
          <w:rFonts w:ascii="Times New Roman" w:hAnsi="Times New Roman" w:cs="Times New Roman"/>
          <w:sz w:val="24"/>
          <w:szCs w:val="24"/>
        </w:rPr>
      </w:pPr>
      <w:r w:rsidRPr="00460EF4">
        <w:rPr>
          <w:rFonts w:ascii="Times New Roman" w:hAnsi="Times New Roman" w:cs="Times New Roman"/>
          <w:sz w:val="24"/>
          <w:szCs w:val="24"/>
        </w:rPr>
        <w:t>Zdržal sa: 0</w:t>
      </w:r>
    </w:p>
    <w:p w:rsidR="002A5AAE" w:rsidRDefault="002A5AAE" w:rsidP="00957553">
      <w:pPr>
        <w:spacing w:line="240" w:lineRule="auto"/>
        <w:jc w:val="both"/>
        <w:rPr>
          <w:rFonts w:ascii="Times New Roman" w:hAnsi="Times New Roman" w:cs="Times New Roman"/>
          <w:b/>
          <w:sz w:val="24"/>
          <w:szCs w:val="24"/>
        </w:rPr>
      </w:pPr>
    </w:p>
    <w:p w:rsidR="00460EF4" w:rsidRPr="00460EF4" w:rsidRDefault="00460EF4" w:rsidP="00957553">
      <w:pPr>
        <w:spacing w:line="240" w:lineRule="auto"/>
        <w:jc w:val="both"/>
        <w:rPr>
          <w:rFonts w:ascii="Times New Roman" w:hAnsi="Times New Roman" w:cs="Times New Roman"/>
          <w:b/>
          <w:sz w:val="24"/>
          <w:szCs w:val="24"/>
        </w:rPr>
      </w:pPr>
      <w:r w:rsidRPr="00460EF4">
        <w:rPr>
          <w:rFonts w:ascii="Times New Roman" w:hAnsi="Times New Roman" w:cs="Times New Roman"/>
          <w:b/>
          <w:sz w:val="24"/>
          <w:szCs w:val="24"/>
        </w:rPr>
        <w:t>Dodatok č. 2 Štatútu MV OP ĽZ</w:t>
      </w:r>
    </w:p>
    <w:p w:rsidR="00460EF4" w:rsidRPr="00460EF4" w:rsidRDefault="00460EF4" w:rsidP="00460EF4">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Za: 35</w:t>
      </w:r>
    </w:p>
    <w:p w:rsidR="00460EF4" w:rsidRPr="00460EF4" w:rsidRDefault="00460EF4" w:rsidP="00460EF4">
      <w:pPr>
        <w:spacing w:after="0" w:line="240" w:lineRule="auto"/>
        <w:jc w:val="both"/>
        <w:rPr>
          <w:rFonts w:ascii="Times New Roman" w:hAnsi="Times New Roman" w:cs="Times New Roman"/>
          <w:sz w:val="24"/>
          <w:szCs w:val="24"/>
        </w:rPr>
      </w:pPr>
      <w:r w:rsidRPr="00460EF4">
        <w:rPr>
          <w:rFonts w:ascii="Times New Roman" w:hAnsi="Times New Roman" w:cs="Times New Roman"/>
          <w:sz w:val="24"/>
          <w:szCs w:val="24"/>
        </w:rPr>
        <w:t>Proti: 1</w:t>
      </w:r>
    </w:p>
    <w:p w:rsidR="00460EF4" w:rsidRDefault="00460EF4" w:rsidP="00460EF4">
      <w:pPr>
        <w:spacing w:line="240" w:lineRule="auto"/>
        <w:jc w:val="both"/>
        <w:rPr>
          <w:rFonts w:ascii="Times New Roman" w:hAnsi="Times New Roman" w:cs="Times New Roman"/>
          <w:sz w:val="24"/>
          <w:szCs w:val="24"/>
        </w:rPr>
      </w:pPr>
      <w:r w:rsidRPr="00460EF4">
        <w:rPr>
          <w:rFonts w:ascii="Times New Roman" w:hAnsi="Times New Roman" w:cs="Times New Roman"/>
          <w:sz w:val="24"/>
          <w:szCs w:val="24"/>
        </w:rPr>
        <w:t>Zdržal sa: 0</w:t>
      </w:r>
    </w:p>
    <w:p w:rsidR="00957553" w:rsidRDefault="00957553" w:rsidP="008F2CE5">
      <w:pPr>
        <w:spacing w:line="240" w:lineRule="auto"/>
        <w:jc w:val="both"/>
        <w:rPr>
          <w:rFonts w:ascii="Times New Roman" w:hAnsi="Times New Roman" w:cs="Times New Roman"/>
          <w:sz w:val="24"/>
          <w:szCs w:val="24"/>
          <w:u w:val="single"/>
        </w:rPr>
      </w:pPr>
    </w:p>
    <w:p w:rsidR="00B55F08" w:rsidRPr="00957553" w:rsidRDefault="00B55F08" w:rsidP="008F2CE5">
      <w:pPr>
        <w:spacing w:line="240" w:lineRule="auto"/>
        <w:jc w:val="both"/>
        <w:rPr>
          <w:rFonts w:ascii="Times New Roman" w:hAnsi="Times New Roman" w:cs="Times New Roman"/>
          <w:sz w:val="24"/>
          <w:szCs w:val="24"/>
          <w:u w:val="single"/>
        </w:rPr>
      </w:pPr>
      <w:r w:rsidRPr="00957553">
        <w:rPr>
          <w:rFonts w:ascii="Times New Roman" w:hAnsi="Times New Roman" w:cs="Times New Roman"/>
          <w:sz w:val="24"/>
          <w:szCs w:val="24"/>
          <w:u w:val="single"/>
        </w:rPr>
        <w:t>Výsledok hlasovani</w:t>
      </w:r>
      <w:r w:rsidR="00957553">
        <w:rPr>
          <w:rFonts w:ascii="Times New Roman" w:hAnsi="Times New Roman" w:cs="Times New Roman"/>
          <w:sz w:val="24"/>
          <w:szCs w:val="24"/>
          <w:u w:val="single"/>
        </w:rPr>
        <w:t>a</w:t>
      </w:r>
      <w:r w:rsidRPr="00957553">
        <w:rPr>
          <w:rFonts w:ascii="Times New Roman" w:hAnsi="Times New Roman" w:cs="Times New Roman"/>
          <w:sz w:val="24"/>
          <w:szCs w:val="24"/>
          <w:u w:val="single"/>
        </w:rPr>
        <w:t>:</w:t>
      </w:r>
    </w:p>
    <w:p w:rsidR="00DD7F6D" w:rsidRPr="00B55F08" w:rsidRDefault="00460EF4" w:rsidP="008F2CE5">
      <w:pPr>
        <w:spacing w:line="240" w:lineRule="auto"/>
        <w:jc w:val="both"/>
        <w:rPr>
          <w:rFonts w:ascii="Times New Roman" w:hAnsi="Times New Roman" w:cs="Times New Roman"/>
          <w:sz w:val="24"/>
          <w:szCs w:val="24"/>
        </w:rPr>
      </w:pPr>
      <w:r w:rsidRPr="00460EF4">
        <w:rPr>
          <w:rFonts w:ascii="Times New Roman" w:hAnsi="Times New Roman" w:cs="Times New Roman"/>
          <w:sz w:val="24"/>
          <w:szCs w:val="24"/>
        </w:rPr>
        <w:t>Všeobecné kritériá pre výber tretích subjektov v národných projektoch, doplňujúce hodnotiace</w:t>
      </w:r>
      <w:r w:rsidRPr="00460EF4">
        <w:rPr>
          <w:rFonts w:ascii="Times New Roman" w:eastAsia="Times New Roman" w:hAnsi="Times New Roman" w:cs="Times New Roman"/>
          <w:bCs/>
          <w:sz w:val="24"/>
          <w:szCs w:val="24"/>
          <w:lang w:eastAsia="cs-CZ"/>
        </w:rPr>
        <w:t xml:space="preserve"> </w:t>
      </w:r>
      <w:r w:rsidR="00B55F08" w:rsidRPr="00460EF4">
        <w:rPr>
          <w:rFonts w:ascii="Times New Roman" w:eastAsia="Times New Roman" w:hAnsi="Times New Roman" w:cs="Times New Roman"/>
          <w:bCs/>
          <w:sz w:val="24"/>
          <w:szCs w:val="24"/>
          <w:lang w:eastAsia="cs-CZ"/>
        </w:rPr>
        <w:t xml:space="preserve">Kritériá </w:t>
      </w:r>
      <w:r w:rsidR="00B55F08" w:rsidRPr="00460EF4">
        <w:rPr>
          <w:rFonts w:ascii="Times New Roman" w:hAnsi="Times New Roman" w:cs="Times New Roman"/>
          <w:sz w:val="24"/>
          <w:szCs w:val="24"/>
        </w:rPr>
        <w:t>pre výber projektov operačného programu Ľudské zdroje a metodika ich uplatňovania</w:t>
      </w:r>
      <w:r w:rsidR="00B55F08">
        <w:rPr>
          <w:rFonts w:ascii="Times New Roman" w:hAnsi="Times New Roman" w:cs="Times New Roman"/>
          <w:b/>
          <w:sz w:val="24"/>
          <w:szCs w:val="24"/>
        </w:rPr>
        <w:t xml:space="preserve"> </w:t>
      </w:r>
      <w:r w:rsidRPr="00460EF4">
        <w:rPr>
          <w:rFonts w:ascii="Times New Roman" w:hAnsi="Times New Roman" w:cs="Times New Roman"/>
          <w:sz w:val="24"/>
          <w:szCs w:val="24"/>
        </w:rPr>
        <w:t>a </w:t>
      </w:r>
      <w:r w:rsidR="006D3A2A">
        <w:rPr>
          <w:rFonts w:ascii="Times New Roman" w:hAnsi="Times New Roman" w:cs="Times New Roman"/>
          <w:sz w:val="24"/>
          <w:szCs w:val="24"/>
        </w:rPr>
        <w:t>D</w:t>
      </w:r>
      <w:r w:rsidRPr="00460EF4">
        <w:rPr>
          <w:rFonts w:ascii="Times New Roman" w:hAnsi="Times New Roman" w:cs="Times New Roman"/>
          <w:sz w:val="24"/>
          <w:szCs w:val="24"/>
        </w:rPr>
        <w:t>odatok č. 2 Štatútu MV OP ĽZ</w:t>
      </w:r>
      <w:r>
        <w:rPr>
          <w:rFonts w:ascii="Times New Roman" w:hAnsi="Times New Roman" w:cs="Times New Roman"/>
          <w:b/>
          <w:sz w:val="24"/>
          <w:szCs w:val="24"/>
        </w:rPr>
        <w:t xml:space="preserve"> </w:t>
      </w:r>
      <w:r w:rsidR="00B55F08">
        <w:rPr>
          <w:rFonts w:ascii="Times New Roman" w:hAnsi="Times New Roman" w:cs="Times New Roman"/>
          <w:b/>
          <w:sz w:val="24"/>
          <w:szCs w:val="24"/>
        </w:rPr>
        <w:t>boli schválené.</w:t>
      </w:r>
      <w:r w:rsidR="00DD7F6D" w:rsidRPr="00B55F08">
        <w:rPr>
          <w:rFonts w:ascii="Times New Roman" w:hAnsi="Times New Roman" w:cs="Times New Roman"/>
          <w:i/>
          <w:sz w:val="24"/>
          <w:szCs w:val="24"/>
        </w:rPr>
        <w:t xml:space="preserve">   </w:t>
      </w:r>
    </w:p>
    <w:p w:rsidR="00AF59A0" w:rsidRDefault="008F2CE5" w:rsidP="00957553">
      <w:pPr>
        <w:spacing w:line="240" w:lineRule="auto"/>
        <w:jc w:val="both"/>
        <w:rPr>
          <w:rFonts w:ascii="Times New Roman" w:hAnsi="Times New Roman" w:cs="Times New Roman"/>
          <w:b/>
          <w:sz w:val="24"/>
          <w:szCs w:val="24"/>
        </w:rPr>
      </w:pPr>
      <w:r w:rsidRPr="007B39A5">
        <w:rPr>
          <w:rFonts w:ascii="Times New Roman" w:eastAsia="Times New Roman" w:hAnsi="Times New Roman" w:cs="Times New Roman"/>
          <w:sz w:val="24"/>
          <w:szCs w:val="24"/>
          <w:lang w:eastAsia="cs-CZ"/>
        </w:rPr>
        <w:t xml:space="preserve"> </w:t>
      </w:r>
    </w:p>
    <w:p w:rsidR="002A5AAE" w:rsidRDefault="002A5AAE" w:rsidP="00107D20">
      <w:pPr>
        <w:jc w:val="both"/>
        <w:rPr>
          <w:rFonts w:ascii="Times New Roman" w:hAnsi="Times New Roman" w:cs="Times New Roman"/>
          <w:sz w:val="24"/>
          <w:szCs w:val="24"/>
        </w:rPr>
      </w:pPr>
    </w:p>
    <w:p w:rsidR="00686CCF" w:rsidRDefault="00686CCF" w:rsidP="00107D20">
      <w:pPr>
        <w:jc w:val="both"/>
        <w:rPr>
          <w:rFonts w:ascii="Times New Roman" w:hAnsi="Times New Roman" w:cs="Times New Roman"/>
          <w:sz w:val="24"/>
          <w:szCs w:val="24"/>
        </w:rPr>
      </w:pPr>
    </w:p>
    <w:p w:rsidR="00121BB4" w:rsidRDefault="0085259F" w:rsidP="00107D20">
      <w:pPr>
        <w:jc w:val="both"/>
        <w:rPr>
          <w:rFonts w:ascii="Times New Roman" w:hAnsi="Times New Roman" w:cs="Times New Roman"/>
          <w:sz w:val="24"/>
          <w:szCs w:val="24"/>
        </w:rPr>
      </w:pPr>
      <w:r>
        <w:rPr>
          <w:rFonts w:ascii="Times New Roman" w:hAnsi="Times New Roman" w:cs="Times New Roman"/>
          <w:sz w:val="24"/>
          <w:szCs w:val="24"/>
        </w:rPr>
        <w:lastRenderedPageBreak/>
        <w:t>Prílohy:</w:t>
      </w:r>
    </w:p>
    <w:p w:rsidR="0085259F" w:rsidRDefault="0085259F" w:rsidP="006D3A2A">
      <w:pPr>
        <w:spacing w:after="0"/>
        <w:jc w:val="both"/>
        <w:rPr>
          <w:rFonts w:ascii="Times New Roman" w:hAnsi="Times New Roman" w:cs="Times New Roman"/>
          <w:sz w:val="24"/>
          <w:szCs w:val="24"/>
        </w:rPr>
      </w:pPr>
      <w:r>
        <w:rPr>
          <w:rFonts w:ascii="Times New Roman" w:hAnsi="Times New Roman" w:cs="Times New Roman"/>
          <w:sz w:val="24"/>
          <w:szCs w:val="24"/>
        </w:rPr>
        <w:t xml:space="preserve">1. Uznesenie </w:t>
      </w:r>
      <w:r w:rsidR="00957553">
        <w:rPr>
          <w:rFonts w:ascii="Times New Roman" w:hAnsi="Times New Roman" w:cs="Times New Roman"/>
          <w:sz w:val="24"/>
          <w:szCs w:val="24"/>
        </w:rPr>
        <w:t xml:space="preserve">č. </w:t>
      </w:r>
      <w:r w:rsidR="00460EF4">
        <w:rPr>
          <w:rFonts w:ascii="Times New Roman" w:hAnsi="Times New Roman" w:cs="Times New Roman"/>
          <w:sz w:val="24"/>
          <w:szCs w:val="24"/>
        </w:rPr>
        <w:t>3</w:t>
      </w:r>
      <w:r w:rsidR="00957553">
        <w:rPr>
          <w:rFonts w:ascii="Times New Roman" w:hAnsi="Times New Roman" w:cs="Times New Roman"/>
          <w:sz w:val="24"/>
          <w:szCs w:val="24"/>
        </w:rPr>
        <w:t>/201</w:t>
      </w:r>
      <w:r w:rsidR="00460EF4">
        <w:rPr>
          <w:rFonts w:ascii="Times New Roman" w:hAnsi="Times New Roman" w:cs="Times New Roman"/>
          <w:sz w:val="24"/>
          <w:szCs w:val="24"/>
        </w:rPr>
        <w:t>6</w:t>
      </w:r>
      <w:r w:rsidR="00957553">
        <w:rPr>
          <w:rFonts w:ascii="Times New Roman" w:hAnsi="Times New Roman" w:cs="Times New Roman"/>
          <w:sz w:val="24"/>
          <w:szCs w:val="24"/>
        </w:rPr>
        <w:t xml:space="preserve"> </w:t>
      </w:r>
      <w:r w:rsidR="00460EF4">
        <w:rPr>
          <w:rFonts w:ascii="Times New Roman" w:hAnsi="Times New Roman" w:cs="Times New Roman"/>
          <w:sz w:val="24"/>
          <w:szCs w:val="24"/>
        </w:rPr>
        <w:t>MV</w:t>
      </w:r>
      <w:r>
        <w:rPr>
          <w:rFonts w:ascii="Times New Roman" w:hAnsi="Times New Roman" w:cs="Times New Roman"/>
          <w:sz w:val="24"/>
          <w:szCs w:val="24"/>
        </w:rPr>
        <w:t xml:space="preserve"> OP ĽZ</w:t>
      </w:r>
    </w:p>
    <w:p w:rsidR="0085259F" w:rsidRDefault="0085259F" w:rsidP="006D3A2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B55F08">
        <w:rPr>
          <w:rFonts w:ascii="Times New Roman" w:hAnsi="Times New Roman" w:cs="Times New Roman"/>
          <w:sz w:val="24"/>
          <w:szCs w:val="24"/>
        </w:rPr>
        <w:t xml:space="preserve">Tabuľka priebehu hlasovania písomnou procedúrou per </w:t>
      </w:r>
      <w:proofErr w:type="spellStart"/>
      <w:r w:rsidR="00B55F08">
        <w:rPr>
          <w:rFonts w:ascii="Times New Roman" w:hAnsi="Times New Roman" w:cs="Times New Roman"/>
          <w:sz w:val="24"/>
          <w:szCs w:val="24"/>
        </w:rPr>
        <w:t>rollam</w:t>
      </w:r>
      <w:proofErr w:type="spellEnd"/>
    </w:p>
    <w:p w:rsidR="00460EF4" w:rsidRDefault="00460EF4" w:rsidP="006D3A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Stanovisko zástupcu ZMOS (p. </w:t>
      </w:r>
      <w:proofErr w:type="spellStart"/>
      <w:r>
        <w:rPr>
          <w:rFonts w:ascii="Times New Roman" w:hAnsi="Times New Roman" w:cs="Times New Roman"/>
          <w:sz w:val="24"/>
          <w:szCs w:val="24"/>
        </w:rPr>
        <w:t>Turčány</w:t>
      </w:r>
      <w:proofErr w:type="spellEnd"/>
      <w:r>
        <w:rPr>
          <w:rFonts w:ascii="Times New Roman" w:hAnsi="Times New Roman" w:cs="Times New Roman"/>
          <w:sz w:val="24"/>
          <w:szCs w:val="24"/>
        </w:rPr>
        <w:t xml:space="preserve">) k materiálu </w:t>
      </w:r>
      <w:r w:rsidRPr="00460EF4">
        <w:rPr>
          <w:rFonts w:ascii="Times New Roman" w:hAnsi="Times New Roman" w:cs="Times New Roman"/>
          <w:sz w:val="24"/>
          <w:szCs w:val="24"/>
        </w:rPr>
        <w:t xml:space="preserve">Všeobecné kritériá pre výber tretích subjektov v národných projektoch </w:t>
      </w:r>
    </w:p>
    <w:p w:rsidR="00460EF4" w:rsidRDefault="00460EF4" w:rsidP="006D3A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Stanovisko zástupcu MF SR (p. </w:t>
      </w:r>
      <w:proofErr w:type="spellStart"/>
      <w:r>
        <w:rPr>
          <w:rFonts w:ascii="Times New Roman" w:hAnsi="Times New Roman" w:cs="Times New Roman"/>
          <w:sz w:val="24"/>
          <w:szCs w:val="24"/>
        </w:rPr>
        <w:t>Zubrická</w:t>
      </w:r>
      <w:proofErr w:type="spellEnd"/>
      <w:r>
        <w:rPr>
          <w:rFonts w:ascii="Times New Roman" w:hAnsi="Times New Roman" w:cs="Times New Roman"/>
          <w:sz w:val="24"/>
          <w:szCs w:val="24"/>
        </w:rPr>
        <w:t xml:space="preserve">) k predloženým materiálom </w:t>
      </w:r>
    </w:p>
    <w:p w:rsidR="006D3A2A" w:rsidRPr="00460EF4" w:rsidRDefault="006D3A2A" w:rsidP="006D3A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Stanovisko pozorovateľa (p. </w:t>
      </w:r>
      <w:proofErr w:type="spellStart"/>
      <w:r>
        <w:rPr>
          <w:rFonts w:ascii="Times New Roman" w:hAnsi="Times New Roman" w:cs="Times New Roman"/>
          <w:sz w:val="24"/>
          <w:szCs w:val="24"/>
        </w:rPr>
        <w:t>Teglassyová</w:t>
      </w:r>
      <w:proofErr w:type="spellEnd"/>
      <w:r>
        <w:rPr>
          <w:rFonts w:ascii="Times New Roman" w:hAnsi="Times New Roman" w:cs="Times New Roman"/>
          <w:sz w:val="24"/>
          <w:szCs w:val="24"/>
        </w:rPr>
        <w:t xml:space="preserve">) </w:t>
      </w:r>
    </w:p>
    <w:p w:rsidR="006D3A2A" w:rsidRDefault="006D3A2A" w:rsidP="00107D20">
      <w:pPr>
        <w:jc w:val="both"/>
        <w:rPr>
          <w:rFonts w:ascii="Times New Roman" w:hAnsi="Times New Roman" w:cs="Times New Roman"/>
          <w:sz w:val="24"/>
          <w:szCs w:val="24"/>
        </w:rPr>
      </w:pPr>
    </w:p>
    <w:p w:rsidR="00686CCF" w:rsidRDefault="00686CCF" w:rsidP="00107D20">
      <w:pPr>
        <w:jc w:val="both"/>
        <w:rPr>
          <w:rFonts w:ascii="Times New Roman" w:hAnsi="Times New Roman" w:cs="Times New Roman"/>
          <w:sz w:val="24"/>
          <w:szCs w:val="24"/>
        </w:rPr>
      </w:pPr>
    </w:p>
    <w:p w:rsidR="0083632A" w:rsidRDefault="0083632A" w:rsidP="00107D20">
      <w:pPr>
        <w:jc w:val="both"/>
        <w:rPr>
          <w:rFonts w:ascii="Times New Roman" w:hAnsi="Times New Roman" w:cs="Times New Roman"/>
          <w:sz w:val="24"/>
          <w:szCs w:val="24"/>
        </w:rPr>
      </w:pPr>
      <w:r>
        <w:rPr>
          <w:rFonts w:ascii="Times New Roman" w:hAnsi="Times New Roman" w:cs="Times New Roman"/>
          <w:sz w:val="24"/>
          <w:szCs w:val="24"/>
        </w:rPr>
        <w:t xml:space="preserve">V Bratislave, dňa </w:t>
      </w:r>
    </w:p>
    <w:p w:rsidR="00686CCF" w:rsidRDefault="00686CCF" w:rsidP="00107D20">
      <w:pPr>
        <w:jc w:val="both"/>
        <w:rPr>
          <w:rFonts w:ascii="Times New Roman" w:hAnsi="Times New Roman" w:cs="Times New Roman"/>
          <w:sz w:val="24"/>
          <w:szCs w:val="24"/>
        </w:rPr>
      </w:pPr>
    </w:p>
    <w:p w:rsidR="0083632A" w:rsidRDefault="006A3FE1" w:rsidP="00107D20">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3632A" w:rsidRDefault="006A3FE1" w:rsidP="00836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174EC">
        <w:rPr>
          <w:rFonts w:ascii="Times New Roman" w:hAnsi="Times New Roman" w:cs="Times New Roman"/>
          <w:sz w:val="24"/>
          <w:szCs w:val="24"/>
        </w:rPr>
        <w:t>26. 8. 2016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A31AB">
        <w:rPr>
          <w:rFonts w:ascii="Times New Roman" w:hAnsi="Times New Roman" w:cs="Times New Roman"/>
          <w:sz w:val="24"/>
          <w:szCs w:val="24"/>
        </w:rPr>
        <w:tab/>
      </w:r>
      <w:r w:rsidR="003174EC">
        <w:rPr>
          <w:rFonts w:ascii="Times New Roman" w:hAnsi="Times New Roman" w:cs="Times New Roman"/>
          <w:sz w:val="24"/>
          <w:szCs w:val="24"/>
        </w:rPr>
        <w:t>v. r.</w:t>
      </w:r>
      <w:r w:rsidR="000A31AB">
        <w:rPr>
          <w:rFonts w:ascii="Times New Roman" w:hAnsi="Times New Roman" w:cs="Times New Roman"/>
          <w:sz w:val="24"/>
          <w:szCs w:val="24"/>
        </w:rPr>
        <w:tab/>
      </w:r>
    </w:p>
    <w:p w:rsidR="000A31AB" w:rsidRDefault="000A31AB" w:rsidP="0083632A">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w:t>
      </w:r>
    </w:p>
    <w:p w:rsidR="0083632A" w:rsidRDefault="0083632A" w:rsidP="0083632A">
      <w:pPr>
        <w:spacing w:after="0" w:line="240" w:lineRule="auto"/>
        <w:ind w:left="3540"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Ján </w:t>
      </w:r>
      <w:proofErr w:type="spellStart"/>
      <w:r>
        <w:rPr>
          <w:rFonts w:ascii="Times New Roman" w:hAnsi="Times New Roman" w:cs="Times New Roman"/>
          <w:sz w:val="24"/>
          <w:szCs w:val="24"/>
        </w:rPr>
        <w:t>Vitkovský</w:t>
      </w:r>
      <w:proofErr w:type="spellEnd"/>
    </w:p>
    <w:p w:rsidR="0083632A" w:rsidRDefault="0083632A" w:rsidP="0083632A">
      <w:pPr>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t xml:space="preserve">          tajomník MV OP ĽZ</w:t>
      </w:r>
    </w:p>
    <w:p w:rsidR="002A5AAE" w:rsidRDefault="002A5AAE" w:rsidP="006D3A2A">
      <w:pPr>
        <w:ind w:left="3540" w:firstLine="708"/>
        <w:jc w:val="both"/>
        <w:rPr>
          <w:rFonts w:ascii="Times New Roman" w:hAnsi="Times New Roman" w:cs="Times New Roman"/>
          <w:sz w:val="24"/>
          <w:szCs w:val="24"/>
        </w:rPr>
      </w:pPr>
    </w:p>
    <w:p w:rsidR="00957553" w:rsidRDefault="0083632A" w:rsidP="006D3A2A">
      <w:pPr>
        <w:ind w:left="354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A3FE1">
        <w:rPr>
          <w:rFonts w:ascii="Times New Roman" w:hAnsi="Times New Roman" w:cs="Times New Roman"/>
          <w:sz w:val="24"/>
          <w:szCs w:val="24"/>
        </w:rPr>
        <w:tab/>
      </w:r>
      <w:r w:rsidR="006A3FE1">
        <w:rPr>
          <w:rFonts w:ascii="Times New Roman" w:hAnsi="Times New Roman" w:cs="Times New Roman"/>
          <w:sz w:val="24"/>
          <w:szCs w:val="24"/>
        </w:rPr>
        <w:tab/>
      </w:r>
      <w:r w:rsidR="006A3FE1">
        <w:rPr>
          <w:rFonts w:ascii="Times New Roman" w:hAnsi="Times New Roman" w:cs="Times New Roman"/>
          <w:sz w:val="24"/>
          <w:szCs w:val="24"/>
        </w:rPr>
        <w:tab/>
      </w:r>
      <w:r w:rsidR="006A3FE1">
        <w:rPr>
          <w:rFonts w:ascii="Times New Roman" w:hAnsi="Times New Roman" w:cs="Times New Roman"/>
          <w:sz w:val="24"/>
          <w:szCs w:val="24"/>
        </w:rPr>
        <w:tab/>
      </w:r>
    </w:p>
    <w:p w:rsidR="0083632A" w:rsidRDefault="006A3FE1" w:rsidP="00836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174EC">
        <w:rPr>
          <w:rFonts w:ascii="Times New Roman" w:hAnsi="Times New Roman" w:cs="Times New Roman"/>
          <w:sz w:val="24"/>
          <w:szCs w:val="24"/>
        </w:rPr>
        <w:tab/>
      </w:r>
      <w:r w:rsidR="003174EC">
        <w:rPr>
          <w:rFonts w:ascii="Times New Roman" w:hAnsi="Times New Roman" w:cs="Times New Roman"/>
          <w:sz w:val="24"/>
          <w:szCs w:val="24"/>
        </w:rPr>
        <w:tab/>
      </w:r>
      <w:r w:rsidR="003174EC">
        <w:rPr>
          <w:rFonts w:ascii="Times New Roman" w:hAnsi="Times New Roman" w:cs="Times New Roman"/>
          <w:sz w:val="24"/>
          <w:szCs w:val="24"/>
        </w:rPr>
        <w:tab/>
      </w:r>
      <w:r w:rsidR="003174EC">
        <w:rPr>
          <w:rFonts w:ascii="Times New Roman" w:hAnsi="Times New Roman" w:cs="Times New Roman"/>
          <w:sz w:val="24"/>
          <w:szCs w:val="24"/>
        </w:rPr>
        <w:tab/>
        <w:t>30. 8. 2016</w:t>
      </w:r>
      <w:r w:rsidR="003174EC">
        <w:rPr>
          <w:rFonts w:ascii="Times New Roman" w:hAnsi="Times New Roman" w:cs="Times New Roman"/>
          <w:sz w:val="24"/>
          <w:szCs w:val="24"/>
        </w:rPr>
        <w:tab/>
      </w:r>
      <w:r w:rsidR="003174EC">
        <w:rPr>
          <w:rFonts w:ascii="Times New Roman" w:hAnsi="Times New Roman" w:cs="Times New Roman"/>
          <w:sz w:val="24"/>
          <w:szCs w:val="24"/>
        </w:rPr>
        <w:tab/>
        <w:t xml:space="preserve">           v. z. Ján </w:t>
      </w:r>
      <w:proofErr w:type="spellStart"/>
      <w:r w:rsidR="003174EC">
        <w:rPr>
          <w:rFonts w:ascii="Times New Roman" w:hAnsi="Times New Roman" w:cs="Times New Roman"/>
          <w:sz w:val="24"/>
          <w:szCs w:val="24"/>
        </w:rPr>
        <w:t>Vitkovský</w:t>
      </w:r>
      <w:proofErr w:type="spellEnd"/>
    </w:p>
    <w:p w:rsidR="000A31AB" w:rsidRDefault="000A31AB" w:rsidP="00836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3632A">
        <w:rPr>
          <w:rFonts w:ascii="Times New Roman" w:hAnsi="Times New Roman" w:cs="Times New Roman"/>
          <w:sz w:val="24"/>
          <w:szCs w:val="24"/>
        </w:rPr>
        <w:tab/>
      </w:r>
      <w:r w:rsidR="0083632A">
        <w:rPr>
          <w:rFonts w:ascii="Times New Roman" w:hAnsi="Times New Roman" w:cs="Times New Roman"/>
          <w:sz w:val="24"/>
          <w:szCs w:val="24"/>
        </w:rPr>
        <w:tab/>
      </w:r>
      <w:r w:rsidR="0083632A">
        <w:rPr>
          <w:rFonts w:ascii="Times New Roman" w:hAnsi="Times New Roman" w:cs="Times New Roman"/>
          <w:sz w:val="24"/>
          <w:szCs w:val="24"/>
        </w:rPr>
        <w:tab/>
      </w:r>
      <w:r w:rsidR="0083632A">
        <w:rPr>
          <w:rFonts w:ascii="Times New Roman" w:hAnsi="Times New Roman" w:cs="Times New Roman"/>
          <w:sz w:val="24"/>
          <w:szCs w:val="24"/>
        </w:rPr>
        <w:tab/>
      </w:r>
      <w:r w:rsidR="0083632A">
        <w:rPr>
          <w:rFonts w:ascii="Times New Roman" w:hAnsi="Times New Roman" w:cs="Times New Roman"/>
          <w:sz w:val="24"/>
          <w:szCs w:val="24"/>
        </w:rPr>
        <w:tab/>
      </w:r>
      <w:r w:rsidR="0083632A">
        <w:rPr>
          <w:rFonts w:ascii="Times New Roman" w:hAnsi="Times New Roman" w:cs="Times New Roman"/>
          <w:sz w:val="24"/>
          <w:szCs w:val="24"/>
        </w:rPr>
        <w:tab/>
      </w:r>
      <w:r>
        <w:rPr>
          <w:rFonts w:ascii="Times New Roman" w:hAnsi="Times New Roman" w:cs="Times New Roman"/>
          <w:sz w:val="24"/>
          <w:szCs w:val="24"/>
        </w:rPr>
        <w:t>.......................................................</w:t>
      </w:r>
    </w:p>
    <w:p w:rsidR="000A31AB" w:rsidRDefault="0083632A" w:rsidP="0083632A">
      <w:pPr>
        <w:spacing w:after="0" w:line="240" w:lineRule="auto"/>
        <w:ind w:left="5664"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D3A2A">
        <w:rPr>
          <w:rFonts w:ascii="Times New Roman" w:hAnsi="Times New Roman" w:cs="Times New Roman"/>
          <w:sz w:val="24"/>
          <w:szCs w:val="24"/>
        </w:rPr>
        <w:t>Boris Sloboda</w:t>
      </w:r>
    </w:p>
    <w:p w:rsidR="0083632A" w:rsidRDefault="0083632A" w:rsidP="0083632A">
      <w:pPr>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t xml:space="preserve">  prvý podpredseda MV OP ĽZ</w:t>
      </w:r>
    </w:p>
    <w:p w:rsidR="000A31AB" w:rsidRDefault="002A5AAE" w:rsidP="00107D20">
      <w:pPr>
        <w:jc w:val="both"/>
        <w:rPr>
          <w:rFonts w:ascii="Times New Roman" w:hAnsi="Times New Roman" w:cs="Times New Roman"/>
          <w:sz w:val="24"/>
          <w:szCs w:val="24"/>
        </w:rPr>
      </w:pPr>
      <w:r>
        <w:rPr>
          <w:rFonts w:ascii="Times New Roman" w:hAnsi="Times New Roman" w:cs="Times New Roman"/>
          <w:sz w:val="24"/>
          <w:szCs w:val="24"/>
        </w:rPr>
        <w:t xml:space="preserve">  </w:t>
      </w:r>
    </w:p>
    <w:p w:rsidR="002A5AAE" w:rsidRDefault="002A5AAE" w:rsidP="00107D20">
      <w:pPr>
        <w:jc w:val="both"/>
        <w:rPr>
          <w:rFonts w:ascii="Times New Roman" w:hAnsi="Times New Roman" w:cs="Times New Roman"/>
          <w:sz w:val="24"/>
          <w:szCs w:val="24"/>
        </w:rPr>
      </w:pPr>
    </w:p>
    <w:p w:rsidR="0083632A" w:rsidRPr="003174EC" w:rsidRDefault="003174EC" w:rsidP="003174EC">
      <w:pPr>
        <w:pStyle w:val="Odsekzoznamu"/>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9. 2016</w:t>
      </w:r>
      <w:r w:rsidR="006A3FE1" w:rsidRPr="003174EC">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 r.</w:t>
      </w:r>
    </w:p>
    <w:p w:rsidR="000A31AB" w:rsidRDefault="000A31AB" w:rsidP="006A3FE1">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w:t>
      </w:r>
    </w:p>
    <w:p w:rsidR="000A31AB" w:rsidRPr="00A01A4F" w:rsidRDefault="0083632A" w:rsidP="0083632A">
      <w:pPr>
        <w:spacing w:after="0" w:line="240" w:lineRule="auto"/>
        <w:ind w:left="5664" w:firstLine="708"/>
        <w:jc w:val="both"/>
        <w:rPr>
          <w:rFonts w:ascii="Times New Roman" w:hAnsi="Times New Roman" w:cs="Times New Roman"/>
          <w:sz w:val="24"/>
          <w:szCs w:val="24"/>
        </w:rPr>
      </w:pPr>
      <w:r>
        <w:rPr>
          <w:rFonts w:ascii="Times New Roman" w:hAnsi="Times New Roman" w:cs="Times New Roman"/>
          <w:sz w:val="24"/>
          <w:szCs w:val="24"/>
        </w:rPr>
        <w:t xml:space="preserve">     Ján Richter</w:t>
      </w:r>
    </w:p>
    <w:p w:rsidR="00154F23" w:rsidRPr="00107D20" w:rsidRDefault="0083632A" w:rsidP="0083632A">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        predseda MV OP ĽZ</w:t>
      </w:r>
    </w:p>
    <w:p w:rsidR="009B09A2" w:rsidRPr="006631A8" w:rsidRDefault="009B09A2" w:rsidP="00B92681">
      <w:pPr>
        <w:spacing w:line="240" w:lineRule="auto"/>
        <w:jc w:val="both"/>
        <w:rPr>
          <w:rFonts w:ascii="Times New Roman" w:hAnsi="Times New Roman" w:cs="Times New Roman"/>
          <w:sz w:val="24"/>
          <w:szCs w:val="24"/>
        </w:rPr>
      </w:pPr>
      <w:bookmarkStart w:id="0" w:name="_GoBack"/>
      <w:bookmarkEnd w:id="0"/>
    </w:p>
    <w:sectPr w:rsidR="009B09A2" w:rsidRPr="006631A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5E0" w:rsidRDefault="007815E0" w:rsidP="00603F86">
      <w:pPr>
        <w:spacing w:after="0" w:line="240" w:lineRule="auto"/>
      </w:pPr>
      <w:r>
        <w:separator/>
      </w:r>
    </w:p>
  </w:endnote>
  <w:endnote w:type="continuationSeparator" w:id="0">
    <w:p w:rsidR="007815E0" w:rsidRDefault="007815E0" w:rsidP="00603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734"/>
      <w:docPartObj>
        <w:docPartGallery w:val="Page Numbers (Bottom of Page)"/>
        <w:docPartUnique/>
      </w:docPartObj>
    </w:sdtPr>
    <w:sdtEndPr/>
    <w:sdtContent>
      <w:p w:rsidR="00F5608F" w:rsidRDefault="00F5608F">
        <w:pPr>
          <w:pStyle w:val="Pta"/>
          <w:jc w:val="center"/>
        </w:pPr>
        <w:r>
          <w:fldChar w:fldCharType="begin"/>
        </w:r>
        <w:r>
          <w:instrText>PAGE   \* MERGEFORMAT</w:instrText>
        </w:r>
        <w:r>
          <w:fldChar w:fldCharType="separate"/>
        </w:r>
        <w:r w:rsidR="0044656D">
          <w:rPr>
            <w:noProof/>
          </w:rPr>
          <w:t>6</w:t>
        </w:r>
        <w:r>
          <w:fldChar w:fldCharType="end"/>
        </w:r>
      </w:p>
    </w:sdtContent>
  </w:sdt>
  <w:p w:rsidR="00F5608F" w:rsidRDefault="00F5608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5E0" w:rsidRDefault="007815E0" w:rsidP="00603F86">
      <w:pPr>
        <w:spacing w:after="0" w:line="240" w:lineRule="auto"/>
      </w:pPr>
      <w:r>
        <w:separator/>
      </w:r>
    </w:p>
  </w:footnote>
  <w:footnote w:type="continuationSeparator" w:id="0">
    <w:p w:rsidR="007815E0" w:rsidRDefault="007815E0" w:rsidP="00603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034B"/>
    <w:multiLevelType w:val="hybridMultilevel"/>
    <w:tmpl w:val="E8E8C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FD21B6B"/>
    <w:multiLevelType w:val="hybridMultilevel"/>
    <w:tmpl w:val="2428844E"/>
    <w:lvl w:ilvl="0" w:tplc="4DB0DE3C">
      <w:start w:val="2"/>
      <w:numFmt w:val="decimal"/>
      <w:lvlText w:val="%1."/>
      <w:lvlJc w:val="left"/>
      <w:pPr>
        <w:ind w:left="3912" w:hanging="360"/>
      </w:pPr>
      <w:rPr>
        <w:rFonts w:hint="default"/>
      </w:rPr>
    </w:lvl>
    <w:lvl w:ilvl="1" w:tplc="041B0019" w:tentative="1">
      <w:start w:val="1"/>
      <w:numFmt w:val="lowerLetter"/>
      <w:lvlText w:val="%2."/>
      <w:lvlJc w:val="left"/>
      <w:pPr>
        <w:ind w:left="4632" w:hanging="360"/>
      </w:pPr>
    </w:lvl>
    <w:lvl w:ilvl="2" w:tplc="041B001B" w:tentative="1">
      <w:start w:val="1"/>
      <w:numFmt w:val="lowerRoman"/>
      <w:lvlText w:val="%3."/>
      <w:lvlJc w:val="right"/>
      <w:pPr>
        <w:ind w:left="5352" w:hanging="180"/>
      </w:pPr>
    </w:lvl>
    <w:lvl w:ilvl="3" w:tplc="041B000F" w:tentative="1">
      <w:start w:val="1"/>
      <w:numFmt w:val="decimal"/>
      <w:lvlText w:val="%4."/>
      <w:lvlJc w:val="left"/>
      <w:pPr>
        <w:ind w:left="6072" w:hanging="360"/>
      </w:pPr>
    </w:lvl>
    <w:lvl w:ilvl="4" w:tplc="041B0019" w:tentative="1">
      <w:start w:val="1"/>
      <w:numFmt w:val="lowerLetter"/>
      <w:lvlText w:val="%5."/>
      <w:lvlJc w:val="left"/>
      <w:pPr>
        <w:ind w:left="6792" w:hanging="360"/>
      </w:pPr>
    </w:lvl>
    <w:lvl w:ilvl="5" w:tplc="041B001B" w:tentative="1">
      <w:start w:val="1"/>
      <w:numFmt w:val="lowerRoman"/>
      <w:lvlText w:val="%6."/>
      <w:lvlJc w:val="right"/>
      <w:pPr>
        <w:ind w:left="7512" w:hanging="180"/>
      </w:pPr>
    </w:lvl>
    <w:lvl w:ilvl="6" w:tplc="041B000F" w:tentative="1">
      <w:start w:val="1"/>
      <w:numFmt w:val="decimal"/>
      <w:lvlText w:val="%7."/>
      <w:lvlJc w:val="left"/>
      <w:pPr>
        <w:ind w:left="8232" w:hanging="360"/>
      </w:pPr>
    </w:lvl>
    <w:lvl w:ilvl="7" w:tplc="041B0019" w:tentative="1">
      <w:start w:val="1"/>
      <w:numFmt w:val="lowerLetter"/>
      <w:lvlText w:val="%8."/>
      <w:lvlJc w:val="left"/>
      <w:pPr>
        <w:ind w:left="8952" w:hanging="360"/>
      </w:pPr>
    </w:lvl>
    <w:lvl w:ilvl="8" w:tplc="041B001B" w:tentative="1">
      <w:start w:val="1"/>
      <w:numFmt w:val="lowerRoman"/>
      <w:lvlText w:val="%9."/>
      <w:lvlJc w:val="right"/>
      <w:pPr>
        <w:ind w:left="9672" w:hanging="180"/>
      </w:pPr>
    </w:lvl>
  </w:abstractNum>
  <w:abstractNum w:abstractNumId="2">
    <w:nsid w:val="298F197B"/>
    <w:multiLevelType w:val="hybridMultilevel"/>
    <w:tmpl w:val="49E426E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B543C4E"/>
    <w:multiLevelType w:val="hybridMultilevel"/>
    <w:tmpl w:val="59CEC4EC"/>
    <w:lvl w:ilvl="0" w:tplc="A956EF0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3E201544"/>
    <w:multiLevelType w:val="hybridMultilevel"/>
    <w:tmpl w:val="E654D7D0"/>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5DEC6ED0"/>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E860B67"/>
    <w:multiLevelType w:val="hybridMultilevel"/>
    <w:tmpl w:val="87345C06"/>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63D06845"/>
    <w:multiLevelType w:val="hybridMultilevel"/>
    <w:tmpl w:val="89CA9258"/>
    <w:lvl w:ilvl="0" w:tplc="348C508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5AD736A"/>
    <w:multiLevelType w:val="hybridMultilevel"/>
    <w:tmpl w:val="F0C6764A"/>
    <w:lvl w:ilvl="0" w:tplc="0C5EEAE4">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6EEF24C4"/>
    <w:multiLevelType w:val="hybridMultilevel"/>
    <w:tmpl w:val="ED962A60"/>
    <w:lvl w:ilvl="0" w:tplc="C268B6C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72475B05"/>
    <w:multiLevelType w:val="hybridMultilevel"/>
    <w:tmpl w:val="2CA4FB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8147A1C"/>
    <w:multiLevelType w:val="hybridMultilevel"/>
    <w:tmpl w:val="4C1650D2"/>
    <w:lvl w:ilvl="0" w:tplc="04D85676">
      <w:start w:val="3"/>
      <w:numFmt w:val="decimal"/>
      <w:lvlText w:val="%1."/>
      <w:lvlJc w:val="left"/>
      <w:pPr>
        <w:ind w:left="720" w:hanging="360"/>
      </w:pPr>
      <w:rPr>
        <w:i w:val="0"/>
        <w:strike w:val="0"/>
        <w:dstrike w:val="0"/>
        <w:u w:val="none"/>
        <w:effect w:val="none"/>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0"/>
  </w:num>
  <w:num w:numId="2">
    <w:abstractNumId w:val="5"/>
  </w:num>
  <w:num w:numId="3">
    <w:abstractNumId w:val="3"/>
  </w:num>
  <w:num w:numId="4">
    <w:abstractNumId w:val="7"/>
  </w:num>
  <w:num w:numId="5">
    <w:abstractNumId w:val="2"/>
  </w:num>
  <w:num w:numId="6">
    <w:abstractNumId w:val="9"/>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1A8"/>
    <w:rsid w:val="00012EB7"/>
    <w:rsid w:val="00031973"/>
    <w:rsid w:val="00034682"/>
    <w:rsid w:val="000365B8"/>
    <w:rsid w:val="00036DBD"/>
    <w:rsid w:val="00045F2C"/>
    <w:rsid w:val="00055D8C"/>
    <w:rsid w:val="0006360F"/>
    <w:rsid w:val="000914EA"/>
    <w:rsid w:val="000A31AB"/>
    <w:rsid w:val="000A60D4"/>
    <w:rsid w:val="000B16B1"/>
    <w:rsid w:val="00104CD2"/>
    <w:rsid w:val="001078BF"/>
    <w:rsid w:val="00107D20"/>
    <w:rsid w:val="00121BB4"/>
    <w:rsid w:val="00135778"/>
    <w:rsid w:val="00154F23"/>
    <w:rsid w:val="001566B3"/>
    <w:rsid w:val="00174146"/>
    <w:rsid w:val="00190970"/>
    <w:rsid w:val="00195D7A"/>
    <w:rsid w:val="001B3525"/>
    <w:rsid w:val="001B61A0"/>
    <w:rsid w:val="001C0A7F"/>
    <w:rsid w:val="001C5FB3"/>
    <w:rsid w:val="001D7840"/>
    <w:rsid w:val="002036CE"/>
    <w:rsid w:val="00203F61"/>
    <w:rsid w:val="00231750"/>
    <w:rsid w:val="0027504B"/>
    <w:rsid w:val="002A5AAE"/>
    <w:rsid w:val="002C00E1"/>
    <w:rsid w:val="002C2984"/>
    <w:rsid w:val="002C5A48"/>
    <w:rsid w:val="002D6F05"/>
    <w:rsid w:val="002E520B"/>
    <w:rsid w:val="003174EC"/>
    <w:rsid w:val="003253DA"/>
    <w:rsid w:val="0038150A"/>
    <w:rsid w:val="003D23AE"/>
    <w:rsid w:val="003D3317"/>
    <w:rsid w:val="003D38F4"/>
    <w:rsid w:val="00406CF9"/>
    <w:rsid w:val="00434F56"/>
    <w:rsid w:val="0044656D"/>
    <w:rsid w:val="00460EF4"/>
    <w:rsid w:val="0046417E"/>
    <w:rsid w:val="0047583E"/>
    <w:rsid w:val="00482585"/>
    <w:rsid w:val="0049728B"/>
    <w:rsid w:val="004A0AB7"/>
    <w:rsid w:val="004F0C1C"/>
    <w:rsid w:val="0056764A"/>
    <w:rsid w:val="005C2278"/>
    <w:rsid w:val="005E39CD"/>
    <w:rsid w:val="005F4801"/>
    <w:rsid w:val="005F5DC0"/>
    <w:rsid w:val="005F6B03"/>
    <w:rsid w:val="00603F86"/>
    <w:rsid w:val="0064254C"/>
    <w:rsid w:val="00653171"/>
    <w:rsid w:val="006631A8"/>
    <w:rsid w:val="00670279"/>
    <w:rsid w:val="006724A3"/>
    <w:rsid w:val="0068414D"/>
    <w:rsid w:val="00686CCF"/>
    <w:rsid w:val="00687BA4"/>
    <w:rsid w:val="006A3FE1"/>
    <w:rsid w:val="006D3A2A"/>
    <w:rsid w:val="006D4C94"/>
    <w:rsid w:val="006F6120"/>
    <w:rsid w:val="00733986"/>
    <w:rsid w:val="007373A3"/>
    <w:rsid w:val="0076034B"/>
    <w:rsid w:val="007815E0"/>
    <w:rsid w:val="00784DAB"/>
    <w:rsid w:val="007969A7"/>
    <w:rsid w:val="007A0277"/>
    <w:rsid w:val="007B39A5"/>
    <w:rsid w:val="007B6555"/>
    <w:rsid w:val="007E6F3D"/>
    <w:rsid w:val="007F23DE"/>
    <w:rsid w:val="007F387F"/>
    <w:rsid w:val="00802EB4"/>
    <w:rsid w:val="00832BC1"/>
    <w:rsid w:val="0083632A"/>
    <w:rsid w:val="0085259F"/>
    <w:rsid w:val="00852E27"/>
    <w:rsid w:val="00853523"/>
    <w:rsid w:val="00877C80"/>
    <w:rsid w:val="008B4B30"/>
    <w:rsid w:val="008F2CE5"/>
    <w:rsid w:val="00916EB0"/>
    <w:rsid w:val="00957553"/>
    <w:rsid w:val="0095788E"/>
    <w:rsid w:val="0096496F"/>
    <w:rsid w:val="00973824"/>
    <w:rsid w:val="009746C9"/>
    <w:rsid w:val="009851FC"/>
    <w:rsid w:val="009B09A2"/>
    <w:rsid w:val="009D19D6"/>
    <w:rsid w:val="00A01A4F"/>
    <w:rsid w:val="00A312A8"/>
    <w:rsid w:val="00A52543"/>
    <w:rsid w:val="00A87051"/>
    <w:rsid w:val="00A96C22"/>
    <w:rsid w:val="00AB1142"/>
    <w:rsid w:val="00AE77E1"/>
    <w:rsid w:val="00AF2478"/>
    <w:rsid w:val="00AF411F"/>
    <w:rsid w:val="00AF454D"/>
    <w:rsid w:val="00AF59A0"/>
    <w:rsid w:val="00B0156E"/>
    <w:rsid w:val="00B24DF9"/>
    <w:rsid w:val="00B55F08"/>
    <w:rsid w:val="00B757C1"/>
    <w:rsid w:val="00B816C6"/>
    <w:rsid w:val="00B92681"/>
    <w:rsid w:val="00BA2C88"/>
    <w:rsid w:val="00BB5055"/>
    <w:rsid w:val="00BD2C97"/>
    <w:rsid w:val="00BD66D8"/>
    <w:rsid w:val="00BF151B"/>
    <w:rsid w:val="00C01936"/>
    <w:rsid w:val="00C5283C"/>
    <w:rsid w:val="00C62FE8"/>
    <w:rsid w:val="00C97330"/>
    <w:rsid w:val="00CA3A2B"/>
    <w:rsid w:val="00CA727B"/>
    <w:rsid w:val="00CD0402"/>
    <w:rsid w:val="00CD14F8"/>
    <w:rsid w:val="00D07DA5"/>
    <w:rsid w:val="00D23D84"/>
    <w:rsid w:val="00D26758"/>
    <w:rsid w:val="00D80EE7"/>
    <w:rsid w:val="00D83880"/>
    <w:rsid w:val="00DA298F"/>
    <w:rsid w:val="00DA3315"/>
    <w:rsid w:val="00DD13C3"/>
    <w:rsid w:val="00DD50D8"/>
    <w:rsid w:val="00DD7F6D"/>
    <w:rsid w:val="00DE52EF"/>
    <w:rsid w:val="00DF5E66"/>
    <w:rsid w:val="00E216DF"/>
    <w:rsid w:val="00E2531E"/>
    <w:rsid w:val="00E4586C"/>
    <w:rsid w:val="00E47535"/>
    <w:rsid w:val="00E5152B"/>
    <w:rsid w:val="00E54421"/>
    <w:rsid w:val="00E71259"/>
    <w:rsid w:val="00E73DA6"/>
    <w:rsid w:val="00E9203E"/>
    <w:rsid w:val="00EC773D"/>
    <w:rsid w:val="00ED3C84"/>
    <w:rsid w:val="00ED5E29"/>
    <w:rsid w:val="00EF5A89"/>
    <w:rsid w:val="00F25C9C"/>
    <w:rsid w:val="00F421FE"/>
    <w:rsid w:val="00F5608F"/>
    <w:rsid w:val="00F71038"/>
    <w:rsid w:val="00F76850"/>
    <w:rsid w:val="00F90CD6"/>
    <w:rsid w:val="00FC4B2B"/>
    <w:rsid w:val="00FC7B3F"/>
    <w:rsid w:val="00FE5D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B09A2"/>
    <w:pPr>
      <w:ind w:left="720"/>
      <w:contextualSpacing/>
    </w:pPr>
  </w:style>
  <w:style w:type="paragraph" w:styleId="Nzov">
    <w:name w:val="Title"/>
    <w:basedOn w:val="Normlny"/>
    <w:link w:val="NzovChar"/>
    <w:qFormat/>
    <w:rsid w:val="00CD0402"/>
    <w:pPr>
      <w:spacing w:after="0" w:line="240" w:lineRule="auto"/>
      <w:jc w:val="center"/>
    </w:pPr>
    <w:rPr>
      <w:rFonts w:ascii="Times New Roman" w:eastAsia="Times New Roman" w:hAnsi="Times New Roman" w:cs="Times New Roman"/>
      <w:b/>
      <w:bCs/>
      <w:sz w:val="28"/>
      <w:szCs w:val="24"/>
      <w:lang w:eastAsia="cs-CZ"/>
    </w:rPr>
  </w:style>
  <w:style w:type="character" w:customStyle="1" w:styleId="NzovChar">
    <w:name w:val="Názov Char"/>
    <w:basedOn w:val="Predvolenpsmoodseku"/>
    <w:link w:val="Nzov"/>
    <w:rsid w:val="00CD0402"/>
    <w:rPr>
      <w:rFonts w:ascii="Times New Roman" w:eastAsia="Times New Roman" w:hAnsi="Times New Roman" w:cs="Times New Roman"/>
      <w:b/>
      <w:bCs/>
      <w:sz w:val="28"/>
      <w:szCs w:val="24"/>
      <w:lang w:eastAsia="cs-CZ"/>
    </w:rPr>
  </w:style>
  <w:style w:type="paragraph" w:styleId="Textbubliny">
    <w:name w:val="Balloon Text"/>
    <w:basedOn w:val="Normlny"/>
    <w:link w:val="TextbublinyChar"/>
    <w:uiPriority w:val="99"/>
    <w:semiHidden/>
    <w:unhideWhenUsed/>
    <w:rsid w:val="00603F8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03F86"/>
    <w:rPr>
      <w:rFonts w:ascii="Tahoma" w:hAnsi="Tahoma" w:cs="Tahoma"/>
      <w:sz w:val="16"/>
      <w:szCs w:val="16"/>
    </w:rPr>
  </w:style>
  <w:style w:type="paragraph" w:styleId="Hlavika">
    <w:name w:val="header"/>
    <w:basedOn w:val="Normlny"/>
    <w:link w:val="HlavikaChar"/>
    <w:uiPriority w:val="99"/>
    <w:unhideWhenUsed/>
    <w:rsid w:val="00603F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3F86"/>
  </w:style>
  <w:style w:type="paragraph" w:styleId="Pta">
    <w:name w:val="footer"/>
    <w:basedOn w:val="Normlny"/>
    <w:link w:val="PtaChar"/>
    <w:uiPriority w:val="99"/>
    <w:unhideWhenUsed/>
    <w:rsid w:val="00603F86"/>
    <w:pPr>
      <w:tabs>
        <w:tab w:val="center" w:pos="4536"/>
        <w:tab w:val="right" w:pos="9072"/>
      </w:tabs>
      <w:spacing w:after="0" w:line="240" w:lineRule="auto"/>
    </w:pPr>
  </w:style>
  <w:style w:type="character" w:customStyle="1" w:styleId="PtaChar">
    <w:name w:val="Päta Char"/>
    <w:basedOn w:val="Predvolenpsmoodseku"/>
    <w:link w:val="Pta"/>
    <w:uiPriority w:val="99"/>
    <w:rsid w:val="00603F86"/>
  </w:style>
  <w:style w:type="character" w:customStyle="1" w:styleId="Zkladntext2">
    <w:name w:val="Základný text (2)_"/>
    <w:link w:val="Zkladntext20"/>
    <w:rsid w:val="00EF5A89"/>
    <w:rPr>
      <w:rFonts w:ascii="Bookman Old Style" w:eastAsia="Bookman Old Style" w:hAnsi="Bookman Old Style" w:cs="Bookman Old Style"/>
      <w:sz w:val="33"/>
      <w:szCs w:val="33"/>
      <w:shd w:val="clear" w:color="auto" w:fill="FFFFFF"/>
    </w:rPr>
  </w:style>
  <w:style w:type="paragraph" w:customStyle="1" w:styleId="Zkladntext20">
    <w:name w:val="Základný text (2)"/>
    <w:basedOn w:val="Normlny"/>
    <w:link w:val="Zkladntext2"/>
    <w:rsid w:val="00EF5A89"/>
    <w:pPr>
      <w:shd w:val="clear" w:color="auto" w:fill="FFFFFF"/>
      <w:spacing w:before="1200" w:after="360" w:line="394" w:lineRule="exact"/>
      <w:jc w:val="center"/>
    </w:pPr>
    <w:rPr>
      <w:rFonts w:ascii="Bookman Old Style" w:eastAsia="Bookman Old Style" w:hAnsi="Bookman Old Style" w:cs="Bookman Old Style"/>
      <w:sz w:val="33"/>
      <w:szCs w:val="33"/>
    </w:rPr>
  </w:style>
  <w:style w:type="character" w:customStyle="1" w:styleId="OdsekzoznamuChar">
    <w:name w:val="Odsek zoznamu Char"/>
    <w:aliases w:val="body Char,Odsek zoznamu2 Char"/>
    <w:basedOn w:val="Predvolenpsmoodseku"/>
    <w:link w:val="Odsekzoznamu"/>
    <w:uiPriority w:val="34"/>
    <w:locked/>
    <w:rsid w:val="00DF5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B09A2"/>
    <w:pPr>
      <w:ind w:left="720"/>
      <w:contextualSpacing/>
    </w:pPr>
  </w:style>
  <w:style w:type="paragraph" w:styleId="Nzov">
    <w:name w:val="Title"/>
    <w:basedOn w:val="Normlny"/>
    <w:link w:val="NzovChar"/>
    <w:qFormat/>
    <w:rsid w:val="00CD0402"/>
    <w:pPr>
      <w:spacing w:after="0" w:line="240" w:lineRule="auto"/>
      <w:jc w:val="center"/>
    </w:pPr>
    <w:rPr>
      <w:rFonts w:ascii="Times New Roman" w:eastAsia="Times New Roman" w:hAnsi="Times New Roman" w:cs="Times New Roman"/>
      <w:b/>
      <w:bCs/>
      <w:sz w:val="28"/>
      <w:szCs w:val="24"/>
      <w:lang w:eastAsia="cs-CZ"/>
    </w:rPr>
  </w:style>
  <w:style w:type="character" w:customStyle="1" w:styleId="NzovChar">
    <w:name w:val="Názov Char"/>
    <w:basedOn w:val="Predvolenpsmoodseku"/>
    <w:link w:val="Nzov"/>
    <w:rsid w:val="00CD0402"/>
    <w:rPr>
      <w:rFonts w:ascii="Times New Roman" w:eastAsia="Times New Roman" w:hAnsi="Times New Roman" w:cs="Times New Roman"/>
      <w:b/>
      <w:bCs/>
      <w:sz w:val="28"/>
      <w:szCs w:val="24"/>
      <w:lang w:eastAsia="cs-CZ"/>
    </w:rPr>
  </w:style>
  <w:style w:type="paragraph" w:styleId="Textbubliny">
    <w:name w:val="Balloon Text"/>
    <w:basedOn w:val="Normlny"/>
    <w:link w:val="TextbublinyChar"/>
    <w:uiPriority w:val="99"/>
    <w:semiHidden/>
    <w:unhideWhenUsed/>
    <w:rsid w:val="00603F8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03F86"/>
    <w:rPr>
      <w:rFonts w:ascii="Tahoma" w:hAnsi="Tahoma" w:cs="Tahoma"/>
      <w:sz w:val="16"/>
      <w:szCs w:val="16"/>
    </w:rPr>
  </w:style>
  <w:style w:type="paragraph" w:styleId="Hlavika">
    <w:name w:val="header"/>
    <w:basedOn w:val="Normlny"/>
    <w:link w:val="HlavikaChar"/>
    <w:uiPriority w:val="99"/>
    <w:unhideWhenUsed/>
    <w:rsid w:val="00603F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3F86"/>
  </w:style>
  <w:style w:type="paragraph" w:styleId="Pta">
    <w:name w:val="footer"/>
    <w:basedOn w:val="Normlny"/>
    <w:link w:val="PtaChar"/>
    <w:uiPriority w:val="99"/>
    <w:unhideWhenUsed/>
    <w:rsid w:val="00603F86"/>
    <w:pPr>
      <w:tabs>
        <w:tab w:val="center" w:pos="4536"/>
        <w:tab w:val="right" w:pos="9072"/>
      </w:tabs>
      <w:spacing w:after="0" w:line="240" w:lineRule="auto"/>
    </w:pPr>
  </w:style>
  <w:style w:type="character" w:customStyle="1" w:styleId="PtaChar">
    <w:name w:val="Päta Char"/>
    <w:basedOn w:val="Predvolenpsmoodseku"/>
    <w:link w:val="Pta"/>
    <w:uiPriority w:val="99"/>
    <w:rsid w:val="00603F86"/>
  </w:style>
  <w:style w:type="character" w:customStyle="1" w:styleId="Zkladntext2">
    <w:name w:val="Základný text (2)_"/>
    <w:link w:val="Zkladntext20"/>
    <w:rsid w:val="00EF5A89"/>
    <w:rPr>
      <w:rFonts w:ascii="Bookman Old Style" w:eastAsia="Bookman Old Style" w:hAnsi="Bookman Old Style" w:cs="Bookman Old Style"/>
      <w:sz w:val="33"/>
      <w:szCs w:val="33"/>
      <w:shd w:val="clear" w:color="auto" w:fill="FFFFFF"/>
    </w:rPr>
  </w:style>
  <w:style w:type="paragraph" w:customStyle="1" w:styleId="Zkladntext20">
    <w:name w:val="Základný text (2)"/>
    <w:basedOn w:val="Normlny"/>
    <w:link w:val="Zkladntext2"/>
    <w:rsid w:val="00EF5A89"/>
    <w:pPr>
      <w:shd w:val="clear" w:color="auto" w:fill="FFFFFF"/>
      <w:spacing w:before="1200" w:after="360" w:line="394" w:lineRule="exact"/>
      <w:jc w:val="center"/>
    </w:pPr>
    <w:rPr>
      <w:rFonts w:ascii="Bookman Old Style" w:eastAsia="Bookman Old Style" w:hAnsi="Bookman Old Style" w:cs="Bookman Old Style"/>
      <w:sz w:val="33"/>
      <w:szCs w:val="33"/>
    </w:rPr>
  </w:style>
  <w:style w:type="character" w:customStyle="1" w:styleId="OdsekzoznamuChar">
    <w:name w:val="Odsek zoznamu Char"/>
    <w:aliases w:val="body Char,Odsek zoznamu2 Char"/>
    <w:basedOn w:val="Predvolenpsmoodseku"/>
    <w:link w:val="Odsekzoznamu"/>
    <w:uiPriority w:val="34"/>
    <w:locked/>
    <w:rsid w:val="00DF5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94849">
      <w:bodyDiv w:val="1"/>
      <w:marLeft w:val="0"/>
      <w:marRight w:val="0"/>
      <w:marTop w:val="0"/>
      <w:marBottom w:val="0"/>
      <w:divBdr>
        <w:top w:val="none" w:sz="0" w:space="0" w:color="auto"/>
        <w:left w:val="none" w:sz="0" w:space="0" w:color="auto"/>
        <w:bottom w:val="none" w:sz="0" w:space="0" w:color="auto"/>
        <w:right w:val="none" w:sz="0" w:space="0" w:color="auto"/>
      </w:divBdr>
    </w:div>
    <w:div w:id="261034831">
      <w:bodyDiv w:val="1"/>
      <w:marLeft w:val="0"/>
      <w:marRight w:val="0"/>
      <w:marTop w:val="0"/>
      <w:marBottom w:val="0"/>
      <w:divBdr>
        <w:top w:val="none" w:sz="0" w:space="0" w:color="auto"/>
        <w:left w:val="none" w:sz="0" w:space="0" w:color="auto"/>
        <w:bottom w:val="none" w:sz="0" w:space="0" w:color="auto"/>
        <w:right w:val="none" w:sz="0" w:space="0" w:color="auto"/>
      </w:divBdr>
    </w:div>
    <w:div w:id="560285606">
      <w:bodyDiv w:val="1"/>
      <w:marLeft w:val="0"/>
      <w:marRight w:val="0"/>
      <w:marTop w:val="0"/>
      <w:marBottom w:val="0"/>
      <w:divBdr>
        <w:top w:val="none" w:sz="0" w:space="0" w:color="auto"/>
        <w:left w:val="none" w:sz="0" w:space="0" w:color="auto"/>
        <w:bottom w:val="none" w:sz="0" w:space="0" w:color="auto"/>
        <w:right w:val="none" w:sz="0" w:space="0" w:color="auto"/>
      </w:divBdr>
    </w:div>
    <w:div w:id="894782426">
      <w:bodyDiv w:val="1"/>
      <w:marLeft w:val="0"/>
      <w:marRight w:val="0"/>
      <w:marTop w:val="0"/>
      <w:marBottom w:val="0"/>
      <w:divBdr>
        <w:top w:val="none" w:sz="0" w:space="0" w:color="auto"/>
        <w:left w:val="none" w:sz="0" w:space="0" w:color="auto"/>
        <w:bottom w:val="none" w:sz="0" w:space="0" w:color="auto"/>
        <w:right w:val="none" w:sz="0" w:space="0" w:color="auto"/>
      </w:divBdr>
    </w:div>
    <w:div w:id="1055590722">
      <w:bodyDiv w:val="1"/>
      <w:marLeft w:val="0"/>
      <w:marRight w:val="0"/>
      <w:marTop w:val="0"/>
      <w:marBottom w:val="0"/>
      <w:divBdr>
        <w:top w:val="none" w:sz="0" w:space="0" w:color="auto"/>
        <w:left w:val="none" w:sz="0" w:space="0" w:color="auto"/>
        <w:bottom w:val="none" w:sz="0" w:space="0" w:color="auto"/>
        <w:right w:val="none" w:sz="0" w:space="0" w:color="auto"/>
      </w:divBdr>
    </w:div>
    <w:div w:id="1518344467">
      <w:bodyDiv w:val="1"/>
      <w:marLeft w:val="0"/>
      <w:marRight w:val="0"/>
      <w:marTop w:val="0"/>
      <w:marBottom w:val="0"/>
      <w:divBdr>
        <w:top w:val="none" w:sz="0" w:space="0" w:color="auto"/>
        <w:left w:val="none" w:sz="0" w:space="0" w:color="auto"/>
        <w:bottom w:val="none" w:sz="0" w:space="0" w:color="auto"/>
        <w:right w:val="none" w:sz="0" w:space="0" w:color="auto"/>
      </w:divBdr>
    </w:div>
    <w:div w:id="20824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448A-EFB7-4665-98A8-A3059989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8747</Characters>
  <Application>Microsoft Office Word</Application>
  <DocSecurity>0</DocSecurity>
  <Lines>72</Lines>
  <Paragraphs>20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Trskova Jana</dc:creator>
  <cp:lastModifiedBy>Steinerová Viera</cp:lastModifiedBy>
  <cp:revision>2</cp:revision>
  <cp:lastPrinted>2016-08-26T12:26:00Z</cp:lastPrinted>
  <dcterms:created xsi:type="dcterms:W3CDTF">2016-09-05T12:06:00Z</dcterms:created>
  <dcterms:modified xsi:type="dcterms:W3CDTF">2016-09-05T12:06:00Z</dcterms:modified>
</cp:coreProperties>
</file>