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26D8" w:rsidRDefault="006E26D8" w:rsidP="006E26D8">
      <w:pPr>
        <w:rPr>
          <w:rFonts w:ascii="Arial" w:hAnsi="Arial" w:cs="Arial"/>
          <w:b/>
          <w:sz w:val="22"/>
          <w:szCs w:val="18"/>
        </w:rPr>
      </w:pPr>
      <w:r>
        <w:rPr>
          <w:rFonts w:ascii="Arial" w:hAnsi="Arial" w:cs="Arial"/>
          <w:b/>
          <w:color w:val="000000"/>
          <w:sz w:val="22"/>
          <w:szCs w:val="18"/>
        </w:rPr>
        <w:t xml:space="preserve">Príloha č. 1 – Opis </w:t>
      </w:r>
      <w:r>
        <w:rPr>
          <w:rFonts w:ascii="Arial" w:hAnsi="Arial" w:cs="Arial"/>
          <w:b/>
          <w:sz w:val="22"/>
          <w:szCs w:val="18"/>
        </w:rPr>
        <w:t>predmetu zákazky</w:t>
      </w:r>
    </w:p>
    <w:p w:rsidR="006E26D8" w:rsidRDefault="006E26D8" w:rsidP="006E26D8">
      <w:pPr>
        <w:rPr>
          <w:rFonts w:ascii="Arial" w:hAnsi="Arial" w:cs="Arial"/>
          <w:b/>
          <w:sz w:val="22"/>
          <w:szCs w:val="18"/>
        </w:rPr>
      </w:pPr>
    </w:p>
    <w:p w:rsidR="006E26D8" w:rsidRDefault="006E26D8" w:rsidP="006E26D8">
      <w:pPr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18"/>
        </w:rPr>
        <w:t>Všeobecná špecifikácia predmetu:</w:t>
      </w:r>
    </w:p>
    <w:p w:rsidR="006E26D8" w:rsidRDefault="006E26D8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 xml:space="preserve">Názov: </w:t>
      </w:r>
      <w:r w:rsidR="00273E42">
        <w:rPr>
          <w:rFonts w:ascii="Arial" w:hAnsi="Arial" w:cs="Arial"/>
          <w:bCs/>
          <w:color w:val="000000"/>
          <w:sz w:val="22"/>
          <w:szCs w:val="22"/>
        </w:rPr>
        <w:t>Servis tlačiarní a multifunkčných zariadení  MŠVVaŠ</w:t>
      </w:r>
    </w:p>
    <w:p w:rsidR="006E26D8" w:rsidRDefault="006E26D8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:rsidR="006E26D8" w:rsidRDefault="006E26D8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>Funkčná špecifikácia predmetu</w:t>
      </w:r>
      <w:r w:rsidR="00D409A4">
        <w:rPr>
          <w:rFonts w:ascii="Arial" w:hAnsi="Arial" w:cs="Arial"/>
          <w:bCs/>
          <w:color w:val="000000"/>
          <w:sz w:val="22"/>
          <w:szCs w:val="22"/>
        </w:rPr>
        <w:t xml:space="preserve"> a požiadavky na predmet zákazky</w:t>
      </w:r>
      <w:r>
        <w:rPr>
          <w:rFonts w:ascii="Arial" w:hAnsi="Arial" w:cs="Arial"/>
          <w:bCs/>
          <w:color w:val="000000"/>
          <w:sz w:val="22"/>
          <w:szCs w:val="22"/>
        </w:rPr>
        <w:t xml:space="preserve">: </w:t>
      </w:r>
    </w:p>
    <w:tbl>
      <w:tblPr>
        <w:tblW w:w="89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26"/>
      </w:tblGrid>
      <w:tr w:rsidR="00D409A4" w:rsidRPr="00D409A4" w:rsidTr="00D409A4">
        <w:trPr>
          <w:trHeight w:val="88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1. Predmetom zákazky sú servis a odborné opravy tlačiarní a multifunkčných zariadení s použitím iba or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i</w:t>
            </w: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ginálnych náhradných dielov a súčiastok podľa tabuľky č.1</w:t>
            </w:r>
          </w:p>
        </w:tc>
      </w:tr>
      <w:tr w:rsidR="00D409A4" w:rsidRPr="00D409A4" w:rsidTr="00D409A4">
        <w:trPr>
          <w:trHeight w:val="840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2. Komponenty na opravu mimo tabuľky č. 1  budú dodávané na základe písomného schválenia cenovej ponuky dodávateľom alebo cenníkom dodávateľa na vybrané tlačiarne uvedené nižšie.</w:t>
            </w:r>
          </w:p>
        </w:tc>
      </w:tr>
      <w:tr w:rsidR="00D409A4" w:rsidRPr="00D409A4" w:rsidTr="00D409A4">
        <w:trPr>
          <w:trHeight w:val="58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3. Poskytovateľ je povinný začať s poskytovaním objednaných služieb najneskôr do 24 hodín od nahlásenia poruchy.</w:t>
            </w:r>
          </w:p>
        </w:tc>
      </w:tr>
      <w:tr w:rsidR="00D409A4" w:rsidRPr="00D409A4" w:rsidTr="00D409A4">
        <w:trPr>
          <w:trHeight w:val="103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4. Ak po nahlásení poruchy objednávateľom poskytovateľ zistí, že na opravu konkrétneho stroja je potrebné dodanie mimoriadnych náhradných dielov, upovedomí o tejto skutočnosti objednávateľa a originálne náhradné diely dodá najneskôr do 7 kalendárnych dní.</w:t>
            </w:r>
          </w:p>
        </w:tc>
      </w:tr>
      <w:tr w:rsidR="00D409A4" w:rsidRPr="00D409A4" w:rsidTr="00D409A4">
        <w:trPr>
          <w:trHeight w:val="121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5. Ak poskytovateľ zistí, že oprava konkrétneho stroja bude trvať dlhšie ako 7 kalendárnych dní musí objednávateľa písomne upovedomiť a je povinný poskytnúť objednávateľovi adekvátny náhradný stroj po dobu, kým nebude opravený konkrétny stroj.</w:t>
            </w:r>
          </w:p>
        </w:tc>
      </w:tr>
      <w:tr w:rsidR="00D409A4" w:rsidRPr="00D409A4" w:rsidTr="00D409A4">
        <w:trPr>
          <w:trHeight w:val="840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6. V cene servisnej služby musí byť zahrnutá diagnostika, dopravné náklady, náhradný diel a jeho výmena a ekologická likvidácia nefunkčného dielu.</w:t>
            </w:r>
          </w:p>
        </w:tc>
      </w:tr>
      <w:tr w:rsidR="00D409A4" w:rsidRPr="00D409A4" w:rsidTr="00D409A4">
        <w:trPr>
          <w:trHeight w:val="390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7</w:t>
            </w: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. Záručná doba opravy a náhradného dielu bude 12 mesiacov</w:t>
            </w:r>
          </w:p>
        </w:tc>
      </w:tr>
      <w:tr w:rsidR="00D409A4" w:rsidRPr="00D409A4" w:rsidTr="00D409A4">
        <w:trPr>
          <w:trHeight w:val="1155"/>
        </w:trPr>
        <w:tc>
          <w:tcPr>
            <w:tcW w:w="8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09A4" w:rsidRPr="00D409A4" w:rsidRDefault="00D409A4" w:rsidP="00D409A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8</w:t>
            </w:r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. Mimoriadne čistenie multifunkčných zariadení bude prebiehať 1 krát ročne na písomnú žiadosť objednávateľa. Pod čistením sa rozumie, povysávanie, vyčistenie, namazanie spojov a pohyblivých častí, kontrola tlačiarne, vyčistenie všetkých vonkajších sklen</w:t>
            </w:r>
            <w:bookmarkStart w:id="0" w:name="_GoBack"/>
            <w:bookmarkEnd w:id="0"/>
            <w:r w:rsidRPr="00D409A4">
              <w:rPr>
                <w:rFonts w:ascii="Arial" w:hAnsi="Arial" w:cs="Arial"/>
                <w:color w:val="000000"/>
                <w:sz w:val="22"/>
                <w:szCs w:val="22"/>
              </w:rPr>
              <w:t>ých plôch a odstránenie nánosov prachu.</w:t>
            </w:r>
          </w:p>
        </w:tc>
      </w:tr>
    </w:tbl>
    <w:p w:rsidR="00D409A4" w:rsidRDefault="00D409A4" w:rsidP="00D409A4">
      <w:pPr>
        <w:rPr>
          <w:rFonts w:ascii="Arial" w:hAnsi="Arial" w:cs="Arial"/>
          <w:bCs/>
          <w:color w:val="000000"/>
          <w:sz w:val="22"/>
          <w:szCs w:val="22"/>
        </w:rPr>
      </w:pPr>
    </w:p>
    <w:p w:rsidR="006E26D8" w:rsidRDefault="00D409A4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  <w:r>
        <w:rPr>
          <w:rFonts w:ascii="Arial" w:hAnsi="Arial" w:cs="Arial"/>
          <w:bCs/>
          <w:color w:val="000000"/>
          <w:sz w:val="22"/>
          <w:szCs w:val="22"/>
        </w:rPr>
        <w:t>Tabuľka č.1</w:t>
      </w:r>
      <w:r w:rsidR="00273E42">
        <w:rPr>
          <w:rFonts w:ascii="Arial" w:hAnsi="Arial" w:cs="Arial"/>
          <w:bCs/>
          <w:color w:val="000000"/>
          <w:sz w:val="22"/>
          <w:szCs w:val="22"/>
        </w:rPr>
        <w:t>:</w:t>
      </w:r>
      <w:r w:rsidR="006E26D8">
        <w:rPr>
          <w:rFonts w:ascii="Arial" w:hAnsi="Arial" w:cs="Arial"/>
          <w:bCs/>
          <w:color w:val="000000"/>
          <w:sz w:val="22"/>
          <w:szCs w:val="22"/>
        </w:rPr>
        <w:t xml:space="preserve"> </w:t>
      </w:r>
    </w:p>
    <w:p w:rsidR="00273E42" w:rsidRDefault="00273E42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02"/>
        <w:gridCol w:w="4260"/>
      </w:tblGrid>
      <w:tr w:rsidR="000F26C8" w:rsidRPr="000F26C8" w:rsidTr="00273E42">
        <w:trPr>
          <w:trHeight w:val="780"/>
        </w:trPr>
        <w:tc>
          <w:tcPr>
            <w:tcW w:w="4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0F26C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Typ zariadenia</w:t>
            </w:r>
          </w:p>
        </w:tc>
        <w:tc>
          <w:tcPr>
            <w:tcW w:w="4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0F26C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Počet kusov</w:t>
            </w:r>
          </w:p>
        </w:tc>
      </w:tr>
      <w:tr w:rsidR="000F26C8" w:rsidRPr="000F26C8" w:rsidTr="00273E42">
        <w:trPr>
          <w:trHeight w:val="45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Multifunkčná zariadenie Konica Minolta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Bizhub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C364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Multifunkčná zariadenie OKI MB770dn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Multifunkčné zariadenie HP LJ M830z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Multifunkčné zariadenie HP LJ M880z+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45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Multifunkčné zariadenie Konica Minolta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Bizhub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C458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Multifunkčné zariadenie KYOCERA 3252ci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Multifunkčné zariadenie KYOCERA 4053ci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Multifunkčné zariadenie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Ricoh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MP C3504SP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Brother HL -L2372DN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mono</w:t>
            </w:r>
            <w:proofErr w:type="spellEnd"/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Tlačiareň Canon 623cdw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M203dn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M477dw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Pro M201dw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3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Pro M252dw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21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Pro M452dn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HP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LaserJet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P4525n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Konica Minolta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Bizhub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215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Tlačiareň Konica Minolta </w:t>
            </w:r>
            <w:proofErr w:type="spellStart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bizhub</w:t>
            </w:r>
            <w:proofErr w:type="spellEnd"/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 xml:space="preserve"> 222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</w:tr>
      <w:tr w:rsidR="000F26C8" w:rsidRPr="000F26C8" w:rsidTr="00273E42">
        <w:trPr>
          <w:trHeight w:val="300"/>
        </w:trPr>
        <w:tc>
          <w:tcPr>
            <w:tcW w:w="48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Tlačiareň Kyocera M6635cidn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0F26C8" w:rsidRPr="000F26C8" w:rsidRDefault="000F26C8" w:rsidP="000F26C8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F26C8">
              <w:rPr>
                <w:rFonts w:ascii="Arial" w:hAnsi="Arial" w:cs="Arial"/>
                <w:color w:val="000000"/>
                <w:sz w:val="22"/>
                <w:szCs w:val="22"/>
              </w:rPr>
              <w:t>6</w:t>
            </w:r>
          </w:p>
        </w:tc>
      </w:tr>
    </w:tbl>
    <w:p w:rsidR="006E26D8" w:rsidRDefault="006E26D8" w:rsidP="006E26D8">
      <w:pPr>
        <w:jc w:val="both"/>
        <w:rPr>
          <w:rFonts w:ascii="Arial" w:hAnsi="Arial" w:cs="Arial"/>
          <w:bCs/>
          <w:color w:val="000000"/>
          <w:sz w:val="22"/>
          <w:szCs w:val="22"/>
        </w:rPr>
      </w:pPr>
    </w:p>
    <w:sectPr w:rsidR="006E26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26D8"/>
    <w:rsid w:val="000F26C8"/>
    <w:rsid w:val="00273E42"/>
    <w:rsid w:val="006E26D8"/>
    <w:rsid w:val="00B32CDF"/>
    <w:rsid w:val="00D40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7DBA3"/>
  <w15:chartTrackingRefBased/>
  <w15:docId w15:val="{BBFEDC4A-F99B-4BE7-B0EC-4A19EF6D8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6E26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D409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8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0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Minedu</Company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Chaban Milan</dc:creator>
  <cp:keywords/>
  <dc:description/>
  <cp:lastModifiedBy>Chaban Milan</cp:lastModifiedBy>
  <cp:revision>4</cp:revision>
  <dcterms:created xsi:type="dcterms:W3CDTF">2021-02-16T11:33:00Z</dcterms:created>
  <dcterms:modified xsi:type="dcterms:W3CDTF">2021-02-16T11:50:00Z</dcterms:modified>
</cp:coreProperties>
</file>