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0908E" w14:textId="1511BBDC" w:rsidR="00B87C18" w:rsidRPr="008D233B" w:rsidRDefault="002D78BA" w:rsidP="00ED1133">
      <w:pPr>
        <w:spacing w:after="0" w:line="240" w:lineRule="auto"/>
        <w:rPr>
          <w:b/>
          <w:sz w:val="28"/>
          <w:szCs w:val="28"/>
        </w:rPr>
      </w:pPr>
      <w:r>
        <w:rPr>
          <w:lang w:eastAsia="cs-CZ"/>
        </w:rPr>
        <w:pict w14:anchorId="095B8703">
          <v:roundrect id="_x0000_s1178" style="position:absolute;margin-left:-4.85pt;margin-top:19.25pt;width:481.9pt;height:59.2pt;z-index:251658254" arcsize="23802f" fillcolor="#d6e3bc [1302]"/>
        </w:pict>
      </w:r>
      <w:r w:rsidR="005D6064" w:rsidRPr="008D233B">
        <w:rPr>
          <w:b/>
          <w:sz w:val="28"/>
          <w:szCs w:val="28"/>
        </w:rPr>
        <w:t>Theory of Change Project NP 15 Measure</w:t>
      </w:r>
      <w:r w:rsidR="0080082F" w:rsidRPr="008D233B">
        <w:rPr>
          <w:b/>
          <w:sz w:val="28"/>
          <w:szCs w:val="28"/>
        </w:rPr>
        <w:t xml:space="preserve"> </w:t>
      </w:r>
      <w:r w:rsidR="00DB7B73" w:rsidRPr="008D233B">
        <w:rPr>
          <w:b/>
          <w:sz w:val="28"/>
          <w:szCs w:val="28"/>
        </w:rPr>
        <w:t xml:space="preserve">2.1 </w:t>
      </w:r>
      <w:r w:rsidR="00C44A13" w:rsidRPr="008D233B">
        <w:rPr>
          <w:b/>
          <w:sz w:val="28"/>
          <w:szCs w:val="28"/>
        </w:rPr>
        <w:t>OP</w:t>
      </w:r>
      <w:r w:rsidR="005D6064" w:rsidRPr="008D233B">
        <w:rPr>
          <w:b/>
          <w:sz w:val="28"/>
          <w:szCs w:val="28"/>
        </w:rPr>
        <w:t>E</w:t>
      </w:r>
      <w:r w:rsidR="00C44A13" w:rsidRPr="008D233B">
        <w:rPr>
          <w:b/>
          <w:sz w:val="28"/>
          <w:szCs w:val="28"/>
        </w:rPr>
        <w:t xml:space="preserve"> </w:t>
      </w:r>
    </w:p>
    <w:p w14:paraId="54264823" w14:textId="77777777" w:rsidR="000561C9" w:rsidRPr="008D233B" w:rsidRDefault="002D78BA" w:rsidP="00ED1133">
      <w:pPr>
        <w:spacing w:after="0" w:line="240" w:lineRule="auto"/>
        <w:rPr>
          <w:b/>
        </w:rPr>
      </w:pPr>
      <w:r>
        <w:rPr>
          <w:lang w:eastAsia="cs-CZ"/>
        </w:rPr>
        <w:pict w14:anchorId="175725BB">
          <v:shapetype id="_x0000_t202" coordsize="21600,21600" o:spt="202" path="m,l,21600r21600,l21600,xe">
            <v:stroke joinstyle="miter"/>
            <v:path gradientshapeok="t" o:connecttype="rect"/>
          </v:shapetype>
          <v:shape id="_x0000_s1191" type="#_x0000_t202" style="position:absolute;margin-left:538.45pt;margin-top:6.9pt;width:457.5pt;height:55.5pt;z-index:251658278;mso-width-relative:margin;mso-height-relative:margin" filled="f" stroked="f">
            <v:textbox style="mso-next-textbox:#_x0000_s1191">
              <w:txbxContent>
                <w:p w14:paraId="55ED577F" w14:textId="17AD01C1" w:rsidR="00FF2CDE" w:rsidRPr="00515D09" w:rsidRDefault="00FF2CDE" w:rsidP="000561C9">
                  <w:pPr>
                    <w:spacing w:after="0" w:line="240" w:lineRule="auto"/>
                    <w:rPr>
                      <w:b/>
                      <w:bCs/>
                    </w:rPr>
                  </w:pPr>
                  <w:r w:rsidRPr="00515D09">
                    <w:rPr>
                      <w:b/>
                      <w:bCs/>
                    </w:rPr>
                    <w:t xml:space="preserve">Model </w:t>
                  </w:r>
                  <w:r w:rsidR="00931531" w:rsidRPr="00515D09">
                    <w:rPr>
                      <w:b/>
                      <w:bCs/>
                    </w:rPr>
                    <w:t>of change in project</w:t>
                  </w:r>
                  <w:r w:rsidR="00DD7C0B" w:rsidRPr="00515D09">
                    <w:rPr>
                      <w:b/>
                      <w:bCs/>
                    </w:rPr>
                    <w:t xml:space="preserve"> </w:t>
                  </w:r>
                  <w:r w:rsidR="00815D12" w:rsidRPr="00515D09">
                    <w:rPr>
                      <w:b/>
                      <w:bCs/>
                    </w:rPr>
                    <w:t xml:space="preserve">NP </w:t>
                  </w:r>
                  <w:r w:rsidR="00C01295" w:rsidRPr="00515D09">
                    <w:rPr>
                      <w:b/>
                      <w:bCs/>
                    </w:rPr>
                    <w:t>15</w:t>
                  </w:r>
                </w:p>
                <w:p w14:paraId="0D429781" w14:textId="12DDD732" w:rsidR="00DD7C0B" w:rsidRPr="00515D09" w:rsidRDefault="00931531" w:rsidP="000561C9">
                  <w:pPr>
                    <w:spacing w:after="0" w:line="240" w:lineRule="auto"/>
                    <w:rPr>
                      <w:b/>
                      <w:bCs/>
                    </w:rPr>
                  </w:pPr>
                  <w:r w:rsidRPr="00515D09">
                    <w:rPr>
                      <w:b/>
                      <w:bCs/>
                    </w:rPr>
                    <w:t>Project title</w:t>
                  </w:r>
                  <w:r w:rsidR="00815D12" w:rsidRPr="00515D09">
                    <w:rPr>
                      <w:b/>
                      <w:bCs/>
                    </w:rPr>
                    <w:t>:</w:t>
                  </w:r>
                  <w:r w:rsidR="00DD7C0B" w:rsidRPr="00515D09">
                    <w:rPr>
                      <w:b/>
                      <w:bCs/>
                    </w:rPr>
                    <w:t xml:space="preserve"> </w:t>
                  </w:r>
                  <w:r w:rsidR="00104393" w:rsidRPr="00515D09">
                    <w:t>Profes</w:t>
                  </w:r>
                  <w:r w:rsidR="00104D4E" w:rsidRPr="00515D09">
                    <w:t>sional and career development of teaching staff</w:t>
                  </w:r>
                </w:p>
                <w:p w14:paraId="7F00D6B3" w14:textId="5D537531" w:rsidR="00140D68" w:rsidRPr="00515D09" w:rsidRDefault="00931531" w:rsidP="00140D68">
                  <w:pPr>
                    <w:spacing w:after="0" w:line="240" w:lineRule="auto"/>
                  </w:pPr>
                  <w:r w:rsidRPr="00515D09">
                    <w:rPr>
                      <w:b/>
                    </w:rPr>
                    <w:t>Target group</w:t>
                  </w:r>
                  <w:r w:rsidR="000154C1" w:rsidRPr="00515D09">
                    <w:rPr>
                      <w:b/>
                    </w:rPr>
                    <w:t xml:space="preserve">: </w:t>
                  </w:r>
                  <w:r w:rsidR="00F64540" w:rsidRPr="00515D09">
                    <w:t>Teaching staff and specialised staff working in state and public administration</w:t>
                  </w:r>
                </w:p>
                <w:p w14:paraId="4EBAE6B6" w14:textId="5E397F2C" w:rsidR="000154C1" w:rsidRPr="00515D09" w:rsidRDefault="000154C1" w:rsidP="000561C9">
                  <w:pPr>
                    <w:spacing w:after="0" w:line="240" w:lineRule="auto"/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b/>
        </w:rPr>
        <w:pict w14:anchorId="054F2DC9">
          <v:shape id="_x0000_s1180" type="#_x0000_t202" style="position:absolute;margin-left:13.05pt;margin-top:7.55pt;width:462.3pt;height:51.3pt;z-index:251658255;mso-width-relative:margin;mso-height-relative:margin" filled="f" stroked="f">
            <v:textbox style="mso-next-textbox:#_x0000_s1180">
              <w:txbxContent>
                <w:p w14:paraId="53B1E443" w14:textId="4E7B2C47" w:rsidR="00FF2CDE" w:rsidRPr="00515D09" w:rsidRDefault="00FF2CDE" w:rsidP="00634AF8">
                  <w:pPr>
                    <w:spacing w:after="0" w:line="240" w:lineRule="auto"/>
                    <w:rPr>
                      <w:b/>
                      <w:bCs/>
                    </w:rPr>
                  </w:pPr>
                  <w:r w:rsidRPr="00515D09">
                    <w:rPr>
                      <w:b/>
                      <w:bCs/>
                    </w:rPr>
                    <w:t xml:space="preserve">Model </w:t>
                  </w:r>
                  <w:r w:rsidR="005D6064" w:rsidRPr="00515D09">
                    <w:rPr>
                      <w:b/>
                      <w:bCs/>
                    </w:rPr>
                    <w:t>of action in project</w:t>
                  </w:r>
                  <w:r w:rsidR="00815D12" w:rsidRPr="00515D09">
                    <w:rPr>
                      <w:b/>
                      <w:bCs/>
                    </w:rPr>
                    <w:t xml:space="preserve"> NP </w:t>
                  </w:r>
                  <w:r w:rsidR="00140D68" w:rsidRPr="00515D09">
                    <w:rPr>
                      <w:b/>
                      <w:bCs/>
                    </w:rPr>
                    <w:t>15</w:t>
                  </w:r>
                </w:p>
                <w:p w14:paraId="6A8EBD92" w14:textId="61C5BEB7" w:rsidR="00FF2CDE" w:rsidRPr="00515D09" w:rsidRDefault="005D6064" w:rsidP="00634AF8">
                  <w:pPr>
                    <w:spacing w:after="0" w:line="240" w:lineRule="auto"/>
                    <w:rPr>
                      <w:b/>
                      <w:bCs/>
                    </w:rPr>
                  </w:pPr>
                  <w:r w:rsidRPr="00515D09">
                    <w:rPr>
                      <w:b/>
                      <w:bCs/>
                    </w:rPr>
                    <w:t>Project title</w:t>
                  </w:r>
                  <w:r w:rsidR="00815D12" w:rsidRPr="00515D09">
                    <w:rPr>
                      <w:b/>
                      <w:bCs/>
                    </w:rPr>
                    <w:t xml:space="preserve">: </w:t>
                  </w:r>
                  <w:r w:rsidR="00104393" w:rsidRPr="00515D09">
                    <w:t>Profes</w:t>
                  </w:r>
                  <w:r w:rsidR="00A15F0E" w:rsidRPr="00515D09">
                    <w:t>sional</w:t>
                  </w:r>
                  <w:r w:rsidR="00104D4E" w:rsidRPr="00515D09">
                    <w:t xml:space="preserve"> and career development of teaching staff</w:t>
                  </w:r>
                </w:p>
                <w:p w14:paraId="34B78B20" w14:textId="4BC25767" w:rsidR="001011DE" w:rsidRPr="00515D09" w:rsidRDefault="005D6064" w:rsidP="001011DE">
                  <w:pPr>
                    <w:spacing w:after="0" w:line="240" w:lineRule="auto"/>
                  </w:pPr>
                  <w:r w:rsidRPr="00515D09">
                    <w:rPr>
                      <w:b/>
                      <w:bCs/>
                    </w:rPr>
                    <w:t>Beneficiary</w:t>
                  </w:r>
                  <w:r w:rsidR="000154C1" w:rsidRPr="00515D09">
                    <w:rPr>
                      <w:b/>
                      <w:bCs/>
                    </w:rPr>
                    <w:t xml:space="preserve">: </w:t>
                  </w:r>
                  <w:r w:rsidR="00104D4E" w:rsidRPr="00515D09">
                    <w:t>The Methodology and Pedagogy Centre</w:t>
                  </w:r>
                </w:p>
                <w:p w14:paraId="010B8513" w14:textId="00611435" w:rsidR="000154C1" w:rsidRPr="00515D09" w:rsidRDefault="000154C1" w:rsidP="00634AF8">
                  <w:pPr>
                    <w:spacing w:after="0" w:line="240" w:lineRule="auto"/>
                    <w:rPr>
                      <w:b/>
                      <w:bCs/>
                    </w:rPr>
                  </w:pPr>
                </w:p>
                <w:p w14:paraId="4E938EF5" w14:textId="77777777" w:rsidR="006D202E" w:rsidRPr="00515D09" w:rsidRDefault="006D202E" w:rsidP="00634AF8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lang w:eastAsia="cs-CZ"/>
        </w:rPr>
        <w:pict w14:anchorId="499C29FF">
          <v:roundrect id="_x0000_s1190" style="position:absolute;margin-left:521.45pt;margin-top:2.75pt;width:481.9pt;height:58.6pt;z-index:251658277" arcsize="21360f" fillcolor="#c6d9f1 [671]"/>
        </w:pict>
      </w:r>
    </w:p>
    <w:p w14:paraId="5BAA5B87" w14:textId="77777777" w:rsidR="000561C9" w:rsidRPr="008D233B" w:rsidRDefault="000561C9" w:rsidP="000561C9">
      <w:r w:rsidRPr="008D233B">
        <w:tab/>
      </w:r>
      <w:r w:rsidRPr="008D233B">
        <w:tab/>
      </w:r>
      <w:r w:rsidRPr="008D233B">
        <w:tab/>
      </w:r>
      <w:r w:rsidRPr="008D233B">
        <w:tab/>
      </w:r>
      <w:r w:rsidRPr="008D233B">
        <w:tab/>
      </w:r>
      <w:r w:rsidRPr="008D233B">
        <w:tab/>
      </w:r>
      <w:r w:rsidRPr="008D233B">
        <w:tab/>
      </w:r>
      <w:r w:rsidRPr="008D233B">
        <w:tab/>
      </w:r>
      <w:r w:rsidRPr="008D233B">
        <w:tab/>
      </w:r>
      <w:r w:rsidRPr="008D233B">
        <w:tab/>
      </w:r>
      <w:r w:rsidRPr="008D233B">
        <w:tab/>
      </w:r>
      <w:r w:rsidRPr="008D233B">
        <w:tab/>
      </w:r>
      <w:r w:rsidRPr="008D233B">
        <w:tab/>
      </w:r>
      <w:r w:rsidRPr="008D233B">
        <w:tab/>
      </w:r>
      <w:r w:rsidR="00045590" w:rsidRPr="008D233B">
        <w:tab/>
      </w:r>
      <w:r w:rsidR="00045590" w:rsidRPr="008D233B">
        <w:tab/>
      </w:r>
      <w:r w:rsidR="00045590" w:rsidRPr="008D233B">
        <w:tab/>
      </w:r>
      <w:r w:rsidR="00045590" w:rsidRPr="008D233B">
        <w:tab/>
      </w:r>
      <w:r w:rsidR="00045590" w:rsidRPr="008D233B">
        <w:tab/>
      </w:r>
      <w:r w:rsidR="00045590" w:rsidRPr="008D233B">
        <w:tab/>
      </w:r>
      <w:r w:rsidR="00045590" w:rsidRPr="008D233B">
        <w:tab/>
      </w:r>
      <w:r w:rsidR="00045590" w:rsidRPr="008D233B">
        <w:tab/>
      </w:r>
      <w:r w:rsidR="00045590" w:rsidRPr="008D233B">
        <w:tab/>
      </w:r>
      <w:r w:rsidR="00045590" w:rsidRPr="008D233B">
        <w:tab/>
      </w:r>
      <w:r w:rsidR="00045590" w:rsidRPr="008D233B">
        <w:tab/>
      </w:r>
      <w:r w:rsidR="00045590" w:rsidRPr="008D233B">
        <w:tab/>
      </w:r>
      <w:r w:rsidR="00045590" w:rsidRPr="008D233B">
        <w:tab/>
      </w:r>
      <w:r w:rsidR="00045590" w:rsidRPr="008D233B">
        <w:tab/>
      </w:r>
      <w:r w:rsidR="00045590" w:rsidRPr="008D233B">
        <w:tab/>
      </w:r>
    </w:p>
    <w:p w14:paraId="31862AB4" w14:textId="77777777" w:rsidR="000561C9" w:rsidRPr="008D233B" w:rsidRDefault="000561C9" w:rsidP="000561C9"/>
    <w:p w14:paraId="0320FB02" w14:textId="175537F4" w:rsidR="000561C9" w:rsidRPr="008D233B" w:rsidRDefault="002D78BA" w:rsidP="000561C9">
      <w:r>
        <w:rPr>
          <w:lang w:eastAsia="cs-CZ"/>
        </w:rPr>
        <w:pict w14:anchorId="6EC6748E">
          <v:roundrect id="AutoShape 16" o:spid="_x0000_s1220" style="position:absolute;margin-left:896.7pt;margin-top:3.7pt;width:108.8pt;height:602.05pt;z-index:251658268;visibility:visible" arcsize="5364f" fillcolor="#b2a1c7 [1943]"/>
        </w:pict>
      </w:r>
      <w:r>
        <w:rPr>
          <w:lang w:eastAsia="cs-CZ"/>
        </w:rPr>
        <w:pict w14:anchorId="4E726D5C">
          <v:roundrect id="_x0000_s1199" style="position:absolute;margin-left:521.45pt;margin-top:3.7pt;width:367pt;height:604.75pt;z-index:251658263" arcsize="2473f" filled="f" strokecolor="#0070c0" strokeweight="2.25pt"/>
        </w:pict>
      </w:r>
      <w:r>
        <w:rPr>
          <w:lang w:eastAsia="cs-CZ"/>
        </w:rPr>
        <w:pict w14:anchorId="3ED030C7">
          <v:roundrect id="AutoShape 15" o:spid="_x0000_s1198" style="position:absolute;margin-left:736.1pt;margin-top:10.75pt;width:146.45pt;height:581.05pt;z-index:251658262;visibility:visible" arcsize="3856f" fillcolor="#c6d9f1 [671]">
            <v:textbox style="mso-next-textbox:#AutoShape 15">
              <w:txbxContent>
                <w:p w14:paraId="16FA9A9E" w14:textId="7010C726" w:rsidR="00FF2CDE" w:rsidRDefault="00FF2CDE" w:rsidP="000561C9"/>
                <w:p w14:paraId="4EB4EB06" w14:textId="77777777" w:rsidR="00FD0BCC" w:rsidRPr="00B46CF7" w:rsidRDefault="00FD0BCC" w:rsidP="000561C9"/>
              </w:txbxContent>
            </v:textbox>
          </v:roundrect>
        </w:pict>
      </w:r>
      <w:r>
        <w:rPr>
          <w:lang w:eastAsia="cs-CZ"/>
        </w:rPr>
        <w:pict w14:anchorId="0703FB66">
          <v:roundrect id="_x0000_s1252" style="position:absolute;margin-left:1.55pt;margin-top:9.75pt;width:107.3pt;height:584.6pt;z-index:251658282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lang w:eastAsia="cs-CZ"/>
        </w:rPr>
        <w:pict w14:anchorId="53EC0906">
          <v:roundrect id="_x0000_s1192" style="position:absolute;margin-left:528.25pt;margin-top:10.15pt;width:199.7pt;height:581.65pt;z-index:251658261;visibility:visible" arcsize="4333f" fillcolor="#d8d8d8 [2732]">
            <v:textbox style="mso-next-textbox:#_x0000_s1192">
              <w:txbxContent>
                <w:p w14:paraId="59A7B8F8" w14:textId="77777777" w:rsidR="00FF2CDE" w:rsidRDefault="00FF2CDE" w:rsidP="000561C9"/>
                <w:p w14:paraId="126FE946" w14:textId="3B6954C9" w:rsidR="00FF2CDE" w:rsidRPr="00B46CF7" w:rsidRDefault="00FF2CDE" w:rsidP="000561C9"/>
              </w:txbxContent>
            </v:textbox>
          </v:roundrect>
        </w:pict>
      </w:r>
      <w:r>
        <w:rPr>
          <w:lang w:eastAsia="cs-CZ"/>
        </w:rPr>
        <w:pict w14:anchorId="21231701">
          <v:roundrect id="AutoShape 34" o:spid="_x0000_s1147" style="position:absolute;margin-left:266.55pt;margin-top:9pt;width:202.9pt;height:585.8pt;z-index:251658240;visibility:visible" arcsize="26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lang w:eastAsia="cs-CZ"/>
        </w:rPr>
        <w:pict w14:anchorId="5A364373">
          <v:roundrect id="_x0000_s1134" style="position:absolute;margin-left:114.6pt;margin-top:9pt;width:147.4pt;height:585.8pt;z-index:251658245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lang w:eastAsia="cs-CZ"/>
        </w:rPr>
        <w:pict w14:anchorId="16DA5357">
          <v:roundrect id="_x0000_s1166" style="position:absolute;margin-left:-4.85pt;margin-top:3.7pt;width:481.9pt;height:604.75pt;z-index:251658253" arcsize="1775f" filled="f" strokecolor="#00b050" strokeweight="2.25pt"/>
        </w:pict>
      </w:r>
      <w:r>
        <w:rPr>
          <w:lang w:eastAsia="cs-CZ"/>
        </w:rPr>
        <w:pict w14:anchorId="50BC002E">
          <v:shape id="_x0000_s1135" type="#_x0000_t202" style="position:absolute;margin-left:129.25pt;margin-top:10.75pt;width:117.6pt;height:20pt;z-index:25165824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135">
              <w:txbxContent>
                <w:p w14:paraId="4E3B5319" w14:textId="1EE81F5D" w:rsidR="00FF2CDE" w:rsidRPr="008541E8" w:rsidRDefault="005D6064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OUTPUTS OF ACTIVITIES</w:t>
                  </w:r>
                </w:p>
              </w:txbxContent>
            </v:textbox>
          </v:shape>
        </w:pict>
      </w:r>
      <w:r>
        <w:rPr>
          <w:lang w:eastAsia="cs-CZ"/>
        </w:rPr>
        <w:pict w14:anchorId="575FBACD">
          <v:shape id="_x0000_s1253" type="#_x0000_t202" style="position:absolute;margin-left:9.5pt;margin-top:11.9pt;width:90.25pt;height:20pt;z-index:251658283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253">
              <w:txbxContent>
                <w:p w14:paraId="29F17E92" w14:textId="34B274EA" w:rsidR="00FF2CDE" w:rsidRPr="008541E8" w:rsidRDefault="00FF2CDE" w:rsidP="00121304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A</w:t>
                  </w:r>
                  <w:r w:rsidR="005D6064">
                    <w:rPr>
                      <w:b/>
                      <w:sz w:val="20"/>
                      <w:szCs w:val="20"/>
                    </w:rPr>
                    <w:t>CTIVITIES</w:t>
                  </w:r>
                </w:p>
              </w:txbxContent>
            </v:textbox>
          </v:shape>
        </w:pict>
      </w:r>
      <w:r>
        <w:rPr>
          <w:lang w:eastAsia="cs-CZ"/>
        </w:rPr>
        <w:pict w14:anchorId="0E8E3F5D">
          <v:shape id="Text Box 36" o:spid="_x0000_s1148" type="#_x0000_t202" style="position:absolute;margin-left:292.6pt;margin-top:10.75pt;width:153.5pt;height:20pt;z-index:25165824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Text Box 36">
              <w:txbxContent>
                <w:p w14:paraId="54FF37F7" w14:textId="35185873" w:rsidR="00FF2CDE" w:rsidRPr="008541E8" w:rsidRDefault="005D6064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OUTCOMES OF ACTIVITIES</w:t>
                  </w:r>
                </w:p>
              </w:txbxContent>
            </v:textbox>
          </v:shape>
        </w:pict>
      </w:r>
      <w:r>
        <w:rPr>
          <w:lang w:eastAsia="cs-CZ"/>
        </w:rPr>
        <w:pict w14:anchorId="0221940D">
          <v:shape id="Text Box 38" o:spid="_x0000_s1200" type="#_x0000_t202" style="position:absolute;margin-left:534.35pt;margin-top:13.45pt;width:189.5pt;height:30.7pt;z-index:251658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pTq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" filled="f" stroked="f">
            <v:textbox style="mso-next-textbox:#Text Box 38">
              <w:txbxContent>
                <w:p w14:paraId="0AD6EB59" w14:textId="07C3393E" w:rsidR="00FF2CDE" w:rsidRDefault="00931531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>SHORT-TERM IMPACTS</w:t>
                  </w:r>
                </w:p>
                <w:p w14:paraId="720F7E16" w14:textId="35FF27B3" w:rsidR="00FF2CDE" w:rsidRPr="00777CD5" w:rsidRDefault="00FF2CDE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              </w:t>
                  </w:r>
                </w:p>
                <w:p w14:paraId="5764FA24" w14:textId="77777777" w:rsidR="00FF2CDE" w:rsidRPr="00B048AA" w:rsidRDefault="00FF2CDE" w:rsidP="00B048AA">
                  <w:pPr>
                    <w:spacing w:after="0" w:line="240" w:lineRule="auto"/>
                    <w:jc w:val="center"/>
                    <w:rPr>
                      <w:caps/>
                      <w:color w:val="FF0000"/>
                      <w:szCs w:val="20"/>
                    </w:rPr>
                  </w:pPr>
                  <w:r w:rsidRPr="00B048AA">
                    <w:rPr>
                      <w:b/>
                      <w:caps/>
                      <w:color w:val="FF0000"/>
                      <w:sz w:val="20"/>
                      <w:szCs w:val="20"/>
                    </w:rPr>
                    <w:t xml:space="preserve">                                 </w:t>
                  </w:r>
                </w:p>
              </w:txbxContent>
            </v:textbox>
          </v:shape>
        </w:pict>
      </w:r>
      <w:r>
        <w:rPr>
          <w:lang w:eastAsia="cs-CZ"/>
        </w:rPr>
        <w:pict w14:anchorId="5D397237">
          <v:shape id="_x0000_s1202" type="#_x0000_t202" style="position:absolute;margin-left:736.1pt;margin-top:13.6pt;width:146.45pt;height:41.5pt;z-index:251658265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_x0000_s1202">
              <w:txbxContent>
                <w:p w14:paraId="5B3C035C" w14:textId="7B7652C0" w:rsidR="00FF2CDE" w:rsidRPr="00596D9C" w:rsidRDefault="00931531" w:rsidP="00931531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>EXPECTED LONG-TERM IMPACTS</w:t>
                  </w:r>
                  <w:r w:rsidR="00FF2CDE" w:rsidRPr="00596D9C">
                    <w:rPr>
                      <w:b/>
                      <w:caps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lang w:eastAsia="cs-CZ"/>
        </w:rPr>
        <w:pict w14:anchorId="7FDF8A5C">
          <v:shape id="Text Box 64" o:spid="_x0000_s1221" type="#_x0000_t202" style="position:absolute;margin-left:902.65pt;margin-top:10.75pt;width:99.65pt;height:34.6pt;z-index:251658269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Text Box 64">
              <w:txbxContent>
                <w:p w14:paraId="3FA485BF" w14:textId="40C50F1F" w:rsidR="00FF2CDE" w:rsidRDefault="00931531" w:rsidP="00931531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MEASURE </w:t>
                  </w:r>
                  <w:r w:rsidR="00537B2B">
                    <w:rPr>
                      <w:b/>
                      <w:sz w:val="20"/>
                      <w:szCs w:val="20"/>
                    </w:rPr>
                    <w:t>2.1 OBJECTIVES</w:t>
                  </w:r>
                </w:p>
                <w:p w14:paraId="25ABCD00" w14:textId="77777777" w:rsidR="00FF2CDE" w:rsidRPr="008541E8" w:rsidRDefault="00FF2CDE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</w:p>
    <w:p w14:paraId="234A375F" w14:textId="0CD14456" w:rsidR="000561C9" w:rsidRPr="008D233B" w:rsidRDefault="002D78BA" w:rsidP="000561C9">
      <w:r>
        <w:rPr>
          <w:lang w:eastAsia="cs-CZ"/>
        </w:rPr>
        <w:pict w14:anchorId="769E8C35">
          <v:shape id="_x0000_s1254" type="#_x0000_t202" style="position:absolute;margin-left:4.6pt;margin-top:9.8pt;width:96.4pt;height:107.35pt;z-index:251658284;visibility:visible;mso-width-relative:margin;mso-height-relative:margin">
            <v:textbox style="mso-next-textbox:#_x0000_s1254">
              <w:txbxContent>
                <w:p w14:paraId="03D1D1F8" w14:textId="67216378" w:rsidR="00040FD6" w:rsidRPr="00BF7C40" w:rsidRDefault="00040FD6" w:rsidP="002D78BA">
                  <w:pPr>
                    <w:spacing w:after="0"/>
                    <w:rPr>
                      <w:bCs/>
                      <w:sz w:val="14"/>
                      <w:szCs w:val="14"/>
                    </w:rPr>
                  </w:pPr>
                  <w:r w:rsidRPr="00BF7C40">
                    <w:rPr>
                      <w:bCs/>
                      <w:sz w:val="14"/>
                      <w:szCs w:val="14"/>
                    </w:rPr>
                    <w:t xml:space="preserve">Development, innovation and implementation of professional standards and tools for evaluation of professional competences development </w:t>
                  </w:r>
                  <w:r w:rsidR="00D677D5" w:rsidRPr="00BF7C40">
                    <w:rPr>
                      <w:bCs/>
                      <w:sz w:val="14"/>
                      <w:szCs w:val="14"/>
                    </w:rPr>
                    <w:t>for categories, career levels and positions of teaching and speciali</w:t>
                  </w:r>
                  <w:r w:rsidR="002D78BA">
                    <w:rPr>
                      <w:bCs/>
                      <w:sz w:val="14"/>
                      <w:szCs w:val="14"/>
                    </w:rPr>
                    <w:t>s</w:t>
                  </w:r>
                  <w:r w:rsidR="00D677D5" w:rsidRPr="00BF7C40">
                    <w:rPr>
                      <w:bCs/>
                      <w:sz w:val="14"/>
                      <w:szCs w:val="14"/>
                    </w:rPr>
                    <w:t>e</w:t>
                  </w:r>
                  <w:r w:rsidR="00BF7C40">
                    <w:rPr>
                      <w:bCs/>
                      <w:sz w:val="14"/>
                      <w:szCs w:val="14"/>
                    </w:rPr>
                    <w:t>d</w:t>
                  </w:r>
                  <w:r w:rsidR="00D677D5" w:rsidRPr="00BF7C40">
                    <w:rPr>
                      <w:bCs/>
                      <w:sz w:val="14"/>
                      <w:szCs w:val="14"/>
                    </w:rPr>
                    <w:t xml:space="preserve"> staff at schools and school facilities</w:t>
                  </w:r>
                </w:p>
                <w:p w14:paraId="3A767FFD" w14:textId="77777777" w:rsidR="00FF2CDE" w:rsidRPr="00BF7C40" w:rsidRDefault="00FF2CDE" w:rsidP="00121304">
                  <w:pPr>
                    <w:spacing w:after="0" w:line="192" w:lineRule="auto"/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3B75CE65">
          <v:shape id="_x0000_s1341" type="#_x0000_t202" style="position:absolute;margin-left:557.8pt;margin-top:22.65pt;width:138.05pt;height:52.25pt;z-index:251658274;visibility:visible;mso-width-relative:margin;mso-height-relative:margin">
            <v:textbox style="mso-next-textbox:#_x0000_s1341">
              <w:txbxContent>
                <w:p w14:paraId="675D83D1" w14:textId="2DE8A139" w:rsidR="00B33FEC" w:rsidRPr="00515D09" w:rsidRDefault="000C18CA" w:rsidP="007A4628">
                  <w:pPr>
                    <w:spacing w:after="0"/>
                    <w:rPr>
                      <w:sz w:val="14"/>
                      <w:szCs w:val="14"/>
                    </w:rPr>
                  </w:pPr>
                  <w:r w:rsidRPr="00515D09">
                    <w:rPr>
                      <w:sz w:val="14"/>
                      <w:szCs w:val="14"/>
                    </w:rPr>
                    <w:t>Implementation of professional standards into all career levels and positions of teaching and specialised staff at schools and school facilities</w:t>
                  </w:r>
                </w:p>
                <w:p w14:paraId="08C79536" w14:textId="1FD5C7C5" w:rsidR="006C16A7" w:rsidRPr="00515D09" w:rsidRDefault="006C16A7" w:rsidP="006C16A7">
                  <w:pPr>
                    <w:rPr>
                      <w:color w:val="000000" w:themeColor="text1"/>
                      <w:sz w:val="14"/>
                      <w:szCs w:val="14"/>
                    </w:rPr>
                  </w:pPr>
                </w:p>
                <w:p w14:paraId="6BB3EC3E" w14:textId="77777777" w:rsidR="00FF2CDE" w:rsidRPr="00515D09" w:rsidRDefault="00FF2CDE" w:rsidP="00B048AA">
                  <w:pPr>
                    <w:spacing w:after="0" w:line="240" w:lineRule="auto"/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317BC199">
          <v:shape id="_x0000_s1136" type="#_x0000_t202" style="position:absolute;margin-left:121.65pt;margin-top:1pt;width:133.3pt;height:36.1pt;z-index:251658247;visibility:visible;mso-width-relative:margin;mso-height-relative:margin">
            <v:textbox style="mso-next-textbox:#_x0000_s1136">
              <w:txbxContent>
                <w:p w14:paraId="60EBC49F" w14:textId="12485EFF" w:rsidR="00571F09" w:rsidRPr="00515D09" w:rsidRDefault="005B7C27" w:rsidP="00571F09">
                  <w:pPr>
                    <w:rPr>
                      <w:rFonts w:cstheme="minorHAnsi"/>
                      <w:sz w:val="14"/>
                      <w:szCs w:val="14"/>
                    </w:rPr>
                  </w:pPr>
                  <w:r w:rsidRPr="00515D09">
                    <w:rPr>
                      <w:rFonts w:eastAsia="Times New Roman" w:cstheme="minorHAnsi"/>
                      <w:sz w:val="14"/>
                      <w:szCs w:val="14"/>
                      <w:lang w:eastAsia="sk-SK"/>
                    </w:rPr>
                    <w:t>Developed methodology for creation</w:t>
                  </w:r>
                  <w:r w:rsidR="0064127E" w:rsidRPr="00515D09">
                    <w:rPr>
                      <w:rFonts w:eastAsia="Times New Roman" w:cstheme="minorHAnsi"/>
                      <w:sz w:val="14"/>
                      <w:szCs w:val="14"/>
                      <w:lang w:eastAsia="sk-SK"/>
                    </w:rPr>
                    <w:t>, innovation and implementation of professional standards</w:t>
                  </w:r>
                </w:p>
                <w:p w14:paraId="7F19E471" w14:textId="77777777" w:rsidR="00FF2CDE" w:rsidRPr="00515D09" w:rsidRDefault="00FF2CDE" w:rsidP="000E6408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1CB3495A">
          <v:shape id="_x0000_s1222" type="#_x0000_t202" style="position:absolute;margin-left:908.7pt;margin-top:23.65pt;width:85.05pt;height:104.9pt;z-index:251658270;mso-width-relative:margin;mso-height-relative:margin" fillcolor="white [3212]">
            <v:textbox style="mso-next-textbox:#_x0000_s1222">
              <w:txbxContent>
                <w:p w14:paraId="6DAA6B9A" w14:textId="77777777" w:rsidR="001E1193" w:rsidRPr="001E1193" w:rsidRDefault="001E1193" w:rsidP="001E1193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1E1193">
                    <w:rPr>
                      <w:sz w:val="16"/>
                      <w:szCs w:val="16"/>
                    </w:rPr>
                    <w:t xml:space="preserve">Increase quality of continuing education programmes and institutions and strengthen the system of quality control, support innovation of content, forms and methods </w:t>
                  </w:r>
                </w:p>
                <w:p w14:paraId="6B4D196B" w14:textId="249B1CBE" w:rsidR="00FF2CDE" w:rsidRPr="001E1193" w:rsidRDefault="00FF2CDE" w:rsidP="00DB7B73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25E22EB7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43" type="#_x0000_t32" style="position:absolute;margin-left:254.7pt;margin-top:16.25pt;width:16.5pt;height:45.95pt;z-index:251658289" o:connectortype="straight">
            <v:stroke endarrow="block"/>
          </v:shape>
        </w:pict>
      </w:r>
      <w:r>
        <w:rPr>
          <w:lang w:eastAsia="cs-CZ"/>
        </w:rPr>
        <w:pict w14:anchorId="31DD60C7">
          <v:shape id="_x0000_s1261" type="#_x0000_t32" style="position:absolute;margin-left:100.65pt;margin-top:19.1pt;width:22.35pt;height:47.3pt;flip:y;z-index:251658288" o:connectortype="straight">
            <v:stroke endarrow="block"/>
          </v:shape>
        </w:pict>
      </w:r>
    </w:p>
    <w:p w14:paraId="713B0177" w14:textId="769F9F0C" w:rsidR="000561C9" w:rsidRPr="008D233B" w:rsidRDefault="002D78BA" w:rsidP="000561C9">
      <w:r>
        <w:rPr>
          <w:lang w:eastAsia="cs-CZ"/>
        </w:rPr>
        <w:pict w14:anchorId="7BC9C65D">
          <v:shape id="_x0000_s1328" type="#_x0000_t32" style="position:absolute;margin-left:695.25pt;margin-top:15.25pt;width:55.95pt;height:51.4pt;z-index:251658316" o:connectortype="straight">
            <v:stroke endarrow="block"/>
          </v:shape>
        </w:pict>
      </w:r>
      <w:r>
        <w:rPr>
          <w:lang w:eastAsia="cs-CZ"/>
        </w:rPr>
        <w:pict w14:anchorId="2511BE3E">
          <v:shape id="_x0000_s1347" type="#_x0000_t32" style="position:absolute;margin-left:455.1pt;margin-top:11.65pt;width:101.75pt;height:23.75pt;flip:y;z-index:251658313" o:connectortype="straight">
            <v:stroke endarrow="block"/>
          </v:shape>
        </w:pict>
      </w:r>
      <w:r>
        <w:rPr>
          <w:lang w:eastAsia="cs-CZ"/>
        </w:rPr>
        <w:pict w14:anchorId="5BCA5E1C">
          <v:shape id="_x0000_s1373" type="#_x0000_t202" style="position:absolute;margin-left:271.2pt;margin-top:22.15pt;width:185.5pt;height:27.3pt;z-index:251668571;visibility:visible;mso-width-relative:margin;mso-height-relative:margin">
            <v:textbox style="mso-next-textbox:#_x0000_s1373">
              <w:txbxContent>
                <w:p w14:paraId="6E929961" w14:textId="42A20238" w:rsidR="00D54154" w:rsidRPr="00515D09" w:rsidRDefault="00AC3279" w:rsidP="00D54154">
                  <w:pPr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Implementation</w:t>
                  </w:r>
                  <w:r w:rsidR="000F5B7A" w:rsidRPr="00515D09">
                    <w:rPr>
                      <w:sz w:val="14"/>
                      <w:szCs w:val="14"/>
                    </w:rPr>
                    <w:t xml:space="preserve"> of professional standards a</w:t>
                  </w:r>
                  <w:r w:rsidR="009B7C06" w:rsidRPr="00515D09">
                    <w:rPr>
                      <w:sz w:val="14"/>
                      <w:szCs w:val="14"/>
                    </w:rPr>
                    <w:t>t schools and school facilities</w:t>
                  </w:r>
                </w:p>
                <w:p w14:paraId="4163A602" w14:textId="77777777" w:rsidR="00B46EBE" w:rsidRPr="00515D09" w:rsidRDefault="00B46EBE" w:rsidP="00B46EBE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317BC199">
          <v:shape id="_x0000_s1365" type="#_x0000_t202" style="position:absolute;margin-left:122.55pt;margin-top:8.35pt;width:131.55pt;height:37.4pt;z-index:251661403;visibility:visible;mso-width-relative:margin;mso-height-relative:margin">
            <v:textbox style="mso-next-textbox:#_x0000_s1365">
              <w:txbxContent>
                <w:p w14:paraId="1DD5CF30" w14:textId="15BE25A8" w:rsidR="00EA22E8" w:rsidRPr="00515D09" w:rsidRDefault="002C5037" w:rsidP="00EA22E8">
                  <w:pPr>
                    <w:rPr>
                      <w:sz w:val="14"/>
                      <w:szCs w:val="14"/>
                    </w:rPr>
                  </w:pPr>
                  <w:r w:rsidRPr="00515D09">
                    <w:rPr>
                      <w:sz w:val="14"/>
                      <w:szCs w:val="14"/>
                    </w:rPr>
                    <w:t xml:space="preserve">Tools </w:t>
                  </w:r>
                  <w:r w:rsidR="00020721" w:rsidRPr="00515D09">
                    <w:rPr>
                      <w:sz w:val="14"/>
                      <w:szCs w:val="14"/>
                    </w:rPr>
                    <w:t>of</w:t>
                  </w:r>
                  <w:r w:rsidRPr="00515D09">
                    <w:rPr>
                      <w:sz w:val="14"/>
                      <w:szCs w:val="14"/>
                    </w:rPr>
                    <w:t xml:space="preserve"> development </w:t>
                  </w:r>
                  <w:r w:rsidR="00020721" w:rsidRPr="00515D09">
                    <w:rPr>
                      <w:sz w:val="14"/>
                      <w:szCs w:val="14"/>
                    </w:rPr>
                    <w:t xml:space="preserve">assessment </w:t>
                  </w:r>
                  <w:r w:rsidRPr="00515D09">
                    <w:rPr>
                      <w:sz w:val="14"/>
                      <w:szCs w:val="14"/>
                    </w:rPr>
                    <w:t>of professional competences of teaching and specialised staff</w:t>
                  </w:r>
                </w:p>
                <w:p w14:paraId="519FCAAA" w14:textId="77777777" w:rsidR="00571F09" w:rsidRPr="00515D09" w:rsidRDefault="00571F09" w:rsidP="00571F09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56F28A22">
          <v:shape id="_x0000_s1369" type="#_x0000_t32" style="position:absolute;margin-left:100.65pt;margin-top:24.8pt;width:23.15pt;height:15.5pt;flip:y;z-index:251664475" o:connectortype="straight">
            <v:stroke endarrow="block"/>
          </v:shape>
        </w:pict>
      </w:r>
    </w:p>
    <w:p w14:paraId="7FB42DC9" w14:textId="681E9A0D" w:rsidR="000561C9" w:rsidRPr="008D233B" w:rsidRDefault="002D78BA" w:rsidP="000561C9">
      <w:r>
        <w:rPr>
          <w:lang w:eastAsia="cs-CZ"/>
        </w:rPr>
        <w:pict w14:anchorId="317BC199">
          <v:shape id="_x0000_s1364" type="#_x0000_t202" style="position:absolute;margin-left:122.55pt;margin-top:20.3pt;width:131.55pt;height:26.25pt;z-index:251660379;visibility:visible;mso-width-relative:margin;mso-height-relative:margin">
            <v:textbox style="mso-next-textbox:#_x0000_s1364">
              <w:txbxContent>
                <w:p w14:paraId="1D8324DF" w14:textId="771395E8" w:rsidR="00571F09" w:rsidRPr="00515D09" w:rsidRDefault="005472DC" w:rsidP="005472DC">
                  <w:pPr>
                    <w:rPr>
                      <w:sz w:val="14"/>
                      <w:szCs w:val="14"/>
                    </w:rPr>
                  </w:pPr>
                  <w:r w:rsidRPr="00515D09">
                    <w:rPr>
                      <w:sz w:val="14"/>
                      <w:szCs w:val="14"/>
                    </w:rPr>
                    <w:t>Catalogue of professional standards and tools of development assessment</w:t>
                  </w:r>
                </w:p>
              </w:txbxContent>
            </v:textbox>
          </v:shape>
        </w:pict>
      </w:r>
      <w:r>
        <w:pict w14:anchorId="30D30D0F">
          <v:shape id="_x0000_s1320" type="#_x0000_t32" style="position:absolute;margin-left:865.6pt;margin-top:18.6pt;width:44.3pt;height:21.75pt;flip:y;z-index:251658321" o:connectortype="straight">
            <v:stroke endarrow="block"/>
          </v:shape>
        </w:pict>
      </w:r>
      <w:r>
        <w:rPr>
          <w:lang w:eastAsia="cs-CZ"/>
        </w:rPr>
        <w:pict w14:anchorId="61AD7FD8">
          <v:shape id="_x0000_s1380" type="#_x0000_t32" style="position:absolute;margin-left:254.1pt;margin-top:11.3pt;width:17.1pt;height:23.4pt;flip:y;z-index:251673691" o:connectortype="straight">
            <v:stroke endarrow="block"/>
          </v:shape>
        </w:pict>
      </w:r>
      <w:r>
        <w:rPr>
          <w:lang w:eastAsia="cs-CZ"/>
        </w:rPr>
        <w:pict w14:anchorId="7A36D7C9">
          <v:shape id="_x0000_s1376" type="#_x0000_t32" style="position:absolute;margin-left:254.1pt;margin-top:1.8pt;width:18.2pt;height:49.65pt;z-index:251671643" o:connectortype="straight">
            <v:stroke endarrow="block"/>
          </v:shape>
        </w:pict>
      </w:r>
      <w:r>
        <w:rPr>
          <w:lang w:eastAsia="cs-CZ"/>
        </w:rPr>
        <w:pict w14:anchorId="7FEE6B66">
          <v:shape id="_x0000_s1371" type="#_x0000_t32" style="position:absolute;margin-left:101pt;margin-top:15.2pt;width:20.65pt;height:54.7pt;z-index:251666523" o:connectortype="straight">
            <v:stroke endarrow="block"/>
          </v:shape>
        </w:pict>
      </w:r>
      <w:r>
        <w:rPr>
          <w:lang w:eastAsia="cs-CZ"/>
        </w:rPr>
        <w:pict w14:anchorId="41C0C3FF">
          <v:shape id="_x0000_s1370" type="#_x0000_t32" style="position:absolute;margin-left:101.25pt;margin-top:14.4pt;width:23.4pt;height:16.65pt;z-index:251665499" o:connectortype="straight">
            <v:stroke endarrow="block"/>
          </v:shape>
        </w:pict>
      </w:r>
    </w:p>
    <w:p w14:paraId="3E4D6617" w14:textId="75371D53" w:rsidR="000561C9" w:rsidRPr="008D233B" w:rsidRDefault="002D78BA" w:rsidP="000561C9">
      <w:r>
        <w:rPr>
          <w:lang w:eastAsia="cs-CZ"/>
        </w:rPr>
        <w:pict w14:anchorId="7126E983">
          <v:shape id="_x0000_s1393" type="#_x0000_t202" style="position:absolute;margin-left:750.6pt;margin-top:2.1pt;width:116.15pt;height:45.5pt;z-index:251684955;mso-width-relative:margin;mso-height-relative:margin" fillcolor="white [3212]">
            <v:textbox style="mso-next-textbox:#_x0000_s1393">
              <w:txbxContent>
                <w:p w14:paraId="6C7E942C" w14:textId="3E37B599" w:rsidR="00921193" w:rsidRPr="00515D09" w:rsidRDefault="000C18CA" w:rsidP="00921193">
                  <w:pPr>
                    <w:spacing w:after="0"/>
                    <w:rPr>
                      <w:sz w:val="14"/>
                      <w:szCs w:val="14"/>
                    </w:rPr>
                  </w:pPr>
                  <w:r w:rsidRPr="00515D09">
                    <w:rPr>
                      <w:sz w:val="14"/>
                      <w:szCs w:val="14"/>
                    </w:rPr>
                    <w:t xml:space="preserve">Created conditions for increase </w:t>
                  </w:r>
                  <w:r w:rsidR="00A43F16" w:rsidRPr="00515D09">
                    <w:rPr>
                      <w:sz w:val="14"/>
                      <w:szCs w:val="14"/>
                    </w:rPr>
                    <w:t>of quality at school and school facilities</w:t>
                  </w:r>
                </w:p>
                <w:p w14:paraId="4F07469B" w14:textId="77777777" w:rsidR="00921193" w:rsidRPr="00515D09" w:rsidRDefault="00921193" w:rsidP="00921193">
                  <w:pPr>
                    <w:spacing w:after="0" w:line="192" w:lineRule="auto"/>
                  </w:pPr>
                </w:p>
              </w:txbxContent>
            </v:textbox>
          </v:shape>
        </w:pict>
      </w:r>
      <w:r>
        <w:rPr>
          <w:lang w:eastAsia="cs-CZ"/>
        </w:rPr>
        <w:pict w14:anchorId="5BCA5E1C">
          <v:shape id="_x0000_s1374" type="#_x0000_t202" style="position:absolute;margin-left:272.3pt;margin-top:11.25pt;width:185.5pt;height:29.6pt;z-index:251669595;visibility:visible;mso-width-relative:margin;mso-height-relative:margin">
            <v:textbox style="mso-next-textbox:#_x0000_s1374">
              <w:txbxContent>
                <w:p w14:paraId="63FDA55A" w14:textId="7EB50138" w:rsidR="006A4E09" w:rsidRPr="00515D09" w:rsidRDefault="009B7C06" w:rsidP="006A4E09">
                  <w:pPr>
                    <w:rPr>
                      <w:sz w:val="14"/>
                      <w:szCs w:val="14"/>
                    </w:rPr>
                  </w:pPr>
                  <w:r w:rsidRPr="00515D09">
                    <w:rPr>
                      <w:sz w:val="14"/>
                      <w:szCs w:val="14"/>
                    </w:rPr>
                    <w:t xml:space="preserve">Application of tools </w:t>
                  </w:r>
                  <w:r w:rsidR="00020721" w:rsidRPr="00515D09">
                    <w:rPr>
                      <w:sz w:val="14"/>
                      <w:szCs w:val="14"/>
                    </w:rPr>
                    <w:t>of development assessment</w:t>
                  </w:r>
                  <w:r w:rsidR="00A00C86" w:rsidRPr="00515D09">
                    <w:rPr>
                      <w:sz w:val="14"/>
                      <w:szCs w:val="14"/>
                    </w:rPr>
                    <w:t xml:space="preserve"> of </w:t>
                  </w:r>
                  <w:r w:rsidR="004E0804" w:rsidRPr="00515D09">
                    <w:rPr>
                      <w:sz w:val="14"/>
                      <w:szCs w:val="14"/>
                    </w:rPr>
                    <w:t xml:space="preserve">staff at schools’ </w:t>
                  </w:r>
                  <w:r w:rsidR="00A00C86" w:rsidRPr="00515D09">
                    <w:rPr>
                      <w:sz w:val="14"/>
                      <w:szCs w:val="14"/>
                    </w:rPr>
                    <w:t xml:space="preserve">professional competences </w:t>
                  </w:r>
                </w:p>
                <w:p w14:paraId="7A5BF473" w14:textId="77777777" w:rsidR="00B46EBE" w:rsidRPr="00515D09" w:rsidRDefault="00B46EBE" w:rsidP="00B46EBE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317BC199">
          <v:shape id="_x0000_s1366" type="#_x0000_t202" style="position:absolute;margin-left:121.65pt;margin-top:21.15pt;width:131.55pt;height:45.35pt;z-index:251662427;visibility:visible;mso-width-relative:margin;mso-height-relative:margin">
            <v:textbox style="mso-next-textbox:#_x0000_s1366">
              <w:txbxContent>
                <w:p w14:paraId="030CB56F" w14:textId="54E27C0A" w:rsidR="004D4FF6" w:rsidRPr="00515D09" w:rsidRDefault="00224340" w:rsidP="00B9365B">
                  <w:pPr>
                    <w:rPr>
                      <w:sz w:val="14"/>
                      <w:szCs w:val="14"/>
                    </w:rPr>
                  </w:pPr>
                  <w:r w:rsidRPr="00515D09">
                    <w:rPr>
                      <w:sz w:val="14"/>
                      <w:szCs w:val="14"/>
                    </w:rPr>
                    <w:t xml:space="preserve">Conducted 7 conferences and </w:t>
                  </w:r>
                  <w:r w:rsidR="00EB4F71" w:rsidRPr="00515D09">
                    <w:rPr>
                      <w:sz w:val="14"/>
                      <w:szCs w:val="14"/>
                    </w:rPr>
                    <w:t>7 professional seminars</w:t>
                  </w:r>
                  <w:r w:rsidR="00207618" w:rsidRPr="00515D09">
                    <w:rPr>
                      <w:sz w:val="14"/>
                      <w:szCs w:val="14"/>
                    </w:rPr>
                    <w:t xml:space="preserve">, published </w:t>
                  </w:r>
                  <w:r w:rsidR="0089424C" w:rsidRPr="00515D09">
                    <w:rPr>
                      <w:sz w:val="14"/>
                      <w:szCs w:val="14"/>
                    </w:rPr>
                    <w:t xml:space="preserve">Collection of </w:t>
                  </w:r>
                  <w:r w:rsidR="002703FE" w:rsidRPr="00515D09">
                    <w:rPr>
                      <w:sz w:val="14"/>
                      <w:szCs w:val="14"/>
                    </w:rPr>
                    <w:t>lectures from the conferences</w:t>
                  </w:r>
                </w:p>
                <w:p w14:paraId="2F746CD1" w14:textId="77777777" w:rsidR="003B5028" w:rsidRPr="00515D09" w:rsidRDefault="003B5028" w:rsidP="003B5028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pict w14:anchorId="12BDD55C">
          <v:shape id="_x0000_s1332" type="#_x0000_t32" style="position:absolute;margin-left:695.45pt;margin-top:15.8pt;width:56.9pt;height:53.5pt;flip:y;z-index:251658319" o:connectortype="straight">
            <v:stroke endarrow="block"/>
          </v:shape>
        </w:pict>
      </w:r>
      <w:r>
        <w:rPr>
          <w:lang w:eastAsia="cs-CZ"/>
        </w:rPr>
        <w:pict w14:anchorId="16CDD604">
          <v:shape id="_x0000_s1379" type="#_x0000_t32" style="position:absolute;margin-left:254.1pt;margin-top:9.3pt;width:18.2pt;height:16.75pt;z-index:251672667" o:connectortype="straight">
            <v:stroke endarrow="block"/>
          </v:shape>
        </w:pict>
      </w:r>
    </w:p>
    <w:p w14:paraId="3A5253C0" w14:textId="1C60CEF9" w:rsidR="000561C9" w:rsidRPr="008D233B" w:rsidRDefault="002D78BA" w:rsidP="000561C9">
      <w:r>
        <w:rPr>
          <w:lang w:eastAsia="cs-CZ"/>
        </w:rPr>
        <w:pict w14:anchorId="06CE7420">
          <v:shape id="_x0000_s1331" type="#_x0000_t202" style="position:absolute;margin-left:557.2pt;margin-top:22.15pt;width:138.05pt;height:49.85pt;z-index:251658291;visibility:visible;mso-width-relative:margin;mso-height-relative:margin">
            <v:textbox style="mso-next-textbox:#_x0000_s1331">
              <w:txbxContent>
                <w:p w14:paraId="7548DA47" w14:textId="3ED727DA" w:rsidR="000052A3" w:rsidRPr="00515D09" w:rsidRDefault="008A1681" w:rsidP="007A4628">
                  <w:pPr>
                    <w:spacing w:after="0"/>
                    <w:rPr>
                      <w:sz w:val="14"/>
                      <w:szCs w:val="14"/>
                    </w:rPr>
                  </w:pPr>
                  <w:r w:rsidRPr="00515D09">
                    <w:rPr>
                      <w:sz w:val="14"/>
                      <w:szCs w:val="14"/>
                    </w:rPr>
                    <w:t>T</w:t>
                  </w:r>
                  <w:r w:rsidR="00084EB5" w:rsidRPr="00515D09">
                    <w:rPr>
                      <w:sz w:val="14"/>
                      <w:szCs w:val="14"/>
                    </w:rPr>
                    <w:t xml:space="preserve">ools of development assessment of professional competences as tools for quality </w:t>
                  </w:r>
                  <w:r w:rsidR="00515D09" w:rsidRPr="00515D09">
                    <w:rPr>
                      <w:sz w:val="14"/>
                      <w:szCs w:val="14"/>
                    </w:rPr>
                    <w:t>maintenance</w:t>
                  </w:r>
                  <w:r w:rsidR="000C18CA" w:rsidRPr="00515D09">
                    <w:rPr>
                      <w:sz w:val="14"/>
                      <w:szCs w:val="14"/>
                    </w:rPr>
                    <w:t xml:space="preserve"> of teaching and specialised staff</w:t>
                  </w:r>
                </w:p>
                <w:p w14:paraId="042BFDD0" w14:textId="77777777" w:rsidR="00FF2CDE" w:rsidRPr="00515D09" w:rsidRDefault="00FF2CDE" w:rsidP="00B048AA">
                  <w:pPr>
                    <w:spacing w:after="0" w:line="240" w:lineRule="auto"/>
                    <w:rPr>
                      <w:color w:val="FF0000"/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61AD7FD8">
          <v:shape id="_x0000_s1444" type="#_x0000_t32" style="position:absolute;margin-left:253.2pt;margin-top:.6pt;width:19.1pt;height:17.7pt;flip:y;z-index:251730011" o:connectortype="straight">
            <v:stroke endarrow="block"/>
          </v:shape>
        </w:pict>
      </w:r>
      <w:r>
        <w:rPr>
          <w:lang w:eastAsia="cs-CZ"/>
        </w:rPr>
        <w:pict w14:anchorId="11CD993B">
          <v:shape id="_x0000_s1437" type="#_x0000_t32" style="position:absolute;margin-left:457.8pt;margin-top:.6pt;width:99.4pt;height:41.2pt;z-index:251724891" o:connectortype="straight">
            <v:stroke endarrow="block"/>
          </v:shape>
        </w:pict>
      </w:r>
    </w:p>
    <w:p w14:paraId="0363CCF6" w14:textId="55A8F459" w:rsidR="000561C9" w:rsidRPr="008D233B" w:rsidRDefault="002D78BA" w:rsidP="000561C9">
      <w:r>
        <w:rPr>
          <w:lang w:eastAsia="cs-CZ"/>
        </w:rPr>
        <w:pict w14:anchorId="317BC199">
          <v:shape id="_x0000_s1381" type="#_x0000_t202" style="position:absolute;margin-left:121.05pt;margin-top:15.6pt;width:132.15pt;height:45.05pt;z-index:251674715;visibility:visible;mso-width-relative:margin;mso-height-relative:margin">
            <v:textbox style="mso-next-textbox:#_x0000_s1381">
              <w:txbxContent>
                <w:p w14:paraId="1E645D71" w14:textId="2F266F31" w:rsidR="00F470F3" w:rsidRPr="00515D09" w:rsidRDefault="004227D6" w:rsidP="00F470F3">
                  <w:pPr>
                    <w:rPr>
                      <w:sz w:val="14"/>
                      <w:szCs w:val="14"/>
                    </w:rPr>
                  </w:pPr>
                  <w:r w:rsidRPr="00515D09">
                    <w:rPr>
                      <w:sz w:val="14"/>
                      <w:szCs w:val="14"/>
                    </w:rPr>
                    <w:t xml:space="preserve">Developed methodology </w:t>
                  </w:r>
                  <w:r w:rsidR="004A26C6" w:rsidRPr="00515D09">
                    <w:rPr>
                      <w:sz w:val="14"/>
                      <w:szCs w:val="14"/>
                    </w:rPr>
                    <w:t>for analysis of educational needs of teaching and specialised staff at schools and school facilities</w:t>
                  </w:r>
                </w:p>
                <w:p w14:paraId="757104EC" w14:textId="77777777" w:rsidR="00F470F3" w:rsidRPr="00515D09" w:rsidRDefault="00F470F3" w:rsidP="00F470F3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017C6820">
          <v:shape id="_x0000_s1223" type="#_x0000_t202" style="position:absolute;margin-left:909.3pt;margin-top:15.05pt;width:85.05pt;height:111.9pt;z-index:251658271;mso-width-relative:margin;mso-height-relative:margin" fillcolor="white [3212]">
            <v:textbox style="mso-next-textbox:#_x0000_s1223">
              <w:txbxContent>
                <w:p w14:paraId="000AADA1" w14:textId="1B3EAC6A" w:rsidR="00FF2CDE" w:rsidRPr="00DB7B73" w:rsidRDefault="00A22429" w:rsidP="00DB7B73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sk-SK"/>
                    </w:rPr>
                  </w:pPr>
                  <w:r w:rsidRPr="00A22429">
                    <w:rPr>
                      <w:sz w:val="16"/>
                      <w:szCs w:val="16"/>
                    </w:rPr>
                    <w:t>Increase the share of economically active population participating in continuing education programmes and increase the information rate regarding continuing education</w:t>
                  </w:r>
                </w:p>
              </w:txbxContent>
            </v:textbox>
          </v:shape>
        </w:pict>
      </w:r>
      <w:r>
        <w:rPr>
          <w:lang w:eastAsia="cs-CZ"/>
        </w:rPr>
        <w:pict w14:anchorId="317C9D5B">
          <v:shape id="_x0000_s1441" type="#_x0000_t32" style="position:absolute;margin-left:461.05pt;margin-top:15.6pt;width:95.8pt;height:42.2pt;flip:y;z-index:251727963" o:connectortype="straight">
            <v:stroke endarrow="block"/>
          </v:shape>
        </w:pict>
      </w:r>
      <w:r>
        <w:rPr>
          <w:lang w:eastAsia="cs-CZ"/>
        </w:rPr>
        <w:pict w14:anchorId="344BD18D">
          <v:shape id="_x0000_s1256" type="#_x0000_t202" style="position:absolute;margin-left:4.85pt;margin-top:19.85pt;width:96.4pt;height:45.65pt;z-index:251658285;visibility:visible;mso-width-relative:margin;mso-height-relative:margin">
            <v:textbox style="mso-next-textbox:#_x0000_s1256">
              <w:txbxContent>
                <w:p w14:paraId="2B249199" w14:textId="77777777" w:rsidR="0074584B" w:rsidRPr="002D78BA" w:rsidRDefault="0074584B" w:rsidP="002D78BA">
                  <w:pPr>
                    <w:spacing w:after="0"/>
                    <w:rPr>
                      <w:bCs/>
                      <w:sz w:val="14"/>
                      <w:szCs w:val="14"/>
                    </w:rPr>
                  </w:pPr>
                  <w:r w:rsidRPr="002D78BA">
                    <w:rPr>
                      <w:bCs/>
                      <w:sz w:val="14"/>
                      <w:szCs w:val="14"/>
                    </w:rPr>
                    <w:t>Analysis of target groups (schools and school facilities teaching and specialised staff) educational needs</w:t>
                  </w:r>
                </w:p>
                <w:p w14:paraId="6C5072F8" w14:textId="77777777" w:rsidR="00FF2CDE" w:rsidRPr="0074584B" w:rsidRDefault="00FF2CDE" w:rsidP="0074584B">
                  <w:pPr>
                    <w:spacing w:after="0"/>
                    <w:jc w:val="center"/>
                    <w:rPr>
                      <w:bCs/>
                      <w:sz w:val="14"/>
                      <w:szCs w:val="14"/>
                      <w:lang w:val="sk-SK"/>
                    </w:rPr>
                  </w:pPr>
                </w:p>
              </w:txbxContent>
            </v:textbox>
          </v:shape>
        </w:pict>
      </w:r>
    </w:p>
    <w:p w14:paraId="63D31D23" w14:textId="54E2513A" w:rsidR="000561C9" w:rsidRPr="008D233B" w:rsidRDefault="002D78BA" w:rsidP="000561C9">
      <w:r>
        <w:rPr>
          <w:lang w:eastAsia="cs-CZ"/>
        </w:rPr>
        <w:pict w14:anchorId="697478D1">
          <v:shape id="_x0000_s1335" type="#_x0000_t32" style="position:absolute;margin-left:253.2pt;margin-top:7.45pt;width:22.95pt;height:24.9pt;z-index:251658304" o:connectortype="straight">
            <v:stroke endarrow="block"/>
          </v:shape>
        </w:pict>
      </w:r>
      <w:r>
        <w:rPr>
          <w:lang w:eastAsia="cs-CZ"/>
        </w:rPr>
        <w:pict w14:anchorId="0423B8C8">
          <v:shape id="_x0000_s1359" type="#_x0000_t202" style="position:absolute;margin-left:275.55pt;margin-top:17.5pt;width:185.5pt;height:28.7pt;z-index:251658243;visibility:visible;mso-width-relative:margin;mso-height-relative:margin">
            <v:textbox style="mso-next-textbox:#_x0000_s1359">
              <w:txbxContent>
                <w:p w14:paraId="4898CC74" w14:textId="0191A27B" w:rsidR="00504E90" w:rsidRPr="00515D09" w:rsidRDefault="00A00C86" w:rsidP="00504E90">
                  <w:pPr>
                    <w:rPr>
                      <w:b/>
                      <w:bCs/>
                      <w:sz w:val="14"/>
                      <w:szCs w:val="14"/>
                    </w:rPr>
                  </w:pPr>
                  <w:r w:rsidRPr="00515D09">
                    <w:rPr>
                      <w:sz w:val="14"/>
                      <w:szCs w:val="14"/>
                    </w:rPr>
                    <w:t>Definition o</w:t>
                  </w:r>
                  <w:r w:rsidR="00352FDC" w:rsidRPr="00515D09">
                    <w:rPr>
                      <w:sz w:val="14"/>
                      <w:szCs w:val="14"/>
                    </w:rPr>
                    <w:t>f educational needs of teaching and specialised staff at schools and school facilities</w:t>
                  </w:r>
                </w:p>
                <w:p w14:paraId="18D56AFD" w14:textId="77777777" w:rsidR="00FF2CDE" w:rsidRPr="00515D09" w:rsidRDefault="00FF2CDE" w:rsidP="00634AF8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320962AE">
          <v:shape id="_x0000_s1288" type="#_x0000_t32" style="position:absolute;margin-left:100.65pt;margin-top:17.5pt;width:20.4pt;height:31.55pt;z-index:251658302" o:connectortype="straight">
            <v:stroke endarrow="block"/>
          </v:shape>
        </w:pict>
      </w:r>
      <w:r>
        <w:rPr>
          <w:lang w:eastAsia="cs-CZ"/>
        </w:rPr>
        <w:pict w14:anchorId="47FC3851">
          <v:shape id="_x0000_s1281" type="#_x0000_t32" style="position:absolute;margin-left:101pt;margin-top:2pt;width:22.8pt;height:15.9pt;flip:y;z-index:251658295" o:connectortype="straight">
            <v:stroke endarrow="block"/>
          </v:shape>
        </w:pict>
      </w:r>
    </w:p>
    <w:p w14:paraId="3511B5C9" w14:textId="06792E6F" w:rsidR="000561C9" w:rsidRPr="008D233B" w:rsidRDefault="002D78BA" w:rsidP="000561C9">
      <w:r>
        <w:rPr>
          <w:lang w:eastAsia="cs-CZ"/>
        </w:rPr>
        <w:pict w14:anchorId="1013BDB2">
          <v:shape id="_x0000_s1287" type="#_x0000_t202" style="position:absolute;margin-left:121.65pt;margin-top:6.05pt;width:131.55pt;height:44.45pt;z-index:251658301;visibility:visible;mso-width-relative:margin;mso-height-relative:margin">
            <v:textbox style="mso-next-textbox:#_x0000_s1287">
              <w:txbxContent>
                <w:p w14:paraId="50E71F93" w14:textId="17C45111" w:rsidR="00FC3F68" w:rsidRPr="00515D09" w:rsidRDefault="00DD3AB3" w:rsidP="00FC3F68">
                  <w:pPr>
                    <w:rPr>
                      <w:sz w:val="14"/>
                      <w:szCs w:val="14"/>
                    </w:rPr>
                  </w:pPr>
                  <w:r w:rsidRPr="00515D09">
                    <w:rPr>
                      <w:sz w:val="14"/>
                      <w:szCs w:val="14"/>
                    </w:rPr>
                    <w:t xml:space="preserve">Developed methodology for survey of the educational needs of teaching and specialised </w:t>
                  </w:r>
                  <w:r w:rsidR="002E4B4B" w:rsidRPr="00515D09">
                    <w:rPr>
                      <w:sz w:val="14"/>
                      <w:szCs w:val="14"/>
                    </w:rPr>
                    <w:t>staff</w:t>
                  </w:r>
                  <w:r w:rsidR="00515D09">
                    <w:rPr>
                      <w:sz w:val="14"/>
                      <w:szCs w:val="14"/>
                    </w:rPr>
                    <w:t xml:space="preserve"> </w:t>
                  </w:r>
                  <w:r w:rsidR="002E4B4B" w:rsidRPr="00515D09">
                    <w:rPr>
                      <w:sz w:val="14"/>
                      <w:szCs w:val="14"/>
                    </w:rPr>
                    <w:t>at schools and school facilities</w:t>
                  </w:r>
                </w:p>
                <w:p w14:paraId="3F84388D" w14:textId="15F77243" w:rsidR="00DA35ED" w:rsidRPr="00515D09" w:rsidRDefault="00DA35ED" w:rsidP="00DA35ED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73BEDA4E">
          <v:shape id="_x0000_s1345" type="#_x0000_t32" style="position:absolute;margin-left:867.35pt;margin-top:25.35pt;width:41.95pt;height:98.9pt;flip:y;z-index:251658320" o:connectortype="straight">
            <v:stroke endarrow="block"/>
          </v:shape>
        </w:pict>
      </w:r>
      <w:r>
        <w:rPr>
          <w:lang w:eastAsia="cs-CZ"/>
        </w:rPr>
        <w:pict w14:anchorId="697478D1">
          <v:shape id="_x0000_s1360" type="#_x0000_t32" style="position:absolute;margin-left:252.6pt;margin-top:6.05pt;width:22.95pt;height:16.45pt;flip:y;z-index:251658327" o:connectortype="straight">
            <v:stroke endarrow="block"/>
          </v:shape>
        </w:pict>
      </w:r>
    </w:p>
    <w:p w14:paraId="0377B358" w14:textId="494AC9F0" w:rsidR="000561C9" w:rsidRPr="008D233B" w:rsidRDefault="002D78BA" w:rsidP="000561C9">
      <w:r>
        <w:rPr>
          <w:lang w:eastAsia="cs-CZ"/>
        </w:rPr>
        <w:pict w14:anchorId="57FA1138">
          <v:shape id="_x0000_s1259" type="#_x0000_t202" style="position:absolute;margin-left:5.2pt;margin-top:5.15pt;width:96.4pt;height:91.1pt;z-index:251658286;visibility:visible;mso-width-relative:margin;mso-height-relative:margin">
            <v:textbox style="mso-next-textbox:#_x0000_s1259">
              <w:txbxContent>
                <w:p w14:paraId="6FD3FDAB" w14:textId="68D244F9" w:rsidR="00264396" w:rsidRPr="00264396" w:rsidRDefault="00264396" w:rsidP="002D78BA">
                  <w:pPr>
                    <w:rPr>
                      <w:sz w:val="14"/>
                      <w:szCs w:val="14"/>
                    </w:rPr>
                  </w:pPr>
                  <w:r w:rsidRPr="00264396">
                    <w:rPr>
                      <w:sz w:val="14"/>
                      <w:szCs w:val="14"/>
                    </w:rPr>
                    <w:t xml:space="preserve">Development and accreditation of continuing education programmes for </w:t>
                  </w:r>
                  <w:r w:rsidR="00741CB4">
                    <w:rPr>
                      <w:sz w:val="14"/>
                      <w:szCs w:val="14"/>
                    </w:rPr>
                    <w:t xml:space="preserve">all categories of </w:t>
                  </w:r>
                  <w:r w:rsidRPr="00264396">
                    <w:rPr>
                      <w:sz w:val="14"/>
                      <w:szCs w:val="14"/>
                    </w:rPr>
                    <w:t>teaching and specialised staff according to accreditation system</w:t>
                  </w:r>
                  <w:r w:rsidR="00C33AF7">
                    <w:rPr>
                      <w:sz w:val="14"/>
                      <w:szCs w:val="14"/>
                    </w:rPr>
                    <w:t xml:space="preserve"> in line with professional standards</w:t>
                  </w:r>
                </w:p>
                <w:p w14:paraId="3EE5E14F" w14:textId="77777777" w:rsidR="00FF2CDE" w:rsidRPr="00264396" w:rsidRDefault="00FF2CDE" w:rsidP="00121304">
                  <w:pPr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</w:p>
    <w:p w14:paraId="2227E9D9" w14:textId="2387FBB7" w:rsidR="000561C9" w:rsidRPr="008D233B" w:rsidRDefault="002D78BA" w:rsidP="000561C9">
      <w:r>
        <w:rPr>
          <w:lang w:eastAsia="cs-CZ"/>
        </w:rPr>
        <w:pict w14:anchorId="60611A39">
          <v:shape id="_x0000_s1361" type="#_x0000_t202" style="position:absolute;margin-left:558.65pt;margin-top:8.05pt;width:138.05pt;height:44.95pt;z-index:251658276;visibility:visible;mso-width-relative:margin;mso-height-relative:margin">
            <v:textbox style="mso-next-textbox:#_x0000_s1361">
              <w:txbxContent>
                <w:p w14:paraId="138C989A" w14:textId="7C38331C" w:rsidR="00267277" w:rsidRPr="00515D09" w:rsidRDefault="008A1681" w:rsidP="007A4628">
                  <w:pPr>
                    <w:spacing w:after="0"/>
                    <w:rPr>
                      <w:sz w:val="14"/>
                      <w:szCs w:val="14"/>
                    </w:rPr>
                  </w:pPr>
                  <w:r w:rsidRPr="00515D09">
                    <w:rPr>
                      <w:sz w:val="14"/>
                      <w:szCs w:val="14"/>
                    </w:rPr>
                    <w:t>Raised awareness of teaching and specialised staff about the education and training opportunities</w:t>
                  </w:r>
                </w:p>
                <w:p w14:paraId="2843FF09" w14:textId="77777777" w:rsidR="00FF2CDE" w:rsidRPr="00515D09" w:rsidRDefault="00FF2CDE" w:rsidP="000561C9">
                  <w:pPr>
                    <w:rPr>
                      <w:color w:val="FF0000"/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317BC199">
          <v:shape id="_x0000_s1382" type="#_x0000_t202" style="position:absolute;margin-left:120.25pt;margin-top:5.5pt;width:131.55pt;height:27.3pt;z-index:251675739;visibility:visible;mso-width-relative:margin;mso-height-relative:margin">
            <v:textbox style="mso-next-textbox:#_x0000_s1382">
              <w:txbxContent>
                <w:p w14:paraId="6C020B2B" w14:textId="62452588" w:rsidR="00EF112E" w:rsidRPr="00515D09" w:rsidRDefault="002E4B4B" w:rsidP="00EF112E">
                  <w:pPr>
                    <w:rPr>
                      <w:sz w:val="14"/>
                      <w:szCs w:val="14"/>
                    </w:rPr>
                  </w:pPr>
                  <w:r w:rsidRPr="00515D09">
                    <w:rPr>
                      <w:sz w:val="14"/>
                      <w:szCs w:val="14"/>
                    </w:rPr>
                    <w:t>Manual for</w:t>
                  </w:r>
                  <w:r w:rsidR="00D75C02" w:rsidRPr="00515D09">
                    <w:rPr>
                      <w:sz w:val="14"/>
                      <w:szCs w:val="14"/>
                    </w:rPr>
                    <w:t xml:space="preserve"> development of continuing education programmes</w:t>
                  </w:r>
                </w:p>
                <w:p w14:paraId="6B1CAA5C" w14:textId="77777777" w:rsidR="00295410" w:rsidRPr="00515D09" w:rsidRDefault="00295410" w:rsidP="00295410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4DE9A27D">
          <v:shape id="_x0000_s1395" type="#_x0000_t32" style="position:absolute;margin-left:695.25pt;margin-top:24.2pt;width:57.1pt;height:50.15pt;z-index:251687003" o:connectortype="straight">
            <v:stroke endarrow="block"/>
          </v:shape>
        </w:pict>
      </w:r>
      <w:r>
        <w:pict w14:anchorId="298DF144">
          <v:shape id="_x0000_s1357" type="#_x0000_t32" style="position:absolute;margin-left:461.05pt;margin-top:24.2pt;width:98.1pt;height:0;z-index:251658331" o:connectortype="straight">
            <v:stroke endarrow="block"/>
          </v:shape>
        </w:pict>
      </w:r>
      <w:r>
        <w:rPr>
          <w:lang w:eastAsia="cs-CZ"/>
        </w:rPr>
        <w:pict w14:anchorId="1F51F332">
          <v:shape id="_x0000_s1283" type="#_x0000_t32" style="position:absolute;margin-left:253.3pt;margin-top:9pt;width:24.15pt;height:16.2pt;z-index:251658297" o:connectortype="straight">
            <v:stroke endarrow="block"/>
          </v:shape>
        </w:pict>
      </w:r>
      <w:r>
        <w:pict w14:anchorId="63AE0BD3">
          <v:shape id="_x0000_s1285" type="#_x0000_t32" style="position:absolute;margin-left:251.8pt;margin-top:25.2pt;width:25.65pt;height:15.15pt;flip:y;z-index:251658299" o:connectortype="straight">
            <v:stroke endarrow="block"/>
          </v:shape>
        </w:pict>
      </w:r>
      <w:r>
        <w:rPr>
          <w:lang w:eastAsia="cs-CZ"/>
        </w:rPr>
        <w:pict w14:anchorId="62569D35">
          <v:shape id="_x0000_s1157" type="#_x0000_t202" style="position:absolute;margin-left:276.15pt;margin-top:9.8pt;width:185.5pt;height:27.55pt;z-index:251658244;visibility:visible;mso-width-relative:margin;mso-height-relative:margin">
            <v:textbox style="mso-next-textbox:#_x0000_s1157">
              <w:txbxContent>
                <w:p w14:paraId="638AD612" w14:textId="4EBECABE" w:rsidR="00DA136E" w:rsidRPr="00515D09" w:rsidRDefault="00B97D52" w:rsidP="00DA136E">
                  <w:pPr>
                    <w:rPr>
                      <w:sz w:val="14"/>
                      <w:szCs w:val="14"/>
                    </w:rPr>
                  </w:pPr>
                  <w:r w:rsidRPr="00515D09">
                    <w:rPr>
                      <w:sz w:val="14"/>
                      <w:szCs w:val="14"/>
                    </w:rPr>
                    <w:t xml:space="preserve">4 catalogues of continuing education programmes </w:t>
                  </w:r>
                  <w:r w:rsidR="009F77EB" w:rsidRPr="00515D09">
                    <w:rPr>
                      <w:sz w:val="14"/>
                      <w:szCs w:val="14"/>
                    </w:rPr>
                    <w:t>offer</w:t>
                  </w:r>
                </w:p>
                <w:p w14:paraId="08E082B7" w14:textId="77777777" w:rsidR="00FF2CDE" w:rsidRPr="00515D09" w:rsidRDefault="00FF2CDE" w:rsidP="00634AF8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0E3B47A7">
          <v:shape id="_x0000_s1282" type="#_x0000_t32" style="position:absolute;margin-left:101.6pt;margin-top:7.25pt;width:20.05pt;height:25.55pt;flip:y;z-index:251658296" o:connectortype="straight">
            <v:stroke endarrow="block"/>
          </v:shape>
        </w:pict>
      </w:r>
    </w:p>
    <w:p w14:paraId="10FEAA1F" w14:textId="7A8CC5A1" w:rsidR="007A4628" w:rsidRPr="008D233B" w:rsidRDefault="002D78BA" w:rsidP="000561C9">
      <w:r>
        <w:rPr>
          <w:lang w:eastAsia="cs-CZ"/>
        </w:rPr>
        <w:pict w14:anchorId="33B599E7">
          <v:shape id="_x0000_s1386" type="#_x0000_t32" style="position:absolute;margin-left:102.15pt;margin-top:7.95pt;width:18.1pt;height:15.95pt;z-index:251679835" o:connectortype="straight">
            <v:stroke endarrow="block"/>
          </v:shape>
        </w:pict>
      </w:r>
      <w:r>
        <w:rPr>
          <w:lang w:eastAsia="cs-CZ"/>
        </w:rPr>
        <w:pict w14:anchorId="317BC199">
          <v:shape id="_x0000_s1383" type="#_x0000_t202" style="position:absolute;margin-left:120.25pt;margin-top:11.9pt;width:131.55pt;height:27.3pt;z-index:251676763;visibility:visible;mso-width-relative:margin;mso-height-relative:margin">
            <v:textbox style="mso-next-textbox:#_x0000_s1383">
              <w:txbxContent>
                <w:p w14:paraId="613191A5" w14:textId="6AC049D2" w:rsidR="00BF264F" w:rsidRPr="00515D09" w:rsidRDefault="00D75C02" w:rsidP="00BF264F">
                  <w:pPr>
                    <w:rPr>
                      <w:sz w:val="14"/>
                      <w:szCs w:val="14"/>
                    </w:rPr>
                  </w:pPr>
                  <w:r w:rsidRPr="00515D09">
                    <w:rPr>
                      <w:sz w:val="14"/>
                      <w:szCs w:val="14"/>
                    </w:rPr>
                    <w:t>625 accredited training programmes</w:t>
                  </w:r>
                </w:p>
                <w:p w14:paraId="7BD9D9E3" w14:textId="77777777" w:rsidR="00295410" w:rsidRPr="00515D09" w:rsidRDefault="00295410" w:rsidP="00295410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521C7B41" w14:textId="37B02143" w:rsidR="000561C9" w:rsidRPr="008D233B" w:rsidRDefault="002D78BA" w:rsidP="000561C9">
      <w:r>
        <w:rPr>
          <w:lang w:eastAsia="cs-CZ"/>
        </w:rPr>
        <w:pict w14:anchorId="7126E983">
          <v:shape id="_x0000_s1211" type="#_x0000_t202" style="position:absolute;margin-left:751.2pt;margin-top:13.75pt;width:116.15pt;height:31.55pt;z-index:251658266;mso-width-relative:margin;mso-height-relative:margin" fillcolor="white [3212]">
            <v:textbox style="mso-next-textbox:#_x0000_s1211">
              <w:txbxContent>
                <w:p w14:paraId="618430C8" w14:textId="14E59434" w:rsidR="008E701F" w:rsidRPr="003929BD" w:rsidRDefault="00A43F16" w:rsidP="00020C0B">
                  <w:pPr>
                    <w:spacing w:after="0"/>
                    <w:rPr>
                      <w:sz w:val="14"/>
                      <w:szCs w:val="14"/>
                    </w:rPr>
                  </w:pPr>
                  <w:r w:rsidRPr="003929BD">
                    <w:rPr>
                      <w:sz w:val="14"/>
                      <w:szCs w:val="14"/>
                    </w:rPr>
                    <w:t>Developed effective system for continuing education system</w:t>
                  </w:r>
                </w:p>
                <w:p w14:paraId="2226671A" w14:textId="1CA50663" w:rsidR="00904F09" w:rsidRPr="003929BD" w:rsidRDefault="00904F09" w:rsidP="00904F09">
                  <w:pPr>
                    <w:spacing w:after="0" w:line="192" w:lineRule="auto"/>
                  </w:pPr>
                </w:p>
              </w:txbxContent>
            </v:textbox>
          </v:shape>
        </w:pict>
      </w:r>
      <w:r>
        <w:rPr>
          <w:lang w:eastAsia="cs-CZ"/>
        </w:rPr>
        <w:pict w14:anchorId="53A524AA">
          <v:shape id="_x0000_s1224" type="#_x0000_t202" style="position:absolute;margin-left:909.9pt;margin-top:4.4pt;width:85.05pt;height:129.4pt;z-index:251658272;mso-width-relative:margin;mso-height-relative:margin" fillcolor="white [3212]">
            <v:textbox style="mso-next-textbox:#_x0000_s1224">
              <w:txbxContent>
                <w:p w14:paraId="63CCBEA2" w14:textId="77777777" w:rsidR="00EB32F3" w:rsidRPr="00EB32F3" w:rsidRDefault="00EB32F3" w:rsidP="00EB32F3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EB32F3">
                    <w:rPr>
                      <w:sz w:val="16"/>
                      <w:szCs w:val="16"/>
                    </w:rPr>
                    <w:t>Increase and renew key competences level and continuously increase persons qualification on the labour market in accordance with the existing and prospective needs of a knowledge-based society</w:t>
                  </w:r>
                </w:p>
                <w:p w14:paraId="4970DEB4" w14:textId="7D7BEB33" w:rsidR="00FF2CDE" w:rsidRPr="00EB32F3" w:rsidRDefault="00FF2CDE" w:rsidP="00DB7B73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73BEDA4E">
          <v:shape id="_x0000_s1447" type="#_x0000_t32" style="position:absolute;margin-left:867.35pt;margin-top:22.5pt;width:43.4pt;height:67pt;z-index:251733083" o:connectortype="straight">
            <v:stroke endarrow="block"/>
          </v:shape>
        </w:pict>
      </w:r>
      <w:r>
        <w:pict w14:anchorId="2290489B">
          <v:shape id="_x0000_s1396" type="#_x0000_t32" style="position:absolute;margin-left:695.85pt;margin-top:24.35pt;width:55.35pt;height:60.75pt;flip:y;z-index:251688027" o:connectortype="straight">
            <v:stroke endarrow="block"/>
          </v:shape>
        </w:pict>
      </w:r>
      <w:r>
        <w:rPr>
          <w:lang w:eastAsia="cs-CZ"/>
        </w:rPr>
        <w:pict w14:anchorId="273D9C7F">
          <v:shape id="_x0000_s1397" type="#_x0000_t32" style="position:absolute;margin-left:695.85pt;margin-top:24.35pt;width:55.35pt;height:20.35pt;flip:y;z-index:251689051" o:connectortype="straight">
            <v:stroke endarrow="block"/>
          </v:shape>
        </w:pict>
      </w:r>
    </w:p>
    <w:p w14:paraId="29B15E48" w14:textId="41564956" w:rsidR="000561C9" w:rsidRPr="008D233B" w:rsidRDefault="002D78BA" w:rsidP="000561C9">
      <w:r>
        <w:pict w14:anchorId="57FA1138">
          <v:shape id="_x0000_s1399" type="#_x0000_t202" style="position:absolute;margin-left:5.2pt;margin-top:7.65pt;width:96.4pt;height:77.1pt;z-index:251690075;visibility:visible;mso-width-relative:margin;mso-height-relative:margin">
            <v:textbox style="mso-next-textbox:#_x0000_s1399">
              <w:txbxContent>
                <w:p w14:paraId="0B58146B" w14:textId="757296E8" w:rsidR="00396C06" w:rsidRPr="00396C06" w:rsidRDefault="00396C06" w:rsidP="002D78BA">
                  <w:pPr>
                    <w:rPr>
                      <w:sz w:val="14"/>
                      <w:szCs w:val="14"/>
                    </w:rPr>
                  </w:pPr>
                  <w:r w:rsidRPr="00396C06">
                    <w:rPr>
                      <w:sz w:val="14"/>
                      <w:szCs w:val="14"/>
                    </w:rPr>
                    <w:t>Development of teaching sources, methodology and specialised publication including their digital form</w:t>
                  </w:r>
                  <w:r w:rsidR="00F7046B">
                    <w:rPr>
                      <w:sz w:val="14"/>
                      <w:szCs w:val="14"/>
                    </w:rPr>
                    <w:t xml:space="preserve"> for teaching and specialised staff at schools and school facilities</w:t>
                  </w:r>
                </w:p>
                <w:p w14:paraId="74BB4E2E" w14:textId="77777777" w:rsidR="00EB7EA2" w:rsidRPr="00396C06" w:rsidRDefault="00EB7EA2" w:rsidP="00EB7EA2">
                  <w:pPr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317BC199">
          <v:shape id="_x0000_s1407" type="#_x0000_t202" style="position:absolute;margin-left:123.8pt;margin-top:5.45pt;width:131.55pt;height:24.7pt;z-index:251694171;visibility:visible;mso-width-relative:margin;mso-height-relative:margin">
            <v:textbox style="mso-next-textbox:#_x0000_s1407">
              <w:txbxContent>
                <w:p w14:paraId="3EACFD28" w14:textId="3204F468" w:rsidR="00F37816" w:rsidRPr="00515D09" w:rsidRDefault="00D75C02" w:rsidP="00F37816">
                  <w:pPr>
                    <w:rPr>
                      <w:sz w:val="14"/>
                      <w:szCs w:val="14"/>
                    </w:rPr>
                  </w:pPr>
                  <w:r w:rsidRPr="00515D09">
                    <w:rPr>
                      <w:sz w:val="14"/>
                      <w:szCs w:val="14"/>
                    </w:rPr>
                    <w:t xml:space="preserve">Manual for development of teaching </w:t>
                  </w:r>
                  <w:r w:rsidR="00067685">
                    <w:rPr>
                      <w:sz w:val="14"/>
                      <w:szCs w:val="14"/>
                    </w:rPr>
                    <w:t>re</w:t>
                  </w:r>
                  <w:r w:rsidRPr="00515D09">
                    <w:rPr>
                      <w:sz w:val="14"/>
                      <w:szCs w:val="14"/>
                    </w:rPr>
                    <w:t>sources</w:t>
                  </w:r>
                </w:p>
                <w:p w14:paraId="63A10093" w14:textId="77777777" w:rsidR="00B24252" w:rsidRPr="00515D09" w:rsidRDefault="00B24252" w:rsidP="00B24252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75FED3BC">
          <v:shape id="_x0000_s1336" type="#_x0000_t32" style="position:absolute;margin-left:807.55pt;margin-top:20.9pt;width:0;height:119.25pt;z-index:251658329" o:connectortype="straight">
            <v:stroke endarrow="block"/>
          </v:shape>
        </w:pict>
      </w:r>
      <w:r>
        <w:rPr>
          <w:lang w:eastAsia="cs-CZ"/>
        </w:rPr>
        <w:pict w14:anchorId="4C7B2D03">
          <v:shape id="_x0000_s1439" type="#_x0000_t32" style="position:absolute;margin-left:461.95pt;margin-top:19.85pt;width:95.25pt;height:1.05pt;z-index:251726939" o:connectortype="straight">
            <v:stroke endarrow="block"/>
          </v:shape>
        </w:pict>
      </w:r>
      <w:r>
        <w:pict w14:anchorId="78F9FDE3">
          <v:shape id="_x0000_s1432" type="#_x0000_t202" style="position:absolute;margin-left:557.4pt;margin-top:5.45pt;width:138.05pt;height:28.85pt;z-index:251719771;visibility:visible;mso-width-relative:margin;mso-height-relative:margin">
            <v:textbox style="mso-next-textbox:#_x0000_s1432">
              <w:txbxContent>
                <w:p w14:paraId="4AE257CD" w14:textId="78614411" w:rsidR="00315BD8" w:rsidRPr="00515D09" w:rsidRDefault="00C65944" w:rsidP="00315BD8">
                  <w:pPr>
                    <w:spacing w:line="240" w:lineRule="auto"/>
                    <w:rPr>
                      <w:sz w:val="14"/>
                      <w:szCs w:val="14"/>
                    </w:rPr>
                  </w:pPr>
                  <w:r w:rsidRPr="00515D09">
                    <w:rPr>
                      <w:sz w:val="14"/>
                      <w:szCs w:val="14"/>
                    </w:rPr>
                    <w:t xml:space="preserve">Standardisation of qualitative requirements for teaching </w:t>
                  </w:r>
                  <w:r w:rsidR="001032D4">
                    <w:rPr>
                      <w:sz w:val="14"/>
                      <w:szCs w:val="14"/>
                    </w:rPr>
                    <w:t>re</w:t>
                  </w:r>
                  <w:r w:rsidRPr="00515D09">
                    <w:rPr>
                      <w:sz w:val="14"/>
                      <w:szCs w:val="14"/>
                    </w:rPr>
                    <w:t>sources</w:t>
                  </w:r>
                </w:p>
                <w:p w14:paraId="74F2C70C" w14:textId="77777777" w:rsidR="00E45117" w:rsidRPr="00515D09" w:rsidRDefault="00E45117" w:rsidP="00E45117">
                  <w:pPr>
                    <w:spacing w:line="240" w:lineRule="auto"/>
                    <w:rPr>
                      <w:color w:val="FF0000"/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pict w14:anchorId="43AE64B0">
          <v:shape id="_x0000_s1424" type="#_x0000_t32" style="position:absolute;margin-left:256.2pt;margin-top:21.5pt;width:19.35pt;height:0;z-index:251711579" o:connectortype="straight">
            <v:stroke endarrow="block"/>
          </v:shape>
        </w:pict>
      </w:r>
      <w:r>
        <w:rPr>
          <w:lang w:eastAsia="cs-CZ"/>
        </w:rPr>
        <w:pict w14:anchorId="456D84A9">
          <v:shape id="_x0000_s1412" type="#_x0000_t202" style="position:absolute;margin-left:276.45pt;margin-top:5.45pt;width:185.5pt;height:28.75pt;z-index:251699291;visibility:visible;mso-width-relative:margin;mso-height-relative:margin">
            <v:textbox style="mso-next-textbox:#_x0000_s1412">
              <w:txbxContent>
                <w:p w14:paraId="52B18051" w14:textId="267EF1FF" w:rsidR="00424A0C" w:rsidRPr="00515D09" w:rsidRDefault="006D18A2" w:rsidP="00424A0C">
                  <w:pPr>
                    <w:rPr>
                      <w:sz w:val="14"/>
                      <w:szCs w:val="14"/>
                    </w:rPr>
                  </w:pPr>
                  <w:r w:rsidRPr="00515D09">
                    <w:rPr>
                      <w:sz w:val="14"/>
                      <w:szCs w:val="14"/>
                    </w:rPr>
                    <w:t xml:space="preserve">Use of manual for development of teaching </w:t>
                  </w:r>
                  <w:r w:rsidR="00067685">
                    <w:rPr>
                      <w:sz w:val="14"/>
                      <w:szCs w:val="14"/>
                    </w:rPr>
                    <w:t>re</w:t>
                  </w:r>
                  <w:r w:rsidRPr="00515D09">
                    <w:rPr>
                      <w:sz w:val="14"/>
                      <w:szCs w:val="14"/>
                    </w:rPr>
                    <w:t xml:space="preserve">sources </w:t>
                  </w:r>
                  <w:r w:rsidR="008112DB">
                    <w:rPr>
                      <w:sz w:val="14"/>
                      <w:szCs w:val="14"/>
                    </w:rPr>
                    <w:t>to</w:t>
                  </w:r>
                  <w:r w:rsidRPr="00515D09">
                    <w:rPr>
                      <w:sz w:val="14"/>
                      <w:szCs w:val="14"/>
                    </w:rPr>
                    <w:t xml:space="preserve"> develop</w:t>
                  </w:r>
                  <w:r w:rsidR="008112DB">
                    <w:rPr>
                      <w:sz w:val="14"/>
                      <w:szCs w:val="14"/>
                    </w:rPr>
                    <w:t xml:space="preserve"> </w:t>
                  </w:r>
                  <w:r w:rsidR="00C91C94" w:rsidRPr="00515D09">
                    <w:rPr>
                      <w:sz w:val="14"/>
                      <w:szCs w:val="14"/>
                    </w:rPr>
                    <w:t>continuing education programmes</w:t>
                  </w:r>
                </w:p>
                <w:p w14:paraId="15806B47" w14:textId="77777777" w:rsidR="002847D3" w:rsidRPr="00515D09" w:rsidRDefault="002847D3" w:rsidP="002847D3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0BBBB7CD">
          <v:shape id="_x0000_s1410" type="#_x0000_t32" style="position:absolute;margin-left:102.15pt;margin-top:21.5pt;width:21.25pt;height:14.35pt;flip:y;z-index:251697243" o:connectortype="straight">
            <v:stroke endarrow="block"/>
          </v:shape>
        </w:pict>
      </w:r>
    </w:p>
    <w:p w14:paraId="147AB8B1" w14:textId="4C21EDBD" w:rsidR="000561C9" w:rsidRPr="008D233B" w:rsidRDefault="002D78BA" w:rsidP="000561C9">
      <w:r>
        <w:rPr>
          <w:lang w:eastAsia="cs-CZ"/>
        </w:rPr>
        <w:pict w14:anchorId="456D84A9">
          <v:shape id="_x0000_s1413" type="#_x0000_t202" style="position:absolute;margin-left:276.15pt;margin-top:14.2pt;width:185.5pt;height:42.35pt;z-index:251700315;visibility:visible;mso-width-relative:margin;mso-height-relative:margin">
            <v:textbox style="mso-next-textbox:#_x0000_s1413">
              <w:txbxContent>
                <w:p w14:paraId="39F93D64" w14:textId="5C2B03E4" w:rsidR="0095049D" w:rsidRPr="00515D09" w:rsidRDefault="00C91C94" w:rsidP="0095049D">
                  <w:pPr>
                    <w:rPr>
                      <w:sz w:val="18"/>
                      <w:szCs w:val="18"/>
                    </w:rPr>
                  </w:pPr>
                  <w:r w:rsidRPr="00515D09">
                    <w:rPr>
                      <w:sz w:val="14"/>
                      <w:szCs w:val="14"/>
                    </w:rPr>
                    <w:t xml:space="preserve">Available teaching </w:t>
                  </w:r>
                  <w:r w:rsidR="000A274A">
                    <w:rPr>
                      <w:sz w:val="14"/>
                      <w:szCs w:val="14"/>
                    </w:rPr>
                    <w:t>re</w:t>
                  </w:r>
                  <w:r w:rsidRPr="00515D09">
                    <w:rPr>
                      <w:sz w:val="14"/>
                      <w:szCs w:val="14"/>
                    </w:rPr>
                    <w:t xml:space="preserve">sources in </w:t>
                  </w:r>
                  <w:r w:rsidR="00AE105E" w:rsidRPr="00515D09">
                    <w:rPr>
                      <w:sz w:val="14"/>
                      <w:szCs w:val="14"/>
                    </w:rPr>
                    <w:t>electronic form on the MPC website and on the training portal as well as in publishe</w:t>
                  </w:r>
                  <w:r w:rsidR="00515D09">
                    <w:rPr>
                      <w:sz w:val="14"/>
                      <w:szCs w:val="14"/>
                    </w:rPr>
                    <w:t>d</w:t>
                  </w:r>
                  <w:r w:rsidR="00AE105E" w:rsidRPr="00515D09">
                    <w:rPr>
                      <w:sz w:val="14"/>
                      <w:szCs w:val="14"/>
                    </w:rPr>
                    <w:t xml:space="preserve"> form</w:t>
                  </w:r>
                </w:p>
                <w:p w14:paraId="78DEED9E" w14:textId="77777777" w:rsidR="002847D3" w:rsidRPr="00515D09" w:rsidRDefault="002847D3" w:rsidP="002847D3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pict w14:anchorId="78F9FDE3">
          <v:shape id="_x0000_s1339" type="#_x0000_t202" style="position:absolute;margin-left:557.4pt;margin-top:15.2pt;width:138.05pt;height:41.35pt;z-index:251658294;visibility:visible;mso-width-relative:margin;mso-height-relative:margin">
            <v:textbox style="mso-next-textbox:#_x0000_s1339">
              <w:txbxContent>
                <w:p w14:paraId="092EE5DE" w14:textId="3A4DA212" w:rsidR="002D0860" w:rsidRPr="00515D09" w:rsidRDefault="00EB6633" w:rsidP="00EB6633">
                  <w:pPr>
                    <w:spacing w:line="240" w:lineRule="auto"/>
                    <w:rPr>
                      <w:sz w:val="14"/>
                      <w:szCs w:val="14"/>
                    </w:rPr>
                  </w:pPr>
                  <w:r w:rsidRPr="00515D09">
                    <w:rPr>
                      <w:sz w:val="14"/>
                      <w:szCs w:val="14"/>
                    </w:rPr>
                    <w:t>Successful implementation of accredited programmes into continuing education system</w:t>
                  </w:r>
                </w:p>
                <w:p w14:paraId="63E2BCA7" w14:textId="77777777" w:rsidR="00077CCA" w:rsidRPr="00515D09" w:rsidRDefault="00077CCA" w:rsidP="002D0860">
                  <w:pPr>
                    <w:spacing w:line="240" w:lineRule="auto"/>
                    <w:rPr>
                      <w:color w:val="FF0000"/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317BC199">
          <v:shape id="_x0000_s1408" type="#_x0000_t202" style="position:absolute;margin-left:123pt;margin-top:13.55pt;width:131.55pt;height:28.1pt;z-index:251695195;visibility:visible;mso-width-relative:margin;mso-height-relative:margin">
            <v:textbox style="mso-next-textbox:#_x0000_s1408">
              <w:txbxContent>
                <w:p w14:paraId="3E157F1D" w14:textId="3D6F4D8D" w:rsidR="000854BA" w:rsidRPr="00515D09" w:rsidRDefault="00B45ACE" w:rsidP="000854BA">
                  <w:pPr>
                    <w:rPr>
                      <w:sz w:val="18"/>
                      <w:szCs w:val="18"/>
                    </w:rPr>
                  </w:pPr>
                  <w:r w:rsidRPr="00515D09">
                    <w:rPr>
                      <w:sz w:val="14"/>
                      <w:szCs w:val="14"/>
                    </w:rPr>
                    <w:t>T</w:t>
                  </w:r>
                  <w:r w:rsidR="00D75C02" w:rsidRPr="00515D09">
                    <w:rPr>
                      <w:sz w:val="14"/>
                      <w:szCs w:val="14"/>
                    </w:rPr>
                    <w:t xml:space="preserve">eaching </w:t>
                  </w:r>
                  <w:r w:rsidR="000A274A">
                    <w:rPr>
                      <w:sz w:val="14"/>
                      <w:szCs w:val="14"/>
                    </w:rPr>
                    <w:t>re</w:t>
                  </w:r>
                  <w:r w:rsidR="00CA54D1" w:rsidRPr="00515D09">
                    <w:rPr>
                      <w:sz w:val="14"/>
                      <w:szCs w:val="14"/>
                    </w:rPr>
                    <w:t>sources</w:t>
                  </w:r>
                  <w:r w:rsidRPr="00515D09">
                    <w:rPr>
                      <w:sz w:val="14"/>
                      <w:szCs w:val="14"/>
                    </w:rPr>
                    <w:t xml:space="preserve"> for 625 training programmes</w:t>
                  </w:r>
                </w:p>
                <w:p w14:paraId="74E24C12" w14:textId="77777777" w:rsidR="00B24252" w:rsidRPr="00515D09" w:rsidRDefault="00B24252" w:rsidP="00B24252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1D74FA50">
          <v:shape id="_x0000_s1411" type="#_x0000_t32" style="position:absolute;margin-left:102.15pt;margin-top:11pt;width:21.65pt;height:17.3pt;z-index:251698267" o:connectortype="straight">
            <v:stroke endarrow="block"/>
          </v:shape>
        </w:pict>
      </w:r>
    </w:p>
    <w:p w14:paraId="430C0B2F" w14:textId="3F4EC77D" w:rsidR="000561C9" w:rsidRPr="008D233B" w:rsidRDefault="002D78BA" w:rsidP="000561C9">
      <w:r>
        <w:pict w14:anchorId="2F737201">
          <v:shape id="_x0000_s1338" type="#_x0000_t32" style="position:absolute;margin-left:461.95pt;margin-top:2.55pt;width:94.9pt;height:1.4pt;z-index:251658311" o:connectortype="straight">
            <v:stroke endarrow="block"/>
          </v:shape>
        </w:pict>
      </w:r>
      <w:r>
        <w:rPr>
          <w:lang w:eastAsia="cs-CZ"/>
        </w:rPr>
        <w:pict w14:anchorId="5312369A">
          <v:shape id="_x0000_s1425" type="#_x0000_t32" style="position:absolute;margin-left:254.95pt;margin-top:2.55pt;width:20.6pt;height:.3pt;z-index:251712603" o:connectortype="straight">
            <v:stroke endarrow="block"/>
          </v:shape>
        </w:pict>
      </w:r>
    </w:p>
    <w:p w14:paraId="4015DC59" w14:textId="71B00D44" w:rsidR="00DD7C0B" w:rsidRPr="008D233B" w:rsidRDefault="002D78BA">
      <w:r>
        <w:rPr>
          <w:lang w:eastAsia="cs-CZ"/>
        </w:rPr>
        <w:pict w14:anchorId="57FA1138">
          <v:shape id="_x0000_s1401" type="#_x0000_t202" style="position:absolute;margin-left:6.2pt;margin-top:14.9pt;width:96.4pt;height:60pt;z-index:251691099;visibility:visible;mso-width-relative:margin;mso-height-relative:margin">
            <v:textbox style="mso-next-textbox:#_x0000_s1401">
              <w:txbxContent>
                <w:p w14:paraId="1BBBDA19" w14:textId="77777777" w:rsidR="00406864" w:rsidRPr="00406864" w:rsidRDefault="00406864" w:rsidP="002D78BA">
                  <w:pPr>
                    <w:rPr>
                      <w:sz w:val="14"/>
                      <w:szCs w:val="14"/>
                    </w:rPr>
                  </w:pPr>
                  <w:r w:rsidRPr="00406864">
                    <w:rPr>
                      <w:sz w:val="14"/>
                      <w:szCs w:val="14"/>
                    </w:rPr>
                    <w:t>Educational activities focused on development of teaching and specialised staff key competences and education strategies</w:t>
                  </w:r>
                </w:p>
                <w:p w14:paraId="4CE758A4" w14:textId="77777777" w:rsidR="00DC3C3A" w:rsidRPr="00406864" w:rsidRDefault="00DC3C3A" w:rsidP="00DC3C3A">
                  <w:pPr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317BC199">
          <v:shape id="_x0000_s1414" type="#_x0000_t202" style="position:absolute;margin-left:122.55pt;margin-top:8.45pt;width:131.55pt;height:48.1pt;z-index:251701339;visibility:visible;mso-width-relative:margin;mso-height-relative:margin">
            <v:textbox style="mso-next-textbox:#_x0000_s1414">
              <w:txbxContent>
                <w:p w14:paraId="4CA7D501" w14:textId="7FA95B5D" w:rsidR="0065348A" w:rsidRPr="00515D09" w:rsidRDefault="00B45ACE" w:rsidP="002617CF">
                  <w:pPr>
                    <w:rPr>
                      <w:sz w:val="14"/>
                      <w:szCs w:val="14"/>
                    </w:rPr>
                  </w:pPr>
                  <w:r w:rsidRPr="00515D09">
                    <w:rPr>
                      <w:sz w:val="14"/>
                      <w:szCs w:val="14"/>
                    </w:rPr>
                    <w:t>Continuing education</w:t>
                  </w:r>
                  <w:r w:rsidR="00F979EF" w:rsidRPr="00515D09">
                    <w:rPr>
                      <w:sz w:val="14"/>
                      <w:szCs w:val="14"/>
                    </w:rPr>
                    <w:t xml:space="preserve"> guaranteed through events: </w:t>
                  </w:r>
                  <w:r w:rsidR="008B43F6" w:rsidRPr="00515D09">
                    <w:rPr>
                      <w:sz w:val="14"/>
                      <w:szCs w:val="14"/>
                    </w:rPr>
                    <w:t xml:space="preserve">lectures, seminars, </w:t>
                  </w:r>
                  <w:r w:rsidR="002B0A46" w:rsidRPr="00515D09">
                    <w:rPr>
                      <w:sz w:val="14"/>
                      <w:szCs w:val="14"/>
                    </w:rPr>
                    <w:t xml:space="preserve">creative workshops, </w:t>
                  </w:r>
                  <w:r w:rsidR="006D2E3A" w:rsidRPr="00515D09">
                    <w:rPr>
                      <w:sz w:val="14"/>
                      <w:szCs w:val="14"/>
                    </w:rPr>
                    <w:t>exercises, courses, summer schools</w:t>
                  </w:r>
                </w:p>
                <w:p w14:paraId="3F7EBB0F" w14:textId="77777777" w:rsidR="0035782C" w:rsidRPr="00515D09" w:rsidRDefault="0035782C" w:rsidP="0035782C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456D84A9">
          <v:shape id="_x0000_s1420" type="#_x0000_t202" style="position:absolute;margin-left:276.15pt;margin-top:17.95pt;width:185.5pt;height:28.75pt;z-index:251707483;visibility:visible;mso-width-relative:margin;mso-height-relative:margin">
            <v:textbox style="mso-next-textbox:#_x0000_s1420">
              <w:txbxContent>
                <w:p w14:paraId="35527D6F" w14:textId="408A02B7" w:rsidR="004428C2" w:rsidRPr="00515D09" w:rsidRDefault="00AE105E" w:rsidP="004428C2">
                  <w:pPr>
                    <w:rPr>
                      <w:sz w:val="14"/>
                      <w:szCs w:val="14"/>
                    </w:rPr>
                  </w:pPr>
                  <w:r w:rsidRPr="00515D09">
                    <w:rPr>
                      <w:sz w:val="14"/>
                      <w:szCs w:val="14"/>
                    </w:rPr>
                    <w:t>Participants of the training programme acquired certificate of its completion</w:t>
                  </w:r>
                </w:p>
                <w:p w14:paraId="7DE4789A" w14:textId="77777777" w:rsidR="002E3885" w:rsidRPr="00515D09" w:rsidRDefault="002E3885" w:rsidP="002E3885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21B306BE" w14:textId="5058500E" w:rsidR="00DD7C0B" w:rsidRPr="008D233B" w:rsidRDefault="002D78BA">
      <w:r>
        <w:rPr>
          <w:lang w:eastAsia="cs-CZ"/>
        </w:rPr>
        <w:pict w14:anchorId="60611A39">
          <v:shape id="_x0000_s1445" type="#_x0000_t202" style="position:absolute;margin-left:557.4pt;margin-top:25.35pt;width:138.05pt;height:45.85pt;z-index:251731035;visibility:visible;mso-width-relative:margin;mso-height-relative:margin">
            <v:textbox style="mso-next-textbox:#_x0000_s1445">
              <w:txbxContent>
                <w:p w14:paraId="28547DF7" w14:textId="06F1F1C0" w:rsidR="0053010B" w:rsidRPr="00515D09" w:rsidRDefault="002530CF" w:rsidP="0053010B">
                  <w:pPr>
                    <w:spacing w:line="240" w:lineRule="auto"/>
                    <w:rPr>
                      <w:sz w:val="14"/>
                      <w:szCs w:val="14"/>
                    </w:rPr>
                  </w:pPr>
                  <w:r w:rsidRPr="00515D09">
                    <w:rPr>
                      <w:sz w:val="14"/>
                      <w:szCs w:val="14"/>
                    </w:rPr>
                    <w:t>Imp</w:t>
                  </w:r>
                  <w:r w:rsidR="00972BF7" w:rsidRPr="00515D09">
                    <w:rPr>
                      <w:sz w:val="14"/>
                      <w:szCs w:val="14"/>
                    </w:rPr>
                    <w:t>roved/ renewed level of key competences of teaching and specialised staff and educational strategies at schools and school facilities</w:t>
                  </w:r>
                </w:p>
                <w:p w14:paraId="54E91326" w14:textId="77777777" w:rsidR="00D4411D" w:rsidRPr="00515D09" w:rsidRDefault="00D4411D" w:rsidP="00D4411D">
                  <w:pPr>
                    <w:rPr>
                      <w:color w:val="FF0000"/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10CDDAB0">
          <v:shape id="_x0000_s1438" type="#_x0000_t32" style="position:absolute;margin-left:462.45pt;margin-top:6.6pt;width:94.4pt;height:39.35pt;z-index:251725915" o:connectortype="straight">
            <v:stroke endarrow="block"/>
          </v:shape>
        </w:pict>
      </w:r>
      <w:r>
        <w:rPr>
          <w:lang w:eastAsia="cs-CZ"/>
        </w:rPr>
        <w:pict w14:anchorId="4999ACB6">
          <v:shape id="_x0000_s1423" type="#_x0000_t32" style="position:absolute;margin-left:254.55pt;margin-top:5.15pt;width:22.05pt;height:.35pt;z-index:251710555" o:connectortype="straight">
            <v:stroke endarrow="block"/>
          </v:shape>
        </w:pict>
      </w:r>
      <w:r>
        <w:pict w14:anchorId="6F9F4A27">
          <v:shape id="_x0000_s1419" type="#_x0000_t32" style="position:absolute;margin-left:102.15pt;margin-top:5.15pt;width:21.25pt;height:0;z-index:251706459" o:connectortype="straight">
            <v:stroke endarrow="block"/>
          </v:shape>
        </w:pict>
      </w:r>
    </w:p>
    <w:p w14:paraId="6C167AA4" w14:textId="0FE6F5B3" w:rsidR="00DD7C0B" w:rsidRPr="008D233B" w:rsidRDefault="002D78BA">
      <w:r>
        <w:rPr>
          <w:lang w:eastAsia="cs-CZ"/>
        </w:rPr>
        <w:pict w14:anchorId="2D1B6C3A">
          <v:shape id="_x0000_s1212" type="#_x0000_t202" style="position:absolute;margin-left:751.2pt;margin-top:12.95pt;width:115pt;height:40.7pt;z-index:251658290;mso-width-relative:margin;mso-height-relative:margin" fillcolor="white [3212]">
            <v:textbox style="mso-next-textbox:#_x0000_s1212">
              <w:txbxContent>
                <w:p w14:paraId="515822AA" w14:textId="025603CA" w:rsidR="008E701F" w:rsidRPr="003929BD" w:rsidRDefault="002D6205" w:rsidP="00020C0B">
                  <w:pPr>
                    <w:rPr>
                      <w:sz w:val="14"/>
                      <w:szCs w:val="14"/>
                    </w:rPr>
                  </w:pPr>
                  <w:r w:rsidRPr="003929BD">
                    <w:rPr>
                      <w:sz w:val="14"/>
                      <w:szCs w:val="14"/>
                    </w:rPr>
                    <w:t>More effective educational process at schools and school facilities</w:t>
                  </w:r>
                </w:p>
                <w:p w14:paraId="5C2005EC" w14:textId="77777777" w:rsidR="008E701F" w:rsidRPr="003929BD" w:rsidRDefault="008E701F" w:rsidP="000561C9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10CDDAB0">
          <v:shape id="_x0000_s1446" type="#_x0000_t32" style="position:absolute;margin-left:461.65pt;margin-top:24pt;width:95.2pt;height:21.75pt;flip:y;z-index:251732059" o:connectortype="straight">
            <v:stroke endarrow="block"/>
          </v:shape>
        </w:pict>
      </w:r>
      <w:r>
        <w:rPr>
          <w:lang w:eastAsia="cs-CZ"/>
        </w:rPr>
        <w:pict w14:anchorId="0BC56412">
          <v:shape id="_x0000_s1442" type="#_x0000_t32" style="position:absolute;margin-left:695.25pt;margin-top:22.75pt;width:55.95pt;height:5.85pt;z-index:251728987" o:connectortype="straight">
            <v:stroke endarrow="block"/>
          </v:shape>
        </w:pict>
      </w:r>
      <w:r>
        <w:rPr>
          <w:lang w:eastAsia="cs-CZ"/>
        </w:rPr>
        <w:pict w14:anchorId="3DCBEF39">
          <v:shape id="_x0000_s1225" type="#_x0000_t202" style="position:absolute;margin-left:909.9pt;margin-top:18.35pt;width:85.05pt;height:95.8pt;z-index:251658273;mso-width-relative:margin;mso-height-relative:margin" fillcolor="white [3212]">
            <v:textbox style="mso-next-textbox:#_x0000_s1225">
              <w:txbxContent>
                <w:p w14:paraId="00D594D7" w14:textId="0AD40F98" w:rsidR="00855701" w:rsidRPr="00855701" w:rsidRDefault="00855701" w:rsidP="00855701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855701">
                    <w:rPr>
                      <w:sz w:val="16"/>
                      <w:szCs w:val="16"/>
                    </w:rPr>
                    <w:t>Develop a compatibility and permeability system between/</w:t>
                  </w:r>
                  <w:r w:rsidR="002D78BA">
                    <w:rPr>
                      <w:sz w:val="16"/>
                      <w:szCs w:val="16"/>
                    </w:rPr>
                    <w:t xml:space="preserve"> </w:t>
                  </w:r>
                  <w:r w:rsidRPr="00855701">
                    <w:rPr>
                      <w:sz w:val="16"/>
                      <w:szCs w:val="16"/>
                    </w:rPr>
                    <w:t>among the sectors of formal, non-formal and informal education</w:t>
                  </w:r>
                </w:p>
                <w:p w14:paraId="3176745E" w14:textId="6B9454D2" w:rsidR="00FF2CDE" w:rsidRPr="00855701" w:rsidRDefault="00FF2CDE" w:rsidP="00DB7B73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14:paraId="356BDAB1" w14:textId="7E23AB89" w:rsidR="00DD7C0B" w:rsidRPr="008D233B" w:rsidRDefault="002D78BA">
      <w:r>
        <w:rPr>
          <w:lang w:eastAsia="cs-CZ"/>
        </w:rPr>
        <w:pict w14:anchorId="15E13AA6">
          <v:shape id="_x0000_s1428" type="#_x0000_t32" style="position:absolute;margin-left:253.3pt;margin-top:20.3pt;width:23.3pt;height:0;z-index:251715675" o:connectortype="straight">
            <v:stroke endarrow="block"/>
          </v:shape>
        </w:pict>
      </w:r>
      <w:r>
        <w:rPr>
          <w:lang w:eastAsia="cs-CZ"/>
        </w:rPr>
        <w:pict w14:anchorId="63ED890E">
          <v:shape id="_x0000_s1431" type="#_x0000_t32" style="position:absolute;margin-left:104.1pt;margin-top:20.3pt;width:18.45pt;height:0;z-index:251718747" o:connectortype="straight">
            <v:stroke endarrow="block"/>
          </v:shape>
        </w:pict>
      </w:r>
      <w:r>
        <w:rPr>
          <w:lang w:eastAsia="cs-CZ"/>
        </w:rPr>
        <w:pict w14:anchorId="57FA1138">
          <v:shape id="_x0000_s1406" type="#_x0000_t202" style="position:absolute;margin-left:6.2pt;margin-top:7.65pt;width:96.4pt;height:27.7pt;z-index:251693147;visibility:visible;mso-width-relative:margin;mso-height-relative:margin">
            <v:textbox style="mso-next-textbox:#_x0000_s1406">
              <w:txbxContent>
                <w:p w14:paraId="04A39289" w14:textId="7C193561" w:rsidR="000A164B" w:rsidRPr="00507643" w:rsidRDefault="002D4F2C" w:rsidP="002D78BA">
                  <w:pPr>
                    <w:rPr>
                      <w:sz w:val="14"/>
                      <w:szCs w:val="14"/>
                      <w:lang w:val="sk-SK"/>
                    </w:rPr>
                  </w:pPr>
                  <w:r w:rsidRPr="002D4F2C">
                    <w:rPr>
                      <w:sz w:val="14"/>
                      <w:szCs w:val="14"/>
                    </w:rPr>
                    <w:t>Facilities and equipment for professional activities</w:t>
                  </w:r>
                </w:p>
              </w:txbxContent>
            </v:textbox>
          </v:shape>
        </w:pict>
      </w:r>
      <w:r>
        <w:rPr>
          <w:lang w:eastAsia="cs-CZ"/>
        </w:rPr>
        <w:pict w14:anchorId="317BC199">
          <v:shape id="_x0000_s1416" type="#_x0000_t202" style="position:absolute;margin-left:123pt;margin-top:3.15pt;width:131.55pt;height:36.05pt;z-index:251703387;visibility:visible;mso-width-relative:margin;mso-height-relative:margin">
            <v:textbox style="mso-next-textbox:#_x0000_s1416">
              <w:txbxContent>
                <w:p w14:paraId="2F78EA2D" w14:textId="189BB2CB" w:rsidR="006E7953" w:rsidRPr="00515D09" w:rsidRDefault="00D43E7A" w:rsidP="000950A2">
                  <w:pPr>
                    <w:rPr>
                      <w:sz w:val="18"/>
                      <w:szCs w:val="18"/>
                    </w:rPr>
                  </w:pPr>
                  <w:r w:rsidRPr="00515D09">
                    <w:rPr>
                      <w:sz w:val="14"/>
                      <w:szCs w:val="14"/>
                    </w:rPr>
                    <w:t xml:space="preserve">Built classrooms for continuing education </w:t>
                  </w:r>
                  <w:r w:rsidR="00E814DE">
                    <w:rPr>
                      <w:sz w:val="14"/>
                      <w:szCs w:val="14"/>
                    </w:rPr>
                    <w:t>equip</w:t>
                  </w:r>
                  <w:r w:rsidR="008112DB">
                    <w:rPr>
                      <w:sz w:val="14"/>
                      <w:szCs w:val="14"/>
                    </w:rPr>
                    <w:t>p</w:t>
                  </w:r>
                  <w:r w:rsidRPr="00515D09">
                    <w:rPr>
                      <w:sz w:val="14"/>
                      <w:szCs w:val="14"/>
                    </w:rPr>
                    <w:t xml:space="preserve">ed with computer </w:t>
                  </w:r>
                  <w:r w:rsidR="000F5B7A" w:rsidRPr="00515D09">
                    <w:rPr>
                      <w:sz w:val="14"/>
                      <w:szCs w:val="14"/>
                    </w:rPr>
                    <w:t>and didactic technology</w:t>
                  </w:r>
                </w:p>
              </w:txbxContent>
            </v:textbox>
          </v:shape>
        </w:pict>
      </w:r>
      <w:r>
        <w:rPr>
          <w:lang w:eastAsia="cs-CZ"/>
        </w:rPr>
        <w:pict w14:anchorId="456D84A9">
          <v:shape id="_x0000_s1422" type="#_x0000_t202" style="position:absolute;margin-left:277.95pt;margin-top:10.1pt;width:184.5pt;height:25.25pt;z-index:251709531;visibility:visible;mso-width-relative:margin;mso-height-relative:margin">
            <v:textbox style="mso-next-textbox:#_x0000_s1422">
              <w:txbxContent>
                <w:p w14:paraId="39D5EE96" w14:textId="675DF920" w:rsidR="00D37CF6" w:rsidRPr="00515D09" w:rsidRDefault="00AE105E" w:rsidP="00D37CF6">
                  <w:pPr>
                    <w:rPr>
                      <w:sz w:val="14"/>
                      <w:szCs w:val="14"/>
                    </w:rPr>
                  </w:pPr>
                  <w:r w:rsidRPr="00515D09">
                    <w:rPr>
                      <w:sz w:val="14"/>
                      <w:szCs w:val="14"/>
                    </w:rPr>
                    <w:t xml:space="preserve">Teaching and specialised staff </w:t>
                  </w:r>
                  <w:r w:rsidR="002530CF" w:rsidRPr="00515D09">
                    <w:rPr>
                      <w:sz w:val="14"/>
                      <w:szCs w:val="14"/>
                    </w:rPr>
                    <w:t xml:space="preserve">at schools are trained in </w:t>
                  </w:r>
                  <w:r w:rsidR="003929BD" w:rsidRPr="00515D09">
                    <w:rPr>
                      <w:sz w:val="14"/>
                      <w:szCs w:val="14"/>
                    </w:rPr>
                    <w:t>attendance</w:t>
                  </w:r>
                  <w:r w:rsidR="002530CF" w:rsidRPr="00515D09">
                    <w:rPr>
                      <w:sz w:val="14"/>
                      <w:szCs w:val="14"/>
                    </w:rPr>
                    <w:t xml:space="preserve"> and distance form</w:t>
                  </w:r>
                </w:p>
                <w:p w14:paraId="3047CB61" w14:textId="77777777" w:rsidR="00456B51" w:rsidRPr="00515D09" w:rsidRDefault="00456B51" w:rsidP="00456B51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05B18E8C" w14:textId="758D4F08" w:rsidR="00DD7C0B" w:rsidRPr="008D233B" w:rsidRDefault="00DD7C0B"/>
    <w:p w14:paraId="07B646F6" w14:textId="78FCD951" w:rsidR="00DD7C0B" w:rsidRPr="008D233B" w:rsidRDefault="00DD7C0B"/>
    <w:p w14:paraId="76CD0462" w14:textId="14864577" w:rsidR="00DD7C0B" w:rsidRPr="008D233B" w:rsidRDefault="00DD7C0B"/>
    <w:p w14:paraId="322E2C92" w14:textId="2309D495" w:rsidR="00DD7C0B" w:rsidRPr="008D233B" w:rsidRDefault="00DD7C0B"/>
    <w:p w14:paraId="3070B861" w14:textId="3C67D700" w:rsidR="00B90147" w:rsidRPr="008D233B" w:rsidRDefault="002D78BA">
      <w:r>
        <w:rPr>
          <w:lang w:eastAsia="cs-CZ"/>
        </w:rPr>
        <w:lastRenderedPageBreak/>
        <w:pict w14:anchorId="25EB7858">
          <v:roundrect id="_x0000_s1249" style="position:absolute;margin-left:521.45pt;margin-top:3pt;width:508.25pt;height:182.85pt;z-index:251658279;visibility:visible" arcsize="4706f" fillcolor="#ffc000"/>
        </w:pict>
      </w:r>
      <w:r>
        <w:rPr>
          <w:lang w:eastAsia="cs-CZ"/>
        </w:rPr>
        <w:pict w14:anchorId="66D20934">
          <v:roundrect id="AutoShape 35" o:spid="_x0000_s1130" style="position:absolute;margin-left:-4.85pt;margin-top:3pt;width:134.1pt;height:182.85pt;z-index:251658256;visibility:visible" arcsize="5822f" fillcolor="yellow"/>
        </w:pict>
      </w:r>
      <w:r>
        <w:rPr>
          <w:lang w:eastAsia="cs-CZ"/>
        </w:rPr>
        <w:pict w14:anchorId="55747DC4">
          <v:roundrect id="_x0000_s1185" style="position:absolute;margin-left:136.4pt;margin-top:3pt;width:377.85pt;height:182.85pt;z-index:251658259;visibility:visible" arcsize="4706f" fillcolor="yellow"/>
        </w:pict>
      </w:r>
      <w:r>
        <w:rPr>
          <w:lang w:eastAsia="cs-CZ"/>
        </w:rPr>
        <w:pict w14:anchorId="1C0175FF">
          <v:shape id="_x0000_s1186" type="#_x0000_t202" style="position:absolute;margin-left:160.1pt;margin-top:12.25pt;width:324.7pt;height:21.35pt;z-index:2516582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186">
              <w:txbxContent>
                <w:p w14:paraId="665B0130" w14:textId="12394767" w:rsidR="00FF2CDE" w:rsidRPr="00DD7C0B" w:rsidRDefault="00F3221C" w:rsidP="00952F6F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BASELINE NEEDS OF THE TARGET GROUP</w:t>
                  </w:r>
                </w:p>
              </w:txbxContent>
            </v:textbox>
          </v:shape>
        </w:pict>
      </w:r>
      <w:r>
        <w:rPr>
          <w:lang w:eastAsia="cs-CZ"/>
        </w:rPr>
        <w:pict w14:anchorId="7109B213">
          <v:shape id="_x0000_s1250" type="#_x0000_t202" style="position:absolute;margin-left:529.8pt;margin-top:10.9pt;width:458.35pt;height:21.35pt;z-index:2516582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50">
              <w:txbxContent>
                <w:p w14:paraId="1A2D1BF8" w14:textId="2D66D9CC" w:rsidR="00FF2CDE" w:rsidRPr="00F66DB9" w:rsidRDefault="000704C5" w:rsidP="00F66DB9">
                  <w:pPr>
                    <w:jc w:val="center"/>
                    <w:rPr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OUTCOME AND IMPACT INDICATORS</w:t>
                  </w:r>
                </w:p>
              </w:txbxContent>
            </v:textbox>
          </v:shape>
        </w:pict>
      </w:r>
      <w:r>
        <w:rPr>
          <w:lang w:eastAsia="cs-CZ"/>
        </w:rPr>
        <w:pict w14:anchorId="7F186B1C">
          <v:shape id="Text Box 37" o:spid="_x0000_s1131" type="#_x0000_t202" style="position:absolute;margin-left:1.15pt;margin-top:10.9pt;width:118.1pt;height:21.35pt;z-index:251658257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Text Box 37">
              <w:txbxContent>
                <w:p w14:paraId="3834F1D4" w14:textId="5FF70F98" w:rsidR="00FF2CDE" w:rsidRPr="008541E8" w:rsidRDefault="00F3221C" w:rsidP="00B87C1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PROJECT INPUTS</w:t>
                  </w:r>
                </w:p>
              </w:txbxContent>
            </v:textbox>
          </v:shape>
        </w:pict>
      </w:r>
    </w:p>
    <w:p w14:paraId="6F5E24D2" w14:textId="3B7039AA" w:rsidR="00B90147" w:rsidRPr="008D233B" w:rsidRDefault="002D78BA">
      <w:r>
        <w:rPr>
          <w:lang w:eastAsia="cs-CZ"/>
        </w:rPr>
        <w:pict w14:anchorId="0A42BAE9">
          <v:shape id="Text Box 71" o:spid="_x0000_s1132" type="#_x0000_t202" style="position:absolute;margin-left:1.15pt;margin-top:10.95pt;width:123.7pt;height:141.7pt;z-index:251658258;visibility:visible;mso-width-relative:margin;mso-height-relative:margin">
            <v:textbox style="mso-next-textbox:#Text Box 71">
              <w:txbxContent>
                <w:p w14:paraId="24DA2FE2" w14:textId="77777777" w:rsidR="00F3221C" w:rsidRPr="003929BD" w:rsidRDefault="00F3221C" w:rsidP="00C75F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</w:pPr>
                  <w:r w:rsidRPr="003929BD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  <w:t>Total eligible expenditure</w:t>
                  </w:r>
                  <w:r w:rsidR="00FF2CDE" w:rsidRPr="003929BD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  <w:t xml:space="preserve">: </w:t>
                  </w:r>
                  <w:r w:rsidR="005F3925" w:rsidRPr="003929BD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  <w:t xml:space="preserve">           </w:t>
                  </w:r>
                </w:p>
                <w:p w14:paraId="6453C968" w14:textId="014E9208" w:rsidR="00FF2CDE" w:rsidRPr="003929BD" w:rsidRDefault="005F3925" w:rsidP="00C75F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bCs/>
                      <w:sz w:val="18"/>
                      <w:szCs w:val="18"/>
                    </w:rPr>
                  </w:pPr>
                  <w:r w:rsidRPr="003929BD">
                    <w:rPr>
                      <w:bCs/>
                      <w:sz w:val="18"/>
                      <w:szCs w:val="18"/>
                    </w:rPr>
                    <w:t>41</w:t>
                  </w:r>
                  <w:r w:rsidR="002D78BA">
                    <w:rPr>
                      <w:bCs/>
                      <w:sz w:val="18"/>
                      <w:szCs w:val="18"/>
                    </w:rPr>
                    <w:t>,</w:t>
                  </w:r>
                  <w:r w:rsidRPr="003929BD">
                    <w:rPr>
                      <w:bCs/>
                      <w:sz w:val="18"/>
                      <w:szCs w:val="18"/>
                    </w:rPr>
                    <w:t>156</w:t>
                  </w:r>
                  <w:r w:rsidR="002D78BA">
                    <w:rPr>
                      <w:bCs/>
                      <w:sz w:val="18"/>
                      <w:szCs w:val="18"/>
                    </w:rPr>
                    <w:t>,</w:t>
                  </w:r>
                  <w:r w:rsidRPr="003929BD">
                    <w:rPr>
                      <w:bCs/>
                      <w:sz w:val="18"/>
                      <w:szCs w:val="18"/>
                    </w:rPr>
                    <w:t>561</w:t>
                  </w:r>
                  <w:r w:rsidR="002D78BA">
                    <w:rPr>
                      <w:bCs/>
                      <w:sz w:val="18"/>
                      <w:szCs w:val="18"/>
                    </w:rPr>
                    <w:t>.</w:t>
                  </w:r>
                  <w:r w:rsidRPr="003929BD">
                    <w:rPr>
                      <w:bCs/>
                      <w:sz w:val="18"/>
                      <w:szCs w:val="18"/>
                    </w:rPr>
                    <w:t>00 EUR</w:t>
                  </w:r>
                </w:p>
                <w:p w14:paraId="493F2668" w14:textId="77777777" w:rsidR="009667D5" w:rsidRPr="003929BD" w:rsidRDefault="009667D5" w:rsidP="00C75F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</w:pPr>
                </w:p>
                <w:p w14:paraId="173448AB" w14:textId="77777777" w:rsidR="00F3221C" w:rsidRPr="003929BD" w:rsidRDefault="00F3221C" w:rsidP="009667D5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3929BD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</w:rPr>
                    <w:t>Spending</w:t>
                  </w:r>
                  <w:r w:rsidR="00DD7C0B" w:rsidRPr="003929BD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</w:rPr>
                    <w:t xml:space="preserve">: </w:t>
                  </w:r>
                  <w:r w:rsidR="009667D5" w:rsidRPr="003929BD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</w:rPr>
                    <w:t xml:space="preserve">     </w:t>
                  </w:r>
                </w:p>
                <w:p w14:paraId="1B36CE4F" w14:textId="5973443A" w:rsidR="009667D5" w:rsidRPr="003929BD" w:rsidRDefault="009667D5" w:rsidP="009667D5">
                  <w:pPr>
                    <w:rPr>
                      <w:bCs/>
                      <w:sz w:val="18"/>
                      <w:szCs w:val="18"/>
                    </w:rPr>
                  </w:pPr>
                  <w:r w:rsidRPr="003929BD">
                    <w:rPr>
                      <w:bCs/>
                      <w:sz w:val="18"/>
                      <w:szCs w:val="18"/>
                    </w:rPr>
                    <w:t>26</w:t>
                  </w:r>
                  <w:r w:rsidR="002D78BA">
                    <w:rPr>
                      <w:bCs/>
                      <w:sz w:val="18"/>
                      <w:szCs w:val="18"/>
                    </w:rPr>
                    <w:t>,</w:t>
                  </w:r>
                  <w:r w:rsidRPr="003929BD">
                    <w:rPr>
                      <w:bCs/>
                      <w:sz w:val="18"/>
                      <w:szCs w:val="18"/>
                    </w:rPr>
                    <w:t>256</w:t>
                  </w:r>
                  <w:r w:rsidR="002D78BA">
                    <w:rPr>
                      <w:bCs/>
                      <w:sz w:val="18"/>
                      <w:szCs w:val="18"/>
                    </w:rPr>
                    <w:t>,</w:t>
                  </w:r>
                  <w:r w:rsidRPr="003929BD">
                    <w:rPr>
                      <w:bCs/>
                      <w:sz w:val="18"/>
                      <w:szCs w:val="18"/>
                    </w:rPr>
                    <w:t>688</w:t>
                  </w:r>
                  <w:r w:rsidR="002D78BA">
                    <w:rPr>
                      <w:bCs/>
                      <w:sz w:val="18"/>
                      <w:szCs w:val="18"/>
                    </w:rPr>
                    <w:t>.</w:t>
                  </w:r>
                  <w:r w:rsidRPr="003929BD">
                    <w:rPr>
                      <w:bCs/>
                      <w:sz w:val="18"/>
                      <w:szCs w:val="18"/>
                    </w:rPr>
                    <w:t>88 EUR (63</w:t>
                  </w:r>
                  <w:r w:rsidR="002D78BA">
                    <w:rPr>
                      <w:bCs/>
                      <w:sz w:val="18"/>
                      <w:szCs w:val="18"/>
                    </w:rPr>
                    <w:t>.</w:t>
                  </w:r>
                  <w:r w:rsidRPr="003929BD">
                    <w:rPr>
                      <w:bCs/>
                      <w:sz w:val="18"/>
                      <w:szCs w:val="18"/>
                    </w:rPr>
                    <w:t>80%)</w:t>
                  </w:r>
                </w:p>
                <w:p w14:paraId="23E826D6" w14:textId="79A43E23" w:rsidR="00FF2CDE" w:rsidRPr="003929BD" w:rsidRDefault="00F3221C" w:rsidP="00C75FCA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</w:pPr>
                  <w:r w:rsidRPr="003929BD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  <w:t>Implementation period</w:t>
                  </w:r>
                  <w:r w:rsidR="00FF2CDE" w:rsidRPr="003929BD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  <w:t xml:space="preserve">: </w:t>
                  </w:r>
                  <w:r w:rsidR="00C271C1" w:rsidRPr="003929BD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  <w:t xml:space="preserve">              </w:t>
                  </w:r>
                  <w:r w:rsidR="00C271C1" w:rsidRPr="003929BD">
                    <w:rPr>
                      <w:bCs/>
                      <w:sz w:val="18"/>
                      <w:szCs w:val="18"/>
                    </w:rPr>
                    <w:t>10/2009 – 10/2015</w:t>
                  </w:r>
                </w:p>
                <w:p w14:paraId="1C26B04B" w14:textId="77777777" w:rsidR="00FF2CDE" w:rsidRPr="003929BD" w:rsidRDefault="00FF2CDE" w:rsidP="00952F6F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lang w:eastAsia="cs-CZ"/>
        </w:rPr>
        <w:pict w14:anchorId="22B80FCC">
          <v:shape id="_x0000_s1251" type="#_x0000_t202" style="position:absolute;margin-left:528.25pt;margin-top:6.8pt;width:492.45pt;height:137.75pt;z-index:251658281;visibility:visible;mso-width-relative:margin;mso-height-relative:margin">
            <v:textbox style="mso-next-textbox:#_x0000_s1251">
              <w:txbxContent>
                <w:tbl>
                  <w:tblPr>
                    <w:tblStyle w:val="Mriekatabuky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78"/>
                    <w:gridCol w:w="6447"/>
                    <w:gridCol w:w="1177"/>
                    <w:gridCol w:w="1545"/>
                  </w:tblGrid>
                  <w:tr w:rsidR="00E70A99" w:rsidRPr="003929BD" w14:paraId="29266F50" w14:textId="77777777" w:rsidTr="002D6205">
                    <w:tc>
                      <w:tcPr>
                        <w:tcW w:w="578" w:type="dxa"/>
                      </w:tcPr>
                      <w:p w14:paraId="1C6CEF3D" w14:textId="3098E271" w:rsidR="00E70A99" w:rsidRPr="003929BD" w:rsidRDefault="00E70A99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3929BD">
                          <w:rPr>
                            <w:b/>
                            <w:sz w:val="18"/>
                            <w:szCs w:val="18"/>
                          </w:rPr>
                          <w:t>Typ</w:t>
                        </w:r>
                        <w:r w:rsidR="000704C5" w:rsidRPr="003929BD">
                          <w:rPr>
                            <w:b/>
                            <w:sz w:val="18"/>
                            <w:szCs w:val="18"/>
                          </w:rPr>
                          <w:t>e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A22B8E0" w14:textId="34CCBBC3" w:rsidR="00E70A99" w:rsidRPr="003929BD" w:rsidRDefault="000704C5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3929BD">
                          <w:rPr>
                            <w:b/>
                            <w:sz w:val="18"/>
                            <w:szCs w:val="18"/>
                          </w:rPr>
                          <w:t>Measurable indica</w:t>
                        </w:r>
                        <w:r w:rsidR="006344B3" w:rsidRPr="003929BD">
                          <w:rPr>
                            <w:b/>
                            <w:sz w:val="18"/>
                            <w:szCs w:val="18"/>
                          </w:rPr>
                          <w:t>tors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11B2851" w14:textId="5197D258" w:rsidR="00E70A99" w:rsidRPr="003929BD" w:rsidRDefault="002D78BA" w:rsidP="005412F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Target </w:t>
                        </w:r>
                      </w:p>
                    </w:tc>
                    <w:tc>
                      <w:tcPr>
                        <w:tcW w:w="1545" w:type="dxa"/>
                      </w:tcPr>
                      <w:p w14:paraId="49E67514" w14:textId="478D31F5" w:rsidR="00E70A99" w:rsidRPr="003929BD" w:rsidRDefault="006344B3" w:rsidP="005412F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3929BD">
                          <w:rPr>
                            <w:sz w:val="16"/>
                            <w:szCs w:val="16"/>
                          </w:rPr>
                          <w:t>Achieved (based on the f</w:t>
                        </w:r>
                        <w:r w:rsidR="009F5C10">
                          <w:rPr>
                            <w:sz w:val="16"/>
                            <w:szCs w:val="16"/>
                          </w:rPr>
                          <w:t xml:space="preserve">inal </w:t>
                        </w:r>
                        <w:r w:rsidRPr="003929BD">
                          <w:rPr>
                            <w:sz w:val="16"/>
                            <w:szCs w:val="16"/>
                          </w:rPr>
                          <w:t>monitor</w:t>
                        </w:r>
                        <w:r w:rsidR="003929BD">
                          <w:rPr>
                            <w:sz w:val="16"/>
                            <w:szCs w:val="16"/>
                          </w:rPr>
                          <w:t>i</w:t>
                        </w:r>
                        <w:r w:rsidRPr="003929BD">
                          <w:rPr>
                            <w:sz w:val="16"/>
                            <w:szCs w:val="16"/>
                          </w:rPr>
                          <w:t>ng report</w:t>
                        </w:r>
                        <w:r w:rsidR="002D6205" w:rsidRPr="003929BD">
                          <w:rPr>
                            <w:sz w:val="16"/>
                            <w:szCs w:val="16"/>
                          </w:rPr>
                          <w:t>)</w:t>
                        </w:r>
                      </w:p>
                    </w:tc>
                  </w:tr>
                  <w:tr w:rsidR="006E1BED" w:rsidRPr="003929BD" w14:paraId="426F2A86" w14:textId="77777777" w:rsidTr="002D6205">
                    <w:tc>
                      <w:tcPr>
                        <w:tcW w:w="578" w:type="dxa"/>
                      </w:tcPr>
                      <w:p w14:paraId="42890AE2" w14:textId="5F5E207B" w:rsidR="006E1BED" w:rsidRPr="003929BD" w:rsidRDefault="006E1BED" w:rsidP="006E1BED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3929BD"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E734A22" w14:textId="75607E1E" w:rsidR="006E1BED" w:rsidRPr="003929BD" w:rsidRDefault="002D6205" w:rsidP="006E1BED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3929BD">
                          <w:rPr>
                            <w:bCs/>
                            <w:sz w:val="18"/>
                            <w:szCs w:val="18"/>
                          </w:rPr>
                          <w:t>Number of newly developed training programmes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7EFBF83" w14:textId="5B80B8C6" w:rsidR="006E1BED" w:rsidRPr="003929BD" w:rsidRDefault="006E1BED" w:rsidP="006E1BED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3929BD">
                          <w:rPr>
                            <w:sz w:val="18"/>
                            <w:szCs w:val="18"/>
                          </w:rPr>
                          <w:t>625</w:t>
                        </w:r>
                      </w:p>
                    </w:tc>
                    <w:tc>
                      <w:tcPr>
                        <w:tcW w:w="1545" w:type="dxa"/>
                      </w:tcPr>
                      <w:p w14:paraId="5392D12A" w14:textId="0CC437E5" w:rsidR="006E1BED" w:rsidRPr="003929BD" w:rsidRDefault="006E1BED" w:rsidP="006E1BE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3929BD">
                          <w:rPr>
                            <w:sz w:val="18"/>
                            <w:szCs w:val="18"/>
                          </w:rPr>
                          <w:t>616</w:t>
                        </w:r>
                      </w:p>
                    </w:tc>
                  </w:tr>
                  <w:tr w:rsidR="006E1BED" w:rsidRPr="003929BD" w14:paraId="47B145A6" w14:textId="77777777" w:rsidTr="002D6205">
                    <w:tc>
                      <w:tcPr>
                        <w:tcW w:w="578" w:type="dxa"/>
                      </w:tcPr>
                      <w:p w14:paraId="3DBF3098" w14:textId="391109B7" w:rsidR="006E1BED" w:rsidRPr="003929BD" w:rsidRDefault="006E1BED" w:rsidP="006E1BED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3929BD"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AB80FDB" w14:textId="05FE60E1" w:rsidR="006E1BED" w:rsidRPr="003929BD" w:rsidRDefault="002D6205" w:rsidP="006E1BED">
                        <w:pPr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3929BD">
                          <w:rPr>
                            <w:bCs/>
                            <w:sz w:val="18"/>
                            <w:szCs w:val="18"/>
                          </w:rPr>
                          <w:t xml:space="preserve">Number of newly developed / innovated </w:t>
                        </w:r>
                        <w:r w:rsidR="001B05F1" w:rsidRPr="003929BD">
                          <w:rPr>
                            <w:bCs/>
                            <w:sz w:val="18"/>
                            <w:szCs w:val="18"/>
                          </w:rPr>
                          <w:t xml:space="preserve">training programmes focused on </w:t>
                        </w:r>
                        <w:r w:rsidR="003929BD" w:rsidRPr="003929BD">
                          <w:rPr>
                            <w:bCs/>
                            <w:sz w:val="18"/>
                            <w:szCs w:val="18"/>
                          </w:rPr>
                          <w:t>acquisition</w:t>
                        </w:r>
                        <w:r w:rsidR="001B05F1" w:rsidRPr="003929BD">
                          <w:rPr>
                            <w:bCs/>
                            <w:sz w:val="18"/>
                            <w:szCs w:val="18"/>
                          </w:rPr>
                          <w:t xml:space="preserve"> and development of ICT knowledge and skills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32454031" w14:textId="74343E5A" w:rsidR="006E1BED" w:rsidRPr="003929BD" w:rsidRDefault="006E1BED" w:rsidP="006E1BED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3929BD">
                          <w:rPr>
                            <w:sz w:val="18"/>
                            <w:szCs w:val="18"/>
                          </w:rPr>
                          <w:t>30</w:t>
                        </w:r>
                      </w:p>
                    </w:tc>
                    <w:tc>
                      <w:tcPr>
                        <w:tcW w:w="1545" w:type="dxa"/>
                      </w:tcPr>
                      <w:p w14:paraId="25BC6667" w14:textId="619413C2" w:rsidR="006E1BED" w:rsidRPr="003929BD" w:rsidRDefault="006E1BED" w:rsidP="006E1BE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3929BD">
                          <w:rPr>
                            <w:sz w:val="18"/>
                            <w:szCs w:val="18"/>
                          </w:rPr>
                          <w:t>85</w:t>
                        </w:r>
                      </w:p>
                    </w:tc>
                  </w:tr>
                  <w:tr w:rsidR="006E1BED" w:rsidRPr="003929BD" w14:paraId="70279DDF" w14:textId="77777777" w:rsidTr="002D6205">
                    <w:tc>
                      <w:tcPr>
                        <w:tcW w:w="578" w:type="dxa"/>
                      </w:tcPr>
                      <w:p w14:paraId="76C9CF09" w14:textId="5DAE950F" w:rsidR="006E1BED" w:rsidRPr="003929BD" w:rsidRDefault="006E1BED" w:rsidP="006E1BED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3929BD"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37189564" w14:textId="08C51B5D" w:rsidR="006E1BED" w:rsidRPr="003929BD" w:rsidRDefault="001B05F1" w:rsidP="006E1BED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3929BD">
                          <w:rPr>
                            <w:bCs/>
                            <w:sz w:val="18"/>
                            <w:szCs w:val="18"/>
                          </w:rPr>
                          <w:t xml:space="preserve">Number of employees participating in </w:t>
                        </w:r>
                        <w:r w:rsidR="002E0C87" w:rsidRPr="003929BD">
                          <w:rPr>
                            <w:bCs/>
                            <w:sz w:val="18"/>
                            <w:szCs w:val="18"/>
                          </w:rPr>
                          <w:t>the project educational activities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527E064" w14:textId="5342C951" w:rsidR="006E1BED" w:rsidRPr="003929BD" w:rsidRDefault="006E1BED" w:rsidP="006E1BED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3929BD">
                          <w:rPr>
                            <w:sz w:val="18"/>
                            <w:szCs w:val="18"/>
                          </w:rPr>
                          <w:t>18 000</w:t>
                        </w:r>
                      </w:p>
                    </w:tc>
                    <w:tc>
                      <w:tcPr>
                        <w:tcW w:w="1545" w:type="dxa"/>
                      </w:tcPr>
                      <w:p w14:paraId="25D8259C" w14:textId="4F635390" w:rsidR="006E1BED" w:rsidRPr="003929BD" w:rsidRDefault="006E1BED" w:rsidP="006E1BE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3929BD">
                          <w:rPr>
                            <w:sz w:val="18"/>
                            <w:szCs w:val="18"/>
                          </w:rPr>
                          <w:t>65 677</w:t>
                        </w:r>
                      </w:p>
                    </w:tc>
                  </w:tr>
                  <w:tr w:rsidR="006E1BED" w:rsidRPr="003929BD" w14:paraId="31606050" w14:textId="77777777" w:rsidTr="002D6205">
                    <w:tc>
                      <w:tcPr>
                        <w:tcW w:w="578" w:type="dxa"/>
                      </w:tcPr>
                      <w:p w14:paraId="3AE069CD" w14:textId="0D9949A7" w:rsidR="006E1BED" w:rsidRPr="003929BD" w:rsidRDefault="006E1BED" w:rsidP="006E1BED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3929BD"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4E47A5A1" w14:textId="15E4D573" w:rsidR="006E1BED" w:rsidRPr="003929BD" w:rsidRDefault="002E0C87" w:rsidP="006E1BED">
                        <w:pPr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3929BD">
                          <w:rPr>
                            <w:bCs/>
                            <w:sz w:val="18"/>
                            <w:szCs w:val="18"/>
                          </w:rPr>
                          <w:t>Number of i</w:t>
                        </w:r>
                        <w:r w:rsidR="00F71850">
                          <w:rPr>
                            <w:bCs/>
                            <w:sz w:val="18"/>
                            <w:szCs w:val="18"/>
                          </w:rPr>
                          <w:t>mplement</w:t>
                        </w:r>
                        <w:r w:rsidRPr="003929BD">
                          <w:rPr>
                            <w:bCs/>
                            <w:sz w:val="18"/>
                            <w:szCs w:val="18"/>
                          </w:rPr>
                          <w:t>ed electronic services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2DA9E842" w14:textId="4EB5E60F" w:rsidR="006E1BED" w:rsidRPr="003929BD" w:rsidRDefault="006E1BED" w:rsidP="006E1BED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3929BD">
                          <w:rPr>
                            <w:sz w:val="18"/>
                            <w:szCs w:val="18"/>
                          </w:rPr>
                          <w:t xml:space="preserve">1 </w:t>
                        </w:r>
                      </w:p>
                    </w:tc>
                    <w:tc>
                      <w:tcPr>
                        <w:tcW w:w="1545" w:type="dxa"/>
                      </w:tcPr>
                      <w:p w14:paraId="6A3FEC7D" w14:textId="28965191" w:rsidR="006E1BED" w:rsidRPr="003929BD" w:rsidRDefault="006E1BED" w:rsidP="006E1BE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3929BD">
                          <w:rPr>
                            <w:sz w:val="18"/>
                            <w:szCs w:val="18"/>
                          </w:rPr>
                          <w:t>1</w:t>
                        </w:r>
                      </w:p>
                    </w:tc>
                  </w:tr>
                  <w:tr w:rsidR="006E1BED" w:rsidRPr="003929BD" w14:paraId="20FCB574" w14:textId="77777777" w:rsidTr="002D6205">
                    <w:tc>
                      <w:tcPr>
                        <w:tcW w:w="578" w:type="dxa"/>
                      </w:tcPr>
                      <w:p w14:paraId="595B9BED" w14:textId="4CAB400B" w:rsidR="006E1BED" w:rsidRPr="003929BD" w:rsidRDefault="006E1BED" w:rsidP="006E1BE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3929BD"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2A79BC26" w14:textId="45482324" w:rsidR="006E1BED" w:rsidRPr="003929BD" w:rsidRDefault="002E0C87" w:rsidP="006E1BED">
                        <w:pPr>
                          <w:rPr>
                            <w:sz w:val="18"/>
                            <w:szCs w:val="18"/>
                          </w:rPr>
                        </w:pPr>
                        <w:r w:rsidRPr="003929BD">
                          <w:rPr>
                            <w:sz w:val="18"/>
                            <w:szCs w:val="18"/>
                          </w:rPr>
                          <w:t>Number of newly developed / innovated training programmes used after the project completion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1B33CA9C" w14:textId="55CC5978" w:rsidR="006E1BED" w:rsidRPr="003929BD" w:rsidRDefault="006E1BED" w:rsidP="006E1BED">
                        <w:pPr>
                          <w:tabs>
                            <w:tab w:val="left" w:pos="7512"/>
                          </w:tabs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3929BD">
                          <w:rPr>
                            <w:sz w:val="18"/>
                            <w:szCs w:val="18"/>
                          </w:rPr>
                          <w:t>100</w:t>
                        </w:r>
                      </w:p>
                    </w:tc>
                    <w:tc>
                      <w:tcPr>
                        <w:tcW w:w="1545" w:type="dxa"/>
                      </w:tcPr>
                      <w:p w14:paraId="2CF07D1E" w14:textId="5D0852D1" w:rsidR="006E1BED" w:rsidRPr="003929BD" w:rsidRDefault="006E1BED" w:rsidP="006E1BE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3929BD">
                          <w:rPr>
                            <w:sz w:val="18"/>
                            <w:szCs w:val="18"/>
                          </w:rPr>
                          <w:t>116</w:t>
                        </w:r>
                      </w:p>
                    </w:tc>
                  </w:tr>
                  <w:tr w:rsidR="006E1BED" w:rsidRPr="003929BD" w14:paraId="4F954052" w14:textId="77777777" w:rsidTr="002D6205">
                    <w:tc>
                      <w:tcPr>
                        <w:tcW w:w="578" w:type="dxa"/>
                      </w:tcPr>
                      <w:p w14:paraId="19C9D68B" w14:textId="60C4BE8F" w:rsidR="006E1BED" w:rsidRPr="003929BD" w:rsidRDefault="006E1BED" w:rsidP="006E1BE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3929BD"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F385D32" w14:textId="1C7D7509" w:rsidR="006E1BED" w:rsidRPr="003929BD" w:rsidRDefault="002E0C87" w:rsidP="006E1BED">
                        <w:pPr>
                          <w:rPr>
                            <w:sz w:val="18"/>
                            <w:szCs w:val="18"/>
                          </w:rPr>
                        </w:pPr>
                        <w:r w:rsidRPr="003929BD">
                          <w:rPr>
                            <w:sz w:val="18"/>
                            <w:szCs w:val="18"/>
                          </w:rPr>
                          <w:t>Number of employees using the project outcomes after the project completion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605C4B09" w14:textId="40A4A8C8" w:rsidR="006E1BED" w:rsidRPr="003929BD" w:rsidRDefault="006E1BED" w:rsidP="006E1BED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3929BD">
                          <w:rPr>
                            <w:sz w:val="18"/>
                            <w:szCs w:val="18"/>
                          </w:rPr>
                          <w:t>6 000</w:t>
                        </w:r>
                      </w:p>
                    </w:tc>
                    <w:tc>
                      <w:tcPr>
                        <w:tcW w:w="1545" w:type="dxa"/>
                      </w:tcPr>
                      <w:p w14:paraId="4FB78C7C" w14:textId="690016F9" w:rsidR="006E1BED" w:rsidRPr="003929BD" w:rsidRDefault="006E1BED" w:rsidP="006E1BE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3929BD">
                          <w:rPr>
                            <w:sz w:val="18"/>
                            <w:szCs w:val="18"/>
                          </w:rPr>
                          <w:t>19 600</w:t>
                        </w:r>
                      </w:p>
                    </w:tc>
                  </w:tr>
                </w:tbl>
                <w:p w14:paraId="401CE722" w14:textId="77777777" w:rsidR="00FF2CDE" w:rsidRPr="003929BD" w:rsidRDefault="00FF2CDE" w:rsidP="003602F2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pict w14:anchorId="4C9C5429">
          <v:shape id="Textové pole 2" o:spid="_x0000_s1322" type="#_x0000_t202" style="position:absolute;margin-left:151.8pt;margin-top:10.95pt;width:347.3pt;height:41.55pt;z-index:25165832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611137F7" w14:textId="180897CF" w:rsidR="00924958" w:rsidRPr="003929BD" w:rsidRDefault="002E0C87" w:rsidP="00924958">
                  <w:pPr>
                    <w:pStyle w:val="Odsekzoznamu"/>
                    <w:numPr>
                      <w:ilvl w:val="0"/>
                      <w:numId w:val="5"/>
                    </w:numPr>
                    <w:rPr>
                      <w:sz w:val="16"/>
                      <w:szCs w:val="16"/>
                    </w:rPr>
                  </w:pPr>
                  <w:r w:rsidRPr="003929BD">
                    <w:rPr>
                      <w:sz w:val="16"/>
                      <w:szCs w:val="16"/>
                    </w:rPr>
                    <w:t xml:space="preserve">Need to define professional </w:t>
                  </w:r>
                  <w:r w:rsidR="00EB5C43" w:rsidRPr="003929BD">
                    <w:rPr>
                      <w:sz w:val="16"/>
                      <w:szCs w:val="16"/>
                    </w:rPr>
                    <w:t>qualification of teaching and specialised staff at schools and develop new accredited programmes cont</w:t>
                  </w:r>
                  <w:r w:rsidR="003929BD">
                    <w:rPr>
                      <w:sz w:val="16"/>
                      <w:szCs w:val="16"/>
                    </w:rPr>
                    <w:t>r</w:t>
                  </w:r>
                  <w:r w:rsidR="00EB5C43" w:rsidRPr="003929BD">
                    <w:rPr>
                      <w:sz w:val="16"/>
                      <w:szCs w:val="16"/>
                    </w:rPr>
                    <w:t xml:space="preserve">ibuting to </w:t>
                  </w:r>
                  <w:r w:rsidR="00CB759B" w:rsidRPr="003929BD">
                    <w:rPr>
                      <w:sz w:val="16"/>
                      <w:szCs w:val="16"/>
                    </w:rPr>
                    <w:t>development of quality continuing education for teaching and specialised staff</w:t>
                  </w:r>
                </w:p>
                <w:p w14:paraId="524BD7C0" w14:textId="21B60BFC" w:rsidR="002E0C87" w:rsidRPr="003929BD" w:rsidRDefault="002E0C87" w:rsidP="002E0C87">
                  <w:pPr>
                    <w:pStyle w:val="Odsekzoznamu"/>
                    <w:rPr>
                      <w:sz w:val="16"/>
                      <w:szCs w:val="16"/>
                    </w:rPr>
                  </w:pPr>
                  <w:r w:rsidRPr="003929BD">
                    <w:rPr>
                      <w:sz w:val="16"/>
                      <w:szCs w:val="16"/>
                    </w:rPr>
                    <w:t>N</w:t>
                  </w:r>
                </w:p>
                <w:p w14:paraId="4FC5FCDE" w14:textId="09A5372C" w:rsidR="007B5509" w:rsidRPr="003929BD" w:rsidRDefault="007B5509" w:rsidP="006953C6">
                  <w:pPr>
                    <w:pStyle w:val="Odsekzoznamu"/>
                    <w:rPr>
                      <w:sz w:val="16"/>
                      <w:szCs w:val="16"/>
                    </w:rPr>
                  </w:pPr>
                </w:p>
              </w:txbxContent>
            </v:textbox>
            <w10:wrap type="square"/>
          </v:shape>
        </w:pict>
      </w:r>
    </w:p>
    <w:p w14:paraId="09B7865A" w14:textId="10E436F4" w:rsidR="00B90147" w:rsidRPr="008D233B" w:rsidRDefault="00B90147"/>
    <w:p w14:paraId="60A9DA20" w14:textId="60851B27" w:rsidR="00B90147" w:rsidRPr="008D233B" w:rsidRDefault="002D78BA">
      <w:r>
        <w:rPr>
          <w:lang w:eastAsia="cs-CZ"/>
        </w:rPr>
        <w:pict w14:anchorId="3D094028">
          <v:shape id="_x0000_s1274" type="#_x0000_t202" style="position:absolute;margin-left:160.1pt;margin-top:11.2pt;width:324.7pt;height:21.35pt;z-index:2516582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4">
              <w:txbxContent>
                <w:p w14:paraId="20F81005" w14:textId="3AFE2DFF" w:rsidR="00DD7C0B" w:rsidRPr="00DD7C0B" w:rsidRDefault="00DD7C0B" w:rsidP="00DD7C0B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EX</w:t>
                  </w:r>
                  <w:r w:rsidR="00F3221C">
                    <w:rPr>
                      <w:b/>
                      <w:sz w:val="20"/>
                      <w:szCs w:val="20"/>
                      <w:lang w:val="sk-SK"/>
                    </w:rPr>
                    <w:t>TERNAL FACTORS</w:t>
                  </w:r>
                </w:p>
              </w:txbxContent>
            </v:textbox>
          </v:shape>
        </w:pict>
      </w:r>
    </w:p>
    <w:p w14:paraId="6F21D6A3" w14:textId="3972DB8E" w:rsidR="004E5EF6" w:rsidRPr="008D233B" w:rsidRDefault="002D78BA">
      <w:r>
        <w:rPr>
          <w:lang w:eastAsia="cs-CZ"/>
        </w:rPr>
        <w:pict w14:anchorId="4C9C5429">
          <v:shape id="_x0000_s1323" type="#_x0000_t202" style="position:absolute;margin-left:151.8pt;margin-top:7.15pt;width:347.3pt;height:53.75pt;z-index:251658323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7B14E6E2" w14:textId="00A5961D" w:rsidR="00627C80" w:rsidRPr="003929BD" w:rsidRDefault="00CB759B" w:rsidP="00F61CA7">
                  <w:pPr>
                    <w:pStyle w:val="Odsekzoznamu"/>
                    <w:numPr>
                      <w:ilvl w:val="0"/>
                      <w:numId w:val="6"/>
                    </w:numPr>
                    <w:spacing w:after="0"/>
                    <w:rPr>
                      <w:bCs/>
                      <w:sz w:val="16"/>
                      <w:szCs w:val="16"/>
                    </w:rPr>
                  </w:pPr>
                  <w:r w:rsidRPr="003929BD">
                    <w:rPr>
                      <w:bCs/>
                      <w:sz w:val="16"/>
                      <w:szCs w:val="16"/>
                    </w:rPr>
                    <w:t>Interest of teaching and specialised staff in continuing education</w:t>
                  </w:r>
                </w:p>
                <w:p w14:paraId="6BEA5CB7" w14:textId="1055B7E1" w:rsidR="00627C80" w:rsidRPr="003929BD" w:rsidRDefault="00CB759B" w:rsidP="00F61CA7">
                  <w:pPr>
                    <w:pStyle w:val="Odsekzoznamu"/>
                    <w:numPr>
                      <w:ilvl w:val="0"/>
                      <w:numId w:val="6"/>
                    </w:numPr>
                    <w:spacing w:after="0"/>
                    <w:rPr>
                      <w:bCs/>
                      <w:sz w:val="16"/>
                      <w:szCs w:val="16"/>
                    </w:rPr>
                  </w:pPr>
                  <w:r w:rsidRPr="003929BD">
                    <w:rPr>
                      <w:bCs/>
                      <w:sz w:val="16"/>
                      <w:szCs w:val="16"/>
                    </w:rPr>
                    <w:t xml:space="preserve">Act on teaching and specialised staff </w:t>
                  </w:r>
                  <w:r w:rsidR="00DD395A" w:rsidRPr="003929BD">
                    <w:rPr>
                      <w:bCs/>
                      <w:sz w:val="16"/>
                      <w:szCs w:val="16"/>
                    </w:rPr>
                    <w:t>from 24 June 2009 (the project includes created professional standard</w:t>
                  </w:r>
                  <w:r w:rsidR="00DA7CA3" w:rsidRPr="003929BD">
                    <w:rPr>
                      <w:bCs/>
                      <w:sz w:val="16"/>
                      <w:szCs w:val="16"/>
                    </w:rPr>
                    <w:t xml:space="preserve">s that were partly developed </w:t>
                  </w:r>
                  <w:r w:rsidR="004C66F5">
                    <w:rPr>
                      <w:bCs/>
                      <w:sz w:val="16"/>
                      <w:szCs w:val="16"/>
                    </w:rPr>
                    <w:t>a</w:t>
                  </w:r>
                  <w:r w:rsidR="00DA7CA3" w:rsidRPr="003929BD">
                    <w:rPr>
                      <w:bCs/>
                      <w:sz w:val="16"/>
                      <w:szCs w:val="16"/>
                    </w:rPr>
                    <w:t>lso for the use in this Act)</w:t>
                  </w:r>
                </w:p>
                <w:p w14:paraId="18F3D8FC" w14:textId="77777777" w:rsidR="00627C80" w:rsidRPr="003929BD" w:rsidRDefault="00627C80" w:rsidP="00F61CA7">
                  <w:pPr>
                    <w:pStyle w:val="Odsekzoznamu"/>
                    <w:rPr>
                      <w:sz w:val="16"/>
                      <w:szCs w:val="16"/>
                    </w:rPr>
                  </w:pPr>
                </w:p>
                <w:p w14:paraId="323A7309" w14:textId="55BE4F6E" w:rsidR="00751DFF" w:rsidRPr="003929BD" w:rsidRDefault="00751DFF" w:rsidP="00F22219">
                  <w:pPr>
                    <w:pStyle w:val="Odsekzoznamu"/>
                    <w:numPr>
                      <w:ilvl w:val="0"/>
                      <w:numId w:val="6"/>
                    </w:numPr>
                    <w:tabs>
                      <w:tab w:val="left" w:pos="7512"/>
                    </w:tabs>
                    <w:rPr>
                      <w:sz w:val="18"/>
                      <w:szCs w:val="18"/>
                    </w:rPr>
                  </w:pPr>
                </w:p>
                <w:p w14:paraId="0C9A9032" w14:textId="28F9B1B5" w:rsidR="007B5509" w:rsidRPr="003929BD" w:rsidRDefault="007B5509" w:rsidP="007B5509"/>
              </w:txbxContent>
            </v:textbox>
            <w10:wrap type="square"/>
          </v:shape>
        </w:pict>
      </w:r>
      <w:r w:rsidR="000561C9" w:rsidRPr="008D233B">
        <w:tab/>
      </w:r>
      <w:r w:rsidR="000561C9" w:rsidRPr="008D233B">
        <w:tab/>
      </w:r>
      <w:r w:rsidR="000561C9" w:rsidRPr="008D233B">
        <w:tab/>
      </w:r>
      <w:r w:rsidR="000561C9" w:rsidRPr="008D233B">
        <w:tab/>
      </w:r>
      <w:r w:rsidR="000561C9" w:rsidRPr="008D233B">
        <w:tab/>
      </w:r>
      <w:r w:rsidR="000561C9" w:rsidRPr="008D233B">
        <w:tab/>
      </w:r>
      <w:r w:rsidR="000561C9" w:rsidRPr="008D233B">
        <w:tab/>
      </w:r>
      <w:r w:rsidR="000561C9" w:rsidRPr="008D233B">
        <w:tab/>
      </w:r>
      <w:r w:rsidR="000561C9" w:rsidRPr="008D233B">
        <w:tab/>
      </w:r>
      <w:r w:rsidR="000561C9" w:rsidRPr="008D233B">
        <w:tab/>
      </w:r>
      <w:r w:rsidR="000561C9" w:rsidRPr="008D233B">
        <w:tab/>
      </w:r>
      <w:r w:rsidR="000561C9" w:rsidRPr="008D233B">
        <w:tab/>
      </w:r>
    </w:p>
    <w:p w14:paraId="00342354" w14:textId="29B254FB" w:rsidR="00B87C18" w:rsidRPr="008D233B" w:rsidRDefault="00B87C18"/>
    <w:p w14:paraId="6B3C0795" w14:textId="15DADF4A" w:rsidR="00B90147" w:rsidRPr="008D233B" w:rsidRDefault="00B90147"/>
    <w:p w14:paraId="78FBD690" w14:textId="2BA2689C" w:rsidR="00F66DB9" w:rsidRPr="008D233B" w:rsidRDefault="00F66DB9" w:rsidP="005412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0634F11" w14:textId="37EF03DA" w:rsidR="005C11A0" w:rsidRPr="008D233B" w:rsidRDefault="005C11A0" w:rsidP="005412F8">
      <w:pPr>
        <w:autoSpaceDE w:val="0"/>
        <w:autoSpaceDN w:val="0"/>
        <w:adjustRightInd w:val="0"/>
        <w:spacing w:after="0" w:line="240" w:lineRule="auto"/>
      </w:pPr>
    </w:p>
    <w:p w14:paraId="2CDD29A6" w14:textId="6E83BFAE" w:rsidR="005C11A0" w:rsidRPr="008D233B" w:rsidRDefault="005C11A0"/>
    <w:p w14:paraId="3B93A37D" w14:textId="387FFF60" w:rsidR="005C11A0" w:rsidRPr="008D233B" w:rsidRDefault="005C11A0"/>
    <w:p w14:paraId="29F3D89D" w14:textId="0DCD9BF9" w:rsidR="005C11A0" w:rsidRPr="008D233B" w:rsidRDefault="005C11A0"/>
    <w:p w14:paraId="0AC9CF96" w14:textId="77777777" w:rsidR="005C11A0" w:rsidRPr="008D233B" w:rsidRDefault="005C11A0"/>
    <w:p w14:paraId="7B2D6B14" w14:textId="77777777" w:rsidR="005C11A0" w:rsidRPr="008D233B" w:rsidRDefault="005C11A0"/>
    <w:p w14:paraId="1871EA4F" w14:textId="4D1E2BFE" w:rsidR="005C11A0" w:rsidRPr="008D233B" w:rsidRDefault="005C11A0"/>
    <w:p w14:paraId="65369EE8" w14:textId="77777777" w:rsidR="005C11A0" w:rsidRPr="008D233B" w:rsidRDefault="005C11A0"/>
    <w:p w14:paraId="7B7B0BAF" w14:textId="77777777" w:rsidR="005C11A0" w:rsidRPr="008D233B" w:rsidRDefault="005C11A0"/>
    <w:p w14:paraId="3A7C3DDF" w14:textId="77777777" w:rsidR="005C11A0" w:rsidRPr="008D233B" w:rsidRDefault="005C11A0"/>
    <w:p w14:paraId="4B5E733F" w14:textId="77777777" w:rsidR="005C11A0" w:rsidRPr="008D233B" w:rsidRDefault="005C11A0"/>
    <w:p w14:paraId="01780C8F" w14:textId="77777777" w:rsidR="005C11A0" w:rsidRPr="008D233B" w:rsidRDefault="005C11A0"/>
    <w:p w14:paraId="44FC3F75" w14:textId="77777777" w:rsidR="005C11A0" w:rsidRPr="008D233B" w:rsidRDefault="005C11A0"/>
    <w:sectPr w:rsidR="005C11A0" w:rsidRPr="008D233B" w:rsidSect="005C11A0">
      <w:pgSz w:w="23814" w:h="16839" w:orient="landscape" w:code="8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1771"/>
    <w:multiLevelType w:val="hybridMultilevel"/>
    <w:tmpl w:val="97C046E6"/>
    <w:lvl w:ilvl="0" w:tplc="1FEE747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F6B47"/>
    <w:multiLevelType w:val="hybridMultilevel"/>
    <w:tmpl w:val="C48E06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41627E"/>
    <w:multiLevelType w:val="hybridMultilevel"/>
    <w:tmpl w:val="BBF89A5A"/>
    <w:lvl w:ilvl="0" w:tplc="B32E57D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477AB1"/>
    <w:multiLevelType w:val="hybridMultilevel"/>
    <w:tmpl w:val="455897F0"/>
    <w:lvl w:ilvl="0" w:tplc="258E0F9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E32B85"/>
    <w:multiLevelType w:val="multilevel"/>
    <w:tmpl w:val="A98CF03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1F246AC"/>
    <w:multiLevelType w:val="hybridMultilevel"/>
    <w:tmpl w:val="6708343C"/>
    <w:lvl w:ilvl="0" w:tplc="68727A6E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  <w:sz w:val="18"/>
        <w:szCs w:val="18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386557C"/>
    <w:multiLevelType w:val="hybridMultilevel"/>
    <w:tmpl w:val="A5B21BA0"/>
    <w:lvl w:ilvl="0" w:tplc="C938F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B3721F"/>
    <w:multiLevelType w:val="multilevel"/>
    <w:tmpl w:val="CF78A7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F78448C"/>
    <w:multiLevelType w:val="multilevel"/>
    <w:tmpl w:val="BFBC43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66C727E5"/>
    <w:multiLevelType w:val="hybridMultilevel"/>
    <w:tmpl w:val="8C7A95A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745177E"/>
    <w:multiLevelType w:val="hybridMultilevel"/>
    <w:tmpl w:val="FF087004"/>
    <w:lvl w:ilvl="0" w:tplc="704EBD9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B160A6D"/>
    <w:multiLevelType w:val="hybridMultilevel"/>
    <w:tmpl w:val="32960DA4"/>
    <w:lvl w:ilvl="0" w:tplc="756C2618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8"/>
  </w:num>
  <w:num w:numId="4">
    <w:abstractNumId w:val="11"/>
  </w:num>
  <w:num w:numId="5">
    <w:abstractNumId w:val="2"/>
  </w:num>
  <w:num w:numId="6">
    <w:abstractNumId w:val="0"/>
  </w:num>
  <w:num w:numId="7">
    <w:abstractNumId w:val="6"/>
  </w:num>
  <w:num w:numId="8">
    <w:abstractNumId w:val="3"/>
  </w:num>
  <w:num w:numId="9">
    <w:abstractNumId w:val="10"/>
  </w:num>
  <w:num w:numId="10">
    <w:abstractNumId w:val="5"/>
  </w:num>
  <w:num w:numId="11">
    <w:abstractNumId w:val="7"/>
  </w:num>
  <w:num w:numId="12">
    <w:abstractNumId w:val="9"/>
  </w:num>
  <w:num w:numId="13">
    <w:abstractNumId w:val="4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C18"/>
    <w:rsid w:val="000015AD"/>
    <w:rsid w:val="000052A3"/>
    <w:rsid w:val="000154C1"/>
    <w:rsid w:val="000204D8"/>
    <w:rsid w:val="00020721"/>
    <w:rsid w:val="00020C0B"/>
    <w:rsid w:val="000232B6"/>
    <w:rsid w:val="00040FD6"/>
    <w:rsid w:val="00044FF1"/>
    <w:rsid w:val="00045590"/>
    <w:rsid w:val="000561C9"/>
    <w:rsid w:val="00067685"/>
    <w:rsid w:val="000704C5"/>
    <w:rsid w:val="00077CCA"/>
    <w:rsid w:val="0008015C"/>
    <w:rsid w:val="00084B87"/>
    <w:rsid w:val="00084EB5"/>
    <w:rsid w:val="000854BA"/>
    <w:rsid w:val="00087A54"/>
    <w:rsid w:val="00087C4C"/>
    <w:rsid w:val="000950A2"/>
    <w:rsid w:val="000A164B"/>
    <w:rsid w:val="000A274A"/>
    <w:rsid w:val="000A4134"/>
    <w:rsid w:val="000A6A5B"/>
    <w:rsid w:val="000A6C02"/>
    <w:rsid w:val="000B71D0"/>
    <w:rsid w:val="000C18CA"/>
    <w:rsid w:val="000C21BE"/>
    <w:rsid w:val="000D1E29"/>
    <w:rsid w:val="000D5D15"/>
    <w:rsid w:val="000E6408"/>
    <w:rsid w:val="000F1F9E"/>
    <w:rsid w:val="000F5B7A"/>
    <w:rsid w:val="000F6285"/>
    <w:rsid w:val="001011DE"/>
    <w:rsid w:val="001032D4"/>
    <w:rsid w:val="00104393"/>
    <w:rsid w:val="00104D4E"/>
    <w:rsid w:val="00111C6C"/>
    <w:rsid w:val="00121304"/>
    <w:rsid w:val="00130A25"/>
    <w:rsid w:val="001375B4"/>
    <w:rsid w:val="00140D68"/>
    <w:rsid w:val="001824B8"/>
    <w:rsid w:val="001A0E51"/>
    <w:rsid w:val="001A214E"/>
    <w:rsid w:val="001B05F1"/>
    <w:rsid w:val="001B4862"/>
    <w:rsid w:val="001C2F6C"/>
    <w:rsid w:val="001C49F4"/>
    <w:rsid w:val="001D3550"/>
    <w:rsid w:val="001E0CF5"/>
    <w:rsid w:val="001E1193"/>
    <w:rsid w:val="001E6D00"/>
    <w:rsid w:val="001F1C13"/>
    <w:rsid w:val="001F3A6A"/>
    <w:rsid w:val="001F3F69"/>
    <w:rsid w:val="001F4C1A"/>
    <w:rsid w:val="00202AC6"/>
    <w:rsid w:val="00204663"/>
    <w:rsid w:val="00207618"/>
    <w:rsid w:val="00221855"/>
    <w:rsid w:val="002226C7"/>
    <w:rsid w:val="00224340"/>
    <w:rsid w:val="00231123"/>
    <w:rsid w:val="0023220D"/>
    <w:rsid w:val="00233EDB"/>
    <w:rsid w:val="00240C00"/>
    <w:rsid w:val="0024335C"/>
    <w:rsid w:val="002530CF"/>
    <w:rsid w:val="002617CF"/>
    <w:rsid w:val="00261FA4"/>
    <w:rsid w:val="00264396"/>
    <w:rsid w:val="00265928"/>
    <w:rsid w:val="00267277"/>
    <w:rsid w:val="002703FE"/>
    <w:rsid w:val="00276AAA"/>
    <w:rsid w:val="00277EDC"/>
    <w:rsid w:val="00283AE4"/>
    <w:rsid w:val="002847D3"/>
    <w:rsid w:val="0028505A"/>
    <w:rsid w:val="00291D74"/>
    <w:rsid w:val="00295410"/>
    <w:rsid w:val="00296676"/>
    <w:rsid w:val="002A1BE3"/>
    <w:rsid w:val="002B09E6"/>
    <w:rsid w:val="002B0A46"/>
    <w:rsid w:val="002B555D"/>
    <w:rsid w:val="002C2ECE"/>
    <w:rsid w:val="002C5037"/>
    <w:rsid w:val="002D078E"/>
    <w:rsid w:val="002D0860"/>
    <w:rsid w:val="002D2763"/>
    <w:rsid w:val="002D4F2C"/>
    <w:rsid w:val="002D6205"/>
    <w:rsid w:val="002D78BA"/>
    <w:rsid w:val="002E0C87"/>
    <w:rsid w:val="002E15EC"/>
    <w:rsid w:val="002E3447"/>
    <w:rsid w:val="002E3885"/>
    <w:rsid w:val="002E4B4B"/>
    <w:rsid w:val="002F5CAE"/>
    <w:rsid w:val="00312820"/>
    <w:rsid w:val="00315BD8"/>
    <w:rsid w:val="00317BB3"/>
    <w:rsid w:val="0032194E"/>
    <w:rsid w:val="003424F3"/>
    <w:rsid w:val="003447C9"/>
    <w:rsid w:val="0035019F"/>
    <w:rsid w:val="00352FDC"/>
    <w:rsid w:val="00354F06"/>
    <w:rsid w:val="0035714D"/>
    <w:rsid w:val="0035782C"/>
    <w:rsid w:val="003602F2"/>
    <w:rsid w:val="003652D4"/>
    <w:rsid w:val="0036771B"/>
    <w:rsid w:val="0037700E"/>
    <w:rsid w:val="003836B5"/>
    <w:rsid w:val="003929BD"/>
    <w:rsid w:val="00396C06"/>
    <w:rsid w:val="003A31F9"/>
    <w:rsid w:val="003A6653"/>
    <w:rsid w:val="003B415A"/>
    <w:rsid w:val="003B4450"/>
    <w:rsid w:val="003B5028"/>
    <w:rsid w:val="003C2751"/>
    <w:rsid w:val="003C3DC7"/>
    <w:rsid w:val="003C61E5"/>
    <w:rsid w:val="003D01DC"/>
    <w:rsid w:val="003E0D08"/>
    <w:rsid w:val="003E0E21"/>
    <w:rsid w:val="00406864"/>
    <w:rsid w:val="00414C58"/>
    <w:rsid w:val="00420B01"/>
    <w:rsid w:val="004227D6"/>
    <w:rsid w:val="00424A0C"/>
    <w:rsid w:val="00426164"/>
    <w:rsid w:val="00430024"/>
    <w:rsid w:val="00437D58"/>
    <w:rsid w:val="004428C2"/>
    <w:rsid w:val="00443F4C"/>
    <w:rsid w:val="0044765F"/>
    <w:rsid w:val="0045115C"/>
    <w:rsid w:val="00454840"/>
    <w:rsid w:val="00456B51"/>
    <w:rsid w:val="00460363"/>
    <w:rsid w:val="004858FA"/>
    <w:rsid w:val="0049707A"/>
    <w:rsid w:val="004A1957"/>
    <w:rsid w:val="004A1D71"/>
    <w:rsid w:val="004A26C6"/>
    <w:rsid w:val="004A3A76"/>
    <w:rsid w:val="004B259E"/>
    <w:rsid w:val="004B45F6"/>
    <w:rsid w:val="004C66F5"/>
    <w:rsid w:val="004C741A"/>
    <w:rsid w:val="004D4FF6"/>
    <w:rsid w:val="004E0804"/>
    <w:rsid w:val="004E3D01"/>
    <w:rsid w:val="004E5EF6"/>
    <w:rsid w:val="004E617D"/>
    <w:rsid w:val="004F7F2F"/>
    <w:rsid w:val="00504E90"/>
    <w:rsid w:val="00507643"/>
    <w:rsid w:val="00515D09"/>
    <w:rsid w:val="005227F0"/>
    <w:rsid w:val="005254BF"/>
    <w:rsid w:val="0053010B"/>
    <w:rsid w:val="00537ADB"/>
    <w:rsid w:val="00537B2B"/>
    <w:rsid w:val="005412F8"/>
    <w:rsid w:val="005472DC"/>
    <w:rsid w:val="00560003"/>
    <w:rsid w:val="00571F09"/>
    <w:rsid w:val="00594066"/>
    <w:rsid w:val="005B1A07"/>
    <w:rsid w:val="005B7C27"/>
    <w:rsid w:val="005C11A0"/>
    <w:rsid w:val="005C3D1B"/>
    <w:rsid w:val="005C53EA"/>
    <w:rsid w:val="005C6350"/>
    <w:rsid w:val="005D55B3"/>
    <w:rsid w:val="005D6064"/>
    <w:rsid w:val="005D7FBF"/>
    <w:rsid w:val="005F3925"/>
    <w:rsid w:val="005F4890"/>
    <w:rsid w:val="005F5896"/>
    <w:rsid w:val="00603F8E"/>
    <w:rsid w:val="00611FA8"/>
    <w:rsid w:val="00615FD4"/>
    <w:rsid w:val="00617E36"/>
    <w:rsid w:val="00627C80"/>
    <w:rsid w:val="006344B3"/>
    <w:rsid w:val="00634AF8"/>
    <w:rsid w:val="0064127E"/>
    <w:rsid w:val="0065348A"/>
    <w:rsid w:val="006834C2"/>
    <w:rsid w:val="00683BA4"/>
    <w:rsid w:val="00694208"/>
    <w:rsid w:val="006953C6"/>
    <w:rsid w:val="00696F08"/>
    <w:rsid w:val="006A3DEE"/>
    <w:rsid w:val="006A4E09"/>
    <w:rsid w:val="006A5836"/>
    <w:rsid w:val="006A60D3"/>
    <w:rsid w:val="006B069E"/>
    <w:rsid w:val="006B3786"/>
    <w:rsid w:val="006B71AC"/>
    <w:rsid w:val="006C16A7"/>
    <w:rsid w:val="006C26CE"/>
    <w:rsid w:val="006C4A58"/>
    <w:rsid w:val="006C6CC8"/>
    <w:rsid w:val="006C7BEE"/>
    <w:rsid w:val="006D18A2"/>
    <w:rsid w:val="006D202E"/>
    <w:rsid w:val="006D2462"/>
    <w:rsid w:val="006D2E3A"/>
    <w:rsid w:val="006D32CB"/>
    <w:rsid w:val="006D4A73"/>
    <w:rsid w:val="006E1BED"/>
    <w:rsid w:val="006E3A92"/>
    <w:rsid w:val="006E7953"/>
    <w:rsid w:val="0070653B"/>
    <w:rsid w:val="00714094"/>
    <w:rsid w:val="007236B3"/>
    <w:rsid w:val="00724A93"/>
    <w:rsid w:val="00735F73"/>
    <w:rsid w:val="00741234"/>
    <w:rsid w:val="00741CB4"/>
    <w:rsid w:val="0074584B"/>
    <w:rsid w:val="00750CF3"/>
    <w:rsid w:val="00751DFF"/>
    <w:rsid w:val="00764471"/>
    <w:rsid w:val="00764E64"/>
    <w:rsid w:val="0077007A"/>
    <w:rsid w:val="00776042"/>
    <w:rsid w:val="00777CD5"/>
    <w:rsid w:val="007979C4"/>
    <w:rsid w:val="007A3A83"/>
    <w:rsid w:val="007A4628"/>
    <w:rsid w:val="007A6892"/>
    <w:rsid w:val="007B0C1E"/>
    <w:rsid w:val="007B5509"/>
    <w:rsid w:val="007C1735"/>
    <w:rsid w:val="007C2097"/>
    <w:rsid w:val="007C3591"/>
    <w:rsid w:val="007C36DF"/>
    <w:rsid w:val="007C7F80"/>
    <w:rsid w:val="007D1D05"/>
    <w:rsid w:val="007E0966"/>
    <w:rsid w:val="007E5C9F"/>
    <w:rsid w:val="007F0984"/>
    <w:rsid w:val="0080082F"/>
    <w:rsid w:val="008110C3"/>
    <w:rsid w:val="008112DB"/>
    <w:rsid w:val="00815D12"/>
    <w:rsid w:val="00816868"/>
    <w:rsid w:val="00817C2B"/>
    <w:rsid w:val="00846AC2"/>
    <w:rsid w:val="008547C7"/>
    <w:rsid w:val="00855701"/>
    <w:rsid w:val="00857188"/>
    <w:rsid w:val="00860F0E"/>
    <w:rsid w:val="008626BB"/>
    <w:rsid w:val="008738B1"/>
    <w:rsid w:val="0088544D"/>
    <w:rsid w:val="00885B38"/>
    <w:rsid w:val="00887037"/>
    <w:rsid w:val="0089424C"/>
    <w:rsid w:val="008A1681"/>
    <w:rsid w:val="008B082E"/>
    <w:rsid w:val="008B43F6"/>
    <w:rsid w:val="008B70D5"/>
    <w:rsid w:val="008C0162"/>
    <w:rsid w:val="008C6877"/>
    <w:rsid w:val="008D233B"/>
    <w:rsid w:val="008D3956"/>
    <w:rsid w:val="008E0610"/>
    <w:rsid w:val="008E4CA8"/>
    <w:rsid w:val="008E517A"/>
    <w:rsid w:val="008E701F"/>
    <w:rsid w:val="00900D04"/>
    <w:rsid w:val="00904F09"/>
    <w:rsid w:val="00921193"/>
    <w:rsid w:val="00924958"/>
    <w:rsid w:val="0093138B"/>
    <w:rsid w:val="00931531"/>
    <w:rsid w:val="00936E57"/>
    <w:rsid w:val="00937D90"/>
    <w:rsid w:val="0095049D"/>
    <w:rsid w:val="00952F6F"/>
    <w:rsid w:val="00960567"/>
    <w:rsid w:val="00964F4C"/>
    <w:rsid w:val="009667D5"/>
    <w:rsid w:val="009705A6"/>
    <w:rsid w:val="00972BF7"/>
    <w:rsid w:val="00977AB1"/>
    <w:rsid w:val="00992F3A"/>
    <w:rsid w:val="00993975"/>
    <w:rsid w:val="009A06F7"/>
    <w:rsid w:val="009A7A04"/>
    <w:rsid w:val="009B253D"/>
    <w:rsid w:val="009B49A4"/>
    <w:rsid w:val="009B7C06"/>
    <w:rsid w:val="009C2DDB"/>
    <w:rsid w:val="009C4DB1"/>
    <w:rsid w:val="009C58B4"/>
    <w:rsid w:val="009D4205"/>
    <w:rsid w:val="009E193B"/>
    <w:rsid w:val="009E3944"/>
    <w:rsid w:val="009E53E2"/>
    <w:rsid w:val="009F5C10"/>
    <w:rsid w:val="009F7460"/>
    <w:rsid w:val="009F77EB"/>
    <w:rsid w:val="00A00C86"/>
    <w:rsid w:val="00A158CB"/>
    <w:rsid w:val="00A15F0E"/>
    <w:rsid w:val="00A22429"/>
    <w:rsid w:val="00A27ED6"/>
    <w:rsid w:val="00A316B8"/>
    <w:rsid w:val="00A362E5"/>
    <w:rsid w:val="00A37196"/>
    <w:rsid w:val="00A43F16"/>
    <w:rsid w:val="00A70267"/>
    <w:rsid w:val="00A72573"/>
    <w:rsid w:val="00A852DF"/>
    <w:rsid w:val="00A95A1A"/>
    <w:rsid w:val="00A95D10"/>
    <w:rsid w:val="00AC3279"/>
    <w:rsid w:val="00AD2036"/>
    <w:rsid w:val="00AE105E"/>
    <w:rsid w:val="00AE18F1"/>
    <w:rsid w:val="00AE6ED1"/>
    <w:rsid w:val="00AF3223"/>
    <w:rsid w:val="00AF4352"/>
    <w:rsid w:val="00B048AA"/>
    <w:rsid w:val="00B13296"/>
    <w:rsid w:val="00B152E4"/>
    <w:rsid w:val="00B203C3"/>
    <w:rsid w:val="00B226BE"/>
    <w:rsid w:val="00B22E61"/>
    <w:rsid w:val="00B24252"/>
    <w:rsid w:val="00B33FEC"/>
    <w:rsid w:val="00B36280"/>
    <w:rsid w:val="00B44CFC"/>
    <w:rsid w:val="00B45ACE"/>
    <w:rsid w:val="00B46EBE"/>
    <w:rsid w:val="00B50458"/>
    <w:rsid w:val="00B61380"/>
    <w:rsid w:val="00B62554"/>
    <w:rsid w:val="00B721DC"/>
    <w:rsid w:val="00B77466"/>
    <w:rsid w:val="00B80F0B"/>
    <w:rsid w:val="00B81A52"/>
    <w:rsid w:val="00B87C18"/>
    <w:rsid w:val="00B90147"/>
    <w:rsid w:val="00B9365B"/>
    <w:rsid w:val="00B93A4E"/>
    <w:rsid w:val="00B97D52"/>
    <w:rsid w:val="00BA70BD"/>
    <w:rsid w:val="00BB454D"/>
    <w:rsid w:val="00BE2A94"/>
    <w:rsid w:val="00BF213F"/>
    <w:rsid w:val="00BF264F"/>
    <w:rsid w:val="00BF2AEB"/>
    <w:rsid w:val="00BF3A13"/>
    <w:rsid w:val="00BF60D0"/>
    <w:rsid w:val="00BF6F6F"/>
    <w:rsid w:val="00BF7044"/>
    <w:rsid w:val="00BF7C40"/>
    <w:rsid w:val="00C01295"/>
    <w:rsid w:val="00C0274B"/>
    <w:rsid w:val="00C137DD"/>
    <w:rsid w:val="00C15683"/>
    <w:rsid w:val="00C243F9"/>
    <w:rsid w:val="00C2460B"/>
    <w:rsid w:val="00C249E1"/>
    <w:rsid w:val="00C271C1"/>
    <w:rsid w:val="00C30BCB"/>
    <w:rsid w:val="00C33AF7"/>
    <w:rsid w:val="00C3570A"/>
    <w:rsid w:val="00C35DC5"/>
    <w:rsid w:val="00C37CAC"/>
    <w:rsid w:val="00C44A13"/>
    <w:rsid w:val="00C52F05"/>
    <w:rsid w:val="00C65944"/>
    <w:rsid w:val="00C75FCA"/>
    <w:rsid w:val="00C90030"/>
    <w:rsid w:val="00C91C94"/>
    <w:rsid w:val="00C92A4E"/>
    <w:rsid w:val="00CA338E"/>
    <w:rsid w:val="00CA54D1"/>
    <w:rsid w:val="00CB471D"/>
    <w:rsid w:val="00CB74DE"/>
    <w:rsid w:val="00CB759B"/>
    <w:rsid w:val="00CB7B9E"/>
    <w:rsid w:val="00CD05DB"/>
    <w:rsid w:val="00CD5A31"/>
    <w:rsid w:val="00CD6527"/>
    <w:rsid w:val="00CE3E12"/>
    <w:rsid w:val="00CE6D72"/>
    <w:rsid w:val="00CE760A"/>
    <w:rsid w:val="00CF01DB"/>
    <w:rsid w:val="00D10ADE"/>
    <w:rsid w:val="00D205E3"/>
    <w:rsid w:val="00D220C4"/>
    <w:rsid w:val="00D222E3"/>
    <w:rsid w:val="00D22F02"/>
    <w:rsid w:val="00D37CF6"/>
    <w:rsid w:val="00D406C5"/>
    <w:rsid w:val="00D43E7A"/>
    <w:rsid w:val="00D4411D"/>
    <w:rsid w:val="00D54154"/>
    <w:rsid w:val="00D55511"/>
    <w:rsid w:val="00D61103"/>
    <w:rsid w:val="00D61FF7"/>
    <w:rsid w:val="00D677D5"/>
    <w:rsid w:val="00D75C02"/>
    <w:rsid w:val="00D85845"/>
    <w:rsid w:val="00D93761"/>
    <w:rsid w:val="00DA136E"/>
    <w:rsid w:val="00DA35ED"/>
    <w:rsid w:val="00DA7ACD"/>
    <w:rsid w:val="00DA7CA3"/>
    <w:rsid w:val="00DB1AA8"/>
    <w:rsid w:val="00DB1D73"/>
    <w:rsid w:val="00DB7B73"/>
    <w:rsid w:val="00DC1BC8"/>
    <w:rsid w:val="00DC3C3A"/>
    <w:rsid w:val="00DC5B36"/>
    <w:rsid w:val="00DC62A2"/>
    <w:rsid w:val="00DD09D3"/>
    <w:rsid w:val="00DD395A"/>
    <w:rsid w:val="00DD3AB3"/>
    <w:rsid w:val="00DD7C0B"/>
    <w:rsid w:val="00DE1EB6"/>
    <w:rsid w:val="00DE40BF"/>
    <w:rsid w:val="00DE4CFD"/>
    <w:rsid w:val="00DF1465"/>
    <w:rsid w:val="00E21AC6"/>
    <w:rsid w:val="00E23DAF"/>
    <w:rsid w:val="00E24C14"/>
    <w:rsid w:val="00E3193E"/>
    <w:rsid w:val="00E337C9"/>
    <w:rsid w:val="00E37A29"/>
    <w:rsid w:val="00E45117"/>
    <w:rsid w:val="00E51750"/>
    <w:rsid w:val="00E64A25"/>
    <w:rsid w:val="00E669BA"/>
    <w:rsid w:val="00E70A99"/>
    <w:rsid w:val="00E77179"/>
    <w:rsid w:val="00E80138"/>
    <w:rsid w:val="00E814DE"/>
    <w:rsid w:val="00E90A09"/>
    <w:rsid w:val="00E95DD2"/>
    <w:rsid w:val="00EA22E8"/>
    <w:rsid w:val="00EB2F19"/>
    <w:rsid w:val="00EB32F3"/>
    <w:rsid w:val="00EB4F71"/>
    <w:rsid w:val="00EB5C43"/>
    <w:rsid w:val="00EB6633"/>
    <w:rsid w:val="00EB72CB"/>
    <w:rsid w:val="00EB7EA2"/>
    <w:rsid w:val="00EC5A04"/>
    <w:rsid w:val="00ED1133"/>
    <w:rsid w:val="00EF112E"/>
    <w:rsid w:val="00EF1482"/>
    <w:rsid w:val="00F05B69"/>
    <w:rsid w:val="00F05E16"/>
    <w:rsid w:val="00F13EFE"/>
    <w:rsid w:val="00F175B4"/>
    <w:rsid w:val="00F22219"/>
    <w:rsid w:val="00F3221C"/>
    <w:rsid w:val="00F37816"/>
    <w:rsid w:val="00F40761"/>
    <w:rsid w:val="00F40A55"/>
    <w:rsid w:val="00F41E71"/>
    <w:rsid w:val="00F470F3"/>
    <w:rsid w:val="00F473B8"/>
    <w:rsid w:val="00F479EE"/>
    <w:rsid w:val="00F57554"/>
    <w:rsid w:val="00F61CA7"/>
    <w:rsid w:val="00F64540"/>
    <w:rsid w:val="00F66DB9"/>
    <w:rsid w:val="00F7046B"/>
    <w:rsid w:val="00F70B4B"/>
    <w:rsid w:val="00F71850"/>
    <w:rsid w:val="00F861D6"/>
    <w:rsid w:val="00F9535C"/>
    <w:rsid w:val="00F979EF"/>
    <w:rsid w:val="00FA2B75"/>
    <w:rsid w:val="00FB44DB"/>
    <w:rsid w:val="00FC3F68"/>
    <w:rsid w:val="00FC5481"/>
    <w:rsid w:val="00FD0BCC"/>
    <w:rsid w:val="00FE0220"/>
    <w:rsid w:val="00FE3C82"/>
    <w:rsid w:val="00FF2CDE"/>
    <w:rsid w:val="00FF4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49"/>
    <o:shapelayout v:ext="edit">
      <o:idmap v:ext="edit" data="1"/>
      <o:rules v:ext="edit">
        <o:r id="V:Rule44" type="connector" idref="#_x0000_s1285"/>
        <o:r id="V:Rule45" type="connector" idref="#_x0000_s1288"/>
        <o:r id="V:Rule46" type="connector" idref="#_x0000_s1281"/>
        <o:r id="V:Rule47" type="connector" idref="#_x0000_s1442"/>
        <o:r id="V:Rule48" type="connector" idref="#_x0000_s1423"/>
        <o:r id="V:Rule49" type="connector" idref="#_x0000_s1320"/>
        <o:r id="V:Rule50" type="connector" idref="#_x0000_s1328"/>
        <o:r id="V:Rule51" type="connector" idref="#_x0000_s1336"/>
        <o:r id="V:Rule52" type="connector" idref="#_x0000_s1447"/>
        <o:r id="V:Rule53" type="connector" idref="#_x0000_s1369"/>
        <o:r id="V:Rule54" type="connector" idref="#_x0000_s1419"/>
        <o:r id="V:Rule55" type="connector" idref="#_x0000_s1370"/>
        <o:r id="V:Rule56" type="connector" idref="#_x0000_s1397"/>
        <o:r id="V:Rule57" type="connector" idref="#_x0000_s1357"/>
        <o:r id="V:Rule58" type="connector" idref="#_x0000_s1345"/>
        <o:r id="V:Rule59" type="connector" idref="#_x0000_s1395"/>
        <o:r id="V:Rule60" type="connector" idref="#_x0000_s1396"/>
        <o:r id="V:Rule61" type="connector" idref="#_x0000_s1386"/>
        <o:r id="V:Rule62" type="connector" idref="#_x0000_s1380"/>
        <o:r id="V:Rule63" type="connector" idref="#_x0000_s1446"/>
        <o:r id="V:Rule64" type="connector" idref="#_x0000_s1360"/>
        <o:r id="V:Rule65" type="connector" idref="#_x0000_s1335"/>
        <o:r id="V:Rule66" type="connector" idref="#_x0000_s1283"/>
        <o:r id="V:Rule67" type="connector" idref="#_x0000_s1282"/>
        <o:r id="V:Rule68" type="connector" idref="#_x0000_s1410"/>
        <o:r id="V:Rule69" type="connector" idref="#_x0000_s1425"/>
        <o:r id="V:Rule70" type="connector" idref="#_x0000_s1411"/>
        <o:r id="V:Rule71" type="connector" idref="#_x0000_s1371"/>
        <o:r id="V:Rule72" type="connector" idref="#_x0000_s1376"/>
        <o:r id="V:Rule73" type="connector" idref="#_x0000_s1261"/>
        <o:r id="V:Rule74" type="connector" idref="#_x0000_s1379"/>
        <o:r id="V:Rule75" type="connector" idref="#_x0000_s1441"/>
        <o:r id="V:Rule76" type="connector" idref="#_x0000_s1439"/>
        <o:r id="V:Rule77" type="connector" idref="#_x0000_s1338"/>
        <o:r id="V:Rule78" type="connector" idref="#_x0000_s1437"/>
        <o:r id="V:Rule79" type="connector" idref="#_x0000_s1431"/>
        <o:r id="V:Rule80" type="connector" idref="#_x0000_s1444"/>
        <o:r id="V:Rule81" type="connector" idref="#_x0000_s1343"/>
        <o:r id="V:Rule82" type="connector" idref="#_x0000_s1424"/>
        <o:r id="V:Rule83" type="connector" idref="#_x0000_s1428"/>
        <o:r id="V:Rule84" type="connector" idref="#_x0000_s1332"/>
        <o:r id="V:Rule85" type="connector" idref="#_x0000_s1438"/>
        <o:r id="V:Rule86" type="connector" idref="#_x0000_s1347"/>
      </o:rules>
    </o:shapelayout>
  </w:shapeDefaults>
  <w:decimalSymbol w:val=","/>
  <w:listSeparator w:val=";"/>
  <w14:docId w14:val="2F171F2F"/>
  <w15:docId w15:val="{DC6F9F00-5642-446B-8757-DB5487367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  <w:rPr>
      <w:lang w:val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C16A7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64471"/>
    <w:rPr>
      <w:color w:val="800080" w:themeColor="followed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764471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7D1D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D1D0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D1D0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1D0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1D0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156587-6C84-4D9A-A63E-6F911882AD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A8EF6E9-3A55-4A70-AFC5-9D88074939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4F915C-2A3E-4DBA-9A87-23077F5366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b1b441-9ff5-43a6-adfa-811d4bab82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C123ED-3BE6-4A08-AEB0-C3A2291A0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2</Pages>
  <Words>37</Words>
  <Characters>211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cp:lastModifiedBy>Lucia Ulbriková</cp:lastModifiedBy>
  <cp:revision>324</cp:revision>
  <cp:lastPrinted>2020-05-05T07:09:00Z</cp:lastPrinted>
  <dcterms:created xsi:type="dcterms:W3CDTF">2020-01-28T08:45:00Z</dcterms:created>
  <dcterms:modified xsi:type="dcterms:W3CDTF">2020-05-05T07:09:00Z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