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7D338689" w:rsidR="00B87C18" w:rsidRPr="007B7FB3" w:rsidRDefault="00DD0178" w:rsidP="00ED1133">
      <w:pPr>
        <w:spacing w:after="0" w:line="240" w:lineRule="auto"/>
        <w:rPr>
          <w:b/>
          <w:sz w:val="28"/>
          <w:szCs w:val="28"/>
          <w:lang w:val="en-GB"/>
        </w:rPr>
      </w:pPr>
      <w:r w:rsidRPr="007B7FB3">
        <w:rPr>
          <w:b/>
          <w:sz w:val="28"/>
          <w:szCs w:val="28"/>
          <w:lang w:val="en-GB"/>
        </w:rPr>
        <w:t>Theory of</w:t>
      </w:r>
      <w:r w:rsidR="006E4DCD" w:rsidRPr="007B7FB3">
        <w:rPr>
          <w:b/>
          <w:sz w:val="28"/>
          <w:szCs w:val="28"/>
          <w:lang w:val="en-GB"/>
        </w:rPr>
        <w:t xml:space="preserve"> Ch</w:t>
      </w:r>
      <w:r w:rsidR="007B7FB3">
        <w:rPr>
          <w:b/>
          <w:sz w:val="28"/>
          <w:szCs w:val="28"/>
          <w:lang w:val="en-GB"/>
        </w:rPr>
        <w:t>an</w:t>
      </w:r>
      <w:r w:rsidR="006E4DCD" w:rsidRPr="007B7FB3">
        <w:rPr>
          <w:b/>
          <w:sz w:val="28"/>
          <w:szCs w:val="28"/>
          <w:lang w:val="en-GB"/>
        </w:rPr>
        <w:t>ge Project</w:t>
      </w:r>
      <w:r w:rsidR="007B7FB3">
        <w:rPr>
          <w:b/>
          <w:sz w:val="28"/>
          <w:szCs w:val="28"/>
          <w:lang w:val="en-GB"/>
        </w:rPr>
        <w:t xml:space="preserve"> NP</w:t>
      </w:r>
      <w:r w:rsidR="006E4DCD" w:rsidRPr="007B7FB3">
        <w:rPr>
          <w:b/>
          <w:sz w:val="28"/>
          <w:szCs w:val="28"/>
          <w:lang w:val="en-GB"/>
        </w:rPr>
        <w:t xml:space="preserve"> 14 Measure 2.1 OPE</w:t>
      </w:r>
    </w:p>
    <w:p w14:paraId="54264823" w14:textId="4DC51DA4" w:rsidR="000561C9" w:rsidRPr="007B7FB3" w:rsidRDefault="008911DC" w:rsidP="00ED1133">
      <w:pPr>
        <w:spacing w:after="0" w:line="240" w:lineRule="auto"/>
        <w:rPr>
          <w:b/>
          <w:lang w:val="en-GB"/>
        </w:rPr>
      </w:pPr>
      <w:r>
        <w:rPr>
          <w:b/>
          <w:noProof/>
          <w:lang w:val="en-GB"/>
        </w:rPr>
        <w:pict w14:anchorId="054F2DC9"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13.05pt;margin-top:7.55pt;width:462.3pt;height:79.75pt;z-index:251658255;mso-width-relative:margin;mso-height-relative:margin" filled="f" stroked="f">
            <v:textbox style="mso-next-textbox:#_x0000_s1180">
              <w:txbxContent>
                <w:p w14:paraId="53B1E443" w14:textId="1CC18028" w:rsidR="00FF2CDE" w:rsidRPr="007B7FB3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B7FB3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6E4DCD" w:rsidRPr="007B7FB3">
                    <w:rPr>
                      <w:b/>
                      <w:bCs/>
                      <w:lang w:val="en-GB"/>
                    </w:rPr>
                    <w:t>of action in project</w:t>
                  </w:r>
                  <w:r w:rsidR="00815D12" w:rsidRPr="007B7FB3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277DD9" w:rsidRPr="007B7FB3">
                    <w:rPr>
                      <w:b/>
                      <w:bCs/>
                      <w:lang w:val="en-GB"/>
                    </w:rPr>
                    <w:t>14</w:t>
                  </w:r>
                </w:p>
                <w:p w14:paraId="6A8EBD92" w14:textId="01900A58" w:rsidR="00FF2CDE" w:rsidRPr="007B7FB3" w:rsidRDefault="006E4DCD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B7FB3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7B7FB3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972A4E" w:rsidRPr="007B7FB3">
                    <w:rPr>
                      <w:lang w:val="en-GB"/>
                    </w:rPr>
                    <w:t>Further Informatics training of teachers at primary and secondary schools</w:t>
                  </w:r>
                  <w:r w:rsidR="00DD3318" w:rsidRPr="007B7FB3">
                    <w:rPr>
                      <w:lang w:val="en-GB"/>
                    </w:rPr>
                    <w:t xml:space="preserve"> </w:t>
                  </w:r>
                </w:p>
                <w:p w14:paraId="60531FCE" w14:textId="716EE2E2" w:rsidR="00021795" w:rsidRPr="007B7FB3" w:rsidRDefault="006E4DCD" w:rsidP="00021795">
                  <w:pPr>
                    <w:spacing w:after="0" w:line="240" w:lineRule="auto"/>
                    <w:rPr>
                      <w:lang w:val="en-GB"/>
                    </w:rPr>
                  </w:pPr>
                  <w:r w:rsidRPr="007B7FB3">
                    <w:rPr>
                      <w:b/>
                      <w:bCs/>
                      <w:lang w:val="en-GB"/>
                    </w:rPr>
                    <w:t>Benefi</w:t>
                  </w:r>
                  <w:r w:rsidR="00443278" w:rsidRPr="007B7FB3">
                    <w:rPr>
                      <w:b/>
                      <w:bCs/>
                      <w:lang w:val="en-GB"/>
                    </w:rPr>
                    <w:t>ciary</w:t>
                  </w:r>
                  <w:r w:rsidR="000154C1" w:rsidRPr="007B7FB3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972A4E" w:rsidRPr="007B7FB3">
                    <w:rPr>
                      <w:lang w:val="en-GB"/>
                    </w:rPr>
                    <w:t>The National Institute for Education</w:t>
                  </w:r>
                </w:p>
                <w:p w14:paraId="010B8513" w14:textId="6FF81D8A" w:rsidR="000154C1" w:rsidRPr="007B7FB3" w:rsidRDefault="000154C1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</w:p>
                <w:p w14:paraId="4E938EF5" w14:textId="77777777" w:rsidR="006D202E" w:rsidRPr="007B7FB3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175725BB">
          <v:shape id="_x0000_s1191" type="#_x0000_t202" style="position:absolute;margin-left:538.45pt;margin-top:6.9pt;width:457.5pt;height:78.5pt;z-index:251658278;mso-width-relative:margin;mso-height-relative:margin" filled="f" stroked="f">
            <v:textbox style="mso-next-textbox:#_x0000_s1191">
              <w:txbxContent>
                <w:p w14:paraId="55ED577F" w14:textId="32CEB0AB" w:rsidR="00FF2CDE" w:rsidRPr="007B7FB3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B7FB3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4536CF" w:rsidRPr="007B7FB3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7B7FB3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7B7FB3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277DD9" w:rsidRPr="007B7FB3">
                    <w:rPr>
                      <w:b/>
                      <w:bCs/>
                      <w:lang w:val="en-GB"/>
                    </w:rPr>
                    <w:t>14</w:t>
                  </w:r>
                </w:p>
                <w:p w14:paraId="5514C52C" w14:textId="458535BE" w:rsidR="00A17410" w:rsidRPr="007B7FB3" w:rsidRDefault="004536CF" w:rsidP="00972A4E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7B7FB3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7B7FB3">
                    <w:rPr>
                      <w:b/>
                      <w:bCs/>
                      <w:lang w:val="en-GB"/>
                    </w:rPr>
                    <w:t>:</w:t>
                  </w:r>
                  <w:r w:rsidR="00DD7C0B" w:rsidRPr="007B7FB3">
                    <w:rPr>
                      <w:b/>
                      <w:bCs/>
                      <w:lang w:val="en-GB"/>
                    </w:rPr>
                    <w:t xml:space="preserve"> </w:t>
                  </w:r>
                  <w:r w:rsidR="00972A4E" w:rsidRPr="007B7FB3">
                    <w:rPr>
                      <w:lang w:val="en-GB"/>
                    </w:rPr>
                    <w:t>Further Informatics training of teachers at primary and secondary schools</w:t>
                  </w:r>
                </w:p>
                <w:p w14:paraId="4EBAE6B6" w14:textId="4CC4C540" w:rsidR="000154C1" w:rsidRPr="007B7FB3" w:rsidRDefault="004536CF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  <w:r w:rsidRPr="007B7FB3">
                    <w:rPr>
                      <w:b/>
                      <w:lang w:val="en-GB"/>
                    </w:rPr>
                    <w:t>Target group</w:t>
                  </w:r>
                  <w:r w:rsidR="000154C1" w:rsidRPr="007B7FB3">
                    <w:rPr>
                      <w:b/>
                      <w:lang w:val="en-GB"/>
                    </w:rPr>
                    <w:t xml:space="preserve">: </w:t>
                  </w:r>
                  <w:r w:rsidR="00972A4E" w:rsidRPr="007B7FB3">
                    <w:rPr>
                      <w:lang w:val="en-GB"/>
                    </w:rPr>
                    <w:t>teaching staff in primary and secondary school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noProof/>
          <w:lang w:val="en-GB" w:eastAsia="cs-CZ"/>
        </w:rPr>
        <w:pict w14:anchorId="095B8703">
          <v:roundrect id="_x0000_s1178" style="position:absolute;margin-left:-4.85pt;margin-top:2.15pt;width:481.9pt;height:85.15pt;z-index:251658254" arcsize="23802f" fillcolor="#d6e3bc [1302]"/>
        </w:pict>
      </w:r>
    </w:p>
    <w:p w14:paraId="5BAA5B87" w14:textId="77777777" w:rsidR="000561C9" w:rsidRPr="007B7FB3" w:rsidRDefault="000561C9" w:rsidP="000561C9">
      <w:pPr>
        <w:rPr>
          <w:lang w:val="en-GB"/>
        </w:rPr>
      </w:pP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  <w:r w:rsidR="00045590" w:rsidRPr="007B7FB3">
        <w:rPr>
          <w:lang w:val="en-GB"/>
        </w:rPr>
        <w:tab/>
      </w:r>
    </w:p>
    <w:p w14:paraId="31862AB4" w14:textId="77777777" w:rsidR="000561C9" w:rsidRPr="007B7FB3" w:rsidRDefault="000561C9" w:rsidP="000561C9">
      <w:pPr>
        <w:rPr>
          <w:lang w:val="en-GB"/>
        </w:rPr>
      </w:pPr>
    </w:p>
    <w:p w14:paraId="40DEC61C" w14:textId="77777777" w:rsidR="00DD3318" w:rsidRPr="007B7FB3" w:rsidRDefault="00DD3318" w:rsidP="000561C9">
      <w:pPr>
        <w:rPr>
          <w:lang w:val="en-GB"/>
        </w:rPr>
      </w:pPr>
    </w:p>
    <w:p w14:paraId="0320FB02" w14:textId="2EEBD15E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6EC6748E">
          <v:roundrect id="AutoShape 16" o:spid="_x0000_s1220" style="position:absolute;margin-left:896.7pt;margin-top:3.7pt;width:108.8pt;height:587.9pt;z-index:251658268;visibility:visible" arcsize="5364f" fillcolor="#b2a1c7 [1943]"/>
        </w:pict>
      </w:r>
      <w:r>
        <w:rPr>
          <w:noProof/>
          <w:lang w:val="en-GB" w:eastAsia="cs-CZ"/>
        </w:rPr>
        <w:pict w14:anchorId="4E726D5C">
          <v:roundrect id="_x0000_s1199" style="position:absolute;margin-left:521.45pt;margin-top:3.7pt;width:367pt;height:589.75pt;z-index:251658263" arcsize="2473f" filled="f" strokecolor="#0070c0" strokeweight="2.25pt"/>
        </w:pict>
      </w:r>
      <w:r>
        <w:rPr>
          <w:noProof/>
          <w:lang w:val="en-GB" w:eastAsia="cs-CZ"/>
        </w:rPr>
        <w:pict w14:anchorId="3ED030C7">
          <v:roundrect id="AutoShape 15" o:spid="_x0000_s1198" style="position:absolute;margin-left:736.1pt;margin-top:10.75pt;width:146.45pt;height:569.8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val="en-GB" w:eastAsia="cs-CZ"/>
        </w:rPr>
        <w:pict w14:anchorId="53EC0906">
          <v:roundrect id="_x0000_s1192" style="position:absolute;margin-left:528.25pt;margin-top:10.15pt;width:199.7pt;height:570.4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1ADF5C48" w:rsidR="00FF2CDE" w:rsidRPr="00B46CF7" w:rsidRDefault="00FF2CDE" w:rsidP="000561C9"/>
              </w:txbxContent>
            </v:textbox>
          </v:roundrect>
        </w:pict>
      </w:r>
      <w:r>
        <w:rPr>
          <w:noProof/>
          <w:lang w:val="en-GB" w:eastAsia="cs-CZ"/>
        </w:rPr>
        <w:pict w14:anchorId="21231701">
          <v:roundrect id="AutoShape 34" o:spid="_x0000_s1147" style="position:absolute;margin-left:266.55pt;margin-top:9pt;width:202.9pt;height:571.55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5A364373">
          <v:roundrect id="_x0000_s1134" style="position:absolute;margin-left:114.6pt;margin-top:9pt;width:147.4pt;height:573.5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0703FB66">
          <v:roundrect id="_x0000_s1252" style="position:absolute;margin-left:1.55pt;margin-top:9.75pt;width:107.3pt;height:570.8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val="en-GB" w:eastAsia="cs-CZ"/>
        </w:rPr>
        <w:pict w14:anchorId="16DA5357">
          <v:roundrect id="_x0000_s1166" style="position:absolute;margin-left:-4.85pt;margin-top:3.7pt;width:481.9pt;height:589.75pt;z-index:251658253" arcsize="1775f" filled="f" strokecolor="#00b050" strokeweight="2.25pt"/>
        </w:pict>
      </w:r>
      <w:r>
        <w:rPr>
          <w:noProof/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6E98150D" w:rsidR="00FF2CDE" w:rsidRPr="008541E8" w:rsidRDefault="0044327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22E5B152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443278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70E12E2E" w:rsidR="00FF2CDE" w:rsidRPr="008541E8" w:rsidRDefault="00443278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1C19F671" w:rsidR="00FF2CDE" w:rsidRDefault="004536CF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783817E4" w:rsidR="00FF2CDE" w:rsidRPr="00596D9C" w:rsidRDefault="004536CF" w:rsidP="004536CF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162AA317" w:rsidR="00FF2CDE" w:rsidRDefault="004536CF" w:rsidP="004536CF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2.1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176AAD68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1CB3495A">
          <v:shape id="_x0000_s1222" type="#_x0000_t202" style="position:absolute;margin-left:908.7pt;margin-top:23.65pt;width:85.05pt;height:108.55pt;z-index:251658270;mso-width-relative:margin;mso-height-relative:margin" fillcolor="white [3212]">
            <v:textbox style="mso-next-textbox:#_x0000_s1222">
              <w:txbxContent>
                <w:p w14:paraId="2ED03F72" w14:textId="77777777" w:rsidR="00654E4C" w:rsidRPr="00654E4C" w:rsidRDefault="00654E4C" w:rsidP="00654E4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654E4C">
                    <w:rPr>
                      <w:sz w:val="16"/>
                      <w:szCs w:val="16"/>
                      <w:lang w:val="en-GB"/>
                    </w:rPr>
                    <w:t xml:space="preserve">Increase quality of continuing education programmes and institutions and strengthen the system of quality control, support innovation of content, forms and methods </w:t>
                  </w:r>
                </w:p>
                <w:p w14:paraId="6B4D196B" w14:textId="1CDE7FCC" w:rsidR="00FF2CDE" w:rsidRPr="00654E4C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671CDA04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02836BCA">
          <v:shape id="_x0000_s1356" type="#_x0000_t202" style="position:absolute;margin-left:274.3pt;margin-top:12.4pt;width:185.5pt;height:26.5pt;z-index:251658326;visibility:visible;mso-width-relative:margin;mso-height-relative:margin">
            <v:textbox style="mso-next-textbox:#_x0000_s1356">
              <w:txbxContent>
                <w:p w14:paraId="549F2129" w14:textId="142C678F" w:rsidR="00AB3CE9" w:rsidRPr="007B7FB3" w:rsidRDefault="00825A38" w:rsidP="00AB3CE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Accredited </w:t>
                  </w:r>
                  <w:r w:rsidR="00316004">
                    <w:rPr>
                      <w:sz w:val="14"/>
                      <w:szCs w:val="14"/>
                      <w:lang w:val="en-GB"/>
                    </w:rPr>
                    <w:t>training</w:t>
                  </w:r>
                  <w:r w:rsidR="00A03AAB" w:rsidRPr="007B7FB3">
                    <w:rPr>
                      <w:sz w:val="14"/>
                      <w:szCs w:val="14"/>
                      <w:lang w:val="en-GB"/>
                    </w:rPr>
                    <w:t xml:space="preserve"> programme </w:t>
                  </w:r>
                  <w:r w:rsidR="001A5AEC" w:rsidRPr="007B7FB3">
                    <w:rPr>
                      <w:sz w:val="14"/>
                      <w:szCs w:val="14"/>
                      <w:lang w:val="en-GB"/>
                    </w:rPr>
                    <w:t>is included in further education of teaching staff</w:t>
                  </w:r>
                </w:p>
                <w:p w14:paraId="39B4E9F7" w14:textId="77777777" w:rsidR="00FA2B75" w:rsidRPr="007B7FB3" w:rsidRDefault="00FA2B75" w:rsidP="00FA2B75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17BC199">
          <v:shape id="_x0000_s1136" type="#_x0000_t202" style="position:absolute;margin-left:122.5pt;margin-top:11.3pt;width:131.55pt;height:35.25pt;z-index:251658247;visibility:visible;mso-width-relative:margin;mso-height-relative:margin">
            <v:textbox style="mso-next-textbox:#_x0000_s1136">
              <w:txbxContent>
                <w:p w14:paraId="0D55F55D" w14:textId="0EEEC979" w:rsidR="00F3190D" w:rsidRPr="007B7FB3" w:rsidRDefault="00380A33" w:rsidP="00F3190D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Accredited </w:t>
                  </w:r>
                  <w:r w:rsidR="00316004">
                    <w:rPr>
                      <w:sz w:val="14"/>
                      <w:szCs w:val="14"/>
                      <w:lang w:val="en-GB"/>
                    </w:rPr>
                    <w:t>training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 programme </w:t>
                  </w:r>
                  <w:r w:rsidR="00273A69" w:rsidRPr="007B7FB3">
                    <w:rPr>
                      <w:sz w:val="14"/>
                      <w:szCs w:val="14"/>
                      <w:lang w:val="en-GB"/>
                    </w:rPr>
                    <w:t xml:space="preserve">for </w:t>
                  </w:r>
                  <w:r w:rsidR="007F02EB">
                    <w:rPr>
                      <w:sz w:val="14"/>
                      <w:szCs w:val="14"/>
                      <w:lang w:val="en-GB"/>
                    </w:rPr>
                    <w:t xml:space="preserve">teaching of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Informatics</w:t>
                  </w:r>
                </w:p>
                <w:p w14:paraId="7F19E471" w14:textId="377E36C8" w:rsidR="00FF2CDE" w:rsidRPr="007B7FB3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FB42DC9" w14:textId="2F6A7BA1" w:rsidR="000561C9" w:rsidRPr="007B7FB3" w:rsidRDefault="008911DC" w:rsidP="000561C9">
      <w:pPr>
        <w:rPr>
          <w:lang w:val="en-GB"/>
        </w:rPr>
      </w:pPr>
      <w:r>
        <w:rPr>
          <w:noProof/>
          <w:lang w:val="en-GB"/>
        </w:rPr>
        <w:pict w14:anchorId="30D30D0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0" type="#_x0000_t32" style="position:absolute;margin-left:865.5pt;margin-top:20.55pt;width:43.2pt;height:45.65pt;flip:y;z-index:251658321" o:connectortype="straight">
            <v:stroke endarrow="block"/>
          </v:shape>
        </w:pict>
      </w:r>
      <w:r>
        <w:rPr>
          <w:noProof/>
          <w:lang w:val="en-GB" w:eastAsia="cs-CZ"/>
        </w:rPr>
        <w:pict w14:anchorId="34BC0683">
          <v:shape id="_x0000_s1342" type="#_x0000_t32" style="position:absolute;margin-left:459.8pt;margin-top:.95pt;width:98pt;height:144.7pt;z-index:251658309" o:connectortype="straight">
            <v:stroke endarrow="block"/>
          </v:shape>
        </w:pict>
      </w:r>
      <w:r>
        <w:rPr>
          <w:noProof/>
          <w:lang w:val="en-GB" w:eastAsia="cs-CZ"/>
        </w:rPr>
        <w:pict w14:anchorId="4D67047B">
          <v:shape id="_x0000_s1353" type="#_x0000_t32" style="position:absolute;margin-left:254.05pt;margin-top:2.1pt;width:18.5pt;height:46.95pt;z-index:251658303" o:connectortype="straight">
            <v:stroke endarrow="block"/>
          </v:shape>
        </w:pict>
      </w:r>
      <w:r>
        <w:rPr>
          <w:noProof/>
          <w:lang w:val="en-GB" w:eastAsia="cs-CZ"/>
        </w:rPr>
        <w:pict w14:anchorId="25E22EB7">
          <v:shape id="_x0000_s1343" type="#_x0000_t32" style="position:absolute;margin-left:254.05pt;margin-top:1.5pt;width:20.9pt;height:53.45pt;flip:y;z-index:251658289" o:connectortype="straight">
            <v:stroke endarrow="block"/>
          </v:shape>
        </w:pict>
      </w:r>
      <w:r>
        <w:rPr>
          <w:noProof/>
          <w:lang w:val="en-GB" w:eastAsia="cs-CZ"/>
        </w:rPr>
        <w:pict w14:anchorId="3949B5A5">
          <v:shape id="_x0000_s1348" type="#_x0000_t32" style="position:absolute;margin-left:254.05pt;margin-top:2.85pt;width:19.3pt;height:0;z-index:251658306" o:connectortype="straight">
            <v:stroke endarrow="block"/>
          </v:shape>
        </w:pict>
      </w:r>
      <w:r>
        <w:rPr>
          <w:noProof/>
          <w:lang w:val="en-GB" w:eastAsia="cs-CZ"/>
        </w:rPr>
        <w:pict w14:anchorId="400BF5D1">
          <v:shape id="_x0000_s1329" type="#_x0000_t32" style="position:absolute;margin-left:103.15pt;margin-top:23pt;width:18.65pt;height:32.5pt;z-index:251658305" o:connectortype="straight">
            <v:stroke endarrow="block"/>
          </v:shape>
        </w:pict>
      </w:r>
      <w:r>
        <w:rPr>
          <w:noProof/>
          <w:lang w:val="en-GB" w:eastAsia="cs-CZ"/>
        </w:rPr>
        <w:pict w14:anchorId="31DD60C7">
          <v:shape id="_x0000_s1261" type="#_x0000_t32" style="position:absolute;margin-left:104pt;margin-top:2.85pt;width:18.5pt;height:20.15pt;flip:y;z-index:251658288" o:connectortype="straight">
            <v:stroke endarrow="block"/>
          </v:shape>
        </w:pict>
      </w:r>
      <w:r>
        <w:rPr>
          <w:noProof/>
          <w:lang w:val="en-GB" w:eastAsia="cs-CZ"/>
        </w:rPr>
        <w:pict w14:anchorId="769E8C35">
          <v:shape id="_x0000_s1254" type="#_x0000_t202" style="position:absolute;margin-left:7.05pt;margin-top:7.7pt;width:96.4pt;height:36.15pt;z-index:251658284;visibility:visible;mso-width-relative:margin;mso-height-relative:margin">
            <v:textbox style="mso-next-textbox:#_x0000_s1254">
              <w:txbxContent>
                <w:p w14:paraId="3A767FFD" w14:textId="7B50B090" w:rsidR="00FF2CDE" w:rsidRPr="007B7FB3" w:rsidRDefault="008A5E0C" w:rsidP="008911DC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Training of Informatics teachers at 1st stage of primary schools</w:t>
                  </w:r>
                </w:p>
              </w:txbxContent>
            </v:textbox>
          </v:shape>
        </w:pict>
      </w:r>
    </w:p>
    <w:p w14:paraId="3E4D6617" w14:textId="5858C8B5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0423B8C8">
          <v:shape id="_x0000_s1359" type="#_x0000_t202" style="position:absolute;margin-left:273.35pt;margin-top:5.35pt;width:185.5pt;height:38.15pt;z-index:251658243;visibility:visible;mso-width-relative:margin;mso-height-relative:margin">
            <v:textbox style="mso-next-textbox:#_x0000_s1359">
              <w:txbxContent>
                <w:p w14:paraId="029F99C2" w14:textId="0124C341" w:rsidR="00134F34" w:rsidRPr="007B7FB3" w:rsidRDefault="00AE42EA" w:rsidP="00134F34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Teaching staff successfully </w:t>
                  </w:r>
                  <w:r w:rsidR="0063585C" w:rsidRPr="007B7FB3">
                    <w:rPr>
                      <w:sz w:val="14"/>
                      <w:szCs w:val="14"/>
                      <w:lang w:val="en-GB"/>
                    </w:rPr>
                    <w:t xml:space="preserve">completed the continuing education programme and acquired certificate of </w:t>
                  </w:r>
                  <w:r w:rsidR="002312F9" w:rsidRPr="007B7FB3">
                    <w:rPr>
                      <w:sz w:val="14"/>
                      <w:szCs w:val="14"/>
                      <w:lang w:val="en-GB"/>
                    </w:rPr>
                    <w:t xml:space="preserve">the </w:t>
                  </w:r>
                  <w:r w:rsidR="00D31783" w:rsidRPr="007B7FB3">
                    <w:rPr>
                      <w:sz w:val="14"/>
                      <w:szCs w:val="14"/>
                      <w:lang w:val="en-GB"/>
                    </w:rPr>
                    <w:t xml:space="preserve">completion </w:t>
                  </w:r>
                  <w:r w:rsidR="002312F9" w:rsidRPr="007B7FB3">
                    <w:rPr>
                      <w:sz w:val="14"/>
                      <w:szCs w:val="14"/>
                      <w:lang w:val="en-GB"/>
                    </w:rPr>
                    <w:t>of accredited programme</w:t>
                  </w:r>
                </w:p>
                <w:p w14:paraId="18D56AFD" w14:textId="77777777" w:rsidR="00FF2CDE" w:rsidRPr="007B7FB3" w:rsidRDefault="00FF2CDE" w:rsidP="00634AF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126E983">
          <v:shape id="_x0000_s1396" type="#_x0000_t202" style="position:absolute;margin-left:749.75pt;margin-top:15.65pt;width:116.15pt;height:48.95pt;z-index:251687003;mso-width-relative:margin;mso-height-relative:margin" fillcolor="white [3212]">
            <v:textbox style="mso-next-textbox:#_x0000_s1396">
              <w:txbxContent>
                <w:p w14:paraId="729CAC55" w14:textId="17752964" w:rsidR="00873C12" w:rsidRPr="007B7FB3" w:rsidRDefault="000A632F" w:rsidP="00873C12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Established and verifie</w:t>
                  </w:r>
                  <w:r w:rsidR="00481302" w:rsidRPr="007B7FB3">
                    <w:rPr>
                      <w:sz w:val="14"/>
                      <w:szCs w:val="14"/>
                      <w:lang w:val="en-GB"/>
                    </w:rPr>
                    <w:t xml:space="preserve">d infrastructure of continuing education for </w:t>
                  </w:r>
                  <w:r w:rsidR="00825655">
                    <w:rPr>
                      <w:sz w:val="14"/>
                      <w:szCs w:val="14"/>
                      <w:lang w:val="en-GB"/>
                    </w:rPr>
                    <w:t>teaching</w:t>
                  </w:r>
                  <w:r w:rsidR="00825655" w:rsidRPr="007B7FB3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="00825655">
                    <w:rPr>
                      <w:sz w:val="14"/>
                      <w:szCs w:val="14"/>
                      <w:lang w:val="en-GB"/>
                    </w:rPr>
                    <w:t xml:space="preserve">of </w:t>
                  </w:r>
                  <w:r w:rsidR="00481302" w:rsidRPr="007B7FB3">
                    <w:rPr>
                      <w:sz w:val="14"/>
                      <w:szCs w:val="14"/>
                      <w:lang w:val="en-GB"/>
                    </w:rPr>
                    <w:t>Informatics</w:t>
                  </w:r>
                  <w:r w:rsidR="00825655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</w:p>
                <w:p w14:paraId="495A4C69" w14:textId="415B9CD7" w:rsidR="00767891" w:rsidRPr="007B7FB3" w:rsidRDefault="00767891" w:rsidP="00767891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17AEEFE2">
          <v:shape id="_x0000_s1333" type="#_x0000_t32" style="position:absolute;margin-left:458.85pt;margin-top:23.05pt;width:97.35pt;height:20.45pt;z-index:251658310" o:connectortype="straight">
            <v:stroke endarrow="block"/>
          </v:shape>
        </w:pict>
      </w:r>
      <w:r>
        <w:rPr>
          <w:noProof/>
          <w:lang w:val="en-GB" w:eastAsia="cs-CZ"/>
        </w:rPr>
        <w:pict w14:anchorId="60611A39">
          <v:shape id="_x0000_s1361" type="#_x0000_t202" style="position:absolute;margin-left:557.25pt;margin-top:24.45pt;width:138.05pt;height:35.7pt;z-index:251658276;visibility:visible;mso-width-relative:margin;mso-height-relative:margin">
            <v:textbox style="mso-next-textbox:#_x0000_s1361">
              <w:txbxContent>
                <w:p w14:paraId="36546C33" w14:textId="11A76C1F" w:rsidR="00CC2095" w:rsidRPr="007B7FB3" w:rsidRDefault="00A37D74" w:rsidP="00CC2095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Improved competences of teaching staff </w:t>
                  </w:r>
                  <w:r w:rsidR="00EF48E3" w:rsidRPr="007B7FB3">
                    <w:rPr>
                      <w:sz w:val="14"/>
                      <w:szCs w:val="14"/>
                      <w:lang w:val="en-GB"/>
                    </w:rPr>
                    <w:t>in Informatics and its teaching methods</w:t>
                  </w:r>
                </w:p>
                <w:p w14:paraId="2843FF09" w14:textId="77777777" w:rsidR="00FF2CDE" w:rsidRPr="007B7FB3" w:rsidRDefault="00FF2CDE" w:rsidP="000561C9">
                  <w:pPr>
                    <w:rPr>
                      <w:color w:val="FF0000"/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49" type="#_x0000_t202" style="position:absolute;margin-left:122.5pt;margin-top:4.75pt;width:131.55pt;height:46.85pt;z-index:251658248;visibility:visible;mso-width-relative:margin;mso-height-relative:margin">
            <v:textbox style="mso-next-textbox:#_x0000_s1349">
              <w:txbxContent>
                <w:p w14:paraId="3318C979" w14:textId="330E5901" w:rsidR="00B145C3" w:rsidRPr="007B7FB3" w:rsidRDefault="00273A69" w:rsidP="00B145C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Methodological and </w:t>
                  </w:r>
                  <w:r w:rsidR="007F02EB">
                    <w:rPr>
                      <w:sz w:val="14"/>
                      <w:szCs w:val="14"/>
                      <w:lang w:val="en-GB"/>
                    </w:rPr>
                    <w:t>training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 materials, </w:t>
                  </w:r>
                  <w:r w:rsidR="003072BD" w:rsidRPr="007B7FB3">
                    <w:rPr>
                      <w:sz w:val="14"/>
                      <w:szCs w:val="14"/>
                      <w:lang w:val="en-GB"/>
                    </w:rPr>
                    <w:t>specialised literature for teaching of Informatics</w:t>
                  </w:r>
                </w:p>
                <w:p w14:paraId="6AFB357F" w14:textId="34DFF6C5" w:rsidR="00FF2CDE" w:rsidRPr="007B7FB3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3A5253C0" w14:textId="2C8BDFB8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75FED3BC">
          <v:shape id="_x0000_s1350" type="#_x0000_t32" style="position:absolute;margin-left:695.3pt;margin-top:15.95pt;width:53.2pt;height:81.05pt;z-index:251658315" o:connectortype="straight">
            <v:stroke endarrow="block"/>
          </v:shape>
        </w:pict>
      </w:r>
      <w:r>
        <w:rPr>
          <w:noProof/>
          <w:lang w:val="en-GB" w:eastAsia="cs-CZ"/>
        </w:rPr>
        <w:pict w14:anchorId="7BC9C65D">
          <v:shape id="_x0000_s1328" type="#_x0000_t32" style="position:absolute;margin-left:696.65pt;margin-top:7.8pt;width:53.6pt;height:89.2pt;flip:y;z-index:251658316" o:connectortype="straight">
            <v:stroke endarrow="block"/>
          </v:shape>
        </w:pict>
      </w:r>
      <w:r>
        <w:rPr>
          <w:noProof/>
          <w:lang w:val="en-GB" w:eastAsia="cs-CZ"/>
        </w:rPr>
        <w:pict w14:anchorId="1F2E4195">
          <v:shape id="_x0000_s1373" type="#_x0000_t32" style="position:absolute;margin-left:461.05pt;margin-top:17.5pt;width:96.2pt;height:281.3pt;flip:y;z-index:251665499" o:connectortype="straight">
            <v:stroke endarrow="block"/>
          </v:shape>
        </w:pict>
      </w:r>
    </w:p>
    <w:p w14:paraId="0363CCF6" w14:textId="1E973D5D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017C6820">
          <v:shape id="_x0000_s1223" type="#_x0000_t202" style="position:absolute;margin-left:909.3pt;margin-top:15.05pt;width:85.05pt;height:106.5pt;z-index:251658271;mso-width-relative:margin;mso-height-relative:margin" fillcolor="white [3212]">
            <v:textbox style="mso-next-textbox:#_x0000_s1223">
              <w:txbxContent>
                <w:p w14:paraId="000AADA1" w14:textId="516586EF" w:rsidR="00FF2CDE" w:rsidRPr="00DB7B73" w:rsidRDefault="00301C84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301C84">
                    <w:rPr>
                      <w:sz w:val="16"/>
                      <w:szCs w:val="16"/>
                      <w:lang w:val="en-GB"/>
                    </w:rPr>
                    <w:t>Increase the share of economically active population participating in continuing education programmes and increase the information rate regarding continuing education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55A9BF49">
          <v:shape id="_x0000_s1375" type="#_x0000_t32" style="position:absolute;margin-left:807.55pt;margin-top:5pt;width:0;height:48.8pt;z-index:251667547" o:connectortype="straight">
            <v:stroke endarrow="block"/>
          </v:shape>
        </w:pict>
      </w:r>
    </w:p>
    <w:p w14:paraId="26BAB589" w14:textId="4A5E5B4C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317BC199">
          <v:shape id="_x0000_s1377" type="#_x0000_t202" style="position:absolute;margin-left:125.4pt;margin-top:19.15pt;width:131.55pt;height:35.25pt;z-index:251668571;visibility:visible;mso-width-relative:margin;mso-height-relative:margin">
            <v:textbox style="mso-next-textbox:#_x0000_s1377">
              <w:txbxContent>
                <w:p w14:paraId="6D9664AC" w14:textId="32B249F6" w:rsidR="004E5E90" w:rsidRPr="007B7FB3" w:rsidRDefault="004E5E90" w:rsidP="004E5E90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Accredited study programme for Informatics</w:t>
                  </w:r>
                </w:p>
                <w:p w14:paraId="73569F1B" w14:textId="3DA1173E" w:rsidR="00BA1319" w:rsidRPr="007B7FB3" w:rsidRDefault="00BA1319" w:rsidP="00BA1319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  <w:p w14:paraId="5D22BA2E" w14:textId="77777777" w:rsidR="00BA1319" w:rsidRPr="007B7FB3" w:rsidRDefault="00BA1319" w:rsidP="00BA1319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63D31D23" w14:textId="64F1DBF0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3B75CE65">
          <v:shape id="_x0000_s1341" type="#_x0000_t202" style="position:absolute;margin-left:558.6pt;margin-top:2.9pt;width:138.05pt;height:33.8pt;z-index:251658274;visibility:visible;mso-width-relative:margin;mso-height-relative:margin">
            <v:textbox style="mso-next-textbox:#_x0000_s1341">
              <w:txbxContent>
                <w:p w14:paraId="68F71286" w14:textId="5F6C87F8" w:rsidR="00767891" w:rsidRPr="007B7FB3" w:rsidRDefault="00EF48E3" w:rsidP="00767891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Developed system of </w:t>
                  </w:r>
                  <w:r w:rsidR="000A632F" w:rsidRPr="007B7FB3">
                    <w:rPr>
                      <w:sz w:val="14"/>
                      <w:szCs w:val="14"/>
                      <w:lang w:val="en-GB"/>
                    </w:rPr>
                    <w:t>continuing education programmes for teaching staff</w:t>
                  </w:r>
                </w:p>
                <w:p w14:paraId="6BB3EC3E" w14:textId="77777777" w:rsidR="00FF2CDE" w:rsidRPr="007B7FB3" w:rsidRDefault="00FF2CDE" w:rsidP="00273402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3BEDA4E">
          <v:shape id="_x0000_s1345" type="#_x0000_t32" style="position:absolute;margin-left:864.65pt;margin-top:19.05pt;width:45.25pt;height:8.95pt;z-index:251658320" o:connectortype="straight">
            <v:stroke endarrow="block"/>
          </v:shape>
        </w:pict>
      </w:r>
      <w:r>
        <w:rPr>
          <w:noProof/>
          <w:lang w:val="en-GB" w:eastAsia="cs-CZ"/>
        </w:rPr>
        <w:pict w14:anchorId="7126E983">
          <v:shape id="_x0000_s1211" type="#_x0000_t202" style="position:absolute;margin-left:748.9pt;margin-top:2.9pt;width:116.15pt;height:33.8pt;z-index:251658266;mso-width-relative:margin;mso-height-relative:margin" fillcolor="white [3212]">
            <v:textbox style="mso-next-textbox:#_x0000_s1211">
              <w:txbxContent>
                <w:p w14:paraId="2226671A" w14:textId="7AA1682D" w:rsidR="00904F09" w:rsidRPr="007B7FB3" w:rsidRDefault="00481302" w:rsidP="00942ED9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Enough qualified teachers for</w:t>
                  </w:r>
                  <w:r w:rsidR="00825655">
                    <w:rPr>
                      <w:sz w:val="14"/>
                      <w:szCs w:val="14"/>
                      <w:lang w:val="en-GB"/>
                    </w:rPr>
                    <w:t xml:space="preserve">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teaching </w:t>
                  </w:r>
                  <w:r w:rsidR="00825655">
                    <w:rPr>
                      <w:sz w:val="14"/>
                      <w:szCs w:val="14"/>
                      <w:lang w:val="en-GB"/>
                    </w:rPr>
                    <w:t xml:space="preserve">of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Informatics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90" type="#_x0000_t32" style="position:absolute;margin-left:462.85pt;margin-top:19.05pt;width:94.4pt;height:83.75pt;flip:y;z-index:251681883" o:connectortype="straight">
            <v:stroke endarrow="block"/>
          </v:shape>
        </w:pict>
      </w:r>
      <w:r>
        <w:rPr>
          <w:noProof/>
          <w:lang w:val="en-GB" w:eastAsia="cs-CZ"/>
        </w:rPr>
        <w:pict w14:anchorId="49FAAED9">
          <v:shape id="_x0000_s1372" type="#_x0000_t32" style="position:absolute;margin-left:865.5pt;margin-top:23.85pt;width:43.8pt;height:168.45pt;z-index:251664475" o:connectortype="straight">
            <v:stroke endarrow="block"/>
          </v:shape>
        </w:pict>
      </w:r>
      <w:r>
        <w:rPr>
          <w:noProof/>
          <w:lang w:val="en-GB"/>
        </w:rPr>
        <w:pict w14:anchorId="298DF144">
          <v:shape id="_x0000_s1340" type="#_x0000_t32" style="position:absolute;margin-left:458.85pt;margin-top:23.85pt;width:98.95pt;height:151.05pt;flip:y;z-index:251658307" o:connectortype="straight">
            <v:stroke endarrow="block"/>
          </v:shape>
        </w:pict>
      </w:r>
      <w:r>
        <w:rPr>
          <w:noProof/>
          <w:lang w:val="en-GB"/>
        </w:rPr>
        <w:pict w14:anchorId="0837DE44">
          <v:shape id="_x0000_s1337" type="#_x0000_t32" style="position:absolute;margin-left:461.05pt;margin-top:18.4pt;width:96.2pt;height:0;z-index:251658308" o:connectortype="straight">
            <v:stroke endarrow="block"/>
          </v:shape>
        </w:pict>
      </w:r>
      <w:r>
        <w:rPr>
          <w:noProof/>
          <w:lang w:val="en-GB" w:eastAsia="cs-CZ"/>
        </w:rPr>
        <w:pict w14:anchorId="0E3B47A7">
          <v:shape id="_x0000_s1282" type="#_x0000_t32" style="position:absolute;margin-left:255.85pt;margin-top:19.05pt;width:18.45pt;height:93.5pt;flip:y;z-index:251658296" o:connectortype="straight">
            <v:stroke endarrow="block"/>
          </v:shape>
        </w:pict>
      </w:r>
      <w:r>
        <w:rPr>
          <w:noProof/>
          <w:lang w:val="en-GB" w:eastAsia="cs-CZ"/>
        </w:rPr>
        <w:pict w14:anchorId="47E8EA08">
          <v:shape id="_x0000_s1278" type="#_x0000_t32" style="position:absolute;margin-left:257.65pt;margin-top:11.6pt;width:18.4pt;height:7.45pt;z-index:251658293" o:connectortype="straight">
            <v:stroke endarrow="block"/>
          </v:shape>
        </w:pict>
      </w:r>
      <w:r>
        <w:rPr>
          <w:noProof/>
          <w:lang w:val="en-GB" w:eastAsia="cs-CZ"/>
        </w:rPr>
        <w:pict w14:anchorId="02836BCA">
          <v:shape id="_x0000_s1379" type="#_x0000_t202" style="position:absolute;margin-left:276.05pt;margin-top:5.85pt;width:185.5pt;height:26.5pt;z-index:251670619;visibility:visible;mso-width-relative:margin;mso-height-relative:margin">
            <v:textbox style="mso-next-textbox:#_x0000_s1379">
              <w:txbxContent>
                <w:p w14:paraId="6E9A6468" w14:textId="7F1C8055" w:rsidR="001A5AEC" w:rsidRPr="007B7FB3" w:rsidRDefault="001A5AEC" w:rsidP="001A5AE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Accredited study programme is included in further education of teaching staff</w:t>
                  </w:r>
                </w:p>
                <w:p w14:paraId="6DD36992" w14:textId="340AED82" w:rsidR="00CE14BF" w:rsidRPr="007B7FB3" w:rsidRDefault="00CE14BF" w:rsidP="00CE14B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62860843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67" type="#_x0000_t32" style="position:absolute;margin-left:101.05pt;margin-top:9.5pt;width:25.45pt;height:49.7pt;flip:y;z-index:251660379" o:connectortype="straight">
            <v:stroke endarrow="block"/>
          </v:shape>
        </w:pict>
      </w:r>
      <w:r>
        <w:rPr>
          <w:noProof/>
          <w:lang w:val="en-GB" w:eastAsia="cs-CZ"/>
        </w:rPr>
        <w:pict w14:anchorId="4A3304C4">
          <v:shape id="_x0000_s1369" type="#_x0000_t32" style="position:absolute;margin-left:218.45pt;margin-top:9.5pt;width:22.45pt;height:7pt;flip:y;z-index:251662427" o:connectortype="straight">
            <v:stroke endarrow="block"/>
          </v:shape>
        </w:pict>
      </w:r>
    </w:p>
    <w:p w14:paraId="3511B5C9" w14:textId="01F76097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344BD18D">
          <v:shape id="_x0000_s1256" type="#_x0000_t202" style="position:absolute;margin-left:5.65pt;margin-top:14.15pt;width:96.4pt;height:50.95pt;z-index:251658285;visibility:visible;mso-width-relative:margin;mso-height-relative:margin">
            <v:textbox style="mso-next-textbox:#_x0000_s1256">
              <w:txbxContent>
                <w:p w14:paraId="16C9E0A1" w14:textId="7FA54923" w:rsidR="00E43F94" w:rsidRPr="009E4422" w:rsidRDefault="00E43F94" w:rsidP="008911DC">
                  <w:pPr>
                    <w:spacing w:after="0" w:line="240" w:lineRule="auto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9E4422">
                    <w:rPr>
                      <w:bCs/>
                      <w:sz w:val="14"/>
                      <w:szCs w:val="14"/>
                      <w:lang w:val="en-GB"/>
                    </w:rPr>
                    <w:t>Training of teachers not qualified for teaching of Informatics at the 2nd stage of primary and secondary school</w:t>
                  </w:r>
                </w:p>
                <w:p w14:paraId="6C5072F8" w14:textId="77777777" w:rsidR="00FF2CDE" w:rsidRPr="009E4422" w:rsidRDefault="00FF2CDE" w:rsidP="00121304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65FA845A">
          <v:shape id="_x0000_s1397" type="#_x0000_t32" style="position:absolute;margin-left:806.8pt;margin-top:12.1pt;width:.75pt;height:33.95pt;z-index:251688027" o:connectortype="straight">
            <v:stroke endarrow="block"/>
          </v:shape>
        </w:pict>
      </w:r>
      <w:r>
        <w:rPr>
          <w:noProof/>
          <w:lang w:val="en-GB" w:eastAsia="cs-CZ"/>
        </w:rPr>
        <w:pict w14:anchorId="0423B8C8">
          <v:shape id="_x0000_s1380" type="#_x0000_t202" style="position:absolute;margin-left:276.05pt;margin-top:16.2pt;width:185.5pt;height:35.4pt;z-index:251671643;visibility:visible;mso-width-relative:margin;mso-height-relative:margin">
            <v:textbox style="mso-next-textbox:#_x0000_s1380">
              <w:txbxContent>
                <w:p w14:paraId="2BAAB84C" w14:textId="64D59B24" w:rsidR="0056160A" w:rsidRPr="007B7FB3" w:rsidRDefault="0056160A" w:rsidP="0056160A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Teaching staff successfully completed the continuing education programme and acquired certificate of the completion of accredited programme</w:t>
                  </w:r>
                </w:p>
                <w:p w14:paraId="616B4C56" w14:textId="4F6D0257" w:rsidR="00CE14BF" w:rsidRPr="007B7FB3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  <w:p w14:paraId="6C5C696A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66" type="#_x0000_t202" style="position:absolute;margin-left:125.4pt;margin-top:12.8pt;width:131.55pt;height:43.1pt;z-index:251659355;visibility:visible;mso-width-relative:margin;mso-height-relative:margin">
            <v:textbox style="mso-next-textbox:#_x0000_s1366">
              <w:txbxContent>
                <w:p w14:paraId="1A8EFB61" w14:textId="7C14173B" w:rsidR="005B6F60" w:rsidRPr="007B7FB3" w:rsidRDefault="004E5E90" w:rsidP="005B6F60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Series of study programmes at Slovak</w:t>
                  </w:r>
                  <w:r w:rsidR="001732FF" w:rsidRPr="007B7FB3">
                    <w:rPr>
                      <w:sz w:val="14"/>
                      <w:szCs w:val="14"/>
                      <w:lang w:val="en-GB"/>
                    </w:rPr>
                    <w:t xml:space="preserve"> faculties at HEIs </w:t>
                  </w:r>
                  <w:r w:rsidR="00825A38" w:rsidRPr="007B7FB3">
                    <w:rPr>
                      <w:sz w:val="14"/>
                      <w:szCs w:val="14"/>
                      <w:lang w:val="en-GB"/>
                    </w:rPr>
                    <w:t>corres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p</w:t>
                  </w:r>
                  <w:r w:rsidR="00825A38" w:rsidRPr="007B7FB3">
                    <w:rPr>
                      <w:sz w:val="14"/>
                      <w:szCs w:val="14"/>
                      <w:lang w:val="en-GB"/>
                    </w:rPr>
                    <w:t xml:space="preserve">onding to </w:t>
                  </w:r>
                  <w:r w:rsidR="000B4032">
                    <w:rPr>
                      <w:sz w:val="14"/>
                      <w:szCs w:val="14"/>
                      <w:lang w:val="en-GB"/>
                    </w:rPr>
                    <w:t xml:space="preserve">continuing education </w:t>
                  </w:r>
                  <w:r w:rsidR="00825A38" w:rsidRPr="007B7FB3">
                    <w:rPr>
                      <w:sz w:val="14"/>
                      <w:szCs w:val="14"/>
                      <w:lang w:val="en-GB"/>
                    </w:rPr>
                    <w:t xml:space="preserve">programme </w:t>
                  </w:r>
                </w:p>
                <w:p w14:paraId="51F7F795" w14:textId="77777777" w:rsidR="0085242F" w:rsidRPr="007B7FB3" w:rsidRDefault="0085242F" w:rsidP="0085242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0377B358" w14:textId="67097373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7690DA37">
          <v:shape id="_x0000_s1217" type="#_x0000_t202" style="position:absolute;margin-left:750.65pt;margin-top:19.8pt;width:114.4pt;height:52.4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0A1E91F5" w14:textId="7AC45272" w:rsidR="00372DA2" w:rsidRPr="007B7FB3" w:rsidRDefault="00A54B94" w:rsidP="00942ED9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Created conditions for successful </w:t>
                  </w:r>
                  <w:r w:rsidR="003F3AFE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>i</w:t>
                  </w:r>
                  <w:r w:rsidR="003F3AFE">
                    <w:rPr>
                      <w:rFonts w:cstheme="minorHAnsi"/>
                      <w:sz w:val="14"/>
                      <w:szCs w:val="14"/>
                      <w:lang w:val="en-GB"/>
                    </w:rPr>
                    <w:t>mplementati</w:t>
                  </w:r>
                  <w:r w:rsidR="003F3AFE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>on</w:t>
                  </w:r>
                  <w:r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 of the State Educational Programme </w:t>
                  </w:r>
                  <w:r w:rsidR="00874C8D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with compulsory subject Informatics at the 1st stage </w:t>
                  </w:r>
                  <w:r w:rsidR="006F681E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>of</w:t>
                  </w:r>
                  <w:r w:rsidR="00874C8D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 primary school</w:t>
                  </w:r>
                </w:p>
                <w:p w14:paraId="142B9329" w14:textId="64A024DB" w:rsidR="00FF2CDE" w:rsidRPr="007B7FB3" w:rsidRDefault="00FF2CDE" w:rsidP="000561C9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63AE0BD3">
          <v:shape id="_x0000_s1285" type="#_x0000_t32" style="position:absolute;margin-left:257.65pt;margin-top:7pt;width:17.3pt;height:45.55pt;z-index:251658299" o:connectortype="straight">
            <v:stroke endarrow="block"/>
          </v:shape>
        </w:pict>
      </w:r>
      <w:r>
        <w:rPr>
          <w:noProof/>
          <w:lang w:val="en-GB" w:eastAsia="cs-CZ"/>
        </w:rPr>
        <w:pict w14:anchorId="320962AE">
          <v:shape id="_x0000_s1288" type="#_x0000_t32" style="position:absolute;margin-left:256.95pt;margin-top:7pt;width:19.1pt;height:0;z-index:251658302" o:connectortype="straight">
            <v:stroke endarrow="block"/>
          </v:shape>
        </w:pict>
      </w:r>
      <w:r>
        <w:rPr>
          <w:noProof/>
          <w:lang w:val="en-GB" w:eastAsia="cs-CZ"/>
        </w:rPr>
        <w:pict w14:anchorId="1B5CC3F9">
          <v:shape id="_x0000_s1368" type="#_x0000_t32" style="position:absolute;margin-left:102.05pt;margin-top:9.05pt;width:23.35pt;height:54.8pt;z-index:251661403" o:connectortype="straight">
            <v:stroke endarrow="block"/>
          </v:shape>
        </w:pict>
      </w:r>
      <w:r>
        <w:rPr>
          <w:noProof/>
          <w:lang w:val="en-GB" w:eastAsia="cs-CZ"/>
        </w:rPr>
        <w:pict w14:anchorId="3C79FE6E">
          <v:shape id="_x0000_s1370" type="#_x0000_t32" style="position:absolute;margin-left:102.05pt;margin-top:8.35pt;width:23.35pt;height:0;z-index:251663451" o:connectortype="straight">
            <v:stroke endarrow="block"/>
          </v:shape>
        </w:pict>
      </w:r>
    </w:p>
    <w:p w14:paraId="2227E9D9" w14:textId="3731BF33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5BCA5E1C">
          <v:shape id="_x0000_s1344" type="#_x0000_t202" style="position:absolute;margin-left:276.6pt;margin-top:12.45pt;width:185.5pt;height:28.95pt;z-index:251658300;visibility:visible;mso-width-relative:margin;mso-height-relative:margin">
            <v:textbox style="mso-next-textbox:#_x0000_s1344">
              <w:txbxContent>
                <w:p w14:paraId="623EC3DB" w14:textId="300DAC2B" w:rsidR="00162019" w:rsidRPr="007B7FB3" w:rsidRDefault="0056160A" w:rsidP="00162019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Application of newly created study materials </w:t>
                  </w:r>
                  <w:r w:rsidR="00FE7551" w:rsidRPr="007B7FB3">
                    <w:rPr>
                      <w:sz w:val="14"/>
                      <w:szCs w:val="14"/>
                      <w:lang w:val="en-GB"/>
                    </w:rPr>
                    <w:t>into training of university teachers</w:t>
                  </w:r>
                </w:p>
                <w:p w14:paraId="4BEA3707" w14:textId="77777777" w:rsidR="00DA35ED" w:rsidRPr="007B7FB3" w:rsidRDefault="00DA35ED" w:rsidP="00DA35ED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78" type="#_x0000_t202" style="position:absolute;margin-left:124.85pt;margin-top:14.2pt;width:131.55pt;height:46.85pt;z-index:251669595;visibility:visible;mso-width-relative:margin;mso-height-relative:margin">
            <v:textbox style="mso-next-textbox:#_x0000_s1378">
              <w:txbxContent>
                <w:p w14:paraId="1CBB6735" w14:textId="54D0A7E6" w:rsidR="00CE14BF" w:rsidRPr="007B7FB3" w:rsidRDefault="00825A38" w:rsidP="00CE14BF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Methodological and </w:t>
                  </w:r>
                  <w:r w:rsidR="00C964D4">
                    <w:rPr>
                      <w:sz w:val="14"/>
                      <w:szCs w:val="14"/>
                      <w:lang w:val="en-GB"/>
                    </w:rPr>
                    <w:t>training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 materials, specialised literature for teaching of Info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r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matic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s</w:t>
                  </w:r>
                </w:p>
                <w:p w14:paraId="5C732814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7042EA1E" w14:textId="116E987D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5ADCB02D">
          <v:shape id="_x0000_s1399" type="#_x0000_t32" style="position:absolute;margin-left:807.55pt;margin-top:21.3pt;width:0;height:26.35pt;z-index:251689051" o:connectortype="straight">
            <v:stroke endarrow="block"/>
          </v:shape>
        </w:pict>
      </w:r>
      <w:r>
        <w:rPr>
          <w:noProof/>
          <w:lang w:val="en-GB" w:eastAsia="cs-CZ"/>
        </w:rPr>
        <w:pict w14:anchorId="53A524AA">
          <v:shape id="_x0000_s1224" type="#_x0000_t202" style="position:absolute;margin-left:909.9pt;margin-top:21.3pt;width:85.05pt;height:138.1pt;z-index:251658272;mso-width-relative:margin;mso-height-relative:margin" fillcolor="white [3212]">
            <v:textbox style="mso-next-textbox:#_x0000_s1224">
              <w:txbxContent>
                <w:p w14:paraId="32003926" w14:textId="77777777" w:rsidR="005D70A0" w:rsidRPr="005D70A0" w:rsidRDefault="005D70A0" w:rsidP="005D70A0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5D70A0">
                    <w:rPr>
                      <w:sz w:val="16"/>
                      <w:szCs w:val="16"/>
                      <w:lang w:val="en-GB"/>
                    </w:rPr>
                    <w:t>Increase and renew key competences level and continuously increase persons qualification on the labour market in accordance with the existing and prospective needs of a knowledge-based society</w:t>
                  </w:r>
                </w:p>
                <w:p w14:paraId="4970DEB4" w14:textId="2B19EA3C" w:rsidR="00FF2CDE" w:rsidRPr="005D70A0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0A80D6A8" w:rsidR="000561C9" w:rsidRPr="007B7FB3" w:rsidRDefault="008911DC" w:rsidP="000561C9">
      <w:pPr>
        <w:rPr>
          <w:lang w:val="en-GB"/>
        </w:rPr>
      </w:pPr>
      <w:r>
        <w:rPr>
          <w:noProof/>
          <w:lang w:val="en-GB"/>
        </w:rPr>
        <w:pict w14:anchorId="7690DA37">
          <v:shape id="_x0000_s1374" type="#_x0000_t202" style="position:absolute;margin-left:750.25pt;margin-top:22.2pt;width:114.4pt;height:26.15pt;z-index:251666523;mso-width-relative:margin;mso-height-relative:margin" fillcolor="white [3212]">
            <v:fill color2="#dbe5f1 [660]" rotate="t"/>
            <v:textbox style="mso-next-textbox:#_x0000_s1374">
              <w:txbxContent>
                <w:p w14:paraId="46E12E59" w14:textId="4CB07791" w:rsidR="002D321D" w:rsidRPr="007B7FB3" w:rsidRDefault="006A6C33" w:rsidP="002D321D">
                  <w:pPr>
                    <w:spacing w:line="240" w:lineRule="auto"/>
                    <w:rPr>
                      <w:rFonts w:cstheme="minorHAnsi"/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 xml:space="preserve">Development of digital literacy </w:t>
                  </w:r>
                  <w:r w:rsidR="00CD7FC7" w:rsidRPr="007B7FB3">
                    <w:rPr>
                      <w:rFonts w:cstheme="minorHAnsi"/>
                      <w:sz w:val="14"/>
                      <w:szCs w:val="14"/>
                      <w:lang w:val="en-GB"/>
                    </w:rPr>
                    <w:t>of primary and secondary school pupils</w:t>
                  </w:r>
                </w:p>
                <w:p w14:paraId="47BBF5AE" w14:textId="77777777" w:rsidR="002D321D" w:rsidRPr="007B7FB3" w:rsidRDefault="002D321D" w:rsidP="002D321D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29B15E48" w14:textId="1D744DCF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3B955DF9">
          <v:shape id="_x0000_s1386" type="#_x0000_t32" style="position:absolute;margin-left:253.35pt;margin-top:25.45pt;width:23.25pt;height:0;z-index:251677787" o:connectortype="straight">
            <v:stroke endarrow="block"/>
          </v:shape>
        </w:pict>
      </w:r>
      <w:r>
        <w:rPr>
          <w:noProof/>
          <w:lang w:val="en-GB" w:eastAsia="cs-CZ"/>
        </w:rPr>
        <w:pict w14:anchorId="02836BCA">
          <v:shape id="_x0000_s1387" type="#_x0000_t202" style="position:absolute;margin-left:274.3pt;margin-top:10pt;width:185.5pt;height:26.5pt;z-index:251678811;visibility:visible;mso-width-relative:margin;mso-height-relative:margin">
            <v:textbox style="mso-next-textbox:#_x0000_s1387">
              <w:txbxContent>
                <w:p w14:paraId="16CED8D2" w14:textId="0E05BC5F" w:rsidR="001A5AEC" w:rsidRPr="007B7FB3" w:rsidRDefault="001A5AEC" w:rsidP="001A5AE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Accredited </w:t>
                  </w:r>
                  <w:r w:rsidR="00C964D4">
                    <w:rPr>
                      <w:sz w:val="14"/>
                      <w:szCs w:val="14"/>
                      <w:lang w:val="en-GB"/>
                    </w:rPr>
                    <w:t xml:space="preserve">training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programme is included in further education of teaching staff</w:t>
                  </w:r>
                </w:p>
                <w:p w14:paraId="3B739A93" w14:textId="1860B30E" w:rsidR="00CE14BF" w:rsidRPr="007B7FB3" w:rsidRDefault="00CE14BF" w:rsidP="00CE14B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5CFDBF62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4" type="#_x0000_t32" style="position:absolute;margin-left:102.65pt;margin-top:24.9pt;width:19.15pt;height:23.35pt;flip:y;z-index:251675739" o:connectortype="straight">
            <v:stroke endarrow="block"/>
          </v:shape>
        </w:pict>
      </w:r>
      <w:r>
        <w:rPr>
          <w:noProof/>
          <w:lang w:val="en-GB" w:eastAsia="cs-CZ"/>
        </w:rPr>
        <w:pict w14:anchorId="317BC199">
          <v:shape id="_x0000_s1381" type="#_x0000_t202" style="position:absolute;margin-left:122.5pt;margin-top:8.3pt;width:131.55pt;height:35.25pt;z-index:251672667;visibility:visible;mso-width-relative:margin;mso-height-relative:margin">
            <v:textbox style="mso-next-textbox:#_x0000_s1381">
              <w:txbxContent>
                <w:p w14:paraId="0E2FCF8F" w14:textId="6F4B7FEA" w:rsidR="00825A38" w:rsidRPr="007B7FB3" w:rsidRDefault="00825A38" w:rsidP="00825A38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Accredited</w:t>
                  </w:r>
                  <w:r w:rsidR="00C964D4">
                    <w:rPr>
                      <w:sz w:val="14"/>
                      <w:szCs w:val="14"/>
                      <w:lang w:val="en-GB"/>
                    </w:rPr>
                    <w:t xml:space="preserve"> training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 programme for </w:t>
                  </w:r>
                  <w:r w:rsidR="00C964D4">
                    <w:rPr>
                      <w:sz w:val="14"/>
                      <w:szCs w:val="14"/>
                      <w:lang w:val="en-GB"/>
                    </w:rPr>
                    <w:t xml:space="preserve">teaching of 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Informatics</w:t>
                  </w:r>
                </w:p>
                <w:p w14:paraId="7A51BB42" w14:textId="5B3A5C5E" w:rsidR="00CE14BF" w:rsidRPr="007B7FB3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  <w:p w14:paraId="2C89C6AB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147AB8B1" w14:textId="60EABDDB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57FA1138">
          <v:shape id="_x0000_s1259" type="#_x0000_t202" style="position:absolute;margin-left:6.25pt;margin-top:3.5pt;width:96.4pt;height:53.4pt;z-index:251658286;visibility:visible;mso-width-relative:margin;mso-height-relative:margin">
            <v:textbox style="mso-next-textbox:#_x0000_s1259">
              <w:txbxContent>
                <w:p w14:paraId="77EC0BE6" w14:textId="0279198E" w:rsidR="008C0CB7" w:rsidRPr="009E4422" w:rsidRDefault="008C0CB7" w:rsidP="008911DC">
                  <w:pPr>
                    <w:spacing w:after="0" w:line="240" w:lineRule="auto"/>
                    <w:rPr>
                      <w:bCs/>
                      <w:sz w:val="14"/>
                      <w:szCs w:val="14"/>
                      <w:lang w:val="en-GB"/>
                    </w:rPr>
                  </w:pPr>
                  <w:r w:rsidRPr="009E4422">
                    <w:rPr>
                      <w:bCs/>
                      <w:sz w:val="14"/>
                      <w:szCs w:val="14"/>
                      <w:lang w:val="en-GB"/>
                    </w:rPr>
                    <w:t>Further training of teachers qualified for teaching of Informatics at the 2nd stage of primary and secondary school</w:t>
                  </w:r>
                </w:p>
                <w:p w14:paraId="3EE5E14F" w14:textId="77777777" w:rsidR="00FF2CDE" w:rsidRPr="009E4422" w:rsidRDefault="00FF2CDE" w:rsidP="00F23242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89" type="#_x0000_t32" style="position:absolute;margin-left:254.05pt;margin-top:1.75pt;width:20.25pt;height:46.15pt;flip:y;z-index:251680859" o:connectortype="straight">
            <v:stroke endarrow="block"/>
          </v:shape>
        </w:pict>
      </w:r>
      <w:r>
        <w:rPr>
          <w:noProof/>
          <w:lang w:val="en-GB" w:eastAsia="cs-CZ"/>
        </w:rPr>
        <w:pict w14:anchorId="3B955DF9">
          <v:shape id="_x0000_s1383" type="#_x0000_t32" style="position:absolute;margin-left:103.15pt;margin-top:22.85pt;width:18.65pt;height:27.65pt;z-index:251674715" o:connectortype="straight">
            <v:stroke endarrow="block"/>
          </v:shape>
        </w:pict>
      </w:r>
    </w:p>
    <w:p w14:paraId="430C0B2F" w14:textId="63975BAC" w:rsidR="000561C9" w:rsidRPr="007B7FB3" w:rsidRDefault="008911DC" w:rsidP="000561C9">
      <w:pPr>
        <w:rPr>
          <w:lang w:val="en-GB"/>
        </w:rPr>
      </w:pPr>
      <w:r>
        <w:rPr>
          <w:noProof/>
          <w:lang w:val="en-GB" w:eastAsia="cs-CZ"/>
        </w:rPr>
        <w:pict w14:anchorId="3B955DF9">
          <v:shape id="_x0000_s1385" type="#_x0000_t32" style="position:absolute;margin-left:253.35pt;margin-top:21.9pt;width:23.25pt;height:.55pt;flip:y;z-index:251676763" o:connectortype="straight">
            <v:stroke endarrow="block"/>
          </v:shape>
        </w:pict>
      </w:r>
      <w:r>
        <w:rPr>
          <w:noProof/>
          <w:lang w:val="en-GB" w:eastAsia="cs-CZ"/>
        </w:rPr>
        <w:pict w14:anchorId="0423B8C8">
          <v:shape id="_x0000_s1388" type="#_x0000_t202" style="position:absolute;margin-left:275.55pt;margin-top:2.25pt;width:185.5pt;height:35.4pt;z-index:251679835;visibility:visible;mso-width-relative:margin;mso-height-relative:margin">
            <v:textbox style="mso-next-textbox:#_x0000_s1388">
              <w:txbxContent>
                <w:p w14:paraId="67670D51" w14:textId="4527C8FA" w:rsidR="0056160A" w:rsidRPr="007B7FB3" w:rsidRDefault="0056160A" w:rsidP="0056160A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Teaching staff successfully completed the continuing education programme and acquired certificate of the completion of accredited programme</w:t>
                  </w:r>
                </w:p>
                <w:p w14:paraId="2BBA3D72" w14:textId="7776CD31" w:rsidR="00CE14BF" w:rsidRPr="007B7FB3" w:rsidRDefault="00CE14BF" w:rsidP="00CE14BF">
                  <w:pPr>
                    <w:spacing w:after="0" w:line="240" w:lineRule="auto"/>
                    <w:rPr>
                      <w:sz w:val="14"/>
                      <w:szCs w:val="14"/>
                      <w:lang w:val="en-GB"/>
                    </w:rPr>
                  </w:pPr>
                </w:p>
                <w:p w14:paraId="22D4024D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D892E30">
          <v:shape id="_x0000_s1382" type="#_x0000_t202" style="position:absolute;margin-left:121.8pt;margin-top:1.1pt;width:131.55pt;height:46.85pt;z-index:251673691;visibility:visible;mso-width-relative:margin;mso-height-relative:margin">
            <v:textbox style="mso-next-textbox:#_x0000_s1382">
              <w:txbxContent>
                <w:p w14:paraId="7043E186" w14:textId="1093CAAC" w:rsidR="00825A38" w:rsidRPr="007B7FB3" w:rsidRDefault="00825A38" w:rsidP="00825A38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Methodological and </w:t>
                  </w:r>
                  <w:r w:rsidR="00C964D4">
                    <w:rPr>
                      <w:sz w:val="14"/>
                      <w:szCs w:val="14"/>
                      <w:lang w:val="en-GB"/>
                    </w:rPr>
                    <w:t>training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 xml:space="preserve"> materials, specialised literature for teaching of Info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r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matic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s</w:t>
                  </w:r>
                </w:p>
                <w:p w14:paraId="07FBC777" w14:textId="772FBE19" w:rsidR="00CE14BF" w:rsidRPr="007B7FB3" w:rsidRDefault="00CE14BF" w:rsidP="00CE14BF">
                  <w:pPr>
                    <w:rPr>
                      <w:sz w:val="14"/>
                      <w:szCs w:val="14"/>
                      <w:lang w:val="en-GB"/>
                    </w:rPr>
                  </w:pPr>
                </w:p>
                <w:p w14:paraId="611FD6ED" w14:textId="77777777" w:rsidR="00CE14BF" w:rsidRPr="007B7FB3" w:rsidRDefault="00CE14BF" w:rsidP="00CE14BF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</w:p>
    <w:p w14:paraId="4015DC59" w14:textId="7ED09802" w:rsidR="00DD7C0B" w:rsidRPr="007B7FB3" w:rsidRDefault="00DD7C0B">
      <w:pPr>
        <w:rPr>
          <w:lang w:val="en-GB"/>
        </w:rPr>
      </w:pPr>
    </w:p>
    <w:p w14:paraId="21B306BE" w14:textId="2DEE5088" w:rsidR="00DD7C0B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2FD9F789">
          <v:shape id="_x0000_s1141" type="#_x0000_t202" style="position:absolute;margin-left:121.8pt;margin-top:23.1pt;width:131.55pt;height:40.1pt;z-index:251658251;visibility:visible;mso-width-relative:margin;mso-height-relative:margin">
            <v:textbox style="mso-next-textbox:#_x0000_s1141">
              <w:txbxContent>
                <w:p w14:paraId="231A262F" w14:textId="04488560" w:rsidR="000F2FA3" w:rsidRPr="007B7FB3" w:rsidRDefault="00825A38" w:rsidP="000F2FA3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Purchase of notebooks, data projectors, USB and software for the training participants</w:t>
                  </w:r>
                </w:p>
                <w:p w14:paraId="1DD45E81" w14:textId="77777777" w:rsidR="00FF2CDE" w:rsidRPr="007B7FB3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2D10B2E7" w14:textId="669CE3AC" w:rsidR="00000CEC" w:rsidRPr="00000CEC" w:rsidRDefault="00000CEC" w:rsidP="00000CE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000CEC">
                    <w:rPr>
                      <w:sz w:val="16"/>
                      <w:szCs w:val="16"/>
                      <w:lang w:val="en-GB"/>
                    </w:rPr>
                    <w:t>Develop a compatibility and permeability system between/</w:t>
                  </w:r>
                  <w:r w:rsidR="008911DC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Pr="00000CEC">
                    <w:rPr>
                      <w:sz w:val="16"/>
                      <w:szCs w:val="16"/>
                      <w:lang w:val="en-GB"/>
                    </w:rPr>
                    <w:t>among the sectors of formal, non-formal and informal education</w:t>
                  </w:r>
                </w:p>
                <w:p w14:paraId="3176745E" w14:textId="25F88089" w:rsidR="00FF2CDE" w:rsidRPr="00000CEC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6C167AA4" w14:textId="11D902D4" w:rsidR="00DD7C0B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3B955DF9">
          <v:shape id="_x0000_s1393" type="#_x0000_t32" style="position:absolute;margin-left:461.55pt;margin-top:20.75pt;width:94.1pt;height:0;z-index:251684955" o:connectortype="straight">
            <v:stroke endarrow="block"/>
          </v:shape>
        </w:pict>
      </w:r>
      <w:r>
        <w:rPr>
          <w:noProof/>
          <w:lang w:val="en-GB"/>
        </w:rPr>
        <w:pict w14:anchorId="78F9FDE3">
          <v:shape id="_x0000_s1339" type="#_x0000_t202" style="position:absolute;margin-left:557.25pt;margin-top:6.25pt;width:138.05pt;height:29pt;z-index:251658294;visibility:visible;mso-width-relative:margin;mso-height-relative:margin">
            <v:textbox style="mso-next-textbox:#_x0000_s1339">
              <w:txbxContent>
                <w:p w14:paraId="63E2BCA7" w14:textId="40A73065" w:rsidR="00077CCA" w:rsidRPr="007B7FB3" w:rsidRDefault="003C1E0A" w:rsidP="00077CCA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ICT utilising in teaching proce</w:t>
                  </w:r>
                  <w:r w:rsidR="007B7FB3">
                    <w:rPr>
                      <w:sz w:val="14"/>
                      <w:szCs w:val="14"/>
                      <w:lang w:val="en-GB"/>
                    </w:rPr>
                    <w:t>s</w:t>
                  </w:r>
                  <w:r w:rsidRPr="007B7FB3">
                    <w:rPr>
                      <w:sz w:val="14"/>
                      <w:szCs w:val="14"/>
                      <w:lang w:val="en-GB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3B955DF9">
          <v:shape id="_x0000_s1391" type="#_x0000_t32" style="position:absolute;margin-left:253.35pt;margin-top:17.35pt;width:22.2pt;height:0;z-index:251682907" o:connectortype="straight">
            <v:stroke endarrow="block"/>
          </v:shape>
        </w:pict>
      </w:r>
      <w:r>
        <w:rPr>
          <w:noProof/>
          <w:lang w:val="en-GB" w:eastAsia="cs-CZ"/>
        </w:rPr>
        <w:pict w14:anchorId="3B955DF9">
          <v:shape id="_x0000_s1392" type="#_x0000_t32" style="position:absolute;margin-left:104.65pt;margin-top:16.45pt;width:17.15pt;height:0;z-index:251683931" o:connectortype="straight">
            <v:stroke endarrow="block"/>
          </v:shape>
        </w:pict>
      </w:r>
      <w:r>
        <w:rPr>
          <w:noProof/>
          <w:lang w:val="en-GB" w:eastAsia="cs-CZ"/>
        </w:rPr>
        <w:pict w14:anchorId="62569D35">
          <v:shape id="_x0000_s1157" type="#_x0000_t202" style="position:absolute;margin-left:276.6pt;margin-top:6.25pt;width:185.5pt;height:26.35pt;z-index:251658244;visibility:visible;mso-width-relative:margin;mso-height-relative:margin">
            <v:textbox style="mso-next-textbox:#_x0000_s1157">
              <w:txbxContent>
                <w:p w14:paraId="08E082B7" w14:textId="000BDCFD" w:rsidR="00FF2CDE" w:rsidRPr="007B7FB3" w:rsidRDefault="00245EB0" w:rsidP="00881E8D">
                  <w:pPr>
                    <w:rPr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Training participants are using technical equipment in teaching process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C26EB8F">
          <v:shape id="_x0000_s1260" type="#_x0000_t202" style="position:absolute;margin-left:8.25pt;margin-top:2.1pt;width:96.4pt;height:27.8pt;z-index:251658287;visibility:visible;mso-width-relative:margin;mso-height-relative:margin">
            <v:textbox style="mso-next-textbox:#_x0000_s1260">
              <w:txbxContent>
                <w:p w14:paraId="1E5E5E03" w14:textId="7DC7AA78" w:rsidR="00FF2CDE" w:rsidRPr="007B7FB3" w:rsidRDefault="00972A4E" w:rsidP="008911DC">
                  <w:pPr>
                    <w:rPr>
                      <w:sz w:val="14"/>
                      <w:szCs w:val="14"/>
                      <w:lang w:val="en-GB"/>
                    </w:rPr>
                  </w:pPr>
                  <w:r w:rsidRPr="007B7FB3">
                    <w:rPr>
                      <w:sz w:val="14"/>
                      <w:szCs w:val="14"/>
                      <w:lang w:val="en-GB"/>
                    </w:rPr>
                    <w:t>Project facilities and equipment</w:t>
                  </w:r>
                </w:p>
              </w:txbxContent>
            </v:textbox>
          </v:shape>
        </w:pict>
      </w:r>
    </w:p>
    <w:p w14:paraId="356BDAB1" w14:textId="1C08EED7" w:rsidR="00DD7C0B" w:rsidRPr="007B7FB3" w:rsidRDefault="00DD7C0B">
      <w:pPr>
        <w:rPr>
          <w:lang w:val="en-GB"/>
        </w:rPr>
      </w:pPr>
    </w:p>
    <w:p w14:paraId="05B18E8C" w14:textId="77777777" w:rsidR="00DD7C0B" w:rsidRPr="007B7FB3" w:rsidRDefault="00DD7C0B">
      <w:pPr>
        <w:rPr>
          <w:lang w:val="en-GB"/>
        </w:rPr>
      </w:pPr>
    </w:p>
    <w:p w14:paraId="07B646F6" w14:textId="77777777" w:rsidR="00DD7C0B" w:rsidRPr="007B7FB3" w:rsidRDefault="00DD7C0B">
      <w:pPr>
        <w:rPr>
          <w:lang w:val="en-GB"/>
        </w:rPr>
      </w:pPr>
    </w:p>
    <w:p w14:paraId="322E2C92" w14:textId="77777777" w:rsidR="00DD7C0B" w:rsidRPr="007B7FB3" w:rsidRDefault="00DD7C0B">
      <w:pPr>
        <w:rPr>
          <w:lang w:val="en-GB"/>
        </w:rPr>
      </w:pPr>
    </w:p>
    <w:p w14:paraId="3070B861" w14:textId="58BA8D68" w:rsidR="00B90147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25EB7858">
          <v:roundrect id="_x0000_s1249" style="position:absolute;margin-left:521.45pt;margin-top:3pt;width:506.15pt;height:191.4pt;z-index:251658279;visibility:visible" arcsize="4706f" fillcolor="#ffc000"/>
        </w:pict>
      </w:r>
      <w:r>
        <w:rPr>
          <w:noProof/>
          <w:lang w:val="en-GB" w:eastAsia="cs-CZ"/>
        </w:rPr>
        <w:pict w14:anchorId="66D20934">
          <v:roundrect id="AutoShape 35" o:spid="_x0000_s1130" style="position:absolute;margin-left:-4.85pt;margin-top:3pt;width:134.1pt;height:191.4pt;z-index:251658256;visibility:visible" arcsize="5822f" fillcolor="yellow"/>
        </w:pict>
      </w:r>
      <w:r>
        <w:rPr>
          <w:noProof/>
          <w:lang w:val="en-GB" w:eastAsia="cs-CZ"/>
        </w:rPr>
        <w:pict w14:anchorId="55747DC4">
          <v:roundrect id="_x0000_s1185" style="position:absolute;margin-left:136.4pt;margin-top:3pt;width:377.85pt;height:191.4pt;z-index:251658259;visibility:visible" arcsize="4706f" fillcolor="yellow"/>
        </w:pict>
      </w:r>
      <w:r>
        <w:rPr>
          <w:noProof/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7107E528" w:rsidR="00FF2CDE" w:rsidRPr="00DD7C0B" w:rsidRDefault="008F63C2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261D457F" w:rsidR="00FF2CDE" w:rsidRPr="00F66DB9" w:rsidRDefault="00C15339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0E8CCA0F" w:rsidR="00FF2CDE" w:rsidRPr="008541E8" w:rsidRDefault="00E46096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395A2F34" w:rsidR="00B90147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0A42BAE9">
          <v:shape id="Text Box 71" o:spid="_x0000_s1132" type="#_x0000_t202" style="position:absolute;margin-left:6.75pt;margin-top:10.95pt;width:112.5pt;height:142.2pt;z-index:251658258;visibility:visible;mso-width-relative:margin;mso-height-relative:margin">
            <v:textbox style="mso-next-textbox:#Text Box 71">
              <w:txbxContent>
                <w:p w14:paraId="4AEBEAC4" w14:textId="563C7116" w:rsidR="00520AC2" w:rsidRPr="007B7FB3" w:rsidRDefault="00E46096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7B7FB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520AC2" w:rsidRPr="007B7FB3">
                    <w:rPr>
                      <w:bCs/>
                      <w:sz w:val="18"/>
                      <w:szCs w:val="18"/>
                      <w:lang w:val="en-GB"/>
                    </w:rPr>
                    <w:t>7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520AC2" w:rsidRPr="007B7FB3">
                    <w:rPr>
                      <w:bCs/>
                      <w:sz w:val="18"/>
                      <w:szCs w:val="18"/>
                      <w:lang w:val="en-GB"/>
                    </w:rPr>
                    <w:t>029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="00520AC2" w:rsidRPr="007B7FB3">
                    <w:rPr>
                      <w:bCs/>
                      <w:sz w:val="18"/>
                      <w:szCs w:val="18"/>
                      <w:lang w:val="en-GB"/>
                    </w:rPr>
                    <w:t>006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="00520AC2" w:rsidRPr="007B7FB3">
                    <w:rPr>
                      <w:bCs/>
                      <w:sz w:val="18"/>
                      <w:szCs w:val="18"/>
                      <w:lang w:val="en-GB"/>
                    </w:rPr>
                    <w:t>34 EUR</w:t>
                  </w:r>
                </w:p>
                <w:p w14:paraId="4A35CB4C" w14:textId="77777777" w:rsidR="00C1079D" w:rsidRPr="007B7FB3" w:rsidRDefault="00C1079D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  <w:p w14:paraId="38735FB1" w14:textId="77777777" w:rsidR="009E4422" w:rsidRDefault="00E46096" w:rsidP="00C1079D">
                  <w:pPr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7B7FB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5CD7B297" w14:textId="03E1BF5A" w:rsidR="00F323B9" w:rsidRPr="007B7FB3" w:rsidRDefault="00F323B9" w:rsidP="00C1079D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>5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>125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>315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 xml:space="preserve">25 EUR </w:t>
                  </w:r>
                </w:p>
                <w:p w14:paraId="3B05E5AD" w14:textId="0D97150F" w:rsidR="00F323B9" w:rsidRPr="007B7FB3" w:rsidRDefault="00F323B9" w:rsidP="00400B9A">
                  <w:pPr>
                    <w:spacing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>(72</w:t>
                  </w:r>
                  <w:r w:rsidR="008911DC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7B7FB3">
                    <w:rPr>
                      <w:bCs/>
                      <w:sz w:val="18"/>
                      <w:szCs w:val="18"/>
                      <w:lang w:val="en-GB"/>
                    </w:rPr>
                    <w:t xml:space="preserve">92 %) </w:t>
                  </w:r>
                  <w:r w:rsidR="009E4422">
                    <w:rPr>
                      <w:bCs/>
                      <w:sz w:val="18"/>
                      <w:szCs w:val="18"/>
                      <w:lang w:val="en-GB"/>
                    </w:rPr>
                    <w:t>based on</w:t>
                  </w:r>
                  <w:r w:rsidR="00D22F92">
                    <w:rPr>
                      <w:bCs/>
                      <w:sz w:val="18"/>
                      <w:szCs w:val="18"/>
                      <w:lang w:val="en-GB"/>
                    </w:rPr>
                    <w:t xml:space="preserve"> the final monitoring report</w:t>
                  </w:r>
                </w:p>
                <w:p w14:paraId="7DBFDA98" w14:textId="48BAA598" w:rsidR="00C1079D" w:rsidRPr="007B7FB3" w:rsidRDefault="00E46096" w:rsidP="00400B9A">
                  <w:pPr>
                    <w:autoSpaceDE w:val="0"/>
                    <w:autoSpaceDN w:val="0"/>
                    <w:adjustRightInd w:val="0"/>
                    <w:spacing w:before="12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7B7FB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7B7FB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  <w:r w:rsidR="00C1079D" w:rsidRPr="007B7FB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             </w:t>
                  </w:r>
                  <w:r w:rsidR="00C1079D" w:rsidRPr="007B7FB3">
                    <w:rPr>
                      <w:bCs/>
                      <w:sz w:val="18"/>
                      <w:szCs w:val="18"/>
                      <w:lang w:val="en-GB"/>
                    </w:rPr>
                    <w:t>10/2008 – 09/2011</w:t>
                  </w:r>
                </w:p>
                <w:p w14:paraId="1C26B04B" w14:textId="77777777" w:rsidR="00FF2CDE" w:rsidRPr="007B7FB3" w:rsidRDefault="00FF2CDE" w:rsidP="00C1079D">
                  <w:pPr>
                    <w:spacing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cs-CZ"/>
        </w:rPr>
        <w:pict w14:anchorId="22B80FCC">
          <v:shape id="_x0000_s1251" type="#_x0000_t202" style="position:absolute;margin-left:528.25pt;margin-top:6.8pt;width:487.2pt;height:153.4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05"/>
                    <w:gridCol w:w="1063"/>
                    <w:gridCol w:w="1560"/>
                  </w:tblGrid>
                  <w:tr w:rsidR="00E70A99" w:rsidRPr="007B7FB3" w14:paraId="29266F50" w14:textId="77777777" w:rsidTr="0070357E">
                    <w:trPr>
                      <w:trHeight w:val="841"/>
                    </w:trPr>
                    <w:tc>
                      <w:tcPr>
                        <w:tcW w:w="578" w:type="dxa"/>
                      </w:tcPr>
                      <w:p w14:paraId="1C6CEF3D" w14:textId="56B37211" w:rsidR="00E70A99" w:rsidRPr="007B7FB3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C15339" w:rsidRPr="007B7FB3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1A22B8E0" w14:textId="29734BD5" w:rsidR="00E70A99" w:rsidRPr="007B7FB3" w:rsidRDefault="00C1533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411B2851" w14:textId="6A59D470" w:rsidR="00E70A99" w:rsidRPr="007B7FB3" w:rsidRDefault="008911DC" w:rsidP="005412F8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49E67514" w14:textId="24BDB1AF" w:rsidR="00E70A99" w:rsidRPr="007B7FB3" w:rsidRDefault="00C15339" w:rsidP="00BA244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Achieved (based on the f</w:t>
                        </w:r>
                        <w:r w:rsidR="005A0E4C">
                          <w:rPr>
                            <w:sz w:val="18"/>
                            <w:szCs w:val="18"/>
                            <w:lang w:val="en-GB"/>
                          </w:rPr>
                          <w:t>ollow-up</w:t>
                        </w: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 xml:space="preserve"> monitoring report</w:t>
                        </w:r>
                        <w:r w:rsidR="00BA244B" w:rsidRPr="007B7FB3">
                          <w:rPr>
                            <w:sz w:val="18"/>
                            <w:szCs w:val="18"/>
                            <w:lang w:val="en-GB"/>
                          </w:rPr>
                          <w:t>)</w:t>
                        </w:r>
                      </w:p>
                    </w:tc>
                  </w:tr>
                  <w:tr w:rsidR="00EA775E" w:rsidRPr="007B7FB3" w14:paraId="426F2A86" w14:textId="77777777" w:rsidTr="0070357E">
                    <w:tc>
                      <w:tcPr>
                        <w:tcW w:w="578" w:type="dxa"/>
                      </w:tcPr>
                      <w:p w14:paraId="42890AE2" w14:textId="64087FDC" w:rsidR="00EA775E" w:rsidRPr="007B7FB3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1E734A22" w14:textId="354803F2" w:rsidR="00EA775E" w:rsidRPr="007B7FB3" w:rsidRDefault="00FF6E17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newly created / innovated </w:t>
                        </w:r>
                        <w:r w:rsidR="00064F4D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training and study programmes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47EFBF83" w14:textId="13A8AE8C" w:rsidR="00EA775E" w:rsidRPr="007B7FB3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5392D12A" w14:textId="47F716AC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7B7FB3" w14:paraId="47B145A6" w14:textId="77777777" w:rsidTr="0070357E">
                    <w:tc>
                      <w:tcPr>
                        <w:tcW w:w="578" w:type="dxa"/>
                      </w:tcPr>
                      <w:p w14:paraId="3DBF3098" w14:textId="70A899CD" w:rsidR="00EA775E" w:rsidRPr="007B7FB3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6AB80FDB" w14:textId="1FC32C1B" w:rsidR="00EA775E" w:rsidRPr="007B7FB3" w:rsidRDefault="00064F4D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schools participating </w:t>
                        </w:r>
                        <w:r w:rsidR="005B51AE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in implementation of the project activities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32454031" w14:textId="0EEAA787" w:rsidR="00EA775E" w:rsidRPr="007B7FB3" w:rsidRDefault="00852F10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530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25BC6667" w14:textId="0A81636E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1 052</w:t>
                        </w:r>
                      </w:p>
                    </w:tc>
                  </w:tr>
                  <w:tr w:rsidR="00EA775E" w:rsidRPr="007B7FB3" w14:paraId="70279DDF" w14:textId="77777777" w:rsidTr="0070357E">
                    <w:tc>
                      <w:tcPr>
                        <w:tcW w:w="578" w:type="dxa"/>
                      </w:tcPr>
                      <w:p w14:paraId="76C9CF09" w14:textId="0F2153F9" w:rsidR="00EA775E" w:rsidRPr="007B7FB3" w:rsidRDefault="00EA775E" w:rsidP="00EA775E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37189564" w14:textId="1D7FC3D4" w:rsidR="00EA775E" w:rsidRPr="007B7FB3" w:rsidRDefault="005B51AE" w:rsidP="00EA775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employees pa</w:t>
                        </w:r>
                        <w:r w:rsidR="00E87CA7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rticipating in the project training activities 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4527E064" w14:textId="23B6F6AF" w:rsidR="00EA775E" w:rsidRPr="007B7FB3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1 3</w:t>
                        </w:r>
                        <w:r w:rsidR="00852F10" w:rsidRPr="007B7FB3">
                          <w:rPr>
                            <w:sz w:val="18"/>
                            <w:szCs w:val="18"/>
                            <w:lang w:val="en-GB"/>
                          </w:rPr>
                          <w:t>01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25D8259C" w14:textId="6E4DD21D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1 320</w:t>
                        </w:r>
                      </w:p>
                    </w:tc>
                  </w:tr>
                  <w:tr w:rsidR="00EA775E" w:rsidRPr="007B7FB3" w14:paraId="31606050" w14:textId="77777777" w:rsidTr="0070357E">
                    <w:tc>
                      <w:tcPr>
                        <w:tcW w:w="578" w:type="dxa"/>
                      </w:tcPr>
                      <w:p w14:paraId="3AE069CD" w14:textId="0C9F2CBC" w:rsidR="00EA775E" w:rsidRPr="007B7FB3" w:rsidRDefault="00EA775E" w:rsidP="00EA775E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4E47A5A1" w14:textId="21EE8263" w:rsidR="00EA775E" w:rsidRPr="007B7FB3" w:rsidRDefault="00E87CA7" w:rsidP="00EA775E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</w:t>
                        </w:r>
                        <w:r w:rsidR="0029776B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i</w:t>
                        </w:r>
                        <w:r w:rsidR="00D22F92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mplemente</w:t>
                        </w:r>
                        <w:r w:rsidR="0029776B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d electronic services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2DA9E842" w14:textId="407D0FA3" w:rsidR="00EA775E" w:rsidRPr="007B7FB3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6A3FEC7D" w14:textId="3DDB5EBD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7B7FB3" w14:paraId="20FCB574" w14:textId="77777777" w:rsidTr="0070357E">
                    <w:tc>
                      <w:tcPr>
                        <w:tcW w:w="578" w:type="dxa"/>
                      </w:tcPr>
                      <w:p w14:paraId="595B9BED" w14:textId="1074F36A" w:rsidR="00EA775E" w:rsidRPr="007B7FB3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2A79BC26" w14:textId="3AD8C538" w:rsidR="00EA775E" w:rsidRPr="007B7FB3" w:rsidRDefault="0029776B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newly created / innovated training programmes that are used </w:t>
                        </w:r>
                        <w:r w:rsidR="00D939F2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after project completion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1B33CA9C" w14:textId="26172BE4" w:rsidR="00EA775E" w:rsidRPr="007B7FB3" w:rsidRDefault="00EA775E" w:rsidP="00EA775E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2CF07D1E" w14:textId="3D65287E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A775E" w:rsidRPr="007B7FB3" w14:paraId="4F954052" w14:textId="77777777" w:rsidTr="0070357E">
                    <w:tc>
                      <w:tcPr>
                        <w:tcW w:w="578" w:type="dxa"/>
                      </w:tcPr>
                      <w:p w14:paraId="19C9D68B" w14:textId="71AAD470" w:rsidR="00EA775E" w:rsidRPr="007B7FB3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6F385D32" w14:textId="6B7C5166" w:rsidR="00EA775E" w:rsidRPr="007B7FB3" w:rsidRDefault="00D939F2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Number of schools that use project out</w:t>
                        </w:r>
                        <w:r w:rsidR="0070357E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comes after the project completion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605C4B09" w14:textId="6DA86E53" w:rsidR="00EA775E" w:rsidRPr="007B7FB3" w:rsidRDefault="00F07E79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530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4FB78C7C" w14:textId="6408EABC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893</w:t>
                        </w:r>
                      </w:p>
                    </w:tc>
                  </w:tr>
                  <w:tr w:rsidR="00EA775E" w:rsidRPr="007B7FB3" w14:paraId="56882359" w14:textId="77777777" w:rsidTr="0070357E">
                    <w:tc>
                      <w:tcPr>
                        <w:tcW w:w="578" w:type="dxa"/>
                      </w:tcPr>
                      <w:p w14:paraId="2BD16A60" w14:textId="41A4CFF6" w:rsidR="00EA775E" w:rsidRPr="007B7FB3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1BEA9D86" w14:textId="4355D9DA" w:rsidR="00EA775E" w:rsidRPr="007B7FB3" w:rsidRDefault="0070357E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employees </w:t>
                        </w:r>
                        <w:r w:rsidR="00A26085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using project outcomes after the project completion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12A9DD72" w14:textId="7DBACB6C" w:rsidR="00EA775E" w:rsidRPr="007B7FB3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  <w:r w:rsidR="00F07E79" w:rsidRPr="007B7FB3">
                          <w:rPr>
                            <w:sz w:val="18"/>
                            <w:szCs w:val="18"/>
                            <w:lang w:val="en-GB"/>
                          </w:rPr>
                          <w:t xml:space="preserve"> 301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19A127FF" w14:textId="48289B29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1 294</w:t>
                        </w:r>
                      </w:p>
                    </w:tc>
                  </w:tr>
                  <w:tr w:rsidR="00EA775E" w:rsidRPr="007B7FB3" w14:paraId="5B747513" w14:textId="77777777" w:rsidTr="0070357E">
                    <w:tc>
                      <w:tcPr>
                        <w:tcW w:w="578" w:type="dxa"/>
                      </w:tcPr>
                      <w:p w14:paraId="3FC0F2A3" w14:textId="759C3483" w:rsidR="00EA775E" w:rsidRPr="007B7FB3" w:rsidRDefault="00EA775E" w:rsidP="00EA775E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05" w:type="dxa"/>
                      </w:tcPr>
                      <w:p w14:paraId="682920DE" w14:textId="486530A1" w:rsidR="00EA775E" w:rsidRPr="007B7FB3" w:rsidRDefault="00A26085" w:rsidP="00EA775E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 xml:space="preserve">Number of </w:t>
                        </w:r>
                        <w:r w:rsidR="00513843" w:rsidRPr="007B7FB3">
                          <w:rPr>
                            <w:rFonts w:cstheme="minorHAnsi"/>
                            <w:sz w:val="16"/>
                            <w:szCs w:val="16"/>
                            <w:lang w:val="en-GB" w:bidi="lo-LA"/>
                          </w:rPr>
                          <w:t>employees who successfully completed training programme</w:t>
                        </w:r>
                      </w:p>
                    </w:tc>
                    <w:tc>
                      <w:tcPr>
                        <w:tcW w:w="1063" w:type="dxa"/>
                      </w:tcPr>
                      <w:p w14:paraId="0CDED3B2" w14:textId="7A6AA667" w:rsidR="00EA775E" w:rsidRPr="007B7FB3" w:rsidRDefault="00EA775E" w:rsidP="00EA775E">
                        <w:pPr>
                          <w:jc w:val="right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 xml:space="preserve">1 </w:t>
                        </w:r>
                        <w:r w:rsidR="003C7980" w:rsidRPr="007B7FB3">
                          <w:rPr>
                            <w:sz w:val="18"/>
                            <w:szCs w:val="18"/>
                            <w:lang w:val="en-GB"/>
                          </w:rPr>
                          <w:t>001</w:t>
                        </w:r>
                      </w:p>
                    </w:tc>
                    <w:tc>
                      <w:tcPr>
                        <w:tcW w:w="1560" w:type="dxa"/>
                      </w:tcPr>
                      <w:p w14:paraId="5B6C0E7B" w14:textId="086A8A1D" w:rsidR="00EA775E" w:rsidRPr="007B7FB3" w:rsidRDefault="00EA775E" w:rsidP="00EA775E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7B7FB3">
                          <w:rPr>
                            <w:sz w:val="18"/>
                            <w:szCs w:val="18"/>
                            <w:lang w:val="en-GB"/>
                          </w:rPr>
                          <w:t>1 294</w:t>
                        </w:r>
                      </w:p>
                    </w:tc>
                  </w:tr>
                </w:tbl>
                <w:p w14:paraId="401CE722" w14:textId="77777777" w:rsidR="00FF2CDE" w:rsidRPr="007B7FB3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lang w:val="en-GB"/>
        </w:rPr>
        <w:pict w14:anchorId="4C9C5429">
          <v:shape id="Textové pole 2" o:spid="_x0000_s1322" type="#_x0000_t202" style="position:absolute;margin-left:151.8pt;margin-top:10.95pt;width:347.3pt;height:89.1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31715DE6" w14:textId="2C8FF8B7" w:rsidR="00853779" w:rsidRPr="007B7FB3" w:rsidRDefault="00513843" w:rsidP="0085377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7B7FB3">
                    <w:rPr>
                      <w:sz w:val="16"/>
                      <w:szCs w:val="16"/>
                      <w:lang w:val="en-GB"/>
                    </w:rPr>
                    <w:t xml:space="preserve">Informatics is </w:t>
                  </w:r>
                  <w:r w:rsidR="00163C83" w:rsidRPr="007B7FB3">
                    <w:rPr>
                      <w:sz w:val="16"/>
                      <w:szCs w:val="16"/>
                      <w:lang w:val="en-GB"/>
                    </w:rPr>
                    <w:t xml:space="preserve">often teaching by teachers who are not qualified for </w:t>
                  </w:r>
                  <w:r w:rsidR="00E11308">
                    <w:rPr>
                      <w:sz w:val="16"/>
                      <w:szCs w:val="16"/>
                      <w:lang w:val="en-GB"/>
                    </w:rPr>
                    <w:t>that</w:t>
                  </w:r>
                </w:p>
                <w:p w14:paraId="2CA0759F" w14:textId="427110FE" w:rsidR="00E707A5" w:rsidRPr="007B7FB3" w:rsidRDefault="00163C83" w:rsidP="00E707A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7B7FB3">
                    <w:rPr>
                      <w:sz w:val="16"/>
                      <w:szCs w:val="16"/>
                      <w:lang w:val="en-GB"/>
                    </w:rPr>
                    <w:t>Insufficient number of teachers qualifie</w:t>
                  </w:r>
                  <w:r w:rsidR="00E11308">
                    <w:rPr>
                      <w:sz w:val="16"/>
                      <w:szCs w:val="16"/>
                      <w:lang w:val="en-GB"/>
                    </w:rPr>
                    <w:t>d</w:t>
                  </w:r>
                  <w:r w:rsidRPr="007B7FB3">
                    <w:rPr>
                      <w:sz w:val="16"/>
                      <w:szCs w:val="16"/>
                      <w:lang w:val="en-GB"/>
                    </w:rPr>
                    <w:t xml:space="preserve"> for Informatic teaching</w:t>
                  </w:r>
                  <w:r w:rsidR="00484173" w:rsidRPr="007B7FB3">
                    <w:rPr>
                      <w:sz w:val="16"/>
                      <w:szCs w:val="16"/>
                      <w:lang w:val="en-GB"/>
                    </w:rPr>
                    <w:t xml:space="preserve"> at primary and secondary schools </w:t>
                  </w:r>
                  <w:r w:rsidR="00F036C2">
                    <w:rPr>
                      <w:sz w:val="16"/>
                      <w:szCs w:val="16"/>
                      <w:lang w:val="en-GB"/>
                    </w:rPr>
                    <w:t>in line with</w:t>
                  </w:r>
                  <w:r w:rsidR="00484173" w:rsidRPr="007B7FB3">
                    <w:rPr>
                      <w:sz w:val="16"/>
                      <w:szCs w:val="16"/>
                      <w:lang w:val="en-GB"/>
                    </w:rPr>
                    <w:t xml:space="preserve"> approved new reform that introduced subject Informatic at the 1st stage of primary school</w:t>
                  </w:r>
                </w:p>
                <w:p w14:paraId="1E841967" w14:textId="4C30048C" w:rsidR="00514B75" w:rsidRPr="007B7FB3" w:rsidRDefault="00484173" w:rsidP="00E707A5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6"/>
                      <w:szCs w:val="16"/>
                      <w:lang w:val="en-GB"/>
                    </w:rPr>
                  </w:pPr>
                  <w:r w:rsidRPr="007B7FB3">
                    <w:rPr>
                      <w:sz w:val="16"/>
                      <w:szCs w:val="16"/>
                      <w:lang w:val="en-GB"/>
                    </w:rPr>
                    <w:t xml:space="preserve">Innovated </w:t>
                  </w:r>
                  <w:r w:rsidR="003563B2" w:rsidRPr="007B7FB3">
                    <w:rPr>
                      <w:sz w:val="16"/>
                      <w:szCs w:val="16"/>
                      <w:lang w:val="en-GB"/>
                    </w:rPr>
                    <w:t xml:space="preserve">educational </w:t>
                  </w:r>
                  <w:r w:rsidRPr="007B7FB3">
                    <w:rPr>
                      <w:sz w:val="16"/>
                      <w:szCs w:val="16"/>
                      <w:lang w:val="en-GB"/>
                    </w:rPr>
                    <w:t xml:space="preserve">methods </w:t>
                  </w:r>
                  <w:r w:rsidR="003563B2" w:rsidRPr="007B7FB3">
                    <w:rPr>
                      <w:sz w:val="16"/>
                      <w:szCs w:val="16"/>
                      <w:lang w:val="en-GB"/>
                    </w:rPr>
                    <w:t xml:space="preserve">with focus on </w:t>
                  </w:r>
                  <w:r w:rsidR="00F036C2" w:rsidRPr="007B7FB3">
                    <w:rPr>
                      <w:sz w:val="16"/>
                      <w:szCs w:val="16"/>
                      <w:lang w:val="en-GB"/>
                    </w:rPr>
                    <w:t xml:space="preserve">ICT </w:t>
                  </w:r>
                  <w:r w:rsidR="003563B2" w:rsidRPr="007B7FB3">
                    <w:rPr>
                      <w:sz w:val="16"/>
                      <w:szCs w:val="16"/>
                      <w:lang w:val="en-GB"/>
                    </w:rPr>
                    <w:t xml:space="preserve">utilising </w:t>
                  </w:r>
                </w:p>
              </w:txbxContent>
            </v:textbox>
            <w10:wrap type="square"/>
          </v:shape>
        </w:pict>
      </w:r>
    </w:p>
    <w:p w14:paraId="09B7865A" w14:textId="10E436F4" w:rsidR="00B90147" w:rsidRPr="007B7FB3" w:rsidRDefault="00B90147">
      <w:pPr>
        <w:rPr>
          <w:lang w:val="en-GB"/>
        </w:rPr>
      </w:pPr>
    </w:p>
    <w:p w14:paraId="60A9DA20" w14:textId="77777777" w:rsidR="00B90147" w:rsidRPr="007B7FB3" w:rsidRDefault="00B90147">
      <w:pPr>
        <w:rPr>
          <w:lang w:val="en-GB"/>
        </w:rPr>
      </w:pPr>
    </w:p>
    <w:p w14:paraId="6F21D6A3" w14:textId="4DC9482A" w:rsidR="004E5EF6" w:rsidRPr="007B7FB3" w:rsidRDefault="000561C9">
      <w:pPr>
        <w:rPr>
          <w:lang w:val="en-GB"/>
        </w:rPr>
      </w:pP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  <w:r w:rsidRPr="007B7FB3">
        <w:rPr>
          <w:lang w:val="en-GB"/>
        </w:rPr>
        <w:tab/>
      </w:r>
    </w:p>
    <w:p w14:paraId="00342354" w14:textId="3D715421" w:rsidR="00B87C18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3D094028">
          <v:shape id="_x0000_s1274" type="#_x0000_t202" style="position:absolute;margin-left:160.1pt;margin-top:5.2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5E1F5B49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</w:t>
                  </w:r>
                  <w:r w:rsidR="008F63C2">
                    <w:rPr>
                      <w:b/>
                      <w:sz w:val="20"/>
                      <w:szCs w:val="20"/>
                      <w:lang w:val="sk-SK"/>
                    </w:rPr>
                    <w:t>RNAL FAC</w:t>
                  </w:r>
                  <w:r w:rsidR="00E46096">
                    <w:rPr>
                      <w:b/>
                      <w:sz w:val="20"/>
                      <w:szCs w:val="20"/>
                      <w:lang w:val="sk-SK"/>
                    </w:rPr>
                    <w:t>TORS</w:t>
                  </w:r>
                </w:p>
              </w:txbxContent>
            </v:textbox>
          </v:shape>
        </w:pict>
      </w:r>
    </w:p>
    <w:p w14:paraId="6B3C0795" w14:textId="6B412690" w:rsidR="00B90147" w:rsidRPr="007B7FB3" w:rsidRDefault="008911DC">
      <w:pPr>
        <w:rPr>
          <w:lang w:val="en-GB"/>
        </w:rPr>
      </w:pPr>
      <w:r>
        <w:rPr>
          <w:noProof/>
          <w:lang w:val="en-GB" w:eastAsia="cs-CZ"/>
        </w:rPr>
        <w:pict w14:anchorId="4C9C5429">
          <v:shape id="_x0000_s1323" type="#_x0000_t202" style="position:absolute;margin-left:152.85pt;margin-top:5.05pt;width:347.3pt;height:20.9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323">
              <w:txbxContent>
                <w:p w14:paraId="3CB4593B" w14:textId="432F0F5D" w:rsidR="007B5F4A" w:rsidRPr="007B7FB3" w:rsidRDefault="00513843" w:rsidP="007B5F4A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cstheme="minorHAnsi"/>
                      <w:bCs/>
                      <w:sz w:val="16"/>
                      <w:szCs w:val="16"/>
                      <w:lang w:val="en-GB"/>
                    </w:rPr>
                  </w:pPr>
                  <w:r w:rsidRPr="007B7FB3">
                    <w:rPr>
                      <w:rFonts w:cstheme="minorHAnsi"/>
                      <w:bCs/>
                      <w:sz w:val="16"/>
                      <w:szCs w:val="16"/>
                      <w:lang w:val="en-GB"/>
                    </w:rPr>
                    <w:t>Interest of teaching staff in continuing education</w:t>
                  </w:r>
                </w:p>
                <w:p w14:paraId="323A7309" w14:textId="55BE4F6E" w:rsidR="00751DFF" w:rsidRPr="007B7FB3" w:rsidRDefault="00751DFF" w:rsidP="00F03CE6">
                  <w:pPr>
                    <w:pStyle w:val="Odsekzoznamu"/>
                    <w:tabs>
                      <w:tab w:val="left" w:pos="7512"/>
                    </w:tabs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7B7FB3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4F5AD1E0" w:rsidR="00F66DB9" w:rsidRPr="007B7FB3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7E14F50B" w:rsidR="005C11A0" w:rsidRPr="007B7FB3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09B57EE9" w:rsidR="005C11A0" w:rsidRPr="007B7FB3" w:rsidRDefault="005C11A0">
      <w:pPr>
        <w:rPr>
          <w:lang w:val="en-GB"/>
        </w:rPr>
      </w:pPr>
    </w:p>
    <w:p w14:paraId="3B93A37D" w14:textId="18B530C7" w:rsidR="005C11A0" w:rsidRPr="007B7FB3" w:rsidRDefault="005C11A0">
      <w:pPr>
        <w:rPr>
          <w:lang w:val="en-GB"/>
        </w:rPr>
      </w:pPr>
    </w:p>
    <w:p w14:paraId="29F3D89D" w14:textId="0DCD9BF9" w:rsidR="005C11A0" w:rsidRPr="007B7FB3" w:rsidRDefault="005C11A0">
      <w:pPr>
        <w:rPr>
          <w:lang w:val="en-GB"/>
        </w:rPr>
      </w:pPr>
    </w:p>
    <w:p w14:paraId="0AC9CF96" w14:textId="77777777" w:rsidR="005C11A0" w:rsidRPr="007B7FB3" w:rsidRDefault="005C11A0">
      <w:pPr>
        <w:rPr>
          <w:lang w:val="en-GB"/>
        </w:rPr>
      </w:pPr>
    </w:p>
    <w:p w14:paraId="7B2D6B14" w14:textId="77777777" w:rsidR="005C11A0" w:rsidRPr="007B7FB3" w:rsidRDefault="005C11A0">
      <w:pPr>
        <w:rPr>
          <w:lang w:val="en-GB"/>
        </w:rPr>
      </w:pPr>
    </w:p>
    <w:p w14:paraId="1871EA4F" w14:textId="4D1E2BFE" w:rsidR="005C11A0" w:rsidRPr="007B7FB3" w:rsidRDefault="005C11A0">
      <w:pPr>
        <w:rPr>
          <w:lang w:val="en-GB"/>
        </w:rPr>
      </w:pPr>
    </w:p>
    <w:p w14:paraId="65369EE8" w14:textId="77777777" w:rsidR="005C11A0" w:rsidRPr="007B7FB3" w:rsidRDefault="005C11A0">
      <w:pPr>
        <w:rPr>
          <w:lang w:val="en-GB"/>
        </w:rPr>
      </w:pPr>
    </w:p>
    <w:p w14:paraId="7B7B0BAF" w14:textId="77777777" w:rsidR="005C11A0" w:rsidRPr="007B7FB3" w:rsidRDefault="005C11A0">
      <w:pPr>
        <w:rPr>
          <w:lang w:val="en-GB"/>
        </w:rPr>
      </w:pPr>
    </w:p>
    <w:p w14:paraId="3A7C3DDF" w14:textId="77777777" w:rsidR="005C11A0" w:rsidRPr="007B7FB3" w:rsidRDefault="005C11A0">
      <w:pPr>
        <w:rPr>
          <w:lang w:val="en-GB"/>
        </w:rPr>
      </w:pPr>
    </w:p>
    <w:p w14:paraId="4B5E733F" w14:textId="77777777" w:rsidR="005C11A0" w:rsidRPr="007B7FB3" w:rsidRDefault="005C11A0">
      <w:pPr>
        <w:rPr>
          <w:lang w:val="en-GB"/>
        </w:rPr>
      </w:pPr>
    </w:p>
    <w:p w14:paraId="01780C8F" w14:textId="77777777" w:rsidR="005C11A0" w:rsidRPr="007B7FB3" w:rsidRDefault="005C11A0">
      <w:pPr>
        <w:rPr>
          <w:lang w:val="en-GB"/>
        </w:rPr>
      </w:pPr>
    </w:p>
    <w:p w14:paraId="44FC3F75" w14:textId="77777777" w:rsidR="005C11A0" w:rsidRPr="007B7FB3" w:rsidRDefault="005C11A0">
      <w:pPr>
        <w:rPr>
          <w:lang w:val="en-GB"/>
        </w:rPr>
      </w:pPr>
    </w:p>
    <w:sectPr w:rsidR="005C11A0" w:rsidRPr="007B7FB3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60F7C"/>
    <w:multiLevelType w:val="multilevel"/>
    <w:tmpl w:val="6FA0C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E5513"/>
    <w:multiLevelType w:val="hybridMultilevel"/>
    <w:tmpl w:val="4CB87F7C"/>
    <w:lvl w:ilvl="0" w:tplc="14DEC95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0CEC"/>
    <w:rsid w:val="00001746"/>
    <w:rsid w:val="000154C1"/>
    <w:rsid w:val="00021795"/>
    <w:rsid w:val="00045590"/>
    <w:rsid w:val="000561C9"/>
    <w:rsid w:val="0006475C"/>
    <w:rsid w:val="00064F4D"/>
    <w:rsid w:val="00077CCA"/>
    <w:rsid w:val="0008015C"/>
    <w:rsid w:val="00096FB6"/>
    <w:rsid w:val="000A632F"/>
    <w:rsid w:val="000A6C02"/>
    <w:rsid w:val="000B4032"/>
    <w:rsid w:val="000B71D0"/>
    <w:rsid w:val="000E6408"/>
    <w:rsid w:val="000F1F9E"/>
    <w:rsid w:val="000F2218"/>
    <w:rsid w:val="000F2FA3"/>
    <w:rsid w:val="00121304"/>
    <w:rsid w:val="00123589"/>
    <w:rsid w:val="00130A25"/>
    <w:rsid w:val="00134F34"/>
    <w:rsid w:val="0013579D"/>
    <w:rsid w:val="00162019"/>
    <w:rsid w:val="00163C83"/>
    <w:rsid w:val="001732FF"/>
    <w:rsid w:val="001824B8"/>
    <w:rsid w:val="00195502"/>
    <w:rsid w:val="00197239"/>
    <w:rsid w:val="001A0E51"/>
    <w:rsid w:val="001A594C"/>
    <w:rsid w:val="001A5AEC"/>
    <w:rsid w:val="001B01F8"/>
    <w:rsid w:val="001B3F7E"/>
    <w:rsid w:val="001B4862"/>
    <w:rsid w:val="001C49F4"/>
    <w:rsid w:val="001C6813"/>
    <w:rsid w:val="001D249A"/>
    <w:rsid w:val="001D336F"/>
    <w:rsid w:val="001D3550"/>
    <w:rsid w:val="001E068A"/>
    <w:rsid w:val="001F1447"/>
    <w:rsid w:val="001F1C13"/>
    <w:rsid w:val="001F3F69"/>
    <w:rsid w:val="001F4C1A"/>
    <w:rsid w:val="001F7279"/>
    <w:rsid w:val="00221855"/>
    <w:rsid w:val="002226C7"/>
    <w:rsid w:val="00231123"/>
    <w:rsid w:val="002312F9"/>
    <w:rsid w:val="0023220D"/>
    <w:rsid w:val="00240C00"/>
    <w:rsid w:val="002419F9"/>
    <w:rsid w:val="0024335C"/>
    <w:rsid w:val="00245EB0"/>
    <w:rsid w:val="00246347"/>
    <w:rsid w:val="00261FA4"/>
    <w:rsid w:val="00265928"/>
    <w:rsid w:val="00273402"/>
    <w:rsid w:val="00273A69"/>
    <w:rsid w:val="002770EE"/>
    <w:rsid w:val="00277DD9"/>
    <w:rsid w:val="00277EDC"/>
    <w:rsid w:val="0028505A"/>
    <w:rsid w:val="00291D74"/>
    <w:rsid w:val="002938AE"/>
    <w:rsid w:val="00294974"/>
    <w:rsid w:val="0029776B"/>
    <w:rsid w:val="002A1BE3"/>
    <w:rsid w:val="002B09E6"/>
    <w:rsid w:val="002C2ECE"/>
    <w:rsid w:val="002D2763"/>
    <w:rsid w:val="002D321D"/>
    <w:rsid w:val="002D3D06"/>
    <w:rsid w:val="002E3447"/>
    <w:rsid w:val="002F5CAE"/>
    <w:rsid w:val="00301C84"/>
    <w:rsid w:val="003072BD"/>
    <w:rsid w:val="00312820"/>
    <w:rsid w:val="00316004"/>
    <w:rsid w:val="00320B1F"/>
    <w:rsid w:val="003424F3"/>
    <w:rsid w:val="003447C9"/>
    <w:rsid w:val="00354F06"/>
    <w:rsid w:val="003563B2"/>
    <w:rsid w:val="003569CC"/>
    <w:rsid w:val="003602F2"/>
    <w:rsid w:val="0036771B"/>
    <w:rsid w:val="00367FA2"/>
    <w:rsid w:val="00372DA2"/>
    <w:rsid w:val="00380A33"/>
    <w:rsid w:val="0039019D"/>
    <w:rsid w:val="003A63A3"/>
    <w:rsid w:val="003B4450"/>
    <w:rsid w:val="003C1E0A"/>
    <w:rsid w:val="003C3DC7"/>
    <w:rsid w:val="003C7980"/>
    <w:rsid w:val="003D01DC"/>
    <w:rsid w:val="003F3AFE"/>
    <w:rsid w:val="00400B9A"/>
    <w:rsid w:val="00414C58"/>
    <w:rsid w:val="00420B01"/>
    <w:rsid w:val="00423D90"/>
    <w:rsid w:val="00426164"/>
    <w:rsid w:val="00430024"/>
    <w:rsid w:val="00443278"/>
    <w:rsid w:val="00443F4C"/>
    <w:rsid w:val="0044765F"/>
    <w:rsid w:val="004536CF"/>
    <w:rsid w:val="00454840"/>
    <w:rsid w:val="00481302"/>
    <w:rsid w:val="00484173"/>
    <w:rsid w:val="004858FA"/>
    <w:rsid w:val="00486EF7"/>
    <w:rsid w:val="0049707A"/>
    <w:rsid w:val="004A1957"/>
    <w:rsid w:val="004B259E"/>
    <w:rsid w:val="004C2582"/>
    <w:rsid w:val="004C741A"/>
    <w:rsid w:val="004E5E90"/>
    <w:rsid w:val="004E5EF6"/>
    <w:rsid w:val="004E617D"/>
    <w:rsid w:val="004F3F7A"/>
    <w:rsid w:val="00513843"/>
    <w:rsid w:val="00514B75"/>
    <w:rsid w:val="00520AC2"/>
    <w:rsid w:val="005227F0"/>
    <w:rsid w:val="00525B18"/>
    <w:rsid w:val="00537ADB"/>
    <w:rsid w:val="005412F8"/>
    <w:rsid w:val="00560003"/>
    <w:rsid w:val="0056160A"/>
    <w:rsid w:val="00594066"/>
    <w:rsid w:val="005A0E4C"/>
    <w:rsid w:val="005A6B6D"/>
    <w:rsid w:val="005B51AE"/>
    <w:rsid w:val="005B6F60"/>
    <w:rsid w:val="005C11A0"/>
    <w:rsid w:val="005C3D1B"/>
    <w:rsid w:val="005C6350"/>
    <w:rsid w:val="005D70A0"/>
    <w:rsid w:val="005D7FBF"/>
    <w:rsid w:val="00611FA8"/>
    <w:rsid w:val="00615FD4"/>
    <w:rsid w:val="00616E47"/>
    <w:rsid w:val="00634AF8"/>
    <w:rsid w:val="0063585C"/>
    <w:rsid w:val="00654E4C"/>
    <w:rsid w:val="006A5836"/>
    <w:rsid w:val="006A6C33"/>
    <w:rsid w:val="006B069E"/>
    <w:rsid w:val="006C16A7"/>
    <w:rsid w:val="006C26CE"/>
    <w:rsid w:val="006D202E"/>
    <w:rsid w:val="006D2462"/>
    <w:rsid w:val="006E3A92"/>
    <w:rsid w:val="006E4DCD"/>
    <w:rsid w:val="006F681E"/>
    <w:rsid w:val="00700500"/>
    <w:rsid w:val="0070357E"/>
    <w:rsid w:val="00714094"/>
    <w:rsid w:val="007236B3"/>
    <w:rsid w:val="00724A93"/>
    <w:rsid w:val="00741A99"/>
    <w:rsid w:val="00743A93"/>
    <w:rsid w:val="00750CF3"/>
    <w:rsid w:val="00751DFF"/>
    <w:rsid w:val="00764471"/>
    <w:rsid w:val="00764E64"/>
    <w:rsid w:val="00767891"/>
    <w:rsid w:val="00776042"/>
    <w:rsid w:val="00777CD5"/>
    <w:rsid w:val="007979C4"/>
    <w:rsid w:val="007A3A83"/>
    <w:rsid w:val="007A4FF0"/>
    <w:rsid w:val="007B5509"/>
    <w:rsid w:val="007B5F4A"/>
    <w:rsid w:val="007B7FB3"/>
    <w:rsid w:val="007C1735"/>
    <w:rsid w:val="007C3973"/>
    <w:rsid w:val="007C7F80"/>
    <w:rsid w:val="007D1D05"/>
    <w:rsid w:val="007E0966"/>
    <w:rsid w:val="007E5C9F"/>
    <w:rsid w:val="007F02EB"/>
    <w:rsid w:val="0080082F"/>
    <w:rsid w:val="008110C3"/>
    <w:rsid w:val="008113F9"/>
    <w:rsid w:val="00815D12"/>
    <w:rsid w:val="0082439E"/>
    <w:rsid w:val="00825655"/>
    <w:rsid w:val="00825A38"/>
    <w:rsid w:val="0083450C"/>
    <w:rsid w:val="0085242F"/>
    <w:rsid w:val="00852F10"/>
    <w:rsid w:val="00853779"/>
    <w:rsid w:val="008671F3"/>
    <w:rsid w:val="008738B1"/>
    <w:rsid w:val="00873C12"/>
    <w:rsid w:val="00874C8D"/>
    <w:rsid w:val="008770A7"/>
    <w:rsid w:val="00881E8D"/>
    <w:rsid w:val="0088544D"/>
    <w:rsid w:val="008911DC"/>
    <w:rsid w:val="008A5E0C"/>
    <w:rsid w:val="008B082E"/>
    <w:rsid w:val="008B70D5"/>
    <w:rsid w:val="008C0162"/>
    <w:rsid w:val="008C0CB7"/>
    <w:rsid w:val="008D3E41"/>
    <w:rsid w:val="008E0610"/>
    <w:rsid w:val="008E22AA"/>
    <w:rsid w:val="008E4CA8"/>
    <w:rsid w:val="008F63C2"/>
    <w:rsid w:val="00904F09"/>
    <w:rsid w:val="00925508"/>
    <w:rsid w:val="00942ED9"/>
    <w:rsid w:val="00952F6F"/>
    <w:rsid w:val="009575B3"/>
    <w:rsid w:val="009705A6"/>
    <w:rsid w:val="00972A4E"/>
    <w:rsid w:val="00977AB1"/>
    <w:rsid w:val="00993975"/>
    <w:rsid w:val="009A06F7"/>
    <w:rsid w:val="009A7A04"/>
    <w:rsid w:val="009B1C24"/>
    <w:rsid w:val="009B253D"/>
    <w:rsid w:val="009B28BC"/>
    <w:rsid w:val="009C4DB1"/>
    <w:rsid w:val="009D4205"/>
    <w:rsid w:val="009E193B"/>
    <w:rsid w:val="009E4422"/>
    <w:rsid w:val="009E53E2"/>
    <w:rsid w:val="00A00623"/>
    <w:rsid w:val="00A018F3"/>
    <w:rsid w:val="00A03AAB"/>
    <w:rsid w:val="00A17410"/>
    <w:rsid w:val="00A26085"/>
    <w:rsid w:val="00A316B8"/>
    <w:rsid w:val="00A3349D"/>
    <w:rsid w:val="00A362E5"/>
    <w:rsid w:val="00A37196"/>
    <w:rsid w:val="00A37D74"/>
    <w:rsid w:val="00A54B94"/>
    <w:rsid w:val="00A72573"/>
    <w:rsid w:val="00A852DF"/>
    <w:rsid w:val="00A95A1A"/>
    <w:rsid w:val="00A95D10"/>
    <w:rsid w:val="00AA5402"/>
    <w:rsid w:val="00AB3CE9"/>
    <w:rsid w:val="00AC0635"/>
    <w:rsid w:val="00AD2036"/>
    <w:rsid w:val="00AE18F1"/>
    <w:rsid w:val="00AE42EA"/>
    <w:rsid w:val="00AF63DC"/>
    <w:rsid w:val="00B048AA"/>
    <w:rsid w:val="00B145C3"/>
    <w:rsid w:val="00B203C3"/>
    <w:rsid w:val="00B3615A"/>
    <w:rsid w:val="00B37A7E"/>
    <w:rsid w:val="00B455E3"/>
    <w:rsid w:val="00B52181"/>
    <w:rsid w:val="00B721DC"/>
    <w:rsid w:val="00B76A4C"/>
    <w:rsid w:val="00B775D2"/>
    <w:rsid w:val="00B81A52"/>
    <w:rsid w:val="00B865CD"/>
    <w:rsid w:val="00B87C18"/>
    <w:rsid w:val="00B90147"/>
    <w:rsid w:val="00B94CE7"/>
    <w:rsid w:val="00BA1319"/>
    <w:rsid w:val="00BA244B"/>
    <w:rsid w:val="00BF60D0"/>
    <w:rsid w:val="00C1079D"/>
    <w:rsid w:val="00C15339"/>
    <w:rsid w:val="00C1538F"/>
    <w:rsid w:val="00C15683"/>
    <w:rsid w:val="00C243F9"/>
    <w:rsid w:val="00C249E1"/>
    <w:rsid w:val="00C44A13"/>
    <w:rsid w:val="00C75FCA"/>
    <w:rsid w:val="00C964D4"/>
    <w:rsid w:val="00CB471D"/>
    <w:rsid w:val="00CC2095"/>
    <w:rsid w:val="00CC2F66"/>
    <w:rsid w:val="00CD6527"/>
    <w:rsid w:val="00CD7FC7"/>
    <w:rsid w:val="00CE14BF"/>
    <w:rsid w:val="00CE3E12"/>
    <w:rsid w:val="00CE6D72"/>
    <w:rsid w:val="00CE760A"/>
    <w:rsid w:val="00D01B4C"/>
    <w:rsid w:val="00D217E8"/>
    <w:rsid w:val="00D22F92"/>
    <w:rsid w:val="00D2452F"/>
    <w:rsid w:val="00D31783"/>
    <w:rsid w:val="00D33786"/>
    <w:rsid w:val="00D406C5"/>
    <w:rsid w:val="00D55511"/>
    <w:rsid w:val="00D569E8"/>
    <w:rsid w:val="00D61103"/>
    <w:rsid w:val="00D61FF7"/>
    <w:rsid w:val="00D939F2"/>
    <w:rsid w:val="00DA35ED"/>
    <w:rsid w:val="00DB1AA8"/>
    <w:rsid w:val="00DB1D73"/>
    <w:rsid w:val="00DB7B73"/>
    <w:rsid w:val="00DC62A2"/>
    <w:rsid w:val="00DD0178"/>
    <w:rsid w:val="00DD09D3"/>
    <w:rsid w:val="00DD3318"/>
    <w:rsid w:val="00DD7C0B"/>
    <w:rsid w:val="00DE1EB6"/>
    <w:rsid w:val="00DE40BF"/>
    <w:rsid w:val="00DE4CFD"/>
    <w:rsid w:val="00DE5A05"/>
    <w:rsid w:val="00DF5610"/>
    <w:rsid w:val="00E11308"/>
    <w:rsid w:val="00E21AC6"/>
    <w:rsid w:val="00E23DAF"/>
    <w:rsid w:val="00E43F94"/>
    <w:rsid w:val="00E46096"/>
    <w:rsid w:val="00E657ED"/>
    <w:rsid w:val="00E707A5"/>
    <w:rsid w:val="00E70A99"/>
    <w:rsid w:val="00E77179"/>
    <w:rsid w:val="00E80138"/>
    <w:rsid w:val="00E87CA7"/>
    <w:rsid w:val="00E90A09"/>
    <w:rsid w:val="00E95DD2"/>
    <w:rsid w:val="00EA775E"/>
    <w:rsid w:val="00EC5A04"/>
    <w:rsid w:val="00ED1133"/>
    <w:rsid w:val="00EF1482"/>
    <w:rsid w:val="00EF48E3"/>
    <w:rsid w:val="00F00E5F"/>
    <w:rsid w:val="00F036C2"/>
    <w:rsid w:val="00F03CE6"/>
    <w:rsid w:val="00F05E16"/>
    <w:rsid w:val="00F07E79"/>
    <w:rsid w:val="00F22219"/>
    <w:rsid w:val="00F23242"/>
    <w:rsid w:val="00F3190D"/>
    <w:rsid w:val="00F323B9"/>
    <w:rsid w:val="00F40A55"/>
    <w:rsid w:val="00F473B8"/>
    <w:rsid w:val="00F66DB9"/>
    <w:rsid w:val="00F70B4B"/>
    <w:rsid w:val="00FA2B75"/>
    <w:rsid w:val="00FC3D51"/>
    <w:rsid w:val="00FD11ED"/>
    <w:rsid w:val="00FE3C82"/>
    <w:rsid w:val="00FE7551"/>
    <w:rsid w:val="00FF1919"/>
    <w:rsid w:val="00FF2CDE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1"/>
    <o:shapelayout v:ext="edit">
      <o:idmap v:ext="edit" data="1"/>
      <o:rules v:ext="edit">
        <o:r id="V:Rule36" type="connector" idref="#_x0000_s1337"/>
        <o:r id="V:Rule37" type="connector" idref="#_x0000_s1375"/>
        <o:r id="V:Rule38" type="connector" idref="#_x0000_s1353"/>
        <o:r id="V:Rule39" type="connector" idref="#_x0000_s1373"/>
        <o:r id="V:Rule40" type="connector" idref="#_x0000_s1391"/>
        <o:r id="V:Rule41" type="connector" idref="#_x0000_s1350"/>
        <o:r id="V:Rule42" type="connector" idref="#_x0000_s1368"/>
        <o:r id="V:Rule43" type="connector" idref="#_x0000_s1288"/>
        <o:r id="V:Rule44" type="connector" idref="#_x0000_s1282"/>
        <o:r id="V:Rule45" type="connector" idref="#_x0000_s1397"/>
        <o:r id="V:Rule46" type="connector" idref="#_x0000_s1328"/>
        <o:r id="V:Rule47" type="connector" idref="#_x0000_s1384"/>
        <o:r id="V:Rule48" type="connector" idref="#_x0000_s1340"/>
        <o:r id="V:Rule49" type="connector" idref="#_x0000_s1393"/>
        <o:r id="V:Rule50" type="connector" idref="#_x0000_s1367"/>
        <o:r id="V:Rule51" type="connector" idref="#_x0000_s1320"/>
        <o:r id="V:Rule52" type="connector" idref="#_x0000_s1369"/>
        <o:r id="V:Rule53" type="connector" idref="#_x0000_s1343"/>
        <o:r id="V:Rule54" type="connector" idref="#_x0000_s1285"/>
        <o:r id="V:Rule55" type="connector" idref="#_x0000_s1278"/>
        <o:r id="V:Rule56" type="connector" idref="#_x0000_s1390"/>
        <o:r id="V:Rule57" type="connector" idref="#_x0000_s1386"/>
        <o:r id="V:Rule58" type="connector" idref="#_x0000_s1261"/>
        <o:r id="V:Rule59" type="connector" idref="#_x0000_s1383"/>
        <o:r id="V:Rule60" type="connector" idref="#_x0000_s1333"/>
        <o:r id="V:Rule61" type="connector" idref="#_x0000_s1329"/>
        <o:r id="V:Rule62" type="connector" idref="#_x0000_s1342"/>
        <o:r id="V:Rule63" type="connector" idref="#_x0000_s1348"/>
        <o:r id="V:Rule64" type="connector" idref="#_x0000_s1345"/>
        <o:r id="V:Rule65" type="connector" idref="#_x0000_s1399"/>
        <o:r id="V:Rule66" type="connector" idref="#_x0000_s1372"/>
        <o:r id="V:Rule67" type="connector" idref="#_x0000_s1385"/>
        <o:r id="V:Rule68" type="connector" idref="#_x0000_s1370"/>
        <o:r id="V:Rule69" type="connector" idref="#_x0000_s1389"/>
        <o:r id="V:Rule70" type="connector" idref="#_x0000_s1392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8DAF6-366A-41CC-BE0B-779DB72B4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DE6C9-621F-43A1-8C0A-810966D2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181</cp:revision>
  <cp:lastPrinted>2020-05-05T07:07:00Z</cp:lastPrinted>
  <dcterms:created xsi:type="dcterms:W3CDTF">2020-01-28T08:45:00Z</dcterms:created>
  <dcterms:modified xsi:type="dcterms:W3CDTF">2020-05-05T07:07:00Z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