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9ED24D" w14:textId="4AB29939" w:rsidR="00AC0D17" w:rsidRPr="005E6405" w:rsidRDefault="00AC0D17" w:rsidP="00AC0D17">
      <w:pPr>
        <w:pStyle w:val="Nadpis2"/>
        <w:shd w:val="clear" w:color="auto" w:fill="FFFFFF" w:themeFill="background1"/>
        <w:spacing w:line="279" w:lineRule="auto"/>
        <w:rPr>
          <w:rFonts w:ascii="Arial Narrow" w:hAnsi="Arial Narrow" w:cstheme="minorHAnsi"/>
          <w:color w:val="0F4761"/>
          <w:sz w:val="36"/>
          <w:szCs w:val="36"/>
          <w:lang w:eastAsia="ja-JP"/>
        </w:rPr>
      </w:pPr>
      <w:r w:rsidRPr="005E6405">
        <w:rPr>
          <w:rFonts w:ascii="Arial Narrow" w:hAnsi="Arial Narrow" w:cstheme="minorHAnsi"/>
          <w:color w:val="0F4761"/>
          <w:sz w:val="36"/>
          <w:szCs w:val="36"/>
          <w:lang w:eastAsia="ja-JP"/>
        </w:rPr>
        <w:t xml:space="preserve">Aktuálne informácie – </w:t>
      </w:r>
      <w:r>
        <w:rPr>
          <w:rFonts w:ascii="Arial Narrow" w:hAnsi="Arial Narrow" w:cstheme="minorHAnsi"/>
          <w:color w:val="0F4761"/>
          <w:sz w:val="36"/>
          <w:szCs w:val="36"/>
          <w:lang w:eastAsia="ja-JP"/>
        </w:rPr>
        <w:t>október</w:t>
      </w:r>
      <w:r w:rsidRPr="005E6405">
        <w:rPr>
          <w:rFonts w:ascii="Arial Narrow" w:hAnsi="Arial Narrow" w:cstheme="minorHAnsi"/>
          <w:color w:val="0F4761"/>
          <w:sz w:val="36"/>
          <w:szCs w:val="36"/>
          <w:lang w:eastAsia="ja-JP"/>
        </w:rPr>
        <w:t xml:space="preserve"> 2026</w:t>
      </w:r>
      <w:r w:rsidR="00320E42">
        <w:rPr>
          <w:rFonts w:ascii="Arial Narrow" w:hAnsi="Arial Narrow" w:cstheme="minorHAnsi"/>
          <w:color w:val="0F4761"/>
          <w:sz w:val="36"/>
          <w:szCs w:val="36"/>
          <w:lang w:eastAsia="ja-JP"/>
        </w:rPr>
        <w:t>_2</w:t>
      </w:r>
    </w:p>
    <w:p w14:paraId="7E022403" w14:textId="77777777" w:rsidR="00671D10" w:rsidRPr="008C5380" w:rsidRDefault="00671D10" w:rsidP="008C5380">
      <w:pPr>
        <w:pStyle w:val="Nadpis2"/>
        <w:pBdr>
          <w:top w:val="single" w:sz="4" w:space="1" w:color="auto"/>
          <w:bottom w:val="single" w:sz="4" w:space="1" w:color="auto"/>
        </w:pBdr>
        <w:shd w:val="clear" w:color="auto" w:fill="EAEDF1" w:themeFill="text2" w:themeFillTint="1A"/>
        <w:spacing w:line="279" w:lineRule="auto"/>
        <w:rPr>
          <w:rFonts w:ascii="Arial Narrow" w:hAnsi="Arial Narrow" w:cs="Calibri"/>
          <w:color w:val="0F4761"/>
          <w:kern w:val="0"/>
          <w:sz w:val="36"/>
          <w:szCs w:val="36"/>
          <w:lang w:eastAsia="ja-JP"/>
          <w14:ligatures w14:val="none"/>
        </w:rPr>
      </w:pPr>
      <w:r w:rsidRPr="008C5380">
        <w:rPr>
          <w:rFonts w:ascii="Arial Narrow" w:hAnsi="Arial Narrow" w:cs="Calibri"/>
          <w:color w:val="0F4761"/>
          <w:kern w:val="0"/>
          <w:sz w:val="36"/>
          <w:szCs w:val="36"/>
          <w:lang w:eastAsia="ja-JP"/>
          <w14:ligatures w14:val="none"/>
        </w:rPr>
        <w:t>Ministerstvo zverejnilo indikátory kvality predprimárneho vzdelávania</w:t>
      </w:r>
    </w:p>
    <w:p w14:paraId="5FCD2749" w14:textId="0A8895FA" w:rsidR="00F60BFE" w:rsidRPr="00F60BFE" w:rsidRDefault="00671D10" w:rsidP="00F60BFE">
      <w:pPr>
        <w:jc w:val="both"/>
        <w:rPr>
          <w:rFonts w:ascii="Arial Narrow" w:hAnsi="Arial Narrow"/>
          <w:sz w:val="24"/>
          <w:szCs w:val="24"/>
        </w:rPr>
      </w:pPr>
      <w:r w:rsidRPr="003B01AD">
        <w:rPr>
          <w:rFonts w:ascii="Arial Narrow" w:hAnsi="Arial Narrow"/>
          <w:sz w:val="24"/>
          <w:szCs w:val="24"/>
        </w:rPr>
        <w:t>Ministerstvo školstva zverejnilo návrh 57 indikátorov kvality predprimárneho vzdelávania a ranej starostlivosti, ktoré vychádzajú z Európskeho rámca kvality</w:t>
      </w:r>
      <w:r w:rsidR="000C6E58" w:rsidRPr="003B01AD">
        <w:rPr>
          <w:rFonts w:ascii="Arial Narrow" w:hAnsi="Arial Narrow"/>
          <w:sz w:val="24"/>
          <w:szCs w:val="24"/>
        </w:rPr>
        <w:t>.</w:t>
      </w:r>
      <w:r w:rsidRPr="003B01AD">
        <w:rPr>
          <w:rFonts w:ascii="Arial Narrow" w:hAnsi="Arial Narrow"/>
          <w:sz w:val="24"/>
          <w:szCs w:val="24"/>
        </w:rPr>
        <w:t xml:space="preserve"> </w:t>
      </w:r>
      <w:r w:rsidR="000C6E58" w:rsidRPr="003B01AD">
        <w:rPr>
          <w:rFonts w:ascii="Arial Narrow" w:hAnsi="Arial Narrow"/>
          <w:sz w:val="24"/>
          <w:szCs w:val="24"/>
        </w:rPr>
        <w:t>S</w:t>
      </w:r>
      <w:r w:rsidRPr="003B01AD">
        <w:rPr>
          <w:rFonts w:ascii="Arial Narrow" w:hAnsi="Arial Narrow"/>
          <w:sz w:val="24"/>
          <w:szCs w:val="24"/>
        </w:rPr>
        <w:t xml:space="preserve">ú rozdelené do piatich pilierov (dostupnosť, zamestnanci, kurikulum, monitorovanie a </w:t>
      </w:r>
      <w:proofErr w:type="spellStart"/>
      <w:r w:rsidRPr="003B01AD">
        <w:rPr>
          <w:rFonts w:ascii="Arial Narrow" w:hAnsi="Arial Narrow"/>
          <w:sz w:val="24"/>
          <w:szCs w:val="24"/>
        </w:rPr>
        <w:t>evalvácia</w:t>
      </w:r>
      <w:proofErr w:type="spellEnd"/>
      <w:r w:rsidRPr="003B01AD">
        <w:rPr>
          <w:rFonts w:ascii="Arial Narrow" w:hAnsi="Arial Narrow"/>
          <w:sz w:val="24"/>
          <w:szCs w:val="24"/>
        </w:rPr>
        <w:t xml:space="preserve">, riadenie a financovanie) a sledujú aj podporu detí so zdravotným znevýhodnením a uplatňovanie štandardov desegregácie. Kľúčovým ukazovateľom je </w:t>
      </w:r>
      <w:r w:rsidR="005E05DD" w:rsidRPr="003B01AD">
        <w:rPr>
          <w:rFonts w:ascii="Arial Narrow" w:hAnsi="Arial Narrow"/>
          <w:sz w:val="24"/>
          <w:szCs w:val="24"/>
        </w:rPr>
        <w:t xml:space="preserve">sledovanie </w:t>
      </w:r>
      <w:r w:rsidRPr="003B01AD">
        <w:rPr>
          <w:rFonts w:ascii="Arial Narrow" w:hAnsi="Arial Narrow"/>
          <w:sz w:val="24"/>
          <w:szCs w:val="24"/>
        </w:rPr>
        <w:t>reáln</w:t>
      </w:r>
      <w:r w:rsidR="005E05DD" w:rsidRPr="003B01AD">
        <w:rPr>
          <w:rFonts w:ascii="Arial Narrow" w:hAnsi="Arial Narrow"/>
          <w:sz w:val="24"/>
          <w:szCs w:val="24"/>
        </w:rPr>
        <w:t>ej</w:t>
      </w:r>
      <w:r w:rsidRPr="003B01AD">
        <w:rPr>
          <w:rFonts w:ascii="Arial Narrow" w:hAnsi="Arial Narrow"/>
          <w:sz w:val="24"/>
          <w:szCs w:val="24"/>
        </w:rPr>
        <w:t xml:space="preserve"> dochádzk</w:t>
      </w:r>
      <w:r w:rsidR="005E05DD" w:rsidRPr="003B01AD">
        <w:rPr>
          <w:rFonts w:ascii="Arial Narrow" w:hAnsi="Arial Narrow"/>
          <w:sz w:val="24"/>
          <w:szCs w:val="24"/>
        </w:rPr>
        <w:t>y</w:t>
      </w:r>
      <w:r w:rsidR="00F60BFE" w:rsidRPr="00F60BFE">
        <w:rPr>
          <w:rFonts w:ascii="Arial Narrow" w:hAnsi="Arial Narrow"/>
          <w:sz w:val="24"/>
          <w:szCs w:val="24"/>
        </w:rPr>
        <w:t xml:space="preserve">, ktoré nadväzuje na európsky cieľ dosiahnuť do roku 2030 minimálne 96 % </w:t>
      </w:r>
      <w:proofErr w:type="spellStart"/>
      <w:r w:rsidR="00F60BFE" w:rsidRPr="00F60BFE">
        <w:rPr>
          <w:rFonts w:ascii="Arial Narrow" w:hAnsi="Arial Narrow"/>
          <w:sz w:val="24"/>
          <w:szCs w:val="24"/>
        </w:rPr>
        <w:t>zaškolenosť</w:t>
      </w:r>
      <w:proofErr w:type="spellEnd"/>
      <w:r w:rsidR="00F60BFE" w:rsidRPr="00F60BFE">
        <w:rPr>
          <w:rFonts w:ascii="Arial Narrow" w:hAnsi="Arial Narrow"/>
          <w:sz w:val="24"/>
          <w:szCs w:val="24"/>
        </w:rPr>
        <w:t xml:space="preserve"> detí od troch rokov veku.</w:t>
      </w:r>
    </w:p>
    <w:p w14:paraId="4DB9A0B8" w14:textId="77777777" w:rsidR="00671D10" w:rsidRPr="003B01AD" w:rsidRDefault="00671D10" w:rsidP="008C5380">
      <w:pPr>
        <w:jc w:val="both"/>
        <w:rPr>
          <w:rFonts w:ascii="Arial Narrow" w:hAnsi="Arial Narrow"/>
          <w:sz w:val="24"/>
          <w:szCs w:val="24"/>
        </w:rPr>
      </w:pPr>
      <w:r w:rsidRPr="003B01AD">
        <w:rPr>
          <w:rFonts w:ascii="Arial Narrow" w:hAnsi="Arial Narrow"/>
          <w:sz w:val="24"/>
          <w:szCs w:val="24"/>
        </w:rPr>
        <w:t xml:space="preserve">Viac na stránke: </w:t>
      </w:r>
      <w:hyperlink r:id="rId4" w:history="1">
        <w:r w:rsidRPr="003B01AD">
          <w:rPr>
            <w:rStyle w:val="Hypertextovprepojenie"/>
            <w:rFonts w:ascii="Arial Narrow" w:hAnsi="Arial Narrow"/>
            <w:sz w:val="24"/>
            <w:szCs w:val="24"/>
          </w:rPr>
          <w:t>https://ww</w:t>
        </w:r>
        <w:r w:rsidRPr="003B01AD">
          <w:rPr>
            <w:rStyle w:val="Hypertextovprepojenie"/>
            <w:rFonts w:ascii="Arial Narrow" w:hAnsi="Arial Narrow"/>
            <w:sz w:val="24"/>
            <w:szCs w:val="24"/>
          </w:rPr>
          <w:t>w</w:t>
        </w:r>
        <w:r w:rsidRPr="003B01AD">
          <w:rPr>
            <w:rStyle w:val="Hypertextovprepojenie"/>
            <w:rFonts w:ascii="Arial Narrow" w:hAnsi="Arial Narrow"/>
            <w:sz w:val="24"/>
            <w:szCs w:val="24"/>
          </w:rPr>
          <w:t>.minedu.sk/indikatory-kvality-predprimarneho-vzdelavania-aranej-starostlivosti-/</w:t>
        </w:r>
      </w:hyperlink>
    </w:p>
    <w:p w14:paraId="65578351" w14:textId="396A0E72" w:rsidR="00671D10" w:rsidRPr="00671D10" w:rsidRDefault="00671D10" w:rsidP="00671D10">
      <w:pPr>
        <w:rPr>
          <w:sz w:val="28"/>
          <w:szCs w:val="28"/>
        </w:rPr>
      </w:pPr>
    </w:p>
    <w:p w14:paraId="69559769" w14:textId="77777777" w:rsidR="00671D10" w:rsidRPr="008C5380" w:rsidRDefault="00671D10" w:rsidP="008C5380">
      <w:pPr>
        <w:pStyle w:val="Nadpis2"/>
        <w:pBdr>
          <w:top w:val="single" w:sz="4" w:space="1" w:color="auto"/>
          <w:bottom w:val="single" w:sz="4" w:space="1" w:color="auto"/>
        </w:pBdr>
        <w:shd w:val="clear" w:color="auto" w:fill="EAEDF1" w:themeFill="text2" w:themeFillTint="1A"/>
        <w:spacing w:line="279" w:lineRule="auto"/>
        <w:rPr>
          <w:rFonts w:ascii="Arial Narrow" w:hAnsi="Arial Narrow" w:cs="Calibri"/>
          <w:color w:val="0F4761"/>
          <w:kern w:val="0"/>
          <w:sz w:val="36"/>
          <w:szCs w:val="36"/>
          <w:lang w:eastAsia="ja-JP"/>
          <w14:ligatures w14:val="none"/>
        </w:rPr>
      </w:pPr>
      <w:r w:rsidRPr="008C5380">
        <w:rPr>
          <w:rFonts w:ascii="Arial Narrow" w:hAnsi="Arial Narrow" w:cs="Calibri"/>
          <w:color w:val="0F4761"/>
          <w:kern w:val="0"/>
          <w:sz w:val="36"/>
          <w:szCs w:val="36"/>
          <w:lang w:eastAsia="ja-JP"/>
          <w14:ligatures w14:val="none"/>
        </w:rPr>
        <w:t>Optimalizácia siete škôl: pre národnostné školy nižšie limity</w:t>
      </w:r>
    </w:p>
    <w:p w14:paraId="139E80F2" w14:textId="6E9B8A2C" w:rsidR="00671D10" w:rsidRPr="003B01AD" w:rsidRDefault="00671D10" w:rsidP="000269E3">
      <w:pPr>
        <w:jc w:val="both"/>
        <w:rPr>
          <w:rFonts w:ascii="Arial Narrow" w:hAnsi="Arial Narrow"/>
          <w:sz w:val="24"/>
          <w:szCs w:val="24"/>
        </w:rPr>
      </w:pPr>
      <w:r w:rsidRPr="003B01AD">
        <w:rPr>
          <w:rFonts w:ascii="Arial Narrow" w:hAnsi="Arial Narrow"/>
          <w:sz w:val="24"/>
          <w:szCs w:val="24"/>
        </w:rPr>
        <w:t>Ministerstvo školstva pri optimalizácii siete škôl navrhuje pre školy s vyučovacím jazykom národnostnej menšiny nižšie minimálne priemerné počty žiakov v triede: 12 na prvom stupni (ostatné školy 15) a 15 na druhom stupni (ostatné školy 18). Limity dnes spĺňa 112 zo 199 národnostných škôl. Prvé vyhodnotenie bude v roku 2030 a školy, ktoré limit nesplnia, dostanú ďalšie tri roky na zmeny</w:t>
      </w:r>
      <w:r w:rsidR="00EF536A" w:rsidRPr="003B01AD">
        <w:rPr>
          <w:rFonts w:ascii="Arial Narrow" w:hAnsi="Arial Narrow"/>
          <w:sz w:val="24"/>
          <w:szCs w:val="24"/>
        </w:rPr>
        <w:t>.</w:t>
      </w:r>
      <w:r w:rsidRPr="003B01AD">
        <w:rPr>
          <w:rFonts w:ascii="Arial Narrow" w:hAnsi="Arial Narrow"/>
          <w:sz w:val="24"/>
          <w:szCs w:val="24"/>
        </w:rPr>
        <w:t xml:space="preserve"> </w:t>
      </w:r>
      <w:r w:rsidR="00EF536A" w:rsidRPr="003B01AD">
        <w:rPr>
          <w:rFonts w:ascii="Arial Narrow" w:hAnsi="Arial Narrow"/>
          <w:sz w:val="24"/>
          <w:szCs w:val="24"/>
        </w:rPr>
        <w:t>P</w:t>
      </w:r>
      <w:r w:rsidRPr="003B01AD">
        <w:rPr>
          <w:rFonts w:ascii="Arial Narrow" w:hAnsi="Arial Narrow"/>
          <w:sz w:val="24"/>
          <w:szCs w:val="24"/>
        </w:rPr>
        <w:t>ri rozhodovaní sa má okrem počtu žiakov zohľadniť aj dostupnosť inej školy s rovnakým vyučovacím jazykom, doprava a potreby regiónu. Koncepciu rozvoja národnostného školstva do roku 2035 chce ministerstvo predstaviť do konca roka.</w:t>
      </w:r>
    </w:p>
    <w:p w14:paraId="42C589AC" w14:textId="77777777" w:rsidR="00671D10" w:rsidRPr="003B01AD" w:rsidRDefault="00671D10" w:rsidP="000269E3">
      <w:pPr>
        <w:jc w:val="both"/>
        <w:rPr>
          <w:rFonts w:ascii="Arial Narrow" w:hAnsi="Arial Narrow"/>
          <w:sz w:val="24"/>
          <w:szCs w:val="24"/>
        </w:rPr>
      </w:pPr>
      <w:r w:rsidRPr="003B01AD">
        <w:rPr>
          <w:rFonts w:ascii="Arial Narrow" w:hAnsi="Arial Narrow"/>
          <w:sz w:val="24"/>
          <w:szCs w:val="24"/>
        </w:rPr>
        <w:t xml:space="preserve">Viac na stránke: </w:t>
      </w:r>
      <w:hyperlink r:id="rId5" w:history="1">
        <w:r w:rsidRPr="003B01AD">
          <w:rPr>
            <w:rStyle w:val="Hypertextovprepojenie"/>
            <w:rFonts w:ascii="Arial Narrow" w:hAnsi="Arial Narrow"/>
            <w:sz w:val="24"/>
            <w:szCs w:val="24"/>
          </w:rPr>
          <w:t>https://www.minedu.sk/ministerstvo-skolstva-pri-optimalizacii-siete-s</w:t>
        </w:r>
        <w:r w:rsidRPr="003B01AD">
          <w:rPr>
            <w:rStyle w:val="Hypertextovprepojenie"/>
            <w:rFonts w:ascii="Arial Narrow" w:hAnsi="Arial Narrow"/>
            <w:sz w:val="24"/>
            <w:szCs w:val="24"/>
          </w:rPr>
          <w:t>k</w:t>
        </w:r>
        <w:r w:rsidRPr="003B01AD">
          <w:rPr>
            <w:rStyle w:val="Hypertextovprepojenie"/>
            <w:rFonts w:ascii="Arial Narrow" w:hAnsi="Arial Narrow"/>
            <w:sz w:val="24"/>
            <w:szCs w:val="24"/>
          </w:rPr>
          <w:t>ol-zohladnuje-osobitosti-narodnostneho-vzdelavania/</w:t>
        </w:r>
      </w:hyperlink>
    </w:p>
    <w:p w14:paraId="600D4F7A" w14:textId="77777777" w:rsidR="00671D10" w:rsidRPr="00671D10" w:rsidRDefault="00671D10">
      <w:pPr>
        <w:rPr>
          <w:sz w:val="28"/>
          <w:szCs w:val="28"/>
        </w:rPr>
      </w:pPr>
    </w:p>
    <w:sectPr w:rsidR="00671D10" w:rsidRPr="00671D10" w:rsidSect="00186D9A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1D10"/>
    <w:rsid w:val="000269E3"/>
    <w:rsid w:val="000C6E58"/>
    <w:rsid w:val="000F0FEF"/>
    <w:rsid w:val="00186D9A"/>
    <w:rsid w:val="002C7693"/>
    <w:rsid w:val="00320E42"/>
    <w:rsid w:val="003B01AD"/>
    <w:rsid w:val="003C7BD6"/>
    <w:rsid w:val="003D5F1E"/>
    <w:rsid w:val="005E05DD"/>
    <w:rsid w:val="00671D10"/>
    <w:rsid w:val="007E49BD"/>
    <w:rsid w:val="008C5380"/>
    <w:rsid w:val="00AC0D17"/>
    <w:rsid w:val="00AC6763"/>
    <w:rsid w:val="00EF536A"/>
    <w:rsid w:val="00F60B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883715"/>
  <w15:chartTrackingRefBased/>
  <w15:docId w15:val="{63728C54-4805-4E51-A280-C4D405EC1E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link w:val="Nadpis1Char"/>
    <w:uiPriority w:val="9"/>
    <w:qFormat/>
    <w:rsid w:val="00671D1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671D1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671D1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671D1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671D1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671D1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671D1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671D1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671D1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671D1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qFormat/>
    <w:rsid w:val="00671D1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671D1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671D10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671D10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671D10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671D10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671D10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671D10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671D1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671D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671D1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671D1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671D1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671D10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671D10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671D10"/>
    <w:rPr>
      <w:i/>
      <w:iCs/>
      <w:color w:val="2F5496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671D1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671D10"/>
    <w:rPr>
      <w:i/>
      <w:iCs/>
      <w:color w:val="2F5496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671D10"/>
    <w:rPr>
      <w:b/>
      <w:bCs/>
      <w:smallCaps/>
      <w:color w:val="2F5496" w:themeColor="accent1" w:themeShade="BF"/>
      <w:spacing w:val="5"/>
    </w:rPr>
  </w:style>
  <w:style w:type="character" w:styleId="Hypertextovprepojenie">
    <w:name w:val="Hyperlink"/>
    <w:basedOn w:val="Predvolenpsmoodseku"/>
    <w:uiPriority w:val="99"/>
    <w:unhideWhenUsed/>
    <w:rsid w:val="00671D10"/>
    <w:rPr>
      <w:color w:val="0563C1" w:themeColor="hyperlink"/>
      <w:u w:val="single"/>
    </w:rPr>
  </w:style>
  <w:style w:type="character" w:styleId="Nevyrieenzmienka">
    <w:name w:val="Unresolved Mention"/>
    <w:basedOn w:val="Predvolenpsmoodseku"/>
    <w:uiPriority w:val="99"/>
    <w:semiHidden/>
    <w:unhideWhenUsed/>
    <w:rsid w:val="00671D10"/>
    <w:rPr>
      <w:color w:val="605E5C"/>
      <w:shd w:val="clear" w:color="auto" w:fill="E1DFDD"/>
    </w:rPr>
  </w:style>
  <w:style w:type="character" w:styleId="PouitHypertextovPrepojenie">
    <w:name w:val="FollowedHyperlink"/>
    <w:basedOn w:val="Predvolenpsmoodseku"/>
    <w:uiPriority w:val="99"/>
    <w:semiHidden/>
    <w:unhideWhenUsed/>
    <w:rsid w:val="000269E3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minedu.sk/ministerstvo-skolstva-pri-optimalizacii-siete-skol-zohladnuje-osobitosti-narodnostneho-vzdelavania/" TargetMode="External"/><Relationship Id="rId4" Type="http://schemas.openxmlformats.org/officeDocument/2006/relationships/hyperlink" Target="https://www.minedu.sk/indikatory-kvality-predprimarneho-vzdelavania-aranej-starostlivosti-/" TargetMode="Externa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272</Words>
  <Characters>1552</Characters>
  <Application>Microsoft Office Word</Application>
  <DocSecurity>0</DocSecurity>
  <Lines>12</Lines>
  <Paragraphs>3</Paragraphs>
  <ScaleCrop>false</ScaleCrop>
  <Company/>
  <LinksUpToDate>false</LinksUpToDate>
  <CharactersWithSpaces>1821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Havrľová Denisa</dc:creator>
  <cp:keywords/>
  <dc:description/>
  <cp:lastModifiedBy>Szabó Monika</cp:lastModifiedBy>
  <cp:revision>12</cp:revision>
  <dcterms:created xsi:type="dcterms:W3CDTF">2026-10-19T05:49:00Z</dcterms:created>
  <dcterms:modified xsi:type="dcterms:W3CDTF">2026-10-19T06:03:00Z</dcterms:modified>
</cp:coreProperties>
</file>