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F91A2" w14:textId="2863B654" w:rsidR="004D0302" w:rsidRPr="001E49EA" w:rsidRDefault="004D0302" w:rsidP="000A4693">
      <w:pPr>
        <w:spacing w:after="0"/>
        <w:jc w:val="both"/>
        <w:rPr>
          <w:rFonts w:ascii="Verdana" w:hAnsi="Verdana"/>
          <w:b/>
          <w:bCs/>
          <w:color w:val="000000"/>
        </w:rPr>
      </w:pPr>
    </w:p>
    <w:p w14:paraId="1212A53C" w14:textId="7326A77C" w:rsidR="005D5C9E" w:rsidRPr="009012BE" w:rsidRDefault="00D21AB7" w:rsidP="000A4693">
      <w:pPr>
        <w:jc w:val="both"/>
        <w:rPr>
          <w:rFonts w:ascii="Verdana" w:hAnsi="Verdana"/>
          <w:b/>
          <w:bCs/>
          <w:color w:val="1F4E79" w:themeColor="accent1" w:themeShade="80"/>
          <w:sz w:val="28"/>
        </w:rPr>
      </w:pPr>
      <w:r w:rsidRPr="00D21AB7"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>Pracovný list rozvoja finančnej kultúry k metodickému listu č.</w:t>
      </w:r>
      <w:r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 xml:space="preserve"> </w:t>
      </w:r>
      <w:r w:rsidRPr="00D21AB7"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>A2/SOS/01/JK/CI</w:t>
      </w:r>
    </w:p>
    <w:p w14:paraId="705996CE" w14:textId="2CF42307" w:rsidR="00131651" w:rsidRPr="009012BE" w:rsidRDefault="00131651" w:rsidP="008D081F">
      <w:pPr>
        <w:pStyle w:val="Nadpis1"/>
        <w:rPr>
          <w:rFonts w:ascii="Verdana" w:hAnsi="Verdana"/>
          <w:color w:val="1F4E79" w:themeColor="accent1" w:themeShade="80"/>
        </w:rPr>
      </w:pPr>
    </w:p>
    <w:p w14:paraId="37FB5CE4" w14:textId="77777777" w:rsidR="005249C4" w:rsidRPr="001E49EA" w:rsidRDefault="005249C4" w:rsidP="000A4693">
      <w:pPr>
        <w:jc w:val="both"/>
        <w:rPr>
          <w:rFonts w:ascii="Verdana" w:hAnsi="Verdana"/>
          <w:b/>
          <w:bCs/>
          <w:color w:val="2E74B5" w:themeColor="accent1" w:themeShade="BF"/>
          <w:sz w:val="28"/>
          <w:szCs w:val="28"/>
        </w:rPr>
      </w:pPr>
      <w:r w:rsidRPr="001E49EA">
        <w:rPr>
          <w:rFonts w:ascii="Verdana" w:hAnsi="Verdana"/>
          <w:b/>
          <w:bCs/>
          <w:color w:val="2E74B5" w:themeColor="accent1" w:themeShade="BF"/>
          <w:sz w:val="36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</w:p>
    <w:tbl>
      <w:tblPr>
        <w:tblStyle w:val="Mriekatabuky"/>
        <w:tblW w:w="14885" w:type="dxa"/>
        <w:tblInd w:w="-289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8" w:space="0" w:color="000000" w:themeColor="text1"/>
          <w:insideV w:val="single" w:sz="8" w:space="0" w:color="000000" w:themeColor="text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799"/>
        <w:gridCol w:w="5744"/>
        <w:gridCol w:w="2344"/>
        <w:gridCol w:w="2998"/>
      </w:tblGrid>
      <w:tr w:rsidR="00151A47" w:rsidRPr="00BC7153" w14:paraId="0604C0D3" w14:textId="77777777" w:rsidTr="00933B57">
        <w:tc>
          <w:tcPr>
            <w:tcW w:w="3799" w:type="dxa"/>
            <w:shd w:val="clear" w:color="auto" w:fill="E2EFD9" w:themeFill="accent6" w:themeFillTint="33"/>
          </w:tcPr>
          <w:p w14:paraId="41275AA3" w14:textId="77777777" w:rsidR="00151A47" w:rsidRPr="00151A47" w:rsidRDefault="00151A47" w:rsidP="00DE5691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151A47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Názov metodického listu</w:t>
            </w:r>
          </w:p>
        </w:tc>
        <w:tc>
          <w:tcPr>
            <w:tcW w:w="5744" w:type="dxa"/>
          </w:tcPr>
          <w:p w14:paraId="1DCD07D1" w14:textId="77777777" w:rsidR="00151A47" w:rsidRPr="00151A47" w:rsidRDefault="00933B57" w:rsidP="00070DE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Nie je burza ako burza</w:t>
            </w:r>
          </w:p>
        </w:tc>
        <w:tc>
          <w:tcPr>
            <w:tcW w:w="2344" w:type="dxa"/>
          </w:tcPr>
          <w:p w14:paraId="5DB1A647" w14:textId="77777777" w:rsidR="00151A47" w:rsidRPr="00151A47" w:rsidRDefault="00151A47" w:rsidP="00070DED">
            <w:pPr>
              <w:rPr>
                <w:rFonts w:ascii="Verdana" w:hAnsi="Verdana"/>
                <w:sz w:val="20"/>
                <w:szCs w:val="20"/>
              </w:rPr>
            </w:pPr>
            <w:r w:rsidRPr="00151A47">
              <w:rPr>
                <w:rFonts w:ascii="Verdana" w:hAnsi="Verdana"/>
                <w:sz w:val="20"/>
                <w:szCs w:val="20"/>
              </w:rPr>
              <w:t>Číslo metodického listu</w:t>
            </w:r>
          </w:p>
        </w:tc>
        <w:tc>
          <w:tcPr>
            <w:tcW w:w="2998" w:type="dxa"/>
          </w:tcPr>
          <w:p w14:paraId="0344EB55" w14:textId="34454368" w:rsidR="00151A47" w:rsidRPr="00151A47" w:rsidRDefault="00933B57" w:rsidP="00070DE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color w:val="000000"/>
              </w:rPr>
              <w:t>A2/</w:t>
            </w:r>
            <w:r w:rsidR="00A444C3">
              <w:rPr>
                <w:rFonts w:ascii="Verdana" w:hAnsi="Verdana"/>
                <w:b/>
                <w:color w:val="000000"/>
              </w:rPr>
              <w:t>SOS</w:t>
            </w:r>
            <w:r>
              <w:rPr>
                <w:rFonts w:ascii="Verdana" w:hAnsi="Verdana"/>
                <w:b/>
                <w:color w:val="000000"/>
              </w:rPr>
              <w:t>/01</w:t>
            </w:r>
            <w:r w:rsidRPr="00E9544D">
              <w:rPr>
                <w:rFonts w:ascii="Verdana" w:hAnsi="Verdana"/>
                <w:b/>
                <w:color w:val="000000"/>
              </w:rPr>
              <w:t>/JK/CI/</w:t>
            </w:r>
            <w:r w:rsidR="00762033">
              <w:rPr>
                <w:rFonts w:ascii="Verdana" w:hAnsi="Verdana"/>
                <w:b/>
                <w:color w:val="000000"/>
              </w:rPr>
              <w:t>PL</w:t>
            </w:r>
          </w:p>
        </w:tc>
      </w:tr>
      <w:tr w:rsidR="00151A47" w:rsidRPr="001E49EA" w14:paraId="65E2B579" w14:textId="77777777" w:rsidTr="00933B57">
        <w:tc>
          <w:tcPr>
            <w:tcW w:w="3799" w:type="dxa"/>
            <w:shd w:val="clear" w:color="auto" w:fill="E2EFD9" w:themeFill="accent6" w:themeFillTint="33"/>
          </w:tcPr>
          <w:p w14:paraId="7F6600D2" w14:textId="77777777" w:rsidR="00151A47" w:rsidRPr="00151A47" w:rsidRDefault="00151A47" w:rsidP="00DE5691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151A47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Vzdelávacia oblasť</w:t>
            </w:r>
          </w:p>
        </w:tc>
        <w:tc>
          <w:tcPr>
            <w:tcW w:w="11086" w:type="dxa"/>
            <w:gridSpan w:val="3"/>
            <w:vAlign w:val="center"/>
          </w:tcPr>
          <w:p w14:paraId="073A6288" w14:textId="77777777" w:rsidR="00151A47" w:rsidRPr="004A3FD1" w:rsidRDefault="00151A47" w:rsidP="0051674F">
            <w:r>
              <w:t>Jazyk a komunikácia</w:t>
            </w:r>
          </w:p>
        </w:tc>
      </w:tr>
      <w:tr w:rsidR="00151A47" w:rsidRPr="001E49EA" w14:paraId="4ABCC7DB" w14:textId="77777777" w:rsidTr="00933B57">
        <w:tc>
          <w:tcPr>
            <w:tcW w:w="3799" w:type="dxa"/>
            <w:shd w:val="clear" w:color="auto" w:fill="E2EFD9" w:themeFill="accent6" w:themeFillTint="33"/>
          </w:tcPr>
          <w:p w14:paraId="4558DA65" w14:textId="77777777" w:rsidR="00151A47" w:rsidRPr="00151A47" w:rsidRDefault="00151A47" w:rsidP="00DE5691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151A47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Kognitívna úroveň</w:t>
            </w:r>
          </w:p>
        </w:tc>
        <w:tc>
          <w:tcPr>
            <w:tcW w:w="11086" w:type="dxa"/>
            <w:gridSpan w:val="3"/>
            <w:vAlign w:val="center"/>
          </w:tcPr>
          <w:p w14:paraId="7CBF1CB2" w14:textId="77777777" w:rsidR="00151A47" w:rsidRPr="00AB16AF" w:rsidRDefault="00151A47" w:rsidP="0051674F">
            <w:r>
              <w:t>A2</w:t>
            </w:r>
          </w:p>
        </w:tc>
      </w:tr>
      <w:tr w:rsidR="00151A47" w:rsidRPr="001E49EA" w14:paraId="0F99C9E9" w14:textId="77777777" w:rsidTr="00933B57">
        <w:tc>
          <w:tcPr>
            <w:tcW w:w="3799" w:type="dxa"/>
            <w:shd w:val="clear" w:color="auto" w:fill="E2EFD9" w:themeFill="accent6" w:themeFillTint="33"/>
          </w:tcPr>
          <w:p w14:paraId="474C0BAD" w14:textId="77777777" w:rsidR="00151A47" w:rsidRPr="00151A47" w:rsidRDefault="00151A47" w:rsidP="00DE5691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151A47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Kompetencia rozvoja myslenia</w:t>
            </w:r>
          </w:p>
        </w:tc>
        <w:tc>
          <w:tcPr>
            <w:tcW w:w="11086" w:type="dxa"/>
            <w:gridSpan w:val="3"/>
            <w:vAlign w:val="center"/>
          </w:tcPr>
          <w:p w14:paraId="4B68D3FF" w14:textId="77777777" w:rsidR="00151A47" w:rsidRPr="004A3FD1" w:rsidRDefault="00151A47" w:rsidP="0051674F">
            <w:pPr>
              <w:tabs>
                <w:tab w:val="left" w:pos="1097"/>
              </w:tabs>
            </w:pPr>
            <w:r>
              <w:t>Čítanie</w:t>
            </w:r>
          </w:p>
        </w:tc>
      </w:tr>
      <w:tr w:rsidR="00151A47" w:rsidRPr="001E49EA" w14:paraId="586832DD" w14:textId="77777777" w:rsidTr="00933B57">
        <w:tc>
          <w:tcPr>
            <w:tcW w:w="3799" w:type="dxa"/>
            <w:shd w:val="clear" w:color="auto" w:fill="E2EFD9" w:themeFill="accent6" w:themeFillTint="33"/>
          </w:tcPr>
          <w:p w14:paraId="19E3B52E" w14:textId="77777777" w:rsidR="00151A47" w:rsidRPr="00151A47" w:rsidRDefault="00151A47" w:rsidP="00DE5691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151A47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Opis kompetencie rozvoja myslenia</w:t>
            </w:r>
          </w:p>
        </w:tc>
        <w:tc>
          <w:tcPr>
            <w:tcW w:w="11086" w:type="dxa"/>
            <w:gridSpan w:val="3"/>
            <w:vAlign w:val="center"/>
          </w:tcPr>
          <w:p w14:paraId="4FAA6EC4" w14:textId="77777777" w:rsidR="00151A47" w:rsidRPr="004A3FD1" w:rsidRDefault="00151A47" w:rsidP="0051674F">
            <w:r>
              <w:t>Dokáže nájsť konkrétne predvídateľné informácie v jednoduchom každodennom</w:t>
            </w:r>
            <w:r w:rsidR="00933B57">
              <w:t xml:space="preserve"> </w:t>
            </w:r>
            <w:r>
              <w:t>texte.</w:t>
            </w:r>
          </w:p>
        </w:tc>
      </w:tr>
      <w:tr w:rsidR="00933B57" w:rsidRPr="001E49EA" w14:paraId="793B0B92" w14:textId="77777777" w:rsidTr="00933B57">
        <w:tc>
          <w:tcPr>
            <w:tcW w:w="3799" w:type="dxa"/>
            <w:shd w:val="clear" w:color="auto" w:fill="E2EFD9" w:themeFill="accent6" w:themeFillTint="33"/>
          </w:tcPr>
          <w:p w14:paraId="30742413" w14:textId="77777777" w:rsidR="00933B57" w:rsidRPr="00151A47" w:rsidRDefault="00933B57" w:rsidP="00933B57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151A47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Kompetencie finančnej gramotnosti (podľa OECD)</w:t>
            </w:r>
          </w:p>
        </w:tc>
        <w:tc>
          <w:tcPr>
            <w:tcW w:w="11086" w:type="dxa"/>
            <w:gridSpan w:val="3"/>
          </w:tcPr>
          <w:p w14:paraId="7298B3EE" w14:textId="77777777" w:rsidR="00933B57" w:rsidRDefault="00933B57" w:rsidP="00933B57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Vie, že rovnaké tovary alebo služby môžu byť u rôznych predajcov ocenené odlišne.</w:t>
            </w:r>
          </w:p>
          <w:p w14:paraId="673BB927" w14:textId="77777777" w:rsidR="00933B57" w:rsidRPr="00BE0915" w:rsidRDefault="00933B57" w:rsidP="00933B57">
            <w:pPr>
              <w:rPr>
                <w:color w:val="000000"/>
              </w:rPr>
            </w:pPr>
          </w:p>
        </w:tc>
      </w:tr>
      <w:tr w:rsidR="00933B57" w:rsidRPr="001E49EA" w14:paraId="5CC4152E" w14:textId="77777777" w:rsidTr="00933B57">
        <w:tc>
          <w:tcPr>
            <w:tcW w:w="3799" w:type="dxa"/>
            <w:shd w:val="clear" w:color="auto" w:fill="E2EFD9" w:themeFill="accent6" w:themeFillTint="33"/>
          </w:tcPr>
          <w:p w14:paraId="6937CA49" w14:textId="77777777" w:rsidR="00933B57" w:rsidRPr="00151A47" w:rsidRDefault="00933B57" w:rsidP="00933B57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151A47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Témy Národného štandardu finančnej gramotnosti</w:t>
            </w:r>
          </w:p>
        </w:tc>
        <w:tc>
          <w:tcPr>
            <w:tcW w:w="11086" w:type="dxa"/>
            <w:gridSpan w:val="3"/>
          </w:tcPr>
          <w:p w14:paraId="1C58423D" w14:textId="77777777" w:rsidR="00933B57" w:rsidRDefault="00933B57" w:rsidP="00933B57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Rozhodovanie a hospodárenie spotrebiteľov</w:t>
            </w:r>
          </w:p>
          <w:p w14:paraId="00F1F156" w14:textId="77777777" w:rsidR="00933B57" w:rsidRPr="00BE0915" w:rsidRDefault="00933B57" w:rsidP="00933B57">
            <w:pPr>
              <w:rPr>
                <w:color w:val="000000"/>
              </w:rPr>
            </w:pPr>
          </w:p>
        </w:tc>
      </w:tr>
    </w:tbl>
    <w:p w14:paraId="696D749B" w14:textId="77777777" w:rsidR="00AE4DC5" w:rsidRPr="001E49EA" w:rsidRDefault="00AE4DC5" w:rsidP="000A4693">
      <w:pPr>
        <w:jc w:val="both"/>
        <w:rPr>
          <w:rFonts w:ascii="Verdana" w:hAnsi="Verdana"/>
          <w:color w:val="000000"/>
        </w:rPr>
      </w:pPr>
    </w:p>
    <w:p w14:paraId="271F3D05" w14:textId="77777777" w:rsidR="00131651" w:rsidRPr="001E49EA" w:rsidRDefault="00131651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 w:rsidRPr="001E49EA"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  <w:br w:type="page"/>
      </w:r>
    </w:p>
    <w:p w14:paraId="7474B311" w14:textId="77777777" w:rsidR="00B76097" w:rsidRDefault="00B76097" w:rsidP="000F7E46">
      <w:pPr>
        <w:spacing w:before="240" w:after="0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76160" behindDoc="1" locked="0" layoutInCell="1" allowOverlap="1" wp14:anchorId="55AAEAB6" wp14:editId="18FB2B1A">
            <wp:simplePos x="0" y="0"/>
            <wp:positionH relativeFrom="column">
              <wp:posOffset>8023362</wp:posOffset>
            </wp:positionH>
            <wp:positionV relativeFrom="paragraph">
              <wp:posOffset>-505460</wp:posOffset>
            </wp:positionV>
            <wp:extent cx="884281" cy="899795"/>
            <wp:effectExtent l="19050" t="0" r="0" b="0"/>
            <wp:wrapNone/>
            <wp:docPr id="36" name="Obrázo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rozhovor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4281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06939A" w14:textId="77777777" w:rsidR="005D5C9E" w:rsidRDefault="005D5C9E" w:rsidP="00C9093A">
      <w:pPr>
        <w:spacing w:before="240" w:after="0" w:line="240" w:lineRule="auto"/>
        <w:contextualSpacing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1:</w:t>
      </w:r>
    </w:p>
    <w:p w14:paraId="635961AC" w14:textId="77777777" w:rsidR="00C9093A" w:rsidRPr="009012BE" w:rsidRDefault="00C9093A" w:rsidP="00C9093A">
      <w:pPr>
        <w:spacing w:before="240" w:after="0" w:line="240" w:lineRule="auto"/>
        <w:contextualSpacing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tbl>
      <w:tblPr>
        <w:tblStyle w:val="Mriekatabuky"/>
        <w:tblW w:w="14283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5E5F76" w:rsidRPr="001E49EA" w14:paraId="10D6A8E3" w14:textId="77777777" w:rsidTr="00762033">
        <w:trPr>
          <w:trHeight w:val="358"/>
        </w:trPr>
        <w:tc>
          <w:tcPr>
            <w:tcW w:w="1428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7704DE72" w14:textId="3447F32F" w:rsidR="005E5F76" w:rsidRPr="00762033" w:rsidRDefault="00933B57" w:rsidP="00762033">
            <w:pPr>
              <w:pStyle w:val="Odsekzoznamu"/>
              <w:numPr>
                <w:ilvl w:val="0"/>
                <w:numId w:val="23"/>
              </w:numPr>
              <w:rPr>
                <w:rFonts w:cstheme="minorHAnsi"/>
              </w:rPr>
            </w:pPr>
            <w:r w:rsidRPr="00762033">
              <w:rPr>
                <w:rFonts w:cstheme="minorHAnsi"/>
                <w:color w:val="000000"/>
              </w:rPr>
              <w:t>Pokús</w:t>
            </w:r>
            <w:r w:rsidR="00FD2E70" w:rsidRPr="00762033">
              <w:rPr>
                <w:rFonts w:cstheme="minorHAnsi"/>
                <w:color w:val="000000"/>
              </w:rPr>
              <w:t>te</w:t>
            </w:r>
            <w:r w:rsidRPr="00762033">
              <w:rPr>
                <w:rFonts w:cstheme="minorHAnsi"/>
                <w:color w:val="000000"/>
              </w:rPr>
              <w:t xml:space="preserve"> sa vysvetliť, aké obchodné príležitosti predstavuje burza.   </w:t>
            </w:r>
          </w:p>
        </w:tc>
      </w:tr>
    </w:tbl>
    <w:p w14:paraId="1619CE7B" w14:textId="77777777" w:rsidR="00C71C58" w:rsidRDefault="00C71C58" w:rsidP="000F7E46">
      <w:pPr>
        <w:spacing w:after="0"/>
        <w:rPr>
          <w:rFonts w:ascii="Verdana" w:hAnsi="Verdana"/>
          <w:color w:val="000000"/>
        </w:rPr>
      </w:pPr>
    </w:p>
    <w:tbl>
      <w:tblPr>
        <w:tblStyle w:val="Mriekatabuky"/>
        <w:tblW w:w="14283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933B57" w:rsidRPr="001E49EA" w14:paraId="2DEC6CE3" w14:textId="77777777" w:rsidTr="00C9093A">
        <w:trPr>
          <w:trHeight w:val="232"/>
        </w:trPr>
        <w:tc>
          <w:tcPr>
            <w:tcW w:w="14283" w:type="dxa"/>
          </w:tcPr>
          <w:p w14:paraId="7712F921" w14:textId="39B7974F" w:rsidR="00933B57" w:rsidRPr="00B71E96" w:rsidRDefault="005E4FC6" w:rsidP="00762033">
            <w:pPr>
              <w:pStyle w:val="Odsekzoznamu"/>
              <w:numPr>
                <w:ilvl w:val="0"/>
                <w:numId w:val="23"/>
              </w:numPr>
              <w:spacing w:line="360" w:lineRule="auto"/>
              <w:jc w:val="both"/>
            </w:pPr>
            <w:r>
              <w:t>Do akej miery predstavuje nákup na burze riziko?</w:t>
            </w:r>
          </w:p>
        </w:tc>
      </w:tr>
    </w:tbl>
    <w:p w14:paraId="621A0AB8" w14:textId="77777777" w:rsidR="000F7E46" w:rsidRPr="001E49EA" w:rsidRDefault="000F7E46" w:rsidP="00B76097">
      <w:pPr>
        <w:spacing w:line="360" w:lineRule="auto"/>
        <w:rPr>
          <w:rFonts w:ascii="Verdana" w:hAnsi="Verdana"/>
          <w:color w:val="000000"/>
        </w:rPr>
      </w:pPr>
      <w:r>
        <w:rPr>
          <w:noProof/>
          <w:lang w:eastAsia="sk-SK"/>
        </w:rPr>
        <w:drawing>
          <wp:anchor distT="0" distB="0" distL="114300" distR="114300" simplePos="0" relativeHeight="251678208" behindDoc="1" locked="0" layoutInCell="1" allowOverlap="1" wp14:anchorId="76B135E5" wp14:editId="076D8DE7">
            <wp:simplePos x="0" y="0"/>
            <wp:positionH relativeFrom="column">
              <wp:posOffset>8010525</wp:posOffset>
            </wp:positionH>
            <wp:positionV relativeFrom="paragraph">
              <wp:posOffset>230188</wp:posOffset>
            </wp:positionV>
            <wp:extent cx="899795" cy="899795"/>
            <wp:effectExtent l="0" t="0" r="0" b="0"/>
            <wp:wrapNone/>
            <wp:docPr id="27" name="Obrázo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citajt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1A0EE9" w14:textId="77777777" w:rsidR="00C9093A" w:rsidRDefault="00C9093A" w:rsidP="00F2457E">
      <w:pPr>
        <w:spacing w:line="240" w:lineRule="auto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p w14:paraId="2EBAC0DC" w14:textId="77777777" w:rsidR="00F2457E" w:rsidRDefault="00C71C58" w:rsidP="00F2457E">
      <w:pPr>
        <w:spacing w:line="240" w:lineRule="auto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2:</w:t>
      </w:r>
    </w:p>
    <w:p w14:paraId="4D8584F3" w14:textId="7D255232" w:rsidR="00933B57" w:rsidRPr="001735D8" w:rsidRDefault="00933B57" w:rsidP="00933B57">
      <w:pPr>
        <w:rPr>
          <w:rFonts w:ascii="Verdana" w:eastAsia="Times New Roman" w:hAnsi="Verdana" w:cs="Times New Roman"/>
          <w:bCs/>
          <w:szCs w:val="20"/>
          <w:lang w:eastAsia="sk-SK"/>
        </w:rPr>
      </w:pPr>
      <w:r w:rsidRPr="001735D8">
        <w:rPr>
          <w:rFonts w:ascii="Verdana" w:eastAsia="Times New Roman" w:hAnsi="Verdana" w:cs="Times New Roman"/>
          <w:bCs/>
          <w:szCs w:val="20"/>
          <w:lang w:eastAsia="sk-SK"/>
        </w:rPr>
        <w:t>Pracujte v</w:t>
      </w:r>
      <w:r w:rsidR="001735D8">
        <w:rPr>
          <w:rFonts w:ascii="Verdana" w:eastAsia="Times New Roman" w:hAnsi="Verdana" w:cs="Times New Roman"/>
          <w:bCs/>
          <w:szCs w:val="20"/>
          <w:lang w:eastAsia="sk-SK"/>
        </w:rPr>
        <w:t> </w:t>
      </w:r>
      <w:r w:rsidRPr="001735D8">
        <w:rPr>
          <w:rFonts w:ascii="Verdana" w:eastAsia="Times New Roman" w:hAnsi="Verdana" w:cs="Times New Roman"/>
          <w:bCs/>
          <w:szCs w:val="20"/>
          <w:lang w:eastAsia="sk-SK"/>
        </w:rPr>
        <w:t>skupinách</w:t>
      </w:r>
      <w:r w:rsidR="001735D8">
        <w:rPr>
          <w:rFonts w:ascii="Verdana" w:eastAsia="Times New Roman" w:hAnsi="Verdana" w:cs="Times New Roman"/>
          <w:bCs/>
          <w:szCs w:val="20"/>
          <w:lang w:eastAsia="sk-SK"/>
        </w:rPr>
        <w:t>.</w:t>
      </w:r>
    </w:p>
    <w:tbl>
      <w:tblPr>
        <w:tblStyle w:val="Mriekatabuky"/>
        <w:tblW w:w="14283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933B57" w:rsidRPr="001E49EA" w14:paraId="724A6987" w14:textId="77777777" w:rsidTr="00933B57">
        <w:trPr>
          <w:trHeight w:val="1129"/>
        </w:trPr>
        <w:tc>
          <w:tcPr>
            <w:tcW w:w="1428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164A2DA1" w14:textId="00FE6BBC" w:rsidR="00933B57" w:rsidRPr="00762033" w:rsidRDefault="00933B57" w:rsidP="00762033">
            <w:pPr>
              <w:pStyle w:val="Odsekzoznamu"/>
              <w:numPr>
                <w:ilvl w:val="0"/>
                <w:numId w:val="22"/>
              </w:numPr>
              <w:spacing w:line="312" w:lineRule="auto"/>
              <w:rPr>
                <w:rFonts w:cstheme="minorHAnsi"/>
                <w:color w:val="000000"/>
              </w:rPr>
            </w:pPr>
            <w:r w:rsidRPr="00762033">
              <w:rPr>
                <w:rFonts w:cstheme="minorHAnsi"/>
                <w:color w:val="000000"/>
              </w:rPr>
              <w:t>Prečítajte si úryvok z prózy Neopúšťaj ma:</w:t>
            </w:r>
          </w:p>
          <w:p w14:paraId="36C53AAD" w14:textId="77777777" w:rsidR="00933B57" w:rsidRDefault="00933B57" w:rsidP="001A2426">
            <w:pPr>
              <w:spacing w:line="312" w:lineRule="auto"/>
              <w:ind w:left="709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Štyrikrát do roka – na jar, v lete, na jeseň a v zime – sme zorganizovali čosi medzi veľkou výstavou a veľtrhom všetkých vecí, ktoré sme vyrobili za tri mesiace od poslednej burzy. Maľby, kresby, keramika; všemožné „sošky“ z hocičoho, čo práve letelo – napríklad postláčaných plechoviek alebo vrchnákov od fliaš popriliepaných ku kartónom.  Za každú jednu vec, ktorú ste priniesli, ste dostali burzové žetóny – o hodnote vášho výrobku rozhodovali strážcovia – a potom v deň burzy ste sa poprechádzali so svojimi žetónmi a „kupovali“ ste si, čo sa vám páčilo. Pravidlo znelo, že kupovať ste si mohli len výrobky od študentov z vlastného ročníka, ale aj tak ste mali široký výber, keďže väčšina z nás toho dokázala za tri mesiace vyrobiť pomerne dosť.</w:t>
            </w:r>
          </w:p>
          <w:p w14:paraId="4768D9BC" w14:textId="77777777" w:rsidR="00933B57" w:rsidRPr="00B71E96" w:rsidRDefault="00933B57" w:rsidP="001A2426">
            <w:pPr>
              <w:spacing w:line="312" w:lineRule="auto"/>
              <w:ind w:left="709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Dnes už chápem, prečo boli pre nás tie burzy také dôležité. Po prvé, bola to naša jediná možnosť, teda okrem trhu – k trhu sa dostanem neskôr – , postupne si vybudovať zbierku osobných vecí. Ak ste si napríklad chceli vyzdobiť steny okolo postele alebo ste chceli so sebou niečo nosiť v taške a klásť si to v triedach na lavicu, mohli ste to nájsť na burze. </w:t>
            </w:r>
          </w:p>
          <w:p w14:paraId="1C75E7CD" w14:textId="77777777" w:rsidR="00933B57" w:rsidRPr="00787526" w:rsidRDefault="00933B57" w:rsidP="001A2426">
            <w:pPr>
              <w:spacing w:line="312" w:lineRule="auto"/>
              <w:ind w:left="709"/>
              <w:rPr>
                <w:rFonts w:cstheme="minorHAnsi"/>
                <w:i/>
                <w:iCs/>
                <w:color w:val="000000"/>
              </w:rPr>
            </w:pPr>
            <w:r w:rsidRPr="00787526">
              <w:rPr>
                <w:rFonts w:cstheme="minorHAnsi"/>
                <w:i/>
                <w:iCs/>
                <w:color w:val="000000"/>
              </w:rPr>
              <w:t>Kazuo Ishiguro: Neopúšťaj ma</w:t>
            </w:r>
          </w:p>
        </w:tc>
      </w:tr>
    </w:tbl>
    <w:p w14:paraId="2BBF59E1" w14:textId="77777777" w:rsidR="00547D2E" w:rsidRDefault="00547D2E" w:rsidP="00A643A9">
      <w:pPr>
        <w:spacing w:after="0"/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p w14:paraId="66E7CDB3" w14:textId="77777777" w:rsidR="000F7E46" w:rsidRDefault="000F7E46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14283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933B57" w:rsidRPr="001E49EA" w14:paraId="3FCB996B" w14:textId="77777777" w:rsidTr="001A2426">
        <w:trPr>
          <w:trHeight w:val="2664"/>
        </w:trPr>
        <w:tc>
          <w:tcPr>
            <w:tcW w:w="1428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65CB385F" w14:textId="5A83762F" w:rsidR="00933B57" w:rsidRPr="00762033" w:rsidRDefault="00933B57" w:rsidP="00762033">
            <w:pPr>
              <w:pStyle w:val="Odsekzoznamu"/>
              <w:numPr>
                <w:ilvl w:val="0"/>
                <w:numId w:val="22"/>
              </w:numPr>
              <w:spacing w:line="312" w:lineRule="auto"/>
              <w:rPr>
                <w:rFonts w:cstheme="minorHAnsi"/>
                <w:color w:val="000000"/>
              </w:rPr>
            </w:pPr>
            <w:r w:rsidRPr="00762033">
              <w:rPr>
                <w:rFonts w:cstheme="minorHAnsi"/>
                <w:color w:val="000000"/>
              </w:rPr>
              <w:lastRenderedPageBreak/>
              <w:t>Podčiarknite/farebne zvýraznite v texte slová a slovné spojenia, ktoré označujú účastníkov burzy.</w:t>
            </w:r>
          </w:p>
          <w:p w14:paraId="403E8761" w14:textId="77777777" w:rsidR="00933B57" w:rsidRPr="00B71E96" w:rsidRDefault="00933B57" w:rsidP="001A2426">
            <w:pPr>
              <w:spacing w:line="312" w:lineRule="auto"/>
              <w:ind w:left="709"/>
              <w:rPr>
                <w:rFonts w:cstheme="minorHAnsi"/>
                <w:color w:val="000000"/>
              </w:rPr>
            </w:pPr>
          </w:p>
          <w:p w14:paraId="39DC592C" w14:textId="77777777" w:rsidR="00933B57" w:rsidRDefault="00933B57" w:rsidP="001A2426">
            <w:pPr>
              <w:spacing w:line="312" w:lineRule="auto"/>
              <w:ind w:left="709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Štyrikrát do roka – na jar, v lete, na jeseň a v zime – sme zorganizovali čosi medzi veľkou výstavou a veľtrhom všetkých vecí, ktoré sme vyrobili za tri mesiace od poslednej burzy. Maľby, kresby, keramika; všemožné „sošky“ z hocičoho, čo práve letelo – napríklad postláčaných plechoviek alebo vrchnákov od fliaš popriliepaných ku kartónom.  Za každú jednu vec, ktorú ste priniesli, ste dostali burzové žetóny – o hodnote vášho výrobku rozhodovali strážcovia – a potom v deň burzy ste sa poprechádzali so svojimi žetónmi a „kupovali“ ste si, čo sa vám páčilo. Pravidlo znelo, že kupovať ste si mohli len výrobky od študentov z vlastného ročníka, ale aj tak ste mali široký výber, keďže väčšina z nás toho dokázala za tri mesiace vyrobiť pomerne dosť.</w:t>
            </w:r>
          </w:p>
          <w:p w14:paraId="5555CB05" w14:textId="77777777" w:rsidR="00933B57" w:rsidRDefault="00933B57" w:rsidP="001A2426">
            <w:pPr>
              <w:spacing w:line="312" w:lineRule="auto"/>
              <w:ind w:left="709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Dnes už chápem, prečo boli pre nás tie burzy také dôležité. Po prvé, bola to naša jediná možnosť, teda okrem trhu – k trhu sa dostanem neskôr – , postupne si vybudovať zbierku osobných vecí. Ak ste si napríklad chceli vyzdobiť steny okolo postele alebo ste chceli so sebou niečo nosiť v taške a klásť si to v triedach na lavicu, mohli ste to nájsť na burze. </w:t>
            </w:r>
          </w:p>
          <w:p w14:paraId="575A5715" w14:textId="77777777" w:rsidR="00933B57" w:rsidRPr="0040394A" w:rsidRDefault="00933B57" w:rsidP="001A2426">
            <w:pPr>
              <w:spacing w:line="312" w:lineRule="auto"/>
              <w:ind w:left="709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Kazuo Ishiguro: Neopúšťaj ma</w:t>
            </w:r>
          </w:p>
        </w:tc>
      </w:tr>
    </w:tbl>
    <w:p w14:paraId="00C98115" w14:textId="77777777" w:rsidR="000F7E46" w:rsidRDefault="000F7E46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C9093A" w:rsidRPr="001E49EA" w14:paraId="68909D1B" w14:textId="77777777" w:rsidTr="00B65F31">
        <w:trPr>
          <w:trHeight w:val="462"/>
        </w:trPr>
        <w:tc>
          <w:tcPr>
            <w:tcW w:w="14250" w:type="dxa"/>
          </w:tcPr>
          <w:p w14:paraId="4D69A29F" w14:textId="62643780" w:rsidR="00C9093A" w:rsidRPr="001E49EA" w:rsidRDefault="00C9093A" w:rsidP="00762033">
            <w:pPr>
              <w:pStyle w:val="Odsekzoznamu"/>
              <w:numPr>
                <w:ilvl w:val="0"/>
                <w:numId w:val="22"/>
              </w:numPr>
              <w:spacing w:line="360" w:lineRule="auto"/>
              <w:jc w:val="both"/>
              <w:rPr>
                <w:rFonts w:ascii="Verdana" w:hAnsi="Verdana"/>
                <w:color w:val="000000"/>
              </w:rPr>
            </w:pPr>
            <w:r w:rsidRPr="001735D8">
              <w:rPr>
                <w:rFonts w:cstheme="minorHAnsi"/>
                <w:color w:val="000000"/>
              </w:rPr>
              <w:t>Ktorí z účastníkov na</w:t>
            </w:r>
            <w:r>
              <w:rPr>
                <w:rFonts w:cstheme="minorHAnsi"/>
                <w:color w:val="000000"/>
              </w:rPr>
              <w:t xml:space="preserve"> burze z textu majú podľa vás výraznú zodpovednosť za bezproblémový priebeh burzy? Odôvodnite svoj názor v skupine. </w:t>
            </w:r>
          </w:p>
        </w:tc>
      </w:tr>
    </w:tbl>
    <w:p w14:paraId="0EE7F6F8" w14:textId="77777777" w:rsidR="00B76097" w:rsidRDefault="00B76097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C9093A" w:rsidRPr="001E49EA" w14:paraId="61816512" w14:textId="77777777" w:rsidTr="00C9093A">
        <w:trPr>
          <w:trHeight w:val="396"/>
        </w:trPr>
        <w:tc>
          <w:tcPr>
            <w:tcW w:w="14250" w:type="dxa"/>
          </w:tcPr>
          <w:p w14:paraId="73FA399E" w14:textId="239F6BD6" w:rsidR="00C9093A" w:rsidRPr="001E49EA" w:rsidRDefault="00C9093A" w:rsidP="00762033">
            <w:pPr>
              <w:pStyle w:val="Odsekzoznamu"/>
              <w:numPr>
                <w:ilvl w:val="0"/>
                <w:numId w:val="22"/>
              </w:numPr>
              <w:spacing w:line="360" w:lineRule="auto"/>
              <w:jc w:val="both"/>
              <w:rPr>
                <w:rFonts w:ascii="Verdana" w:hAnsi="Verdana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Akým rizikám by bol vystavený priebeh burzy, ak by strážcovia vo svojej úlohe zlyhali? Diskutujte v skupine.   </w:t>
            </w:r>
          </w:p>
        </w:tc>
      </w:tr>
    </w:tbl>
    <w:p w14:paraId="3C0F5B5A" w14:textId="77777777" w:rsidR="000F7E46" w:rsidRDefault="000F7E46" w:rsidP="00C71C58">
      <w:pPr>
        <w:rPr>
          <w:rFonts w:ascii="Verdana" w:hAnsi="Verdana"/>
          <w:color w:val="000000"/>
        </w:rPr>
      </w:pPr>
    </w:p>
    <w:p w14:paraId="3430502E" w14:textId="77777777" w:rsidR="000F7E46" w:rsidRDefault="000F7E46" w:rsidP="00B76097">
      <w:pPr>
        <w:spacing w:after="0"/>
        <w:rPr>
          <w:rFonts w:ascii="Verdana" w:hAnsi="Verdana"/>
          <w:color w:val="000000"/>
        </w:rPr>
      </w:pPr>
    </w:p>
    <w:p w14:paraId="3C80CF4D" w14:textId="77777777" w:rsidR="00F05DAE" w:rsidRDefault="00F05DAE" w:rsidP="00066FFD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p w14:paraId="349D879A" w14:textId="77777777" w:rsidR="00823B3B" w:rsidRDefault="00823B3B" w:rsidP="00066FFD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p w14:paraId="1A67F57D" w14:textId="77777777" w:rsidR="000F7E46" w:rsidRDefault="000F7E46" w:rsidP="00066FFD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p w14:paraId="21418E62" w14:textId="77777777" w:rsidR="000F7E46" w:rsidRDefault="00C9093A" w:rsidP="00066FFD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56192" behindDoc="1" locked="0" layoutInCell="1" allowOverlap="1" wp14:anchorId="10E98633" wp14:editId="69CE1D9A">
            <wp:simplePos x="0" y="0"/>
            <wp:positionH relativeFrom="margin">
              <wp:posOffset>8063230</wp:posOffset>
            </wp:positionH>
            <wp:positionV relativeFrom="paragraph">
              <wp:posOffset>-413470</wp:posOffset>
            </wp:positionV>
            <wp:extent cx="900000" cy="868420"/>
            <wp:effectExtent l="19050" t="0" r="0" b="0"/>
            <wp:wrapNone/>
            <wp:docPr id="28" name="Obrázo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dvojica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868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001480" w14:textId="77777777" w:rsidR="00F2457E" w:rsidRPr="009012BE" w:rsidRDefault="00F2457E" w:rsidP="00F2457E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3:</w:t>
      </w: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C9093A" w:rsidRPr="001E49EA" w14:paraId="5A5B6347" w14:textId="77777777" w:rsidTr="001A2426">
        <w:trPr>
          <w:trHeight w:val="21"/>
        </w:trPr>
        <w:tc>
          <w:tcPr>
            <w:tcW w:w="14144" w:type="dxa"/>
          </w:tcPr>
          <w:p w14:paraId="7D1F569A" w14:textId="269BD8BE" w:rsidR="00C9093A" w:rsidRDefault="00C9093A" w:rsidP="00F42416">
            <w:pPr>
              <w:pStyle w:val="Odsekzoznamu"/>
              <w:numPr>
                <w:ilvl w:val="0"/>
                <w:numId w:val="24"/>
              </w:numPr>
              <w:spacing w:line="360" w:lineRule="auto"/>
              <w:jc w:val="both"/>
              <w:rPr>
                <w:rFonts w:cstheme="minorHAnsi"/>
                <w:color w:val="000000"/>
              </w:rPr>
            </w:pPr>
            <w:bookmarkStart w:id="0" w:name="_Hlk124172995"/>
            <w:r>
              <w:t>Napíšte niekoľko zásad</w:t>
            </w:r>
            <w:r>
              <w:rPr>
                <w:rFonts w:cstheme="minorHAnsi"/>
                <w:color w:val="000000"/>
              </w:rPr>
              <w:t>, podľa ktorých by mali strážcovia z textu spravodlivo rozhodovať o cenách výrobkov na burze</w:t>
            </w:r>
            <w:bookmarkEnd w:id="0"/>
            <w:r>
              <w:rPr>
                <w:rFonts w:cstheme="minorHAnsi"/>
                <w:color w:val="000000"/>
              </w:rPr>
              <w:t>.</w:t>
            </w:r>
          </w:p>
          <w:p w14:paraId="364A4590" w14:textId="77777777" w:rsidR="00C9093A" w:rsidRPr="002722A0" w:rsidRDefault="00C9093A" w:rsidP="001A2426">
            <w:pPr>
              <w:shd w:val="clear" w:color="auto" w:fill="FFFFFF"/>
              <w:spacing w:line="360" w:lineRule="auto"/>
              <w:ind w:left="709"/>
            </w:pPr>
            <w:r w:rsidRPr="00F16ED8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Verdana" w:hAnsi="Verdana"/>
              </w:rPr>
              <w:t>___________________________________________________________________________</w:t>
            </w:r>
          </w:p>
        </w:tc>
      </w:tr>
    </w:tbl>
    <w:p w14:paraId="7EFC7CF2" w14:textId="77777777" w:rsidR="00804B94" w:rsidRPr="001E49EA" w:rsidRDefault="00804B94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C9093A" w:rsidRPr="001E49EA" w14:paraId="42A080CE" w14:textId="77777777" w:rsidTr="001A2426">
        <w:tc>
          <w:tcPr>
            <w:tcW w:w="14250" w:type="dxa"/>
          </w:tcPr>
          <w:p w14:paraId="37524E2B" w14:textId="3F7ECAAB" w:rsidR="00C9093A" w:rsidRPr="00F42416" w:rsidRDefault="00C9093A" w:rsidP="00F42416">
            <w:pPr>
              <w:pStyle w:val="Odsekzoznamu"/>
              <w:numPr>
                <w:ilvl w:val="0"/>
                <w:numId w:val="24"/>
              </w:numPr>
              <w:spacing w:line="360" w:lineRule="auto"/>
              <w:jc w:val="both"/>
              <w:rPr>
                <w:rFonts w:cstheme="minorHAnsi"/>
                <w:color w:val="000000"/>
              </w:rPr>
            </w:pPr>
            <w:bookmarkStart w:id="1" w:name="_Hlk124173178"/>
            <w:bookmarkStart w:id="2" w:name="_Hlk123663456"/>
            <w:r w:rsidRPr="00F42416">
              <w:rPr>
                <w:rFonts w:cstheme="minorHAnsi"/>
                <w:color w:val="000000"/>
              </w:rPr>
              <w:t xml:space="preserve">Zoraďte stanovené zásady podľa dôležitosti, začnite najdôležitejšou zásadou. </w:t>
            </w:r>
            <w:bookmarkEnd w:id="1"/>
          </w:p>
          <w:p w14:paraId="6B8DA401" w14:textId="77777777" w:rsidR="00C9093A" w:rsidRDefault="00C9093A" w:rsidP="001A2426">
            <w:pPr>
              <w:spacing w:line="360" w:lineRule="auto"/>
              <w:ind w:left="709"/>
              <w:jc w:val="both"/>
              <w:rPr>
                <w:rFonts w:ascii="Verdana" w:hAnsi="Verdana"/>
                <w:color w:val="000000"/>
              </w:rPr>
            </w:pPr>
            <w:r w:rsidRPr="00F16ED8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Verdana" w:hAnsi="Verdana"/>
              </w:rPr>
              <w:t>___________________________________________________________________________</w:t>
            </w:r>
          </w:p>
          <w:p w14:paraId="33D9B925" w14:textId="77777777" w:rsidR="00C9093A" w:rsidRPr="00964FA9" w:rsidRDefault="00C9093A" w:rsidP="001A2426">
            <w:pPr>
              <w:spacing w:line="360" w:lineRule="auto"/>
              <w:ind w:left="709"/>
              <w:jc w:val="both"/>
              <w:rPr>
                <w:rFonts w:cstheme="minorHAnsi"/>
                <w:color w:val="000000"/>
              </w:rPr>
            </w:pPr>
          </w:p>
        </w:tc>
      </w:tr>
      <w:bookmarkEnd w:id="2"/>
    </w:tbl>
    <w:p w14:paraId="227A39CD" w14:textId="77777777" w:rsidR="00804B94" w:rsidRDefault="00804B94" w:rsidP="00C71C58">
      <w:pPr>
        <w:rPr>
          <w:rFonts w:ascii="Verdana" w:hAnsi="Verdana"/>
          <w:color w:val="000000"/>
        </w:rPr>
      </w:pPr>
    </w:p>
    <w:p w14:paraId="46083494" w14:textId="77777777" w:rsidR="00B65F31" w:rsidRDefault="00B65F31" w:rsidP="00C71C58">
      <w:pPr>
        <w:rPr>
          <w:rFonts w:ascii="Verdana" w:hAnsi="Verdana"/>
          <w:color w:val="000000"/>
        </w:rPr>
      </w:pPr>
    </w:p>
    <w:p w14:paraId="43D5FA11" w14:textId="77777777" w:rsidR="00B65F31" w:rsidRDefault="00B65F31" w:rsidP="00C71C58">
      <w:pPr>
        <w:rPr>
          <w:rFonts w:ascii="Verdana" w:hAnsi="Verdana"/>
          <w:color w:val="000000"/>
        </w:rPr>
      </w:pPr>
    </w:p>
    <w:p w14:paraId="02E73206" w14:textId="77777777" w:rsidR="00B65F31" w:rsidRDefault="00B65F31" w:rsidP="00C71C58">
      <w:pPr>
        <w:rPr>
          <w:rFonts w:ascii="Verdana" w:hAnsi="Verdana"/>
          <w:color w:val="000000"/>
        </w:rPr>
      </w:pPr>
    </w:p>
    <w:p w14:paraId="7A76CD78" w14:textId="77777777" w:rsidR="00B65F31" w:rsidRDefault="00B65F31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14283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4283"/>
      </w:tblGrid>
      <w:tr w:rsidR="00C9093A" w14:paraId="17B7A526" w14:textId="77777777" w:rsidTr="001A2426">
        <w:tc>
          <w:tcPr>
            <w:tcW w:w="14283" w:type="dxa"/>
          </w:tcPr>
          <w:p w14:paraId="3AB564C4" w14:textId="77777777" w:rsidR="00C9093A" w:rsidRDefault="00C9093A" w:rsidP="001A2426">
            <w:pPr>
              <w:ind w:left="709"/>
              <w:jc w:val="both"/>
              <w:rPr>
                <w:rFonts w:cstheme="minorHAnsi"/>
                <w:color w:val="000000"/>
              </w:rPr>
            </w:pPr>
          </w:p>
          <w:p w14:paraId="5BE77A75" w14:textId="6E624008" w:rsidR="00C9093A" w:rsidRPr="00F42416" w:rsidRDefault="00C9093A" w:rsidP="00F42416">
            <w:pPr>
              <w:pStyle w:val="Odsekzoznamu"/>
              <w:numPr>
                <w:ilvl w:val="0"/>
                <w:numId w:val="24"/>
              </w:numPr>
              <w:jc w:val="both"/>
              <w:rPr>
                <w:rFonts w:cstheme="minorHAnsi"/>
                <w:color w:val="000000"/>
              </w:rPr>
            </w:pPr>
            <w:bookmarkStart w:id="3" w:name="_Hlk124173192"/>
            <w:r w:rsidRPr="00F42416">
              <w:rPr>
                <w:rFonts w:cstheme="minorHAnsi"/>
                <w:color w:val="000000"/>
              </w:rPr>
              <w:t xml:space="preserve">Premyslite a napíšte ku každej zásade najmenej jeden dôvod, pre ktorý by ju strážcovia mali dodržiavať.  </w:t>
            </w:r>
            <w:bookmarkEnd w:id="3"/>
          </w:p>
          <w:p w14:paraId="5A51D0BD" w14:textId="77777777" w:rsidR="00C9093A" w:rsidRDefault="00C9093A" w:rsidP="001A2426">
            <w:pPr>
              <w:ind w:left="709"/>
              <w:jc w:val="both"/>
              <w:rPr>
                <w:rFonts w:cstheme="minorHAnsi"/>
                <w:color w:val="000000"/>
              </w:rPr>
            </w:pPr>
          </w:p>
          <w:p w14:paraId="0FC1D4A1" w14:textId="77777777" w:rsidR="00C9093A" w:rsidRDefault="00C9093A" w:rsidP="001A2426">
            <w:pPr>
              <w:spacing w:line="360" w:lineRule="auto"/>
              <w:ind w:left="709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________________________________________________________________________________________________________________________</w:t>
            </w:r>
          </w:p>
          <w:p w14:paraId="1A06E288" w14:textId="77777777" w:rsidR="00C9093A" w:rsidRDefault="00C9093A" w:rsidP="001A2426">
            <w:pPr>
              <w:spacing w:line="360" w:lineRule="auto"/>
              <w:ind w:left="709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________________________________________________________________________________________________________________________</w:t>
            </w:r>
          </w:p>
          <w:p w14:paraId="152D3E2C" w14:textId="77777777" w:rsidR="00C9093A" w:rsidRDefault="00C9093A" w:rsidP="001A2426">
            <w:pPr>
              <w:spacing w:line="360" w:lineRule="auto"/>
              <w:ind w:left="709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________________________________________________________________________________________________________________________</w:t>
            </w:r>
          </w:p>
          <w:p w14:paraId="03B6CB65" w14:textId="77777777" w:rsidR="00C9093A" w:rsidRDefault="00C9093A" w:rsidP="001A2426">
            <w:pPr>
              <w:spacing w:line="360" w:lineRule="auto"/>
              <w:ind w:left="709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________________________________________________________________________________________________________________________</w:t>
            </w:r>
          </w:p>
          <w:p w14:paraId="16A59804" w14:textId="77777777" w:rsidR="00C9093A" w:rsidRPr="00320EE8" w:rsidRDefault="00C9093A" w:rsidP="001A2426">
            <w:pPr>
              <w:spacing w:line="360" w:lineRule="auto"/>
              <w:ind w:left="709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________________________________________________________________________________________________________________________</w:t>
            </w:r>
          </w:p>
          <w:p w14:paraId="69C59F60" w14:textId="77777777" w:rsidR="00C9093A" w:rsidRDefault="00C9093A" w:rsidP="001A2426">
            <w:pPr>
              <w:jc w:val="both"/>
              <w:rPr>
                <w:rFonts w:ascii="Verdana" w:hAnsi="Verdana"/>
                <w:color w:val="000000"/>
              </w:rPr>
            </w:pPr>
          </w:p>
          <w:p w14:paraId="5D80227B" w14:textId="77777777" w:rsidR="00C9093A" w:rsidRDefault="00C9093A" w:rsidP="001A2426">
            <w:pPr>
              <w:jc w:val="both"/>
              <w:rPr>
                <w:rFonts w:ascii="Verdana" w:hAnsi="Verdana"/>
                <w:color w:val="000000"/>
              </w:rPr>
            </w:pPr>
          </w:p>
        </w:tc>
      </w:tr>
    </w:tbl>
    <w:p w14:paraId="7B475BD2" w14:textId="77777777" w:rsidR="00C9093A" w:rsidRDefault="00C9093A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C9093A" w:rsidRPr="001E49EA" w14:paraId="739D0F50" w14:textId="77777777" w:rsidTr="00B65F31">
        <w:trPr>
          <w:trHeight w:val="496"/>
        </w:trPr>
        <w:tc>
          <w:tcPr>
            <w:tcW w:w="14250" w:type="dxa"/>
          </w:tcPr>
          <w:p w14:paraId="7B9A9041" w14:textId="00D6D97D" w:rsidR="00C9093A" w:rsidRPr="001E49EA" w:rsidRDefault="00C9093A" w:rsidP="00F42416">
            <w:pPr>
              <w:pStyle w:val="Odsekzoznamu"/>
              <w:numPr>
                <w:ilvl w:val="0"/>
                <w:numId w:val="24"/>
              </w:numPr>
              <w:spacing w:line="360" w:lineRule="auto"/>
              <w:jc w:val="both"/>
              <w:rPr>
                <w:rFonts w:ascii="Verdana" w:hAnsi="Verdana"/>
                <w:color w:val="000000"/>
              </w:rPr>
            </w:pPr>
            <w:r w:rsidRPr="00856F8E">
              <w:rPr>
                <w:rFonts w:cstheme="minorHAnsi"/>
                <w:color w:val="000000"/>
              </w:rPr>
              <w:t>Vytvor</w:t>
            </w:r>
            <w:r>
              <w:rPr>
                <w:rFonts w:cstheme="minorHAnsi"/>
                <w:color w:val="000000"/>
              </w:rPr>
              <w:t>te</w:t>
            </w:r>
            <w:r w:rsidRPr="00856F8E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 xml:space="preserve">jednoduchý manuál, </w:t>
            </w:r>
            <w:bookmarkStart w:id="4" w:name="_Hlk124173338"/>
            <w:r>
              <w:rPr>
                <w:rFonts w:cstheme="minorHAnsi"/>
                <w:color w:val="000000"/>
              </w:rPr>
              <w:t>ktorým by sa mali strážcovia riadiť pri spravodlivom stanovovaní cien výrobkov na burze</w:t>
            </w:r>
            <w:r w:rsidRPr="00856F8E">
              <w:rPr>
                <w:rFonts w:cstheme="minorHAnsi"/>
                <w:color w:val="000000"/>
              </w:rPr>
              <w:t>.</w:t>
            </w:r>
            <w:bookmarkEnd w:id="4"/>
          </w:p>
        </w:tc>
      </w:tr>
    </w:tbl>
    <w:p w14:paraId="6B615A15" w14:textId="77777777" w:rsidR="00C9093A" w:rsidRDefault="00C9093A" w:rsidP="00C71C58">
      <w:pPr>
        <w:rPr>
          <w:rFonts w:ascii="Verdana" w:hAnsi="Verdana"/>
          <w:color w:val="000000"/>
        </w:rPr>
      </w:pPr>
    </w:p>
    <w:p w14:paraId="10C9D8BC" w14:textId="77777777" w:rsidR="000458DA" w:rsidRDefault="000458DA" w:rsidP="00C71C58">
      <w:pPr>
        <w:rPr>
          <w:rFonts w:ascii="Verdana" w:hAnsi="Verdana"/>
          <w:color w:val="000000"/>
        </w:rPr>
      </w:pPr>
    </w:p>
    <w:p w14:paraId="2A8C5693" w14:textId="77777777" w:rsidR="00B65F31" w:rsidRDefault="00B65F31" w:rsidP="00C71C58">
      <w:pPr>
        <w:rPr>
          <w:rFonts w:ascii="Verdana" w:hAnsi="Verdana"/>
          <w:color w:val="000000"/>
        </w:rPr>
      </w:pPr>
    </w:p>
    <w:p w14:paraId="64E21AAB" w14:textId="77777777" w:rsidR="00B65F31" w:rsidRDefault="00B65F31" w:rsidP="00C71C58">
      <w:pPr>
        <w:rPr>
          <w:rFonts w:ascii="Verdana" w:hAnsi="Verdana"/>
          <w:color w:val="000000"/>
        </w:rPr>
      </w:pPr>
    </w:p>
    <w:p w14:paraId="51260715" w14:textId="77777777" w:rsidR="00B65F31" w:rsidRDefault="00B65F31" w:rsidP="00C71C58">
      <w:pPr>
        <w:rPr>
          <w:rFonts w:ascii="Verdana" w:hAnsi="Verdana"/>
          <w:color w:val="000000"/>
        </w:rPr>
      </w:pPr>
    </w:p>
    <w:p w14:paraId="3AEA9F39" w14:textId="77777777" w:rsidR="00B65F31" w:rsidRDefault="00B65F31" w:rsidP="00C71C58">
      <w:pPr>
        <w:rPr>
          <w:rFonts w:ascii="Verdana" w:hAnsi="Verdana"/>
          <w:color w:val="000000"/>
        </w:rPr>
      </w:pPr>
    </w:p>
    <w:p w14:paraId="55EB2B71" w14:textId="77777777" w:rsidR="00B65F31" w:rsidRDefault="00B65F31" w:rsidP="00C71C58">
      <w:pPr>
        <w:rPr>
          <w:rFonts w:ascii="Verdana" w:hAnsi="Verdana"/>
          <w:color w:val="000000"/>
        </w:rPr>
      </w:pPr>
    </w:p>
    <w:p w14:paraId="39EE70CF" w14:textId="77777777" w:rsidR="00B65F31" w:rsidRDefault="00B65F31" w:rsidP="00C71C58">
      <w:pPr>
        <w:rPr>
          <w:rFonts w:ascii="Verdana" w:hAnsi="Verdana"/>
          <w:color w:val="000000"/>
        </w:rPr>
      </w:pPr>
    </w:p>
    <w:p w14:paraId="0B6A781D" w14:textId="77777777" w:rsidR="00B65F31" w:rsidRDefault="00B65F31" w:rsidP="00C71C58">
      <w:pPr>
        <w:rPr>
          <w:rFonts w:ascii="Verdana" w:hAnsi="Verdana"/>
          <w:color w:val="000000"/>
        </w:rPr>
      </w:pPr>
    </w:p>
    <w:p w14:paraId="0E8EABE2" w14:textId="77777777" w:rsidR="00B65F31" w:rsidRDefault="00B65F31" w:rsidP="00B65F31">
      <w:pPr>
        <w:rPr>
          <w:rFonts w:ascii="Verdana" w:hAnsi="Verdana"/>
          <w:color w:val="000000"/>
        </w:rPr>
      </w:pPr>
      <w:r>
        <w:rPr>
          <w:rFonts w:ascii="Verdana" w:hAnsi="Verdana"/>
          <w:noProof/>
          <w:color w:val="000000"/>
          <w:lang w:eastAsia="sk-SK"/>
        </w:rPr>
        <w:lastRenderedPageBreak/>
        <w:drawing>
          <wp:anchor distT="0" distB="0" distL="114300" distR="114300" simplePos="0" relativeHeight="251660288" behindDoc="0" locked="0" layoutInCell="1" allowOverlap="1" wp14:anchorId="23529D4D" wp14:editId="33694C38">
            <wp:simplePos x="0" y="0"/>
            <wp:positionH relativeFrom="column">
              <wp:posOffset>8015605</wp:posOffset>
            </wp:positionH>
            <wp:positionV relativeFrom="paragraph">
              <wp:posOffset>-343535</wp:posOffset>
            </wp:positionV>
            <wp:extent cx="876300" cy="895350"/>
            <wp:effectExtent l="19050" t="0" r="0" b="0"/>
            <wp:wrapNone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64AB30" w14:textId="77777777" w:rsidR="00131651" w:rsidRPr="00B65F31" w:rsidRDefault="00376117" w:rsidP="00B65F31">
      <w:pPr>
        <w:rPr>
          <w:rFonts w:ascii="Verdana" w:hAnsi="Verdana"/>
          <w:color w:val="000000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4:</w:t>
      </w:r>
      <w:r w:rsidR="00F05DAE" w:rsidRPr="009012BE">
        <w:rPr>
          <w:rFonts w:ascii="Verdana" w:hAnsi="Verdana" w:cstheme="minorHAnsi"/>
          <w:b/>
          <w:bCs/>
          <w:noProof/>
          <w:color w:val="1F4E79" w:themeColor="accent1" w:themeShade="80"/>
          <w:sz w:val="40"/>
          <w:szCs w:val="40"/>
          <w:lang w:eastAsia="sk-SK"/>
        </w:rPr>
        <w:t xml:space="preserve"> </w:t>
      </w:r>
    </w:p>
    <w:p w14:paraId="3B07F8C0" w14:textId="77777777" w:rsidR="00376097" w:rsidRDefault="00376097" w:rsidP="000458DA">
      <w:pPr>
        <w:spacing w:after="0"/>
        <w:jc w:val="both"/>
        <w:rPr>
          <w:rFonts w:ascii="Verdana" w:hAnsi="Verdana"/>
          <w:color w:val="000000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C9093A" w:rsidRPr="001E49EA" w14:paraId="689DBFE4" w14:textId="77777777" w:rsidTr="00B65F31">
        <w:trPr>
          <w:trHeight w:val="522"/>
        </w:trPr>
        <w:tc>
          <w:tcPr>
            <w:tcW w:w="14144" w:type="dxa"/>
          </w:tcPr>
          <w:p w14:paraId="3BDEACF3" w14:textId="254D3D40" w:rsidR="00C9093A" w:rsidRPr="002722A0" w:rsidRDefault="00C9093A" w:rsidP="00F42416">
            <w:pPr>
              <w:pStyle w:val="Odsekzoznamu"/>
              <w:numPr>
                <w:ilvl w:val="0"/>
                <w:numId w:val="25"/>
              </w:numPr>
            </w:pPr>
            <w:r w:rsidRPr="00F42416">
              <w:rPr>
                <w:rFonts w:cstheme="minorHAnsi"/>
                <w:color w:val="000000"/>
              </w:rPr>
              <w:t xml:space="preserve">Prezentujte navrhnuté zásady pred triedou. </w:t>
            </w:r>
          </w:p>
        </w:tc>
      </w:tr>
    </w:tbl>
    <w:p w14:paraId="06D770F6" w14:textId="77777777" w:rsidR="00C9093A" w:rsidRDefault="00C9093A" w:rsidP="000458DA">
      <w:pPr>
        <w:spacing w:after="0"/>
        <w:jc w:val="both"/>
        <w:rPr>
          <w:rFonts w:ascii="Verdana" w:hAnsi="Verdana"/>
          <w:color w:val="000000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C9093A" w:rsidRPr="001E49EA" w14:paraId="5047B315" w14:textId="77777777" w:rsidTr="00C9093A">
        <w:trPr>
          <w:trHeight w:val="837"/>
        </w:trPr>
        <w:tc>
          <w:tcPr>
            <w:tcW w:w="14144" w:type="dxa"/>
          </w:tcPr>
          <w:p w14:paraId="12154CC2" w14:textId="7996C97B" w:rsidR="00C9093A" w:rsidRDefault="00C9093A" w:rsidP="00F42416">
            <w:pPr>
              <w:pStyle w:val="Odsekzoznamu"/>
              <w:numPr>
                <w:ilvl w:val="0"/>
                <w:numId w:val="25"/>
              </w:numPr>
            </w:pPr>
            <w:bookmarkStart w:id="5" w:name="_Hlk124173747"/>
            <w:r w:rsidRPr="00F42416">
              <w:rPr>
                <w:rFonts w:cstheme="minorHAnsi"/>
                <w:color w:val="000000"/>
              </w:rPr>
              <w:t xml:space="preserve">Porovnajte a zhodnoťte zásady, ktoré vytvorili jednotlivé skupiny. Je podľa vás slovo „strážca“ vhodným pomenovaním pre osobu, ktorá stanovuje cenu výrobkov na školskej burze? Ak nie, navrhnite a prediskutujte vhodnejšie pomenovanie.  </w:t>
            </w:r>
            <w:bookmarkEnd w:id="5"/>
            <w:r w:rsidRPr="00F42416">
              <w:rPr>
                <w:rFonts w:cstheme="minorHAnsi"/>
                <w:color w:val="000000"/>
              </w:rPr>
              <w:t xml:space="preserve">  </w:t>
            </w:r>
          </w:p>
          <w:p w14:paraId="562E7B94" w14:textId="77777777" w:rsidR="00C9093A" w:rsidRPr="002722A0" w:rsidRDefault="00C9093A" w:rsidP="001A2426">
            <w:pPr>
              <w:shd w:val="clear" w:color="auto" w:fill="FFFFFF"/>
              <w:jc w:val="center"/>
            </w:pPr>
          </w:p>
        </w:tc>
      </w:tr>
    </w:tbl>
    <w:p w14:paraId="69AE100E" w14:textId="77777777" w:rsidR="00C9093A" w:rsidRPr="001E49EA" w:rsidRDefault="00C9093A" w:rsidP="00C9093A">
      <w:pPr>
        <w:spacing w:after="0"/>
        <w:jc w:val="both"/>
        <w:rPr>
          <w:rFonts w:ascii="Verdana" w:hAnsi="Verdana"/>
          <w:color w:val="000000"/>
        </w:rPr>
      </w:pPr>
    </w:p>
    <w:sectPr w:rsidR="00C9093A" w:rsidRPr="001E49EA" w:rsidSect="000F7E46">
      <w:headerReference w:type="default" r:id="rId12"/>
      <w:footerReference w:type="default" r:id="rId13"/>
      <w:pgSz w:w="16838" w:h="11906" w:orient="landscape"/>
      <w:pgMar w:top="1276" w:right="1387" w:bottom="1134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CC29D" w14:textId="77777777" w:rsidR="005E16F7" w:rsidRDefault="005E16F7" w:rsidP="001E7DCE">
      <w:pPr>
        <w:spacing w:after="0" w:line="240" w:lineRule="auto"/>
      </w:pPr>
      <w:r>
        <w:separator/>
      </w:r>
    </w:p>
  </w:endnote>
  <w:endnote w:type="continuationSeparator" w:id="0">
    <w:p w14:paraId="791AC5AC" w14:textId="77777777" w:rsidR="005E16F7" w:rsidRDefault="005E16F7" w:rsidP="001E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609A" w14:textId="77777777" w:rsidR="00140C57" w:rsidRPr="009012BE" w:rsidRDefault="00140C57">
    <w:pPr>
      <w:pStyle w:val="Pta"/>
      <w:rPr>
        <w:rFonts w:ascii="Verdana" w:hAnsi="Verdana"/>
        <w:sz w:val="18"/>
        <w:szCs w:val="18"/>
      </w:rPr>
    </w:pPr>
  </w:p>
  <w:p w14:paraId="7DC2E7B5" w14:textId="77777777" w:rsidR="00C14BC5" w:rsidRPr="009012BE" w:rsidRDefault="00C14BC5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b/>
        <w:sz w:val="18"/>
        <w:szCs w:val="18"/>
      </w:rPr>
      <w:t>Návrh metodického listu:</w:t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b/>
        <w:sz w:val="18"/>
        <w:szCs w:val="18"/>
      </w:rPr>
      <w:t>Autor metodického listu:</w:t>
    </w:r>
  </w:p>
  <w:p w14:paraId="393FFCF2" w14:textId="77777777" w:rsidR="00C14BC5" w:rsidRPr="009012BE" w:rsidRDefault="00C14BC5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sz w:val="18"/>
        <w:szCs w:val="18"/>
      </w:rPr>
      <w:t>Darina De Jaegher</w:t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="00C9093A">
      <w:rPr>
        <w:rFonts w:ascii="Verdana" w:hAnsi="Verdana"/>
        <w:sz w:val="18"/>
        <w:szCs w:val="18"/>
      </w:rPr>
      <w:t>Karel Dvořák</w:t>
    </w:r>
    <w:r w:rsidR="00DA1168">
      <w:rPr>
        <w:rFonts w:ascii="Verdana" w:hAnsi="Verdana"/>
        <w:sz w:val="18"/>
        <w:szCs w:val="18"/>
      </w:rPr>
      <w:t xml:space="preserve">   </w:t>
    </w:r>
  </w:p>
  <w:p w14:paraId="66D7A2DC" w14:textId="77777777" w:rsidR="00547D2E" w:rsidRPr="009012BE" w:rsidRDefault="00A7332A" w:rsidP="00547D2E">
    <w:pPr>
      <w:pStyle w:val="Pta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  <w:lang w:eastAsia="sk-SK"/>
      </w:rPr>
      <w:drawing>
        <wp:anchor distT="0" distB="0" distL="114300" distR="114300" simplePos="0" relativeHeight="251661312" behindDoc="1" locked="0" layoutInCell="1" allowOverlap="1" wp14:anchorId="35EBAE16" wp14:editId="2D825BAF">
          <wp:simplePos x="0" y="0"/>
          <wp:positionH relativeFrom="margin">
            <wp:align>center</wp:align>
          </wp:positionH>
          <wp:positionV relativeFrom="page">
            <wp:posOffset>7077075</wp:posOffset>
          </wp:positionV>
          <wp:extent cx="3986792" cy="353569"/>
          <wp:effectExtent l="1905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ztek-nadaci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86792" cy="35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4BC5" w:rsidRPr="009012BE">
      <w:rPr>
        <w:rFonts w:ascii="Verdana" w:hAnsi="Verdana"/>
        <w:sz w:val="18"/>
        <w:szCs w:val="18"/>
      </w:rPr>
      <w:t>Ivana Gregorová</w:t>
    </w:r>
    <w:r w:rsidR="001E7DCE" w:rsidRPr="009012BE">
      <w:rPr>
        <w:rFonts w:ascii="Verdana" w:hAnsi="Verdana"/>
        <w:sz w:val="18"/>
        <w:szCs w:val="18"/>
      </w:rPr>
      <w:ptab w:relativeTo="margin" w:alignment="center" w:leader="none"/>
    </w:r>
  </w:p>
  <w:p w14:paraId="798FAEAE" w14:textId="77777777" w:rsidR="001E7DCE" w:rsidRPr="009012BE" w:rsidRDefault="00C14BC5">
    <w:pPr>
      <w:pStyle w:val="Pta"/>
      <w:rPr>
        <w:rFonts w:ascii="Verdana" w:eastAsiaTheme="minorEastAsia" w:hAnsi="Verdana"/>
        <w:sz w:val="18"/>
        <w:szCs w:val="18"/>
      </w:rPr>
    </w:pPr>
    <w:r w:rsidRPr="009012BE">
      <w:rPr>
        <w:rFonts w:ascii="Verdana" w:hAnsi="Verdana"/>
        <w:sz w:val="18"/>
        <w:szCs w:val="18"/>
      </w:rPr>
      <w:tab/>
    </w:r>
    <w:r w:rsidR="001E7DCE" w:rsidRPr="009012BE">
      <w:rPr>
        <w:rFonts w:ascii="Verdana" w:hAnsi="Verdana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3EC39" w14:textId="77777777" w:rsidR="005E16F7" w:rsidRDefault="005E16F7" w:rsidP="001E7DCE">
      <w:pPr>
        <w:spacing w:after="0" w:line="240" w:lineRule="auto"/>
      </w:pPr>
      <w:r>
        <w:separator/>
      </w:r>
    </w:p>
  </w:footnote>
  <w:footnote w:type="continuationSeparator" w:id="0">
    <w:p w14:paraId="19056857" w14:textId="77777777" w:rsidR="005E16F7" w:rsidRDefault="005E16F7" w:rsidP="001E7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634F" w14:textId="77777777" w:rsidR="00DA1168" w:rsidRDefault="00DA1168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A880630" wp14:editId="3F62372E">
          <wp:simplePos x="0" y="0"/>
          <wp:positionH relativeFrom="margin">
            <wp:posOffset>-933450</wp:posOffset>
          </wp:positionH>
          <wp:positionV relativeFrom="page">
            <wp:posOffset>-1905</wp:posOffset>
          </wp:positionV>
          <wp:extent cx="1800000" cy="100800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ztek-zele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0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7DF"/>
    <w:multiLevelType w:val="hybridMultilevel"/>
    <w:tmpl w:val="2E12D8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476F2"/>
    <w:multiLevelType w:val="hybridMultilevel"/>
    <w:tmpl w:val="35F421A0"/>
    <w:lvl w:ilvl="0" w:tplc="21E47F2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20" w:hanging="360"/>
      </w:pPr>
    </w:lvl>
    <w:lvl w:ilvl="2" w:tplc="0809001B" w:tentative="1">
      <w:start w:val="1"/>
      <w:numFmt w:val="lowerRoman"/>
      <w:lvlText w:val="%3."/>
      <w:lvlJc w:val="right"/>
      <w:pPr>
        <w:ind w:left="2240" w:hanging="180"/>
      </w:pPr>
    </w:lvl>
    <w:lvl w:ilvl="3" w:tplc="0809000F" w:tentative="1">
      <w:start w:val="1"/>
      <w:numFmt w:val="decimal"/>
      <w:lvlText w:val="%4."/>
      <w:lvlJc w:val="left"/>
      <w:pPr>
        <w:ind w:left="2960" w:hanging="360"/>
      </w:pPr>
    </w:lvl>
    <w:lvl w:ilvl="4" w:tplc="08090019" w:tentative="1">
      <w:start w:val="1"/>
      <w:numFmt w:val="lowerLetter"/>
      <w:lvlText w:val="%5."/>
      <w:lvlJc w:val="left"/>
      <w:pPr>
        <w:ind w:left="3680" w:hanging="360"/>
      </w:pPr>
    </w:lvl>
    <w:lvl w:ilvl="5" w:tplc="0809001B" w:tentative="1">
      <w:start w:val="1"/>
      <w:numFmt w:val="lowerRoman"/>
      <w:lvlText w:val="%6."/>
      <w:lvlJc w:val="right"/>
      <w:pPr>
        <w:ind w:left="4400" w:hanging="180"/>
      </w:pPr>
    </w:lvl>
    <w:lvl w:ilvl="6" w:tplc="0809000F" w:tentative="1">
      <w:start w:val="1"/>
      <w:numFmt w:val="decimal"/>
      <w:lvlText w:val="%7."/>
      <w:lvlJc w:val="left"/>
      <w:pPr>
        <w:ind w:left="5120" w:hanging="360"/>
      </w:pPr>
    </w:lvl>
    <w:lvl w:ilvl="7" w:tplc="08090019" w:tentative="1">
      <w:start w:val="1"/>
      <w:numFmt w:val="lowerLetter"/>
      <w:lvlText w:val="%8."/>
      <w:lvlJc w:val="left"/>
      <w:pPr>
        <w:ind w:left="5840" w:hanging="360"/>
      </w:pPr>
    </w:lvl>
    <w:lvl w:ilvl="8" w:tplc="08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" w15:restartNumberingAfterBreak="0">
    <w:nsid w:val="15CA1B40"/>
    <w:multiLevelType w:val="hybridMultilevel"/>
    <w:tmpl w:val="EE4C5872"/>
    <w:lvl w:ilvl="0" w:tplc="AB72B07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10066"/>
    <w:multiLevelType w:val="hybridMultilevel"/>
    <w:tmpl w:val="60BEB530"/>
    <w:lvl w:ilvl="0" w:tplc="C3760C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321D1F"/>
    <w:multiLevelType w:val="hybridMultilevel"/>
    <w:tmpl w:val="D5F21F3A"/>
    <w:lvl w:ilvl="0" w:tplc="D68E8E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E7CB4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F66E37"/>
    <w:multiLevelType w:val="hybridMultilevel"/>
    <w:tmpl w:val="F1F869D2"/>
    <w:lvl w:ilvl="0" w:tplc="33467DF4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8E74D6"/>
    <w:multiLevelType w:val="hybridMultilevel"/>
    <w:tmpl w:val="F320B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30621"/>
    <w:multiLevelType w:val="hybridMultilevel"/>
    <w:tmpl w:val="ECEE0CE8"/>
    <w:lvl w:ilvl="0" w:tplc="C10472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D97"/>
    <w:multiLevelType w:val="hybridMultilevel"/>
    <w:tmpl w:val="EE4C5872"/>
    <w:lvl w:ilvl="0" w:tplc="AB72B07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657D6"/>
    <w:multiLevelType w:val="hybridMultilevel"/>
    <w:tmpl w:val="75DC060E"/>
    <w:lvl w:ilvl="0" w:tplc="B35C8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B39CF"/>
    <w:multiLevelType w:val="hybridMultilevel"/>
    <w:tmpl w:val="670A53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7708D"/>
    <w:multiLevelType w:val="hybridMultilevel"/>
    <w:tmpl w:val="ED08F3E8"/>
    <w:lvl w:ilvl="0" w:tplc="B04CBFF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30643"/>
    <w:multiLevelType w:val="hybridMultilevel"/>
    <w:tmpl w:val="D5FE1B4C"/>
    <w:lvl w:ilvl="0" w:tplc="A7062D54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0911BEB"/>
    <w:multiLevelType w:val="hybridMultilevel"/>
    <w:tmpl w:val="474CC1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E04F5"/>
    <w:multiLevelType w:val="hybridMultilevel"/>
    <w:tmpl w:val="D520E0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9D7FEA"/>
    <w:multiLevelType w:val="hybridMultilevel"/>
    <w:tmpl w:val="949EDF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B832A9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EB7DDC"/>
    <w:multiLevelType w:val="hybridMultilevel"/>
    <w:tmpl w:val="15246834"/>
    <w:lvl w:ilvl="0" w:tplc="D11013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B3201"/>
    <w:multiLevelType w:val="hybridMultilevel"/>
    <w:tmpl w:val="3CE44C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86B42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FE5332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170F16"/>
    <w:multiLevelType w:val="hybridMultilevel"/>
    <w:tmpl w:val="1B82C0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9135F"/>
    <w:multiLevelType w:val="hybridMultilevel"/>
    <w:tmpl w:val="7AD6EFDE"/>
    <w:lvl w:ilvl="0" w:tplc="96DA9D2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4D6C78"/>
    <w:multiLevelType w:val="hybridMultilevel"/>
    <w:tmpl w:val="F9B07626"/>
    <w:lvl w:ilvl="0" w:tplc="5EA416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103736">
    <w:abstractNumId w:val="17"/>
  </w:num>
  <w:num w:numId="2" w16cid:durableId="797339570">
    <w:abstractNumId w:val="20"/>
  </w:num>
  <w:num w:numId="3" w16cid:durableId="1426877716">
    <w:abstractNumId w:val="5"/>
  </w:num>
  <w:num w:numId="4" w16cid:durableId="731194681">
    <w:abstractNumId w:val="21"/>
  </w:num>
  <w:num w:numId="5" w16cid:durableId="536357272">
    <w:abstractNumId w:val="11"/>
  </w:num>
  <w:num w:numId="6" w16cid:durableId="675614768">
    <w:abstractNumId w:val="12"/>
  </w:num>
  <w:num w:numId="7" w16cid:durableId="660736399">
    <w:abstractNumId w:val="4"/>
  </w:num>
  <w:num w:numId="8" w16cid:durableId="651712251">
    <w:abstractNumId w:val="8"/>
  </w:num>
  <w:num w:numId="9" w16cid:durableId="1179463362">
    <w:abstractNumId w:val="10"/>
  </w:num>
  <w:num w:numId="10" w16cid:durableId="998652628">
    <w:abstractNumId w:val="24"/>
  </w:num>
  <w:num w:numId="11" w16cid:durableId="1544252197">
    <w:abstractNumId w:val="22"/>
  </w:num>
  <w:num w:numId="12" w16cid:durableId="1450054646">
    <w:abstractNumId w:val="16"/>
  </w:num>
  <w:num w:numId="13" w16cid:durableId="1189102181">
    <w:abstractNumId w:val="18"/>
  </w:num>
  <w:num w:numId="14" w16cid:durableId="2065761254">
    <w:abstractNumId w:val="7"/>
  </w:num>
  <w:num w:numId="15" w16cid:durableId="1995059228">
    <w:abstractNumId w:val="14"/>
  </w:num>
  <w:num w:numId="16" w16cid:durableId="1818721026">
    <w:abstractNumId w:val="19"/>
  </w:num>
  <w:num w:numId="17" w16cid:durableId="152112147">
    <w:abstractNumId w:val="15"/>
  </w:num>
  <w:num w:numId="18" w16cid:durableId="46758728">
    <w:abstractNumId w:val="0"/>
  </w:num>
  <w:num w:numId="19" w16cid:durableId="2041081702">
    <w:abstractNumId w:val="23"/>
  </w:num>
  <w:num w:numId="20" w16cid:durableId="33383223">
    <w:abstractNumId w:val="2"/>
  </w:num>
  <w:num w:numId="21" w16cid:durableId="396321739">
    <w:abstractNumId w:val="9"/>
  </w:num>
  <w:num w:numId="22" w16cid:durableId="2003073197">
    <w:abstractNumId w:val="13"/>
  </w:num>
  <w:num w:numId="23" w16cid:durableId="843859651">
    <w:abstractNumId w:val="1"/>
  </w:num>
  <w:num w:numId="24" w16cid:durableId="1724670396">
    <w:abstractNumId w:val="6"/>
  </w:num>
  <w:num w:numId="25" w16cid:durableId="1208493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BD"/>
    <w:rsid w:val="000021A9"/>
    <w:rsid w:val="00011954"/>
    <w:rsid w:val="00011F4D"/>
    <w:rsid w:val="00017959"/>
    <w:rsid w:val="00020EEC"/>
    <w:rsid w:val="00021FE1"/>
    <w:rsid w:val="00040C46"/>
    <w:rsid w:val="000458DA"/>
    <w:rsid w:val="00050BEE"/>
    <w:rsid w:val="0005119B"/>
    <w:rsid w:val="00052A46"/>
    <w:rsid w:val="00052E2B"/>
    <w:rsid w:val="00055D62"/>
    <w:rsid w:val="0006022C"/>
    <w:rsid w:val="00060956"/>
    <w:rsid w:val="00066FFD"/>
    <w:rsid w:val="000A4693"/>
    <w:rsid w:val="000B077C"/>
    <w:rsid w:val="000B34CA"/>
    <w:rsid w:val="000D50AB"/>
    <w:rsid w:val="000D5B85"/>
    <w:rsid w:val="000E45CA"/>
    <w:rsid w:val="000E4D93"/>
    <w:rsid w:val="000F22FE"/>
    <w:rsid w:val="000F7E46"/>
    <w:rsid w:val="00102420"/>
    <w:rsid w:val="001043D6"/>
    <w:rsid w:val="00131651"/>
    <w:rsid w:val="00140C57"/>
    <w:rsid w:val="0014309A"/>
    <w:rsid w:val="00145635"/>
    <w:rsid w:val="00151A47"/>
    <w:rsid w:val="00163A3F"/>
    <w:rsid w:val="001735D8"/>
    <w:rsid w:val="001827E0"/>
    <w:rsid w:val="001A5DDB"/>
    <w:rsid w:val="001A64C1"/>
    <w:rsid w:val="001A6578"/>
    <w:rsid w:val="001B3E63"/>
    <w:rsid w:val="001C08BC"/>
    <w:rsid w:val="001C16C9"/>
    <w:rsid w:val="001D4E57"/>
    <w:rsid w:val="001E061A"/>
    <w:rsid w:val="001E49EA"/>
    <w:rsid w:val="001E7DCE"/>
    <w:rsid w:val="001F3BEF"/>
    <w:rsid w:val="001F5896"/>
    <w:rsid w:val="00206689"/>
    <w:rsid w:val="00211BCE"/>
    <w:rsid w:val="00214C6F"/>
    <w:rsid w:val="002613A3"/>
    <w:rsid w:val="00274A65"/>
    <w:rsid w:val="0029518C"/>
    <w:rsid w:val="0029539E"/>
    <w:rsid w:val="00295CA8"/>
    <w:rsid w:val="00297AAE"/>
    <w:rsid w:val="002A0132"/>
    <w:rsid w:val="002A3F18"/>
    <w:rsid w:val="002A4BE5"/>
    <w:rsid w:val="002B198F"/>
    <w:rsid w:val="002B340A"/>
    <w:rsid w:val="002D2C65"/>
    <w:rsid w:val="002D4C21"/>
    <w:rsid w:val="002E7129"/>
    <w:rsid w:val="002F25B5"/>
    <w:rsid w:val="00333216"/>
    <w:rsid w:val="003349EF"/>
    <w:rsid w:val="003356AE"/>
    <w:rsid w:val="00355BC0"/>
    <w:rsid w:val="0036158F"/>
    <w:rsid w:val="00365A0E"/>
    <w:rsid w:val="0036794E"/>
    <w:rsid w:val="003713F7"/>
    <w:rsid w:val="00376097"/>
    <w:rsid w:val="00376117"/>
    <w:rsid w:val="003A00E2"/>
    <w:rsid w:val="003B736E"/>
    <w:rsid w:val="003C130B"/>
    <w:rsid w:val="003D03C2"/>
    <w:rsid w:val="003D6392"/>
    <w:rsid w:val="003F4BBF"/>
    <w:rsid w:val="00405B8E"/>
    <w:rsid w:val="00412183"/>
    <w:rsid w:val="0041259E"/>
    <w:rsid w:val="00424676"/>
    <w:rsid w:val="0042690B"/>
    <w:rsid w:val="004340BC"/>
    <w:rsid w:val="00442459"/>
    <w:rsid w:val="004438AB"/>
    <w:rsid w:val="00444782"/>
    <w:rsid w:val="004452C9"/>
    <w:rsid w:val="004628AB"/>
    <w:rsid w:val="00470888"/>
    <w:rsid w:val="00481796"/>
    <w:rsid w:val="004901A5"/>
    <w:rsid w:val="00491030"/>
    <w:rsid w:val="00496675"/>
    <w:rsid w:val="004B01C3"/>
    <w:rsid w:val="004C2067"/>
    <w:rsid w:val="004C7335"/>
    <w:rsid w:val="004D0302"/>
    <w:rsid w:val="004D162F"/>
    <w:rsid w:val="004D2580"/>
    <w:rsid w:val="004E0D3C"/>
    <w:rsid w:val="004F1202"/>
    <w:rsid w:val="004F6EBC"/>
    <w:rsid w:val="0052451B"/>
    <w:rsid w:val="005249C4"/>
    <w:rsid w:val="0054053C"/>
    <w:rsid w:val="00540D19"/>
    <w:rsid w:val="00543C4C"/>
    <w:rsid w:val="00547D2E"/>
    <w:rsid w:val="00551735"/>
    <w:rsid w:val="00553016"/>
    <w:rsid w:val="00572729"/>
    <w:rsid w:val="00582EF7"/>
    <w:rsid w:val="0058708D"/>
    <w:rsid w:val="0059448F"/>
    <w:rsid w:val="005971CF"/>
    <w:rsid w:val="005A0ECA"/>
    <w:rsid w:val="005A2C12"/>
    <w:rsid w:val="005B14BD"/>
    <w:rsid w:val="005C52C7"/>
    <w:rsid w:val="005D2EF9"/>
    <w:rsid w:val="005D51F7"/>
    <w:rsid w:val="005D5C9E"/>
    <w:rsid w:val="005E066C"/>
    <w:rsid w:val="005E16F7"/>
    <w:rsid w:val="005E41EF"/>
    <w:rsid w:val="005E4624"/>
    <w:rsid w:val="005E4FC6"/>
    <w:rsid w:val="005E5E39"/>
    <w:rsid w:val="005E5F76"/>
    <w:rsid w:val="005F4048"/>
    <w:rsid w:val="005F6D48"/>
    <w:rsid w:val="00600DD4"/>
    <w:rsid w:val="00610332"/>
    <w:rsid w:val="006108FB"/>
    <w:rsid w:val="00613C8E"/>
    <w:rsid w:val="006325E8"/>
    <w:rsid w:val="00635539"/>
    <w:rsid w:val="006374C1"/>
    <w:rsid w:val="0064042D"/>
    <w:rsid w:val="0065095A"/>
    <w:rsid w:val="0065463C"/>
    <w:rsid w:val="006564BB"/>
    <w:rsid w:val="0065709C"/>
    <w:rsid w:val="00661FE2"/>
    <w:rsid w:val="0066672A"/>
    <w:rsid w:val="00667AC1"/>
    <w:rsid w:val="00667C98"/>
    <w:rsid w:val="00671226"/>
    <w:rsid w:val="0067629F"/>
    <w:rsid w:val="006806BB"/>
    <w:rsid w:val="00681AF5"/>
    <w:rsid w:val="006A07E6"/>
    <w:rsid w:val="006A29B3"/>
    <w:rsid w:val="006A37B1"/>
    <w:rsid w:val="006B074C"/>
    <w:rsid w:val="006C6829"/>
    <w:rsid w:val="006D02DA"/>
    <w:rsid w:val="006D6D5E"/>
    <w:rsid w:val="006E3DD9"/>
    <w:rsid w:val="006E4961"/>
    <w:rsid w:val="006F0D6B"/>
    <w:rsid w:val="007048B8"/>
    <w:rsid w:val="007339C0"/>
    <w:rsid w:val="00742917"/>
    <w:rsid w:val="00746D8E"/>
    <w:rsid w:val="007519DA"/>
    <w:rsid w:val="00752C69"/>
    <w:rsid w:val="007603D3"/>
    <w:rsid w:val="00762033"/>
    <w:rsid w:val="00774EBE"/>
    <w:rsid w:val="007813C1"/>
    <w:rsid w:val="00786960"/>
    <w:rsid w:val="00787526"/>
    <w:rsid w:val="00795C28"/>
    <w:rsid w:val="007A0A2F"/>
    <w:rsid w:val="007A2FEF"/>
    <w:rsid w:val="007A38C5"/>
    <w:rsid w:val="007C0B3B"/>
    <w:rsid w:val="007C6AD5"/>
    <w:rsid w:val="007F2357"/>
    <w:rsid w:val="007F7422"/>
    <w:rsid w:val="008014DE"/>
    <w:rsid w:val="00804B94"/>
    <w:rsid w:val="00804D89"/>
    <w:rsid w:val="00812E1F"/>
    <w:rsid w:val="00816938"/>
    <w:rsid w:val="00823B3B"/>
    <w:rsid w:val="00833FEE"/>
    <w:rsid w:val="00836BC5"/>
    <w:rsid w:val="00843601"/>
    <w:rsid w:val="00847A3E"/>
    <w:rsid w:val="00860A1B"/>
    <w:rsid w:val="008714CD"/>
    <w:rsid w:val="00874E4B"/>
    <w:rsid w:val="00895F85"/>
    <w:rsid w:val="008A445F"/>
    <w:rsid w:val="008C4BA7"/>
    <w:rsid w:val="008D081F"/>
    <w:rsid w:val="008D59BB"/>
    <w:rsid w:val="008E2E56"/>
    <w:rsid w:val="008E45AC"/>
    <w:rsid w:val="008E76E6"/>
    <w:rsid w:val="008F2682"/>
    <w:rsid w:val="009012BE"/>
    <w:rsid w:val="00904EE4"/>
    <w:rsid w:val="009103F4"/>
    <w:rsid w:val="0092174C"/>
    <w:rsid w:val="00924A79"/>
    <w:rsid w:val="00925449"/>
    <w:rsid w:val="00933B57"/>
    <w:rsid w:val="009451F8"/>
    <w:rsid w:val="0095490C"/>
    <w:rsid w:val="00957A51"/>
    <w:rsid w:val="0096739D"/>
    <w:rsid w:val="00974DB9"/>
    <w:rsid w:val="00976CBA"/>
    <w:rsid w:val="009865B1"/>
    <w:rsid w:val="00991461"/>
    <w:rsid w:val="0099281E"/>
    <w:rsid w:val="009978F0"/>
    <w:rsid w:val="009A4E3D"/>
    <w:rsid w:val="009A7F6E"/>
    <w:rsid w:val="009B4BF5"/>
    <w:rsid w:val="009B4CB1"/>
    <w:rsid w:val="009B63A4"/>
    <w:rsid w:val="009C5B55"/>
    <w:rsid w:val="009E7BB9"/>
    <w:rsid w:val="009E7F97"/>
    <w:rsid w:val="009F5DFE"/>
    <w:rsid w:val="009F7C22"/>
    <w:rsid w:val="00A02581"/>
    <w:rsid w:val="00A0312B"/>
    <w:rsid w:val="00A0412E"/>
    <w:rsid w:val="00A166D3"/>
    <w:rsid w:val="00A261DB"/>
    <w:rsid w:val="00A422B7"/>
    <w:rsid w:val="00A4435C"/>
    <w:rsid w:val="00A444C3"/>
    <w:rsid w:val="00A52B61"/>
    <w:rsid w:val="00A643A9"/>
    <w:rsid w:val="00A70EBD"/>
    <w:rsid w:val="00A712FF"/>
    <w:rsid w:val="00A7332A"/>
    <w:rsid w:val="00A74631"/>
    <w:rsid w:val="00A75F4B"/>
    <w:rsid w:val="00A75FA3"/>
    <w:rsid w:val="00A815E3"/>
    <w:rsid w:val="00A840E8"/>
    <w:rsid w:val="00A91A12"/>
    <w:rsid w:val="00A935F8"/>
    <w:rsid w:val="00AB0051"/>
    <w:rsid w:val="00AB4209"/>
    <w:rsid w:val="00AC7ADE"/>
    <w:rsid w:val="00AE1899"/>
    <w:rsid w:val="00AE4DC5"/>
    <w:rsid w:val="00AF4166"/>
    <w:rsid w:val="00B01F36"/>
    <w:rsid w:val="00B10034"/>
    <w:rsid w:val="00B266C9"/>
    <w:rsid w:val="00B30FEB"/>
    <w:rsid w:val="00B3538C"/>
    <w:rsid w:val="00B4011E"/>
    <w:rsid w:val="00B51A34"/>
    <w:rsid w:val="00B65F31"/>
    <w:rsid w:val="00B76097"/>
    <w:rsid w:val="00B76C6F"/>
    <w:rsid w:val="00B8083C"/>
    <w:rsid w:val="00B860D0"/>
    <w:rsid w:val="00B9167D"/>
    <w:rsid w:val="00BA3156"/>
    <w:rsid w:val="00BA7162"/>
    <w:rsid w:val="00BB19B4"/>
    <w:rsid w:val="00BB1BBF"/>
    <w:rsid w:val="00BB506D"/>
    <w:rsid w:val="00BC14E9"/>
    <w:rsid w:val="00BC428E"/>
    <w:rsid w:val="00BC7153"/>
    <w:rsid w:val="00BD0F9D"/>
    <w:rsid w:val="00BD7CAA"/>
    <w:rsid w:val="00BE0915"/>
    <w:rsid w:val="00BE16C7"/>
    <w:rsid w:val="00BE24A0"/>
    <w:rsid w:val="00BF32C7"/>
    <w:rsid w:val="00BF6FAB"/>
    <w:rsid w:val="00BF7BB3"/>
    <w:rsid w:val="00C03DC1"/>
    <w:rsid w:val="00C06F4D"/>
    <w:rsid w:val="00C113DB"/>
    <w:rsid w:val="00C14BC5"/>
    <w:rsid w:val="00C24BE0"/>
    <w:rsid w:val="00C30CB4"/>
    <w:rsid w:val="00C30F68"/>
    <w:rsid w:val="00C34DD0"/>
    <w:rsid w:val="00C372FC"/>
    <w:rsid w:val="00C37D38"/>
    <w:rsid w:val="00C423E4"/>
    <w:rsid w:val="00C47763"/>
    <w:rsid w:val="00C619FF"/>
    <w:rsid w:val="00C70925"/>
    <w:rsid w:val="00C71C58"/>
    <w:rsid w:val="00C800ED"/>
    <w:rsid w:val="00C9093A"/>
    <w:rsid w:val="00C922BF"/>
    <w:rsid w:val="00CA0DBF"/>
    <w:rsid w:val="00CA7195"/>
    <w:rsid w:val="00CC1190"/>
    <w:rsid w:val="00CD5485"/>
    <w:rsid w:val="00CD6FBC"/>
    <w:rsid w:val="00CE410D"/>
    <w:rsid w:val="00CE4154"/>
    <w:rsid w:val="00CF5F32"/>
    <w:rsid w:val="00D10B55"/>
    <w:rsid w:val="00D129C2"/>
    <w:rsid w:val="00D16CB1"/>
    <w:rsid w:val="00D21AB7"/>
    <w:rsid w:val="00D248E3"/>
    <w:rsid w:val="00D259E5"/>
    <w:rsid w:val="00D33DF4"/>
    <w:rsid w:val="00D44A82"/>
    <w:rsid w:val="00D460F1"/>
    <w:rsid w:val="00D51E73"/>
    <w:rsid w:val="00D52EAE"/>
    <w:rsid w:val="00D56435"/>
    <w:rsid w:val="00D706C9"/>
    <w:rsid w:val="00D75BCB"/>
    <w:rsid w:val="00D8469E"/>
    <w:rsid w:val="00D8663D"/>
    <w:rsid w:val="00D873C0"/>
    <w:rsid w:val="00D9152C"/>
    <w:rsid w:val="00DA031A"/>
    <w:rsid w:val="00DA1168"/>
    <w:rsid w:val="00DA2E96"/>
    <w:rsid w:val="00DB6679"/>
    <w:rsid w:val="00DC7BFE"/>
    <w:rsid w:val="00DD0896"/>
    <w:rsid w:val="00DE08FA"/>
    <w:rsid w:val="00DE4C1D"/>
    <w:rsid w:val="00E13B53"/>
    <w:rsid w:val="00E25A12"/>
    <w:rsid w:val="00E43303"/>
    <w:rsid w:val="00E52E4C"/>
    <w:rsid w:val="00E573E1"/>
    <w:rsid w:val="00E62249"/>
    <w:rsid w:val="00E709CC"/>
    <w:rsid w:val="00E70B48"/>
    <w:rsid w:val="00E7472C"/>
    <w:rsid w:val="00E74B72"/>
    <w:rsid w:val="00E763E4"/>
    <w:rsid w:val="00E77707"/>
    <w:rsid w:val="00E90688"/>
    <w:rsid w:val="00E91911"/>
    <w:rsid w:val="00EA013E"/>
    <w:rsid w:val="00EB1413"/>
    <w:rsid w:val="00ED4881"/>
    <w:rsid w:val="00ED613B"/>
    <w:rsid w:val="00ED7A2D"/>
    <w:rsid w:val="00EE296C"/>
    <w:rsid w:val="00EF7E49"/>
    <w:rsid w:val="00F011BA"/>
    <w:rsid w:val="00F05DAE"/>
    <w:rsid w:val="00F2457E"/>
    <w:rsid w:val="00F303E0"/>
    <w:rsid w:val="00F31453"/>
    <w:rsid w:val="00F35C09"/>
    <w:rsid w:val="00F41657"/>
    <w:rsid w:val="00F42416"/>
    <w:rsid w:val="00F46BE6"/>
    <w:rsid w:val="00F51DF7"/>
    <w:rsid w:val="00F52009"/>
    <w:rsid w:val="00F71C05"/>
    <w:rsid w:val="00F723BA"/>
    <w:rsid w:val="00F75B5E"/>
    <w:rsid w:val="00F77558"/>
    <w:rsid w:val="00F86D52"/>
    <w:rsid w:val="00F92E74"/>
    <w:rsid w:val="00FA1D23"/>
    <w:rsid w:val="00FA6E92"/>
    <w:rsid w:val="00FB34CE"/>
    <w:rsid w:val="00FB38E8"/>
    <w:rsid w:val="00FC362F"/>
    <w:rsid w:val="00FD2E70"/>
    <w:rsid w:val="00FD3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591455"/>
  <w15:docId w15:val="{46681B98-F6B0-684C-9B37-7355746F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2457E"/>
  </w:style>
  <w:style w:type="paragraph" w:styleId="Nadpis1">
    <w:name w:val="heading 1"/>
    <w:basedOn w:val="Normlny"/>
    <w:next w:val="Normlny"/>
    <w:link w:val="Nadpis1Char"/>
    <w:uiPriority w:val="9"/>
    <w:qFormat/>
    <w:rsid w:val="008D08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EB14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B1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C733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7DCE"/>
  </w:style>
  <w:style w:type="paragraph" w:styleId="Pta">
    <w:name w:val="footer"/>
    <w:basedOn w:val="Normlny"/>
    <w:link w:val="Pt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7DCE"/>
  </w:style>
  <w:style w:type="character" w:styleId="Zstupntext">
    <w:name w:val="Placeholder Text"/>
    <w:basedOn w:val="Predvolenpsmoodseku"/>
    <w:uiPriority w:val="99"/>
    <w:semiHidden/>
    <w:rsid w:val="00C14B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23E4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E74B7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D2580"/>
    <w:rPr>
      <w:color w:val="954F72" w:themeColor="followed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EB141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EB1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8D08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0550EF43492438FC4A4AB6AB1197D" ma:contentTypeVersion="16" ma:contentTypeDescription="Umožňuje vytvoriť nový dokument." ma:contentTypeScope="" ma:versionID="4f20a8eaec06a420104dc89d9d9e3f81">
  <xsd:schema xmlns:xsd="http://www.w3.org/2001/XMLSchema" xmlns:xs="http://www.w3.org/2001/XMLSchema" xmlns:p="http://schemas.microsoft.com/office/2006/metadata/properties" xmlns:ns2="77555f33-c690-422e-ae45-7091041f8b48" xmlns:ns3="b86251ab-e7c7-4cb7-b667-c06f8abff1d6" targetNamespace="http://schemas.microsoft.com/office/2006/metadata/properties" ma:root="true" ma:fieldsID="9bf2b5fe5ca7f99b255afd68be7d6d66" ns2:_="" ns3:_="">
    <xsd:import namespace="77555f33-c690-422e-ae45-7091041f8b48"/>
    <xsd:import namespace="b86251ab-e7c7-4cb7-b667-c06f8abff1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55f33-c690-422e-ae45-7091041f8b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8e7e5b6c-b918-456f-bde5-0dbd0052dc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251ab-e7c7-4cb7-b667-c06f8abff1d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53d0bb-cb31-491c-a1a7-56f181d87990}" ma:internalName="TaxCatchAll" ma:showField="CatchAllData" ma:web="b86251ab-e7c7-4cb7-b667-c06f8abff1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E6D3B3-7A46-4191-BC56-F1E9250115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26FBAC-685C-4116-BA7B-18C4091F4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555f33-c690-422e-ae45-7091041f8b48"/>
    <ds:schemaRef ds:uri="b86251ab-e7c7-4cb7-b667-c06f8abff1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870</Words>
  <Characters>4963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KOVAĽOVÁ Jana FINQ</cp:lastModifiedBy>
  <cp:revision>23</cp:revision>
  <cp:lastPrinted>2019-09-11T15:37:00Z</cp:lastPrinted>
  <dcterms:created xsi:type="dcterms:W3CDTF">2019-11-06T21:44:00Z</dcterms:created>
  <dcterms:modified xsi:type="dcterms:W3CDTF">2023-10-31T13:42:00Z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939b85-7e40-4a1d-91e1-0e84c3b219d7_Enabled">
    <vt:lpwstr>true</vt:lpwstr>
  </property>
  <property fmtid="{D5CDD505-2E9C-101B-9397-08002B2CF9AE}" pid="3" name="MSIP_Label_38939b85-7e40-4a1d-91e1-0e84c3b219d7_SetDate">
    <vt:lpwstr>2023-10-31T13:42:41Z</vt:lpwstr>
  </property>
  <property fmtid="{D5CDD505-2E9C-101B-9397-08002B2CF9AE}" pid="4" name="MSIP_Label_38939b85-7e40-4a1d-91e1-0e84c3b219d7_Method">
    <vt:lpwstr>Standard</vt:lpwstr>
  </property>
  <property fmtid="{D5CDD505-2E9C-101B-9397-08002B2CF9AE}" pid="5" name="MSIP_Label_38939b85-7e40-4a1d-91e1-0e84c3b219d7_Name">
    <vt:lpwstr>38939b85-7e40-4a1d-91e1-0e84c3b219d7</vt:lpwstr>
  </property>
  <property fmtid="{D5CDD505-2E9C-101B-9397-08002B2CF9AE}" pid="6" name="MSIP_Label_38939b85-7e40-4a1d-91e1-0e84c3b219d7_SiteId">
    <vt:lpwstr>3ad0376a-54d3-49a6-9e20-52de0a92fc89</vt:lpwstr>
  </property>
  <property fmtid="{D5CDD505-2E9C-101B-9397-08002B2CF9AE}" pid="7" name="MSIP_Label_38939b85-7e40-4a1d-91e1-0e84c3b219d7_ActionId">
    <vt:lpwstr>f6c932db-52d4-4b19-b051-a672c432326e</vt:lpwstr>
  </property>
  <property fmtid="{D5CDD505-2E9C-101B-9397-08002B2CF9AE}" pid="8" name="MSIP_Label_38939b85-7e40-4a1d-91e1-0e84c3b219d7_ContentBits">
    <vt:lpwstr>0</vt:lpwstr>
  </property>
</Properties>
</file>