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0D" w:rsidRPr="00C750F9" w:rsidRDefault="0075470D" w:rsidP="0075470D">
      <w:pPr>
        <w:spacing w:after="200" w:line="276" w:lineRule="auto"/>
        <w:rPr>
          <w:rFonts w:ascii="Arial" w:hAnsi="Arial" w:cs="Arial"/>
          <w:b/>
          <w:color w:val="000000"/>
          <w:sz w:val="22"/>
          <w:szCs w:val="18"/>
        </w:rPr>
      </w:pP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Príloha č. </w:t>
      </w:r>
      <w:r>
        <w:rPr>
          <w:rFonts w:ascii="Arial" w:hAnsi="Arial" w:cs="Arial"/>
          <w:b/>
          <w:color w:val="000000"/>
          <w:sz w:val="22"/>
          <w:szCs w:val="18"/>
        </w:rPr>
        <w:t>2 –</w:t>
      </w: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18"/>
        </w:rPr>
        <w:t>Cenová ponuka</w:t>
      </w:r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291"/>
        <w:gridCol w:w="1089"/>
        <w:gridCol w:w="940"/>
        <w:gridCol w:w="940"/>
        <w:gridCol w:w="94"/>
        <w:gridCol w:w="1026"/>
        <w:gridCol w:w="820"/>
        <w:gridCol w:w="1280"/>
      </w:tblGrid>
      <w:tr w:rsidR="0075470D" w:rsidTr="006631DC">
        <w:trPr>
          <w:trHeight w:val="39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  <w:t>Cenová ponuka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19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70"/>
        </w:trPr>
        <w:tc>
          <w:tcPr>
            <w:tcW w:w="9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00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Predmet zákazky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 v € bez DPH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Sadzba DPH v % / Výška DPH v €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</w:t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€ s DPH</w:t>
            </w:r>
          </w:p>
        </w:tc>
      </w:tr>
      <w:tr w:rsidR="0075470D" w:rsidTr="006631DC">
        <w:trPr>
          <w:trHeight w:val="1063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0D" w:rsidRPr="00C750F9" w:rsidRDefault="008A05D8" w:rsidP="006631DC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bookmarkStart w:id="0" w:name="_GoBack"/>
            <w:bookmarkEnd w:id="0"/>
            <w:r w:rsidR="002333B5" w:rsidRPr="002333B5">
              <w:rPr>
                <w:rFonts w:ascii="Arial" w:hAnsi="Arial" w:cs="Arial"/>
                <w:color w:val="000000"/>
                <w:sz w:val="18"/>
                <w:szCs w:val="18"/>
              </w:rPr>
              <w:t xml:space="preserve">odávka a montáž kamier s funkciou merania telesnej teploty a ich príslušenstva v objektoch Ministerstva školstva, vedy, výskumu a športu SR na adresách Stromová 1, Hanulova 5/B, </w:t>
            </w:r>
            <w:proofErr w:type="spellStart"/>
            <w:r w:rsidR="002333B5" w:rsidRPr="002333B5">
              <w:rPr>
                <w:rFonts w:ascii="Arial" w:hAnsi="Arial" w:cs="Arial"/>
                <w:color w:val="000000"/>
                <w:sz w:val="18"/>
                <w:szCs w:val="18"/>
              </w:rPr>
              <w:t>Černyševského</w:t>
            </w:r>
            <w:proofErr w:type="spellEnd"/>
            <w:r w:rsidR="002333B5" w:rsidRPr="002333B5">
              <w:rPr>
                <w:rFonts w:ascii="Arial" w:hAnsi="Arial" w:cs="Arial"/>
                <w:color w:val="000000"/>
                <w:sz w:val="18"/>
                <w:szCs w:val="18"/>
              </w:rPr>
              <w:t xml:space="preserve"> 29, a Tomášikova 4 v Bratislave. Predmetné kamery budú osadené v priestoroch vstupu do objektov a sú určené na snímanie a detekciu teploty osôb, zobrazovanie tepelného žiarenia.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70D" w:rsidTr="006631DC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Pr="00C2768E" w:rsidRDefault="0075470D" w:rsidP="006631D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Som / nie som¹ platcom DPH.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Ceny uvádzať s presnosťou na dve desatinné miesta.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2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4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meno, priezvisko a podpis osoby oprávnenej konať za uchádzača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¹ Prečiarknuť nesprávne. </w:t>
            </w:r>
          </w:p>
        </w:tc>
      </w:tr>
    </w:tbl>
    <w:p w:rsidR="0062436B" w:rsidRDefault="0062436B"/>
    <w:sectPr w:rsidR="0062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0D"/>
    <w:rsid w:val="001D3B2A"/>
    <w:rsid w:val="002333B5"/>
    <w:rsid w:val="002334E7"/>
    <w:rsid w:val="002C7B38"/>
    <w:rsid w:val="00541C19"/>
    <w:rsid w:val="0062436B"/>
    <w:rsid w:val="0075470D"/>
    <w:rsid w:val="008A05D8"/>
    <w:rsid w:val="00BD7B35"/>
    <w:rsid w:val="00C30667"/>
    <w:rsid w:val="00E9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4AEC"/>
  <w15:chartTrackingRefBased/>
  <w15:docId w15:val="{85403A3F-5B8A-49DC-82EB-34581DAA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 Alexander</dc:creator>
  <cp:keywords/>
  <dc:description/>
  <cp:lastModifiedBy>Ryba Alexander</cp:lastModifiedBy>
  <cp:revision>10</cp:revision>
  <dcterms:created xsi:type="dcterms:W3CDTF">2020-10-05T11:50:00Z</dcterms:created>
  <dcterms:modified xsi:type="dcterms:W3CDTF">2020-12-17T12:51:00Z</dcterms:modified>
</cp:coreProperties>
</file>