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11A6E" w14:textId="57F4887E" w:rsidR="000D4204" w:rsidRPr="00221213" w:rsidRDefault="00B74122" w:rsidP="76E72551">
      <w:pPr>
        <w:shd w:val="clear" w:color="auto" w:fill="323E4F" w:themeFill="text2" w:themeFillShade="BF"/>
        <w:jc w:val="center"/>
        <w:rPr>
          <w:rFonts w:ascii="Arial Narrow" w:hAnsi="Arial Narrow"/>
          <w:b/>
          <w:bCs/>
          <w:color w:val="FFFFFF" w:themeColor="background1"/>
          <w:sz w:val="28"/>
          <w:szCs w:val="28"/>
        </w:rPr>
      </w:pPr>
      <w:r w:rsidRPr="76E72551">
        <w:rPr>
          <w:rFonts w:ascii="Arial Narrow" w:hAnsi="Arial Narrow"/>
          <w:b/>
          <w:bCs/>
          <w:color w:val="FFFFFF" w:themeColor="background1"/>
          <w:sz w:val="28"/>
          <w:szCs w:val="28"/>
        </w:rPr>
        <w:t>PROJE</w:t>
      </w:r>
      <w:r w:rsidR="00C44DEA">
        <w:rPr>
          <w:rFonts w:ascii="Arial Narrow" w:hAnsi="Arial Narrow"/>
          <w:b/>
          <w:bCs/>
          <w:color w:val="FFFFFF" w:themeColor="background1"/>
          <w:sz w:val="28"/>
          <w:szCs w:val="28"/>
        </w:rPr>
        <w:t>C</w:t>
      </w:r>
      <w:r w:rsidRPr="76E72551">
        <w:rPr>
          <w:rFonts w:ascii="Arial Narrow" w:hAnsi="Arial Narrow"/>
          <w:b/>
          <w:bCs/>
          <w:color w:val="FFFFFF" w:themeColor="background1"/>
          <w:sz w:val="28"/>
          <w:szCs w:val="28"/>
        </w:rPr>
        <w:t>T</w:t>
      </w:r>
      <w:r w:rsidR="00C44DEA">
        <w:rPr>
          <w:rFonts w:ascii="Arial Narrow" w:hAnsi="Arial Narrow"/>
          <w:b/>
          <w:bCs/>
          <w:color w:val="FFFFFF" w:themeColor="background1"/>
          <w:sz w:val="28"/>
          <w:szCs w:val="28"/>
        </w:rPr>
        <w:t xml:space="preserve"> DESCRIPTION</w:t>
      </w:r>
    </w:p>
    <w:tbl>
      <w:tblPr>
        <w:tblStyle w:val="Mriekatabuky"/>
        <w:tblW w:w="9203" w:type="dxa"/>
        <w:tblLook w:val="04A0" w:firstRow="1" w:lastRow="0" w:firstColumn="1" w:lastColumn="0" w:noHBand="0" w:noVBand="1"/>
      </w:tblPr>
      <w:tblGrid>
        <w:gridCol w:w="2830"/>
        <w:gridCol w:w="6373"/>
      </w:tblGrid>
      <w:tr w:rsidR="000D4204" w14:paraId="61D0EAEF" w14:textId="77777777" w:rsidTr="00FA55D7">
        <w:tc>
          <w:tcPr>
            <w:tcW w:w="9203" w:type="dxa"/>
            <w:gridSpan w:val="2"/>
            <w:shd w:val="clear" w:color="auto" w:fill="2F5496" w:themeFill="accent5" w:themeFillShade="BF"/>
          </w:tcPr>
          <w:p w14:paraId="67AFE429" w14:textId="015AF9D2" w:rsidR="000D4204" w:rsidRPr="00713ABF" w:rsidRDefault="000D4204" w:rsidP="5FABEC8B">
            <w:pPr>
              <w:spacing w:before="60" w:after="60"/>
              <w:jc w:val="both"/>
              <w:rPr>
                <w:rFonts w:ascii="Arial Narrow" w:hAnsi="Arial Narrow" w:cs="Calibri"/>
                <w:b/>
                <w:bCs/>
                <w:color w:val="FFFFFF" w:themeColor="background1"/>
                <w:sz w:val="24"/>
                <w:szCs w:val="24"/>
                <w:lang w:val="en-US"/>
              </w:rPr>
            </w:pPr>
            <w:r w:rsidRPr="00713ABF">
              <w:rPr>
                <w:rFonts w:ascii="Arial Narrow" w:hAnsi="Arial Narrow" w:cs="Calibri"/>
                <w:b/>
                <w:bCs/>
                <w:color w:val="FFFFFF" w:themeColor="background1"/>
                <w:sz w:val="24"/>
                <w:szCs w:val="24"/>
                <w:lang w:val="en-US"/>
              </w:rPr>
              <w:t xml:space="preserve">I. </w:t>
            </w:r>
            <w:r w:rsidR="00C44DEA" w:rsidRPr="00713ABF">
              <w:rPr>
                <w:rFonts w:ascii="Arial Narrow" w:hAnsi="Arial Narrow" w:cs="Calibri"/>
                <w:b/>
                <w:bCs/>
                <w:color w:val="FFFFFF" w:themeColor="background1"/>
                <w:sz w:val="24"/>
                <w:szCs w:val="24"/>
                <w:lang w:val="en-US"/>
              </w:rPr>
              <w:t xml:space="preserve">General information about the </w:t>
            </w:r>
            <w:r w:rsidR="00B74122" w:rsidRPr="00713ABF">
              <w:rPr>
                <w:rFonts w:ascii="Arial Narrow" w:hAnsi="Arial Narrow" w:cs="Calibri"/>
                <w:b/>
                <w:bCs/>
                <w:color w:val="FFFFFF" w:themeColor="background1"/>
                <w:sz w:val="24"/>
                <w:szCs w:val="24"/>
                <w:lang w:val="en-US"/>
              </w:rPr>
              <w:t>proje</w:t>
            </w:r>
            <w:r w:rsidR="00C44DEA" w:rsidRPr="00713ABF">
              <w:rPr>
                <w:rFonts w:ascii="Arial Narrow" w:hAnsi="Arial Narrow" w:cs="Calibri"/>
                <w:b/>
                <w:bCs/>
                <w:color w:val="FFFFFF" w:themeColor="background1"/>
                <w:sz w:val="24"/>
                <w:szCs w:val="24"/>
                <w:lang w:val="en-US"/>
              </w:rPr>
              <w:t>c</w:t>
            </w:r>
            <w:r w:rsidR="00B74122" w:rsidRPr="00713ABF">
              <w:rPr>
                <w:rFonts w:ascii="Arial Narrow" w:hAnsi="Arial Narrow" w:cs="Calibri"/>
                <w:b/>
                <w:bCs/>
                <w:color w:val="FFFFFF" w:themeColor="background1"/>
                <w:sz w:val="24"/>
                <w:szCs w:val="24"/>
                <w:lang w:val="en-US"/>
              </w:rPr>
              <w:t>t</w:t>
            </w:r>
          </w:p>
        </w:tc>
      </w:tr>
      <w:tr w:rsidR="00B74122" w14:paraId="7B4ACE7E" w14:textId="77777777" w:rsidTr="00FA55D7">
        <w:trPr>
          <w:trHeight w:val="286"/>
        </w:trPr>
        <w:tc>
          <w:tcPr>
            <w:tcW w:w="2830" w:type="dxa"/>
          </w:tcPr>
          <w:p w14:paraId="453F2F90" w14:textId="342AD8DE" w:rsidR="00B74122" w:rsidRPr="00713ABF" w:rsidRDefault="00C44DEA" w:rsidP="00DA0CB2">
            <w:pPr>
              <w:spacing w:before="60" w:after="120"/>
              <w:jc w:val="both"/>
              <w:rPr>
                <w:rFonts w:ascii="Arial Narrow" w:hAnsi="Arial Narrow" w:cs="Calibri"/>
                <w:b/>
                <w:u w:val="single"/>
                <w:lang w:val="en-US"/>
              </w:rPr>
            </w:pPr>
            <w:r w:rsidRPr="00713ABF">
              <w:rPr>
                <w:rFonts w:ascii="Arial Narrow" w:hAnsi="Arial Narrow" w:cs="Arial"/>
                <w:b/>
                <w:bCs/>
                <w:lang w:val="en-US"/>
              </w:rPr>
              <w:t>Project name:</w:t>
            </w:r>
          </w:p>
        </w:tc>
        <w:tc>
          <w:tcPr>
            <w:tcW w:w="6373" w:type="dxa"/>
          </w:tcPr>
          <w:p w14:paraId="173F87D6" w14:textId="2B7FF81C" w:rsidR="00B74122" w:rsidRPr="00713ABF" w:rsidRDefault="00C44DEA" w:rsidP="00B85B03">
            <w:pPr>
              <w:spacing w:before="60" w:after="60"/>
              <w:jc w:val="both"/>
              <w:rPr>
                <w:rFonts w:ascii="Arial Narrow" w:hAnsi="Arial Narrow" w:cs="Calibri"/>
                <w:i/>
                <w:lang w:val="en-US"/>
              </w:rPr>
            </w:pPr>
            <w:r w:rsidRPr="00713ABF">
              <w:rPr>
                <w:rFonts w:ascii="Arial Narrow" w:hAnsi="Arial Narrow" w:cs="Arial"/>
                <w:i/>
                <w:iCs/>
                <w:lang w:val="en-US"/>
              </w:rPr>
              <w:t>Support of internationalization in the academic environment</w:t>
            </w:r>
            <w:r w:rsidR="00835A93" w:rsidRPr="00713ABF">
              <w:rPr>
                <w:rFonts w:ascii="Arial Narrow" w:hAnsi="Arial Narrow" w:cs="Calibri"/>
                <w:i/>
                <w:lang w:val="en-US"/>
              </w:rPr>
              <w:t>.</w:t>
            </w:r>
          </w:p>
        </w:tc>
      </w:tr>
      <w:tr w:rsidR="00B74122" w14:paraId="7C82A9DD" w14:textId="77777777" w:rsidTr="00FA55D7">
        <w:trPr>
          <w:trHeight w:val="265"/>
        </w:trPr>
        <w:tc>
          <w:tcPr>
            <w:tcW w:w="2830" w:type="dxa"/>
          </w:tcPr>
          <w:p w14:paraId="340B1340" w14:textId="404D7C91" w:rsidR="00B74122" w:rsidRPr="00F061E5" w:rsidRDefault="009D13E7" w:rsidP="00F061E5">
            <w:pPr>
              <w:spacing w:before="60" w:after="120"/>
              <w:jc w:val="both"/>
              <w:rPr>
                <w:rFonts w:ascii="Arial Narrow" w:hAnsi="Arial Narrow" w:cs="Arial"/>
                <w:lang w:val="en-US"/>
              </w:rPr>
            </w:pPr>
            <w:r w:rsidRPr="00F061E5">
              <w:rPr>
                <w:rFonts w:ascii="Arial Narrow" w:hAnsi="Arial Narrow" w:cs="Arial"/>
                <w:b/>
                <w:bCs/>
                <w:lang w:val="en-US"/>
              </w:rPr>
              <w:t>Code</w:t>
            </w:r>
            <w:r w:rsidRPr="00F061E5">
              <w:rPr>
                <w:rFonts w:ascii="Arial Narrow" w:hAnsi="Arial Narrow" w:cs="Arial"/>
                <w:b/>
                <w:bCs/>
                <w:lang w:val="en-US"/>
              </w:rPr>
              <w:t xml:space="preserve"> </w:t>
            </w:r>
            <w:r w:rsidRPr="00F061E5">
              <w:rPr>
                <w:rFonts w:ascii="Arial Narrow" w:hAnsi="Arial Narrow" w:cs="Arial"/>
                <w:b/>
                <w:bCs/>
                <w:lang w:val="en-US"/>
              </w:rPr>
              <w:t>of the call</w:t>
            </w:r>
            <w:r w:rsidR="00C44DEA" w:rsidRPr="00F061E5">
              <w:rPr>
                <w:rFonts w:ascii="Arial Narrow" w:hAnsi="Arial Narrow" w:cs="Arial"/>
                <w:b/>
                <w:bCs/>
                <w:lang w:val="en-US"/>
              </w:rPr>
              <w:t>:</w:t>
            </w:r>
          </w:p>
        </w:tc>
        <w:tc>
          <w:tcPr>
            <w:tcW w:w="6373" w:type="dxa"/>
          </w:tcPr>
          <w:p w14:paraId="27EE5013" w14:textId="77B08AB5" w:rsidR="00B74122" w:rsidRPr="00F061E5" w:rsidRDefault="009D13E7" w:rsidP="00F061E5">
            <w:pPr>
              <w:spacing w:before="60" w:after="60"/>
              <w:jc w:val="both"/>
              <w:rPr>
                <w:rFonts w:ascii="Arial Narrow" w:hAnsi="Arial Narrow" w:cs="Arial"/>
                <w:lang w:val="en-US"/>
              </w:rPr>
            </w:pPr>
            <w:r w:rsidRPr="00F061E5">
              <w:rPr>
                <w:rFonts w:ascii="Arial Narrow" w:hAnsi="Arial Narrow" w:cs="Arial"/>
                <w:lang w:val="en-US"/>
              </w:rPr>
              <w:t>10I04-20-V01</w:t>
            </w:r>
          </w:p>
        </w:tc>
      </w:tr>
      <w:tr w:rsidR="00B74122" w14:paraId="5D112311" w14:textId="77777777" w:rsidTr="00FA55D7">
        <w:trPr>
          <w:trHeight w:val="256"/>
        </w:trPr>
        <w:tc>
          <w:tcPr>
            <w:tcW w:w="2830" w:type="dxa"/>
          </w:tcPr>
          <w:p w14:paraId="57912BF5" w14:textId="3C7D35A9" w:rsidR="00B74122" w:rsidRPr="00713ABF" w:rsidRDefault="00C44DEA" w:rsidP="004246F4">
            <w:pPr>
              <w:spacing w:before="60" w:after="120"/>
              <w:jc w:val="both"/>
              <w:rPr>
                <w:rFonts w:ascii="Arial Narrow" w:hAnsi="Arial Narrow" w:cs="Calibri"/>
                <w:b/>
                <w:lang w:val="en-US"/>
              </w:rPr>
            </w:pPr>
            <w:r w:rsidRPr="00713ABF">
              <w:rPr>
                <w:rFonts w:ascii="Arial Narrow" w:hAnsi="Arial Narrow" w:cs="Arial"/>
                <w:b/>
                <w:bCs/>
                <w:lang w:val="en-US"/>
              </w:rPr>
              <w:t>Program name:</w:t>
            </w:r>
          </w:p>
        </w:tc>
        <w:tc>
          <w:tcPr>
            <w:tcW w:w="6373" w:type="dxa"/>
          </w:tcPr>
          <w:p w14:paraId="7750426C" w14:textId="4375CFE3" w:rsidR="00B74122" w:rsidRPr="00713ABF" w:rsidRDefault="00C44DEA" w:rsidP="00B85B03">
            <w:pPr>
              <w:spacing w:before="60" w:after="60"/>
              <w:jc w:val="both"/>
              <w:rPr>
                <w:rFonts w:ascii="Arial Narrow" w:hAnsi="Arial Narrow" w:cs="Calibri"/>
                <w:lang w:val="en-US"/>
              </w:rPr>
            </w:pPr>
            <w:r w:rsidRPr="00713ABF">
              <w:rPr>
                <w:rFonts w:ascii="Arial Narrow" w:hAnsi="Arial Narrow" w:cs="Arial"/>
                <w:lang w:val="en-US"/>
              </w:rPr>
              <w:t>Recovery and Resilience Plan of the Slovak Republic</w:t>
            </w:r>
          </w:p>
        </w:tc>
      </w:tr>
      <w:tr w:rsidR="00B74122" w14:paraId="67619D6E" w14:textId="77777777" w:rsidTr="00FA55D7">
        <w:trPr>
          <w:trHeight w:val="234"/>
        </w:trPr>
        <w:tc>
          <w:tcPr>
            <w:tcW w:w="2830" w:type="dxa"/>
          </w:tcPr>
          <w:p w14:paraId="02938E77" w14:textId="6826C912" w:rsidR="00B74122" w:rsidRPr="00713ABF" w:rsidRDefault="00C44DEA" w:rsidP="004246F4">
            <w:pPr>
              <w:spacing w:before="60" w:after="120"/>
              <w:jc w:val="both"/>
              <w:rPr>
                <w:rFonts w:ascii="Arial Narrow" w:hAnsi="Arial Narrow" w:cs="Calibri"/>
                <w:b/>
                <w:lang w:val="en-US"/>
              </w:rPr>
            </w:pPr>
            <w:r w:rsidRPr="00713ABF">
              <w:rPr>
                <w:rFonts w:ascii="Arial Narrow" w:hAnsi="Arial Narrow" w:cs="Arial"/>
                <w:b/>
                <w:bCs/>
                <w:lang w:val="en-US"/>
              </w:rPr>
              <w:t>Component:</w:t>
            </w:r>
          </w:p>
        </w:tc>
        <w:tc>
          <w:tcPr>
            <w:tcW w:w="6373" w:type="dxa"/>
          </w:tcPr>
          <w:p w14:paraId="71CD2DC4" w14:textId="0CA964CB" w:rsidR="00B74122" w:rsidRPr="00713ABF" w:rsidRDefault="00C44DEA" w:rsidP="00BD4E5B">
            <w:pPr>
              <w:spacing w:before="60" w:after="60"/>
              <w:jc w:val="both"/>
              <w:rPr>
                <w:rFonts w:ascii="Arial Narrow" w:hAnsi="Arial Narrow" w:cs="Calibri"/>
                <w:highlight w:val="yellow"/>
                <w:lang w:val="en-US"/>
              </w:rPr>
            </w:pPr>
            <w:r w:rsidRPr="00713ABF">
              <w:rPr>
                <w:rFonts w:ascii="Arial Narrow" w:hAnsi="Arial Narrow" w:cs="Arial"/>
                <w:lang w:val="en-US"/>
              </w:rPr>
              <w:t>COMPONENT 10: Attracting and retaining talents</w:t>
            </w:r>
          </w:p>
        </w:tc>
      </w:tr>
      <w:tr w:rsidR="00B74122" w14:paraId="5A14C231" w14:textId="77777777" w:rsidTr="00FA55D7">
        <w:trPr>
          <w:trHeight w:val="212"/>
        </w:trPr>
        <w:tc>
          <w:tcPr>
            <w:tcW w:w="2830" w:type="dxa"/>
          </w:tcPr>
          <w:p w14:paraId="24550959" w14:textId="60864D6B" w:rsidR="00B74122" w:rsidRPr="00713ABF" w:rsidRDefault="00C44DEA" w:rsidP="00B56196">
            <w:pPr>
              <w:spacing w:before="60" w:after="120"/>
              <w:jc w:val="both"/>
              <w:rPr>
                <w:rFonts w:ascii="Arial Narrow" w:hAnsi="Arial Narrow" w:cs="Calibri"/>
                <w:b/>
                <w:lang w:val="en-US"/>
              </w:rPr>
            </w:pPr>
            <w:r w:rsidRPr="00713ABF">
              <w:rPr>
                <w:rFonts w:ascii="Arial Narrow" w:hAnsi="Arial Narrow" w:cs="Arial"/>
                <w:b/>
                <w:bCs/>
                <w:lang w:val="en-US"/>
              </w:rPr>
              <w:t>Investment:</w:t>
            </w:r>
          </w:p>
        </w:tc>
        <w:tc>
          <w:tcPr>
            <w:tcW w:w="6373" w:type="dxa"/>
          </w:tcPr>
          <w:p w14:paraId="6D546788" w14:textId="6A308ACE" w:rsidR="00B74122" w:rsidRPr="00713ABF" w:rsidRDefault="00BE2431" w:rsidP="00BD4E5B">
            <w:pPr>
              <w:spacing w:before="60" w:after="60"/>
              <w:jc w:val="both"/>
              <w:rPr>
                <w:rFonts w:ascii="Arial Narrow" w:hAnsi="Arial Narrow" w:cs="Calibri"/>
                <w:lang w:val="en-US"/>
              </w:rPr>
            </w:pPr>
            <w:r w:rsidRPr="00713ABF">
              <w:rPr>
                <w:rFonts w:ascii="Arial Narrow" w:hAnsi="Arial Narrow" w:cs="Arial"/>
                <w:lang w:val="en-US"/>
              </w:rPr>
              <w:t>Investment 4: Support of internationalization in the academic environment</w:t>
            </w:r>
            <w:r w:rsidR="00835A93" w:rsidRPr="00713ABF">
              <w:rPr>
                <w:rFonts w:ascii="Arial Narrow" w:hAnsi="Arial Narrow" w:cs="Calibri"/>
                <w:lang w:val="en-US"/>
              </w:rPr>
              <w:t>.</w:t>
            </w:r>
          </w:p>
        </w:tc>
      </w:tr>
      <w:tr w:rsidR="00005EAD" w14:paraId="5B817F30" w14:textId="77777777" w:rsidTr="00FA55D7">
        <w:trPr>
          <w:trHeight w:val="212"/>
        </w:trPr>
        <w:tc>
          <w:tcPr>
            <w:tcW w:w="2830" w:type="dxa"/>
          </w:tcPr>
          <w:p w14:paraId="05CD508F" w14:textId="2EF8DF64" w:rsidR="00005EAD" w:rsidRPr="00713ABF" w:rsidRDefault="00BE2431" w:rsidP="00B56196">
            <w:pPr>
              <w:spacing w:before="60" w:after="120"/>
              <w:jc w:val="both"/>
              <w:rPr>
                <w:rFonts w:ascii="Arial Narrow" w:hAnsi="Arial Narrow" w:cs="Calibri"/>
                <w:b/>
                <w:lang w:val="en-US"/>
              </w:rPr>
            </w:pPr>
            <w:r w:rsidRPr="00713ABF">
              <w:rPr>
                <w:rFonts w:ascii="Arial Narrow" w:hAnsi="Arial Narrow" w:cs="Arial"/>
                <w:b/>
                <w:bCs/>
                <w:lang w:val="en-US"/>
              </w:rPr>
              <w:t>Name of the call:</w:t>
            </w:r>
          </w:p>
        </w:tc>
        <w:tc>
          <w:tcPr>
            <w:tcW w:w="6373" w:type="dxa"/>
          </w:tcPr>
          <w:p w14:paraId="30983DA4" w14:textId="1D82C183" w:rsidR="00005EAD" w:rsidRPr="00713ABF" w:rsidRDefault="00BE2431" w:rsidP="00BD4E5B">
            <w:pPr>
              <w:spacing w:before="60" w:after="60"/>
              <w:jc w:val="both"/>
              <w:rPr>
                <w:rFonts w:ascii="Arial Narrow" w:hAnsi="Arial Narrow" w:cs="Calibri"/>
                <w:lang w:val="en-US"/>
              </w:rPr>
            </w:pPr>
            <w:r w:rsidRPr="00713ABF">
              <w:rPr>
                <w:rFonts w:ascii="Arial Narrow" w:hAnsi="Arial Narrow" w:cs="Arial"/>
                <w:lang w:val="en-US"/>
              </w:rPr>
              <w:t>Audit of the level of internationalization and implementation of the projects of internationalization of higher education institutions and research institutions</w:t>
            </w:r>
          </w:p>
        </w:tc>
      </w:tr>
      <w:tr w:rsidR="00B74122" w14:paraId="668BA25E" w14:textId="77777777" w:rsidTr="00FA55D7">
        <w:trPr>
          <w:trHeight w:val="190"/>
        </w:trPr>
        <w:tc>
          <w:tcPr>
            <w:tcW w:w="2830" w:type="dxa"/>
          </w:tcPr>
          <w:p w14:paraId="108735BD" w14:textId="6EB2B795" w:rsidR="00B74122" w:rsidRPr="00713ABF" w:rsidRDefault="00BE2431" w:rsidP="004246F4">
            <w:pPr>
              <w:spacing w:before="60" w:after="120"/>
              <w:jc w:val="both"/>
              <w:rPr>
                <w:rFonts w:ascii="Arial Narrow" w:hAnsi="Arial Narrow" w:cs="Calibri"/>
                <w:b/>
                <w:lang w:val="en-US"/>
              </w:rPr>
            </w:pPr>
            <w:r w:rsidRPr="00713ABF">
              <w:rPr>
                <w:rFonts w:ascii="Arial Narrow" w:hAnsi="Arial Narrow" w:cs="Arial"/>
                <w:b/>
                <w:bCs/>
                <w:lang w:val="en-US"/>
              </w:rPr>
              <w:t>Assistance scheme:</w:t>
            </w:r>
          </w:p>
        </w:tc>
        <w:tc>
          <w:tcPr>
            <w:tcW w:w="6373" w:type="dxa"/>
          </w:tcPr>
          <w:p w14:paraId="2E254317" w14:textId="7ED9A63F" w:rsidR="00B74122" w:rsidRPr="00713ABF" w:rsidRDefault="00BE2431" w:rsidP="00B85B03">
            <w:pPr>
              <w:spacing w:before="60" w:after="60"/>
              <w:jc w:val="both"/>
              <w:rPr>
                <w:rFonts w:ascii="Arial Narrow" w:hAnsi="Arial Narrow" w:cs="Calibri"/>
                <w:lang w:val="en-US"/>
              </w:rPr>
            </w:pPr>
            <w:r w:rsidRPr="00713ABF">
              <w:rPr>
                <w:rFonts w:ascii="Arial Narrow" w:hAnsi="Arial Narrow" w:cs="Arial"/>
                <w:lang w:val="en-US"/>
              </w:rPr>
              <w:t>Not applied</w:t>
            </w:r>
          </w:p>
        </w:tc>
      </w:tr>
      <w:tr w:rsidR="00D90DAF" w14:paraId="69E75F1D" w14:textId="77777777" w:rsidTr="00FA55D7">
        <w:trPr>
          <w:trHeight w:val="561"/>
        </w:trPr>
        <w:tc>
          <w:tcPr>
            <w:tcW w:w="2830" w:type="dxa"/>
          </w:tcPr>
          <w:p w14:paraId="69B747A0" w14:textId="55685116" w:rsidR="00D90DAF" w:rsidRPr="00713ABF" w:rsidRDefault="00713ABF" w:rsidP="004246F4">
            <w:pPr>
              <w:spacing w:before="60" w:after="120"/>
              <w:jc w:val="both"/>
              <w:rPr>
                <w:rFonts w:ascii="Arial Narrow" w:hAnsi="Arial Narrow" w:cs="Calibri"/>
                <w:b/>
                <w:lang w:val="en-US"/>
              </w:rPr>
            </w:pPr>
            <w:r w:rsidRPr="00713ABF">
              <w:rPr>
                <w:rFonts w:ascii="Arial Narrow" w:hAnsi="Arial Narrow" w:cs="Arial"/>
                <w:b/>
                <w:bCs/>
                <w:lang w:val="en-US"/>
              </w:rPr>
              <w:t>Project annotation:</w:t>
            </w:r>
          </w:p>
          <w:p w14:paraId="3A108610" w14:textId="77777777" w:rsidR="00D50238" w:rsidRPr="00713ABF" w:rsidRDefault="00D50238" w:rsidP="004246F4">
            <w:pPr>
              <w:spacing w:before="60" w:after="120"/>
              <w:jc w:val="both"/>
              <w:rPr>
                <w:rFonts w:ascii="Arial Narrow" w:hAnsi="Arial Narrow" w:cs="Calibri"/>
                <w:b/>
                <w:lang w:val="en-US"/>
              </w:rPr>
            </w:pPr>
            <w:bookmarkStart w:id="0" w:name="_GoBack"/>
            <w:bookmarkEnd w:id="0"/>
          </w:p>
          <w:p w14:paraId="1A02799F" w14:textId="3743AB54" w:rsidR="00D50238" w:rsidRPr="00713ABF" w:rsidRDefault="00D50238" w:rsidP="004246F4">
            <w:pPr>
              <w:spacing w:before="60" w:after="120"/>
              <w:jc w:val="both"/>
              <w:rPr>
                <w:rFonts w:ascii="Arial Narrow" w:hAnsi="Arial Narrow" w:cs="Calibri"/>
                <w:b/>
                <w:lang w:val="en-US"/>
              </w:rPr>
            </w:pPr>
          </w:p>
        </w:tc>
        <w:tc>
          <w:tcPr>
            <w:tcW w:w="6373" w:type="dxa"/>
          </w:tcPr>
          <w:p w14:paraId="6C007DCF" w14:textId="666BC9AB" w:rsidR="00005EAD" w:rsidRPr="00713ABF" w:rsidRDefault="00713ABF" w:rsidP="00B85B03">
            <w:pPr>
              <w:spacing w:before="60" w:after="60"/>
              <w:jc w:val="both"/>
              <w:rPr>
                <w:rFonts w:ascii="Arial Narrow" w:hAnsi="Arial Narrow" w:cs="Calibri"/>
                <w:lang w:val="en-US"/>
              </w:rPr>
            </w:pPr>
            <w:r w:rsidRPr="00713ABF">
              <w:rPr>
                <w:rFonts w:ascii="Arial Narrow" w:hAnsi="Arial Narrow" w:cs="Arial"/>
                <w:lang w:val="en-US"/>
              </w:rPr>
              <w:t xml:space="preserve">The audit shall assess the </w:t>
            </w:r>
            <w:r w:rsidR="0015510F">
              <w:rPr>
                <w:rFonts w:ascii="Arial Narrow" w:hAnsi="Arial Narrow" w:cs="Arial"/>
                <w:lang w:val="en-US"/>
              </w:rPr>
              <w:t>level</w:t>
            </w:r>
            <w:r w:rsidR="0015510F" w:rsidRPr="00713ABF">
              <w:rPr>
                <w:rFonts w:ascii="Arial Narrow" w:hAnsi="Arial Narrow" w:cs="Arial"/>
                <w:lang w:val="en-US"/>
              </w:rPr>
              <w:t xml:space="preserve"> </w:t>
            </w:r>
            <w:r w:rsidRPr="00713ABF">
              <w:rPr>
                <w:rFonts w:ascii="Arial Narrow" w:hAnsi="Arial Narrow" w:cs="Arial"/>
                <w:lang w:val="en-US"/>
              </w:rPr>
              <w:t xml:space="preserve">of internationalization activities and shall identify their strengths and weaknesses. It will focus on the quality and effectiveness of existing internationalization activities and the internationalization strategy and planning. The audit results shall be used as a support of projects for the implementation of audit recommendations on the basis of evaluation reports prepared by experts. The project shall contribute to the improvement of the </w:t>
            </w:r>
            <w:r w:rsidR="0015510F">
              <w:rPr>
                <w:rFonts w:ascii="Arial Narrow" w:hAnsi="Arial Narrow" w:cs="Arial"/>
                <w:lang w:val="en-US"/>
              </w:rPr>
              <w:t>level</w:t>
            </w:r>
            <w:r w:rsidR="0015510F" w:rsidRPr="00713ABF">
              <w:rPr>
                <w:rFonts w:ascii="Arial Narrow" w:hAnsi="Arial Narrow" w:cs="Arial"/>
                <w:lang w:val="en-US"/>
              </w:rPr>
              <w:t xml:space="preserve"> </w:t>
            </w:r>
            <w:r w:rsidRPr="00713ABF">
              <w:rPr>
                <w:rFonts w:ascii="Arial Narrow" w:hAnsi="Arial Narrow" w:cs="Arial"/>
                <w:lang w:val="en-US"/>
              </w:rPr>
              <w:t>of internationalization activities at Slovak higher education institutions and research institutions</w:t>
            </w:r>
            <w:r w:rsidR="00835A93" w:rsidRPr="00713ABF">
              <w:rPr>
                <w:rFonts w:ascii="Arial Narrow" w:hAnsi="Arial Narrow" w:cs="Calibri"/>
                <w:lang w:val="en-US"/>
              </w:rPr>
              <w:t>.</w:t>
            </w:r>
          </w:p>
        </w:tc>
      </w:tr>
      <w:tr w:rsidR="007A7BCA" w14:paraId="10695105" w14:textId="77777777" w:rsidTr="00FA55D7">
        <w:trPr>
          <w:trHeight w:val="404"/>
        </w:trPr>
        <w:tc>
          <w:tcPr>
            <w:tcW w:w="9203" w:type="dxa"/>
            <w:gridSpan w:val="2"/>
            <w:shd w:val="clear" w:color="auto" w:fill="2F5496" w:themeFill="accent5" w:themeFillShade="BF"/>
          </w:tcPr>
          <w:p w14:paraId="2ABC2F24" w14:textId="344A9D5A" w:rsidR="007A7BCA" w:rsidRPr="00C14BDB" w:rsidRDefault="007A7BCA" w:rsidP="007F71C3">
            <w:pPr>
              <w:spacing w:before="60" w:after="60"/>
              <w:jc w:val="both"/>
              <w:rPr>
                <w:rFonts w:ascii="Arial Narrow" w:hAnsi="Arial Narrow" w:cs="Calibri"/>
                <w:b/>
                <w:color w:val="FFFFFF" w:themeColor="background1"/>
                <w:sz w:val="24"/>
                <w:szCs w:val="24"/>
                <w:lang w:val="en-US"/>
              </w:rPr>
            </w:pPr>
            <w:r w:rsidRPr="00C14BDB">
              <w:rPr>
                <w:rFonts w:ascii="Arial Narrow" w:hAnsi="Arial Narrow" w:cs="Calibri"/>
                <w:b/>
                <w:color w:val="FFFFFF" w:themeColor="background1"/>
                <w:sz w:val="24"/>
                <w:szCs w:val="24"/>
                <w:lang w:val="en-US"/>
              </w:rPr>
              <w:t xml:space="preserve">II. </w:t>
            </w:r>
            <w:r w:rsidR="00877241" w:rsidRPr="00C14BDB">
              <w:rPr>
                <w:rFonts w:ascii="Arial Narrow" w:hAnsi="Arial Narrow" w:cs="Calibri"/>
                <w:b/>
                <w:color w:val="FFFFFF" w:themeColor="background1"/>
                <w:sz w:val="24"/>
                <w:szCs w:val="24"/>
                <w:lang w:val="en-US"/>
              </w:rPr>
              <w:t>Project f</w:t>
            </w:r>
            <w:r w:rsidRPr="00C14BDB">
              <w:rPr>
                <w:rFonts w:ascii="Arial Narrow" w:hAnsi="Arial Narrow" w:cs="Calibri"/>
                <w:b/>
                <w:color w:val="FFFFFF" w:themeColor="background1"/>
                <w:sz w:val="24"/>
                <w:szCs w:val="24"/>
                <w:lang w:val="en-US"/>
              </w:rPr>
              <w:t>inanc</w:t>
            </w:r>
            <w:r w:rsidR="00877241" w:rsidRPr="00C14BDB">
              <w:rPr>
                <w:rFonts w:ascii="Arial Narrow" w:hAnsi="Arial Narrow" w:cs="Calibri"/>
                <w:b/>
                <w:color w:val="FFFFFF" w:themeColor="background1"/>
                <w:sz w:val="24"/>
                <w:szCs w:val="24"/>
                <w:lang w:val="en-US"/>
              </w:rPr>
              <w:t>ing</w:t>
            </w:r>
          </w:p>
        </w:tc>
      </w:tr>
      <w:tr w:rsidR="00B74122" w14:paraId="5AB7C926" w14:textId="77777777" w:rsidTr="00634F04">
        <w:trPr>
          <w:trHeight w:val="366"/>
        </w:trPr>
        <w:tc>
          <w:tcPr>
            <w:tcW w:w="2830" w:type="dxa"/>
          </w:tcPr>
          <w:p w14:paraId="68BDCBA4" w14:textId="56C5B459" w:rsidR="00B74122" w:rsidRPr="00C14BDB" w:rsidRDefault="00877241" w:rsidP="004246F4">
            <w:pPr>
              <w:spacing w:before="60" w:after="120"/>
              <w:jc w:val="both"/>
              <w:rPr>
                <w:rFonts w:ascii="Arial Narrow" w:hAnsi="Arial Narrow" w:cs="Calibri"/>
                <w:b/>
                <w:lang w:val="en-US"/>
              </w:rPr>
            </w:pPr>
            <w:r w:rsidRPr="00C14BDB">
              <w:rPr>
                <w:rFonts w:ascii="Arial Narrow" w:hAnsi="Arial Narrow" w:cs="Arial"/>
                <w:b/>
                <w:bCs/>
                <w:lang w:val="en-US"/>
              </w:rPr>
              <w:t>Form of financing:</w:t>
            </w:r>
          </w:p>
        </w:tc>
        <w:tc>
          <w:tcPr>
            <w:tcW w:w="6373" w:type="dxa"/>
          </w:tcPr>
          <w:p w14:paraId="543A46B7" w14:textId="7C7D38CE" w:rsidR="00B74122" w:rsidRPr="00C14BDB" w:rsidRDefault="00877241" w:rsidP="00B85B03">
            <w:pPr>
              <w:spacing w:before="60" w:after="60"/>
              <w:jc w:val="both"/>
              <w:rPr>
                <w:rFonts w:ascii="Arial Narrow" w:hAnsi="Arial Narrow" w:cs="Calibri"/>
                <w:lang w:val="en-US"/>
              </w:rPr>
            </w:pPr>
            <w:r w:rsidRPr="00C14BDB">
              <w:rPr>
                <w:rFonts w:ascii="Arial Narrow" w:hAnsi="Arial Narrow" w:cs="Arial"/>
                <w:lang w:val="en-US"/>
              </w:rPr>
              <w:t>advance payments</w:t>
            </w:r>
          </w:p>
        </w:tc>
      </w:tr>
      <w:tr w:rsidR="00835A93" w14:paraId="1D4C8601" w14:textId="77777777" w:rsidTr="00FA55D7">
        <w:trPr>
          <w:trHeight w:val="104"/>
        </w:trPr>
        <w:tc>
          <w:tcPr>
            <w:tcW w:w="2830" w:type="dxa"/>
          </w:tcPr>
          <w:p w14:paraId="5FD66596" w14:textId="3E315060" w:rsidR="00835A93" w:rsidRPr="00C14BDB" w:rsidRDefault="00877241" w:rsidP="004246F4">
            <w:pPr>
              <w:spacing w:before="60" w:after="120"/>
              <w:jc w:val="both"/>
              <w:rPr>
                <w:rFonts w:ascii="Arial Narrow" w:hAnsi="Arial Narrow" w:cs="Calibri"/>
                <w:b/>
                <w:lang w:val="en-US"/>
              </w:rPr>
            </w:pPr>
            <w:r w:rsidRPr="00C14BDB">
              <w:rPr>
                <w:rFonts w:ascii="Arial Narrow" w:hAnsi="Arial Narrow" w:cs="Arial"/>
                <w:b/>
                <w:bCs/>
                <w:lang w:val="en-US"/>
              </w:rPr>
              <w:t>Account numbers for the individual forms of financing:</w:t>
            </w:r>
          </w:p>
        </w:tc>
        <w:tc>
          <w:tcPr>
            <w:tcW w:w="6373" w:type="dxa"/>
          </w:tcPr>
          <w:p w14:paraId="3F0426AD" w14:textId="77777777" w:rsidR="00835A93" w:rsidRPr="00C14BDB" w:rsidRDefault="00835A93" w:rsidP="00B85B03">
            <w:pPr>
              <w:spacing w:before="60" w:after="60"/>
              <w:jc w:val="both"/>
              <w:rPr>
                <w:rFonts w:ascii="Arial Narrow" w:hAnsi="Arial Narrow" w:cs="Calibri"/>
                <w:highlight w:val="yellow"/>
                <w:lang w:val="en-US"/>
              </w:rPr>
            </w:pPr>
          </w:p>
        </w:tc>
      </w:tr>
      <w:tr w:rsidR="007A7BCA" w14:paraId="68BFDD6E" w14:textId="77777777" w:rsidTr="00FA55D7">
        <w:trPr>
          <w:trHeight w:val="50"/>
        </w:trPr>
        <w:tc>
          <w:tcPr>
            <w:tcW w:w="9203" w:type="dxa"/>
            <w:gridSpan w:val="2"/>
            <w:shd w:val="clear" w:color="auto" w:fill="2F5496" w:themeFill="accent5" w:themeFillShade="BF"/>
          </w:tcPr>
          <w:p w14:paraId="7FE0A8FD" w14:textId="220B559A" w:rsidR="007A7BCA" w:rsidRPr="00C14BDB" w:rsidRDefault="00677762" w:rsidP="00D50238">
            <w:pPr>
              <w:spacing w:before="60" w:after="60"/>
              <w:jc w:val="both"/>
              <w:rPr>
                <w:rFonts w:ascii="Arial Narrow" w:hAnsi="Arial Narrow" w:cs="Calibri"/>
                <w:b/>
                <w:i/>
                <w:lang w:val="en-US"/>
              </w:rPr>
            </w:pPr>
            <w:r w:rsidRPr="00C14BDB">
              <w:rPr>
                <w:rFonts w:ascii="Arial Narrow" w:hAnsi="Arial Narrow" w:cs="Calibri"/>
                <w:b/>
                <w:color w:val="FFFFFF" w:themeColor="background1"/>
                <w:lang w:val="en-US"/>
              </w:rPr>
              <w:t xml:space="preserve">III. </w:t>
            </w:r>
            <w:r w:rsidR="00ED0F67" w:rsidRPr="00C14BDB">
              <w:rPr>
                <w:rFonts w:ascii="Arial Narrow" w:hAnsi="Arial Narrow" w:cs="Calibri"/>
                <w:b/>
                <w:color w:val="FFFFFF" w:themeColor="background1"/>
                <w:lang w:val="en-US"/>
              </w:rPr>
              <w:t xml:space="preserve">Place of </w:t>
            </w:r>
            <w:r w:rsidR="00FB2510" w:rsidRPr="00C14BDB">
              <w:rPr>
                <w:rFonts w:ascii="Arial Narrow" w:hAnsi="Arial Narrow" w:cs="Calibri"/>
                <w:b/>
                <w:color w:val="FFFFFF" w:themeColor="background1"/>
                <w:lang w:val="en-US"/>
              </w:rPr>
              <w:t>P</w:t>
            </w:r>
            <w:r w:rsidRPr="00C14BDB">
              <w:rPr>
                <w:rFonts w:ascii="Arial Narrow" w:hAnsi="Arial Narrow" w:cs="Calibri"/>
                <w:b/>
                <w:color w:val="FFFFFF" w:themeColor="background1"/>
                <w:lang w:val="en-US"/>
              </w:rPr>
              <w:t>roje</w:t>
            </w:r>
            <w:r w:rsidR="00ED0F67" w:rsidRPr="00C14BDB">
              <w:rPr>
                <w:rFonts w:ascii="Arial Narrow" w:hAnsi="Arial Narrow" w:cs="Calibri"/>
                <w:b/>
                <w:color w:val="FFFFFF" w:themeColor="background1"/>
                <w:lang w:val="en-US"/>
              </w:rPr>
              <w:t>c</w:t>
            </w:r>
            <w:r w:rsidRPr="00C14BDB">
              <w:rPr>
                <w:rFonts w:ascii="Arial Narrow" w:hAnsi="Arial Narrow" w:cs="Calibri"/>
                <w:b/>
                <w:color w:val="FFFFFF" w:themeColor="background1"/>
                <w:lang w:val="en-US"/>
              </w:rPr>
              <w:t>t</w:t>
            </w:r>
            <w:r w:rsidR="00ED0F67" w:rsidRPr="00C14BDB">
              <w:rPr>
                <w:rFonts w:ascii="Arial Narrow" w:hAnsi="Arial Narrow" w:cs="Calibri"/>
                <w:b/>
                <w:color w:val="FFFFFF" w:themeColor="background1"/>
                <w:lang w:val="en-US"/>
              </w:rPr>
              <w:t xml:space="preserve"> execution</w:t>
            </w:r>
          </w:p>
        </w:tc>
      </w:tr>
      <w:tr w:rsidR="003F1A6F" w14:paraId="2F57301D" w14:textId="20F8CC71" w:rsidTr="00FA55D7">
        <w:trPr>
          <w:trHeight w:val="50"/>
        </w:trPr>
        <w:tc>
          <w:tcPr>
            <w:tcW w:w="2830" w:type="dxa"/>
            <w:shd w:val="clear" w:color="auto" w:fill="FFFFFF" w:themeFill="background1"/>
          </w:tcPr>
          <w:p w14:paraId="555EC277" w14:textId="4FB68A92" w:rsidR="003F1A6F" w:rsidRPr="00C14BDB" w:rsidRDefault="00ED0F67" w:rsidP="007F71C3">
            <w:pPr>
              <w:spacing w:before="60" w:after="60"/>
              <w:jc w:val="both"/>
              <w:rPr>
                <w:rFonts w:ascii="Arial Narrow" w:hAnsi="Arial Narrow" w:cs="Calibri"/>
                <w:b/>
                <w:lang w:val="en-US"/>
              </w:rPr>
            </w:pPr>
            <w:r w:rsidRPr="00C14BDB">
              <w:rPr>
                <w:rFonts w:ascii="Arial Narrow" w:hAnsi="Arial Narrow" w:cs="Arial"/>
                <w:b/>
                <w:bCs/>
                <w:lang w:val="en-US"/>
              </w:rPr>
              <w:t xml:space="preserve">Place of </w:t>
            </w:r>
            <w:r w:rsidR="00FB2510" w:rsidRPr="00C14BDB">
              <w:rPr>
                <w:rFonts w:ascii="Arial Narrow" w:hAnsi="Arial Narrow" w:cs="Arial"/>
                <w:b/>
                <w:bCs/>
                <w:lang w:val="en-US"/>
              </w:rPr>
              <w:t>P</w:t>
            </w:r>
            <w:r w:rsidRPr="00C14BDB">
              <w:rPr>
                <w:rFonts w:ascii="Arial Narrow" w:hAnsi="Arial Narrow" w:cs="Arial"/>
                <w:b/>
                <w:bCs/>
                <w:lang w:val="en-US"/>
              </w:rPr>
              <w:t>roject execution:</w:t>
            </w:r>
          </w:p>
        </w:tc>
        <w:tc>
          <w:tcPr>
            <w:tcW w:w="6373" w:type="dxa"/>
            <w:shd w:val="clear" w:color="auto" w:fill="FFFFFF" w:themeFill="background1"/>
          </w:tcPr>
          <w:p w14:paraId="03C7BFA8" w14:textId="77777777" w:rsidR="003F1A6F" w:rsidRPr="00C14BDB" w:rsidRDefault="003F1A6F" w:rsidP="007F71C3">
            <w:pPr>
              <w:spacing w:before="60" w:after="60"/>
              <w:jc w:val="both"/>
              <w:rPr>
                <w:rFonts w:ascii="Arial Narrow" w:hAnsi="Arial Narrow" w:cs="Calibri"/>
                <w:b/>
                <w:color w:val="FFFFFF" w:themeColor="background1"/>
                <w:lang w:val="en-US"/>
              </w:rPr>
            </w:pPr>
          </w:p>
        </w:tc>
      </w:tr>
      <w:tr w:rsidR="003F1A6F" w14:paraId="44FEC3E0" w14:textId="77777777" w:rsidTr="00FA55D7">
        <w:trPr>
          <w:trHeight w:val="50"/>
        </w:trPr>
        <w:tc>
          <w:tcPr>
            <w:tcW w:w="9203" w:type="dxa"/>
            <w:gridSpan w:val="2"/>
            <w:shd w:val="clear" w:color="auto" w:fill="2F5496" w:themeFill="accent5" w:themeFillShade="BF"/>
          </w:tcPr>
          <w:p w14:paraId="22522915" w14:textId="7E687F2E" w:rsidR="003F1A6F" w:rsidRPr="00C14BDB" w:rsidRDefault="003F1A6F" w:rsidP="007F71C3">
            <w:pPr>
              <w:spacing w:before="60" w:after="60"/>
              <w:jc w:val="both"/>
              <w:rPr>
                <w:rFonts w:ascii="Arial Narrow" w:hAnsi="Arial Narrow" w:cs="Calibri"/>
                <w:b/>
                <w:color w:val="FFFFFF" w:themeColor="background1"/>
                <w:lang w:val="en-US"/>
              </w:rPr>
            </w:pPr>
            <w:r w:rsidRPr="00C14BDB">
              <w:rPr>
                <w:rFonts w:ascii="Arial Narrow" w:hAnsi="Arial Narrow" w:cs="Calibri"/>
                <w:b/>
                <w:color w:val="FFFFFF" w:themeColor="background1"/>
                <w:lang w:val="en-US"/>
              </w:rPr>
              <w:t xml:space="preserve">IV. </w:t>
            </w:r>
            <w:r w:rsidR="00ED0F67" w:rsidRPr="00C14BDB">
              <w:rPr>
                <w:rFonts w:ascii="Arial Narrow" w:hAnsi="Arial Narrow" w:cs="Calibri"/>
                <w:b/>
                <w:color w:val="FFFFFF" w:themeColor="background1"/>
                <w:lang w:val="en-US"/>
              </w:rPr>
              <w:t>P</w:t>
            </w:r>
            <w:r w:rsidRPr="00C14BDB">
              <w:rPr>
                <w:rFonts w:ascii="Arial Narrow" w:hAnsi="Arial Narrow" w:cs="Calibri"/>
                <w:b/>
                <w:color w:val="FFFFFF" w:themeColor="background1"/>
                <w:lang w:val="en-US"/>
              </w:rPr>
              <w:t>roje</w:t>
            </w:r>
            <w:r w:rsidR="00ED0F67" w:rsidRPr="00C14BDB">
              <w:rPr>
                <w:rFonts w:ascii="Arial Narrow" w:hAnsi="Arial Narrow" w:cs="Calibri"/>
                <w:b/>
                <w:color w:val="FFFFFF" w:themeColor="background1"/>
                <w:lang w:val="en-US"/>
              </w:rPr>
              <w:t>c</w:t>
            </w:r>
            <w:r w:rsidRPr="00C14BDB">
              <w:rPr>
                <w:rFonts w:ascii="Arial Narrow" w:hAnsi="Arial Narrow" w:cs="Calibri"/>
                <w:b/>
                <w:color w:val="FFFFFF" w:themeColor="background1"/>
                <w:lang w:val="en-US"/>
              </w:rPr>
              <w:t>t</w:t>
            </w:r>
            <w:r w:rsidR="00ED0F67" w:rsidRPr="00C14BDB">
              <w:rPr>
                <w:rFonts w:ascii="Arial Narrow" w:hAnsi="Arial Narrow" w:cs="Calibri"/>
                <w:b/>
                <w:color w:val="FFFFFF" w:themeColor="background1"/>
                <w:lang w:val="en-US"/>
              </w:rPr>
              <w:t xml:space="preserve"> timetable</w:t>
            </w:r>
          </w:p>
        </w:tc>
      </w:tr>
      <w:tr w:rsidR="007A7BCA" w14:paraId="348A3179" w14:textId="77777777" w:rsidTr="00FA55D7">
        <w:trPr>
          <w:trHeight w:val="323"/>
        </w:trPr>
        <w:tc>
          <w:tcPr>
            <w:tcW w:w="2830" w:type="dxa"/>
          </w:tcPr>
          <w:p w14:paraId="1C050CD1" w14:textId="6627B127" w:rsidR="007A7BCA" w:rsidRPr="00C14BDB" w:rsidRDefault="00FB2510" w:rsidP="00193106">
            <w:pPr>
              <w:spacing w:before="60" w:after="120"/>
              <w:rPr>
                <w:rFonts w:ascii="Arial Narrow" w:hAnsi="Arial Narrow" w:cs="Calibri"/>
                <w:i/>
                <w:iCs/>
                <w:lang w:val="en-US"/>
              </w:rPr>
            </w:pPr>
            <w:r w:rsidRPr="00C14BDB">
              <w:rPr>
                <w:rFonts w:ascii="Arial Narrow" w:hAnsi="Arial Narrow" w:cs="Arial"/>
                <w:b/>
                <w:bCs/>
                <w:lang w:val="en-US"/>
              </w:rPr>
              <w:t>Start of Project execution (DD/MM/YYYY</w:t>
            </w:r>
            <w:r w:rsidR="00677762" w:rsidRPr="00C14BDB">
              <w:rPr>
                <w:rFonts w:ascii="Arial Narrow" w:hAnsi="Arial Narrow" w:cs="Calibri"/>
                <w:b/>
                <w:lang w:val="en-US"/>
              </w:rPr>
              <w:t>)</w:t>
            </w:r>
            <w:r w:rsidR="00ED0F67" w:rsidRPr="00C14BDB">
              <w:rPr>
                <w:rFonts w:ascii="Arial Narrow" w:hAnsi="Arial Narrow" w:cs="Calibri"/>
                <w:b/>
                <w:lang w:val="en-US"/>
              </w:rPr>
              <w:t>:</w:t>
            </w:r>
          </w:p>
        </w:tc>
        <w:tc>
          <w:tcPr>
            <w:tcW w:w="6373" w:type="dxa"/>
          </w:tcPr>
          <w:p w14:paraId="08C97B41" w14:textId="1FBAF260" w:rsidR="007A7BCA" w:rsidRPr="00C14BDB" w:rsidRDefault="004918EE" w:rsidP="004918EE">
            <w:pPr>
              <w:spacing w:before="60" w:after="60"/>
              <w:jc w:val="both"/>
              <w:rPr>
                <w:rFonts w:ascii="Arial Narrow" w:hAnsi="Arial Narrow" w:cs="Calibri"/>
                <w:iCs/>
                <w:lang w:val="en-US"/>
              </w:rPr>
            </w:pPr>
            <w:r w:rsidRPr="00C14BDB">
              <w:rPr>
                <w:rFonts w:ascii="Arial Narrow" w:hAnsi="Arial Narrow" w:cs="Calibri"/>
                <w:iCs/>
                <w:lang w:val="en-US"/>
              </w:rPr>
              <w:t>01/01/2024</w:t>
            </w:r>
          </w:p>
        </w:tc>
      </w:tr>
      <w:tr w:rsidR="00677762" w14:paraId="3683ADF5" w14:textId="77777777" w:rsidTr="00FA55D7">
        <w:trPr>
          <w:trHeight w:val="323"/>
        </w:trPr>
        <w:tc>
          <w:tcPr>
            <w:tcW w:w="2830" w:type="dxa"/>
          </w:tcPr>
          <w:p w14:paraId="7DBE0CAC" w14:textId="15B37454" w:rsidR="00677762" w:rsidRPr="00C14BDB" w:rsidRDefault="006E5D53" w:rsidP="00193106">
            <w:pPr>
              <w:spacing w:before="60" w:after="120"/>
              <w:rPr>
                <w:rFonts w:ascii="Arial Narrow" w:hAnsi="Arial Narrow" w:cs="Calibri"/>
                <w:b/>
                <w:bCs/>
                <w:lang w:val="en-US"/>
              </w:rPr>
            </w:pPr>
            <w:r w:rsidRPr="00C14BDB">
              <w:rPr>
                <w:rFonts w:ascii="Arial Narrow" w:hAnsi="Arial Narrow" w:cs="Arial"/>
                <w:b/>
                <w:bCs/>
                <w:lang w:val="en-US"/>
              </w:rPr>
              <w:t xml:space="preserve">Completion of the </w:t>
            </w:r>
            <w:r w:rsidR="0006744A">
              <w:rPr>
                <w:rFonts w:ascii="Arial Narrow" w:hAnsi="Arial Narrow" w:cs="Arial"/>
                <w:b/>
                <w:bCs/>
                <w:lang w:val="en-US"/>
              </w:rPr>
              <w:t>f</w:t>
            </w:r>
            <w:r w:rsidRPr="00C14BDB">
              <w:rPr>
                <w:rFonts w:ascii="Arial Narrow" w:hAnsi="Arial Narrow" w:cs="Arial"/>
                <w:b/>
                <w:bCs/>
                <w:lang w:val="en-US"/>
              </w:rPr>
              <w:t xml:space="preserve">actual </w:t>
            </w:r>
            <w:r w:rsidR="0006744A">
              <w:rPr>
                <w:rFonts w:ascii="Arial Narrow" w:hAnsi="Arial Narrow" w:cs="Arial"/>
                <w:b/>
                <w:bCs/>
                <w:lang w:val="en-US"/>
              </w:rPr>
              <w:t xml:space="preserve">execution </w:t>
            </w:r>
            <w:r w:rsidRPr="00C14BDB">
              <w:rPr>
                <w:rFonts w:ascii="Arial Narrow" w:hAnsi="Arial Narrow" w:cs="Arial"/>
                <w:b/>
                <w:bCs/>
                <w:lang w:val="en-US"/>
              </w:rPr>
              <w:t xml:space="preserve">of </w:t>
            </w:r>
            <w:r w:rsidR="0006744A">
              <w:rPr>
                <w:rFonts w:ascii="Arial Narrow" w:hAnsi="Arial Narrow" w:cs="Arial"/>
                <w:b/>
                <w:bCs/>
                <w:lang w:val="en-US"/>
              </w:rPr>
              <w:t xml:space="preserve">the </w:t>
            </w:r>
            <w:r w:rsidRPr="00C14BDB">
              <w:rPr>
                <w:rFonts w:ascii="Arial Narrow" w:hAnsi="Arial Narrow" w:cs="Arial"/>
                <w:b/>
                <w:bCs/>
                <w:lang w:val="en-US"/>
              </w:rPr>
              <w:t>Project (MM/YYYY</w:t>
            </w:r>
            <w:r w:rsidR="00677762" w:rsidRPr="00C14BDB">
              <w:rPr>
                <w:rFonts w:ascii="Arial Narrow" w:hAnsi="Arial Narrow" w:cs="Calibri"/>
                <w:b/>
                <w:lang w:val="en-US"/>
              </w:rPr>
              <w:t>)</w:t>
            </w:r>
            <w:r w:rsidR="00FB2510" w:rsidRPr="00C14BDB">
              <w:rPr>
                <w:rFonts w:ascii="Arial Narrow" w:hAnsi="Arial Narrow" w:cs="Calibri"/>
                <w:b/>
                <w:lang w:val="en-US"/>
              </w:rPr>
              <w:t>:</w:t>
            </w:r>
          </w:p>
        </w:tc>
        <w:tc>
          <w:tcPr>
            <w:tcW w:w="6373" w:type="dxa"/>
          </w:tcPr>
          <w:p w14:paraId="7EF92169" w14:textId="0F7E665E" w:rsidR="00677762" w:rsidRPr="00C14BDB" w:rsidRDefault="009D13E7" w:rsidP="5FABEC8B">
            <w:pPr>
              <w:spacing w:before="60" w:after="60"/>
              <w:jc w:val="both"/>
              <w:rPr>
                <w:rFonts w:ascii="Arial Narrow" w:hAnsi="Arial Narrow" w:cs="Calibri"/>
                <w:iCs/>
                <w:lang w:val="en-US"/>
              </w:rPr>
            </w:pPr>
            <w:r>
              <w:rPr>
                <w:rFonts w:ascii="Arial Narrow" w:hAnsi="Arial Narrow" w:cs="Calibri"/>
                <w:iCs/>
              </w:rPr>
              <w:t>30/9/2025</w:t>
            </w:r>
          </w:p>
        </w:tc>
      </w:tr>
      <w:tr w:rsidR="00450F09" w14:paraId="0CBF94C9" w14:textId="77777777" w:rsidTr="00FA55D7">
        <w:trPr>
          <w:trHeight w:val="226"/>
        </w:trPr>
        <w:tc>
          <w:tcPr>
            <w:tcW w:w="9203" w:type="dxa"/>
            <w:gridSpan w:val="2"/>
            <w:shd w:val="clear" w:color="auto" w:fill="2F5496" w:themeFill="accent5" w:themeFillShade="BF"/>
          </w:tcPr>
          <w:p w14:paraId="095B4054" w14:textId="37E9D1E6" w:rsidR="00450F09" w:rsidRPr="00C14BDB" w:rsidRDefault="00450F09" w:rsidP="008F1631">
            <w:pPr>
              <w:spacing w:before="60" w:after="60"/>
              <w:jc w:val="both"/>
              <w:rPr>
                <w:rFonts w:ascii="Arial Narrow" w:hAnsi="Arial Narrow" w:cs="Calibri"/>
                <w:i/>
                <w:iCs/>
                <w:lang w:val="en-US"/>
              </w:rPr>
            </w:pPr>
            <w:r w:rsidRPr="00C14BDB">
              <w:rPr>
                <w:rFonts w:ascii="Arial Narrow" w:hAnsi="Arial Narrow" w:cs="Calibri"/>
                <w:b/>
                <w:color w:val="FFFFFF" w:themeColor="background1"/>
                <w:lang w:val="en-US"/>
              </w:rPr>
              <w:t xml:space="preserve">V. </w:t>
            </w:r>
            <w:r w:rsidR="006E5D53" w:rsidRPr="00C14BDB">
              <w:rPr>
                <w:rFonts w:ascii="Arial Narrow" w:hAnsi="Arial Narrow" w:cs="Calibri"/>
                <w:b/>
                <w:color w:val="FFFFFF" w:themeColor="background1"/>
                <w:lang w:val="en-US"/>
              </w:rPr>
              <w:t>P</w:t>
            </w:r>
            <w:r w:rsidR="00314998" w:rsidRPr="00C14BDB">
              <w:rPr>
                <w:rFonts w:ascii="Arial Narrow" w:hAnsi="Arial Narrow" w:cs="Calibri"/>
                <w:b/>
                <w:color w:val="FFFFFF" w:themeColor="background1"/>
                <w:lang w:val="en-US"/>
              </w:rPr>
              <w:t>roje</w:t>
            </w:r>
            <w:r w:rsidR="006E5D53" w:rsidRPr="00C14BDB">
              <w:rPr>
                <w:rFonts w:ascii="Arial Narrow" w:hAnsi="Arial Narrow" w:cs="Calibri"/>
                <w:b/>
                <w:color w:val="FFFFFF" w:themeColor="background1"/>
                <w:lang w:val="en-US"/>
              </w:rPr>
              <w:t>c</w:t>
            </w:r>
            <w:r w:rsidR="00314998" w:rsidRPr="00C14BDB">
              <w:rPr>
                <w:rFonts w:ascii="Arial Narrow" w:hAnsi="Arial Narrow" w:cs="Calibri"/>
                <w:b/>
                <w:color w:val="FFFFFF" w:themeColor="background1"/>
                <w:lang w:val="en-US"/>
              </w:rPr>
              <w:t>t</w:t>
            </w:r>
            <w:r w:rsidR="006E5D53" w:rsidRPr="00C14BDB">
              <w:rPr>
                <w:rFonts w:ascii="Arial Narrow" w:hAnsi="Arial Narrow" w:cs="Calibri"/>
                <w:b/>
                <w:color w:val="FFFFFF" w:themeColor="background1"/>
                <w:lang w:val="en-US"/>
              </w:rPr>
              <w:t xml:space="preserve"> goal and outputs</w:t>
            </w:r>
          </w:p>
        </w:tc>
      </w:tr>
      <w:tr w:rsidR="00450F09" w14:paraId="2F03A61B" w14:textId="77777777" w:rsidTr="00FA55D7">
        <w:trPr>
          <w:trHeight w:val="322"/>
        </w:trPr>
        <w:tc>
          <w:tcPr>
            <w:tcW w:w="2830" w:type="dxa"/>
          </w:tcPr>
          <w:p w14:paraId="3782E365" w14:textId="66CAA918" w:rsidR="00450F09" w:rsidRPr="00C14BDB" w:rsidRDefault="006E5D53" w:rsidP="004246F4">
            <w:pPr>
              <w:spacing w:before="60" w:after="60"/>
              <w:jc w:val="both"/>
              <w:rPr>
                <w:rFonts w:ascii="Arial Narrow" w:hAnsi="Arial Narrow" w:cs="Calibri"/>
                <w:i/>
                <w:lang w:val="en-US"/>
              </w:rPr>
            </w:pPr>
            <w:r w:rsidRPr="00C14BDB">
              <w:rPr>
                <w:rFonts w:ascii="Arial Narrow" w:hAnsi="Arial Narrow" w:cs="Arial"/>
                <w:b/>
                <w:bCs/>
                <w:lang w:val="en-US"/>
              </w:rPr>
              <w:t>The goal of Sub-Project 1:</w:t>
            </w:r>
          </w:p>
        </w:tc>
        <w:tc>
          <w:tcPr>
            <w:tcW w:w="6373" w:type="dxa"/>
          </w:tcPr>
          <w:p w14:paraId="419403A7" w14:textId="5024A28D" w:rsidR="0028463A" w:rsidRPr="00C14BDB" w:rsidRDefault="0028463A" w:rsidP="004246F4">
            <w:pPr>
              <w:spacing w:before="60" w:after="60"/>
              <w:jc w:val="both"/>
              <w:rPr>
                <w:rFonts w:ascii="Arial Narrow" w:hAnsi="Arial Narrow" w:cs="Calibri"/>
                <w:lang w:val="en-US"/>
              </w:rPr>
            </w:pPr>
            <w:r w:rsidRPr="00C14BDB">
              <w:rPr>
                <w:rFonts w:ascii="Arial Narrow" w:hAnsi="Arial Narrow" w:cs="Calibri"/>
                <w:lang w:val="en-US"/>
              </w:rPr>
              <w:t xml:space="preserve">- </w:t>
            </w:r>
            <w:r w:rsidR="00C14BDB" w:rsidRPr="00C14BDB">
              <w:rPr>
                <w:rFonts w:ascii="Arial Narrow" w:hAnsi="Arial Narrow" w:cs="Arial"/>
                <w:lang w:val="en-US"/>
              </w:rPr>
              <w:t xml:space="preserve">to carry out an audit that assesses the </w:t>
            </w:r>
            <w:r w:rsidR="0015510F">
              <w:rPr>
                <w:rFonts w:ascii="Arial Narrow" w:hAnsi="Arial Narrow" w:cs="Arial"/>
                <w:lang w:val="en-US"/>
              </w:rPr>
              <w:t>level</w:t>
            </w:r>
            <w:r w:rsidR="0015510F" w:rsidRPr="00C14BDB">
              <w:rPr>
                <w:rFonts w:ascii="Arial Narrow" w:hAnsi="Arial Narrow" w:cs="Arial"/>
                <w:lang w:val="en-US"/>
              </w:rPr>
              <w:t xml:space="preserve"> </w:t>
            </w:r>
            <w:r w:rsidR="00C14BDB" w:rsidRPr="00C14BDB">
              <w:rPr>
                <w:rFonts w:ascii="Arial Narrow" w:hAnsi="Arial Narrow" w:cs="Arial"/>
                <w:lang w:val="en-US"/>
              </w:rPr>
              <w:t>of internationalization activities of higher education institutions and research institutions and identifies their strengths and weaknesses,</w:t>
            </w:r>
          </w:p>
          <w:p w14:paraId="2B505D25" w14:textId="3E44E888" w:rsidR="0028463A" w:rsidRPr="00C14BDB" w:rsidRDefault="0028463A" w:rsidP="004246F4">
            <w:pPr>
              <w:spacing w:before="60" w:after="60"/>
              <w:jc w:val="both"/>
              <w:rPr>
                <w:rFonts w:ascii="Arial Narrow" w:hAnsi="Arial Narrow" w:cs="Calibri"/>
                <w:lang w:val="en-US"/>
              </w:rPr>
            </w:pPr>
            <w:r w:rsidRPr="00C14BDB">
              <w:rPr>
                <w:rFonts w:ascii="Arial Narrow" w:hAnsi="Arial Narrow" w:cs="Calibri"/>
                <w:lang w:val="en-US"/>
              </w:rPr>
              <w:t>-</w:t>
            </w:r>
            <w:r w:rsidR="00ED6B47" w:rsidRPr="00C14BDB">
              <w:rPr>
                <w:rFonts w:ascii="Arial Narrow" w:hAnsi="Arial Narrow" w:cs="Calibri"/>
                <w:lang w:val="en-US"/>
              </w:rPr>
              <w:t xml:space="preserve"> </w:t>
            </w:r>
            <w:r w:rsidR="00C14BDB" w:rsidRPr="00C14BDB">
              <w:rPr>
                <w:rFonts w:ascii="Arial Narrow" w:hAnsi="Arial Narrow" w:cs="Arial"/>
                <w:lang w:val="en-US"/>
              </w:rPr>
              <w:t>preparation of the applicant's self-assessment report according to the methodology</w:t>
            </w:r>
            <w:r w:rsidR="002F59B6" w:rsidRPr="00C14BDB">
              <w:rPr>
                <w:rFonts w:ascii="Arial Narrow" w:hAnsi="Arial Narrow" w:cs="Calibri"/>
                <w:lang w:val="en-US"/>
              </w:rPr>
              <w:t>,</w:t>
            </w:r>
            <w:r w:rsidR="00ED6B47" w:rsidRPr="00C14BDB">
              <w:rPr>
                <w:rFonts w:ascii="Arial Narrow" w:hAnsi="Arial Narrow" w:cs="Calibri"/>
                <w:lang w:val="en-US"/>
              </w:rPr>
              <w:t xml:space="preserve"> </w:t>
            </w:r>
          </w:p>
          <w:p w14:paraId="416EB4C2" w14:textId="383B97C8" w:rsidR="0028463A" w:rsidRPr="00C14BDB" w:rsidRDefault="0028463A" w:rsidP="004246F4">
            <w:pPr>
              <w:spacing w:before="60" w:after="60"/>
              <w:jc w:val="both"/>
              <w:rPr>
                <w:rFonts w:ascii="Arial Narrow" w:hAnsi="Arial Narrow" w:cs="Calibri"/>
                <w:lang w:val="en-US"/>
              </w:rPr>
            </w:pPr>
            <w:r w:rsidRPr="00C14BDB">
              <w:rPr>
                <w:rFonts w:ascii="Arial Narrow" w:hAnsi="Arial Narrow" w:cs="Calibri"/>
                <w:lang w:val="en-US"/>
              </w:rPr>
              <w:t xml:space="preserve">- </w:t>
            </w:r>
            <w:r w:rsidR="00C14BDB" w:rsidRPr="00C14BDB">
              <w:rPr>
                <w:rFonts w:ascii="Arial Narrow" w:hAnsi="Arial Narrow" w:cs="Arial"/>
                <w:lang w:val="en-US"/>
              </w:rPr>
              <w:t>assessment of the level of internationalization by a panel of experts, including the assessment of the applicant's strengths and weaknesses,</w:t>
            </w:r>
            <w:r w:rsidR="00ED6B47" w:rsidRPr="00C14BDB">
              <w:rPr>
                <w:rFonts w:ascii="Arial Narrow" w:hAnsi="Arial Narrow" w:cs="Calibri"/>
                <w:lang w:val="en-US"/>
              </w:rPr>
              <w:t xml:space="preserve"> </w:t>
            </w:r>
          </w:p>
          <w:p w14:paraId="165DB525" w14:textId="0ABE644A" w:rsidR="0028463A" w:rsidRPr="00C14BDB" w:rsidRDefault="0028463A" w:rsidP="004246F4">
            <w:pPr>
              <w:spacing w:before="60" w:after="60"/>
              <w:jc w:val="both"/>
              <w:rPr>
                <w:rFonts w:ascii="Arial Narrow" w:hAnsi="Arial Narrow" w:cs="Calibri"/>
                <w:lang w:val="en-US"/>
              </w:rPr>
            </w:pPr>
            <w:r w:rsidRPr="00C14BDB">
              <w:rPr>
                <w:rFonts w:ascii="Arial Narrow" w:hAnsi="Arial Narrow" w:cs="Calibri"/>
                <w:lang w:val="en-US"/>
              </w:rPr>
              <w:t>-</w:t>
            </w:r>
            <w:r w:rsidR="00ED6B47" w:rsidRPr="00C14BDB">
              <w:rPr>
                <w:rFonts w:ascii="Arial Narrow" w:hAnsi="Arial Narrow" w:cs="Calibri"/>
                <w:lang w:val="en-US"/>
              </w:rPr>
              <w:t xml:space="preserve"> </w:t>
            </w:r>
            <w:r w:rsidR="00C14BDB" w:rsidRPr="00C14BDB">
              <w:rPr>
                <w:rFonts w:ascii="Arial Narrow" w:hAnsi="Arial Narrow" w:cs="Arial"/>
                <w:lang w:val="en-US"/>
              </w:rPr>
              <w:t>development of recommendations for the implementation of system changes by a panel of experts,</w:t>
            </w:r>
            <w:r w:rsidR="00ED6B47" w:rsidRPr="00C14BDB">
              <w:rPr>
                <w:rFonts w:ascii="Arial Narrow" w:hAnsi="Arial Narrow" w:cs="Calibri"/>
                <w:lang w:val="en-US"/>
              </w:rPr>
              <w:t xml:space="preserve"> </w:t>
            </w:r>
          </w:p>
          <w:p w14:paraId="335A6C90" w14:textId="41CFAC09" w:rsidR="00450F09" w:rsidRPr="00C14BDB" w:rsidRDefault="0028463A" w:rsidP="004246F4">
            <w:pPr>
              <w:spacing w:before="60" w:after="60"/>
              <w:jc w:val="both"/>
              <w:rPr>
                <w:rFonts w:ascii="Arial Narrow" w:hAnsi="Arial Narrow" w:cs="Calibri"/>
                <w:lang w:val="en-US"/>
              </w:rPr>
            </w:pPr>
            <w:r w:rsidRPr="00C14BDB">
              <w:rPr>
                <w:rFonts w:ascii="Arial Narrow" w:hAnsi="Arial Narrow" w:cs="Calibri"/>
                <w:lang w:val="en-US"/>
              </w:rPr>
              <w:lastRenderedPageBreak/>
              <w:t xml:space="preserve">- </w:t>
            </w:r>
            <w:r w:rsidR="00C14BDB" w:rsidRPr="00C14BDB">
              <w:rPr>
                <w:rFonts w:ascii="Arial Narrow" w:hAnsi="Arial Narrow" w:cs="Arial"/>
                <w:lang w:val="en-US"/>
              </w:rPr>
              <w:t>preparation of action plans based on the recommendations of the panel of experts</w:t>
            </w:r>
            <w:r w:rsidRPr="00C14BDB">
              <w:rPr>
                <w:rFonts w:ascii="Arial Narrow" w:hAnsi="Arial Narrow" w:cs="Calibri"/>
                <w:lang w:val="en-US"/>
              </w:rPr>
              <w:t>.</w:t>
            </w:r>
          </w:p>
        </w:tc>
      </w:tr>
      <w:tr w:rsidR="00D90DAF" w14:paraId="5F1D2EA8" w14:textId="77777777" w:rsidTr="00FA55D7">
        <w:trPr>
          <w:trHeight w:val="322"/>
        </w:trPr>
        <w:tc>
          <w:tcPr>
            <w:tcW w:w="2830" w:type="dxa"/>
          </w:tcPr>
          <w:p w14:paraId="2764EA44" w14:textId="50C4D611" w:rsidR="00D90DAF" w:rsidRPr="00C10441" w:rsidRDefault="00F23B8F" w:rsidP="004246F4">
            <w:pPr>
              <w:spacing w:before="60" w:after="60"/>
              <w:jc w:val="both"/>
              <w:rPr>
                <w:rFonts w:ascii="Arial Narrow" w:hAnsi="Arial Narrow" w:cs="Calibri"/>
                <w:b/>
                <w:lang w:val="en-US"/>
              </w:rPr>
            </w:pPr>
            <w:r w:rsidRPr="00C10441">
              <w:rPr>
                <w:rFonts w:ascii="Arial Narrow" w:hAnsi="Arial Narrow" w:cs="Arial"/>
                <w:b/>
                <w:bCs/>
                <w:lang w:val="en-US"/>
              </w:rPr>
              <w:lastRenderedPageBreak/>
              <w:t>Project outputs / milestones:</w:t>
            </w:r>
          </w:p>
        </w:tc>
        <w:tc>
          <w:tcPr>
            <w:tcW w:w="6373" w:type="dxa"/>
          </w:tcPr>
          <w:p w14:paraId="7511FB90" w14:textId="313E8CB4" w:rsidR="002F59B6" w:rsidRPr="009D13E7" w:rsidRDefault="00F23B8F" w:rsidP="009D13E7">
            <w:pPr>
              <w:pStyle w:val="Odsekzoznamu"/>
              <w:numPr>
                <w:ilvl w:val="0"/>
                <w:numId w:val="14"/>
              </w:numPr>
              <w:spacing w:before="60" w:after="60"/>
              <w:jc w:val="both"/>
              <w:rPr>
                <w:rFonts w:ascii="Arial Narrow" w:hAnsi="Arial Narrow"/>
                <w:lang w:val="en-US"/>
              </w:rPr>
            </w:pPr>
            <w:r w:rsidRPr="009D13E7">
              <w:rPr>
                <w:rFonts w:ascii="Arial Narrow" w:hAnsi="Arial Narrow" w:cs="Arial"/>
                <w:lang w:val="en-US"/>
              </w:rPr>
              <w:t xml:space="preserve">Preparation of a self-evaluation report by the </w:t>
            </w:r>
            <w:r w:rsidR="00FF2FD5">
              <w:rPr>
                <w:rFonts w:ascii="Arial Narrow" w:hAnsi="Arial Narrow" w:cs="Arial"/>
                <w:lang w:val="en-US"/>
              </w:rPr>
              <w:t>applicants</w:t>
            </w:r>
            <w:r w:rsidR="002F59B6" w:rsidRPr="009D13E7">
              <w:rPr>
                <w:rFonts w:ascii="Arial Narrow" w:hAnsi="Arial Narrow"/>
                <w:lang w:val="en-US"/>
              </w:rPr>
              <w:t xml:space="preserve"> </w:t>
            </w:r>
          </w:p>
          <w:p w14:paraId="4DECB86D" w14:textId="6BE2C1BF" w:rsidR="002F59B6" w:rsidRPr="009D13E7" w:rsidRDefault="00F23B8F" w:rsidP="009D13E7">
            <w:pPr>
              <w:pStyle w:val="Odsekzoznamu"/>
              <w:numPr>
                <w:ilvl w:val="0"/>
                <w:numId w:val="14"/>
              </w:numPr>
              <w:spacing w:before="60" w:after="60"/>
              <w:jc w:val="both"/>
              <w:rPr>
                <w:rFonts w:ascii="Arial Narrow" w:hAnsi="Arial Narrow"/>
                <w:lang w:val="en-US"/>
              </w:rPr>
            </w:pPr>
            <w:r w:rsidRPr="009D13E7">
              <w:rPr>
                <w:rFonts w:ascii="Arial Narrow" w:hAnsi="Arial Narrow" w:cs="Arial"/>
                <w:lang w:val="en-US"/>
              </w:rPr>
              <w:t>Visit of the panel of experts at the supported institution</w:t>
            </w:r>
          </w:p>
          <w:p w14:paraId="0D6C03D8" w14:textId="4F247668" w:rsidR="002F59B6" w:rsidRPr="009D13E7" w:rsidRDefault="00F23B8F" w:rsidP="009D13E7">
            <w:pPr>
              <w:pStyle w:val="Odsekzoznamu"/>
              <w:numPr>
                <w:ilvl w:val="0"/>
                <w:numId w:val="14"/>
              </w:numPr>
              <w:spacing w:before="60" w:after="60"/>
              <w:jc w:val="both"/>
              <w:rPr>
                <w:rFonts w:ascii="Arial Narrow" w:hAnsi="Arial Narrow"/>
                <w:lang w:val="en-US"/>
              </w:rPr>
            </w:pPr>
            <w:r w:rsidRPr="009D13E7">
              <w:rPr>
                <w:rFonts w:ascii="Arial Narrow" w:hAnsi="Arial Narrow" w:cs="Arial"/>
                <w:lang w:val="en-US"/>
              </w:rPr>
              <w:t>Processing the comments on evaluation reports</w:t>
            </w:r>
            <w:r w:rsidR="002F59B6" w:rsidRPr="009D13E7">
              <w:rPr>
                <w:rFonts w:ascii="Arial Narrow" w:hAnsi="Arial Narrow"/>
                <w:lang w:val="en-US"/>
              </w:rPr>
              <w:t xml:space="preserve"> </w:t>
            </w:r>
          </w:p>
          <w:p w14:paraId="03DC2B92" w14:textId="73DF54F0" w:rsidR="002F59B6" w:rsidRPr="009D13E7" w:rsidRDefault="00F23B8F" w:rsidP="009D13E7">
            <w:pPr>
              <w:pStyle w:val="Odsekzoznamu"/>
              <w:numPr>
                <w:ilvl w:val="0"/>
                <w:numId w:val="14"/>
              </w:numPr>
              <w:spacing w:before="60" w:after="60"/>
              <w:jc w:val="both"/>
              <w:rPr>
                <w:rFonts w:ascii="Arial Narrow" w:hAnsi="Arial Narrow"/>
                <w:lang w:val="en-US"/>
              </w:rPr>
            </w:pPr>
            <w:r w:rsidRPr="009D13E7">
              <w:rPr>
                <w:rFonts w:ascii="Arial Narrow" w:hAnsi="Arial Narrow" w:cs="Arial"/>
                <w:lang w:val="en-US"/>
              </w:rPr>
              <w:t>Preparation of an action plan on the basis of recommendations of the evaluation report</w:t>
            </w:r>
          </w:p>
          <w:p w14:paraId="657BF2C4" w14:textId="52EBD7F2" w:rsidR="00ED6B47" w:rsidRPr="009D13E7" w:rsidRDefault="00F23B8F" w:rsidP="009D13E7">
            <w:pPr>
              <w:pStyle w:val="Odsekzoznamu"/>
              <w:numPr>
                <w:ilvl w:val="0"/>
                <w:numId w:val="14"/>
              </w:numPr>
              <w:spacing w:before="60" w:after="60"/>
              <w:jc w:val="both"/>
              <w:rPr>
                <w:rFonts w:ascii="Arial Narrow" w:hAnsi="Arial Narrow" w:cs="Calibri"/>
                <w:lang w:val="en-US"/>
              </w:rPr>
            </w:pPr>
            <w:r w:rsidRPr="009D13E7">
              <w:rPr>
                <w:rFonts w:ascii="Arial Narrow" w:hAnsi="Arial Narrow" w:cs="Arial"/>
                <w:lang w:val="en-US"/>
              </w:rPr>
              <w:t>Approved action plan together with the evaluation report</w:t>
            </w:r>
          </w:p>
        </w:tc>
      </w:tr>
      <w:tr w:rsidR="001E70A1" w14:paraId="122C45A2" w14:textId="77777777" w:rsidTr="00FA55D7">
        <w:trPr>
          <w:trHeight w:val="322"/>
        </w:trPr>
        <w:tc>
          <w:tcPr>
            <w:tcW w:w="2830" w:type="dxa"/>
          </w:tcPr>
          <w:p w14:paraId="40B78FFE" w14:textId="64B0D9F6" w:rsidR="001E70A1" w:rsidRPr="00C10441" w:rsidRDefault="00C14BDB" w:rsidP="004246F4">
            <w:pPr>
              <w:spacing w:before="60" w:after="60"/>
              <w:jc w:val="both"/>
              <w:rPr>
                <w:rFonts w:ascii="Arial Narrow" w:hAnsi="Arial Narrow" w:cs="Calibri"/>
                <w:b/>
                <w:lang w:val="en-US"/>
              </w:rPr>
            </w:pPr>
            <w:r w:rsidRPr="00C10441">
              <w:rPr>
                <w:rFonts w:ascii="Arial Narrow" w:hAnsi="Arial Narrow" w:cs="Arial"/>
                <w:b/>
                <w:bCs/>
                <w:lang w:val="en-US"/>
              </w:rPr>
              <w:t xml:space="preserve">The goal of Sub-Project </w:t>
            </w:r>
            <w:r w:rsidRPr="00C10441">
              <w:rPr>
                <w:rFonts w:ascii="Arial Narrow" w:hAnsi="Arial Narrow"/>
                <w:b/>
                <w:bCs/>
                <w:lang w:val="en-US"/>
              </w:rPr>
              <w:t>2:</w:t>
            </w:r>
          </w:p>
        </w:tc>
        <w:tc>
          <w:tcPr>
            <w:tcW w:w="6373" w:type="dxa"/>
          </w:tcPr>
          <w:p w14:paraId="783DE071" w14:textId="191DF5F4" w:rsidR="0028463A" w:rsidRPr="009D13E7" w:rsidRDefault="00A270E8" w:rsidP="009D13E7">
            <w:pPr>
              <w:pStyle w:val="Odsekzoznamu"/>
              <w:numPr>
                <w:ilvl w:val="0"/>
                <w:numId w:val="14"/>
              </w:numPr>
              <w:spacing w:before="60" w:after="60"/>
              <w:jc w:val="both"/>
              <w:rPr>
                <w:rFonts w:ascii="Arial Narrow" w:hAnsi="Arial Narrow" w:cs="Arial"/>
                <w:lang w:val="en-US"/>
              </w:rPr>
            </w:pPr>
            <w:r w:rsidRPr="009D13E7">
              <w:rPr>
                <w:rFonts w:ascii="Arial Narrow" w:hAnsi="Arial Narrow" w:cs="Arial"/>
                <w:lang w:val="en-US"/>
              </w:rPr>
              <w:t xml:space="preserve">Implementation of the </w:t>
            </w:r>
            <w:r w:rsidR="002C6B10" w:rsidRPr="009D13E7">
              <w:rPr>
                <w:rFonts w:ascii="Arial Narrow" w:hAnsi="Arial Narrow" w:cs="Arial"/>
                <w:lang w:val="en-US"/>
              </w:rPr>
              <w:t xml:space="preserve">panel of expert´s </w:t>
            </w:r>
            <w:r w:rsidRPr="009D13E7">
              <w:rPr>
                <w:rFonts w:ascii="Arial Narrow" w:hAnsi="Arial Narrow" w:cs="Arial"/>
                <w:lang w:val="en-US"/>
              </w:rPr>
              <w:t xml:space="preserve">recommendations from the evaluation report and from action plans drawn up by the </w:t>
            </w:r>
            <w:r w:rsidR="00FF2FD5">
              <w:rPr>
                <w:rFonts w:ascii="Arial Narrow" w:hAnsi="Arial Narrow" w:cs="Arial"/>
                <w:lang w:val="en-US"/>
              </w:rPr>
              <w:t>applicants</w:t>
            </w:r>
            <w:r w:rsidR="001E70A1" w:rsidRPr="009D13E7">
              <w:rPr>
                <w:rFonts w:ascii="Arial Narrow" w:hAnsi="Arial Narrow" w:cs="Arial"/>
                <w:lang w:val="en-US"/>
              </w:rPr>
              <w:t xml:space="preserve">, </w:t>
            </w:r>
          </w:p>
          <w:p w14:paraId="436C4177" w14:textId="1BFE5504" w:rsidR="0028463A" w:rsidRPr="009D13E7" w:rsidRDefault="00A270E8" w:rsidP="009D13E7">
            <w:pPr>
              <w:pStyle w:val="Odsekzoznamu"/>
              <w:numPr>
                <w:ilvl w:val="0"/>
                <w:numId w:val="14"/>
              </w:numPr>
              <w:spacing w:before="60" w:after="60"/>
              <w:jc w:val="both"/>
              <w:rPr>
                <w:rFonts w:ascii="Arial Narrow" w:hAnsi="Arial Narrow" w:cs="Arial"/>
                <w:lang w:val="en-US"/>
              </w:rPr>
            </w:pPr>
            <w:r w:rsidRPr="009D13E7">
              <w:rPr>
                <w:rFonts w:ascii="Arial Narrow" w:hAnsi="Arial Narrow" w:cs="Arial"/>
                <w:lang w:val="en-US"/>
              </w:rPr>
              <w:t>improving the level of internationalization</w:t>
            </w:r>
            <w:r w:rsidR="0028463A" w:rsidRPr="009D13E7">
              <w:rPr>
                <w:rFonts w:ascii="Arial Narrow" w:hAnsi="Arial Narrow" w:cs="Arial"/>
                <w:lang w:val="en-US"/>
              </w:rPr>
              <w:t xml:space="preserve">, </w:t>
            </w:r>
          </w:p>
          <w:p w14:paraId="710DC824" w14:textId="2EBF135F" w:rsidR="0028463A" w:rsidRPr="009D13E7" w:rsidRDefault="00A270E8" w:rsidP="009D13E7">
            <w:pPr>
              <w:pStyle w:val="Odsekzoznamu"/>
              <w:numPr>
                <w:ilvl w:val="0"/>
                <w:numId w:val="14"/>
              </w:numPr>
              <w:spacing w:before="60" w:after="60"/>
              <w:jc w:val="both"/>
              <w:rPr>
                <w:rFonts w:ascii="Arial Narrow" w:hAnsi="Arial Narrow" w:cs="Arial"/>
                <w:lang w:val="en-US"/>
              </w:rPr>
            </w:pPr>
            <w:r w:rsidRPr="009D13E7">
              <w:rPr>
                <w:rFonts w:ascii="Arial Narrow" w:hAnsi="Arial Narrow" w:cs="Arial"/>
                <w:lang w:val="en-US"/>
              </w:rPr>
              <w:t>implementation of audit recommendations</w:t>
            </w:r>
            <w:r w:rsidR="0028463A" w:rsidRPr="009D13E7">
              <w:rPr>
                <w:rFonts w:ascii="Arial Narrow" w:hAnsi="Arial Narrow" w:cs="Arial"/>
                <w:lang w:val="en-US"/>
              </w:rPr>
              <w:t>,</w:t>
            </w:r>
          </w:p>
          <w:p w14:paraId="1226E522" w14:textId="71987D66" w:rsidR="001E70A1" w:rsidRPr="009D13E7" w:rsidRDefault="00A270E8" w:rsidP="009D13E7">
            <w:pPr>
              <w:pStyle w:val="Odsekzoznamu"/>
              <w:numPr>
                <w:ilvl w:val="0"/>
                <w:numId w:val="14"/>
              </w:numPr>
              <w:spacing w:before="60" w:after="60"/>
              <w:jc w:val="both"/>
              <w:rPr>
                <w:rFonts w:ascii="Arial Narrow" w:hAnsi="Arial Narrow" w:cs="Arial"/>
                <w:lang w:val="en-US"/>
              </w:rPr>
            </w:pPr>
            <w:r w:rsidRPr="009D13E7">
              <w:rPr>
                <w:rFonts w:ascii="Arial Narrow" w:hAnsi="Arial Narrow" w:cs="Arial"/>
                <w:lang w:val="en-US"/>
              </w:rPr>
              <w:t xml:space="preserve">fulfillment of short-term goals deductible until October 2025, while </w:t>
            </w:r>
            <w:proofErr w:type="gramStart"/>
            <w:r w:rsidRPr="009D13E7">
              <w:rPr>
                <w:rFonts w:ascii="Arial Narrow" w:hAnsi="Arial Narrow" w:cs="Arial"/>
                <w:lang w:val="en-US"/>
              </w:rPr>
              <w:t>taking into account</w:t>
            </w:r>
            <w:proofErr w:type="gramEnd"/>
            <w:r w:rsidRPr="009D13E7">
              <w:rPr>
                <w:rFonts w:ascii="Arial Narrow" w:hAnsi="Arial Narrow" w:cs="Arial"/>
                <w:lang w:val="en-US"/>
              </w:rPr>
              <w:t xml:space="preserve"> the fulfillment of long-term goals that will be included in the experts' report</w:t>
            </w:r>
            <w:r w:rsidR="001E70A1" w:rsidRPr="009D13E7">
              <w:rPr>
                <w:rFonts w:ascii="Arial Narrow" w:hAnsi="Arial Narrow" w:cs="Arial"/>
                <w:lang w:val="en-US"/>
              </w:rPr>
              <w:t>.</w:t>
            </w:r>
          </w:p>
          <w:p w14:paraId="668E4C20" w14:textId="77777777" w:rsidR="001E70A1" w:rsidRPr="00C10441" w:rsidRDefault="001E70A1" w:rsidP="001E70A1">
            <w:pPr>
              <w:spacing w:before="60" w:after="60"/>
              <w:jc w:val="both"/>
              <w:rPr>
                <w:rFonts w:ascii="Arial Narrow" w:hAnsi="Arial Narrow" w:cs="Calibri"/>
                <w:lang w:val="en-US"/>
              </w:rPr>
            </w:pPr>
          </w:p>
          <w:p w14:paraId="5D1BE4FA" w14:textId="2854AC35" w:rsidR="001E70A1" w:rsidRPr="00C10441" w:rsidDel="00D00B53" w:rsidRDefault="00A270E8" w:rsidP="001E70A1">
            <w:pPr>
              <w:spacing w:before="60" w:after="60"/>
              <w:jc w:val="both"/>
              <w:rPr>
                <w:rFonts w:ascii="Arial Narrow" w:hAnsi="Arial Narrow" w:cs="Calibri"/>
                <w:lang w:val="en-US"/>
              </w:rPr>
            </w:pPr>
            <w:r w:rsidRPr="00C10441">
              <w:rPr>
                <w:rFonts w:ascii="Arial Narrow" w:hAnsi="Arial Narrow"/>
                <w:lang w:val="en-US"/>
              </w:rPr>
              <w:t>The aim of the project is to fulfill the activities selected on the basis of the audit results – Sub-Project 1</w:t>
            </w:r>
          </w:p>
        </w:tc>
      </w:tr>
      <w:tr w:rsidR="001E70A1" w14:paraId="4EA142F9" w14:textId="77777777" w:rsidTr="00FA55D7">
        <w:trPr>
          <w:trHeight w:val="322"/>
        </w:trPr>
        <w:tc>
          <w:tcPr>
            <w:tcW w:w="2830" w:type="dxa"/>
          </w:tcPr>
          <w:p w14:paraId="3E00831E" w14:textId="749B39FF" w:rsidR="001E70A1" w:rsidRPr="00C10441" w:rsidRDefault="009D15A9" w:rsidP="004246F4">
            <w:pPr>
              <w:spacing w:before="60" w:after="60"/>
              <w:jc w:val="both"/>
              <w:rPr>
                <w:rFonts w:ascii="Arial Narrow" w:hAnsi="Arial Narrow" w:cs="Calibri"/>
                <w:b/>
                <w:lang w:val="en-US"/>
              </w:rPr>
            </w:pPr>
            <w:r w:rsidRPr="00C10441">
              <w:rPr>
                <w:rFonts w:ascii="Arial Narrow" w:hAnsi="Arial Narrow"/>
                <w:b/>
                <w:bCs/>
                <w:lang w:val="en-US"/>
              </w:rPr>
              <w:t>Project outputs / milestones:</w:t>
            </w:r>
          </w:p>
        </w:tc>
        <w:tc>
          <w:tcPr>
            <w:tcW w:w="6373" w:type="dxa"/>
          </w:tcPr>
          <w:p w14:paraId="34B2E8FF" w14:textId="3D78A710" w:rsidR="002F59B6" w:rsidRPr="00C10441" w:rsidRDefault="009D13E7" w:rsidP="001E70A1">
            <w:pPr>
              <w:spacing w:before="60" w:after="60"/>
              <w:jc w:val="both"/>
              <w:rPr>
                <w:rFonts w:ascii="Arial Narrow" w:hAnsi="Arial Narrow" w:cs="Calibri"/>
                <w:lang w:val="en-US"/>
              </w:rPr>
            </w:pPr>
            <w:r>
              <w:rPr>
                <w:rFonts w:ascii="Arial Narrow" w:hAnsi="Arial Narrow"/>
                <w:lang w:val="en-US"/>
              </w:rPr>
              <w:t>Assessment short-term measures</w:t>
            </w:r>
            <w:r w:rsidR="009D15A9" w:rsidRPr="00C10441">
              <w:rPr>
                <w:rFonts w:ascii="Arial Narrow" w:hAnsi="Arial Narrow"/>
                <w:lang w:val="en-US"/>
              </w:rPr>
              <w:t xml:space="preserve"> of the approved action plans</w:t>
            </w:r>
          </w:p>
        </w:tc>
      </w:tr>
      <w:tr w:rsidR="000D4204" w14:paraId="6AE35278" w14:textId="77777777" w:rsidTr="00FA55D7">
        <w:tc>
          <w:tcPr>
            <w:tcW w:w="9203" w:type="dxa"/>
            <w:gridSpan w:val="2"/>
            <w:shd w:val="clear" w:color="auto" w:fill="2F5496" w:themeFill="accent5" w:themeFillShade="BF"/>
          </w:tcPr>
          <w:p w14:paraId="518EB5DA" w14:textId="5316FC3C" w:rsidR="000D4204" w:rsidRPr="00EF2E1D" w:rsidRDefault="00450F09" w:rsidP="5FABEC8B">
            <w:pPr>
              <w:spacing w:before="60" w:after="60"/>
              <w:jc w:val="both"/>
              <w:rPr>
                <w:rFonts w:ascii="Arial Narrow" w:hAnsi="Arial Narrow" w:cs="Calibri"/>
                <w:b/>
                <w:bCs/>
                <w:color w:val="FFFFFF" w:themeColor="background1"/>
                <w:sz w:val="24"/>
                <w:szCs w:val="24"/>
                <w:lang w:val="en-US"/>
              </w:rPr>
            </w:pPr>
            <w:r w:rsidRPr="00EF2E1D">
              <w:rPr>
                <w:rFonts w:ascii="Arial Narrow" w:hAnsi="Arial Narrow" w:cs="Calibri"/>
                <w:b/>
                <w:bCs/>
                <w:color w:val="FFFFFF" w:themeColor="background1"/>
                <w:sz w:val="24"/>
                <w:szCs w:val="24"/>
                <w:lang w:val="en-US"/>
              </w:rPr>
              <w:t>V</w:t>
            </w:r>
            <w:r w:rsidR="003F1A6F" w:rsidRPr="00EF2E1D">
              <w:rPr>
                <w:rFonts w:ascii="Arial Narrow" w:hAnsi="Arial Narrow" w:cs="Calibri"/>
                <w:b/>
                <w:bCs/>
                <w:color w:val="FFFFFF" w:themeColor="background1"/>
                <w:sz w:val="24"/>
                <w:szCs w:val="24"/>
                <w:lang w:val="en-US"/>
              </w:rPr>
              <w:t>I</w:t>
            </w:r>
            <w:r w:rsidR="000D4204" w:rsidRPr="00EF2E1D">
              <w:rPr>
                <w:rFonts w:ascii="Arial Narrow" w:hAnsi="Arial Narrow" w:cs="Calibri"/>
                <w:b/>
                <w:bCs/>
                <w:color w:val="FFFFFF" w:themeColor="background1"/>
                <w:sz w:val="24"/>
                <w:szCs w:val="24"/>
                <w:lang w:val="en-US"/>
              </w:rPr>
              <w:t xml:space="preserve">. </w:t>
            </w:r>
            <w:r w:rsidR="007F2F9E" w:rsidRPr="00EF2E1D">
              <w:rPr>
                <w:rFonts w:ascii="Arial Narrow" w:hAnsi="Arial Narrow" w:cs="Calibri"/>
                <w:b/>
                <w:bCs/>
                <w:color w:val="FFFFFF" w:themeColor="background1"/>
                <w:sz w:val="24"/>
                <w:szCs w:val="24"/>
                <w:lang w:val="en-US"/>
              </w:rPr>
              <w:t>Overall budget of the project</w:t>
            </w:r>
          </w:p>
        </w:tc>
      </w:tr>
      <w:tr w:rsidR="00450F09" w14:paraId="33D4FAFF" w14:textId="77777777" w:rsidTr="00FA55D7">
        <w:tc>
          <w:tcPr>
            <w:tcW w:w="2830" w:type="dxa"/>
            <w:shd w:val="clear" w:color="auto" w:fill="FFFFFF" w:themeFill="background1"/>
          </w:tcPr>
          <w:p w14:paraId="3C091B70" w14:textId="6FB15237" w:rsidR="00450F09" w:rsidRPr="00EF2E1D" w:rsidRDefault="007F2F9E" w:rsidP="00D76EAD">
            <w:pPr>
              <w:rPr>
                <w:rFonts w:ascii="Arial Narrow" w:hAnsi="Arial Narrow"/>
                <w:b/>
                <w:lang w:val="en-US"/>
              </w:rPr>
            </w:pPr>
            <w:r w:rsidRPr="00EF2E1D">
              <w:rPr>
                <w:rFonts w:ascii="Arial Narrow" w:hAnsi="Arial Narrow"/>
                <w:b/>
                <w:bCs/>
                <w:lang w:val="en-US"/>
              </w:rPr>
              <w:t>Total amount of authorized expenses:</w:t>
            </w:r>
          </w:p>
        </w:tc>
        <w:tc>
          <w:tcPr>
            <w:tcW w:w="6373" w:type="dxa"/>
            <w:shd w:val="clear" w:color="auto" w:fill="FFFFFF" w:themeFill="background1"/>
          </w:tcPr>
          <w:p w14:paraId="54E016BC" w14:textId="6C5A0D11" w:rsidR="00450F09" w:rsidRPr="00EF2E1D" w:rsidRDefault="00EF2E1D" w:rsidP="00D76EAD">
            <w:pPr>
              <w:jc w:val="both"/>
              <w:rPr>
                <w:rFonts w:ascii="Arial Narrow" w:hAnsi="Arial Narrow"/>
                <w:lang w:val="en-US"/>
              </w:rPr>
            </w:pPr>
            <w:r w:rsidRPr="00EF2E1D">
              <w:rPr>
                <w:rFonts w:ascii="Arial Narrow" w:hAnsi="Arial Narrow"/>
                <w:lang w:val="en-US"/>
              </w:rPr>
              <w:t>€</w:t>
            </w:r>
            <w:r w:rsidR="009D13E7">
              <w:rPr>
                <w:rFonts w:ascii="Arial Narrow" w:hAnsi="Arial Narrow"/>
                <w:lang w:val="en-US"/>
              </w:rPr>
              <w:t xml:space="preserve"> </w:t>
            </w:r>
            <w:r w:rsidRPr="00EF2E1D">
              <w:rPr>
                <w:rFonts w:ascii="Arial Narrow" w:hAnsi="Arial Narrow"/>
                <w:lang w:val="en-US"/>
              </w:rPr>
              <w:t>600,000</w:t>
            </w:r>
          </w:p>
        </w:tc>
      </w:tr>
      <w:tr w:rsidR="001E70A1" w14:paraId="414E6DE4" w14:textId="77777777" w:rsidTr="00FA55D7">
        <w:tc>
          <w:tcPr>
            <w:tcW w:w="2830" w:type="dxa"/>
            <w:shd w:val="clear" w:color="auto" w:fill="FFFFFF" w:themeFill="background1"/>
          </w:tcPr>
          <w:p w14:paraId="43F2B1ED" w14:textId="31608B3D" w:rsidR="001E70A1" w:rsidRPr="00EF2E1D" w:rsidRDefault="007F2F9E" w:rsidP="00D76EAD">
            <w:pPr>
              <w:rPr>
                <w:rFonts w:ascii="Arial Narrow" w:hAnsi="Arial Narrow"/>
                <w:b/>
                <w:lang w:val="en-US"/>
              </w:rPr>
            </w:pPr>
            <w:r w:rsidRPr="00EF2E1D">
              <w:rPr>
                <w:rFonts w:ascii="Arial Narrow" w:hAnsi="Arial Narrow"/>
                <w:b/>
                <w:bCs/>
                <w:lang w:val="en-US"/>
              </w:rPr>
              <w:t>Amount of the mechanism funds:</w:t>
            </w:r>
            <w:r w:rsidRPr="00EF2E1D">
              <w:rPr>
                <w:rFonts w:ascii="Arial Narrow" w:hAnsi="Arial Narrow"/>
                <w:lang w:val="en-US"/>
              </w:rPr>
              <w:tab/>
            </w:r>
          </w:p>
        </w:tc>
        <w:tc>
          <w:tcPr>
            <w:tcW w:w="6373" w:type="dxa"/>
            <w:shd w:val="clear" w:color="auto" w:fill="FFFFFF" w:themeFill="background1"/>
          </w:tcPr>
          <w:p w14:paraId="50A0BBB8" w14:textId="55B42FB9" w:rsidR="001E70A1" w:rsidRPr="00EF2E1D" w:rsidRDefault="00EF2E1D" w:rsidP="00D76EAD">
            <w:pPr>
              <w:jc w:val="both"/>
              <w:rPr>
                <w:rFonts w:ascii="Arial Narrow" w:hAnsi="Arial Narrow"/>
                <w:lang w:val="en-US"/>
              </w:rPr>
            </w:pPr>
            <w:r w:rsidRPr="00EF2E1D">
              <w:rPr>
                <w:rFonts w:ascii="Arial Narrow" w:hAnsi="Arial Narrow"/>
                <w:lang w:val="en-US"/>
              </w:rPr>
              <w:t>€</w:t>
            </w:r>
            <w:r w:rsidR="009D13E7">
              <w:rPr>
                <w:rFonts w:ascii="Arial Narrow" w:hAnsi="Arial Narrow"/>
                <w:lang w:val="en-US"/>
              </w:rPr>
              <w:t xml:space="preserve"> </w:t>
            </w:r>
            <w:r w:rsidRPr="00EF2E1D">
              <w:rPr>
                <w:rFonts w:ascii="Arial Narrow" w:hAnsi="Arial Narrow"/>
                <w:lang w:val="en-US"/>
              </w:rPr>
              <w:t>600,000</w:t>
            </w:r>
          </w:p>
        </w:tc>
      </w:tr>
      <w:tr w:rsidR="001E70A1" w14:paraId="5741BC27" w14:textId="77777777" w:rsidTr="00FA55D7">
        <w:tc>
          <w:tcPr>
            <w:tcW w:w="2830" w:type="dxa"/>
            <w:shd w:val="clear" w:color="auto" w:fill="FFFFFF" w:themeFill="background1"/>
          </w:tcPr>
          <w:p w14:paraId="3B02DF4A" w14:textId="00555774" w:rsidR="001E70A1" w:rsidRPr="00EF2E1D" w:rsidRDefault="007F2F9E" w:rsidP="00D76EAD">
            <w:pPr>
              <w:rPr>
                <w:rFonts w:ascii="Arial Narrow" w:hAnsi="Arial Narrow"/>
                <w:b/>
                <w:lang w:val="en-US"/>
              </w:rPr>
            </w:pPr>
            <w:r w:rsidRPr="00EF2E1D">
              <w:rPr>
                <w:rFonts w:ascii="Arial Narrow" w:hAnsi="Arial Narrow"/>
                <w:b/>
                <w:bCs/>
                <w:lang w:val="en-US"/>
              </w:rPr>
              <w:t>Amount of the mechanism funds – Sub-Project 1:</w:t>
            </w:r>
          </w:p>
        </w:tc>
        <w:tc>
          <w:tcPr>
            <w:tcW w:w="6373" w:type="dxa"/>
            <w:shd w:val="clear" w:color="auto" w:fill="FFFFFF" w:themeFill="background1"/>
          </w:tcPr>
          <w:p w14:paraId="783D004F" w14:textId="7C97B16F" w:rsidR="001E70A1" w:rsidRPr="00EF2E1D" w:rsidRDefault="00EF2E1D" w:rsidP="00D76EAD">
            <w:pPr>
              <w:jc w:val="both"/>
              <w:rPr>
                <w:rFonts w:ascii="Arial Narrow" w:hAnsi="Arial Narrow"/>
                <w:lang w:val="en-US"/>
              </w:rPr>
            </w:pPr>
            <w:r w:rsidRPr="00EF2E1D">
              <w:rPr>
                <w:rFonts w:ascii="Arial Narrow" w:hAnsi="Arial Narrow"/>
                <w:lang w:val="en-US"/>
              </w:rPr>
              <w:t>€</w:t>
            </w:r>
            <w:r w:rsidR="009D13E7">
              <w:rPr>
                <w:rFonts w:ascii="Arial Narrow" w:hAnsi="Arial Narrow"/>
                <w:lang w:val="en-US"/>
              </w:rPr>
              <w:t xml:space="preserve"> </w:t>
            </w:r>
            <w:r w:rsidRPr="00EF2E1D">
              <w:rPr>
                <w:rFonts w:ascii="Arial Narrow" w:hAnsi="Arial Narrow"/>
                <w:lang w:val="en-US"/>
              </w:rPr>
              <w:t>230,000</w:t>
            </w:r>
          </w:p>
        </w:tc>
      </w:tr>
      <w:tr w:rsidR="00450F09" w14:paraId="6E578969" w14:textId="77777777" w:rsidTr="00FA55D7">
        <w:tc>
          <w:tcPr>
            <w:tcW w:w="2830" w:type="dxa"/>
            <w:shd w:val="clear" w:color="auto" w:fill="FFFFFF" w:themeFill="background1"/>
          </w:tcPr>
          <w:p w14:paraId="1EBC5E7B" w14:textId="0FC6E766" w:rsidR="00450F09" w:rsidRPr="00EF2E1D" w:rsidRDefault="007F2F9E" w:rsidP="00D76EAD">
            <w:pPr>
              <w:rPr>
                <w:rFonts w:ascii="Arial Narrow" w:hAnsi="Arial Narrow"/>
                <w:b/>
                <w:lang w:val="en-US"/>
              </w:rPr>
            </w:pPr>
            <w:r w:rsidRPr="00EF2E1D">
              <w:rPr>
                <w:rFonts w:ascii="Arial Narrow" w:hAnsi="Arial Narrow"/>
                <w:b/>
                <w:bCs/>
                <w:lang w:val="en-US"/>
              </w:rPr>
              <w:t>Maximum amount of the mechanism funds – Sub-Project 2:</w:t>
            </w:r>
          </w:p>
        </w:tc>
        <w:tc>
          <w:tcPr>
            <w:tcW w:w="6373" w:type="dxa"/>
            <w:shd w:val="clear" w:color="auto" w:fill="FFFFFF" w:themeFill="background1"/>
          </w:tcPr>
          <w:p w14:paraId="3B8166F5" w14:textId="627ED85F" w:rsidR="00450F09" w:rsidRPr="00EF2E1D" w:rsidRDefault="00EF2E1D" w:rsidP="00D76EAD">
            <w:pPr>
              <w:rPr>
                <w:rFonts w:ascii="Arial Narrow" w:hAnsi="Arial Narrow"/>
                <w:lang w:val="en-US"/>
              </w:rPr>
            </w:pPr>
            <w:r w:rsidRPr="00EF2E1D">
              <w:rPr>
                <w:rFonts w:ascii="Arial Narrow" w:hAnsi="Arial Narrow"/>
                <w:lang w:val="en-US"/>
              </w:rPr>
              <w:t>€</w:t>
            </w:r>
            <w:r w:rsidR="009D13E7">
              <w:rPr>
                <w:rFonts w:ascii="Arial Narrow" w:hAnsi="Arial Narrow"/>
                <w:lang w:val="en-US"/>
              </w:rPr>
              <w:t xml:space="preserve"> </w:t>
            </w:r>
            <w:r w:rsidRPr="00EF2E1D">
              <w:rPr>
                <w:rFonts w:ascii="Arial Narrow" w:hAnsi="Arial Narrow"/>
                <w:lang w:val="en-US"/>
              </w:rPr>
              <w:t>370,000</w:t>
            </w:r>
          </w:p>
        </w:tc>
      </w:tr>
      <w:tr w:rsidR="00FA55D7" w14:paraId="7E65D558" w14:textId="77777777" w:rsidTr="00D76EAD">
        <w:tc>
          <w:tcPr>
            <w:tcW w:w="9203" w:type="dxa"/>
            <w:gridSpan w:val="2"/>
            <w:shd w:val="clear" w:color="auto" w:fill="2F5496" w:themeFill="accent5" w:themeFillShade="BF"/>
          </w:tcPr>
          <w:p w14:paraId="2F3AD0B7" w14:textId="4CB1CB9B" w:rsidR="00FA55D7" w:rsidRPr="00641EB7" w:rsidRDefault="00FA55D7" w:rsidP="00450F09">
            <w:pPr>
              <w:spacing w:before="60" w:after="60"/>
              <w:jc w:val="both"/>
              <w:rPr>
                <w:rFonts w:ascii="Arial Narrow" w:hAnsi="Arial Narrow" w:cs="Calibri"/>
                <w:b/>
                <w:color w:val="FFFFFF" w:themeColor="background1"/>
                <w:sz w:val="24"/>
                <w:szCs w:val="24"/>
                <w:lang w:val="en-US"/>
              </w:rPr>
            </w:pPr>
            <w:r w:rsidRPr="00641EB7">
              <w:rPr>
                <w:rFonts w:ascii="Arial Narrow" w:hAnsi="Arial Narrow" w:cs="Calibri"/>
                <w:b/>
                <w:color w:val="FFFFFF" w:themeColor="background1"/>
                <w:sz w:val="24"/>
                <w:szCs w:val="24"/>
                <w:lang w:val="en-US"/>
              </w:rPr>
              <w:t xml:space="preserve">VII. </w:t>
            </w:r>
            <w:r w:rsidR="00121FBC" w:rsidRPr="00641EB7">
              <w:rPr>
                <w:rFonts w:ascii="Arial Narrow" w:hAnsi="Arial Narrow" w:cs="Calibri"/>
                <w:b/>
                <w:color w:val="FFFFFF" w:themeColor="background1"/>
                <w:sz w:val="24"/>
                <w:szCs w:val="24"/>
                <w:lang w:val="en-US"/>
              </w:rPr>
              <w:t>Project evaluation criteria</w:t>
            </w:r>
            <w:r w:rsidR="000164F4" w:rsidRPr="00641EB7">
              <w:rPr>
                <w:rStyle w:val="Odkaznapoznmkupodiarou"/>
                <w:rFonts w:ascii="Arial Narrow" w:hAnsi="Arial Narrow" w:cs="Calibri"/>
                <w:b/>
                <w:color w:val="FFFFFF" w:themeColor="background1"/>
                <w:sz w:val="24"/>
                <w:szCs w:val="24"/>
                <w:lang w:val="en-US"/>
              </w:rPr>
              <w:footnoteReference w:id="2"/>
            </w:r>
          </w:p>
        </w:tc>
      </w:tr>
      <w:tr w:rsidR="009D13E7" w14:paraId="7A2A7820" w14:textId="77777777" w:rsidTr="00324F66">
        <w:tc>
          <w:tcPr>
            <w:tcW w:w="9203" w:type="dxa"/>
            <w:gridSpan w:val="2"/>
            <w:shd w:val="clear" w:color="auto" w:fill="FFFFFF" w:themeFill="background1"/>
          </w:tcPr>
          <w:p w14:paraId="3FB4122F" w14:textId="0D17A2DA" w:rsidR="009D13E7" w:rsidRPr="009D13E7" w:rsidRDefault="009D13E7" w:rsidP="00FF2FD5">
            <w:pPr>
              <w:jc w:val="both"/>
              <w:rPr>
                <w:rFonts w:ascii="Arial Narrow" w:hAnsi="Arial Narrow"/>
                <w:lang w:val="en-US"/>
              </w:rPr>
            </w:pPr>
            <w:r w:rsidRPr="009D13E7">
              <w:rPr>
                <w:rFonts w:ascii="Arial Narrow" w:hAnsi="Arial Narrow"/>
                <w:lang w:val="en-US"/>
              </w:rPr>
              <w:t xml:space="preserve">In this part, the applicant describes the project </w:t>
            </w:r>
            <w:proofErr w:type="gramStart"/>
            <w:r w:rsidRPr="009D13E7">
              <w:rPr>
                <w:rFonts w:ascii="Arial Narrow" w:hAnsi="Arial Narrow"/>
                <w:lang w:val="en-US"/>
              </w:rPr>
              <w:t>taking into account</w:t>
            </w:r>
            <w:proofErr w:type="gramEnd"/>
            <w:r w:rsidRPr="009D13E7">
              <w:rPr>
                <w:rFonts w:ascii="Arial Narrow" w:hAnsi="Arial Narrow"/>
                <w:lang w:val="en-US"/>
              </w:rPr>
              <w:t xml:space="preserve"> the objectives of the project in part V., so that he describes the </w:t>
            </w:r>
            <w:r>
              <w:rPr>
                <w:rFonts w:ascii="Arial Narrow" w:hAnsi="Arial Narrow"/>
                <w:lang w:val="en-US"/>
              </w:rPr>
              <w:t>measures</w:t>
            </w:r>
            <w:r w:rsidRPr="009D13E7">
              <w:rPr>
                <w:rFonts w:ascii="Arial Narrow" w:hAnsi="Arial Narrow"/>
                <w:lang w:val="en-US"/>
              </w:rPr>
              <w:t xml:space="preserve"> by which he wants to achieve the objectives of the project. The project must be described in such a way that it is possible to evaluate the criteria in part C of the call. </w:t>
            </w:r>
            <w:r w:rsidR="00FF2FD5">
              <w:rPr>
                <w:rFonts w:ascii="Arial Narrow" w:hAnsi="Arial Narrow"/>
                <w:lang w:val="en-US"/>
              </w:rPr>
              <w:t>Different measures</w:t>
            </w:r>
            <w:r w:rsidRPr="009D13E7">
              <w:rPr>
                <w:rFonts w:ascii="Arial Narrow" w:hAnsi="Arial Narrow"/>
                <w:lang w:val="en-US"/>
              </w:rPr>
              <w:t xml:space="preserve"> in the fulfillment of the objectives can be </w:t>
            </w:r>
            <w:proofErr w:type="gramStart"/>
            <w:r w:rsidRPr="009D13E7">
              <w:rPr>
                <w:rFonts w:ascii="Arial Narrow" w:hAnsi="Arial Narrow"/>
                <w:lang w:val="en-US"/>
              </w:rPr>
              <w:t>taken into account</w:t>
            </w:r>
            <w:proofErr w:type="gramEnd"/>
            <w:r w:rsidRPr="009D13E7">
              <w:rPr>
                <w:rFonts w:ascii="Arial Narrow" w:hAnsi="Arial Narrow"/>
                <w:lang w:val="en-US"/>
              </w:rPr>
              <w:t xml:space="preserve"> by the </w:t>
            </w:r>
            <w:r w:rsidR="00FF2FD5">
              <w:rPr>
                <w:rFonts w:ascii="Arial Narrow" w:hAnsi="Arial Narrow"/>
                <w:lang w:val="en-US"/>
              </w:rPr>
              <w:t>applicant</w:t>
            </w:r>
            <w:r w:rsidRPr="009D13E7">
              <w:rPr>
                <w:rFonts w:ascii="Arial Narrow" w:hAnsi="Arial Narrow"/>
                <w:lang w:val="en-US"/>
              </w:rPr>
              <w:t xml:space="preserve"> by describing the </w:t>
            </w:r>
            <w:r w:rsidR="00FF2FD5">
              <w:rPr>
                <w:rFonts w:ascii="Arial Narrow" w:hAnsi="Arial Narrow"/>
                <w:lang w:val="en-US"/>
              </w:rPr>
              <w:t>measures</w:t>
            </w:r>
            <w:r w:rsidRPr="009D13E7">
              <w:rPr>
                <w:rFonts w:ascii="Arial Narrow" w:hAnsi="Arial Narrow"/>
                <w:lang w:val="en-US"/>
              </w:rPr>
              <w:t xml:space="preserve"> separately for Sub-project 1 and for Sub-project 2.</w:t>
            </w:r>
          </w:p>
        </w:tc>
      </w:tr>
      <w:tr w:rsidR="00564D9C" w14:paraId="147AAC77" w14:textId="77777777" w:rsidTr="00FA55D7">
        <w:tc>
          <w:tcPr>
            <w:tcW w:w="2830" w:type="dxa"/>
            <w:shd w:val="clear" w:color="auto" w:fill="FFFFFF" w:themeFill="background1"/>
          </w:tcPr>
          <w:p w14:paraId="5BDE83F9" w14:textId="63C38BBF" w:rsidR="00564D9C" w:rsidRPr="00641EB7" w:rsidRDefault="00121FBC" w:rsidP="00FD7F4B">
            <w:pPr>
              <w:spacing w:before="60" w:after="60"/>
              <w:rPr>
                <w:rFonts w:ascii="Arial Narrow" w:hAnsi="Arial Narrow" w:cs="Calibri"/>
                <w:lang w:val="en-US"/>
              </w:rPr>
            </w:pPr>
            <w:r w:rsidRPr="00641EB7">
              <w:rPr>
                <w:rFonts w:ascii="Arial Narrow" w:hAnsi="Arial Narrow"/>
                <w:b/>
                <w:bCs/>
                <w:lang w:val="en-US"/>
              </w:rPr>
              <w:t>Project consistency:</w:t>
            </w:r>
          </w:p>
        </w:tc>
        <w:tc>
          <w:tcPr>
            <w:tcW w:w="6373" w:type="dxa"/>
            <w:shd w:val="clear" w:color="auto" w:fill="FFFFFF" w:themeFill="background1"/>
          </w:tcPr>
          <w:p w14:paraId="27C8C899" w14:textId="77777777" w:rsidR="009D13E7" w:rsidRDefault="009D13E7" w:rsidP="009D13E7">
            <w:pPr>
              <w:spacing w:before="240" w:after="60"/>
              <w:jc w:val="both"/>
              <w:rPr>
                <w:rFonts w:ascii="Arial Narrow" w:hAnsi="Arial Narrow" w:cstheme="minorHAnsi"/>
                <w:b/>
                <w:bCs/>
                <w:iCs/>
                <w:spacing w:val="5"/>
                <w:kern w:val="28"/>
                <w:lang w:val="en-US"/>
              </w:rPr>
            </w:pPr>
          </w:p>
          <w:p w14:paraId="5CC44B01" w14:textId="77777777" w:rsidR="009D13E7" w:rsidRDefault="009D13E7" w:rsidP="009D13E7">
            <w:pPr>
              <w:spacing w:before="240" w:after="60"/>
              <w:jc w:val="both"/>
              <w:rPr>
                <w:rFonts w:ascii="Arial Narrow" w:hAnsi="Arial Narrow" w:cstheme="minorHAnsi"/>
                <w:b/>
                <w:bCs/>
                <w:iCs/>
                <w:spacing w:val="5"/>
                <w:kern w:val="28"/>
                <w:lang w:val="en-US"/>
              </w:rPr>
            </w:pPr>
          </w:p>
          <w:p w14:paraId="717E52C2" w14:textId="77777777" w:rsidR="009D13E7" w:rsidRDefault="009D13E7" w:rsidP="009D13E7">
            <w:pPr>
              <w:spacing w:before="240" w:after="60"/>
              <w:jc w:val="both"/>
              <w:rPr>
                <w:rFonts w:ascii="Arial Narrow" w:hAnsi="Arial Narrow" w:cstheme="minorHAnsi"/>
                <w:b/>
                <w:bCs/>
                <w:iCs/>
                <w:spacing w:val="5"/>
                <w:kern w:val="28"/>
                <w:lang w:val="en-US"/>
              </w:rPr>
            </w:pPr>
          </w:p>
          <w:p w14:paraId="1639BDD0" w14:textId="77777777" w:rsidR="009D13E7" w:rsidRDefault="009D13E7" w:rsidP="009D13E7">
            <w:pPr>
              <w:spacing w:before="240" w:after="60"/>
              <w:jc w:val="both"/>
              <w:rPr>
                <w:rFonts w:ascii="Arial Narrow" w:hAnsi="Arial Narrow" w:cstheme="minorHAnsi"/>
                <w:b/>
                <w:bCs/>
                <w:iCs/>
                <w:spacing w:val="5"/>
                <w:kern w:val="28"/>
                <w:lang w:val="en-US"/>
              </w:rPr>
            </w:pPr>
          </w:p>
          <w:p w14:paraId="0279C4AC" w14:textId="1E18983D" w:rsidR="00ED2136" w:rsidRPr="00641EB7" w:rsidRDefault="00ED2136" w:rsidP="00450F09">
            <w:pPr>
              <w:spacing w:before="60" w:after="60"/>
              <w:jc w:val="both"/>
              <w:rPr>
                <w:rFonts w:ascii="Arial Narrow" w:hAnsi="Arial Narrow" w:cs="Calibri"/>
                <w:highlight w:val="yellow"/>
                <w:lang w:val="en-US"/>
              </w:rPr>
            </w:pPr>
          </w:p>
        </w:tc>
      </w:tr>
      <w:tr w:rsidR="000164F4" w14:paraId="024B58B2" w14:textId="77777777" w:rsidTr="00FA55D7">
        <w:tc>
          <w:tcPr>
            <w:tcW w:w="2830" w:type="dxa"/>
            <w:shd w:val="clear" w:color="auto" w:fill="FFFFFF" w:themeFill="background1"/>
          </w:tcPr>
          <w:p w14:paraId="28FCCE4A" w14:textId="60956118" w:rsidR="000164F4" w:rsidRPr="00641EB7" w:rsidRDefault="00121FBC" w:rsidP="0006744A">
            <w:pPr>
              <w:spacing w:before="240" w:after="60"/>
              <w:jc w:val="both"/>
              <w:rPr>
                <w:rFonts w:ascii="Arial Narrow" w:hAnsi="Arial Narrow" w:cstheme="minorHAnsi"/>
                <w:b/>
                <w:bCs/>
                <w:iCs/>
                <w:spacing w:val="5"/>
                <w:kern w:val="28"/>
                <w:lang w:val="en-US"/>
              </w:rPr>
            </w:pPr>
            <w:r w:rsidRPr="00641EB7">
              <w:rPr>
                <w:rFonts w:ascii="Arial Narrow" w:hAnsi="Arial Narrow"/>
                <w:b/>
                <w:bCs/>
                <w:lang w:val="en-US"/>
              </w:rPr>
              <w:lastRenderedPageBreak/>
              <w:t>Existence of the internationalization strategy and compliance of the project with this strategy and with the long-term intention of the higher education institution / research institution:</w:t>
            </w:r>
          </w:p>
        </w:tc>
        <w:tc>
          <w:tcPr>
            <w:tcW w:w="6373" w:type="dxa"/>
            <w:shd w:val="clear" w:color="auto" w:fill="FFFFFF" w:themeFill="background1"/>
          </w:tcPr>
          <w:p w14:paraId="62716748" w14:textId="77777777" w:rsidR="000164F4" w:rsidRDefault="000164F4" w:rsidP="00B3243B">
            <w:pPr>
              <w:spacing w:before="240" w:after="60"/>
              <w:jc w:val="both"/>
              <w:rPr>
                <w:rFonts w:ascii="Arial Narrow" w:hAnsi="Arial Narrow" w:cstheme="minorHAnsi"/>
                <w:b/>
                <w:bCs/>
                <w:iCs/>
                <w:spacing w:val="5"/>
                <w:kern w:val="28"/>
                <w:lang w:val="en-US"/>
              </w:rPr>
            </w:pPr>
          </w:p>
          <w:p w14:paraId="53189269" w14:textId="77777777" w:rsidR="009D13E7" w:rsidRDefault="009D13E7" w:rsidP="00B3243B">
            <w:pPr>
              <w:spacing w:before="240" w:after="60"/>
              <w:jc w:val="both"/>
              <w:rPr>
                <w:rFonts w:ascii="Arial Narrow" w:hAnsi="Arial Narrow" w:cstheme="minorHAnsi"/>
                <w:b/>
                <w:bCs/>
                <w:iCs/>
                <w:spacing w:val="5"/>
                <w:kern w:val="28"/>
                <w:lang w:val="en-US"/>
              </w:rPr>
            </w:pPr>
          </w:p>
          <w:p w14:paraId="0362913D" w14:textId="77777777" w:rsidR="009D13E7" w:rsidRDefault="009D13E7" w:rsidP="00B3243B">
            <w:pPr>
              <w:spacing w:before="240" w:after="60"/>
              <w:jc w:val="both"/>
              <w:rPr>
                <w:rFonts w:ascii="Arial Narrow" w:hAnsi="Arial Narrow" w:cstheme="minorHAnsi"/>
                <w:b/>
                <w:bCs/>
                <w:iCs/>
                <w:spacing w:val="5"/>
                <w:kern w:val="28"/>
                <w:lang w:val="en-US"/>
              </w:rPr>
            </w:pPr>
          </w:p>
          <w:p w14:paraId="4D832679" w14:textId="77777777" w:rsidR="009D13E7" w:rsidRDefault="009D13E7" w:rsidP="00B3243B">
            <w:pPr>
              <w:spacing w:before="240" w:after="60"/>
              <w:jc w:val="both"/>
              <w:rPr>
                <w:rFonts w:ascii="Arial Narrow" w:hAnsi="Arial Narrow" w:cstheme="minorHAnsi"/>
                <w:b/>
                <w:bCs/>
                <w:iCs/>
                <w:spacing w:val="5"/>
                <w:kern w:val="28"/>
                <w:lang w:val="en-US"/>
              </w:rPr>
            </w:pPr>
          </w:p>
          <w:p w14:paraId="0582B44B" w14:textId="776A8BD3" w:rsidR="009D13E7" w:rsidRPr="00641EB7" w:rsidRDefault="009D13E7" w:rsidP="00B3243B">
            <w:pPr>
              <w:spacing w:before="240" w:after="60"/>
              <w:jc w:val="both"/>
              <w:rPr>
                <w:rFonts w:ascii="Arial Narrow" w:hAnsi="Arial Narrow" w:cstheme="minorHAnsi"/>
                <w:b/>
                <w:bCs/>
                <w:iCs/>
                <w:spacing w:val="5"/>
                <w:kern w:val="28"/>
                <w:lang w:val="en-US"/>
              </w:rPr>
            </w:pPr>
          </w:p>
        </w:tc>
      </w:tr>
      <w:tr w:rsidR="000164F4" w14:paraId="3343C3A5" w14:textId="77777777" w:rsidTr="00FA55D7">
        <w:tc>
          <w:tcPr>
            <w:tcW w:w="2830" w:type="dxa"/>
            <w:shd w:val="clear" w:color="auto" w:fill="FFFFFF" w:themeFill="background1"/>
          </w:tcPr>
          <w:p w14:paraId="689EEBB4" w14:textId="23ADAEE3" w:rsidR="000164F4" w:rsidRPr="00641EB7" w:rsidRDefault="00121FBC" w:rsidP="0006744A">
            <w:pPr>
              <w:spacing w:before="120" w:after="60"/>
              <w:jc w:val="both"/>
              <w:rPr>
                <w:rFonts w:ascii="Arial Narrow" w:hAnsi="Arial Narrow" w:cstheme="minorHAnsi"/>
                <w:b/>
                <w:bCs/>
                <w:iCs/>
                <w:spacing w:val="5"/>
                <w:kern w:val="28"/>
                <w:lang w:val="en-US"/>
              </w:rPr>
            </w:pPr>
            <w:r w:rsidRPr="00641EB7">
              <w:rPr>
                <w:rFonts w:ascii="Arial Narrow" w:hAnsi="Arial Narrow"/>
                <w:b/>
                <w:bCs/>
                <w:lang w:val="en-US"/>
              </w:rPr>
              <w:t xml:space="preserve">Sustainability of the </w:t>
            </w:r>
            <w:r w:rsidR="00641EB7" w:rsidRPr="00641EB7">
              <w:rPr>
                <w:rFonts w:ascii="Arial Narrow" w:hAnsi="Arial Narrow"/>
                <w:b/>
                <w:bCs/>
                <w:lang w:val="en-US"/>
              </w:rPr>
              <w:t>P</w:t>
            </w:r>
            <w:r w:rsidRPr="00641EB7">
              <w:rPr>
                <w:rFonts w:ascii="Arial Narrow" w:hAnsi="Arial Narrow"/>
                <w:b/>
                <w:bCs/>
                <w:lang w:val="en-US"/>
              </w:rPr>
              <w:t>roject:</w:t>
            </w:r>
          </w:p>
        </w:tc>
        <w:tc>
          <w:tcPr>
            <w:tcW w:w="6373" w:type="dxa"/>
            <w:shd w:val="clear" w:color="auto" w:fill="FFFFFF" w:themeFill="background1"/>
          </w:tcPr>
          <w:p w14:paraId="4033863E" w14:textId="77777777" w:rsidR="009D13E7" w:rsidRDefault="009D13E7" w:rsidP="009D13E7">
            <w:pPr>
              <w:spacing w:before="240" w:after="60"/>
              <w:jc w:val="both"/>
              <w:rPr>
                <w:rFonts w:ascii="Arial Narrow" w:hAnsi="Arial Narrow" w:cstheme="minorHAnsi"/>
                <w:b/>
                <w:bCs/>
                <w:iCs/>
                <w:spacing w:val="5"/>
                <w:kern w:val="28"/>
                <w:lang w:val="en-US"/>
              </w:rPr>
            </w:pPr>
          </w:p>
          <w:p w14:paraId="13B1BC69" w14:textId="77777777" w:rsidR="009D13E7" w:rsidRDefault="009D13E7" w:rsidP="009D13E7">
            <w:pPr>
              <w:spacing w:before="240" w:after="60"/>
              <w:jc w:val="both"/>
              <w:rPr>
                <w:rFonts w:ascii="Arial Narrow" w:hAnsi="Arial Narrow" w:cstheme="minorHAnsi"/>
                <w:b/>
                <w:bCs/>
                <w:iCs/>
                <w:spacing w:val="5"/>
                <w:kern w:val="28"/>
                <w:lang w:val="en-US"/>
              </w:rPr>
            </w:pPr>
          </w:p>
          <w:p w14:paraId="2495D15A" w14:textId="77777777" w:rsidR="009D13E7" w:rsidRDefault="009D13E7" w:rsidP="009D13E7">
            <w:pPr>
              <w:spacing w:before="240" w:after="60"/>
              <w:jc w:val="both"/>
              <w:rPr>
                <w:rFonts w:ascii="Arial Narrow" w:hAnsi="Arial Narrow" w:cstheme="minorHAnsi"/>
                <w:b/>
                <w:bCs/>
                <w:iCs/>
                <w:spacing w:val="5"/>
                <w:kern w:val="28"/>
                <w:lang w:val="en-US"/>
              </w:rPr>
            </w:pPr>
          </w:p>
          <w:p w14:paraId="228D2EEE" w14:textId="77777777" w:rsidR="009D13E7" w:rsidRDefault="009D13E7" w:rsidP="009D13E7">
            <w:pPr>
              <w:spacing w:before="240" w:after="60"/>
              <w:jc w:val="both"/>
              <w:rPr>
                <w:rFonts w:ascii="Arial Narrow" w:hAnsi="Arial Narrow" w:cstheme="minorHAnsi"/>
                <w:b/>
                <w:bCs/>
                <w:iCs/>
                <w:spacing w:val="5"/>
                <w:kern w:val="28"/>
                <w:lang w:val="en-US"/>
              </w:rPr>
            </w:pPr>
          </w:p>
          <w:p w14:paraId="33C54DBB" w14:textId="222424F2" w:rsidR="000164F4" w:rsidRPr="00641EB7" w:rsidRDefault="000164F4" w:rsidP="00B3243B">
            <w:pPr>
              <w:spacing w:before="120" w:after="60"/>
              <w:jc w:val="both"/>
              <w:rPr>
                <w:rFonts w:ascii="Arial Narrow" w:hAnsi="Arial Narrow" w:cstheme="minorHAnsi"/>
                <w:bCs/>
                <w:iCs/>
                <w:spacing w:val="5"/>
                <w:kern w:val="28"/>
                <w:lang w:val="en-US"/>
              </w:rPr>
            </w:pPr>
          </w:p>
        </w:tc>
      </w:tr>
      <w:tr w:rsidR="000164F4" w14:paraId="19AC16D4" w14:textId="77777777" w:rsidTr="00FA55D7">
        <w:tc>
          <w:tcPr>
            <w:tcW w:w="2830" w:type="dxa"/>
            <w:shd w:val="clear" w:color="auto" w:fill="FFFFFF" w:themeFill="background1"/>
          </w:tcPr>
          <w:p w14:paraId="6B1E1CF6" w14:textId="5BC507D6" w:rsidR="000164F4" w:rsidRPr="00641EB7" w:rsidRDefault="00641EB7" w:rsidP="0006744A">
            <w:pPr>
              <w:spacing w:before="120" w:after="60"/>
              <w:jc w:val="both"/>
              <w:rPr>
                <w:rFonts w:ascii="Arial Narrow" w:hAnsi="Arial Narrow" w:cstheme="minorHAnsi"/>
                <w:b/>
                <w:bCs/>
                <w:iCs/>
                <w:spacing w:val="5"/>
                <w:kern w:val="28"/>
                <w:lang w:val="en-US"/>
              </w:rPr>
            </w:pPr>
            <w:r w:rsidRPr="00641EB7">
              <w:rPr>
                <w:rFonts w:ascii="Arial Narrow" w:hAnsi="Arial Narrow"/>
                <w:b/>
                <w:bCs/>
                <w:lang w:val="en-US"/>
              </w:rPr>
              <w:t>Added value of the Project:</w:t>
            </w:r>
            <w:r w:rsidR="000164F4" w:rsidRPr="00641EB7">
              <w:rPr>
                <w:rFonts w:ascii="Arial Narrow" w:hAnsi="Arial Narrow" w:cstheme="minorHAnsi"/>
                <w:bCs/>
                <w:iCs/>
                <w:spacing w:val="5"/>
                <w:kern w:val="28"/>
                <w:lang w:val="en-US"/>
              </w:rPr>
              <w:t xml:space="preserve"> </w:t>
            </w:r>
          </w:p>
        </w:tc>
        <w:tc>
          <w:tcPr>
            <w:tcW w:w="6373" w:type="dxa"/>
            <w:shd w:val="clear" w:color="auto" w:fill="FFFFFF" w:themeFill="background1"/>
          </w:tcPr>
          <w:p w14:paraId="1D4E3402" w14:textId="77777777" w:rsidR="009D13E7" w:rsidRDefault="009D13E7" w:rsidP="009D13E7">
            <w:pPr>
              <w:spacing w:before="240" w:after="60"/>
              <w:jc w:val="both"/>
              <w:rPr>
                <w:rFonts w:ascii="Arial Narrow" w:hAnsi="Arial Narrow" w:cstheme="minorHAnsi"/>
                <w:b/>
                <w:bCs/>
                <w:iCs/>
                <w:spacing w:val="5"/>
                <w:kern w:val="28"/>
                <w:lang w:val="en-US"/>
              </w:rPr>
            </w:pPr>
          </w:p>
          <w:p w14:paraId="5C2DF882" w14:textId="77777777" w:rsidR="009D13E7" w:rsidRDefault="009D13E7" w:rsidP="009D13E7">
            <w:pPr>
              <w:spacing w:before="240" w:after="60"/>
              <w:jc w:val="both"/>
              <w:rPr>
                <w:rFonts w:ascii="Arial Narrow" w:hAnsi="Arial Narrow" w:cstheme="minorHAnsi"/>
                <w:b/>
                <w:bCs/>
                <w:iCs/>
                <w:spacing w:val="5"/>
                <w:kern w:val="28"/>
                <w:lang w:val="en-US"/>
              </w:rPr>
            </w:pPr>
          </w:p>
          <w:p w14:paraId="6AA36D83" w14:textId="77777777" w:rsidR="009D13E7" w:rsidRDefault="009D13E7" w:rsidP="009D13E7">
            <w:pPr>
              <w:spacing w:before="240" w:after="60"/>
              <w:jc w:val="both"/>
              <w:rPr>
                <w:rFonts w:ascii="Arial Narrow" w:hAnsi="Arial Narrow" w:cstheme="minorHAnsi"/>
                <w:b/>
                <w:bCs/>
                <w:iCs/>
                <w:spacing w:val="5"/>
                <w:kern w:val="28"/>
                <w:lang w:val="en-US"/>
              </w:rPr>
            </w:pPr>
          </w:p>
          <w:p w14:paraId="1AAD3613" w14:textId="77777777" w:rsidR="009D13E7" w:rsidRDefault="009D13E7" w:rsidP="009D13E7">
            <w:pPr>
              <w:spacing w:before="240" w:after="60"/>
              <w:jc w:val="both"/>
              <w:rPr>
                <w:rFonts w:ascii="Arial Narrow" w:hAnsi="Arial Narrow" w:cstheme="minorHAnsi"/>
                <w:b/>
                <w:bCs/>
                <w:iCs/>
                <w:spacing w:val="5"/>
                <w:kern w:val="28"/>
                <w:lang w:val="en-US"/>
              </w:rPr>
            </w:pPr>
          </w:p>
          <w:p w14:paraId="7D49F795" w14:textId="5FAA29F5" w:rsidR="000164F4" w:rsidRPr="00641EB7" w:rsidRDefault="000164F4" w:rsidP="00B3243B">
            <w:pPr>
              <w:spacing w:before="120" w:after="60"/>
              <w:jc w:val="both"/>
              <w:rPr>
                <w:rFonts w:ascii="Arial Narrow" w:hAnsi="Arial Narrow" w:cstheme="minorHAnsi"/>
                <w:bCs/>
                <w:iCs/>
                <w:spacing w:val="5"/>
                <w:kern w:val="28"/>
                <w:lang w:val="en-US"/>
              </w:rPr>
            </w:pPr>
          </w:p>
        </w:tc>
      </w:tr>
    </w:tbl>
    <w:p w14:paraId="2B7D0B22" w14:textId="77777777" w:rsidR="00F23B8F" w:rsidRDefault="00F23B8F" w:rsidP="00F23B8F"/>
    <w:sectPr w:rsidR="00F23B8F">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06790" w14:textId="77777777" w:rsidR="00DC6F61" w:rsidRDefault="00DC6F61" w:rsidP="009E10D1">
      <w:pPr>
        <w:spacing w:after="0" w:line="240" w:lineRule="auto"/>
      </w:pPr>
      <w:r>
        <w:separator/>
      </w:r>
    </w:p>
  </w:endnote>
  <w:endnote w:type="continuationSeparator" w:id="0">
    <w:p w14:paraId="6589BC0D" w14:textId="77777777" w:rsidR="00DC6F61" w:rsidRDefault="00DC6F61" w:rsidP="009E10D1">
      <w:pPr>
        <w:spacing w:after="0" w:line="240" w:lineRule="auto"/>
      </w:pPr>
      <w:r>
        <w:continuationSeparator/>
      </w:r>
    </w:p>
  </w:endnote>
  <w:endnote w:type="continuationNotice" w:id="1">
    <w:p w14:paraId="4F4237E8" w14:textId="77777777" w:rsidR="00DC6F61" w:rsidRDefault="00DC6F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3342A" w14:textId="77777777" w:rsidR="00DC6F61" w:rsidRDefault="00DC6F61" w:rsidP="009E10D1">
      <w:pPr>
        <w:spacing w:after="0" w:line="240" w:lineRule="auto"/>
      </w:pPr>
      <w:r>
        <w:separator/>
      </w:r>
    </w:p>
  </w:footnote>
  <w:footnote w:type="continuationSeparator" w:id="0">
    <w:p w14:paraId="7861AF5B" w14:textId="77777777" w:rsidR="00DC6F61" w:rsidRDefault="00DC6F61" w:rsidP="009E10D1">
      <w:pPr>
        <w:spacing w:after="0" w:line="240" w:lineRule="auto"/>
      </w:pPr>
      <w:r>
        <w:continuationSeparator/>
      </w:r>
    </w:p>
  </w:footnote>
  <w:footnote w:type="continuationNotice" w:id="1">
    <w:p w14:paraId="1D56E905" w14:textId="77777777" w:rsidR="00DC6F61" w:rsidRDefault="00DC6F61">
      <w:pPr>
        <w:spacing w:after="0" w:line="240" w:lineRule="auto"/>
      </w:pPr>
    </w:p>
  </w:footnote>
  <w:footnote w:id="2">
    <w:p w14:paraId="78818762" w14:textId="52F4DA22" w:rsidR="000164F4" w:rsidRPr="00641EB7" w:rsidRDefault="000164F4">
      <w:pPr>
        <w:pStyle w:val="Textpoznmkypodiarou"/>
        <w:rPr>
          <w:rFonts w:ascii="Arial Narrow" w:hAnsi="Arial Narrow"/>
          <w:lang w:val="en-US"/>
        </w:rPr>
      </w:pPr>
      <w:r w:rsidRPr="00641EB7">
        <w:rPr>
          <w:rStyle w:val="Odkaznapoznmkupodiarou"/>
          <w:rFonts w:ascii="Arial Narrow" w:hAnsi="Arial Narrow"/>
          <w:lang w:val="en-US"/>
        </w:rPr>
        <w:footnoteRef/>
      </w:r>
      <w:r w:rsidRPr="00641EB7">
        <w:rPr>
          <w:rFonts w:ascii="Arial Narrow" w:hAnsi="Arial Narrow"/>
          <w:lang w:val="en-US"/>
        </w:rPr>
        <w:t xml:space="preserve"> </w:t>
      </w:r>
      <w:r w:rsidR="00641EB7" w:rsidRPr="00641EB7">
        <w:rPr>
          <w:rFonts w:ascii="Arial Narrow" w:hAnsi="Arial Narrow"/>
          <w:lang w:val="en-US"/>
        </w:rPr>
        <w:t>The maximum range of the individual criteria of the project is 5 standard pages</w:t>
      </w:r>
      <w:r w:rsidRPr="00641EB7">
        <w:rPr>
          <w:rFonts w:ascii="Arial Narrow" w:hAnsi="Arial Narrow"/>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58D8E" w14:textId="050D4E7D" w:rsidR="001C0F56" w:rsidRDefault="00003EF5">
    <w:pPr>
      <w:pStyle w:val="Hlavika"/>
    </w:pPr>
    <w:r w:rsidRPr="00C93CA5">
      <w:rPr>
        <w:rFonts w:ascii="Arial Narrow" w:hAnsi="Arial Narrow" w:cs="Arial"/>
        <w:lang w:val="en-US"/>
      </w:rPr>
      <w:t xml:space="preserve">Annex </w:t>
    </w:r>
    <w:r>
      <w:rPr>
        <w:rFonts w:ascii="Arial Narrow" w:hAnsi="Arial Narrow" w:cs="Arial"/>
      </w:rPr>
      <w:t>No.</w:t>
    </w:r>
    <w:r w:rsidRPr="00C93CA5">
      <w:rPr>
        <w:rFonts w:ascii="Arial Narrow" w:hAnsi="Arial Narrow" w:cs="Arial"/>
        <w:lang w:val="en-US"/>
      </w:rPr>
      <w:t xml:space="preserve"> 2 </w:t>
    </w:r>
    <w:r>
      <w:rPr>
        <w:rFonts w:ascii="Arial Narrow" w:hAnsi="Arial Narrow" w:cs="Arial"/>
      </w:rPr>
      <w:t xml:space="preserve">to </w:t>
    </w:r>
    <w:r w:rsidRPr="00C93CA5">
      <w:rPr>
        <w:rFonts w:ascii="Arial Narrow" w:hAnsi="Arial Narrow" w:cs="Arial"/>
        <w:lang w:val="en-US"/>
      </w:rPr>
      <w:t>the Agreement on the Provision of Mechanism Funds</w:t>
    </w:r>
  </w:p>
  <w:p w14:paraId="3B04C06C" w14:textId="2C951E51" w:rsidR="001C0F56" w:rsidRDefault="001C0F56">
    <w:pPr>
      <w:pStyle w:val="Hlavika"/>
    </w:pPr>
  </w:p>
  <w:p w14:paraId="3AC921B7" w14:textId="7CDAF2D4" w:rsidR="001C0F56" w:rsidRDefault="001C0F5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855F8"/>
    <w:multiLevelType w:val="hybridMultilevel"/>
    <w:tmpl w:val="9E8A8A46"/>
    <w:lvl w:ilvl="0" w:tplc="38BCD8E6">
      <w:start w:val="1"/>
      <w:numFmt w:val="decimal"/>
      <w:lvlText w:val="%1."/>
      <w:lvlJc w:val="left"/>
      <w:pPr>
        <w:ind w:left="360" w:hanging="360"/>
      </w:pPr>
      <w:rPr>
        <w:rFonts w:ascii="Calibri" w:hAnsi="Calibri" w:cs="Calibri"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71E21EA"/>
    <w:multiLevelType w:val="hybridMultilevel"/>
    <w:tmpl w:val="A2E480A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1989442E"/>
    <w:multiLevelType w:val="hybridMultilevel"/>
    <w:tmpl w:val="A49453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0CE34F1"/>
    <w:multiLevelType w:val="hybridMultilevel"/>
    <w:tmpl w:val="9AA66C4C"/>
    <w:lvl w:ilvl="0" w:tplc="C318F7EA">
      <w:start w:val="1"/>
      <w:numFmt w:val="bullet"/>
      <w:lvlText w:val="-"/>
      <w:lvlJc w:val="left"/>
      <w:pPr>
        <w:ind w:left="720" w:hanging="360"/>
      </w:pPr>
      <w:rPr>
        <w:rFonts w:ascii="Calibri" w:eastAsiaTheme="minorHAnsi" w:hAnsi="Calibri"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0E0764E"/>
    <w:multiLevelType w:val="hybridMultilevel"/>
    <w:tmpl w:val="CC5439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1493821"/>
    <w:multiLevelType w:val="hybridMultilevel"/>
    <w:tmpl w:val="F8B86698"/>
    <w:lvl w:ilvl="0" w:tplc="5AE453E0">
      <w:start w:val="1"/>
      <w:numFmt w:val="lowerLetter"/>
      <w:lvlText w:val="%1)"/>
      <w:lvlJc w:val="left"/>
      <w:pPr>
        <w:ind w:left="720" w:hanging="360"/>
      </w:pPr>
      <w:rPr>
        <w:rFonts w:ascii="Arial Narrow" w:hAnsi="Arial Narrow"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E65E76"/>
    <w:multiLevelType w:val="hybridMultilevel"/>
    <w:tmpl w:val="32E034B0"/>
    <w:lvl w:ilvl="0" w:tplc="56CE92E0">
      <w:start w:val="3"/>
      <w:numFmt w:val="bullet"/>
      <w:lvlText w:val="-"/>
      <w:lvlJc w:val="left"/>
      <w:pPr>
        <w:ind w:left="672" w:hanging="360"/>
      </w:pPr>
      <w:rPr>
        <w:rFonts w:ascii="Arial Narrow" w:eastAsiaTheme="minorHAnsi" w:hAnsi="Arial Narrow" w:cs="Calibri" w:hint="default"/>
      </w:rPr>
    </w:lvl>
    <w:lvl w:ilvl="1" w:tplc="041B0003" w:tentative="1">
      <w:start w:val="1"/>
      <w:numFmt w:val="bullet"/>
      <w:lvlText w:val="o"/>
      <w:lvlJc w:val="left"/>
      <w:pPr>
        <w:ind w:left="1392" w:hanging="360"/>
      </w:pPr>
      <w:rPr>
        <w:rFonts w:ascii="Courier New" w:hAnsi="Courier New" w:cs="Courier New" w:hint="default"/>
      </w:rPr>
    </w:lvl>
    <w:lvl w:ilvl="2" w:tplc="041B0005" w:tentative="1">
      <w:start w:val="1"/>
      <w:numFmt w:val="bullet"/>
      <w:lvlText w:val=""/>
      <w:lvlJc w:val="left"/>
      <w:pPr>
        <w:ind w:left="2112" w:hanging="360"/>
      </w:pPr>
      <w:rPr>
        <w:rFonts w:ascii="Wingdings" w:hAnsi="Wingdings" w:hint="default"/>
      </w:rPr>
    </w:lvl>
    <w:lvl w:ilvl="3" w:tplc="041B0001" w:tentative="1">
      <w:start w:val="1"/>
      <w:numFmt w:val="bullet"/>
      <w:lvlText w:val=""/>
      <w:lvlJc w:val="left"/>
      <w:pPr>
        <w:ind w:left="2832" w:hanging="360"/>
      </w:pPr>
      <w:rPr>
        <w:rFonts w:ascii="Symbol" w:hAnsi="Symbol" w:hint="default"/>
      </w:rPr>
    </w:lvl>
    <w:lvl w:ilvl="4" w:tplc="041B0003" w:tentative="1">
      <w:start w:val="1"/>
      <w:numFmt w:val="bullet"/>
      <w:lvlText w:val="o"/>
      <w:lvlJc w:val="left"/>
      <w:pPr>
        <w:ind w:left="3552" w:hanging="360"/>
      </w:pPr>
      <w:rPr>
        <w:rFonts w:ascii="Courier New" w:hAnsi="Courier New" w:cs="Courier New" w:hint="default"/>
      </w:rPr>
    </w:lvl>
    <w:lvl w:ilvl="5" w:tplc="041B0005" w:tentative="1">
      <w:start w:val="1"/>
      <w:numFmt w:val="bullet"/>
      <w:lvlText w:val=""/>
      <w:lvlJc w:val="left"/>
      <w:pPr>
        <w:ind w:left="4272" w:hanging="360"/>
      </w:pPr>
      <w:rPr>
        <w:rFonts w:ascii="Wingdings" w:hAnsi="Wingdings" w:hint="default"/>
      </w:rPr>
    </w:lvl>
    <w:lvl w:ilvl="6" w:tplc="041B0001" w:tentative="1">
      <w:start w:val="1"/>
      <w:numFmt w:val="bullet"/>
      <w:lvlText w:val=""/>
      <w:lvlJc w:val="left"/>
      <w:pPr>
        <w:ind w:left="4992" w:hanging="360"/>
      </w:pPr>
      <w:rPr>
        <w:rFonts w:ascii="Symbol" w:hAnsi="Symbol" w:hint="default"/>
      </w:rPr>
    </w:lvl>
    <w:lvl w:ilvl="7" w:tplc="041B0003" w:tentative="1">
      <w:start w:val="1"/>
      <w:numFmt w:val="bullet"/>
      <w:lvlText w:val="o"/>
      <w:lvlJc w:val="left"/>
      <w:pPr>
        <w:ind w:left="5712" w:hanging="360"/>
      </w:pPr>
      <w:rPr>
        <w:rFonts w:ascii="Courier New" w:hAnsi="Courier New" w:cs="Courier New" w:hint="default"/>
      </w:rPr>
    </w:lvl>
    <w:lvl w:ilvl="8" w:tplc="041B0005" w:tentative="1">
      <w:start w:val="1"/>
      <w:numFmt w:val="bullet"/>
      <w:lvlText w:val=""/>
      <w:lvlJc w:val="left"/>
      <w:pPr>
        <w:ind w:left="6432" w:hanging="360"/>
      </w:pPr>
      <w:rPr>
        <w:rFonts w:ascii="Wingdings" w:hAnsi="Wingdings" w:hint="default"/>
      </w:rPr>
    </w:lvl>
  </w:abstractNum>
  <w:abstractNum w:abstractNumId="7" w15:restartNumberingAfterBreak="0">
    <w:nsid w:val="28FA2AE7"/>
    <w:multiLevelType w:val="hybridMultilevel"/>
    <w:tmpl w:val="9BB60D6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308805D4"/>
    <w:multiLevelType w:val="hybridMultilevel"/>
    <w:tmpl w:val="DAE4D9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3847D32"/>
    <w:multiLevelType w:val="hybridMultilevel"/>
    <w:tmpl w:val="CAACB2EC"/>
    <w:lvl w:ilvl="0" w:tplc="629A2228">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72F0ECA"/>
    <w:multiLevelType w:val="hybridMultilevel"/>
    <w:tmpl w:val="348ADE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C7E3FD8"/>
    <w:multiLevelType w:val="hybridMultilevel"/>
    <w:tmpl w:val="9898837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F783EAB"/>
    <w:multiLevelType w:val="hybridMultilevel"/>
    <w:tmpl w:val="BAFE1988"/>
    <w:lvl w:ilvl="0" w:tplc="EC344B72">
      <w:numFmt w:val="bullet"/>
      <w:lvlText w:val="-"/>
      <w:lvlJc w:val="left"/>
      <w:pPr>
        <w:ind w:left="720" w:hanging="360"/>
      </w:pPr>
      <w:rPr>
        <w:rFonts w:ascii="Arial Narrow" w:eastAsiaTheme="minorHAnsi"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A804FC3"/>
    <w:multiLevelType w:val="hybridMultilevel"/>
    <w:tmpl w:val="1F6A65DE"/>
    <w:lvl w:ilvl="0" w:tplc="723867D8">
      <w:start w:val="1"/>
      <w:numFmt w:val="lowerLetter"/>
      <w:lvlText w:val="%1)"/>
      <w:lvlJc w:val="left"/>
      <w:pPr>
        <w:ind w:left="360" w:hanging="360"/>
      </w:pPr>
      <w:rPr>
        <w:rFonts w:hint="default"/>
        <w:b w:val="0"/>
        <w:i/>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7ABB3812"/>
    <w:multiLevelType w:val="hybridMultilevel"/>
    <w:tmpl w:val="52C0E46A"/>
    <w:lvl w:ilvl="0" w:tplc="1B6E994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F28035B"/>
    <w:multiLevelType w:val="hybridMultilevel"/>
    <w:tmpl w:val="E570B2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7"/>
  </w:num>
  <w:num w:numId="5">
    <w:abstractNumId w:val="11"/>
  </w:num>
  <w:num w:numId="6">
    <w:abstractNumId w:val="13"/>
  </w:num>
  <w:num w:numId="7">
    <w:abstractNumId w:val="14"/>
  </w:num>
  <w:num w:numId="8">
    <w:abstractNumId w:val="6"/>
  </w:num>
  <w:num w:numId="9">
    <w:abstractNumId w:val="4"/>
  </w:num>
  <w:num w:numId="10">
    <w:abstractNumId w:val="2"/>
  </w:num>
  <w:num w:numId="11">
    <w:abstractNumId w:val="9"/>
  </w:num>
  <w:num w:numId="12">
    <w:abstractNumId w:val="8"/>
  </w:num>
  <w:num w:numId="13">
    <w:abstractNumId w:val="5"/>
  </w:num>
  <w:num w:numId="14">
    <w:abstractNumId w:val="1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F9B"/>
    <w:rsid w:val="00003EF5"/>
    <w:rsid w:val="00005EAD"/>
    <w:rsid w:val="000164F4"/>
    <w:rsid w:val="00022F84"/>
    <w:rsid w:val="000405A3"/>
    <w:rsid w:val="0006744A"/>
    <w:rsid w:val="00083570"/>
    <w:rsid w:val="0008674A"/>
    <w:rsid w:val="00094A9E"/>
    <w:rsid w:val="000A6770"/>
    <w:rsid w:val="000B2100"/>
    <w:rsid w:val="000B3179"/>
    <w:rsid w:val="000B358E"/>
    <w:rsid w:val="000C36B0"/>
    <w:rsid w:val="000C61BE"/>
    <w:rsid w:val="000D4204"/>
    <w:rsid w:val="000E1F24"/>
    <w:rsid w:val="0010196C"/>
    <w:rsid w:val="00113974"/>
    <w:rsid w:val="00121888"/>
    <w:rsid w:val="00121FBC"/>
    <w:rsid w:val="00122352"/>
    <w:rsid w:val="00125886"/>
    <w:rsid w:val="001330C9"/>
    <w:rsid w:val="001533FE"/>
    <w:rsid w:val="0015510F"/>
    <w:rsid w:val="00157C6B"/>
    <w:rsid w:val="00162D07"/>
    <w:rsid w:val="00174C6A"/>
    <w:rsid w:val="00191EE5"/>
    <w:rsid w:val="00193106"/>
    <w:rsid w:val="001A7D49"/>
    <w:rsid w:val="001B3872"/>
    <w:rsid w:val="001C0F56"/>
    <w:rsid w:val="001D11AA"/>
    <w:rsid w:val="001D7282"/>
    <w:rsid w:val="001E612C"/>
    <w:rsid w:val="001E70A1"/>
    <w:rsid w:val="001F2BB9"/>
    <w:rsid w:val="001F70DE"/>
    <w:rsid w:val="0020532E"/>
    <w:rsid w:val="00213D3F"/>
    <w:rsid w:val="00214980"/>
    <w:rsid w:val="00221213"/>
    <w:rsid w:val="0025223C"/>
    <w:rsid w:val="00252447"/>
    <w:rsid w:val="00263EEA"/>
    <w:rsid w:val="0028463A"/>
    <w:rsid w:val="002851E1"/>
    <w:rsid w:val="002908DA"/>
    <w:rsid w:val="002971E2"/>
    <w:rsid w:val="002B2CB2"/>
    <w:rsid w:val="002C6B10"/>
    <w:rsid w:val="002E17A3"/>
    <w:rsid w:val="002F574E"/>
    <w:rsid w:val="002F59B6"/>
    <w:rsid w:val="00305B9D"/>
    <w:rsid w:val="00314998"/>
    <w:rsid w:val="00321DE0"/>
    <w:rsid w:val="0032529E"/>
    <w:rsid w:val="0032704E"/>
    <w:rsid w:val="003402A9"/>
    <w:rsid w:val="00343151"/>
    <w:rsid w:val="00345306"/>
    <w:rsid w:val="00350080"/>
    <w:rsid w:val="003631D0"/>
    <w:rsid w:val="003679D3"/>
    <w:rsid w:val="00387701"/>
    <w:rsid w:val="0038779B"/>
    <w:rsid w:val="00390D58"/>
    <w:rsid w:val="0039379B"/>
    <w:rsid w:val="00397578"/>
    <w:rsid w:val="003C156B"/>
    <w:rsid w:val="003E0947"/>
    <w:rsid w:val="003E6803"/>
    <w:rsid w:val="003F14FA"/>
    <w:rsid w:val="003F1A6F"/>
    <w:rsid w:val="003F2FCA"/>
    <w:rsid w:val="004246F4"/>
    <w:rsid w:val="00424A3E"/>
    <w:rsid w:val="00425F1C"/>
    <w:rsid w:val="00432A46"/>
    <w:rsid w:val="00434821"/>
    <w:rsid w:val="004349BC"/>
    <w:rsid w:val="00450F09"/>
    <w:rsid w:val="004632D9"/>
    <w:rsid w:val="00463FF9"/>
    <w:rsid w:val="004765E0"/>
    <w:rsid w:val="00480B4A"/>
    <w:rsid w:val="00487381"/>
    <w:rsid w:val="004918EE"/>
    <w:rsid w:val="004C528D"/>
    <w:rsid w:val="004C619A"/>
    <w:rsid w:val="004F54B4"/>
    <w:rsid w:val="0050233B"/>
    <w:rsid w:val="00564D9C"/>
    <w:rsid w:val="00580EFC"/>
    <w:rsid w:val="00590F21"/>
    <w:rsid w:val="00595BAD"/>
    <w:rsid w:val="005C557B"/>
    <w:rsid w:val="005F2AD1"/>
    <w:rsid w:val="005F7F6C"/>
    <w:rsid w:val="00606304"/>
    <w:rsid w:val="006114C5"/>
    <w:rsid w:val="00623772"/>
    <w:rsid w:val="00634F04"/>
    <w:rsid w:val="00641A4F"/>
    <w:rsid w:val="00641EB7"/>
    <w:rsid w:val="0065608E"/>
    <w:rsid w:val="00657BF8"/>
    <w:rsid w:val="00677762"/>
    <w:rsid w:val="00692FF9"/>
    <w:rsid w:val="006967D7"/>
    <w:rsid w:val="006A69FF"/>
    <w:rsid w:val="006B3AA6"/>
    <w:rsid w:val="006C0F38"/>
    <w:rsid w:val="006E5D53"/>
    <w:rsid w:val="006F06A6"/>
    <w:rsid w:val="006F437A"/>
    <w:rsid w:val="006F5271"/>
    <w:rsid w:val="0070571E"/>
    <w:rsid w:val="00713ABF"/>
    <w:rsid w:val="00723E33"/>
    <w:rsid w:val="00727382"/>
    <w:rsid w:val="007323F7"/>
    <w:rsid w:val="0073567F"/>
    <w:rsid w:val="00742C74"/>
    <w:rsid w:val="0076530C"/>
    <w:rsid w:val="0077260A"/>
    <w:rsid w:val="007A4071"/>
    <w:rsid w:val="007A7BCA"/>
    <w:rsid w:val="007C50FA"/>
    <w:rsid w:val="007C67FA"/>
    <w:rsid w:val="007F2F9E"/>
    <w:rsid w:val="007F41ED"/>
    <w:rsid w:val="007F71C3"/>
    <w:rsid w:val="0080734F"/>
    <w:rsid w:val="00830B4D"/>
    <w:rsid w:val="00835A93"/>
    <w:rsid w:val="00835FEB"/>
    <w:rsid w:val="00841DEF"/>
    <w:rsid w:val="00844ACC"/>
    <w:rsid w:val="008531DF"/>
    <w:rsid w:val="00877241"/>
    <w:rsid w:val="00883188"/>
    <w:rsid w:val="00884508"/>
    <w:rsid w:val="008847DC"/>
    <w:rsid w:val="00885225"/>
    <w:rsid w:val="008A5D63"/>
    <w:rsid w:val="008B7D7F"/>
    <w:rsid w:val="008C44AA"/>
    <w:rsid w:val="008E25B6"/>
    <w:rsid w:val="008F1631"/>
    <w:rsid w:val="008F2487"/>
    <w:rsid w:val="0090768D"/>
    <w:rsid w:val="00914DF6"/>
    <w:rsid w:val="0095104F"/>
    <w:rsid w:val="0096314A"/>
    <w:rsid w:val="00965018"/>
    <w:rsid w:val="009D13E7"/>
    <w:rsid w:val="009D15A9"/>
    <w:rsid w:val="009E10D1"/>
    <w:rsid w:val="009F20A5"/>
    <w:rsid w:val="00A0107E"/>
    <w:rsid w:val="00A270E8"/>
    <w:rsid w:val="00A53485"/>
    <w:rsid w:val="00A608AE"/>
    <w:rsid w:val="00A750A0"/>
    <w:rsid w:val="00AA4396"/>
    <w:rsid w:val="00AA5F79"/>
    <w:rsid w:val="00AA7C7B"/>
    <w:rsid w:val="00AB4514"/>
    <w:rsid w:val="00AC0FA1"/>
    <w:rsid w:val="00AC40FD"/>
    <w:rsid w:val="00AE63A8"/>
    <w:rsid w:val="00AE782F"/>
    <w:rsid w:val="00B002C7"/>
    <w:rsid w:val="00B01458"/>
    <w:rsid w:val="00B07272"/>
    <w:rsid w:val="00B3243B"/>
    <w:rsid w:val="00B324D1"/>
    <w:rsid w:val="00B56196"/>
    <w:rsid w:val="00B64F24"/>
    <w:rsid w:val="00B677C3"/>
    <w:rsid w:val="00B74122"/>
    <w:rsid w:val="00B85B03"/>
    <w:rsid w:val="00B87F4B"/>
    <w:rsid w:val="00BC23CF"/>
    <w:rsid w:val="00BD4E5B"/>
    <w:rsid w:val="00BE1D54"/>
    <w:rsid w:val="00BE2431"/>
    <w:rsid w:val="00BE5722"/>
    <w:rsid w:val="00C00E34"/>
    <w:rsid w:val="00C10441"/>
    <w:rsid w:val="00C14BDB"/>
    <w:rsid w:val="00C26A09"/>
    <w:rsid w:val="00C367A7"/>
    <w:rsid w:val="00C405A7"/>
    <w:rsid w:val="00C41479"/>
    <w:rsid w:val="00C44DEA"/>
    <w:rsid w:val="00C46554"/>
    <w:rsid w:val="00C47F9B"/>
    <w:rsid w:val="00C9446F"/>
    <w:rsid w:val="00CE3CDB"/>
    <w:rsid w:val="00CF7AF4"/>
    <w:rsid w:val="00D00B53"/>
    <w:rsid w:val="00D00F92"/>
    <w:rsid w:val="00D10698"/>
    <w:rsid w:val="00D22C44"/>
    <w:rsid w:val="00D302CA"/>
    <w:rsid w:val="00D32CF3"/>
    <w:rsid w:val="00D34D3D"/>
    <w:rsid w:val="00D477BE"/>
    <w:rsid w:val="00D50238"/>
    <w:rsid w:val="00D65993"/>
    <w:rsid w:val="00D717F9"/>
    <w:rsid w:val="00D74D67"/>
    <w:rsid w:val="00D76E41"/>
    <w:rsid w:val="00D76EAD"/>
    <w:rsid w:val="00D90DAF"/>
    <w:rsid w:val="00DA0CB2"/>
    <w:rsid w:val="00DB4957"/>
    <w:rsid w:val="00DC1FDE"/>
    <w:rsid w:val="00DC6F61"/>
    <w:rsid w:val="00DC7670"/>
    <w:rsid w:val="00DF0FB9"/>
    <w:rsid w:val="00DF43A6"/>
    <w:rsid w:val="00E05A5E"/>
    <w:rsid w:val="00E46036"/>
    <w:rsid w:val="00E50FF9"/>
    <w:rsid w:val="00E7066C"/>
    <w:rsid w:val="00E7090B"/>
    <w:rsid w:val="00E735A5"/>
    <w:rsid w:val="00E77B9A"/>
    <w:rsid w:val="00E81D0B"/>
    <w:rsid w:val="00EB21C8"/>
    <w:rsid w:val="00EC3496"/>
    <w:rsid w:val="00ED0F67"/>
    <w:rsid w:val="00ED2136"/>
    <w:rsid w:val="00ED6B47"/>
    <w:rsid w:val="00EE22BB"/>
    <w:rsid w:val="00EF2E1D"/>
    <w:rsid w:val="00F061E5"/>
    <w:rsid w:val="00F22203"/>
    <w:rsid w:val="00F23B8F"/>
    <w:rsid w:val="00F60EB8"/>
    <w:rsid w:val="00F64735"/>
    <w:rsid w:val="00F854BE"/>
    <w:rsid w:val="00F928B8"/>
    <w:rsid w:val="00FA55D7"/>
    <w:rsid w:val="00FB2510"/>
    <w:rsid w:val="00FD7F4B"/>
    <w:rsid w:val="00FF2FD5"/>
    <w:rsid w:val="00FF4E52"/>
    <w:rsid w:val="17493DE2"/>
    <w:rsid w:val="185B1319"/>
    <w:rsid w:val="1AF1887A"/>
    <w:rsid w:val="26D7A898"/>
    <w:rsid w:val="30D05306"/>
    <w:rsid w:val="3C469E9C"/>
    <w:rsid w:val="53292AEF"/>
    <w:rsid w:val="5FABEC8B"/>
    <w:rsid w:val="64CB3FBF"/>
    <w:rsid w:val="69A24C99"/>
    <w:rsid w:val="6B196F33"/>
    <w:rsid w:val="73075BCD"/>
    <w:rsid w:val="732D87E0"/>
    <w:rsid w:val="76E72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CF0EB"/>
  <w15:chartTrackingRefBased/>
  <w15:docId w15:val="{D45DAECA-6C2C-48B5-912F-08A16F2F6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aliases w:val="Deloitte table 3"/>
    <w:basedOn w:val="Normlnatabuka"/>
    <w:uiPriority w:val="39"/>
    <w:rsid w:val="009E1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List Paragraph,Odsek,Table of contents numbered,List Paragraph (numbered (a)),1st level - Bullet List Paragraph,Paragrafo elenco,List Paragraph1,List Paragraph11,Lettre d'introduction,Medium Grid 1 - Accent 21,2"/>
    <w:basedOn w:val="Normlny"/>
    <w:link w:val="OdsekzoznamuChar"/>
    <w:uiPriority w:val="34"/>
    <w:qFormat/>
    <w:rsid w:val="009E10D1"/>
    <w:pPr>
      <w:spacing w:after="0" w:line="240" w:lineRule="auto"/>
      <w:ind w:left="720"/>
      <w:contextualSpacing/>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List Paragraph Char,Odsek Char,Table of contents numbered Char,List Paragraph (numbered (a)) Char,1st level - Bullet List Paragraph Char,Paragrafo elenco Char,List Paragraph1 Char,List Paragraph11 Char"/>
    <w:basedOn w:val="Predvolenpsmoodseku"/>
    <w:link w:val="Odsekzoznamu"/>
    <w:uiPriority w:val="34"/>
    <w:qFormat/>
    <w:locked/>
    <w:rsid w:val="009E10D1"/>
    <w:rPr>
      <w:rFonts w:ascii="Times New Roman" w:eastAsia="Times New Roman" w:hAnsi="Times New Roman" w:cs="Times New Roman"/>
      <w:sz w:val="24"/>
      <w:szCs w:val="24"/>
      <w:lang w:eastAsia="sk-SK"/>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Stinking Styles2,o"/>
    <w:basedOn w:val="Normlny"/>
    <w:link w:val="TextpoznmkypodiarouChar"/>
    <w:uiPriority w:val="99"/>
    <w:unhideWhenUsed/>
    <w:qFormat/>
    <w:rsid w:val="009E10D1"/>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qFormat/>
    <w:rsid w:val="009E10D1"/>
    <w:rPr>
      <w:sz w:val="20"/>
      <w:szCs w:val="20"/>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link w:val="Char2"/>
    <w:uiPriority w:val="99"/>
    <w:unhideWhenUsed/>
    <w:rsid w:val="009E10D1"/>
    <w:rPr>
      <w:vertAlign w:val="superscript"/>
    </w:rPr>
  </w:style>
  <w:style w:type="paragraph" w:customStyle="1" w:styleId="Char2">
    <w:name w:val="Char2"/>
    <w:basedOn w:val="Normlny"/>
    <w:link w:val="Odkaznapoznmkupodiarou"/>
    <w:uiPriority w:val="99"/>
    <w:rsid w:val="009E10D1"/>
    <w:pPr>
      <w:spacing w:line="240" w:lineRule="exact"/>
    </w:pPr>
    <w:rPr>
      <w:vertAlign w:val="superscript"/>
    </w:rPr>
  </w:style>
  <w:style w:type="paragraph" w:styleId="Textbubliny">
    <w:name w:val="Balloon Text"/>
    <w:basedOn w:val="Normlny"/>
    <w:link w:val="TextbublinyChar"/>
    <w:uiPriority w:val="99"/>
    <w:semiHidden/>
    <w:unhideWhenUsed/>
    <w:rsid w:val="00B0145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01458"/>
    <w:rPr>
      <w:rFonts w:ascii="Segoe UI" w:hAnsi="Segoe UI" w:cs="Segoe UI"/>
      <w:sz w:val="18"/>
      <w:szCs w:val="18"/>
    </w:rPr>
  </w:style>
  <w:style w:type="paragraph" w:styleId="Hlavika">
    <w:name w:val="header"/>
    <w:basedOn w:val="Normlny"/>
    <w:link w:val="HlavikaChar"/>
    <w:uiPriority w:val="99"/>
    <w:unhideWhenUsed/>
    <w:rsid w:val="000D420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D4204"/>
  </w:style>
  <w:style w:type="paragraph" w:styleId="Pta">
    <w:name w:val="footer"/>
    <w:basedOn w:val="Normlny"/>
    <w:link w:val="PtaChar"/>
    <w:uiPriority w:val="99"/>
    <w:unhideWhenUsed/>
    <w:rsid w:val="000D4204"/>
    <w:pPr>
      <w:tabs>
        <w:tab w:val="center" w:pos="4536"/>
        <w:tab w:val="right" w:pos="9072"/>
      </w:tabs>
      <w:spacing w:after="0" w:line="240" w:lineRule="auto"/>
    </w:pPr>
  </w:style>
  <w:style w:type="character" w:customStyle="1" w:styleId="PtaChar">
    <w:name w:val="Päta Char"/>
    <w:basedOn w:val="Predvolenpsmoodseku"/>
    <w:link w:val="Pta"/>
    <w:uiPriority w:val="99"/>
    <w:rsid w:val="000D4204"/>
  </w:style>
  <w:style w:type="character" w:styleId="Odkaznakomentr">
    <w:name w:val="annotation reference"/>
    <w:basedOn w:val="Predvolenpsmoodseku"/>
    <w:uiPriority w:val="99"/>
    <w:semiHidden/>
    <w:unhideWhenUsed/>
    <w:rsid w:val="00221213"/>
    <w:rPr>
      <w:sz w:val="16"/>
      <w:szCs w:val="16"/>
    </w:rPr>
  </w:style>
  <w:style w:type="paragraph" w:styleId="Textkomentra">
    <w:name w:val="annotation text"/>
    <w:basedOn w:val="Normlny"/>
    <w:link w:val="TextkomentraChar"/>
    <w:uiPriority w:val="99"/>
    <w:unhideWhenUsed/>
    <w:rsid w:val="00221213"/>
    <w:pPr>
      <w:spacing w:line="240" w:lineRule="auto"/>
    </w:pPr>
    <w:rPr>
      <w:sz w:val="20"/>
      <w:szCs w:val="20"/>
    </w:rPr>
  </w:style>
  <w:style w:type="character" w:customStyle="1" w:styleId="TextkomentraChar">
    <w:name w:val="Text komentára Char"/>
    <w:basedOn w:val="Predvolenpsmoodseku"/>
    <w:link w:val="Textkomentra"/>
    <w:uiPriority w:val="99"/>
    <w:rsid w:val="00221213"/>
    <w:rPr>
      <w:sz w:val="20"/>
      <w:szCs w:val="20"/>
    </w:rPr>
  </w:style>
  <w:style w:type="paragraph" w:styleId="Predmetkomentra">
    <w:name w:val="annotation subject"/>
    <w:basedOn w:val="Textkomentra"/>
    <w:next w:val="Textkomentra"/>
    <w:link w:val="PredmetkomentraChar"/>
    <w:uiPriority w:val="99"/>
    <w:semiHidden/>
    <w:unhideWhenUsed/>
    <w:rsid w:val="00221213"/>
    <w:rPr>
      <w:b/>
      <w:bCs/>
    </w:rPr>
  </w:style>
  <w:style w:type="character" w:customStyle="1" w:styleId="PredmetkomentraChar">
    <w:name w:val="Predmet komentára Char"/>
    <w:basedOn w:val="TextkomentraChar"/>
    <w:link w:val="Predmetkomentra"/>
    <w:uiPriority w:val="99"/>
    <w:semiHidden/>
    <w:rsid w:val="00221213"/>
    <w:rPr>
      <w:b/>
      <w:bCs/>
      <w:sz w:val="20"/>
      <w:szCs w:val="20"/>
    </w:rPr>
  </w:style>
  <w:style w:type="character" w:styleId="Zstupntext">
    <w:name w:val="Placeholder Text"/>
    <w:basedOn w:val="Predvolenpsmoodseku"/>
    <w:uiPriority w:val="99"/>
    <w:semiHidden/>
    <w:rsid w:val="007A7BCA"/>
    <w:rPr>
      <w:color w:val="808080"/>
    </w:rPr>
  </w:style>
  <w:style w:type="paragraph" w:styleId="Revzia">
    <w:name w:val="Revision"/>
    <w:hidden/>
    <w:uiPriority w:val="99"/>
    <w:semiHidden/>
    <w:rsid w:val="00727382"/>
    <w:pPr>
      <w:spacing w:after="0" w:line="240" w:lineRule="auto"/>
    </w:pPr>
  </w:style>
  <w:style w:type="paragraph" w:styleId="PredformtovanHTML">
    <w:name w:val="HTML Preformatted"/>
    <w:basedOn w:val="Normlny"/>
    <w:link w:val="PredformtovanHTMLChar"/>
    <w:uiPriority w:val="99"/>
    <w:semiHidden/>
    <w:unhideWhenUsed/>
    <w:rsid w:val="009D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rsid w:val="009D13E7"/>
    <w:rPr>
      <w:rFonts w:ascii="Courier New" w:eastAsia="Times New Roman" w:hAnsi="Courier New" w:cs="Courier New"/>
      <w:sz w:val="20"/>
      <w:szCs w:val="20"/>
      <w:lang w:eastAsia="sk-SK"/>
    </w:rPr>
  </w:style>
  <w:style w:type="character" w:customStyle="1" w:styleId="y2iqfc">
    <w:name w:val="y2iqfc"/>
    <w:basedOn w:val="Predvolenpsmoodseku"/>
    <w:rsid w:val="009D1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76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7DA296C13A84419E90F82BA6E810F3" ma:contentTypeVersion="12" ma:contentTypeDescription="Create a new document." ma:contentTypeScope="" ma:versionID="f855050487570ca92c7c9e22419308a3">
  <xsd:schema xmlns:xsd="http://www.w3.org/2001/XMLSchema" xmlns:xs="http://www.w3.org/2001/XMLSchema" xmlns:p="http://schemas.microsoft.com/office/2006/metadata/properties" xmlns:ns3="60a37057-a097-4c5d-9cdb-7513119fa912" xmlns:ns4="a115226f-3026-41da-876f-0ae5fb400f98" targetNamespace="http://schemas.microsoft.com/office/2006/metadata/properties" ma:root="true" ma:fieldsID="7f3f704a7ab62df08a0598957bbbd602" ns3:_="" ns4:_="">
    <xsd:import namespace="60a37057-a097-4c5d-9cdb-7513119fa912"/>
    <xsd:import namespace="a115226f-3026-41da-876f-0ae5fb400f9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37057-a097-4c5d-9cdb-7513119fa9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5226f-3026-41da-876f-0ae5fb400f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F26A8-18EA-42F2-A870-8F11D1005A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282A62-7ACF-4615-9ECF-31E9E0756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a37057-a097-4c5d-9cdb-7513119fa912"/>
    <ds:schemaRef ds:uri="a115226f-3026-41da-876f-0ae5fb400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675CB0-3E82-4F5A-BC8B-7D2F908651C6}">
  <ds:schemaRefs>
    <ds:schemaRef ds:uri="http://schemas.microsoft.com/sharepoint/v3/contenttype/forms"/>
  </ds:schemaRefs>
</ds:datastoreItem>
</file>

<file path=customXml/itemProps4.xml><?xml version="1.0" encoding="utf-8"?>
<ds:datastoreItem xmlns:ds="http://schemas.openxmlformats.org/officeDocument/2006/customXml" ds:itemID="{6952B8F3-ACD9-4278-B685-6BB2B7457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631</Words>
  <Characters>3601</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Michal</dc:creator>
  <cp:keywords/>
  <dc:description/>
  <cp:lastModifiedBy>Ondreička Peter</cp:lastModifiedBy>
  <cp:revision>4</cp:revision>
  <dcterms:created xsi:type="dcterms:W3CDTF">2023-09-28T08:04:00Z</dcterms:created>
  <dcterms:modified xsi:type="dcterms:W3CDTF">2023-09-28T08:18:00Z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0x010100B37DA296C13A84419E90F82BA6E810F3</vt:lpwstr>
  </property>
  <property fmtid="{D5CDD505-2E9C-101B-9397-08002B2CF9AE}" pid="3" name="MediaServiceImageTags">
    <vt:lpwstr/>
  </property>
</Properties>
</file>