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9CFD5AB" w14:textId="12AF8203" w:rsidR="000B0491" w:rsidRPr="005D0CCF" w:rsidRDefault="008C1DD3" w:rsidP="003E0922">
      <w:pPr>
        <w:pStyle w:val="Nadpis1"/>
        <w:tabs>
          <w:tab w:val="right" w:pos="8820"/>
        </w:tabs>
        <w:spacing w:before="0" w:after="0" w:line="276" w:lineRule="auto"/>
        <w:rPr>
          <w:color w:val="auto"/>
        </w:rPr>
      </w:pPr>
      <w:bookmarkStart w:id="0" w:name="_Toc68207041"/>
      <w:bookmarkStart w:id="1" w:name="_Toc68312200"/>
      <w:bookmarkStart w:id="2" w:name="_Toc68376142"/>
      <w:bookmarkStart w:id="3" w:name="_Toc68573008"/>
      <w:bookmarkStart w:id="4" w:name="_Toc68578962"/>
      <w:bookmarkStart w:id="5" w:name="_Toc68579143"/>
      <w:bookmarkStart w:id="6" w:name="_Toc68580019"/>
      <w:bookmarkStart w:id="7" w:name="_Toc68656939"/>
      <w:bookmarkStart w:id="8" w:name="_Toc68673460"/>
      <w:bookmarkStart w:id="9" w:name="_Toc68676077"/>
      <w:bookmarkStart w:id="10" w:name="_Toc269207838"/>
      <w:bookmarkStart w:id="11" w:name="_Toc472852732"/>
      <w:bookmarkStart w:id="12" w:name="_Toc475948021"/>
      <w:bookmarkStart w:id="13" w:name="_Toc110503952"/>
      <w:bookmarkStart w:id="14" w:name="_Toc269207840"/>
      <w:bookmarkStart w:id="15" w:name="_Toc297013835"/>
      <w:bookmarkStart w:id="16" w:name="_Toc297013929"/>
      <w:bookmarkStart w:id="17" w:name="_Toc387907109"/>
      <w:bookmarkStart w:id="18" w:name="_Toc456947205"/>
      <w:bookmarkStart w:id="19" w:name="_Toc457221541"/>
      <w:bookmarkStart w:id="20" w:name="_Toc457465662"/>
      <w:bookmarkStart w:id="21" w:name="_Toc458772622"/>
      <w:bookmarkStart w:id="22" w:name="_Toc459812178"/>
      <w:bookmarkStart w:id="23" w:name="_Toc461031181"/>
      <w:bookmarkStart w:id="24" w:name="_Toc462835543"/>
      <w:r w:rsidRPr="005D0CCF">
        <w:rPr>
          <w:color w:val="auto"/>
          <w:sz w:val="36"/>
        </w:rPr>
        <w:t>Príkaz ministra</w:t>
      </w:r>
      <w:r w:rsidR="00810883" w:rsidRPr="005D0CCF">
        <w:rPr>
          <w:color w:val="auto"/>
          <w:sz w:val="36"/>
        </w:rPr>
        <w:t xml:space="preserve"> </w:t>
      </w:r>
      <w:r w:rsidR="000B0491" w:rsidRPr="005D0CCF">
        <w:rPr>
          <w:color w:val="auto"/>
          <w:sz w:val="36"/>
          <w:szCs w:val="36"/>
        </w:rPr>
        <w:t xml:space="preserve">č. </w:t>
      </w:r>
      <w:r w:rsidR="007C3B9C">
        <w:rPr>
          <w:color w:val="auto"/>
          <w:sz w:val="36"/>
          <w:szCs w:val="36"/>
        </w:rPr>
        <w:t>35</w:t>
      </w:r>
      <w:r w:rsidR="000B0491" w:rsidRPr="005D0CCF">
        <w:rPr>
          <w:color w:val="auto"/>
          <w:sz w:val="36"/>
          <w:szCs w:val="36"/>
        </w:rPr>
        <w:t>/</w:t>
      </w:r>
      <w:r w:rsidRPr="005D0CCF">
        <w:rPr>
          <w:color w:val="auto"/>
          <w:sz w:val="36"/>
        </w:rPr>
        <w:t>20</w:t>
      </w:r>
      <w:r w:rsidR="000E7138" w:rsidRPr="005D0CCF">
        <w:rPr>
          <w:color w:val="auto"/>
          <w:sz w:val="36"/>
        </w:rPr>
        <w:t>2</w:t>
      </w:r>
      <w:r w:rsidR="00595D4B" w:rsidRPr="005D0CCF">
        <w:rPr>
          <w:color w:val="auto"/>
          <w:sz w:val="36"/>
        </w:rPr>
        <w:t>3</w:t>
      </w:r>
      <w:r w:rsidR="00CD3BD9" w:rsidRPr="005D0CCF">
        <w:rPr>
          <w:color w:val="auto"/>
          <w:sz w:val="36"/>
        </w:rPr>
        <w:t>,</w:t>
      </w:r>
      <w:r w:rsidR="000B0491" w:rsidRPr="005D0CCF">
        <w:rPr>
          <w:color w:val="auto"/>
        </w:rPr>
        <w:br/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r w:rsidR="00810883" w:rsidRPr="005D0CCF">
        <w:rPr>
          <w:color w:val="auto"/>
        </w:rPr>
        <w:t xml:space="preserve">o </w:t>
      </w:r>
      <w:bookmarkEnd w:id="11"/>
      <w:bookmarkEnd w:id="12"/>
      <w:r w:rsidR="0051336A" w:rsidRPr="005D0CCF">
        <w:rPr>
          <w:color w:val="auto"/>
        </w:rPr>
        <w:t>predbežnom vyjadrení pre</w:t>
      </w:r>
      <w:r w:rsidR="00624AC6" w:rsidRPr="005D0CCF">
        <w:rPr>
          <w:color w:val="auto"/>
        </w:rPr>
        <w:t xml:space="preserve"> </w:t>
      </w:r>
      <w:r w:rsidR="0051336A" w:rsidRPr="005D0CCF">
        <w:rPr>
          <w:color w:val="auto"/>
        </w:rPr>
        <w:t xml:space="preserve">rozpočtové organizácie a </w:t>
      </w:r>
      <w:r w:rsidR="00624AC6" w:rsidRPr="005D0CCF">
        <w:rPr>
          <w:color w:val="auto"/>
        </w:rPr>
        <w:t>príspevkov</w:t>
      </w:r>
      <w:r w:rsidR="0051336A" w:rsidRPr="005D0CCF">
        <w:rPr>
          <w:color w:val="auto"/>
        </w:rPr>
        <w:t>é</w:t>
      </w:r>
      <w:r w:rsidR="00624AC6" w:rsidRPr="005D0CCF">
        <w:rPr>
          <w:color w:val="auto"/>
        </w:rPr>
        <w:t xml:space="preserve"> </w:t>
      </w:r>
      <w:r w:rsidR="0051336A" w:rsidRPr="005D0CCF">
        <w:rPr>
          <w:color w:val="auto"/>
        </w:rPr>
        <w:t xml:space="preserve">organizácie </w:t>
      </w:r>
      <w:r w:rsidR="00624AC6" w:rsidRPr="005D0CCF">
        <w:rPr>
          <w:color w:val="auto"/>
        </w:rPr>
        <w:t>zapojen</w:t>
      </w:r>
      <w:r w:rsidR="0051336A" w:rsidRPr="005D0CCF">
        <w:rPr>
          <w:color w:val="auto"/>
        </w:rPr>
        <w:t>é</w:t>
      </w:r>
      <w:r w:rsidR="00624AC6" w:rsidRPr="005D0CCF">
        <w:rPr>
          <w:color w:val="auto"/>
        </w:rPr>
        <w:t xml:space="preserve"> finančnými vzťahmi na rozpočet Ministerstva školstva, vedy, výskumu a športu Slovenskej republiky</w:t>
      </w:r>
      <w:bookmarkEnd w:id="13"/>
    </w:p>
    <w:p w14:paraId="7544E200" w14:textId="77777777" w:rsidR="003258A6" w:rsidRPr="005D0CCF" w:rsidRDefault="003258A6" w:rsidP="003E0922">
      <w:pPr>
        <w:spacing w:line="276" w:lineRule="auto"/>
        <w:rPr>
          <w:rFonts w:cs="Arial"/>
          <w:color w:val="auto"/>
        </w:rPr>
      </w:pPr>
    </w:p>
    <w:p w14:paraId="6E9F14E1" w14:textId="4D9D5501" w:rsidR="0031619C" w:rsidRPr="00092B34" w:rsidRDefault="00C02339" w:rsidP="006F3A7B">
      <w:pPr>
        <w:tabs>
          <w:tab w:val="left" w:pos="6379"/>
        </w:tabs>
        <w:autoSpaceDE w:val="0"/>
        <w:autoSpaceDN w:val="0"/>
        <w:adjustRightInd w:val="0"/>
        <w:spacing w:line="276" w:lineRule="auto"/>
        <w:rPr>
          <w:rFonts w:cs="Arial"/>
          <w:color w:val="auto"/>
          <w:sz w:val="20"/>
          <w:szCs w:val="20"/>
        </w:rPr>
      </w:pPr>
      <w:r w:rsidRPr="005D0CCF">
        <w:rPr>
          <w:rFonts w:cs="Arial"/>
          <w:color w:val="auto"/>
          <w:sz w:val="20"/>
          <w:szCs w:val="20"/>
        </w:rPr>
        <w:t xml:space="preserve">Gestorský útvar: </w:t>
      </w:r>
      <w:r w:rsidR="00092B34">
        <w:rPr>
          <w:rFonts w:cs="Arial"/>
          <w:color w:val="auto"/>
          <w:sz w:val="20"/>
          <w:szCs w:val="20"/>
        </w:rPr>
        <w:t>K</w:t>
      </w:r>
      <w:r w:rsidR="006F3A7B" w:rsidRPr="005D0CCF">
        <w:rPr>
          <w:rFonts w:cs="Arial"/>
          <w:color w:val="auto"/>
          <w:sz w:val="20"/>
          <w:szCs w:val="20"/>
        </w:rPr>
        <w:t xml:space="preserve">ancelária </w:t>
      </w:r>
      <w:r w:rsidR="007C247F" w:rsidRPr="005D0CCF">
        <w:rPr>
          <w:rFonts w:cs="Arial"/>
          <w:color w:val="auto"/>
          <w:sz w:val="20"/>
          <w:szCs w:val="20"/>
        </w:rPr>
        <w:t>GTSÚ</w:t>
      </w:r>
      <w:r w:rsidR="00BB2A25" w:rsidRPr="005D0CCF">
        <w:rPr>
          <w:rFonts w:cs="Arial"/>
          <w:color w:val="auto"/>
          <w:sz w:val="20"/>
          <w:szCs w:val="20"/>
        </w:rPr>
        <w:t xml:space="preserve">, </w:t>
      </w:r>
      <w:r w:rsidRPr="005D0CCF">
        <w:rPr>
          <w:rFonts w:cs="Arial"/>
          <w:color w:val="auto"/>
          <w:sz w:val="20"/>
          <w:szCs w:val="20"/>
        </w:rPr>
        <w:t xml:space="preserve">tel.: </w:t>
      </w:r>
      <w:r w:rsidR="006F3A7B" w:rsidRPr="005D0CCF">
        <w:rPr>
          <w:rFonts w:cs="Arial"/>
          <w:color w:val="auto"/>
          <w:sz w:val="20"/>
          <w:szCs w:val="20"/>
        </w:rPr>
        <w:t>02/59</w:t>
      </w:r>
      <w:r w:rsidR="007C247F" w:rsidRPr="005D0CCF">
        <w:rPr>
          <w:rFonts w:cs="Arial"/>
          <w:color w:val="auto"/>
          <w:sz w:val="20"/>
          <w:szCs w:val="20"/>
        </w:rPr>
        <w:t xml:space="preserve"> </w:t>
      </w:r>
      <w:r w:rsidR="006F3A7B" w:rsidRPr="005D0CCF">
        <w:rPr>
          <w:rFonts w:cs="Arial"/>
          <w:color w:val="auto"/>
          <w:sz w:val="20"/>
          <w:szCs w:val="20"/>
        </w:rPr>
        <w:t>374</w:t>
      </w:r>
      <w:r w:rsidR="00092B34">
        <w:rPr>
          <w:rFonts w:cs="Arial"/>
          <w:color w:val="auto"/>
          <w:sz w:val="20"/>
          <w:szCs w:val="20"/>
        </w:rPr>
        <w:t> </w:t>
      </w:r>
      <w:r w:rsidR="00BB2A25" w:rsidRPr="005D0CCF">
        <w:rPr>
          <w:rFonts w:cs="Arial"/>
          <w:color w:val="auto"/>
          <w:sz w:val="20"/>
          <w:szCs w:val="20"/>
        </w:rPr>
        <w:t>80</w:t>
      </w:r>
      <w:r w:rsidR="00741B16">
        <w:rPr>
          <w:rFonts w:cs="Arial"/>
          <w:color w:val="auto"/>
          <w:sz w:val="20"/>
          <w:szCs w:val="20"/>
        </w:rPr>
        <w:t>0</w:t>
      </w:r>
      <w:r w:rsidR="00855DFB">
        <w:rPr>
          <w:rFonts w:cs="Arial"/>
          <w:color w:val="auto"/>
          <w:sz w:val="20"/>
          <w:szCs w:val="20"/>
        </w:rPr>
        <w:t xml:space="preserve">     </w:t>
      </w:r>
      <w:r w:rsidR="00741B16">
        <w:rPr>
          <w:rFonts w:cs="Arial"/>
          <w:color w:val="auto"/>
          <w:sz w:val="20"/>
          <w:szCs w:val="20"/>
        </w:rPr>
        <w:t xml:space="preserve">                                   </w:t>
      </w:r>
      <w:r w:rsidRPr="00855DFB">
        <w:rPr>
          <w:rFonts w:cs="Arial"/>
          <w:color w:val="auto"/>
          <w:sz w:val="20"/>
          <w:szCs w:val="20"/>
        </w:rPr>
        <w:t xml:space="preserve">č. </w:t>
      </w:r>
      <w:r w:rsidR="00741B16">
        <w:rPr>
          <w:rFonts w:cs="Arial"/>
          <w:color w:val="auto"/>
          <w:sz w:val="20"/>
          <w:szCs w:val="20"/>
        </w:rPr>
        <w:t>2023/15225:1-B2620</w:t>
      </w:r>
    </w:p>
    <w:p w14:paraId="67F0F7BE" w14:textId="77777777" w:rsidR="006F3A7B" w:rsidRPr="005D0CCF" w:rsidRDefault="006F3A7B" w:rsidP="003E0922">
      <w:pPr>
        <w:spacing w:line="276" w:lineRule="auto"/>
        <w:rPr>
          <w:rFonts w:cs="Arial"/>
          <w:color w:val="auto"/>
        </w:rPr>
      </w:pPr>
    </w:p>
    <w:p w14:paraId="225D258B" w14:textId="77777777" w:rsidR="0031619C" w:rsidRPr="005D0CCF" w:rsidRDefault="0031619C" w:rsidP="003E0922">
      <w:pPr>
        <w:spacing w:line="276" w:lineRule="auto"/>
        <w:rPr>
          <w:rFonts w:cs="Arial"/>
          <w:color w:val="auto"/>
        </w:rPr>
      </w:pPr>
      <w:r w:rsidRPr="005D0CCF">
        <w:rPr>
          <w:rFonts w:cs="Arial"/>
          <w:color w:val="auto"/>
        </w:rPr>
        <w:t xml:space="preserve">Minister školstva, vedy, výskumu a športu </w:t>
      </w:r>
      <w:r w:rsidR="001D1733" w:rsidRPr="005D0CCF">
        <w:rPr>
          <w:rFonts w:cs="Arial"/>
          <w:color w:val="auto"/>
        </w:rPr>
        <w:t xml:space="preserve">vydáva </w:t>
      </w:r>
      <w:r w:rsidR="004213BF" w:rsidRPr="005D0CCF">
        <w:rPr>
          <w:rFonts w:cs="Arial"/>
          <w:color w:val="auto"/>
        </w:rPr>
        <w:t>podľa</w:t>
      </w:r>
      <w:r w:rsidR="00314E8C" w:rsidRPr="005D0CCF">
        <w:rPr>
          <w:rFonts w:cs="Arial"/>
          <w:color w:val="auto"/>
        </w:rPr>
        <w:t xml:space="preserve"> článku 1</w:t>
      </w:r>
      <w:r w:rsidR="001D1733" w:rsidRPr="005D0CCF">
        <w:rPr>
          <w:rFonts w:cs="Arial"/>
          <w:color w:val="auto"/>
        </w:rPr>
        <w:t>2</w:t>
      </w:r>
      <w:r w:rsidR="00314E8C" w:rsidRPr="005D0CCF">
        <w:rPr>
          <w:rFonts w:cs="Arial"/>
          <w:color w:val="auto"/>
        </w:rPr>
        <w:t xml:space="preserve"> </w:t>
      </w:r>
      <w:r w:rsidR="001D1733" w:rsidRPr="005D0CCF">
        <w:rPr>
          <w:rFonts w:cs="Arial"/>
          <w:color w:val="auto"/>
        </w:rPr>
        <w:t xml:space="preserve">ods. 2 </w:t>
      </w:r>
      <w:r w:rsidR="00314E8C" w:rsidRPr="005D0CCF">
        <w:rPr>
          <w:rFonts w:cs="Arial"/>
          <w:color w:val="auto"/>
        </w:rPr>
        <w:t xml:space="preserve">písm. f) </w:t>
      </w:r>
      <w:r w:rsidR="00660A60" w:rsidRPr="005D0CCF">
        <w:rPr>
          <w:rFonts w:cs="Arial"/>
          <w:color w:val="auto"/>
        </w:rPr>
        <w:t>druhého</w:t>
      </w:r>
      <w:r w:rsidR="00810883" w:rsidRPr="005D0CCF">
        <w:rPr>
          <w:rFonts w:cs="Arial"/>
          <w:color w:val="auto"/>
        </w:rPr>
        <w:t xml:space="preserve"> </w:t>
      </w:r>
      <w:r w:rsidR="00314E8C" w:rsidRPr="005D0CCF">
        <w:rPr>
          <w:rFonts w:cs="Arial"/>
          <w:color w:val="auto"/>
        </w:rPr>
        <w:t>bod</w:t>
      </w:r>
      <w:r w:rsidR="0055566C" w:rsidRPr="005D0CCF">
        <w:rPr>
          <w:rFonts w:cs="Arial"/>
          <w:color w:val="auto"/>
        </w:rPr>
        <w:t>u</w:t>
      </w:r>
      <w:r w:rsidR="00810883" w:rsidRPr="005D0CCF">
        <w:rPr>
          <w:rFonts w:cs="Arial"/>
          <w:color w:val="auto"/>
        </w:rPr>
        <w:t xml:space="preserve"> </w:t>
      </w:r>
      <w:r w:rsidR="00314E8C" w:rsidRPr="005D0CCF">
        <w:rPr>
          <w:rFonts w:cs="Arial"/>
          <w:color w:val="auto"/>
        </w:rPr>
        <w:t>Organizačného poriadku Ministerstva školstva, vedy, výskumu a športu Slovenskej republiky</w:t>
      </w:r>
      <w:r w:rsidR="00A2496A" w:rsidRPr="005D0CCF">
        <w:rPr>
          <w:rFonts w:cs="Arial"/>
          <w:color w:val="auto"/>
        </w:rPr>
        <w:t xml:space="preserve"> </w:t>
      </w:r>
      <w:r w:rsidR="00086FF9" w:rsidRPr="005D0CCF">
        <w:rPr>
          <w:rFonts w:cs="Arial"/>
          <w:color w:val="auto"/>
        </w:rPr>
        <w:t xml:space="preserve">(ďalej len „organizačný poriadok“) </w:t>
      </w:r>
      <w:r w:rsidRPr="005D0CCF">
        <w:rPr>
          <w:rFonts w:cs="Arial"/>
          <w:color w:val="auto"/>
        </w:rPr>
        <w:t>tento príkaz:</w:t>
      </w:r>
    </w:p>
    <w:p w14:paraId="6A760016" w14:textId="77777777" w:rsidR="00660A60" w:rsidRPr="005D0CCF" w:rsidRDefault="00660A60" w:rsidP="003E0922">
      <w:pPr>
        <w:spacing w:line="276" w:lineRule="auto"/>
        <w:rPr>
          <w:rFonts w:cs="Arial"/>
          <w:color w:val="auto"/>
        </w:rPr>
      </w:pPr>
    </w:p>
    <w:p w14:paraId="4BEE4DD8" w14:textId="77777777" w:rsidR="000B0491" w:rsidRPr="005D0CCF" w:rsidRDefault="000B0491" w:rsidP="0078262F">
      <w:pPr>
        <w:pStyle w:val="Nadpis3"/>
        <w:numPr>
          <w:ilvl w:val="0"/>
          <w:numId w:val="2"/>
        </w:numPr>
        <w:tabs>
          <w:tab w:val="num" w:pos="4690"/>
        </w:tabs>
        <w:rPr>
          <w:color w:val="auto"/>
        </w:rPr>
      </w:pPr>
      <w:r w:rsidRPr="005D0CCF">
        <w:rPr>
          <w:color w:val="auto"/>
        </w:rPr>
        <w:br/>
      </w:r>
      <w:bookmarkStart w:id="25" w:name="_Toc68656842"/>
      <w:bookmarkStart w:id="26" w:name="_Toc68656940"/>
      <w:bookmarkStart w:id="27" w:name="_Toc68673461"/>
      <w:bookmarkStart w:id="28" w:name="_Toc105386248"/>
      <w:bookmarkStart w:id="29" w:name="_Toc248728124"/>
      <w:bookmarkStart w:id="30" w:name="_Toc472852733"/>
      <w:bookmarkStart w:id="31" w:name="_Toc475948022"/>
      <w:bookmarkStart w:id="32" w:name="_Toc110503953"/>
      <w:bookmarkEnd w:id="25"/>
      <w:bookmarkEnd w:id="26"/>
      <w:bookmarkEnd w:id="27"/>
      <w:r w:rsidR="008C1DD3" w:rsidRPr="005D0CCF">
        <w:rPr>
          <w:color w:val="auto"/>
        </w:rPr>
        <w:t>Úvodné ustanovenia</w:t>
      </w:r>
      <w:bookmarkEnd w:id="28"/>
      <w:bookmarkEnd w:id="29"/>
      <w:bookmarkEnd w:id="30"/>
      <w:bookmarkEnd w:id="31"/>
      <w:bookmarkEnd w:id="32"/>
    </w:p>
    <w:p w14:paraId="102D28FE" w14:textId="77777777" w:rsidR="00655D56" w:rsidRPr="005D0CCF" w:rsidRDefault="00655D56" w:rsidP="009B7825">
      <w:pPr>
        <w:pStyle w:val="odsek"/>
        <w:tabs>
          <w:tab w:val="num" w:pos="426"/>
        </w:tabs>
        <w:rPr>
          <w:rFonts w:cs="Arial"/>
          <w:color w:val="auto"/>
        </w:rPr>
      </w:pPr>
      <w:r w:rsidRPr="005D0CCF">
        <w:rPr>
          <w:rFonts w:cs="Arial"/>
          <w:color w:val="auto"/>
        </w:rPr>
        <w:t xml:space="preserve">Tento príkaz </w:t>
      </w:r>
      <w:r w:rsidR="0051336A" w:rsidRPr="005D0CCF">
        <w:rPr>
          <w:rFonts w:cs="Arial"/>
          <w:color w:val="auto"/>
        </w:rPr>
        <w:t xml:space="preserve">upravuje </w:t>
      </w:r>
      <w:r w:rsidRPr="005D0CCF">
        <w:rPr>
          <w:rFonts w:cs="Arial"/>
          <w:color w:val="auto"/>
        </w:rPr>
        <w:t>p</w:t>
      </w:r>
      <w:r w:rsidR="00810883" w:rsidRPr="005D0CCF">
        <w:rPr>
          <w:rFonts w:cs="Arial"/>
          <w:color w:val="auto"/>
        </w:rPr>
        <w:t>ostup predkladania materiálov</w:t>
      </w:r>
      <w:r w:rsidR="00304CDA" w:rsidRPr="005D0CCF">
        <w:rPr>
          <w:rFonts w:cs="Arial"/>
          <w:color w:val="auto"/>
        </w:rPr>
        <w:t xml:space="preserve"> </w:t>
      </w:r>
      <w:r w:rsidR="00456FA4" w:rsidRPr="005D0CCF">
        <w:rPr>
          <w:rFonts w:cs="Arial"/>
          <w:color w:val="auto"/>
        </w:rPr>
        <w:t>rozpočtov</w:t>
      </w:r>
      <w:r w:rsidR="0051336A" w:rsidRPr="005D0CCF">
        <w:rPr>
          <w:rFonts w:cs="Arial"/>
          <w:color w:val="auto"/>
        </w:rPr>
        <w:t>ých</w:t>
      </w:r>
      <w:r w:rsidR="00304CDA" w:rsidRPr="005D0CCF">
        <w:rPr>
          <w:rFonts w:cs="Arial"/>
          <w:color w:val="auto"/>
        </w:rPr>
        <w:t xml:space="preserve"> organizáci</w:t>
      </w:r>
      <w:r w:rsidR="0051336A" w:rsidRPr="005D0CCF">
        <w:rPr>
          <w:rFonts w:cs="Arial"/>
          <w:color w:val="auto"/>
        </w:rPr>
        <w:t>í</w:t>
      </w:r>
      <w:r w:rsidR="00304CDA" w:rsidRPr="005D0CCF">
        <w:rPr>
          <w:rFonts w:cs="Arial"/>
          <w:color w:val="auto"/>
        </w:rPr>
        <w:t xml:space="preserve"> </w:t>
      </w:r>
      <w:r w:rsidR="0051336A" w:rsidRPr="005D0CCF">
        <w:rPr>
          <w:rFonts w:cs="Arial"/>
          <w:color w:val="auto"/>
        </w:rPr>
        <w:t xml:space="preserve">a príspevkových organizácií </w:t>
      </w:r>
      <w:r w:rsidR="001D1733" w:rsidRPr="005D0CCF">
        <w:rPr>
          <w:rFonts w:cs="Arial"/>
          <w:color w:val="auto"/>
        </w:rPr>
        <w:t>zapojen</w:t>
      </w:r>
      <w:r w:rsidR="0051336A" w:rsidRPr="005D0CCF">
        <w:rPr>
          <w:rFonts w:cs="Arial"/>
          <w:color w:val="auto"/>
        </w:rPr>
        <w:t>ých</w:t>
      </w:r>
      <w:r w:rsidR="001D1733" w:rsidRPr="005D0CCF">
        <w:rPr>
          <w:rFonts w:cs="Arial"/>
          <w:color w:val="auto"/>
        </w:rPr>
        <w:t xml:space="preserve"> finančnými vzťahmi na rozpočet </w:t>
      </w:r>
      <w:r w:rsidR="00304CDA" w:rsidRPr="005D0CCF">
        <w:rPr>
          <w:rFonts w:cs="Arial"/>
          <w:color w:val="auto"/>
        </w:rPr>
        <w:t>Ministerstva školstva, vedy, výskumu a športu Slovenskej republiky</w:t>
      </w:r>
      <w:r w:rsidR="00810883" w:rsidRPr="005D0CCF">
        <w:rPr>
          <w:rFonts w:cs="Arial"/>
          <w:color w:val="auto"/>
        </w:rPr>
        <w:t xml:space="preserve"> </w:t>
      </w:r>
      <w:r w:rsidR="00456FA4" w:rsidRPr="005D0CCF">
        <w:rPr>
          <w:rFonts w:cs="Arial"/>
          <w:color w:val="auto"/>
        </w:rPr>
        <w:t>(ďalej len „</w:t>
      </w:r>
      <w:r w:rsidR="005A2FC9" w:rsidRPr="005D0CCF">
        <w:rPr>
          <w:rFonts w:cs="Arial"/>
          <w:color w:val="auto"/>
        </w:rPr>
        <w:t>rezortná organizácia“</w:t>
      </w:r>
      <w:r w:rsidR="00B94EA6" w:rsidRPr="005D0CCF">
        <w:rPr>
          <w:rFonts w:cs="Arial"/>
          <w:color w:val="auto"/>
        </w:rPr>
        <w:t>)</w:t>
      </w:r>
      <w:r w:rsidR="005A2FC9" w:rsidRPr="005D0CCF">
        <w:rPr>
          <w:rFonts w:cs="Arial"/>
          <w:color w:val="auto"/>
        </w:rPr>
        <w:t xml:space="preserve"> </w:t>
      </w:r>
      <w:r w:rsidR="00A64D29">
        <w:rPr>
          <w:rFonts w:cs="Arial"/>
          <w:color w:val="auto"/>
        </w:rPr>
        <w:t xml:space="preserve">uvedených v prílohe č. 2 k organizačnému poriadku </w:t>
      </w:r>
      <w:r w:rsidR="00810883" w:rsidRPr="005D0CCF">
        <w:rPr>
          <w:rFonts w:cs="Arial"/>
          <w:color w:val="auto"/>
        </w:rPr>
        <w:t>na</w:t>
      </w:r>
      <w:r w:rsidR="00C137C1" w:rsidRPr="005D0CCF">
        <w:rPr>
          <w:rFonts w:cs="Arial"/>
          <w:color w:val="auto"/>
        </w:rPr>
        <w:t xml:space="preserve"> udelenie</w:t>
      </w:r>
      <w:r w:rsidR="00810883" w:rsidRPr="005D0CCF">
        <w:rPr>
          <w:rFonts w:cs="Arial"/>
          <w:color w:val="auto"/>
        </w:rPr>
        <w:t xml:space="preserve"> predbežné</w:t>
      </w:r>
      <w:r w:rsidR="00304CDA" w:rsidRPr="005D0CCF">
        <w:rPr>
          <w:rFonts w:cs="Arial"/>
          <w:color w:val="auto"/>
        </w:rPr>
        <w:t>ho vyjadrenia.</w:t>
      </w:r>
    </w:p>
    <w:p w14:paraId="2F8A63BA" w14:textId="77777777" w:rsidR="00470A8E" w:rsidRPr="005D0CCF" w:rsidRDefault="00EC11E3" w:rsidP="0078262F">
      <w:pPr>
        <w:pStyle w:val="Nadpis3"/>
        <w:numPr>
          <w:ilvl w:val="0"/>
          <w:numId w:val="2"/>
        </w:numPr>
        <w:tabs>
          <w:tab w:val="num" w:pos="4690"/>
        </w:tabs>
        <w:rPr>
          <w:color w:val="auto"/>
        </w:rPr>
      </w:pPr>
      <w:r w:rsidRPr="005D0CCF">
        <w:rPr>
          <w:color w:val="auto"/>
        </w:rPr>
        <w:br/>
      </w:r>
      <w:bookmarkStart w:id="33" w:name="_Toc110503954"/>
      <w:r w:rsidR="00470A8E" w:rsidRPr="005D0CCF">
        <w:rPr>
          <w:color w:val="auto"/>
        </w:rPr>
        <w:t>Predbežné vyjadrenie</w:t>
      </w:r>
      <w:bookmarkEnd w:id="33"/>
    </w:p>
    <w:p w14:paraId="6B20AD09" w14:textId="77777777" w:rsidR="007C247F" w:rsidRPr="005D0CCF" w:rsidRDefault="0051336A" w:rsidP="00BC5514">
      <w:pPr>
        <w:pStyle w:val="odsek"/>
        <w:numPr>
          <w:ilvl w:val="0"/>
          <w:numId w:val="25"/>
        </w:numPr>
        <w:rPr>
          <w:rFonts w:cs="Arial"/>
          <w:color w:val="auto"/>
        </w:rPr>
      </w:pPr>
      <w:r w:rsidRPr="005D0CCF">
        <w:rPr>
          <w:rFonts w:cs="Arial"/>
          <w:color w:val="auto"/>
        </w:rPr>
        <w:t>P</w:t>
      </w:r>
      <w:r w:rsidR="00470A8E" w:rsidRPr="005D0CCF">
        <w:rPr>
          <w:rFonts w:cs="Arial"/>
          <w:color w:val="auto"/>
        </w:rPr>
        <w:t>redbežn</w:t>
      </w:r>
      <w:r w:rsidRPr="005D0CCF">
        <w:rPr>
          <w:rFonts w:cs="Arial"/>
          <w:color w:val="auto"/>
        </w:rPr>
        <w:t>ým</w:t>
      </w:r>
      <w:r w:rsidR="00470A8E" w:rsidRPr="005D0CCF">
        <w:rPr>
          <w:rFonts w:cs="Arial"/>
          <w:color w:val="auto"/>
        </w:rPr>
        <w:t xml:space="preserve"> vyjadren</w:t>
      </w:r>
      <w:r w:rsidRPr="005D0CCF">
        <w:rPr>
          <w:rFonts w:cs="Arial"/>
          <w:color w:val="auto"/>
        </w:rPr>
        <w:t>ím</w:t>
      </w:r>
      <w:r w:rsidR="002231CA" w:rsidRPr="005D0CCF">
        <w:rPr>
          <w:rFonts w:cs="Arial"/>
          <w:color w:val="auto"/>
        </w:rPr>
        <w:t xml:space="preserve"> </w:t>
      </w:r>
      <w:r w:rsidR="00470A8E" w:rsidRPr="005D0CCF">
        <w:rPr>
          <w:rFonts w:cs="Arial"/>
          <w:color w:val="auto"/>
        </w:rPr>
        <w:t xml:space="preserve">sa </w:t>
      </w:r>
      <w:r w:rsidRPr="005D0CCF">
        <w:rPr>
          <w:rFonts w:cs="Arial"/>
          <w:color w:val="auto"/>
        </w:rPr>
        <w:t xml:space="preserve">rozumie </w:t>
      </w:r>
      <w:r w:rsidR="003F0079" w:rsidRPr="005D0CCF">
        <w:rPr>
          <w:rFonts w:cs="Arial"/>
          <w:color w:val="auto"/>
        </w:rPr>
        <w:t xml:space="preserve">súhlasné </w:t>
      </w:r>
      <w:r w:rsidR="00927C7B" w:rsidRPr="005D0CCF">
        <w:rPr>
          <w:rFonts w:cs="Arial"/>
          <w:color w:val="auto"/>
        </w:rPr>
        <w:t xml:space="preserve">písomné </w:t>
      </w:r>
      <w:r w:rsidR="003F0079" w:rsidRPr="005D0CCF">
        <w:rPr>
          <w:rFonts w:cs="Arial"/>
          <w:color w:val="auto"/>
        </w:rPr>
        <w:t>stanovisko</w:t>
      </w:r>
      <w:r w:rsidR="00470A8E" w:rsidRPr="005D0CCF">
        <w:rPr>
          <w:rFonts w:cs="Arial"/>
          <w:color w:val="auto"/>
        </w:rPr>
        <w:t xml:space="preserve"> </w:t>
      </w:r>
    </w:p>
    <w:p w14:paraId="6D591260" w14:textId="1E50A54E" w:rsidR="00382FC2" w:rsidRPr="005D0CCF" w:rsidRDefault="005A0DE2" w:rsidP="007C247F">
      <w:pPr>
        <w:pStyle w:val="odsek"/>
        <w:numPr>
          <w:ilvl w:val="1"/>
          <w:numId w:val="25"/>
        </w:numPr>
        <w:rPr>
          <w:rFonts w:cs="Arial"/>
          <w:color w:val="auto"/>
        </w:rPr>
      </w:pPr>
      <w:r w:rsidRPr="005D0CCF">
        <w:rPr>
          <w:rFonts w:cs="Arial"/>
          <w:color w:val="auto"/>
        </w:rPr>
        <w:t xml:space="preserve">odboru, v ktorého pôsobnosti je verejné obstarávanie, </w:t>
      </w:r>
    </w:p>
    <w:p w14:paraId="5DB2F74F" w14:textId="77777777" w:rsidR="007C247F" w:rsidRDefault="00FF3B5A" w:rsidP="007C247F">
      <w:pPr>
        <w:pStyle w:val="odsek"/>
        <w:numPr>
          <w:ilvl w:val="1"/>
          <w:numId w:val="25"/>
        </w:numPr>
        <w:rPr>
          <w:rFonts w:cs="Arial"/>
          <w:color w:val="auto"/>
        </w:rPr>
      </w:pPr>
      <w:r w:rsidRPr="005D0CCF">
        <w:rPr>
          <w:rFonts w:cs="Arial"/>
          <w:color w:val="auto"/>
        </w:rPr>
        <w:t>odboru, v</w:t>
      </w:r>
      <w:r w:rsidR="00A2496A" w:rsidRPr="005D0CCF">
        <w:rPr>
          <w:rFonts w:cs="Arial"/>
          <w:color w:val="auto"/>
        </w:rPr>
        <w:t xml:space="preserve"> </w:t>
      </w:r>
      <w:r w:rsidRPr="005D0CCF">
        <w:rPr>
          <w:rFonts w:cs="Arial"/>
          <w:color w:val="auto"/>
        </w:rPr>
        <w:t xml:space="preserve">ktorého </w:t>
      </w:r>
      <w:r w:rsidR="009059B5" w:rsidRPr="005D0CCF">
        <w:rPr>
          <w:rFonts w:cs="Arial"/>
          <w:color w:val="auto"/>
        </w:rPr>
        <w:t xml:space="preserve">pôsobnosti </w:t>
      </w:r>
      <w:r w:rsidRPr="005D0CCF">
        <w:rPr>
          <w:rFonts w:cs="Arial"/>
          <w:color w:val="auto"/>
        </w:rPr>
        <w:t>je evidencia majetku štátu v správe ministerstva</w:t>
      </w:r>
      <w:r w:rsidR="00663927" w:rsidRPr="005D0CCF">
        <w:rPr>
          <w:rFonts w:cs="Arial"/>
          <w:color w:val="auto"/>
        </w:rPr>
        <w:t>,</w:t>
      </w:r>
    </w:p>
    <w:p w14:paraId="35C67C66" w14:textId="77777777" w:rsidR="00002659" w:rsidRPr="00002659" w:rsidRDefault="00002659" w:rsidP="00002659">
      <w:pPr>
        <w:pStyle w:val="odsek"/>
        <w:numPr>
          <w:ilvl w:val="1"/>
          <w:numId w:val="25"/>
        </w:numPr>
        <w:rPr>
          <w:rFonts w:cs="Arial"/>
          <w:color w:val="auto"/>
        </w:rPr>
      </w:pPr>
      <w:r w:rsidRPr="000010B2">
        <w:rPr>
          <w:rFonts w:cs="Arial"/>
          <w:color w:val="auto"/>
        </w:rPr>
        <w:t>odboru, v ktorého pôsobnosti je agenda rezortných organizácií</w:t>
      </w:r>
      <w:r>
        <w:rPr>
          <w:rFonts w:cs="Arial"/>
          <w:color w:val="auto"/>
        </w:rPr>
        <w:t>,</w:t>
      </w:r>
      <w:r w:rsidRPr="000010B2">
        <w:rPr>
          <w:rFonts w:cs="Arial"/>
          <w:color w:val="auto"/>
        </w:rPr>
        <w:t xml:space="preserve"> </w:t>
      </w:r>
    </w:p>
    <w:p w14:paraId="1A9F21B5" w14:textId="38E8B728" w:rsidR="007C247F" w:rsidRPr="005D0CCF" w:rsidRDefault="005A0DE2" w:rsidP="007C247F">
      <w:pPr>
        <w:pStyle w:val="odsek"/>
        <w:numPr>
          <w:ilvl w:val="1"/>
          <w:numId w:val="25"/>
        </w:numPr>
        <w:rPr>
          <w:rFonts w:cs="Arial"/>
          <w:color w:val="auto"/>
        </w:rPr>
      </w:pPr>
      <w:r w:rsidRPr="005D0CCF">
        <w:rPr>
          <w:rFonts w:cs="Arial"/>
          <w:color w:val="auto"/>
        </w:rPr>
        <w:t>sekcie, v ktorej pôsobnosti je</w:t>
      </w:r>
      <w:r w:rsidR="00A2496A" w:rsidRPr="005D0CCF">
        <w:rPr>
          <w:rFonts w:cs="Arial"/>
          <w:color w:val="auto"/>
        </w:rPr>
        <w:t xml:space="preserve"> </w:t>
      </w:r>
      <w:r w:rsidR="00171999" w:rsidRPr="005D0CCF">
        <w:rPr>
          <w:rFonts w:cs="Arial"/>
          <w:color w:val="auto"/>
        </w:rPr>
        <w:t xml:space="preserve">rozpočet </w:t>
      </w:r>
      <w:r w:rsidR="00663927" w:rsidRPr="005D0CCF">
        <w:rPr>
          <w:rFonts w:cs="Arial"/>
          <w:color w:val="auto"/>
        </w:rPr>
        <w:t xml:space="preserve">finančných </w:t>
      </w:r>
      <w:r w:rsidR="00135758" w:rsidRPr="005D0CCF">
        <w:rPr>
          <w:rFonts w:cs="Arial"/>
          <w:color w:val="auto"/>
        </w:rPr>
        <w:t>prostriedkov zo štátneho rozpočtu</w:t>
      </w:r>
      <w:r w:rsidR="00C55545" w:rsidRPr="005D0CCF">
        <w:rPr>
          <w:rFonts w:cs="Arial"/>
          <w:color w:val="auto"/>
        </w:rPr>
        <w:t xml:space="preserve"> a Plánu obnovy a</w:t>
      </w:r>
      <w:r w:rsidR="00B94EA6" w:rsidRPr="005D0CCF">
        <w:rPr>
          <w:rFonts w:cs="Arial"/>
          <w:color w:val="auto"/>
        </w:rPr>
        <w:t> </w:t>
      </w:r>
      <w:r w:rsidR="00C55545" w:rsidRPr="005D0CCF">
        <w:rPr>
          <w:rFonts w:cs="Arial"/>
          <w:color w:val="auto"/>
        </w:rPr>
        <w:t>odolnosti</w:t>
      </w:r>
      <w:r w:rsidR="00B94EA6" w:rsidRPr="005D0CCF">
        <w:rPr>
          <w:rFonts w:cs="Arial"/>
          <w:color w:val="auto"/>
        </w:rPr>
        <w:t xml:space="preserve"> Slovenskej republiky (ďalej len „plán obnovy“)</w:t>
      </w:r>
      <w:r w:rsidR="00A2496A" w:rsidRPr="005D0CCF">
        <w:rPr>
          <w:rFonts w:cs="Arial"/>
          <w:color w:val="auto"/>
        </w:rPr>
        <w:t>,</w:t>
      </w:r>
      <w:r w:rsidR="00135758" w:rsidRPr="005D0CCF">
        <w:rPr>
          <w:rFonts w:cs="Arial"/>
          <w:color w:val="auto"/>
        </w:rPr>
        <w:t xml:space="preserve"> </w:t>
      </w:r>
    </w:p>
    <w:p w14:paraId="3B6FD020" w14:textId="73E153F0" w:rsidR="003F4A04" w:rsidRDefault="00663927" w:rsidP="007C247F">
      <w:pPr>
        <w:pStyle w:val="odsek"/>
        <w:numPr>
          <w:ilvl w:val="1"/>
          <w:numId w:val="25"/>
        </w:numPr>
        <w:rPr>
          <w:rFonts w:cs="Arial"/>
          <w:color w:val="auto"/>
        </w:rPr>
      </w:pPr>
      <w:r w:rsidRPr="005D0CCF">
        <w:rPr>
          <w:rFonts w:cs="Arial"/>
          <w:color w:val="auto"/>
        </w:rPr>
        <w:t>sekcie, v ktorej pôsobnosti sú Európske štrukturálne a investičné fondy</w:t>
      </w:r>
      <w:r w:rsidR="003F4A04">
        <w:rPr>
          <w:rFonts w:cs="Arial"/>
          <w:color w:val="auto"/>
        </w:rPr>
        <w:t>, alebo</w:t>
      </w:r>
    </w:p>
    <w:p w14:paraId="65DCEF9F" w14:textId="41006970" w:rsidR="00895B9F" w:rsidRPr="005D0CCF" w:rsidRDefault="003F4A04" w:rsidP="007C247F">
      <w:pPr>
        <w:pStyle w:val="odsek"/>
        <w:numPr>
          <w:ilvl w:val="1"/>
          <w:numId w:val="25"/>
        </w:numPr>
        <w:rPr>
          <w:rFonts w:cs="Arial"/>
          <w:color w:val="auto"/>
        </w:rPr>
      </w:pPr>
      <w:r>
        <w:rPr>
          <w:rFonts w:cs="Arial"/>
          <w:color w:val="auto"/>
        </w:rPr>
        <w:t xml:space="preserve"> sekcie, v ktorej pôsobnosti je legislatíva a právne služby</w:t>
      </w:r>
      <w:r w:rsidR="00A41A60" w:rsidRPr="005D0CCF">
        <w:rPr>
          <w:rFonts w:cs="Arial"/>
          <w:color w:val="auto"/>
        </w:rPr>
        <w:t>.</w:t>
      </w:r>
    </w:p>
    <w:p w14:paraId="67E1A2EA" w14:textId="5DBC41C9" w:rsidR="00FC6E2A" w:rsidRPr="005D0CCF" w:rsidRDefault="00FC6E2A" w:rsidP="00CA754D">
      <w:pPr>
        <w:pStyle w:val="odsek"/>
        <w:numPr>
          <w:ilvl w:val="0"/>
          <w:numId w:val="25"/>
        </w:numPr>
        <w:rPr>
          <w:rFonts w:cs="Arial"/>
          <w:color w:val="auto"/>
        </w:rPr>
      </w:pPr>
      <w:r w:rsidRPr="005D0CCF">
        <w:rPr>
          <w:rFonts w:cs="Arial"/>
          <w:color w:val="auto"/>
        </w:rPr>
        <w:t xml:space="preserve">Na účel udelenia predbežného vyjadrenia môže </w:t>
      </w:r>
      <w:r w:rsidR="00225E5C" w:rsidRPr="005D0CCF">
        <w:rPr>
          <w:rFonts w:cs="Arial"/>
          <w:color w:val="auto"/>
        </w:rPr>
        <w:t xml:space="preserve">organizačný útvar </w:t>
      </w:r>
      <w:r w:rsidR="00E00332" w:rsidRPr="005D0CCF">
        <w:rPr>
          <w:rFonts w:cs="Arial"/>
          <w:color w:val="auto"/>
        </w:rPr>
        <w:t>podľa</w:t>
      </w:r>
      <w:r w:rsidR="00225E5C" w:rsidRPr="005D0CCF">
        <w:rPr>
          <w:rFonts w:cs="Arial"/>
          <w:color w:val="auto"/>
        </w:rPr>
        <w:t> odseku 1</w:t>
      </w:r>
      <w:r w:rsidRPr="005D0CCF">
        <w:rPr>
          <w:rFonts w:cs="Arial"/>
          <w:color w:val="auto"/>
        </w:rPr>
        <w:t xml:space="preserve"> požiadať </w:t>
      </w:r>
      <w:r w:rsidR="005A2FC9" w:rsidRPr="005D0CCF">
        <w:rPr>
          <w:rFonts w:cs="Arial"/>
          <w:color w:val="auto"/>
        </w:rPr>
        <w:t xml:space="preserve">rezortnú organizáciu </w:t>
      </w:r>
      <w:r w:rsidRPr="005D0CCF">
        <w:rPr>
          <w:rFonts w:cs="Arial"/>
          <w:color w:val="auto"/>
        </w:rPr>
        <w:t>o doplnenie informácií</w:t>
      </w:r>
      <w:r w:rsidR="00F058D2">
        <w:rPr>
          <w:rFonts w:cs="Arial"/>
          <w:color w:val="auto"/>
        </w:rPr>
        <w:t xml:space="preserve"> a podkladov</w:t>
      </w:r>
      <w:r w:rsidRPr="005D0CCF">
        <w:rPr>
          <w:rFonts w:cs="Arial"/>
          <w:color w:val="auto"/>
        </w:rPr>
        <w:t xml:space="preserve"> alebo o predloženie vyjadrenia.</w:t>
      </w:r>
    </w:p>
    <w:p w14:paraId="5633EA63" w14:textId="21B0AB07" w:rsidR="00470A8E" w:rsidRPr="005D0CCF" w:rsidRDefault="00470A8E" w:rsidP="00292A5C">
      <w:pPr>
        <w:pStyle w:val="odsek"/>
        <w:numPr>
          <w:ilvl w:val="0"/>
          <w:numId w:val="1"/>
        </w:numPr>
        <w:tabs>
          <w:tab w:val="num" w:pos="426"/>
        </w:tabs>
        <w:rPr>
          <w:rFonts w:cs="Arial"/>
          <w:color w:val="auto"/>
        </w:rPr>
      </w:pPr>
      <w:r w:rsidRPr="005D0CCF">
        <w:rPr>
          <w:rFonts w:cs="Arial"/>
          <w:color w:val="auto"/>
        </w:rPr>
        <w:t xml:space="preserve">Súčasťou predbežného </w:t>
      </w:r>
      <w:r w:rsidR="00C22721" w:rsidRPr="005D0CCF">
        <w:rPr>
          <w:rFonts w:cs="Arial"/>
          <w:color w:val="auto"/>
        </w:rPr>
        <w:t>vyjadrenia</w:t>
      </w:r>
      <w:r w:rsidRPr="005D0CCF">
        <w:rPr>
          <w:rFonts w:cs="Arial"/>
          <w:color w:val="auto"/>
        </w:rPr>
        <w:t xml:space="preserve"> môžu byť pripomienky. </w:t>
      </w:r>
      <w:r w:rsidR="0051336A" w:rsidRPr="005D0CCF">
        <w:rPr>
          <w:rFonts w:cs="Arial"/>
          <w:color w:val="auto"/>
        </w:rPr>
        <w:t xml:space="preserve">Ak sú súčasťou predbežného vyjadrenia </w:t>
      </w:r>
      <w:r w:rsidRPr="005D0CCF">
        <w:rPr>
          <w:rFonts w:cs="Arial"/>
          <w:color w:val="auto"/>
        </w:rPr>
        <w:t>pripomienky</w:t>
      </w:r>
      <w:r w:rsidR="0051336A" w:rsidRPr="005D0CCF">
        <w:rPr>
          <w:rFonts w:cs="Arial"/>
          <w:color w:val="auto"/>
        </w:rPr>
        <w:t xml:space="preserve"> označené ako zásadné</w:t>
      </w:r>
      <w:r w:rsidRPr="005D0CCF">
        <w:rPr>
          <w:rFonts w:cs="Arial"/>
          <w:color w:val="auto"/>
        </w:rPr>
        <w:t xml:space="preserve">, </w:t>
      </w:r>
      <w:r w:rsidR="005A2FC9" w:rsidRPr="005D0CCF">
        <w:rPr>
          <w:rFonts w:cs="Arial"/>
          <w:color w:val="auto"/>
        </w:rPr>
        <w:t>rezortná organizácia</w:t>
      </w:r>
      <w:r w:rsidRPr="005D0CCF">
        <w:rPr>
          <w:rFonts w:cs="Arial"/>
          <w:color w:val="auto"/>
        </w:rPr>
        <w:t xml:space="preserve"> </w:t>
      </w:r>
      <w:r w:rsidR="0051336A" w:rsidRPr="005D0CCF">
        <w:rPr>
          <w:rFonts w:cs="Arial"/>
          <w:color w:val="auto"/>
        </w:rPr>
        <w:t>ich</w:t>
      </w:r>
      <w:r w:rsidR="00317637" w:rsidRPr="005D0CCF">
        <w:rPr>
          <w:rFonts w:cs="Arial"/>
          <w:color w:val="auto"/>
        </w:rPr>
        <w:t xml:space="preserve"> zaprac</w:t>
      </w:r>
      <w:r w:rsidR="00086FF9" w:rsidRPr="005D0CCF">
        <w:rPr>
          <w:rFonts w:cs="Arial"/>
          <w:color w:val="auto"/>
        </w:rPr>
        <w:t>uje</w:t>
      </w:r>
      <w:r w:rsidR="00DE04F6">
        <w:rPr>
          <w:rFonts w:cs="Arial"/>
          <w:color w:val="auto"/>
        </w:rPr>
        <w:t xml:space="preserve">; ak so zapracovaním zásadnej pripomienky rezortná organizácia </w:t>
      </w:r>
      <w:r w:rsidR="00A34BE8">
        <w:rPr>
          <w:rFonts w:cs="Arial"/>
          <w:color w:val="auto"/>
        </w:rPr>
        <w:t xml:space="preserve">nesúhlasí, </w:t>
      </w:r>
      <w:r w:rsidR="00DE04F6">
        <w:rPr>
          <w:rFonts w:cs="Arial"/>
          <w:color w:val="auto"/>
        </w:rPr>
        <w:t xml:space="preserve">prerokuje </w:t>
      </w:r>
      <w:r w:rsidR="00A34BE8">
        <w:rPr>
          <w:rFonts w:cs="Arial"/>
          <w:color w:val="auto"/>
        </w:rPr>
        <w:t xml:space="preserve">ju </w:t>
      </w:r>
      <w:r w:rsidR="00DE04F6">
        <w:rPr>
          <w:rFonts w:cs="Arial"/>
          <w:color w:val="auto"/>
        </w:rPr>
        <w:t>s organizačným útvarom, ktorý ju uplatnil</w:t>
      </w:r>
      <w:r w:rsidR="00317637" w:rsidRPr="005D0CCF">
        <w:rPr>
          <w:rFonts w:cs="Arial"/>
          <w:color w:val="auto"/>
        </w:rPr>
        <w:t xml:space="preserve">. </w:t>
      </w:r>
      <w:r w:rsidR="0051336A" w:rsidRPr="005D0CCF">
        <w:rPr>
          <w:rFonts w:cs="Arial"/>
          <w:color w:val="auto"/>
        </w:rPr>
        <w:t>P</w:t>
      </w:r>
      <w:r w:rsidR="00317637" w:rsidRPr="005D0CCF">
        <w:rPr>
          <w:rFonts w:cs="Arial"/>
          <w:color w:val="auto"/>
        </w:rPr>
        <w:t>ripomienky môžu byť predmetom kontroly.</w:t>
      </w:r>
    </w:p>
    <w:p w14:paraId="20B3A9B7" w14:textId="119DEBFC" w:rsidR="00317637" w:rsidRPr="005D0CCF" w:rsidRDefault="00086FF9" w:rsidP="00CA754D">
      <w:pPr>
        <w:pStyle w:val="odsek"/>
        <w:numPr>
          <w:ilvl w:val="0"/>
          <w:numId w:val="25"/>
        </w:numPr>
        <w:rPr>
          <w:rFonts w:cs="Arial"/>
          <w:color w:val="auto"/>
        </w:rPr>
      </w:pPr>
      <w:r w:rsidRPr="005D0CCF">
        <w:rPr>
          <w:rFonts w:cs="Arial"/>
          <w:color w:val="auto"/>
        </w:rPr>
        <w:t xml:space="preserve">Ak </w:t>
      </w:r>
      <w:r w:rsidR="00E07BC6" w:rsidRPr="005D0CCF">
        <w:rPr>
          <w:rFonts w:cs="Arial"/>
          <w:color w:val="auto"/>
        </w:rPr>
        <w:t xml:space="preserve">vedúci zamestnanec </w:t>
      </w:r>
      <w:r w:rsidR="00E00332" w:rsidRPr="005D0CCF">
        <w:rPr>
          <w:rFonts w:cs="Arial"/>
          <w:color w:val="auto"/>
        </w:rPr>
        <w:t>organizačného útvaru podľa odseku 1</w:t>
      </w:r>
      <w:r w:rsidR="00927C7B" w:rsidRPr="005D0CCF">
        <w:rPr>
          <w:rFonts w:cs="Arial"/>
          <w:color w:val="auto"/>
        </w:rPr>
        <w:t xml:space="preserve"> </w:t>
      </w:r>
      <w:r w:rsidRPr="005D0CCF">
        <w:rPr>
          <w:rFonts w:cs="Arial"/>
          <w:color w:val="auto"/>
        </w:rPr>
        <w:t xml:space="preserve">nevyjadrí </w:t>
      </w:r>
      <w:r w:rsidR="00FE0817" w:rsidRPr="005D0CCF">
        <w:rPr>
          <w:rFonts w:cs="Arial"/>
          <w:color w:val="auto"/>
        </w:rPr>
        <w:t xml:space="preserve">svoj súhlas podpisom na žiadosti </w:t>
      </w:r>
      <w:r w:rsidR="00FC6E2A" w:rsidRPr="005D0CCF">
        <w:rPr>
          <w:rFonts w:cs="Arial"/>
          <w:color w:val="auto"/>
        </w:rPr>
        <w:t>o predbežné vyjadrenie (ďalej len „žiadosť“)</w:t>
      </w:r>
      <w:r w:rsidR="00526832" w:rsidRPr="005D0CCF">
        <w:rPr>
          <w:rFonts w:cs="Arial"/>
          <w:color w:val="auto"/>
        </w:rPr>
        <w:t>,</w:t>
      </w:r>
      <w:r w:rsidR="00FC6E2A" w:rsidRPr="005D0CCF">
        <w:rPr>
          <w:rFonts w:cs="Arial"/>
          <w:color w:val="auto"/>
        </w:rPr>
        <w:t xml:space="preserve"> </w:t>
      </w:r>
      <w:r w:rsidR="00FE0817" w:rsidRPr="005D0CCF">
        <w:rPr>
          <w:rFonts w:cs="Arial"/>
          <w:color w:val="auto"/>
        </w:rPr>
        <w:t>platí, že predbežné vyjadrenie nebolo udelené.</w:t>
      </w:r>
    </w:p>
    <w:p w14:paraId="562D916C" w14:textId="3BECE0AC" w:rsidR="0051336A" w:rsidRPr="005D0CCF" w:rsidRDefault="00FC6E2A" w:rsidP="009B7825">
      <w:pPr>
        <w:pStyle w:val="odsek"/>
        <w:numPr>
          <w:ilvl w:val="0"/>
          <w:numId w:val="1"/>
        </w:numPr>
        <w:tabs>
          <w:tab w:val="num" w:pos="426"/>
        </w:tabs>
        <w:rPr>
          <w:rFonts w:cs="Arial"/>
          <w:color w:val="auto"/>
        </w:rPr>
      </w:pPr>
      <w:r w:rsidRPr="005D0CCF">
        <w:rPr>
          <w:rFonts w:cs="Arial"/>
          <w:color w:val="auto"/>
        </w:rPr>
        <w:lastRenderedPageBreak/>
        <w:t xml:space="preserve">Udelenie predbežného vyjadrenia nemá účinky voči tretím osobám a nezbavuje štatutárny orgán </w:t>
      </w:r>
      <w:r w:rsidR="005A2FC9" w:rsidRPr="005D0CCF">
        <w:rPr>
          <w:rFonts w:cs="Arial"/>
          <w:color w:val="auto"/>
        </w:rPr>
        <w:t>rezortnej organizácie</w:t>
      </w:r>
      <w:r w:rsidRPr="005D0CCF">
        <w:rPr>
          <w:rFonts w:cs="Arial"/>
          <w:color w:val="auto"/>
        </w:rPr>
        <w:t xml:space="preserve"> zodpovednosti, ktorá vyplýva z príslušného právneho úkonu.</w:t>
      </w:r>
    </w:p>
    <w:p w14:paraId="2D30CEBA" w14:textId="77777777" w:rsidR="00655D56" w:rsidRPr="005D0CCF" w:rsidRDefault="00655D56" w:rsidP="0078262F">
      <w:pPr>
        <w:pStyle w:val="Nadpis3"/>
        <w:numPr>
          <w:ilvl w:val="0"/>
          <w:numId w:val="2"/>
        </w:numPr>
        <w:tabs>
          <w:tab w:val="num" w:pos="4690"/>
        </w:tabs>
        <w:rPr>
          <w:color w:val="auto"/>
        </w:rPr>
      </w:pPr>
      <w:r w:rsidRPr="005D0CCF">
        <w:rPr>
          <w:color w:val="auto"/>
        </w:rPr>
        <w:br/>
      </w:r>
      <w:bookmarkStart w:id="34" w:name="_Toc110503955"/>
      <w:r w:rsidR="009A117E" w:rsidRPr="005D0CCF">
        <w:rPr>
          <w:color w:val="auto"/>
        </w:rPr>
        <w:t>Predkladanie žiadosti</w:t>
      </w:r>
      <w:bookmarkEnd w:id="34"/>
      <w:r w:rsidR="00EC7392" w:rsidRPr="005D0CCF">
        <w:rPr>
          <w:color w:val="auto"/>
        </w:rPr>
        <w:t xml:space="preserve"> </w:t>
      </w:r>
    </w:p>
    <w:p w14:paraId="3B58AE45" w14:textId="77777777" w:rsidR="00162B56" w:rsidRDefault="005A2FC9" w:rsidP="00086FF9">
      <w:pPr>
        <w:pStyle w:val="odsek"/>
        <w:numPr>
          <w:ilvl w:val="0"/>
          <w:numId w:val="30"/>
        </w:numPr>
        <w:rPr>
          <w:rFonts w:cs="Arial"/>
          <w:color w:val="auto"/>
        </w:rPr>
      </w:pPr>
      <w:r w:rsidRPr="005D0CCF">
        <w:rPr>
          <w:rFonts w:cs="Arial"/>
          <w:color w:val="auto"/>
        </w:rPr>
        <w:t>Rezortná organizácia</w:t>
      </w:r>
      <w:r w:rsidR="005351E1" w:rsidRPr="005D0CCF">
        <w:rPr>
          <w:rFonts w:cs="Arial"/>
          <w:color w:val="auto"/>
        </w:rPr>
        <w:t xml:space="preserve"> predklad</w:t>
      </w:r>
      <w:r w:rsidR="00086FF9" w:rsidRPr="005D0CCF">
        <w:rPr>
          <w:rFonts w:cs="Arial"/>
          <w:color w:val="auto"/>
        </w:rPr>
        <w:t>á</w:t>
      </w:r>
      <w:r w:rsidR="005351E1" w:rsidRPr="005D0CCF">
        <w:rPr>
          <w:rFonts w:cs="Arial"/>
          <w:color w:val="auto"/>
        </w:rPr>
        <w:t xml:space="preserve"> </w:t>
      </w:r>
      <w:r w:rsidR="00927C7B" w:rsidRPr="005D0CCF">
        <w:rPr>
          <w:rFonts w:cs="Arial"/>
          <w:color w:val="auto"/>
        </w:rPr>
        <w:t>odboru, v ktorého pôsobnosti je verejné obstarávanie</w:t>
      </w:r>
      <w:r w:rsidR="00086FF9" w:rsidRPr="005D0CCF">
        <w:rPr>
          <w:rFonts w:cs="Arial"/>
          <w:color w:val="auto"/>
        </w:rPr>
        <w:t>,</w:t>
      </w:r>
      <w:r w:rsidR="00927C7B" w:rsidRPr="005D0CCF">
        <w:rPr>
          <w:rFonts w:cs="Arial"/>
          <w:color w:val="auto"/>
        </w:rPr>
        <w:t xml:space="preserve"> </w:t>
      </w:r>
      <w:r w:rsidR="005351E1" w:rsidRPr="005D0CCF">
        <w:rPr>
          <w:rFonts w:cs="Arial"/>
          <w:color w:val="auto"/>
        </w:rPr>
        <w:t xml:space="preserve">na predbežné vyjadrenie plán verejného obstarávania podľa vzoru uvedeného v prílohe č. </w:t>
      </w:r>
      <w:r w:rsidR="00E42D60" w:rsidRPr="005D0CCF">
        <w:rPr>
          <w:rFonts w:cs="Arial"/>
          <w:color w:val="auto"/>
        </w:rPr>
        <w:t>1</w:t>
      </w:r>
      <w:r w:rsidR="00C52A82" w:rsidRPr="005D0CCF">
        <w:rPr>
          <w:rFonts w:cs="Arial"/>
          <w:color w:val="auto"/>
        </w:rPr>
        <w:t>.</w:t>
      </w:r>
      <w:r w:rsidR="000B4B11" w:rsidRPr="005D0CCF">
        <w:rPr>
          <w:rFonts w:cs="Arial"/>
          <w:color w:val="auto"/>
        </w:rPr>
        <w:t xml:space="preserve"> Odbor, v ktorého pôsobnosti je verejné obstarávanie</w:t>
      </w:r>
      <w:r w:rsidR="00BC2084" w:rsidRPr="005D0CCF">
        <w:rPr>
          <w:rFonts w:cs="Arial"/>
          <w:color w:val="auto"/>
        </w:rPr>
        <w:t>,</w:t>
      </w:r>
      <w:r w:rsidR="000B4B11" w:rsidRPr="005D0CCF">
        <w:rPr>
          <w:rFonts w:cs="Arial"/>
          <w:color w:val="auto"/>
        </w:rPr>
        <w:t xml:space="preserve"> predloží plán verejného obstarávania </w:t>
      </w:r>
      <w:r w:rsidRPr="005D0CCF">
        <w:rPr>
          <w:rFonts w:cs="Arial"/>
          <w:color w:val="auto"/>
        </w:rPr>
        <w:t>rezortnej organizácie</w:t>
      </w:r>
      <w:r w:rsidR="000B4B11" w:rsidRPr="005D0CCF">
        <w:rPr>
          <w:rFonts w:cs="Arial"/>
          <w:color w:val="auto"/>
        </w:rPr>
        <w:t xml:space="preserve"> </w:t>
      </w:r>
      <w:r w:rsidR="00FC28D9" w:rsidRPr="005D0CCF">
        <w:rPr>
          <w:rFonts w:cs="Arial"/>
          <w:color w:val="auto"/>
        </w:rPr>
        <w:t xml:space="preserve">na stanovisko z hľadiska rozpočtu </w:t>
      </w:r>
    </w:p>
    <w:p w14:paraId="0E090545" w14:textId="61E24A47" w:rsidR="00162B56" w:rsidRDefault="000B4B11" w:rsidP="00A807D0">
      <w:pPr>
        <w:pStyle w:val="odsek"/>
        <w:numPr>
          <w:ilvl w:val="1"/>
          <w:numId w:val="30"/>
        </w:numPr>
        <w:rPr>
          <w:rFonts w:cs="Arial"/>
          <w:color w:val="auto"/>
        </w:rPr>
      </w:pPr>
      <w:r w:rsidRPr="005D0CCF">
        <w:rPr>
          <w:rFonts w:cs="Arial"/>
          <w:color w:val="auto"/>
        </w:rPr>
        <w:t>sekci</w:t>
      </w:r>
      <w:r w:rsidR="00A2496A" w:rsidRPr="005D0CCF">
        <w:rPr>
          <w:rFonts w:cs="Arial"/>
          <w:color w:val="auto"/>
        </w:rPr>
        <w:t>i</w:t>
      </w:r>
      <w:r w:rsidRPr="005D0CCF">
        <w:rPr>
          <w:rFonts w:cs="Arial"/>
          <w:color w:val="auto"/>
        </w:rPr>
        <w:t xml:space="preserve">, </w:t>
      </w:r>
      <w:r w:rsidR="00CA754D" w:rsidRPr="005D0CCF">
        <w:rPr>
          <w:rFonts w:cs="Arial"/>
          <w:color w:val="auto"/>
        </w:rPr>
        <w:t>v ktorej pôsobnosti je</w:t>
      </w:r>
      <w:r w:rsidR="00A2496A" w:rsidRPr="005D0CCF">
        <w:rPr>
          <w:rFonts w:cs="Arial"/>
          <w:color w:val="auto"/>
        </w:rPr>
        <w:t xml:space="preserve"> </w:t>
      </w:r>
      <w:r w:rsidR="00CA754D" w:rsidRPr="005D0CCF">
        <w:rPr>
          <w:rFonts w:cs="Arial"/>
          <w:color w:val="auto"/>
        </w:rPr>
        <w:t>rozpočet finančných prostriedkov zo štátneho rozpočtu</w:t>
      </w:r>
      <w:r w:rsidR="00D16A35" w:rsidRPr="005D0CCF">
        <w:rPr>
          <w:rFonts w:cs="Arial"/>
          <w:color w:val="auto"/>
        </w:rPr>
        <w:t xml:space="preserve"> a </w:t>
      </w:r>
      <w:r w:rsidR="00B94EA6" w:rsidRPr="005D0CCF">
        <w:rPr>
          <w:rFonts w:cs="Arial"/>
          <w:color w:val="auto"/>
        </w:rPr>
        <w:t>p</w:t>
      </w:r>
      <w:r w:rsidR="00D16A35" w:rsidRPr="005D0CCF">
        <w:rPr>
          <w:rFonts w:cs="Arial"/>
          <w:color w:val="auto"/>
        </w:rPr>
        <w:t>lánu obnovy</w:t>
      </w:r>
      <w:r w:rsidR="00A2496A" w:rsidRPr="005D0CCF">
        <w:rPr>
          <w:rFonts w:cs="Arial"/>
          <w:color w:val="auto"/>
        </w:rPr>
        <w:t>,</w:t>
      </w:r>
      <w:r w:rsidR="00CA754D" w:rsidRPr="005D0CCF">
        <w:rPr>
          <w:rFonts w:cs="Arial"/>
          <w:color w:val="auto"/>
        </w:rPr>
        <w:t xml:space="preserve"> </w:t>
      </w:r>
      <w:r w:rsidR="00162B56" w:rsidRPr="005D0CCF">
        <w:rPr>
          <w:rFonts w:cs="Arial"/>
          <w:color w:val="auto"/>
        </w:rPr>
        <w:t xml:space="preserve">ak </w:t>
      </w:r>
      <w:r w:rsidR="00162B56">
        <w:rPr>
          <w:rFonts w:cs="Arial"/>
          <w:color w:val="auto"/>
        </w:rPr>
        <w:t>nejde</w:t>
      </w:r>
      <w:r w:rsidR="00162B56" w:rsidRPr="005D0CCF">
        <w:rPr>
          <w:rFonts w:cs="Arial"/>
          <w:color w:val="auto"/>
        </w:rPr>
        <w:t xml:space="preserve"> o verejné obstarávanie z finančných prostriedkov z Európskych štrukturálnych a investičných fondov</w:t>
      </w:r>
      <w:r w:rsidR="00162B56">
        <w:rPr>
          <w:rFonts w:cs="Arial"/>
          <w:color w:val="auto"/>
        </w:rPr>
        <w:t>,</w:t>
      </w:r>
      <w:r w:rsidR="00162B56" w:rsidRPr="005D0CCF">
        <w:rPr>
          <w:rFonts w:cs="Arial"/>
          <w:color w:val="auto"/>
        </w:rPr>
        <w:t xml:space="preserve"> </w:t>
      </w:r>
      <w:r w:rsidR="00CA754D" w:rsidRPr="005D0CCF">
        <w:rPr>
          <w:rFonts w:cs="Arial"/>
          <w:color w:val="auto"/>
        </w:rPr>
        <w:t>alebo</w:t>
      </w:r>
    </w:p>
    <w:p w14:paraId="718D34A4" w14:textId="40BCD8E1" w:rsidR="00162B56" w:rsidRDefault="00CA754D" w:rsidP="00BA37EC">
      <w:pPr>
        <w:pStyle w:val="odsek"/>
        <w:numPr>
          <w:ilvl w:val="1"/>
          <w:numId w:val="30"/>
        </w:numPr>
        <w:rPr>
          <w:rFonts w:cs="Arial"/>
          <w:color w:val="auto"/>
        </w:rPr>
      </w:pPr>
      <w:r w:rsidRPr="005D0CCF">
        <w:rPr>
          <w:rFonts w:cs="Arial"/>
          <w:color w:val="auto"/>
        </w:rPr>
        <w:t>sekci</w:t>
      </w:r>
      <w:r w:rsidR="00A2496A" w:rsidRPr="005D0CCF">
        <w:rPr>
          <w:rFonts w:cs="Arial"/>
          <w:color w:val="auto"/>
        </w:rPr>
        <w:t>i</w:t>
      </w:r>
      <w:r w:rsidRPr="005D0CCF">
        <w:rPr>
          <w:rFonts w:cs="Arial"/>
          <w:color w:val="auto"/>
        </w:rPr>
        <w:t>, v ktorej pôsobnosti sú Európske štrukturálne a investičné fondy</w:t>
      </w:r>
      <w:r w:rsidR="00162B56">
        <w:rPr>
          <w:rFonts w:cs="Arial"/>
          <w:color w:val="auto"/>
        </w:rPr>
        <w:t xml:space="preserve">, </w:t>
      </w:r>
      <w:r w:rsidR="00162B56" w:rsidRPr="005D0CCF">
        <w:rPr>
          <w:rFonts w:cs="Arial"/>
          <w:color w:val="auto"/>
        </w:rPr>
        <w:t>ak ide o verejné obstarávanie z finančných prostriedkov z Európskych štrukturálnych a investičných fondov</w:t>
      </w:r>
      <w:r w:rsidRPr="005D0CCF">
        <w:rPr>
          <w:rFonts w:cs="Arial"/>
          <w:color w:val="auto"/>
        </w:rPr>
        <w:t>.</w:t>
      </w:r>
      <w:r w:rsidR="00C52A82" w:rsidRPr="005D0CCF">
        <w:rPr>
          <w:rFonts w:cs="Arial"/>
          <w:color w:val="auto"/>
        </w:rPr>
        <w:t xml:space="preserve"> </w:t>
      </w:r>
    </w:p>
    <w:p w14:paraId="372A9ED2" w14:textId="415EEBEA" w:rsidR="005351E1" w:rsidRPr="005D0CCF" w:rsidRDefault="005A2FC9" w:rsidP="00086FF9">
      <w:pPr>
        <w:pStyle w:val="odsek"/>
        <w:numPr>
          <w:ilvl w:val="0"/>
          <w:numId w:val="30"/>
        </w:numPr>
        <w:rPr>
          <w:rFonts w:cs="Arial"/>
          <w:color w:val="auto"/>
        </w:rPr>
      </w:pPr>
      <w:r w:rsidRPr="005D0CCF">
        <w:rPr>
          <w:rFonts w:cs="Arial"/>
          <w:color w:val="auto"/>
        </w:rPr>
        <w:t>Rezortná organizácia</w:t>
      </w:r>
      <w:r w:rsidR="00C52A82" w:rsidRPr="005D0CCF">
        <w:rPr>
          <w:rFonts w:cs="Arial"/>
          <w:color w:val="auto"/>
        </w:rPr>
        <w:t xml:space="preserve"> </w:t>
      </w:r>
      <w:r w:rsidR="00086FF9" w:rsidRPr="005D0CCF">
        <w:rPr>
          <w:rFonts w:cs="Arial"/>
          <w:color w:val="auto"/>
        </w:rPr>
        <w:t xml:space="preserve">predkladá </w:t>
      </w:r>
      <w:r w:rsidR="00C52A82" w:rsidRPr="005D0CCF">
        <w:rPr>
          <w:rFonts w:cs="Arial"/>
          <w:color w:val="auto"/>
        </w:rPr>
        <w:t>plán verejného obstarávania do 30. novembra kalendárneho roka predchádza</w:t>
      </w:r>
      <w:r w:rsidR="00807558" w:rsidRPr="005D0CCF">
        <w:rPr>
          <w:rFonts w:cs="Arial"/>
          <w:color w:val="auto"/>
        </w:rPr>
        <w:t>júceho</w:t>
      </w:r>
      <w:r w:rsidR="00C52A82" w:rsidRPr="005D0CCF">
        <w:rPr>
          <w:rFonts w:cs="Arial"/>
          <w:color w:val="auto"/>
        </w:rPr>
        <w:t xml:space="preserve"> kalendárnemu roku, na ktorý sa plán verejného obstarávania vzťahuje, elektronick</w:t>
      </w:r>
      <w:r w:rsidR="00086FF9" w:rsidRPr="005D0CCF">
        <w:rPr>
          <w:rFonts w:cs="Arial"/>
          <w:color w:val="auto"/>
        </w:rPr>
        <w:t>y</w:t>
      </w:r>
      <w:r w:rsidR="00C52A82" w:rsidRPr="005D0CCF">
        <w:rPr>
          <w:rFonts w:cs="Arial"/>
          <w:color w:val="auto"/>
        </w:rPr>
        <w:t xml:space="preserve"> na adresu </w:t>
      </w:r>
      <w:hyperlink r:id="rId8" w:history="1">
        <w:r w:rsidR="00DE1B16" w:rsidRPr="005D0CCF">
          <w:rPr>
            <w:rFonts w:cs="Arial"/>
            <w:color w:val="auto"/>
          </w:rPr>
          <w:t>ovo</w:t>
        </w:r>
        <w:r w:rsidR="00272EC7" w:rsidRPr="005D0CCF">
          <w:rPr>
            <w:rFonts w:cs="Arial"/>
            <w:color w:val="auto"/>
          </w:rPr>
          <w:t>@minedu.sk</w:t>
        </w:r>
      </w:hyperlink>
      <w:r w:rsidR="00C52A82" w:rsidRPr="005D0CCF">
        <w:rPr>
          <w:rFonts w:cs="Arial"/>
          <w:color w:val="auto"/>
        </w:rPr>
        <w:t>.</w:t>
      </w:r>
    </w:p>
    <w:p w14:paraId="791BB4AE" w14:textId="77777777" w:rsidR="00C52A82" w:rsidRPr="005D0CCF" w:rsidRDefault="00927C7B" w:rsidP="00262D74">
      <w:pPr>
        <w:pStyle w:val="odsek"/>
        <w:numPr>
          <w:ilvl w:val="0"/>
          <w:numId w:val="1"/>
        </w:numPr>
        <w:tabs>
          <w:tab w:val="num" w:pos="426"/>
        </w:tabs>
        <w:rPr>
          <w:rFonts w:cs="Arial"/>
          <w:color w:val="auto"/>
        </w:rPr>
      </w:pPr>
      <w:r w:rsidRPr="005D0CCF">
        <w:rPr>
          <w:rFonts w:cs="Arial"/>
          <w:color w:val="auto"/>
        </w:rPr>
        <w:t>Odbor, v ktorého pôsobnosti je verejné obstarávanie</w:t>
      </w:r>
      <w:r w:rsidR="006C0CA4" w:rsidRPr="005D0CCF">
        <w:rPr>
          <w:rFonts w:cs="Arial"/>
          <w:color w:val="auto"/>
        </w:rPr>
        <w:t>,</w:t>
      </w:r>
      <w:r w:rsidR="00A2496A" w:rsidRPr="005D0CCF">
        <w:rPr>
          <w:rFonts w:cs="Arial"/>
          <w:color w:val="auto"/>
        </w:rPr>
        <w:t xml:space="preserve"> </w:t>
      </w:r>
      <w:r w:rsidR="00CA754D" w:rsidRPr="005D0CCF">
        <w:rPr>
          <w:rFonts w:cs="Arial"/>
          <w:color w:val="auto"/>
        </w:rPr>
        <w:t>na základe</w:t>
      </w:r>
      <w:r w:rsidR="00A13EA8" w:rsidRPr="005D0CCF">
        <w:rPr>
          <w:rFonts w:cs="Arial"/>
          <w:color w:val="auto"/>
        </w:rPr>
        <w:t xml:space="preserve"> stanoviska sekci</w:t>
      </w:r>
      <w:r w:rsidR="00976152" w:rsidRPr="005D0CCF">
        <w:rPr>
          <w:rFonts w:cs="Arial"/>
          <w:color w:val="auto"/>
        </w:rPr>
        <w:t>e</w:t>
      </w:r>
      <w:r w:rsidR="00A13EA8" w:rsidRPr="005D0CCF">
        <w:rPr>
          <w:rFonts w:cs="Arial"/>
          <w:color w:val="auto"/>
        </w:rPr>
        <w:t xml:space="preserve">, </w:t>
      </w:r>
      <w:r w:rsidR="00CA754D" w:rsidRPr="005D0CCF">
        <w:rPr>
          <w:rFonts w:cs="Arial"/>
          <w:color w:val="auto"/>
        </w:rPr>
        <w:t>v ktorej pôsobnosti je</w:t>
      </w:r>
      <w:r w:rsidR="00A2496A" w:rsidRPr="005D0CCF">
        <w:rPr>
          <w:rFonts w:cs="Arial"/>
          <w:color w:val="auto"/>
        </w:rPr>
        <w:t xml:space="preserve"> </w:t>
      </w:r>
      <w:r w:rsidR="00CA754D" w:rsidRPr="005D0CCF">
        <w:rPr>
          <w:rFonts w:cs="Arial"/>
          <w:color w:val="auto"/>
        </w:rPr>
        <w:t>rozpočet finančných prostriedkov zo štátneho rozpočtu</w:t>
      </w:r>
      <w:r w:rsidR="00D16A35" w:rsidRPr="005D0CCF">
        <w:rPr>
          <w:rFonts w:cs="Arial"/>
          <w:color w:val="auto"/>
        </w:rPr>
        <w:t xml:space="preserve"> a </w:t>
      </w:r>
      <w:r w:rsidR="00B94EA6" w:rsidRPr="005D0CCF">
        <w:rPr>
          <w:rFonts w:cs="Arial"/>
          <w:color w:val="auto"/>
        </w:rPr>
        <w:t>p</w:t>
      </w:r>
      <w:r w:rsidR="00D16A35" w:rsidRPr="005D0CCF">
        <w:rPr>
          <w:rFonts w:cs="Arial"/>
          <w:color w:val="auto"/>
        </w:rPr>
        <w:t>lánu obnovy</w:t>
      </w:r>
      <w:r w:rsidR="00A2496A" w:rsidRPr="005D0CCF">
        <w:rPr>
          <w:rFonts w:cs="Arial"/>
          <w:color w:val="auto"/>
        </w:rPr>
        <w:t>,</w:t>
      </w:r>
      <w:r w:rsidR="00CA754D" w:rsidRPr="005D0CCF">
        <w:rPr>
          <w:rFonts w:cs="Arial"/>
          <w:color w:val="auto"/>
        </w:rPr>
        <w:t xml:space="preserve"> alebo sekcie, v ktorej pôsobnosti sú Európske štrukturálne a investičné fondy</w:t>
      </w:r>
      <w:r w:rsidR="00541AAA" w:rsidRPr="005D0CCF">
        <w:rPr>
          <w:rFonts w:cs="Arial"/>
          <w:color w:val="auto"/>
        </w:rPr>
        <w:t xml:space="preserve">, </w:t>
      </w:r>
      <w:r w:rsidR="005B6B58" w:rsidRPr="005D0CCF">
        <w:rPr>
          <w:rFonts w:cs="Arial"/>
          <w:color w:val="auto"/>
        </w:rPr>
        <w:t>udel</w:t>
      </w:r>
      <w:r w:rsidR="006C0CA4" w:rsidRPr="005D0CCF">
        <w:rPr>
          <w:rFonts w:cs="Arial"/>
          <w:color w:val="auto"/>
        </w:rPr>
        <w:t>í</w:t>
      </w:r>
      <w:r w:rsidR="005B6B58" w:rsidRPr="005D0CCF">
        <w:rPr>
          <w:rFonts w:cs="Arial"/>
          <w:color w:val="auto"/>
        </w:rPr>
        <w:t xml:space="preserve"> alebo neudel</w:t>
      </w:r>
      <w:r w:rsidR="006C0CA4" w:rsidRPr="005D0CCF">
        <w:rPr>
          <w:rFonts w:cs="Arial"/>
          <w:color w:val="auto"/>
        </w:rPr>
        <w:t>í</w:t>
      </w:r>
      <w:r w:rsidR="00C52A82" w:rsidRPr="005D0CCF">
        <w:rPr>
          <w:rFonts w:cs="Arial"/>
          <w:color w:val="auto"/>
        </w:rPr>
        <w:t xml:space="preserve"> predbežné vyjadrenie </w:t>
      </w:r>
      <w:r w:rsidR="001A15B1" w:rsidRPr="005D0CCF">
        <w:rPr>
          <w:rFonts w:cs="Arial"/>
          <w:color w:val="auto"/>
        </w:rPr>
        <w:t xml:space="preserve">k plánu verejného obstarávania </w:t>
      </w:r>
      <w:r w:rsidR="005A2FC9" w:rsidRPr="005D0CCF">
        <w:rPr>
          <w:rFonts w:cs="Arial"/>
          <w:color w:val="auto"/>
        </w:rPr>
        <w:t>rezortnej organizácie</w:t>
      </w:r>
      <w:r w:rsidR="001A15B1" w:rsidRPr="005D0CCF">
        <w:rPr>
          <w:rFonts w:cs="Arial"/>
          <w:color w:val="auto"/>
        </w:rPr>
        <w:t xml:space="preserve"> </w:t>
      </w:r>
      <w:r w:rsidR="00C52A82" w:rsidRPr="005D0CCF">
        <w:rPr>
          <w:rFonts w:cs="Arial"/>
          <w:color w:val="auto"/>
        </w:rPr>
        <w:t>do 31. decembra kalendárneho roka predchádza</w:t>
      </w:r>
      <w:r w:rsidR="00380BF6" w:rsidRPr="005D0CCF">
        <w:rPr>
          <w:rFonts w:cs="Arial"/>
          <w:color w:val="auto"/>
        </w:rPr>
        <w:t>júceho</w:t>
      </w:r>
      <w:r w:rsidR="00C52A82" w:rsidRPr="005D0CCF">
        <w:rPr>
          <w:rFonts w:cs="Arial"/>
          <w:color w:val="auto"/>
        </w:rPr>
        <w:t xml:space="preserve"> kalendárnemu roku, na ktorý sa plán verejného obstarávania vzťahuje</w:t>
      </w:r>
      <w:r w:rsidR="00272EC7" w:rsidRPr="005D0CCF">
        <w:rPr>
          <w:rFonts w:cs="Arial"/>
          <w:color w:val="auto"/>
        </w:rPr>
        <w:t>.</w:t>
      </w:r>
    </w:p>
    <w:p w14:paraId="2AC6C701" w14:textId="12F63380" w:rsidR="004E556D" w:rsidRPr="005D0CCF" w:rsidRDefault="005A2FC9" w:rsidP="00A2496A">
      <w:pPr>
        <w:pStyle w:val="odsek"/>
        <w:numPr>
          <w:ilvl w:val="0"/>
          <w:numId w:val="25"/>
        </w:numPr>
        <w:rPr>
          <w:rFonts w:cs="Arial"/>
          <w:color w:val="auto"/>
        </w:rPr>
      </w:pPr>
      <w:r w:rsidRPr="005D0CCF">
        <w:rPr>
          <w:rFonts w:cs="Arial"/>
          <w:color w:val="auto"/>
        </w:rPr>
        <w:t>Rezortná organizácia</w:t>
      </w:r>
      <w:r w:rsidR="00510A14" w:rsidRPr="005D0CCF">
        <w:rPr>
          <w:rFonts w:cs="Arial"/>
          <w:color w:val="auto"/>
        </w:rPr>
        <w:t xml:space="preserve"> </w:t>
      </w:r>
      <w:r w:rsidR="00317637" w:rsidRPr="005D0CCF">
        <w:rPr>
          <w:rFonts w:cs="Arial"/>
          <w:color w:val="auto"/>
        </w:rPr>
        <w:t>predklad</w:t>
      </w:r>
      <w:r w:rsidR="009A117E" w:rsidRPr="005D0CCF">
        <w:rPr>
          <w:rFonts w:cs="Arial"/>
          <w:color w:val="auto"/>
        </w:rPr>
        <w:t>á</w:t>
      </w:r>
      <w:r w:rsidR="00317637" w:rsidRPr="005D0CCF">
        <w:rPr>
          <w:rFonts w:cs="Arial"/>
          <w:color w:val="auto"/>
        </w:rPr>
        <w:t xml:space="preserve"> </w:t>
      </w:r>
      <w:r w:rsidR="000A45FD" w:rsidRPr="005D0CCF">
        <w:rPr>
          <w:rFonts w:cs="Arial"/>
          <w:color w:val="auto"/>
        </w:rPr>
        <w:t>odboru</w:t>
      </w:r>
      <w:r w:rsidR="009A117E" w:rsidRPr="005D0CCF">
        <w:rPr>
          <w:rFonts w:cs="Arial"/>
          <w:color w:val="auto"/>
        </w:rPr>
        <w:t>, v ktorého pôsobnosti je</w:t>
      </w:r>
      <w:r w:rsidR="000A45FD" w:rsidRPr="005D0CCF">
        <w:rPr>
          <w:rFonts w:cs="Arial"/>
          <w:color w:val="auto"/>
        </w:rPr>
        <w:t xml:space="preserve"> verejné obstarávanie</w:t>
      </w:r>
      <w:r w:rsidR="009A117E" w:rsidRPr="005D0CCF">
        <w:rPr>
          <w:rFonts w:cs="Arial"/>
          <w:color w:val="auto"/>
        </w:rPr>
        <w:t>,</w:t>
      </w:r>
      <w:r w:rsidR="000A45FD" w:rsidRPr="005D0CCF">
        <w:rPr>
          <w:rFonts w:cs="Arial"/>
          <w:color w:val="auto"/>
        </w:rPr>
        <w:t xml:space="preserve"> </w:t>
      </w:r>
      <w:r w:rsidR="006D3935" w:rsidRPr="005D0CCF">
        <w:rPr>
          <w:rFonts w:cs="Arial"/>
          <w:color w:val="auto"/>
        </w:rPr>
        <w:t>žiadosť k</w:t>
      </w:r>
      <w:r w:rsidR="005351E1" w:rsidRPr="005D0CCF">
        <w:rPr>
          <w:rFonts w:cs="Arial"/>
          <w:color w:val="auto"/>
        </w:rPr>
        <w:t xml:space="preserve"> požiadavk</w:t>
      </w:r>
      <w:r w:rsidR="006D3935" w:rsidRPr="005D0CCF">
        <w:rPr>
          <w:rFonts w:cs="Arial"/>
          <w:color w:val="auto"/>
        </w:rPr>
        <w:t>e</w:t>
      </w:r>
      <w:r w:rsidR="005351E1" w:rsidRPr="005D0CCF">
        <w:rPr>
          <w:rFonts w:cs="Arial"/>
          <w:color w:val="auto"/>
        </w:rPr>
        <w:t xml:space="preserve"> na verejné obstarávanie tovarov, stavebných prác alebo služieb</w:t>
      </w:r>
      <w:r w:rsidR="00CB3CED" w:rsidRPr="005D0CCF">
        <w:rPr>
          <w:rFonts w:cs="Arial"/>
          <w:color w:val="auto"/>
        </w:rPr>
        <w:t xml:space="preserve">, ak ide o zákazku, ktorej hodnota </w:t>
      </w:r>
      <w:r w:rsidR="00D61AC7" w:rsidRPr="005D0CCF">
        <w:rPr>
          <w:rFonts w:cs="Arial"/>
          <w:color w:val="auto"/>
        </w:rPr>
        <w:t xml:space="preserve">je </w:t>
      </w:r>
      <w:r w:rsidR="00CB3CED" w:rsidRPr="005D0CCF">
        <w:rPr>
          <w:rFonts w:cs="Arial"/>
          <w:color w:val="auto"/>
        </w:rPr>
        <w:t xml:space="preserve">viac ako 20 000 eur bez </w:t>
      </w:r>
      <w:r w:rsidR="00E8745B">
        <w:rPr>
          <w:rFonts w:cs="Arial"/>
          <w:color w:val="auto"/>
        </w:rPr>
        <w:t>dane z pridanej hodnoty</w:t>
      </w:r>
      <w:r w:rsidR="00C65139" w:rsidRPr="005D0CCF">
        <w:rPr>
          <w:rFonts w:cs="Arial"/>
          <w:color w:val="auto"/>
        </w:rPr>
        <w:t>. O</w:t>
      </w:r>
      <w:r w:rsidR="00F76DE7" w:rsidRPr="005D0CCF">
        <w:rPr>
          <w:rFonts w:cs="Arial"/>
          <w:color w:val="auto"/>
        </w:rPr>
        <w:t>dbor</w:t>
      </w:r>
      <w:r w:rsidR="009A117E" w:rsidRPr="005D0CCF">
        <w:rPr>
          <w:rFonts w:cs="Arial"/>
          <w:color w:val="auto"/>
        </w:rPr>
        <w:t>, v ktorého pôsobnosti je</w:t>
      </w:r>
      <w:r w:rsidR="00F76DE7" w:rsidRPr="005D0CCF">
        <w:rPr>
          <w:rFonts w:cs="Arial"/>
          <w:color w:val="auto"/>
        </w:rPr>
        <w:t xml:space="preserve"> verejné obstarávanie</w:t>
      </w:r>
      <w:r w:rsidR="009A117E" w:rsidRPr="005D0CCF">
        <w:rPr>
          <w:rFonts w:cs="Arial"/>
          <w:color w:val="auto"/>
        </w:rPr>
        <w:t>,</w:t>
      </w:r>
      <w:r w:rsidR="00F76DE7" w:rsidRPr="005D0CCF">
        <w:rPr>
          <w:rFonts w:cs="Arial"/>
          <w:color w:val="auto"/>
        </w:rPr>
        <w:t xml:space="preserve"> následne predkladá žiadosť </w:t>
      </w:r>
      <w:r w:rsidR="00A2496A" w:rsidRPr="005D0CCF">
        <w:rPr>
          <w:rFonts w:cs="Arial"/>
          <w:color w:val="auto"/>
        </w:rPr>
        <w:t xml:space="preserve">podľa jej obsahu </w:t>
      </w:r>
      <w:r w:rsidR="00C1214C" w:rsidRPr="005D0CCF">
        <w:rPr>
          <w:rFonts w:cs="Arial"/>
          <w:color w:val="auto"/>
        </w:rPr>
        <w:t>na</w:t>
      </w:r>
      <w:r w:rsidR="00A2496A" w:rsidRPr="005D0CCF">
        <w:rPr>
          <w:rFonts w:cs="Arial"/>
          <w:color w:val="auto"/>
        </w:rPr>
        <w:t xml:space="preserve"> </w:t>
      </w:r>
      <w:r w:rsidR="00CA754D" w:rsidRPr="005D0CCF">
        <w:rPr>
          <w:rFonts w:cs="Arial"/>
          <w:color w:val="auto"/>
        </w:rPr>
        <w:t>stanovisko a schválenie</w:t>
      </w:r>
      <w:r w:rsidR="00A2496A" w:rsidRPr="005D0CCF">
        <w:rPr>
          <w:rFonts w:cs="Arial"/>
          <w:color w:val="auto"/>
        </w:rPr>
        <w:t xml:space="preserve"> </w:t>
      </w:r>
      <w:r w:rsidR="00CA754D" w:rsidRPr="005D0CCF">
        <w:rPr>
          <w:rFonts w:cs="Arial"/>
          <w:color w:val="auto"/>
        </w:rPr>
        <w:t>odboru, v</w:t>
      </w:r>
      <w:r w:rsidR="00A2496A" w:rsidRPr="005D0CCF">
        <w:rPr>
          <w:rFonts w:cs="Arial"/>
          <w:color w:val="auto"/>
        </w:rPr>
        <w:t xml:space="preserve"> </w:t>
      </w:r>
      <w:r w:rsidR="00CA754D" w:rsidRPr="005D0CCF">
        <w:rPr>
          <w:rFonts w:cs="Arial"/>
          <w:color w:val="auto"/>
        </w:rPr>
        <w:t>ktorého pôsobnosti je evidencia majetku štátu v správe ministerstva, sekci</w:t>
      </w:r>
      <w:r w:rsidR="00A2496A" w:rsidRPr="005D0CCF">
        <w:rPr>
          <w:rFonts w:cs="Arial"/>
          <w:color w:val="auto"/>
        </w:rPr>
        <w:t>i</w:t>
      </w:r>
      <w:r w:rsidR="00CA754D" w:rsidRPr="005D0CCF">
        <w:rPr>
          <w:rFonts w:cs="Arial"/>
          <w:color w:val="auto"/>
        </w:rPr>
        <w:t>, v ktorej pôsobnosti je</w:t>
      </w:r>
      <w:r w:rsidR="00A2496A" w:rsidRPr="005D0CCF">
        <w:rPr>
          <w:rFonts w:cs="Arial"/>
          <w:color w:val="auto"/>
        </w:rPr>
        <w:t xml:space="preserve"> </w:t>
      </w:r>
      <w:r w:rsidR="00CA754D" w:rsidRPr="005D0CCF">
        <w:rPr>
          <w:rFonts w:cs="Arial"/>
          <w:color w:val="auto"/>
        </w:rPr>
        <w:t>rozpočet finančných prostriedkov zo štátneho rozpočtu</w:t>
      </w:r>
      <w:r w:rsidR="00D16A35" w:rsidRPr="005D0CCF">
        <w:rPr>
          <w:rFonts w:cs="Arial"/>
          <w:color w:val="auto"/>
        </w:rPr>
        <w:t xml:space="preserve"> a </w:t>
      </w:r>
      <w:r w:rsidR="00B94EA6" w:rsidRPr="005D0CCF">
        <w:rPr>
          <w:rFonts w:cs="Arial"/>
          <w:color w:val="auto"/>
        </w:rPr>
        <w:t>p</w:t>
      </w:r>
      <w:r w:rsidR="00D16A35" w:rsidRPr="005D0CCF">
        <w:rPr>
          <w:rFonts w:cs="Arial"/>
          <w:color w:val="auto"/>
        </w:rPr>
        <w:t>lánu obnovy</w:t>
      </w:r>
      <w:r w:rsidR="00C65139" w:rsidRPr="005D0CCF">
        <w:rPr>
          <w:rFonts w:cs="Arial"/>
          <w:color w:val="auto"/>
        </w:rPr>
        <w:t>,</w:t>
      </w:r>
      <w:r w:rsidR="00CA754D" w:rsidRPr="005D0CCF">
        <w:rPr>
          <w:rFonts w:cs="Arial"/>
          <w:color w:val="auto"/>
        </w:rPr>
        <w:t xml:space="preserve"> alebo sekci</w:t>
      </w:r>
      <w:r w:rsidR="00A2496A" w:rsidRPr="005D0CCF">
        <w:rPr>
          <w:rFonts w:cs="Arial"/>
          <w:color w:val="auto"/>
        </w:rPr>
        <w:t>i</w:t>
      </w:r>
      <w:r w:rsidR="00CA754D" w:rsidRPr="005D0CCF">
        <w:rPr>
          <w:rFonts w:cs="Arial"/>
          <w:color w:val="auto"/>
        </w:rPr>
        <w:t>, v ktorej pôsobnosti sú Európske štrukturálne a investičné fondy.</w:t>
      </w:r>
      <w:r w:rsidR="00A2496A" w:rsidRPr="005D0CCF">
        <w:rPr>
          <w:rFonts w:cs="Arial"/>
          <w:color w:val="auto"/>
        </w:rPr>
        <w:t xml:space="preserve"> Žiadosť k požiadavke na verejné obstarávanie tovarov, stavebných prác alebo služieb sa predkladá podľa vzoru uvedeného v prílohe č. 2.</w:t>
      </w:r>
    </w:p>
    <w:p w14:paraId="0F6BA0FA" w14:textId="17FC9815" w:rsidR="00C22025" w:rsidRDefault="005A2FC9" w:rsidP="005B5AE8">
      <w:pPr>
        <w:pStyle w:val="odsek"/>
        <w:numPr>
          <w:ilvl w:val="0"/>
          <w:numId w:val="25"/>
        </w:numPr>
        <w:rPr>
          <w:rFonts w:cs="Arial"/>
          <w:color w:val="auto"/>
        </w:rPr>
      </w:pPr>
      <w:r w:rsidRPr="005D0CCF">
        <w:rPr>
          <w:rFonts w:cs="Arial"/>
          <w:color w:val="auto"/>
        </w:rPr>
        <w:t>Rezortná organizácia</w:t>
      </w:r>
      <w:r w:rsidR="000A45FD" w:rsidRPr="005D0CCF">
        <w:rPr>
          <w:rFonts w:cs="Arial"/>
          <w:color w:val="auto"/>
        </w:rPr>
        <w:t xml:space="preserve"> predklad</w:t>
      </w:r>
      <w:r w:rsidR="009A117E" w:rsidRPr="005D0CCF">
        <w:rPr>
          <w:rFonts w:cs="Arial"/>
          <w:color w:val="auto"/>
        </w:rPr>
        <w:t>á</w:t>
      </w:r>
      <w:r w:rsidR="000A45FD" w:rsidRPr="005D0CCF">
        <w:rPr>
          <w:rFonts w:cs="Arial"/>
          <w:color w:val="auto"/>
        </w:rPr>
        <w:t xml:space="preserve"> </w:t>
      </w:r>
      <w:r w:rsidR="00CA754D" w:rsidRPr="005D0CCF">
        <w:rPr>
          <w:rFonts w:cs="Arial"/>
          <w:color w:val="auto"/>
        </w:rPr>
        <w:t>odboru, v</w:t>
      </w:r>
      <w:r w:rsidR="00A2496A" w:rsidRPr="005D0CCF">
        <w:rPr>
          <w:rFonts w:cs="Arial"/>
          <w:color w:val="auto"/>
        </w:rPr>
        <w:t xml:space="preserve"> </w:t>
      </w:r>
      <w:r w:rsidR="00CA754D" w:rsidRPr="005D0CCF">
        <w:rPr>
          <w:rFonts w:cs="Arial"/>
          <w:color w:val="auto"/>
        </w:rPr>
        <w:t>ktorého pôsobnosti je evidencia maje</w:t>
      </w:r>
      <w:r w:rsidR="0091473D">
        <w:rPr>
          <w:rFonts w:cs="Arial"/>
          <w:color w:val="auto"/>
        </w:rPr>
        <w:t>tku štátu v správe ministerstva</w:t>
      </w:r>
    </w:p>
    <w:p w14:paraId="36AD632E" w14:textId="77777777" w:rsidR="00C22025" w:rsidRPr="003A7991" w:rsidRDefault="00DD33B6" w:rsidP="00C22025">
      <w:pPr>
        <w:pStyle w:val="odsek"/>
        <w:numPr>
          <w:ilvl w:val="0"/>
          <w:numId w:val="32"/>
        </w:numPr>
        <w:rPr>
          <w:rFonts w:cs="Arial"/>
          <w:color w:val="auto"/>
        </w:rPr>
      </w:pPr>
      <w:r w:rsidRPr="003A7991">
        <w:rPr>
          <w:rFonts w:cs="Arial"/>
          <w:color w:val="auto"/>
        </w:rPr>
        <w:t>žiadosť</w:t>
      </w:r>
      <w:r w:rsidR="00FF1659" w:rsidRPr="003A7991">
        <w:rPr>
          <w:rFonts w:cs="Arial"/>
          <w:color w:val="auto"/>
        </w:rPr>
        <w:t xml:space="preserve"> </w:t>
      </w:r>
      <w:r w:rsidR="009A117E" w:rsidRPr="003A7991">
        <w:rPr>
          <w:rFonts w:cs="Arial"/>
          <w:color w:val="auto"/>
        </w:rPr>
        <w:t xml:space="preserve">podľa vzoru uvedeného v prílohe č. </w:t>
      </w:r>
      <w:r w:rsidR="00E42D60" w:rsidRPr="003A7991">
        <w:rPr>
          <w:rFonts w:cs="Arial"/>
          <w:color w:val="auto"/>
        </w:rPr>
        <w:t>3</w:t>
      </w:r>
      <w:r w:rsidRPr="003A7991">
        <w:rPr>
          <w:rFonts w:cs="Arial"/>
          <w:color w:val="auto"/>
        </w:rPr>
        <w:t xml:space="preserve"> k</w:t>
      </w:r>
      <w:r w:rsidR="000A45FD" w:rsidRPr="003A7991">
        <w:rPr>
          <w:rFonts w:cs="Arial"/>
          <w:color w:val="auto"/>
        </w:rPr>
        <w:t xml:space="preserve"> </w:t>
      </w:r>
      <w:r w:rsidR="009A117E" w:rsidRPr="003A7991">
        <w:rPr>
          <w:rFonts w:cs="Arial"/>
          <w:color w:val="auto"/>
        </w:rPr>
        <w:t>právn</w:t>
      </w:r>
      <w:r w:rsidRPr="003A7991">
        <w:rPr>
          <w:rFonts w:cs="Arial"/>
          <w:color w:val="auto"/>
        </w:rPr>
        <w:t>emu</w:t>
      </w:r>
      <w:r w:rsidR="009A117E" w:rsidRPr="003A7991">
        <w:rPr>
          <w:rFonts w:cs="Arial"/>
          <w:color w:val="auto"/>
        </w:rPr>
        <w:t xml:space="preserve"> </w:t>
      </w:r>
      <w:r w:rsidR="0035142D" w:rsidRPr="003A7991">
        <w:rPr>
          <w:rFonts w:cs="Arial"/>
          <w:color w:val="auto"/>
        </w:rPr>
        <w:t>úkon</w:t>
      </w:r>
      <w:r w:rsidRPr="003A7991">
        <w:rPr>
          <w:rFonts w:cs="Arial"/>
          <w:color w:val="auto"/>
        </w:rPr>
        <w:t>u</w:t>
      </w:r>
      <w:r w:rsidR="009A117E" w:rsidRPr="003A7991">
        <w:rPr>
          <w:rFonts w:cs="Arial"/>
          <w:color w:val="auto"/>
        </w:rPr>
        <w:t xml:space="preserve">, ktorý sa týka </w:t>
      </w:r>
      <w:r w:rsidR="0035142D" w:rsidRPr="003A7991">
        <w:rPr>
          <w:rFonts w:cs="Arial"/>
          <w:color w:val="auto"/>
        </w:rPr>
        <w:t>nakladan</w:t>
      </w:r>
      <w:r w:rsidR="009A117E" w:rsidRPr="003A7991">
        <w:rPr>
          <w:rFonts w:cs="Arial"/>
          <w:color w:val="auto"/>
        </w:rPr>
        <w:t>ia</w:t>
      </w:r>
      <w:r w:rsidR="0035142D" w:rsidRPr="003A7991">
        <w:rPr>
          <w:rFonts w:cs="Arial"/>
          <w:color w:val="auto"/>
        </w:rPr>
        <w:t xml:space="preserve"> s hnuteľným </w:t>
      </w:r>
      <w:r w:rsidR="009A117E" w:rsidRPr="003A7991">
        <w:rPr>
          <w:rFonts w:cs="Arial"/>
          <w:color w:val="auto"/>
        </w:rPr>
        <w:t xml:space="preserve">majetkom </w:t>
      </w:r>
      <w:r w:rsidR="0035142D" w:rsidRPr="003A7991">
        <w:rPr>
          <w:rFonts w:cs="Arial"/>
          <w:color w:val="auto"/>
        </w:rPr>
        <w:t>a</w:t>
      </w:r>
      <w:r w:rsidR="00E707A8" w:rsidRPr="003A7991">
        <w:rPr>
          <w:rFonts w:cs="Arial"/>
          <w:color w:val="auto"/>
        </w:rPr>
        <w:t>lebo s</w:t>
      </w:r>
      <w:r w:rsidR="0035142D" w:rsidRPr="003A7991">
        <w:rPr>
          <w:rFonts w:cs="Arial"/>
          <w:color w:val="auto"/>
        </w:rPr>
        <w:t> nehnuteľným majetkom štátu</w:t>
      </w:r>
      <w:r w:rsidR="009A117E" w:rsidRPr="003A7991">
        <w:rPr>
          <w:rFonts w:cs="Arial"/>
          <w:color w:val="auto"/>
        </w:rPr>
        <w:t xml:space="preserve"> v správe príslušnej </w:t>
      </w:r>
      <w:r w:rsidR="005A2FC9" w:rsidRPr="003A7991">
        <w:rPr>
          <w:rFonts w:cs="Arial"/>
          <w:color w:val="auto"/>
        </w:rPr>
        <w:t>rezortnej organizácie</w:t>
      </w:r>
      <w:r w:rsidR="00DE754D" w:rsidRPr="003A7991">
        <w:rPr>
          <w:rFonts w:cs="Arial"/>
          <w:color w:val="auto"/>
        </w:rPr>
        <w:t xml:space="preserve"> vrátane majetku nadobudnutého zo zdrojov </w:t>
      </w:r>
      <w:r w:rsidR="00B94EA6" w:rsidRPr="003A7991">
        <w:rPr>
          <w:rFonts w:cs="Arial"/>
          <w:color w:val="auto"/>
        </w:rPr>
        <w:t>p</w:t>
      </w:r>
      <w:r w:rsidR="00DE754D" w:rsidRPr="003A7991">
        <w:rPr>
          <w:rFonts w:cs="Arial"/>
          <w:color w:val="auto"/>
        </w:rPr>
        <w:t xml:space="preserve">lánu obnovy a </w:t>
      </w:r>
      <w:r w:rsidR="00846473" w:rsidRPr="003A7991">
        <w:rPr>
          <w:rFonts w:cs="Arial"/>
          <w:color w:val="auto"/>
        </w:rPr>
        <w:t>Európskych štrukt</w:t>
      </w:r>
      <w:r w:rsidR="00C22025" w:rsidRPr="003A7991">
        <w:rPr>
          <w:rFonts w:cs="Arial"/>
          <w:color w:val="auto"/>
        </w:rPr>
        <w:t>urálnych a investičných fondov,</w:t>
      </w:r>
    </w:p>
    <w:p w14:paraId="188074D1" w14:textId="641CD313" w:rsidR="00846473" w:rsidRPr="003A7991" w:rsidRDefault="001E4944" w:rsidP="00C22025">
      <w:pPr>
        <w:pStyle w:val="odsek"/>
        <w:numPr>
          <w:ilvl w:val="0"/>
          <w:numId w:val="32"/>
        </w:numPr>
        <w:rPr>
          <w:rFonts w:cs="Arial"/>
          <w:color w:val="auto"/>
        </w:rPr>
      </w:pPr>
      <w:r w:rsidRPr="003A7991">
        <w:rPr>
          <w:rFonts w:cs="Arial"/>
          <w:color w:val="auto"/>
        </w:rPr>
        <w:t>žiadosť k</w:t>
      </w:r>
      <w:r w:rsidR="00C22025" w:rsidRPr="003A7991">
        <w:rPr>
          <w:rFonts w:cs="Arial"/>
          <w:color w:val="auto"/>
        </w:rPr>
        <w:t xml:space="preserve"> pripravovanej zmluve o výpožičke k nehnuteľnému majetku štátu, v ktorej </w:t>
      </w:r>
      <w:r w:rsidRPr="003A7991">
        <w:rPr>
          <w:rFonts w:cs="Arial"/>
          <w:color w:val="auto"/>
        </w:rPr>
        <w:t xml:space="preserve">rezortná organizácia je alebo má byť vypožičiavateľom, a to spolu s informáciami o všetkých pripravovaných právnych úkonoch, ktoré súvisia </w:t>
      </w:r>
      <w:r w:rsidRPr="003A7991">
        <w:rPr>
          <w:rFonts w:cs="Arial"/>
          <w:color w:val="auto"/>
        </w:rPr>
        <w:lastRenderedPageBreak/>
        <w:t>so zmluvou o</w:t>
      </w:r>
      <w:r w:rsidR="00053EB9" w:rsidRPr="003A7991">
        <w:rPr>
          <w:rFonts w:cs="Arial"/>
          <w:color w:val="auto"/>
        </w:rPr>
        <w:t> </w:t>
      </w:r>
      <w:r w:rsidRPr="003A7991">
        <w:rPr>
          <w:rFonts w:cs="Arial"/>
          <w:color w:val="auto"/>
        </w:rPr>
        <w:t>výpožičke</w:t>
      </w:r>
      <w:r w:rsidR="00053EB9" w:rsidRPr="003A7991">
        <w:rPr>
          <w:rFonts w:cs="Arial"/>
          <w:color w:val="auto"/>
        </w:rPr>
        <w:t>;</w:t>
      </w:r>
      <w:r w:rsidRPr="003A7991">
        <w:rPr>
          <w:rFonts w:cs="Arial"/>
          <w:color w:val="auto"/>
        </w:rPr>
        <w:t> to platí aj ak ide o pripravovaný dodatok k zmluve o výpožičke,</w:t>
      </w:r>
    </w:p>
    <w:p w14:paraId="4A8DE7E1" w14:textId="45363623" w:rsidR="001E4944" w:rsidRPr="003A7991" w:rsidRDefault="001E4944" w:rsidP="00C22025">
      <w:pPr>
        <w:pStyle w:val="odsek"/>
        <w:numPr>
          <w:ilvl w:val="0"/>
          <w:numId w:val="32"/>
        </w:numPr>
        <w:rPr>
          <w:rFonts w:cs="Arial"/>
          <w:color w:val="auto"/>
        </w:rPr>
      </w:pPr>
      <w:r w:rsidRPr="003A7991">
        <w:rPr>
          <w:rFonts w:cs="Arial"/>
          <w:color w:val="auto"/>
        </w:rPr>
        <w:t xml:space="preserve">informáciu </w:t>
      </w:r>
      <w:r w:rsidR="00053EB9" w:rsidRPr="003A7991">
        <w:rPr>
          <w:rFonts w:cs="Arial"/>
          <w:color w:val="auto"/>
        </w:rPr>
        <w:t xml:space="preserve">o </w:t>
      </w:r>
      <w:r w:rsidR="0091473D" w:rsidRPr="003A7991">
        <w:rPr>
          <w:rFonts w:cs="Arial"/>
          <w:color w:val="auto"/>
        </w:rPr>
        <w:t xml:space="preserve">plánovanom nadobudnutí nehnuteľného majetku do správy príslušnej rezortnej organizácie. </w:t>
      </w:r>
      <w:r w:rsidRPr="003A7991">
        <w:rPr>
          <w:rFonts w:cs="Arial"/>
          <w:color w:val="auto"/>
        </w:rPr>
        <w:t xml:space="preserve"> </w:t>
      </w:r>
    </w:p>
    <w:p w14:paraId="6E6F4423" w14:textId="77777777" w:rsidR="00561C5E" w:rsidRDefault="00002659" w:rsidP="00C3241B">
      <w:pPr>
        <w:pStyle w:val="odsek"/>
        <w:numPr>
          <w:ilvl w:val="0"/>
          <w:numId w:val="25"/>
        </w:numPr>
        <w:rPr>
          <w:rFonts w:cs="Arial"/>
          <w:color w:val="auto"/>
        </w:rPr>
      </w:pPr>
      <w:r>
        <w:rPr>
          <w:rFonts w:cs="Arial"/>
          <w:color w:val="auto"/>
        </w:rPr>
        <w:t xml:space="preserve">Rezortná organizácia predkladá odboru, v ktorého pôsobnosti </w:t>
      </w:r>
      <w:r w:rsidR="00B211B4">
        <w:rPr>
          <w:rFonts w:cs="Arial"/>
          <w:color w:val="auto"/>
        </w:rPr>
        <w:t>sú rezortné organizácie,</w:t>
      </w:r>
      <w:r>
        <w:rPr>
          <w:rFonts w:cs="Arial"/>
          <w:color w:val="auto"/>
        </w:rPr>
        <w:t xml:space="preserve"> žiadosť </w:t>
      </w:r>
      <w:r w:rsidR="00BF46C6">
        <w:rPr>
          <w:rFonts w:cs="Arial"/>
          <w:color w:val="auto"/>
        </w:rPr>
        <w:t>k </w:t>
      </w:r>
      <w:r w:rsidR="00792CE9">
        <w:rPr>
          <w:rFonts w:cs="Arial"/>
          <w:color w:val="auto"/>
        </w:rPr>
        <w:t>p</w:t>
      </w:r>
      <w:r w:rsidR="00EE203B">
        <w:rPr>
          <w:rFonts w:cs="Arial"/>
          <w:color w:val="auto"/>
        </w:rPr>
        <w:t>ripravovanej</w:t>
      </w:r>
      <w:r w:rsidR="00BF46C6">
        <w:rPr>
          <w:rFonts w:cs="Arial"/>
          <w:color w:val="auto"/>
        </w:rPr>
        <w:t xml:space="preserve"> </w:t>
      </w:r>
      <w:r w:rsidR="00BF46C6" w:rsidRPr="00BF46C6">
        <w:rPr>
          <w:rFonts w:cs="Arial"/>
          <w:color w:val="auto"/>
        </w:rPr>
        <w:t>nájomn</w:t>
      </w:r>
      <w:r w:rsidR="00BF46C6">
        <w:rPr>
          <w:rFonts w:cs="Arial"/>
          <w:color w:val="auto"/>
        </w:rPr>
        <w:t>ej</w:t>
      </w:r>
      <w:r w:rsidR="00BF46C6" w:rsidRPr="00BF46C6">
        <w:rPr>
          <w:rFonts w:cs="Arial"/>
          <w:color w:val="auto"/>
        </w:rPr>
        <w:t xml:space="preserve"> zmluv</w:t>
      </w:r>
      <w:r w:rsidR="00BF46C6">
        <w:rPr>
          <w:rFonts w:cs="Arial"/>
          <w:color w:val="auto"/>
        </w:rPr>
        <w:t>e</w:t>
      </w:r>
      <w:r w:rsidR="00BF46C6" w:rsidRPr="00BF46C6">
        <w:rPr>
          <w:rFonts w:cs="Arial"/>
          <w:color w:val="auto"/>
        </w:rPr>
        <w:t xml:space="preserve"> k nehnuteľnosti, </w:t>
      </w:r>
      <w:r w:rsidR="001E4944">
        <w:rPr>
          <w:rFonts w:cs="Arial"/>
          <w:color w:val="auto"/>
        </w:rPr>
        <w:t xml:space="preserve">v </w:t>
      </w:r>
      <w:r w:rsidR="00BF46C6">
        <w:rPr>
          <w:rFonts w:cs="Arial"/>
          <w:color w:val="auto"/>
        </w:rPr>
        <w:t xml:space="preserve">ktorej </w:t>
      </w:r>
      <w:r w:rsidR="00BF46C6" w:rsidRPr="00BF46C6">
        <w:rPr>
          <w:rFonts w:cs="Arial"/>
          <w:color w:val="auto"/>
        </w:rPr>
        <w:t>rezortná organizácia je alebo má byť nájomcom</w:t>
      </w:r>
      <w:r w:rsidR="00BF46C6">
        <w:rPr>
          <w:rFonts w:cs="Arial"/>
          <w:color w:val="auto"/>
        </w:rPr>
        <w:t xml:space="preserve">, a to spolu </w:t>
      </w:r>
      <w:r>
        <w:rPr>
          <w:rFonts w:cs="Arial"/>
          <w:color w:val="auto"/>
        </w:rPr>
        <w:t>s informáciami o</w:t>
      </w:r>
      <w:r w:rsidR="00BF46C6">
        <w:rPr>
          <w:rFonts w:cs="Arial"/>
          <w:color w:val="auto"/>
        </w:rPr>
        <w:t xml:space="preserve"> všetkých </w:t>
      </w:r>
      <w:r w:rsidR="00EE203B">
        <w:rPr>
          <w:rFonts w:cs="Arial"/>
          <w:color w:val="auto"/>
        </w:rPr>
        <w:t>pripravovaných</w:t>
      </w:r>
      <w:r>
        <w:rPr>
          <w:rFonts w:cs="Arial"/>
          <w:color w:val="auto"/>
        </w:rPr>
        <w:t xml:space="preserve"> úkonoch, ktoré súvisia s</w:t>
      </w:r>
      <w:r w:rsidR="00BF46C6">
        <w:rPr>
          <w:rFonts w:cs="Arial"/>
          <w:color w:val="auto"/>
        </w:rPr>
        <w:t xml:space="preserve"> touto </w:t>
      </w:r>
      <w:r>
        <w:rPr>
          <w:rFonts w:cs="Arial"/>
          <w:color w:val="auto"/>
        </w:rPr>
        <w:t>nájomnou zmluvou</w:t>
      </w:r>
      <w:r w:rsidR="00252075">
        <w:rPr>
          <w:rFonts w:cs="Arial"/>
          <w:color w:val="auto"/>
        </w:rPr>
        <w:t>; to platí aj ak ide o pripravovaný dodatok k nájomnej zmluve</w:t>
      </w:r>
      <w:r>
        <w:rPr>
          <w:rFonts w:cs="Arial"/>
          <w:color w:val="auto"/>
        </w:rPr>
        <w:t>.</w:t>
      </w:r>
    </w:p>
    <w:p w14:paraId="22C435AB" w14:textId="27D8FBA4" w:rsidR="00846473" w:rsidRPr="00382FC2" w:rsidRDefault="005A2FC9" w:rsidP="00C3241B">
      <w:pPr>
        <w:pStyle w:val="odsek"/>
        <w:numPr>
          <w:ilvl w:val="0"/>
          <w:numId w:val="25"/>
        </w:numPr>
        <w:rPr>
          <w:rFonts w:cs="Arial"/>
          <w:color w:val="auto"/>
        </w:rPr>
      </w:pPr>
      <w:r w:rsidRPr="004E556D">
        <w:rPr>
          <w:rFonts w:cs="Arial"/>
          <w:color w:val="auto"/>
        </w:rPr>
        <w:t>Rezortná organizácia</w:t>
      </w:r>
      <w:r w:rsidR="00C248CF" w:rsidRPr="004E556D">
        <w:rPr>
          <w:rFonts w:cs="Arial"/>
          <w:color w:val="auto"/>
        </w:rPr>
        <w:t xml:space="preserve"> </w:t>
      </w:r>
      <w:r w:rsidR="00DC3025" w:rsidRPr="004E556D">
        <w:rPr>
          <w:rFonts w:cs="Arial"/>
          <w:color w:val="auto"/>
        </w:rPr>
        <w:t xml:space="preserve">predkladá sekcii, v ktorej pôsobnosti je rozpočet finančných prostriedkov zo štátneho rozpočtu </w:t>
      </w:r>
      <w:r w:rsidR="00D16A35" w:rsidRPr="004E556D">
        <w:rPr>
          <w:rFonts w:cs="Arial"/>
          <w:color w:val="auto"/>
        </w:rPr>
        <w:t>a </w:t>
      </w:r>
      <w:r w:rsidR="00B94EA6" w:rsidRPr="004E556D">
        <w:rPr>
          <w:rFonts w:cs="Arial"/>
          <w:color w:val="auto"/>
        </w:rPr>
        <w:t>p</w:t>
      </w:r>
      <w:r w:rsidR="00D16A35" w:rsidRPr="004E556D">
        <w:rPr>
          <w:rFonts w:cs="Arial"/>
          <w:color w:val="auto"/>
        </w:rPr>
        <w:t xml:space="preserve">lánu obnovy </w:t>
      </w:r>
      <w:r w:rsidR="00DC3025" w:rsidRPr="004E556D">
        <w:rPr>
          <w:rFonts w:cs="Arial"/>
          <w:color w:val="auto"/>
        </w:rPr>
        <w:t xml:space="preserve">alebo sekcii, v ktorej pôsobnosti sú Európske štrukturálne a investičné fondy, žiadosť na stanovisko a schválenie podľa vzoru </w:t>
      </w:r>
      <w:r w:rsidR="00DC3025" w:rsidRPr="00382FC2">
        <w:rPr>
          <w:rFonts w:cs="Arial"/>
          <w:color w:val="auto"/>
        </w:rPr>
        <w:t>uvedeného v prílohe č. 3 k</w:t>
      </w:r>
    </w:p>
    <w:p w14:paraId="5C4BA1DC" w14:textId="77777777" w:rsidR="007A53E4" w:rsidRPr="005D0CCF" w:rsidRDefault="0035142D" w:rsidP="005D0CCF">
      <w:pPr>
        <w:pStyle w:val="odsek"/>
        <w:numPr>
          <w:ilvl w:val="2"/>
          <w:numId w:val="2"/>
        </w:numPr>
        <w:spacing w:after="0"/>
        <w:rPr>
          <w:rFonts w:cs="Arial"/>
          <w:color w:val="auto"/>
        </w:rPr>
      </w:pPr>
      <w:r w:rsidRPr="005D0CCF">
        <w:rPr>
          <w:rFonts w:cs="Arial"/>
          <w:color w:val="auto"/>
        </w:rPr>
        <w:t>návrh</w:t>
      </w:r>
      <w:r w:rsidR="00DD33B6" w:rsidRPr="005D0CCF">
        <w:rPr>
          <w:rFonts w:cs="Arial"/>
          <w:color w:val="auto"/>
        </w:rPr>
        <w:t>u</w:t>
      </w:r>
      <w:r w:rsidRPr="005D0CCF">
        <w:rPr>
          <w:rFonts w:cs="Arial"/>
          <w:color w:val="auto"/>
        </w:rPr>
        <w:t xml:space="preserve"> na vklad do obchodn</w:t>
      </w:r>
      <w:r w:rsidR="009A117E" w:rsidRPr="005D0CCF">
        <w:rPr>
          <w:rFonts w:cs="Arial"/>
          <w:color w:val="auto"/>
        </w:rPr>
        <w:t>ej</w:t>
      </w:r>
      <w:r w:rsidRPr="005D0CCF">
        <w:rPr>
          <w:rFonts w:cs="Arial"/>
          <w:color w:val="auto"/>
        </w:rPr>
        <w:t xml:space="preserve"> spoločnost</w:t>
      </w:r>
      <w:r w:rsidR="009A117E" w:rsidRPr="005D0CCF">
        <w:rPr>
          <w:rFonts w:cs="Arial"/>
          <w:color w:val="auto"/>
        </w:rPr>
        <w:t>i</w:t>
      </w:r>
      <w:r w:rsidRPr="005D0CCF">
        <w:rPr>
          <w:rFonts w:cs="Arial"/>
          <w:color w:val="auto"/>
        </w:rPr>
        <w:t>, družst</w:t>
      </w:r>
      <w:r w:rsidR="009A117E" w:rsidRPr="005D0CCF">
        <w:rPr>
          <w:rFonts w:cs="Arial"/>
          <w:color w:val="auto"/>
        </w:rPr>
        <w:t>va</w:t>
      </w:r>
      <w:r w:rsidRPr="005D0CCF">
        <w:rPr>
          <w:rFonts w:cs="Arial"/>
          <w:color w:val="auto"/>
        </w:rPr>
        <w:t xml:space="preserve"> alebo </w:t>
      </w:r>
      <w:r w:rsidR="00DD33B6" w:rsidRPr="005D0CCF">
        <w:rPr>
          <w:rFonts w:cs="Arial"/>
          <w:color w:val="auto"/>
        </w:rPr>
        <w:t xml:space="preserve">do </w:t>
      </w:r>
      <w:r w:rsidRPr="005D0CCF">
        <w:rPr>
          <w:rFonts w:cs="Arial"/>
          <w:color w:val="auto"/>
        </w:rPr>
        <w:t>in</w:t>
      </w:r>
      <w:r w:rsidR="009A117E" w:rsidRPr="005D0CCF">
        <w:rPr>
          <w:rFonts w:cs="Arial"/>
          <w:color w:val="auto"/>
        </w:rPr>
        <w:t>ej</w:t>
      </w:r>
      <w:r w:rsidRPr="005D0CCF">
        <w:rPr>
          <w:rFonts w:cs="Arial"/>
          <w:color w:val="auto"/>
        </w:rPr>
        <w:t xml:space="preserve"> </w:t>
      </w:r>
      <w:r w:rsidR="009A117E" w:rsidRPr="005D0CCF">
        <w:rPr>
          <w:rFonts w:cs="Arial"/>
          <w:color w:val="auto"/>
        </w:rPr>
        <w:t xml:space="preserve">právnickej osoby, ktorá vykonáva </w:t>
      </w:r>
      <w:r w:rsidRPr="005D0CCF">
        <w:rPr>
          <w:rFonts w:cs="Arial"/>
          <w:color w:val="auto"/>
        </w:rPr>
        <w:t>podnikateľsk</w:t>
      </w:r>
      <w:r w:rsidR="009A117E" w:rsidRPr="005D0CCF">
        <w:rPr>
          <w:rFonts w:cs="Arial"/>
          <w:color w:val="auto"/>
        </w:rPr>
        <w:t>ú činnosť,</w:t>
      </w:r>
      <w:r w:rsidRPr="005D0CCF">
        <w:rPr>
          <w:rFonts w:cs="Arial"/>
          <w:color w:val="auto"/>
        </w:rPr>
        <w:t xml:space="preserve"> a</w:t>
      </w:r>
      <w:r w:rsidR="00DD33B6" w:rsidRPr="005D0CCF">
        <w:rPr>
          <w:rFonts w:cs="Arial"/>
          <w:color w:val="auto"/>
        </w:rPr>
        <w:t xml:space="preserve"> návrhu na </w:t>
      </w:r>
      <w:r w:rsidRPr="005D0CCF">
        <w:rPr>
          <w:rFonts w:cs="Arial"/>
          <w:color w:val="auto"/>
        </w:rPr>
        <w:t>zmen</w:t>
      </w:r>
      <w:r w:rsidR="009A117E" w:rsidRPr="005D0CCF">
        <w:rPr>
          <w:rFonts w:cs="Arial"/>
          <w:color w:val="auto"/>
        </w:rPr>
        <w:t>u</w:t>
      </w:r>
      <w:r w:rsidRPr="005D0CCF">
        <w:rPr>
          <w:rFonts w:cs="Arial"/>
          <w:color w:val="auto"/>
        </w:rPr>
        <w:t xml:space="preserve"> a</w:t>
      </w:r>
      <w:r w:rsidR="00DD33B6" w:rsidRPr="005D0CCF">
        <w:rPr>
          <w:rFonts w:cs="Arial"/>
          <w:color w:val="auto"/>
        </w:rPr>
        <w:t>lebo</w:t>
      </w:r>
      <w:r w:rsidRPr="005D0CCF">
        <w:rPr>
          <w:rFonts w:cs="Arial"/>
          <w:color w:val="auto"/>
        </w:rPr>
        <w:t> z</w:t>
      </w:r>
      <w:r w:rsidR="009A117E" w:rsidRPr="005D0CCF">
        <w:rPr>
          <w:rFonts w:cs="Arial"/>
          <w:color w:val="auto"/>
        </w:rPr>
        <w:t>rušenie</w:t>
      </w:r>
      <w:r w:rsidRPr="005D0CCF">
        <w:rPr>
          <w:rFonts w:cs="Arial"/>
          <w:color w:val="auto"/>
        </w:rPr>
        <w:t xml:space="preserve"> tak</w:t>
      </w:r>
      <w:r w:rsidR="009A117E" w:rsidRPr="005D0CCF">
        <w:rPr>
          <w:rFonts w:cs="Arial"/>
          <w:color w:val="auto"/>
        </w:rPr>
        <w:t>ého</w:t>
      </w:r>
      <w:r w:rsidRPr="005D0CCF">
        <w:rPr>
          <w:rFonts w:cs="Arial"/>
          <w:color w:val="auto"/>
        </w:rPr>
        <w:t xml:space="preserve"> vklad</w:t>
      </w:r>
      <w:r w:rsidR="009A117E" w:rsidRPr="005D0CCF">
        <w:rPr>
          <w:rFonts w:cs="Arial"/>
          <w:color w:val="auto"/>
        </w:rPr>
        <w:t>u</w:t>
      </w:r>
      <w:r w:rsidRPr="005D0CCF">
        <w:rPr>
          <w:rFonts w:cs="Arial"/>
          <w:color w:val="auto"/>
        </w:rPr>
        <w:t>,</w:t>
      </w:r>
    </w:p>
    <w:p w14:paraId="5C8D4C5D" w14:textId="77777777" w:rsidR="00F0408E" w:rsidRPr="005D0CCF" w:rsidRDefault="00272EC7" w:rsidP="005D0CCF">
      <w:pPr>
        <w:pStyle w:val="odsek"/>
        <w:numPr>
          <w:ilvl w:val="2"/>
          <w:numId w:val="2"/>
        </w:numPr>
        <w:spacing w:after="0"/>
        <w:rPr>
          <w:rFonts w:cs="Arial"/>
          <w:color w:val="auto"/>
        </w:rPr>
      </w:pPr>
      <w:r w:rsidRPr="005D0CCF">
        <w:rPr>
          <w:rFonts w:cs="Arial"/>
          <w:color w:val="auto"/>
        </w:rPr>
        <w:t>návrh</w:t>
      </w:r>
      <w:r w:rsidR="00DD33B6" w:rsidRPr="005D0CCF">
        <w:rPr>
          <w:rFonts w:cs="Arial"/>
          <w:color w:val="auto"/>
        </w:rPr>
        <w:t>u</w:t>
      </w:r>
      <w:r w:rsidRPr="005D0CCF">
        <w:rPr>
          <w:rFonts w:cs="Arial"/>
          <w:color w:val="auto"/>
        </w:rPr>
        <w:t xml:space="preserve"> na zmenu zmluvy</w:t>
      </w:r>
      <w:r w:rsidR="003E0922" w:rsidRPr="005D0CCF">
        <w:rPr>
          <w:rFonts w:cs="Arial"/>
          <w:color w:val="auto"/>
        </w:rPr>
        <w:t xml:space="preserve">, rámcovej dohody alebo koncesnej zmluvy počas </w:t>
      </w:r>
      <w:r w:rsidR="009A117E" w:rsidRPr="005D0CCF">
        <w:rPr>
          <w:rFonts w:cs="Arial"/>
          <w:color w:val="auto"/>
        </w:rPr>
        <w:t>jej</w:t>
      </w:r>
      <w:r w:rsidR="003E0922" w:rsidRPr="005D0CCF">
        <w:rPr>
          <w:rFonts w:cs="Arial"/>
          <w:color w:val="auto"/>
        </w:rPr>
        <w:t xml:space="preserve"> trvania</w:t>
      </w:r>
      <w:r w:rsidR="009A117E" w:rsidRPr="005D0CCF">
        <w:rPr>
          <w:rFonts w:cs="Arial"/>
          <w:color w:val="auto"/>
        </w:rPr>
        <w:t>,</w:t>
      </w:r>
      <w:r w:rsidR="003E0922" w:rsidRPr="005D0CCF">
        <w:rPr>
          <w:rFonts w:cs="Arial"/>
          <w:color w:val="auto"/>
        </w:rPr>
        <w:t xml:space="preserve"> ak sa</w:t>
      </w:r>
      <w:r w:rsidR="00A2496A" w:rsidRPr="005D0CCF">
        <w:rPr>
          <w:rFonts w:cs="Arial"/>
          <w:color w:val="auto"/>
        </w:rPr>
        <w:t xml:space="preserve"> </w:t>
      </w:r>
      <w:r w:rsidR="003E0922" w:rsidRPr="005D0CCF">
        <w:rPr>
          <w:rFonts w:cs="Arial"/>
          <w:color w:val="auto"/>
        </w:rPr>
        <w:t>zvyšuje pôvodná hodnota zmluvy, rámcovej dohody alebo koncesnej zmluvy</w:t>
      </w:r>
      <w:r w:rsidR="003064A4" w:rsidRPr="005D0CCF">
        <w:rPr>
          <w:rFonts w:cs="Arial"/>
          <w:color w:val="auto"/>
        </w:rPr>
        <w:t>,</w:t>
      </w:r>
    </w:p>
    <w:p w14:paraId="33B764A7" w14:textId="77777777" w:rsidR="00846473" w:rsidRPr="005D0CCF" w:rsidRDefault="009A117E" w:rsidP="005D0CCF">
      <w:pPr>
        <w:pStyle w:val="odsek"/>
        <w:numPr>
          <w:ilvl w:val="2"/>
          <w:numId w:val="2"/>
        </w:numPr>
        <w:spacing w:after="0"/>
        <w:rPr>
          <w:rFonts w:cs="Arial"/>
          <w:color w:val="auto"/>
        </w:rPr>
      </w:pPr>
      <w:r w:rsidRPr="005D0CCF">
        <w:rPr>
          <w:rFonts w:cs="Arial"/>
          <w:color w:val="auto"/>
        </w:rPr>
        <w:t>právn</w:t>
      </w:r>
      <w:r w:rsidR="00DD33B6" w:rsidRPr="005D0CCF">
        <w:rPr>
          <w:rFonts w:cs="Arial"/>
          <w:color w:val="auto"/>
        </w:rPr>
        <w:t>emu</w:t>
      </w:r>
      <w:r w:rsidRPr="005D0CCF">
        <w:rPr>
          <w:rFonts w:cs="Arial"/>
          <w:color w:val="auto"/>
        </w:rPr>
        <w:t xml:space="preserve"> </w:t>
      </w:r>
      <w:r w:rsidR="0035142D" w:rsidRPr="005D0CCF">
        <w:rPr>
          <w:rFonts w:cs="Arial"/>
          <w:color w:val="auto"/>
        </w:rPr>
        <w:t>úkon</w:t>
      </w:r>
      <w:r w:rsidR="00DD33B6" w:rsidRPr="005D0CCF">
        <w:rPr>
          <w:rFonts w:cs="Arial"/>
          <w:color w:val="auto"/>
        </w:rPr>
        <w:t>u</w:t>
      </w:r>
      <w:r w:rsidRPr="005D0CCF">
        <w:rPr>
          <w:rFonts w:cs="Arial"/>
          <w:color w:val="auto"/>
        </w:rPr>
        <w:t>, ktorý sa týka</w:t>
      </w:r>
      <w:r w:rsidR="0035142D" w:rsidRPr="005D0CCF">
        <w:rPr>
          <w:rFonts w:cs="Arial"/>
          <w:color w:val="auto"/>
        </w:rPr>
        <w:t xml:space="preserve"> nakladan</w:t>
      </w:r>
      <w:r w:rsidRPr="005D0CCF">
        <w:rPr>
          <w:rFonts w:cs="Arial"/>
          <w:color w:val="auto"/>
        </w:rPr>
        <w:t>ia</w:t>
      </w:r>
      <w:r w:rsidR="0035142D" w:rsidRPr="005D0CCF">
        <w:rPr>
          <w:rFonts w:cs="Arial"/>
          <w:color w:val="auto"/>
        </w:rPr>
        <w:t xml:space="preserve"> s </w:t>
      </w:r>
      <w:r w:rsidR="00C22721" w:rsidRPr="005D0CCF">
        <w:rPr>
          <w:rFonts w:cs="Arial"/>
          <w:color w:val="auto"/>
        </w:rPr>
        <w:t>finančnými</w:t>
      </w:r>
      <w:r w:rsidR="0035142D" w:rsidRPr="005D0CCF">
        <w:rPr>
          <w:rFonts w:cs="Arial"/>
          <w:color w:val="auto"/>
        </w:rPr>
        <w:t xml:space="preserve"> prostriedkami</w:t>
      </w:r>
      <w:r w:rsidRPr="005D0CCF">
        <w:rPr>
          <w:rFonts w:cs="Arial"/>
          <w:color w:val="auto"/>
        </w:rPr>
        <w:t xml:space="preserve">, najmä </w:t>
      </w:r>
      <w:r w:rsidR="00E707A8" w:rsidRPr="005D0CCF">
        <w:rPr>
          <w:rFonts w:cs="Arial"/>
          <w:color w:val="auto"/>
        </w:rPr>
        <w:t xml:space="preserve">ak ide o </w:t>
      </w:r>
      <w:r w:rsidRPr="005D0CCF">
        <w:rPr>
          <w:rFonts w:cs="Arial"/>
          <w:color w:val="auto"/>
        </w:rPr>
        <w:t>p</w:t>
      </w:r>
      <w:r w:rsidR="0035142D" w:rsidRPr="005D0CCF">
        <w:rPr>
          <w:rFonts w:cs="Arial"/>
          <w:color w:val="auto"/>
        </w:rPr>
        <w:t>ostúpenie pohľadávky</w:t>
      </w:r>
      <w:r w:rsidR="000E15FA" w:rsidRPr="005D0CCF">
        <w:rPr>
          <w:rFonts w:cs="Arial"/>
          <w:color w:val="auto"/>
        </w:rPr>
        <w:t>.</w:t>
      </w:r>
    </w:p>
    <w:p w14:paraId="019DE594" w14:textId="77777777" w:rsidR="0070519D" w:rsidRDefault="0070519D" w:rsidP="00BA37EC">
      <w:pPr>
        <w:pStyle w:val="odsek"/>
        <w:rPr>
          <w:rFonts w:cs="Arial"/>
          <w:color w:val="auto"/>
        </w:rPr>
      </w:pPr>
    </w:p>
    <w:p w14:paraId="190C8C27" w14:textId="40791EC3" w:rsidR="00447F24" w:rsidRPr="00447F24" w:rsidRDefault="00447F24" w:rsidP="00BA37EC">
      <w:pPr>
        <w:pStyle w:val="odsek"/>
        <w:numPr>
          <w:ilvl w:val="0"/>
          <w:numId w:val="25"/>
        </w:numPr>
        <w:rPr>
          <w:rFonts w:cs="Arial"/>
          <w:color w:val="auto"/>
        </w:rPr>
      </w:pPr>
      <w:r>
        <w:rPr>
          <w:rFonts w:cs="Arial"/>
          <w:color w:val="auto"/>
        </w:rPr>
        <w:t xml:space="preserve">Ak </w:t>
      </w:r>
      <w:r w:rsidRPr="005D0CCF">
        <w:rPr>
          <w:rFonts w:cs="Arial"/>
          <w:color w:val="auto"/>
        </w:rPr>
        <w:t>odbor, v ktorého pôsobnosti je evidencia maje</w:t>
      </w:r>
      <w:r>
        <w:rPr>
          <w:rFonts w:cs="Arial"/>
          <w:color w:val="auto"/>
        </w:rPr>
        <w:t>tku štátu v správe ministerstva, udelí predchádzajúce vyjadrenie k žiadosti podľa odseku 5 písm. a) alebo písm. b), predloží ju</w:t>
      </w:r>
      <w:r w:rsidRPr="005D0CCF">
        <w:rPr>
          <w:rFonts w:cs="Arial"/>
          <w:color w:val="auto"/>
        </w:rPr>
        <w:t xml:space="preserve"> </w:t>
      </w:r>
      <w:r>
        <w:rPr>
          <w:rFonts w:cs="Arial"/>
          <w:color w:val="auto"/>
        </w:rPr>
        <w:t xml:space="preserve">spolu s príslušnými informáciami a podkladmi </w:t>
      </w:r>
      <w:r w:rsidRPr="005D0CCF">
        <w:rPr>
          <w:rFonts w:cs="Arial"/>
          <w:color w:val="auto"/>
        </w:rPr>
        <w:t xml:space="preserve">na stanovisko z hľadiska </w:t>
      </w:r>
      <w:r>
        <w:rPr>
          <w:rFonts w:cs="Arial"/>
          <w:color w:val="auto"/>
        </w:rPr>
        <w:t>súladu pripravovaného právneho úkonu s právnymi predpismi</w:t>
      </w:r>
      <w:r w:rsidRPr="005D0CCF">
        <w:rPr>
          <w:rFonts w:cs="Arial"/>
          <w:color w:val="auto"/>
        </w:rPr>
        <w:t xml:space="preserve"> sekcii, v ktorej pôsobnosti je</w:t>
      </w:r>
      <w:r>
        <w:rPr>
          <w:rFonts w:cs="Arial"/>
          <w:color w:val="auto"/>
        </w:rPr>
        <w:t xml:space="preserve"> legislatíva a právne služby.</w:t>
      </w:r>
    </w:p>
    <w:p w14:paraId="1D9D1E7B" w14:textId="6EC1BA14" w:rsidR="00A768A4" w:rsidRPr="005D0CCF" w:rsidRDefault="004233E9" w:rsidP="00C3241B">
      <w:pPr>
        <w:pStyle w:val="odsek"/>
        <w:numPr>
          <w:ilvl w:val="0"/>
          <w:numId w:val="25"/>
        </w:numPr>
        <w:tabs>
          <w:tab w:val="num" w:pos="426"/>
        </w:tabs>
        <w:spacing w:before="240"/>
        <w:rPr>
          <w:rFonts w:cs="Arial"/>
          <w:color w:val="auto"/>
        </w:rPr>
      </w:pPr>
      <w:r w:rsidRPr="005D0CCF">
        <w:rPr>
          <w:rFonts w:cs="Arial"/>
          <w:color w:val="auto"/>
        </w:rPr>
        <w:t>O p</w:t>
      </w:r>
      <w:r w:rsidR="00A768A4" w:rsidRPr="005D0CCF">
        <w:rPr>
          <w:rFonts w:cs="Arial"/>
          <w:color w:val="auto"/>
        </w:rPr>
        <w:t>redbežné vyjadrenie nie je potrebné žiadať, ak ide o</w:t>
      </w:r>
    </w:p>
    <w:p w14:paraId="2FA716EC" w14:textId="77777777" w:rsidR="00A768A4" w:rsidRPr="005D0CCF" w:rsidRDefault="00A768A4" w:rsidP="00262D74">
      <w:pPr>
        <w:pStyle w:val="odsek"/>
        <w:numPr>
          <w:ilvl w:val="2"/>
          <w:numId w:val="27"/>
        </w:numPr>
        <w:spacing w:after="0" w:line="276" w:lineRule="auto"/>
        <w:rPr>
          <w:rFonts w:cs="Arial"/>
          <w:color w:val="auto"/>
        </w:rPr>
      </w:pPr>
      <w:r w:rsidRPr="005D0CCF">
        <w:rPr>
          <w:rFonts w:cs="Arial"/>
          <w:color w:val="auto"/>
        </w:rPr>
        <w:t>zmluv</w:t>
      </w:r>
      <w:r w:rsidR="00AD1B07" w:rsidRPr="005D0CCF">
        <w:rPr>
          <w:rFonts w:cs="Arial"/>
          <w:color w:val="auto"/>
        </w:rPr>
        <w:t>u</w:t>
      </w:r>
      <w:r w:rsidRPr="005D0CCF">
        <w:rPr>
          <w:rFonts w:cs="Arial"/>
          <w:color w:val="auto"/>
        </w:rPr>
        <w:t xml:space="preserve"> o budúcej kúpnej </w:t>
      </w:r>
      <w:r w:rsidR="00AD1B07" w:rsidRPr="005D0CCF">
        <w:rPr>
          <w:rFonts w:cs="Arial"/>
          <w:color w:val="auto"/>
        </w:rPr>
        <w:t xml:space="preserve">zmluve </w:t>
      </w:r>
      <w:r w:rsidRPr="005D0CCF">
        <w:rPr>
          <w:rFonts w:cs="Arial"/>
          <w:color w:val="auto"/>
        </w:rPr>
        <w:t>alebo zámennej zmluve pre stavby vo verejnom záujme a</w:t>
      </w:r>
      <w:r w:rsidR="00AD1B07" w:rsidRPr="005D0CCF">
        <w:rPr>
          <w:rFonts w:cs="Arial"/>
          <w:color w:val="auto"/>
        </w:rPr>
        <w:t> </w:t>
      </w:r>
      <w:r w:rsidRPr="005D0CCF">
        <w:rPr>
          <w:rFonts w:cs="Arial"/>
          <w:color w:val="auto"/>
        </w:rPr>
        <w:t>dodat</w:t>
      </w:r>
      <w:r w:rsidR="00AD1B07" w:rsidRPr="005D0CCF">
        <w:rPr>
          <w:rFonts w:cs="Arial"/>
          <w:color w:val="auto"/>
        </w:rPr>
        <w:t>o</w:t>
      </w:r>
      <w:r w:rsidRPr="005D0CCF">
        <w:rPr>
          <w:rFonts w:cs="Arial"/>
          <w:color w:val="auto"/>
        </w:rPr>
        <w:t>k</w:t>
      </w:r>
      <w:r w:rsidR="00AD1B07" w:rsidRPr="005D0CCF">
        <w:rPr>
          <w:rFonts w:cs="Arial"/>
          <w:color w:val="auto"/>
        </w:rPr>
        <w:t xml:space="preserve"> </w:t>
      </w:r>
      <w:r w:rsidRPr="005D0CCF">
        <w:rPr>
          <w:rFonts w:cs="Arial"/>
          <w:color w:val="auto"/>
        </w:rPr>
        <w:t>k</w:t>
      </w:r>
      <w:r w:rsidR="00AD1B07" w:rsidRPr="005D0CCF">
        <w:rPr>
          <w:rFonts w:cs="Arial"/>
          <w:color w:val="auto"/>
        </w:rPr>
        <w:t xml:space="preserve"> takej </w:t>
      </w:r>
      <w:r w:rsidRPr="005D0CCF">
        <w:rPr>
          <w:rFonts w:cs="Arial"/>
          <w:color w:val="auto"/>
        </w:rPr>
        <w:t>zmluv</w:t>
      </w:r>
      <w:r w:rsidR="00AD1B07" w:rsidRPr="005D0CCF">
        <w:rPr>
          <w:rFonts w:cs="Arial"/>
          <w:color w:val="auto"/>
        </w:rPr>
        <w:t>e</w:t>
      </w:r>
      <w:r w:rsidRPr="005D0CCF">
        <w:rPr>
          <w:rFonts w:cs="Arial"/>
          <w:color w:val="auto"/>
        </w:rPr>
        <w:t>,</w:t>
      </w:r>
    </w:p>
    <w:p w14:paraId="38272517" w14:textId="77777777" w:rsidR="00A768A4" w:rsidRPr="005D0CCF" w:rsidRDefault="00A768A4" w:rsidP="00262D74">
      <w:pPr>
        <w:pStyle w:val="odsek"/>
        <w:numPr>
          <w:ilvl w:val="2"/>
          <w:numId w:val="27"/>
        </w:numPr>
        <w:spacing w:after="0" w:line="276" w:lineRule="auto"/>
        <w:rPr>
          <w:rFonts w:cs="Arial"/>
          <w:color w:val="auto"/>
        </w:rPr>
      </w:pPr>
      <w:r w:rsidRPr="005D0CCF">
        <w:rPr>
          <w:rFonts w:cs="Arial"/>
          <w:color w:val="auto"/>
        </w:rPr>
        <w:t>dodat</w:t>
      </w:r>
      <w:r w:rsidR="00AD1B07" w:rsidRPr="005D0CCF">
        <w:rPr>
          <w:rFonts w:cs="Arial"/>
          <w:color w:val="auto"/>
        </w:rPr>
        <w:t>o</w:t>
      </w:r>
      <w:r w:rsidRPr="005D0CCF">
        <w:rPr>
          <w:rFonts w:cs="Arial"/>
          <w:color w:val="auto"/>
        </w:rPr>
        <w:t>k k zmluv</w:t>
      </w:r>
      <w:r w:rsidR="00AD1B07" w:rsidRPr="005D0CCF">
        <w:rPr>
          <w:rFonts w:cs="Arial"/>
          <w:color w:val="auto"/>
        </w:rPr>
        <w:t>e</w:t>
      </w:r>
      <w:r w:rsidRPr="005D0CCF">
        <w:rPr>
          <w:rFonts w:cs="Arial"/>
          <w:color w:val="auto"/>
        </w:rPr>
        <w:t xml:space="preserve">, ktorým sa </w:t>
      </w:r>
      <w:r w:rsidR="00C22721" w:rsidRPr="005D0CCF">
        <w:rPr>
          <w:rFonts w:cs="Arial"/>
          <w:color w:val="auto"/>
        </w:rPr>
        <w:t>odstraňujú</w:t>
      </w:r>
      <w:r w:rsidRPr="005D0CCF">
        <w:rPr>
          <w:rFonts w:cs="Arial"/>
          <w:color w:val="auto"/>
        </w:rPr>
        <w:t xml:space="preserve"> chyby v rámci prerušeného konania o návrhu na vk</w:t>
      </w:r>
      <w:r w:rsidR="00262D74" w:rsidRPr="005D0CCF">
        <w:rPr>
          <w:rFonts w:cs="Arial"/>
          <w:color w:val="auto"/>
        </w:rPr>
        <w:t>lad</w:t>
      </w:r>
      <w:r w:rsidR="00760E35" w:rsidRPr="005D0CCF">
        <w:rPr>
          <w:rFonts w:cs="Arial"/>
          <w:color w:val="auto"/>
        </w:rPr>
        <w:t xml:space="preserve"> do katastra nehnuteľností</w:t>
      </w:r>
      <w:r w:rsidR="00262D74" w:rsidRPr="005D0CCF">
        <w:rPr>
          <w:rFonts w:cs="Arial"/>
          <w:color w:val="auto"/>
        </w:rPr>
        <w:t xml:space="preserve">, </w:t>
      </w:r>
      <w:r w:rsidR="00760E35" w:rsidRPr="005D0CCF">
        <w:rPr>
          <w:rFonts w:cs="Arial"/>
          <w:color w:val="auto"/>
        </w:rPr>
        <w:t>ak</w:t>
      </w:r>
      <w:r w:rsidR="00262D74" w:rsidRPr="005D0CCF">
        <w:rPr>
          <w:rFonts w:cs="Arial"/>
          <w:color w:val="auto"/>
        </w:rPr>
        <w:t xml:space="preserve"> ide o</w:t>
      </w:r>
      <w:r w:rsidR="00760E35" w:rsidRPr="005D0CCF">
        <w:rPr>
          <w:rFonts w:cs="Arial"/>
          <w:color w:val="auto"/>
        </w:rPr>
        <w:t xml:space="preserve"> formálne </w:t>
      </w:r>
      <w:r w:rsidR="00262D74" w:rsidRPr="005D0CCF">
        <w:rPr>
          <w:rFonts w:cs="Arial"/>
          <w:color w:val="auto"/>
        </w:rPr>
        <w:t>chyby</w:t>
      </w:r>
      <w:r w:rsidR="00760E35" w:rsidRPr="005D0CCF">
        <w:rPr>
          <w:rFonts w:cs="Arial"/>
          <w:color w:val="auto"/>
        </w:rPr>
        <w:t xml:space="preserve"> alebo formálne nedostatky</w:t>
      </w:r>
      <w:r w:rsidRPr="005D0CCF">
        <w:rPr>
          <w:rFonts w:cs="Arial"/>
          <w:color w:val="auto"/>
        </w:rPr>
        <w:t>,</w:t>
      </w:r>
    </w:p>
    <w:p w14:paraId="50C6B686" w14:textId="77777777" w:rsidR="00A768A4" w:rsidRPr="005D0CCF" w:rsidRDefault="00A768A4" w:rsidP="00262D74">
      <w:pPr>
        <w:pStyle w:val="odsek"/>
        <w:numPr>
          <w:ilvl w:val="2"/>
          <w:numId w:val="27"/>
        </w:numPr>
        <w:spacing w:after="0" w:line="276" w:lineRule="auto"/>
        <w:rPr>
          <w:rFonts w:cs="Arial"/>
          <w:color w:val="auto"/>
        </w:rPr>
      </w:pPr>
      <w:r w:rsidRPr="005D0CCF">
        <w:rPr>
          <w:rFonts w:cs="Arial"/>
          <w:color w:val="auto"/>
        </w:rPr>
        <w:t>zmluv</w:t>
      </w:r>
      <w:r w:rsidR="00760E35" w:rsidRPr="005D0CCF">
        <w:rPr>
          <w:rFonts w:cs="Arial"/>
          <w:color w:val="auto"/>
        </w:rPr>
        <w:t>u</w:t>
      </w:r>
      <w:r w:rsidRPr="005D0CCF">
        <w:rPr>
          <w:rFonts w:cs="Arial"/>
          <w:color w:val="auto"/>
        </w:rPr>
        <w:t xml:space="preserve"> o nájme byt</w:t>
      </w:r>
      <w:r w:rsidR="00760E35" w:rsidRPr="005D0CCF">
        <w:rPr>
          <w:rFonts w:cs="Arial"/>
          <w:color w:val="auto"/>
        </w:rPr>
        <w:t>u alebo iného</w:t>
      </w:r>
      <w:r w:rsidRPr="005D0CCF">
        <w:rPr>
          <w:rFonts w:cs="Arial"/>
          <w:color w:val="auto"/>
        </w:rPr>
        <w:t xml:space="preserve"> priestor</w:t>
      </w:r>
      <w:r w:rsidR="00760E35" w:rsidRPr="005D0CCF">
        <w:rPr>
          <w:rFonts w:cs="Arial"/>
          <w:color w:val="auto"/>
        </w:rPr>
        <w:t>u</w:t>
      </w:r>
      <w:r w:rsidRPr="005D0CCF">
        <w:rPr>
          <w:rFonts w:cs="Arial"/>
          <w:color w:val="auto"/>
        </w:rPr>
        <w:t xml:space="preserve"> slúžiac</w:t>
      </w:r>
      <w:r w:rsidR="00760E35" w:rsidRPr="005D0CCF">
        <w:rPr>
          <w:rFonts w:cs="Arial"/>
          <w:color w:val="auto"/>
        </w:rPr>
        <w:t>eho</w:t>
      </w:r>
      <w:r w:rsidRPr="005D0CCF">
        <w:rPr>
          <w:rFonts w:cs="Arial"/>
          <w:color w:val="auto"/>
        </w:rPr>
        <w:t xml:space="preserve"> na </w:t>
      </w:r>
      <w:r w:rsidR="00C22721" w:rsidRPr="005D0CCF">
        <w:rPr>
          <w:rFonts w:cs="Arial"/>
          <w:color w:val="auto"/>
        </w:rPr>
        <w:t>bývanie</w:t>
      </w:r>
      <w:r w:rsidR="00760E35" w:rsidRPr="005D0CCF">
        <w:rPr>
          <w:rFonts w:cs="Arial"/>
          <w:color w:val="auto"/>
        </w:rPr>
        <w:t xml:space="preserve"> alebo</w:t>
      </w:r>
      <w:r w:rsidRPr="005D0CCF">
        <w:rPr>
          <w:rFonts w:cs="Arial"/>
          <w:color w:val="auto"/>
        </w:rPr>
        <w:t xml:space="preserve"> zmluv</w:t>
      </w:r>
      <w:r w:rsidR="00760E35" w:rsidRPr="005D0CCF">
        <w:rPr>
          <w:rFonts w:cs="Arial"/>
          <w:color w:val="auto"/>
        </w:rPr>
        <w:t>u</w:t>
      </w:r>
      <w:r w:rsidRPr="005D0CCF">
        <w:rPr>
          <w:rFonts w:cs="Arial"/>
          <w:color w:val="auto"/>
        </w:rPr>
        <w:t xml:space="preserve"> o ubytovaní, </w:t>
      </w:r>
      <w:r w:rsidR="00760E35" w:rsidRPr="005D0CCF">
        <w:rPr>
          <w:rFonts w:cs="Arial"/>
          <w:color w:val="auto"/>
        </w:rPr>
        <w:t>ak jej</w:t>
      </w:r>
      <w:r w:rsidRPr="005D0CCF">
        <w:rPr>
          <w:rFonts w:cs="Arial"/>
          <w:color w:val="auto"/>
        </w:rPr>
        <w:t xml:space="preserve"> uzatvorenie ne</w:t>
      </w:r>
      <w:r w:rsidR="00760E35" w:rsidRPr="005D0CCF">
        <w:rPr>
          <w:rFonts w:cs="Arial"/>
          <w:color w:val="auto"/>
        </w:rPr>
        <w:t>vyplýva z</w:t>
      </w:r>
      <w:r w:rsidRPr="005D0CCF">
        <w:rPr>
          <w:rFonts w:cs="Arial"/>
          <w:color w:val="auto"/>
        </w:rPr>
        <w:t xml:space="preserve"> in</w:t>
      </w:r>
      <w:r w:rsidR="00760E35" w:rsidRPr="005D0CCF">
        <w:rPr>
          <w:rFonts w:cs="Arial"/>
          <w:color w:val="auto"/>
        </w:rPr>
        <w:t>ého</w:t>
      </w:r>
      <w:r w:rsidRPr="005D0CCF">
        <w:rPr>
          <w:rFonts w:cs="Arial"/>
          <w:color w:val="auto"/>
        </w:rPr>
        <w:t xml:space="preserve"> právn</w:t>
      </w:r>
      <w:r w:rsidR="00760E35" w:rsidRPr="005D0CCF">
        <w:rPr>
          <w:rFonts w:cs="Arial"/>
          <w:color w:val="auto"/>
        </w:rPr>
        <w:t>eho</w:t>
      </w:r>
      <w:r w:rsidRPr="005D0CCF">
        <w:rPr>
          <w:rFonts w:cs="Arial"/>
          <w:color w:val="auto"/>
        </w:rPr>
        <w:t xml:space="preserve"> vzťah</w:t>
      </w:r>
      <w:r w:rsidR="00760E35" w:rsidRPr="005D0CCF">
        <w:rPr>
          <w:rFonts w:cs="Arial"/>
          <w:color w:val="auto"/>
        </w:rPr>
        <w:t>u</w:t>
      </w:r>
      <w:r w:rsidRPr="005D0CCF">
        <w:rPr>
          <w:rFonts w:cs="Arial"/>
          <w:color w:val="auto"/>
        </w:rPr>
        <w:t>,</w:t>
      </w:r>
    </w:p>
    <w:p w14:paraId="72552458" w14:textId="47AED479" w:rsidR="00A768A4" w:rsidRPr="005D0CCF" w:rsidRDefault="00A768A4" w:rsidP="00262D74">
      <w:pPr>
        <w:pStyle w:val="odsek"/>
        <w:numPr>
          <w:ilvl w:val="2"/>
          <w:numId w:val="27"/>
        </w:numPr>
        <w:spacing w:after="0" w:line="276" w:lineRule="auto"/>
        <w:rPr>
          <w:rFonts w:cs="Arial"/>
          <w:color w:val="auto"/>
        </w:rPr>
      </w:pPr>
      <w:r w:rsidRPr="005D0CCF">
        <w:rPr>
          <w:rFonts w:cs="Arial"/>
          <w:color w:val="auto"/>
        </w:rPr>
        <w:t>dodat</w:t>
      </w:r>
      <w:r w:rsidR="00760E35" w:rsidRPr="005D0CCF">
        <w:rPr>
          <w:rFonts w:cs="Arial"/>
          <w:color w:val="auto"/>
        </w:rPr>
        <w:t>o</w:t>
      </w:r>
      <w:r w:rsidRPr="005D0CCF">
        <w:rPr>
          <w:rFonts w:cs="Arial"/>
          <w:color w:val="auto"/>
        </w:rPr>
        <w:t>k k</w:t>
      </w:r>
      <w:r w:rsidR="00A37DB5">
        <w:rPr>
          <w:rFonts w:cs="Arial"/>
          <w:color w:val="auto"/>
        </w:rPr>
        <w:t>u</w:t>
      </w:r>
      <w:r w:rsidR="00760E35" w:rsidRPr="005D0CCF">
        <w:rPr>
          <w:rFonts w:cs="Arial"/>
          <w:color w:val="auto"/>
        </w:rPr>
        <w:t> </w:t>
      </w:r>
      <w:r w:rsidRPr="005D0CCF">
        <w:rPr>
          <w:rFonts w:cs="Arial"/>
          <w:color w:val="auto"/>
        </w:rPr>
        <w:t>kúpn</w:t>
      </w:r>
      <w:r w:rsidR="00760E35" w:rsidRPr="005D0CCF">
        <w:rPr>
          <w:rFonts w:cs="Arial"/>
          <w:color w:val="auto"/>
        </w:rPr>
        <w:t>ej</w:t>
      </w:r>
      <w:r w:rsidRPr="005D0CCF">
        <w:rPr>
          <w:rFonts w:cs="Arial"/>
          <w:color w:val="auto"/>
        </w:rPr>
        <w:t xml:space="preserve"> zmluv</w:t>
      </w:r>
      <w:r w:rsidR="00760E35" w:rsidRPr="005D0CCF">
        <w:rPr>
          <w:rFonts w:cs="Arial"/>
          <w:color w:val="auto"/>
        </w:rPr>
        <w:t>e alebo</w:t>
      </w:r>
      <w:r w:rsidRPr="005D0CCF">
        <w:rPr>
          <w:rFonts w:cs="Arial"/>
          <w:color w:val="auto"/>
        </w:rPr>
        <w:t xml:space="preserve"> </w:t>
      </w:r>
      <w:r w:rsidR="00A37DB5">
        <w:rPr>
          <w:rFonts w:cs="Arial"/>
          <w:color w:val="auto"/>
        </w:rPr>
        <w:t xml:space="preserve">k </w:t>
      </w:r>
      <w:r w:rsidRPr="005D0CCF">
        <w:rPr>
          <w:rFonts w:cs="Arial"/>
          <w:color w:val="auto"/>
        </w:rPr>
        <w:t>zmluv</w:t>
      </w:r>
      <w:r w:rsidR="00760E35" w:rsidRPr="005D0CCF">
        <w:rPr>
          <w:rFonts w:cs="Arial"/>
          <w:color w:val="auto"/>
        </w:rPr>
        <w:t>e</w:t>
      </w:r>
      <w:r w:rsidRPr="005D0CCF">
        <w:rPr>
          <w:rFonts w:cs="Arial"/>
          <w:color w:val="auto"/>
        </w:rPr>
        <w:t xml:space="preserve"> o zriadení vecného bremena, </w:t>
      </w:r>
      <w:r w:rsidR="00760E35" w:rsidRPr="005D0CCF">
        <w:rPr>
          <w:rFonts w:cs="Arial"/>
          <w:color w:val="auto"/>
        </w:rPr>
        <w:t>ak</w:t>
      </w:r>
      <w:r w:rsidRPr="005D0CCF">
        <w:rPr>
          <w:rFonts w:cs="Arial"/>
          <w:color w:val="auto"/>
        </w:rPr>
        <w:t xml:space="preserve"> nedochádza k rozšíreniu predmetu užívania</w:t>
      </w:r>
      <w:r w:rsidR="00C22721" w:rsidRPr="005D0CCF">
        <w:rPr>
          <w:rFonts w:cs="Arial"/>
          <w:color w:val="auto"/>
        </w:rPr>
        <w:t xml:space="preserve"> </w:t>
      </w:r>
      <w:r w:rsidRPr="005D0CCF">
        <w:rPr>
          <w:rFonts w:cs="Arial"/>
          <w:color w:val="auto"/>
        </w:rPr>
        <w:t>alebo k zmene zmluvnej ceny,</w:t>
      </w:r>
    </w:p>
    <w:p w14:paraId="476032DD" w14:textId="77777777" w:rsidR="00B44BA9" w:rsidRPr="005D0CCF" w:rsidRDefault="00A768A4" w:rsidP="00B44BA9">
      <w:pPr>
        <w:pStyle w:val="odsek"/>
        <w:numPr>
          <w:ilvl w:val="2"/>
          <w:numId w:val="27"/>
        </w:numPr>
        <w:spacing w:after="0" w:line="276" w:lineRule="auto"/>
        <w:rPr>
          <w:rFonts w:cs="Arial"/>
          <w:color w:val="auto"/>
        </w:rPr>
      </w:pPr>
      <w:r w:rsidRPr="005D0CCF">
        <w:rPr>
          <w:rFonts w:cs="Arial"/>
          <w:color w:val="auto"/>
        </w:rPr>
        <w:t>čiastkov</w:t>
      </w:r>
      <w:r w:rsidR="00760E35" w:rsidRPr="005D0CCF">
        <w:rPr>
          <w:rFonts w:cs="Arial"/>
          <w:color w:val="auto"/>
        </w:rPr>
        <w:t>ú</w:t>
      </w:r>
      <w:r w:rsidRPr="005D0CCF">
        <w:rPr>
          <w:rFonts w:cs="Arial"/>
          <w:color w:val="auto"/>
        </w:rPr>
        <w:t xml:space="preserve"> objednávk</w:t>
      </w:r>
      <w:r w:rsidR="00760E35" w:rsidRPr="005D0CCF">
        <w:rPr>
          <w:rFonts w:cs="Arial"/>
          <w:color w:val="auto"/>
        </w:rPr>
        <w:t>u</w:t>
      </w:r>
      <w:r w:rsidRPr="005D0CCF">
        <w:rPr>
          <w:rFonts w:cs="Arial"/>
          <w:color w:val="auto"/>
        </w:rPr>
        <w:t>, ktor</w:t>
      </w:r>
      <w:r w:rsidR="00760E35" w:rsidRPr="005D0CCF">
        <w:rPr>
          <w:rFonts w:cs="Arial"/>
          <w:color w:val="auto"/>
        </w:rPr>
        <w:t>á</w:t>
      </w:r>
      <w:r w:rsidRPr="005D0CCF">
        <w:rPr>
          <w:rFonts w:cs="Arial"/>
          <w:color w:val="auto"/>
        </w:rPr>
        <w:t xml:space="preserve"> </w:t>
      </w:r>
      <w:r w:rsidR="00760E35" w:rsidRPr="005D0CCF">
        <w:rPr>
          <w:rFonts w:cs="Arial"/>
          <w:color w:val="auto"/>
        </w:rPr>
        <w:t>je</w:t>
      </w:r>
      <w:r w:rsidRPr="005D0CCF">
        <w:rPr>
          <w:rFonts w:cs="Arial"/>
          <w:color w:val="auto"/>
        </w:rPr>
        <w:t xml:space="preserve"> výsledkom rám</w:t>
      </w:r>
      <w:r w:rsidR="00B46137" w:rsidRPr="005D0CCF">
        <w:rPr>
          <w:rFonts w:cs="Arial"/>
          <w:color w:val="auto"/>
        </w:rPr>
        <w:t>c</w:t>
      </w:r>
      <w:r w:rsidRPr="005D0CCF">
        <w:rPr>
          <w:rFonts w:cs="Arial"/>
          <w:color w:val="auto"/>
        </w:rPr>
        <w:t xml:space="preserve">ovej </w:t>
      </w:r>
      <w:r w:rsidR="00760E35" w:rsidRPr="005D0CCF">
        <w:rPr>
          <w:rFonts w:cs="Arial"/>
          <w:color w:val="auto"/>
        </w:rPr>
        <w:t>zmluvy</w:t>
      </w:r>
      <w:r w:rsidRPr="005D0CCF">
        <w:rPr>
          <w:rFonts w:cs="Arial"/>
          <w:color w:val="auto"/>
        </w:rPr>
        <w:t>.</w:t>
      </w:r>
    </w:p>
    <w:p w14:paraId="508C1B88" w14:textId="2B0F2101" w:rsidR="00B44BA9" w:rsidRDefault="00B44BA9" w:rsidP="005D0CCF">
      <w:pPr>
        <w:pStyle w:val="odsek"/>
        <w:numPr>
          <w:ilvl w:val="0"/>
          <w:numId w:val="1"/>
        </w:numPr>
        <w:tabs>
          <w:tab w:val="num" w:pos="426"/>
        </w:tabs>
        <w:spacing w:before="240"/>
        <w:rPr>
          <w:rFonts w:cs="Arial"/>
          <w:color w:val="auto"/>
        </w:rPr>
      </w:pPr>
      <w:r w:rsidRPr="005D0CCF">
        <w:rPr>
          <w:rFonts w:cs="Arial"/>
          <w:color w:val="auto"/>
        </w:rPr>
        <w:t xml:space="preserve">Žiadosť podľa odseku </w:t>
      </w:r>
      <w:r w:rsidR="005434A4">
        <w:rPr>
          <w:rFonts w:cs="Arial"/>
          <w:color w:val="auto"/>
        </w:rPr>
        <w:t>4</w:t>
      </w:r>
      <w:r w:rsidR="00656D57">
        <w:rPr>
          <w:rFonts w:cs="Arial"/>
          <w:color w:val="auto"/>
        </w:rPr>
        <w:t xml:space="preserve">, </w:t>
      </w:r>
      <w:r w:rsidR="00AB3F62">
        <w:rPr>
          <w:rFonts w:cs="Arial"/>
          <w:color w:val="auto"/>
        </w:rPr>
        <w:t xml:space="preserve">odseku </w:t>
      </w:r>
      <w:r w:rsidR="00B75814">
        <w:rPr>
          <w:rFonts w:cs="Arial"/>
          <w:color w:val="auto"/>
        </w:rPr>
        <w:t xml:space="preserve">5 </w:t>
      </w:r>
      <w:r w:rsidR="00266936">
        <w:rPr>
          <w:rFonts w:cs="Arial"/>
          <w:color w:val="auto"/>
        </w:rPr>
        <w:t>písm. a) alebo písm. b)</w:t>
      </w:r>
      <w:r w:rsidR="00E71FF8">
        <w:rPr>
          <w:rFonts w:cs="Arial"/>
          <w:color w:val="auto"/>
        </w:rPr>
        <w:t xml:space="preserve">, </w:t>
      </w:r>
      <w:r w:rsidR="00AB3F62">
        <w:rPr>
          <w:rFonts w:cs="Arial"/>
          <w:color w:val="auto"/>
        </w:rPr>
        <w:t xml:space="preserve">odseku </w:t>
      </w:r>
      <w:r w:rsidR="00B75814">
        <w:rPr>
          <w:rFonts w:cs="Arial"/>
          <w:color w:val="auto"/>
        </w:rPr>
        <w:t>6</w:t>
      </w:r>
      <w:r w:rsidR="00B75814" w:rsidRPr="005D0CCF">
        <w:rPr>
          <w:rFonts w:cs="Arial"/>
          <w:color w:val="auto"/>
        </w:rPr>
        <w:t xml:space="preserve"> </w:t>
      </w:r>
      <w:r w:rsidRPr="005D0CCF">
        <w:rPr>
          <w:rFonts w:cs="Arial"/>
          <w:color w:val="auto"/>
        </w:rPr>
        <w:t xml:space="preserve">alebo odseku </w:t>
      </w:r>
      <w:r w:rsidR="00B75814">
        <w:rPr>
          <w:rFonts w:cs="Arial"/>
          <w:color w:val="auto"/>
        </w:rPr>
        <w:t>7</w:t>
      </w:r>
      <w:r w:rsidR="00B75814" w:rsidRPr="005D0CCF">
        <w:rPr>
          <w:rFonts w:cs="Arial"/>
          <w:color w:val="auto"/>
        </w:rPr>
        <w:t xml:space="preserve"> </w:t>
      </w:r>
      <w:r w:rsidRPr="005D0CCF">
        <w:rPr>
          <w:rFonts w:cs="Arial"/>
          <w:color w:val="auto"/>
        </w:rPr>
        <w:t>možno podľa potreby predložiť na stanovisko a schválenie viacerým útvarom.</w:t>
      </w:r>
      <w:r w:rsidR="00EF4FF6" w:rsidRPr="005D0CCF">
        <w:rPr>
          <w:rFonts w:cs="Arial"/>
          <w:color w:val="auto"/>
        </w:rPr>
        <w:t xml:space="preserve"> </w:t>
      </w:r>
      <w:r w:rsidR="00554D33" w:rsidRPr="005D0CCF">
        <w:rPr>
          <w:rFonts w:cs="Arial"/>
          <w:color w:val="auto"/>
        </w:rPr>
        <w:t>Ž</w:t>
      </w:r>
      <w:r w:rsidR="00EF4FF6" w:rsidRPr="005D0CCF">
        <w:rPr>
          <w:rFonts w:cs="Arial"/>
          <w:color w:val="auto"/>
        </w:rPr>
        <w:t>iadosť podľa odseku</w:t>
      </w:r>
      <w:r w:rsidR="00E71FF8">
        <w:rPr>
          <w:rFonts w:cs="Arial"/>
          <w:color w:val="auto"/>
        </w:rPr>
        <w:t xml:space="preserve"> </w:t>
      </w:r>
      <w:r w:rsidR="00B75814">
        <w:rPr>
          <w:rFonts w:cs="Arial"/>
          <w:color w:val="auto"/>
        </w:rPr>
        <w:t>4</w:t>
      </w:r>
      <w:r w:rsidR="00656D57">
        <w:rPr>
          <w:rFonts w:cs="Arial"/>
          <w:color w:val="auto"/>
        </w:rPr>
        <w:t xml:space="preserve">, </w:t>
      </w:r>
      <w:r w:rsidR="00AB3F62">
        <w:rPr>
          <w:rFonts w:cs="Arial"/>
          <w:color w:val="auto"/>
        </w:rPr>
        <w:t xml:space="preserve">odseku </w:t>
      </w:r>
      <w:r w:rsidR="00B75814">
        <w:rPr>
          <w:rFonts w:cs="Arial"/>
          <w:color w:val="auto"/>
        </w:rPr>
        <w:t xml:space="preserve">5 </w:t>
      </w:r>
      <w:r w:rsidR="00266936">
        <w:rPr>
          <w:rFonts w:cs="Arial"/>
          <w:color w:val="auto"/>
        </w:rPr>
        <w:t xml:space="preserve">písm. a) alebo písm. b) </w:t>
      </w:r>
      <w:r w:rsidR="00EF4FF6" w:rsidRPr="005D0CCF">
        <w:rPr>
          <w:rFonts w:cs="Arial"/>
          <w:color w:val="auto"/>
        </w:rPr>
        <w:t xml:space="preserve">alebo odseku </w:t>
      </w:r>
      <w:r w:rsidR="00B75814">
        <w:rPr>
          <w:rFonts w:cs="Arial"/>
          <w:color w:val="auto"/>
        </w:rPr>
        <w:t>7</w:t>
      </w:r>
      <w:r w:rsidR="00B75814" w:rsidRPr="005D0CCF">
        <w:rPr>
          <w:rFonts w:cs="Arial"/>
          <w:color w:val="auto"/>
        </w:rPr>
        <w:t xml:space="preserve"> </w:t>
      </w:r>
      <w:r w:rsidR="00EF4FF6" w:rsidRPr="005D0CCF">
        <w:rPr>
          <w:rFonts w:cs="Arial"/>
          <w:color w:val="auto"/>
        </w:rPr>
        <w:t xml:space="preserve">predkladá </w:t>
      </w:r>
      <w:r w:rsidR="005A2FC9" w:rsidRPr="005D0CCF">
        <w:rPr>
          <w:rFonts w:cs="Arial"/>
          <w:color w:val="auto"/>
        </w:rPr>
        <w:t>rezortná organizácia</w:t>
      </w:r>
      <w:r w:rsidR="00EF4FF6" w:rsidRPr="005D0CCF">
        <w:rPr>
          <w:rFonts w:cs="Arial"/>
          <w:color w:val="auto"/>
        </w:rPr>
        <w:t xml:space="preserve"> na </w:t>
      </w:r>
      <w:r w:rsidR="00554D33" w:rsidRPr="005D0CCF">
        <w:rPr>
          <w:rFonts w:cs="Arial"/>
          <w:color w:val="auto"/>
        </w:rPr>
        <w:t xml:space="preserve">vedomie aj odboru, </w:t>
      </w:r>
      <w:r w:rsidR="00D24C3E" w:rsidRPr="000010B2">
        <w:rPr>
          <w:rFonts w:cs="Arial"/>
          <w:color w:val="auto"/>
        </w:rPr>
        <w:t xml:space="preserve">v ktorého pôsobnosti je agenda </w:t>
      </w:r>
      <w:r w:rsidR="005A2FC9" w:rsidRPr="005D0CCF">
        <w:rPr>
          <w:rFonts w:cs="Arial"/>
          <w:color w:val="auto"/>
        </w:rPr>
        <w:t>rezortných organizácií</w:t>
      </w:r>
      <w:r w:rsidR="00554D33" w:rsidRPr="005D0CCF">
        <w:rPr>
          <w:rFonts w:cs="Arial"/>
          <w:color w:val="auto"/>
        </w:rPr>
        <w:t>.</w:t>
      </w:r>
    </w:p>
    <w:p w14:paraId="2A0902AE" w14:textId="7572DCB2" w:rsidR="00D21DC7" w:rsidRPr="005D0CCF" w:rsidRDefault="00D21DC7" w:rsidP="005D0CCF">
      <w:pPr>
        <w:pStyle w:val="odsek"/>
        <w:numPr>
          <w:ilvl w:val="0"/>
          <w:numId w:val="1"/>
        </w:numPr>
        <w:tabs>
          <w:tab w:val="num" w:pos="426"/>
        </w:tabs>
        <w:spacing w:before="240"/>
        <w:rPr>
          <w:rFonts w:cs="Arial"/>
          <w:color w:val="auto"/>
        </w:rPr>
      </w:pPr>
      <w:r>
        <w:rPr>
          <w:rFonts w:cs="Arial"/>
          <w:color w:val="auto"/>
        </w:rPr>
        <w:lastRenderedPageBreak/>
        <w:t xml:space="preserve">Ak rezortnej organizácií </w:t>
      </w:r>
      <w:r w:rsidR="004E1196">
        <w:rPr>
          <w:rFonts w:cs="Arial"/>
          <w:color w:val="auto"/>
        </w:rPr>
        <w:t>boli poskytnuté finančné prostriedky z Európskych štrukturálnych a investičných fondov alebo z plánu obnovy</w:t>
      </w:r>
      <w:r>
        <w:rPr>
          <w:rFonts w:cs="Arial"/>
          <w:color w:val="auto"/>
        </w:rPr>
        <w:t xml:space="preserve"> v priebehu kalendárneho roka a</w:t>
      </w:r>
      <w:r w:rsidR="004E1196">
        <w:rPr>
          <w:rFonts w:cs="Arial"/>
          <w:color w:val="auto"/>
        </w:rPr>
        <w:t xml:space="preserve"> tieto finančné prostriedky </w:t>
      </w:r>
      <w:r>
        <w:rPr>
          <w:rFonts w:cs="Arial"/>
          <w:color w:val="auto"/>
        </w:rPr>
        <w:t xml:space="preserve">budú mať vplyv na plán verejného obstarávania, </w:t>
      </w:r>
      <w:r w:rsidR="004E1196">
        <w:rPr>
          <w:rFonts w:cs="Arial"/>
          <w:color w:val="auto"/>
        </w:rPr>
        <w:t>rezortná</w:t>
      </w:r>
      <w:r>
        <w:rPr>
          <w:rFonts w:cs="Arial"/>
          <w:color w:val="auto"/>
        </w:rPr>
        <w:t xml:space="preserve"> organizácia predlož</w:t>
      </w:r>
      <w:r w:rsidR="004E1196">
        <w:rPr>
          <w:rFonts w:cs="Arial"/>
          <w:color w:val="auto"/>
        </w:rPr>
        <w:t>í</w:t>
      </w:r>
      <w:r>
        <w:rPr>
          <w:rFonts w:cs="Arial"/>
          <w:color w:val="auto"/>
        </w:rPr>
        <w:t xml:space="preserve"> upravený plán verejného obstarávania na predbežné vyjadrenie odboru, v ktorého pôsobnosti je verejné obstarávanie</w:t>
      </w:r>
      <w:r w:rsidR="00A72884">
        <w:rPr>
          <w:rFonts w:cs="Arial"/>
          <w:color w:val="auto"/>
        </w:rPr>
        <w:t>,</w:t>
      </w:r>
      <w:r>
        <w:rPr>
          <w:rFonts w:cs="Arial"/>
          <w:color w:val="auto"/>
        </w:rPr>
        <w:t xml:space="preserve"> a sekcii v ktorej pôsobnosti sú Európske štrukturálne a investičné fondy.</w:t>
      </w:r>
    </w:p>
    <w:p w14:paraId="36B8919F" w14:textId="77777777" w:rsidR="00196720" w:rsidRPr="005D0CCF" w:rsidRDefault="00EC11E3" w:rsidP="00262D74">
      <w:pPr>
        <w:pStyle w:val="Nadpis3"/>
        <w:numPr>
          <w:ilvl w:val="0"/>
          <w:numId w:val="2"/>
        </w:numPr>
        <w:tabs>
          <w:tab w:val="num" w:pos="4690"/>
        </w:tabs>
        <w:rPr>
          <w:color w:val="auto"/>
        </w:rPr>
      </w:pPr>
      <w:bookmarkStart w:id="35" w:name="_Záverečné_ustanovenia"/>
      <w:bookmarkEnd w:id="35"/>
      <w:r w:rsidRPr="005D0CCF">
        <w:rPr>
          <w:color w:val="auto"/>
        </w:rPr>
        <w:br/>
      </w:r>
      <w:bookmarkStart w:id="36" w:name="_Toc110503956"/>
      <w:r w:rsidR="005660C3" w:rsidRPr="005D0CCF">
        <w:rPr>
          <w:color w:val="auto"/>
        </w:rPr>
        <w:t>Spoločné ustanovenia</w:t>
      </w:r>
      <w:bookmarkEnd w:id="36"/>
    </w:p>
    <w:p w14:paraId="5BEDD86A" w14:textId="42B6F89D" w:rsidR="00A230D7" w:rsidRDefault="00610AD9" w:rsidP="00E42D60">
      <w:pPr>
        <w:pStyle w:val="odsek"/>
        <w:numPr>
          <w:ilvl w:val="0"/>
          <w:numId w:val="28"/>
        </w:numPr>
        <w:rPr>
          <w:rFonts w:cs="Arial"/>
          <w:color w:val="auto"/>
        </w:rPr>
      </w:pPr>
      <w:r w:rsidRPr="005D0CCF">
        <w:rPr>
          <w:rFonts w:cs="Arial"/>
          <w:color w:val="auto"/>
        </w:rPr>
        <w:t xml:space="preserve">Žiadosť podľa čl. 3 ods. </w:t>
      </w:r>
      <w:r w:rsidR="00B75814">
        <w:rPr>
          <w:rFonts w:cs="Arial"/>
          <w:color w:val="auto"/>
        </w:rPr>
        <w:t>4</w:t>
      </w:r>
      <w:r w:rsidR="00A230D7">
        <w:rPr>
          <w:rFonts w:cs="Arial"/>
          <w:color w:val="auto"/>
        </w:rPr>
        <w:t xml:space="preserve">, </w:t>
      </w:r>
      <w:r w:rsidR="00AB3F62">
        <w:rPr>
          <w:rFonts w:cs="Arial"/>
          <w:color w:val="auto"/>
        </w:rPr>
        <w:t xml:space="preserve">ods. </w:t>
      </w:r>
      <w:r w:rsidR="00B75814">
        <w:rPr>
          <w:rFonts w:cs="Arial"/>
          <w:color w:val="auto"/>
        </w:rPr>
        <w:t xml:space="preserve">5 </w:t>
      </w:r>
      <w:r w:rsidR="00266936">
        <w:rPr>
          <w:rFonts w:cs="Arial"/>
          <w:color w:val="auto"/>
        </w:rPr>
        <w:t>písm. a) alebo písm. b)</w:t>
      </w:r>
      <w:r w:rsidR="00E71FF8">
        <w:rPr>
          <w:rFonts w:cs="Arial"/>
          <w:color w:val="auto"/>
        </w:rPr>
        <w:t xml:space="preserve">, </w:t>
      </w:r>
      <w:r w:rsidR="00AB3F62">
        <w:rPr>
          <w:rFonts w:cs="Arial"/>
          <w:color w:val="auto"/>
        </w:rPr>
        <w:t xml:space="preserve">ods. </w:t>
      </w:r>
      <w:r w:rsidR="00B75814">
        <w:rPr>
          <w:rFonts w:cs="Arial"/>
          <w:color w:val="auto"/>
        </w:rPr>
        <w:t>6</w:t>
      </w:r>
      <w:r w:rsidR="00B75814" w:rsidRPr="005D0CCF">
        <w:rPr>
          <w:rFonts w:cs="Arial"/>
          <w:color w:val="auto"/>
        </w:rPr>
        <w:t xml:space="preserve"> </w:t>
      </w:r>
      <w:r w:rsidRPr="005D0CCF">
        <w:rPr>
          <w:rFonts w:cs="Arial"/>
          <w:color w:val="auto"/>
        </w:rPr>
        <w:t>a</w:t>
      </w:r>
      <w:r w:rsidR="00FF1659" w:rsidRPr="005D0CCF">
        <w:rPr>
          <w:rFonts w:cs="Arial"/>
          <w:color w:val="auto"/>
        </w:rPr>
        <w:t>lebo ods.</w:t>
      </w:r>
      <w:r w:rsidRPr="005D0CCF">
        <w:rPr>
          <w:rFonts w:cs="Arial"/>
          <w:color w:val="auto"/>
        </w:rPr>
        <w:t> </w:t>
      </w:r>
      <w:r w:rsidR="00B75814">
        <w:rPr>
          <w:rFonts w:cs="Arial"/>
          <w:color w:val="auto"/>
        </w:rPr>
        <w:t>7</w:t>
      </w:r>
      <w:r w:rsidR="00B75814" w:rsidRPr="005D0CCF">
        <w:rPr>
          <w:rFonts w:cs="Arial"/>
          <w:color w:val="auto"/>
        </w:rPr>
        <w:t xml:space="preserve"> </w:t>
      </w:r>
      <w:r w:rsidRPr="005D0CCF">
        <w:rPr>
          <w:rFonts w:cs="Arial"/>
          <w:color w:val="auto"/>
        </w:rPr>
        <w:t xml:space="preserve">predkladá </w:t>
      </w:r>
      <w:r w:rsidR="005A2FC9" w:rsidRPr="005D0CCF">
        <w:rPr>
          <w:rFonts w:cs="Arial"/>
          <w:color w:val="auto"/>
        </w:rPr>
        <w:t>rezortná organizácia</w:t>
      </w:r>
      <w:r w:rsidR="00F14237" w:rsidRPr="005D0CCF">
        <w:rPr>
          <w:rFonts w:cs="Arial"/>
          <w:color w:val="auto"/>
        </w:rPr>
        <w:t xml:space="preserve"> </w:t>
      </w:r>
      <w:r w:rsidRPr="005D0CCF">
        <w:rPr>
          <w:rFonts w:cs="Arial"/>
          <w:color w:val="auto"/>
        </w:rPr>
        <w:t>najmenej</w:t>
      </w:r>
      <w:r w:rsidR="00080A2D" w:rsidRPr="005D0CCF">
        <w:rPr>
          <w:rFonts w:cs="Arial"/>
          <w:color w:val="auto"/>
        </w:rPr>
        <w:t xml:space="preserve"> </w:t>
      </w:r>
      <w:r w:rsidR="00FF1659" w:rsidRPr="005D0CCF">
        <w:rPr>
          <w:rFonts w:cs="Arial"/>
          <w:color w:val="auto"/>
        </w:rPr>
        <w:t xml:space="preserve">10 </w:t>
      </w:r>
      <w:r w:rsidR="00FE0817" w:rsidRPr="005D0CCF">
        <w:rPr>
          <w:rFonts w:cs="Arial"/>
          <w:color w:val="auto"/>
        </w:rPr>
        <w:t xml:space="preserve">pracovných dní </w:t>
      </w:r>
      <w:r w:rsidR="00080A2D" w:rsidRPr="005D0CCF">
        <w:rPr>
          <w:rFonts w:cs="Arial"/>
          <w:color w:val="auto"/>
        </w:rPr>
        <w:t>pred plánovan</w:t>
      </w:r>
      <w:r w:rsidR="00855490" w:rsidRPr="005D0CCF">
        <w:rPr>
          <w:rFonts w:cs="Arial"/>
          <w:color w:val="auto"/>
        </w:rPr>
        <w:t>ý</w:t>
      </w:r>
      <w:r w:rsidR="00080A2D" w:rsidRPr="005D0CCF">
        <w:rPr>
          <w:rFonts w:cs="Arial"/>
          <w:color w:val="auto"/>
        </w:rPr>
        <w:t>m uskutočnením úkon</w:t>
      </w:r>
      <w:r w:rsidR="005351E1" w:rsidRPr="005D0CCF">
        <w:rPr>
          <w:rFonts w:cs="Arial"/>
          <w:color w:val="auto"/>
        </w:rPr>
        <w:t>u</w:t>
      </w:r>
      <w:r w:rsidR="00796538">
        <w:rPr>
          <w:rFonts w:cs="Arial"/>
          <w:color w:val="auto"/>
        </w:rPr>
        <w:t>, ak odseky 2 a 3 neustanovujú inak.</w:t>
      </w:r>
      <w:r w:rsidR="00FF1659" w:rsidRPr="005D0CCF">
        <w:rPr>
          <w:rFonts w:cs="Arial"/>
          <w:color w:val="auto"/>
        </w:rPr>
        <w:t xml:space="preserve"> </w:t>
      </w:r>
    </w:p>
    <w:p w14:paraId="61B75461" w14:textId="0C5EF692" w:rsidR="00080A2D" w:rsidRPr="005D0CCF" w:rsidRDefault="00FF1659" w:rsidP="00E42D60">
      <w:pPr>
        <w:pStyle w:val="odsek"/>
        <w:numPr>
          <w:ilvl w:val="0"/>
          <w:numId w:val="28"/>
        </w:numPr>
        <w:rPr>
          <w:rFonts w:cs="Arial"/>
          <w:color w:val="auto"/>
        </w:rPr>
      </w:pPr>
      <w:r w:rsidRPr="005D0CCF">
        <w:rPr>
          <w:rFonts w:cs="Arial"/>
          <w:color w:val="auto"/>
        </w:rPr>
        <w:t xml:space="preserve">Ak sa žiadosť podľa čl. 3 ods. </w:t>
      </w:r>
      <w:r w:rsidR="00B75814">
        <w:rPr>
          <w:rFonts w:cs="Arial"/>
          <w:color w:val="auto"/>
        </w:rPr>
        <w:t>5</w:t>
      </w:r>
      <w:r w:rsidR="00B75814" w:rsidRPr="00266936">
        <w:rPr>
          <w:rFonts w:cs="Arial"/>
          <w:color w:val="auto"/>
        </w:rPr>
        <w:t xml:space="preserve"> </w:t>
      </w:r>
      <w:r w:rsidR="00266936">
        <w:rPr>
          <w:rFonts w:cs="Arial"/>
          <w:color w:val="auto"/>
        </w:rPr>
        <w:t>písm. a) alebo písm. b)</w:t>
      </w:r>
      <w:r w:rsidR="00E71FF8">
        <w:rPr>
          <w:rFonts w:cs="Arial"/>
          <w:color w:val="auto"/>
        </w:rPr>
        <w:t xml:space="preserve">, </w:t>
      </w:r>
      <w:r w:rsidR="00AB3F62">
        <w:rPr>
          <w:rFonts w:cs="Arial"/>
          <w:color w:val="auto"/>
        </w:rPr>
        <w:t xml:space="preserve">ods. </w:t>
      </w:r>
      <w:r w:rsidR="00B75814">
        <w:rPr>
          <w:rFonts w:cs="Arial"/>
          <w:color w:val="auto"/>
        </w:rPr>
        <w:t>6</w:t>
      </w:r>
      <w:r w:rsidR="00B75814" w:rsidRPr="005D0CCF">
        <w:rPr>
          <w:rFonts w:cs="Arial"/>
          <w:color w:val="auto"/>
        </w:rPr>
        <w:t xml:space="preserve"> </w:t>
      </w:r>
      <w:r w:rsidRPr="005D0CCF">
        <w:rPr>
          <w:rFonts w:cs="Arial"/>
          <w:color w:val="auto"/>
        </w:rPr>
        <w:t xml:space="preserve">alebo ods. </w:t>
      </w:r>
      <w:r w:rsidR="00B75814">
        <w:rPr>
          <w:rFonts w:cs="Arial"/>
          <w:color w:val="auto"/>
        </w:rPr>
        <w:t>7</w:t>
      </w:r>
      <w:r w:rsidR="00B75814" w:rsidRPr="005D0CCF">
        <w:rPr>
          <w:rFonts w:cs="Arial"/>
          <w:color w:val="auto"/>
        </w:rPr>
        <w:t xml:space="preserve"> </w:t>
      </w:r>
      <w:r w:rsidRPr="005D0CCF">
        <w:rPr>
          <w:rFonts w:cs="Arial"/>
          <w:color w:val="auto"/>
        </w:rPr>
        <w:t xml:space="preserve">vzťahuje na finančné prostriedky zo štátneho rozpočtu </w:t>
      </w:r>
      <w:r w:rsidR="000F6E3E" w:rsidRPr="005D0CCF">
        <w:rPr>
          <w:rFonts w:cs="Arial"/>
          <w:color w:val="auto"/>
        </w:rPr>
        <w:t>a </w:t>
      </w:r>
      <w:r w:rsidR="00B94EA6" w:rsidRPr="005D0CCF">
        <w:rPr>
          <w:rFonts w:cs="Arial"/>
          <w:color w:val="auto"/>
        </w:rPr>
        <w:t>p</w:t>
      </w:r>
      <w:r w:rsidR="000F6E3E" w:rsidRPr="005D0CCF">
        <w:rPr>
          <w:rFonts w:cs="Arial"/>
          <w:color w:val="auto"/>
        </w:rPr>
        <w:t xml:space="preserve">lánu obnovy </w:t>
      </w:r>
      <w:r w:rsidRPr="005D0CCF">
        <w:rPr>
          <w:rFonts w:cs="Arial"/>
          <w:color w:val="auto"/>
        </w:rPr>
        <w:t xml:space="preserve">aj </w:t>
      </w:r>
      <w:r w:rsidR="008310B0" w:rsidRPr="005D0CCF">
        <w:rPr>
          <w:rFonts w:cs="Arial"/>
          <w:color w:val="auto"/>
        </w:rPr>
        <w:t xml:space="preserve">na </w:t>
      </w:r>
      <w:r w:rsidRPr="005D0CCF">
        <w:rPr>
          <w:rFonts w:cs="Arial"/>
          <w:color w:val="auto"/>
        </w:rPr>
        <w:t xml:space="preserve">finančné prostriedky z Európskych štrukturálnych a investičných fondov, </w:t>
      </w:r>
      <w:r w:rsidR="005A2FC9" w:rsidRPr="005D0CCF">
        <w:rPr>
          <w:rFonts w:cs="Arial"/>
          <w:color w:val="auto"/>
        </w:rPr>
        <w:t xml:space="preserve">rezortná organizácia </w:t>
      </w:r>
      <w:r w:rsidRPr="005D0CCF">
        <w:rPr>
          <w:rFonts w:cs="Arial"/>
          <w:color w:val="auto"/>
        </w:rPr>
        <w:t>ju predkladá najmenej 12 pracovných dní pred plánovaným uskutočnením úkonu.</w:t>
      </w:r>
    </w:p>
    <w:p w14:paraId="512D025A" w14:textId="04CA7C85" w:rsidR="002D0B50" w:rsidRDefault="00AA43FD" w:rsidP="005D0CCF">
      <w:pPr>
        <w:pStyle w:val="odsek"/>
        <w:numPr>
          <w:ilvl w:val="0"/>
          <w:numId w:val="25"/>
        </w:numPr>
        <w:spacing w:after="0"/>
        <w:rPr>
          <w:rFonts w:cs="Arial"/>
          <w:color w:val="auto"/>
        </w:rPr>
      </w:pPr>
      <w:r>
        <w:rPr>
          <w:rFonts w:cs="Arial"/>
          <w:color w:val="auto"/>
        </w:rPr>
        <w:t xml:space="preserve">Žiadosť podľa čl. 3 ods. </w:t>
      </w:r>
      <w:r w:rsidR="00B75814">
        <w:rPr>
          <w:rFonts w:cs="Arial"/>
          <w:color w:val="auto"/>
        </w:rPr>
        <w:t>4</w:t>
      </w:r>
      <w:r>
        <w:rPr>
          <w:rFonts w:cs="Arial"/>
          <w:color w:val="auto"/>
        </w:rPr>
        <w:t xml:space="preserve">, </w:t>
      </w:r>
      <w:r w:rsidR="00B75814">
        <w:rPr>
          <w:rFonts w:cs="Arial"/>
          <w:color w:val="auto"/>
        </w:rPr>
        <w:t>5</w:t>
      </w:r>
      <w:r w:rsidR="00B75814" w:rsidRPr="00266936">
        <w:rPr>
          <w:rFonts w:cs="Arial"/>
          <w:color w:val="auto"/>
        </w:rPr>
        <w:t xml:space="preserve"> </w:t>
      </w:r>
      <w:r w:rsidR="00266936">
        <w:rPr>
          <w:rFonts w:cs="Arial"/>
          <w:color w:val="auto"/>
        </w:rPr>
        <w:t>písm. a) alebo písm. b)</w:t>
      </w:r>
      <w:r>
        <w:rPr>
          <w:rFonts w:cs="Arial"/>
          <w:color w:val="auto"/>
        </w:rPr>
        <w:t xml:space="preserve">, </w:t>
      </w:r>
      <w:r w:rsidR="00AB3F62">
        <w:rPr>
          <w:rFonts w:cs="Arial"/>
          <w:color w:val="auto"/>
        </w:rPr>
        <w:t xml:space="preserve">ods. </w:t>
      </w:r>
      <w:r w:rsidR="00B75814">
        <w:rPr>
          <w:rFonts w:cs="Arial"/>
          <w:color w:val="auto"/>
        </w:rPr>
        <w:t xml:space="preserve">6 </w:t>
      </w:r>
      <w:r>
        <w:rPr>
          <w:rFonts w:cs="Arial"/>
          <w:color w:val="auto"/>
        </w:rPr>
        <w:t xml:space="preserve">alebo ods. </w:t>
      </w:r>
      <w:r w:rsidR="00B75814">
        <w:rPr>
          <w:rFonts w:cs="Arial"/>
          <w:color w:val="auto"/>
        </w:rPr>
        <w:t xml:space="preserve">7 </w:t>
      </w:r>
      <w:r>
        <w:rPr>
          <w:rFonts w:cs="Arial"/>
          <w:color w:val="auto"/>
        </w:rPr>
        <w:t xml:space="preserve">možno </w:t>
      </w:r>
      <w:r w:rsidR="00C44315">
        <w:rPr>
          <w:rFonts w:cs="Arial"/>
          <w:color w:val="auto"/>
        </w:rPr>
        <w:t xml:space="preserve">v osobitne odôvodnenom prípade </w:t>
      </w:r>
      <w:r>
        <w:rPr>
          <w:rFonts w:cs="Arial"/>
          <w:color w:val="auto"/>
        </w:rPr>
        <w:t xml:space="preserve">predložiť v lehote kratšej ako </w:t>
      </w:r>
      <w:r w:rsidR="00796538">
        <w:rPr>
          <w:rFonts w:cs="Arial"/>
          <w:color w:val="auto"/>
        </w:rPr>
        <w:t>podľa odseku 1</w:t>
      </w:r>
      <w:r w:rsidR="00C44315">
        <w:rPr>
          <w:rFonts w:cs="Arial"/>
          <w:color w:val="auto"/>
        </w:rPr>
        <w:t xml:space="preserve"> alebo odseku 2</w:t>
      </w:r>
      <w:r w:rsidR="00796538">
        <w:rPr>
          <w:rFonts w:cs="Arial"/>
          <w:color w:val="auto"/>
        </w:rPr>
        <w:t>. R</w:t>
      </w:r>
      <w:r w:rsidR="005A2FC9" w:rsidRPr="005D0CCF">
        <w:rPr>
          <w:rFonts w:cs="Arial"/>
          <w:color w:val="auto"/>
        </w:rPr>
        <w:t>ezortná organizácia</w:t>
      </w:r>
      <w:r w:rsidR="00610AD9" w:rsidRPr="005D0CCF">
        <w:rPr>
          <w:rFonts w:cs="Arial"/>
          <w:color w:val="auto"/>
        </w:rPr>
        <w:t xml:space="preserve"> túto</w:t>
      </w:r>
      <w:r w:rsidR="00080A2D" w:rsidRPr="005D0CCF">
        <w:rPr>
          <w:rFonts w:cs="Arial"/>
          <w:color w:val="auto"/>
        </w:rPr>
        <w:t xml:space="preserve"> skutočnosť </w:t>
      </w:r>
      <w:r w:rsidR="002D0B50" w:rsidRPr="005D0CCF">
        <w:rPr>
          <w:rFonts w:cs="Arial"/>
          <w:color w:val="auto"/>
        </w:rPr>
        <w:t xml:space="preserve">bezodkladne </w:t>
      </w:r>
      <w:r w:rsidR="00610AD9" w:rsidRPr="005D0CCF">
        <w:rPr>
          <w:rFonts w:cs="Arial"/>
          <w:color w:val="auto"/>
        </w:rPr>
        <w:t>oznámi</w:t>
      </w:r>
    </w:p>
    <w:p w14:paraId="444CE21F" w14:textId="567CA9CB" w:rsidR="004E556D" w:rsidRDefault="00FE0817" w:rsidP="00092B34">
      <w:pPr>
        <w:pStyle w:val="odsek"/>
        <w:numPr>
          <w:ilvl w:val="1"/>
          <w:numId w:val="25"/>
        </w:numPr>
        <w:spacing w:after="0"/>
        <w:rPr>
          <w:rFonts w:cs="Arial"/>
          <w:color w:val="auto"/>
        </w:rPr>
      </w:pPr>
      <w:r w:rsidRPr="005D0CCF">
        <w:rPr>
          <w:rFonts w:cs="Arial"/>
          <w:color w:val="auto"/>
        </w:rPr>
        <w:t>odboru</w:t>
      </w:r>
      <w:r w:rsidR="00610AD9" w:rsidRPr="005D0CCF">
        <w:rPr>
          <w:rFonts w:cs="Arial"/>
          <w:color w:val="auto"/>
        </w:rPr>
        <w:t>, v ktorého pôsobnosti je</w:t>
      </w:r>
      <w:r w:rsidRPr="005D0CCF">
        <w:rPr>
          <w:rFonts w:cs="Arial"/>
          <w:color w:val="auto"/>
        </w:rPr>
        <w:t xml:space="preserve"> verejné obstarávanie</w:t>
      </w:r>
      <w:r w:rsidR="009A4827" w:rsidRPr="005D0CCF">
        <w:rPr>
          <w:rFonts w:cs="Arial"/>
          <w:color w:val="auto"/>
        </w:rPr>
        <w:t>,</w:t>
      </w:r>
    </w:p>
    <w:p w14:paraId="50BA4FC7" w14:textId="77777777" w:rsidR="002D0B50" w:rsidRDefault="00CA754D" w:rsidP="00BE5E28">
      <w:pPr>
        <w:pStyle w:val="odsek"/>
        <w:numPr>
          <w:ilvl w:val="1"/>
          <w:numId w:val="25"/>
        </w:numPr>
        <w:spacing w:after="0"/>
        <w:rPr>
          <w:rFonts w:cs="Arial"/>
          <w:color w:val="auto"/>
        </w:rPr>
      </w:pPr>
      <w:r w:rsidRPr="005D0CCF">
        <w:rPr>
          <w:rFonts w:cs="Arial"/>
          <w:color w:val="auto"/>
        </w:rPr>
        <w:t>odboru, v</w:t>
      </w:r>
      <w:r w:rsidR="00A2496A" w:rsidRPr="005D0CCF">
        <w:rPr>
          <w:rFonts w:cs="Arial"/>
          <w:color w:val="auto"/>
        </w:rPr>
        <w:t xml:space="preserve"> </w:t>
      </w:r>
      <w:r w:rsidRPr="005D0CCF">
        <w:rPr>
          <w:rFonts w:cs="Arial"/>
          <w:color w:val="auto"/>
        </w:rPr>
        <w:t>ktorého pôsobnosti je evidencia majetku štátu v správe ministerstva,</w:t>
      </w:r>
    </w:p>
    <w:p w14:paraId="169368CD" w14:textId="6E0E8F03" w:rsidR="002D0B50" w:rsidRDefault="00CA754D" w:rsidP="00855DFB">
      <w:pPr>
        <w:pStyle w:val="odsek"/>
        <w:numPr>
          <w:ilvl w:val="1"/>
          <w:numId w:val="25"/>
        </w:numPr>
        <w:spacing w:after="0"/>
        <w:rPr>
          <w:rFonts w:cs="Arial"/>
          <w:color w:val="auto"/>
        </w:rPr>
      </w:pPr>
      <w:r w:rsidRPr="005D0CCF">
        <w:rPr>
          <w:rFonts w:cs="Arial"/>
          <w:color w:val="auto"/>
        </w:rPr>
        <w:t>sekcii, v ktorej pôsobnosti je</w:t>
      </w:r>
      <w:r w:rsidR="00A2496A" w:rsidRPr="005D0CCF">
        <w:rPr>
          <w:rFonts w:cs="Arial"/>
          <w:color w:val="auto"/>
        </w:rPr>
        <w:t xml:space="preserve"> </w:t>
      </w:r>
      <w:r w:rsidRPr="005D0CCF">
        <w:rPr>
          <w:rFonts w:cs="Arial"/>
          <w:color w:val="auto"/>
        </w:rPr>
        <w:t>rozpočet finančných prostriedkov zo štátneho rozpočtu</w:t>
      </w:r>
      <w:r w:rsidR="008310B0" w:rsidRPr="005D0CCF">
        <w:rPr>
          <w:rFonts w:cs="Arial"/>
          <w:color w:val="auto"/>
        </w:rPr>
        <w:t xml:space="preserve"> a </w:t>
      </w:r>
      <w:r w:rsidR="00B94EA6" w:rsidRPr="005D0CCF">
        <w:rPr>
          <w:rFonts w:cs="Arial"/>
          <w:color w:val="auto"/>
        </w:rPr>
        <w:t>p</w:t>
      </w:r>
      <w:r w:rsidR="008310B0" w:rsidRPr="005D0CCF">
        <w:rPr>
          <w:rFonts w:cs="Arial"/>
          <w:color w:val="auto"/>
        </w:rPr>
        <w:t xml:space="preserve">lánu obnovy </w:t>
      </w:r>
      <w:r w:rsidRPr="005D0CCF">
        <w:rPr>
          <w:rFonts w:cs="Arial"/>
          <w:color w:val="auto"/>
        </w:rPr>
        <w:t xml:space="preserve">alebo </w:t>
      </w:r>
    </w:p>
    <w:p w14:paraId="30283C57" w14:textId="3F91616C" w:rsidR="003258A6" w:rsidRPr="005D0CCF" w:rsidRDefault="00CA754D" w:rsidP="00092B34">
      <w:pPr>
        <w:pStyle w:val="odsek"/>
        <w:numPr>
          <w:ilvl w:val="1"/>
          <w:numId w:val="25"/>
        </w:numPr>
        <w:spacing w:after="0"/>
        <w:rPr>
          <w:rFonts w:cs="Arial"/>
          <w:color w:val="auto"/>
        </w:rPr>
      </w:pPr>
      <w:r w:rsidRPr="005D0CCF">
        <w:rPr>
          <w:rFonts w:cs="Arial"/>
          <w:color w:val="auto"/>
        </w:rPr>
        <w:t>sekcii, v ktorej pôsobnosti sú Európske štrukturálne a investičné fondy</w:t>
      </w:r>
      <w:r w:rsidR="00610AD9" w:rsidRPr="005D0CCF">
        <w:rPr>
          <w:rFonts w:cs="Arial"/>
          <w:color w:val="auto"/>
        </w:rPr>
        <w:t>,</w:t>
      </w:r>
      <w:r w:rsidR="00FE0817" w:rsidRPr="005D0CCF">
        <w:rPr>
          <w:rFonts w:cs="Arial"/>
          <w:color w:val="auto"/>
        </w:rPr>
        <w:t xml:space="preserve"> v závislosti od </w:t>
      </w:r>
      <w:r w:rsidR="009B62E5" w:rsidRPr="005D0CCF">
        <w:rPr>
          <w:rFonts w:cs="Arial"/>
          <w:color w:val="auto"/>
        </w:rPr>
        <w:t xml:space="preserve">príslušného právneho </w:t>
      </w:r>
      <w:r w:rsidR="00FE0817" w:rsidRPr="005D0CCF">
        <w:rPr>
          <w:rFonts w:cs="Arial"/>
          <w:color w:val="auto"/>
        </w:rPr>
        <w:t>úkonu.</w:t>
      </w:r>
      <w:r w:rsidR="00966F9B" w:rsidRPr="005D0CCF">
        <w:rPr>
          <w:rFonts w:cs="Arial"/>
          <w:color w:val="auto"/>
        </w:rPr>
        <w:t xml:space="preserve"> </w:t>
      </w:r>
      <w:bookmarkStart w:id="37" w:name="_Toc136999336"/>
      <w:bookmarkStart w:id="38" w:name="_Toc136999337"/>
      <w:bookmarkStart w:id="39" w:name="_Toc88896629"/>
      <w:bookmarkEnd w:id="37"/>
      <w:bookmarkEnd w:id="38"/>
      <w:bookmarkEnd w:id="39"/>
    </w:p>
    <w:p w14:paraId="129FB478" w14:textId="14AD98EB" w:rsidR="0020554E" w:rsidRDefault="00E10703" w:rsidP="002E2CC3">
      <w:pPr>
        <w:pStyle w:val="odsek"/>
        <w:numPr>
          <w:ilvl w:val="0"/>
          <w:numId w:val="25"/>
        </w:numPr>
        <w:spacing w:before="240" w:after="0"/>
        <w:rPr>
          <w:rFonts w:cs="Arial"/>
          <w:color w:val="auto"/>
        </w:rPr>
      </w:pPr>
      <w:r w:rsidRPr="0020554E">
        <w:rPr>
          <w:rFonts w:cs="Arial"/>
          <w:color w:val="auto"/>
        </w:rPr>
        <w:t xml:space="preserve">Rezortná organizácia </w:t>
      </w:r>
      <w:r>
        <w:rPr>
          <w:rFonts w:cs="Arial"/>
          <w:color w:val="auto"/>
        </w:rPr>
        <w:t xml:space="preserve">informuje o vybavení žiadosti podľa čl. 3 ods. </w:t>
      </w:r>
      <w:r w:rsidR="00B75814">
        <w:rPr>
          <w:rFonts w:cs="Arial"/>
          <w:color w:val="auto"/>
        </w:rPr>
        <w:t>4</w:t>
      </w:r>
      <w:r w:rsidR="00D24C3E">
        <w:rPr>
          <w:rFonts w:cs="Arial"/>
          <w:color w:val="auto"/>
        </w:rPr>
        <w:t xml:space="preserve">, </w:t>
      </w:r>
      <w:r w:rsidR="00AB3F62">
        <w:rPr>
          <w:rFonts w:cs="Arial"/>
          <w:color w:val="auto"/>
        </w:rPr>
        <w:t xml:space="preserve">ods. </w:t>
      </w:r>
      <w:r w:rsidR="00B75814">
        <w:rPr>
          <w:rFonts w:cs="Arial"/>
          <w:color w:val="auto"/>
        </w:rPr>
        <w:t xml:space="preserve">5 </w:t>
      </w:r>
      <w:r w:rsidR="00266936">
        <w:rPr>
          <w:rFonts w:cs="Arial"/>
          <w:color w:val="auto"/>
        </w:rPr>
        <w:t xml:space="preserve">písm. a) alebo písm. b) </w:t>
      </w:r>
      <w:r>
        <w:rPr>
          <w:rFonts w:cs="Arial"/>
          <w:color w:val="auto"/>
        </w:rPr>
        <w:t xml:space="preserve">alebo ods. </w:t>
      </w:r>
      <w:r w:rsidR="00B75814">
        <w:rPr>
          <w:rFonts w:cs="Arial"/>
          <w:color w:val="auto"/>
        </w:rPr>
        <w:t xml:space="preserve">7 </w:t>
      </w:r>
      <w:r>
        <w:rPr>
          <w:rFonts w:cs="Arial"/>
          <w:color w:val="auto"/>
        </w:rPr>
        <w:t xml:space="preserve">odbor, </w:t>
      </w:r>
      <w:r w:rsidR="00D24C3E" w:rsidRPr="000010B2">
        <w:rPr>
          <w:rFonts w:cs="Arial"/>
          <w:color w:val="auto"/>
        </w:rPr>
        <w:t>v ktorého pôsobnosti je agenda rezortných organizácií</w:t>
      </w:r>
      <w:r w:rsidR="00A10910">
        <w:rPr>
          <w:rFonts w:cs="Arial"/>
          <w:color w:val="auto"/>
        </w:rPr>
        <w:t>, a</w:t>
      </w:r>
      <w:r w:rsidR="0078201F">
        <w:rPr>
          <w:rFonts w:cs="Arial"/>
          <w:color w:val="auto"/>
        </w:rPr>
        <w:t xml:space="preserve"> zasiela mu </w:t>
      </w:r>
      <w:r w:rsidR="00A10910">
        <w:rPr>
          <w:rFonts w:cs="Arial"/>
          <w:color w:val="auto"/>
        </w:rPr>
        <w:t>s</w:t>
      </w:r>
      <w:r>
        <w:rPr>
          <w:rFonts w:cs="Arial"/>
          <w:color w:val="auto"/>
        </w:rPr>
        <w:t>ch</w:t>
      </w:r>
      <w:r w:rsidRPr="0020554E">
        <w:rPr>
          <w:rFonts w:cs="Arial"/>
          <w:color w:val="auto"/>
        </w:rPr>
        <w:t>válený plán verejného obstarávania rezortnej organizácie</w:t>
      </w:r>
      <w:r>
        <w:rPr>
          <w:rFonts w:cs="Arial"/>
          <w:color w:val="auto"/>
        </w:rPr>
        <w:t xml:space="preserve">. </w:t>
      </w:r>
    </w:p>
    <w:p w14:paraId="56382E0E" w14:textId="77777777" w:rsidR="005D0CCF" w:rsidRPr="005D0CCF" w:rsidRDefault="005D0CCF" w:rsidP="00A5663D">
      <w:pPr>
        <w:pStyle w:val="odsek"/>
        <w:spacing w:after="0" w:line="276" w:lineRule="auto"/>
        <w:rPr>
          <w:rFonts w:cs="Arial"/>
          <w:color w:val="auto"/>
        </w:rPr>
      </w:pPr>
    </w:p>
    <w:p w14:paraId="444BB66A" w14:textId="77777777" w:rsidR="008D0F3C" w:rsidRPr="005D0CCF" w:rsidRDefault="008D0F3C" w:rsidP="008D0F3C">
      <w:pPr>
        <w:pStyle w:val="Nadpis3"/>
        <w:numPr>
          <w:ilvl w:val="0"/>
          <w:numId w:val="2"/>
        </w:numPr>
        <w:tabs>
          <w:tab w:val="num" w:pos="4690"/>
        </w:tabs>
        <w:spacing w:before="0" w:after="0"/>
        <w:rPr>
          <w:color w:val="auto"/>
        </w:rPr>
      </w:pPr>
      <w:bookmarkStart w:id="40" w:name="_Toc110503482"/>
      <w:bookmarkStart w:id="41" w:name="_Toc110503957"/>
      <w:bookmarkEnd w:id="40"/>
      <w:bookmarkEnd w:id="41"/>
    </w:p>
    <w:p w14:paraId="27A1C67E" w14:textId="77777777" w:rsidR="008D0F3C" w:rsidRPr="005D0CCF" w:rsidRDefault="008D0F3C" w:rsidP="008D0F3C">
      <w:pPr>
        <w:pStyle w:val="Nadpis3"/>
        <w:tabs>
          <w:tab w:val="num" w:pos="4690"/>
        </w:tabs>
        <w:spacing w:before="0" w:after="0"/>
        <w:ind w:left="113"/>
        <w:rPr>
          <w:color w:val="auto"/>
        </w:rPr>
      </w:pPr>
      <w:bookmarkStart w:id="42" w:name="_Toc110503958"/>
      <w:r w:rsidRPr="005D0CCF">
        <w:rPr>
          <w:color w:val="auto"/>
        </w:rPr>
        <w:t>Zrušovacie ustanoveni</w:t>
      </w:r>
      <w:r w:rsidR="005A2FC9" w:rsidRPr="005D0CCF">
        <w:rPr>
          <w:color w:val="auto"/>
        </w:rPr>
        <w:t>a</w:t>
      </w:r>
      <w:bookmarkEnd w:id="42"/>
    </w:p>
    <w:p w14:paraId="04489C47" w14:textId="77777777" w:rsidR="005B5AE8" w:rsidRPr="005D0CCF" w:rsidRDefault="005B5AE8" w:rsidP="00554D33">
      <w:pPr>
        <w:pStyle w:val="odsek"/>
        <w:rPr>
          <w:rFonts w:cs="Arial"/>
          <w:color w:val="auto"/>
        </w:rPr>
      </w:pPr>
    </w:p>
    <w:p w14:paraId="47995B62" w14:textId="59B2258F" w:rsidR="00D24C3E" w:rsidRDefault="008D0F3C" w:rsidP="00554D33">
      <w:pPr>
        <w:pStyle w:val="odsek"/>
        <w:rPr>
          <w:rFonts w:cs="Arial"/>
          <w:color w:val="auto"/>
        </w:rPr>
      </w:pPr>
      <w:r w:rsidRPr="005D0CCF">
        <w:rPr>
          <w:rFonts w:cs="Arial"/>
          <w:color w:val="auto"/>
        </w:rPr>
        <w:t>Zrušuje</w:t>
      </w:r>
      <w:r w:rsidR="009C2818">
        <w:rPr>
          <w:rFonts w:cs="Arial"/>
          <w:color w:val="auto"/>
        </w:rPr>
        <w:t xml:space="preserve"> sa</w:t>
      </w:r>
      <w:r w:rsidR="00D24C3E">
        <w:rPr>
          <w:rFonts w:cs="Arial"/>
          <w:color w:val="auto"/>
        </w:rPr>
        <w:t>:</w:t>
      </w:r>
    </w:p>
    <w:p w14:paraId="70A014B9" w14:textId="4F1204DC" w:rsidR="008D0F3C" w:rsidRPr="005D0CCF" w:rsidRDefault="00D24C3E" w:rsidP="00554D33">
      <w:pPr>
        <w:pStyle w:val="odsek"/>
        <w:rPr>
          <w:rFonts w:cs="Arial"/>
          <w:color w:val="auto"/>
        </w:rPr>
      </w:pPr>
      <w:r>
        <w:rPr>
          <w:rFonts w:cs="Arial"/>
          <w:color w:val="auto"/>
        </w:rPr>
        <w:t>1.</w:t>
      </w:r>
      <w:r w:rsidR="008D0F3C" w:rsidRPr="005D0CCF">
        <w:rPr>
          <w:rFonts w:cs="Arial"/>
          <w:color w:val="auto"/>
        </w:rPr>
        <w:t xml:space="preserve"> príkaz ministra č. 16/2017</w:t>
      </w:r>
      <w:r w:rsidR="00330DF0" w:rsidRPr="005D0CCF">
        <w:rPr>
          <w:rFonts w:cs="Arial"/>
          <w:color w:val="auto"/>
        </w:rPr>
        <w:t>,</w:t>
      </w:r>
      <w:r w:rsidR="008D0F3C" w:rsidRPr="005D0CCF">
        <w:rPr>
          <w:rFonts w:cs="Arial"/>
          <w:color w:val="auto"/>
        </w:rPr>
        <w:t xml:space="preserve"> o predkladaní materiálov na udelenie predbežného vyjadrenia pre príspevkové a rozpočtové organizácie Ministerstva školstva, vedy, výskumu a športu Slovenskej republiky</w:t>
      </w:r>
      <w:r>
        <w:rPr>
          <w:rFonts w:cs="Arial"/>
          <w:color w:val="auto"/>
        </w:rPr>
        <w:t>,</w:t>
      </w:r>
    </w:p>
    <w:p w14:paraId="0D726FA7" w14:textId="1E196BFE" w:rsidR="00002659" w:rsidRPr="00C44315" w:rsidRDefault="00D24C3E" w:rsidP="00C44315">
      <w:pPr>
        <w:pStyle w:val="Nadpis1"/>
        <w:spacing w:before="0" w:after="0"/>
        <w:jc w:val="both"/>
        <w:rPr>
          <w:b w:val="0"/>
          <w:color w:val="auto"/>
        </w:rPr>
      </w:pPr>
      <w:r w:rsidRPr="00C44315">
        <w:rPr>
          <w:b w:val="0"/>
          <w:bCs w:val="0"/>
          <w:color w:val="auto"/>
          <w:sz w:val="24"/>
          <w:szCs w:val="24"/>
        </w:rPr>
        <w:t>2.</w:t>
      </w:r>
      <w:r w:rsidR="00002659" w:rsidRPr="00C44315">
        <w:rPr>
          <w:b w:val="0"/>
          <w:color w:val="auto"/>
          <w:sz w:val="24"/>
          <w:szCs w:val="24"/>
        </w:rPr>
        <w:t xml:space="preserve"> príkaz ministra č. 46/2022, o nájme nehnuteľností rozpočtovými organizáciami a príspevkovými organizáciami </w:t>
      </w:r>
      <w:r w:rsidRPr="00C44315">
        <w:rPr>
          <w:b w:val="0"/>
          <w:bCs w:val="0"/>
          <w:color w:val="auto"/>
          <w:sz w:val="24"/>
          <w:szCs w:val="24"/>
        </w:rPr>
        <w:t xml:space="preserve">v znení </w:t>
      </w:r>
      <w:r w:rsidR="00002659" w:rsidRPr="00C44315">
        <w:rPr>
          <w:b w:val="0"/>
          <w:color w:val="auto"/>
          <w:sz w:val="24"/>
          <w:szCs w:val="24"/>
        </w:rPr>
        <w:t>príkaz</w:t>
      </w:r>
      <w:r w:rsidRPr="00C44315">
        <w:rPr>
          <w:b w:val="0"/>
          <w:bCs w:val="0"/>
          <w:color w:val="auto"/>
          <w:sz w:val="24"/>
          <w:szCs w:val="24"/>
        </w:rPr>
        <w:t>u</w:t>
      </w:r>
      <w:r w:rsidR="00002659" w:rsidRPr="00C44315">
        <w:rPr>
          <w:b w:val="0"/>
          <w:color w:val="auto"/>
          <w:sz w:val="24"/>
          <w:szCs w:val="24"/>
        </w:rPr>
        <w:t xml:space="preserve"> ministra </w:t>
      </w:r>
      <w:r w:rsidR="00002659" w:rsidRPr="00C44315">
        <w:rPr>
          <w:b w:val="0"/>
          <w:bCs w:val="0"/>
          <w:color w:val="auto"/>
          <w:sz w:val="24"/>
          <w:szCs w:val="24"/>
        </w:rPr>
        <w:t xml:space="preserve">č. </w:t>
      </w:r>
      <w:r w:rsidR="00002659" w:rsidRPr="00C44315">
        <w:rPr>
          <w:b w:val="0"/>
          <w:color w:val="auto"/>
          <w:sz w:val="24"/>
          <w:szCs w:val="24"/>
        </w:rPr>
        <w:t>16/2023</w:t>
      </w:r>
      <w:r w:rsidR="00002659" w:rsidRPr="00C44315">
        <w:rPr>
          <w:b w:val="0"/>
          <w:bCs w:val="0"/>
          <w:color w:val="auto"/>
          <w:sz w:val="24"/>
          <w:szCs w:val="24"/>
        </w:rPr>
        <w:t>.</w:t>
      </w:r>
    </w:p>
    <w:p w14:paraId="6E122BE5" w14:textId="47437C60" w:rsidR="008D0F3C" w:rsidRDefault="008D0F3C" w:rsidP="008D0F3C">
      <w:pPr>
        <w:pStyle w:val="odsek"/>
        <w:rPr>
          <w:rFonts w:cs="Arial"/>
          <w:color w:val="auto"/>
        </w:rPr>
      </w:pPr>
    </w:p>
    <w:p w14:paraId="0307523C" w14:textId="77777777" w:rsidR="00BA37EC" w:rsidRPr="005D0CCF" w:rsidRDefault="00BA37EC" w:rsidP="008D0F3C">
      <w:pPr>
        <w:pStyle w:val="odsek"/>
        <w:rPr>
          <w:rFonts w:cs="Arial"/>
          <w:color w:val="auto"/>
        </w:rPr>
      </w:pPr>
    </w:p>
    <w:p w14:paraId="4A2ADD5D" w14:textId="77777777" w:rsidR="00DD30FE" w:rsidRPr="005D0CCF" w:rsidRDefault="00CD3BD9" w:rsidP="00262D74">
      <w:pPr>
        <w:pStyle w:val="Nadpis3"/>
        <w:numPr>
          <w:ilvl w:val="0"/>
          <w:numId w:val="2"/>
        </w:numPr>
        <w:tabs>
          <w:tab w:val="num" w:pos="4690"/>
        </w:tabs>
        <w:rPr>
          <w:color w:val="auto"/>
        </w:rPr>
      </w:pPr>
      <w:r w:rsidRPr="005D0CCF">
        <w:rPr>
          <w:color w:val="auto"/>
        </w:rPr>
        <w:lastRenderedPageBreak/>
        <w:br/>
      </w:r>
      <w:bookmarkStart w:id="43" w:name="_Toc472852735"/>
      <w:bookmarkStart w:id="44" w:name="_Toc475948024"/>
      <w:bookmarkStart w:id="45" w:name="_Toc110503959"/>
      <w:r w:rsidRPr="005D0CCF">
        <w:rPr>
          <w:color w:val="auto"/>
        </w:rPr>
        <w:t>Účinnosť</w:t>
      </w:r>
      <w:bookmarkEnd w:id="43"/>
      <w:bookmarkEnd w:id="44"/>
      <w:bookmarkEnd w:id="45"/>
    </w:p>
    <w:p w14:paraId="697B0549" w14:textId="68E751F9" w:rsidR="00F8719D" w:rsidRPr="005D0CCF" w:rsidRDefault="00F8719D" w:rsidP="003E0922">
      <w:pPr>
        <w:pStyle w:val="odsek"/>
        <w:spacing w:after="0" w:line="276" w:lineRule="auto"/>
        <w:rPr>
          <w:rFonts w:cs="Arial"/>
          <w:color w:val="auto"/>
        </w:rPr>
      </w:pPr>
      <w:r w:rsidRPr="005D0CCF">
        <w:rPr>
          <w:rFonts w:cs="Arial"/>
          <w:color w:val="auto"/>
        </w:rPr>
        <w:t>Tento pr</w:t>
      </w:r>
      <w:r w:rsidR="001C1082" w:rsidRPr="005D0CCF">
        <w:rPr>
          <w:rFonts w:cs="Arial"/>
          <w:color w:val="auto"/>
        </w:rPr>
        <w:t xml:space="preserve">íkaz nadobúda účinnosť </w:t>
      </w:r>
      <w:r w:rsidR="00D52977">
        <w:rPr>
          <w:rFonts w:cs="Arial"/>
          <w:color w:val="auto"/>
        </w:rPr>
        <w:t xml:space="preserve">dňom jeho </w:t>
      </w:r>
      <w:r w:rsidR="00D24C3E">
        <w:rPr>
          <w:rFonts w:cs="Arial"/>
          <w:color w:val="auto"/>
        </w:rPr>
        <w:t>vyhlásenia v zbierke vnútorných aktov riadenia</w:t>
      </w:r>
      <w:r w:rsidR="009C2818">
        <w:rPr>
          <w:rFonts w:cs="Arial"/>
          <w:color w:val="auto"/>
        </w:rPr>
        <w:t xml:space="preserve">: </w:t>
      </w:r>
      <w:r w:rsidR="009C2818" w:rsidRPr="009C2818">
        <w:rPr>
          <w:rFonts w:cs="Arial"/>
          <w:b/>
          <w:color w:val="auto"/>
        </w:rPr>
        <w:t>17. októbra 2023</w:t>
      </w:r>
      <w:r w:rsidR="009C2818">
        <w:rPr>
          <w:rFonts w:cs="Arial"/>
          <w:color w:val="auto"/>
        </w:rPr>
        <w:t>.</w:t>
      </w:r>
    </w:p>
    <w:p w14:paraId="4A7723A4" w14:textId="4AEA75BA" w:rsidR="00D26882" w:rsidRDefault="00D26882" w:rsidP="003E0922">
      <w:pPr>
        <w:pStyle w:val="odsek"/>
        <w:spacing w:after="0" w:line="276" w:lineRule="auto"/>
        <w:rPr>
          <w:rFonts w:cs="Arial"/>
          <w:color w:val="auto"/>
        </w:rPr>
      </w:pPr>
    </w:p>
    <w:p w14:paraId="1FB347AD" w14:textId="3BD17FEE" w:rsidR="00BA37EC" w:rsidRDefault="00BA37EC" w:rsidP="003E0922">
      <w:pPr>
        <w:pStyle w:val="odsek"/>
        <w:spacing w:after="0" w:line="276" w:lineRule="auto"/>
        <w:rPr>
          <w:rFonts w:cs="Arial"/>
          <w:color w:val="auto"/>
        </w:rPr>
      </w:pPr>
    </w:p>
    <w:p w14:paraId="6F259D42" w14:textId="77777777" w:rsidR="00BA37EC" w:rsidRPr="005D0CCF" w:rsidRDefault="00BA37EC" w:rsidP="003E0922">
      <w:pPr>
        <w:pStyle w:val="odsek"/>
        <w:spacing w:after="0" w:line="276" w:lineRule="auto"/>
        <w:rPr>
          <w:rFonts w:cs="Arial"/>
          <w:color w:val="auto"/>
        </w:rPr>
      </w:pPr>
    </w:p>
    <w:p w14:paraId="579F2DC8" w14:textId="77777777" w:rsidR="00D26882" w:rsidRPr="005D0CCF" w:rsidRDefault="00D26882" w:rsidP="003E0922">
      <w:pPr>
        <w:pStyle w:val="odsek"/>
        <w:spacing w:after="0" w:line="276" w:lineRule="auto"/>
        <w:rPr>
          <w:rFonts w:cs="Arial"/>
          <w:color w:val="auto"/>
        </w:rPr>
      </w:pPr>
    </w:p>
    <w:p w14:paraId="0D4A01A2" w14:textId="77777777" w:rsidR="002B3D14" w:rsidRDefault="002B3D14" w:rsidP="003E0922">
      <w:pPr>
        <w:pStyle w:val="odsek"/>
        <w:spacing w:after="0" w:line="276" w:lineRule="auto"/>
        <w:ind w:left="4536"/>
        <w:jc w:val="center"/>
        <w:rPr>
          <w:rFonts w:cs="Arial"/>
          <w:b/>
          <w:color w:val="auto"/>
          <w:sz w:val="26"/>
          <w:szCs w:val="26"/>
        </w:rPr>
      </w:pPr>
    </w:p>
    <w:p w14:paraId="10AC3E61" w14:textId="6D8E75CC" w:rsidR="00376938" w:rsidRPr="005D0CCF" w:rsidRDefault="00D26882" w:rsidP="003E0922">
      <w:pPr>
        <w:pStyle w:val="odsek"/>
        <w:spacing w:after="0" w:line="276" w:lineRule="auto"/>
        <w:ind w:left="4536"/>
        <w:jc w:val="center"/>
        <w:rPr>
          <w:rFonts w:cs="Arial"/>
          <w:b/>
          <w:color w:val="auto"/>
          <w:sz w:val="26"/>
          <w:szCs w:val="26"/>
        </w:rPr>
      </w:pPr>
      <w:r w:rsidRPr="005D0CCF">
        <w:rPr>
          <w:rFonts w:cs="Arial"/>
          <w:b/>
          <w:color w:val="auto"/>
          <w:sz w:val="26"/>
          <w:szCs w:val="26"/>
        </w:rPr>
        <w:t>minister</w:t>
      </w:r>
      <w:bookmarkStart w:id="46" w:name="_Toc68573010"/>
      <w:bookmarkStart w:id="47" w:name="_Toc68578964"/>
      <w:bookmarkStart w:id="48" w:name="_Toc68579145"/>
      <w:bookmarkStart w:id="49" w:name="_Toc68580021"/>
      <w:bookmarkStart w:id="50" w:name="_Toc68656941"/>
      <w:bookmarkStart w:id="51" w:name="_Toc68673462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</w:p>
    <w:p w14:paraId="3AE1D838" w14:textId="77777777" w:rsidR="00112C16" w:rsidRPr="002B3D14" w:rsidRDefault="00D26882" w:rsidP="00BB2A25">
      <w:pPr>
        <w:pStyle w:val="Nadpis3"/>
        <w:rPr>
          <w:sz w:val="24"/>
          <w:szCs w:val="24"/>
        </w:rPr>
      </w:pPr>
      <w:bookmarkStart w:id="52" w:name="_Zoznam_príloh"/>
      <w:bookmarkEnd w:id="46"/>
      <w:bookmarkEnd w:id="47"/>
      <w:bookmarkEnd w:id="48"/>
      <w:bookmarkEnd w:id="49"/>
      <w:bookmarkEnd w:id="50"/>
      <w:bookmarkEnd w:id="51"/>
      <w:bookmarkEnd w:id="52"/>
      <w:r w:rsidRPr="000E7138">
        <w:br w:type="page"/>
      </w:r>
      <w:bookmarkStart w:id="53" w:name="_Toc110503960"/>
      <w:r w:rsidR="0095748D" w:rsidRPr="002B3D14">
        <w:rPr>
          <w:sz w:val="24"/>
          <w:szCs w:val="24"/>
        </w:rPr>
        <w:lastRenderedPageBreak/>
        <w:t>Zoznam príloh</w:t>
      </w:r>
      <w:bookmarkEnd w:id="53"/>
    </w:p>
    <w:p w14:paraId="0530B30A" w14:textId="77777777" w:rsidR="0095748D" w:rsidRPr="002B3D14" w:rsidRDefault="0095748D" w:rsidP="003E0922">
      <w:pPr>
        <w:pStyle w:val="priloha"/>
        <w:numPr>
          <w:ilvl w:val="0"/>
          <w:numId w:val="0"/>
        </w:numPr>
        <w:spacing w:after="0" w:line="276" w:lineRule="auto"/>
        <w:jc w:val="center"/>
        <w:rPr>
          <w:rFonts w:cs="Arial"/>
          <w:b/>
          <w:color w:val="auto"/>
        </w:rPr>
      </w:pPr>
    </w:p>
    <w:p w14:paraId="3851402E" w14:textId="77777777" w:rsidR="0095748D" w:rsidRPr="002B3D14" w:rsidDel="00D0307D" w:rsidRDefault="0095748D" w:rsidP="003E0922">
      <w:pPr>
        <w:pStyle w:val="priloha"/>
        <w:numPr>
          <w:ilvl w:val="0"/>
          <w:numId w:val="0"/>
        </w:numPr>
        <w:spacing w:after="0" w:line="276" w:lineRule="auto"/>
        <w:rPr>
          <w:rFonts w:cs="Arial"/>
          <w:color w:val="auto"/>
        </w:rPr>
      </w:pPr>
      <w:r w:rsidRPr="002B3D14" w:rsidDel="00D0307D">
        <w:rPr>
          <w:rFonts w:cs="Arial"/>
          <w:color w:val="auto"/>
        </w:rPr>
        <w:t>Príloha č. 1:</w:t>
      </w:r>
      <w:r w:rsidR="00262D74" w:rsidRPr="002B3D14" w:rsidDel="00D0307D">
        <w:rPr>
          <w:rFonts w:cs="Arial"/>
          <w:color w:val="auto"/>
        </w:rPr>
        <w:tab/>
      </w:r>
      <w:r w:rsidR="00FE0817" w:rsidRPr="002B3D14" w:rsidDel="00D0307D">
        <w:rPr>
          <w:rFonts w:cs="Arial"/>
          <w:color w:val="auto"/>
        </w:rPr>
        <w:t>Plán verejného obstarávania</w:t>
      </w:r>
    </w:p>
    <w:p w14:paraId="2017EB5F" w14:textId="77777777" w:rsidR="00FE0817" w:rsidRPr="002B3D14" w:rsidRDefault="00FE0817" w:rsidP="00262D74">
      <w:pPr>
        <w:pStyle w:val="priloha"/>
        <w:numPr>
          <w:ilvl w:val="0"/>
          <w:numId w:val="0"/>
        </w:numPr>
        <w:spacing w:after="0" w:line="276" w:lineRule="auto"/>
        <w:ind w:left="1418" w:hanging="1418"/>
        <w:rPr>
          <w:rFonts w:cs="Arial"/>
          <w:color w:val="auto"/>
        </w:rPr>
      </w:pPr>
      <w:r w:rsidRPr="002B3D14">
        <w:rPr>
          <w:rFonts w:cs="Arial"/>
          <w:color w:val="auto"/>
        </w:rPr>
        <w:t>Príloha č. 2:</w:t>
      </w:r>
      <w:r w:rsidR="00262D74" w:rsidRPr="002B3D14">
        <w:rPr>
          <w:rFonts w:cs="Arial"/>
          <w:color w:val="auto"/>
        </w:rPr>
        <w:tab/>
      </w:r>
      <w:r w:rsidR="006D3935" w:rsidRPr="002B3D14">
        <w:rPr>
          <w:rFonts w:cs="Arial"/>
          <w:color w:val="auto"/>
        </w:rPr>
        <w:t>Žiadosť na udelenie p</w:t>
      </w:r>
      <w:r w:rsidR="003C13E8" w:rsidRPr="002B3D14">
        <w:rPr>
          <w:rFonts w:cs="Arial"/>
          <w:color w:val="auto"/>
        </w:rPr>
        <w:t>redbežné</w:t>
      </w:r>
      <w:r w:rsidR="006D3935" w:rsidRPr="002B3D14">
        <w:rPr>
          <w:rFonts w:cs="Arial"/>
          <w:color w:val="auto"/>
        </w:rPr>
        <w:t>ho</w:t>
      </w:r>
      <w:r w:rsidR="003C13E8" w:rsidRPr="002B3D14">
        <w:rPr>
          <w:rFonts w:cs="Arial"/>
          <w:color w:val="auto"/>
        </w:rPr>
        <w:t xml:space="preserve"> vyjadreni</w:t>
      </w:r>
      <w:r w:rsidR="006D3935" w:rsidRPr="002B3D14">
        <w:rPr>
          <w:rFonts w:cs="Arial"/>
          <w:color w:val="auto"/>
        </w:rPr>
        <w:t>a</w:t>
      </w:r>
      <w:r w:rsidR="003C13E8" w:rsidRPr="002B3D14">
        <w:rPr>
          <w:rFonts w:cs="Arial"/>
          <w:color w:val="auto"/>
        </w:rPr>
        <w:t xml:space="preserve"> k p</w:t>
      </w:r>
      <w:r w:rsidRPr="002B3D14">
        <w:rPr>
          <w:rFonts w:cs="Arial"/>
          <w:color w:val="auto"/>
        </w:rPr>
        <w:t>ožiadavk</w:t>
      </w:r>
      <w:r w:rsidR="003C13E8" w:rsidRPr="002B3D14">
        <w:rPr>
          <w:rFonts w:cs="Arial"/>
          <w:color w:val="auto"/>
        </w:rPr>
        <w:t>e</w:t>
      </w:r>
      <w:r w:rsidRPr="002B3D14">
        <w:rPr>
          <w:rFonts w:cs="Arial"/>
          <w:color w:val="auto"/>
        </w:rPr>
        <w:t xml:space="preserve"> na verejné obstarávanie</w:t>
      </w:r>
    </w:p>
    <w:p w14:paraId="50AD5A00" w14:textId="77777777" w:rsidR="00FE0817" w:rsidRPr="002B3D14" w:rsidRDefault="00FE0817" w:rsidP="00FE0817">
      <w:pPr>
        <w:pStyle w:val="priloha"/>
        <w:numPr>
          <w:ilvl w:val="0"/>
          <w:numId w:val="0"/>
        </w:numPr>
        <w:spacing w:after="0" w:line="276" w:lineRule="auto"/>
        <w:rPr>
          <w:rFonts w:cs="Arial"/>
          <w:color w:val="auto"/>
        </w:rPr>
      </w:pPr>
      <w:r w:rsidRPr="002B3D14">
        <w:rPr>
          <w:rFonts w:cs="Arial"/>
          <w:color w:val="auto"/>
        </w:rPr>
        <w:t>Príloha č. 3</w:t>
      </w:r>
      <w:r w:rsidR="000E7138" w:rsidRPr="002B3D14">
        <w:rPr>
          <w:rFonts w:cs="Arial"/>
          <w:color w:val="auto"/>
        </w:rPr>
        <w:t>:</w:t>
      </w:r>
      <w:r w:rsidR="00262D74" w:rsidRPr="002B3D14">
        <w:rPr>
          <w:rFonts w:cs="Arial"/>
          <w:color w:val="auto"/>
        </w:rPr>
        <w:tab/>
      </w:r>
      <w:r w:rsidRPr="002B3D14">
        <w:rPr>
          <w:rFonts w:cs="Arial"/>
          <w:color w:val="auto"/>
        </w:rPr>
        <w:t>Ž</w:t>
      </w:r>
      <w:r w:rsidR="003064A4" w:rsidRPr="002B3D14">
        <w:rPr>
          <w:rFonts w:cs="Arial"/>
          <w:color w:val="auto"/>
        </w:rPr>
        <w:t>iadosť</w:t>
      </w:r>
      <w:r w:rsidRPr="002B3D14">
        <w:rPr>
          <w:rFonts w:cs="Arial"/>
          <w:color w:val="auto"/>
        </w:rPr>
        <w:t xml:space="preserve"> na udelenie predbežného vyjadrenia</w:t>
      </w:r>
    </w:p>
    <w:p w14:paraId="25629E93" w14:textId="77777777" w:rsidR="00D26882" w:rsidRPr="000E7138" w:rsidRDefault="00D26882" w:rsidP="003E0922">
      <w:pPr>
        <w:spacing w:line="276" w:lineRule="auto"/>
        <w:jc w:val="left"/>
        <w:rPr>
          <w:rFonts w:ascii="Times New Roman" w:hAnsi="Times New Roman"/>
          <w:color w:val="auto"/>
          <w:sz w:val="26"/>
          <w:szCs w:val="26"/>
        </w:rPr>
      </w:pPr>
      <w:r w:rsidRPr="000E7138">
        <w:rPr>
          <w:rFonts w:ascii="Times New Roman" w:hAnsi="Times New Roman"/>
          <w:color w:val="auto"/>
          <w:sz w:val="26"/>
          <w:szCs w:val="26"/>
        </w:rPr>
        <w:br w:type="page"/>
      </w:r>
    </w:p>
    <w:p w14:paraId="536A2872" w14:textId="77777777" w:rsidR="001F20D0" w:rsidRPr="000E7138" w:rsidRDefault="001F20D0" w:rsidP="00262D74">
      <w:pPr>
        <w:pStyle w:val="Hlavikaobsahu"/>
        <w:spacing w:before="0"/>
        <w:jc w:val="center"/>
        <w:rPr>
          <w:rFonts w:ascii="Times New Roman" w:hAnsi="Times New Roman"/>
          <w:color w:val="auto"/>
        </w:rPr>
      </w:pPr>
      <w:r w:rsidRPr="000E7138">
        <w:rPr>
          <w:rFonts w:ascii="Times New Roman" w:hAnsi="Times New Roman"/>
          <w:color w:val="auto"/>
        </w:rPr>
        <w:lastRenderedPageBreak/>
        <w:t>Obsah</w:t>
      </w:r>
    </w:p>
    <w:p w14:paraId="2A9E7C5A" w14:textId="77777777" w:rsidR="00262D74" w:rsidRPr="00BB2A25" w:rsidRDefault="00262D74" w:rsidP="00BB2A25">
      <w:pPr>
        <w:rPr>
          <w:rFonts w:ascii="Times New Roman" w:hAnsi="Times New Roman"/>
          <w:color w:val="auto"/>
          <w:sz w:val="22"/>
          <w:szCs w:val="22"/>
        </w:rPr>
      </w:pPr>
    </w:p>
    <w:p w14:paraId="1D15417E" w14:textId="7EA991D0" w:rsidR="00BB2A25" w:rsidRPr="00BB2A25" w:rsidRDefault="001F20D0" w:rsidP="00BB2A25">
      <w:pPr>
        <w:pStyle w:val="Obsah1"/>
        <w:jc w:val="both"/>
        <w:rPr>
          <w:rFonts w:asciiTheme="minorHAnsi" w:eastAsiaTheme="minorEastAsia" w:hAnsiTheme="minorHAnsi"/>
          <w:b w:val="0"/>
          <w:caps w:val="0"/>
          <w:color w:val="auto"/>
          <w:sz w:val="22"/>
          <w:szCs w:val="22"/>
        </w:rPr>
      </w:pPr>
      <w:r w:rsidRPr="00BB2A25">
        <w:rPr>
          <w:rFonts w:ascii="Times New Roman" w:hAnsi="Times New Roman"/>
          <w:color w:val="auto"/>
          <w:sz w:val="22"/>
          <w:szCs w:val="22"/>
        </w:rPr>
        <w:fldChar w:fldCharType="begin"/>
      </w:r>
      <w:r w:rsidRPr="00BB2A25">
        <w:rPr>
          <w:rFonts w:ascii="Times New Roman" w:hAnsi="Times New Roman"/>
          <w:color w:val="auto"/>
          <w:sz w:val="22"/>
          <w:szCs w:val="22"/>
        </w:rPr>
        <w:instrText xml:space="preserve"> TOC \o "1-3" \h \z \u </w:instrText>
      </w:r>
      <w:r w:rsidRPr="00BB2A25">
        <w:rPr>
          <w:rFonts w:ascii="Times New Roman" w:hAnsi="Times New Roman"/>
          <w:color w:val="auto"/>
          <w:sz w:val="22"/>
          <w:szCs w:val="22"/>
        </w:rPr>
        <w:fldChar w:fldCharType="separate"/>
      </w:r>
      <w:hyperlink w:anchor="_Toc110503952" w:history="1">
        <w:r w:rsidR="00BB2A25" w:rsidRPr="00BB2A25">
          <w:rPr>
            <w:rStyle w:val="Hypertextovprepojenie"/>
            <w:rFonts w:ascii="Times New Roman" w:hAnsi="Times New Roman"/>
            <w:sz w:val="22"/>
            <w:szCs w:val="22"/>
          </w:rPr>
          <w:t>Príkaz ministra č. XY/202</w:t>
        </w:r>
        <w:r w:rsidR="00C248CF">
          <w:rPr>
            <w:rStyle w:val="Hypertextovprepojenie"/>
            <w:rFonts w:ascii="Times New Roman" w:hAnsi="Times New Roman"/>
            <w:sz w:val="22"/>
            <w:szCs w:val="22"/>
          </w:rPr>
          <w:t>3</w:t>
        </w:r>
        <w:r w:rsidR="00BB2A25" w:rsidRPr="00BB2A25">
          <w:rPr>
            <w:rStyle w:val="Hypertextovprepojenie"/>
            <w:rFonts w:ascii="Times New Roman" w:hAnsi="Times New Roman"/>
            <w:sz w:val="22"/>
            <w:szCs w:val="22"/>
          </w:rPr>
          <w:t>, o predbežnom vyjadrení pre rozpočtové organizácie a príspevkové organizácie zapojené finančnými vzťahmi na rozpočet Ministerstva školstva, vedy, výskumu a športu Slovenskej republiky</w:t>
        </w:r>
        <w:r w:rsidR="00BB2A25" w:rsidRPr="00BB2A25">
          <w:rPr>
            <w:webHidden/>
            <w:sz w:val="22"/>
            <w:szCs w:val="22"/>
          </w:rPr>
          <w:tab/>
        </w:r>
        <w:r w:rsidR="00BB2A25" w:rsidRPr="00BB2A25">
          <w:rPr>
            <w:webHidden/>
            <w:sz w:val="22"/>
            <w:szCs w:val="22"/>
          </w:rPr>
          <w:fldChar w:fldCharType="begin"/>
        </w:r>
        <w:r w:rsidR="00BB2A25" w:rsidRPr="00BB2A25">
          <w:rPr>
            <w:webHidden/>
            <w:sz w:val="22"/>
            <w:szCs w:val="22"/>
          </w:rPr>
          <w:instrText xml:space="preserve"> PAGEREF _Toc110503952 \h </w:instrText>
        </w:r>
        <w:r w:rsidR="00BB2A25" w:rsidRPr="00BB2A25">
          <w:rPr>
            <w:webHidden/>
            <w:sz w:val="22"/>
            <w:szCs w:val="22"/>
          </w:rPr>
        </w:r>
        <w:r w:rsidR="00BB2A25" w:rsidRPr="00BB2A25">
          <w:rPr>
            <w:webHidden/>
            <w:sz w:val="22"/>
            <w:szCs w:val="22"/>
          </w:rPr>
          <w:fldChar w:fldCharType="separate"/>
        </w:r>
        <w:r w:rsidR="00D12E97">
          <w:rPr>
            <w:webHidden/>
            <w:sz w:val="22"/>
            <w:szCs w:val="22"/>
          </w:rPr>
          <w:t>1</w:t>
        </w:r>
        <w:r w:rsidR="00BB2A25" w:rsidRPr="00BB2A25">
          <w:rPr>
            <w:webHidden/>
            <w:sz w:val="22"/>
            <w:szCs w:val="22"/>
          </w:rPr>
          <w:fldChar w:fldCharType="end"/>
        </w:r>
      </w:hyperlink>
    </w:p>
    <w:p w14:paraId="537E4C79" w14:textId="74C49EF5" w:rsidR="00BB2A25" w:rsidRPr="00BB2A25" w:rsidRDefault="00A9550C" w:rsidP="00BB2A25">
      <w:pPr>
        <w:pStyle w:val="Obsah3"/>
        <w:jc w:val="both"/>
        <w:rPr>
          <w:rFonts w:asciiTheme="minorHAnsi" w:eastAsiaTheme="minorEastAsia" w:hAnsiTheme="minorHAnsi"/>
          <w:noProof/>
          <w:color w:val="auto"/>
          <w:sz w:val="22"/>
          <w:szCs w:val="22"/>
        </w:rPr>
      </w:pPr>
      <w:hyperlink w:anchor="_Toc110503953" w:history="1">
        <w:r w:rsidR="00BB2A25" w:rsidRPr="00BB2A25">
          <w:rPr>
            <w:rStyle w:val="Hypertextovprepojenie"/>
            <w:rFonts w:ascii="Times New Roman" w:hAnsi="Times New Roman"/>
            <w:noProof/>
            <w:sz w:val="22"/>
            <w:szCs w:val="22"/>
          </w:rPr>
          <w:t>Čl. 1</w:t>
        </w:r>
        <w:r w:rsidR="00BB2A25" w:rsidRPr="00BB2A25">
          <w:rPr>
            <w:rFonts w:asciiTheme="minorHAnsi" w:eastAsiaTheme="minorEastAsia" w:hAnsiTheme="minorHAnsi"/>
            <w:noProof/>
            <w:color w:val="auto"/>
            <w:sz w:val="22"/>
            <w:szCs w:val="22"/>
          </w:rPr>
          <w:tab/>
        </w:r>
        <w:r w:rsidR="00BB2A25" w:rsidRPr="00BB2A25">
          <w:rPr>
            <w:rStyle w:val="Hypertextovprepojenie"/>
            <w:rFonts w:ascii="Times New Roman" w:hAnsi="Times New Roman"/>
            <w:noProof/>
            <w:sz w:val="22"/>
            <w:szCs w:val="22"/>
          </w:rPr>
          <w:t>Úvodné ustanovenia</w:t>
        </w:r>
        <w:r w:rsidR="00BB2A25" w:rsidRPr="00BB2A25">
          <w:rPr>
            <w:noProof/>
            <w:webHidden/>
            <w:sz w:val="22"/>
            <w:szCs w:val="22"/>
          </w:rPr>
          <w:tab/>
        </w:r>
        <w:r w:rsidR="00BB2A25" w:rsidRPr="00BB2A25">
          <w:rPr>
            <w:noProof/>
            <w:webHidden/>
            <w:sz w:val="22"/>
            <w:szCs w:val="22"/>
          </w:rPr>
          <w:fldChar w:fldCharType="begin"/>
        </w:r>
        <w:r w:rsidR="00BB2A25" w:rsidRPr="00BB2A25">
          <w:rPr>
            <w:noProof/>
            <w:webHidden/>
            <w:sz w:val="22"/>
            <w:szCs w:val="22"/>
          </w:rPr>
          <w:instrText xml:space="preserve"> PAGEREF _Toc110503953 \h </w:instrText>
        </w:r>
        <w:r w:rsidR="00BB2A25" w:rsidRPr="00BB2A25">
          <w:rPr>
            <w:noProof/>
            <w:webHidden/>
            <w:sz w:val="22"/>
            <w:szCs w:val="22"/>
          </w:rPr>
        </w:r>
        <w:r w:rsidR="00BB2A25" w:rsidRPr="00BB2A25">
          <w:rPr>
            <w:noProof/>
            <w:webHidden/>
            <w:sz w:val="22"/>
            <w:szCs w:val="22"/>
          </w:rPr>
          <w:fldChar w:fldCharType="separate"/>
        </w:r>
        <w:r w:rsidR="00D12E97">
          <w:rPr>
            <w:noProof/>
            <w:webHidden/>
            <w:sz w:val="22"/>
            <w:szCs w:val="22"/>
          </w:rPr>
          <w:t>1</w:t>
        </w:r>
        <w:r w:rsidR="00BB2A25" w:rsidRPr="00BB2A25">
          <w:rPr>
            <w:noProof/>
            <w:webHidden/>
            <w:sz w:val="22"/>
            <w:szCs w:val="22"/>
          </w:rPr>
          <w:fldChar w:fldCharType="end"/>
        </w:r>
      </w:hyperlink>
    </w:p>
    <w:p w14:paraId="2F48A5A9" w14:textId="13604DF1" w:rsidR="00BB2A25" w:rsidRPr="00BB2A25" w:rsidRDefault="00A9550C" w:rsidP="00BB2A25">
      <w:pPr>
        <w:pStyle w:val="Obsah3"/>
        <w:jc w:val="both"/>
        <w:rPr>
          <w:rFonts w:asciiTheme="minorHAnsi" w:eastAsiaTheme="minorEastAsia" w:hAnsiTheme="minorHAnsi"/>
          <w:noProof/>
          <w:color w:val="auto"/>
          <w:sz w:val="22"/>
          <w:szCs w:val="22"/>
        </w:rPr>
      </w:pPr>
      <w:hyperlink w:anchor="_Toc110503954" w:history="1">
        <w:r w:rsidR="00BB2A25" w:rsidRPr="00BB2A25">
          <w:rPr>
            <w:rStyle w:val="Hypertextovprepojenie"/>
            <w:rFonts w:ascii="Times New Roman" w:hAnsi="Times New Roman"/>
            <w:noProof/>
            <w:sz w:val="22"/>
            <w:szCs w:val="22"/>
          </w:rPr>
          <w:t>Čl. 2</w:t>
        </w:r>
        <w:r w:rsidR="00BB2A25" w:rsidRPr="00BB2A25">
          <w:rPr>
            <w:rFonts w:asciiTheme="minorHAnsi" w:eastAsiaTheme="minorEastAsia" w:hAnsiTheme="minorHAnsi"/>
            <w:noProof/>
            <w:color w:val="auto"/>
            <w:sz w:val="22"/>
            <w:szCs w:val="22"/>
          </w:rPr>
          <w:tab/>
        </w:r>
        <w:r w:rsidR="00BB2A25" w:rsidRPr="00BB2A25">
          <w:rPr>
            <w:rStyle w:val="Hypertextovprepojenie"/>
            <w:rFonts w:ascii="Times New Roman" w:hAnsi="Times New Roman"/>
            <w:noProof/>
            <w:sz w:val="22"/>
            <w:szCs w:val="22"/>
          </w:rPr>
          <w:t>Predbežné vyjadrenie</w:t>
        </w:r>
        <w:r w:rsidR="00BB2A25" w:rsidRPr="00BB2A25">
          <w:rPr>
            <w:noProof/>
            <w:webHidden/>
            <w:sz w:val="22"/>
            <w:szCs w:val="22"/>
          </w:rPr>
          <w:tab/>
        </w:r>
        <w:r w:rsidR="00BB2A25" w:rsidRPr="00BB2A25">
          <w:rPr>
            <w:noProof/>
            <w:webHidden/>
            <w:sz w:val="22"/>
            <w:szCs w:val="22"/>
          </w:rPr>
          <w:fldChar w:fldCharType="begin"/>
        </w:r>
        <w:r w:rsidR="00BB2A25" w:rsidRPr="00BB2A25">
          <w:rPr>
            <w:noProof/>
            <w:webHidden/>
            <w:sz w:val="22"/>
            <w:szCs w:val="22"/>
          </w:rPr>
          <w:instrText xml:space="preserve"> PAGEREF _Toc110503954 \h </w:instrText>
        </w:r>
        <w:r w:rsidR="00BB2A25" w:rsidRPr="00BB2A25">
          <w:rPr>
            <w:noProof/>
            <w:webHidden/>
            <w:sz w:val="22"/>
            <w:szCs w:val="22"/>
          </w:rPr>
        </w:r>
        <w:r w:rsidR="00BB2A25" w:rsidRPr="00BB2A25">
          <w:rPr>
            <w:noProof/>
            <w:webHidden/>
            <w:sz w:val="22"/>
            <w:szCs w:val="22"/>
          </w:rPr>
          <w:fldChar w:fldCharType="separate"/>
        </w:r>
        <w:r w:rsidR="00D12E97">
          <w:rPr>
            <w:noProof/>
            <w:webHidden/>
            <w:sz w:val="22"/>
            <w:szCs w:val="22"/>
          </w:rPr>
          <w:t>1</w:t>
        </w:r>
        <w:r w:rsidR="00BB2A25" w:rsidRPr="00BB2A25">
          <w:rPr>
            <w:noProof/>
            <w:webHidden/>
            <w:sz w:val="22"/>
            <w:szCs w:val="22"/>
          </w:rPr>
          <w:fldChar w:fldCharType="end"/>
        </w:r>
      </w:hyperlink>
    </w:p>
    <w:p w14:paraId="110806DC" w14:textId="7EA6D04E" w:rsidR="00BB2A25" w:rsidRPr="00BB2A25" w:rsidRDefault="00A9550C" w:rsidP="00BB2A25">
      <w:pPr>
        <w:pStyle w:val="Obsah3"/>
        <w:jc w:val="both"/>
        <w:rPr>
          <w:rFonts w:asciiTheme="minorHAnsi" w:eastAsiaTheme="minorEastAsia" w:hAnsiTheme="minorHAnsi"/>
          <w:noProof/>
          <w:color w:val="auto"/>
          <w:sz w:val="22"/>
          <w:szCs w:val="22"/>
        </w:rPr>
      </w:pPr>
      <w:hyperlink w:anchor="_Toc110503955" w:history="1">
        <w:r w:rsidR="00BB2A25" w:rsidRPr="00BB2A25">
          <w:rPr>
            <w:rStyle w:val="Hypertextovprepojenie"/>
            <w:rFonts w:ascii="Times New Roman" w:hAnsi="Times New Roman"/>
            <w:noProof/>
            <w:sz w:val="22"/>
            <w:szCs w:val="22"/>
          </w:rPr>
          <w:t>Čl. 3</w:t>
        </w:r>
        <w:r w:rsidR="00BB2A25" w:rsidRPr="00BB2A25">
          <w:rPr>
            <w:rFonts w:asciiTheme="minorHAnsi" w:eastAsiaTheme="minorEastAsia" w:hAnsiTheme="minorHAnsi"/>
            <w:noProof/>
            <w:color w:val="auto"/>
            <w:sz w:val="22"/>
            <w:szCs w:val="22"/>
          </w:rPr>
          <w:tab/>
        </w:r>
        <w:r w:rsidR="00BB2A25" w:rsidRPr="00BB2A25">
          <w:rPr>
            <w:rStyle w:val="Hypertextovprepojenie"/>
            <w:rFonts w:ascii="Times New Roman" w:hAnsi="Times New Roman"/>
            <w:noProof/>
            <w:sz w:val="22"/>
            <w:szCs w:val="22"/>
          </w:rPr>
          <w:t>Predkladanie žiadosti</w:t>
        </w:r>
        <w:r w:rsidR="00BB2A25" w:rsidRPr="00BB2A25">
          <w:rPr>
            <w:noProof/>
            <w:webHidden/>
            <w:sz w:val="22"/>
            <w:szCs w:val="22"/>
          </w:rPr>
          <w:tab/>
        </w:r>
        <w:r w:rsidR="00BB2A25" w:rsidRPr="00BB2A25">
          <w:rPr>
            <w:noProof/>
            <w:webHidden/>
            <w:sz w:val="22"/>
            <w:szCs w:val="22"/>
          </w:rPr>
          <w:fldChar w:fldCharType="begin"/>
        </w:r>
        <w:r w:rsidR="00BB2A25" w:rsidRPr="00BB2A25">
          <w:rPr>
            <w:noProof/>
            <w:webHidden/>
            <w:sz w:val="22"/>
            <w:szCs w:val="22"/>
          </w:rPr>
          <w:instrText xml:space="preserve"> PAGEREF _Toc110503955 \h </w:instrText>
        </w:r>
        <w:r w:rsidR="00BB2A25" w:rsidRPr="00BB2A25">
          <w:rPr>
            <w:noProof/>
            <w:webHidden/>
            <w:sz w:val="22"/>
            <w:szCs w:val="22"/>
          </w:rPr>
        </w:r>
        <w:r w:rsidR="00BB2A25" w:rsidRPr="00BB2A25">
          <w:rPr>
            <w:noProof/>
            <w:webHidden/>
            <w:sz w:val="22"/>
            <w:szCs w:val="22"/>
          </w:rPr>
          <w:fldChar w:fldCharType="separate"/>
        </w:r>
        <w:r w:rsidR="00D12E97">
          <w:rPr>
            <w:noProof/>
            <w:webHidden/>
            <w:sz w:val="22"/>
            <w:szCs w:val="22"/>
          </w:rPr>
          <w:t>2</w:t>
        </w:r>
        <w:r w:rsidR="00BB2A25" w:rsidRPr="00BB2A25">
          <w:rPr>
            <w:noProof/>
            <w:webHidden/>
            <w:sz w:val="22"/>
            <w:szCs w:val="22"/>
          </w:rPr>
          <w:fldChar w:fldCharType="end"/>
        </w:r>
      </w:hyperlink>
    </w:p>
    <w:p w14:paraId="7BFBDDD1" w14:textId="647B0E9F" w:rsidR="00BB2A25" w:rsidRPr="00BB2A25" w:rsidRDefault="00A9550C" w:rsidP="00BB2A25">
      <w:pPr>
        <w:pStyle w:val="Obsah3"/>
        <w:jc w:val="both"/>
        <w:rPr>
          <w:rFonts w:asciiTheme="minorHAnsi" w:eastAsiaTheme="minorEastAsia" w:hAnsiTheme="minorHAnsi"/>
          <w:noProof/>
          <w:color w:val="auto"/>
          <w:sz w:val="22"/>
          <w:szCs w:val="22"/>
        </w:rPr>
      </w:pPr>
      <w:hyperlink w:anchor="_Toc110503956" w:history="1">
        <w:r w:rsidR="00BB2A25" w:rsidRPr="00BB2A25">
          <w:rPr>
            <w:rStyle w:val="Hypertextovprepojenie"/>
            <w:rFonts w:ascii="Times New Roman" w:hAnsi="Times New Roman"/>
            <w:noProof/>
            <w:sz w:val="22"/>
            <w:szCs w:val="22"/>
          </w:rPr>
          <w:t>Čl. 4</w:t>
        </w:r>
        <w:r w:rsidR="00BB2A25" w:rsidRPr="00BB2A25">
          <w:rPr>
            <w:rFonts w:asciiTheme="minorHAnsi" w:eastAsiaTheme="minorEastAsia" w:hAnsiTheme="minorHAnsi"/>
            <w:noProof/>
            <w:color w:val="auto"/>
            <w:sz w:val="22"/>
            <w:szCs w:val="22"/>
          </w:rPr>
          <w:tab/>
        </w:r>
        <w:r w:rsidR="00BB2A25" w:rsidRPr="00BB2A25">
          <w:rPr>
            <w:rStyle w:val="Hypertextovprepojenie"/>
            <w:rFonts w:ascii="Times New Roman" w:hAnsi="Times New Roman"/>
            <w:noProof/>
            <w:sz w:val="22"/>
            <w:szCs w:val="22"/>
          </w:rPr>
          <w:t>Spoločné ustanovenia</w:t>
        </w:r>
        <w:r w:rsidR="00BB2A25" w:rsidRPr="00BB2A25">
          <w:rPr>
            <w:noProof/>
            <w:webHidden/>
            <w:sz w:val="22"/>
            <w:szCs w:val="22"/>
          </w:rPr>
          <w:tab/>
        </w:r>
        <w:r w:rsidR="00BB2A25" w:rsidRPr="00BB2A25">
          <w:rPr>
            <w:noProof/>
            <w:webHidden/>
            <w:sz w:val="22"/>
            <w:szCs w:val="22"/>
          </w:rPr>
          <w:fldChar w:fldCharType="begin"/>
        </w:r>
        <w:r w:rsidR="00BB2A25" w:rsidRPr="00BB2A25">
          <w:rPr>
            <w:noProof/>
            <w:webHidden/>
            <w:sz w:val="22"/>
            <w:szCs w:val="22"/>
          </w:rPr>
          <w:instrText xml:space="preserve"> PAGEREF _Toc110503956 \h </w:instrText>
        </w:r>
        <w:r w:rsidR="00BB2A25" w:rsidRPr="00BB2A25">
          <w:rPr>
            <w:noProof/>
            <w:webHidden/>
            <w:sz w:val="22"/>
            <w:szCs w:val="22"/>
          </w:rPr>
        </w:r>
        <w:r w:rsidR="00BB2A25" w:rsidRPr="00BB2A25">
          <w:rPr>
            <w:noProof/>
            <w:webHidden/>
            <w:sz w:val="22"/>
            <w:szCs w:val="22"/>
          </w:rPr>
          <w:fldChar w:fldCharType="separate"/>
        </w:r>
        <w:r w:rsidR="00D12E97">
          <w:rPr>
            <w:noProof/>
            <w:webHidden/>
            <w:sz w:val="22"/>
            <w:szCs w:val="22"/>
          </w:rPr>
          <w:t>3</w:t>
        </w:r>
        <w:r w:rsidR="00BB2A25" w:rsidRPr="00BB2A25">
          <w:rPr>
            <w:noProof/>
            <w:webHidden/>
            <w:sz w:val="22"/>
            <w:szCs w:val="22"/>
          </w:rPr>
          <w:fldChar w:fldCharType="end"/>
        </w:r>
      </w:hyperlink>
    </w:p>
    <w:p w14:paraId="0879881A" w14:textId="1B7D0113" w:rsidR="00BB2A25" w:rsidRPr="00BB2A25" w:rsidRDefault="00A9550C" w:rsidP="00BB2A25">
      <w:pPr>
        <w:pStyle w:val="Obsah3"/>
        <w:jc w:val="both"/>
        <w:rPr>
          <w:rFonts w:asciiTheme="minorHAnsi" w:eastAsiaTheme="minorEastAsia" w:hAnsiTheme="minorHAnsi"/>
          <w:noProof/>
          <w:color w:val="auto"/>
          <w:sz w:val="22"/>
          <w:szCs w:val="22"/>
        </w:rPr>
      </w:pPr>
      <w:hyperlink w:anchor="_Toc110503957" w:history="1">
        <w:r w:rsidR="00BB2A25" w:rsidRPr="00BB2A25">
          <w:rPr>
            <w:rStyle w:val="Hypertextovprepojenie"/>
            <w:rFonts w:ascii="Times New Roman" w:hAnsi="Times New Roman"/>
            <w:noProof/>
            <w:sz w:val="22"/>
            <w:szCs w:val="22"/>
          </w:rPr>
          <w:t>Čl. 5</w:t>
        </w:r>
        <w:r w:rsidR="00BB2A25" w:rsidRPr="00BB2A25">
          <w:rPr>
            <w:noProof/>
            <w:webHidden/>
            <w:sz w:val="22"/>
            <w:szCs w:val="22"/>
          </w:rPr>
          <w:tab/>
        </w:r>
      </w:hyperlink>
      <w:hyperlink w:anchor="_Toc110503958" w:history="1">
        <w:r w:rsidR="00BB2A25" w:rsidRPr="00BB2A25">
          <w:rPr>
            <w:rStyle w:val="Hypertextovprepojenie"/>
            <w:rFonts w:ascii="Times New Roman" w:hAnsi="Times New Roman"/>
            <w:noProof/>
            <w:sz w:val="22"/>
            <w:szCs w:val="22"/>
          </w:rPr>
          <w:t>Zrušovacie ustanovenie</w:t>
        </w:r>
        <w:r w:rsidR="00BB2A25" w:rsidRPr="00BB2A25">
          <w:rPr>
            <w:noProof/>
            <w:webHidden/>
            <w:sz w:val="22"/>
            <w:szCs w:val="22"/>
          </w:rPr>
          <w:tab/>
        </w:r>
        <w:r w:rsidR="00BB2A25" w:rsidRPr="00BB2A25">
          <w:rPr>
            <w:noProof/>
            <w:webHidden/>
            <w:sz w:val="22"/>
            <w:szCs w:val="22"/>
          </w:rPr>
          <w:fldChar w:fldCharType="begin"/>
        </w:r>
        <w:r w:rsidR="00BB2A25" w:rsidRPr="00BB2A25">
          <w:rPr>
            <w:noProof/>
            <w:webHidden/>
            <w:sz w:val="22"/>
            <w:szCs w:val="22"/>
          </w:rPr>
          <w:instrText xml:space="preserve"> PAGEREF _Toc110503958 \h </w:instrText>
        </w:r>
        <w:r w:rsidR="00BB2A25" w:rsidRPr="00BB2A25">
          <w:rPr>
            <w:noProof/>
            <w:webHidden/>
            <w:sz w:val="22"/>
            <w:szCs w:val="22"/>
          </w:rPr>
        </w:r>
        <w:r w:rsidR="00BB2A25" w:rsidRPr="00BB2A25">
          <w:rPr>
            <w:noProof/>
            <w:webHidden/>
            <w:sz w:val="22"/>
            <w:szCs w:val="22"/>
          </w:rPr>
          <w:fldChar w:fldCharType="separate"/>
        </w:r>
        <w:r w:rsidR="00D12E97">
          <w:rPr>
            <w:noProof/>
            <w:webHidden/>
            <w:sz w:val="22"/>
            <w:szCs w:val="22"/>
          </w:rPr>
          <w:t>4</w:t>
        </w:r>
        <w:r w:rsidR="00BB2A25" w:rsidRPr="00BB2A25">
          <w:rPr>
            <w:noProof/>
            <w:webHidden/>
            <w:sz w:val="22"/>
            <w:szCs w:val="22"/>
          </w:rPr>
          <w:fldChar w:fldCharType="end"/>
        </w:r>
      </w:hyperlink>
    </w:p>
    <w:p w14:paraId="3966F396" w14:textId="5D0A18CC" w:rsidR="00BB2A25" w:rsidRPr="00BB2A25" w:rsidRDefault="00A9550C" w:rsidP="00BB2A25">
      <w:pPr>
        <w:pStyle w:val="Obsah3"/>
        <w:jc w:val="both"/>
        <w:rPr>
          <w:rFonts w:asciiTheme="minorHAnsi" w:eastAsiaTheme="minorEastAsia" w:hAnsiTheme="minorHAnsi"/>
          <w:noProof/>
          <w:color w:val="auto"/>
          <w:sz w:val="22"/>
          <w:szCs w:val="22"/>
        </w:rPr>
      </w:pPr>
      <w:hyperlink w:anchor="_Toc110503959" w:history="1">
        <w:r w:rsidR="00BB2A25" w:rsidRPr="00BB2A25">
          <w:rPr>
            <w:rStyle w:val="Hypertextovprepojenie"/>
            <w:rFonts w:ascii="Times New Roman" w:hAnsi="Times New Roman"/>
            <w:noProof/>
            <w:sz w:val="22"/>
            <w:szCs w:val="22"/>
          </w:rPr>
          <w:t>Čl. 6</w:t>
        </w:r>
        <w:r w:rsidR="00BB2A25" w:rsidRPr="00BB2A25">
          <w:rPr>
            <w:rFonts w:asciiTheme="minorHAnsi" w:eastAsiaTheme="minorEastAsia" w:hAnsiTheme="minorHAnsi"/>
            <w:noProof/>
            <w:color w:val="auto"/>
            <w:sz w:val="22"/>
            <w:szCs w:val="22"/>
          </w:rPr>
          <w:tab/>
        </w:r>
        <w:r w:rsidR="00BB2A25" w:rsidRPr="00BB2A25">
          <w:rPr>
            <w:rStyle w:val="Hypertextovprepojenie"/>
            <w:rFonts w:ascii="Times New Roman" w:hAnsi="Times New Roman"/>
            <w:noProof/>
            <w:sz w:val="22"/>
            <w:szCs w:val="22"/>
          </w:rPr>
          <w:t>Účinnosť</w:t>
        </w:r>
        <w:r w:rsidR="00BB2A25" w:rsidRPr="00BB2A25">
          <w:rPr>
            <w:noProof/>
            <w:webHidden/>
            <w:sz w:val="22"/>
            <w:szCs w:val="22"/>
          </w:rPr>
          <w:tab/>
        </w:r>
        <w:r w:rsidR="00BB2A25" w:rsidRPr="00BB2A25">
          <w:rPr>
            <w:noProof/>
            <w:webHidden/>
            <w:sz w:val="22"/>
            <w:szCs w:val="22"/>
          </w:rPr>
          <w:fldChar w:fldCharType="begin"/>
        </w:r>
        <w:r w:rsidR="00BB2A25" w:rsidRPr="00BB2A25">
          <w:rPr>
            <w:noProof/>
            <w:webHidden/>
            <w:sz w:val="22"/>
            <w:szCs w:val="22"/>
          </w:rPr>
          <w:instrText xml:space="preserve"> PAGEREF _Toc110503959 \h </w:instrText>
        </w:r>
        <w:r w:rsidR="00BB2A25" w:rsidRPr="00BB2A25">
          <w:rPr>
            <w:noProof/>
            <w:webHidden/>
            <w:sz w:val="22"/>
            <w:szCs w:val="22"/>
          </w:rPr>
        </w:r>
        <w:r w:rsidR="00BB2A25" w:rsidRPr="00BB2A25">
          <w:rPr>
            <w:noProof/>
            <w:webHidden/>
            <w:sz w:val="22"/>
            <w:szCs w:val="22"/>
          </w:rPr>
          <w:fldChar w:fldCharType="separate"/>
        </w:r>
        <w:r w:rsidR="00D12E97">
          <w:rPr>
            <w:noProof/>
            <w:webHidden/>
            <w:sz w:val="22"/>
            <w:szCs w:val="22"/>
          </w:rPr>
          <w:t>4</w:t>
        </w:r>
        <w:r w:rsidR="00BB2A25" w:rsidRPr="00BB2A25">
          <w:rPr>
            <w:noProof/>
            <w:webHidden/>
            <w:sz w:val="22"/>
            <w:szCs w:val="22"/>
          </w:rPr>
          <w:fldChar w:fldCharType="end"/>
        </w:r>
      </w:hyperlink>
    </w:p>
    <w:p w14:paraId="3D9B866D" w14:textId="54F3CDA5" w:rsidR="00BB2A25" w:rsidRPr="00BB2A25" w:rsidRDefault="00A9550C" w:rsidP="00BB2A25">
      <w:pPr>
        <w:pStyle w:val="Obsah3"/>
        <w:jc w:val="both"/>
        <w:rPr>
          <w:rFonts w:asciiTheme="minorHAnsi" w:eastAsiaTheme="minorEastAsia" w:hAnsiTheme="minorHAnsi"/>
          <w:noProof/>
          <w:color w:val="auto"/>
          <w:sz w:val="22"/>
          <w:szCs w:val="22"/>
        </w:rPr>
      </w:pPr>
      <w:hyperlink w:anchor="_Toc110503960" w:history="1">
        <w:r w:rsidR="00BB2A25" w:rsidRPr="00BB2A25">
          <w:rPr>
            <w:rStyle w:val="Hypertextovprepojenie"/>
            <w:rFonts w:ascii="Times New Roman" w:hAnsi="Times New Roman"/>
            <w:noProof/>
            <w:sz w:val="22"/>
            <w:szCs w:val="22"/>
          </w:rPr>
          <w:t>Zoznam príloh</w:t>
        </w:r>
        <w:r w:rsidR="00BB2A25" w:rsidRPr="00BB2A25">
          <w:rPr>
            <w:noProof/>
            <w:webHidden/>
            <w:sz w:val="22"/>
            <w:szCs w:val="22"/>
          </w:rPr>
          <w:tab/>
        </w:r>
        <w:r w:rsidR="00BB2A25" w:rsidRPr="00BB2A25">
          <w:rPr>
            <w:noProof/>
            <w:webHidden/>
            <w:sz w:val="22"/>
            <w:szCs w:val="22"/>
          </w:rPr>
          <w:fldChar w:fldCharType="begin"/>
        </w:r>
        <w:r w:rsidR="00BB2A25" w:rsidRPr="00BB2A25">
          <w:rPr>
            <w:noProof/>
            <w:webHidden/>
            <w:sz w:val="22"/>
            <w:szCs w:val="22"/>
          </w:rPr>
          <w:instrText xml:space="preserve"> PAGEREF _Toc110503960 \h </w:instrText>
        </w:r>
        <w:r w:rsidR="00BB2A25" w:rsidRPr="00BB2A25">
          <w:rPr>
            <w:noProof/>
            <w:webHidden/>
            <w:sz w:val="22"/>
            <w:szCs w:val="22"/>
          </w:rPr>
        </w:r>
        <w:r w:rsidR="00BB2A25" w:rsidRPr="00BB2A25">
          <w:rPr>
            <w:noProof/>
            <w:webHidden/>
            <w:sz w:val="22"/>
            <w:szCs w:val="22"/>
          </w:rPr>
          <w:fldChar w:fldCharType="separate"/>
        </w:r>
        <w:r w:rsidR="00D12E97">
          <w:rPr>
            <w:noProof/>
            <w:webHidden/>
            <w:sz w:val="22"/>
            <w:szCs w:val="22"/>
          </w:rPr>
          <w:t>5</w:t>
        </w:r>
        <w:r w:rsidR="00BB2A25" w:rsidRPr="00BB2A25">
          <w:rPr>
            <w:noProof/>
            <w:webHidden/>
            <w:sz w:val="22"/>
            <w:szCs w:val="22"/>
          </w:rPr>
          <w:fldChar w:fldCharType="end"/>
        </w:r>
      </w:hyperlink>
    </w:p>
    <w:p w14:paraId="755CDC1D" w14:textId="5D010EE1" w:rsidR="005F2C44" w:rsidRDefault="001F20D0" w:rsidP="003E0922">
      <w:pPr>
        <w:spacing w:line="276" w:lineRule="auto"/>
        <w:rPr>
          <w:rFonts w:ascii="Times New Roman" w:hAnsi="Times New Roman"/>
          <w:color w:val="auto"/>
          <w:sz w:val="22"/>
          <w:szCs w:val="22"/>
        </w:rPr>
      </w:pPr>
      <w:r w:rsidRPr="00BB2A25">
        <w:rPr>
          <w:rFonts w:ascii="Times New Roman" w:hAnsi="Times New Roman"/>
          <w:color w:val="auto"/>
          <w:sz w:val="22"/>
          <w:szCs w:val="22"/>
        </w:rPr>
        <w:fldChar w:fldCharType="end"/>
      </w:r>
    </w:p>
    <w:p w14:paraId="0CA4B1D9" w14:textId="77777777" w:rsidR="003A7991" w:rsidRDefault="003A7991" w:rsidP="003E0922">
      <w:pPr>
        <w:spacing w:line="276" w:lineRule="auto"/>
        <w:rPr>
          <w:rFonts w:ascii="Times New Roman" w:hAnsi="Times New Roman"/>
          <w:color w:val="auto"/>
        </w:rPr>
      </w:pPr>
    </w:p>
    <w:p w14:paraId="067543B1" w14:textId="77777777" w:rsidR="005F2C44" w:rsidRDefault="005F2C44" w:rsidP="003E0922">
      <w:pPr>
        <w:spacing w:line="276" w:lineRule="auto"/>
        <w:rPr>
          <w:rFonts w:ascii="Times New Roman" w:hAnsi="Times New Roman"/>
          <w:color w:val="auto"/>
        </w:rPr>
      </w:pPr>
    </w:p>
    <w:p w14:paraId="16701FD6" w14:textId="77777777" w:rsidR="005F2C44" w:rsidRPr="005F2C44" w:rsidRDefault="005F2C44" w:rsidP="002B3D14">
      <w:pPr>
        <w:spacing w:line="276" w:lineRule="auto"/>
        <w:rPr>
          <w:rFonts w:ascii="Times New Roman" w:hAnsi="Times New Roman"/>
          <w:color w:val="auto"/>
        </w:rPr>
      </w:pPr>
      <w:bookmarkStart w:id="54" w:name="_GoBack"/>
      <w:bookmarkEnd w:id="54"/>
    </w:p>
    <w:sectPr w:rsidR="005F2C44" w:rsidRPr="005F2C44" w:rsidSect="00A9261C">
      <w:headerReference w:type="default" r:id="rId9"/>
      <w:footerReference w:type="even" r:id="rId10"/>
      <w:footerReference w:type="default" r:id="rId11"/>
      <w:headerReference w:type="first" r:id="rId12"/>
      <w:type w:val="continuous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2F4CD01" w14:textId="77777777" w:rsidR="00A9550C" w:rsidRDefault="00A9550C">
      <w:r>
        <w:separator/>
      </w:r>
    </w:p>
  </w:endnote>
  <w:endnote w:type="continuationSeparator" w:id="0">
    <w:p w14:paraId="7BD1C347" w14:textId="77777777" w:rsidR="00A9550C" w:rsidRDefault="00A955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054B7D" w14:textId="77777777" w:rsidR="00FB3B22" w:rsidRDefault="00FB3B22">
    <w:pPr>
      <w:pStyle w:val="Pta"/>
      <w:framePr w:wrap="around" w:vAnchor="text" w:hAnchor="margin" w:xAlign="center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14:paraId="7D2DA26B" w14:textId="77777777" w:rsidR="00FB3B22" w:rsidRDefault="00FB3B22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5A78D7" w14:textId="49F5EB3B" w:rsidR="00FB3B22" w:rsidRDefault="00FB3B22">
    <w:pPr>
      <w:pStyle w:val="Pta"/>
      <w:framePr w:wrap="around" w:vAnchor="text" w:hAnchor="margin" w:xAlign="center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separate"/>
    </w:r>
    <w:r w:rsidR="0091473D">
      <w:rPr>
        <w:rStyle w:val="slostrany"/>
        <w:noProof/>
      </w:rPr>
      <w:t>6</w:t>
    </w:r>
    <w:r>
      <w:rPr>
        <w:rStyle w:val="slostrany"/>
      </w:rPr>
      <w:fldChar w:fldCharType="end"/>
    </w:r>
  </w:p>
  <w:p w14:paraId="78DA824E" w14:textId="77777777" w:rsidR="00FB3B22" w:rsidRDefault="00FB3B22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9B12A8A" w14:textId="77777777" w:rsidR="00A9550C" w:rsidRDefault="00A9550C">
      <w:r>
        <w:separator/>
      </w:r>
    </w:p>
  </w:footnote>
  <w:footnote w:type="continuationSeparator" w:id="0">
    <w:p w14:paraId="10B6ADEA" w14:textId="77777777" w:rsidR="00A9550C" w:rsidRDefault="00A955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6102A9" w14:textId="3D18DECF" w:rsidR="00FB3B22" w:rsidRPr="00301AF9" w:rsidRDefault="00FB3B22" w:rsidP="009D38C3">
    <w:pPr>
      <w:pStyle w:val="Hlavika"/>
      <w:pBdr>
        <w:bottom w:val="single" w:sz="4" w:space="1" w:color="auto"/>
      </w:pBdr>
      <w:rPr>
        <w:rFonts w:cs="Arial"/>
        <w:i/>
      </w:rPr>
    </w:pPr>
    <w:r>
      <w:rPr>
        <w:rFonts w:cs="Arial"/>
        <w:i/>
      </w:rPr>
      <w:t>Príkaz ministra</w:t>
    </w:r>
    <w:r w:rsidRPr="00301AF9">
      <w:rPr>
        <w:rFonts w:cs="Arial"/>
        <w:i/>
      </w:rPr>
      <w:t xml:space="preserve"> č. </w:t>
    </w:r>
    <w:r w:rsidR="007C3B9C">
      <w:rPr>
        <w:rFonts w:cs="Arial"/>
        <w:i/>
      </w:rPr>
      <w:t>35</w:t>
    </w:r>
    <w:r w:rsidR="000E7138">
      <w:rPr>
        <w:rFonts w:cs="Arial"/>
        <w:i/>
      </w:rPr>
      <w:t>/202</w:t>
    </w:r>
    <w:r w:rsidR="00595D4B">
      <w:rPr>
        <w:rFonts w:cs="Arial"/>
        <w:i/>
      </w:rPr>
      <w:t>3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08D5CC" w14:textId="77777777" w:rsidR="00FB3B22" w:rsidRPr="00301AF9" w:rsidRDefault="00FB3B22">
    <w:pPr>
      <w:pBdr>
        <w:bottom w:val="single" w:sz="4" w:space="1" w:color="auto"/>
      </w:pBdr>
      <w:jc w:val="center"/>
      <w:rPr>
        <w:rFonts w:cs="Arial"/>
      </w:rPr>
    </w:pPr>
    <w:r w:rsidRPr="00301AF9">
      <w:rPr>
        <w:rFonts w:cs="Arial"/>
        <w:b/>
        <w:sz w:val="28"/>
        <w:szCs w:val="28"/>
      </w:rPr>
      <w:t>Ministerstvo školstva</w:t>
    </w:r>
    <w:r>
      <w:rPr>
        <w:rFonts w:cs="Arial"/>
        <w:b/>
        <w:sz w:val="28"/>
        <w:szCs w:val="28"/>
      </w:rPr>
      <w:t xml:space="preserve">, vedy, výskumu a športu </w:t>
    </w:r>
    <w:r w:rsidRPr="00301AF9">
      <w:rPr>
        <w:rFonts w:cs="Arial"/>
        <w:b/>
        <w:sz w:val="28"/>
        <w:szCs w:val="28"/>
      </w:rPr>
      <w:t>Slovenskej republiky</w:t>
    </w:r>
  </w:p>
  <w:p w14:paraId="20FEC203" w14:textId="77777777" w:rsidR="00FB3B22" w:rsidRDefault="00FB3B22">
    <w:pPr>
      <w:pStyle w:val="Hlavika"/>
      <w:jc w:val="both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3704A5"/>
    <w:multiLevelType w:val="multilevel"/>
    <w:tmpl w:val="633A1E18"/>
    <w:lvl w:ilvl="0">
      <w:start w:val="1"/>
      <w:numFmt w:val="decimal"/>
      <w:lvlText w:val="(%1)"/>
      <w:lvlJc w:val="left"/>
      <w:pPr>
        <w:tabs>
          <w:tab w:val="num" w:pos="360"/>
        </w:tabs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3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1077"/>
        </w:tabs>
        <w:ind w:left="1077" w:hanging="357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160"/>
      </w:pPr>
      <w:rPr>
        <w:rFonts w:cs="Times New Roman" w:hint="default"/>
      </w:rPr>
    </w:lvl>
    <w:lvl w:ilvl="4">
      <w:start w:val="1"/>
      <w:numFmt w:val="decimal"/>
      <w:pStyle w:val="Nadpis5"/>
      <w:lvlText w:val="(%5)"/>
      <w:lvlJc w:val="left"/>
      <w:pPr>
        <w:tabs>
          <w:tab w:val="num" w:pos="3240"/>
        </w:tabs>
        <w:ind w:left="2880"/>
      </w:pPr>
      <w:rPr>
        <w:rFonts w:cs="Times New Roman" w:hint="default"/>
      </w:rPr>
    </w:lvl>
    <w:lvl w:ilvl="5">
      <w:start w:val="1"/>
      <w:numFmt w:val="lowerLetter"/>
      <w:pStyle w:val="Nadpis6"/>
      <w:lvlText w:val="(%6)"/>
      <w:lvlJc w:val="left"/>
      <w:pPr>
        <w:tabs>
          <w:tab w:val="num" w:pos="3960"/>
        </w:tabs>
        <w:ind w:left="3600"/>
      </w:pPr>
      <w:rPr>
        <w:rFonts w:cs="Times New Roman" w:hint="default"/>
      </w:rPr>
    </w:lvl>
    <w:lvl w:ilvl="6">
      <w:start w:val="1"/>
      <w:numFmt w:val="lowerRoman"/>
      <w:pStyle w:val="Nadpis7"/>
      <w:lvlText w:val="(%7)"/>
      <w:lvlJc w:val="left"/>
      <w:pPr>
        <w:tabs>
          <w:tab w:val="num" w:pos="4680"/>
        </w:tabs>
        <w:ind w:left="4320"/>
      </w:pPr>
      <w:rPr>
        <w:rFonts w:cs="Times New Roman" w:hint="default"/>
      </w:rPr>
    </w:lvl>
    <w:lvl w:ilvl="7">
      <w:start w:val="1"/>
      <w:numFmt w:val="lowerLetter"/>
      <w:pStyle w:val="Nadpis8"/>
      <w:lvlText w:val="(%8)"/>
      <w:lvlJc w:val="left"/>
      <w:pPr>
        <w:tabs>
          <w:tab w:val="num" w:pos="5400"/>
        </w:tabs>
        <w:ind w:left="5040"/>
      </w:pPr>
      <w:rPr>
        <w:rFonts w:cs="Times New Roman" w:hint="default"/>
      </w:rPr>
    </w:lvl>
    <w:lvl w:ilvl="8">
      <w:start w:val="1"/>
      <w:numFmt w:val="lowerRoman"/>
      <w:pStyle w:val="Nadpis9"/>
      <w:lvlText w:val="(%9)"/>
      <w:lvlJc w:val="left"/>
      <w:pPr>
        <w:tabs>
          <w:tab w:val="num" w:pos="6120"/>
        </w:tabs>
        <w:ind w:left="5760"/>
      </w:pPr>
      <w:rPr>
        <w:rFonts w:cs="Times New Roman" w:hint="default"/>
      </w:rPr>
    </w:lvl>
  </w:abstractNum>
  <w:abstractNum w:abstractNumId="1" w15:restartNumberingAfterBreak="0">
    <w:nsid w:val="04B70EC8"/>
    <w:multiLevelType w:val="hybridMultilevel"/>
    <w:tmpl w:val="26AAAAD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3F3E27"/>
    <w:multiLevelType w:val="hybridMultilevel"/>
    <w:tmpl w:val="5D085DF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C9F612D"/>
    <w:multiLevelType w:val="multilevel"/>
    <w:tmpl w:val="48A2DB18"/>
    <w:lvl w:ilvl="0">
      <w:start w:val="1"/>
      <w:numFmt w:val="decimal"/>
      <w:lvlText w:val="Čl. %1"/>
      <w:lvlJc w:val="left"/>
      <w:pPr>
        <w:tabs>
          <w:tab w:val="num" w:pos="833"/>
        </w:tabs>
        <w:ind w:firstLine="113"/>
      </w:pPr>
      <w:rPr>
        <w:rFonts w:ascii="Arial" w:hAnsi="Arial" w:cs="Arial" w:hint="default"/>
        <w:sz w:val="26"/>
        <w:szCs w:val="26"/>
      </w:rPr>
    </w:lvl>
    <w:lvl w:ilvl="1">
      <w:start w:val="1"/>
      <w:numFmt w:val="decimal"/>
      <w:lvlText w:val="(%2)"/>
      <w:lvlJc w:val="left"/>
      <w:pPr>
        <w:tabs>
          <w:tab w:val="num" w:pos="363"/>
        </w:tabs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499"/>
        </w:tabs>
        <w:ind w:left="499" w:hanging="357"/>
      </w:pPr>
      <w:rPr>
        <w:rFonts w:ascii="Arial" w:hAnsi="Arial" w:cs="Arial" w:hint="default"/>
      </w:rPr>
    </w:lvl>
    <w:lvl w:ilvl="3">
      <w:start w:val="1"/>
      <w:numFmt w:val="decimal"/>
      <w:lvlText w:val="%4."/>
      <w:lvlJc w:val="left"/>
      <w:pPr>
        <w:tabs>
          <w:tab w:val="num" w:pos="1077"/>
        </w:tabs>
        <w:ind w:left="1077" w:hanging="357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443"/>
        </w:tabs>
        <w:ind w:left="1443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1803"/>
        </w:tabs>
        <w:ind w:left="1803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163"/>
        </w:tabs>
        <w:ind w:left="2163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523"/>
        </w:tabs>
        <w:ind w:left="2523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2883"/>
        </w:tabs>
        <w:ind w:left="2883" w:hanging="360"/>
      </w:pPr>
      <w:rPr>
        <w:rFonts w:cs="Times New Roman" w:hint="default"/>
      </w:rPr>
    </w:lvl>
  </w:abstractNum>
  <w:abstractNum w:abstractNumId="4" w15:restartNumberingAfterBreak="0">
    <w:nsid w:val="1047150E"/>
    <w:multiLevelType w:val="hybridMultilevel"/>
    <w:tmpl w:val="C8726E6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643FFD"/>
    <w:multiLevelType w:val="hybridMultilevel"/>
    <w:tmpl w:val="20B299BA"/>
    <w:lvl w:ilvl="0" w:tplc="041B0017">
      <w:start w:val="1"/>
      <w:numFmt w:val="lowerLetter"/>
      <w:lvlText w:val="%1)"/>
      <w:lvlJc w:val="left"/>
      <w:pPr>
        <w:ind w:left="780" w:hanging="360"/>
      </w:pPr>
    </w:lvl>
    <w:lvl w:ilvl="1" w:tplc="041B0019" w:tentative="1">
      <w:start w:val="1"/>
      <w:numFmt w:val="lowerLetter"/>
      <w:lvlText w:val="%2."/>
      <w:lvlJc w:val="left"/>
      <w:pPr>
        <w:ind w:left="1500" w:hanging="360"/>
      </w:pPr>
    </w:lvl>
    <w:lvl w:ilvl="2" w:tplc="041B001B" w:tentative="1">
      <w:start w:val="1"/>
      <w:numFmt w:val="lowerRoman"/>
      <w:lvlText w:val="%3."/>
      <w:lvlJc w:val="right"/>
      <w:pPr>
        <w:ind w:left="2220" w:hanging="180"/>
      </w:pPr>
    </w:lvl>
    <w:lvl w:ilvl="3" w:tplc="041B000F" w:tentative="1">
      <w:start w:val="1"/>
      <w:numFmt w:val="decimal"/>
      <w:lvlText w:val="%4."/>
      <w:lvlJc w:val="left"/>
      <w:pPr>
        <w:ind w:left="2940" w:hanging="360"/>
      </w:pPr>
    </w:lvl>
    <w:lvl w:ilvl="4" w:tplc="041B0019" w:tentative="1">
      <w:start w:val="1"/>
      <w:numFmt w:val="lowerLetter"/>
      <w:lvlText w:val="%5."/>
      <w:lvlJc w:val="left"/>
      <w:pPr>
        <w:ind w:left="3660" w:hanging="360"/>
      </w:pPr>
    </w:lvl>
    <w:lvl w:ilvl="5" w:tplc="041B001B" w:tentative="1">
      <w:start w:val="1"/>
      <w:numFmt w:val="lowerRoman"/>
      <w:lvlText w:val="%6."/>
      <w:lvlJc w:val="right"/>
      <w:pPr>
        <w:ind w:left="4380" w:hanging="180"/>
      </w:pPr>
    </w:lvl>
    <w:lvl w:ilvl="6" w:tplc="041B000F" w:tentative="1">
      <w:start w:val="1"/>
      <w:numFmt w:val="decimal"/>
      <w:lvlText w:val="%7."/>
      <w:lvlJc w:val="left"/>
      <w:pPr>
        <w:ind w:left="5100" w:hanging="360"/>
      </w:pPr>
    </w:lvl>
    <w:lvl w:ilvl="7" w:tplc="041B0019" w:tentative="1">
      <w:start w:val="1"/>
      <w:numFmt w:val="lowerLetter"/>
      <w:lvlText w:val="%8."/>
      <w:lvlJc w:val="left"/>
      <w:pPr>
        <w:ind w:left="5820" w:hanging="360"/>
      </w:pPr>
    </w:lvl>
    <w:lvl w:ilvl="8" w:tplc="041B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6" w15:restartNumberingAfterBreak="0">
    <w:nsid w:val="1B4F625F"/>
    <w:multiLevelType w:val="hybridMultilevel"/>
    <w:tmpl w:val="D85A776E"/>
    <w:lvl w:ilvl="0" w:tplc="372883C6">
      <w:start w:val="1"/>
      <w:numFmt w:val="decimal"/>
      <w:pStyle w:val="priloha"/>
      <w:lvlText w:val="Príloha č. %1: "/>
      <w:lvlJc w:val="left"/>
      <w:pPr>
        <w:tabs>
          <w:tab w:val="num" w:pos="1418"/>
        </w:tabs>
        <w:ind w:left="1418" w:hanging="1418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24853580"/>
    <w:multiLevelType w:val="multilevel"/>
    <w:tmpl w:val="B34636D0"/>
    <w:lvl w:ilvl="0">
      <w:start w:val="1"/>
      <w:numFmt w:val="decimal"/>
      <w:lvlText w:val="Čl. %1"/>
      <w:lvlJc w:val="left"/>
      <w:pPr>
        <w:tabs>
          <w:tab w:val="num" w:pos="833"/>
        </w:tabs>
        <w:ind w:firstLine="113"/>
      </w:pPr>
      <w:rPr>
        <w:rFonts w:cs="Times New Roman" w:hint="default"/>
      </w:rPr>
    </w:lvl>
    <w:lvl w:ilvl="1">
      <w:start w:val="1"/>
      <w:numFmt w:val="decimal"/>
      <w:lvlText w:val="(%2)"/>
      <w:lvlJc w:val="left"/>
      <w:pPr>
        <w:tabs>
          <w:tab w:val="num" w:pos="510"/>
        </w:tabs>
      </w:pPr>
      <w:rPr>
        <w:rFonts w:ascii="Arial" w:hAnsi="Arial" w:cs="Arial" w:hint="default"/>
      </w:rPr>
    </w:lvl>
    <w:lvl w:ilvl="2">
      <w:start w:val="1"/>
      <w:numFmt w:val="lowerLetter"/>
      <w:lvlText w:val="%3)"/>
      <w:lvlJc w:val="left"/>
      <w:pPr>
        <w:tabs>
          <w:tab w:val="num" w:pos="720"/>
        </w:tabs>
        <w:ind w:left="720" w:hanging="357"/>
      </w:pPr>
      <w:rPr>
        <w:rFonts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1077"/>
        </w:tabs>
        <w:ind w:left="1077" w:hanging="357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443"/>
        </w:tabs>
        <w:ind w:left="1443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1803"/>
        </w:tabs>
        <w:ind w:left="1803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163"/>
        </w:tabs>
        <w:ind w:left="2163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523"/>
        </w:tabs>
        <w:ind w:left="2523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2883"/>
        </w:tabs>
        <w:ind w:left="2883" w:hanging="360"/>
      </w:pPr>
      <w:rPr>
        <w:rFonts w:cs="Times New Roman" w:hint="default"/>
      </w:rPr>
    </w:lvl>
  </w:abstractNum>
  <w:abstractNum w:abstractNumId="8" w15:restartNumberingAfterBreak="0">
    <w:nsid w:val="32A64D18"/>
    <w:multiLevelType w:val="hybridMultilevel"/>
    <w:tmpl w:val="BC405D2E"/>
    <w:lvl w:ilvl="0" w:tplc="30DE1D9E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A4060A5"/>
    <w:multiLevelType w:val="hybridMultilevel"/>
    <w:tmpl w:val="1E5E586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40F95D36"/>
    <w:multiLevelType w:val="multilevel"/>
    <w:tmpl w:val="B34636D0"/>
    <w:lvl w:ilvl="0">
      <w:start w:val="1"/>
      <w:numFmt w:val="decimal"/>
      <w:lvlText w:val="Čl. %1"/>
      <w:lvlJc w:val="left"/>
      <w:pPr>
        <w:tabs>
          <w:tab w:val="num" w:pos="833"/>
        </w:tabs>
        <w:ind w:firstLine="113"/>
      </w:pPr>
      <w:rPr>
        <w:rFonts w:cs="Times New Roman" w:hint="default"/>
      </w:rPr>
    </w:lvl>
    <w:lvl w:ilvl="1">
      <w:start w:val="1"/>
      <w:numFmt w:val="decimal"/>
      <w:lvlText w:val="(%2)"/>
      <w:lvlJc w:val="left"/>
      <w:pPr>
        <w:tabs>
          <w:tab w:val="num" w:pos="510"/>
        </w:tabs>
      </w:pPr>
      <w:rPr>
        <w:rFonts w:ascii="Arial" w:hAnsi="Arial" w:cs="Arial" w:hint="default"/>
      </w:rPr>
    </w:lvl>
    <w:lvl w:ilvl="2">
      <w:start w:val="1"/>
      <w:numFmt w:val="lowerLetter"/>
      <w:lvlText w:val="%3)"/>
      <w:lvlJc w:val="left"/>
      <w:pPr>
        <w:tabs>
          <w:tab w:val="num" w:pos="720"/>
        </w:tabs>
        <w:ind w:left="720" w:hanging="357"/>
      </w:pPr>
      <w:rPr>
        <w:rFonts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1077"/>
        </w:tabs>
        <w:ind w:left="1077" w:hanging="357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443"/>
        </w:tabs>
        <w:ind w:left="1443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1803"/>
        </w:tabs>
        <w:ind w:left="1803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163"/>
        </w:tabs>
        <w:ind w:left="2163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523"/>
        </w:tabs>
        <w:ind w:left="2523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2883"/>
        </w:tabs>
        <w:ind w:left="2883" w:hanging="360"/>
      </w:pPr>
      <w:rPr>
        <w:rFonts w:cs="Times New Roman" w:hint="default"/>
      </w:rPr>
    </w:lvl>
  </w:abstractNum>
  <w:abstractNum w:abstractNumId="11" w15:restartNumberingAfterBreak="0">
    <w:nsid w:val="54020E30"/>
    <w:multiLevelType w:val="hybridMultilevel"/>
    <w:tmpl w:val="F842C89C"/>
    <w:lvl w:ilvl="0" w:tplc="87C2AA2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2A904CA"/>
    <w:multiLevelType w:val="multilevel"/>
    <w:tmpl w:val="5B46191C"/>
    <w:lvl w:ilvl="0">
      <w:start w:val="1"/>
      <w:numFmt w:val="decimal"/>
      <w:lvlText w:val="Čl. %1"/>
      <w:lvlJc w:val="left"/>
      <w:pPr>
        <w:tabs>
          <w:tab w:val="num" w:pos="833"/>
        </w:tabs>
        <w:ind w:firstLine="113"/>
      </w:pPr>
      <w:rPr>
        <w:rFonts w:cs="Times New Roman" w:hint="default"/>
      </w:rPr>
    </w:lvl>
    <w:lvl w:ilvl="1">
      <w:start w:val="1"/>
      <w:numFmt w:val="decimal"/>
      <w:lvlText w:val="(%2)"/>
      <w:lvlJc w:val="left"/>
      <w:pPr>
        <w:tabs>
          <w:tab w:val="num" w:pos="363"/>
        </w:tabs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720"/>
        </w:tabs>
        <w:ind w:left="720" w:hanging="357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1077"/>
        </w:tabs>
        <w:ind w:left="1077" w:hanging="357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443"/>
        </w:tabs>
        <w:ind w:left="1443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1803"/>
        </w:tabs>
        <w:ind w:left="1803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163"/>
        </w:tabs>
        <w:ind w:left="2163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523"/>
        </w:tabs>
        <w:ind w:left="2523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2883"/>
        </w:tabs>
        <w:ind w:left="2883" w:hanging="360"/>
      </w:pPr>
      <w:rPr>
        <w:rFonts w:cs="Times New Roman" w:hint="default"/>
      </w:rPr>
    </w:lvl>
  </w:abstractNum>
  <w:abstractNum w:abstractNumId="13" w15:restartNumberingAfterBreak="0">
    <w:nsid w:val="76B00F78"/>
    <w:multiLevelType w:val="hybridMultilevel"/>
    <w:tmpl w:val="29AAD092"/>
    <w:lvl w:ilvl="0" w:tplc="041B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num w:numId="1">
    <w:abstractNumId w:val="0"/>
  </w:num>
  <w:num w:numId="2">
    <w:abstractNumId w:val="10"/>
  </w:num>
  <w:num w:numId="3">
    <w:abstractNumId w:val="6"/>
  </w:num>
  <w:num w:numId="4">
    <w:abstractNumId w:val="12"/>
  </w:num>
  <w:num w:numId="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</w:num>
  <w:num w:numId="7">
    <w:abstractNumId w:val="8"/>
  </w:num>
  <w:num w:numId="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1"/>
  </w:num>
  <w:num w:numId="10">
    <w:abstractNumId w:val="10"/>
  </w:num>
  <w:num w:numId="11">
    <w:abstractNumId w:val="9"/>
  </w:num>
  <w:num w:numId="12">
    <w:abstractNumId w:val="2"/>
  </w:num>
  <w:num w:numId="13">
    <w:abstractNumId w:val="10"/>
  </w:num>
  <w:num w:numId="14">
    <w:abstractNumId w:val="10"/>
  </w:num>
  <w:num w:numId="15">
    <w:abstractNumId w:val="10"/>
  </w:num>
  <w:num w:numId="1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0"/>
  </w:num>
  <w:num w:numId="18">
    <w:abstractNumId w:val="1"/>
  </w:num>
  <w:num w:numId="19">
    <w:abstractNumId w:val="13"/>
  </w:num>
  <w:num w:numId="2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4"/>
  </w:num>
  <w:num w:numId="22">
    <w:abstractNumId w:val="10"/>
  </w:num>
  <w:num w:numId="23">
    <w:abstractNumId w:val="10"/>
  </w:num>
  <w:num w:numId="24">
    <w:abstractNumId w:val="10"/>
  </w:num>
  <w:num w:numId="25">
    <w:abstractNumId w:val="0"/>
  </w:num>
  <w:num w:numId="2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7"/>
  </w:num>
  <w:num w:numId="2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3"/>
  </w:num>
  <w:num w:numId="3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0D9B"/>
    <w:rsid w:val="00002659"/>
    <w:rsid w:val="000041BA"/>
    <w:rsid w:val="00007EE0"/>
    <w:rsid w:val="000103B0"/>
    <w:rsid w:val="00016A01"/>
    <w:rsid w:val="00020443"/>
    <w:rsid w:val="00022C4D"/>
    <w:rsid w:val="00030A42"/>
    <w:rsid w:val="00031E57"/>
    <w:rsid w:val="00033218"/>
    <w:rsid w:val="0003332B"/>
    <w:rsid w:val="000349DE"/>
    <w:rsid w:val="000404CA"/>
    <w:rsid w:val="00045976"/>
    <w:rsid w:val="00047AB3"/>
    <w:rsid w:val="00050BF3"/>
    <w:rsid w:val="0005123B"/>
    <w:rsid w:val="00052728"/>
    <w:rsid w:val="00052DC2"/>
    <w:rsid w:val="00053EB9"/>
    <w:rsid w:val="00062A9B"/>
    <w:rsid w:val="00064913"/>
    <w:rsid w:val="00080A2D"/>
    <w:rsid w:val="00086FF9"/>
    <w:rsid w:val="000871A6"/>
    <w:rsid w:val="00087AB4"/>
    <w:rsid w:val="00092B34"/>
    <w:rsid w:val="000A45FD"/>
    <w:rsid w:val="000A4E3E"/>
    <w:rsid w:val="000A57A1"/>
    <w:rsid w:val="000B0491"/>
    <w:rsid w:val="000B4B11"/>
    <w:rsid w:val="000B617B"/>
    <w:rsid w:val="000C185A"/>
    <w:rsid w:val="000D2A2B"/>
    <w:rsid w:val="000E15FA"/>
    <w:rsid w:val="000E206A"/>
    <w:rsid w:val="000E7138"/>
    <w:rsid w:val="000F6E3E"/>
    <w:rsid w:val="00111781"/>
    <w:rsid w:val="00112C16"/>
    <w:rsid w:val="00117643"/>
    <w:rsid w:val="00120561"/>
    <w:rsid w:val="00122647"/>
    <w:rsid w:val="00122967"/>
    <w:rsid w:val="00124C26"/>
    <w:rsid w:val="00126212"/>
    <w:rsid w:val="00135758"/>
    <w:rsid w:val="00141092"/>
    <w:rsid w:val="00153344"/>
    <w:rsid w:val="001552BF"/>
    <w:rsid w:val="00156E00"/>
    <w:rsid w:val="001572D5"/>
    <w:rsid w:val="00162A5F"/>
    <w:rsid w:val="00162B56"/>
    <w:rsid w:val="00164DB7"/>
    <w:rsid w:val="00171999"/>
    <w:rsid w:val="00173D3C"/>
    <w:rsid w:val="00174A46"/>
    <w:rsid w:val="00176355"/>
    <w:rsid w:val="00182564"/>
    <w:rsid w:val="001858B1"/>
    <w:rsid w:val="00185A86"/>
    <w:rsid w:val="00195D8D"/>
    <w:rsid w:val="00196720"/>
    <w:rsid w:val="00196B9D"/>
    <w:rsid w:val="001A0554"/>
    <w:rsid w:val="001A15B1"/>
    <w:rsid w:val="001A330E"/>
    <w:rsid w:val="001B1AE9"/>
    <w:rsid w:val="001B5AE0"/>
    <w:rsid w:val="001C0043"/>
    <w:rsid w:val="001C1082"/>
    <w:rsid w:val="001D1733"/>
    <w:rsid w:val="001D5F90"/>
    <w:rsid w:val="001D6912"/>
    <w:rsid w:val="001D6E4E"/>
    <w:rsid w:val="001D6F10"/>
    <w:rsid w:val="001E03DE"/>
    <w:rsid w:val="001E07C0"/>
    <w:rsid w:val="001E1482"/>
    <w:rsid w:val="001E298F"/>
    <w:rsid w:val="001E320B"/>
    <w:rsid w:val="001E4944"/>
    <w:rsid w:val="001F20D0"/>
    <w:rsid w:val="001F37C2"/>
    <w:rsid w:val="001F4C70"/>
    <w:rsid w:val="001F5C7F"/>
    <w:rsid w:val="001F7D4A"/>
    <w:rsid w:val="0020554E"/>
    <w:rsid w:val="00207584"/>
    <w:rsid w:val="00210770"/>
    <w:rsid w:val="00211E1A"/>
    <w:rsid w:val="00217C9E"/>
    <w:rsid w:val="002231CA"/>
    <w:rsid w:val="00225E5C"/>
    <w:rsid w:val="00231539"/>
    <w:rsid w:val="002424D0"/>
    <w:rsid w:val="00242BEA"/>
    <w:rsid w:val="002444A4"/>
    <w:rsid w:val="00246088"/>
    <w:rsid w:val="00252075"/>
    <w:rsid w:val="00252139"/>
    <w:rsid w:val="002521C0"/>
    <w:rsid w:val="00262D74"/>
    <w:rsid w:val="00264429"/>
    <w:rsid w:val="00266936"/>
    <w:rsid w:val="00272249"/>
    <w:rsid w:val="00272EC7"/>
    <w:rsid w:val="0027454F"/>
    <w:rsid w:val="002745CE"/>
    <w:rsid w:val="00280279"/>
    <w:rsid w:val="00282FA9"/>
    <w:rsid w:val="0028576E"/>
    <w:rsid w:val="00285B23"/>
    <w:rsid w:val="0028738B"/>
    <w:rsid w:val="00287441"/>
    <w:rsid w:val="002911DF"/>
    <w:rsid w:val="00292A5C"/>
    <w:rsid w:val="00296F39"/>
    <w:rsid w:val="002A5345"/>
    <w:rsid w:val="002A69DC"/>
    <w:rsid w:val="002A7552"/>
    <w:rsid w:val="002B3D14"/>
    <w:rsid w:val="002B4735"/>
    <w:rsid w:val="002C2737"/>
    <w:rsid w:val="002C4204"/>
    <w:rsid w:val="002C6D32"/>
    <w:rsid w:val="002C7EBE"/>
    <w:rsid w:val="002D0AFF"/>
    <w:rsid w:val="002D0B50"/>
    <w:rsid w:val="002D64ED"/>
    <w:rsid w:val="002E0DE6"/>
    <w:rsid w:val="002E21B9"/>
    <w:rsid w:val="002F6131"/>
    <w:rsid w:val="00301AF9"/>
    <w:rsid w:val="00304CDA"/>
    <w:rsid w:val="003064A4"/>
    <w:rsid w:val="00314E8C"/>
    <w:rsid w:val="0031619C"/>
    <w:rsid w:val="00317637"/>
    <w:rsid w:val="00322402"/>
    <w:rsid w:val="00322C0D"/>
    <w:rsid w:val="00322C6A"/>
    <w:rsid w:val="003245BB"/>
    <w:rsid w:val="003258A6"/>
    <w:rsid w:val="00330DF0"/>
    <w:rsid w:val="00331E47"/>
    <w:rsid w:val="00343A0B"/>
    <w:rsid w:val="0035142D"/>
    <w:rsid w:val="00357C11"/>
    <w:rsid w:val="00365987"/>
    <w:rsid w:val="00367300"/>
    <w:rsid w:val="00371E6D"/>
    <w:rsid w:val="0037468D"/>
    <w:rsid w:val="003764CB"/>
    <w:rsid w:val="00376549"/>
    <w:rsid w:val="0037676A"/>
    <w:rsid w:val="00376938"/>
    <w:rsid w:val="00380BF6"/>
    <w:rsid w:val="00382FC2"/>
    <w:rsid w:val="003857AB"/>
    <w:rsid w:val="003877AE"/>
    <w:rsid w:val="003967E6"/>
    <w:rsid w:val="003A094A"/>
    <w:rsid w:val="003A0E7D"/>
    <w:rsid w:val="003A7991"/>
    <w:rsid w:val="003B02E9"/>
    <w:rsid w:val="003B4400"/>
    <w:rsid w:val="003B4A6A"/>
    <w:rsid w:val="003B5D8F"/>
    <w:rsid w:val="003B5E1A"/>
    <w:rsid w:val="003B7F37"/>
    <w:rsid w:val="003C13E8"/>
    <w:rsid w:val="003C77BD"/>
    <w:rsid w:val="003D09C3"/>
    <w:rsid w:val="003D0FBE"/>
    <w:rsid w:val="003D4BCA"/>
    <w:rsid w:val="003E0922"/>
    <w:rsid w:val="003E681C"/>
    <w:rsid w:val="003E7683"/>
    <w:rsid w:val="003F0079"/>
    <w:rsid w:val="003F4A04"/>
    <w:rsid w:val="0040789B"/>
    <w:rsid w:val="0041490D"/>
    <w:rsid w:val="004213BF"/>
    <w:rsid w:val="004233E9"/>
    <w:rsid w:val="00424ECD"/>
    <w:rsid w:val="0042710B"/>
    <w:rsid w:val="00434779"/>
    <w:rsid w:val="0043753E"/>
    <w:rsid w:val="00447F24"/>
    <w:rsid w:val="00450A17"/>
    <w:rsid w:val="004535EA"/>
    <w:rsid w:val="004560F7"/>
    <w:rsid w:val="00456FA4"/>
    <w:rsid w:val="00466A1D"/>
    <w:rsid w:val="004700D6"/>
    <w:rsid w:val="00470A8E"/>
    <w:rsid w:val="00470CD3"/>
    <w:rsid w:val="00471333"/>
    <w:rsid w:val="00471F4F"/>
    <w:rsid w:val="00476C70"/>
    <w:rsid w:val="00487D34"/>
    <w:rsid w:val="004932C7"/>
    <w:rsid w:val="004B537D"/>
    <w:rsid w:val="004B6C8E"/>
    <w:rsid w:val="004C0C69"/>
    <w:rsid w:val="004C756E"/>
    <w:rsid w:val="004D1A22"/>
    <w:rsid w:val="004D1ADC"/>
    <w:rsid w:val="004D6BB2"/>
    <w:rsid w:val="004E1196"/>
    <w:rsid w:val="004E3642"/>
    <w:rsid w:val="004E45FF"/>
    <w:rsid w:val="004E556D"/>
    <w:rsid w:val="004F3D10"/>
    <w:rsid w:val="00501279"/>
    <w:rsid w:val="005030B1"/>
    <w:rsid w:val="0050501A"/>
    <w:rsid w:val="00507BDD"/>
    <w:rsid w:val="00507CC0"/>
    <w:rsid w:val="00510A14"/>
    <w:rsid w:val="0051336A"/>
    <w:rsid w:val="00516C26"/>
    <w:rsid w:val="00520C04"/>
    <w:rsid w:val="00521E48"/>
    <w:rsid w:val="005244B8"/>
    <w:rsid w:val="00526832"/>
    <w:rsid w:val="00532507"/>
    <w:rsid w:val="00535008"/>
    <w:rsid w:val="005351E1"/>
    <w:rsid w:val="00541AAA"/>
    <w:rsid w:val="005434A4"/>
    <w:rsid w:val="00554D33"/>
    <w:rsid w:val="0055566C"/>
    <w:rsid w:val="00556E4D"/>
    <w:rsid w:val="00560AD3"/>
    <w:rsid w:val="00561860"/>
    <w:rsid w:val="00561C5E"/>
    <w:rsid w:val="005660C3"/>
    <w:rsid w:val="00572C27"/>
    <w:rsid w:val="0057427E"/>
    <w:rsid w:val="005908F2"/>
    <w:rsid w:val="00595D4B"/>
    <w:rsid w:val="005A0DE2"/>
    <w:rsid w:val="005A2FC9"/>
    <w:rsid w:val="005B2597"/>
    <w:rsid w:val="005B30B4"/>
    <w:rsid w:val="005B5AE8"/>
    <w:rsid w:val="005B6B58"/>
    <w:rsid w:val="005B7C41"/>
    <w:rsid w:val="005D0CCF"/>
    <w:rsid w:val="005D2F51"/>
    <w:rsid w:val="005D672B"/>
    <w:rsid w:val="005E0259"/>
    <w:rsid w:val="005E025A"/>
    <w:rsid w:val="005E1478"/>
    <w:rsid w:val="005E1F8A"/>
    <w:rsid w:val="005F2C44"/>
    <w:rsid w:val="005F4679"/>
    <w:rsid w:val="005F570A"/>
    <w:rsid w:val="005F593B"/>
    <w:rsid w:val="005F7289"/>
    <w:rsid w:val="006012AB"/>
    <w:rsid w:val="00610AD9"/>
    <w:rsid w:val="00611725"/>
    <w:rsid w:val="00622D3B"/>
    <w:rsid w:val="00623132"/>
    <w:rsid w:val="00624AC6"/>
    <w:rsid w:val="006257B6"/>
    <w:rsid w:val="00626438"/>
    <w:rsid w:val="00626F96"/>
    <w:rsid w:val="00636D58"/>
    <w:rsid w:val="00637448"/>
    <w:rsid w:val="006377EB"/>
    <w:rsid w:val="00646D57"/>
    <w:rsid w:val="00647D03"/>
    <w:rsid w:val="00651F9E"/>
    <w:rsid w:val="00652258"/>
    <w:rsid w:val="00653463"/>
    <w:rsid w:val="00655A06"/>
    <w:rsid w:val="00655D56"/>
    <w:rsid w:val="00656D57"/>
    <w:rsid w:val="00660A60"/>
    <w:rsid w:val="00663927"/>
    <w:rsid w:val="00675611"/>
    <w:rsid w:val="006836B7"/>
    <w:rsid w:val="00684FA2"/>
    <w:rsid w:val="0068575D"/>
    <w:rsid w:val="00690FE9"/>
    <w:rsid w:val="0069141B"/>
    <w:rsid w:val="006966C3"/>
    <w:rsid w:val="00696CA0"/>
    <w:rsid w:val="006A0665"/>
    <w:rsid w:val="006A2A89"/>
    <w:rsid w:val="006A5198"/>
    <w:rsid w:val="006B640B"/>
    <w:rsid w:val="006B6AC8"/>
    <w:rsid w:val="006C0CA4"/>
    <w:rsid w:val="006D1F0D"/>
    <w:rsid w:val="006D3935"/>
    <w:rsid w:val="006E2967"/>
    <w:rsid w:val="006E60E0"/>
    <w:rsid w:val="006E6E8E"/>
    <w:rsid w:val="006F3A7B"/>
    <w:rsid w:val="00700FF1"/>
    <w:rsid w:val="0070466C"/>
    <w:rsid w:val="00705098"/>
    <w:rsid w:val="0070519D"/>
    <w:rsid w:val="00712C7A"/>
    <w:rsid w:val="00717A5F"/>
    <w:rsid w:val="0073188C"/>
    <w:rsid w:val="00741466"/>
    <w:rsid w:val="00741B16"/>
    <w:rsid w:val="00754E29"/>
    <w:rsid w:val="00760BF6"/>
    <w:rsid w:val="00760E35"/>
    <w:rsid w:val="00761883"/>
    <w:rsid w:val="0076405A"/>
    <w:rsid w:val="00773E08"/>
    <w:rsid w:val="0077528C"/>
    <w:rsid w:val="0078201F"/>
    <w:rsid w:val="0078262F"/>
    <w:rsid w:val="00792CE9"/>
    <w:rsid w:val="00796538"/>
    <w:rsid w:val="00796DC8"/>
    <w:rsid w:val="007A53E4"/>
    <w:rsid w:val="007B2F54"/>
    <w:rsid w:val="007C2426"/>
    <w:rsid w:val="007C247F"/>
    <w:rsid w:val="007C3B9C"/>
    <w:rsid w:val="007D7030"/>
    <w:rsid w:val="007D750A"/>
    <w:rsid w:val="007D761C"/>
    <w:rsid w:val="007F0281"/>
    <w:rsid w:val="007F6CE6"/>
    <w:rsid w:val="00805C89"/>
    <w:rsid w:val="00807558"/>
    <w:rsid w:val="00810883"/>
    <w:rsid w:val="00820ADA"/>
    <w:rsid w:val="008279C2"/>
    <w:rsid w:val="008307D4"/>
    <w:rsid w:val="008310B0"/>
    <w:rsid w:val="00832431"/>
    <w:rsid w:val="00833547"/>
    <w:rsid w:val="00843DC6"/>
    <w:rsid w:val="00846473"/>
    <w:rsid w:val="00854D88"/>
    <w:rsid w:val="00855490"/>
    <w:rsid w:val="00855DFB"/>
    <w:rsid w:val="00871C1C"/>
    <w:rsid w:val="00874540"/>
    <w:rsid w:val="0088058C"/>
    <w:rsid w:val="00882C71"/>
    <w:rsid w:val="008921BB"/>
    <w:rsid w:val="00895B9F"/>
    <w:rsid w:val="008A1370"/>
    <w:rsid w:val="008A2F87"/>
    <w:rsid w:val="008A3215"/>
    <w:rsid w:val="008A632C"/>
    <w:rsid w:val="008B2530"/>
    <w:rsid w:val="008B2F0C"/>
    <w:rsid w:val="008B30EA"/>
    <w:rsid w:val="008C058D"/>
    <w:rsid w:val="008C1DD3"/>
    <w:rsid w:val="008C5A6E"/>
    <w:rsid w:val="008C611E"/>
    <w:rsid w:val="008D0F3C"/>
    <w:rsid w:val="008D2C1E"/>
    <w:rsid w:val="008D44BF"/>
    <w:rsid w:val="008E10D9"/>
    <w:rsid w:val="008E1480"/>
    <w:rsid w:val="008E30E7"/>
    <w:rsid w:val="008E648C"/>
    <w:rsid w:val="008F1029"/>
    <w:rsid w:val="008F1595"/>
    <w:rsid w:val="008F1F4C"/>
    <w:rsid w:val="008F2C11"/>
    <w:rsid w:val="008F5E76"/>
    <w:rsid w:val="009059B5"/>
    <w:rsid w:val="00906182"/>
    <w:rsid w:val="00910B23"/>
    <w:rsid w:val="00913817"/>
    <w:rsid w:val="0091473D"/>
    <w:rsid w:val="009152D8"/>
    <w:rsid w:val="00916FB6"/>
    <w:rsid w:val="00917C7A"/>
    <w:rsid w:val="00927C7B"/>
    <w:rsid w:val="00941596"/>
    <w:rsid w:val="00943C32"/>
    <w:rsid w:val="00945795"/>
    <w:rsid w:val="00954C0D"/>
    <w:rsid w:val="0095748D"/>
    <w:rsid w:val="009621C2"/>
    <w:rsid w:val="00966F9B"/>
    <w:rsid w:val="00966FFD"/>
    <w:rsid w:val="00967437"/>
    <w:rsid w:val="00976152"/>
    <w:rsid w:val="009877B6"/>
    <w:rsid w:val="00990620"/>
    <w:rsid w:val="00990C25"/>
    <w:rsid w:val="0099237A"/>
    <w:rsid w:val="00994E9C"/>
    <w:rsid w:val="009956D0"/>
    <w:rsid w:val="009A117E"/>
    <w:rsid w:val="009A4827"/>
    <w:rsid w:val="009B2690"/>
    <w:rsid w:val="009B62E5"/>
    <w:rsid w:val="009B6531"/>
    <w:rsid w:val="009B7825"/>
    <w:rsid w:val="009C2818"/>
    <w:rsid w:val="009C4B01"/>
    <w:rsid w:val="009C5259"/>
    <w:rsid w:val="009C6799"/>
    <w:rsid w:val="009D38C3"/>
    <w:rsid w:val="009D3CAE"/>
    <w:rsid w:val="009D6749"/>
    <w:rsid w:val="009E2396"/>
    <w:rsid w:val="009F394A"/>
    <w:rsid w:val="009F5CFF"/>
    <w:rsid w:val="009F7460"/>
    <w:rsid w:val="00A01565"/>
    <w:rsid w:val="00A031C7"/>
    <w:rsid w:val="00A05F18"/>
    <w:rsid w:val="00A10712"/>
    <w:rsid w:val="00A10910"/>
    <w:rsid w:val="00A11DEA"/>
    <w:rsid w:val="00A13EA8"/>
    <w:rsid w:val="00A20A61"/>
    <w:rsid w:val="00A21FD9"/>
    <w:rsid w:val="00A22D3B"/>
    <w:rsid w:val="00A230D7"/>
    <w:rsid w:val="00A239FC"/>
    <w:rsid w:val="00A2496A"/>
    <w:rsid w:val="00A27343"/>
    <w:rsid w:val="00A300B3"/>
    <w:rsid w:val="00A34BE8"/>
    <w:rsid w:val="00A37DB5"/>
    <w:rsid w:val="00A41A60"/>
    <w:rsid w:val="00A42810"/>
    <w:rsid w:val="00A44025"/>
    <w:rsid w:val="00A517CD"/>
    <w:rsid w:val="00A5538C"/>
    <w:rsid w:val="00A5663D"/>
    <w:rsid w:val="00A631F9"/>
    <w:rsid w:val="00A64BAD"/>
    <w:rsid w:val="00A64CA0"/>
    <w:rsid w:val="00A64D29"/>
    <w:rsid w:val="00A65293"/>
    <w:rsid w:val="00A6574E"/>
    <w:rsid w:val="00A66087"/>
    <w:rsid w:val="00A72884"/>
    <w:rsid w:val="00A768A4"/>
    <w:rsid w:val="00A7690F"/>
    <w:rsid w:val="00A807D0"/>
    <w:rsid w:val="00A82812"/>
    <w:rsid w:val="00A87FC1"/>
    <w:rsid w:val="00A908C2"/>
    <w:rsid w:val="00A91E0F"/>
    <w:rsid w:val="00A9261C"/>
    <w:rsid w:val="00A93E92"/>
    <w:rsid w:val="00A954FE"/>
    <w:rsid w:val="00A9550C"/>
    <w:rsid w:val="00AA43FD"/>
    <w:rsid w:val="00AA7277"/>
    <w:rsid w:val="00AB2E09"/>
    <w:rsid w:val="00AB2F3F"/>
    <w:rsid w:val="00AB3EE5"/>
    <w:rsid w:val="00AB3F62"/>
    <w:rsid w:val="00AB5F92"/>
    <w:rsid w:val="00AB615B"/>
    <w:rsid w:val="00AC192E"/>
    <w:rsid w:val="00AC42B6"/>
    <w:rsid w:val="00AC658A"/>
    <w:rsid w:val="00AD0A58"/>
    <w:rsid w:val="00AD1B07"/>
    <w:rsid w:val="00AE0929"/>
    <w:rsid w:val="00AE10DB"/>
    <w:rsid w:val="00AE304B"/>
    <w:rsid w:val="00AE49C3"/>
    <w:rsid w:val="00AF3AE8"/>
    <w:rsid w:val="00AF5A83"/>
    <w:rsid w:val="00B0045F"/>
    <w:rsid w:val="00B03B7C"/>
    <w:rsid w:val="00B05615"/>
    <w:rsid w:val="00B0634D"/>
    <w:rsid w:val="00B06C99"/>
    <w:rsid w:val="00B141DD"/>
    <w:rsid w:val="00B15DAE"/>
    <w:rsid w:val="00B211B4"/>
    <w:rsid w:val="00B218E6"/>
    <w:rsid w:val="00B32B53"/>
    <w:rsid w:val="00B35296"/>
    <w:rsid w:val="00B425A9"/>
    <w:rsid w:val="00B44BA9"/>
    <w:rsid w:val="00B46137"/>
    <w:rsid w:val="00B47E08"/>
    <w:rsid w:val="00B55CAE"/>
    <w:rsid w:val="00B707BC"/>
    <w:rsid w:val="00B7381F"/>
    <w:rsid w:val="00B75814"/>
    <w:rsid w:val="00B82C6D"/>
    <w:rsid w:val="00B85C29"/>
    <w:rsid w:val="00B8718D"/>
    <w:rsid w:val="00B94EA6"/>
    <w:rsid w:val="00B95271"/>
    <w:rsid w:val="00BA2FA5"/>
    <w:rsid w:val="00BA37EC"/>
    <w:rsid w:val="00BA4F52"/>
    <w:rsid w:val="00BB2A25"/>
    <w:rsid w:val="00BB6D01"/>
    <w:rsid w:val="00BB6FFC"/>
    <w:rsid w:val="00BC2084"/>
    <w:rsid w:val="00BC5514"/>
    <w:rsid w:val="00BD052F"/>
    <w:rsid w:val="00BD36B3"/>
    <w:rsid w:val="00BD50EF"/>
    <w:rsid w:val="00BD5B02"/>
    <w:rsid w:val="00BE1D2F"/>
    <w:rsid w:val="00BE3BD7"/>
    <w:rsid w:val="00BE5E28"/>
    <w:rsid w:val="00BE7827"/>
    <w:rsid w:val="00BF0BCF"/>
    <w:rsid w:val="00BF2336"/>
    <w:rsid w:val="00BF2413"/>
    <w:rsid w:val="00BF257A"/>
    <w:rsid w:val="00BF46C6"/>
    <w:rsid w:val="00BF5690"/>
    <w:rsid w:val="00C02339"/>
    <w:rsid w:val="00C05717"/>
    <w:rsid w:val="00C05D2D"/>
    <w:rsid w:val="00C1214C"/>
    <w:rsid w:val="00C137C1"/>
    <w:rsid w:val="00C16079"/>
    <w:rsid w:val="00C169A8"/>
    <w:rsid w:val="00C22025"/>
    <w:rsid w:val="00C22721"/>
    <w:rsid w:val="00C23B52"/>
    <w:rsid w:val="00C243CA"/>
    <w:rsid w:val="00C248CF"/>
    <w:rsid w:val="00C24BAA"/>
    <w:rsid w:val="00C3087A"/>
    <w:rsid w:val="00C3241B"/>
    <w:rsid w:val="00C33BCA"/>
    <w:rsid w:val="00C35F06"/>
    <w:rsid w:val="00C36FDB"/>
    <w:rsid w:val="00C417AC"/>
    <w:rsid w:val="00C41A24"/>
    <w:rsid w:val="00C44315"/>
    <w:rsid w:val="00C4765F"/>
    <w:rsid w:val="00C52A82"/>
    <w:rsid w:val="00C55545"/>
    <w:rsid w:val="00C57BDF"/>
    <w:rsid w:val="00C65139"/>
    <w:rsid w:val="00C71A15"/>
    <w:rsid w:val="00C73B6C"/>
    <w:rsid w:val="00C750AB"/>
    <w:rsid w:val="00C80ECE"/>
    <w:rsid w:val="00C83C71"/>
    <w:rsid w:val="00C85BEB"/>
    <w:rsid w:val="00C8651D"/>
    <w:rsid w:val="00C9070F"/>
    <w:rsid w:val="00C944D3"/>
    <w:rsid w:val="00CA029C"/>
    <w:rsid w:val="00CA2C27"/>
    <w:rsid w:val="00CA430E"/>
    <w:rsid w:val="00CA754D"/>
    <w:rsid w:val="00CB0CB5"/>
    <w:rsid w:val="00CB0EDE"/>
    <w:rsid w:val="00CB1ECE"/>
    <w:rsid w:val="00CB3CED"/>
    <w:rsid w:val="00CB5167"/>
    <w:rsid w:val="00CC13CD"/>
    <w:rsid w:val="00CC1981"/>
    <w:rsid w:val="00CC3E46"/>
    <w:rsid w:val="00CC5236"/>
    <w:rsid w:val="00CC7CDF"/>
    <w:rsid w:val="00CD1BF5"/>
    <w:rsid w:val="00CD3BD9"/>
    <w:rsid w:val="00CE0ED1"/>
    <w:rsid w:val="00CE26AB"/>
    <w:rsid w:val="00CE2E26"/>
    <w:rsid w:val="00D02253"/>
    <w:rsid w:val="00D0307D"/>
    <w:rsid w:val="00D03FB2"/>
    <w:rsid w:val="00D04A75"/>
    <w:rsid w:val="00D102A4"/>
    <w:rsid w:val="00D105D8"/>
    <w:rsid w:val="00D10A9F"/>
    <w:rsid w:val="00D12E97"/>
    <w:rsid w:val="00D136CD"/>
    <w:rsid w:val="00D16A35"/>
    <w:rsid w:val="00D20F42"/>
    <w:rsid w:val="00D21DC7"/>
    <w:rsid w:val="00D24C3E"/>
    <w:rsid w:val="00D252CC"/>
    <w:rsid w:val="00D26882"/>
    <w:rsid w:val="00D34FED"/>
    <w:rsid w:val="00D3590A"/>
    <w:rsid w:val="00D43AB1"/>
    <w:rsid w:val="00D47A25"/>
    <w:rsid w:val="00D52977"/>
    <w:rsid w:val="00D54590"/>
    <w:rsid w:val="00D61AC7"/>
    <w:rsid w:val="00D61C7B"/>
    <w:rsid w:val="00D643CC"/>
    <w:rsid w:val="00D7288B"/>
    <w:rsid w:val="00D72B27"/>
    <w:rsid w:val="00D76B20"/>
    <w:rsid w:val="00D84301"/>
    <w:rsid w:val="00D86CAE"/>
    <w:rsid w:val="00D92C9E"/>
    <w:rsid w:val="00DA402C"/>
    <w:rsid w:val="00DA64C5"/>
    <w:rsid w:val="00DA7A22"/>
    <w:rsid w:val="00DB3BB5"/>
    <w:rsid w:val="00DB7598"/>
    <w:rsid w:val="00DC2DF2"/>
    <w:rsid w:val="00DC3025"/>
    <w:rsid w:val="00DC4EA4"/>
    <w:rsid w:val="00DD1754"/>
    <w:rsid w:val="00DD1DDD"/>
    <w:rsid w:val="00DD2B1C"/>
    <w:rsid w:val="00DD30FE"/>
    <w:rsid w:val="00DD33B6"/>
    <w:rsid w:val="00DD3D0C"/>
    <w:rsid w:val="00DD6F4C"/>
    <w:rsid w:val="00DE04F6"/>
    <w:rsid w:val="00DE1880"/>
    <w:rsid w:val="00DE1B16"/>
    <w:rsid w:val="00DE1B83"/>
    <w:rsid w:val="00DE33AF"/>
    <w:rsid w:val="00DE58C9"/>
    <w:rsid w:val="00DE754D"/>
    <w:rsid w:val="00DF4748"/>
    <w:rsid w:val="00E00332"/>
    <w:rsid w:val="00E07BC6"/>
    <w:rsid w:val="00E10703"/>
    <w:rsid w:val="00E11DCB"/>
    <w:rsid w:val="00E129C3"/>
    <w:rsid w:val="00E16510"/>
    <w:rsid w:val="00E20FA7"/>
    <w:rsid w:val="00E262F0"/>
    <w:rsid w:val="00E274DC"/>
    <w:rsid w:val="00E30AE5"/>
    <w:rsid w:val="00E32FC6"/>
    <w:rsid w:val="00E42D60"/>
    <w:rsid w:val="00E435CA"/>
    <w:rsid w:val="00E46C61"/>
    <w:rsid w:val="00E520D6"/>
    <w:rsid w:val="00E5489D"/>
    <w:rsid w:val="00E57320"/>
    <w:rsid w:val="00E67453"/>
    <w:rsid w:val="00E67A94"/>
    <w:rsid w:val="00E707A8"/>
    <w:rsid w:val="00E71FF8"/>
    <w:rsid w:val="00E76AB3"/>
    <w:rsid w:val="00E76BAC"/>
    <w:rsid w:val="00E80056"/>
    <w:rsid w:val="00E83A9E"/>
    <w:rsid w:val="00E8745B"/>
    <w:rsid w:val="00E9258B"/>
    <w:rsid w:val="00E9553B"/>
    <w:rsid w:val="00E961F8"/>
    <w:rsid w:val="00E971EA"/>
    <w:rsid w:val="00E978D1"/>
    <w:rsid w:val="00EA00FC"/>
    <w:rsid w:val="00EA0B99"/>
    <w:rsid w:val="00EA6ED4"/>
    <w:rsid w:val="00EB4C3E"/>
    <w:rsid w:val="00EB7623"/>
    <w:rsid w:val="00EC03E6"/>
    <w:rsid w:val="00EC11E3"/>
    <w:rsid w:val="00EC7392"/>
    <w:rsid w:val="00ED38F0"/>
    <w:rsid w:val="00ED66ED"/>
    <w:rsid w:val="00EE1801"/>
    <w:rsid w:val="00EE19D3"/>
    <w:rsid w:val="00EE203B"/>
    <w:rsid w:val="00EE56E0"/>
    <w:rsid w:val="00EF4770"/>
    <w:rsid w:val="00EF4FF6"/>
    <w:rsid w:val="00EF5DF4"/>
    <w:rsid w:val="00EF5EB4"/>
    <w:rsid w:val="00F0408E"/>
    <w:rsid w:val="00F058D2"/>
    <w:rsid w:val="00F07131"/>
    <w:rsid w:val="00F0723E"/>
    <w:rsid w:val="00F10428"/>
    <w:rsid w:val="00F14237"/>
    <w:rsid w:val="00F202E1"/>
    <w:rsid w:val="00F271C7"/>
    <w:rsid w:val="00F3013F"/>
    <w:rsid w:val="00F36882"/>
    <w:rsid w:val="00F36B83"/>
    <w:rsid w:val="00F40D9B"/>
    <w:rsid w:val="00F40E66"/>
    <w:rsid w:val="00F419B4"/>
    <w:rsid w:val="00F43582"/>
    <w:rsid w:val="00F43BC6"/>
    <w:rsid w:val="00F44ABF"/>
    <w:rsid w:val="00F46619"/>
    <w:rsid w:val="00F473E0"/>
    <w:rsid w:val="00F567FE"/>
    <w:rsid w:val="00F61DE8"/>
    <w:rsid w:val="00F62C16"/>
    <w:rsid w:val="00F62DC3"/>
    <w:rsid w:val="00F644B4"/>
    <w:rsid w:val="00F70168"/>
    <w:rsid w:val="00F7083D"/>
    <w:rsid w:val="00F74707"/>
    <w:rsid w:val="00F74B3E"/>
    <w:rsid w:val="00F76DE7"/>
    <w:rsid w:val="00F84159"/>
    <w:rsid w:val="00F85FD5"/>
    <w:rsid w:val="00F86297"/>
    <w:rsid w:val="00F8719D"/>
    <w:rsid w:val="00FA3B52"/>
    <w:rsid w:val="00FA47E8"/>
    <w:rsid w:val="00FA7CF6"/>
    <w:rsid w:val="00FB173A"/>
    <w:rsid w:val="00FB20CB"/>
    <w:rsid w:val="00FB3B22"/>
    <w:rsid w:val="00FB5EC1"/>
    <w:rsid w:val="00FC1484"/>
    <w:rsid w:val="00FC28D9"/>
    <w:rsid w:val="00FC6E2A"/>
    <w:rsid w:val="00FC73B6"/>
    <w:rsid w:val="00FC7C13"/>
    <w:rsid w:val="00FD0B9B"/>
    <w:rsid w:val="00FE0817"/>
    <w:rsid w:val="00FF1441"/>
    <w:rsid w:val="00FF1659"/>
    <w:rsid w:val="00FF3B5A"/>
    <w:rsid w:val="00FF532C"/>
    <w:rsid w:val="00FF6AE5"/>
    <w:rsid w:val="00FF6B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CF49236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uiPriority="9" w:qFormat="1"/>
    <w:lsdException w:name="heading 4" w:semiHidden="1" w:unhideWhenUsed="1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footnote text" w:uiPriority="99"/>
    <w:lsdException w:name="annotation text" w:uiPriority="99"/>
    <w:lsdException w:name="head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Body Text Indent" w:uiPriority="99"/>
    <w:lsdException w:name="Subtitle" w:qFormat="1"/>
    <w:lsdException w:name="Hyperlink" w:uiPriority="99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y">
    <w:name w:val="Normal"/>
    <w:qFormat/>
    <w:rsid w:val="009C4B01"/>
    <w:pPr>
      <w:jc w:val="both"/>
    </w:pPr>
    <w:rPr>
      <w:rFonts w:ascii="Arial" w:hAnsi="Arial"/>
      <w:color w:val="000000"/>
      <w:sz w:val="24"/>
      <w:szCs w:val="24"/>
    </w:rPr>
  </w:style>
  <w:style w:type="paragraph" w:styleId="Nadpis1">
    <w:name w:val="heading 1"/>
    <w:basedOn w:val="Normlny"/>
    <w:next w:val="Normlny"/>
    <w:link w:val="Nadpis1Char"/>
    <w:uiPriority w:val="9"/>
    <w:qFormat/>
    <w:pPr>
      <w:keepNext/>
      <w:widowControl w:val="0"/>
      <w:spacing w:before="800" w:after="120"/>
      <w:jc w:val="center"/>
      <w:outlineLvl w:val="0"/>
    </w:pPr>
    <w:rPr>
      <w:rFonts w:cs="Arial"/>
      <w:b/>
      <w:bCs/>
      <w:sz w:val="28"/>
      <w:szCs w:val="28"/>
    </w:rPr>
  </w:style>
  <w:style w:type="paragraph" w:styleId="Nadpis2">
    <w:name w:val="heading 2"/>
    <w:basedOn w:val="Normlny"/>
    <w:next w:val="Nadpis3"/>
    <w:link w:val="Nadpis2Char"/>
    <w:uiPriority w:val="9"/>
    <w:qFormat/>
    <w:pPr>
      <w:keepNext/>
      <w:spacing w:before="240" w:after="240"/>
      <w:jc w:val="center"/>
      <w:outlineLvl w:val="1"/>
    </w:pPr>
    <w:rPr>
      <w:rFonts w:cs="Arial"/>
      <w:b/>
      <w:bCs/>
      <w:iCs/>
      <w:sz w:val="26"/>
      <w:szCs w:val="26"/>
    </w:rPr>
  </w:style>
  <w:style w:type="paragraph" w:styleId="Nadpis3">
    <w:name w:val="heading 3"/>
    <w:basedOn w:val="lnok"/>
    <w:next w:val="odsek"/>
    <w:link w:val="Nadpis3Char"/>
    <w:uiPriority w:val="9"/>
    <w:qFormat/>
    <w:pPr>
      <w:keepNext/>
      <w:spacing w:before="240"/>
      <w:outlineLvl w:val="2"/>
    </w:pPr>
    <w:rPr>
      <w:rFonts w:cs="Arial"/>
      <w:bCs/>
    </w:rPr>
  </w:style>
  <w:style w:type="paragraph" w:styleId="Nadpis5">
    <w:name w:val="heading 5"/>
    <w:basedOn w:val="Normlny"/>
    <w:next w:val="Normlny"/>
    <w:link w:val="Nadpis5Char"/>
    <w:uiPriority w:val="9"/>
    <w:qFormat/>
    <w:pPr>
      <w:numPr>
        <w:ilvl w:val="4"/>
        <w:numId w:val="25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y"/>
    <w:next w:val="Normlny"/>
    <w:link w:val="Nadpis6Char"/>
    <w:uiPriority w:val="9"/>
    <w:qFormat/>
    <w:pPr>
      <w:numPr>
        <w:ilvl w:val="5"/>
        <w:numId w:val="25"/>
      </w:numPr>
      <w:spacing w:before="240" w:after="60"/>
      <w:outlineLvl w:val="5"/>
    </w:pPr>
    <w:rPr>
      <w:b/>
      <w:bCs/>
      <w:sz w:val="22"/>
      <w:szCs w:val="22"/>
    </w:rPr>
  </w:style>
  <w:style w:type="paragraph" w:styleId="Nadpis7">
    <w:name w:val="heading 7"/>
    <w:basedOn w:val="Normlny"/>
    <w:next w:val="Normlny"/>
    <w:link w:val="Nadpis7Char"/>
    <w:uiPriority w:val="9"/>
    <w:qFormat/>
    <w:pPr>
      <w:numPr>
        <w:ilvl w:val="6"/>
        <w:numId w:val="25"/>
      </w:numPr>
      <w:spacing w:before="240" w:after="60"/>
      <w:outlineLvl w:val="6"/>
    </w:pPr>
  </w:style>
  <w:style w:type="paragraph" w:styleId="Nadpis8">
    <w:name w:val="heading 8"/>
    <w:basedOn w:val="Normlny"/>
    <w:next w:val="Normlny"/>
    <w:link w:val="Nadpis8Char"/>
    <w:uiPriority w:val="9"/>
    <w:qFormat/>
    <w:pPr>
      <w:numPr>
        <w:ilvl w:val="7"/>
        <w:numId w:val="25"/>
      </w:numPr>
      <w:spacing w:before="240" w:after="60"/>
      <w:outlineLvl w:val="7"/>
    </w:pPr>
    <w:rPr>
      <w:i/>
      <w:iCs/>
    </w:rPr>
  </w:style>
  <w:style w:type="paragraph" w:styleId="Nadpis9">
    <w:name w:val="heading 9"/>
    <w:basedOn w:val="Normlny"/>
    <w:next w:val="Normlny"/>
    <w:link w:val="Nadpis9Char"/>
    <w:uiPriority w:val="9"/>
    <w:qFormat/>
    <w:pPr>
      <w:numPr>
        <w:ilvl w:val="8"/>
        <w:numId w:val="25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locked/>
    <w:rPr>
      <w:rFonts w:asciiTheme="majorHAnsi" w:eastAsiaTheme="majorEastAsia" w:hAnsiTheme="majorHAnsi" w:cs="Times New Roman"/>
      <w:b/>
      <w:bCs/>
      <w:color w:val="000000"/>
      <w:kern w:val="32"/>
      <w:sz w:val="32"/>
      <w:szCs w:val="32"/>
    </w:rPr>
  </w:style>
  <w:style w:type="character" w:customStyle="1" w:styleId="Nadpis2Char">
    <w:name w:val="Nadpis 2 Char"/>
    <w:basedOn w:val="Predvolenpsmoodseku"/>
    <w:link w:val="Nadpis2"/>
    <w:uiPriority w:val="9"/>
    <w:semiHidden/>
    <w:locked/>
    <w:rPr>
      <w:rFonts w:asciiTheme="majorHAnsi" w:eastAsiaTheme="majorEastAsia" w:hAnsiTheme="majorHAnsi" w:cs="Times New Roman"/>
      <w:b/>
      <w:bCs/>
      <w:i/>
      <w:iCs/>
      <w:color w:val="000000"/>
      <w:sz w:val="28"/>
      <w:szCs w:val="28"/>
    </w:rPr>
  </w:style>
  <w:style w:type="character" w:customStyle="1" w:styleId="Nadpis3Char">
    <w:name w:val="Nadpis 3 Char"/>
    <w:basedOn w:val="Predvolenpsmoodseku"/>
    <w:link w:val="Nadpis3"/>
    <w:uiPriority w:val="9"/>
    <w:locked/>
    <w:rPr>
      <w:rFonts w:ascii="Arial" w:hAnsi="Arial" w:cs="Arial"/>
      <w:b/>
      <w:bCs/>
      <w:color w:val="000000"/>
      <w:sz w:val="26"/>
      <w:szCs w:val="26"/>
    </w:rPr>
  </w:style>
  <w:style w:type="character" w:customStyle="1" w:styleId="Nadpis5Char">
    <w:name w:val="Nadpis 5 Char"/>
    <w:basedOn w:val="Predvolenpsmoodseku"/>
    <w:link w:val="Nadpis5"/>
    <w:uiPriority w:val="9"/>
    <w:locked/>
    <w:rPr>
      <w:rFonts w:ascii="Arial" w:hAnsi="Arial" w:cs="Times New Roman"/>
      <w:b/>
      <w:bCs/>
      <w:i/>
      <w:iCs/>
      <w:color w:val="000000"/>
      <w:sz w:val="26"/>
      <w:szCs w:val="26"/>
    </w:rPr>
  </w:style>
  <w:style w:type="character" w:customStyle="1" w:styleId="Nadpis6Char">
    <w:name w:val="Nadpis 6 Char"/>
    <w:basedOn w:val="Predvolenpsmoodseku"/>
    <w:link w:val="Nadpis6"/>
    <w:uiPriority w:val="9"/>
    <w:locked/>
    <w:rPr>
      <w:rFonts w:ascii="Arial" w:hAnsi="Arial" w:cs="Times New Roman"/>
      <w:b/>
      <w:bCs/>
      <w:color w:val="000000"/>
      <w:sz w:val="22"/>
      <w:szCs w:val="22"/>
    </w:rPr>
  </w:style>
  <w:style w:type="character" w:customStyle="1" w:styleId="Nadpis7Char">
    <w:name w:val="Nadpis 7 Char"/>
    <w:basedOn w:val="Predvolenpsmoodseku"/>
    <w:link w:val="Nadpis7"/>
    <w:uiPriority w:val="9"/>
    <w:locked/>
    <w:rPr>
      <w:rFonts w:ascii="Arial" w:hAnsi="Arial" w:cs="Times New Roman"/>
      <w:color w:val="000000"/>
      <w:sz w:val="24"/>
      <w:szCs w:val="24"/>
    </w:rPr>
  </w:style>
  <w:style w:type="character" w:customStyle="1" w:styleId="Nadpis8Char">
    <w:name w:val="Nadpis 8 Char"/>
    <w:basedOn w:val="Predvolenpsmoodseku"/>
    <w:link w:val="Nadpis8"/>
    <w:uiPriority w:val="9"/>
    <w:locked/>
    <w:rPr>
      <w:rFonts w:ascii="Arial" w:hAnsi="Arial" w:cs="Times New Roman"/>
      <w:i/>
      <w:iCs/>
      <w:color w:val="000000"/>
      <w:sz w:val="24"/>
      <w:szCs w:val="24"/>
    </w:rPr>
  </w:style>
  <w:style w:type="character" w:customStyle="1" w:styleId="Nadpis9Char">
    <w:name w:val="Nadpis 9 Char"/>
    <w:basedOn w:val="Predvolenpsmoodseku"/>
    <w:link w:val="Nadpis9"/>
    <w:uiPriority w:val="9"/>
    <w:locked/>
    <w:rPr>
      <w:rFonts w:ascii="Arial" w:hAnsi="Arial" w:cs="Arial"/>
      <w:color w:val="000000"/>
      <w:sz w:val="22"/>
      <w:szCs w:val="22"/>
    </w:rPr>
  </w:style>
  <w:style w:type="paragraph" w:customStyle="1" w:styleId="gestorsktvar">
    <w:name w:val="gestorský útvar"/>
    <w:basedOn w:val="Normlny"/>
    <w:next w:val="Normlny"/>
    <w:pPr>
      <w:spacing w:before="240" w:after="240"/>
      <w:contextualSpacing/>
      <w:jc w:val="left"/>
    </w:pPr>
    <w:rPr>
      <w:sz w:val="20"/>
    </w:rPr>
  </w:style>
  <w:style w:type="paragraph" w:styleId="Obsah1">
    <w:name w:val="toc 1"/>
    <w:basedOn w:val="Normlny"/>
    <w:next w:val="Normlny"/>
    <w:uiPriority w:val="39"/>
    <w:pPr>
      <w:tabs>
        <w:tab w:val="right" w:leader="dot" w:pos="9060"/>
      </w:tabs>
      <w:spacing w:after="240"/>
      <w:jc w:val="left"/>
    </w:pPr>
    <w:rPr>
      <w:b/>
      <w:caps/>
      <w:noProof/>
    </w:rPr>
  </w:style>
  <w:style w:type="paragraph" w:styleId="Obsah3">
    <w:name w:val="toc 3"/>
    <w:basedOn w:val="Normlny"/>
    <w:next w:val="Normlny"/>
    <w:autoRedefine/>
    <w:uiPriority w:val="39"/>
    <w:pPr>
      <w:tabs>
        <w:tab w:val="left" w:pos="851"/>
        <w:tab w:val="right" w:leader="dot" w:pos="9060"/>
      </w:tabs>
      <w:ind w:left="238"/>
      <w:jc w:val="left"/>
    </w:pPr>
    <w:rPr>
      <w:sz w:val="20"/>
    </w:rPr>
  </w:style>
  <w:style w:type="paragraph" w:customStyle="1" w:styleId="odsek">
    <w:name w:val="odsek"/>
    <w:basedOn w:val="Normlny"/>
    <w:qFormat/>
    <w:rsid w:val="009C4B01"/>
    <w:pPr>
      <w:spacing w:after="120"/>
    </w:pPr>
  </w:style>
  <w:style w:type="paragraph" w:styleId="Textbubliny">
    <w:name w:val="Balloon Text"/>
    <w:basedOn w:val="Normlny"/>
    <w:link w:val="TextbublinyChar"/>
    <w:uiPriority w:val="99"/>
    <w:semiHidden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Pr>
      <w:rFonts w:ascii="Tahoma" w:hAnsi="Tahoma" w:cs="Tahoma"/>
      <w:color w:val="000000"/>
      <w:sz w:val="16"/>
      <w:szCs w:val="16"/>
    </w:rPr>
  </w:style>
  <w:style w:type="character" w:styleId="Odkaznakomentr">
    <w:name w:val="annotation reference"/>
    <w:basedOn w:val="Predvolenpsmoodseku"/>
    <w:uiPriority w:val="99"/>
    <w:semiHidden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locked/>
    <w:rPr>
      <w:rFonts w:cs="Times New Roman"/>
      <w:color w:val="00000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locked/>
    <w:rPr>
      <w:rFonts w:cs="Times New Roman"/>
      <w:b/>
      <w:bCs/>
      <w:color w:val="000000"/>
    </w:rPr>
  </w:style>
  <w:style w:type="paragraph" w:styleId="Hlavika">
    <w:name w:val="header"/>
    <w:basedOn w:val="Normlny"/>
    <w:link w:val="HlavikaChar"/>
    <w:uiPriority w:val="99"/>
    <w:pPr>
      <w:jc w:val="center"/>
    </w:pPr>
  </w:style>
  <w:style w:type="character" w:customStyle="1" w:styleId="HlavikaChar">
    <w:name w:val="Hlavička Char"/>
    <w:basedOn w:val="Predvolenpsmoodseku"/>
    <w:link w:val="Hlavika"/>
    <w:uiPriority w:val="99"/>
    <w:locked/>
    <w:rPr>
      <w:rFonts w:cs="Times New Roman"/>
      <w:color w:val="000000"/>
      <w:sz w:val="24"/>
      <w:szCs w:val="24"/>
    </w:rPr>
  </w:style>
  <w:style w:type="paragraph" w:styleId="Pta">
    <w:name w:val="footer"/>
    <w:basedOn w:val="Normlny"/>
    <w:link w:val="PtaChar"/>
    <w:uiPriority w:val="99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semiHidden/>
    <w:locked/>
    <w:rPr>
      <w:rFonts w:cs="Times New Roman"/>
      <w:color w:val="000000"/>
      <w:sz w:val="24"/>
      <w:szCs w:val="24"/>
    </w:rPr>
  </w:style>
  <w:style w:type="character" w:styleId="slostrany">
    <w:name w:val="page number"/>
    <w:basedOn w:val="Predvolenpsmoodseku"/>
    <w:uiPriority w:val="99"/>
    <w:rPr>
      <w:rFonts w:cs="Times New Roman"/>
    </w:rPr>
  </w:style>
  <w:style w:type="paragraph" w:styleId="Obsah2">
    <w:name w:val="toc 2"/>
    <w:basedOn w:val="Normlny"/>
    <w:next w:val="Normlny"/>
    <w:uiPriority w:val="39"/>
    <w:pPr>
      <w:spacing w:before="120" w:after="120"/>
      <w:jc w:val="left"/>
    </w:pPr>
    <w:rPr>
      <w:b/>
      <w:sz w:val="20"/>
    </w:rPr>
  </w:style>
  <w:style w:type="character" w:styleId="Hypertextovprepojenie">
    <w:name w:val="Hyperlink"/>
    <w:basedOn w:val="Predvolenpsmoodseku"/>
    <w:uiPriority w:val="99"/>
    <w:rPr>
      <w:rFonts w:cs="Times New Roman"/>
      <w:color w:val="0000FF"/>
      <w:u w:val="single"/>
    </w:rPr>
  </w:style>
  <w:style w:type="paragraph" w:customStyle="1" w:styleId="lnok">
    <w:name w:val="článok"/>
    <w:basedOn w:val="Normlny"/>
    <w:next w:val="odsek"/>
    <w:uiPriority w:val="99"/>
    <w:pPr>
      <w:spacing w:before="120" w:after="240"/>
      <w:jc w:val="center"/>
    </w:pPr>
    <w:rPr>
      <w:b/>
      <w:sz w:val="26"/>
      <w:szCs w:val="26"/>
    </w:rPr>
  </w:style>
  <w:style w:type="paragraph" w:customStyle="1" w:styleId="priloha">
    <w:name w:val="priloha"/>
    <w:basedOn w:val="Normlny"/>
    <w:pPr>
      <w:numPr>
        <w:numId w:val="3"/>
      </w:numPr>
      <w:spacing w:after="120"/>
      <w:jc w:val="left"/>
    </w:pPr>
  </w:style>
  <w:style w:type="paragraph" w:customStyle="1" w:styleId="text">
    <w:name w:val="text"/>
    <w:basedOn w:val="Normlny"/>
    <w:pPr>
      <w:spacing w:after="120"/>
      <w:ind w:firstLine="510"/>
    </w:pPr>
  </w:style>
  <w:style w:type="character" w:styleId="PouitHypertextovPrepojenie">
    <w:name w:val="FollowedHyperlink"/>
    <w:basedOn w:val="Predvolenpsmoodseku"/>
    <w:uiPriority w:val="99"/>
    <w:rsid w:val="008C1DD3"/>
    <w:rPr>
      <w:rFonts w:cs="Times New Roman"/>
      <w:color w:val="800080" w:themeColor="followedHyperlink"/>
      <w:u w:val="single"/>
    </w:rPr>
  </w:style>
  <w:style w:type="paragraph" w:styleId="Zarkazkladnhotextu">
    <w:name w:val="Body Text Indent"/>
    <w:basedOn w:val="Normlny"/>
    <w:link w:val="ZarkazkladnhotextuChar"/>
    <w:uiPriority w:val="99"/>
    <w:unhideWhenUsed/>
    <w:rsid w:val="00F473E0"/>
    <w:pPr>
      <w:ind w:firstLine="708"/>
    </w:pPr>
    <w:rPr>
      <w:rFonts w:ascii="Georgia" w:hAnsi="Georgia"/>
      <w:color w:val="auto"/>
    </w:rPr>
  </w:style>
  <w:style w:type="character" w:customStyle="1" w:styleId="ZarkazkladnhotextuChar">
    <w:name w:val="Zarážka základného textu Char"/>
    <w:basedOn w:val="Predvolenpsmoodseku"/>
    <w:link w:val="Zarkazkladnhotextu"/>
    <w:uiPriority w:val="99"/>
    <w:locked/>
    <w:rsid w:val="00F473E0"/>
    <w:rPr>
      <w:rFonts w:ascii="Georgia" w:hAnsi="Georgia" w:cs="Times New Roman"/>
      <w:sz w:val="24"/>
      <w:szCs w:val="24"/>
    </w:rPr>
  </w:style>
  <w:style w:type="paragraph" w:styleId="Odsekzoznamu">
    <w:name w:val="List Paragraph"/>
    <w:basedOn w:val="Normlny"/>
    <w:uiPriority w:val="34"/>
    <w:qFormat/>
    <w:rsid w:val="001C1082"/>
    <w:pPr>
      <w:spacing w:after="200" w:line="276" w:lineRule="auto"/>
      <w:ind w:left="720"/>
      <w:contextualSpacing/>
      <w:jc w:val="left"/>
    </w:pPr>
    <w:rPr>
      <w:rFonts w:ascii="Calibri" w:hAnsi="Calibri"/>
      <w:color w:val="auto"/>
      <w:sz w:val="22"/>
      <w:szCs w:val="22"/>
      <w:lang w:eastAsia="en-US"/>
    </w:rPr>
  </w:style>
  <w:style w:type="table" w:styleId="Mriekatabuky">
    <w:name w:val="Table Grid"/>
    <w:basedOn w:val="Normlnatabuka"/>
    <w:uiPriority w:val="39"/>
    <w:rsid w:val="0037693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obsahu">
    <w:name w:val="TOC Heading"/>
    <w:basedOn w:val="Nadpis1"/>
    <w:next w:val="Normlny"/>
    <w:uiPriority w:val="39"/>
    <w:unhideWhenUsed/>
    <w:qFormat/>
    <w:rsid w:val="00112C16"/>
    <w:pPr>
      <w:keepLines/>
      <w:widowControl/>
      <w:spacing w:before="480" w:after="0" w:line="276" w:lineRule="auto"/>
      <w:jc w:val="left"/>
      <w:outlineLvl w:val="9"/>
    </w:pPr>
    <w:rPr>
      <w:rFonts w:asciiTheme="majorHAnsi" w:eastAsiaTheme="majorEastAsia" w:hAnsiTheme="majorHAnsi" w:cs="Times New Roman"/>
      <w:color w:val="365F91" w:themeColor="accent1" w:themeShade="BF"/>
    </w:rPr>
  </w:style>
  <w:style w:type="paragraph" w:styleId="Textpoznmkypodiarou">
    <w:name w:val="footnote text"/>
    <w:basedOn w:val="Normlny"/>
    <w:link w:val="TextpoznmkypodiarouChar"/>
    <w:uiPriority w:val="99"/>
    <w:rsid w:val="006377EB"/>
    <w:pPr>
      <w:widowControl w:val="0"/>
      <w:autoSpaceDE w:val="0"/>
      <w:autoSpaceDN w:val="0"/>
      <w:spacing w:after="120"/>
      <w:jc w:val="left"/>
    </w:pPr>
    <w:rPr>
      <w:rFonts w:ascii="Times New Roman" w:hAnsi="Times New Roman"/>
      <w:color w:val="auto"/>
      <w:sz w:val="20"/>
      <w:szCs w:val="20"/>
      <w:lang w:val="en-GB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locked/>
    <w:rsid w:val="006377EB"/>
    <w:rPr>
      <w:rFonts w:cs="Times New Roman"/>
      <w:lang w:val="en-GB" w:eastAsia="x-none"/>
    </w:rPr>
  </w:style>
  <w:style w:type="character" w:styleId="Odkaznapoznmkupodiarou">
    <w:name w:val="footnote reference"/>
    <w:basedOn w:val="Predvolenpsmoodseku"/>
    <w:uiPriority w:val="99"/>
    <w:rsid w:val="006377EB"/>
    <w:rPr>
      <w:rFonts w:cs="Times New Roman"/>
      <w:vertAlign w:val="superscript"/>
    </w:rPr>
  </w:style>
  <w:style w:type="paragraph" w:styleId="Revzia">
    <w:name w:val="Revision"/>
    <w:hidden/>
    <w:uiPriority w:val="99"/>
    <w:semiHidden/>
    <w:rsid w:val="006F3A7B"/>
    <w:rPr>
      <w:rFonts w:ascii="Arial" w:hAnsi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85456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8545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8545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8545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8545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8545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85456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8545660">
                                  <w:marLeft w:val="0"/>
                                  <w:marRight w:val="0"/>
                                  <w:marTop w:val="75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85456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85456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185456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185456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1854567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1854565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185456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1854566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185456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185456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185456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1854567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185456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o@minedu.sk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E2CC84-8775-4B96-8E07-5ACB3FDF86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1706</Words>
  <Characters>9725</Characters>
  <Application>Microsoft Office Word</Application>
  <DocSecurity>0</DocSecurity>
  <Lines>81</Lines>
  <Paragraphs>22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2023-10-17T11:49:00Z</dcterms:created>
  <dcterms:modified xsi:type="dcterms:W3CDTF">2023-10-17T11:49:00Z</dcterms:modified>
</cp:coreProperties>
</file>