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196A" w:rsidRDefault="00DB196A" w:rsidP="00DB196A">
      <w:pPr>
        <w:spacing w:before="100" w:beforeAutospacing="1" w:after="0" w:line="240" w:lineRule="auto"/>
        <w:contextualSpacing/>
        <w:jc w:val="center"/>
        <w:rPr>
          <w:rFonts w:ascii="Times New Roman" w:hAnsi="Times New Roman" w:cs="Times New Roman"/>
          <w:b/>
          <w:color w:val="2E74B5" w:themeColor="accent5" w:themeShade="BF"/>
          <w:sz w:val="28"/>
          <w:szCs w:val="28"/>
          <w:u w:val="single"/>
        </w:rPr>
      </w:pPr>
      <w:r w:rsidRPr="00BB6C75">
        <w:rPr>
          <w:rFonts w:ascii="Times New Roman" w:hAnsi="Times New Roman" w:cs="Times New Roman"/>
          <w:b/>
          <w:color w:val="2E74B5" w:themeColor="accent5" w:themeShade="BF"/>
          <w:sz w:val="28"/>
          <w:szCs w:val="28"/>
          <w:u w:val="single"/>
        </w:rPr>
        <w:t xml:space="preserve">Najčastejšie kladené otázky a odpovede k podpornému opatreniu – </w:t>
      </w:r>
      <w:r w:rsidRPr="00BB6C75">
        <w:rPr>
          <w:rFonts w:ascii="Times New Roman" w:hAnsi="Times New Roman" w:cs="Times New Roman"/>
          <w:b/>
          <w:color w:val="2E74B5" w:themeColor="accent5" w:themeShade="BF"/>
          <w:sz w:val="28"/>
          <w:szCs w:val="28"/>
          <w:u w:val="single"/>
        </w:rPr>
        <w:br/>
      </w:r>
      <w:r>
        <w:rPr>
          <w:rFonts w:ascii="Times New Roman" w:hAnsi="Times New Roman" w:cs="Times New Roman"/>
          <w:b/>
          <w:color w:val="2E74B5" w:themeColor="accent5" w:themeShade="BF"/>
          <w:sz w:val="28"/>
          <w:szCs w:val="28"/>
          <w:u w:val="single"/>
        </w:rPr>
        <w:t>doučovanie</w:t>
      </w:r>
      <w:r w:rsidR="00AD71CF">
        <w:rPr>
          <w:rFonts w:ascii="Times New Roman" w:hAnsi="Times New Roman" w:cs="Times New Roman"/>
          <w:b/>
          <w:color w:val="2E74B5" w:themeColor="accent5" w:themeShade="BF"/>
          <w:sz w:val="28"/>
          <w:szCs w:val="28"/>
          <w:u w:val="single"/>
        </w:rPr>
        <w:t xml:space="preserve"> – rok 2024</w:t>
      </w:r>
    </w:p>
    <w:p w:rsidR="00DB196A" w:rsidRDefault="00DB196A" w:rsidP="00DB196A">
      <w:pPr>
        <w:spacing w:before="100" w:beforeAutospacing="1" w:after="0" w:line="240" w:lineRule="auto"/>
        <w:contextualSpacing/>
        <w:rPr>
          <w:rFonts w:ascii="Times New Roman" w:hAnsi="Times New Roman" w:cs="Times New Roman"/>
          <w:color w:val="2E74B5" w:themeColor="accent5" w:themeShade="BF"/>
          <w:sz w:val="28"/>
          <w:szCs w:val="28"/>
        </w:rPr>
      </w:pPr>
    </w:p>
    <w:p w:rsidR="00DB196A" w:rsidRDefault="00DB196A" w:rsidP="00DB196A">
      <w:pPr>
        <w:spacing w:before="100" w:beforeAutospacing="1" w:after="0" w:line="240" w:lineRule="auto"/>
        <w:contextualSpacing/>
        <w:jc w:val="both"/>
        <w:rPr>
          <w:rFonts w:ascii="Times New Roman" w:hAnsi="Times New Roman" w:cs="Times New Roman"/>
          <w:b/>
          <w:sz w:val="24"/>
          <w:szCs w:val="24"/>
          <w:u w:val="single"/>
        </w:rPr>
      </w:pPr>
    </w:p>
    <w:p w:rsidR="00DB196A" w:rsidRDefault="00DB196A" w:rsidP="00DB196A">
      <w:pPr>
        <w:spacing w:before="100" w:beforeAutospacing="1" w:after="0" w:line="240" w:lineRule="auto"/>
        <w:contextualSpacing/>
        <w:jc w:val="both"/>
        <w:rPr>
          <w:rFonts w:ascii="Times New Roman" w:hAnsi="Times New Roman" w:cs="Times New Roman"/>
          <w:sz w:val="24"/>
          <w:szCs w:val="24"/>
        </w:rPr>
      </w:pPr>
      <w:r w:rsidRPr="00BB6C75">
        <w:rPr>
          <w:rFonts w:ascii="Times New Roman" w:hAnsi="Times New Roman" w:cs="Times New Roman"/>
          <w:b/>
          <w:sz w:val="24"/>
          <w:szCs w:val="24"/>
          <w:u w:val="single"/>
        </w:rPr>
        <w:t>Otázka č. 1:</w:t>
      </w:r>
      <w:r w:rsidRPr="00BB6C75">
        <w:rPr>
          <w:rFonts w:ascii="Times New Roman" w:hAnsi="Times New Roman" w:cs="Times New Roman"/>
          <w:sz w:val="24"/>
          <w:szCs w:val="24"/>
        </w:rPr>
        <w:t xml:space="preserve"> </w:t>
      </w:r>
    </w:p>
    <w:p w:rsidR="00E748D2" w:rsidRPr="00AD71CF" w:rsidRDefault="00E748D2" w:rsidP="00E748D2">
      <w:pPr>
        <w:spacing w:after="0"/>
        <w:jc w:val="both"/>
        <w:rPr>
          <w:rFonts w:ascii="Times New Roman" w:hAnsi="Times New Roman" w:cs="Times New Roman"/>
          <w:b/>
          <w:bCs/>
          <w:color w:val="1F497D"/>
          <w:sz w:val="24"/>
        </w:rPr>
      </w:pPr>
      <w:r w:rsidRPr="00AD71CF">
        <w:rPr>
          <w:rFonts w:ascii="Times New Roman" w:hAnsi="Times New Roman" w:cs="Times New Roman"/>
          <w:b/>
          <w:bCs/>
          <w:color w:val="1F497D"/>
          <w:sz w:val="24"/>
        </w:rPr>
        <w:t xml:space="preserve">V žiadosti na pridelenie finančných prostriedkov </w:t>
      </w:r>
      <w:r w:rsidR="00AD71CF">
        <w:rPr>
          <w:rFonts w:ascii="Times New Roman" w:hAnsi="Times New Roman" w:cs="Times New Roman"/>
          <w:b/>
          <w:bCs/>
          <w:color w:val="1F497D"/>
          <w:sz w:val="24"/>
        </w:rPr>
        <w:t xml:space="preserve">na doučovanie </w:t>
      </w:r>
      <w:r w:rsidRPr="00AD71CF">
        <w:rPr>
          <w:rFonts w:ascii="Times New Roman" w:hAnsi="Times New Roman" w:cs="Times New Roman"/>
          <w:b/>
          <w:bCs/>
          <w:color w:val="1F497D"/>
          <w:sz w:val="24"/>
        </w:rPr>
        <w:t xml:space="preserve">je </w:t>
      </w:r>
      <w:r w:rsidR="00AD71CF">
        <w:rPr>
          <w:rFonts w:ascii="Times New Roman" w:hAnsi="Times New Roman" w:cs="Times New Roman"/>
          <w:b/>
          <w:bCs/>
          <w:color w:val="1F497D"/>
          <w:sz w:val="24"/>
        </w:rPr>
        <w:t xml:space="preserve">vo formulári za školu </w:t>
      </w:r>
      <w:r w:rsidRPr="00AD71CF">
        <w:rPr>
          <w:rFonts w:ascii="Times New Roman" w:hAnsi="Times New Roman" w:cs="Times New Roman"/>
          <w:b/>
          <w:bCs/>
          <w:color w:val="1F497D"/>
          <w:sz w:val="24"/>
        </w:rPr>
        <w:t xml:space="preserve">riadok, do ktorého je potrebné uviesť požadované finančné prostriedky na osobné náklady. Podľa akého kľúča máme vypočítať výšku finančných prostriedkov? </w:t>
      </w:r>
    </w:p>
    <w:p w:rsidR="00E748D2" w:rsidRDefault="00E748D2" w:rsidP="00E748D2">
      <w:pPr>
        <w:jc w:val="both"/>
        <w:rPr>
          <w:rFonts w:ascii="Times New Roman" w:hAnsi="Times New Roman" w:cs="Times New Roman"/>
          <w:i/>
          <w:color w:val="1F497D"/>
          <w:sz w:val="24"/>
        </w:rPr>
      </w:pPr>
      <w:r w:rsidRPr="00E748D2">
        <w:rPr>
          <w:rFonts w:ascii="Times New Roman" w:hAnsi="Times New Roman" w:cs="Times New Roman"/>
          <w:i/>
          <w:color w:val="1F497D"/>
          <w:sz w:val="24"/>
        </w:rPr>
        <w:t xml:space="preserve">Pri potrebe finančných prostriedkov </w:t>
      </w:r>
      <w:r w:rsidR="00AD71CF">
        <w:rPr>
          <w:rFonts w:ascii="Times New Roman" w:hAnsi="Times New Roman" w:cs="Times New Roman"/>
          <w:i/>
          <w:color w:val="1F497D"/>
          <w:sz w:val="24"/>
        </w:rPr>
        <w:t xml:space="preserve">na doučovanie </w:t>
      </w:r>
      <w:r w:rsidRPr="00E748D2">
        <w:rPr>
          <w:rFonts w:ascii="Times New Roman" w:hAnsi="Times New Roman" w:cs="Times New Roman"/>
          <w:i/>
          <w:color w:val="1F497D"/>
          <w:sz w:val="24"/>
        </w:rPr>
        <w:t xml:space="preserve">bude škola uvádzať výšku potrebných finančných prostriedkov na daný mesiac v závislosti od počtu odučených hodín a zaradenia pedagogických zamestnancov, ktorí realizovali doučovanie, do platovej triedy, pracovnej triedy so zohľadnením rokov praxe. </w:t>
      </w:r>
    </w:p>
    <w:p w:rsidR="003B03F3" w:rsidRPr="003B03F3" w:rsidRDefault="003B03F3" w:rsidP="003B03F3">
      <w:pPr>
        <w:spacing w:before="100" w:beforeAutospacing="1" w:after="0" w:line="240" w:lineRule="auto"/>
        <w:contextualSpacing/>
        <w:jc w:val="both"/>
        <w:rPr>
          <w:rFonts w:ascii="Times New Roman" w:hAnsi="Times New Roman" w:cs="Times New Roman"/>
          <w:b/>
          <w:sz w:val="24"/>
          <w:szCs w:val="24"/>
          <w:u w:val="single"/>
        </w:rPr>
      </w:pPr>
      <w:r w:rsidRPr="003B03F3">
        <w:rPr>
          <w:rFonts w:ascii="Times New Roman" w:hAnsi="Times New Roman" w:cs="Times New Roman"/>
          <w:b/>
          <w:sz w:val="24"/>
          <w:szCs w:val="24"/>
          <w:u w:val="single"/>
        </w:rPr>
        <w:t>Otázka č. 2</w:t>
      </w:r>
      <w:r>
        <w:rPr>
          <w:rFonts w:ascii="Times New Roman" w:hAnsi="Times New Roman" w:cs="Times New Roman"/>
          <w:b/>
          <w:sz w:val="24"/>
          <w:szCs w:val="24"/>
          <w:u w:val="single"/>
        </w:rPr>
        <w:t>:</w:t>
      </w:r>
    </w:p>
    <w:p w:rsidR="003B03F3" w:rsidRPr="00AD71CF" w:rsidRDefault="003B03F3" w:rsidP="003B03F3">
      <w:pPr>
        <w:spacing w:after="0"/>
        <w:jc w:val="both"/>
        <w:rPr>
          <w:rFonts w:ascii="Times New Roman" w:hAnsi="Times New Roman" w:cs="Times New Roman"/>
          <w:b/>
          <w:bCs/>
          <w:color w:val="1F497D"/>
          <w:sz w:val="24"/>
        </w:rPr>
      </w:pPr>
      <w:r w:rsidRPr="00AD71CF">
        <w:rPr>
          <w:rFonts w:ascii="Times New Roman" w:hAnsi="Times New Roman" w:cs="Times New Roman"/>
          <w:b/>
          <w:bCs/>
          <w:color w:val="1F497D"/>
          <w:sz w:val="24"/>
        </w:rPr>
        <w:t>Aká je hodinová sadzba pre doučujúcich pri podpornom opatrení doučovanie?</w:t>
      </w:r>
    </w:p>
    <w:p w:rsidR="003B03F3" w:rsidRPr="003B03F3" w:rsidRDefault="003B03F3" w:rsidP="003B03F3">
      <w:pPr>
        <w:spacing w:after="0"/>
        <w:jc w:val="both"/>
        <w:rPr>
          <w:rFonts w:ascii="Times New Roman" w:hAnsi="Times New Roman" w:cs="Times New Roman"/>
          <w:i/>
          <w:color w:val="1F497D"/>
          <w:sz w:val="24"/>
        </w:rPr>
      </w:pPr>
      <w:r w:rsidRPr="003B03F3">
        <w:rPr>
          <w:rFonts w:ascii="Times New Roman" w:hAnsi="Times New Roman" w:cs="Times New Roman"/>
          <w:i/>
          <w:color w:val="1F497D"/>
          <w:sz w:val="24"/>
        </w:rPr>
        <w:t xml:space="preserve">Do nákladov, ktoré sa budú uplatňovať v dohodovacom konaní na podporné opatrenie </w:t>
      </w:r>
      <w:r w:rsidR="00947D38">
        <w:rPr>
          <w:rFonts w:ascii="Times New Roman" w:hAnsi="Times New Roman" w:cs="Times New Roman"/>
          <w:i/>
          <w:color w:val="1F497D"/>
          <w:sz w:val="24"/>
        </w:rPr>
        <w:t>„</w:t>
      </w:r>
      <w:r w:rsidRPr="003B03F3">
        <w:rPr>
          <w:rFonts w:ascii="Times New Roman" w:hAnsi="Times New Roman" w:cs="Times New Roman"/>
          <w:i/>
          <w:color w:val="1F497D"/>
          <w:sz w:val="24"/>
        </w:rPr>
        <w:t>doučovanie</w:t>
      </w:r>
      <w:r w:rsidR="00947D38">
        <w:rPr>
          <w:rFonts w:ascii="Times New Roman" w:hAnsi="Times New Roman" w:cs="Times New Roman"/>
          <w:i/>
          <w:color w:val="1F497D"/>
          <w:sz w:val="24"/>
        </w:rPr>
        <w:t>“</w:t>
      </w:r>
      <w:r w:rsidRPr="003B03F3">
        <w:rPr>
          <w:rFonts w:ascii="Times New Roman" w:hAnsi="Times New Roman" w:cs="Times New Roman"/>
          <w:i/>
          <w:color w:val="1F497D"/>
          <w:sz w:val="24"/>
        </w:rPr>
        <w:t>, započíta škola priemernú hodinovú mzdu kmeňového zamestnanca školy</w:t>
      </w:r>
      <w:r w:rsidR="00A512E8">
        <w:rPr>
          <w:rFonts w:ascii="Times New Roman" w:hAnsi="Times New Roman" w:cs="Times New Roman"/>
          <w:i/>
          <w:color w:val="1F497D"/>
          <w:sz w:val="24"/>
        </w:rPr>
        <w:t xml:space="preserve">, ktorý </w:t>
      </w:r>
      <w:r w:rsidRPr="003B03F3">
        <w:rPr>
          <w:rFonts w:ascii="Times New Roman" w:hAnsi="Times New Roman" w:cs="Times New Roman"/>
          <w:i/>
          <w:color w:val="1F497D"/>
          <w:sz w:val="24"/>
        </w:rPr>
        <w:t xml:space="preserve"> </w:t>
      </w:r>
      <w:r w:rsidR="00A512E8">
        <w:rPr>
          <w:rFonts w:ascii="Times New Roman" w:hAnsi="Times New Roman" w:cs="Times New Roman"/>
          <w:i/>
          <w:color w:val="1F497D"/>
          <w:sz w:val="24"/>
        </w:rPr>
        <w:t>realizoval doučovanie</w:t>
      </w:r>
      <w:r w:rsidR="00947D38" w:rsidRPr="000C511E">
        <w:rPr>
          <w:rFonts w:ascii="Times New Roman" w:hAnsi="Times New Roman" w:cs="Times New Roman"/>
          <w:i/>
          <w:color w:val="1F497D"/>
          <w:sz w:val="24"/>
        </w:rPr>
        <w:t>,</w:t>
      </w:r>
      <w:r w:rsidR="00A512E8" w:rsidRPr="000C511E">
        <w:rPr>
          <w:rFonts w:ascii="Times New Roman" w:hAnsi="Times New Roman" w:cs="Times New Roman"/>
          <w:i/>
          <w:color w:val="1F497D"/>
          <w:sz w:val="24"/>
        </w:rPr>
        <w:t xml:space="preserve"> </w:t>
      </w:r>
      <w:r w:rsidRPr="000C511E">
        <w:rPr>
          <w:rFonts w:ascii="Times New Roman" w:hAnsi="Times New Roman" w:cs="Times New Roman"/>
          <w:i/>
          <w:color w:val="1F497D"/>
          <w:sz w:val="24"/>
        </w:rPr>
        <w:t>alebo ak to bude hodina práce nadčas, tak hodinovú mzdu vypočítanú vrátane príplatku za nadčasy spolu s odvodmi.</w:t>
      </w:r>
    </w:p>
    <w:p w:rsidR="003B03F3" w:rsidRPr="003B03F3" w:rsidRDefault="003B03F3" w:rsidP="003B03F3">
      <w:pPr>
        <w:spacing w:after="0"/>
        <w:jc w:val="both"/>
        <w:rPr>
          <w:rFonts w:ascii="Times New Roman" w:hAnsi="Times New Roman" w:cs="Times New Roman"/>
          <w:b/>
          <w:bCs/>
          <w:i/>
          <w:color w:val="1F497D"/>
          <w:sz w:val="24"/>
        </w:rPr>
      </w:pPr>
    </w:p>
    <w:p w:rsidR="00E748D2" w:rsidRPr="00E748D2" w:rsidRDefault="00E748D2" w:rsidP="00E748D2">
      <w:pPr>
        <w:spacing w:before="100" w:beforeAutospacing="1" w:after="0" w:line="240" w:lineRule="auto"/>
        <w:contextualSpacing/>
        <w:jc w:val="both"/>
        <w:rPr>
          <w:rFonts w:ascii="Times New Roman" w:hAnsi="Times New Roman" w:cs="Times New Roman"/>
          <w:b/>
          <w:sz w:val="24"/>
          <w:szCs w:val="24"/>
          <w:u w:val="single"/>
        </w:rPr>
      </w:pPr>
      <w:r w:rsidRPr="00E748D2">
        <w:rPr>
          <w:rFonts w:ascii="Times New Roman" w:hAnsi="Times New Roman" w:cs="Times New Roman"/>
          <w:b/>
          <w:sz w:val="24"/>
          <w:szCs w:val="24"/>
          <w:u w:val="single"/>
        </w:rPr>
        <w:t xml:space="preserve">Otázka č. </w:t>
      </w:r>
      <w:r w:rsidR="003B03F3">
        <w:rPr>
          <w:rFonts w:ascii="Times New Roman" w:hAnsi="Times New Roman" w:cs="Times New Roman"/>
          <w:b/>
          <w:sz w:val="24"/>
          <w:szCs w:val="24"/>
          <w:u w:val="single"/>
        </w:rPr>
        <w:t>3</w:t>
      </w:r>
      <w:r w:rsidRPr="00E748D2">
        <w:rPr>
          <w:rFonts w:ascii="Times New Roman" w:hAnsi="Times New Roman" w:cs="Times New Roman"/>
          <w:b/>
          <w:sz w:val="24"/>
          <w:szCs w:val="24"/>
          <w:u w:val="single"/>
        </w:rPr>
        <w:t>:</w:t>
      </w:r>
    </w:p>
    <w:p w:rsidR="00E748D2" w:rsidRPr="00AD71CF" w:rsidRDefault="00E748D2" w:rsidP="00E748D2">
      <w:pPr>
        <w:spacing w:after="0"/>
        <w:jc w:val="both"/>
        <w:rPr>
          <w:rFonts w:ascii="Times New Roman" w:hAnsi="Times New Roman" w:cs="Times New Roman"/>
          <w:b/>
          <w:bCs/>
          <w:color w:val="1F497D"/>
          <w:sz w:val="24"/>
        </w:rPr>
      </w:pPr>
      <w:r w:rsidRPr="00AD71CF">
        <w:rPr>
          <w:rFonts w:ascii="Times New Roman" w:hAnsi="Times New Roman" w:cs="Times New Roman"/>
          <w:b/>
          <w:bCs/>
          <w:color w:val="1F497D"/>
          <w:sz w:val="24"/>
        </w:rPr>
        <w:t xml:space="preserve">Máme žiaka </w:t>
      </w:r>
      <w:r w:rsidR="00947D38">
        <w:rPr>
          <w:rFonts w:ascii="Times New Roman" w:hAnsi="Times New Roman" w:cs="Times New Roman"/>
          <w:b/>
          <w:bCs/>
          <w:color w:val="1F497D"/>
          <w:sz w:val="24"/>
        </w:rPr>
        <w:t xml:space="preserve">- </w:t>
      </w:r>
      <w:r w:rsidRPr="00AD71CF">
        <w:rPr>
          <w:rFonts w:ascii="Times New Roman" w:hAnsi="Times New Roman" w:cs="Times New Roman"/>
          <w:b/>
          <w:bCs/>
          <w:color w:val="1F497D"/>
          <w:sz w:val="24"/>
        </w:rPr>
        <w:t xml:space="preserve">cudzinca, ktorý </w:t>
      </w:r>
      <w:r w:rsidR="00A512E8" w:rsidRPr="00AD71CF">
        <w:rPr>
          <w:rFonts w:ascii="Times New Roman" w:hAnsi="Times New Roman" w:cs="Times New Roman"/>
          <w:b/>
          <w:bCs/>
          <w:color w:val="1F497D"/>
          <w:sz w:val="24"/>
        </w:rPr>
        <w:t>nie je</w:t>
      </w:r>
      <w:r w:rsidRPr="00AD71CF">
        <w:rPr>
          <w:rFonts w:ascii="Times New Roman" w:hAnsi="Times New Roman" w:cs="Times New Roman"/>
          <w:b/>
          <w:bCs/>
          <w:color w:val="1F497D"/>
          <w:sz w:val="24"/>
        </w:rPr>
        <w:t xml:space="preserve"> hodnotený, pretože neovláda slovenský jazyk. Môže mu byť poskytnuté doučovanie? Jazykový kurz u neho prebieha, no je nepostačujúci, pretože je to žiak z rómskej komunity, bez znalosti slovenčiny. Dokonca aj rómsky jazyk vie len v anglickej variante.</w:t>
      </w:r>
    </w:p>
    <w:p w:rsidR="00E748D2" w:rsidRDefault="00E748D2" w:rsidP="00E748D2">
      <w:pPr>
        <w:jc w:val="both"/>
        <w:rPr>
          <w:rFonts w:ascii="Times New Roman" w:hAnsi="Times New Roman" w:cs="Times New Roman"/>
          <w:i/>
          <w:color w:val="1F497D"/>
          <w:sz w:val="24"/>
        </w:rPr>
      </w:pPr>
      <w:r w:rsidRPr="00E748D2">
        <w:rPr>
          <w:rFonts w:ascii="Times New Roman" w:hAnsi="Times New Roman" w:cs="Times New Roman"/>
          <w:i/>
          <w:color w:val="1F497D"/>
          <w:sz w:val="24"/>
        </w:rPr>
        <w:t>Žiakovi môže byť zo strany školy poskytnuté doučovanie aj v prípade, že žiak nespadá do skupín žiakov, ktorých doučovanie ministerstvo prepláca</w:t>
      </w:r>
      <w:r w:rsidR="00612F89">
        <w:rPr>
          <w:rFonts w:ascii="Times New Roman" w:hAnsi="Times New Roman" w:cs="Times New Roman"/>
          <w:i/>
          <w:color w:val="1F497D"/>
          <w:sz w:val="24"/>
        </w:rPr>
        <w:t>, t. j. na doučovanie takéhoto žiaka škola nežiada o finančný príspevok</w:t>
      </w:r>
      <w:r w:rsidRPr="00E748D2">
        <w:rPr>
          <w:rFonts w:ascii="Times New Roman" w:hAnsi="Times New Roman" w:cs="Times New Roman"/>
          <w:i/>
          <w:color w:val="1F497D"/>
          <w:sz w:val="24"/>
        </w:rPr>
        <w:t>. Podľa Vašej otázky ale uvedený žiak pravdepodobne nebol na koncoročnom hodnotení hodnotený zo slovenského jazyka, takže náklady na jeho doučovanie v zmysle zverejnených hraníc (max. 16 hodín za polročné hodnotiace obdobie) môžete uviesť do žiadosti školy na podporné opatrenie doučovanie.</w:t>
      </w:r>
    </w:p>
    <w:p w:rsidR="00E748D2" w:rsidRPr="00E748D2" w:rsidRDefault="00E748D2" w:rsidP="00E748D2">
      <w:pPr>
        <w:spacing w:before="100" w:beforeAutospacing="1" w:after="0" w:line="240" w:lineRule="auto"/>
        <w:contextualSpacing/>
        <w:jc w:val="both"/>
        <w:rPr>
          <w:rFonts w:ascii="Times New Roman" w:hAnsi="Times New Roman" w:cs="Times New Roman"/>
          <w:b/>
          <w:sz w:val="24"/>
          <w:szCs w:val="24"/>
          <w:u w:val="single"/>
        </w:rPr>
      </w:pPr>
      <w:r w:rsidRPr="00E748D2">
        <w:rPr>
          <w:rFonts w:ascii="Times New Roman" w:hAnsi="Times New Roman" w:cs="Times New Roman"/>
          <w:b/>
          <w:sz w:val="24"/>
          <w:szCs w:val="24"/>
          <w:u w:val="single"/>
        </w:rPr>
        <w:t xml:space="preserve">Otázka č. </w:t>
      </w:r>
      <w:r w:rsidR="003B03F3">
        <w:rPr>
          <w:rFonts w:ascii="Times New Roman" w:hAnsi="Times New Roman" w:cs="Times New Roman"/>
          <w:b/>
          <w:sz w:val="24"/>
          <w:szCs w:val="24"/>
          <w:u w:val="single"/>
        </w:rPr>
        <w:t>4:</w:t>
      </w:r>
    </w:p>
    <w:p w:rsidR="00E748D2" w:rsidRPr="00AD71CF" w:rsidRDefault="00E748D2" w:rsidP="00E748D2">
      <w:pPr>
        <w:spacing w:after="0"/>
        <w:rPr>
          <w:rFonts w:ascii="Times New Roman" w:hAnsi="Times New Roman" w:cs="Times New Roman"/>
          <w:b/>
          <w:bCs/>
          <w:color w:val="1F497D"/>
          <w:sz w:val="24"/>
        </w:rPr>
      </w:pPr>
      <w:r w:rsidRPr="00AD71CF">
        <w:rPr>
          <w:rFonts w:ascii="Times New Roman" w:hAnsi="Times New Roman" w:cs="Times New Roman"/>
          <w:b/>
          <w:bCs/>
          <w:color w:val="1F497D"/>
          <w:sz w:val="24"/>
        </w:rPr>
        <w:t xml:space="preserve">Je podporné opatrenie </w:t>
      </w:r>
      <w:r w:rsidR="00AD71CF">
        <w:rPr>
          <w:rFonts w:ascii="Times New Roman" w:hAnsi="Times New Roman" w:cs="Times New Roman"/>
          <w:b/>
          <w:bCs/>
          <w:color w:val="1F497D"/>
          <w:sz w:val="24"/>
        </w:rPr>
        <w:t xml:space="preserve">– </w:t>
      </w:r>
      <w:r w:rsidR="00947D38">
        <w:rPr>
          <w:rFonts w:ascii="Times New Roman" w:hAnsi="Times New Roman" w:cs="Times New Roman"/>
          <w:b/>
          <w:bCs/>
          <w:color w:val="1F497D"/>
          <w:sz w:val="24"/>
        </w:rPr>
        <w:t>„</w:t>
      </w:r>
      <w:r w:rsidR="00AD71CF">
        <w:rPr>
          <w:rFonts w:ascii="Times New Roman" w:hAnsi="Times New Roman" w:cs="Times New Roman"/>
          <w:b/>
          <w:bCs/>
          <w:color w:val="1F497D"/>
          <w:sz w:val="24"/>
        </w:rPr>
        <w:t>doučovanie</w:t>
      </w:r>
      <w:r w:rsidR="00947D38">
        <w:rPr>
          <w:rFonts w:ascii="Times New Roman" w:hAnsi="Times New Roman" w:cs="Times New Roman"/>
          <w:b/>
          <w:bCs/>
          <w:color w:val="1F497D"/>
          <w:sz w:val="24"/>
        </w:rPr>
        <w:t>“</w:t>
      </w:r>
      <w:r w:rsidR="00AD71CF">
        <w:rPr>
          <w:rFonts w:ascii="Times New Roman" w:hAnsi="Times New Roman" w:cs="Times New Roman"/>
          <w:b/>
          <w:bCs/>
          <w:color w:val="1F497D"/>
          <w:sz w:val="24"/>
        </w:rPr>
        <w:t xml:space="preserve"> </w:t>
      </w:r>
      <w:r w:rsidRPr="00AD71CF">
        <w:rPr>
          <w:rFonts w:ascii="Times New Roman" w:hAnsi="Times New Roman" w:cs="Times New Roman"/>
          <w:b/>
          <w:bCs/>
          <w:color w:val="1F497D"/>
          <w:sz w:val="24"/>
        </w:rPr>
        <w:t>určené aj pre stredné školy?</w:t>
      </w:r>
    </w:p>
    <w:p w:rsidR="00E748D2" w:rsidRDefault="00E748D2" w:rsidP="00E748D2">
      <w:pPr>
        <w:jc w:val="both"/>
        <w:rPr>
          <w:rFonts w:ascii="Times New Roman" w:hAnsi="Times New Roman" w:cs="Times New Roman"/>
          <w:i/>
          <w:color w:val="1F497D"/>
          <w:sz w:val="24"/>
        </w:rPr>
      </w:pPr>
      <w:r w:rsidRPr="00E748D2">
        <w:rPr>
          <w:rFonts w:ascii="Times New Roman" w:hAnsi="Times New Roman" w:cs="Times New Roman"/>
          <w:i/>
          <w:color w:val="1F497D"/>
          <w:sz w:val="24"/>
        </w:rPr>
        <w:t xml:space="preserve">Doučovanie sa realizuje aj na strednej škole, tzn. v prípade, ak škola </w:t>
      </w:r>
      <w:r w:rsidR="00947D38">
        <w:rPr>
          <w:rFonts w:ascii="Times New Roman" w:hAnsi="Times New Roman" w:cs="Times New Roman"/>
          <w:i/>
          <w:color w:val="1F497D"/>
          <w:sz w:val="24"/>
        </w:rPr>
        <w:t xml:space="preserve">poskytla </w:t>
      </w:r>
      <w:r w:rsidR="00F84FFE">
        <w:rPr>
          <w:rFonts w:ascii="Times New Roman" w:hAnsi="Times New Roman" w:cs="Times New Roman"/>
          <w:i/>
          <w:color w:val="1F497D"/>
          <w:sz w:val="24"/>
        </w:rPr>
        <w:t>doučovani</w:t>
      </w:r>
      <w:r w:rsidR="00947D38">
        <w:rPr>
          <w:rFonts w:ascii="Times New Roman" w:hAnsi="Times New Roman" w:cs="Times New Roman"/>
          <w:i/>
          <w:color w:val="1F497D"/>
          <w:sz w:val="24"/>
        </w:rPr>
        <w:t xml:space="preserve">e </w:t>
      </w:r>
      <w:r w:rsidR="00F84FFE">
        <w:rPr>
          <w:rFonts w:ascii="Times New Roman" w:hAnsi="Times New Roman" w:cs="Times New Roman"/>
          <w:i/>
          <w:color w:val="1F497D"/>
          <w:sz w:val="24"/>
        </w:rPr>
        <w:t>žiakom</w:t>
      </w:r>
      <w:r w:rsidR="00947D38">
        <w:rPr>
          <w:rFonts w:ascii="Times New Roman" w:hAnsi="Times New Roman" w:cs="Times New Roman"/>
          <w:i/>
          <w:color w:val="1F497D"/>
          <w:sz w:val="24"/>
        </w:rPr>
        <w:t xml:space="preserve"> a</w:t>
      </w:r>
      <w:r w:rsidR="00F84FFE">
        <w:rPr>
          <w:rFonts w:ascii="Times New Roman" w:hAnsi="Times New Roman" w:cs="Times New Roman"/>
          <w:i/>
          <w:color w:val="1F497D"/>
          <w:sz w:val="24"/>
        </w:rPr>
        <w:t> títo žiaci patria do cieľových skupín</w:t>
      </w:r>
      <w:r w:rsidRPr="00E748D2">
        <w:rPr>
          <w:rFonts w:ascii="Times New Roman" w:hAnsi="Times New Roman" w:cs="Times New Roman"/>
          <w:i/>
          <w:color w:val="1F497D"/>
          <w:sz w:val="24"/>
        </w:rPr>
        <w:t xml:space="preserve"> podporné</w:t>
      </w:r>
      <w:r w:rsidR="00F84FFE">
        <w:rPr>
          <w:rFonts w:ascii="Times New Roman" w:hAnsi="Times New Roman" w:cs="Times New Roman"/>
          <w:i/>
          <w:color w:val="1F497D"/>
          <w:sz w:val="24"/>
        </w:rPr>
        <w:t>ho</w:t>
      </w:r>
      <w:r w:rsidRPr="00E748D2">
        <w:rPr>
          <w:rFonts w:ascii="Times New Roman" w:hAnsi="Times New Roman" w:cs="Times New Roman"/>
          <w:i/>
          <w:color w:val="1F497D"/>
          <w:sz w:val="24"/>
        </w:rPr>
        <w:t xml:space="preserve"> opatreni</w:t>
      </w:r>
      <w:r w:rsidR="00F84FFE">
        <w:rPr>
          <w:rFonts w:ascii="Times New Roman" w:hAnsi="Times New Roman" w:cs="Times New Roman"/>
          <w:i/>
          <w:color w:val="1F497D"/>
          <w:sz w:val="24"/>
        </w:rPr>
        <w:t>a v súlade s katalógom podporných opatrení</w:t>
      </w:r>
      <w:r w:rsidRPr="00E748D2">
        <w:rPr>
          <w:rFonts w:ascii="Times New Roman" w:hAnsi="Times New Roman" w:cs="Times New Roman"/>
          <w:i/>
          <w:color w:val="1F497D"/>
          <w:sz w:val="24"/>
        </w:rPr>
        <w:t xml:space="preserve">, </w:t>
      </w:r>
      <w:r w:rsidR="00114147">
        <w:rPr>
          <w:rFonts w:ascii="Times New Roman" w:hAnsi="Times New Roman" w:cs="Times New Roman"/>
          <w:i/>
          <w:color w:val="1F497D"/>
          <w:sz w:val="24"/>
        </w:rPr>
        <w:t>škola môže vyplniť žiadosť</w:t>
      </w:r>
      <w:r w:rsidRPr="00E748D2">
        <w:rPr>
          <w:rFonts w:ascii="Times New Roman" w:hAnsi="Times New Roman" w:cs="Times New Roman"/>
          <w:i/>
          <w:color w:val="1F497D"/>
          <w:sz w:val="24"/>
        </w:rPr>
        <w:t>.</w:t>
      </w:r>
    </w:p>
    <w:p w:rsidR="00E748D2" w:rsidRDefault="00E748D2" w:rsidP="00E748D2">
      <w:pPr>
        <w:spacing w:before="100" w:beforeAutospacing="1" w:after="0" w:line="240" w:lineRule="auto"/>
        <w:contextualSpacing/>
        <w:jc w:val="both"/>
        <w:rPr>
          <w:rFonts w:ascii="Times New Roman" w:hAnsi="Times New Roman" w:cs="Times New Roman"/>
          <w:b/>
          <w:sz w:val="24"/>
          <w:szCs w:val="24"/>
          <w:u w:val="single"/>
        </w:rPr>
      </w:pPr>
      <w:r w:rsidRPr="00E748D2">
        <w:rPr>
          <w:rFonts w:ascii="Times New Roman" w:hAnsi="Times New Roman" w:cs="Times New Roman"/>
          <w:b/>
          <w:sz w:val="24"/>
          <w:szCs w:val="24"/>
          <w:u w:val="single"/>
        </w:rPr>
        <w:t xml:space="preserve">Otázka č. </w:t>
      </w:r>
      <w:r w:rsidR="003B03F3">
        <w:rPr>
          <w:rFonts w:ascii="Times New Roman" w:hAnsi="Times New Roman" w:cs="Times New Roman"/>
          <w:b/>
          <w:sz w:val="24"/>
          <w:szCs w:val="24"/>
          <w:u w:val="single"/>
        </w:rPr>
        <w:t>5:</w:t>
      </w:r>
    </w:p>
    <w:p w:rsidR="003B03F3" w:rsidRPr="00AD71CF" w:rsidRDefault="000C511E" w:rsidP="003B03F3">
      <w:pPr>
        <w:spacing w:before="100" w:beforeAutospacing="1" w:after="0" w:line="240" w:lineRule="auto"/>
        <w:contextualSpacing/>
        <w:jc w:val="both"/>
        <w:rPr>
          <w:rFonts w:ascii="Times New Roman" w:hAnsi="Times New Roman" w:cs="Times New Roman"/>
          <w:b/>
          <w:bCs/>
          <w:color w:val="1F497D"/>
          <w:sz w:val="24"/>
        </w:rPr>
      </w:pPr>
      <w:r>
        <w:rPr>
          <w:rFonts w:ascii="Times New Roman" w:hAnsi="Times New Roman" w:cs="Times New Roman"/>
          <w:b/>
          <w:bCs/>
          <w:color w:val="1F497D"/>
          <w:sz w:val="24"/>
        </w:rPr>
        <w:t xml:space="preserve">Škola potrebuje finančné prostriedky na </w:t>
      </w:r>
      <w:r w:rsidR="00E748D2" w:rsidRPr="00AD71CF">
        <w:rPr>
          <w:rFonts w:ascii="Times New Roman" w:hAnsi="Times New Roman" w:cs="Times New Roman"/>
          <w:b/>
          <w:bCs/>
          <w:color w:val="1F497D"/>
          <w:sz w:val="24"/>
        </w:rPr>
        <w:t xml:space="preserve"> podporné opatrenie </w:t>
      </w:r>
      <w:r w:rsidR="00947D38">
        <w:rPr>
          <w:rFonts w:ascii="Times New Roman" w:hAnsi="Times New Roman" w:cs="Times New Roman"/>
          <w:b/>
          <w:bCs/>
          <w:color w:val="1F497D"/>
          <w:sz w:val="24"/>
        </w:rPr>
        <w:t>–</w:t>
      </w:r>
      <w:r w:rsidR="00E748D2" w:rsidRPr="00AD71CF">
        <w:rPr>
          <w:rFonts w:ascii="Times New Roman" w:hAnsi="Times New Roman" w:cs="Times New Roman"/>
          <w:b/>
          <w:bCs/>
          <w:color w:val="1F497D"/>
          <w:sz w:val="24"/>
        </w:rPr>
        <w:t xml:space="preserve"> </w:t>
      </w:r>
      <w:r w:rsidR="00947D38">
        <w:rPr>
          <w:rFonts w:ascii="Times New Roman" w:hAnsi="Times New Roman" w:cs="Times New Roman"/>
          <w:b/>
          <w:bCs/>
          <w:color w:val="1F497D"/>
          <w:sz w:val="24"/>
        </w:rPr>
        <w:t>„</w:t>
      </w:r>
      <w:r w:rsidR="00E748D2" w:rsidRPr="00AD71CF">
        <w:rPr>
          <w:rFonts w:ascii="Times New Roman" w:hAnsi="Times New Roman" w:cs="Times New Roman"/>
          <w:b/>
          <w:bCs/>
          <w:color w:val="1F497D"/>
          <w:sz w:val="24"/>
        </w:rPr>
        <w:t>doučovanie</w:t>
      </w:r>
      <w:r w:rsidR="00947D38">
        <w:rPr>
          <w:rFonts w:ascii="Times New Roman" w:hAnsi="Times New Roman" w:cs="Times New Roman"/>
          <w:b/>
          <w:bCs/>
          <w:color w:val="1F497D"/>
          <w:sz w:val="24"/>
        </w:rPr>
        <w:t>“</w:t>
      </w:r>
      <w:r w:rsidR="00E748D2" w:rsidRPr="00AD71CF">
        <w:rPr>
          <w:rFonts w:ascii="Times New Roman" w:hAnsi="Times New Roman" w:cs="Times New Roman"/>
          <w:b/>
          <w:bCs/>
          <w:color w:val="1F497D"/>
          <w:sz w:val="24"/>
        </w:rPr>
        <w:t xml:space="preserve">. </w:t>
      </w:r>
      <w:r w:rsidR="003B03F3" w:rsidRPr="00AD71CF">
        <w:rPr>
          <w:rFonts w:ascii="Times New Roman" w:hAnsi="Times New Roman" w:cs="Times New Roman"/>
          <w:b/>
          <w:bCs/>
          <w:color w:val="1F497D"/>
          <w:sz w:val="24"/>
        </w:rPr>
        <w:t>M</w:t>
      </w:r>
      <w:r w:rsidR="00E748D2" w:rsidRPr="00AD71CF">
        <w:rPr>
          <w:rFonts w:ascii="Times New Roman" w:hAnsi="Times New Roman" w:cs="Times New Roman"/>
          <w:b/>
          <w:bCs/>
          <w:color w:val="1F497D"/>
          <w:sz w:val="24"/>
        </w:rPr>
        <w:t>ôže byť v skupine doučovaný aj 1 žiak, ak sú jeho deficity ťažšie</w:t>
      </w:r>
      <w:r w:rsidR="00A512E8" w:rsidRPr="00AD71CF">
        <w:rPr>
          <w:rFonts w:ascii="Times New Roman" w:hAnsi="Times New Roman" w:cs="Times New Roman"/>
          <w:b/>
          <w:bCs/>
          <w:color w:val="1F497D"/>
          <w:sz w:val="24"/>
        </w:rPr>
        <w:t xml:space="preserve"> </w:t>
      </w:r>
      <w:r w:rsidR="00E748D2" w:rsidRPr="00AD71CF">
        <w:rPr>
          <w:rFonts w:ascii="Times New Roman" w:hAnsi="Times New Roman" w:cs="Times New Roman"/>
          <w:b/>
          <w:bCs/>
          <w:color w:val="1F497D"/>
          <w:sz w:val="24"/>
        </w:rPr>
        <w:t>ako u ostatných žiakov, aby sa mu učiteľ mohol individuálne venovať?</w:t>
      </w:r>
    </w:p>
    <w:p w:rsidR="003B03F3" w:rsidRDefault="003B03F3" w:rsidP="003B03F3">
      <w:pPr>
        <w:spacing w:before="100" w:beforeAutospacing="1" w:after="0" w:line="240" w:lineRule="auto"/>
        <w:contextualSpacing/>
        <w:jc w:val="both"/>
        <w:rPr>
          <w:rFonts w:ascii="Times New Roman" w:hAnsi="Times New Roman" w:cs="Times New Roman"/>
          <w:i/>
          <w:color w:val="1F497D"/>
          <w:sz w:val="24"/>
        </w:rPr>
      </w:pPr>
      <w:r w:rsidRPr="003B03F3">
        <w:rPr>
          <w:rFonts w:ascii="Times New Roman" w:hAnsi="Times New Roman" w:cs="Times New Roman"/>
          <w:i/>
          <w:color w:val="1F497D"/>
          <w:sz w:val="24"/>
        </w:rPr>
        <w:t>Doučovanie sa realizuje mimo vyučovací čas (v popoludňajších hodinách), individuálne</w:t>
      </w:r>
      <w:r w:rsidR="00947D38">
        <w:rPr>
          <w:rFonts w:ascii="Times New Roman" w:hAnsi="Times New Roman" w:cs="Times New Roman"/>
          <w:i/>
          <w:color w:val="1F497D"/>
          <w:sz w:val="24"/>
        </w:rPr>
        <w:t>,</w:t>
      </w:r>
      <w:r w:rsidRPr="003B03F3">
        <w:rPr>
          <w:rFonts w:ascii="Times New Roman" w:hAnsi="Times New Roman" w:cs="Times New Roman"/>
          <w:i/>
          <w:color w:val="1F497D"/>
          <w:sz w:val="24"/>
        </w:rPr>
        <w:t xml:space="preserve"> alebo skupinovo v počte 2 - 5 žiakov. Individuálna forma sa realizuje v prípade, ak škola eviduje len jedného takéhoto žiaka na danom stupni vzdelávania (prvý alebo druhý stupeň). Ak sú už dvaja takíto žiaci na danom stupni, je potrebné realizovať doučovanie v skupinovej forme.</w:t>
      </w:r>
      <w:r>
        <w:rPr>
          <w:rFonts w:ascii="Times New Roman" w:hAnsi="Times New Roman" w:cs="Times New Roman"/>
          <w:i/>
          <w:color w:val="1F497D"/>
          <w:sz w:val="24"/>
        </w:rPr>
        <w:t xml:space="preserve"> Súčasne uvádzame, že r</w:t>
      </w:r>
      <w:r w:rsidRPr="003B03F3">
        <w:rPr>
          <w:rFonts w:ascii="Times New Roman" w:hAnsi="Times New Roman" w:cs="Times New Roman"/>
          <w:i/>
          <w:color w:val="1F497D"/>
          <w:sz w:val="24"/>
        </w:rPr>
        <w:t>ozsah je nutné prispôsobiť individuálnym potrebám žiaka a podmienkam školy. Maximálny rozsah je 16 vyučovacích hodín za polročné hodnotiace obdobie alebo od koncoročného hodnotenia po komisionálnu skúšku.</w:t>
      </w:r>
    </w:p>
    <w:p w:rsidR="003B03F3" w:rsidRPr="003B03F3" w:rsidRDefault="003B03F3" w:rsidP="003B03F3">
      <w:pPr>
        <w:spacing w:before="100" w:beforeAutospacing="1" w:after="0" w:line="240" w:lineRule="auto"/>
        <w:contextualSpacing/>
        <w:jc w:val="both"/>
        <w:rPr>
          <w:rFonts w:ascii="Times New Roman" w:hAnsi="Times New Roman" w:cs="Times New Roman"/>
          <w:b/>
          <w:sz w:val="24"/>
          <w:szCs w:val="24"/>
          <w:u w:val="single"/>
        </w:rPr>
      </w:pPr>
      <w:r w:rsidRPr="003B03F3">
        <w:rPr>
          <w:rFonts w:ascii="Times New Roman" w:hAnsi="Times New Roman" w:cs="Times New Roman"/>
          <w:b/>
          <w:sz w:val="24"/>
          <w:szCs w:val="24"/>
          <w:u w:val="single"/>
        </w:rPr>
        <w:lastRenderedPageBreak/>
        <w:t xml:space="preserve">Otázka č. </w:t>
      </w:r>
      <w:r>
        <w:rPr>
          <w:rFonts w:ascii="Times New Roman" w:hAnsi="Times New Roman" w:cs="Times New Roman"/>
          <w:b/>
          <w:sz w:val="24"/>
          <w:szCs w:val="24"/>
          <w:u w:val="single"/>
        </w:rPr>
        <w:t>6:</w:t>
      </w:r>
    </w:p>
    <w:p w:rsidR="003B03F3" w:rsidRPr="00AD71CF" w:rsidRDefault="003B03F3" w:rsidP="003B03F3">
      <w:pPr>
        <w:spacing w:after="0"/>
        <w:jc w:val="both"/>
        <w:rPr>
          <w:rFonts w:ascii="Times New Roman" w:hAnsi="Times New Roman" w:cs="Times New Roman"/>
          <w:b/>
          <w:bCs/>
          <w:color w:val="1F497D"/>
          <w:sz w:val="24"/>
        </w:rPr>
      </w:pPr>
      <w:r w:rsidRPr="00AD71CF">
        <w:rPr>
          <w:rFonts w:ascii="Times New Roman" w:hAnsi="Times New Roman" w:cs="Times New Roman"/>
          <w:b/>
          <w:bCs/>
          <w:color w:val="1F497D"/>
          <w:sz w:val="24"/>
        </w:rPr>
        <w:t xml:space="preserve">Doučovať musia iba pedagogickí zamestnanci našej školy alebo </w:t>
      </w:r>
      <w:r w:rsidR="00A512E8" w:rsidRPr="00AD71CF">
        <w:rPr>
          <w:rFonts w:ascii="Times New Roman" w:hAnsi="Times New Roman" w:cs="Times New Roman"/>
          <w:b/>
          <w:bCs/>
          <w:color w:val="1F497D"/>
          <w:sz w:val="24"/>
        </w:rPr>
        <w:t>aj pedagogickí zamestnanci</w:t>
      </w:r>
      <w:r w:rsidRPr="00AD71CF">
        <w:rPr>
          <w:rFonts w:ascii="Times New Roman" w:hAnsi="Times New Roman" w:cs="Times New Roman"/>
          <w:b/>
          <w:bCs/>
          <w:color w:val="1F497D"/>
          <w:sz w:val="24"/>
        </w:rPr>
        <w:t xml:space="preserve"> z iných škôl? Doučovať musia kvalifikovaní pedagógovia alebo </w:t>
      </w:r>
      <w:r w:rsidR="000C511E">
        <w:rPr>
          <w:rFonts w:ascii="Times New Roman" w:hAnsi="Times New Roman" w:cs="Times New Roman"/>
          <w:b/>
          <w:bCs/>
          <w:color w:val="1F497D"/>
          <w:sz w:val="24"/>
        </w:rPr>
        <w:t xml:space="preserve"> môžu </w:t>
      </w:r>
      <w:r w:rsidR="00947D38">
        <w:rPr>
          <w:rFonts w:ascii="Times New Roman" w:hAnsi="Times New Roman" w:cs="Times New Roman"/>
          <w:b/>
          <w:bCs/>
          <w:color w:val="1F497D"/>
          <w:sz w:val="24"/>
        </w:rPr>
        <w:t>aj</w:t>
      </w:r>
      <w:r w:rsidRPr="00AD71CF">
        <w:rPr>
          <w:rFonts w:ascii="Times New Roman" w:hAnsi="Times New Roman" w:cs="Times New Roman"/>
          <w:b/>
          <w:bCs/>
          <w:color w:val="1F497D"/>
          <w:sz w:val="24"/>
        </w:rPr>
        <w:t> asistenti?</w:t>
      </w:r>
    </w:p>
    <w:p w:rsidR="003B03F3" w:rsidRDefault="00AD71CF" w:rsidP="003B03F3">
      <w:pPr>
        <w:jc w:val="both"/>
        <w:rPr>
          <w:rFonts w:ascii="Times New Roman" w:hAnsi="Times New Roman" w:cs="Times New Roman"/>
          <w:i/>
          <w:color w:val="1F497D"/>
          <w:sz w:val="24"/>
        </w:rPr>
      </w:pPr>
      <w:r>
        <w:rPr>
          <w:rFonts w:ascii="Times New Roman" w:hAnsi="Times New Roman" w:cs="Times New Roman"/>
          <w:i/>
          <w:color w:val="1F497D"/>
          <w:sz w:val="24"/>
        </w:rPr>
        <w:t>Podporné opatrenie - d</w:t>
      </w:r>
      <w:r w:rsidR="003B03F3" w:rsidRPr="003B03F3">
        <w:rPr>
          <w:rFonts w:ascii="Times New Roman" w:hAnsi="Times New Roman" w:cs="Times New Roman"/>
          <w:i/>
          <w:color w:val="1F497D"/>
          <w:sz w:val="24"/>
        </w:rPr>
        <w:t>oučovanie poskytuje pedagogický zamestnanec v kategórii učiteľ,</w:t>
      </w:r>
      <w:r w:rsidR="005A4C25">
        <w:rPr>
          <w:rFonts w:ascii="Times New Roman" w:hAnsi="Times New Roman" w:cs="Times New Roman"/>
          <w:i/>
          <w:color w:val="1F497D"/>
          <w:sz w:val="24"/>
        </w:rPr>
        <w:t xml:space="preserve"> vychovávateľ v ŠKD,</w:t>
      </w:r>
      <w:r w:rsidR="003B03F3" w:rsidRPr="003B03F3">
        <w:rPr>
          <w:rFonts w:ascii="Times New Roman" w:hAnsi="Times New Roman" w:cs="Times New Roman"/>
          <w:i/>
          <w:color w:val="1F497D"/>
          <w:sz w:val="24"/>
        </w:rPr>
        <w:t xml:space="preserve"> pedagogický asistent alebo v prípade potreby školský špeciálny pedagóg alebo iné osoby na základe zmluv</w:t>
      </w:r>
      <w:r w:rsidR="005A4C25">
        <w:rPr>
          <w:rFonts w:ascii="Times New Roman" w:hAnsi="Times New Roman" w:cs="Times New Roman"/>
          <w:i/>
          <w:color w:val="1F497D"/>
          <w:sz w:val="24"/>
        </w:rPr>
        <w:t>ného vzťahu so zamestnávateľom.</w:t>
      </w:r>
      <w:r w:rsidR="003B03F3" w:rsidRPr="003B03F3">
        <w:rPr>
          <w:rFonts w:ascii="Times New Roman" w:hAnsi="Times New Roman" w:cs="Times New Roman"/>
          <w:i/>
          <w:color w:val="1F497D"/>
          <w:sz w:val="24"/>
        </w:rPr>
        <w:t xml:space="preserve"> Oprávnená </w:t>
      </w:r>
      <w:r w:rsidR="00114147">
        <w:rPr>
          <w:rFonts w:ascii="Times New Roman" w:hAnsi="Times New Roman" w:cs="Times New Roman"/>
          <w:i/>
          <w:color w:val="1F497D"/>
          <w:sz w:val="24"/>
        </w:rPr>
        <w:t xml:space="preserve">osoba </w:t>
      </w:r>
      <w:r w:rsidR="00114147">
        <w:rPr>
          <w:rFonts w:ascii="Times New Roman" w:hAnsi="Times New Roman" w:cs="Times New Roman"/>
          <w:i/>
          <w:color w:val="1F497D"/>
          <w:sz w:val="24"/>
        </w:rPr>
        <w:br/>
      </w:r>
      <w:bookmarkStart w:id="0" w:name="_GoBack"/>
      <w:bookmarkEnd w:id="0"/>
      <w:r w:rsidR="003B03F3" w:rsidRPr="003B03F3">
        <w:rPr>
          <w:rFonts w:ascii="Times New Roman" w:hAnsi="Times New Roman" w:cs="Times New Roman"/>
          <w:i/>
          <w:color w:val="1F497D"/>
          <w:sz w:val="24"/>
        </w:rPr>
        <w:t>na poskytovanie doučovania je osoba s pedagogickým vzdelaním minimálne bakalárskeho stupňa alebo doplňujúcim pedagogickým štúdiom alebo iná osoba s minimálne bakalárskym vzdelaním v odbore korešpondujúcom s predmetom alebo vzdelávacou oblasťou, ktoré daná osoba doučuje.</w:t>
      </w:r>
    </w:p>
    <w:p w:rsidR="003B03F3" w:rsidRDefault="003B03F3" w:rsidP="003B03F3">
      <w:pPr>
        <w:spacing w:before="100" w:beforeAutospacing="1" w:after="0" w:line="240" w:lineRule="auto"/>
        <w:contextualSpacing/>
        <w:jc w:val="both"/>
        <w:rPr>
          <w:rFonts w:ascii="Times New Roman" w:hAnsi="Times New Roman" w:cs="Times New Roman"/>
          <w:b/>
          <w:sz w:val="24"/>
          <w:szCs w:val="24"/>
          <w:u w:val="single"/>
        </w:rPr>
      </w:pPr>
      <w:r w:rsidRPr="003B03F3">
        <w:rPr>
          <w:rFonts w:ascii="Times New Roman" w:hAnsi="Times New Roman" w:cs="Times New Roman"/>
          <w:b/>
          <w:sz w:val="24"/>
          <w:szCs w:val="24"/>
          <w:u w:val="single"/>
        </w:rPr>
        <w:t xml:space="preserve">Otázka č. </w:t>
      </w:r>
      <w:r>
        <w:rPr>
          <w:rFonts w:ascii="Times New Roman" w:hAnsi="Times New Roman" w:cs="Times New Roman"/>
          <w:b/>
          <w:sz w:val="24"/>
          <w:szCs w:val="24"/>
          <w:u w:val="single"/>
        </w:rPr>
        <w:t>7:</w:t>
      </w:r>
    </w:p>
    <w:p w:rsidR="003B03F3" w:rsidRPr="00AD71CF" w:rsidRDefault="003B03F3" w:rsidP="003B03F3">
      <w:pPr>
        <w:spacing w:before="100" w:beforeAutospacing="1" w:after="0" w:line="240" w:lineRule="auto"/>
        <w:contextualSpacing/>
        <w:jc w:val="both"/>
        <w:rPr>
          <w:rFonts w:ascii="Times New Roman" w:hAnsi="Times New Roman" w:cs="Times New Roman"/>
          <w:b/>
          <w:bCs/>
          <w:color w:val="1F497D"/>
          <w:sz w:val="24"/>
        </w:rPr>
      </w:pPr>
      <w:r w:rsidRPr="00AD71CF">
        <w:rPr>
          <w:rFonts w:ascii="Times New Roman" w:hAnsi="Times New Roman" w:cs="Times New Roman"/>
          <w:b/>
          <w:bCs/>
          <w:color w:val="1F497D"/>
          <w:sz w:val="24"/>
        </w:rPr>
        <w:t>Do akého dátumu treba odoslať zriaďovateľovi podklady</w:t>
      </w:r>
      <w:r w:rsidR="00AD71CF">
        <w:rPr>
          <w:rFonts w:ascii="Times New Roman" w:hAnsi="Times New Roman" w:cs="Times New Roman"/>
          <w:b/>
          <w:bCs/>
          <w:color w:val="1F497D"/>
          <w:sz w:val="24"/>
        </w:rPr>
        <w:t xml:space="preserve"> v súvislosti s poskytnutím podporného opatrenia – </w:t>
      </w:r>
      <w:r w:rsidR="00947D38">
        <w:rPr>
          <w:rFonts w:ascii="Times New Roman" w:hAnsi="Times New Roman" w:cs="Times New Roman"/>
          <w:b/>
          <w:bCs/>
          <w:color w:val="1F497D"/>
          <w:sz w:val="24"/>
        </w:rPr>
        <w:t>„</w:t>
      </w:r>
      <w:r w:rsidR="00AD71CF">
        <w:rPr>
          <w:rFonts w:ascii="Times New Roman" w:hAnsi="Times New Roman" w:cs="Times New Roman"/>
          <w:b/>
          <w:bCs/>
          <w:color w:val="1F497D"/>
          <w:sz w:val="24"/>
        </w:rPr>
        <w:t>doučovanie</w:t>
      </w:r>
      <w:r w:rsidR="00947D38">
        <w:rPr>
          <w:rFonts w:ascii="Times New Roman" w:hAnsi="Times New Roman" w:cs="Times New Roman"/>
          <w:b/>
          <w:bCs/>
          <w:color w:val="1F497D"/>
          <w:sz w:val="24"/>
        </w:rPr>
        <w:t>“</w:t>
      </w:r>
      <w:r w:rsidR="00AD71CF">
        <w:rPr>
          <w:rFonts w:ascii="Times New Roman" w:hAnsi="Times New Roman" w:cs="Times New Roman"/>
          <w:b/>
          <w:bCs/>
          <w:color w:val="1F497D"/>
          <w:sz w:val="24"/>
        </w:rPr>
        <w:t>?</w:t>
      </w:r>
    </w:p>
    <w:p w:rsidR="003B03F3" w:rsidRDefault="003B03F3" w:rsidP="003B03F3">
      <w:pPr>
        <w:jc w:val="both"/>
        <w:rPr>
          <w:rFonts w:ascii="Times New Roman" w:hAnsi="Times New Roman" w:cs="Times New Roman"/>
          <w:i/>
          <w:color w:val="1F497D"/>
          <w:sz w:val="24"/>
        </w:rPr>
      </w:pPr>
      <w:r w:rsidRPr="003B03F3">
        <w:rPr>
          <w:rFonts w:ascii="Times New Roman" w:hAnsi="Times New Roman" w:cs="Times New Roman"/>
          <w:i/>
          <w:color w:val="1F497D"/>
          <w:sz w:val="24"/>
        </w:rPr>
        <w:t>Zverejnenú žiadosť o poskytnutie finančných prostriedkov na PO doučovanie (dostupná na:</w:t>
      </w:r>
      <w:r>
        <w:rPr>
          <w:rFonts w:ascii="Times New Roman" w:hAnsi="Times New Roman" w:cs="Times New Roman"/>
          <w:i/>
          <w:color w:val="1F497D"/>
          <w:sz w:val="24"/>
        </w:rPr>
        <w:t xml:space="preserve"> </w:t>
      </w:r>
      <w:hyperlink r:id="rId5" w:history="1">
        <w:r w:rsidRPr="000E6BC1">
          <w:rPr>
            <w:rStyle w:val="Hypertextovprepojenie"/>
            <w:rFonts w:ascii="Times New Roman" w:hAnsi="Times New Roman" w:cs="Times New Roman"/>
            <w:i/>
            <w:sz w:val="24"/>
          </w:rPr>
          <w:t>https://www.minedu.sk/38030-sk/doucovanie-podporne-opatrenie/</w:t>
        </w:r>
      </w:hyperlink>
      <w:r w:rsidRPr="003B03F3">
        <w:rPr>
          <w:rFonts w:ascii="Times New Roman" w:hAnsi="Times New Roman" w:cs="Times New Roman"/>
          <w:i/>
          <w:color w:val="1F497D"/>
          <w:sz w:val="24"/>
        </w:rPr>
        <w:t>)</w:t>
      </w:r>
      <w:r>
        <w:rPr>
          <w:rFonts w:ascii="Times New Roman" w:hAnsi="Times New Roman" w:cs="Times New Roman"/>
          <w:i/>
          <w:color w:val="1F497D"/>
          <w:sz w:val="24"/>
        </w:rPr>
        <w:t xml:space="preserve"> </w:t>
      </w:r>
      <w:r w:rsidRPr="003B03F3">
        <w:rPr>
          <w:rFonts w:ascii="Times New Roman" w:hAnsi="Times New Roman" w:cs="Times New Roman"/>
          <w:i/>
          <w:color w:val="1F497D"/>
          <w:sz w:val="24"/>
        </w:rPr>
        <w:t>je potrebné zaslať</w:t>
      </w:r>
      <w:r>
        <w:rPr>
          <w:rFonts w:ascii="Times New Roman" w:hAnsi="Times New Roman" w:cs="Times New Roman"/>
          <w:i/>
          <w:color w:val="1F497D"/>
          <w:sz w:val="24"/>
        </w:rPr>
        <w:t xml:space="preserve"> </w:t>
      </w:r>
      <w:r w:rsidRPr="003B03F3">
        <w:rPr>
          <w:rFonts w:ascii="Times New Roman" w:hAnsi="Times New Roman" w:cs="Times New Roman"/>
          <w:i/>
          <w:color w:val="1F497D"/>
          <w:sz w:val="24"/>
        </w:rPr>
        <w:t>prostredníctvom svojho zriaďovateľa. Finančné prostriedky určené na zabezpečenie tohto podporného opatrenia budú poskytované mesačne, vždy za predchádzajúci mesiac. Žiadosť predloží škola svojmu zriaďovateľovi, zriaďovateľ príslušnému regionálnemu úradu školskej správy (ďalej len „RÚŠS“) a RÚŠS ministerstvu poskytne požiadavky od jednotlivých zriaďovateľov vo forme databázy, vždy k 5. dňu v</w:t>
      </w:r>
      <w:r w:rsidR="00947D38">
        <w:rPr>
          <w:rFonts w:ascii="Times New Roman" w:hAnsi="Times New Roman" w:cs="Times New Roman"/>
          <w:i/>
          <w:color w:val="1F497D"/>
          <w:sz w:val="24"/>
        </w:rPr>
        <w:t> </w:t>
      </w:r>
      <w:r w:rsidRPr="003B03F3">
        <w:rPr>
          <w:rFonts w:ascii="Times New Roman" w:hAnsi="Times New Roman" w:cs="Times New Roman"/>
          <w:i/>
          <w:color w:val="1F497D"/>
          <w:sz w:val="24"/>
        </w:rPr>
        <w:t>mesiaci</w:t>
      </w:r>
      <w:r w:rsidR="00947D38">
        <w:rPr>
          <w:rFonts w:ascii="Times New Roman" w:hAnsi="Times New Roman" w:cs="Times New Roman"/>
          <w:i/>
          <w:color w:val="1F497D"/>
          <w:sz w:val="24"/>
        </w:rPr>
        <w:t xml:space="preserve"> za predchádzajúci mesiac.</w:t>
      </w:r>
    </w:p>
    <w:p w:rsidR="003B03F3" w:rsidRPr="003B03F3" w:rsidRDefault="003B03F3" w:rsidP="003B03F3">
      <w:pPr>
        <w:spacing w:before="100" w:beforeAutospacing="1" w:after="0" w:line="240" w:lineRule="auto"/>
        <w:contextualSpacing/>
        <w:jc w:val="both"/>
        <w:rPr>
          <w:rFonts w:ascii="Times New Roman" w:hAnsi="Times New Roman" w:cs="Times New Roman"/>
          <w:b/>
          <w:sz w:val="24"/>
          <w:szCs w:val="24"/>
          <w:u w:val="single"/>
        </w:rPr>
      </w:pPr>
    </w:p>
    <w:p w:rsidR="003B03F3" w:rsidRPr="003B03F3" w:rsidRDefault="003B03F3" w:rsidP="003B03F3">
      <w:pPr>
        <w:spacing w:before="100" w:beforeAutospacing="1" w:after="0" w:line="240" w:lineRule="auto"/>
        <w:contextualSpacing/>
        <w:jc w:val="both"/>
        <w:rPr>
          <w:rFonts w:ascii="Times New Roman" w:hAnsi="Times New Roman" w:cs="Times New Roman"/>
          <w:b/>
          <w:bCs/>
          <w:i/>
          <w:color w:val="1F497D"/>
          <w:sz w:val="24"/>
        </w:rPr>
      </w:pPr>
    </w:p>
    <w:p w:rsidR="003B03F3" w:rsidRPr="003B03F3" w:rsidRDefault="003B03F3" w:rsidP="003B03F3">
      <w:pPr>
        <w:jc w:val="both"/>
        <w:rPr>
          <w:rFonts w:ascii="Times New Roman" w:hAnsi="Times New Roman" w:cs="Times New Roman"/>
          <w:i/>
          <w:color w:val="1F497D"/>
          <w:sz w:val="24"/>
        </w:rPr>
      </w:pPr>
    </w:p>
    <w:p w:rsidR="003B03F3" w:rsidRPr="003B03F3" w:rsidRDefault="003B03F3" w:rsidP="003B03F3">
      <w:pPr>
        <w:spacing w:after="0"/>
        <w:jc w:val="both"/>
        <w:rPr>
          <w:rFonts w:ascii="Times New Roman" w:hAnsi="Times New Roman" w:cs="Times New Roman"/>
          <w:b/>
          <w:bCs/>
          <w:i/>
          <w:color w:val="1F497D"/>
          <w:sz w:val="24"/>
        </w:rPr>
      </w:pPr>
    </w:p>
    <w:p w:rsidR="003B03F3" w:rsidRPr="00E748D2" w:rsidRDefault="003B03F3" w:rsidP="00E748D2">
      <w:pPr>
        <w:spacing w:before="100" w:beforeAutospacing="1" w:after="0" w:line="240" w:lineRule="auto"/>
        <w:contextualSpacing/>
        <w:jc w:val="both"/>
        <w:rPr>
          <w:rFonts w:ascii="Times New Roman" w:hAnsi="Times New Roman" w:cs="Times New Roman"/>
          <w:b/>
          <w:bCs/>
          <w:i/>
          <w:color w:val="1F497D"/>
          <w:sz w:val="24"/>
        </w:rPr>
      </w:pPr>
    </w:p>
    <w:p w:rsidR="00E748D2" w:rsidRPr="00E748D2" w:rsidRDefault="00E748D2" w:rsidP="00E748D2">
      <w:pPr>
        <w:spacing w:before="100" w:beforeAutospacing="1" w:after="0" w:line="240" w:lineRule="auto"/>
        <w:contextualSpacing/>
        <w:jc w:val="both"/>
        <w:rPr>
          <w:rFonts w:ascii="Times New Roman" w:hAnsi="Times New Roman" w:cs="Times New Roman"/>
          <w:b/>
          <w:sz w:val="24"/>
          <w:szCs w:val="24"/>
          <w:u w:val="single"/>
        </w:rPr>
      </w:pPr>
    </w:p>
    <w:p w:rsidR="00E748D2" w:rsidRPr="00E748D2" w:rsidRDefault="00E748D2" w:rsidP="00E748D2">
      <w:pPr>
        <w:spacing w:after="0"/>
        <w:rPr>
          <w:rFonts w:ascii="Times New Roman" w:hAnsi="Times New Roman" w:cs="Times New Roman"/>
          <w:b/>
          <w:bCs/>
          <w:i/>
          <w:color w:val="1F497D"/>
          <w:sz w:val="24"/>
        </w:rPr>
      </w:pPr>
    </w:p>
    <w:sectPr w:rsidR="00E748D2" w:rsidRPr="00E748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353CA"/>
    <w:multiLevelType w:val="hybridMultilevel"/>
    <w:tmpl w:val="E742782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 w15:restartNumberingAfterBreak="0">
    <w:nsid w:val="57883560"/>
    <w:multiLevelType w:val="multilevel"/>
    <w:tmpl w:val="B0DC53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96A"/>
    <w:rsid w:val="000C511E"/>
    <w:rsid w:val="00114147"/>
    <w:rsid w:val="00337F3B"/>
    <w:rsid w:val="003B03F3"/>
    <w:rsid w:val="005A4C25"/>
    <w:rsid w:val="00612F89"/>
    <w:rsid w:val="00947D38"/>
    <w:rsid w:val="00A512E8"/>
    <w:rsid w:val="00AD71CF"/>
    <w:rsid w:val="00DB196A"/>
    <w:rsid w:val="00E42C4F"/>
    <w:rsid w:val="00E748D2"/>
    <w:rsid w:val="00F84FF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41859"/>
  <w15:chartTrackingRefBased/>
  <w15:docId w15:val="{BC9D1774-0982-4F93-8BB0-5C3241175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DB196A"/>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semiHidden/>
    <w:unhideWhenUsed/>
    <w:rsid w:val="003B03F3"/>
    <w:pPr>
      <w:spacing w:before="100" w:beforeAutospacing="1" w:after="100" w:afterAutospacing="1" w:line="240" w:lineRule="auto"/>
    </w:pPr>
    <w:rPr>
      <w:rFonts w:ascii="Calibri" w:hAnsi="Calibri" w:cs="Calibri"/>
      <w:lang w:eastAsia="sk-SK"/>
    </w:rPr>
  </w:style>
  <w:style w:type="paragraph" w:styleId="Odsekzoznamu">
    <w:name w:val="List Paragraph"/>
    <w:basedOn w:val="Normlny"/>
    <w:uiPriority w:val="34"/>
    <w:qFormat/>
    <w:rsid w:val="003B03F3"/>
    <w:pPr>
      <w:spacing w:after="0" w:line="240" w:lineRule="auto"/>
      <w:ind w:left="720"/>
    </w:pPr>
    <w:rPr>
      <w:rFonts w:ascii="Calibri" w:hAnsi="Calibri" w:cs="Calibri"/>
      <w:lang w:eastAsia="sk-SK"/>
    </w:rPr>
  </w:style>
  <w:style w:type="character" w:styleId="Hypertextovprepojenie">
    <w:name w:val="Hyperlink"/>
    <w:basedOn w:val="Predvolenpsmoodseku"/>
    <w:uiPriority w:val="99"/>
    <w:unhideWhenUsed/>
    <w:rsid w:val="003B03F3"/>
    <w:rPr>
      <w:color w:val="0563C1"/>
      <w:u w:val="single"/>
    </w:rPr>
  </w:style>
  <w:style w:type="character" w:customStyle="1" w:styleId="Nevyrieenzmienka1">
    <w:name w:val="Nevyriešená zmienka1"/>
    <w:basedOn w:val="Predvolenpsmoodseku"/>
    <w:uiPriority w:val="99"/>
    <w:semiHidden/>
    <w:unhideWhenUsed/>
    <w:rsid w:val="003B03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50372">
      <w:bodyDiv w:val="1"/>
      <w:marLeft w:val="0"/>
      <w:marRight w:val="0"/>
      <w:marTop w:val="0"/>
      <w:marBottom w:val="0"/>
      <w:divBdr>
        <w:top w:val="none" w:sz="0" w:space="0" w:color="auto"/>
        <w:left w:val="none" w:sz="0" w:space="0" w:color="auto"/>
        <w:bottom w:val="none" w:sz="0" w:space="0" w:color="auto"/>
        <w:right w:val="none" w:sz="0" w:space="0" w:color="auto"/>
      </w:divBdr>
    </w:div>
    <w:div w:id="74668026">
      <w:bodyDiv w:val="1"/>
      <w:marLeft w:val="0"/>
      <w:marRight w:val="0"/>
      <w:marTop w:val="0"/>
      <w:marBottom w:val="0"/>
      <w:divBdr>
        <w:top w:val="none" w:sz="0" w:space="0" w:color="auto"/>
        <w:left w:val="none" w:sz="0" w:space="0" w:color="auto"/>
        <w:bottom w:val="none" w:sz="0" w:space="0" w:color="auto"/>
        <w:right w:val="none" w:sz="0" w:space="0" w:color="auto"/>
      </w:divBdr>
    </w:div>
    <w:div w:id="404301057">
      <w:bodyDiv w:val="1"/>
      <w:marLeft w:val="0"/>
      <w:marRight w:val="0"/>
      <w:marTop w:val="0"/>
      <w:marBottom w:val="0"/>
      <w:divBdr>
        <w:top w:val="none" w:sz="0" w:space="0" w:color="auto"/>
        <w:left w:val="none" w:sz="0" w:space="0" w:color="auto"/>
        <w:bottom w:val="none" w:sz="0" w:space="0" w:color="auto"/>
        <w:right w:val="none" w:sz="0" w:space="0" w:color="auto"/>
      </w:divBdr>
    </w:div>
    <w:div w:id="1225138388">
      <w:bodyDiv w:val="1"/>
      <w:marLeft w:val="0"/>
      <w:marRight w:val="0"/>
      <w:marTop w:val="0"/>
      <w:marBottom w:val="0"/>
      <w:divBdr>
        <w:top w:val="none" w:sz="0" w:space="0" w:color="auto"/>
        <w:left w:val="none" w:sz="0" w:space="0" w:color="auto"/>
        <w:bottom w:val="none" w:sz="0" w:space="0" w:color="auto"/>
        <w:right w:val="none" w:sz="0" w:space="0" w:color="auto"/>
      </w:divBdr>
    </w:div>
    <w:div w:id="1347171853">
      <w:bodyDiv w:val="1"/>
      <w:marLeft w:val="0"/>
      <w:marRight w:val="0"/>
      <w:marTop w:val="0"/>
      <w:marBottom w:val="0"/>
      <w:divBdr>
        <w:top w:val="none" w:sz="0" w:space="0" w:color="auto"/>
        <w:left w:val="none" w:sz="0" w:space="0" w:color="auto"/>
        <w:bottom w:val="none" w:sz="0" w:space="0" w:color="auto"/>
        <w:right w:val="none" w:sz="0" w:space="0" w:color="auto"/>
      </w:divBdr>
    </w:div>
    <w:div w:id="1365597010">
      <w:bodyDiv w:val="1"/>
      <w:marLeft w:val="0"/>
      <w:marRight w:val="0"/>
      <w:marTop w:val="0"/>
      <w:marBottom w:val="0"/>
      <w:divBdr>
        <w:top w:val="none" w:sz="0" w:space="0" w:color="auto"/>
        <w:left w:val="none" w:sz="0" w:space="0" w:color="auto"/>
        <w:bottom w:val="none" w:sz="0" w:space="0" w:color="auto"/>
        <w:right w:val="none" w:sz="0" w:space="0" w:color="auto"/>
      </w:divBdr>
    </w:div>
    <w:div w:id="1407073065">
      <w:bodyDiv w:val="1"/>
      <w:marLeft w:val="0"/>
      <w:marRight w:val="0"/>
      <w:marTop w:val="0"/>
      <w:marBottom w:val="0"/>
      <w:divBdr>
        <w:top w:val="none" w:sz="0" w:space="0" w:color="auto"/>
        <w:left w:val="none" w:sz="0" w:space="0" w:color="auto"/>
        <w:bottom w:val="none" w:sz="0" w:space="0" w:color="auto"/>
        <w:right w:val="none" w:sz="0" w:space="0" w:color="auto"/>
      </w:divBdr>
    </w:div>
    <w:div w:id="1692300177">
      <w:bodyDiv w:val="1"/>
      <w:marLeft w:val="0"/>
      <w:marRight w:val="0"/>
      <w:marTop w:val="0"/>
      <w:marBottom w:val="0"/>
      <w:divBdr>
        <w:top w:val="none" w:sz="0" w:space="0" w:color="auto"/>
        <w:left w:val="none" w:sz="0" w:space="0" w:color="auto"/>
        <w:bottom w:val="none" w:sz="0" w:space="0" w:color="auto"/>
        <w:right w:val="none" w:sz="0" w:space="0" w:color="auto"/>
      </w:divBdr>
    </w:div>
    <w:div w:id="196099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inedu.sk/38030-sk/doucovanie-podporne-opatrenie/" TargetMode="Externa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670</Words>
  <Characters>3822</Characters>
  <Application>Microsoft Office Word</Application>
  <DocSecurity>0</DocSecurity>
  <Lines>31</Lines>
  <Paragraphs>8</Paragraphs>
  <ScaleCrop>false</ScaleCrop>
  <HeadingPairs>
    <vt:vector size="2" baseType="variant">
      <vt:variant>
        <vt:lpstr>Názov</vt:lpstr>
      </vt:variant>
      <vt:variant>
        <vt:i4>1</vt:i4>
      </vt:variant>
    </vt:vector>
  </HeadingPairs>
  <TitlesOfParts>
    <vt:vector size="1" baseType="lpstr">
      <vt:lpstr/>
    </vt:vector>
  </TitlesOfParts>
  <Company>M?VVA?SR</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Masárová Natália</dc:creator>
  <cp:keywords/>
  <dc:description/>
  <cp:lastModifiedBy>Masárová Natália</cp:lastModifiedBy>
  <cp:revision>15</cp:revision>
  <cp:lastPrinted>2024-11-21T06:44:00Z</cp:lastPrinted>
  <dcterms:created xsi:type="dcterms:W3CDTF">2024-11-06T12:56:00Z</dcterms:created>
  <dcterms:modified xsi:type="dcterms:W3CDTF">2024-11-21T06:45:00Z</dcterms:modified>
</cp:coreProperties>
</file>