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39313" w14:textId="77777777" w:rsidR="00992FB7" w:rsidRPr="00674BDF" w:rsidRDefault="00992FB7">
      <w:pPr>
        <w:rPr>
          <w:rFonts w:ascii="Times New Roman" w:hAnsi="Times New Roman" w:cs="Times New Roman"/>
          <w:b/>
        </w:rPr>
      </w:pPr>
    </w:p>
    <w:p w14:paraId="69FE286D" w14:textId="77777777" w:rsidR="00E718B3" w:rsidRDefault="00992FB7" w:rsidP="00E718B3">
      <w:pPr>
        <w:jc w:val="center"/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Ministerstvo školstva, výskumu, vývoja a mládeže Slovenskej republiky </w:t>
      </w:r>
    </w:p>
    <w:p w14:paraId="5661C659" w14:textId="77777777" w:rsidR="00992FB7" w:rsidRPr="00674BDF" w:rsidRDefault="00F85BE0" w:rsidP="00E718B3">
      <w:pPr>
        <w:jc w:val="both"/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(ďalej len „ministerstvo“) </w:t>
      </w:r>
      <w:r w:rsidR="00992FB7" w:rsidRPr="00674BDF">
        <w:rPr>
          <w:rFonts w:ascii="Times New Roman" w:hAnsi="Times New Roman" w:cs="Times New Roman"/>
          <w:b/>
        </w:rPr>
        <w:t>v súlade s ustanovením § 51a ods. 1 zákona č. 131/2002 Z. z. o vysokých školách a o zmene a doplnení niektorých zákonov v znení neskorších predpisov</w:t>
      </w:r>
    </w:p>
    <w:p w14:paraId="00031BA1" w14:textId="77777777" w:rsidR="00992FB7" w:rsidRPr="00674BDF" w:rsidRDefault="00992FB7" w:rsidP="00674BDF">
      <w:pPr>
        <w:jc w:val="center"/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schvaľuje </w:t>
      </w:r>
    </w:p>
    <w:p w14:paraId="1247940E" w14:textId="77777777" w:rsidR="00992FB7" w:rsidRPr="00674BDF" w:rsidRDefault="00992FB7" w:rsidP="00674BDF">
      <w:pPr>
        <w:jc w:val="center"/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Kritériá hodnotenia študijných programov k vydaniu stanoviska MŠVVaM SR k uplatniteľnosti absolventov ako pedagogických zamestnancov a odborných zamestnancov</w:t>
      </w:r>
      <w:r w:rsidR="002C4402" w:rsidRPr="00674BDF">
        <w:rPr>
          <w:rFonts w:ascii="Times New Roman" w:hAnsi="Times New Roman" w:cs="Times New Roman"/>
          <w:b/>
        </w:rPr>
        <w:t xml:space="preserve"> škôl a školských zariadení (ďalej len „kritériá“):</w:t>
      </w:r>
    </w:p>
    <w:p w14:paraId="5F07A923" w14:textId="77777777" w:rsidR="00992FB7" w:rsidRPr="00674BDF" w:rsidRDefault="00992FB7" w:rsidP="00992FB7">
      <w:pPr>
        <w:rPr>
          <w:rFonts w:ascii="Times New Roman" w:hAnsi="Times New Roman" w:cs="Times New Roman"/>
          <w:b/>
        </w:rPr>
      </w:pPr>
    </w:p>
    <w:p w14:paraId="43F09964" w14:textId="77777777" w:rsidR="00992FB7" w:rsidRPr="00674BDF" w:rsidRDefault="002C4402" w:rsidP="002C4402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Kritériá nadväzujú na ustanovenia </w:t>
      </w:r>
    </w:p>
    <w:p w14:paraId="00396241" w14:textId="77777777" w:rsidR="002C4402" w:rsidRPr="00674BDF" w:rsidRDefault="002C4402" w:rsidP="002C4402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§ 53a ods. 1 až 3 zákona č. zákona č. 131/2002 Z. z. o vysokých školách a o zmene a doplnení niektorých zákonov v znení neskorších predpisov,</w:t>
      </w:r>
    </w:p>
    <w:p w14:paraId="347B11AF" w14:textId="77777777" w:rsidR="00166D38" w:rsidRPr="00674BDF" w:rsidRDefault="002C4402" w:rsidP="002C4402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§ 9 až 27, § 41 ods. 2 zákona č. 138/2019 Z. z. o pedagogických zamestnancoch a odborných zamestnancoch a o</w:t>
      </w:r>
      <w:r w:rsidR="00166D38" w:rsidRPr="00674BDF">
        <w:rPr>
          <w:rFonts w:ascii="Times New Roman" w:hAnsi="Times New Roman" w:cs="Times New Roman"/>
          <w:b/>
        </w:rPr>
        <w:t> zmene a doplnení niektorých zákonov v znení neskorších predpisov.</w:t>
      </w:r>
    </w:p>
    <w:p w14:paraId="706237A5" w14:textId="77777777" w:rsidR="00166D38" w:rsidRPr="00674BDF" w:rsidRDefault="00166D38" w:rsidP="00166D3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Kritériá nadväzujú na </w:t>
      </w:r>
    </w:p>
    <w:p w14:paraId="02FDB1B3" w14:textId="77777777" w:rsidR="00166D38" w:rsidRPr="00674BDF" w:rsidRDefault="00166D38" w:rsidP="00166D38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opis študijného odboru 38 Učiteľstvo a pedagogické vedy (vyhláška Ministerstva školstva, vedy, výskumu a športu Slovenskej republiky č. 244/2019 Z. z. o sústave študijných odborov v znení vyhlášky Ministerstva školstva, vedy, výskumu a športu Slovenskej republiky č. 26/2023 Z. z., ktorou sa mení a dopĺňa vyhláška Ministerstva školstva, vedy, výskumu a športu Slovenskej republiky č. 244/2019 Z. z. o sústave študijných odborov Slovenskej republiky).</w:t>
      </w:r>
    </w:p>
    <w:p w14:paraId="5996E423" w14:textId="77777777" w:rsidR="009F1557" w:rsidRPr="00674BDF" w:rsidRDefault="00166D38" w:rsidP="00166D3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Kritériá sa zameriavajú len na posúdenie uplatniteľnosti </w:t>
      </w:r>
      <w:r w:rsidR="009F1557" w:rsidRPr="00674BDF">
        <w:rPr>
          <w:rFonts w:ascii="Times New Roman" w:hAnsi="Times New Roman" w:cs="Times New Roman"/>
          <w:b/>
        </w:rPr>
        <w:t>absolventov príslušných študijných programov v kategórii</w:t>
      </w:r>
    </w:p>
    <w:p w14:paraId="0CBAF0D5" w14:textId="77777777" w:rsidR="009F1557" w:rsidRPr="00674BDF" w:rsidRDefault="009F1557" w:rsidP="009F15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Učiteľ a podkategóriách učiteľ materskej školy, učiteľ prvého stupňa základnej školy, učiteľ druhého stupňa základnej školy, učiteľ strednej školy alebo učiteľ základnej umeleckej školy,,</w:t>
      </w:r>
    </w:p>
    <w:p w14:paraId="7AB5C4E3" w14:textId="77777777" w:rsidR="009F1557" w:rsidRPr="00674BDF" w:rsidRDefault="009F1557" w:rsidP="009F15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Majster odbornej výchovy,</w:t>
      </w:r>
    </w:p>
    <w:p w14:paraId="2A4F2A6F" w14:textId="77777777" w:rsidR="009F1557" w:rsidRPr="00674BDF" w:rsidRDefault="009F1557" w:rsidP="009F15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Vychovávateľ,</w:t>
      </w:r>
    </w:p>
    <w:p w14:paraId="3A1BA271" w14:textId="77777777" w:rsidR="00B5508E" w:rsidRPr="00674BDF" w:rsidRDefault="00B5508E" w:rsidP="009F15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Pedagogický asistent</w:t>
      </w:r>
    </w:p>
    <w:p w14:paraId="513392C8" w14:textId="77777777" w:rsidR="009F1557" w:rsidRPr="00674BDF" w:rsidRDefault="009F1557" w:rsidP="009F15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Školský špeciálny pedagóg,</w:t>
      </w:r>
    </w:p>
    <w:p w14:paraId="4292D24E" w14:textId="77777777" w:rsidR="009F1557" w:rsidRPr="00674BDF" w:rsidRDefault="009F1557" w:rsidP="009F15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Špeciálny pedagóg a terénny špeciálny pedagóg alebo</w:t>
      </w:r>
    </w:p>
    <w:p w14:paraId="159AD766" w14:textId="77777777" w:rsidR="009F1557" w:rsidRPr="00674BDF" w:rsidRDefault="009F1557" w:rsidP="009F1557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Sociálny pedagóg.</w:t>
      </w:r>
    </w:p>
    <w:p w14:paraId="70462E75" w14:textId="77777777" w:rsidR="009F1557" w:rsidRPr="00674BDF" w:rsidRDefault="009F1557" w:rsidP="009F155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Kritériá sa nezameriavajú na iné aspekty hodnotenia kvality študijného programu vyplývajúce z iných predpisov alebo z iných ustanovení citovaných predpisov. </w:t>
      </w:r>
    </w:p>
    <w:p w14:paraId="4F712681" w14:textId="77777777" w:rsidR="00F85BE0" w:rsidRPr="00674BDF" w:rsidRDefault="00F85BE0" w:rsidP="009F1557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 xml:space="preserve">Kritériá sú vypracované ako </w:t>
      </w:r>
      <w:proofErr w:type="spellStart"/>
      <w:r w:rsidRPr="00674BDF">
        <w:rPr>
          <w:rFonts w:ascii="Times New Roman" w:hAnsi="Times New Roman" w:cs="Times New Roman"/>
          <w:b/>
        </w:rPr>
        <w:t>evalvačný</w:t>
      </w:r>
      <w:proofErr w:type="spellEnd"/>
      <w:r w:rsidRPr="00674BDF">
        <w:rPr>
          <w:rFonts w:ascii="Times New Roman" w:hAnsi="Times New Roman" w:cs="Times New Roman"/>
          <w:b/>
        </w:rPr>
        <w:t xml:space="preserve"> dotazník, ktorý </w:t>
      </w:r>
    </w:p>
    <w:p w14:paraId="42DF0133" w14:textId="77777777" w:rsidR="00F85BE0" w:rsidRPr="00674BDF" w:rsidRDefault="00F85BE0" w:rsidP="00F85BE0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použije vysoká škola v procese prípravy nového študijného programu alebo úpravy študijného programu</w:t>
      </w:r>
    </w:p>
    <w:p w14:paraId="003DCF4F" w14:textId="77777777" w:rsidR="00F85BE0" w:rsidRPr="00674BDF" w:rsidRDefault="00F85BE0" w:rsidP="00F85BE0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vyplnený odošle vysoká škola  ako prílohu k žiadosti o vydanie stanoviska k uplatniteľnosti absolventov študijného programu ako pedagogických zamestnancov alebo odborných zamestnancov;</w:t>
      </w:r>
    </w:p>
    <w:p w14:paraId="5E46ABA4" w14:textId="77777777" w:rsidR="00674BDF" w:rsidRPr="00674BDF" w:rsidRDefault="00F85BE0" w:rsidP="00F85BE0">
      <w:pPr>
        <w:pStyle w:val="Odsekzoznamu"/>
        <w:numPr>
          <w:ilvl w:val="1"/>
          <w:numId w:val="1"/>
        </w:num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t>použije ministerstvo pri posúdení uplatniteľnosti absolventov študijného programu ako pedagogických zamestnancov alebo odborných zamestnancov.</w:t>
      </w:r>
    </w:p>
    <w:p w14:paraId="58339748" w14:textId="77777777" w:rsidR="00674BDF" w:rsidRPr="00674BDF" w:rsidRDefault="00674BDF">
      <w:pPr>
        <w:rPr>
          <w:rFonts w:ascii="Times New Roman" w:hAnsi="Times New Roman" w:cs="Times New Roman"/>
          <w:b/>
        </w:rPr>
      </w:pPr>
      <w:r w:rsidRPr="00674BDF">
        <w:rPr>
          <w:rFonts w:ascii="Times New Roman" w:hAnsi="Times New Roman" w:cs="Times New Roman"/>
          <w:b/>
        </w:rPr>
        <w:br w:type="page"/>
      </w:r>
    </w:p>
    <w:p w14:paraId="4E3F922D" w14:textId="77777777" w:rsidR="00674BDF" w:rsidRPr="00674BDF" w:rsidRDefault="00674BDF">
      <w:pPr>
        <w:rPr>
          <w:rFonts w:ascii="Times New Roman" w:hAnsi="Times New Roman" w:cs="Times New Roman"/>
        </w:rPr>
        <w:sectPr w:rsidR="00674BDF" w:rsidRPr="00674BDF" w:rsidSect="00674BD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7D7AD33" w14:textId="77777777" w:rsidR="0065504D" w:rsidRPr="00674BDF" w:rsidRDefault="0065504D">
      <w:pPr>
        <w:rPr>
          <w:rFonts w:ascii="Times New Roman" w:hAnsi="Times New Roman" w:cs="Times New Roman"/>
        </w:rPr>
      </w:pPr>
    </w:p>
    <w:tbl>
      <w:tblPr>
        <w:tblStyle w:val="Mriekatabuky"/>
        <w:tblW w:w="14312" w:type="dxa"/>
        <w:tblLook w:val="04A0" w:firstRow="1" w:lastRow="0" w:firstColumn="1" w:lastColumn="0" w:noHBand="0" w:noVBand="1"/>
      </w:tblPr>
      <w:tblGrid>
        <w:gridCol w:w="972"/>
        <w:gridCol w:w="8237"/>
        <w:gridCol w:w="1744"/>
        <w:gridCol w:w="3359"/>
      </w:tblGrid>
      <w:tr w:rsidR="00674BDF" w:rsidRPr="00674BDF" w14:paraId="2DBD16F8" w14:textId="77777777" w:rsidTr="005163E9">
        <w:tc>
          <w:tcPr>
            <w:tcW w:w="972" w:type="dxa"/>
          </w:tcPr>
          <w:p w14:paraId="281C6A1A" w14:textId="77777777" w:rsidR="00282AF2" w:rsidRPr="00674BDF" w:rsidRDefault="00282AF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7" w:type="dxa"/>
          </w:tcPr>
          <w:p w14:paraId="651F2290" w14:textId="77777777" w:rsidR="00282AF2" w:rsidRPr="00674BDF" w:rsidRDefault="00282AF2">
            <w:pPr>
              <w:rPr>
                <w:rFonts w:ascii="Times New Roman" w:hAnsi="Times New Roman" w:cs="Times New Roman"/>
                <w:b/>
              </w:rPr>
            </w:pPr>
            <w:r w:rsidRPr="00674BDF">
              <w:rPr>
                <w:rFonts w:ascii="Times New Roman" w:hAnsi="Times New Roman" w:cs="Times New Roman"/>
                <w:b/>
              </w:rPr>
              <w:t>Spoločné otázky k</w:t>
            </w:r>
            <w:r w:rsidR="005163E9" w:rsidRPr="00674BDF">
              <w:rPr>
                <w:rFonts w:ascii="Times New Roman" w:hAnsi="Times New Roman" w:cs="Times New Roman"/>
                <w:b/>
              </w:rPr>
              <w:t> študijným programom</w:t>
            </w:r>
          </w:p>
        </w:tc>
        <w:tc>
          <w:tcPr>
            <w:tcW w:w="1744" w:type="dxa"/>
          </w:tcPr>
          <w:p w14:paraId="767DD436" w14:textId="77777777" w:rsidR="00282AF2" w:rsidRPr="00674BDF" w:rsidRDefault="00282AF2">
            <w:pPr>
              <w:rPr>
                <w:rFonts w:ascii="Times New Roman" w:hAnsi="Times New Roman" w:cs="Times New Roman"/>
                <w:b/>
              </w:rPr>
            </w:pPr>
            <w:r w:rsidRPr="00674BDF">
              <w:rPr>
                <w:rFonts w:ascii="Times New Roman" w:hAnsi="Times New Roman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54431D04" w14:textId="77777777" w:rsidR="00282AF2" w:rsidRPr="00674BDF" w:rsidRDefault="00282AF2">
            <w:pPr>
              <w:rPr>
                <w:rFonts w:ascii="Times New Roman" w:hAnsi="Times New Roman" w:cs="Times New Roman"/>
                <w:b/>
              </w:rPr>
            </w:pPr>
            <w:r w:rsidRPr="00674BDF">
              <w:rPr>
                <w:rFonts w:ascii="Times New Roman" w:hAnsi="Times New Roman" w:cs="Times New Roman"/>
                <w:b/>
              </w:rPr>
              <w:t>Zabezpečené v</w:t>
            </w:r>
            <w:r w:rsidR="005163E9" w:rsidRPr="00674BDF">
              <w:rPr>
                <w:rFonts w:ascii="Times New Roman" w:hAnsi="Times New Roman" w:cs="Times New Roman"/>
                <w:b/>
              </w:rPr>
              <w:t> semestri/</w:t>
            </w:r>
            <w:r w:rsidR="00AD406C" w:rsidRPr="00674BDF">
              <w:rPr>
                <w:rFonts w:ascii="Times New Roman" w:hAnsi="Times New Roman" w:cs="Times New Roman"/>
                <w:b/>
              </w:rPr>
              <w:t>predmetoch</w:t>
            </w:r>
            <w:r w:rsidR="00B5508E" w:rsidRPr="00674BDF">
              <w:rPr>
                <w:rFonts w:ascii="Times New Roman" w:hAnsi="Times New Roman" w:cs="Times New Roman"/>
                <w:b/>
              </w:rPr>
              <w:t>*</w:t>
            </w:r>
          </w:p>
        </w:tc>
      </w:tr>
      <w:tr w:rsidR="001A789E" w:rsidRPr="00674BDF" w14:paraId="32C7A535" w14:textId="77777777" w:rsidTr="005163E9">
        <w:tc>
          <w:tcPr>
            <w:tcW w:w="972" w:type="dxa"/>
          </w:tcPr>
          <w:p w14:paraId="4A26ECE1" w14:textId="77777777" w:rsidR="001A789E" w:rsidRPr="001A789E" w:rsidRDefault="001A789E">
            <w:pPr>
              <w:rPr>
                <w:rFonts w:ascii="Times New Roman" w:hAnsi="Times New Roman" w:cs="Times New Roman"/>
              </w:rPr>
            </w:pPr>
            <w:r w:rsidRPr="001A789E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237" w:type="dxa"/>
          </w:tcPr>
          <w:p w14:paraId="525A43D6" w14:textId="77777777" w:rsidR="001A789E" w:rsidRPr="001A789E" w:rsidRDefault="001A7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 študijný program schválený vnútornými orgánmi vysokej školy?</w:t>
            </w:r>
          </w:p>
        </w:tc>
        <w:tc>
          <w:tcPr>
            <w:tcW w:w="1744" w:type="dxa"/>
          </w:tcPr>
          <w:p w14:paraId="6BE9493F" w14:textId="77777777" w:rsidR="001A789E" w:rsidRPr="001A789E" w:rsidRDefault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FABF44A" w14:textId="77777777" w:rsidR="001A789E" w:rsidRPr="001A789E" w:rsidRDefault="001A7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Nevypĺňa sa</w:t>
            </w:r>
          </w:p>
        </w:tc>
      </w:tr>
      <w:tr w:rsidR="001A789E" w:rsidRPr="00674BDF" w14:paraId="3E98D70F" w14:textId="77777777" w:rsidTr="005163E9">
        <w:tc>
          <w:tcPr>
            <w:tcW w:w="972" w:type="dxa"/>
          </w:tcPr>
          <w:p w14:paraId="3019B281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237" w:type="dxa"/>
          </w:tcPr>
          <w:p w14:paraId="64E1C6F1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profesijné kompetencie začínajúceho pedagogického zamestnanca alebo začínajúceho odborného zamestnanca v oblasti Dieťa/žiak?</w:t>
            </w:r>
          </w:p>
        </w:tc>
        <w:tc>
          <w:tcPr>
            <w:tcW w:w="1744" w:type="dxa"/>
          </w:tcPr>
          <w:p w14:paraId="449A01B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3408E1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037F2F8C" w14:textId="77777777" w:rsidTr="005163E9">
        <w:tc>
          <w:tcPr>
            <w:tcW w:w="972" w:type="dxa"/>
          </w:tcPr>
          <w:p w14:paraId="087F433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237" w:type="dxa"/>
          </w:tcPr>
          <w:p w14:paraId="1541D2D2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profesijné kompetencie začínajúceho pedagogického zamestnanca alebo začínajúceho odborného zamestnanca v oblasti Výchovno-vzdelávací proces alebo Proces odbornej činnosti?</w:t>
            </w:r>
          </w:p>
        </w:tc>
        <w:tc>
          <w:tcPr>
            <w:tcW w:w="1744" w:type="dxa"/>
          </w:tcPr>
          <w:p w14:paraId="19418D38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02D3696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2690FBEF" w14:textId="77777777" w:rsidTr="005163E9">
        <w:tc>
          <w:tcPr>
            <w:tcW w:w="972" w:type="dxa"/>
          </w:tcPr>
          <w:p w14:paraId="414FB7E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37" w:type="dxa"/>
          </w:tcPr>
          <w:p w14:paraId="2A4EB93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profesijné kompetencie začínajúceho pedagogického zamestnanca alebo začínajúceho odborného zamestnanca v oblasti Profesijný rozvoj?</w:t>
            </w:r>
          </w:p>
        </w:tc>
        <w:tc>
          <w:tcPr>
            <w:tcW w:w="1744" w:type="dxa"/>
          </w:tcPr>
          <w:p w14:paraId="2923D57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5EC0D3FA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64143E20" w14:textId="77777777" w:rsidTr="005163E9">
        <w:tc>
          <w:tcPr>
            <w:tcW w:w="972" w:type="dxa"/>
          </w:tcPr>
          <w:p w14:paraId="231DB8B2" w14:textId="77777777" w:rsidR="001A789E" w:rsidRPr="00674BDF" w:rsidRDefault="001A789E" w:rsidP="001A789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37" w:type="dxa"/>
          </w:tcPr>
          <w:p w14:paraId="46435955" w14:textId="77777777" w:rsidR="001A789E" w:rsidRPr="00674BDF" w:rsidRDefault="001A789E" w:rsidP="001A789E">
            <w:pPr>
              <w:rPr>
                <w:rFonts w:ascii="Times New Roman" w:hAnsi="Times New Roman" w:cs="Times New Roman"/>
                <w:b/>
              </w:rPr>
            </w:pPr>
            <w:r w:rsidRPr="00674BDF">
              <w:rPr>
                <w:rFonts w:ascii="Times New Roman" w:hAnsi="Times New Roman" w:cs="Times New Roman"/>
                <w:b/>
              </w:rPr>
              <w:t>Osobitné otázky k bakalárskym študijným programom (vyplní sa aj v prípade spojeného študijného programu)</w:t>
            </w:r>
          </w:p>
        </w:tc>
        <w:tc>
          <w:tcPr>
            <w:tcW w:w="1744" w:type="dxa"/>
          </w:tcPr>
          <w:p w14:paraId="20C6F57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0BC372B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Zabezpečené v semestri/predmetoch</w:t>
            </w:r>
          </w:p>
        </w:tc>
      </w:tr>
      <w:tr w:rsidR="001A789E" w:rsidRPr="00674BDF" w14:paraId="4D3B8565" w14:textId="77777777" w:rsidTr="005163E9">
        <w:tc>
          <w:tcPr>
            <w:tcW w:w="972" w:type="dxa"/>
          </w:tcPr>
          <w:p w14:paraId="77A0508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7" w:type="dxa"/>
          </w:tcPr>
          <w:p w14:paraId="5C3F25E2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Ide o profesijne orientovaný študijný program?</w:t>
            </w:r>
          </w:p>
        </w:tc>
        <w:tc>
          <w:tcPr>
            <w:tcW w:w="1744" w:type="dxa"/>
          </w:tcPr>
          <w:p w14:paraId="7D9D4842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15EA012B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36D5ABED" w14:textId="77777777" w:rsidTr="005163E9">
        <w:tc>
          <w:tcPr>
            <w:tcW w:w="972" w:type="dxa"/>
          </w:tcPr>
          <w:p w14:paraId="7F79450F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237" w:type="dxa"/>
          </w:tcPr>
          <w:p w14:paraId="6A5B5AB1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 xml:space="preserve">Bude študijný program využívať aktuálne štátne vzdelávacie a výchovné programy? </w:t>
            </w:r>
          </w:p>
        </w:tc>
        <w:tc>
          <w:tcPr>
            <w:tcW w:w="1744" w:type="dxa"/>
          </w:tcPr>
          <w:p w14:paraId="4DB3171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A89783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2C445B5C" w14:textId="77777777" w:rsidTr="005163E9">
        <w:tc>
          <w:tcPr>
            <w:tcW w:w="972" w:type="dxa"/>
          </w:tcPr>
          <w:p w14:paraId="3E3163B0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237" w:type="dxa"/>
          </w:tcPr>
          <w:p w14:paraId="07CA2072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poznanie potrebné pre orientáciu v základných princípoch tvorby školského vzdelávacieho programu a jeho uplatnenia pri výchove a vzdelávaní špecifických cieľových skupín alebo jednotlivcov?</w:t>
            </w:r>
          </w:p>
        </w:tc>
        <w:tc>
          <w:tcPr>
            <w:tcW w:w="1744" w:type="dxa"/>
          </w:tcPr>
          <w:p w14:paraId="704B7028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191A97F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04D4EC8F" w14:textId="77777777" w:rsidTr="005163E9">
        <w:tc>
          <w:tcPr>
            <w:tcW w:w="972" w:type="dxa"/>
          </w:tcPr>
          <w:p w14:paraId="5571AB97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37" w:type="dxa"/>
          </w:tcPr>
          <w:p w14:paraId="04D0B187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základné zručnosti a prehľad v oblasti pedagogickej alebo špeciálnopedagogickej diagnostiky a jej využitia pri plánovaní výchovy, vzdelávania?</w:t>
            </w:r>
          </w:p>
        </w:tc>
        <w:tc>
          <w:tcPr>
            <w:tcW w:w="1744" w:type="dxa"/>
          </w:tcPr>
          <w:p w14:paraId="55372A3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405B2CD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37311114" w14:textId="77777777" w:rsidTr="005163E9">
        <w:tc>
          <w:tcPr>
            <w:tcW w:w="972" w:type="dxa"/>
          </w:tcPr>
          <w:p w14:paraId="7783EE5B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237" w:type="dxa"/>
          </w:tcPr>
          <w:p w14:paraId="1B5C130B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poznanie potrebné pre orientáciu v predpisoch, koncepčných a strategických dokumentoch, vzťahujúcich sa na činnosť školy, školského zariadenia?</w:t>
            </w:r>
          </w:p>
        </w:tc>
        <w:tc>
          <w:tcPr>
            <w:tcW w:w="1744" w:type="dxa"/>
          </w:tcPr>
          <w:p w14:paraId="36535BBF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36F3848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45BA183B" w14:textId="77777777" w:rsidTr="005163E9">
        <w:tc>
          <w:tcPr>
            <w:tcW w:w="972" w:type="dxa"/>
          </w:tcPr>
          <w:p w14:paraId="70690FC5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14:paraId="098EDAC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Osobitné otázky k magisterským študijným programom (vyplní sa aj v prípade spojeného študijného programu)</w:t>
            </w:r>
          </w:p>
        </w:tc>
        <w:tc>
          <w:tcPr>
            <w:tcW w:w="1744" w:type="dxa"/>
          </w:tcPr>
          <w:p w14:paraId="486CA30B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0AB7BC29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Zabezpečené v semestri/predmetoch*</w:t>
            </w:r>
          </w:p>
        </w:tc>
      </w:tr>
      <w:tr w:rsidR="001A789E" w:rsidRPr="00674BDF" w14:paraId="24410E30" w14:textId="77777777" w:rsidTr="005163E9">
        <w:tc>
          <w:tcPr>
            <w:tcW w:w="972" w:type="dxa"/>
          </w:tcPr>
          <w:p w14:paraId="0F407723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37" w:type="dxa"/>
          </w:tcPr>
          <w:p w14:paraId="37273C2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teoretické poznanie rámcované súčasným pedagogickým myslením a perspektívnymi potrebami výchovnej, vzdelávacej a spoločenskej praxe, ako sú vyjadrované v medzinárodnom i národnom prostredí?</w:t>
            </w:r>
          </w:p>
        </w:tc>
        <w:tc>
          <w:tcPr>
            <w:tcW w:w="1744" w:type="dxa"/>
          </w:tcPr>
          <w:p w14:paraId="773C689B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385EF7A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1018BC9B" w14:textId="77777777" w:rsidTr="005163E9">
        <w:tc>
          <w:tcPr>
            <w:tcW w:w="972" w:type="dxa"/>
          </w:tcPr>
          <w:p w14:paraId="6ECA0C5E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237" w:type="dxa"/>
          </w:tcPr>
          <w:p w14:paraId="5849768C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 xml:space="preserve">Poskytne študijný program absolventom poznanie potrebné pre orientáciu v edukačných materiáloch a pre schopnosť vytvárať vlastné edukačné materiály?  </w:t>
            </w:r>
          </w:p>
        </w:tc>
        <w:tc>
          <w:tcPr>
            <w:tcW w:w="1744" w:type="dxa"/>
          </w:tcPr>
          <w:p w14:paraId="1555B13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137BD14A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3369505F" w14:textId="77777777" w:rsidTr="005163E9">
        <w:tc>
          <w:tcPr>
            <w:tcW w:w="972" w:type="dxa"/>
          </w:tcPr>
          <w:p w14:paraId="20084D0B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8237" w:type="dxa"/>
          </w:tcPr>
          <w:p w14:paraId="7980647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kompetencie potrebné pre podporu rozvoja občianskej angažovanosti žiakov, ich bezpečnosti a zodpovednosti, ako aj vedenia žiakov k zodpovednému prístupu k životnému prostrediu a k zdraviu ľudí?</w:t>
            </w:r>
          </w:p>
        </w:tc>
        <w:tc>
          <w:tcPr>
            <w:tcW w:w="1744" w:type="dxa"/>
          </w:tcPr>
          <w:p w14:paraId="4D9A9E97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3FC2E8C9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3DA6AA50" w14:textId="77777777" w:rsidTr="005163E9">
        <w:tc>
          <w:tcPr>
            <w:tcW w:w="972" w:type="dxa"/>
          </w:tcPr>
          <w:p w14:paraId="6A3D0ED2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237" w:type="dxa"/>
          </w:tcPr>
          <w:p w14:paraId="436E84FA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Zaručuje obsah  magisterského učiteľského študijného programu v aprobácii pre základné a stredné školy aj získanie vedomostí, zručností a kompetencií vymedzených bakalárskym stupňom vzdelávania v študijnom odbore aj študentom, ktorí takýto bakalársky študijný program neabsolvovali?</w:t>
            </w:r>
          </w:p>
        </w:tc>
        <w:tc>
          <w:tcPr>
            <w:tcW w:w="1744" w:type="dxa"/>
          </w:tcPr>
          <w:p w14:paraId="01F039E0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77E8EBB0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4769D77F" w14:textId="77777777" w:rsidTr="005163E9">
        <w:tc>
          <w:tcPr>
            <w:tcW w:w="972" w:type="dxa"/>
          </w:tcPr>
          <w:p w14:paraId="3DE094B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14:paraId="6BB5AED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Spoločné otázky k aprobácii učiteľských študijných programov</w:t>
            </w:r>
          </w:p>
        </w:tc>
        <w:tc>
          <w:tcPr>
            <w:tcW w:w="1744" w:type="dxa"/>
          </w:tcPr>
          <w:p w14:paraId="3400FB5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24B824D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Zabezpečené v semestri/predmetoch</w:t>
            </w:r>
          </w:p>
        </w:tc>
      </w:tr>
      <w:tr w:rsidR="001A789E" w:rsidRPr="00674BDF" w14:paraId="10BF2B01" w14:textId="77777777" w:rsidTr="005163E9">
        <w:tc>
          <w:tcPr>
            <w:tcW w:w="972" w:type="dxa"/>
          </w:tcPr>
          <w:p w14:paraId="427CEDF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237" w:type="dxa"/>
          </w:tcPr>
          <w:p w14:paraId="4DC2EE5B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poznanie potrebné pre získanie spôsobilosti  vyučovať príslušné vzdelávacie oblasti, príslušné vyučovacie predmety pre vymedzené stupne vzdelávania podľa štátnych vzdelávacích programov pre predprimárne vzdelávanie a základné vzdelávanie, príslušné všeobecne vzdelávacie predmety alebo odborné vyučovacie predmety podľa štátneho vzdelávacieho programu pre vzdelávanie v stredných školách v súlade s názvom študijného programu?</w:t>
            </w:r>
          </w:p>
        </w:tc>
        <w:tc>
          <w:tcPr>
            <w:tcW w:w="1744" w:type="dxa"/>
          </w:tcPr>
          <w:p w14:paraId="4A3F0508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EB0D3E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22816309" w14:textId="77777777" w:rsidTr="005163E9">
        <w:tc>
          <w:tcPr>
            <w:tcW w:w="972" w:type="dxa"/>
          </w:tcPr>
          <w:p w14:paraId="10E17B3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237" w:type="dxa"/>
          </w:tcPr>
          <w:p w14:paraId="35419DA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Ak ide o aprobáciu so zameraním na primárne vzdelávanie, zabezpečuje študijný program získanie spôsobilosti na vyučovanie všetkých vzdelávacích oblastí pre primárne vzdelávanie?</w:t>
            </w:r>
          </w:p>
        </w:tc>
        <w:tc>
          <w:tcPr>
            <w:tcW w:w="1744" w:type="dxa"/>
          </w:tcPr>
          <w:p w14:paraId="3149652F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7BB9649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78ECA3DC" w14:textId="77777777" w:rsidTr="005163E9">
        <w:tc>
          <w:tcPr>
            <w:tcW w:w="972" w:type="dxa"/>
          </w:tcPr>
          <w:p w14:paraId="58C1150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37" w:type="dxa"/>
          </w:tcPr>
          <w:p w14:paraId="02518A30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Rozvíja študijný program spôsobilosti študenta v oblasti projektovania výučby a tvorby výchovných a vzdelávacích programov?</w:t>
            </w:r>
          </w:p>
        </w:tc>
        <w:tc>
          <w:tcPr>
            <w:tcW w:w="1744" w:type="dxa"/>
          </w:tcPr>
          <w:p w14:paraId="0D2F0D9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128E52C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007A35EA" w14:textId="77777777" w:rsidTr="005163E9">
        <w:tc>
          <w:tcPr>
            <w:tcW w:w="972" w:type="dxa"/>
          </w:tcPr>
          <w:p w14:paraId="29572C81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8237" w:type="dxa"/>
          </w:tcPr>
          <w:p w14:paraId="105314D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Rozvíja študijný program spôsobilosti študenta v oblasti sociálnej a pedagogickej inklúzie?</w:t>
            </w:r>
          </w:p>
        </w:tc>
        <w:tc>
          <w:tcPr>
            <w:tcW w:w="1744" w:type="dxa"/>
          </w:tcPr>
          <w:p w14:paraId="5E52B2D3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25A33021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0F5A15D4" w14:textId="77777777" w:rsidTr="005163E9">
        <w:tc>
          <w:tcPr>
            <w:tcW w:w="972" w:type="dxa"/>
          </w:tcPr>
          <w:p w14:paraId="6B72EFE7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237" w:type="dxa"/>
          </w:tcPr>
          <w:p w14:paraId="336A5CF8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Rozvíja študijný program spôsobilosti študenta v oblasti rozvoja kultúrnej a jazykovej gramotnosti?</w:t>
            </w:r>
          </w:p>
        </w:tc>
        <w:tc>
          <w:tcPr>
            <w:tcW w:w="1744" w:type="dxa"/>
          </w:tcPr>
          <w:p w14:paraId="127D524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CC9A8B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3CA676D5" w14:textId="77777777" w:rsidTr="005163E9">
        <w:tc>
          <w:tcPr>
            <w:tcW w:w="972" w:type="dxa"/>
          </w:tcPr>
          <w:p w14:paraId="0E04130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8237" w:type="dxa"/>
          </w:tcPr>
          <w:p w14:paraId="4D5B9391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Rozvíja študijný program spôsobilosti študenta v oblasti digitálnych zručností?</w:t>
            </w:r>
          </w:p>
        </w:tc>
        <w:tc>
          <w:tcPr>
            <w:tcW w:w="1744" w:type="dxa"/>
          </w:tcPr>
          <w:p w14:paraId="4D39043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1F6339A0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2E54E664" w14:textId="77777777" w:rsidTr="005163E9">
        <w:tc>
          <w:tcPr>
            <w:tcW w:w="972" w:type="dxa"/>
          </w:tcPr>
          <w:p w14:paraId="59299CB3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237" w:type="dxa"/>
          </w:tcPr>
          <w:p w14:paraId="2C6D584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Je súčasťou študijného programu pedagogická prax v primeranom rozsahu?</w:t>
            </w:r>
          </w:p>
        </w:tc>
        <w:tc>
          <w:tcPr>
            <w:tcW w:w="1744" w:type="dxa"/>
          </w:tcPr>
          <w:p w14:paraId="79E00F5A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23B9EA0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6E780C90" w14:textId="77777777" w:rsidTr="005163E9">
        <w:tc>
          <w:tcPr>
            <w:tcW w:w="972" w:type="dxa"/>
          </w:tcPr>
          <w:p w14:paraId="0A1752DD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237" w:type="dxa"/>
          </w:tcPr>
          <w:p w14:paraId="3BD2952B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Ak ide o aprobáciu so zameraním na jeden vyučovací predmet alebo dva vyučovacie predmety pre nižšie stredné vzdelanie, nižšie stredné odborné vzdelanie, stredné odborné vzdelanie, úplné stredné všeobecné vzdelanie a úplné stredné odborné vzdelanie, získa absolvent aprobáciu v súlade s príslušným štátnym vzdelávacím programom?</w:t>
            </w:r>
          </w:p>
        </w:tc>
        <w:tc>
          <w:tcPr>
            <w:tcW w:w="1744" w:type="dxa"/>
          </w:tcPr>
          <w:p w14:paraId="18B164E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68786999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2813940E" w14:textId="77777777" w:rsidTr="00674BDF">
        <w:trPr>
          <w:trHeight w:val="930"/>
        </w:trPr>
        <w:tc>
          <w:tcPr>
            <w:tcW w:w="972" w:type="dxa"/>
          </w:tcPr>
          <w:p w14:paraId="0E86E56E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8237" w:type="dxa"/>
          </w:tcPr>
          <w:p w14:paraId="681C5CD7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 xml:space="preserve">Reflektuje obsah učiteľského študijného programu definovaný profil absolventa v súlade s kvalifikáciami, priznanými príslušnými právnymi predpismi? </w:t>
            </w:r>
          </w:p>
        </w:tc>
        <w:tc>
          <w:tcPr>
            <w:tcW w:w="1744" w:type="dxa"/>
          </w:tcPr>
          <w:p w14:paraId="23228092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7DAB1A0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5EC9B46F" w14:textId="77777777" w:rsidTr="005163E9">
        <w:tc>
          <w:tcPr>
            <w:tcW w:w="972" w:type="dxa"/>
          </w:tcPr>
          <w:p w14:paraId="1223B86D" w14:textId="77777777" w:rsidR="001A789E" w:rsidRPr="00674BDF" w:rsidDel="00775989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37" w:type="dxa"/>
          </w:tcPr>
          <w:p w14:paraId="7F66F12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Osobitné otázky k študijným programom zameraným na špeciálnu pedagogiku</w:t>
            </w:r>
          </w:p>
        </w:tc>
        <w:tc>
          <w:tcPr>
            <w:tcW w:w="1744" w:type="dxa"/>
          </w:tcPr>
          <w:p w14:paraId="2B3F6BC5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Hodnotenie A/N</w:t>
            </w:r>
          </w:p>
        </w:tc>
        <w:tc>
          <w:tcPr>
            <w:tcW w:w="3359" w:type="dxa"/>
          </w:tcPr>
          <w:p w14:paraId="3B163A5C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  <w:b/>
              </w:rPr>
              <w:t>Zabezpečené v semestri/predmetoch*</w:t>
            </w:r>
          </w:p>
        </w:tc>
      </w:tr>
      <w:tr w:rsidR="001A789E" w:rsidRPr="00674BDF" w14:paraId="35EACBB7" w14:textId="77777777" w:rsidTr="005163E9">
        <w:tc>
          <w:tcPr>
            <w:tcW w:w="972" w:type="dxa"/>
          </w:tcPr>
          <w:p w14:paraId="7B1BFE6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237" w:type="dxa"/>
          </w:tcPr>
          <w:p w14:paraId="7BFCC8AE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poznanie potrebné na získanie spôsobilosti pri realizácii výchovno-vzdelávacieho, pedagogicko-terapeutického, intervenčného alebo diagnosticko-poradenského procesu tento proces odborne plánovať, riadiť, metodicky realizovať, vyhodnocovať v rôznych podmienkach špeciálnej alebo inkluzívnej výchovy a vzdelávania?</w:t>
            </w:r>
          </w:p>
        </w:tc>
        <w:tc>
          <w:tcPr>
            <w:tcW w:w="1744" w:type="dxa"/>
          </w:tcPr>
          <w:p w14:paraId="2BABABD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73EBBE27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287631FD" w14:textId="77777777" w:rsidTr="005163E9">
        <w:tc>
          <w:tcPr>
            <w:tcW w:w="972" w:type="dxa"/>
          </w:tcPr>
          <w:p w14:paraId="0B95F48A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237" w:type="dxa"/>
          </w:tcPr>
          <w:p w14:paraId="12D3096F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poznanie potrebné pre získanie spôsobilosti  formulovať adekvátne diagnostické, pedagogické a odborné závery, odporúčania a usmernenia?</w:t>
            </w:r>
          </w:p>
        </w:tc>
        <w:tc>
          <w:tcPr>
            <w:tcW w:w="1744" w:type="dxa"/>
          </w:tcPr>
          <w:p w14:paraId="451D9CC0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1C1338C9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033AB33A" w14:textId="77777777" w:rsidTr="005163E9">
        <w:tc>
          <w:tcPr>
            <w:tcW w:w="972" w:type="dxa"/>
          </w:tcPr>
          <w:p w14:paraId="59688EE0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37" w:type="dxa"/>
          </w:tcPr>
          <w:p w14:paraId="1B3E0AA8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poznanie potrebné pre chápanie  výchovy a vzdelávania na pozadí porozumenia kultúry, spoločnosti a sociálnych procesov, v rámci ktorých sa dejú?</w:t>
            </w:r>
          </w:p>
        </w:tc>
        <w:tc>
          <w:tcPr>
            <w:tcW w:w="1744" w:type="dxa"/>
          </w:tcPr>
          <w:p w14:paraId="362B9C5C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421A3A48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  <w:tr w:rsidR="001A789E" w:rsidRPr="00674BDF" w14:paraId="209F70DE" w14:textId="77777777" w:rsidTr="005163E9">
        <w:tc>
          <w:tcPr>
            <w:tcW w:w="972" w:type="dxa"/>
          </w:tcPr>
          <w:p w14:paraId="7DFA6E17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237" w:type="dxa"/>
          </w:tcPr>
          <w:p w14:paraId="0B5E6724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  <w:r w:rsidRPr="00674BDF">
              <w:rPr>
                <w:rFonts w:ascii="Times New Roman" w:hAnsi="Times New Roman" w:cs="Times New Roman"/>
              </w:rPr>
              <w:t>Poskytne študijný program absolventom poznanie potrebné pre porozumenie pedagogickým potrebám súčasnosti a spôsobilosti efektívne plánovať, realizovať a hodnotiť výchovnovzdelávacie alebo poradenské procesy?</w:t>
            </w:r>
          </w:p>
        </w:tc>
        <w:tc>
          <w:tcPr>
            <w:tcW w:w="1744" w:type="dxa"/>
          </w:tcPr>
          <w:p w14:paraId="3FA78128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59" w:type="dxa"/>
          </w:tcPr>
          <w:p w14:paraId="1812B466" w14:textId="77777777" w:rsidR="001A789E" w:rsidRPr="00674BDF" w:rsidRDefault="001A789E" w:rsidP="001A789E">
            <w:pPr>
              <w:rPr>
                <w:rFonts w:ascii="Times New Roman" w:hAnsi="Times New Roman" w:cs="Times New Roman"/>
              </w:rPr>
            </w:pPr>
          </w:p>
        </w:tc>
      </w:tr>
    </w:tbl>
    <w:p w14:paraId="1FB9B6E3" w14:textId="77777777" w:rsidR="00674BDF" w:rsidRDefault="00674BDF" w:rsidP="00B5508E">
      <w:pPr>
        <w:rPr>
          <w:rFonts w:ascii="Times New Roman" w:hAnsi="Times New Roman" w:cs="Times New Roman"/>
        </w:rPr>
      </w:pPr>
    </w:p>
    <w:p w14:paraId="32A9EBD2" w14:textId="77777777" w:rsidR="00C040A7" w:rsidRDefault="00B5508E" w:rsidP="00B5508E">
      <w:pPr>
        <w:rPr>
          <w:rFonts w:ascii="Times New Roman" w:hAnsi="Times New Roman" w:cs="Times New Roman"/>
        </w:rPr>
      </w:pPr>
      <w:r w:rsidRPr="00674BDF">
        <w:rPr>
          <w:rFonts w:ascii="Times New Roman" w:hAnsi="Times New Roman" w:cs="Times New Roman"/>
        </w:rPr>
        <w:t xml:space="preserve">*Ak ide o uplatnenie absolventa magisterského študijného programu v kategórii alebo podkategórii, kde sa vyžaduje vysokoškolské vzdelanie II. stupňa a príslušné kritérium bolo splnené v bakalárskom študijnom programe, ktorého absolvovanie je podmienkou pre prijatie na magisterský študijný program, uvedie sa príslušný bakalársky študijný program.   </w:t>
      </w:r>
    </w:p>
    <w:p w14:paraId="3BC8AA76" w14:textId="77777777" w:rsidR="008040A0" w:rsidRDefault="008040A0" w:rsidP="00B5508E">
      <w:pPr>
        <w:rPr>
          <w:rFonts w:ascii="Times New Roman" w:hAnsi="Times New Roman" w:cs="Times New Roman"/>
        </w:rPr>
      </w:pPr>
    </w:p>
    <w:p w14:paraId="30259733" w14:textId="7CEBD206" w:rsidR="00E718B3" w:rsidRPr="00674BDF" w:rsidRDefault="00E718B3" w:rsidP="00B5508E">
      <w:pPr>
        <w:rPr>
          <w:rFonts w:ascii="Times New Roman" w:hAnsi="Times New Roman" w:cs="Times New Roman"/>
        </w:rPr>
      </w:pPr>
    </w:p>
    <w:sectPr w:rsidR="00E718B3" w:rsidRPr="00674BDF" w:rsidSect="00674BD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33EE5"/>
    <w:multiLevelType w:val="hybridMultilevel"/>
    <w:tmpl w:val="3174B9BE"/>
    <w:lvl w:ilvl="0" w:tplc="832E098A">
      <w:start w:val="1"/>
      <w:numFmt w:val="bullet"/>
      <w:lvlText w:val=""/>
      <w:lvlJc w:val="left"/>
      <w:pPr>
        <w:ind w:left="768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2FE65FB"/>
    <w:multiLevelType w:val="hybridMultilevel"/>
    <w:tmpl w:val="A95E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92B5F"/>
    <w:multiLevelType w:val="hybridMultilevel"/>
    <w:tmpl w:val="6E509646"/>
    <w:lvl w:ilvl="0" w:tplc="181E9DB4">
      <w:start w:val="1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99871740">
    <w:abstractNumId w:val="1"/>
  </w:num>
  <w:num w:numId="2" w16cid:durableId="315307524">
    <w:abstractNumId w:val="2"/>
  </w:num>
  <w:num w:numId="3" w16cid:durableId="971593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17"/>
    <w:rsid w:val="000968D7"/>
    <w:rsid w:val="000E7165"/>
    <w:rsid w:val="000F1F62"/>
    <w:rsid w:val="0010104D"/>
    <w:rsid w:val="00166D38"/>
    <w:rsid w:val="00175560"/>
    <w:rsid w:val="001A789E"/>
    <w:rsid w:val="0020353B"/>
    <w:rsid w:val="0024407D"/>
    <w:rsid w:val="00252466"/>
    <w:rsid w:val="00272D76"/>
    <w:rsid w:val="00282AF2"/>
    <w:rsid w:val="002A061D"/>
    <w:rsid w:val="002A3816"/>
    <w:rsid w:val="002C4402"/>
    <w:rsid w:val="00317F34"/>
    <w:rsid w:val="00384D64"/>
    <w:rsid w:val="00393F17"/>
    <w:rsid w:val="00401122"/>
    <w:rsid w:val="00423242"/>
    <w:rsid w:val="00435F1C"/>
    <w:rsid w:val="004922E5"/>
    <w:rsid w:val="0050025E"/>
    <w:rsid w:val="00511EA9"/>
    <w:rsid w:val="005163E9"/>
    <w:rsid w:val="0052762D"/>
    <w:rsid w:val="00574ADD"/>
    <w:rsid w:val="00591C2F"/>
    <w:rsid w:val="005D04E5"/>
    <w:rsid w:val="005D514E"/>
    <w:rsid w:val="00615C5E"/>
    <w:rsid w:val="006236BC"/>
    <w:rsid w:val="0065504D"/>
    <w:rsid w:val="00674BDF"/>
    <w:rsid w:val="006B64F9"/>
    <w:rsid w:val="00775989"/>
    <w:rsid w:val="007F0FC5"/>
    <w:rsid w:val="008040A0"/>
    <w:rsid w:val="00813F09"/>
    <w:rsid w:val="00857F18"/>
    <w:rsid w:val="00890421"/>
    <w:rsid w:val="008B6E8F"/>
    <w:rsid w:val="00992FB7"/>
    <w:rsid w:val="009B36D7"/>
    <w:rsid w:val="009C0F95"/>
    <w:rsid w:val="009F1557"/>
    <w:rsid w:val="00A23BC7"/>
    <w:rsid w:val="00AA6015"/>
    <w:rsid w:val="00AD406C"/>
    <w:rsid w:val="00AD5D83"/>
    <w:rsid w:val="00AE4164"/>
    <w:rsid w:val="00B5508E"/>
    <w:rsid w:val="00B75FAB"/>
    <w:rsid w:val="00BE24A0"/>
    <w:rsid w:val="00C040A7"/>
    <w:rsid w:val="00C12397"/>
    <w:rsid w:val="00C22214"/>
    <w:rsid w:val="00C83409"/>
    <w:rsid w:val="00CA6C8D"/>
    <w:rsid w:val="00D97CE0"/>
    <w:rsid w:val="00DB6022"/>
    <w:rsid w:val="00DE6018"/>
    <w:rsid w:val="00E239C2"/>
    <w:rsid w:val="00E50ED9"/>
    <w:rsid w:val="00E718B3"/>
    <w:rsid w:val="00E757C8"/>
    <w:rsid w:val="00EA2215"/>
    <w:rsid w:val="00EB33B6"/>
    <w:rsid w:val="00EB668E"/>
    <w:rsid w:val="00ED1AF0"/>
    <w:rsid w:val="00ED1DFC"/>
    <w:rsid w:val="00F11EDD"/>
    <w:rsid w:val="00F3161B"/>
    <w:rsid w:val="00F8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56B9"/>
  <w15:chartTrackingRefBased/>
  <w15:docId w15:val="{B6B4E612-F466-46CB-BFA4-775D3C3B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655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77598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7598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7598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7598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75989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759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5989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C4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70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40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21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507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088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542168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22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244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174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832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Sitarčík Ján</dc:creator>
  <cp:keywords/>
  <dc:description/>
  <cp:lastModifiedBy>Kokavec Beďatšová Martina</cp:lastModifiedBy>
  <cp:revision>6</cp:revision>
  <dcterms:created xsi:type="dcterms:W3CDTF">2024-12-11T12:14:00Z</dcterms:created>
  <dcterms:modified xsi:type="dcterms:W3CDTF">2024-12-17T14:36:00Z</dcterms:modified>
</cp:coreProperties>
</file>