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23C6" w14:textId="77777777" w:rsidR="00631525"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7CF328D6" w14:textId="77777777" w:rsidR="00631525"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17729407" w14:textId="77777777" w:rsidR="00631525"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PROPORCIONALITY</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631525" w14:paraId="3C71E51E" w14:textId="77777777">
        <w:trPr>
          <w:trHeight w:val="911"/>
        </w:trPr>
        <w:tc>
          <w:tcPr>
            <w:tcW w:w="567" w:type="dxa"/>
          </w:tcPr>
          <w:p w14:paraId="21A594CE"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84A688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09988D5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631525" w14:paraId="6D19EA10" w14:textId="77777777">
        <w:trPr>
          <w:trHeight w:val="895"/>
        </w:trPr>
        <w:tc>
          <w:tcPr>
            <w:tcW w:w="567" w:type="dxa"/>
          </w:tcPr>
          <w:p w14:paraId="786F8C6F"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A6B64AD"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35021F7C" w14:textId="35EBC4A1" w:rsidR="00631525" w:rsidRDefault="00FF7CD3">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w:t>
            </w:r>
            <w:r w:rsidR="00000000">
              <w:rPr>
                <w:rFonts w:ascii="Times New Roman" w:eastAsia="Times New Roman" w:hAnsi="Times New Roman" w:cs="Times New Roman"/>
                <w:i/>
                <w:sz w:val="24"/>
                <w:szCs w:val="24"/>
              </w:rPr>
              <w:t>pidemiologicky závažné činnosti pri výrobe a úprave pitnej vody a pri obsluhe vodovodných zariadení pitnej vody</w:t>
            </w:r>
            <w:r>
              <w:rPr>
                <w:rFonts w:ascii="Times New Roman" w:eastAsia="Times New Roman" w:hAnsi="Times New Roman" w:cs="Times New Roman"/>
                <w:i/>
                <w:sz w:val="24"/>
                <w:szCs w:val="24"/>
              </w:rPr>
              <w:t>.</w:t>
            </w:r>
            <w:r w:rsidR="00000000">
              <w:rPr>
                <w:rFonts w:ascii="Times New Roman" w:eastAsia="Times New Roman" w:hAnsi="Times New Roman" w:cs="Times New Roman"/>
                <w:i/>
                <w:sz w:val="24"/>
                <w:szCs w:val="24"/>
              </w:rPr>
              <w:t xml:space="preserve"> </w:t>
            </w:r>
          </w:p>
          <w:p w14:paraId="2D7E9B55" w14:textId="74CEBB36" w:rsidR="00631525" w:rsidRDefault="00FF7CD3">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E</w:t>
            </w:r>
            <w:r w:rsidR="00000000">
              <w:rPr>
                <w:rFonts w:ascii="Times New Roman" w:eastAsia="Times New Roman" w:hAnsi="Times New Roman" w:cs="Times New Roman"/>
                <w:i/>
                <w:sz w:val="24"/>
                <w:szCs w:val="24"/>
              </w:rPr>
              <w:t>pidemiologicky závažné činnosti v úpravniach vody a pri obsluhe vodovodných zariadení na umelých kúpaliskách</w:t>
            </w:r>
            <w:r>
              <w:rPr>
                <w:rFonts w:ascii="Times New Roman" w:eastAsia="Times New Roman" w:hAnsi="Times New Roman" w:cs="Times New Roman"/>
                <w:i/>
                <w:sz w:val="24"/>
                <w:szCs w:val="24"/>
              </w:rPr>
              <w:t>.</w:t>
            </w:r>
            <w:r w:rsidR="00000000">
              <w:rPr>
                <w:rFonts w:ascii="Times New Roman" w:eastAsia="Times New Roman" w:hAnsi="Times New Roman" w:cs="Times New Roman"/>
                <w:i/>
                <w:sz w:val="24"/>
                <w:szCs w:val="24"/>
              </w:rPr>
              <w:t xml:space="preserve"> </w:t>
            </w:r>
          </w:p>
        </w:tc>
      </w:tr>
      <w:tr w:rsidR="00631525" w14:paraId="2543E8ED" w14:textId="77777777">
        <w:trPr>
          <w:trHeight w:val="3166"/>
        </w:trPr>
        <w:tc>
          <w:tcPr>
            <w:tcW w:w="567" w:type="dxa"/>
          </w:tcPr>
          <w:p w14:paraId="16354E0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15FEC00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6918A3F4"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 epidemiologicky závažné činnosti pri výrobe a úprave pitnej vody a pri obsluhe vodovodných zariadení pitnej vody je súhrn teoretických vedomostí a praktických schopností a ovládanie postupov správnej praxe, ktoré musí spĺňať žiadateľ o overenie odbornej spôsobilosti.</w:t>
            </w:r>
          </w:p>
          <w:p w14:paraId="7156AD51"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Odborná spôsobilosť na epidemiologicky závažné činnosti v úpravniach vody a pri obsluhe vodovodných zariadení na umelých kúpaliskách je súhrn teoretických vedomostí a praktických schopností a ovládanie postupov správnej praxe, ktoré musí spĺňať žiadateľ o overenie odbornej spôsobilosti. </w:t>
            </w:r>
          </w:p>
        </w:tc>
      </w:tr>
    </w:tbl>
    <w:p w14:paraId="394B802C" w14:textId="77777777" w:rsidR="00631525"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631525" w14:paraId="0F2B8D6C" w14:textId="77777777">
        <w:trPr>
          <w:trHeight w:val="602"/>
        </w:trPr>
        <w:tc>
          <w:tcPr>
            <w:tcW w:w="9923" w:type="dxa"/>
            <w:gridSpan w:val="4"/>
          </w:tcPr>
          <w:p w14:paraId="2080FB0B" w14:textId="77777777" w:rsidR="00631525"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631525" w14:paraId="0DD2161D" w14:textId="77777777">
        <w:trPr>
          <w:trHeight w:val="2458"/>
        </w:trPr>
        <w:tc>
          <w:tcPr>
            <w:tcW w:w="567" w:type="dxa"/>
            <w:vMerge w:val="restart"/>
          </w:tcPr>
          <w:p w14:paraId="14DD1319"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003255A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260D1B59" w14:textId="77777777" w:rsidR="00631525" w:rsidRDefault="00000000">
            <w:pPr>
              <w:tabs>
                <w:tab w:val="left" w:pos="274"/>
              </w:tabs>
              <w:spacing w:before="144" w:after="144"/>
              <w:ind w:left="272" w:right="176" w:hanging="272"/>
              <w:rPr>
                <w:rFonts w:ascii="Times New Roman" w:eastAsia="Times New Roman" w:hAnsi="Times New Roman" w:cs="Times New Roman"/>
                <w:sz w:val="24"/>
                <w:szCs w:val="24"/>
              </w:rPr>
            </w:pPr>
            <w:sdt>
              <w:sdtPr>
                <w:tag w:val="goog_rdk_0"/>
                <w:id w:val="-6730474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5FDEEED6"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67D773D"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6541D6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33F9B64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0B47A472" w14:textId="77777777">
        <w:trPr>
          <w:trHeight w:val="5143"/>
        </w:trPr>
        <w:tc>
          <w:tcPr>
            <w:tcW w:w="567" w:type="dxa"/>
            <w:vMerge/>
          </w:tcPr>
          <w:p w14:paraId="4FA70DF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56D03FE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E308C70"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77886067"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45E746B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549047D3"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3E203AB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7579B993"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 16g a § 16h</w:t>
            </w:r>
          </w:p>
          <w:p w14:paraId="59D12B98" w14:textId="77777777" w:rsidR="00631525" w:rsidRDefault="00631525">
            <w:pPr>
              <w:tabs>
                <w:tab w:val="left" w:pos="302"/>
              </w:tabs>
              <w:spacing w:before="72" w:after="72"/>
              <w:ind w:left="301" w:hanging="301"/>
              <w:rPr>
                <w:rFonts w:ascii="Times New Roman" w:eastAsia="Times New Roman" w:hAnsi="Times New Roman" w:cs="Times New Roman"/>
                <w:sz w:val="24"/>
                <w:szCs w:val="24"/>
              </w:rPr>
            </w:pPr>
          </w:p>
          <w:p w14:paraId="48825556" w14:textId="77777777" w:rsidR="00631525"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4B10AC64"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59B26499" w14:textId="6D1843D0" w:rsidR="00631525"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Zákon č. 355/2007 Z. z. o ochrane, podpore a rozvoji verejného zdravia a o zmene a doplnení niektorých zákonov v platnom znen</w:t>
            </w:r>
            <w:r w:rsidR="004E1EAF">
              <w:rPr>
                <w:rFonts w:ascii="Times New Roman" w:eastAsia="Times New Roman" w:hAnsi="Times New Roman" w:cs="Times New Roman"/>
                <w:i/>
                <w:sz w:val="24"/>
                <w:szCs w:val="24"/>
              </w:rPr>
              <w:t>í</w:t>
            </w:r>
          </w:p>
          <w:p w14:paraId="2BCA2D7B"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063F90BE" w14:textId="77777777" w:rsidR="00631525" w:rsidRDefault="00000000">
            <w:pPr>
              <w:tabs>
                <w:tab w:val="left" w:pos="302"/>
              </w:tabs>
              <w:spacing w:before="72" w:after="72"/>
              <w:ind w:left="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15 a § 16 </w:t>
            </w:r>
          </w:p>
          <w:p w14:paraId="4FA08052"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5B67A593" w14:textId="77777777" w:rsidR="00631525"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 epidemiologicky závažné činnosti pri výrobe a úprave pitnej vody a pri obsluhe vodovodných zariadení pitnej vody,</w:t>
            </w:r>
          </w:p>
          <w:p w14:paraId="3247E5CC" w14:textId="77777777" w:rsidR="00631525"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epidemiologicky závažné činnosti v úpravniach vody a pri obsluhe vodovodných zariadení na umelých kúpaliskách</w:t>
            </w:r>
          </w:p>
        </w:tc>
      </w:tr>
      <w:tr w:rsidR="00631525" w14:paraId="0E06D89E" w14:textId="77777777">
        <w:trPr>
          <w:trHeight w:val="1204"/>
        </w:trPr>
        <w:tc>
          <w:tcPr>
            <w:tcW w:w="567" w:type="dxa"/>
          </w:tcPr>
          <w:p w14:paraId="567C5B0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7BBC8BBB" w14:textId="77777777" w:rsidR="00631525"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0B4978A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kritéria na osoby, ktoré musia mať na výkon predmetných </w:t>
            </w:r>
            <w:r>
              <w:rPr>
                <w:rFonts w:ascii="Times New Roman" w:eastAsia="Times New Roman" w:hAnsi="Times New Roman" w:cs="Times New Roman"/>
                <w:i/>
                <w:sz w:val="24"/>
                <w:szCs w:val="24"/>
              </w:rPr>
              <w:lastRenderedPageBreak/>
              <w:t>epidemiologických činností odbornú spôsobilosť. V novom znení § 15, § 16g a § 16h sú ustanovené činnosti a kritériá, na ktoré je potrebná odborná spôsobilosť. Ide o tie isté odborné spôsobilosti, ktoré boli v doterajšej právnej úprave. Ide o precizovanie a úpravu v súlade s novou zavedenou terminológiou.</w:t>
            </w:r>
          </w:p>
          <w:p w14:paraId="1CA556FD" w14:textId="77777777" w:rsidR="00631525" w:rsidRDefault="00631525">
            <w:pPr>
              <w:spacing w:before="144" w:after="144"/>
              <w:rPr>
                <w:rFonts w:ascii="Times New Roman" w:eastAsia="Times New Roman" w:hAnsi="Times New Roman" w:cs="Times New Roman"/>
                <w:sz w:val="24"/>
                <w:szCs w:val="24"/>
              </w:rPr>
            </w:pPr>
          </w:p>
        </w:tc>
      </w:tr>
    </w:tbl>
    <w:p w14:paraId="37B0DB6C" w14:textId="77777777" w:rsidR="00631525"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631525" w14:paraId="74464507" w14:textId="77777777">
        <w:tc>
          <w:tcPr>
            <w:tcW w:w="10060" w:type="dxa"/>
            <w:gridSpan w:val="3"/>
          </w:tcPr>
          <w:p w14:paraId="16DE96A7" w14:textId="77777777" w:rsidR="00631525"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631525" w14:paraId="45636248" w14:textId="77777777">
        <w:tc>
          <w:tcPr>
            <w:tcW w:w="797" w:type="dxa"/>
          </w:tcPr>
          <w:p w14:paraId="46D31EDE"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2C541845" w14:textId="77777777" w:rsidR="00631525"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3133DEF1"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zachovanie verejného poriadku, verejnej bezpečnosti alebo verejného zdravia</w:t>
            </w:r>
          </w:p>
          <w:p w14:paraId="2DFC8F2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3919256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4D0CAF9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5915455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7AB85D29"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89563989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0DDAE80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33979274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2204316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202011960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15E7321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123988750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6179DD72"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659860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1B313BA1"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1614777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4AC94177"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31194517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25E151F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73076497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501335FE"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213942941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0C0B3E5F"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29620265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266487F9"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66355112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79C11D8A"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17431927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00973F48" w14:textId="77777777" w:rsidR="00631525"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5"/>
                <w:id w:val="6466405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631525" w14:paraId="4F68A8DC" w14:textId="77777777">
        <w:tc>
          <w:tcPr>
            <w:tcW w:w="797" w:type="dxa"/>
          </w:tcPr>
          <w:p w14:paraId="10BE35AF"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6C1E2B20"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5C695F7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w:t>
            </w:r>
            <w:r>
              <w:rPr>
                <w:rFonts w:ascii="Times New Roman" w:eastAsia="Times New Roman" w:hAnsi="Times New Roman" w:cs="Times New Roman"/>
                <w:i/>
                <w:sz w:val="24"/>
                <w:szCs w:val="24"/>
              </w:rPr>
              <w:lastRenderedPageBreak/>
              <w:t xml:space="preserve">schopností a ovládanie technických postupov alebo technologických postupov. </w:t>
            </w:r>
          </w:p>
          <w:p w14:paraId="517F2C6B"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 prípade, že osoba nemá osvedčenie o odbornej spôsobilosti a nevie ju preukázať ani dokladom o </w:t>
            </w:r>
            <w:r>
              <w:rPr>
                <w:rFonts w:ascii="Times New Roman" w:eastAsia="Times New Roman" w:hAnsi="Times New Roman" w:cs="Times New Roman"/>
                <w:i/>
                <w:sz w:val="24"/>
                <w:szCs w:val="24"/>
              </w:rPr>
              <w:br/>
              <w:t xml:space="preserve">a) absolvovaní príslušného odborného vzdelania podľa prílohy č. 3bb, alebo </w:t>
            </w:r>
          </w:p>
          <w:p w14:paraId="16D7F1D2"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b) uznaní dokladu o vzdelaní podľa osobitného predpisu* hrozí riziko, že z neznalosti môže pri zanedbaní postupov správnej praxe a pri nedodržaní zásad osobnej hygieny spôsobiť vznik alebo šírenie prenosného ochorenia príp. iné poškodenie zdravia.</w:t>
            </w:r>
          </w:p>
          <w:p w14:paraId="7564BCCF" w14:textId="2DABFF2D"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Vykonávaním ostatných činností, kde je predp</w:t>
            </w:r>
            <w:r w:rsidR="00D05184">
              <w:rPr>
                <w:rFonts w:ascii="Times New Roman" w:eastAsia="Times New Roman" w:hAnsi="Times New Roman" w:cs="Times New Roman"/>
                <w:i/>
                <w:sz w:val="24"/>
                <w:szCs w:val="24"/>
              </w:rPr>
              <w:t>í</w:t>
            </w:r>
            <w:r>
              <w:rPr>
                <w:rFonts w:ascii="Times New Roman" w:eastAsia="Times New Roman" w:hAnsi="Times New Roman" w:cs="Times New Roman"/>
                <w:i/>
                <w:sz w:val="24"/>
                <w:szCs w:val="24"/>
              </w:rPr>
              <w:t xml:space="preserve">saná odborná spôsobilosť, osobou bez odbornej spôsobilosti by mohlo dôjsť k ohrozeniu verejného zdravia z dôvodu nedostatočných vedomostí. </w:t>
            </w:r>
          </w:p>
          <w:p w14:paraId="34AC41E4"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*zákon č. 422/2015 Z. z. o uznávaní dokladov o vzdelaní a o uznávaní odborných kvalifikácií a o zmene a doplnení niektorých zákonov v znení neskorších predpisov</w:t>
            </w:r>
          </w:p>
        </w:tc>
      </w:tr>
    </w:tbl>
    <w:p w14:paraId="7D22E260" w14:textId="77777777" w:rsidR="00631525"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631525" w14:paraId="22ABF459" w14:textId="77777777">
        <w:tc>
          <w:tcPr>
            <w:tcW w:w="792" w:type="dxa"/>
            <w:vMerge w:val="restart"/>
          </w:tcPr>
          <w:p w14:paraId="3E5370A4"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22150F7C" w14:textId="77777777" w:rsidR="00631525"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1CFFBB9A" w14:textId="77777777" w:rsidR="00631525" w:rsidRDefault="00000000">
            <w:pPr>
              <w:spacing w:before="144" w:after="144"/>
              <w:rPr>
                <w:rFonts w:ascii="Times New Roman" w:eastAsia="Times New Roman" w:hAnsi="Times New Roman" w:cs="Times New Roman"/>
                <w:sz w:val="24"/>
                <w:szCs w:val="24"/>
              </w:rPr>
            </w:pPr>
            <w:sdt>
              <w:sdtPr>
                <w:tag w:val="goog_rdk_16"/>
                <w:id w:val="-23730107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19CCB53A" w14:textId="77777777" w:rsidR="00631525"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5D5120F9"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7"/>
                <w:id w:val="14835312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6AE56C"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8"/>
                <w:id w:val="-38958995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7BF02876"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474D3AF7" w14:textId="77777777" w:rsidR="00631525"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8DBF88F"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29DB7632" w14:textId="77777777" w:rsidR="00631525"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3521389" w14:textId="77777777" w:rsidR="00631525" w:rsidRDefault="00631525">
            <w:pPr>
              <w:spacing w:before="144" w:after="144"/>
              <w:ind w:left="346" w:hanging="346"/>
              <w:rPr>
                <w:rFonts w:ascii="Times New Roman" w:eastAsia="Times New Roman" w:hAnsi="Times New Roman" w:cs="Times New Roman"/>
                <w:sz w:val="24"/>
                <w:szCs w:val="24"/>
                <w:u w:val="single"/>
              </w:rPr>
            </w:pPr>
          </w:p>
          <w:p w14:paraId="5EC45186" w14:textId="77777777" w:rsidR="00631525"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2C786AF5" w14:textId="77777777" w:rsidR="00631525"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60BBA80D" w14:textId="77777777">
        <w:tc>
          <w:tcPr>
            <w:tcW w:w="792" w:type="dxa"/>
            <w:vMerge/>
          </w:tcPr>
          <w:p w14:paraId="39C9CEC7"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0E0E76F9"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5BF6D74B"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27AE31DD" w14:textId="77777777" w:rsidR="00631525" w:rsidRDefault="00631525">
            <w:pPr>
              <w:spacing w:before="144" w:after="144"/>
              <w:rPr>
                <w:rFonts w:ascii="Times New Roman" w:eastAsia="Times New Roman" w:hAnsi="Times New Roman" w:cs="Times New Roman"/>
                <w:sz w:val="24"/>
                <w:szCs w:val="24"/>
              </w:rPr>
            </w:pPr>
          </w:p>
        </w:tc>
      </w:tr>
      <w:tr w:rsidR="00631525" w14:paraId="3E5D71F3" w14:textId="77777777">
        <w:tc>
          <w:tcPr>
            <w:tcW w:w="792" w:type="dxa"/>
            <w:vMerge w:val="restart"/>
            <w:tcBorders>
              <w:right w:val="single" w:sz="4" w:space="0" w:color="000000"/>
            </w:tcBorders>
          </w:tcPr>
          <w:p w14:paraId="1A2AE07A" w14:textId="77777777" w:rsidR="00631525" w:rsidRDefault="00631525">
            <w:pPr>
              <w:numPr>
                <w:ilvl w:val="0"/>
                <w:numId w:val="6"/>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79F2756B"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658F868D"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4E29B2A7" w14:textId="77777777" w:rsidR="00631525"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30B78BEF"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0C800C72"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276A22DE"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2DC873FE" w14:textId="537992CA"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w:t>
            </w:r>
            <w:r w:rsidR="00A87161">
              <w:rPr>
                <w:rFonts w:ascii="Times New Roman" w:eastAsia="Times New Roman" w:hAnsi="Times New Roman" w:cs="Times New Roman"/>
                <w:i/>
                <w:sz w:val="24"/>
                <w:szCs w:val="24"/>
              </w:rPr>
              <w:t>í</w:t>
            </w:r>
          </w:p>
          <w:p w14:paraId="7E16ACD7"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46F19E94"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631525" w14:paraId="006B134F" w14:textId="77777777">
        <w:tc>
          <w:tcPr>
            <w:tcW w:w="792" w:type="dxa"/>
            <w:vMerge/>
            <w:tcBorders>
              <w:right w:val="single" w:sz="4" w:space="0" w:color="000000"/>
            </w:tcBorders>
          </w:tcPr>
          <w:p w14:paraId="21E95D7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10B4083C"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65ACA363"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2B04F2A5"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77DD6A12"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19"/>
                <w:id w:val="-16202471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043B355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6E7A2DBC"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0396B0C"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15CC9EFA"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5FB9AB6"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019AB35C" w14:textId="77777777">
        <w:tc>
          <w:tcPr>
            <w:tcW w:w="792" w:type="dxa"/>
            <w:vMerge/>
            <w:tcBorders>
              <w:right w:val="single" w:sz="4" w:space="0" w:color="000000"/>
            </w:tcBorders>
          </w:tcPr>
          <w:p w14:paraId="26D0735A"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25E5F94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0298AC8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20"/>
                <w:id w:val="-152738796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361FEB82" w14:textId="77777777" w:rsidR="00631525" w:rsidRDefault="00631525">
            <w:pPr>
              <w:tabs>
                <w:tab w:val="left" w:pos="347"/>
              </w:tabs>
              <w:spacing w:before="144" w:after="144"/>
              <w:rPr>
                <w:rFonts w:ascii="Times New Roman" w:eastAsia="Times New Roman" w:hAnsi="Times New Roman" w:cs="Times New Roman"/>
                <w:sz w:val="24"/>
                <w:szCs w:val="24"/>
              </w:rPr>
            </w:pPr>
          </w:p>
        </w:tc>
      </w:tr>
    </w:tbl>
    <w:p w14:paraId="26DF8A0B" w14:textId="77777777" w:rsidR="00631525" w:rsidRDefault="00631525"/>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631525" w14:paraId="6BC2BCA8" w14:textId="77777777">
        <w:tc>
          <w:tcPr>
            <w:tcW w:w="794" w:type="dxa"/>
            <w:vMerge w:val="restart"/>
            <w:tcBorders>
              <w:right w:val="single" w:sz="4" w:space="0" w:color="000000"/>
            </w:tcBorders>
          </w:tcPr>
          <w:p w14:paraId="68BF959F" w14:textId="77777777" w:rsidR="00631525" w:rsidRDefault="00631525">
            <w:pPr>
              <w:numPr>
                <w:ilvl w:val="0"/>
                <w:numId w:val="3"/>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18DBE100" w14:textId="77777777" w:rsidR="00631525"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46536BE8"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095F71E2" w14:textId="77777777" w:rsidR="00631525" w:rsidRDefault="00631525">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2DA0B355"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090CA19E" w14:textId="77777777" w:rsidR="00631525"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44A0E6CA" w14:textId="77777777" w:rsidR="00631525"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631525" w14:paraId="687A203D" w14:textId="77777777">
        <w:tc>
          <w:tcPr>
            <w:tcW w:w="794" w:type="dxa"/>
            <w:vMerge/>
            <w:tcBorders>
              <w:right w:val="single" w:sz="4" w:space="0" w:color="000000"/>
            </w:tcBorders>
          </w:tcPr>
          <w:p w14:paraId="28CC5AB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2C1D91B" w14:textId="77777777" w:rsidR="00631525" w:rsidRDefault="00000000">
            <w:pPr>
              <w:numPr>
                <w:ilvl w:val="0"/>
                <w:numId w:val="7"/>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21B2AF7C"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F02F73F" w14:textId="77777777" w:rsidR="00631525"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0FD40581" w14:textId="77777777" w:rsidR="00631525" w:rsidRDefault="00000000">
            <w:pPr>
              <w:spacing w:before="144" w:after="144"/>
              <w:rPr>
                <w:rFonts w:ascii="Times New Roman" w:eastAsia="Times New Roman" w:hAnsi="Times New Roman" w:cs="Times New Roman"/>
              </w:rPr>
            </w:pPr>
            <w:sdt>
              <w:sdtPr>
                <w:tag w:val="goog_rdk_21"/>
                <w:id w:val="-51241604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53E3E2A1" w14:textId="77777777" w:rsidR="00631525" w:rsidRDefault="00000000">
            <w:pPr>
              <w:spacing w:before="144" w:after="144"/>
              <w:rPr>
                <w:rFonts w:ascii="Times New Roman" w:eastAsia="Times New Roman" w:hAnsi="Times New Roman" w:cs="Times New Roman"/>
              </w:rPr>
            </w:pPr>
            <w:sdt>
              <w:sdtPr>
                <w:tag w:val="goog_rdk_22"/>
                <w:id w:val="10951048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3182FEDA" w14:textId="77777777">
        <w:tc>
          <w:tcPr>
            <w:tcW w:w="794" w:type="dxa"/>
            <w:vMerge/>
            <w:tcBorders>
              <w:right w:val="single" w:sz="4" w:space="0" w:color="000000"/>
            </w:tcBorders>
          </w:tcPr>
          <w:p w14:paraId="3033B7A0"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B184B71"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7E13117A"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C9276F2"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9EA050B" w14:textId="77777777" w:rsidR="00631525" w:rsidRDefault="00000000">
            <w:pPr>
              <w:spacing w:before="144" w:after="144"/>
              <w:rPr>
                <w:rFonts w:ascii="Times New Roman" w:eastAsia="Times New Roman" w:hAnsi="Times New Roman" w:cs="Times New Roman"/>
              </w:rPr>
            </w:pPr>
            <w:sdt>
              <w:sdtPr>
                <w:tag w:val="goog_rdk_23"/>
                <w:id w:val="13905147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1D05CC1" w14:textId="77777777" w:rsidR="00631525" w:rsidRDefault="00000000">
            <w:pPr>
              <w:spacing w:before="144" w:after="144"/>
              <w:rPr>
                <w:rFonts w:ascii="Times New Roman" w:eastAsia="Times New Roman" w:hAnsi="Times New Roman" w:cs="Times New Roman"/>
              </w:rPr>
            </w:pPr>
            <w:sdt>
              <w:sdtPr>
                <w:tag w:val="goog_rdk_24"/>
                <w:id w:val="19961952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4EFD2124" w14:textId="77777777">
        <w:tc>
          <w:tcPr>
            <w:tcW w:w="794" w:type="dxa"/>
            <w:vMerge/>
            <w:tcBorders>
              <w:right w:val="single" w:sz="4" w:space="0" w:color="000000"/>
            </w:tcBorders>
          </w:tcPr>
          <w:p w14:paraId="0977C78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32DE706"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2304A361"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3FC7DAF" w14:textId="77777777" w:rsidR="00631525" w:rsidRDefault="00000000">
            <w:pPr>
              <w:spacing w:before="144" w:after="144"/>
              <w:rPr>
                <w:rFonts w:ascii="Times New Roman" w:eastAsia="Times New Roman" w:hAnsi="Times New Roman" w:cs="Times New Roman"/>
              </w:rPr>
            </w:pPr>
            <w:sdt>
              <w:sdtPr>
                <w:tag w:val="goog_rdk_25"/>
                <w:id w:val="-72986591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86E53F5" w14:textId="77777777" w:rsidR="00631525" w:rsidRDefault="00000000">
            <w:pPr>
              <w:spacing w:before="144" w:after="144"/>
              <w:rPr>
                <w:rFonts w:ascii="Times New Roman" w:eastAsia="Times New Roman" w:hAnsi="Times New Roman" w:cs="Times New Roman"/>
              </w:rPr>
            </w:pPr>
            <w:sdt>
              <w:sdtPr>
                <w:tag w:val="goog_rdk_26"/>
                <w:id w:val="-209605274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B978605" w14:textId="77777777" w:rsidR="00631525" w:rsidRDefault="00000000">
            <w:pPr>
              <w:spacing w:before="144" w:after="144"/>
              <w:rPr>
                <w:rFonts w:ascii="Times New Roman" w:eastAsia="Times New Roman" w:hAnsi="Times New Roman" w:cs="Times New Roman"/>
              </w:rPr>
            </w:pPr>
            <w:sdt>
              <w:sdtPr>
                <w:tag w:val="goog_rdk_27"/>
                <w:id w:val="129051517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045AB3CA" w14:textId="77777777">
        <w:tc>
          <w:tcPr>
            <w:tcW w:w="794" w:type="dxa"/>
            <w:vMerge/>
            <w:tcBorders>
              <w:right w:val="single" w:sz="4" w:space="0" w:color="000000"/>
            </w:tcBorders>
          </w:tcPr>
          <w:p w14:paraId="5FED4C2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2D903BFB"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1159D9AA"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EFFFB31" w14:textId="77777777" w:rsidR="00631525" w:rsidRDefault="00000000">
            <w:pPr>
              <w:spacing w:before="144" w:after="144"/>
              <w:rPr>
                <w:rFonts w:ascii="Times New Roman" w:eastAsia="Times New Roman" w:hAnsi="Times New Roman" w:cs="Times New Roman"/>
              </w:rPr>
            </w:pPr>
            <w:sdt>
              <w:sdtPr>
                <w:tag w:val="goog_rdk_28"/>
                <w:id w:val="-120689429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D54559F" w14:textId="77777777" w:rsidR="00631525" w:rsidRDefault="00000000">
            <w:pPr>
              <w:spacing w:before="144" w:after="144"/>
              <w:rPr>
                <w:rFonts w:ascii="Times New Roman" w:eastAsia="Times New Roman" w:hAnsi="Times New Roman" w:cs="Times New Roman"/>
              </w:rPr>
            </w:pPr>
            <w:sdt>
              <w:sdtPr>
                <w:tag w:val="goog_rdk_29"/>
                <w:id w:val="-53649913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765B843" w14:textId="77777777" w:rsidR="00631525" w:rsidRDefault="00000000">
            <w:pPr>
              <w:spacing w:before="144" w:after="144"/>
              <w:rPr>
                <w:rFonts w:ascii="Times New Roman" w:eastAsia="Times New Roman" w:hAnsi="Times New Roman" w:cs="Times New Roman"/>
              </w:rPr>
            </w:pPr>
            <w:sdt>
              <w:sdtPr>
                <w:tag w:val="goog_rdk_30"/>
                <w:id w:val="145779126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539827DE" w14:textId="77777777">
        <w:tc>
          <w:tcPr>
            <w:tcW w:w="794" w:type="dxa"/>
            <w:vMerge/>
            <w:tcBorders>
              <w:right w:val="single" w:sz="4" w:space="0" w:color="000000"/>
            </w:tcBorders>
          </w:tcPr>
          <w:p w14:paraId="26B010DF"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B83EF3D"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1F7DC1CB"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368038ED" w14:textId="77777777" w:rsidR="00631525" w:rsidRDefault="00000000">
            <w:pPr>
              <w:spacing w:before="144" w:after="144"/>
              <w:rPr>
                <w:rFonts w:ascii="Times New Roman" w:eastAsia="Times New Roman" w:hAnsi="Times New Roman" w:cs="Times New Roman"/>
              </w:rPr>
            </w:pPr>
            <w:sdt>
              <w:sdtPr>
                <w:tag w:val="goog_rdk_31"/>
                <w:id w:val="-7365370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7014AE11" w14:textId="77777777" w:rsidR="00631525" w:rsidRDefault="00000000">
            <w:pPr>
              <w:spacing w:before="144" w:after="144"/>
              <w:rPr>
                <w:rFonts w:ascii="Times New Roman" w:eastAsia="Times New Roman" w:hAnsi="Times New Roman" w:cs="Times New Roman"/>
              </w:rPr>
            </w:pPr>
            <w:sdt>
              <w:sdtPr>
                <w:tag w:val="goog_rdk_32"/>
                <w:id w:val="-75599848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466B770" w14:textId="77777777" w:rsidR="00631525" w:rsidRDefault="00000000">
            <w:pPr>
              <w:spacing w:before="144" w:after="144"/>
              <w:rPr>
                <w:rFonts w:ascii="Times New Roman" w:eastAsia="Times New Roman" w:hAnsi="Times New Roman" w:cs="Times New Roman"/>
              </w:rPr>
            </w:pPr>
            <w:sdt>
              <w:sdtPr>
                <w:tag w:val="goog_rdk_33"/>
                <w:id w:val="6763224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F7A79DD" w14:textId="77777777">
        <w:tc>
          <w:tcPr>
            <w:tcW w:w="794" w:type="dxa"/>
            <w:vMerge/>
            <w:tcBorders>
              <w:right w:val="single" w:sz="4" w:space="0" w:color="000000"/>
            </w:tcBorders>
          </w:tcPr>
          <w:p w14:paraId="0F3E43DF"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2BE7BC8"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409F8338"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279D3D6" w14:textId="77777777" w:rsidR="00631525" w:rsidRDefault="00000000">
            <w:pPr>
              <w:spacing w:before="144" w:after="144"/>
              <w:rPr>
                <w:rFonts w:ascii="Times New Roman" w:eastAsia="Times New Roman" w:hAnsi="Times New Roman" w:cs="Times New Roman"/>
              </w:rPr>
            </w:pPr>
            <w:sdt>
              <w:sdtPr>
                <w:tag w:val="goog_rdk_34"/>
                <w:id w:val="-80446369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6C08013" w14:textId="77777777" w:rsidR="00631525" w:rsidRDefault="00000000">
            <w:pPr>
              <w:spacing w:before="144" w:after="144"/>
              <w:rPr>
                <w:rFonts w:ascii="Times New Roman" w:eastAsia="Times New Roman" w:hAnsi="Times New Roman" w:cs="Times New Roman"/>
              </w:rPr>
            </w:pPr>
            <w:sdt>
              <w:sdtPr>
                <w:tag w:val="goog_rdk_35"/>
                <w:id w:val="194281674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1FE2FBF" w14:textId="77777777" w:rsidR="00631525" w:rsidRDefault="00000000">
            <w:pPr>
              <w:spacing w:before="144" w:after="144"/>
              <w:rPr>
                <w:rFonts w:ascii="Times New Roman" w:eastAsia="Times New Roman" w:hAnsi="Times New Roman" w:cs="Times New Roman"/>
              </w:rPr>
            </w:pPr>
            <w:sdt>
              <w:sdtPr>
                <w:tag w:val="goog_rdk_36"/>
                <w:id w:val="-150186230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9A958E8" w14:textId="77777777">
        <w:tc>
          <w:tcPr>
            <w:tcW w:w="794" w:type="dxa"/>
            <w:vMerge/>
            <w:tcBorders>
              <w:right w:val="single" w:sz="4" w:space="0" w:color="000000"/>
            </w:tcBorders>
          </w:tcPr>
          <w:p w14:paraId="18A21E6E"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E762147"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34E766ED"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C646C8A" w14:textId="77777777" w:rsidR="00631525" w:rsidRDefault="00000000">
            <w:pPr>
              <w:spacing w:before="144" w:after="144"/>
              <w:rPr>
                <w:rFonts w:ascii="Times New Roman" w:eastAsia="Times New Roman" w:hAnsi="Times New Roman" w:cs="Times New Roman"/>
              </w:rPr>
            </w:pPr>
            <w:sdt>
              <w:sdtPr>
                <w:tag w:val="goog_rdk_37"/>
                <w:id w:val="1031553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3A4A6D4" w14:textId="77777777" w:rsidR="00631525" w:rsidRDefault="00000000">
            <w:pPr>
              <w:spacing w:before="144" w:after="144"/>
              <w:rPr>
                <w:rFonts w:ascii="Times New Roman" w:eastAsia="Times New Roman" w:hAnsi="Times New Roman" w:cs="Times New Roman"/>
              </w:rPr>
            </w:pPr>
            <w:sdt>
              <w:sdtPr>
                <w:tag w:val="goog_rdk_38"/>
                <w:id w:val="65279422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EA0CB6F" w14:textId="77777777" w:rsidR="00631525" w:rsidRDefault="00000000">
            <w:pPr>
              <w:spacing w:before="144" w:after="144"/>
              <w:rPr>
                <w:rFonts w:ascii="Times New Roman" w:eastAsia="Times New Roman" w:hAnsi="Times New Roman" w:cs="Times New Roman"/>
              </w:rPr>
            </w:pPr>
            <w:sdt>
              <w:sdtPr>
                <w:tag w:val="goog_rdk_39"/>
                <w:id w:val="19071520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136A429A" w14:textId="77777777">
        <w:tc>
          <w:tcPr>
            <w:tcW w:w="794" w:type="dxa"/>
            <w:vMerge/>
            <w:tcBorders>
              <w:right w:val="single" w:sz="4" w:space="0" w:color="000000"/>
            </w:tcBorders>
          </w:tcPr>
          <w:p w14:paraId="70C4B89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5EA3985"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45AD73DD"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A42C93E" w14:textId="77777777" w:rsidR="00631525" w:rsidRDefault="00000000">
            <w:pPr>
              <w:spacing w:before="144" w:after="144"/>
              <w:rPr>
                <w:rFonts w:ascii="Times New Roman" w:eastAsia="Times New Roman" w:hAnsi="Times New Roman" w:cs="Times New Roman"/>
              </w:rPr>
            </w:pPr>
            <w:sdt>
              <w:sdtPr>
                <w:tag w:val="goog_rdk_40"/>
                <w:id w:val="-1930380112"/>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5F2F0ED6" w14:textId="77777777" w:rsidR="00631525" w:rsidRDefault="00000000">
            <w:pPr>
              <w:spacing w:before="144" w:after="144"/>
              <w:rPr>
                <w:rFonts w:ascii="Times New Roman" w:eastAsia="Times New Roman" w:hAnsi="Times New Roman" w:cs="Times New Roman"/>
              </w:rPr>
            </w:pPr>
            <w:sdt>
              <w:sdtPr>
                <w:tag w:val="goog_rdk_41"/>
                <w:id w:val="20752037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B59143D" w14:textId="77777777" w:rsidR="00631525" w:rsidRDefault="00000000">
            <w:pPr>
              <w:spacing w:before="144" w:after="144"/>
              <w:rPr>
                <w:rFonts w:ascii="Times New Roman" w:eastAsia="Times New Roman" w:hAnsi="Times New Roman" w:cs="Times New Roman"/>
              </w:rPr>
            </w:pPr>
            <w:sdt>
              <w:sdtPr>
                <w:tag w:val="goog_rdk_42"/>
                <w:id w:val="-77368210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1B23D650" w14:textId="77777777">
        <w:tc>
          <w:tcPr>
            <w:tcW w:w="794" w:type="dxa"/>
            <w:vMerge/>
            <w:tcBorders>
              <w:right w:val="single" w:sz="4" w:space="0" w:color="000000"/>
            </w:tcBorders>
          </w:tcPr>
          <w:p w14:paraId="6E89CAA2"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372FAE00"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3B33074C"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2FABCB86" w14:textId="77777777" w:rsidR="00631525" w:rsidRDefault="00000000">
            <w:pPr>
              <w:spacing w:before="144" w:after="144"/>
              <w:rPr>
                <w:rFonts w:ascii="Times New Roman" w:eastAsia="Times New Roman" w:hAnsi="Times New Roman" w:cs="Times New Roman"/>
                <w:u w:val="single"/>
              </w:rPr>
            </w:pPr>
            <w:sdt>
              <w:sdtPr>
                <w:tag w:val="goog_rdk_43"/>
                <w:id w:val="-81261056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CAB9025" w14:textId="77777777" w:rsidR="00631525" w:rsidRDefault="00000000">
            <w:pPr>
              <w:spacing w:before="144" w:after="144"/>
              <w:rPr>
                <w:rFonts w:ascii="Times New Roman" w:eastAsia="Times New Roman" w:hAnsi="Times New Roman" w:cs="Times New Roman"/>
              </w:rPr>
            </w:pPr>
            <w:sdt>
              <w:sdtPr>
                <w:tag w:val="goog_rdk_44"/>
                <w:id w:val="204700243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0CC5CBB0" w14:textId="77777777" w:rsidR="00631525" w:rsidRDefault="00000000">
            <w:pPr>
              <w:spacing w:before="144" w:after="144"/>
              <w:rPr>
                <w:rFonts w:ascii="Times New Roman" w:eastAsia="Times New Roman" w:hAnsi="Times New Roman" w:cs="Times New Roman"/>
              </w:rPr>
            </w:pPr>
            <w:sdt>
              <w:sdtPr>
                <w:tag w:val="goog_rdk_45"/>
                <w:id w:val="-5883540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7E478FEF" w14:textId="77777777">
        <w:tc>
          <w:tcPr>
            <w:tcW w:w="794" w:type="dxa"/>
            <w:vMerge/>
            <w:tcBorders>
              <w:right w:val="single" w:sz="4" w:space="0" w:color="000000"/>
            </w:tcBorders>
          </w:tcPr>
          <w:p w14:paraId="48E1777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CB0866B"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6B217236"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D277C6C" w14:textId="77777777" w:rsidR="00631525" w:rsidRDefault="00000000">
            <w:pPr>
              <w:spacing w:before="144" w:after="144"/>
              <w:rPr>
                <w:rFonts w:ascii="Times New Roman" w:eastAsia="Times New Roman" w:hAnsi="Times New Roman" w:cs="Times New Roman"/>
              </w:rPr>
            </w:pPr>
            <w:sdt>
              <w:sdtPr>
                <w:tag w:val="goog_rdk_46"/>
                <w:id w:val="59462413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EDD3058" w14:textId="77777777" w:rsidR="00631525" w:rsidRDefault="00000000">
            <w:pPr>
              <w:spacing w:before="144" w:after="144"/>
              <w:rPr>
                <w:rFonts w:ascii="Times New Roman" w:eastAsia="Times New Roman" w:hAnsi="Times New Roman" w:cs="Times New Roman"/>
              </w:rPr>
            </w:pPr>
            <w:sdt>
              <w:sdtPr>
                <w:tag w:val="goog_rdk_47"/>
                <w:id w:val="21032429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6949C93" w14:textId="77777777" w:rsidR="00631525" w:rsidRDefault="00000000">
            <w:pPr>
              <w:spacing w:before="144" w:after="144"/>
              <w:rPr>
                <w:rFonts w:ascii="Times New Roman" w:eastAsia="Times New Roman" w:hAnsi="Times New Roman" w:cs="Times New Roman"/>
              </w:rPr>
            </w:pPr>
            <w:sdt>
              <w:sdtPr>
                <w:tag w:val="goog_rdk_48"/>
                <w:id w:val="-49484030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64AC266D" w14:textId="77777777">
        <w:tc>
          <w:tcPr>
            <w:tcW w:w="794" w:type="dxa"/>
            <w:vMerge/>
            <w:tcBorders>
              <w:right w:val="single" w:sz="4" w:space="0" w:color="000000"/>
            </w:tcBorders>
          </w:tcPr>
          <w:p w14:paraId="1A69D08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68721CC4" w14:textId="77777777" w:rsidR="00631525" w:rsidRDefault="00000000">
            <w:pPr>
              <w:numPr>
                <w:ilvl w:val="0"/>
                <w:numId w:val="7"/>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7CC674D9" w14:textId="77777777" w:rsidR="00631525"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647DAD61" w14:textId="77777777" w:rsidR="00631525" w:rsidRDefault="00000000">
            <w:pPr>
              <w:spacing w:before="144" w:after="144"/>
              <w:rPr>
                <w:rFonts w:ascii="Times New Roman" w:eastAsia="Times New Roman" w:hAnsi="Times New Roman" w:cs="Times New Roman"/>
              </w:rPr>
            </w:pPr>
            <w:sdt>
              <w:sdtPr>
                <w:tag w:val="goog_rdk_49"/>
                <w:id w:val="1825072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44714884" w14:textId="77777777" w:rsidR="00631525" w:rsidRDefault="00000000">
            <w:pPr>
              <w:spacing w:before="144" w:after="144"/>
              <w:rPr>
                <w:rFonts w:ascii="Times New Roman" w:eastAsia="Times New Roman" w:hAnsi="Times New Roman" w:cs="Times New Roman"/>
              </w:rPr>
            </w:pPr>
            <w:sdt>
              <w:sdtPr>
                <w:tag w:val="goog_rdk_50"/>
                <w:id w:val="45142380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48F7C778" w14:textId="77777777" w:rsidR="00631525" w:rsidRDefault="00000000">
            <w:pPr>
              <w:spacing w:before="144" w:after="144"/>
              <w:rPr>
                <w:rFonts w:ascii="Times New Roman" w:eastAsia="Times New Roman" w:hAnsi="Times New Roman" w:cs="Times New Roman"/>
                <w:u w:val="single"/>
              </w:rPr>
            </w:pPr>
            <w:sdt>
              <w:sdtPr>
                <w:tag w:val="goog_rdk_51"/>
                <w:id w:val="-79086392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631525" w14:paraId="52EE6848" w14:textId="77777777">
        <w:tc>
          <w:tcPr>
            <w:tcW w:w="794" w:type="dxa"/>
          </w:tcPr>
          <w:p w14:paraId="3B4B09A7"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48BE0E47"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3E36A5F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518ABFD6"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2"/>
                <w:id w:val="-20982070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631525" w14:paraId="2D20F8E9" w14:textId="77777777">
        <w:tc>
          <w:tcPr>
            <w:tcW w:w="794" w:type="dxa"/>
          </w:tcPr>
          <w:p w14:paraId="1F236F72"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2D77215C"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E47A20F"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631525" w14:paraId="11DC757E" w14:textId="77777777">
        <w:tc>
          <w:tcPr>
            <w:tcW w:w="794" w:type="dxa"/>
          </w:tcPr>
          <w:p w14:paraId="64F9C5DA"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5D2839C6"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6B3D4B40"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daná osoba preukazuje, že ovláda súhrn teoretických vedomostí a praktických schopností a ovládanie technických postupov alebo technologických postupov. </w:t>
            </w:r>
          </w:p>
          <w:p w14:paraId="297CCCCA" w14:textId="77777777"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 prípade, že osoba nemá osvedčenie o odbornej spôsobilosti a nevie ju preukázať ani dokladom o </w:t>
            </w:r>
            <w:r>
              <w:rPr>
                <w:rFonts w:ascii="Times New Roman" w:eastAsia="Times New Roman" w:hAnsi="Times New Roman" w:cs="Times New Roman"/>
                <w:i/>
                <w:sz w:val="24"/>
                <w:szCs w:val="24"/>
              </w:rPr>
              <w:br/>
              <w:t xml:space="preserve">a) absolvovaní príslušného odborného vzdelania podľa prílohy č. 3bb, alebo </w:t>
            </w:r>
            <w:r>
              <w:rPr>
                <w:rFonts w:ascii="Times New Roman" w:eastAsia="Times New Roman" w:hAnsi="Times New Roman" w:cs="Times New Roman"/>
                <w:i/>
                <w:sz w:val="24"/>
                <w:szCs w:val="24"/>
              </w:rPr>
              <w:br/>
              <w:t>b) uznaní dokladu o vzdelaní podľa osobitného predpisu* hrozí riziko, že z neznalosti môže pri zanedbaní postupov správnej praxe a pri nedodržaní zásad osobnej hygieny spôsobiť vznik alebo šírenie prenosného ochorenia príp. iné poškodenie zdravia.</w:t>
            </w:r>
          </w:p>
          <w:p w14:paraId="33C922A5" w14:textId="2B433AC4" w:rsidR="00631525"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Vykonávaním ostatných činností, kde je predp</w:t>
            </w:r>
            <w:r w:rsidR="00241ED4">
              <w:rPr>
                <w:rFonts w:ascii="Times New Roman" w:eastAsia="Times New Roman" w:hAnsi="Times New Roman" w:cs="Times New Roman"/>
                <w:i/>
                <w:sz w:val="24"/>
                <w:szCs w:val="24"/>
              </w:rPr>
              <w:t>í</w:t>
            </w:r>
            <w:r>
              <w:rPr>
                <w:rFonts w:ascii="Times New Roman" w:eastAsia="Times New Roman" w:hAnsi="Times New Roman" w:cs="Times New Roman"/>
                <w:i/>
                <w:sz w:val="24"/>
                <w:szCs w:val="24"/>
              </w:rPr>
              <w:t xml:space="preserve">saná odborná spôsobilosť, osobou bez odbornej </w:t>
            </w:r>
            <w:r>
              <w:rPr>
                <w:rFonts w:ascii="Times New Roman" w:eastAsia="Times New Roman" w:hAnsi="Times New Roman" w:cs="Times New Roman"/>
                <w:i/>
                <w:sz w:val="24"/>
                <w:szCs w:val="24"/>
              </w:rPr>
              <w:lastRenderedPageBreak/>
              <w:t xml:space="preserve">spôsobilosti by mohlo dôjsť k ohrozeniu verejného zdravia z dôvodu nedostatočných vedomostí.  </w:t>
            </w:r>
          </w:p>
          <w:p w14:paraId="4642F5CC"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*zákon č. 422/2015 Z. z. o uznávaní dokladov o vzdelaní a o uznávaní odborných kvalifikácií a o zmene a doplnení niektorých zákonov v znení neskorších predpisov </w:t>
            </w:r>
          </w:p>
        </w:tc>
      </w:tr>
      <w:tr w:rsidR="00631525" w14:paraId="105BAD96" w14:textId="77777777">
        <w:tc>
          <w:tcPr>
            <w:tcW w:w="794" w:type="dxa"/>
          </w:tcPr>
          <w:p w14:paraId="51942935" w14:textId="77777777" w:rsidR="00631525" w:rsidRDefault="00631525">
            <w:pPr>
              <w:numPr>
                <w:ilvl w:val="0"/>
                <w:numId w:val="3"/>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3BFDA63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0CDDEB77"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389EEE27"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3"/>
                <w:id w:val="20497530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4423114E" w14:textId="77777777" w:rsidR="00631525"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kvalitu poskytovanej služby</w:t>
            </w:r>
          </w:p>
        </w:tc>
      </w:tr>
      <w:tr w:rsidR="00631525" w14:paraId="459C4634" w14:textId="77777777">
        <w:tc>
          <w:tcPr>
            <w:tcW w:w="794" w:type="dxa"/>
          </w:tcPr>
          <w:p w14:paraId="281F1B93" w14:textId="77777777" w:rsidR="00631525" w:rsidRDefault="00631525">
            <w:pPr>
              <w:numPr>
                <w:ilvl w:val="0"/>
                <w:numId w:val="3"/>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4C71A633"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3F01DD86"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Ochrana verejného zdravia.</w:t>
            </w:r>
          </w:p>
        </w:tc>
      </w:tr>
    </w:tbl>
    <w:p w14:paraId="173E21A5" w14:textId="77777777" w:rsidR="00631525" w:rsidRDefault="00631525">
      <w:pPr>
        <w:rPr>
          <w:rFonts w:ascii="Times New Roman" w:eastAsia="Times New Roman" w:hAnsi="Times New Roman" w:cs="Times New Roman"/>
          <w:sz w:val="24"/>
          <w:szCs w:val="24"/>
        </w:rPr>
      </w:pPr>
    </w:p>
    <w:p w14:paraId="459D67DF" w14:textId="77777777" w:rsidR="00631525"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631525" w14:paraId="0D79099B" w14:textId="77777777">
        <w:tc>
          <w:tcPr>
            <w:tcW w:w="10060" w:type="dxa"/>
            <w:gridSpan w:val="4"/>
          </w:tcPr>
          <w:p w14:paraId="42A6A0F1" w14:textId="77777777" w:rsidR="00631525"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631525" w14:paraId="5A476B7D" w14:textId="77777777">
        <w:trPr>
          <w:trHeight w:val="6259"/>
        </w:trPr>
        <w:tc>
          <w:tcPr>
            <w:tcW w:w="743" w:type="dxa"/>
            <w:vMerge w:val="restart"/>
          </w:tcPr>
          <w:p w14:paraId="777240CB" w14:textId="77777777" w:rsidR="00631525" w:rsidRDefault="00631525">
            <w:pPr>
              <w:numPr>
                <w:ilvl w:val="0"/>
                <w:numId w:val="3"/>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752CA281" w14:textId="77777777" w:rsidR="00631525" w:rsidRDefault="00631525">
            <w:pPr>
              <w:rPr>
                <w:rFonts w:ascii="Times New Roman" w:eastAsia="Times New Roman" w:hAnsi="Times New Roman" w:cs="Times New Roman"/>
                <w:sz w:val="24"/>
                <w:szCs w:val="24"/>
              </w:rPr>
            </w:pPr>
          </w:p>
        </w:tc>
        <w:tc>
          <w:tcPr>
            <w:tcW w:w="2067" w:type="dxa"/>
            <w:vMerge w:val="restart"/>
          </w:tcPr>
          <w:p w14:paraId="4C632B52"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1381B76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72653F8E" w14:textId="77777777" w:rsidR="00631525" w:rsidRDefault="00631525">
            <w:pPr>
              <w:spacing w:before="144" w:after="144"/>
              <w:ind w:right="176"/>
              <w:rPr>
                <w:rFonts w:ascii="Times New Roman" w:eastAsia="Times New Roman" w:hAnsi="Times New Roman" w:cs="Times New Roman"/>
                <w:sz w:val="24"/>
                <w:szCs w:val="24"/>
              </w:rPr>
            </w:pPr>
          </w:p>
        </w:tc>
        <w:tc>
          <w:tcPr>
            <w:tcW w:w="5016" w:type="dxa"/>
          </w:tcPr>
          <w:p w14:paraId="31442EB0"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1FBFD26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1CF7A9A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vyššie odborné vzdelanie</w:t>
            </w:r>
          </w:p>
          <w:p w14:paraId="643495F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vysokoškolské vzdelanie prvého stupňa</w:t>
            </w:r>
          </w:p>
          <w:p w14:paraId="506A9300" w14:textId="77777777" w:rsidR="00631525" w:rsidRDefault="00000000">
            <w:pPr>
              <w:tabs>
                <w:tab w:val="left" w:pos="347"/>
              </w:tabs>
              <w:spacing w:before="144" w:after="144"/>
              <w:ind w:right="158"/>
              <w:rPr>
                <w:rFonts w:ascii="Times New Roman" w:eastAsia="Times New Roman" w:hAnsi="Times New Roman" w:cs="Times New Roman"/>
                <w:sz w:val="24"/>
                <w:szCs w:val="24"/>
              </w:rPr>
            </w:pPr>
            <w:sdt>
              <w:sdtPr>
                <w:tag w:val="goog_rdk_54"/>
                <w:id w:val="115962394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vysokoškolské vzdelanie druhého stupňa</w:t>
            </w:r>
          </w:p>
          <w:p w14:paraId="23965885" w14:textId="77777777" w:rsidR="00631525"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59CEA0E9"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66FFE621"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závažné činnosti pri výrobe a úprave pitnej vody a pri obsluhe vodovodných zariadení pitnej vody, </w:t>
            </w:r>
          </w:p>
          <w:p w14:paraId="022C77E1" w14:textId="77777777" w:rsidR="00631525" w:rsidRDefault="00000000">
            <w:pPr>
              <w:pStyle w:val="Nadpis4"/>
              <w:keepNext w:val="0"/>
              <w:keepLines w:val="0"/>
              <w:tabs>
                <w:tab w:val="left" w:pos="347"/>
              </w:tabs>
              <w:spacing w:after="0"/>
              <w:jc w:val="both"/>
              <w:rPr>
                <w:rFonts w:ascii="Times New Roman" w:eastAsia="Times New Roman" w:hAnsi="Times New Roman" w:cs="Times New Roman"/>
                <w:b w:val="0"/>
                <w:i/>
              </w:rPr>
            </w:pPr>
            <w:bookmarkStart w:id="0" w:name="_heading=h.63apdhzf1suq" w:colFirst="0" w:colLast="0"/>
            <w:bookmarkEnd w:id="0"/>
            <w:r>
              <w:rPr>
                <w:rFonts w:ascii="Times New Roman" w:eastAsia="Times New Roman" w:hAnsi="Times New Roman" w:cs="Times New Roman"/>
                <w:b w:val="0"/>
                <w:i/>
              </w:rPr>
              <w:t>1. vysokoškolské vzdelanie v študijnom odbore chemické inžinierstvo a technológie, stavebníctvo alebo vedy o Zemi,</w:t>
            </w:r>
          </w:p>
          <w:p w14:paraId="7EFF97D3"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stredné odborné vzdelanie, úplné stredné odborné vzdelanie alebo vyššie odborné vzdelanie v študijnom odbore</w:t>
            </w:r>
          </w:p>
          <w:p w14:paraId="2E70767D"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i/>
                <w:sz w:val="24"/>
                <w:szCs w:val="24"/>
              </w:rPr>
              <w:tab/>
              <w:t>technická a aplikovaná chémia: chemik - chemickotechnologické procesy, technológia ochrany a tvorby životného prostredia, chémia a životné prostredie  alebo manažérstvo kvality v chemickom laboratóriu,</w:t>
            </w:r>
          </w:p>
          <w:p w14:paraId="2B7E5521"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w:t>
            </w:r>
            <w:r>
              <w:rPr>
                <w:rFonts w:ascii="Times New Roman" w:eastAsia="Times New Roman" w:hAnsi="Times New Roman" w:cs="Times New Roman"/>
                <w:i/>
                <w:sz w:val="24"/>
                <w:szCs w:val="24"/>
              </w:rPr>
              <w:tab/>
              <w:t>stavebníctvo, geodézia a kartografia: vodné hospodárstvo, alebo</w:t>
            </w:r>
          </w:p>
          <w:p w14:paraId="2894A3EA"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w:t>
            </w:r>
            <w:r>
              <w:rPr>
                <w:rFonts w:ascii="Times New Roman" w:eastAsia="Times New Roman" w:hAnsi="Times New Roman" w:cs="Times New Roman"/>
                <w:i/>
                <w:sz w:val="24"/>
                <w:szCs w:val="24"/>
              </w:rPr>
              <w:tab/>
              <w:t>špeciálne technické odbory: životné prostredie.</w:t>
            </w:r>
          </w:p>
          <w:p w14:paraId="69610213" w14:textId="77777777" w:rsidR="00631525" w:rsidRDefault="00631525">
            <w:pPr>
              <w:tabs>
                <w:tab w:val="left" w:pos="347"/>
              </w:tabs>
              <w:spacing w:before="144" w:after="144"/>
              <w:rPr>
                <w:rFonts w:ascii="Times New Roman" w:eastAsia="Times New Roman" w:hAnsi="Times New Roman" w:cs="Times New Roman"/>
                <w:i/>
                <w:sz w:val="24"/>
                <w:szCs w:val="24"/>
              </w:rPr>
            </w:pPr>
          </w:p>
          <w:p w14:paraId="49998A56" w14:textId="77777777" w:rsidR="00631525"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závažné činnosti v úpravniach vody a pri obsluhe vodovodných zariadení na umelých kúpaliskách,</w:t>
            </w:r>
          </w:p>
          <w:p w14:paraId="225CF39D" w14:textId="77777777" w:rsidR="00631525" w:rsidRDefault="00000000">
            <w:pPr>
              <w:pStyle w:val="Nadpis4"/>
              <w:keepNext w:val="0"/>
              <w:keepLines w:val="0"/>
              <w:tabs>
                <w:tab w:val="left" w:pos="347"/>
              </w:tabs>
              <w:spacing w:after="0"/>
              <w:jc w:val="both"/>
              <w:rPr>
                <w:rFonts w:ascii="Times New Roman" w:eastAsia="Times New Roman" w:hAnsi="Times New Roman" w:cs="Times New Roman"/>
                <w:b w:val="0"/>
                <w:i/>
              </w:rPr>
            </w:pPr>
            <w:bookmarkStart w:id="1" w:name="_heading=h.rfygpv7bcpkt" w:colFirst="0" w:colLast="0"/>
            <w:bookmarkEnd w:id="1"/>
            <w:r>
              <w:rPr>
                <w:rFonts w:ascii="Times New Roman" w:eastAsia="Times New Roman" w:hAnsi="Times New Roman" w:cs="Times New Roman"/>
                <w:b w:val="0"/>
                <w:i/>
              </w:rPr>
              <w:lastRenderedPageBreak/>
              <w:t>1. vysokoškolské vzdelanie v študijnom odbore chemické inžinierstvo a technológie, stavebníctvo alebo vedy o Zemi,</w:t>
            </w:r>
          </w:p>
          <w:p w14:paraId="62FA96DD"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stredné odborné vzdelanie, úplné stredné odborné vzdelanie alebo vyššie odborné vzdelanie v študijnom odbore</w:t>
            </w:r>
          </w:p>
          <w:p w14:paraId="427A8B67" w14:textId="77777777" w:rsidR="00631525" w:rsidRDefault="00000000">
            <w:pPr>
              <w:tabs>
                <w:tab w:val="left" w:pos="347"/>
              </w:tabs>
              <w:spacing w:before="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i/>
                <w:sz w:val="24"/>
                <w:szCs w:val="24"/>
              </w:rPr>
              <w:tab/>
              <w:t>technická a aplikovaná chémia: chemik - chemickotechnologické procesy, technológia ochrany a tvorby životného prostredia, chémia a životné prostredie  alebo manažérstvo kvality v chemickom laboratóriu,</w:t>
            </w:r>
          </w:p>
          <w:p w14:paraId="7242D691"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w:t>
            </w:r>
            <w:r>
              <w:rPr>
                <w:rFonts w:ascii="Times New Roman" w:eastAsia="Times New Roman" w:hAnsi="Times New Roman" w:cs="Times New Roman"/>
                <w:i/>
                <w:sz w:val="24"/>
                <w:szCs w:val="24"/>
              </w:rPr>
              <w:tab/>
              <w:t>stavebníctvo, geodézia a kartografia: vodné hospodárstvo, alebo</w:t>
            </w:r>
          </w:p>
          <w:p w14:paraId="092E64F3" w14:textId="77777777" w:rsidR="00631525" w:rsidRDefault="00000000">
            <w:pPr>
              <w:tabs>
                <w:tab w:val="left" w:pos="347"/>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w:t>
            </w:r>
            <w:r>
              <w:rPr>
                <w:rFonts w:ascii="Times New Roman" w:eastAsia="Times New Roman" w:hAnsi="Times New Roman" w:cs="Times New Roman"/>
                <w:i/>
                <w:sz w:val="24"/>
                <w:szCs w:val="24"/>
              </w:rPr>
              <w:tab/>
              <w:t>špeciálne technické odbory: životné prostredie.</w:t>
            </w:r>
          </w:p>
          <w:p w14:paraId="53E383E3" w14:textId="77777777" w:rsidR="00631525" w:rsidRDefault="00000000">
            <w:pPr>
              <w:spacing w:before="144" w:after="144"/>
              <w:ind w:left="377" w:hanging="377"/>
              <w:rPr>
                <w:rFonts w:ascii="Times New Roman" w:eastAsia="Times New Roman" w:hAnsi="Times New Roman" w:cs="Times New Roman"/>
                <w:sz w:val="24"/>
                <w:szCs w:val="24"/>
              </w:rPr>
            </w:pPr>
            <w:sdt>
              <w:sdtPr>
                <w:tag w:val="goog_rdk_55"/>
                <w:id w:val="-18447437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nevyžaduje sa konkrétny učebný odbor alebo študijný odbor (všeobecná kvalifikačná požiadavka)</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w:t>
            </w:r>
          </w:p>
        </w:tc>
      </w:tr>
      <w:tr w:rsidR="00631525" w14:paraId="6196897E" w14:textId="77777777">
        <w:tc>
          <w:tcPr>
            <w:tcW w:w="743" w:type="dxa"/>
            <w:vMerge/>
          </w:tcPr>
          <w:p w14:paraId="00F373F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16B40D71"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14746B9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514F4B8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56"/>
                <w:id w:val="17564773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A11D59E" w14:textId="77777777" w:rsidR="00631525" w:rsidRDefault="00000000">
            <w:pPr>
              <w:tabs>
                <w:tab w:val="left" w:pos="302"/>
              </w:tabs>
              <w:spacing w:before="72" w:after="72"/>
              <w:ind w:left="344"/>
              <w:rPr>
                <w:rFonts w:ascii="Times New Roman" w:eastAsia="Times New Roman" w:hAnsi="Times New Roman" w:cs="Times New Roman"/>
                <w:sz w:val="24"/>
                <w:szCs w:val="24"/>
              </w:rPr>
            </w:pPr>
            <w:sdt>
              <w:sdtPr>
                <w:tag w:val="goog_rdk_57"/>
                <w:id w:val="-6289556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493D06E2"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453DE8F0"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731E1B0C" w14:textId="77777777" w:rsidR="00631525"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5008FB9" w14:textId="77777777" w:rsidR="00631525"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631525" w14:paraId="2BC13C9E" w14:textId="77777777">
        <w:tc>
          <w:tcPr>
            <w:tcW w:w="743" w:type="dxa"/>
            <w:vMerge/>
          </w:tcPr>
          <w:p w14:paraId="6725861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2595AF4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7A71A329" w14:textId="77777777" w:rsidR="00631525"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748D4577"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8"/>
                <w:id w:val="163117631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áno, požadované ďalšie vzdelávanie</w:t>
            </w:r>
          </w:p>
          <w:p w14:paraId="6AAEE3E2"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2694678"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631525" w14:paraId="3591ACCE" w14:textId="77777777">
        <w:tc>
          <w:tcPr>
            <w:tcW w:w="743" w:type="dxa"/>
            <w:vMerge/>
          </w:tcPr>
          <w:p w14:paraId="2F3F36C4"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2724CDFA"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49FEC25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4D7176B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14E51E48" w14:textId="77777777" w:rsidR="00631525"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je podmienkou na vykonávanie týchto činností</w:t>
            </w:r>
          </w:p>
          <w:p w14:paraId="34C78008" w14:textId="77777777" w:rsidR="00631525" w:rsidRDefault="00000000">
            <w:pPr>
              <w:numPr>
                <w:ilvl w:val="0"/>
                <w:numId w:val="1"/>
              </w:numPr>
              <w:tabs>
                <w:tab w:val="left" w:pos="347"/>
              </w:tabs>
              <w:spacing w:before="144"/>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epidemiologicky závažné činnosti pri výrobe a úprave pitnej vody a pri obsluhe vodovodných zariadení pitnej vody, </w:t>
            </w:r>
          </w:p>
          <w:p w14:paraId="64877E82" w14:textId="77777777" w:rsidR="00631525" w:rsidRDefault="00000000">
            <w:pPr>
              <w:numPr>
                <w:ilvl w:val="0"/>
                <w:numId w:val="1"/>
              </w:numPr>
              <w:tabs>
                <w:tab w:val="left" w:pos="347"/>
              </w:tabs>
              <w:spacing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závažné činnosti v úpravniach vody a pri obsluhe vodovodných zariadení na umelých kúpaliskách, </w:t>
            </w:r>
          </w:p>
          <w:p w14:paraId="3D0D25A2" w14:textId="77777777" w:rsidR="00631525" w:rsidRDefault="00631525">
            <w:pPr>
              <w:tabs>
                <w:tab w:val="left" w:pos="347"/>
              </w:tabs>
              <w:spacing w:before="144" w:after="144"/>
              <w:ind w:left="511" w:hanging="511"/>
              <w:rPr>
                <w:rFonts w:ascii="Times New Roman" w:eastAsia="Times New Roman" w:hAnsi="Times New Roman" w:cs="Times New Roman"/>
                <w:sz w:val="24"/>
                <w:szCs w:val="24"/>
              </w:rPr>
            </w:pPr>
          </w:p>
          <w:p w14:paraId="3C697A9D"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59"/>
                <w:id w:val="8834388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631525" w14:paraId="28149924" w14:textId="77777777">
        <w:tc>
          <w:tcPr>
            <w:tcW w:w="743" w:type="dxa"/>
          </w:tcPr>
          <w:p w14:paraId="309F3786" w14:textId="77777777" w:rsidR="00631525"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301" w:type="dxa"/>
            <w:gridSpan w:val="2"/>
          </w:tcPr>
          <w:p w14:paraId="6721DD9A"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193F598E"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2E5B52B0"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007FE2F6" w14:textId="77777777" w:rsidR="00631525" w:rsidRDefault="00000000">
            <w:pPr>
              <w:numPr>
                <w:ilvl w:val="0"/>
                <w:numId w:val="2"/>
              </w:numPr>
              <w:spacing w:after="160" w:line="259"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doklad o absolvovaní príslušného odborného vzdelania podľa prílohy č. 3bb alebo dokladom o uznaní dokladu o vzdelaní podľa osobitného  predpisu*</w:t>
            </w:r>
          </w:p>
          <w:p w14:paraId="4532B39C"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*zákon č. 422/2015 Z. z. o uznávaní dokladov o vzdelaní a o uznávaní odborných kvalifikácií a o zmene a doplnení niektorých zákonov v znení neskorších predpisov</w:t>
            </w:r>
          </w:p>
          <w:p w14:paraId="45214303" w14:textId="77777777" w:rsidR="00631525" w:rsidRDefault="00000000">
            <w:pPr>
              <w:tabs>
                <w:tab w:val="left" w:pos="321"/>
              </w:tabs>
              <w:spacing w:before="72" w:after="72"/>
              <w:rPr>
                <w:rFonts w:ascii="Times New Roman" w:eastAsia="Times New Roman" w:hAnsi="Times New Roman" w:cs="Times New Roman"/>
                <w:sz w:val="24"/>
                <w:szCs w:val="24"/>
              </w:rPr>
            </w:pPr>
            <w:sdt>
              <w:sdtPr>
                <w:tag w:val="goog_rdk_60"/>
                <w:id w:val="-139738049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631525" w14:paraId="3169C0DE" w14:textId="77777777">
        <w:tc>
          <w:tcPr>
            <w:tcW w:w="743" w:type="dxa"/>
          </w:tcPr>
          <w:p w14:paraId="3943C5C2"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806687C"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28E3420D" w14:textId="77777777" w:rsidR="00631525"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631525" w14:paraId="7D95EC59" w14:textId="77777777">
        <w:tc>
          <w:tcPr>
            <w:tcW w:w="743" w:type="dxa"/>
          </w:tcPr>
          <w:p w14:paraId="4118DDD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7202543E"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5E66CD00"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1"/>
                <w:id w:val="-13394127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28D36A38"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62"/>
                <w:id w:val="-4784352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519EAB6D"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4F236092"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B3C9111" w14:textId="77777777" w:rsidR="00631525"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631525" w14:paraId="4C5E0A37" w14:textId="77777777">
        <w:tc>
          <w:tcPr>
            <w:tcW w:w="743" w:type="dxa"/>
          </w:tcPr>
          <w:p w14:paraId="7B9914D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3AC1FF95"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Súvislosť medzi rozsahom činností regulovaného povolania alebo rozsahom </w:t>
            </w:r>
            <w:r>
              <w:rPr>
                <w:rFonts w:ascii="Times New Roman" w:eastAsia="Times New Roman" w:hAnsi="Times New Roman" w:cs="Times New Roman"/>
                <w:sz w:val="24"/>
                <w:szCs w:val="24"/>
              </w:rPr>
              <w:lastRenderedPageBreak/>
              <w:t>vyhradených činností a odbornou kvalifikáciou požadovanou na ich výkon</w:t>
            </w:r>
          </w:p>
        </w:tc>
        <w:tc>
          <w:tcPr>
            <w:tcW w:w="5016" w:type="dxa"/>
          </w:tcPr>
          <w:p w14:paraId="3F76D1DE"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p>
        </w:tc>
      </w:tr>
      <w:tr w:rsidR="00631525" w14:paraId="452CAD7A" w14:textId="77777777">
        <w:tc>
          <w:tcPr>
            <w:tcW w:w="743" w:type="dxa"/>
          </w:tcPr>
          <w:p w14:paraId="4EBAAE48"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6ABCD2E0"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68F2C998"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5E07F251" w14:textId="77777777" w:rsidR="00631525" w:rsidRDefault="00631525">
      <w:pPr>
        <w:rPr>
          <w:rFonts w:ascii="Times New Roman" w:eastAsia="Times New Roman" w:hAnsi="Times New Roman" w:cs="Times New Roman"/>
          <w:sz w:val="24"/>
          <w:szCs w:val="24"/>
        </w:rPr>
      </w:pPr>
    </w:p>
    <w:p w14:paraId="71E7F4D3" w14:textId="77777777" w:rsidR="00631525" w:rsidRDefault="00000000">
      <w:r>
        <w:br w:type="page"/>
      </w:r>
    </w:p>
    <w:tbl>
      <w:tblPr>
        <w:tblStyle w:val="a5"/>
        <w:tblW w:w="100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631525" w14:paraId="522B338C" w14:textId="77777777">
        <w:tc>
          <w:tcPr>
            <w:tcW w:w="10060" w:type="dxa"/>
            <w:gridSpan w:val="4"/>
          </w:tcPr>
          <w:p w14:paraId="6AA835F7" w14:textId="77777777" w:rsidR="00631525"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631525" w14:paraId="5F809714" w14:textId="77777777">
        <w:tc>
          <w:tcPr>
            <w:tcW w:w="754" w:type="dxa"/>
          </w:tcPr>
          <w:p w14:paraId="5E65748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53328E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tcPr>
          <w:p w14:paraId="46B49D3A" w14:textId="77777777" w:rsidR="00631525" w:rsidRDefault="00000000">
            <w:pPr>
              <w:tabs>
                <w:tab w:val="left" w:pos="302"/>
                <w:tab w:val="left" w:pos="2872"/>
              </w:tabs>
              <w:spacing w:before="72" w:after="72"/>
              <w:rPr>
                <w:rFonts w:ascii="Times New Roman" w:eastAsia="Times New Roman" w:hAnsi="Times New Roman" w:cs="Times New Roman"/>
                <w:sz w:val="24"/>
                <w:szCs w:val="24"/>
              </w:rPr>
            </w:pPr>
            <w:sdt>
              <w:sdtPr>
                <w:tag w:val="goog_rdk_63"/>
                <w:id w:val="-4057804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64"/>
                <w:id w:val="-211733962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1A009137" w14:textId="77777777" w:rsidR="00631525" w:rsidRDefault="00000000">
            <w:pPr>
              <w:tabs>
                <w:tab w:val="left" w:pos="302"/>
                <w:tab w:val="left" w:pos="2872"/>
              </w:tabs>
              <w:spacing w:before="72" w:after="72"/>
              <w:rPr>
                <w:rFonts w:ascii="Times New Roman" w:eastAsia="Times New Roman" w:hAnsi="Times New Roman" w:cs="Times New Roman"/>
                <w:sz w:val="24"/>
                <w:szCs w:val="24"/>
              </w:rPr>
            </w:pPr>
            <w:sdt>
              <w:sdtPr>
                <w:tag w:val="goog_rdk_65"/>
                <w:id w:val="-164949607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6"/>
                <w:id w:val="168632976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22CFA7F9"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136BCFC1" w14:textId="77777777" w:rsidR="00631525" w:rsidRDefault="00631525">
            <w:pPr>
              <w:tabs>
                <w:tab w:val="left" w:pos="302"/>
                <w:tab w:val="left" w:pos="3556"/>
              </w:tabs>
              <w:spacing w:before="72" w:after="72"/>
              <w:rPr>
                <w:rFonts w:ascii="Times New Roman" w:eastAsia="Times New Roman" w:hAnsi="Times New Roman" w:cs="Times New Roman"/>
                <w:sz w:val="24"/>
                <w:szCs w:val="24"/>
              </w:rPr>
            </w:pPr>
          </w:p>
          <w:p w14:paraId="2A0DDFDA"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715185A2" w14:textId="77777777" w:rsidR="00631525"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Príslušný regionálny úrad verejného zdravotníctva</w:t>
            </w:r>
          </w:p>
        </w:tc>
      </w:tr>
      <w:tr w:rsidR="00631525" w14:paraId="49C6B103" w14:textId="77777777">
        <w:tc>
          <w:tcPr>
            <w:tcW w:w="754" w:type="dxa"/>
          </w:tcPr>
          <w:p w14:paraId="6330C496"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0F2A507"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57B1E505"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5EABC4BC"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67"/>
                <w:id w:val="104668760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7EA74AEB"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72F2056A" w14:textId="77777777" w:rsidR="00631525" w:rsidRDefault="00000000">
            <w:pPr>
              <w:tabs>
                <w:tab w:val="left" w:pos="302"/>
              </w:tabs>
              <w:spacing w:before="72" w:after="72"/>
              <w:rPr>
                <w:rFonts w:ascii="Times New Roman" w:eastAsia="Times New Roman" w:hAnsi="Times New Roman" w:cs="Times New Roman"/>
                <w:sz w:val="24"/>
                <w:szCs w:val="24"/>
              </w:rPr>
            </w:pPr>
            <w:sdt>
              <w:sdtPr>
                <w:tag w:val="goog_rdk_68"/>
                <w:id w:val="-181091257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631525" w14:paraId="26928443" w14:textId="77777777">
        <w:tc>
          <w:tcPr>
            <w:tcW w:w="754" w:type="dxa"/>
          </w:tcPr>
          <w:p w14:paraId="6681A385"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66B009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220210C0"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44494734"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4A3D6B3C"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3147B25E" w14:textId="77777777" w:rsidR="00631525"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60C31B57" w14:textId="77777777">
        <w:trPr>
          <w:trHeight w:val="2765"/>
        </w:trPr>
        <w:tc>
          <w:tcPr>
            <w:tcW w:w="754" w:type="dxa"/>
            <w:vMerge w:val="restart"/>
          </w:tcPr>
          <w:p w14:paraId="5DE8B616"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439E493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Požiadavky týkajúce sa právnej formy výkonu regulovaného povolania, riadenia právnickej osoby alebo vlastníckej </w:t>
            </w:r>
            <w:r>
              <w:rPr>
                <w:rFonts w:ascii="Times New Roman" w:eastAsia="Times New Roman" w:hAnsi="Times New Roman" w:cs="Times New Roman"/>
                <w:sz w:val="24"/>
                <w:szCs w:val="24"/>
              </w:rPr>
              <w:lastRenderedPageBreak/>
              <w:t>štruktúry právnickej osoby</w:t>
            </w:r>
          </w:p>
        </w:tc>
        <w:tc>
          <w:tcPr>
            <w:tcW w:w="2258" w:type="dxa"/>
          </w:tcPr>
          <w:p w14:paraId="2A6C0ABE"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0DE4D83E" w14:textId="77777777" w:rsidR="00631525" w:rsidRDefault="00631525">
            <w:pPr>
              <w:spacing w:before="144" w:after="144"/>
              <w:ind w:right="176"/>
              <w:rPr>
                <w:rFonts w:ascii="Times New Roman" w:eastAsia="Times New Roman" w:hAnsi="Times New Roman" w:cs="Times New Roman"/>
                <w:sz w:val="24"/>
                <w:szCs w:val="24"/>
              </w:rPr>
            </w:pPr>
          </w:p>
        </w:tc>
        <w:tc>
          <w:tcPr>
            <w:tcW w:w="4985" w:type="dxa"/>
          </w:tcPr>
          <w:p w14:paraId="1F48855D"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3C30F529"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3D39FE76"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9"/>
                <w:id w:val="-179088919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74E3C32A" w14:textId="77777777" w:rsidR="00631525" w:rsidRDefault="00631525">
            <w:pPr>
              <w:tabs>
                <w:tab w:val="left" w:pos="0"/>
              </w:tabs>
              <w:spacing w:before="144" w:after="144"/>
              <w:ind w:right="176"/>
              <w:rPr>
                <w:rFonts w:ascii="Times New Roman" w:eastAsia="Times New Roman" w:hAnsi="Times New Roman" w:cs="Times New Roman"/>
                <w:sz w:val="24"/>
                <w:szCs w:val="24"/>
                <w:u w:val="single"/>
              </w:rPr>
            </w:pPr>
          </w:p>
        </w:tc>
      </w:tr>
      <w:tr w:rsidR="00631525" w14:paraId="4B0F8F98" w14:textId="77777777">
        <w:trPr>
          <w:trHeight w:val="2765"/>
        </w:trPr>
        <w:tc>
          <w:tcPr>
            <w:tcW w:w="754" w:type="dxa"/>
            <w:vMerge/>
          </w:tcPr>
          <w:p w14:paraId="37FCC6D3"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77646DE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62D954A4"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2027620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4690FF0E"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p w14:paraId="43959001"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BC260FC"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73581C72" w14:textId="77777777">
        <w:trPr>
          <w:trHeight w:val="2765"/>
        </w:trPr>
        <w:tc>
          <w:tcPr>
            <w:tcW w:w="754" w:type="dxa"/>
            <w:vMerge/>
          </w:tcPr>
          <w:p w14:paraId="2F04913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D439A09"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57927CF"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13866168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3F8F031" w14:textId="77777777" w:rsidR="00631525" w:rsidRDefault="00631525">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0233FEC"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35CE97D3" w14:textId="77777777">
        <w:trPr>
          <w:trHeight w:val="806"/>
        </w:trPr>
        <w:tc>
          <w:tcPr>
            <w:tcW w:w="754" w:type="dxa"/>
            <w:vMerge/>
          </w:tcPr>
          <w:p w14:paraId="164827D8"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92D48A2"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09484D6A"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97399658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631525" w14:paraId="3521B3FA" w14:textId="77777777">
        <w:tc>
          <w:tcPr>
            <w:tcW w:w="754" w:type="dxa"/>
          </w:tcPr>
          <w:p w14:paraId="51A35BF5"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highlight w:val="white"/>
              </w:rPr>
            </w:pPr>
          </w:p>
        </w:tc>
        <w:tc>
          <w:tcPr>
            <w:tcW w:w="4321" w:type="dxa"/>
            <w:gridSpan w:val="2"/>
          </w:tcPr>
          <w:p w14:paraId="030BABD6" w14:textId="77777777" w:rsidR="00631525" w:rsidRDefault="00000000">
            <w:pPr>
              <w:spacing w:before="144" w:after="144"/>
              <w:ind w:right="1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highlight w:val="white"/>
                <w:vertAlign w:val="superscript"/>
              </w:rPr>
              <w:t>26</w:t>
            </w:r>
            <w:r>
              <w:rPr>
                <w:rFonts w:ascii="Times New Roman" w:eastAsia="Times New Roman" w:hAnsi="Times New Roman" w:cs="Times New Roman"/>
                <w:sz w:val="24"/>
                <w:szCs w:val="24"/>
                <w:highlight w:val="white"/>
              </w:rPr>
              <w:t>)</w:t>
            </w:r>
          </w:p>
        </w:tc>
        <w:tc>
          <w:tcPr>
            <w:tcW w:w="4985" w:type="dxa"/>
          </w:tcPr>
          <w:p w14:paraId="71CBDE72" w14:textId="77777777" w:rsidR="00631525" w:rsidRDefault="00000000">
            <w:pPr>
              <w:spacing w:before="144" w:after="144"/>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Odbornú spôsobilosť preukazuje zamestnanec, ktorý je na pracovisku zodpovedný za odborné vykonávanie týchto činností.</w:t>
            </w:r>
          </w:p>
        </w:tc>
      </w:tr>
      <w:tr w:rsidR="00631525" w14:paraId="76896B4C" w14:textId="77777777">
        <w:trPr>
          <w:trHeight w:val="416"/>
        </w:trPr>
        <w:tc>
          <w:tcPr>
            <w:tcW w:w="754" w:type="dxa"/>
          </w:tcPr>
          <w:p w14:paraId="69025243"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191AC961"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Predpokladaný vplyv vedeckého pokroku a technického pokroku na zníženie alebo zvýšenie informačnej nerovnosti medzi odborne spôsobilou osobou a spotrebiteľom</w:t>
            </w:r>
          </w:p>
        </w:tc>
        <w:tc>
          <w:tcPr>
            <w:tcW w:w="4985" w:type="dxa"/>
          </w:tcPr>
          <w:p w14:paraId="33AC5D70" w14:textId="13EAFEDA"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Prehĺbenie odborn</w:t>
            </w:r>
            <w:r w:rsidR="00354740">
              <w:rPr>
                <w:rFonts w:ascii="Times New Roman" w:eastAsia="Times New Roman" w:hAnsi="Times New Roman" w:cs="Times New Roman"/>
                <w:i/>
                <w:sz w:val="24"/>
                <w:szCs w:val="24"/>
              </w:rPr>
              <w:t>ýc</w:t>
            </w:r>
            <w:r>
              <w:rPr>
                <w:rFonts w:ascii="Times New Roman" w:eastAsia="Times New Roman" w:hAnsi="Times New Roman" w:cs="Times New Roman"/>
                <w:i/>
                <w:sz w:val="24"/>
                <w:szCs w:val="24"/>
              </w:rPr>
              <w:t>h vedomostí a zručností.</w:t>
            </w:r>
          </w:p>
        </w:tc>
      </w:tr>
      <w:tr w:rsidR="00631525" w14:paraId="0C6CEC4A" w14:textId="77777777">
        <w:tc>
          <w:tcPr>
            <w:tcW w:w="754" w:type="dxa"/>
          </w:tcPr>
          <w:p w14:paraId="10E64C1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6E02674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6D40BC7F" w14:textId="77777777" w:rsidR="00631525" w:rsidRDefault="00000000">
            <w:pPr>
              <w:tabs>
                <w:tab w:val="left" w:pos="376"/>
              </w:tabs>
              <w:spacing w:before="144" w:after="144"/>
              <w:rPr>
                <w:rFonts w:ascii="Times New Roman" w:eastAsia="Times New Roman" w:hAnsi="Times New Roman" w:cs="Times New Roman"/>
                <w:sz w:val="24"/>
                <w:szCs w:val="24"/>
              </w:rPr>
            </w:pPr>
            <w:sdt>
              <w:sdtPr>
                <w:tag w:val="goog_rdk_73"/>
                <w:id w:val="206471532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678C4CD8"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167FE006" w14:textId="77777777">
        <w:trPr>
          <w:trHeight w:val="1702"/>
        </w:trPr>
        <w:tc>
          <w:tcPr>
            <w:tcW w:w="754" w:type="dxa"/>
          </w:tcPr>
          <w:p w14:paraId="49B182FD"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39FAEEEA"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6AAC5A07" w14:textId="77777777" w:rsidR="00631525" w:rsidRDefault="00000000">
            <w:pPr>
              <w:tabs>
                <w:tab w:val="left" w:pos="376"/>
              </w:tabs>
              <w:spacing w:before="144" w:after="144"/>
              <w:rPr>
                <w:rFonts w:ascii="Times New Roman" w:eastAsia="Times New Roman" w:hAnsi="Times New Roman" w:cs="Times New Roman"/>
                <w:sz w:val="24"/>
                <w:szCs w:val="24"/>
              </w:rPr>
            </w:pPr>
            <w:sdt>
              <w:sdtPr>
                <w:tag w:val="goog_rdk_74"/>
                <w:id w:val="45293453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106A24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268C283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9EF2589"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077EF17A" w14:textId="77777777">
        <w:trPr>
          <w:trHeight w:val="4711"/>
        </w:trPr>
        <w:tc>
          <w:tcPr>
            <w:tcW w:w="754" w:type="dxa"/>
          </w:tcPr>
          <w:p w14:paraId="42C20532"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84E1FCA"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58264CF1" w14:textId="77777777" w:rsidR="00631525"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0629B1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71E547AD"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03FBB52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A608170" w14:textId="67B39B6E"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w:t>
            </w:r>
            <w:r w:rsidR="0070633C">
              <w:rPr>
                <w:rFonts w:ascii="Times New Roman" w:eastAsia="Times New Roman" w:hAnsi="Times New Roman" w:cs="Times New Roman"/>
                <w:i/>
                <w:sz w:val="24"/>
                <w:szCs w:val="24"/>
              </w:rPr>
              <w:t>í</w:t>
            </w:r>
          </w:p>
          <w:p w14:paraId="13528659"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5FF8C3F2"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581FCEB"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46D0B3B0"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4F8A4B7E"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631525" w14:paraId="38B73557" w14:textId="77777777">
        <w:tc>
          <w:tcPr>
            <w:tcW w:w="754" w:type="dxa"/>
          </w:tcPr>
          <w:p w14:paraId="2C027A7C" w14:textId="77777777" w:rsidR="00631525" w:rsidRDefault="00000000">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321" w:type="dxa"/>
            <w:gridSpan w:val="2"/>
          </w:tcPr>
          <w:p w14:paraId="7621C47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087B8FEF" w14:textId="77777777" w:rsidR="00631525"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074D710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40F521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1713528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5B516712" w14:textId="705EC5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i/>
                <w:sz w:val="24"/>
                <w:szCs w:val="24"/>
              </w:rPr>
              <w:t>Zákon č. 355/2007 Z. z. o ochrane, podpore a rozvoji verejného zdravia a o zmene a doplnení niektorých zákonov v platnom znen</w:t>
            </w:r>
            <w:r w:rsidR="0070633C">
              <w:rPr>
                <w:rFonts w:ascii="Times New Roman" w:eastAsia="Times New Roman" w:hAnsi="Times New Roman" w:cs="Times New Roman"/>
                <w:i/>
                <w:sz w:val="24"/>
                <w:szCs w:val="24"/>
              </w:rPr>
              <w:t>í</w:t>
            </w:r>
          </w:p>
          <w:p w14:paraId="5CEC0490"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577FF26" w14:textId="77777777" w:rsidR="00631525"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478431CA" w14:textId="77777777" w:rsidR="00631525"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príslušný regionálny úrad verejného zdravotníctva</w:t>
            </w:r>
          </w:p>
          <w:p w14:paraId="3576FC2F"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30B55CD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tc>
      </w:tr>
      <w:tr w:rsidR="00631525" w14:paraId="51CDF7EE" w14:textId="77777777">
        <w:trPr>
          <w:trHeight w:val="1575"/>
        </w:trPr>
        <w:tc>
          <w:tcPr>
            <w:tcW w:w="754" w:type="dxa"/>
            <w:vMerge w:val="restart"/>
          </w:tcPr>
          <w:p w14:paraId="67861BE7"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1EE949D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76C22CD8"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5"/>
                <w:id w:val="-1795310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123F4AB7"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212205D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1475EF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12798E" w14:textId="77777777" w:rsidR="00631525" w:rsidRDefault="00631525">
            <w:pPr>
              <w:tabs>
                <w:tab w:val="left" w:pos="376"/>
              </w:tabs>
              <w:spacing w:before="144" w:after="144"/>
              <w:ind w:left="374" w:hanging="374"/>
              <w:rPr>
                <w:rFonts w:ascii="Times New Roman" w:eastAsia="Times New Roman" w:hAnsi="Times New Roman" w:cs="Times New Roman"/>
                <w:sz w:val="24"/>
                <w:szCs w:val="24"/>
              </w:rPr>
            </w:pPr>
          </w:p>
        </w:tc>
      </w:tr>
      <w:tr w:rsidR="00631525" w14:paraId="7E57BBA4" w14:textId="77777777">
        <w:trPr>
          <w:trHeight w:val="1575"/>
        </w:trPr>
        <w:tc>
          <w:tcPr>
            <w:tcW w:w="754" w:type="dxa"/>
            <w:vMerge/>
          </w:tcPr>
          <w:p w14:paraId="65AD39E7"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419347F5"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4A3C5134"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6"/>
                <w:id w:val="-155048239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070411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422064F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FCF4A06" w14:textId="77777777" w:rsidR="00631525" w:rsidRDefault="00631525">
            <w:pPr>
              <w:tabs>
                <w:tab w:val="left" w:pos="376"/>
              </w:tabs>
              <w:spacing w:before="144" w:after="144"/>
              <w:rPr>
                <w:rFonts w:ascii="Times New Roman" w:eastAsia="Times New Roman" w:hAnsi="Times New Roman" w:cs="Times New Roman"/>
                <w:sz w:val="24"/>
                <w:szCs w:val="24"/>
              </w:rPr>
            </w:pPr>
          </w:p>
        </w:tc>
      </w:tr>
      <w:tr w:rsidR="00631525" w14:paraId="64274EAB" w14:textId="77777777">
        <w:trPr>
          <w:trHeight w:val="1575"/>
        </w:trPr>
        <w:tc>
          <w:tcPr>
            <w:tcW w:w="754" w:type="dxa"/>
            <w:vMerge/>
          </w:tcPr>
          <w:p w14:paraId="06C67F56"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80FCA5B"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60D2BCCE"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7"/>
                <w:id w:val="160394682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0FA20A1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56692935"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B5EB9D6"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1C0C0995" w14:textId="77777777" w:rsidR="00631525"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4D84D82"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názov, číslo a ustanovenie príslušného právneho predpisu</w:t>
            </w:r>
          </w:p>
          <w:p w14:paraId="4922266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3E29184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994950F"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631525" w14:paraId="18C84480" w14:textId="77777777">
        <w:trPr>
          <w:trHeight w:val="1575"/>
        </w:trPr>
        <w:tc>
          <w:tcPr>
            <w:tcW w:w="754" w:type="dxa"/>
            <w:vMerge/>
          </w:tcPr>
          <w:p w14:paraId="5301D761"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08B0753D" w14:textId="77777777" w:rsidR="00631525" w:rsidRDefault="0063152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48E6632" w14:textId="77777777" w:rsidR="00631525"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15F37F7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396E5A24"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984E35B"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5A12F073"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239F562D"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32B9D37E" w14:textId="77777777" w:rsidR="00631525"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1DF345C4" w14:textId="77777777" w:rsidR="00631525" w:rsidRDefault="00631525">
            <w:pPr>
              <w:tabs>
                <w:tab w:val="left" w:pos="376"/>
              </w:tabs>
              <w:spacing w:before="144" w:after="144"/>
              <w:rPr>
                <w:rFonts w:ascii="Times New Roman" w:eastAsia="Times New Roman" w:hAnsi="Times New Roman" w:cs="Times New Roman"/>
                <w:sz w:val="24"/>
                <w:szCs w:val="24"/>
              </w:rPr>
            </w:pPr>
          </w:p>
        </w:tc>
      </w:tr>
    </w:tbl>
    <w:p w14:paraId="55F8A33D" w14:textId="77777777" w:rsidR="00631525" w:rsidRDefault="00631525">
      <w:pPr>
        <w:rPr>
          <w:rFonts w:ascii="Times New Roman" w:eastAsia="Times New Roman" w:hAnsi="Times New Roman" w:cs="Times New Roman"/>
          <w:sz w:val="24"/>
          <w:szCs w:val="24"/>
        </w:rPr>
      </w:pPr>
    </w:p>
    <w:p w14:paraId="3E9B329A" w14:textId="77777777" w:rsidR="00631525" w:rsidRDefault="00000000">
      <w:r>
        <w:br w:type="page"/>
      </w:r>
    </w:p>
    <w:tbl>
      <w:tblPr>
        <w:tblStyle w:val="a6"/>
        <w:tblW w:w="100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631525" w14:paraId="5604ED5F" w14:textId="77777777">
        <w:tc>
          <w:tcPr>
            <w:tcW w:w="10060" w:type="dxa"/>
            <w:gridSpan w:val="3"/>
          </w:tcPr>
          <w:p w14:paraId="62F116CF" w14:textId="77777777" w:rsidR="00631525"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631525" w14:paraId="7B42A7E3" w14:textId="77777777">
        <w:tc>
          <w:tcPr>
            <w:tcW w:w="10060" w:type="dxa"/>
            <w:gridSpan w:val="3"/>
            <w:tcBorders>
              <w:bottom w:val="single" w:sz="4" w:space="0" w:color="000000"/>
            </w:tcBorders>
          </w:tcPr>
          <w:p w14:paraId="16133E1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631525" w14:paraId="797E46DE" w14:textId="77777777">
        <w:tc>
          <w:tcPr>
            <w:tcW w:w="764" w:type="dxa"/>
            <w:tcBorders>
              <w:bottom w:val="single" w:sz="4" w:space="0" w:color="000000"/>
            </w:tcBorders>
          </w:tcPr>
          <w:p w14:paraId="472FA900"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0A733075"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0016A89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04F33AE"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78"/>
                <w:id w:val="-76668136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21BE1998" w14:textId="77777777">
        <w:tc>
          <w:tcPr>
            <w:tcW w:w="764" w:type="dxa"/>
            <w:tcBorders>
              <w:top w:val="single" w:sz="4" w:space="0" w:color="000000"/>
            </w:tcBorders>
          </w:tcPr>
          <w:p w14:paraId="7C71A408"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2EAEB594"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7F78AD2D"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398A350"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79"/>
                <w:id w:val="-25950090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64D73D43" w14:textId="77777777">
        <w:tc>
          <w:tcPr>
            <w:tcW w:w="764" w:type="dxa"/>
          </w:tcPr>
          <w:p w14:paraId="14E8946B"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39928930"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45A5D8BE"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678D6DB"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80"/>
                <w:id w:val="895855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631525" w14:paraId="603E6069" w14:textId="77777777">
        <w:tc>
          <w:tcPr>
            <w:tcW w:w="764" w:type="dxa"/>
          </w:tcPr>
          <w:p w14:paraId="30562BE7" w14:textId="77777777" w:rsidR="00631525" w:rsidRDefault="00631525">
            <w:pPr>
              <w:numPr>
                <w:ilvl w:val="0"/>
                <w:numId w:val="4"/>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74DEFA5B" w14:textId="77777777" w:rsidR="00631525"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2937732A" w14:textId="77777777" w:rsidR="00631525"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F49E0B5" w14:textId="77777777" w:rsidR="00631525" w:rsidRDefault="00000000">
            <w:pPr>
              <w:tabs>
                <w:tab w:val="left" w:pos="347"/>
              </w:tabs>
              <w:spacing w:before="144" w:after="144"/>
              <w:rPr>
                <w:rFonts w:ascii="Times New Roman" w:eastAsia="Times New Roman" w:hAnsi="Times New Roman" w:cs="Times New Roman"/>
                <w:sz w:val="24"/>
                <w:szCs w:val="24"/>
              </w:rPr>
            </w:pPr>
            <w:sdt>
              <w:sdtPr>
                <w:tag w:val="goog_rdk_81"/>
                <w:id w:val="-164193330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405821F" w14:textId="77777777" w:rsidR="00631525" w:rsidRDefault="00631525">
      <w:pPr>
        <w:rPr>
          <w:rFonts w:ascii="Times New Roman" w:eastAsia="Times New Roman" w:hAnsi="Times New Roman" w:cs="Times New Roman"/>
          <w:b/>
          <w:sz w:val="24"/>
          <w:szCs w:val="24"/>
        </w:rPr>
      </w:pPr>
    </w:p>
    <w:p w14:paraId="725DC144" w14:textId="77777777" w:rsidR="00631525" w:rsidRDefault="00000000">
      <w:pPr>
        <w:rPr>
          <w:rFonts w:ascii="Times New Roman" w:eastAsia="Times New Roman" w:hAnsi="Times New Roman" w:cs="Times New Roman"/>
          <w:b/>
          <w:sz w:val="24"/>
          <w:szCs w:val="24"/>
        </w:rPr>
      </w:pPr>
      <w:r>
        <w:br w:type="page"/>
      </w:r>
    </w:p>
    <w:p w14:paraId="11CC3E06" w14:textId="77777777" w:rsidR="00631525"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63742A71" w14:textId="5C09A88B" w:rsidR="00631525" w:rsidRDefault="00000000">
      <w:pPr>
        <w:spacing w:before="144" w:after="144"/>
        <w:jc w:val="both"/>
        <w:rPr>
          <w:rFonts w:ascii="Times New Roman" w:eastAsia="Times New Roman" w:hAnsi="Times New Roman" w:cs="Times New Roman"/>
          <w:sz w:val="24"/>
          <w:szCs w:val="24"/>
        </w:rPr>
      </w:pPr>
      <w:sdt>
        <w:sdtPr>
          <w:tag w:val="goog_rdk_82"/>
          <w:id w:val="594368095"/>
        </w:sdtPr>
        <w:sdtContent>
          <w:r w:rsidR="009A3FA4">
            <w:rPr>
              <w:rFonts w:ascii="Arial Unicode MS" w:eastAsia="Arial Unicode MS" w:hAnsi="Arial Unicode MS" w:cs="Arial Unicode MS"/>
              <w:b/>
              <w:sz w:val="24"/>
              <w:szCs w:val="24"/>
            </w:rPr>
            <w:t>☐</w:t>
          </w:r>
        </w:sdtContent>
      </w:sdt>
      <w:r w:rsidR="009A3FA4">
        <w:rPr>
          <w:rFonts w:ascii="MS Gothic" w:eastAsia="MS Gothic" w:hAnsi="MS Gothic" w:cs="MS Gothic"/>
          <w:b/>
          <w:sz w:val="24"/>
          <w:szCs w:val="24"/>
        </w:rPr>
        <w:t xml:space="preserve"> </w:t>
      </w:r>
      <w:r w:rsidR="009A3FA4">
        <w:rPr>
          <w:rFonts w:ascii="Times New Roman" w:eastAsia="Times New Roman" w:hAnsi="Times New Roman" w:cs="Times New Roman"/>
          <w:b/>
          <w:sz w:val="24"/>
          <w:szCs w:val="24"/>
        </w:rPr>
        <w:t>Pôvodná verzia zverejnená subjektom, ktorý navrhuje reguláciu povolania</w:t>
      </w:r>
      <w:r w:rsidR="009A3FA4">
        <w:rPr>
          <w:rFonts w:ascii="Times New Roman" w:eastAsia="Times New Roman" w:hAnsi="Times New Roman" w:cs="Times New Roman"/>
          <w:sz w:val="24"/>
          <w:szCs w:val="24"/>
        </w:rPr>
        <w:t xml:space="preserve"> </w:t>
      </w:r>
    </w:p>
    <w:p w14:paraId="7A8D2F14" w14:textId="77777777" w:rsidR="00631525"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1554000A" w14:textId="379AF24F" w:rsidR="00631525" w:rsidRDefault="00000000">
      <w:pPr>
        <w:spacing w:before="144" w:after="144"/>
        <w:jc w:val="both"/>
        <w:rPr>
          <w:rFonts w:ascii="Times New Roman" w:eastAsia="Times New Roman" w:hAnsi="Times New Roman" w:cs="Times New Roman"/>
          <w:b/>
          <w:sz w:val="24"/>
          <w:szCs w:val="24"/>
        </w:rPr>
      </w:pPr>
      <w:sdt>
        <w:sdtPr>
          <w:tag w:val="goog_rdk_82"/>
          <w:id w:val="1520983959"/>
        </w:sdtPr>
        <w:sdtContent>
          <w:r w:rsidR="009A3FA4">
            <w:rPr>
              <w:rFonts w:ascii="MS Gothic" w:eastAsia="MS Gothic" w:hAnsi="MS Gothic" w:cs="MS Gothic"/>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52923727" w14:textId="77777777" w:rsidR="00631525"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4E5AC3DC"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18AFF5" w14:textId="320E2F9F" w:rsidR="00631525" w:rsidRPr="001C2E65" w:rsidRDefault="001C2E65">
      <w:pPr>
        <w:spacing w:before="144" w:after="144"/>
        <w:rPr>
          <w:rFonts w:ascii="Times New Roman" w:eastAsia="Times New Roman" w:hAnsi="Times New Roman" w:cs="Times New Roman"/>
          <w:sz w:val="24"/>
          <w:szCs w:val="24"/>
          <w:lang w:val="sk"/>
        </w:rPr>
      </w:pPr>
      <w:r w:rsidRPr="001C2E65">
        <w:rPr>
          <w:rFonts w:ascii="Times New Roman" w:eastAsia="Times New Roman" w:hAnsi="Times New Roman" w:cs="Times New Roman"/>
          <w:sz w:val="24"/>
          <w:szCs w:val="24"/>
          <w:lang w:val="sk"/>
        </w:rPr>
        <w:t>03.07.2025</w:t>
      </w:r>
    </w:p>
    <w:p w14:paraId="4D230619"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53ADBA7B"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AD7F2E0" w14:textId="77777777" w:rsidR="00631525" w:rsidRDefault="00631525">
      <w:pPr>
        <w:spacing w:before="144" w:after="144"/>
        <w:rPr>
          <w:rFonts w:ascii="Times New Roman" w:eastAsia="Times New Roman" w:hAnsi="Times New Roman" w:cs="Times New Roman"/>
          <w:sz w:val="24"/>
          <w:szCs w:val="24"/>
        </w:rPr>
      </w:pPr>
    </w:p>
    <w:p w14:paraId="598D4E52"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1D027C8E" w14:textId="77777777" w:rsidR="00631525" w:rsidRDefault="00631525">
      <w:pPr>
        <w:spacing w:before="144" w:after="144"/>
        <w:rPr>
          <w:rFonts w:ascii="Times New Roman" w:eastAsia="Times New Roman" w:hAnsi="Times New Roman" w:cs="Times New Roman"/>
          <w:sz w:val="24"/>
          <w:szCs w:val="24"/>
        </w:rPr>
      </w:pPr>
    </w:p>
    <w:p w14:paraId="0371021F" w14:textId="77777777" w:rsidR="00631525" w:rsidRDefault="00631525">
      <w:pPr>
        <w:spacing w:before="144" w:after="144"/>
        <w:rPr>
          <w:rFonts w:ascii="Times New Roman" w:eastAsia="Times New Roman" w:hAnsi="Times New Roman" w:cs="Times New Roman"/>
          <w:sz w:val="24"/>
          <w:szCs w:val="24"/>
        </w:rPr>
      </w:pPr>
    </w:p>
    <w:p w14:paraId="216B0B06" w14:textId="77777777" w:rsidR="00631525"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22929BA8"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pPr>
      <w:r>
        <w:rPr>
          <w:rFonts w:ascii="Times New Roman" w:eastAsia="Times New Roman" w:hAnsi="Times New Roman" w:cs="Times New Roman"/>
          <w:color w:val="000000"/>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6D6A3187"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1DFAFC6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Vyžaduje sa označenie najmenej jedného dôvodu, inak navrhovaná regulácia povolania nie je odôvodnená.</w:t>
      </w:r>
    </w:p>
    <w:p w14:paraId="40B1FF1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Iný verejný záujem vyplývajúci z judikatúry Súdneho dvora Európskej únie, ktorý možno zohľadniť pri výkone testu proporcionality v oblasti regulácie povolaní. Ciele ekonomického charakteru a administratívneho charakteru nie sú verejným záujmom pre test proporcionality v oblasti regulácie povolaní.</w:t>
      </w:r>
    </w:p>
    <w:p w14:paraId="07930E7D"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riziká pre spotrebiteľov, príjemcov služieb alebo pre vykonávateľov navrhovaného regulovaného povolania.</w:t>
      </w:r>
    </w:p>
    <w:p w14:paraId="2F9F86AF"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Možnosť „áno“ musí byť označená aspoň v jednom z riadkov 8 alebo 9. Ak je označená možnosť „áno“, vypĺňa sa aj stĺpec vpravo.</w:t>
      </w:r>
    </w:p>
    <w:p w14:paraId="15FEC70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6A26677A"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Uvádzajú sa všetky existujúce spôsoby aj navrhované spôsoby regulácie povolania, ktorými sa obmedzuje prístup k príslušnému regulovanému povolaniu, pričom možno označiť viac možností súčasne.</w:t>
      </w:r>
    </w:p>
    <w:p w14:paraId="5E5CB0E6"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ak je v riadku 10 označených viac možností. Uvádza sa napríklad spôsob, akým regulácia povolania v spojení s inými požiadavkami prispieva k dosiahnutiu verejného záujmu označeného v riadku 6.</w:t>
      </w:r>
    </w:p>
    <w:p w14:paraId="24FB51E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obdobná regulácia pri iných regulovaných povolaniach.</w:t>
      </w:r>
    </w:p>
    <w:p w14:paraId="5880F4E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Menej obmedzujúcim prostriedkom je napríklad úprava vzťahov poskytovateľa služby a spotrebiteľa, pôsobenie voľného trhu.</w:t>
      </w:r>
    </w:p>
    <w:p w14:paraId="6640761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základný spôsob získania odbornej kvalifikácie vrátane všetkých jej súčastí, ktoré sa vyžadujú na výkon regulovaného povolania. Ostatné spôsoby uveďte v riadku 17.</w:t>
      </w:r>
    </w:p>
    <w:p w14:paraId="5200572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názov požadovaného odboru vzdelania alebo názvy viacerých odborov vzdelania, ak je podmienka aspoň jeden z nich.</w:t>
      </w:r>
    </w:p>
    <w:p w14:paraId="721D6A55"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6D852AE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konkrétne trvanie, napríklad „50 hodín“ alebo „3 roky“.</w:t>
      </w:r>
    </w:p>
    <w:p w14:paraId="28CC9D3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prax v konkrétnej oblasti, prax s cieľovou skupinou.</w:t>
      </w:r>
    </w:p>
    <w:p w14:paraId="4CB91097"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 ods. 1 zákona č. 568/2009 Z. z. o celoživotnom vzdelávaní a o zmene a doplnení niektorých zákonov.</w:t>
      </w:r>
    </w:p>
    <w:p w14:paraId="72BE4C1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ak je osvedčenie nevyhnutnou podmienkou výkonu regulovaného povolania. Napríklad autorizácia, ak ide o výkon regulovaného povolania architekt.</w:t>
      </w:r>
    </w:p>
    <w:p w14:paraId="097AFDE2"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 existuje viac spôsobov získania odbornej kvalifikácie, číslujú sa. Ku každému číslu sa uvádzajú všetky časti vzdelávania a praxe, ktoré vedú k získaniu odbornej kvalifikácie (formálne vzdelávanie, ďalšie vzdelávanie, požadovaná prax).</w:t>
      </w:r>
    </w:p>
    <w:p w14:paraId="4E6A78A1"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 ods. 4 zákona Národnej rady Slovenskej republiky č. 270/1995 Z. z. o štátnom jazyku Slovenskej republiky v znení neskorších predpisov.</w:t>
      </w:r>
    </w:p>
    <w:p w14:paraId="65A294C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29334DEC"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je na otázku v riadku 23 aspoň jedna odpoveď „áno“.</w:t>
      </w:r>
    </w:p>
    <w:p w14:paraId="30411B38"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Možno označiť jednu alebo viaceré možnosti foriem výkonu regulovaného povolania. </w:t>
      </w:r>
    </w:p>
    <w:p w14:paraId="4CBE0DE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32295474"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7699BCAE"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Vypĺňa sa, len ak nie je regulované povolanie vykonávané samostatne. Uvádza sa odôvodnenie, prečo napriek dohľadu odborne spôsobilej osoby je nutná osobitná regulácia uvedeného povolania.</w:t>
      </w:r>
    </w:p>
    <w:p w14:paraId="02E8578D"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267364E9"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Orgánom príslušným na uznanie dokladu o vzdelaní môže byť orgán príslušný zároveň na uznanie odbornej kvalifikácie alebo iný orgán, ak ho ustanoví právny predpis.</w:t>
      </w:r>
    </w:p>
    <w:p w14:paraId="33F30A53"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Registrácia alebo členstvo nesmie neprimerane obmedzovať poskytovanie služby a spôsobovať poskytovateľovi služby dodatočné náklady.</w:t>
      </w:r>
    </w:p>
    <w:p w14:paraId="0DDFEE2B" w14:textId="77777777" w:rsidR="00631525" w:rsidRDefault="00000000">
      <w:pPr>
        <w:numPr>
          <w:ilvl w:val="0"/>
          <w:numId w:val="5"/>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62C09D31" w14:textId="77777777" w:rsidR="00631525" w:rsidRDefault="00631525"/>
    <w:sectPr w:rsidR="00631525">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6791F20-7380-4BAA-9D9B-19EF4E174869}"/>
    <w:embedBold r:id="rId2" w:fontKey="{76BFD9BC-61E0-46AF-9320-5057276E27BA}"/>
  </w:font>
  <w:font w:name="Segoe UI">
    <w:panose1 w:val="020B0502040204020203"/>
    <w:charset w:val="EE"/>
    <w:family w:val="swiss"/>
    <w:pitch w:val="variable"/>
    <w:sig w:usb0="E4002EFF" w:usb1="C000E47F" w:usb2="00000009" w:usb3="00000000" w:csb0="000001FF" w:csb1="00000000"/>
    <w:embedRegular r:id="rId3" w:fontKey="{5C69E048-0360-4C9D-8C6A-326F5EDBED07}"/>
  </w:font>
  <w:font w:name="Georgia">
    <w:panose1 w:val="02040502050405020303"/>
    <w:charset w:val="EE"/>
    <w:family w:val="roman"/>
    <w:pitch w:val="variable"/>
    <w:sig w:usb0="00000287" w:usb1="00000000" w:usb2="00000000" w:usb3="00000000" w:csb0="0000009F" w:csb1="00000000"/>
    <w:embedRegular r:id="rId4" w:fontKey="{69EF0ED4-C64B-4A8B-8DA5-D366EBB031B3}"/>
    <w:embedItalic r:id="rId5" w:fontKey="{0986ABC5-BAC8-42DF-A13A-2FFC438EB7E9}"/>
  </w:font>
  <w:font w:name="Arial Unicode MS">
    <w:altName w:val="Arial"/>
    <w:panose1 w:val="020B0604020202020204"/>
    <w:charset w:val="80"/>
    <w:family w:val="swiss"/>
    <w:pitch w:val="variable"/>
    <w:sig w:usb0="F7FFAFFF" w:usb1="E9DFFFFF" w:usb2="0000003F" w:usb3="00000000" w:csb0="003F01FF" w:csb1="00000000"/>
    <w:embedRegular r:id="rId6" w:subsetted="1" w:fontKey="{8A0797AB-062E-478A-A71B-7F5B65B08BD8}"/>
    <w:embedBold r:id="rId7" w:subsetted="1" w:fontKey="{C7F43495-324E-4039-A267-B622BFBBA725}"/>
  </w:font>
  <w:font w:name="MS Gothic">
    <w:altName w:val="ＭＳ ゴシック"/>
    <w:panose1 w:val="020B0609070205080204"/>
    <w:charset w:val="80"/>
    <w:family w:val="modern"/>
    <w:pitch w:val="fixed"/>
    <w:sig w:usb0="E00002FF" w:usb1="6AC7FDFB" w:usb2="08000012" w:usb3="00000000" w:csb0="0002009F" w:csb1="00000000"/>
    <w:embedRegular r:id="rId8" w:subsetted="1" w:fontKey="{82C33C49-597B-4F63-9FEF-6070FE3DCF7D}"/>
    <w:embedBold r:id="rId9" w:subsetted="1" w:fontKey="{1ADC5488-DD5C-436E-9235-C42C94AFB399}"/>
  </w:font>
  <w:font w:name="Calibri Light">
    <w:panose1 w:val="020F0302020204030204"/>
    <w:charset w:val="EE"/>
    <w:family w:val="swiss"/>
    <w:pitch w:val="variable"/>
    <w:sig w:usb0="E4002EFF" w:usb1="C000247B" w:usb2="00000009" w:usb3="00000000" w:csb0="000001FF" w:csb1="00000000"/>
    <w:embedRegular r:id="rId10" w:fontKey="{FA9FB6F6-69C5-4193-A4D1-0B696D1B8E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43F28"/>
    <w:multiLevelType w:val="multilevel"/>
    <w:tmpl w:val="5CE4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8028DC"/>
    <w:multiLevelType w:val="multilevel"/>
    <w:tmpl w:val="50BCB3F6"/>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270ECB"/>
    <w:multiLevelType w:val="multilevel"/>
    <w:tmpl w:val="8EE0CE90"/>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5D14A50"/>
    <w:multiLevelType w:val="multilevel"/>
    <w:tmpl w:val="67DE2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250CCE"/>
    <w:multiLevelType w:val="multilevel"/>
    <w:tmpl w:val="DABC02AE"/>
    <w:lvl w:ilvl="0">
      <w:start w:val="1"/>
      <w:numFmt w:val="decimal"/>
      <w:lvlText w:val="%1)"/>
      <w:lvlJc w:val="left"/>
      <w:pPr>
        <w:ind w:left="360" w:hanging="360"/>
      </w:pPr>
      <w:rPr>
        <w:sz w:val="24"/>
        <w:szCs w:val="24"/>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CC79DE"/>
    <w:multiLevelType w:val="multilevel"/>
    <w:tmpl w:val="2EB425A6"/>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E2966F1"/>
    <w:multiLevelType w:val="multilevel"/>
    <w:tmpl w:val="F0A47D64"/>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6276685">
    <w:abstractNumId w:val="0"/>
  </w:num>
  <w:num w:numId="2" w16cid:durableId="907619211">
    <w:abstractNumId w:val="3"/>
  </w:num>
  <w:num w:numId="3" w16cid:durableId="352388827">
    <w:abstractNumId w:val="6"/>
  </w:num>
  <w:num w:numId="4" w16cid:durableId="657422252">
    <w:abstractNumId w:val="5"/>
  </w:num>
  <w:num w:numId="5" w16cid:durableId="1376155038">
    <w:abstractNumId w:val="4"/>
  </w:num>
  <w:num w:numId="6" w16cid:durableId="368264924">
    <w:abstractNumId w:val="1"/>
  </w:num>
  <w:num w:numId="7" w16cid:durableId="1310791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25"/>
    <w:rsid w:val="001C2E65"/>
    <w:rsid w:val="00241ED4"/>
    <w:rsid w:val="0035308C"/>
    <w:rsid w:val="00354740"/>
    <w:rsid w:val="004E1EAF"/>
    <w:rsid w:val="00604944"/>
    <w:rsid w:val="00631525"/>
    <w:rsid w:val="00700BB7"/>
    <w:rsid w:val="0070633C"/>
    <w:rsid w:val="009A3FA4"/>
    <w:rsid w:val="00A7621E"/>
    <w:rsid w:val="00A87161"/>
    <w:rsid w:val="00AD221D"/>
    <w:rsid w:val="00D05184"/>
    <w:rsid w:val="00FF7CD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18B71"/>
  <w15:docId w15:val="{26A57E00-5A97-4064-B847-6833C0EB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unhideWhenUsed/>
    <w:qFormat/>
    <w:pPr>
      <w:keepNext/>
      <w:keepLines/>
      <w:spacing w:before="360" w:after="80"/>
      <w:outlineLvl w:val="1"/>
    </w:pPr>
    <w:rPr>
      <w:b/>
      <w:sz w:val="36"/>
      <w:szCs w:val="36"/>
    </w:rPr>
  </w:style>
  <w:style w:type="paragraph" w:styleId="Nadpis3">
    <w:name w:val="heading 3"/>
    <w:basedOn w:val="Normlny"/>
    <w:next w:val="Normlny"/>
    <w:uiPriority w:val="9"/>
    <w:unhideWhenUsed/>
    <w:qFormat/>
    <w:pPr>
      <w:keepNext/>
      <w:keepLines/>
      <w:spacing w:before="280" w:after="80"/>
      <w:outlineLvl w:val="2"/>
    </w:pPr>
    <w:rPr>
      <w:b/>
      <w:sz w:val="28"/>
      <w:szCs w:val="28"/>
    </w:rPr>
  </w:style>
  <w:style w:type="paragraph" w:styleId="Nadpis4">
    <w:name w:val="heading 4"/>
    <w:basedOn w:val="Normlny"/>
    <w:next w:val="Normlny"/>
    <w:uiPriority w:val="9"/>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4pzOQKrNkomob+mmDrNVgfCK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zIOaC42M2FwZGh6ZjFzdXEyDmgucmZ5Z3B2N2JjcGt0OAByITFNQjNFSTAxajV6ZjNFb09KYlVrZ1NtSU8xNHM3NEY3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3939</Words>
  <Characters>22453</Characters>
  <Application>Microsoft Office Word</Application>
  <DocSecurity>0</DocSecurity>
  <Lines>187</Lines>
  <Paragraphs>52</Paragraphs>
  <ScaleCrop>false</ScaleCrop>
  <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Hustavova</dc:creator>
  <cp:lastModifiedBy>Milada Eštóková</cp:lastModifiedBy>
  <cp:revision>11</cp:revision>
  <dcterms:created xsi:type="dcterms:W3CDTF">2025-07-02T07:59:00Z</dcterms:created>
  <dcterms:modified xsi:type="dcterms:W3CDTF">2025-07-28T09:45:00Z</dcterms:modified>
</cp:coreProperties>
</file>