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11A6E" w14:textId="673437B6" w:rsidR="000D4204" w:rsidRPr="00221213" w:rsidRDefault="00CB0871" w:rsidP="76E72551">
      <w:pPr>
        <w:shd w:val="clear" w:color="auto" w:fill="323E4F" w:themeFill="text2" w:themeFillShade="BF"/>
        <w:jc w:val="center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OPIS PROJEKTU</w:t>
      </w:r>
    </w:p>
    <w:tbl>
      <w:tblPr>
        <w:tblStyle w:val="Mriekatabuky"/>
        <w:tblW w:w="9203" w:type="dxa"/>
        <w:tblLook w:val="04A0" w:firstRow="1" w:lastRow="0" w:firstColumn="1" w:lastColumn="0" w:noHBand="0" w:noVBand="1"/>
      </w:tblPr>
      <w:tblGrid>
        <w:gridCol w:w="2972"/>
        <w:gridCol w:w="6231"/>
      </w:tblGrid>
      <w:tr w:rsidR="000D4204" w14:paraId="61D0EAEF" w14:textId="77777777" w:rsidTr="00FA55D7">
        <w:tc>
          <w:tcPr>
            <w:tcW w:w="9203" w:type="dxa"/>
            <w:gridSpan w:val="2"/>
            <w:shd w:val="clear" w:color="auto" w:fill="2F5496" w:themeFill="accent5" w:themeFillShade="BF"/>
          </w:tcPr>
          <w:p w14:paraId="67AFE429" w14:textId="34B19C12" w:rsidR="000D4204" w:rsidRPr="00713ABF" w:rsidRDefault="000D4204" w:rsidP="5FABEC8B">
            <w:pPr>
              <w:spacing w:before="60" w:after="6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713ABF">
              <w:rPr>
                <w:rFonts w:ascii="Arial Narrow" w:hAnsi="Arial Narrow" w:cs="Calibri"/>
                <w:b/>
                <w:bCs/>
                <w:color w:val="FFFFFF" w:themeColor="background1"/>
                <w:sz w:val="24"/>
                <w:szCs w:val="24"/>
                <w:lang w:val="en-US"/>
              </w:rPr>
              <w:t xml:space="preserve">I. </w:t>
            </w:r>
            <w:proofErr w:type="spellStart"/>
            <w:r w:rsidR="00590A3D" w:rsidRPr="00590A3D"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  <w:t>Všeobecné</w:t>
            </w:r>
            <w:proofErr w:type="spellEnd"/>
            <w:r w:rsidR="00590A3D" w:rsidRPr="00590A3D"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590A3D" w:rsidRPr="00590A3D"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  <w:t>informácie</w:t>
            </w:r>
            <w:proofErr w:type="spellEnd"/>
            <w:r w:rsidR="00590A3D" w:rsidRPr="00590A3D"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  <w:t xml:space="preserve"> o </w:t>
            </w:r>
            <w:proofErr w:type="spellStart"/>
            <w:r w:rsidR="00590A3D" w:rsidRPr="00590A3D"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  <w:t>projekte</w:t>
            </w:r>
            <w:proofErr w:type="spellEnd"/>
          </w:p>
        </w:tc>
      </w:tr>
      <w:tr w:rsidR="00B74122" w14:paraId="7B4ACE7E" w14:textId="77777777" w:rsidTr="000B0D17">
        <w:trPr>
          <w:trHeight w:val="286"/>
        </w:trPr>
        <w:tc>
          <w:tcPr>
            <w:tcW w:w="2972" w:type="dxa"/>
          </w:tcPr>
          <w:p w14:paraId="453F2F90" w14:textId="3C22B9D2" w:rsidR="00B74122" w:rsidRPr="00713ABF" w:rsidRDefault="000B0D17" w:rsidP="00DA0CB2">
            <w:pPr>
              <w:spacing w:before="60" w:after="120"/>
              <w:jc w:val="both"/>
              <w:rPr>
                <w:rFonts w:ascii="Arial Narrow" w:hAnsi="Arial Narrow" w:cs="Calibri"/>
                <w:b/>
                <w:u w:val="single"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Názov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výzvy</w:t>
            </w:r>
            <w:proofErr w:type="spellEnd"/>
            <w:r w:rsidRPr="00713ABF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173F87D6" w14:textId="05524409" w:rsidR="00B74122" w:rsidRPr="00713ABF" w:rsidRDefault="0014687C" w:rsidP="00B85B03">
            <w:pPr>
              <w:spacing w:before="60" w:after="60"/>
              <w:jc w:val="both"/>
              <w:rPr>
                <w:rFonts w:ascii="Arial Narrow" w:hAnsi="Arial Narrow" w:cs="Calibri"/>
                <w:i/>
                <w:lang w:val="en-US"/>
              </w:rPr>
            </w:pPr>
            <w:bookmarkStart w:id="0" w:name="_Hlk153980607"/>
            <w:r w:rsidRPr="00101D9F">
              <w:rPr>
                <w:rFonts w:ascii="Arial Narrow" w:hAnsi="Arial Narrow"/>
                <w:bCs/>
              </w:rPr>
              <w:t xml:space="preserve">Pilotovanie zmien </w:t>
            </w:r>
            <w:bookmarkEnd w:id="0"/>
            <w:r>
              <w:rPr>
                <w:rFonts w:ascii="Arial Narrow" w:hAnsi="Arial Narrow"/>
                <w:bCs/>
              </w:rPr>
              <w:t>v príprave budúcich učiteľov slovenského jazyka v národnostných školách</w:t>
            </w:r>
          </w:p>
        </w:tc>
      </w:tr>
      <w:tr w:rsidR="00B74122" w14:paraId="7C82A9DD" w14:textId="77777777" w:rsidTr="000B0D17">
        <w:trPr>
          <w:trHeight w:val="265"/>
        </w:trPr>
        <w:tc>
          <w:tcPr>
            <w:tcW w:w="2972" w:type="dxa"/>
          </w:tcPr>
          <w:p w14:paraId="340B1340" w14:textId="7834CD69" w:rsidR="00B74122" w:rsidRPr="00F061E5" w:rsidRDefault="000B0D17" w:rsidP="00F061E5">
            <w:pPr>
              <w:spacing w:before="60" w:after="120"/>
              <w:jc w:val="both"/>
              <w:rPr>
                <w:rFonts w:ascii="Arial Narrow" w:hAnsi="Arial Narrow" w:cs="Arial"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Kód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výzvy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27EE5013" w14:textId="3C658425" w:rsidR="00B74122" w:rsidRPr="00F061E5" w:rsidRDefault="0014687C" w:rsidP="00F061E5">
            <w:pPr>
              <w:spacing w:before="60" w:after="60"/>
              <w:jc w:val="both"/>
              <w:rPr>
                <w:rFonts w:ascii="Arial Narrow" w:hAnsi="Arial Narrow" w:cs="Arial"/>
                <w:lang w:val="en-US"/>
              </w:rPr>
            </w:pPr>
            <w:bookmarkStart w:id="1" w:name="_Hlk154042697"/>
            <w:r w:rsidRPr="004C1921">
              <w:rPr>
                <w:rFonts w:ascii="Arial Narrow" w:hAnsi="Arial Narrow"/>
                <w:bCs/>
              </w:rPr>
              <w:t>06R02-20-V01</w:t>
            </w:r>
            <w:bookmarkEnd w:id="1"/>
          </w:p>
        </w:tc>
      </w:tr>
      <w:tr w:rsidR="00B74122" w14:paraId="67619D6E" w14:textId="77777777" w:rsidTr="000B0D17">
        <w:trPr>
          <w:trHeight w:val="234"/>
        </w:trPr>
        <w:tc>
          <w:tcPr>
            <w:tcW w:w="2972" w:type="dxa"/>
          </w:tcPr>
          <w:p w14:paraId="02938E77" w14:textId="4FC0913F" w:rsidR="00B74122" w:rsidRPr="00713ABF" w:rsidRDefault="000B0D17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Komponent</w:t>
            </w:r>
            <w:proofErr w:type="spellEnd"/>
            <w:r w:rsidR="00C44DEA" w:rsidRPr="00713ABF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71CD2DC4" w14:textId="6827E9EF" w:rsidR="00B74122" w:rsidRPr="00713ABF" w:rsidRDefault="0014687C" w:rsidP="00BD4E5B">
            <w:pPr>
              <w:spacing w:before="60" w:after="60"/>
              <w:jc w:val="both"/>
              <w:rPr>
                <w:rFonts w:ascii="Arial Narrow" w:hAnsi="Arial Narrow" w:cs="Calibri"/>
                <w:highlight w:val="yellow"/>
                <w:lang w:val="en-US"/>
              </w:rPr>
            </w:pPr>
            <w:r w:rsidRPr="004C1921">
              <w:rPr>
                <w:rFonts w:ascii="Arial Narrow" w:hAnsi="Arial Narrow"/>
                <w:bCs/>
              </w:rPr>
              <w:t xml:space="preserve">Komponent 6 - </w:t>
            </w:r>
            <w:bookmarkStart w:id="2" w:name="_Hlk153980587"/>
            <w:r w:rsidRPr="004C1921">
              <w:rPr>
                <w:rFonts w:ascii="Arial Narrow" w:hAnsi="Arial Narrow"/>
                <w:bCs/>
              </w:rPr>
              <w:t>Dostupnosť, rozvoj a kvalita inkluzívneho vzdelávania na všetkých stupňoch</w:t>
            </w:r>
            <w:bookmarkEnd w:id="2"/>
          </w:p>
        </w:tc>
      </w:tr>
      <w:tr w:rsidR="00B74122" w14:paraId="5A14C231" w14:textId="77777777" w:rsidTr="000B0D17">
        <w:trPr>
          <w:trHeight w:val="212"/>
        </w:trPr>
        <w:tc>
          <w:tcPr>
            <w:tcW w:w="2972" w:type="dxa"/>
          </w:tcPr>
          <w:p w14:paraId="24550959" w14:textId="238D8A63" w:rsidR="00B74122" w:rsidRPr="00713ABF" w:rsidRDefault="000B0D17" w:rsidP="00B56196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Reforma</w:t>
            </w:r>
            <w:proofErr w:type="spellEnd"/>
            <w:r w:rsidR="00C44DEA" w:rsidRPr="00713ABF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6D546788" w14:textId="656A4426" w:rsidR="00B74122" w:rsidRPr="00713ABF" w:rsidRDefault="0014687C" w:rsidP="00BD4E5B">
            <w:pPr>
              <w:spacing w:before="60" w:after="60"/>
              <w:jc w:val="both"/>
              <w:rPr>
                <w:rFonts w:ascii="Arial Narrow" w:hAnsi="Arial Narrow" w:cs="Calibri"/>
                <w:lang w:val="en-US"/>
              </w:rPr>
            </w:pP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Reforma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2</w:t>
            </w:r>
            <w:r w:rsidR="00CF59CD">
              <w:rPr>
                <w:rFonts w:ascii="Arial Narrow" w:hAnsi="Arial Narrow" w:cs="Calibri"/>
                <w:lang w:val="en-US"/>
              </w:rPr>
              <w:t xml:space="preserve"> -</w:t>
            </w:r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Definícia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konceptu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špeciálnych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výchovno-vzdelávacích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potrieb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detí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a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žiakov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a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vypracovanie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modelu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nárokovateľných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podporných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opatrení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vo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výchove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a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vzdelávaní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,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vrátane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lang w:val="en-US"/>
              </w:rPr>
              <w:t>systému</w:t>
            </w:r>
            <w:proofErr w:type="spellEnd"/>
            <w:r w:rsidRPr="0014687C">
              <w:rPr>
                <w:rFonts w:ascii="Arial Narrow" w:hAnsi="Arial Narrow" w:cs="Calibri"/>
                <w:lang w:val="en-US"/>
              </w:rPr>
              <w:t xml:space="preserve"> ich financovania</w:t>
            </w:r>
          </w:p>
        </w:tc>
      </w:tr>
      <w:tr w:rsidR="00005EAD" w14:paraId="5B817F30" w14:textId="77777777" w:rsidTr="000B0D17">
        <w:trPr>
          <w:trHeight w:val="212"/>
        </w:trPr>
        <w:tc>
          <w:tcPr>
            <w:tcW w:w="2972" w:type="dxa"/>
          </w:tcPr>
          <w:p w14:paraId="05CD508F" w14:textId="1B3F8110" w:rsidR="00005EAD" w:rsidRPr="00713ABF" w:rsidRDefault="000B0D17" w:rsidP="00B56196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Názov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Pr="00713ABF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30983DA4" w14:textId="6247DF83" w:rsidR="00005EAD" w:rsidRPr="00713ABF" w:rsidRDefault="00005EAD" w:rsidP="00BD4E5B">
            <w:pPr>
              <w:spacing w:before="60" w:after="60"/>
              <w:jc w:val="both"/>
              <w:rPr>
                <w:rFonts w:ascii="Arial Narrow" w:hAnsi="Arial Narrow" w:cs="Calibri"/>
                <w:lang w:val="en-US"/>
              </w:rPr>
            </w:pPr>
          </w:p>
        </w:tc>
      </w:tr>
      <w:tr w:rsidR="00D90DAF" w14:paraId="69E75F1D" w14:textId="77777777" w:rsidTr="000B0D17">
        <w:trPr>
          <w:trHeight w:val="1575"/>
        </w:trPr>
        <w:tc>
          <w:tcPr>
            <w:tcW w:w="2972" w:type="dxa"/>
          </w:tcPr>
          <w:p w14:paraId="69B747A0" w14:textId="1D64B360" w:rsidR="00D90DAF" w:rsidRPr="00713ABF" w:rsidRDefault="000B0D17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Anotácia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(max. 500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znakov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)</w:t>
            </w:r>
            <w:r w:rsidR="00713ABF" w:rsidRPr="00713ABF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  <w:p w14:paraId="3A108610" w14:textId="77777777" w:rsidR="00D50238" w:rsidRPr="00713ABF" w:rsidRDefault="00D50238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</w:p>
          <w:p w14:paraId="1A02799F" w14:textId="3743AB54" w:rsidR="00D50238" w:rsidRPr="00713ABF" w:rsidRDefault="00D50238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</w:p>
        </w:tc>
        <w:tc>
          <w:tcPr>
            <w:tcW w:w="6231" w:type="dxa"/>
          </w:tcPr>
          <w:p w14:paraId="6C007DCF" w14:textId="671FA6E2" w:rsidR="00005EAD" w:rsidRPr="00713ABF" w:rsidRDefault="00005EAD" w:rsidP="00B85B03">
            <w:pPr>
              <w:spacing w:before="60" w:after="60"/>
              <w:jc w:val="both"/>
              <w:rPr>
                <w:rFonts w:ascii="Arial Narrow" w:hAnsi="Arial Narrow" w:cs="Calibri"/>
                <w:lang w:val="en-US"/>
              </w:rPr>
            </w:pPr>
          </w:p>
        </w:tc>
      </w:tr>
      <w:tr w:rsidR="007A7BCA" w14:paraId="10695105" w14:textId="77777777" w:rsidTr="00FA55D7">
        <w:trPr>
          <w:trHeight w:val="404"/>
        </w:trPr>
        <w:tc>
          <w:tcPr>
            <w:tcW w:w="9203" w:type="dxa"/>
            <w:gridSpan w:val="2"/>
            <w:shd w:val="clear" w:color="auto" w:fill="2F5496" w:themeFill="accent5" w:themeFillShade="BF"/>
          </w:tcPr>
          <w:p w14:paraId="2ABC2F24" w14:textId="0FF5A36C" w:rsidR="007A7BCA" w:rsidRPr="00C14BDB" w:rsidRDefault="007A7BCA" w:rsidP="007F71C3">
            <w:pPr>
              <w:spacing w:before="60" w:after="60"/>
              <w:jc w:val="both"/>
              <w:rPr>
                <w:rFonts w:ascii="Arial Narrow" w:hAnsi="Arial Narrow" w:cs="Calibri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14BDB">
              <w:rPr>
                <w:rFonts w:ascii="Arial Narrow" w:hAnsi="Arial Narrow" w:cs="Calibri"/>
                <w:b/>
                <w:color w:val="FFFFFF" w:themeColor="background1"/>
                <w:sz w:val="24"/>
                <w:szCs w:val="24"/>
                <w:lang w:val="en-US"/>
              </w:rPr>
              <w:t xml:space="preserve">II. </w:t>
            </w:r>
            <w:proofErr w:type="spellStart"/>
            <w:r w:rsidR="000B0D17" w:rsidRPr="000B0D17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Financovanie</w:t>
            </w:r>
            <w:proofErr w:type="spellEnd"/>
            <w:r w:rsidR="000B0D17" w:rsidRPr="000B0D17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0B0D17" w:rsidRPr="000B0D17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projektu</w:t>
            </w:r>
            <w:proofErr w:type="spellEnd"/>
          </w:p>
        </w:tc>
      </w:tr>
      <w:tr w:rsidR="00B74122" w14:paraId="5AB7C926" w14:textId="77777777" w:rsidTr="000B0D17">
        <w:trPr>
          <w:trHeight w:val="366"/>
        </w:trPr>
        <w:tc>
          <w:tcPr>
            <w:tcW w:w="2972" w:type="dxa"/>
          </w:tcPr>
          <w:p w14:paraId="68BDCBA4" w14:textId="2EB75009" w:rsidR="00B74122" w:rsidRPr="00C14BDB" w:rsidRDefault="000B0D17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lang w:val="en-US"/>
              </w:rPr>
              <w:t>Forma financovania</w:t>
            </w:r>
          </w:p>
        </w:tc>
        <w:tc>
          <w:tcPr>
            <w:tcW w:w="6231" w:type="dxa"/>
          </w:tcPr>
          <w:p w14:paraId="543A46B7" w14:textId="19826000" w:rsidR="00B74122" w:rsidRPr="00C14BDB" w:rsidRDefault="00AD3ED6" w:rsidP="00B85B03">
            <w:pPr>
              <w:spacing w:before="60" w:after="60"/>
              <w:jc w:val="both"/>
              <w:rPr>
                <w:rFonts w:ascii="Arial Narrow" w:hAnsi="Arial Narrow" w:cs="Calibri"/>
                <w:lang w:val="en-US"/>
              </w:rPr>
            </w:pPr>
            <w:proofErr w:type="spellStart"/>
            <w:r>
              <w:rPr>
                <w:rFonts w:ascii="Arial Narrow" w:hAnsi="Arial Narrow" w:cs="Arial"/>
                <w:lang w:val="en-US"/>
              </w:rPr>
              <w:t>zálohové</w:t>
            </w:r>
            <w:proofErr w:type="spellEnd"/>
            <w:r>
              <w:rPr>
                <w:rFonts w:ascii="Arial Narrow" w:hAnsi="Arial Narrow" w:cs="Arial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lang w:val="en-US"/>
              </w:rPr>
              <w:t>platby</w:t>
            </w:r>
            <w:proofErr w:type="spellEnd"/>
          </w:p>
        </w:tc>
      </w:tr>
      <w:tr w:rsidR="00835A93" w14:paraId="1D4C8601" w14:textId="77777777" w:rsidTr="000B0D17">
        <w:trPr>
          <w:trHeight w:val="104"/>
        </w:trPr>
        <w:tc>
          <w:tcPr>
            <w:tcW w:w="2972" w:type="dxa"/>
          </w:tcPr>
          <w:p w14:paraId="5FD66596" w14:textId="276FE42B" w:rsidR="00835A93" w:rsidRPr="00C14BDB" w:rsidRDefault="000B0D17" w:rsidP="004246F4">
            <w:pPr>
              <w:spacing w:before="60" w:after="120"/>
              <w:jc w:val="both"/>
              <w:rPr>
                <w:rFonts w:ascii="Arial Narrow" w:hAnsi="Arial Narrow" w:cs="Calibri"/>
                <w:b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IBAN pre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financovanie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877241" w:rsidRPr="00C14BDB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3F0426AD" w14:textId="77777777" w:rsidR="00835A93" w:rsidRPr="00C14BDB" w:rsidRDefault="00835A93" w:rsidP="00B85B03">
            <w:pPr>
              <w:spacing w:before="60" w:after="60"/>
              <w:jc w:val="both"/>
              <w:rPr>
                <w:rFonts w:ascii="Arial Narrow" w:hAnsi="Arial Narrow" w:cs="Calibri"/>
                <w:highlight w:val="yellow"/>
                <w:lang w:val="en-US"/>
              </w:rPr>
            </w:pPr>
          </w:p>
        </w:tc>
      </w:tr>
      <w:tr w:rsidR="007A7BCA" w14:paraId="68BFDD6E" w14:textId="77777777" w:rsidTr="00FA55D7">
        <w:trPr>
          <w:trHeight w:val="50"/>
        </w:trPr>
        <w:tc>
          <w:tcPr>
            <w:tcW w:w="9203" w:type="dxa"/>
            <w:gridSpan w:val="2"/>
            <w:shd w:val="clear" w:color="auto" w:fill="2F5496" w:themeFill="accent5" w:themeFillShade="BF"/>
          </w:tcPr>
          <w:p w14:paraId="7FE0A8FD" w14:textId="4409962E" w:rsidR="007A7BCA" w:rsidRPr="00C14BDB" w:rsidRDefault="00677762" w:rsidP="00D50238">
            <w:pPr>
              <w:spacing w:before="60" w:after="60"/>
              <w:jc w:val="both"/>
              <w:rPr>
                <w:rFonts w:ascii="Arial Narrow" w:hAnsi="Arial Narrow" w:cs="Calibri"/>
                <w:b/>
                <w:i/>
                <w:lang w:val="en-US"/>
              </w:rPr>
            </w:pPr>
            <w:r w:rsidRPr="00C14BD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III. </w:t>
            </w:r>
            <w:proofErr w:type="spellStart"/>
            <w:r w:rsidR="000B0D17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Miesto</w:t>
            </w:r>
            <w:proofErr w:type="spellEnd"/>
            <w:r w:rsidR="000B0D17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 w:rsidR="000B0D17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realizácie</w:t>
            </w:r>
            <w:proofErr w:type="spellEnd"/>
            <w:r w:rsidR="000B0D17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 w:rsidR="000B0D17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projektu</w:t>
            </w:r>
            <w:proofErr w:type="spellEnd"/>
          </w:p>
        </w:tc>
      </w:tr>
      <w:tr w:rsidR="003F1A6F" w14:paraId="2F57301D" w14:textId="20F8CC71" w:rsidTr="000B0D17">
        <w:trPr>
          <w:trHeight w:val="50"/>
        </w:trPr>
        <w:tc>
          <w:tcPr>
            <w:tcW w:w="2972" w:type="dxa"/>
            <w:shd w:val="clear" w:color="auto" w:fill="FFFFFF" w:themeFill="background1"/>
          </w:tcPr>
          <w:p w14:paraId="555EC277" w14:textId="66A821DB" w:rsidR="003F1A6F" w:rsidRPr="00C14BDB" w:rsidRDefault="000B0D17" w:rsidP="007F71C3">
            <w:pPr>
              <w:spacing w:before="60" w:after="60"/>
              <w:jc w:val="both"/>
              <w:rPr>
                <w:rFonts w:ascii="Arial Narrow" w:hAnsi="Arial Narrow" w:cs="Calibri"/>
                <w:b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Miesto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realizácie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ED0F67" w:rsidRPr="00C14BDB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03C7BFA8" w14:textId="77777777" w:rsidR="003F1A6F" w:rsidRPr="00C14BDB" w:rsidRDefault="003F1A6F" w:rsidP="007F71C3">
            <w:pPr>
              <w:spacing w:before="60" w:after="60"/>
              <w:jc w:val="both"/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</w:pPr>
          </w:p>
        </w:tc>
      </w:tr>
      <w:tr w:rsidR="003F1A6F" w14:paraId="44FEC3E0" w14:textId="77777777" w:rsidTr="00FA55D7">
        <w:trPr>
          <w:trHeight w:val="50"/>
        </w:trPr>
        <w:tc>
          <w:tcPr>
            <w:tcW w:w="9203" w:type="dxa"/>
            <w:gridSpan w:val="2"/>
            <w:shd w:val="clear" w:color="auto" w:fill="2F5496" w:themeFill="accent5" w:themeFillShade="BF"/>
          </w:tcPr>
          <w:p w14:paraId="22522915" w14:textId="23367585" w:rsidR="003F1A6F" w:rsidRPr="00C14BDB" w:rsidRDefault="00590A3D" w:rsidP="007F71C3">
            <w:pPr>
              <w:spacing w:before="60" w:after="60"/>
              <w:jc w:val="both"/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I</w:t>
            </w:r>
            <w:r w:rsidRPr="00C14BD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V. </w:t>
            </w:r>
            <w:proofErr w:type="spellStart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Ciele</w:t>
            </w:r>
            <w:proofErr w:type="spellEnd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výstupy</w:t>
            </w:r>
            <w:proofErr w:type="spellEnd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projektu</w:t>
            </w:r>
            <w:proofErr w:type="spellEnd"/>
          </w:p>
        </w:tc>
      </w:tr>
      <w:tr w:rsidR="00590A3D" w14:paraId="348A3179" w14:textId="77777777" w:rsidTr="00896E94">
        <w:trPr>
          <w:trHeight w:val="1815"/>
        </w:trPr>
        <w:tc>
          <w:tcPr>
            <w:tcW w:w="2972" w:type="dxa"/>
          </w:tcPr>
          <w:p w14:paraId="1C050CD1" w14:textId="2816390E" w:rsidR="00590A3D" w:rsidRPr="00C14BDB" w:rsidRDefault="00590A3D" w:rsidP="00590A3D">
            <w:pPr>
              <w:spacing w:before="60" w:after="120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896E94">
              <w:rPr>
                <w:rFonts w:ascii="Arial Narrow" w:hAnsi="Arial Narrow" w:cs="Arial"/>
                <w:b/>
                <w:bCs/>
                <w:lang w:val="en-US"/>
              </w:rPr>
              <w:t xml:space="preserve"> (max. 1 </w:t>
            </w:r>
            <w:proofErr w:type="spellStart"/>
            <w:r w:rsidR="00896E94">
              <w:rPr>
                <w:rFonts w:ascii="Arial Narrow" w:hAnsi="Arial Narrow" w:cs="Arial"/>
                <w:b/>
                <w:bCs/>
                <w:lang w:val="en-US"/>
              </w:rPr>
              <w:t>normostrana</w:t>
            </w:r>
            <w:proofErr w:type="spellEnd"/>
            <w:r w:rsidR="00896E94">
              <w:rPr>
                <w:rFonts w:ascii="Arial Narrow" w:hAnsi="Arial Narrow" w:cs="Arial"/>
                <w:b/>
                <w:bCs/>
                <w:lang w:val="en-US"/>
              </w:rPr>
              <w:t>)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08C97B41" w14:textId="0642D1A2" w:rsidR="00590A3D" w:rsidRPr="0014687C" w:rsidRDefault="00590A3D" w:rsidP="0014687C">
            <w:pPr>
              <w:spacing w:line="252" w:lineRule="auto"/>
              <w:rPr>
                <w:rFonts w:ascii="Arial Narrow" w:hAnsi="Arial Narrow" w:cs="Arial"/>
              </w:rPr>
            </w:pPr>
          </w:p>
        </w:tc>
      </w:tr>
      <w:tr w:rsidR="00590A3D" w14:paraId="3683ADF5" w14:textId="77777777" w:rsidTr="000B0D17">
        <w:trPr>
          <w:trHeight w:val="323"/>
        </w:trPr>
        <w:tc>
          <w:tcPr>
            <w:tcW w:w="2972" w:type="dxa"/>
          </w:tcPr>
          <w:p w14:paraId="7DBE0CAC" w14:textId="38C557C5" w:rsidR="00590A3D" w:rsidRPr="00C14BDB" w:rsidRDefault="0045247C" w:rsidP="00590A3D">
            <w:pPr>
              <w:spacing w:before="60" w:after="120"/>
              <w:rPr>
                <w:rFonts w:ascii="Arial Narrow" w:hAnsi="Arial Narrow" w:cs="Calibri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Požadované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</w:t>
            </w:r>
            <w:r w:rsidR="00590A3D">
              <w:rPr>
                <w:rFonts w:ascii="Arial Narrow" w:hAnsi="Arial Narrow" w:cs="Arial"/>
                <w:b/>
                <w:bCs/>
                <w:lang w:val="en-US"/>
              </w:rPr>
              <w:t>ýstupy</w:t>
            </w:r>
            <w:proofErr w:type="spellEnd"/>
            <w:r w:rsidR="00590A3D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590A3D"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590A3D" w:rsidRPr="00C10441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07094C29" w14:textId="77777777" w:rsidR="00B571D4" w:rsidRPr="00B571D4" w:rsidRDefault="00B571D4" w:rsidP="00B64A5B">
            <w:pPr>
              <w:spacing w:line="252" w:lineRule="auto"/>
              <w:jc w:val="both"/>
              <w:rPr>
                <w:b/>
              </w:rPr>
            </w:pPr>
            <w:r w:rsidRPr="00B571D4">
              <w:rPr>
                <w:rFonts w:ascii="Arial Narrow" w:hAnsi="Arial Narrow"/>
                <w:b/>
              </w:rPr>
              <w:t>Aktivita 1.</w:t>
            </w:r>
            <w:r w:rsidRPr="00B571D4">
              <w:rPr>
                <w:b/>
              </w:rPr>
              <w:t xml:space="preserve"> </w:t>
            </w:r>
          </w:p>
          <w:p w14:paraId="0ABB7978" w14:textId="2544C585" w:rsidR="00B571D4" w:rsidRPr="00B571D4" w:rsidRDefault="00B571D4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B571D4">
              <w:rPr>
                <w:rFonts w:ascii="Arial Narrow" w:hAnsi="Arial Narrow"/>
              </w:rPr>
              <w:t>Realizácia analýzy (sociolingvistické, sociálno-psychologické, psychologicko-lingvistické, pedagogicko-didaktické aspekty problematiky) pre správne nastavenie stratégie prípravy učiteľov, ktorí budú v národnostných školách viesť deti k osvojovaniu si základov slovenského jazyka a/alebo vyučovať slovenský jazyk ako druhý jazyk</w:t>
            </w:r>
            <w:r w:rsidR="00B64A5B">
              <w:rPr>
                <w:rFonts w:ascii="Arial Narrow" w:hAnsi="Arial Narrow"/>
              </w:rPr>
              <w:t>.</w:t>
            </w:r>
            <w:r w:rsidRPr="00B571D4">
              <w:rPr>
                <w:rFonts w:ascii="Arial Narrow" w:hAnsi="Arial Narrow"/>
              </w:rPr>
              <w:t xml:space="preserve"> </w:t>
            </w:r>
          </w:p>
          <w:p w14:paraId="0DD377F1" w14:textId="2C67B3B5" w:rsidR="00B64A5B" w:rsidRPr="000B03BC" w:rsidRDefault="00B571D4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Výstupy</w:t>
            </w:r>
            <w:r w:rsidRPr="00B571D4">
              <w:rPr>
                <w:rFonts w:ascii="Arial Narrow" w:hAnsi="Arial Narrow"/>
              </w:rPr>
              <w:t>:</w:t>
            </w:r>
            <w:r w:rsidR="00B64A5B">
              <w:rPr>
                <w:rFonts w:ascii="Arial Narrow" w:hAnsi="Arial Narrow"/>
              </w:rPr>
              <w:t xml:space="preserve"> dátový súbor zberu dát k analýze, </w:t>
            </w:r>
            <w:r w:rsidR="00B64A5B" w:rsidRPr="00B64A5B">
              <w:rPr>
                <w:rFonts w:ascii="Arial Narrow" w:hAnsi="Arial Narrow"/>
                <w:i/>
              </w:rPr>
              <w:t>ukazovatele</w:t>
            </w:r>
            <w:r w:rsidR="00B64A5B">
              <w:rPr>
                <w:rFonts w:ascii="Arial Narrow" w:hAnsi="Arial Narrow"/>
              </w:rPr>
              <w:t xml:space="preserve">: </w:t>
            </w:r>
            <w:r w:rsidR="00B64A5B" w:rsidRPr="00E9732F">
              <w:rPr>
                <w:rFonts w:ascii="Arial Narrow" w:hAnsi="Arial Narrow"/>
              </w:rPr>
              <w:t>CSV / XLS / XLSX</w:t>
            </w:r>
            <w:r w:rsidR="00B64A5B">
              <w:rPr>
                <w:rFonts w:ascii="Arial Narrow" w:hAnsi="Arial Narrow"/>
              </w:rPr>
              <w:t xml:space="preserve"> súbor s dátami; správa o výsledkoch analýzy, </w:t>
            </w:r>
            <w:r w:rsidR="00B64A5B" w:rsidRPr="00B64A5B">
              <w:rPr>
                <w:rFonts w:ascii="Arial Narrow" w:hAnsi="Arial Narrow"/>
                <w:i/>
              </w:rPr>
              <w:t>ukazovatele</w:t>
            </w:r>
            <w:r w:rsidR="00B64A5B">
              <w:rPr>
                <w:rFonts w:ascii="Arial Narrow" w:hAnsi="Arial Narrow"/>
              </w:rPr>
              <w:t xml:space="preserve">: </w:t>
            </w:r>
            <w:r w:rsidR="007C2F1D">
              <w:rPr>
                <w:rFonts w:ascii="Arial Narrow" w:hAnsi="Arial Narrow"/>
              </w:rPr>
              <w:t xml:space="preserve">minimálne </w:t>
            </w:r>
            <w:r w:rsidR="00B64A5B">
              <w:rPr>
                <w:rFonts w:ascii="Arial Narrow" w:hAnsi="Arial Narrow"/>
              </w:rPr>
              <w:t>15 normostrán, obsahujúci úvod, ciele, metódy, výsledky a závery s odporúčaniami.</w:t>
            </w:r>
          </w:p>
          <w:p w14:paraId="18B0E825" w14:textId="6B8E492E" w:rsidR="00B571D4" w:rsidRPr="00B571D4" w:rsidRDefault="00B571D4" w:rsidP="00B64A5B">
            <w:pPr>
              <w:spacing w:line="252" w:lineRule="auto"/>
              <w:jc w:val="both"/>
              <w:rPr>
                <w:rFonts w:ascii="Arial Narrow" w:hAnsi="Arial Narrow"/>
                <w:b/>
              </w:rPr>
            </w:pPr>
            <w:r w:rsidRPr="00B571D4">
              <w:rPr>
                <w:rFonts w:ascii="Arial Narrow" w:hAnsi="Arial Narrow"/>
                <w:b/>
              </w:rPr>
              <w:lastRenderedPageBreak/>
              <w:t>Aktivita 2.</w:t>
            </w:r>
          </w:p>
          <w:p w14:paraId="55C68AE3" w14:textId="5A5A55EF" w:rsidR="00B571D4" w:rsidRPr="00B571D4" w:rsidRDefault="00B571D4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B571D4">
              <w:rPr>
                <w:rFonts w:ascii="Arial Narrow" w:hAnsi="Arial Narrow"/>
              </w:rPr>
              <w:t>Tvorba metodických materiálov, ktoré budú využívané v rámci inovovaného/nového vysokoškolského predmetu pre prípravu budúcich učiteľov predprimárneho a primárneho vzdelávania a učiteľov slovenského jazyka a literatúry, ktorí budú pôsobiť v národnostných školách</w:t>
            </w:r>
            <w:r w:rsidR="00B64A5B">
              <w:rPr>
                <w:rFonts w:ascii="Arial Narrow" w:hAnsi="Arial Narrow"/>
              </w:rPr>
              <w:t>.</w:t>
            </w:r>
          </w:p>
          <w:p w14:paraId="3CCB1030" w14:textId="6F83BFF3" w:rsidR="00B571D4" w:rsidRPr="00B64A5B" w:rsidRDefault="00B571D4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</w:t>
            </w:r>
            <w:r w:rsidRPr="00B571D4">
              <w:rPr>
                <w:rFonts w:ascii="Arial Narrow" w:hAnsi="Arial Narrow"/>
              </w:rPr>
              <w:t>:</w:t>
            </w:r>
            <w:r w:rsidR="00B64A5B">
              <w:rPr>
                <w:rFonts w:ascii="Arial Narrow" w:hAnsi="Arial Narrow"/>
              </w:rPr>
              <w:t xml:space="preserve"> min. 1, max. 5 </w:t>
            </w:r>
            <w:r w:rsidR="00B64A5B" w:rsidRPr="00B64A5B">
              <w:rPr>
                <w:rFonts w:ascii="Arial Narrow" w:hAnsi="Arial Narrow"/>
              </w:rPr>
              <w:t>metodický</w:t>
            </w:r>
            <w:r w:rsidR="00B64A5B">
              <w:rPr>
                <w:rFonts w:ascii="Arial Narrow" w:hAnsi="Arial Narrow"/>
              </w:rPr>
              <w:t>ch</w:t>
            </w:r>
            <w:r w:rsidR="00B64A5B" w:rsidRPr="00B64A5B">
              <w:rPr>
                <w:rFonts w:ascii="Arial Narrow" w:hAnsi="Arial Narrow"/>
              </w:rPr>
              <w:t xml:space="preserve"> materiál</w:t>
            </w:r>
            <w:r w:rsidR="00B64A5B">
              <w:rPr>
                <w:rFonts w:ascii="Arial Narrow" w:hAnsi="Arial Narrow"/>
              </w:rPr>
              <w:t>ov</w:t>
            </w:r>
            <w:r w:rsidR="00B64A5B" w:rsidRPr="00B64A5B">
              <w:rPr>
                <w:rFonts w:ascii="Arial Narrow" w:hAnsi="Arial Narrow"/>
              </w:rPr>
              <w:t xml:space="preserve">, </w:t>
            </w:r>
            <w:r w:rsidR="00B64A5B" w:rsidRPr="00B64A5B">
              <w:rPr>
                <w:rFonts w:ascii="Arial Narrow" w:hAnsi="Arial Narrow"/>
                <w:i/>
              </w:rPr>
              <w:t>ukazovatele</w:t>
            </w:r>
            <w:r w:rsidR="00B64A5B" w:rsidRPr="00B64A5B">
              <w:rPr>
                <w:rFonts w:ascii="Arial Narrow" w:hAnsi="Arial Narrow"/>
              </w:rPr>
              <w:t xml:space="preserve">: </w:t>
            </w:r>
            <w:r w:rsidR="007C2F1D">
              <w:rPr>
                <w:rFonts w:ascii="Arial Narrow" w:hAnsi="Arial Narrow"/>
              </w:rPr>
              <w:t xml:space="preserve">minimálne </w:t>
            </w:r>
            <w:r w:rsidR="00B64A5B" w:rsidRPr="00B64A5B">
              <w:rPr>
                <w:rFonts w:ascii="Arial Narrow" w:hAnsi="Arial Narrow"/>
              </w:rPr>
              <w:t>10 normostrán, obsahujúci úvod, stratégie, techniky a metódy vyučovania a metodické listy.</w:t>
            </w:r>
          </w:p>
          <w:p w14:paraId="1AB02387" w14:textId="77777777" w:rsidR="00B64A5B" w:rsidRDefault="00B64A5B" w:rsidP="00B64A5B">
            <w:pPr>
              <w:spacing w:line="252" w:lineRule="auto"/>
              <w:contextualSpacing/>
              <w:jc w:val="both"/>
              <w:rPr>
                <w:rFonts w:ascii="Arial Narrow" w:eastAsia="Times New Roman" w:hAnsi="Arial Narrow" w:cs="Times New Roman"/>
                <w:szCs w:val="24"/>
                <w:lang w:eastAsia="sk-SK"/>
              </w:rPr>
            </w:pPr>
          </w:p>
          <w:p w14:paraId="12B5452F" w14:textId="4361D188" w:rsidR="00B571D4" w:rsidRPr="00B571D4" w:rsidRDefault="00B571D4" w:rsidP="00B64A5B">
            <w:pPr>
              <w:spacing w:line="252" w:lineRule="auto"/>
              <w:contextualSpacing/>
              <w:jc w:val="both"/>
              <w:rPr>
                <w:rFonts w:ascii="Arial Narrow" w:hAnsi="Arial Narrow"/>
                <w:b/>
              </w:rPr>
            </w:pPr>
            <w:r w:rsidRPr="00B571D4">
              <w:rPr>
                <w:rFonts w:ascii="Arial Narrow" w:hAnsi="Arial Narrow"/>
                <w:b/>
              </w:rPr>
              <w:t>Aktivita 3.</w:t>
            </w:r>
          </w:p>
          <w:p w14:paraId="4F2BC775" w14:textId="419B4BFB" w:rsidR="00B571D4" w:rsidRPr="00B571D4" w:rsidRDefault="00B571D4" w:rsidP="00B64A5B">
            <w:pPr>
              <w:spacing w:before="240" w:line="252" w:lineRule="auto"/>
              <w:contextualSpacing/>
              <w:jc w:val="both"/>
              <w:rPr>
                <w:rFonts w:ascii="Arial Narrow" w:hAnsi="Arial Narrow"/>
              </w:rPr>
            </w:pPr>
            <w:r w:rsidRPr="00B571D4">
              <w:rPr>
                <w:rFonts w:ascii="Arial Narrow" w:hAnsi="Arial Narrow"/>
              </w:rPr>
              <w:t>Tvorba podkladu pre otvorenie nového predmetu (C – voliteľný predmet) a/alebo pre inováciu aktuálneho predmetu (B – povinne voliteľný predmet)</w:t>
            </w:r>
            <w:r w:rsidR="00B64A5B">
              <w:rPr>
                <w:rFonts w:ascii="Arial Narrow" w:hAnsi="Arial Narrow"/>
              </w:rPr>
              <w:t>.</w:t>
            </w:r>
          </w:p>
          <w:p w14:paraId="5D8FB3DC" w14:textId="4C470AF6" w:rsidR="00B571D4" w:rsidRPr="00B571D4" w:rsidRDefault="00B571D4" w:rsidP="00B64A5B">
            <w:pPr>
              <w:spacing w:before="240" w:line="252" w:lineRule="auto"/>
              <w:contextualSpacing/>
              <w:jc w:val="both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</w:t>
            </w:r>
            <w:r w:rsidRPr="00B571D4">
              <w:rPr>
                <w:rFonts w:ascii="Arial Narrow" w:hAnsi="Arial Narrow"/>
              </w:rPr>
              <w:t>:</w:t>
            </w:r>
            <w:r w:rsidR="00B64A5B">
              <w:rPr>
                <w:rFonts w:ascii="Arial Narrow" w:hAnsi="Arial Narrow"/>
              </w:rPr>
              <w:t xml:space="preserve"> </w:t>
            </w:r>
            <w:r w:rsidR="007C2F1D" w:rsidRPr="007C2F1D">
              <w:rPr>
                <w:rFonts w:ascii="Arial Narrow" w:hAnsi="Arial Narrow"/>
              </w:rPr>
              <w:t>informačný list nového/inovovaného vysokoškolského predmetu, ukazovatele: informačný list predmetu podľa Prílohy č. 1 k vyhláške č. 614/2002 Z. z., zverejnený na webovom sídle vysokej školy, obsahujúci stratégie na základe výsledky analýzy.</w:t>
            </w:r>
          </w:p>
          <w:p w14:paraId="382742B4" w14:textId="77777777" w:rsidR="00B64A5B" w:rsidRDefault="00B64A5B" w:rsidP="00B64A5B">
            <w:pPr>
              <w:spacing w:line="252" w:lineRule="auto"/>
              <w:jc w:val="both"/>
              <w:rPr>
                <w:rFonts w:ascii="Arial Narrow" w:eastAsia="Times New Roman" w:hAnsi="Arial Narrow" w:cs="Times New Roman"/>
                <w:szCs w:val="24"/>
                <w:lang w:eastAsia="sk-SK"/>
              </w:rPr>
            </w:pPr>
          </w:p>
          <w:p w14:paraId="65339B74" w14:textId="4B348035" w:rsidR="00B571D4" w:rsidRPr="00B571D4" w:rsidRDefault="00B571D4" w:rsidP="00B64A5B">
            <w:pPr>
              <w:spacing w:line="252" w:lineRule="auto"/>
              <w:jc w:val="both"/>
              <w:rPr>
                <w:rFonts w:ascii="Arial Narrow" w:hAnsi="Arial Narrow"/>
                <w:b/>
              </w:rPr>
            </w:pPr>
            <w:r w:rsidRPr="00B571D4">
              <w:rPr>
                <w:rFonts w:ascii="Arial Narrow" w:hAnsi="Arial Narrow"/>
                <w:b/>
              </w:rPr>
              <w:t>Aktivita 4.</w:t>
            </w:r>
          </w:p>
          <w:p w14:paraId="2981CFB1" w14:textId="41AB0C71" w:rsidR="00B64A5B" w:rsidRDefault="00B64A5B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Pilotovanie nového/inovovaného predmetu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</w:rPr>
              <w:t xml:space="preserve">zameraného na metódy a stratégie vyučovania slovenského jazyka ako druhého jazyka so zámerom zlepšiť prípravu budúcich učiteľov, ktorí budú v národnostných školách viesť deti k osvojovaniu si základov slovenského jazyka a/alebo vyučovať slovenský jazyk ako druhý jazyk. Počas doby realizácie projektu je prijímateľ povinný pilotovať </w:t>
            </w:r>
            <w:r w:rsidR="007C2F1D">
              <w:rPr>
                <w:rFonts w:ascii="Arial Narrow" w:hAnsi="Arial Narrow"/>
              </w:rPr>
              <w:t xml:space="preserve">minimálne </w:t>
            </w:r>
            <w:r>
              <w:rPr>
                <w:rFonts w:ascii="Arial Narrow" w:hAnsi="Arial Narrow"/>
              </w:rPr>
              <w:t xml:space="preserve">jeden vysokoškolský predmet v trvaní jedného semestra. </w:t>
            </w:r>
          </w:p>
          <w:p w14:paraId="2AF1E532" w14:textId="4CEB8F05" w:rsidR="00B64A5B" w:rsidRPr="002D1DB1" w:rsidRDefault="00B64A5B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</w:t>
            </w:r>
            <w:r w:rsidRPr="00DF0A5D">
              <w:rPr>
                <w:rFonts w:ascii="Arial Narrow" w:hAnsi="Arial Narrow"/>
              </w:rPr>
              <w:t>:</w:t>
            </w:r>
            <w:r w:rsidRPr="000B03BC">
              <w:rPr>
                <w:rFonts w:ascii="Arial Narrow" w:hAnsi="Arial Narrow"/>
              </w:rPr>
              <w:t xml:space="preserve"> prezenčná listina z</w:t>
            </w:r>
            <w:r>
              <w:rPr>
                <w:rFonts w:ascii="Arial Narrow" w:hAnsi="Arial Narrow"/>
              </w:rPr>
              <w:t xml:space="preserve"> každej</w:t>
            </w:r>
            <w:r w:rsidRPr="000B03BC">
              <w:rPr>
                <w:rFonts w:ascii="Arial Narrow" w:hAnsi="Arial Narrow"/>
              </w:rPr>
              <w:t> </w:t>
            </w:r>
            <w:r>
              <w:rPr>
                <w:rFonts w:ascii="Arial Narrow" w:hAnsi="Arial Narrow"/>
              </w:rPr>
              <w:t xml:space="preserve">prednášky/semináru pilotného </w:t>
            </w:r>
            <w:r w:rsidRPr="000B03BC">
              <w:rPr>
                <w:rFonts w:ascii="Arial Narrow" w:hAnsi="Arial Narrow"/>
              </w:rPr>
              <w:t>predmet</w:t>
            </w:r>
            <w:r>
              <w:rPr>
                <w:rFonts w:ascii="Arial Narrow" w:hAnsi="Arial Narrow"/>
              </w:rPr>
              <w:t xml:space="preserve">u, </w:t>
            </w:r>
            <w:r w:rsidRPr="00B64A5B">
              <w:rPr>
                <w:rFonts w:ascii="Arial Narrow" w:hAnsi="Arial Narrow"/>
                <w:i/>
              </w:rPr>
              <w:t>ukazovatele</w:t>
            </w:r>
            <w:r>
              <w:rPr>
                <w:rFonts w:ascii="Arial Narrow" w:hAnsi="Arial Narrow"/>
              </w:rPr>
              <w:t>: min. 10 prezenčných listín.</w:t>
            </w:r>
          </w:p>
          <w:p w14:paraId="5F10CC4A" w14:textId="77777777" w:rsidR="00B64A5B" w:rsidRDefault="00B64A5B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</w:p>
          <w:p w14:paraId="238B51F0" w14:textId="2A74D4B4" w:rsidR="00B571D4" w:rsidRPr="00B571D4" w:rsidRDefault="00B571D4" w:rsidP="00B64A5B">
            <w:pPr>
              <w:spacing w:line="252" w:lineRule="auto"/>
              <w:jc w:val="both"/>
              <w:rPr>
                <w:rFonts w:ascii="Arial Narrow" w:hAnsi="Arial Narrow"/>
                <w:b/>
              </w:rPr>
            </w:pPr>
            <w:r w:rsidRPr="00B571D4">
              <w:rPr>
                <w:rFonts w:ascii="Arial Narrow" w:hAnsi="Arial Narrow"/>
                <w:b/>
              </w:rPr>
              <w:t>Aktivita 5.</w:t>
            </w:r>
          </w:p>
          <w:p w14:paraId="68ACB601" w14:textId="0ABD42B0" w:rsidR="00B571D4" w:rsidRPr="00B571D4" w:rsidRDefault="00B64A5B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Diseminácia</w:t>
            </w:r>
            <w:proofErr w:type="spellEnd"/>
            <w:r>
              <w:rPr>
                <w:rFonts w:ascii="Arial Narrow" w:hAnsi="Arial Narrow"/>
              </w:rPr>
              <w:t xml:space="preserve"> projektu na minimálne dvoch odborných a vedeckých podujatiach, z ktorých jedn</w:t>
            </w:r>
            <w:r w:rsidR="00B01D94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 xml:space="preserve"> je medzinárodn</w:t>
            </w:r>
            <w:r w:rsidR="00B01D94">
              <w:rPr>
                <w:rFonts w:ascii="Arial Narrow" w:hAnsi="Arial Narrow"/>
              </w:rPr>
              <w:t>é</w:t>
            </w:r>
            <w:r>
              <w:rPr>
                <w:rFonts w:ascii="Arial Narrow" w:hAnsi="Arial Narrow"/>
              </w:rPr>
              <w:t>/zahraničn</w:t>
            </w:r>
            <w:r w:rsidR="00B01D94">
              <w:rPr>
                <w:rFonts w:ascii="Arial Narrow" w:hAnsi="Arial Narrow"/>
              </w:rPr>
              <w:t>é</w:t>
            </w:r>
            <w:r>
              <w:rPr>
                <w:rFonts w:ascii="Arial Narrow" w:hAnsi="Arial Narrow"/>
              </w:rPr>
              <w:t xml:space="preserve">. Prijímateľ môže usporiadať aj vlastné podujatie na účely </w:t>
            </w:r>
            <w:proofErr w:type="spellStart"/>
            <w:r>
              <w:rPr>
                <w:rFonts w:ascii="Arial Narrow" w:hAnsi="Arial Narrow"/>
              </w:rPr>
              <w:t>diseminácie</w:t>
            </w:r>
            <w:proofErr w:type="spellEnd"/>
            <w:r>
              <w:rPr>
                <w:rFonts w:ascii="Arial Narrow" w:hAnsi="Arial Narrow"/>
              </w:rPr>
              <w:t xml:space="preserve"> výsledkov projektu. </w:t>
            </w:r>
            <w:r w:rsidR="00B571D4" w:rsidRPr="00B64A5B">
              <w:rPr>
                <w:rFonts w:ascii="Arial Narrow" w:hAnsi="Arial Narrow"/>
                <w:i/>
              </w:rPr>
              <w:t>Výstupy</w:t>
            </w:r>
            <w:r w:rsidR="00B571D4" w:rsidRPr="00B571D4">
              <w:rPr>
                <w:rFonts w:ascii="Arial Narrow" w:hAnsi="Arial Narrow"/>
              </w:rPr>
              <w:t>:</w:t>
            </w:r>
            <w:r>
              <w:rPr>
                <w:rFonts w:ascii="Arial Narrow" w:hAnsi="Arial Narrow"/>
              </w:rPr>
              <w:t xml:space="preserve"> min. 2x, max. 5x </w:t>
            </w:r>
            <w:r w:rsidRPr="00B64A5B">
              <w:rPr>
                <w:rFonts w:ascii="Arial Narrow" w:hAnsi="Arial Narrow"/>
              </w:rPr>
              <w:t xml:space="preserve">aktívna účasť na podujatí, </w:t>
            </w:r>
            <w:r w:rsidRPr="00B64A5B">
              <w:rPr>
                <w:rFonts w:ascii="Arial Narrow" w:hAnsi="Arial Narrow"/>
                <w:i/>
              </w:rPr>
              <w:t>ukazovatele</w:t>
            </w:r>
            <w:r w:rsidRPr="00B64A5B">
              <w:rPr>
                <w:rFonts w:ascii="Arial Narrow" w:hAnsi="Arial Narrow"/>
              </w:rPr>
              <w:t xml:space="preserve">: program/zborník konferencie, fotografia o prednášajúcom počas prednášky, prezentácia prednášajúceho v rozsahu min. 10 </w:t>
            </w:r>
            <w:proofErr w:type="spellStart"/>
            <w:r w:rsidRPr="00B64A5B">
              <w:rPr>
                <w:rFonts w:ascii="Arial Narrow" w:hAnsi="Arial Narrow"/>
              </w:rPr>
              <w:t>slajdov</w:t>
            </w:r>
            <w:proofErr w:type="spellEnd"/>
            <w:r w:rsidRPr="00B64A5B">
              <w:rPr>
                <w:rFonts w:ascii="Arial Narrow" w:hAnsi="Arial Narrow"/>
              </w:rPr>
              <w:t>.</w:t>
            </w:r>
          </w:p>
          <w:p w14:paraId="7EF92169" w14:textId="38CA6249" w:rsidR="00590A3D" w:rsidRPr="00590A3D" w:rsidRDefault="00590A3D" w:rsidP="00B64A5B">
            <w:pPr>
              <w:pStyle w:val="Odsekzoznamu"/>
            </w:pPr>
          </w:p>
        </w:tc>
      </w:tr>
      <w:tr w:rsidR="00590A3D" w:rsidRPr="00C14BDB" w14:paraId="541BA495" w14:textId="77777777" w:rsidTr="000A520E">
        <w:trPr>
          <w:trHeight w:val="50"/>
        </w:trPr>
        <w:tc>
          <w:tcPr>
            <w:tcW w:w="9203" w:type="dxa"/>
            <w:gridSpan w:val="2"/>
            <w:shd w:val="clear" w:color="auto" w:fill="2F5496" w:themeFill="accent5" w:themeFillShade="BF"/>
          </w:tcPr>
          <w:p w14:paraId="0A720AF9" w14:textId="7B749DED" w:rsidR="00590A3D" w:rsidRPr="00C14BDB" w:rsidRDefault="00590A3D" w:rsidP="000A520E">
            <w:pPr>
              <w:spacing w:before="60" w:after="60"/>
              <w:jc w:val="both"/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</w:pPr>
            <w:r w:rsidRPr="00C14BD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lastRenderedPageBreak/>
              <w:t xml:space="preserve">V. </w:t>
            </w:r>
            <w:proofErr w:type="spellStart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Časový</w:t>
            </w:r>
            <w:proofErr w:type="spellEnd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harmonogram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(</w:t>
            </w:r>
            <w:proofErr w:type="spellStart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predpokladaná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max. </w:t>
            </w:r>
            <w:proofErr w:type="spellStart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doba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realizácie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</w:t>
            </w:r>
            <w:proofErr w:type="spellStart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projektu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 xml:space="preserve"> je 27 </w:t>
            </w:r>
            <w:proofErr w:type="spellStart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mesiacov</w:t>
            </w:r>
            <w:proofErr w:type="spellEnd"/>
            <w:r w:rsidR="0091136B">
              <w:rPr>
                <w:rFonts w:ascii="Arial Narrow" w:hAnsi="Arial Narrow" w:cs="Calibri"/>
                <w:b/>
                <w:color w:val="FFFFFF" w:themeColor="background1"/>
                <w:lang w:val="en-US"/>
              </w:rPr>
              <w:t>, 04/2024 – 06/2026)</w:t>
            </w:r>
          </w:p>
        </w:tc>
      </w:tr>
      <w:tr w:rsidR="00836D00" w:rsidRPr="00C14BDB" w14:paraId="0165DF48" w14:textId="77777777" w:rsidTr="00734B20">
        <w:trPr>
          <w:trHeight w:val="323"/>
        </w:trPr>
        <w:tc>
          <w:tcPr>
            <w:tcW w:w="9203" w:type="dxa"/>
            <w:gridSpan w:val="2"/>
          </w:tcPr>
          <w:p w14:paraId="0A33D458" w14:textId="146B841C" w:rsidR="00836D00" w:rsidRPr="00C14BDB" w:rsidRDefault="00E216F2" w:rsidP="000A520E">
            <w:pPr>
              <w:spacing w:before="60" w:after="60"/>
              <w:jc w:val="both"/>
              <w:rPr>
                <w:rFonts w:ascii="Arial Narrow" w:hAnsi="Arial Narrow" w:cs="Calibri"/>
                <w:iCs/>
                <w:lang w:val="en-US"/>
              </w:rPr>
            </w:pPr>
            <w:r>
              <w:rPr>
                <w:rFonts w:ascii="Arial Narrow" w:hAnsi="Arial Narrow" w:cs="Calibri"/>
                <w:iCs/>
                <w:lang w:val="en-US"/>
              </w:rPr>
              <w:t xml:space="preserve">V </w:t>
            </w:r>
            <w:proofErr w:type="spellStart"/>
            <w:r>
              <w:rPr>
                <w:rFonts w:ascii="Arial Narrow" w:hAnsi="Arial Narrow" w:cs="Calibri"/>
                <w:iCs/>
                <w:lang w:val="en-US"/>
              </w:rPr>
              <w:t>tejto</w:t>
            </w:r>
            <w:proofErr w:type="spellEnd"/>
            <w:r>
              <w:rPr>
                <w:rFonts w:ascii="Arial Narrow" w:hAnsi="Arial Narrow" w:cs="Calibri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iCs/>
                <w:lang w:val="en-US"/>
              </w:rPr>
              <w:t>časti</w:t>
            </w:r>
            <w:proofErr w:type="spellEnd"/>
            <w:r>
              <w:rPr>
                <w:rFonts w:ascii="Arial Narrow" w:hAnsi="Arial Narrow" w:cs="Calibri"/>
                <w:iCs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žiadateľ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opíše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harmonogram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val="en-US"/>
              </w:rPr>
              <w:t>ktorý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plánuje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dodržiavať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počas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vecnej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realizácie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Projektu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lang w:val="en-US"/>
              </w:rPr>
              <w:t>ktorý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bude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vykonávateľom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overovaný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v </w:t>
            </w:r>
            <w:proofErr w:type="spellStart"/>
            <w:r>
              <w:rPr>
                <w:rFonts w:ascii="Arial Narrow" w:hAnsi="Arial Narrow"/>
                <w:lang w:val="en-US"/>
              </w:rPr>
              <w:t>rámci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monitorovacích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správ</w:t>
            </w:r>
            <w:proofErr w:type="spellEnd"/>
            <w:r>
              <w:rPr>
                <w:rFonts w:ascii="Arial Narrow" w:hAnsi="Arial Narrow"/>
                <w:lang w:val="en-US"/>
              </w:rPr>
              <w:t>.</w:t>
            </w:r>
          </w:p>
        </w:tc>
      </w:tr>
      <w:tr w:rsidR="00590A3D" w:rsidRPr="00C14BDB" w14:paraId="50F98D9E" w14:textId="77777777" w:rsidTr="000A520E">
        <w:trPr>
          <w:trHeight w:val="323"/>
        </w:trPr>
        <w:tc>
          <w:tcPr>
            <w:tcW w:w="2972" w:type="dxa"/>
          </w:tcPr>
          <w:p w14:paraId="4385D5D3" w14:textId="7A67D5CE" w:rsidR="00590A3D" w:rsidRPr="00C14BDB" w:rsidRDefault="0091136B" w:rsidP="000A520E">
            <w:pPr>
              <w:spacing w:before="60" w:after="120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Plánovaný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z</w:t>
            </w:r>
            <w:r w:rsidR="00590A3D">
              <w:rPr>
                <w:rFonts w:ascii="Arial Narrow" w:hAnsi="Arial Narrow" w:cs="Arial"/>
                <w:b/>
                <w:bCs/>
                <w:lang w:val="en-US"/>
              </w:rPr>
              <w:t>ačiatok</w:t>
            </w:r>
            <w:proofErr w:type="spellEnd"/>
            <w:r w:rsidR="00590A3D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590A3D">
              <w:rPr>
                <w:rFonts w:ascii="Arial Narrow" w:hAnsi="Arial Narrow" w:cs="Arial"/>
                <w:b/>
                <w:bCs/>
                <w:lang w:val="en-US"/>
              </w:rPr>
              <w:t>realizácie</w:t>
            </w:r>
            <w:proofErr w:type="spellEnd"/>
            <w:r w:rsidR="00590A3D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590A3D"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590A3D" w:rsidRPr="00C14BDB">
              <w:rPr>
                <w:rFonts w:ascii="Arial Narrow" w:hAnsi="Arial Narrow" w:cs="Arial"/>
                <w:b/>
                <w:bCs/>
                <w:lang w:val="en-US"/>
              </w:rPr>
              <w:t xml:space="preserve"> (MM/YYYY</w:t>
            </w:r>
            <w:r w:rsidR="00590A3D" w:rsidRPr="00C14BDB">
              <w:rPr>
                <w:rFonts w:ascii="Arial Narrow" w:hAnsi="Arial Narrow" w:cs="Calibri"/>
                <w:b/>
                <w:lang w:val="en-US"/>
              </w:rPr>
              <w:t>):</w:t>
            </w:r>
          </w:p>
        </w:tc>
        <w:tc>
          <w:tcPr>
            <w:tcW w:w="6231" w:type="dxa"/>
          </w:tcPr>
          <w:p w14:paraId="0068D680" w14:textId="1A4C6B7A" w:rsidR="00590A3D" w:rsidRPr="0014687C" w:rsidRDefault="006D264D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Napr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. 0</w:t>
            </w:r>
            <w:r w:rsidR="00B64A5B">
              <w:rPr>
                <w:rFonts w:ascii="Arial Narrow" w:hAnsi="Arial Narrow" w:cs="Calibri"/>
                <w:i/>
                <w:iCs/>
                <w:lang w:val="en-US"/>
              </w:rPr>
              <w:t>6</w:t>
            </w:r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/2024</w:t>
            </w:r>
          </w:p>
        </w:tc>
      </w:tr>
      <w:tr w:rsidR="00590A3D" w:rsidRPr="00C14BDB" w14:paraId="5D35D0F9" w14:textId="77777777" w:rsidTr="000A520E">
        <w:trPr>
          <w:trHeight w:val="323"/>
        </w:trPr>
        <w:tc>
          <w:tcPr>
            <w:tcW w:w="2972" w:type="dxa"/>
          </w:tcPr>
          <w:p w14:paraId="10BACB2F" w14:textId="77777777" w:rsidR="00590A3D" w:rsidRPr="00C14BDB" w:rsidRDefault="00590A3D" w:rsidP="000A520E">
            <w:pPr>
              <w:spacing w:before="60" w:after="120"/>
              <w:rPr>
                <w:rFonts w:ascii="Arial Narrow" w:hAnsi="Arial Narrow" w:cs="Calibri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Koniec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vecnej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realizácie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Pr="00C14BDB">
              <w:rPr>
                <w:rFonts w:ascii="Arial Narrow" w:hAnsi="Arial Narrow" w:cs="Arial"/>
                <w:b/>
                <w:bCs/>
                <w:lang w:val="en-US"/>
              </w:rPr>
              <w:t xml:space="preserve"> (MM/YYYY</w:t>
            </w:r>
            <w:r w:rsidRPr="00C14BDB">
              <w:rPr>
                <w:rFonts w:ascii="Arial Narrow" w:hAnsi="Arial Narrow" w:cs="Calibri"/>
                <w:b/>
                <w:lang w:val="en-US"/>
              </w:rPr>
              <w:t>):</w:t>
            </w:r>
          </w:p>
        </w:tc>
        <w:tc>
          <w:tcPr>
            <w:tcW w:w="6231" w:type="dxa"/>
          </w:tcPr>
          <w:p w14:paraId="69117156" w14:textId="58ECC1B2" w:rsidR="00590A3D" w:rsidRPr="0014687C" w:rsidRDefault="006D264D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Napr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. 06/2026</w:t>
            </w:r>
          </w:p>
        </w:tc>
      </w:tr>
      <w:tr w:rsidR="00590A3D" w:rsidRPr="00C14BDB" w14:paraId="3EC8A20D" w14:textId="77777777" w:rsidTr="000A520E">
        <w:trPr>
          <w:trHeight w:val="323"/>
        </w:trPr>
        <w:tc>
          <w:tcPr>
            <w:tcW w:w="2972" w:type="dxa"/>
          </w:tcPr>
          <w:p w14:paraId="18664B39" w14:textId="6B09F213" w:rsidR="00590A3D" w:rsidRDefault="00590A3D" w:rsidP="000A520E">
            <w:pPr>
              <w:spacing w:before="60" w:after="120"/>
              <w:rPr>
                <w:rFonts w:ascii="Arial Narrow" w:hAnsi="Arial Narrow" w:cs="Arial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Naplnené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/aktivity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v 1.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monitorovanom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období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(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>do</w:t>
            </w:r>
            <w:r w:rsidR="00836D00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836D00">
              <w:rPr>
                <w:rFonts w:ascii="Arial Narrow" w:hAnsi="Arial Narrow" w:cs="Arial"/>
                <w:b/>
                <w:bCs/>
                <w:lang w:val="en-US"/>
              </w:rPr>
              <w:lastRenderedPageBreak/>
              <w:t>6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mesiacov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91136B">
              <w:rPr>
                <w:rFonts w:ascii="Arial Narrow" w:hAnsi="Arial Narrow" w:cs="Arial"/>
                <w:b/>
                <w:bCs/>
                <w:lang w:val="en-US"/>
              </w:rPr>
              <w:t>od</w:t>
            </w:r>
            <w:proofErr w:type="spellEnd"/>
            <w:r w:rsidR="0091136B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91136B">
              <w:rPr>
                <w:rFonts w:ascii="Arial Narrow" w:hAnsi="Arial Narrow" w:cs="Arial"/>
                <w:b/>
                <w:bCs/>
                <w:lang w:val="en-US"/>
              </w:rPr>
              <w:t>začiatku</w:t>
            </w:r>
            <w:proofErr w:type="spellEnd"/>
            <w:r w:rsidR="0091136B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91136B">
              <w:rPr>
                <w:rFonts w:ascii="Arial Narrow" w:hAnsi="Arial Narrow" w:cs="Arial"/>
                <w:b/>
                <w:bCs/>
                <w:lang w:val="en-US"/>
              </w:rPr>
              <w:t>realizácie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)</w:t>
            </w:r>
            <w:r w:rsidR="0091136B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a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spôsob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dokázania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splnenia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B64A5B">
              <w:rPr>
                <w:rFonts w:ascii="Arial Narrow" w:hAnsi="Arial Narrow" w:cs="Arial"/>
                <w:b/>
                <w:bCs/>
                <w:lang w:val="en-US"/>
              </w:rPr>
              <w:t>–</w:t>
            </w:r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výstup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,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ukazovatele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335F3269" w14:textId="4C5885F1" w:rsidR="00375685" w:rsidRDefault="00836D00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lastRenderedPageBreak/>
              <w:t>Napr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. </w:t>
            </w:r>
            <w:proofErr w:type="spellStart"/>
            <w:r w:rsidR="00B64A5B">
              <w:rPr>
                <w:rFonts w:ascii="Arial Narrow" w:hAnsi="Arial Narrow" w:cs="Calibri"/>
                <w:i/>
                <w:iCs/>
                <w:lang w:val="en-US"/>
              </w:rPr>
              <w:t>Aktivita</w:t>
            </w:r>
            <w:proofErr w:type="spellEnd"/>
            <w:r w:rsidR="00B64A5B">
              <w:rPr>
                <w:rFonts w:ascii="Arial Narrow" w:hAnsi="Arial Narrow" w:cs="Calibri"/>
                <w:i/>
                <w:iCs/>
                <w:lang w:val="en-US"/>
              </w:rPr>
              <w:t xml:space="preserve"> 1</w:t>
            </w:r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: </w:t>
            </w:r>
            <w:proofErr w:type="spellStart"/>
            <w:r w:rsidR="006D264D" w:rsidRPr="0014687C">
              <w:rPr>
                <w:rFonts w:ascii="Arial Narrow" w:hAnsi="Arial Narrow" w:cs="Calibri"/>
                <w:i/>
                <w:iCs/>
                <w:lang w:val="en-US"/>
              </w:rPr>
              <w:t>Realizácia</w:t>
            </w:r>
            <w:proofErr w:type="spellEnd"/>
            <w:r w:rsidR="006D264D"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  <w:proofErr w:type="spellStart"/>
            <w:r w:rsidR="006D264D" w:rsidRPr="0014687C">
              <w:rPr>
                <w:rFonts w:ascii="Arial Narrow" w:hAnsi="Arial Narrow" w:cs="Calibri"/>
                <w:i/>
                <w:iCs/>
                <w:lang w:val="en-US"/>
              </w:rPr>
              <w:t>analýzy</w:t>
            </w:r>
            <w:proofErr w:type="spellEnd"/>
            <w:r w:rsidR="006D264D"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- </w:t>
            </w:r>
            <w:proofErr w:type="spellStart"/>
            <w:r w:rsidR="006D264D" w:rsidRPr="0014687C">
              <w:rPr>
                <w:rFonts w:ascii="Arial Narrow" w:hAnsi="Arial Narrow" w:cs="Calibri"/>
                <w:i/>
                <w:iCs/>
                <w:lang w:val="en-US"/>
              </w:rPr>
              <w:t>z</w:t>
            </w:r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ber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dát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</w:p>
          <w:p w14:paraId="525DCFD1" w14:textId="73FA59F7" w:rsidR="00B64A5B" w:rsidRDefault="00375685" w:rsidP="00B64A5B">
            <w:pPr>
              <w:spacing w:line="252" w:lineRule="auto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Calibri"/>
                <w:i/>
                <w:iCs/>
                <w:lang w:val="en-US"/>
              </w:rPr>
              <w:lastRenderedPageBreak/>
              <w:t>Výstup</w:t>
            </w:r>
            <w:proofErr w:type="spellEnd"/>
            <w:r w:rsidR="00836D00"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: </w:t>
            </w:r>
            <w:r w:rsidR="00B64A5B">
              <w:rPr>
                <w:rFonts w:ascii="Arial Narrow" w:hAnsi="Arial Narrow"/>
              </w:rPr>
              <w:t xml:space="preserve">dátový súbor zberu dát k analýze, </w:t>
            </w:r>
            <w:r w:rsidR="00B64A5B" w:rsidRPr="00B64A5B">
              <w:rPr>
                <w:rFonts w:ascii="Arial Narrow" w:hAnsi="Arial Narrow"/>
                <w:i/>
              </w:rPr>
              <w:t>ukazovatele</w:t>
            </w:r>
            <w:r w:rsidR="00B64A5B">
              <w:rPr>
                <w:rFonts w:ascii="Arial Narrow" w:hAnsi="Arial Narrow"/>
              </w:rPr>
              <w:t xml:space="preserve">: </w:t>
            </w:r>
            <w:r w:rsidR="00B64A5B" w:rsidRPr="00E9732F">
              <w:rPr>
                <w:rFonts w:ascii="Arial Narrow" w:hAnsi="Arial Narrow"/>
              </w:rPr>
              <w:t>CSV / XLS / XLSX</w:t>
            </w:r>
            <w:r w:rsidR="00B64A5B">
              <w:rPr>
                <w:rFonts w:ascii="Arial Narrow" w:hAnsi="Arial Narrow"/>
              </w:rPr>
              <w:t xml:space="preserve"> súbor s dátami</w:t>
            </w:r>
          </w:p>
          <w:p w14:paraId="276091DD" w14:textId="7B99B265" w:rsidR="00590A3D" w:rsidRPr="0014687C" w:rsidRDefault="00590A3D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</w:p>
        </w:tc>
      </w:tr>
      <w:tr w:rsidR="00836D00" w:rsidRPr="00C14BDB" w14:paraId="6EBEBC71" w14:textId="77777777" w:rsidTr="000A520E">
        <w:trPr>
          <w:trHeight w:val="323"/>
        </w:trPr>
        <w:tc>
          <w:tcPr>
            <w:tcW w:w="2972" w:type="dxa"/>
          </w:tcPr>
          <w:p w14:paraId="20350FDD" w14:textId="1CF97109" w:rsidR="00836D00" w:rsidRDefault="00836D00" w:rsidP="000A520E">
            <w:pPr>
              <w:spacing w:before="60" w:after="120"/>
              <w:rPr>
                <w:rFonts w:ascii="Arial Narrow" w:hAnsi="Arial Narrow" w:cs="Arial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lastRenderedPageBreak/>
              <w:t>Naplnené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/aktivity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v 2.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monitorovanom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období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(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ďalších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6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mesiacov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)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spôsob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dokázania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splnenia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B64A5B">
              <w:rPr>
                <w:rFonts w:ascii="Arial Narrow" w:hAnsi="Arial Narrow" w:cs="Arial"/>
                <w:b/>
                <w:bCs/>
                <w:lang w:val="en-US"/>
              </w:rPr>
              <w:t>–</w:t>
            </w:r>
            <w:r w:rsidR="0045247C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výstup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,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ukazovatele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22B1C96C" w14:textId="77777777" w:rsidR="006770D3" w:rsidRDefault="00B64A5B" w:rsidP="00B64A5B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Napr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. </w:t>
            </w:r>
          </w:p>
          <w:p w14:paraId="2C97E832" w14:textId="6F49FDA7" w:rsidR="00B64A5B" w:rsidRDefault="00B64A5B" w:rsidP="00B64A5B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proofErr w:type="spellStart"/>
            <w:r>
              <w:rPr>
                <w:rFonts w:ascii="Arial Narrow" w:hAnsi="Arial Narrow" w:cs="Calibri"/>
                <w:i/>
                <w:iCs/>
                <w:lang w:val="en-US"/>
              </w:rPr>
              <w:t>Aktivita</w:t>
            </w:r>
            <w:proofErr w:type="spellEnd"/>
            <w:r>
              <w:rPr>
                <w:rFonts w:ascii="Arial Narrow" w:hAnsi="Arial Narrow" w:cs="Calibri"/>
                <w:i/>
                <w:iCs/>
                <w:lang w:val="en-US"/>
              </w:rPr>
              <w:t xml:space="preserve"> 1</w:t>
            </w:r>
            <w:r w:rsidR="006770D3">
              <w:rPr>
                <w:rFonts w:ascii="Arial Narrow" w:hAnsi="Arial Narrow" w:cs="Calibri"/>
                <w:i/>
                <w:iCs/>
                <w:lang w:val="en-US"/>
              </w:rPr>
              <w:t>.</w:t>
            </w:r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Realizácia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  <w:proofErr w:type="spellStart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>analýzy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- </w:t>
            </w:r>
            <w:proofErr w:type="spellStart"/>
            <w:r>
              <w:rPr>
                <w:rFonts w:ascii="Arial Narrow" w:hAnsi="Arial Narrow" w:cs="Calibri"/>
                <w:i/>
                <w:iCs/>
                <w:lang w:val="en-US"/>
              </w:rPr>
              <w:t>správa</w:t>
            </w:r>
            <w:proofErr w:type="spellEnd"/>
            <w:r w:rsidRPr="0014687C">
              <w:rPr>
                <w:rFonts w:ascii="Arial Narrow" w:hAnsi="Arial Narrow" w:cs="Calibri"/>
                <w:i/>
                <w:iCs/>
                <w:lang w:val="en-US"/>
              </w:rPr>
              <w:t xml:space="preserve"> </w:t>
            </w:r>
          </w:p>
          <w:p w14:paraId="5AB384E1" w14:textId="22FCE71C" w:rsidR="00B64A5B" w:rsidRDefault="00B64A5B" w:rsidP="00B64A5B">
            <w:pPr>
              <w:spacing w:line="252" w:lineRule="auto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</w:t>
            </w:r>
            <w:r>
              <w:rPr>
                <w:rFonts w:ascii="Arial Narrow" w:hAnsi="Arial Narrow"/>
              </w:rPr>
              <w:t xml:space="preserve">: správa o výsledkoch analýzy, </w:t>
            </w:r>
            <w:r w:rsidRPr="00B64A5B">
              <w:rPr>
                <w:rFonts w:ascii="Arial Narrow" w:hAnsi="Arial Narrow"/>
                <w:i/>
              </w:rPr>
              <w:t>ukazovatele</w:t>
            </w:r>
            <w:r>
              <w:rPr>
                <w:rFonts w:ascii="Arial Narrow" w:hAnsi="Arial Narrow"/>
              </w:rPr>
              <w:t xml:space="preserve">: </w:t>
            </w:r>
            <w:r w:rsidR="00BD763E">
              <w:rPr>
                <w:rFonts w:ascii="Arial Narrow" w:hAnsi="Arial Narrow"/>
              </w:rPr>
              <w:t xml:space="preserve">min. </w:t>
            </w:r>
            <w:r>
              <w:rPr>
                <w:rFonts w:ascii="Arial Narrow" w:hAnsi="Arial Narrow"/>
              </w:rPr>
              <w:t xml:space="preserve">15 normostrán, obsahujúci úvod, ciele, metódy, výsledky a závery s odporúčaniami </w:t>
            </w:r>
          </w:p>
          <w:p w14:paraId="173A2DAD" w14:textId="0747A400" w:rsidR="00B64A5B" w:rsidRPr="00B571D4" w:rsidRDefault="00B64A5B" w:rsidP="00B64A5B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770D3">
              <w:rPr>
                <w:rFonts w:ascii="Arial Narrow" w:hAnsi="Arial Narrow"/>
                <w:i/>
              </w:rPr>
              <w:t>Aktivita 2.</w:t>
            </w:r>
            <w:r w:rsidR="006770D3" w:rsidRPr="006770D3">
              <w:rPr>
                <w:rFonts w:ascii="Arial Narrow" w:hAnsi="Arial Narrow"/>
                <w:i/>
              </w:rPr>
              <w:t xml:space="preserve"> </w:t>
            </w:r>
            <w:r w:rsidRPr="006770D3">
              <w:rPr>
                <w:rFonts w:ascii="Arial Narrow" w:hAnsi="Arial Narrow"/>
                <w:i/>
              </w:rPr>
              <w:t>Tvorba metodických materiálov</w:t>
            </w:r>
            <w:bookmarkStart w:id="3" w:name="_GoBack"/>
            <w:bookmarkEnd w:id="3"/>
          </w:p>
          <w:p w14:paraId="540A3B61" w14:textId="3883F38D" w:rsidR="00B64A5B" w:rsidRDefault="00B64A5B" w:rsidP="00B64A5B">
            <w:pPr>
              <w:spacing w:line="252" w:lineRule="auto"/>
              <w:rPr>
                <w:rFonts w:ascii="Arial Narrow" w:hAnsi="Arial Narrow"/>
              </w:rPr>
            </w:pPr>
            <w:r w:rsidRPr="00B64A5B">
              <w:rPr>
                <w:rFonts w:ascii="Arial Narrow" w:hAnsi="Arial Narrow"/>
                <w:i/>
              </w:rPr>
              <w:t>Výstup</w:t>
            </w:r>
            <w:r w:rsidRPr="00B571D4">
              <w:rPr>
                <w:rFonts w:ascii="Arial Narrow" w:hAnsi="Arial Narrow"/>
              </w:rPr>
              <w:t>:</w:t>
            </w:r>
            <w:r>
              <w:rPr>
                <w:rFonts w:ascii="Arial Narrow" w:hAnsi="Arial Narrow"/>
              </w:rPr>
              <w:t xml:space="preserve"> </w:t>
            </w:r>
            <w:r w:rsidR="006770D3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</w:t>
            </w:r>
            <w:r w:rsidRPr="00B64A5B">
              <w:rPr>
                <w:rFonts w:ascii="Arial Narrow" w:hAnsi="Arial Narrow"/>
              </w:rPr>
              <w:t>metodický</w:t>
            </w:r>
            <w:r>
              <w:rPr>
                <w:rFonts w:ascii="Arial Narrow" w:hAnsi="Arial Narrow"/>
              </w:rPr>
              <w:t>ch</w:t>
            </w:r>
            <w:r w:rsidRPr="00B64A5B">
              <w:rPr>
                <w:rFonts w:ascii="Arial Narrow" w:hAnsi="Arial Narrow"/>
              </w:rPr>
              <w:t xml:space="preserve"> materiál</w:t>
            </w:r>
            <w:r>
              <w:rPr>
                <w:rFonts w:ascii="Arial Narrow" w:hAnsi="Arial Narrow"/>
              </w:rPr>
              <w:t>ov</w:t>
            </w:r>
            <w:r w:rsidRPr="00B64A5B">
              <w:rPr>
                <w:rFonts w:ascii="Arial Narrow" w:hAnsi="Arial Narrow"/>
              </w:rPr>
              <w:t xml:space="preserve">, </w:t>
            </w:r>
            <w:r w:rsidRPr="00B64A5B">
              <w:rPr>
                <w:rFonts w:ascii="Arial Narrow" w:hAnsi="Arial Narrow"/>
                <w:i/>
              </w:rPr>
              <w:t>ukazovatele</w:t>
            </w:r>
            <w:r w:rsidR="006770D3">
              <w:rPr>
                <w:rFonts w:ascii="Arial Narrow" w:hAnsi="Arial Narrow"/>
                <w:i/>
              </w:rPr>
              <w:t xml:space="preserve"> pre 1 výstup</w:t>
            </w:r>
            <w:r w:rsidRPr="00B64A5B">
              <w:rPr>
                <w:rFonts w:ascii="Arial Narrow" w:hAnsi="Arial Narrow"/>
              </w:rPr>
              <w:t>:</w:t>
            </w:r>
            <w:r w:rsidR="00BD763E">
              <w:rPr>
                <w:rFonts w:ascii="Arial Narrow" w:hAnsi="Arial Narrow"/>
              </w:rPr>
              <w:t xml:space="preserve"> min. </w:t>
            </w:r>
            <w:r w:rsidRPr="00B64A5B">
              <w:rPr>
                <w:rFonts w:ascii="Arial Narrow" w:hAnsi="Arial Narrow"/>
              </w:rPr>
              <w:t>10 normostrán, obsahujúci úvod, stratégie, techniky a metódy vyučovania a metodické listy</w:t>
            </w:r>
          </w:p>
          <w:p w14:paraId="2EAE45F6" w14:textId="1292420E" w:rsidR="00375685" w:rsidRPr="0014687C" w:rsidRDefault="00375685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</w:p>
        </w:tc>
      </w:tr>
      <w:tr w:rsidR="00590A3D" w:rsidRPr="00C14BDB" w14:paraId="19C27C57" w14:textId="77777777" w:rsidTr="000A520E">
        <w:trPr>
          <w:trHeight w:val="323"/>
        </w:trPr>
        <w:tc>
          <w:tcPr>
            <w:tcW w:w="2972" w:type="dxa"/>
          </w:tcPr>
          <w:p w14:paraId="63409CE9" w14:textId="4DE05DBC" w:rsidR="00590A3D" w:rsidRDefault="0045247C" w:rsidP="000A520E">
            <w:pPr>
              <w:spacing w:before="60" w:after="120"/>
              <w:rPr>
                <w:rFonts w:ascii="Arial Narrow" w:hAnsi="Arial Narrow" w:cs="Arial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Naplnené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/aktivity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v 3.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monitorovanom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období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(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ďalších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6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mesiacov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) a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spôsob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dokázania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splnenia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B64A5B">
              <w:rPr>
                <w:rFonts w:ascii="Arial Narrow" w:hAnsi="Arial Narrow" w:cs="Arial"/>
                <w:b/>
                <w:bCs/>
                <w:lang w:val="en-US"/>
              </w:rPr>
              <w:t>–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výstup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,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ukazovatele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40D07FC5" w14:textId="68280E44" w:rsidR="00590A3D" w:rsidRPr="0014687C" w:rsidRDefault="006770D3" w:rsidP="000A520E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r>
              <w:rPr>
                <w:rFonts w:ascii="Arial Narrow" w:hAnsi="Arial Narrow" w:cs="Calibri"/>
                <w:i/>
                <w:iCs/>
                <w:lang w:val="en-US"/>
              </w:rPr>
              <w:t>…</w:t>
            </w:r>
          </w:p>
        </w:tc>
      </w:tr>
      <w:tr w:rsidR="00836D00" w:rsidRPr="00C14BDB" w14:paraId="018E6BA3" w14:textId="77777777" w:rsidTr="000A520E">
        <w:trPr>
          <w:trHeight w:val="323"/>
        </w:trPr>
        <w:tc>
          <w:tcPr>
            <w:tcW w:w="2972" w:type="dxa"/>
          </w:tcPr>
          <w:p w14:paraId="76948DE6" w14:textId="4E45CC4C" w:rsidR="00836D00" w:rsidRDefault="0045247C" w:rsidP="000A520E">
            <w:pPr>
              <w:spacing w:before="60" w:after="120"/>
              <w:rPr>
                <w:rFonts w:ascii="Arial Narrow" w:hAnsi="Arial Narrow" w:cs="Arial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Naplnené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/aktivity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v 4.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monitorovanom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období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(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ďalších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6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mesiacov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) a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spôsob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dokázania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splnenia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r w:rsidR="00B64A5B">
              <w:rPr>
                <w:rFonts w:ascii="Arial Narrow" w:hAnsi="Arial Narrow" w:cs="Arial"/>
                <w:b/>
                <w:bCs/>
                <w:lang w:val="en-US"/>
              </w:rPr>
              <w:t>–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výstup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,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ukazovatele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3C14B5C7" w14:textId="2957C245" w:rsidR="006D264D" w:rsidRPr="00B64A5B" w:rsidRDefault="006770D3" w:rsidP="00375685">
            <w:pPr>
              <w:spacing w:before="60" w:after="60"/>
              <w:jc w:val="both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...</w:t>
            </w:r>
          </w:p>
        </w:tc>
      </w:tr>
      <w:tr w:rsidR="00590A3D" w:rsidRPr="00C14BDB" w14:paraId="6A55949B" w14:textId="77777777" w:rsidTr="000A520E">
        <w:trPr>
          <w:trHeight w:val="323"/>
        </w:trPr>
        <w:tc>
          <w:tcPr>
            <w:tcW w:w="2972" w:type="dxa"/>
          </w:tcPr>
          <w:p w14:paraId="42FCB2FA" w14:textId="16587FFE" w:rsidR="00590A3D" w:rsidRDefault="00590A3D" w:rsidP="000A520E">
            <w:pPr>
              <w:spacing w:before="60" w:after="120"/>
              <w:rPr>
                <w:rFonts w:ascii="Arial Narrow" w:hAnsi="Arial Narrow" w:cs="Arial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Naplnené</w:t>
            </w:r>
            <w:proofErr w:type="spellEnd"/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ciele</w:t>
            </w:r>
            <w:proofErr w:type="spellEnd"/>
            <w:r w:rsidR="0045247C">
              <w:rPr>
                <w:rFonts w:ascii="Arial Narrow" w:hAnsi="Arial Narrow" w:cs="Arial"/>
                <w:b/>
                <w:bCs/>
                <w:lang w:val="en-US"/>
              </w:rPr>
              <w:t>/aktivity</w:t>
            </w:r>
            <w:r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 v celom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období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plnenia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projektu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 +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výstupy</w:t>
            </w:r>
            <w:proofErr w:type="spellEnd"/>
            <w:r w:rsidR="00B64A5B">
              <w:rPr>
                <w:rFonts w:ascii="Arial Narrow" w:hAnsi="Arial Narrow" w:cs="Arial"/>
                <w:b/>
                <w:bCs/>
                <w:lang w:val="en-US"/>
              </w:rPr>
              <w:t xml:space="preserve"> + </w:t>
            </w:r>
            <w:proofErr w:type="spellStart"/>
            <w:r w:rsidR="00B64A5B">
              <w:rPr>
                <w:rFonts w:ascii="Arial Narrow" w:hAnsi="Arial Narrow" w:cs="Arial"/>
                <w:b/>
                <w:bCs/>
                <w:lang w:val="en-US"/>
              </w:rPr>
              <w:t>ukazovatele</w:t>
            </w:r>
            <w:proofErr w:type="spellEnd"/>
            <w:r w:rsidR="0091136B">
              <w:rPr>
                <w:rFonts w:ascii="Arial Narrow" w:hAnsi="Arial Narrow" w:cs="Arial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</w:tcPr>
          <w:p w14:paraId="736AFC15" w14:textId="5F523DD0" w:rsidR="00590A3D" w:rsidRPr="0014687C" w:rsidRDefault="006770D3" w:rsidP="00375685">
            <w:pPr>
              <w:spacing w:before="60" w:after="60"/>
              <w:jc w:val="both"/>
              <w:rPr>
                <w:rFonts w:ascii="Arial Narrow" w:hAnsi="Arial Narrow" w:cs="Calibri"/>
                <w:i/>
                <w:iCs/>
                <w:lang w:val="en-US"/>
              </w:rPr>
            </w:pPr>
            <w:r>
              <w:rPr>
                <w:rFonts w:ascii="Arial Narrow" w:hAnsi="Arial Narrow" w:cs="Calibri"/>
                <w:i/>
                <w:iCs/>
                <w:lang w:val="en-US"/>
              </w:rPr>
              <w:t>…</w:t>
            </w:r>
          </w:p>
        </w:tc>
      </w:tr>
      <w:tr w:rsidR="00590A3D" w14:paraId="7E65D558" w14:textId="77777777" w:rsidTr="00D76EAD">
        <w:tc>
          <w:tcPr>
            <w:tcW w:w="9203" w:type="dxa"/>
            <w:gridSpan w:val="2"/>
            <w:shd w:val="clear" w:color="auto" w:fill="2F5496" w:themeFill="accent5" w:themeFillShade="BF"/>
          </w:tcPr>
          <w:p w14:paraId="2F3AD0B7" w14:textId="6AC8B64F" w:rsidR="00590A3D" w:rsidRPr="0091136B" w:rsidRDefault="00590A3D" w:rsidP="00590A3D">
            <w:pPr>
              <w:spacing w:before="60" w:after="60"/>
              <w:jc w:val="both"/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</w:pPr>
            <w:r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VI.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Kritériá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na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určenie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poradia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žiadostí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o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poskytnutie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prostriedkov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mechanizmu</w:t>
            </w:r>
            <w:proofErr w:type="spellEnd"/>
            <w:r w:rsidR="0091136B" w:rsidRPr="0091136B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r w:rsidRPr="0091136B">
              <w:rPr>
                <w:rStyle w:val="Odkaznapoznmkupodiarou"/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footnoteReference w:id="2"/>
            </w:r>
          </w:p>
        </w:tc>
      </w:tr>
      <w:tr w:rsidR="00590A3D" w14:paraId="7A2A7820" w14:textId="77777777" w:rsidTr="0014687C">
        <w:trPr>
          <w:trHeight w:val="771"/>
        </w:trPr>
        <w:tc>
          <w:tcPr>
            <w:tcW w:w="9203" w:type="dxa"/>
            <w:gridSpan w:val="2"/>
            <w:shd w:val="clear" w:color="auto" w:fill="FFFFFF" w:themeFill="background1"/>
            <w:vAlign w:val="center"/>
          </w:tcPr>
          <w:p w14:paraId="3FB4122F" w14:textId="6F6C6983" w:rsidR="00590A3D" w:rsidRPr="009D13E7" w:rsidRDefault="0091136B" w:rsidP="0014687C">
            <w:pPr>
              <w:rPr>
                <w:rFonts w:ascii="Arial Narrow" w:hAnsi="Arial Narrow"/>
                <w:lang w:val="en-US"/>
              </w:rPr>
            </w:pPr>
            <w:r w:rsidRPr="0091136B">
              <w:rPr>
                <w:rFonts w:ascii="Arial Narrow" w:hAnsi="Arial Narrow"/>
                <w:lang w:val="en-US"/>
              </w:rPr>
              <w:t xml:space="preserve">V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tejto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časti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žiadateľ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opíše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projekt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s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prihliadnutím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na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ciele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projektu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v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časti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r>
              <w:rPr>
                <w:rFonts w:ascii="Arial Narrow" w:hAnsi="Arial Narrow"/>
                <w:lang w:val="en-US"/>
              </w:rPr>
              <w:t>I</w:t>
            </w:r>
            <w:r w:rsidRPr="0091136B">
              <w:rPr>
                <w:rFonts w:ascii="Arial Narrow" w:hAnsi="Arial Narrow"/>
                <w:lang w:val="en-US"/>
              </w:rPr>
              <w:t xml:space="preserve">V.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tak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že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popíše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opatrenia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,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ktorými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chce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ciele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dosiahnuť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.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Projekt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musí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byť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popísaný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tak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, aby bolo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možné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vyhodnotiť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kritériá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v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časti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 xml:space="preserve"> C </w:t>
            </w:r>
            <w:proofErr w:type="spellStart"/>
            <w:r w:rsidRPr="0091136B">
              <w:rPr>
                <w:rFonts w:ascii="Arial Narrow" w:hAnsi="Arial Narrow"/>
                <w:lang w:val="en-US"/>
              </w:rPr>
              <w:t>výzvy</w:t>
            </w:r>
            <w:proofErr w:type="spellEnd"/>
            <w:r w:rsidRPr="0091136B">
              <w:rPr>
                <w:rFonts w:ascii="Arial Narrow" w:hAnsi="Arial Narrow"/>
                <w:lang w:val="en-US"/>
              </w:rPr>
              <w:t>.</w:t>
            </w:r>
          </w:p>
        </w:tc>
      </w:tr>
      <w:tr w:rsidR="00590A3D" w14:paraId="147AAC77" w14:textId="77777777" w:rsidTr="000B0D17">
        <w:tc>
          <w:tcPr>
            <w:tcW w:w="2972" w:type="dxa"/>
            <w:shd w:val="clear" w:color="auto" w:fill="FFFFFF" w:themeFill="background1"/>
          </w:tcPr>
          <w:p w14:paraId="5BDE83F9" w14:textId="1C954980" w:rsidR="00590A3D" w:rsidRPr="00641EB7" w:rsidRDefault="002E2AA9" w:rsidP="00590A3D">
            <w:pPr>
              <w:spacing w:before="60" w:after="60"/>
              <w:rPr>
                <w:rFonts w:ascii="Arial Narrow" w:hAnsi="Arial Narrow" w:cs="Calibri"/>
                <w:lang w:val="en-US"/>
              </w:rPr>
            </w:pPr>
            <w:r w:rsidRPr="000235D9"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t>Konzistentnosť projektu</w:t>
            </w:r>
            <w:r w:rsidR="00590A3D" w:rsidRPr="00641EB7">
              <w:rPr>
                <w:rFonts w:ascii="Arial Narrow" w:hAnsi="Arial Narrow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27C8C899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5CC44B01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717E52C2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1639BDD0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0279C4AC" w14:textId="1E18983D" w:rsidR="00590A3D" w:rsidRPr="00641EB7" w:rsidRDefault="00590A3D" w:rsidP="00590A3D">
            <w:pPr>
              <w:spacing w:before="60" w:after="60"/>
              <w:jc w:val="both"/>
              <w:rPr>
                <w:rFonts w:ascii="Arial Narrow" w:hAnsi="Arial Narrow" w:cs="Calibri"/>
                <w:highlight w:val="yellow"/>
                <w:lang w:val="en-US"/>
              </w:rPr>
            </w:pPr>
          </w:p>
        </w:tc>
      </w:tr>
      <w:tr w:rsidR="00590A3D" w14:paraId="024B58B2" w14:textId="77777777" w:rsidTr="000B0D17">
        <w:tc>
          <w:tcPr>
            <w:tcW w:w="2972" w:type="dxa"/>
            <w:shd w:val="clear" w:color="auto" w:fill="FFFFFF" w:themeFill="background1"/>
          </w:tcPr>
          <w:p w14:paraId="28FCCE4A" w14:textId="0B72D608" w:rsidR="00590A3D" w:rsidRPr="00641EB7" w:rsidRDefault="002E2AA9" w:rsidP="002E2AA9">
            <w:pPr>
              <w:spacing w:before="240" w:after="60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  <w:r w:rsidRPr="000235D9"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t>Súlad projektu so strategickými dokumentami</w:t>
            </w:r>
            <w:r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t xml:space="preserve">, </w:t>
            </w:r>
            <w:r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lastRenderedPageBreak/>
              <w:t>aktuálnymi poznatkami a cieľmi výzvy:</w:t>
            </w:r>
          </w:p>
        </w:tc>
        <w:tc>
          <w:tcPr>
            <w:tcW w:w="6231" w:type="dxa"/>
            <w:shd w:val="clear" w:color="auto" w:fill="FFFFFF" w:themeFill="background1"/>
          </w:tcPr>
          <w:p w14:paraId="62716748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53189269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0362913D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4D832679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0582B44B" w14:textId="776A8BD3" w:rsidR="00590A3D" w:rsidRPr="00641EB7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</w:tc>
      </w:tr>
      <w:tr w:rsidR="00590A3D" w14:paraId="3343C3A5" w14:textId="77777777" w:rsidTr="000B0D17">
        <w:tc>
          <w:tcPr>
            <w:tcW w:w="2972" w:type="dxa"/>
            <w:shd w:val="clear" w:color="auto" w:fill="FFFFFF" w:themeFill="background1"/>
          </w:tcPr>
          <w:p w14:paraId="689EEBB4" w14:textId="30E25A2E" w:rsidR="00590A3D" w:rsidRPr="00641EB7" w:rsidRDefault="002E2AA9" w:rsidP="00590A3D">
            <w:pPr>
              <w:spacing w:before="12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  <w:r w:rsidRPr="004C676F"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lastRenderedPageBreak/>
              <w:t>Skúsenosti žiadateľa</w:t>
            </w:r>
            <w:r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4033863E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13B1BC69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2495D15A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228D2EEE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33C54DBB" w14:textId="222424F2" w:rsidR="00590A3D" w:rsidRPr="00641EB7" w:rsidRDefault="00590A3D" w:rsidP="00590A3D">
            <w:pPr>
              <w:spacing w:before="120" w:after="60"/>
              <w:jc w:val="both"/>
              <w:rPr>
                <w:rFonts w:ascii="Arial Narrow" w:hAnsi="Arial Narrow" w:cstheme="minorHAnsi"/>
                <w:bCs/>
                <w:iCs/>
                <w:spacing w:val="5"/>
                <w:kern w:val="28"/>
                <w:lang w:val="en-US"/>
              </w:rPr>
            </w:pPr>
          </w:p>
        </w:tc>
      </w:tr>
      <w:tr w:rsidR="00590A3D" w14:paraId="19AC16D4" w14:textId="77777777" w:rsidTr="000B0D17">
        <w:tc>
          <w:tcPr>
            <w:tcW w:w="2972" w:type="dxa"/>
            <w:shd w:val="clear" w:color="auto" w:fill="FFFFFF" w:themeFill="background1"/>
          </w:tcPr>
          <w:p w14:paraId="6B1E1CF6" w14:textId="5B578361" w:rsidR="00590A3D" w:rsidRPr="00641EB7" w:rsidRDefault="002E2AA9" w:rsidP="00590A3D">
            <w:pPr>
              <w:spacing w:before="12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  <w:r w:rsidRPr="004C676F"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</w:rPr>
              <w:t>Pridaná hodnota projektu</w:t>
            </w:r>
            <w:r w:rsidR="00590A3D" w:rsidRPr="00641EB7">
              <w:rPr>
                <w:rFonts w:ascii="Arial Narrow" w:hAnsi="Arial Narrow"/>
                <w:b/>
                <w:bCs/>
                <w:lang w:val="en-US"/>
              </w:rPr>
              <w:t>:</w:t>
            </w:r>
            <w:r w:rsidR="00590A3D" w:rsidRPr="00641EB7">
              <w:rPr>
                <w:rFonts w:ascii="Arial Narrow" w:hAnsi="Arial Narrow" w:cstheme="minorHAnsi"/>
                <w:bCs/>
                <w:iCs/>
                <w:spacing w:val="5"/>
                <w:kern w:val="28"/>
                <w:lang w:val="en-US"/>
              </w:rPr>
              <w:t xml:space="preserve"> </w:t>
            </w:r>
          </w:p>
        </w:tc>
        <w:tc>
          <w:tcPr>
            <w:tcW w:w="6231" w:type="dxa"/>
            <w:shd w:val="clear" w:color="auto" w:fill="FFFFFF" w:themeFill="background1"/>
          </w:tcPr>
          <w:p w14:paraId="1D4E3402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5C2DF882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6AA36D83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1AAD3613" w14:textId="77777777" w:rsidR="00590A3D" w:rsidRDefault="00590A3D" w:rsidP="00590A3D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  <w:p w14:paraId="7D49F795" w14:textId="5FAA29F5" w:rsidR="00590A3D" w:rsidRPr="00641EB7" w:rsidRDefault="00590A3D" w:rsidP="00590A3D">
            <w:pPr>
              <w:spacing w:before="120" w:after="60"/>
              <w:jc w:val="both"/>
              <w:rPr>
                <w:rFonts w:ascii="Arial Narrow" w:hAnsi="Arial Narrow" w:cstheme="minorHAnsi"/>
                <w:bCs/>
                <w:iCs/>
                <w:spacing w:val="5"/>
                <w:kern w:val="28"/>
                <w:lang w:val="en-US"/>
              </w:rPr>
            </w:pPr>
          </w:p>
        </w:tc>
      </w:tr>
      <w:tr w:rsidR="00721A48" w14:paraId="2D055210" w14:textId="77777777" w:rsidTr="00721A48">
        <w:tc>
          <w:tcPr>
            <w:tcW w:w="9203" w:type="dxa"/>
            <w:gridSpan w:val="2"/>
            <w:shd w:val="clear" w:color="auto" w:fill="2F5496" w:themeFill="accent5" w:themeFillShade="BF"/>
            <w:vAlign w:val="center"/>
          </w:tcPr>
          <w:p w14:paraId="4C492460" w14:textId="3106E46B" w:rsidR="00721A48" w:rsidRDefault="00721A48" w:rsidP="00721A48">
            <w:pPr>
              <w:spacing w:before="240" w:after="60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  <w:r w:rsidRPr="00721A48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VI</w:t>
            </w:r>
            <w:r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I</w:t>
            </w:r>
            <w:r w:rsidRPr="00721A48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. </w:t>
            </w:r>
            <w:proofErr w:type="spellStart"/>
            <w:r w:rsidRPr="00721A48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Rozpočet</w:t>
            </w:r>
            <w:proofErr w:type="spellEnd"/>
            <w:r w:rsidRPr="00721A48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 xml:space="preserve"> </w:t>
            </w:r>
            <w:proofErr w:type="spellStart"/>
            <w:r w:rsidRPr="00721A48">
              <w:rPr>
                <w:rFonts w:ascii="Arial Narrow" w:hAnsi="Arial Narrow" w:cs="Calibri"/>
                <w:b/>
                <w:color w:val="FFFFFF" w:themeColor="background1"/>
                <w:szCs w:val="24"/>
                <w:lang w:val="en-US"/>
              </w:rPr>
              <w:t>projektu</w:t>
            </w:r>
            <w:proofErr w:type="spellEnd"/>
          </w:p>
        </w:tc>
      </w:tr>
      <w:tr w:rsidR="00721A48" w14:paraId="5AB12897" w14:textId="77777777" w:rsidTr="000B0D17">
        <w:tc>
          <w:tcPr>
            <w:tcW w:w="2972" w:type="dxa"/>
            <w:shd w:val="clear" w:color="auto" w:fill="FFFFFF" w:themeFill="background1"/>
          </w:tcPr>
          <w:p w14:paraId="40BC637A" w14:textId="2B40595F" w:rsidR="00721A48" w:rsidRPr="0091136B" w:rsidRDefault="00721A48" w:rsidP="00721A48">
            <w:pPr>
              <w:spacing w:before="120" w:after="6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Celková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výška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výdavkov</w:t>
            </w:r>
            <w:proofErr w:type="spellEnd"/>
            <w:r w:rsidR="0014687C">
              <w:rPr>
                <w:rFonts w:ascii="Arial Narrow" w:hAnsi="Arial Narrow"/>
                <w:b/>
                <w:bCs/>
                <w:lang w:val="en-US"/>
              </w:rPr>
              <w:t xml:space="preserve"> v EUR</w:t>
            </w:r>
            <w:r w:rsidRPr="00EF2E1D">
              <w:rPr>
                <w:rFonts w:ascii="Arial Narrow" w:hAnsi="Arial Narrow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16411AE3" w14:textId="77777777" w:rsidR="00721A48" w:rsidRDefault="00721A48" w:rsidP="00721A48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</w:tc>
      </w:tr>
      <w:tr w:rsidR="00721A48" w14:paraId="27F36E01" w14:textId="77777777" w:rsidTr="000B0D17">
        <w:tc>
          <w:tcPr>
            <w:tcW w:w="2972" w:type="dxa"/>
            <w:shd w:val="clear" w:color="auto" w:fill="FFFFFF" w:themeFill="background1"/>
          </w:tcPr>
          <w:p w14:paraId="4A285ECF" w14:textId="7970C895" w:rsidR="00721A48" w:rsidRDefault="00721A48" w:rsidP="00721A48">
            <w:pPr>
              <w:spacing w:before="120" w:after="60"/>
              <w:jc w:val="both"/>
              <w:rPr>
                <w:rFonts w:ascii="Arial Narrow" w:hAnsi="Arial Narrow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Výška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finančných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prostriedkov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žiadaná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z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prostriedkov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mechanizmu</w:t>
            </w:r>
            <w:proofErr w:type="spellEnd"/>
            <w:r w:rsidR="0014687C">
              <w:rPr>
                <w:rFonts w:ascii="Arial Narrow" w:hAnsi="Arial Narrow"/>
                <w:b/>
                <w:bCs/>
                <w:lang w:val="en-US"/>
              </w:rPr>
              <w:t xml:space="preserve"> v EUR</w:t>
            </w:r>
            <w:r w:rsidR="00DB06ED">
              <w:rPr>
                <w:rFonts w:ascii="Arial Narrow" w:hAnsi="Arial Narrow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09CA10CE" w14:textId="77777777" w:rsidR="00721A48" w:rsidRDefault="00721A48" w:rsidP="00721A48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</w:tc>
      </w:tr>
      <w:tr w:rsidR="00721A48" w14:paraId="23F75E78" w14:textId="77777777" w:rsidTr="00721A48">
        <w:trPr>
          <w:trHeight w:val="6408"/>
        </w:trPr>
        <w:tc>
          <w:tcPr>
            <w:tcW w:w="2972" w:type="dxa"/>
            <w:shd w:val="clear" w:color="auto" w:fill="FFFFFF" w:themeFill="background1"/>
          </w:tcPr>
          <w:p w14:paraId="01BAF98C" w14:textId="35BB34E0" w:rsidR="00721A48" w:rsidRDefault="00721A48" w:rsidP="00721A48">
            <w:pPr>
              <w:spacing w:before="120" w:after="60"/>
              <w:jc w:val="both"/>
              <w:rPr>
                <w:rFonts w:ascii="Arial Narrow" w:hAnsi="Arial Narrow"/>
                <w:b/>
                <w:bCs/>
                <w:lang w:val="en-US"/>
              </w:rPr>
            </w:pP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lastRenderedPageBreak/>
              <w:t>Plánovaný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podrobný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rozpočet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lang w:val="en-US"/>
              </w:rPr>
              <w:t>projektu</w:t>
            </w:r>
            <w:proofErr w:type="spellEnd"/>
            <w:r>
              <w:rPr>
                <w:rFonts w:ascii="Arial Narrow" w:hAnsi="Arial Narrow"/>
                <w:b/>
                <w:bCs/>
                <w:lang w:val="en-US"/>
              </w:rPr>
              <w:t>:</w:t>
            </w:r>
          </w:p>
        </w:tc>
        <w:tc>
          <w:tcPr>
            <w:tcW w:w="6231" w:type="dxa"/>
            <w:shd w:val="clear" w:color="auto" w:fill="FFFFFF" w:themeFill="background1"/>
          </w:tcPr>
          <w:p w14:paraId="7D042B20" w14:textId="77777777" w:rsidR="00721A48" w:rsidRDefault="00721A48" w:rsidP="00721A48">
            <w:pPr>
              <w:spacing w:before="240" w:after="60"/>
              <w:jc w:val="both"/>
              <w:rPr>
                <w:rFonts w:ascii="Arial Narrow" w:hAnsi="Arial Narrow" w:cstheme="minorHAnsi"/>
                <w:b/>
                <w:bCs/>
                <w:iCs/>
                <w:spacing w:val="5"/>
                <w:kern w:val="28"/>
                <w:lang w:val="en-US"/>
              </w:rPr>
            </w:pPr>
          </w:p>
        </w:tc>
      </w:tr>
    </w:tbl>
    <w:p w14:paraId="2B7D0B22" w14:textId="77777777" w:rsidR="00F23B8F" w:rsidRDefault="00F23B8F" w:rsidP="00F23B8F"/>
    <w:sectPr w:rsidR="00F23B8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06790" w14:textId="77777777" w:rsidR="00DC6F61" w:rsidRDefault="00DC6F61" w:rsidP="009E10D1">
      <w:pPr>
        <w:spacing w:after="0" w:line="240" w:lineRule="auto"/>
      </w:pPr>
      <w:r>
        <w:separator/>
      </w:r>
    </w:p>
  </w:endnote>
  <w:endnote w:type="continuationSeparator" w:id="0">
    <w:p w14:paraId="6589BC0D" w14:textId="77777777" w:rsidR="00DC6F61" w:rsidRDefault="00DC6F61" w:rsidP="009E10D1">
      <w:pPr>
        <w:spacing w:after="0" w:line="240" w:lineRule="auto"/>
      </w:pPr>
      <w:r>
        <w:continuationSeparator/>
      </w:r>
    </w:p>
  </w:endnote>
  <w:endnote w:type="continuationNotice" w:id="1">
    <w:p w14:paraId="4F4237E8" w14:textId="77777777" w:rsidR="00DC6F61" w:rsidRDefault="00DC6F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3342A" w14:textId="77777777" w:rsidR="00DC6F61" w:rsidRDefault="00DC6F61" w:rsidP="009E10D1">
      <w:pPr>
        <w:spacing w:after="0" w:line="240" w:lineRule="auto"/>
      </w:pPr>
      <w:r>
        <w:separator/>
      </w:r>
    </w:p>
  </w:footnote>
  <w:footnote w:type="continuationSeparator" w:id="0">
    <w:p w14:paraId="7861AF5B" w14:textId="77777777" w:rsidR="00DC6F61" w:rsidRDefault="00DC6F61" w:rsidP="009E10D1">
      <w:pPr>
        <w:spacing w:after="0" w:line="240" w:lineRule="auto"/>
      </w:pPr>
      <w:r>
        <w:continuationSeparator/>
      </w:r>
    </w:p>
  </w:footnote>
  <w:footnote w:type="continuationNotice" w:id="1">
    <w:p w14:paraId="1D56E905" w14:textId="77777777" w:rsidR="00DC6F61" w:rsidRDefault="00DC6F61">
      <w:pPr>
        <w:spacing w:after="0" w:line="240" w:lineRule="auto"/>
      </w:pPr>
    </w:p>
  </w:footnote>
  <w:footnote w:id="2">
    <w:p w14:paraId="78818762" w14:textId="1E2EE965" w:rsidR="00590A3D" w:rsidRPr="00641EB7" w:rsidRDefault="00590A3D">
      <w:pPr>
        <w:pStyle w:val="Textpoznmkypodiarou"/>
        <w:rPr>
          <w:rFonts w:ascii="Arial Narrow" w:hAnsi="Arial Narrow"/>
          <w:lang w:val="en-US"/>
        </w:rPr>
      </w:pPr>
      <w:r w:rsidRPr="00641EB7">
        <w:rPr>
          <w:rStyle w:val="Odkaznapoznmkupodiarou"/>
          <w:rFonts w:ascii="Arial Narrow" w:hAnsi="Arial Narrow"/>
          <w:lang w:val="en-US"/>
        </w:rPr>
        <w:footnoteRef/>
      </w:r>
      <w:r w:rsidRPr="00641EB7">
        <w:rPr>
          <w:rFonts w:ascii="Arial Narrow" w:hAnsi="Arial Narrow"/>
          <w:lang w:val="en-US"/>
        </w:rPr>
        <w:t xml:space="preserve"> </w:t>
      </w:r>
      <w:r w:rsidR="0091136B" w:rsidRPr="0091136B">
        <w:rPr>
          <w:rFonts w:ascii="Arial Narrow" w:hAnsi="Arial Narrow"/>
          <w:lang w:val="en-US"/>
        </w:rPr>
        <w:t>Maximálny rozsah jednotlivých kritérií projektu je 5 normostrán.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249C3" w14:textId="107F98C6" w:rsidR="00D05DE1" w:rsidRDefault="00D05DE1" w:rsidP="00D05DE1">
    <w:pPr>
      <w:pStyle w:val="Normlnywebov"/>
    </w:pPr>
    <w:r>
      <w:rPr>
        <w:noProof/>
      </w:rPr>
      <w:drawing>
        <wp:inline distT="0" distB="0" distL="0" distR="0" wp14:anchorId="2711F2F4" wp14:editId="340B611B">
          <wp:extent cx="5740400" cy="759759"/>
          <wp:effectExtent l="0" t="0" r="0" b="2540"/>
          <wp:docPr id="2" name="Obrázok 2" descr="C:\Users\Dora.Belan\OneDrive - Ministerstvo školstva, vedy, výskumu a športu SR\Pracovná plocha\Pre prijimatela\Logá_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ora.Belan\OneDrive - Ministerstvo školstva, vedy, výskumu a športu SR\Pracovná plocha\Pre prijimatela\Logá_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268" cy="763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4C06C" w14:textId="0653ABF2" w:rsidR="001C0F56" w:rsidRDefault="00CB0871">
    <w:pPr>
      <w:pStyle w:val="Hlavika"/>
    </w:pPr>
    <w:r w:rsidRPr="00926123">
      <w:rPr>
        <w:rFonts w:ascii="Arial Narrow" w:hAnsi="Arial Narrow" w:cstheme="minorHAnsi"/>
        <w:sz w:val="24"/>
        <w:szCs w:val="20"/>
      </w:rPr>
      <w:t xml:space="preserve">Príloha č. </w:t>
    </w:r>
    <w:r w:rsidR="00836D00">
      <w:rPr>
        <w:rFonts w:ascii="Arial Narrow" w:hAnsi="Arial Narrow" w:cstheme="minorHAnsi"/>
        <w:sz w:val="24"/>
        <w:szCs w:val="20"/>
      </w:rPr>
      <w:t>2</w:t>
    </w:r>
    <w:r w:rsidRPr="00926123">
      <w:rPr>
        <w:rFonts w:ascii="Arial Narrow" w:hAnsi="Arial Narrow" w:cstheme="minorHAnsi"/>
        <w:sz w:val="24"/>
        <w:szCs w:val="20"/>
      </w:rPr>
      <w:t xml:space="preserve"> – </w:t>
    </w:r>
    <w:r>
      <w:rPr>
        <w:rFonts w:ascii="Arial Narrow" w:hAnsi="Arial Narrow" w:cstheme="minorHAnsi"/>
        <w:sz w:val="24"/>
        <w:szCs w:val="20"/>
      </w:rPr>
      <w:t>Opis projektu</w:t>
    </w:r>
  </w:p>
  <w:p w14:paraId="3AC921B7" w14:textId="7CDAF2D4" w:rsidR="001C0F56" w:rsidRDefault="001C0F5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55F8"/>
    <w:multiLevelType w:val="hybridMultilevel"/>
    <w:tmpl w:val="9E8A8A46"/>
    <w:lvl w:ilvl="0" w:tplc="38BCD8E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E21EA"/>
    <w:multiLevelType w:val="hybridMultilevel"/>
    <w:tmpl w:val="A2E480A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89442E"/>
    <w:multiLevelType w:val="hybridMultilevel"/>
    <w:tmpl w:val="A49453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E34F1"/>
    <w:multiLevelType w:val="hybridMultilevel"/>
    <w:tmpl w:val="9AA66C4C"/>
    <w:lvl w:ilvl="0" w:tplc="C318F7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0764E"/>
    <w:multiLevelType w:val="hybridMultilevel"/>
    <w:tmpl w:val="CC5439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93821"/>
    <w:multiLevelType w:val="hybridMultilevel"/>
    <w:tmpl w:val="F8B86698"/>
    <w:lvl w:ilvl="0" w:tplc="5AE453E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5E76"/>
    <w:multiLevelType w:val="hybridMultilevel"/>
    <w:tmpl w:val="32E034B0"/>
    <w:lvl w:ilvl="0" w:tplc="56CE92E0">
      <w:start w:val="3"/>
      <w:numFmt w:val="bullet"/>
      <w:lvlText w:val="-"/>
      <w:lvlJc w:val="left"/>
      <w:pPr>
        <w:ind w:left="672" w:hanging="360"/>
      </w:pPr>
      <w:rPr>
        <w:rFonts w:ascii="Arial Narrow" w:eastAsiaTheme="minorHAnsi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7" w15:restartNumberingAfterBreak="0">
    <w:nsid w:val="256C4960"/>
    <w:multiLevelType w:val="hybridMultilevel"/>
    <w:tmpl w:val="65889524"/>
    <w:lvl w:ilvl="0" w:tplc="69E04116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C0D3B"/>
    <w:multiLevelType w:val="hybridMultilevel"/>
    <w:tmpl w:val="AE66262C"/>
    <w:lvl w:ilvl="0" w:tplc="5E70520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2AE7"/>
    <w:multiLevelType w:val="hybridMultilevel"/>
    <w:tmpl w:val="9BB60D6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8805D4"/>
    <w:multiLevelType w:val="hybridMultilevel"/>
    <w:tmpl w:val="DAE4D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47D32"/>
    <w:multiLevelType w:val="hybridMultilevel"/>
    <w:tmpl w:val="CAACB2EC"/>
    <w:lvl w:ilvl="0" w:tplc="629A22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F1B32"/>
    <w:multiLevelType w:val="hybridMultilevel"/>
    <w:tmpl w:val="24041C76"/>
    <w:lvl w:ilvl="0" w:tplc="38D804C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F0ECA"/>
    <w:multiLevelType w:val="hybridMultilevel"/>
    <w:tmpl w:val="348ADE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E3FD8"/>
    <w:multiLevelType w:val="hybridMultilevel"/>
    <w:tmpl w:val="9898837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83EAB"/>
    <w:multiLevelType w:val="hybridMultilevel"/>
    <w:tmpl w:val="BAFE1988"/>
    <w:lvl w:ilvl="0" w:tplc="EC344B7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94E6D"/>
    <w:multiLevelType w:val="hybridMultilevel"/>
    <w:tmpl w:val="CEA4F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74B75"/>
    <w:multiLevelType w:val="hybridMultilevel"/>
    <w:tmpl w:val="86BC84F4"/>
    <w:lvl w:ilvl="0" w:tplc="14463F4A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04FC3"/>
    <w:multiLevelType w:val="hybridMultilevel"/>
    <w:tmpl w:val="1F6A65DE"/>
    <w:lvl w:ilvl="0" w:tplc="723867D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BB3812"/>
    <w:multiLevelType w:val="hybridMultilevel"/>
    <w:tmpl w:val="52C0E46A"/>
    <w:lvl w:ilvl="0" w:tplc="1B6E99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28035B"/>
    <w:multiLevelType w:val="hybridMultilevel"/>
    <w:tmpl w:val="E570B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14"/>
  </w:num>
  <w:num w:numId="6">
    <w:abstractNumId w:val="18"/>
  </w:num>
  <w:num w:numId="7">
    <w:abstractNumId w:val="19"/>
  </w:num>
  <w:num w:numId="8">
    <w:abstractNumId w:val="6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20"/>
  </w:num>
  <w:num w:numId="15">
    <w:abstractNumId w:val="13"/>
  </w:num>
  <w:num w:numId="16">
    <w:abstractNumId w:val="15"/>
  </w:num>
  <w:num w:numId="17">
    <w:abstractNumId w:val="7"/>
  </w:num>
  <w:num w:numId="18">
    <w:abstractNumId w:val="12"/>
  </w:num>
  <w:num w:numId="19">
    <w:abstractNumId w:val="8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F9B"/>
    <w:rsid w:val="00003EF5"/>
    <w:rsid w:val="00005EAD"/>
    <w:rsid w:val="000164F4"/>
    <w:rsid w:val="00022F84"/>
    <w:rsid w:val="000405A3"/>
    <w:rsid w:val="0006744A"/>
    <w:rsid w:val="00083570"/>
    <w:rsid w:val="0008674A"/>
    <w:rsid w:val="00094A9E"/>
    <w:rsid w:val="000A6770"/>
    <w:rsid w:val="000B0D17"/>
    <w:rsid w:val="000B2100"/>
    <w:rsid w:val="000B3179"/>
    <w:rsid w:val="000B358E"/>
    <w:rsid w:val="000C36B0"/>
    <w:rsid w:val="000C61BE"/>
    <w:rsid w:val="000D4204"/>
    <w:rsid w:val="000E1F24"/>
    <w:rsid w:val="0010196C"/>
    <w:rsid w:val="00111804"/>
    <w:rsid w:val="00113974"/>
    <w:rsid w:val="00121888"/>
    <w:rsid w:val="00121FBC"/>
    <w:rsid w:val="00122352"/>
    <w:rsid w:val="00125886"/>
    <w:rsid w:val="001330C9"/>
    <w:rsid w:val="0014687C"/>
    <w:rsid w:val="001533FE"/>
    <w:rsid w:val="0015510F"/>
    <w:rsid w:val="00157C6B"/>
    <w:rsid w:val="00162D07"/>
    <w:rsid w:val="00174C6A"/>
    <w:rsid w:val="00191EE5"/>
    <w:rsid w:val="00193106"/>
    <w:rsid w:val="001A7D49"/>
    <w:rsid w:val="001B3872"/>
    <w:rsid w:val="001C0F56"/>
    <w:rsid w:val="001D11AA"/>
    <w:rsid w:val="001D7282"/>
    <w:rsid w:val="001E612C"/>
    <w:rsid w:val="001E70A1"/>
    <w:rsid w:val="001F2BB9"/>
    <w:rsid w:val="001F70DE"/>
    <w:rsid w:val="0020532E"/>
    <w:rsid w:val="00213D3F"/>
    <w:rsid w:val="00214980"/>
    <w:rsid w:val="00221213"/>
    <w:rsid w:val="0025223C"/>
    <w:rsid w:val="00252447"/>
    <w:rsid w:val="00263EEA"/>
    <w:rsid w:val="0028463A"/>
    <w:rsid w:val="002851E1"/>
    <w:rsid w:val="002908DA"/>
    <w:rsid w:val="002971E2"/>
    <w:rsid w:val="002B2CB2"/>
    <w:rsid w:val="002C6B10"/>
    <w:rsid w:val="002E17A3"/>
    <w:rsid w:val="002E2AA9"/>
    <w:rsid w:val="002F574E"/>
    <w:rsid w:val="002F59B6"/>
    <w:rsid w:val="00305B9D"/>
    <w:rsid w:val="00314998"/>
    <w:rsid w:val="00321DE0"/>
    <w:rsid w:val="0032529E"/>
    <w:rsid w:val="0032704E"/>
    <w:rsid w:val="003402A9"/>
    <w:rsid w:val="00343151"/>
    <w:rsid w:val="00345306"/>
    <w:rsid w:val="00350080"/>
    <w:rsid w:val="003631D0"/>
    <w:rsid w:val="003679D3"/>
    <w:rsid w:val="00375685"/>
    <w:rsid w:val="00387701"/>
    <w:rsid w:val="0038779B"/>
    <w:rsid w:val="00390D58"/>
    <w:rsid w:val="0039379B"/>
    <w:rsid w:val="00397578"/>
    <w:rsid w:val="003C156B"/>
    <w:rsid w:val="003E0947"/>
    <w:rsid w:val="003E6803"/>
    <w:rsid w:val="003F14FA"/>
    <w:rsid w:val="003F1A6F"/>
    <w:rsid w:val="003F2FCA"/>
    <w:rsid w:val="004246F4"/>
    <w:rsid w:val="00424A3E"/>
    <w:rsid w:val="00425F1C"/>
    <w:rsid w:val="00432A46"/>
    <w:rsid w:val="00434821"/>
    <w:rsid w:val="004349BC"/>
    <w:rsid w:val="00443DD1"/>
    <w:rsid w:val="00450F09"/>
    <w:rsid w:val="0045247C"/>
    <w:rsid w:val="004632D9"/>
    <w:rsid w:val="00463FF9"/>
    <w:rsid w:val="00464DED"/>
    <w:rsid w:val="004765E0"/>
    <w:rsid w:val="00480B4A"/>
    <w:rsid w:val="00487381"/>
    <w:rsid w:val="004918EE"/>
    <w:rsid w:val="004C528D"/>
    <w:rsid w:val="004C619A"/>
    <w:rsid w:val="004F54B4"/>
    <w:rsid w:val="0050233B"/>
    <w:rsid w:val="00564D9C"/>
    <w:rsid w:val="00580EFC"/>
    <w:rsid w:val="00590A3D"/>
    <w:rsid w:val="00590F21"/>
    <w:rsid w:val="00595BAD"/>
    <w:rsid w:val="005C557B"/>
    <w:rsid w:val="005F2AD1"/>
    <w:rsid w:val="005F7F6C"/>
    <w:rsid w:val="00606304"/>
    <w:rsid w:val="006114C5"/>
    <w:rsid w:val="00623772"/>
    <w:rsid w:val="00634F04"/>
    <w:rsid w:val="00641A4F"/>
    <w:rsid w:val="00641EB7"/>
    <w:rsid w:val="0065608E"/>
    <w:rsid w:val="00657BF8"/>
    <w:rsid w:val="006770D3"/>
    <w:rsid w:val="00677762"/>
    <w:rsid w:val="00692FF9"/>
    <w:rsid w:val="006967D7"/>
    <w:rsid w:val="00696901"/>
    <w:rsid w:val="006A69FF"/>
    <w:rsid w:val="006B3AA6"/>
    <w:rsid w:val="006C0F38"/>
    <w:rsid w:val="006D264D"/>
    <w:rsid w:val="006E5D53"/>
    <w:rsid w:val="006F06A6"/>
    <w:rsid w:val="006F437A"/>
    <w:rsid w:val="006F5271"/>
    <w:rsid w:val="0070571E"/>
    <w:rsid w:val="00713ABF"/>
    <w:rsid w:val="00721A48"/>
    <w:rsid w:val="00723E33"/>
    <w:rsid w:val="00727382"/>
    <w:rsid w:val="007323F7"/>
    <w:rsid w:val="0073567F"/>
    <w:rsid w:val="00742C74"/>
    <w:rsid w:val="0076530C"/>
    <w:rsid w:val="0077260A"/>
    <w:rsid w:val="007A4071"/>
    <w:rsid w:val="007A7BCA"/>
    <w:rsid w:val="007C2F1D"/>
    <w:rsid w:val="007C50FA"/>
    <w:rsid w:val="007C67FA"/>
    <w:rsid w:val="007F2F9E"/>
    <w:rsid w:val="007F41ED"/>
    <w:rsid w:val="007F71C3"/>
    <w:rsid w:val="0080734F"/>
    <w:rsid w:val="00830B4D"/>
    <w:rsid w:val="00835A93"/>
    <w:rsid w:val="00835FEB"/>
    <w:rsid w:val="00836D00"/>
    <w:rsid w:val="00841DEF"/>
    <w:rsid w:val="00844ACC"/>
    <w:rsid w:val="008531DF"/>
    <w:rsid w:val="00877241"/>
    <w:rsid w:val="00883188"/>
    <w:rsid w:val="00884508"/>
    <w:rsid w:val="008847DC"/>
    <w:rsid w:val="00885225"/>
    <w:rsid w:val="00896E94"/>
    <w:rsid w:val="008A5D63"/>
    <w:rsid w:val="008B7D7F"/>
    <w:rsid w:val="008C44AA"/>
    <w:rsid w:val="008E25B6"/>
    <w:rsid w:val="008F1631"/>
    <w:rsid w:val="008F2487"/>
    <w:rsid w:val="0090768D"/>
    <w:rsid w:val="0091136B"/>
    <w:rsid w:val="00914DF6"/>
    <w:rsid w:val="0095104F"/>
    <w:rsid w:val="0096314A"/>
    <w:rsid w:val="00965018"/>
    <w:rsid w:val="009D13E7"/>
    <w:rsid w:val="009D15A9"/>
    <w:rsid w:val="009E10D1"/>
    <w:rsid w:val="009F20A5"/>
    <w:rsid w:val="00A0107E"/>
    <w:rsid w:val="00A270E8"/>
    <w:rsid w:val="00A53485"/>
    <w:rsid w:val="00A608AE"/>
    <w:rsid w:val="00A750A0"/>
    <w:rsid w:val="00AA4396"/>
    <w:rsid w:val="00AA5F79"/>
    <w:rsid w:val="00AA7C7B"/>
    <w:rsid w:val="00AB4514"/>
    <w:rsid w:val="00AC0FA1"/>
    <w:rsid w:val="00AC40FD"/>
    <w:rsid w:val="00AD3ED6"/>
    <w:rsid w:val="00AE63A8"/>
    <w:rsid w:val="00AE782F"/>
    <w:rsid w:val="00B002C7"/>
    <w:rsid w:val="00B01458"/>
    <w:rsid w:val="00B01D94"/>
    <w:rsid w:val="00B07272"/>
    <w:rsid w:val="00B3243B"/>
    <w:rsid w:val="00B324D1"/>
    <w:rsid w:val="00B56196"/>
    <w:rsid w:val="00B571D4"/>
    <w:rsid w:val="00B64A5B"/>
    <w:rsid w:val="00B64F24"/>
    <w:rsid w:val="00B677C3"/>
    <w:rsid w:val="00B74122"/>
    <w:rsid w:val="00B85B03"/>
    <w:rsid w:val="00B87F4B"/>
    <w:rsid w:val="00BC23CF"/>
    <w:rsid w:val="00BD4E5B"/>
    <w:rsid w:val="00BD763E"/>
    <w:rsid w:val="00BE1D54"/>
    <w:rsid w:val="00BE2431"/>
    <w:rsid w:val="00BE5722"/>
    <w:rsid w:val="00C00E34"/>
    <w:rsid w:val="00C10441"/>
    <w:rsid w:val="00C14BDB"/>
    <w:rsid w:val="00C26A09"/>
    <w:rsid w:val="00C367A7"/>
    <w:rsid w:val="00C405A7"/>
    <w:rsid w:val="00C41479"/>
    <w:rsid w:val="00C44DEA"/>
    <w:rsid w:val="00C46554"/>
    <w:rsid w:val="00C47F9B"/>
    <w:rsid w:val="00C9446F"/>
    <w:rsid w:val="00CB0871"/>
    <w:rsid w:val="00CE3CDB"/>
    <w:rsid w:val="00CE6D9E"/>
    <w:rsid w:val="00CF59CD"/>
    <w:rsid w:val="00CF7AF4"/>
    <w:rsid w:val="00D00B53"/>
    <w:rsid w:val="00D00F92"/>
    <w:rsid w:val="00D05DE1"/>
    <w:rsid w:val="00D10698"/>
    <w:rsid w:val="00D22C44"/>
    <w:rsid w:val="00D302CA"/>
    <w:rsid w:val="00D32CF3"/>
    <w:rsid w:val="00D34D3D"/>
    <w:rsid w:val="00D477BE"/>
    <w:rsid w:val="00D50238"/>
    <w:rsid w:val="00D6357B"/>
    <w:rsid w:val="00D65993"/>
    <w:rsid w:val="00D70305"/>
    <w:rsid w:val="00D717F9"/>
    <w:rsid w:val="00D74D67"/>
    <w:rsid w:val="00D76E41"/>
    <w:rsid w:val="00D76EAD"/>
    <w:rsid w:val="00D90DAF"/>
    <w:rsid w:val="00DA0CB2"/>
    <w:rsid w:val="00DB06ED"/>
    <w:rsid w:val="00DB4957"/>
    <w:rsid w:val="00DC1FDE"/>
    <w:rsid w:val="00DC6F61"/>
    <w:rsid w:val="00DC7670"/>
    <w:rsid w:val="00DF0FB9"/>
    <w:rsid w:val="00DF43A6"/>
    <w:rsid w:val="00E05A5E"/>
    <w:rsid w:val="00E216F2"/>
    <w:rsid w:val="00E30CF4"/>
    <w:rsid w:val="00E46036"/>
    <w:rsid w:val="00E50FF9"/>
    <w:rsid w:val="00E7066C"/>
    <w:rsid w:val="00E7090B"/>
    <w:rsid w:val="00E735A5"/>
    <w:rsid w:val="00E77B9A"/>
    <w:rsid w:val="00E81D0B"/>
    <w:rsid w:val="00EB21C8"/>
    <w:rsid w:val="00EC3496"/>
    <w:rsid w:val="00ED0F67"/>
    <w:rsid w:val="00ED2136"/>
    <w:rsid w:val="00ED6B47"/>
    <w:rsid w:val="00EE22BB"/>
    <w:rsid w:val="00EF2E1D"/>
    <w:rsid w:val="00F061E5"/>
    <w:rsid w:val="00F22203"/>
    <w:rsid w:val="00F23B8F"/>
    <w:rsid w:val="00F60EB8"/>
    <w:rsid w:val="00F64735"/>
    <w:rsid w:val="00F854BE"/>
    <w:rsid w:val="00F928B8"/>
    <w:rsid w:val="00FA55D7"/>
    <w:rsid w:val="00FB2510"/>
    <w:rsid w:val="00FD7F4B"/>
    <w:rsid w:val="00FF2FD5"/>
    <w:rsid w:val="00FF4E52"/>
    <w:rsid w:val="17493DE2"/>
    <w:rsid w:val="185B1319"/>
    <w:rsid w:val="1AF1887A"/>
    <w:rsid w:val="26D7A898"/>
    <w:rsid w:val="30D05306"/>
    <w:rsid w:val="3C469E9C"/>
    <w:rsid w:val="53292AEF"/>
    <w:rsid w:val="5FABEC8B"/>
    <w:rsid w:val="64CB3FBF"/>
    <w:rsid w:val="69A24C99"/>
    <w:rsid w:val="6B196F33"/>
    <w:rsid w:val="73075BCD"/>
    <w:rsid w:val="732D87E0"/>
    <w:rsid w:val="76E7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DCF0EB"/>
  <w15:chartTrackingRefBased/>
  <w15:docId w15:val="{D45DAECA-6C2C-48B5-912F-08A16F2F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9E1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1"/>
    <w:qFormat/>
    <w:rsid w:val="009E10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1"/>
    <w:qFormat/>
    <w:locked/>
    <w:rsid w:val="009E10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unhideWhenUsed/>
    <w:qFormat/>
    <w:rsid w:val="009E10D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9E10D1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9E10D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9E10D1"/>
    <w:pPr>
      <w:spacing w:line="240" w:lineRule="exact"/>
    </w:pPr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145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0D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4204"/>
  </w:style>
  <w:style w:type="paragraph" w:styleId="Pta">
    <w:name w:val="footer"/>
    <w:basedOn w:val="Normlny"/>
    <w:link w:val="PtaChar"/>
    <w:uiPriority w:val="99"/>
    <w:unhideWhenUsed/>
    <w:rsid w:val="000D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4204"/>
  </w:style>
  <w:style w:type="character" w:styleId="Odkaznakomentr">
    <w:name w:val="annotation reference"/>
    <w:basedOn w:val="Predvolenpsmoodseku"/>
    <w:uiPriority w:val="99"/>
    <w:semiHidden/>
    <w:unhideWhenUsed/>
    <w:rsid w:val="002212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12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121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12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1213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7A7BCA"/>
    <w:rPr>
      <w:color w:val="808080"/>
    </w:rPr>
  </w:style>
  <w:style w:type="paragraph" w:styleId="Revzia">
    <w:name w:val="Revision"/>
    <w:hidden/>
    <w:uiPriority w:val="99"/>
    <w:semiHidden/>
    <w:rsid w:val="00727382"/>
    <w:pPr>
      <w:spacing w:after="0" w:line="240" w:lineRule="auto"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9D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9D13E7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y2iqfc">
    <w:name w:val="y2iqfc"/>
    <w:basedOn w:val="Predvolenpsmoodseku"/>
    <w:rsid w:val="009D13E7"/>
  </w:style>
  <w:style w:type="character" w:styleId="Hypertextovprepojenie">
    <w:name w:val="Hyperlink"/>
    <w:basedOn w:val="Predvolenpsmoodseku"/>
    <w:uiPriority w:val="99"/>
    <w:rsid w:val="00590A3D"/>
    <w:rPr>
      <w:rFonts w:ascii="Arial" w:hAnsi="Arial"/>
      <w:color w:val="00A1DE"/>
      <w:sz w:val="19"/>
      <w:u w:val="single"/>
    </w:rPr>
  </w:style>
  <w:style w:type="paragraph" w:styleId="Normlnywebov">
    <w:name w:val="Normal (Web)"/>
    <w:basedOn w:val="Normlny"/>
    <w:uiPriority w:val="99"/>
    <w:semiHidden/>
    <w:unhideWhenUsed/>
    <w:rsid w:val="00D05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5" ma:contentTypeDescription="Create a new document." ma:contentTypeScope="" ma:versionID="c1ccbcdfc393db24e8a175765f680ea1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d3de02e26bdd08800c549efa936855d6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26A8-18EA-42F2-A870-8F11D1005A1B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a115226f-3026-41da-876f-0ae5fb400f98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60a37057-a097-4c5d-9cdb-7513119fa912"/>
  </ds:schemaRefs>
</ds:datastoreItem>
</file>

<file path=customXml/itemProps2.xml><?xml version="1.0" encoding="utf-8"?>
<ds:datastoreItem xmlns:ds="http://schemas.openxmlformats.org/officeDocument/2006/customXml" ds:itemID="{08E47E5B-515C-44CA-AC26-817EAAA60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75CB0-3E82-4F5A-BC8B-7D2F908651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AB79E-D991-45A2-8516-D826C6EE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Michal</dc:creator>
  <cp:keywords/>
  <dc:description/>
  <cp:lastModifiedBy>Kanyicska Belán Dóra</cp:lastModifiedBy>
  <cp:revision>6</cp:revision>
  <dcterms:created xsi:type="dcterms:W3CDTF">2024-04-22T15:11:00Z</dcterms:created>
  <dcterms:modified xsi:type="dcterms:W3CDTF">2024-04-30T12:33:00Z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0x010100B37DA296C13A84419E90F82BA6E810F3</vt:lpwstr>
  </property>
  <property fmtid="{D5CDD505-2E9C-101B-9397-08002B2CF9AE}" pid="3" name="MediaServiceImageTags">
    <vt:lpwstr/>
  </property>
</Properties>
</file>