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23DB" w14:textId="77777777" w:rsidR="00F01811" w:rsidRPr="00F01811" w:rsidRDefault="00F01811" w:rsidP="008F1392">
      <w:pPr>
        <w:spacing w:after="0" w:line="240" w:lineRule="auto"/>
        <w:ind w:left="851"/>
        <w:jc w:val="center"/>
        <w:outlineLvl w:val="0"/>
        <w:rPr>
          <w:rFonts w:ascii="Times New Roman" w:eastAsia="Times New Roman" w:hAnsi="Times New Roman" w:cs="Times New Roman"/>
          <w:b/>
          <w:bCs/>
          <w:color w:val="000000"/>
          <w:kern w:val="32"/>
          <w:sz w:val="32"/>
          <w:szCs w:val="32"/>
          <w:lang w:eastAsia="cs-CZ"/>
          <w14:ligatures w14:val="none"/>
        </w:rPr>
      </w:pPr>
      <w:r w:rsidRPr="00F01811">
        <w:rPr>
          <w:rFonts w:ascii="Times New Roman" w:eastAsia="Times New Roman" w:hAnsi="Times New Roman" w:cs="Times New Roman"/>
          <w:b/>
          <w:bCs/>
          <w:color w:val="000000"/>
          <w:kern w:val="32"/>
          <w:sz w:val="32"/>
          <w:szCs w:val="32"/>
          <w:lang w:eastAsia="cs-CZ"/>
          <w14:ligatures w14:val="none"/>
        </w:rPr>
        <w:t>Zmluva</w:t>
      </w:r>
    </w:p>
    <w:p w14:paraId="57E36F49" w14:textId="77777777" w:rsidR="00F01811" w:rsidRPr="00F01811" w:rsidRDefault="00F01811" w:rsidP="008F1392">
      <w:pPr>
        <w:spacing w:after="0" w:line="240" w:lineRule="auto"/>
        <w:ind w:left="851"/>
        <w:jc w:val="center"/>
        <w:outlineLvl w:val="0"/>
        <w:rPr>
          <w:rFonts w:ascii="Times New Roman" w:eastAsia="Times New Roman" w:hAnsi="Times New Roman" w:cs="Times New Roman"/>
          <w:b/>
          <w:bCs/>
          <w:kern w:val="32"/>
          <w:lang w:eastAsia="cs-CZ"/>
          <w14:ligatures w14:val="none"/>
        </w:rPr>
      </w:pPr>
      <w:r w:rsidRPr="00F01811">
        <w:rPr>
          <w:rFonts w:ascii="Times New Roman" w:eastAsia="Times New Roman" w:hAnsi="Times New Roman" w:cs="Times New Roman"/>
          <w:b/>
          <w:bCs/>
          <w:color w:val="000000"/>
          <w:kern w:val="32"/>
          <w:lang w:eastAsia="cs-CZ"/>
          <w14:ligatures w14:val="none"/>
        </w:rPr>
        <w:t xml:space="preserve">o poskytnutí dotácie na roky </w:t>
      </w:r>
      <w:r w:rsidRPr="00F01811">
        <w:rPr>
          <w:rFonts w:ascii="Times New Roman" w:eastAsia="Times New Roman" w:hAnsi="Times New Roman" w:cs="Times New Roman"/>
          <w:b/>
          <w:bCs/>
          <w:kern w:val="32"/>
          <w:lang w:eastAsia="cs-CZ"/>
          <w14:ligatures w14:val="none"/>
        </w:rPr>
        <w:t>2026, 2027 a 2028</w:t>
      </w:r>
    </w:p>
    <w:p w14:paraId="4B3129F2" w14:textId="09B810B8" w:rsidR="00F01811" w:rsidRPr="00F01811" w:rsidRDefault="00F01811" w:rsidP="008F1392">
      <w:pPr>
        <w:spacing w:after="0" w:line="240" w:lineRule="auto"/>
        <w:ind w:left="851"/>
        <w:jc w:val="center"/>
        <w:rPr>
          <w:rFonts w:ascii="Times New Roman" w:eastAsia="Times New Roman" w:hAnsi="Times New Roman" w:cs="Times New Roman"/>
          <w:color w:val="000000"/>
          <w:kern w:val="0"/>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 xml:space="preserve">uzatvorená podľa </w:t>
      </w:r>
      <w:r w:rsidR="001C66F9">
        <w:rPr>
          <w:rFonts w:ascii="Times New Roman" w:eastAsia="Times New Roman" w:hAnsi="Times New Roman" w:cs="Times New Roman"/>
          <w:snapToGrid w:val="0"/>
          <w:color w:val="000000"/>
          <w:kern w:val="0"/>
          <w:sz w:val="22"/>
          <w:szCs w:val="22"/>
          <w:lang w:eastAsia="cs-CZ"/>
          <w14:ligatures w14:val="none"/>
        </w:rPr>
        <w:t xml:space="preserve">§ </w:t>
      </w:r>
      <w:r w:rsidR="00672207">
        <w:rPr>
          <w:rFonts w:ascii="Times New Roman" w:eastAsia="Times New Roman" w:hAnsi="Times New Roman" w:cs="Times New Roman"/>
          <w:snapToGrid w:val="0"/>
          <w:color w:val="000000"/>
          <w:kern w:val="0"/>
          <w:sz w:val="22"/>
          <w:szCs w:val="22"/>
          <w:lang w:eastAsia="cs-CZ"/>
          <w14:ligatures w14:val="none"/>
        </w:rPr>
        <w:t>106b ods. 9</w:t>
      </w:r>
      <w:r w:rsidRPr="00F01811">
        <w:rPr>
          <w:rFonts w:ascii="Times New Roman" w:eastAsia="Times New Roman" w:hAnsi="Times New Roman" w:cs="Times New Roman"/>
          <w:snapToGrid w:val="0"/>
          <w:color w:val="000000"/>
          <w:kern w:val="0"/>
          <w:sz w:val="22"/>
          <w:szCs w:val="22"/>
          <w:lang w:eastAsia="cs-CZ"/>
          <w14:ligatures w14:val="none"/>
        </w:rPr>
        <w:t xml:space="preserve"> zákona č. 131/2002 Z. z. o vysokých školách a o zmene a doplnení niektorých zákonov</w:t>
      </w:r>
      <w:r w:rsidR="00243270">
        <w:rPr>
          <w:rFonts w:ascii="Times New Roman" w:eastAsia="Times New Roman" w:hAnsi="Times New Roman" w:cs="Times New Roman"/>
          <w:snapToGrid w:val="0"/>
          <w:color w:val="000000"/>
          <w:kern w:val="0"/>
          <w:sz w:val="22"/>
          <w:szCs w:val="22"/>
          <w:lang w:eastAsia="cs-CZ"/>
          <w14:ligatures w14:val="none"/>
        </w:rPr>
        <w:t>,</w:t>
      </w:r>
      <w:r w:rsidRPr="00F01811">
        <w:rPr>
          <w:rFonts w:ascii="Times New Roman" w:eastAsia="Times New Roman" w:hAnsi="Times New Roman" w:cs="Times New Roman"/>
          <w:snapToGrid w:val="0"/>
          <w:color w:val="000000"/>
          <w:kern w:val="0"/>
          <w:sz w:val="22"/>
          <w:szCs w:val="22"/>
          <w:lang w:eastAsia="cs-CZ"/>
          <w14:ligatures w14:val="none"/>
        </w:rPr>
        <w:t xml:space="preserve"> v znení neskorších predpisov</w:t>
      </w:r>
      <w:r w:rsidR="00243270">
        <w:rPr>
          <w:rFonts w:ascii="Times New Roman" w:eastAsia="Times New Roman" w:hAnsi="Times New Roman" w:cs="Times New Roman"/>
          <w:snapToGrid w:val="0"/>
          <w:color w:val="000000"/>
          <w:kern w:val="0"/>
          <w:sz w:val="22"/>
          <w:szCs w:val="22"/>
          <w:lang w:eastAsia="cs-CZ"/>
          <w14:ligatures w14:val="none"/>
        </w:rPr>
        <w:t xml:space="preserve"> a v súlade so zákonom č. 523/2004 Z. z. o rozpočtových pravidlách verejnej správy a o zmene a doplnení niektorých zákonov, v znení neskorších predpisov</w:t>
      </w:r>
      <w:r w:rsidRPr="00F01811">
        <w:rPr>
          <w:rFonts w:ascii="Times New Roman" w:eastAsia="Times New Roman" w:hAnsi="Times New Roman" w:cs="Times New Roman"/>
          <w:snapToGrid w:val="0"/>
          <w:color w:val="000000"/>
          <w:kern w:val="0"/>
          <w:sz w:val="22"/>
          <w:szCs w:val="22"/>
          <w:lang w:eastAsia="cs-CZ"/>
          <w14:ligatures w14:val="none"/>
        </w:rPr>
        <w:t xml:space="preserve"> </w:t>
      </w:r>
      <w:r w:rsidRPr="00F01811">
        <w:rPr>
          <w:rFonts w:ascii="Times New Roman" w:eastAsia="Times New Roman" w:hAnsi="Times New Roman" w:cs="Times New Roman"/>
          <w:color w:val="000000"/>
          <w:kern w:val="0"/>
          <w:sz w:val="22"/>
          <w:szCs w:val="22"/>
          <w:lang w:eastAsia="cs-CZ"/>
          <w14:ligatures w14:val="none"/>
        </w:rPr>
        <w:t>(ďalej len  „</w:t>
      </w:r>
      <w:r w:rsidRPr="006C554E">
        <w:rPr>
          <w:rFonts w:ascii="Times New Roman" w:eastAsia="Times New Roman" w:hAnsi="Times New Roman" w:cs="Times New Roman"/>
          <w:b/>
          <w:bCs/>
          <w:color w:val="000000"/>
          <w:kern w:val="0"/>
          <w:sz w:val="22"/>
          <w:szCs w:val="22"/>
          <w:lang w:eastAsia="cs-CZ"/>
          <w14:ligatures w14:val="none"/>
        </w:rPr>
        <w:t>zmluva</w:t>
      </w:r>
      <w:r w:rsidRPr="00F01811">
        <w:rPr>
          <w:rFonts w:ascii="Times New Roman" w:eastAsia="Times New Roman" w:hAnsi="Times New Roman" w:cs="Times New Roman"/>
          <w:color w:val="000000"/>
          <w:kern w:val="0"/>
          <w:sz w:val="22"/>
          <w:szCs w:val="22"/>
          <w:lang w:eastAsia="cs-CZ"/>
          <w14:ligatures w14:val="none"/>
        </w:rPr>
        <w:t>“)</w:t>
      </w:r>
    </w:p>
    <w:p w14:paraId="38230E5E" w14:textId="77777777" w:rsidR="00F01811" w:rsidRPr="00F01811" w:rsidRDefault="00F01811" w:rsidP="00F01811">
      <w:pPr>
        <w:keepNext/>
        <w:spacing w:after="0" w:line="240" w:lineRule="auto"/>
        <w:outlineLvl w:val="2"/>
        <w:rPr>
          <w:rFonts w:ascii="Times New Roman" w:eastAsia="Times New Roman" w:hAnsi="Times New Roman" w:cs="Times New Roman"/>
          <w:b/>
          <w:bCs/>
          <w:color w:val="000000"/>
          <w:kern w:val="0"/>
          <w:sz w:val="22"/>
          <w:szCs w:val="22"/>
          <w:lang w:eastAsia="cs-CZ"/>
          <w14:ligatures w14:val="none"/>
        </w:rPr>
      </w:pPr>
    </w:p>
    <w:p w14:paraId="33EB03BE" w14:textId="77777777" w:rsidR="00F01811" w:rsidRPr="00F01811" w:rsidRDefault="00F01811" w:rsidP="00F01811">
      <w:pPr>
        <w:spacing w:after="0" w:line="240" w:lineRule="auto"/>
        <w:jc w:val="center"/>
        <w:rPr>
          <w:rFonts w:ascii="Times New Roman" w:eastAsia="Times New Roman" w:hAnsi="Times New Roman" w:cs="Times New Roman"/>
          <w:bCs/>
          <w:color w:val="000000"/>
          <w:kern w:val="0"/>
          <w:sz w:val="22"/>
          <w:szCs w:val="22"/>
          <w:lang w:eastAsia="cs-CZ"/>
          <w14:ligatures w14:val="none"/>
        </w:rPr>
      </w:pPr>
      <w:r w:rsidRPr="00F01811">
        <w:rPr>
          <w:rFonts w:ascii="Times New Roman" w:eastAsia="Times New Roman" w:hAnsi="Times New Roman" w:cs="Times New Roman"/>
          <w:bCs/>
          <w:color w:val="000000"/>
          <w:kern w:val="0"/>
          <w:sz w:val="22"/>
          <w:szCs w:val="22"/>
          <w:lang w:eastAsia="cs-CZ"/>
          <w14:ligatures w14:val="none"/>
        </w:rPr>
        <w:t>medzi zmluvnými stranami:</w:t>
      </w:r>
    </w:p>
    <w:p w14:paraId="59FB5076" w14:textId="77777777" w:rsidR="00F01811" w:rsidRPr="00F01811" w:rsidRDefault="00F01811" w:rsidP="007E7056">
      <w:pPr>
        <w:spacing w:before="240" w:after="0" w:line="240" w:lineRule="auto"/>
        <w:ind w:firstLine="851"/>
        <w:jc w:val="both"/>
        <w:rPr>
          <w:rFonts w:ascii="Times New Roman" w:eastAsia="Times New Roman" w:hAnsi="Times New Roman" w:cs="Times New Roman"/>
          <w:b/>
          <w:bCs/>
          <w:color w:val="000000"/>
          <w:kern w:val="0"/>
          <w:sz w:val="22"/>
          <w:szCs w:val="22"/>
          <w:lang w:eastAsia="cs-CZ"/>
          <w14:ligatures w14:val="none"/>
        </w:rPr>
      </w:pPr>
      <w:r w:rsidRPr="00F01811">
        <w:rPr>
          <w:rFonts w:ascii="Times New Roman" w:eastAsia="Times New Roman" w:hAnsi="Times New Roman" w:cs="Times New Roman"/>
          <w:b/>
          <w:bCs/>
          <w:color w:val="000000"/>
          <w:kern w:val="0"/>
          <w:sz w:val="22"/>
          <w:szCs w:val="22"/>
          <w:lang w:eastAsia="cs-CZ"/>
          <w14:ligatures w14:val="none"/>
        </w:rPr>
        <w:t>Poskytovateľ dotácie:</w:t>
      </w:r>
    </w:p>
    <w:p w14:paraId="194AA0CD" w14:textId="77777777" w:rsidR="00F01811" w:rsidRPr="00F01811" w:rsidRDefault="00F01811" w:rsidP="007E7056">
      <w:pPr>
        <w:spacing w:after="0" w:line="240" w:lineRule="auto"/>
        <w:ind w:firstLine="851"/>
        <w:jc w:val="both"/>
        <w:rPr>
          <w:rFonts w:ascii="Times New Roman" w:eastAsia="Times New Roman" w:hAnsi="Times New Roman" w:cs="Times New Roman"/>
          <w:color w:val="000000"/>
          <w:kern w:val="0"/>
          <w:sz w:val="22"/>
          <w:szCs w:val="22"/>
          <w:lang w:eastAsia="cs-CZ"/>
          <w14:ligatures w14:val="none"/>
        </w:rPr>
      </w:pPr>
    </w:p>
    <w:p w14:paraId="5F079B75" w14:textId="77777777" w:rsidR="00F01811" w:rsidRPr="00F01811" w:rsidRDefault="00F01811" w:rsidP="007E7056">
      <w:pPr>
        <w:spacing w:after="0" w:line="240" w:lineRule="auto"/>
        <w:ind w:firstLine="851"/>
        <w:jc w:val="both"/>
        <w:rPr>
          <w:rFonts w:ascii="Times New Roman" w:eastAsia="Times New Roman" w:hAnsi="Times New Roman" w:cs="Times New Roman"/>
          <w:b/>
          <w:bCs/>
          <w:color w:val="000000"/>
          <w:kern w:val="0"/>
          <w:sz w:val="22"/>
          <w:szCs w:val="22"/>
          <w:lang w:eastAsia="cs-CZ"/>
          <w14:ligatures w14:val="none"/>
        </w:rPr>
      </w:pPr>
      <w:r w:rsidRPr="00F01811">
        <w:rPr>
          <w:rFonts w:ascii="Times New Roman" w:eastAsia="Times New Roman" w:hAnsi="Times New Roman" w:cs="Times New Roman"/>
          <w:b/>
          <w:bCs/>
          <w:color w:val="000000"/>
          <w:kern w:val="0"/>
          <w:sz w:val="22"/>
          <w:szCs w:val="22"/>
          <w:lang w:eastAsia="cs-CZ"/>
          <w14:ligatures w14:val="none"/>
        </w:rPr>
        <w:t>Ministerstvo školstva, výskumu, vývoja a mládeže Slovenskej republiky</w:t>
      </w:r>
    </w:p>
    <w:p w14:paraId="41E3C02E" w14:textId="77777777" w:rsidR="00F01811" w:rsidRPr="00F01811" w:rsidRDefault="00F01811" w:rsidP="007E7056">
      <w:pPr>
        <w:spacing w:after="0" w:line="240" w:lineRule="auto"/>
        <w:ind w:firstLine="851"/>
        <w:jc w:val="both"/>
        <w:rPr>
          <w:rFonts w:ascii="Times New Roman" w:eastAsia="Times New Roman" w:hAnsi="Times New Roman" w:cs="Times New Roman"/>
          <w:b/>
          <w:bCs/>
          <w:color w:val="000000"/>
          <w:kern w:val="0"/>
          <w:sz w:val="22"/>
          <w:szCs w:val="22"/>
          <w:lang w:eastAsia="cs-CZ"/>
          <w14:ligatures w14:val="none"/>
        </w:rPr>
      </w:pPr>
    </w:p>
    <w:p w14:paraId="59507508" w14:textId="77777777" w:rsidR="00F01811" w:rsidRPr="00F01811" w:rsidRDefault="00F01811" w:rsidP="007E7056">
      <w:pPr>
        <w:spacing w:after="0" w:line="240" w:lineRule="auto"/>
        <w:ind w:firstLine="851"/>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 xml:space="preserve">Zastúpené: </w:t>
      </w:r>
      <w:r w:rsidRPr="00F01811">
        <w:rPr>
          <w:rFonts w:ascii="Times New Roman" w:eastAsia="Times New Roman" w:hAnsi="Times New Roman" w:cs="Times New Roman"/>
          <w:color w:val="000000"/>
          <w:kern w:val="0"/>
          <w:sz w:val="22"/>
          <w:szCs w:val="22"/>
          <w:lang w:eastAsia="cs-CZ"/>
          <w14:ligatures w14:val="none"/>
        </w:rPr>
        <w:tab/>
      </w:r>
      <w:r w:rsidRPr="00F01811">
        <w:rPr>
          <w:rFonts w:ascii="Times New Roman" w:eastAsia="Times New Roman" w:hAnsi="Times New Roman" w:cs="Times New Roman"/>
          <w:color w:val="000000"/>
          <w:kern w:val="0"/>
          <w:sz w:val="22"/>
          <w:szCs w:val="22"/>
          <w:lang w:eastAsia="cs-CZ"/>
          <w14:ligatures w14:val="none"/>
        </w:rPr>
        <w:tab/>
      </w:r>
      <w:r w:rsidRPr="00F01811">
        <w:rPr>
          <w:rFonts w:ascii="Times New Roman" w:eastAsia="Times New Roman" w:hAnsi="Times New Roman" w:cs="Times New Roman"/>
          <w:color w:val="000000"/>
          <w:kern w:val="0"/>
          <w:sz w:val="22"/>
          <w:szCs w:val="22"/>
          <w:lang w:eastAsia="cs-CZ"/>
          <w14:ligatures w14:val="none"/>
        </w:rPr>
        <w:tab/>
        <w:t>JUDr. Ing. Tomáš Drucker MSc.</w:t>
      </w:r>
    </w:p>
    <w:p w14:paraId="7EA6A951" w14:textId="548EF55D" w:rsidR="00F01811" w:rsidRPr="00F01811" w:rsidRDefault="00F01811" w:rsidP="007E7056">
      <w:pPr>
        <w:spacing w:after="0" w:line="240" w:lineRule="auto"/>
        <w:ind w:firstLine="851"/>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 xml:space="preserve">                                      </w:t>
      </w:r>
      <w:r w:rsidRPr="00F01811">
        <w:rPr>
          <w:rFonts w:ascii="Times New Roman" w:eastAsia="Times New Roman" w:hAnsi="Times New Roman" w:cs="Times New Roman"/>
          <w:color w:val="000000"/>
          <w:kern w:val="0"/>
          <w:sz w:val="22"/>
          <w:szCs w:val="22"/>
          <w:lang w:eastAsia="cs-CZ"/>
          <w14:ligatures w14:val="none"/>
        </w:rPr>
        <w:tab/>
        <w:t>minister</w:t>
      </w:r>
    </w:p>
    <w:p w14:paraId="5ABA7A77" w14:textId="77777777" w:rsidR="00F01811" w:rsidRPr="00F01811" w:rsidRDefault="00F01811" w:rsidP="007E7056">
      <w:pPr>
        <w:spacing w:after="0" w:line="240" w:lineRule="auto"/>
        <w:ind w:firstLine="851"/>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Sídlo:</w:t>
      </w:r>
      <w:r w:rsidRPr="00F01811">
        <w:rPr>
          <w:rFonts w:ascii="Times New Roman" w:eastAsia="Times New Roman" w:hAnsi="Times New Roman" w:cs="Times New Roman"/>
          <w:color w:val="000000"/>
          <w:kern w:val="0"/>
          <w:sz w:val="22"/>
          <w:szCs w:val="22"/>
          <w:lang w:eastAsia="cs-CZ"/>
          <w14:ligatures w14:val="none"/>
        </w:rPr>
        <w:tab/>
      </w:r>
      <w:r w:rsidRPr="00F01811">
        <w:rPr>
          <w:rFonts w:ascii="Times New Roman" w:eastAsia="Times New Roman" w:hAnsi="Times New Roman" w:cs="Times New Roman"/>
          <w:color w:val="000000"/>
          <w:kern w:val="0"/>
          <w:sz w:val="22"/>
          <w:szCs w:val="22"/>
          <w:lang w:eastAsia="cs-CZ"/>
          <w14:ligatures w14:val="none"/>
        </w:rPr>
        <w:tab/>
      </w:r>
      <w:r w:rsidRPr="00F01811">
        <w:rPr>
          <w:rFonts w:ascii="Times New Roman" w:eastAsia="Times New Roman" w:hAnsi="Times New Roman" w:cs="Times New Roman"/>
          <w:color w:val="000000"/>
          <w:kern w:val="0"/>
          <w:sz w:val="22"/>
          <w:szCs w:val="22"/>
          <w:lang w:eastAsia="cs-CZ"/>
          <w14:ligatures w14:val="none"/>
        </w:rPr>
        <w:tab/>
      </w:r>
      <w:r w:rsidRPr="00F01811">
        <w:rPr>
          <w:rFonts w:ascii="Times New Roman" w:eastAsia="Times New Roman" w:hAnsi="Times New Roman" w:cs="Times New Roman"/>
          <w:color w:val="000000"/>
          <w:kern w:val="0"/>
          <w:sz w:val="22"/>
          <w:szCs w:val="22"/>
          <w:lang w:eastAsia="cs-CZ"/>
          <w14:ligatures w14:val="none"/>
        </w:rPr>
        <w:tab/>
        <w:t>Černyševského 50, 851 01 Bratislava</w:t>
      </w:r>
    </w:p>
    <w:p w14:paraId="3EF912C1" w14:textId="77777777" w:rsidR="00F01811" w:rsidRPr="00F01811" w:rsidRDefault="00F01811" w:rsidP="007E7056">
      <w:pPr>
        <w:spacing w:after="0" w:line="240" w:lineRule="auto"/>
        <w:ind w:firstLine="851"/>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IČO:</w:t>
      </w:r>
      <w:r w:rsidRPr="00F01811">
        <w:rPr>
          <w:rFonts w:ascii="Times New Roman" w:eastAsia="Times New Roman" w:hAnsi="Times New Roman" w:cs="Times New Roman"/>
          <w:color w:val="000000"/>
          <w:kern w:val="0"/>
          <w:sz w:val="22"/>
          <w:szCs w:val="22"/>
          <w:lang w:eastAsia="cs-CZ"/>
          <w14:ligatures w14:val="none"/>
        </w:rPr>
        <w:tab/>
      </w:r>
      <w:r w:rsidRPr="00F01811">
        <w:rPr>
          <w:rFonts w:ascii="Times New Roman" w:eastAsia="Times New Roman" w:hAnsi="Times New Roman" w:cs="Times New Roman"/>
          <w:color w:val="000000"/>
          <w:kern w:val="0"/>
          <w:sz w:val="22"/>
          <w:szCs w:val="22"/>
          <w:lang w:eastAsia="cs-CZ"/>
          <w14:ligatures w14:val="none"/>
        </w:rPr>
        <w:tab/>
      </w:r>
      <w:r w:rsidRPr="00F01811">
        <w:rPr>
          <w:rFonts w:ascii="Times New Roman" w:eastAsia="Times New Roman" w:hAnsi="Times New Roman" w:cs="Times New Roman"/>
          <w:color w:val="000000"/>
          <w:kern w:val="0"/>
          <w:sz w:val="22"/>
          <w:szCs w:val="22"/>
          <w:lang w:eastAsia="cs-CZ"/>
          <w14:ligatures w14:val="none"/>
        </w:rPr>
        <w:tab/>
      </w:r>
      <w:r w:rsidRPr="00F01811">
        <w:rPr>
          <w:rFonts w:ascii="Times New Roman" w:eastAsia="Times New Roman" w:hAnsi="Times New Roman" w:cs="Times New Roman"/>
          <w:color w:val="000000"/>
          <w:kern w:val="0"/>
          <w:sz w:val="22"/>
          <w:szCs w:val="22"/>
          <w:lang w:eastAsia="cs-CZ"/>
          <w14:ligatures w14:val="none"/>
        </w:rPr>
        <w:tab/>
        <w:t>00164381</w:t>
      </w:r>
    </w:p>
    <w:p w14:paraId="745142B0" w14:textId="77777777" w:rsidR="00F01811" w:rsidRPr="00F01811" w:rsidRDefault="00F01811" w:rsidP="007E7056">
      <w:pPr>
        <w:spacing w:after="0" w:line="240" w:lineRule="auto"/>
        <w:ind w:firstLine="851"/>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Číslo účtu:</w:t>
      </w:r>
      <w:r w:rsidRPr="00F01811">
        <w:rPr>
          <w:rFonts w:ascii="Times New Roman" w:eastAsia="Times New Roman" w:hAnsi="Times New Roman" w:cs="Times New Roman"/>
          <w:color w:val="000000"/>
          <w:kern w:val="0"/>
          <w:sz w:val="22"/>
          <w:szCs w:val="22"/>
          <w:lang w:eastAsia="cs-CZ"/>
          <w14:ligatures w14:val="none"/>
        </w:rPr>
        <w:tab/>
      </w:r>
      <w:r w:rsidRPr="00F01811">
        <w:rPr>
          <w:rFonts w:ascii="Times New Roman" w:eastAsia="Times New Roman" w:hAnsi="Times New Roman" w:cs="Times New Roman"/>
          <w:color w:val="000000"/>
          <w:kern w:val="0"/>
          <w:sz w:val="22"/>
          <w:szCs w:val="22"/>
          <w:lang w:eastAsia="cs-CZ"/>
          <w14:ligatures w14:val="none"/>
        </w:rPr>
        <w:tab/>
      </w:r>
      <w:r w:rsidRPr="00F01811">
        <w:rPr>
          <w:rFonts w:ascii="Times New Roman" w:eastAsia="Times New Roman" w:hAnsi="Times New Roman" w:cs="Times New Roman"/>
          <w:color w:val="000000"/>
          <w:kern w:val="0"/>
          <w:sz w:val="22"/>
          <w:szCs w:val="22"/>
          <w:lang w:eastAsia="cs-CZ"/>
          <w14:ligatures w14:val="none"/>
        </w:rPr>
        <w:tab/>
      </w:r>
      <w:r w:rsidRPr="00F01811">
        <w:rPr>
          <w:rFonts w:ascii="Times New Roman" w:eastAsia="Times New Roman" w:hAnsi="Times New Roman" w:cs="Times New Roman"/>
          <w:kern w:val="0"/>
          <w:sz w:val="22"/>
          <w:szCs w:val="22"/>
          <w:lang w:eastAsia="cs-CZ"/>
          <w14:ligatures w14:val="none"/>
        </w:rPr>
        <w:t>SK80 8180 0000 0070 0006 5236</w:t>
      </w:r>
    </w:p>
    <w:p w14:paraId="6C784C33" w14:textId="77777777" w:rsidR="00F01811" w:rsidRPr="00F01811" w:rsidRDefault="00F01811" w:rsidP="007E7056">
      <w:pPr>
        <w:spacing w:after="0" w:line="240" w:lineRule="auto"/>
        <w:ind w:firstLine="851"/>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Bankové spojenie:</w:t>
      </w:r>
      <w:r w:rsidRPr="00F01811">
        <w:rPr>
          <w:rFonts w:ascii="Times New Roman" w:eastAsia="Times New Roman" w:hAnsi="Times New Roman" w:cs="Times New Roman"/>
          <w:color w:val="000000"/>
          <w:kern w:val="0"/>
          <w:sz w:val="22"/>
          <w:szCs w:val="22"/>
          <w:lang w:eastAsia="cs-CZ"/>
          <w14:ligatures w14:val="none"/>
        </w:rPr>
        <w:tab/>
      </w:r>
      <w:r w:rsidRPr="00F01811">
        <w:rPr>
          <w:rFonts w:ascii="Times New Roman" w:eastAsia="Times New Roman" w:hAnsi="Times New Roman" w:cs="Times New Roman"/>
          <w:color w:val="000000"/>
          <w:kern w:val="0"/>
          <w:sz w:val="22"/>
          <w:szCs w:val="22"/>
          <w:lang w:eastAsia="cs-CZ"/>
          <w14:ligatures w14:val="none"/>
        </w:rPr>
        <w:tab/>
        <w:t>Štátna pokladnica</w:t>
      </w:r>
    </w:p>
    <w:p w14:paraId="5E1040E1" w14:textId="77777777" w:rsidR="00F01811" w:rsidRPr="00F01811" w:rsidRDefault="00F01811" w:rsidP="007E7056">
      <w:pPr>
        <w:spacing w:after="0" w:line="240" w:lineRule="auto"/>
        <w:ind w:firstLine="851"/>
        <w:jc w:val="both"/>
        <w:rPr>
          <w:rFonts w:ascii="Times New Roman" w:eastAsia="Times New Roman" w:hAnsi="Times New Roman" w:cs="Times New Roman"/>
          <w:color w:val="000000"/>
          <w:kern w:val="0"/>
          <w:sz w:val="22"/>
          <w:szCs w:val="22"/>
          <w:lang w:eastAsia="cs-CZ"/>
          <w14:ligatures w14:val="none"/>
        </w:rPr>
      </w:pPr>
    </w:p>
    <w:p w14:paraId="3095D76C" w14:textId="77777777" w:rsidR="00F01811" w:rsidRPr="00F01811" w:rsidRDefault="00F01811" w:rsidP="007E7056">
      <w:pPr>
        <w:spacing w:after="0" w:line="240" w:lineRule="exact"/>
        <w:ind w:firstLine="851"/>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(ďalej len „</w:t>
      </w:r>
      <w:r w:rsidRPr="0018468C">
        <w:rPr>
          <w:rFonts w:ascii="Times New Roman" w:eastAsia="Times New Roman" w:hAnsi="Times New Roman" w:cs="Times New Roman"/>
          <w:b/>
          <w:bCs/>
          <w:color w:val="000000"/>
          <w:kern w:val="0"/>
          <w:sz w:val="22"/>
          <w:szCs w:val="22"/>
          <w:lang w:eastAsia="cs-CZ"/>
          <w14:ligatures w14:val="none"/>
        </w:rPr>
        <w:t>poskytovateľ</w:t>
      </w:r>
      <w:r w:rsidRPr="00F01811">
        <w:rPr>
          <w:rFonts w:ascii="Times New Roman" w:eastAsia="Times New Roman" w:hAnsi="Times New Roman" w:cs="Times New Roman"/>
          <w:color w:val="000000"/>
          <w:kern w:val="0"/>
          <w:sz w:val="22"/>
          <w:szCs w:val="22"/>
          <w:lang w:eastAsia="cs-CZ"/>
          <w14:ligatures w14:val="none"/>
        </w:rPr>
        <w:t>“)</w:t>
      </w:r>
    </w:p>
    <w:p w14:paraId="7F762259" w14:textId="77777777" w:rsidR="00F01811" w:rsidRPr="00F01811" w:rsidRDefault="00F01811" w:rsidP="007E7056">
      <w:pPr>
        <w:spacing w:after="0" w:line="240" w:lineRule="exact"/>
        <w:ind w:firstLine="851"/>
        <w:jc w:val="both"/>
        <w:rPr>
          <w:rFonts w:ascii="Times New Roman" w:eastAsia="Times New Roman" w:hAnsi="Times New Roman" w:cs="Times New Roman"/>
          <w:color w:val="000000"/>
          <w:kern w:val="0"/>
          <w:sz w:val="22"/>
          <w:szCs w:val="22"/>
          <w:lang w:eastAsia="cs-CZ"/>
          <w14:ligatures w14:val="none"/>
        </w:rPr>
      </w:pPr>
    </w:p>
    <w:p w14:paraId="7210A18C" w14:textId="77777777" w:rsidR="00F01811" w:rsidRPr="00F01811" w:rsidRDefault="00F01811" w:rsidP="007E7056">
      <w:pPr>
        <w:spacing w:after="0" w:line="240" w:lineRule="exact"/>
        <w:ind w:firstLine="851"/>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a </w:t>
      </w:r>
    </w:p>
    <w:p w14:paraId="03126363" w14:textId="77777777" w:rsidR="00F01811" w:rsidRPr="00F01811" w:rsidRDefault="00F01811" w:rsidP="007E7056">
      <w:pPr>
        <w:spacing w:after="0" w:line="240" w:lineRule="exact"/>
        <w:ind w:firstLine="851"/>
        <w:jc w:val="both"/>
        <w:rPr>
          <w:rFonts w:ascii="Times New Roman" w:eastAsia="Times New Roman" w:hAnsi="Times New Roman" w:cs="Times New Roman"/>
          <w:color w:val="000000"/>
          <w:kern w:val="0"/>
          <w:sz w:val="22"/>
          <w:szCs w:val="22"/>
          <w:lang w:eastAsia="cs-CZ"/>
          <w14:ligatures w14:val="none"/>
        </w:rPr>
      </w:pPr>
    </w:p>
    <w:p w14:paraId="737B7340" w14:textId="77777777" w:rsidR="00F01811" w:rsidRPr="00F01811" w:rsidRDefault="00F01811" w:rsidP="007E7056">
      <w:pPr>
        <w:spacing w:after="0" w:line="240" w:lineRule="exact"/>
        <w:ind w:firstLine="851"/>
        <w:jc w:val="both"/>
        <w:rPr>
          <w:rFonts w:ascii="Times New Roman" w:eastAsia="Times New Roman" w:hAnsi="Times New Roman" w:cs="Times New Roman"/>
          <w:b/>
          <w:color w:val="000000"/>
          <w:kern w:val="0"/>
          <w:sz w:val="22"/>
          <w:szCs w:val="22"/>
          <w:lang w:eastAsia="cs-CZ"/>
          <w14:ligatures w14:val="none"/>
        </w:rPr>
      </w:pPr>
      <w:r w:rsidRPr="00F01811">
        <w:rPr>
          <w:rFonts w:ascii="Times New Roman" w:eastAsia="Times New Roman" w:hAnsi="Times New Roman" w:cs="Times New Roman"/>
          <w:b/>
          <w:color w:val="000000"/>
          <w:kern w:val="0"/>
          <w:sz w:val="22"/>
          <w:szCs w:val="22"/>
          <w:lang w:eastAsia="cs-CZ"/>
          <w14:ligatures w14:val="none"/>
        </w:rPr>
        <w:t xml:space="preserve">Prijímateľ dotácie: </w:t>
      </w:r>
    </w:p>
    <w:p w14:paraId="6201577C" w14:textId="77777777" w:rsidR="00F01811" w:rsidRPr="00F01811" w:rsidRDefault="00F01811" w:rsidP="007E7056">
      <w:pPr>
        <w:spacing w:after="0" w:line="240" w:lineRule="exact"/>
        <w:ind w:firstLine="851"/>
        <w:jc w:val="both"/>
        <w:rPr>
          <w:rFonts w:ascii="Times New Roman" w:eastAsia="Times New Roman" w:hAnsi="Times New Roman" w:cs="Times New Roman"/>
          <w:b/>
          <w:color w:val="000000"/>
          <w:kern w:val="0"/>
          <w:sz w:val="22"/>
          <w:szCs w:val="22"/>
          <w:lang w:eastAsia="cs-CZ"/>
          <w14:ligatures w14:val="none"/>
        </w:rPr>
      </w:pPr>
    </w:p>
    <w:p w14:paraId="68861CEA" w14:textId="77777777" w:rsidR="00F01811" w:rsidRPr="00F01811" w:rsidRDefault="00F01811" w:rsidP="007E7056">
      <w:pPr>
        <w:spacing w:after="0" w:line="240" w:lineRule="auto"/>
        <w:ind w:firstLine="851"/>
        <w:jc w:val="both"/>
        <w:rPr>
          <w:rFonts w:ascii="Times New Roman" w:eastAsia="Times New Roman" w:hAnsi="Times New Roman" w:cs="Times New Roman"/>
          <w:b/>
          <w:bCs/>
          <w:color w:val="000000"/>
          <w:kern w:val="0"/>
          <w:sz w:val="22"/>
          <w:szCs w:val="22"/>
          <w:lang w:eastAsia="cs-CZ"/>
          <w14:ligatures w14:val="none"/>
        </w:rPr>
      </w:pPr>
    </w:p>
    <w:p w14:paraId="7C103A49" w14:textId="77777777" w:rsidR="00F01811" w:rsidRPr="00F01811" w:rsidRDefault="00F01811" w:rsidP="007E7056">
      <w:pPr>
        <w:spacing w:after="0" w:line="240" w:lineRule="auto"/>
        <w:ind w:firstLine="851"/>
        <w:jc w:val="both"/>
        <w:rPr>
          <w:rFonts w:ascii="Times New Roman" w:eastAsia="Times New Roman" w:hAnsi="Times New Roman" w:cs="Times New Roman"/>
          <w:bCs/>
          <w:color w:val="000000"/>
          <w:kern w:val="0"/>
          <w:sz w:val="22"/>
          <w:szCs w:val="22"/>
          <w:lang w:eastAsia="cs-CZ"/>
          <w14:ligatures w14:val="none"/>
        </w:rPr>
      </w:pPr>
      <w:r w:rsidRPr="00F01811">
        <w:rPr>
          <w:rFonts w:ascii="Times New Roman" w:eastAsia="Times New Roman" w:hAnsi="Times New Roman" w:cs="Times New Roman"/>
          <w:bCs/>
          <w:color w:val="000000"/>
          <w:kern w:val="0"/>
          <w:sz w:val="22"/>
          <w:szCs w:val="22"/>
          <w:lang w:eastAsia="cs-CZ"/>
          <w14:ligatures w14:val="none"/>
        </w:rPr>
        <w:t xml:space="preserve">Zastúpené: </w:t>
      </w:r>
      <w:r w:rsidRPr="00F01811">
        <w:rPr>
          <w:rFonts w:ascii="Times New Roman" w:eastAsia="Times New Roman" w:hAnsi="Times New Roman" w:cs="Times New Roman"/>
          <w:bCs/>
          <w:color w:val="000000"/>
          <w:kern w:val="0"/>
          <w:sz w:val="22"/>
          <w:szCs w:val="22"/>
          <w:lang w:eastAsia="cs-CZ"/>
          <w14:ligatures w14:val="none"/>
        </w:rPr>
        <w:tab/>
      </w:r>
      <w:r w:rsidRPr="00F01811">
        <w:rPr>
          <w:rFonts w:ascii="Times New Roman" w:eastAsia="Times New Roman" w:hAnsi="Times New Roman" w:cs="Times New Roman"/>
          <w:bCs/>
          <w:color w:val="000000"/>
          <w:kern w:val="0"/>
          <w:sz w:val="22"/>
          <w:szCs w:val="22"/>
          <w:lang w:eastAsia="cs-CZ"/>
          <w14:ligatures w14:val="none"/>
        </w:rPr>
        <w:tab/>
      </w:r>
      <w:r w:rsidRPr="00F01811">
        <w:rPr>
          <w:rFonts w:ascii="Times New Roman" w:eastAsia="Times New Roman" w:hAnsi="Times New Roman" w:cs="Times New Roman"/>
          <w:bCs/>
          <w:color w:val="000000"/>
          <w:kern w:val="0"/>
          <w:sz w:val="22"/>
          <w:szCs w:val="22"/>
          <w:lang w:eastAsia="cs-CZ"/>
          <w14:ligatures w14:val="none"/>
        </w:rPr>
        <w:tab/>
      </w:r>
      <w:r w:rsidRPr="00F01811">
        <w:rPr>
          <w:rFonts w:ascii="Times New Roman" w:eastAsia="Times New Roman" w:hAnsi="Times New Roman" w:cs="Times New Roman"/>
          <w:bCs/>
          <w:color w:val="000000"/>
          <w:kern w:val="0"/>
          <w:sz w:val="22"/>
          <w:szCs w:val="22"/>
          <w:lang w:eastAsia="cs-CZ"/>
          <w14:ligatures w14:val="none"/>
        </w:rPr>
        <w:tab/>
      </w:r>
    </w:p>
    <w:p w14:paraId="1598F756" w14:textId="77777777" w:rsidR="00F01811" w:rsidRPr="00F01811" w:rsidRDefault="00F01811" w:rsidP="007E7056">
      <w:pPr>
        <w:spacing w:after="0" w:line="240" w:lineRule="auto"/>
        <w:ind w:left="2832" w:firstLine="851"/>
        <w:jc w:val="both"/>
        <w:rPr>
          <w:rFonts w:ascii="Times New Roman" w:eastAsia="Times New Roman" w:hAnsi="Times New Roman" w:cs="Times New Roman"/>
          <w:bCs/>
          <w:color w:val="000000"/>
          <w:kern w:val="0"/>
          <w:sz w:val="22"/>
          <w:szCs w:val="22"/>
          <w:lang w:eastAsia="cs-CZ"/>
          <w14:ligatures w14:val="none"/>
        </w:rPr>
      </w:pPr>
      <w:r w:rsidRPr="00F01811">
        <w:rPr>
          <w:rFonts w:ascii="Times New Roman" w:eastAsia="Times New Roman" w:hAnsi="Times New Roman" w:cs="Times New Roman"/>
          <w:bCs/>
          <w:color w:val="000000"/>
          <w:kern w:val="0"/>
          <w:sz w:val="22"/>
          <w:szCs w:val="22"/>
          <w:lang w:eastAsia="cs-CZ"/>
          <w14:ligatures w14:val="none"/>
        </w:rPr>
        <w:t xml:space="preserve">                                 </w:t>
      </w:r>
      <w:r w:rsidRPr="00F01811">
        <w:rPr>
          <w:rFonts w:ascii="Times New Roman" w:eastAsia="Times New Roman" w:hAnsi="Times New Roman" w:cs="Times New Roman"/>
          <w:bCs/>
          <w:color w:val="000000"/>
          <w:kern w:val="0"/>
          <w:sz w:val="22"/>
          <w:szCs w:val="22"/>
          <w:lang w:eastAsia="cs-CZ"/>
          <w14:ligatures w14:val="none"/>
        </w:rPr>
        <w:tab/>
      </w:r>
      <w:r w:rsidRPr="00F01811">
        <w:rPr>
          <w:rFonts w:ascii="Times New Roman" w:eastAsia="Times New Roman" w:hAnsi="Times New Roman" w:cs="Times New Roman"/>
          <w:bCs/>
          <w:color w:val="000000"/>
          <w:kern w:val="0"/>
          <w:sz w:val="22"/>
          <w:szCs w:val="22"/>
          <w:lang w:eastAsia="cs-CZ"/>
          <w14:ligatures w14:val="none"/>
        </w:rPr>
        <w:tab/>
      </w:r>
      <w:r w:rsidRPr="00F01811">
        <w:rPr>
          <w:rFonts w:ascii="Times New Roman" w:eastAsia="Times New Roman" w:hAnsi="Times New Roman" w:cs="Times New Roman"/>
          <w:bCs/>
          <w:color w:val="000000"/>
          <w:kern w:val="0"/>
          <w:sz w:val="22"/>
          <w:szCs w:val="22"/>
          <w:lang w:eastAsia="cs-CZ"/>
          <w14:ligatures w14:val="none"/>
        </w:rPr>
        <w:tab/>
      </w:r>
    </w:p>
    <w:p w14:paraId="2855589D" w14:textId="77777777" w:rsidR="00F01811" w:rsidRPr="00F01811" w:rsidRDefault="00F01811" w:rsidP="007E7056">
      <w:pPr>
        <w:spacing w:after="0" w:line="240" w:lineRule="auto"/>
        <w:ind w:firstLine="851"/>
        <w:jc w:val="both"/>
        <w:rPr>
          <w:rFonts w:ascii="Times New Roman" w:eastAsia="Times New Roman" w:hAnsi="Times New Roman" w:cs="Times New Roman"/>
          <w:bCs/>
          <w:color w:val="000000"/>
          <w:kern w:val="0"/>
          <w:sz w:val="22"/>
          <w:szCs w:val="22"/>
          <w:lang w:eastAsia="cs-CZ"/>
          <w14:ligatures w14:val="none"/>
        </w:rPr>
      </w:pPr>
      <w:r w:rsidRPr="00F01811">
        <w:rPr>
          <w:rFonts w:ascii="Times New Roman" w:eastAsia="Times New Roman" w:hAnsi="Times New Roman" w:cs="Times New Roman"/>
          <w:bCs/>
          <w:color w:val="000000"/>
          <w:kern w:val="0"/>
          <w:sz w:val="22"/>
          <w:szCs w:val="22"/>
          <w:lang w:eastAsia="cs-CZ"/>
          <w14:ligatures w14:val="none"/>
        </w:rPr>
        <w:t>Sídlo:</w:t>
      </w:r>
      <w:r w:rsidRPr="00F01811">
        <w:rPr>
          <w:rFonts w:ascii="Times New Roman" w:eastAsia="Times New Roman" w:hAnsi="Times New Roman" w:cs="Times New Roman"/>
          <w:bCs/>
          <w:color w:val="000000"/>
          <w:kern w:val="0"/>
          <w:sz w:val="22"/>
          <w:szCs w:val="22"/>
          <w:lang w:eastAsia="cs-CZ"/>
          <w14:ligatures w14:val="none"/>
        </w:rPr>
        <w:tab/>
      </w:r>
      <w:r w:rsidRPr="00F01811">
        <w:rPr>
          <w:rFonts w:ascii="Times New Roman" w:eastAsia="Times New Roman" w:hAnsi="Times New Roman" w:cs="Times New Roman"/>
          <w:bCs/>
          <w:color w:val="000000"/>
          <w:kern w:val="0"/>
          <w:sz w:val="22"/>
          <w:szCs w:val="22"/>
          <w:lang w:eastAsia="cs-CZ"/>
          <w14:ligatures w14:val="none"/>
        </w:rPr>
        <w:tab/>
      </w:r>
      <w:r w:rsidRPr="00F01811">
        <w:rPr>
          <w:rFonts w:ascii="Times New Roman" w:eastAsia="Times New Roman" w:hAnsi="Times New Roman" w:cs="Times New Roman"/>
          <w:bCs/>
          <w:color w:val="000000"/>
          <w:kern w:val="0"/>
          <w:sz w:val="22"/>
          <w:szCs w:val="22"/>
          <w:lang w:eastAsia="cs-CZ"/>
          <w14:ligatures w14:val="none"/>
        </w:rPr>
        <w:tab/>
      </w:r>
      <w:r w:rsidRPr="00F01811">
        <w:rPr>
          <w:rFonts w:ascii="Times New Roman" w:eastAsia="Times New Roman" w:hAnsi="Times New Roman" w:cs="Times New Roman"/>
          <w:bCs/>
          <w:color w:val="000000"/>
          <w:kern w:val="0"/>
          <w:sz w:val="22"/>
          <w:szCs w:val="22"/>
          <w:lang w:eastAsia="cs-CZ"/>
          <w14:ligatures w14:val="none"/>
        </w:rPr>
        <w:tab/>
      </w:r>
    </w:p>
    <w:p w14:paraId="6D35459D" w14:textId="77777777" w:rsidR="00F01811" w:rsidRPr="00F01811" w:rsidRDefault="00F01811" w:rsidP="007E7056">
      <w:pPr>
        <w:spacing w:after="0" w:line="240" w:lineRule="auto"/>
        <w:ind w:firstLine="851"/>
        <w:jc w:val="both"/>
        <w:rPr>
          <w:rFonts w:ascii="Times New Roman" w:eastAsia="Times New Roman" w:hAnsi="Times New Roman" w:cs="Times New Roman"/>
          <w:bCs/>
          <w:color w:val="000000"/>
          <w:kern w:val="0"/>
          <w:sz w:val="22"/>
          <w:szCs w:val="22"/>
          <w:lang w:eastAsia="cs-CZ"/>
          <w14:ligatures w14:val="none"/>
        </w:rPr>
      </w:pPr>
      <w:r w:rsidRPr="00F01811">
        <w:rPr>
          <w:rFonts w:ascii="Times New Roman" w:eastAsia="Times New Roman" w:hAnsi="Times New Roman" w:cs="Times New Roman"/>
          <w:bCs/>
          <w:color w:val="000000"/>
          <w:kern w:val="0"/>
          <w:sz w:val="22"/>
          <w:szCs w:val="22"/>
          <w:lang w:eastAsia="cs-CZ"/>
          <w14:ligatures w14:val="none"/>
        </w:rPr>
        <w:t>IČO:</w:t>
      </w:r>
      <w:r w:rsidRPr="00F01811">
        <w:rPr>
          <w:rFonts w:ascii="Times New Roman" w:eastAsia="Times New Roman" w:hAnsi="Times New Roman" w:cs="Times New Roman"/>
          <w:bCs/>
          <w:color w:val="000000"/>
          <w:kern w:val="0"/>
          <w:sz w:val="22"/>
          <w:szCs w:val="22"/>
          <w:lang w:eastAsia="cs-CZ"/>
          <w14:ligatures w14:val="none"/>
        </w:rPr>
        <w:tab/>
      </w:r>
      <w:r w:rsidRPr="00F01811">
        <w:rPr>
          <w:rFonts w:ascii="Times New Roman" w:eastAsia="Times New Roman" w:hAnsi="Times New Roman" w:cs="Times New Roman"/>
          <w:bCs/>
          <w:color w:val="000000"/>
          <w:kern w:val="0"/>
          <w:sz w:val="22"/>
          <w:szCs w:val="22"/>
          <w:lang w:eastAsia="cs-CZ"/>
          <w14:ligatures w14:val="none"/>
        </w:rPr>
        <w:tab/>
      </w:r>
      <w:r w:rsidRPr="00F01811">
        <w:rPr>
          <w:rFonts w:ascii="Times New Roman" w:eastAsia="Times New Roman" w:hAnsi="Times New Roman" w:cs="Times New Roman"/>
          <w:bCs/>
          <w:color w:val="000000"/>
          <w:kern w:val="0"/>
          <w:sz w:val="22"/>
          <w:szCs w:val="22"/>
          <w:lang w:eastAsia="cs-CZ"/>
          <w14:ligatures w14:val="none"/>
        </w:rPr>
        <w:tab/>
      </w:r>
      <w:r w:rsidRPr="00F01811">
        <w:rPr>
          <w:rFonts w:ascii="Times New Roman" w:eastAsia="Times New Roman" w:hAnsi="Times New Roman" w:cs="Times New Roman"/>
          <w:bCs/>
          <w:color w:val="000000"/>
          <w:kern w:val="0"/>
          <w:sz w:val="22"/>
          <w:szCs w:val="22"/>
          <w:lang w:eastAsia="cs-CZ"/>
          <w14:ligatures w14:val="none"/>
        </w:rPr>
        <w:tab/>
      </w:r>
    </w:p>
    <w:p w14:paraId="2FBC9C49" w14:textId="77777777" w:rsidR="00F01811" w:rsidRPr="00F01811" w:rsidRDefault="00F01811" w:rsidP="007E7056">
      <w:pPr>
        <w:spacing w:after="0" w:line="240" w:lineRule="auto"/>
        <w:ind w:firstLine="851"/>
        <w:jc w:val="both"/>
        <w:rPr>
          <w:rFonts w:ascii="Times New Roman" w:eastAsia="Times New Roman" w:hAnsi="Times New Roman" w:cs="Times New Roman"/>
          <w:bCs/>
          <w:color w:val="000000"/>
          <w:kern w:val="0"/>
          <w:sz w:val="22"/>
          <w:szCs w:val="22"/>
          <w:lang w:eastAsia="cs-CZ"/>
          <w14:ligatures w14:val="none"/>
        </w:rPr>
      </w:pPr>
      <w:r w:rsidRPr="00F01811">
        <w:rPr>
          <w:rFonts w:ascii="Times New Roman" w:eastAsia="Times New Roman" w:hAnsi="Times New Roman" w:cs="Times New Roman"/>
          <w:bCs/>
          <w:color w:val="000000"/>
          <w:kern w:val="0"/>
          <w:sz w:val="22"/>
          <w:szCs w:val="22"/>
          <w:lang w:eastAsia="cs-CZ"/>
          <w14:ligatures w14:val="none"/>
        </w:rPr>
        <w:t xml:space="preserve">DIČ:                      </w:t>
      </w:r>
      <w:r w:rsidRPr="00F01811">
        <w:rPr>
          <w:rFonts w:ascii="Times New Roman" w:eastAsia="Times New Roman" w:hAnsi="Times New Roman" w:cs="Times New Roman"/>
          <w:bCs/>
          <w:color w:val="000000"/>
          <w:kern w:val="0"/>
          <w:sz w:val="22"/>
          <w:szCs w:val="22"/>
          <w:lang w:eastAsia="cs-CZ"/>
          <w14:ligatures w14:val="none"/>
        </w:rPr>
        <w:tab/>
      </w:r>
      <w:r w:rsidRPr="00F01811">
        <w:rPr>
          <w:rFonts w:ascii="Times New Roman" w:eastAsia="Times New Roman" w:hAnsi="Times New Roman" w:cs="Times New Roman"/>
          <w:bCs/>
          <w:color w:val="000000"/>
          <w:kern w:val="0"/>
          <w:sz w:val="22"/>
          <w:szCs w:val="22"/>
          <w:lang w:eastAsia="cs-CZ"/>
          <w14:ligatures w14:val="none"/>
        </w:rPr>
        <w:tab/>
      </w:r>
    </w:p>
    <w:p w14:paraId="71C466EC" w14:textId="77777777" w:rsidR="00F01811" w:rsidRPr="00F01811" w:rsidRDefault="00F01811" w:rsidP="007E7056">
      <w:pPr>
        <w:spacing w:after="0" w:line="240" w:lineRule="auto"/>
        <w:ind w:firstLine="851"/>
        <w:jc w:val="both"/>
        <w:rPr>
          <w:rFonts w:ascii="Times New Roman" w:eastAsia="Times New Roman" w:hAnsi="Times New Roman" w:cs="Times New Roman"/>
          <w:bCs/>
          <w:color w:val="000000"/>
          <w:kern w:val="0"/>
          <w:sz w:val="22"/>
          <w:szCs w:val="22"/>
          <w:lang w:eastAsia="cs-CZ"/>
          <w14:ligatures w14:val="none"/>
        </w:rPr>
      </w:pPr>
      <w:r w:rsidRPr="00F01811">
        <w:rPr>
          <w:rFonts w:ascii="Times New Roman" w:eastAsia="Times New Roman" w:hAnsi="Times New Roman" w:cs="Times New Roman"/>
          <w:bCs/>
          <w:color w:val="000000"/>
          <w:kern w:val="0"/>
          <w:sz w:val="22"/>
          <w:szCs w:val="22"/>
          <w:lang w:eastAsia="cs-CZ"/>
          <w14:ligatures w14:val="none"/>
        </w:rPr>
        <w:t xml:space="preserve">Číslo účtu:            </w:t>
      </w:r>
      <w:r w:rsidRPr="00F01811">
        <w:rPr>
          <w:rFonts w:ascii="Times New Roman" w:eastAsia="Times New Roman" w:hAnsi="Times New Roman" w:cs="Times New Roman"/>
          <w:bCs/>
          <w:color w:val="000000"/>
          <w:kern w:val="0"/>
          <w:sz w:val="22"/>
          <w:szCs w:val="22"/>
          <w:lang w:eastAsia="cs-CZ"/>
          <w14:ligatures w14:val="none"/>
        </w:rPr>
        <w:tab/>
      </w:r>
      <w:r w:rsidRPr="00F01811">
        <w:rPr>
          <w:rFonts w:ascii="Times New Roman" w:eastAsia="Times New Roman" w:hAnsi="Times New Roman" w:cs="Times New Roman"/>
          <w:bCs/>
          <w:color w:val="000000"/>
          <w:kern w:val="0"/>
          <w:sz w:val="22"/>
          <w:szCs w:val="22"/>
          <w:lang w:eastAsia="cs-CZ"/>
          <w14:ligatures w14:val="none"/>
        </w:rPr>
        <w:tab/>
      </w:r>
    </w:p>
    <w:p w14:paraId="516AA5CB" w14:textId="39D07559" w:rsidR="00F01811" w:rsidRPr="007E7056" w:rsidRDefault="00F01811" w:rsidP="007E7056">
      <w:pPr>
        <w:spacing w:after="0" w:line="240" w:lineRule="auto"/>
        <w:ind w:firstLine="851"/>
        <w:jc w:val="both"/>
        <w:rPr>
          <w:rFonts w:ascii="Times New Roman" w:eastAsia="Times New Roman" w:hAnsi="Times New Roman" w:cs="Times New Roman"/>
          <w:bCs/>
          <w:color w:val="000000"/>
          <w:kern w:val="0"/>
          <w:sz w:val="22"/>
          <w:szCs w:val="22"/>
          <w:lang w:eastAsia="cs-CZ"/>
          <w14:ligatures w14:val="none"/>
        </w:rPr>
      </w:pPr>
      <w:r w:rsidRPr="00F01811">
        <w:rPr>
          <w:rFonts w:ascii="Times New Roman" w:eastAsia="Times New Roman" w:hAnsi="Times New Roman" w:cs="Times New Roman"/>
          <w:bCs/>
          <w:color w:val="000000"/>
          <w:kern w:val="0"/>
          <w:sz w:val="22"/>
          <w:szCs w:val="22"/>
          <w:lang w:eastAsia="cs-CZ"/>
          <w14:ligatures w14:val="none"/>
        </w:rPr>
        <w:t>Bankové spojenie:</w:t>
      </w:r>
      <w:r w:rsidRPr="00F01811">
        <w:rPr>
          <w:rFonts w:ascii="Times New Roman" w:eastAsia="Times New Roman" w:hAnsi="Times New Roman" w:cs="Times New Roman"/>
          <w:bCs/>
          <w:color w:val="000000"/>
          <w:kern w:val="0"/>
          <w:sz w:val="22"/>
          <w:szCs w:val="22"/>
          <w:lang w:eastAsia="cs-CZ"/>
          <w14:ligatures w14:val="none"/>
        </w:rPr>
        <w:tab/>
      </w:r>
      <w:r w:rsidRPr="00F01811">
        <w:rPr>
          <w:rFonts w:ascii="Times New Roman" w:eastAsia="Times New Roman" w:hAnsi="Times New Roman" w:cs="Times New Roman"/>
          <w:bCs/>
          <w:color w:val="000000"/>
          <w:kern w:val="0"/>
          <w:sz w:val="22"/>
          <w:szCs w:val="22"/>
          <w:lang w:eastAsia="cs-CZ"/>
          <w14:ligatures w14:val="none"/>
        </w:rPr>
        <w:tab/>
      </w:r>
      <w:r w:rsidR="00672207" w:rsidRPr="003D729F">
        <w:rPr>
          <w:rFonts w:ascii="Times New Roman" w:eastAsia="Times New Roman" w:hAnsi="Times New Roman" w:cs="Times New Roman"/>
          <w:b/>
          <w:color w:val="000000"/>
          <w:kern w:val="0"/>
          <w:sz w:val="22"/>
          <w:szCs w:val="22"/>
          <w:lang w:eastAsia="cs-CZ"/>
          <w14:ligatures w14:val="none"/>
        </w:rPr>
        <w:t>[*]</w:t>
      </w:r>
    </w:p>
    <w:p w14:paraId="03674174" w14:textId="77777777" w:rsidR="00F01811" w:rsidRPr="00F01811" w:rsidRDefault="00F01811" w:rsidP="007E7056">
      <w:pPr>
        <w:spacing w:after="0" w:line="240" w:lineRule="auto"/>
        <w:ind w:firstLine="851"/>
        <w:jc w:val="both"/>
        <w:rPr>
          <w:rFonts w:ascii="Times New Roman" w:eastAsia="Times New Roman" w:hAnsi="Times New Roman" w:cs="Times New Roman"/>
          <w:color w:val="000000"/>
          <w:kern w:val="0"/>
          <w:sz w:val="22"/>
          <w:szCs w:val="22"/>
          <w:lang w:eastAsia="cs-CZ"/>
          <w14:ligatures w14:val="none"/>
        </w:rPr>
      </w:pPr>
    </w:p>
    <w:p w14:paraId="2B46B76A" w14:textId="77777777" w:rsidR="00F01811" w:rsidRPr="00F01811" w:rsidRDefault="00F01811" w:rsidP="007E7056">
      <w:pPr>
        <w:spacing w:after="0" w:line="240" w:lineRule="auto"/>
        <w:ind w:left="851"/>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(ďalej len „</w:t>
      </w:r>
      <w:r w:rsidRPr="0018468C">
        <w:rPr>
          <w:rFonts w:ascii="Times New Roman" w:eastAsia="Times New Roman" w:hAnsi="Times New Roman" w:cs="Times New Roman"/>
          <w:b/>
          <w:bCs/>
          <w:color w:val="000000"/>
          <w:kern w:val="0"/>
          <w:sz w:val="22"/>
          <w:szCs w:val="22"/>
          <w:lang w:eastAsia="cs-CZ"/>
          <w14:ligatures w14:val="none"/>
        </w:rPr>
        <w:t>prijímateľ</w:t>
      </w:r>
      <w:r w:rsidRPr="00F01811">
        <w:rPr>
          <w:rFonts w:ascii="Times New Roman" w:eastAsia="Times New Roman" w:hAnsi="Times New Roman" w:cs="Times New Roman"/>
          <w:color w:val="000000"/>
          <w:kern w:val="0"/>
          <w:sz w:val="22"/>
          <w:szCs w:val="22"/>
          <w:lang w:eastAsia="cs-CZ"/>
          <w14:ligatures w14:val="none"/>
        </w:rPr>
        <w:t>“)</w:t>
      </w:r>
    </w:p>
    <w:p w14:paraId="52F720CB" w14:textId="4F7ACC96" w:rsidR="00F01811" w:rsidRPr="00F01811" w:rsidRDefault="00F01811" w:rsidP="007E7056">
      <w:pPr>
        <w:spacing w:after="0" w:line="240" w:lineRule="auto"/>
        <w:ind w:left="851"/>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(„poskytovateľ“ a „prijímateľ“ ďalej v zmluve spolu len</w:t>
      </w:r>
      <w:r w:rsidR="004954EB">
        <w:rPr>
          <w:rFonts w:ascii="Times New Roman" w:eastAsia="Times New Roman" w:hAnsi="Times New Roman" w:cs="Times New Roman"/>
          <w:color w:val="000000"/>
          <w:kern w:val="0"/>
          <w:sz w:val="22"/>
          <w:szCs w:val="22"/>
          <w:lang w:eastAsia="cs-CZ"/>
          <w14:ligatures w14:val="none"/>
        </w:rPr>
        <w:t xml:space="preserve"> ako</w:t>
      </w:r>
      <w:r w:rsidRPr="00F01811">
        <w:rPr>
          <w:rFonts w:ascii="Times New Roman" w:eastAsia="Times New Roman" w:hAnsi="Times New Roman" w:cs="Times New Roman"/>
          <w:color w:val="000000"/>
          <w:kern w:val="0"/>
          <w:sz w:val="22"/>
          <w:szCs w:val="22"/>
          <w:lang w:eastAsia="cs-CZ"/>
          <w14:ligatures w14:val="none"/>
        </w:rPr>
        <w:t xml:space="preserve"> „</w:t>
      </w:r>
      <w:r w:rsidRPr="00207416">
        <w:rPr>
          <w:rFonts w:ascii="Times New Roman" w:eastAsia="Times New Roman" w:hAnsi="Times New Roman" w:cs="Times New Roman"/>
          <w:b/>
          <w:bCs/>
          <w:color w:val="000000"/>
          <w:kern w:val="0"/>
          <w:sz w:val="22"/>
          <w:szCs w:val="22"/>
          <w:lang w:eastAsia="cs-CZ"/>
          <w14:ligatures w14:val="none"/>
        </w:rPr>
        <w:t>zmluvné strany</w:t>
      </w:r>
      <w:r w:rsidRPr="00F01811">
        <w:rPr>
          <w:rFonts w:ascii="Times New Roman" w:eastAsia="Times New Roman" w:hAnsi="Times New Roman" w:cs="Times New Roman"/>
          <w:color w:val="000000"/>
          <w:kern w:val="0"/>
          <w:sz w:val="22"/>
          <w:szCs w:val="22"/>
          <w:lang w:eastAsia="cs-CZ"/>
          <w14:ligatures w14:val="none"/>
        </w:rPr>
        <w:t>“)</w:t>
      </w:r>
    </w:p>
    <w:p w14:paraId="5D6835A9" w14:textId="77777777" w:rsidR="00F01811" w:rsidRPr="00F01811" w:rsidRDefault="00F01811" w:rsidP="00207416">
      <w:pPr>
        <w:keepNext/>
        <w:spacing w:after="0" w:line="240" w:lineRule="auto"/>
        <w:outlineLvl w:val="2"/>
        <w:rPr>
          <w:rFonts w:ascii="Times New Roman" w:eastAsia="Times New Roman" w:hAnsi="Times New Roman" w:cs="Times New Roman"/>
          <w:b/>
          <w:bCs/>
          <w:color w:val="000000"/>
          <w:kern w:val="0"/>
          <w:sz w:val="22"/>
          <w:szCs w:val="22"/>
          <w:lang w:eastAsia="cs-CZ"/>
          <w14:ligatures w14:val="none"/>
        </w:rPr>
      </w:pPr>
    </w:p>
    <w:p w14:paraId="01DF8B4F" w14:textId="77777777" w:rsidR="00F01811" w:rsidRPr="00F01811" w:rsidRDefault="00F01811" w:rsidP="00F01811">
      <w:pPr>
        <w:spacing w:after="0" w:line="240" w:lineRule="auto"/>
        <w:jc w:val="both"/>
        <w:rPr>
          <w:rFonts w:ascii="Times New Roman" w:eastAsia="Times New Roman" w:hAnsi="Times New Roman" w:cs="Times New Roman"/>
          <w:color w:val="000000"/>
          <w:kern w:val="0"/>
          <w:lang w:eastAsia="cs-CZ"/>
          <w14:ligatures w14:val="none"/>
        </w:rPr>
      </w:pPr>
    </w:p>
    <w:p w14:paraId="77F0134A" w14:textId="77777777" w:rsidR="00F01811" w:rsidRPr="00F01811" w:rsidRDefault="00F01811" w:rsidP="00F01811">
      <w:pPr>
        <w:keepNext/>
        <w:spacing w:after="0" w:line="240" w:lineRule="auto"/>
        <w:jc w:val="center"/>
        <w:outlineLvl w:val="2"/>
        <w:rPr>
          <w:rFonts w:ascii="Times New Roman" w:eastAsia="Times New Roman" w:hAnsi="Times New Roman" w:cs="Times New Roman"/>
          <w:b/>
          <w:bCs/>
          <w:color w:val="000000"/>
          <w:kern w:val="0"/>
          <w:sz w:val="22"/>
          <w:szCs w:val="22"/>
          <w:lang w:eastAsia="cs-CZ"/>
          <w14:ligatures w14:val="none"/>
        </w:rPr>
      </w:pPr>
      <w:r w:rsidRPr="00F01811">
        <w:rPr>
          <w:rFonts w:ascii="Times New Roman" w:eastAsia="Times New Roman" w:hAnsi="Times New Roman" w:cs="Times New Roman"/>
          <w:b/>
          <w:bCs/>
          <w:color w:val="000000"/>
          <w:kern w:val="0"/>
          <w:sz w:val="22"/>
          <w:szCs w:val="22"/>
          <w:lang w:eastAsia="cs-CZ"/>
          <w14:ligatures w14:val="none"/>
        </w:rPr>
        <w:t>Čl. 1</w:t>
      </w:r>
    </w:p>
    <w:p w14:paraId="5020E390" w14:textId="77777777" w:rsidR="00F01811" w:rsidRPr="00F01811" w:rsidRDefault="00F01811" w:rsidP="00F01811">
      <w:pPr>
        <w:widowControl w:val="0"/>
        <w:spacing w:after="0" w:line="240" w:lineRule="auto"/>
        <w:jc w:val="center"/>
        <w:rPr>
          <w:rFonts w:ascii="Times New Roman" w:eastAsia="Times New Roman" w:hAnsi="Times New Roman" w:cs="Times New Roman"/>
          <w:b/>
          <w:bCs/>
          <w:snapToGrid w:val="0"/>
          <w:color w:val="000000"/>
          <w:kern w:val="0"/>
          <w:sz w:val="22"/>
          <w:szCs w:val="22"/>
          <w:lang w:eastAsia="cs-CZ"/>
          <w14:ligatures w14:val="none"/>
        </w:rPr>
      </w:pPr>
      <w:r w:rsidRPr="00F01811">
        <w:rPr>
          <w:rFonts w:ascii="Times New Roman" w:eastAsia="Times New Roman" w:hAnsi="Times New Roman" w:cs="Times New Roman"/>
          <w:b/>
          <w:bCs/>
          <w:snapToGrid w:val="0"/>
          <w:color w:val="000000"/>
          <w:kern w:val="0"/>
          <w:sz w:val="22"/>
          <w:szCs w:val="22"/>
          <w:lang w:eastAsia="cs-CZ"/>
          <w14:ligatures w14:val="none"/>
        </w:rPr>
        <w:t>Predmet zmluvy</w:t>
      </w:r>
    </w:p>
    <w:p w14:paraId="18C6E873" w14:textId="77777777" w:rsidR="00F01811" w:rsidRPr="00F01811" w:rsidRDefault="00F01811" w:rsidP="00F01811">
      <w:pPr>
        <w:widowControl w:val="0"/>
        <w:spacing w:after="0" w:line="240" w:lineRule="auto"/>
        <w:jc w:val="both"/>
        <w:rPr>
          <w:rFonts w:ascii="Times New Roman" w:eastAsia="Times New Roman" w:hAnsi="Times New Roman" w:cs="Times New Roman"/>
          <w:snapToGrid w:val="0"/>
          <w:color w:val="000000"/>
          <w:kern w:val="0"/>
          <w:sz w:val="22"/>
          <w:szCs w:val="22"/>
          <w:lang w:eastAsia="cs-CZ"/>
          <w14:ligatures w14:val="none"/>
        </w:rPr>
      </w:pPr>
    </w:p>
    <w:p w14:paraId="21D05527" w14:textId="77777777" w:rsidR="00F01811" w:rsidRPr="00F01811" w:rsidRDefault="00F01811" w:rsidP="00207416">
      <w:pPr>
        <w:widowControl w:val="0"/>
        <w:numPr>
          <w:ilvl w:val="0"/>
          <w:numId w:val="1"/>
        </w:numPr>
        <w:tabs>
          <w:tab w:val="clear" w:pos="928"/>
          <w:tab w:val="num" w:pos="851"/>
        </w:tabs>
        <w:spacing w:after="0" w:line="240" w:lineRule="auto"/>
        <w:ind w:left="851" w:hanging="567"/>
        <w:jc w:val="both"/>
        <w:rPr>
          <w:rFonts w:ascii="Times New Roman" w:eastAsia="Times New Roman" w:hAnsi="Times New Roman" w:cs="Times New Roman"/>
          <w:b/>
          <w:bCs/>
          <w:snapToGrid w:val="0"/>
          <w:color w:val="000000"/>
          <w:kern w:val="0"/>
          <w:sz w:val="22"/>
          <w:szCs w:val="22"/>
          <w:lang w:eastAsia="cs-CZ"/>
          <w14:ligatures w14:val="none"/>
        </w:rPr>
      </w:pPr>
      <w:r w:rsidRPr="00F01811">
        <w:rPr>
          <w:rFonts w:ascii="Times New Roman" w:eastAsia="Times New Roman" w:hAnsi="Times New Roman" w:cs="Times New Roman"/>
          <w:snapToGrid w:val="0"/>
          <w:color w:val="000000"/>
          <w:kern w:val="0"/>
          <w:sz w:val="22"/>
          <w:szCs w:val="22"/>
          <w:lang w:eastAsia="cs-CZ"/>
          <w14:ligatures w14:val="none"/>
        </w:rPr>
        <w:t>Predmetom tejto zmluvy je záväzok poskytovateľa poskytnúť prijímateľovi účelovo viazanú dotáciu zo štátneho rozpočtu prostredníctvom rozpočtu Ministerstva školstva, výskumu, vývoja a mládeže Slovenskej republiky na podporu prevádzky a ďalšieho rozširovania Akademickej dátovej siete prevádzkovanej prijímateľom (ďalej len „</w:t>
      </w:r>
      <w:r w:rsidRPr="00207416">
        <w:rPr>
          <w:rFonts w:ascii="Times New Roman" w:eastAsia="Times New Roman" w:hAnsi="Times New Roman" w:cs="Times New Roman"/>
          <w:b/>
          <w:bCs/>
          <w:snapToGrid w:val="0"/>
          <w:color w:val="000000"/>
          <w:kern w:val="0"/>
          <w:sz w:val="22"/>
          <w:szCs w:val="22"/>
          <w:lang w:eastAsia="cs-CZ"/>
          <w14:ligatures w14:val="none"/>
        </w:rPr>
        <w:t>dotácia</w:t>
      </w:r>
      <w:r w:rsidRPr="00F01811">
        <w:rPr>
          <w:rFonts w:ascii="Times New Roman" w:eastAsia="Times New Roman" w:hAnsi="Times New Roman" w:cs="Times New Roman"/>
          <w:snapToGrid w:val="0"/>
          <w:color w:val="000000"/>
          <w:kern w:val="0"/>
          <w:sz w:val="22"/>
          <w:szCs w:val="22"/>
          <w:lang w:eastAsia="cs-CZ"/>
          <w14:ligatures w14:val="none"/>
        </w:rPr>
        <w:t>“), a to za splnenia podmienok určených v tejto zmluve.</w:t>
      </w:r>
    </w:p>
    <w:p w14:paraId="505F76AF" w14:textId="77777777" w:rsidR="00F01811" w:rsidRPr="00F01811" w:rsidRDefault="00F01811" w:rsidP="00207416">
      <w:pPr>
        <w:tabs>
          <w:tab w:val="num" w:pos="851"/>
        </w:tabs>
        <w:spacing w:after="0" w:line="240" w:lineRule="auto"/>
        <w:ind w:left="851" w:hanging="567"/>
        <w:jc w:val="both"/>
        <w:rPr>
          <w:rFonts w:ascii="Times New Roman" w:eastAsia="Times New Roman" w:hAnsi="Times New Roman" w:cs="Times New Roman"/>
          <w:snapToGrid w:val="0"/>
          <w:color w:val="000000"/>
          <w:kern w:val="0"/>
          <w:sz w:val="22"/>
          <w:szCs w:val="22"/>
          <w:lang w:eastAsia="cs-CZ"/>
          <w14:ligatures w14:val="none"/>
        </w:rPr>
      </w:pPr>
    </w:p>
    <w:p w14:paraId="7958F648" w14:textId="77777777" w:rsidR="00F01811" w:rsidRPr="00F01811" w:rsidRDefault="00F01811" w:rsidP="00207416">
      <w:pPr>
        <w:widowControl w:val="0"/>
        <w:numPr>
          <w:ilvl w:val="0"/>
          <w:numId w:val="1"/>
        </w:numPr>
        <w:tabs>
          <w:tab w:val="clear" w:pos="928"/>
          <w:tab w:val="num" w:pos="851"/>
        </w:tabs>
        <w:spacing w:after="0" w:line="240" w:lineRule="auto"/>
        <w:ind w:left="851" w:hanging="567"/>
        <w:jc w:val="both"/>
        <w:rPr>
          <w:rFonts w:ascii="Times New Roman" w:eastAsia="Times New Roman" w:hAnsi="Times New Roman" w:cs="Times New Roman"/>
          <w:snapToGrid w:val="0"/>
          <w:kern w:val="0"/>
          <w:sz w:val="22"/>
          <w:szCs w:val="22"/>
          <w:lang w:eastAsia="cs-CZ"/>
          <w14:ligatures w14:val="none"/>
        </w:rPr>
      </w:pPr>
      <w:r w:rsidRPr="00F01811">
        <w:rPr>
          <w:rFonts w:ascii="Times New Roman" w:eastAsia="Times New Roman" w:hAnsi="Times New Roman" w:cs="Times New Roman"/>
          <w:snapToGrid w:val="0"/>
          <w:kern w:val="0"/>
          <w:sz w:val="22"/>
          <w:szCs w:val="22"/>
          <w:lang w:eastAsia="cs-CZ"/>
          <w14:ligatures w14:val="none"/>
        </w:rPr>
        <w:t xml:space="preserve">Cieľom činnosti prijímateľa je zabezpečenie služby pripojenia do Akademickej dátovej siete výlučne pre členov združenia, t. j. pre univerzitné, vysokoškolské, výskumné, vývojové a informatické pracoviská a inštitúcie v priamej pôsobnosti poskytovateľa.  </w:t>
      </w:r>
    </w:p>
    <w:p w14:paraId="64ED18C6" w14:textId="77777777" w:rsidR="00F01811" w:rsidRPr="00F01811" w:rsidRDefault="00F01811" w:rsidP="00207416">
      <w:pPr>
        <w:widowControl w:val="0"/>
        <w:tabs>
          <w:tab w:val="num" w:pos="851"/>
        </w:tabs>
        <w:spacing w:after="0" w:line="240" w:lineRule="auto"/>
        <w:ind w:left="851" w:hanging="567"/>
        <w:jc w:val="both"/>
        <w:rPr>
          <w:rFonts w:ascii="Times New Roman" w:eastAsia="Times New Roman" w:hAnsi="Times New Roman" w:cs="Times New Roman"/>
          <w:snapToGrid w:val="0"/>
          <w:color w:val="000000"/>
          <w:kern w:val="0"/>
          <w:sz w:val="22"/>
          <w:szCs w:val="22"/>
          <w:lang w:eastAsia="cs-CZ"/>
          <w14:ligatures w14:val="none"/>
        </w:rPr>
      </w:pPr>
    </w:p>
    <w:p w14:paraId="76DC3E11" w14:textId="350770C8" w:rsidR="00F01811" w:rsidRPr="00F01811" w:rsidRDefault="00F01811" w:rsidP="00207416">
      <w:pPr>
        <w:widowControl w:val="0"/>
        <w:numPr>
          <w:ilvl w:val="0"/>
          <w:numId w:val="1"/>
        </w:numPr>
        <w:tabs>
          <w:tab w:val="clear" w:pos="928"/>
          <w:tab w:val="num" w:pos="851"/>
        </w:tabs>
        <w:spacing w:after="0" w:line="240" w:lineRule="auto"/>
        <w:ind w:left="851" w:hanging="567"/>
        <w:jc w:val="both"/>
        <w:rPr>
          <w:rFonts w:ascii="Times New Roman" w:eastAsia="Times New Roman" w:hAnsi="Times New Roman" w:cs="Times New Roman"/>
          <w:snapToGrid w:val="0"/>
          <w:color w:val="000000"/>
          <w:kern w:val="0"/>
          <w:sz w:val="22"/>
          <w:szCs w:val="22"/>
          <w:lang w:eastAsia="cs-CZ"/>
          <w14:ligatures w14:val="none"/>
        </w:rPr>
      </w:pPr>
      <w:r w:rsidRPr="00F01811">
        <w:rPr>
          <w:rFonts w:ascii="Times New Roman" w:eastAsia="Times New Roman" w:hAnsi="Times New Roman" w:cs="Times New Roman"/>
          <w:snapToGrid w:val="0"/>
          <w:color w:val="000000"/>
          <w:kern w:val="0"/>
          <w:sz w:val="22"/>
          <w:szCs w:val="22"/>
          <w:lang w:eastAsia="cs-CZ"/>
          <w14:ligatures w14:val="none"/>
        </w:rPr>
        <w:t>Akademická dátová sieť zabezpečuje pripojenie do medzinárodných dátových sietí vrátane siete Európskej únie (ďalej len „</w:t>
      </w:r>
      <w:r w:rsidRPr="00207416">
        <w:rPr>
          <w:rFonts w:ascii="Times New Roman" w:eastAsia="Times New Roman" w:hAnsi="Times New Roman" w:cs="Times New Roman"/>
          <w:b/>
          <w:bCs/>
          <w:snapToGrid w:val="0"/>
          <w:color w:val="000000"/>
          <w:kern w:val="0"/>
          <w:sz w:val="22"/>
          <w:szCs w:val="22"/>
          <w:lang w:eastAsia="cs-CZ"/>
          <w14:ligatures w14:val="none"/>
        </w:rPr>
        <w:t>EÚ</w:t>
      </w:r>
      <w:r w:rsidRPr="00F01811">
        <w:rPr>
          <w:rFonts w:ascii="Times New Roman" w:eastAsia="Times New Roman" w:hAnsi="Times New Roman" w:cs="Times New Roman"/>
          <w:snapToGrid w:val="0"/>
          <w:color w:val="000000"/>
          <w:kern w:val="0"/>
          <w:sz w:val="22"/>
          <w:szCs w:val="22"/>
          <w:lang w:eastAsia="cs-CZ"/>
          <w14:ligatures w14:val="none"/>
        </w:rPr>
        <w:t>“) pre vedu, výskum a vzdelávanie GEANT</w:t>
      </w:r>
      <w:r w:rsidR="004954EB">
        <w:rPr>
          <w:rFonts w:ascii="Times New Roman" w:eastAsia="Times New Roman" w:hAnsi="Times New Roman" w:cs="Times New Roman"/>
          <w:snapToGrid w:val="0"/>
          <w:color w:val="000000"/>
          <w:kern w:val="0"/>
          <w:sz w:val="22"/>
          <w:szCs w:val="22"/>
          <w:lang w:eastAsia="cs-CZ"/>
          <w14:ligatures w14:val="none"/>
        </w:rPr>
        <w:t>,</w:t>
      </w:r>
      <w:r w:rsidRPr="00F01811">
        <w:rPr>
          <w:rFonts w:ascii="Times New Roman" w:eastAsia="Times New Roman" w:hAnsi="Times New Roman" w:cs="Times New Roman"/>
          <w:snapToGrid w:val="0"/>
          <w:color w:val="000000"/>
          <w:kern w:val="0"/>
          <w:sz w:val="22"/>
          <w:szCs w:val="22"/>
          <w:lang w:eastAsia="cs-CZ"/>
          <w14:ligatures w14:val="none"/>
        </w:rPr>
        <w:t xml:space="preserve"> vrátane prístupu k informačným zdrojom.</w:t>
      </w:r>
    </w:p>
    <w:p w14:paraId="6B525913" w14:textId="77777777" w:rsidR="00F01811" w:rsidRPr="00F01811" w:rsidRDefault="00F01811" w:rsidP="00207416">
      <w:pPr>
        <w:tabs>
          <w:tab w:val="num" w:pos="851"/>
        </w:tabs>
        <w:spacing w:after="0" w:line="240" w:lineRule="auto"/>
        <w:jc w:val="both"/>
        <w:rPr>
          <w:rFonts w:ascii="Times New Roman" w:eastAsia="Times New Roman" w:hAnsi="Times New Roman" w:cs="Times New Roman"/>
          <w:snapToGrid w:val="0"/>
          <w:kern w:val="0"/>
          <w:sz w:val="22"/>
          <w:szCs w:val="22"/>
          <w:lang w:eastAsia="cs-CZ"/>
          <w14:ligatures w14:val="none"/>
        </w:rPr>
      </w:pPr>
    </w:p>
    <w:p w14:paraId="513010A8" w14:textId="77777777" w:rsidR="00F01811" w:rsidRPr="00F01811" w:rsidRDefault="00F01811" w:rsidP="00207416">
      <w:pPr>
        <w:widowControl w:val="0"/>
        <w:numPr>
          <w:ilvl w:val="0"/>
          <w:numId w:val="1"/>
        </w:numPr>
        <w:tabs>
          <w:tab w:val="clear" w:pos="928"/>
          <w:tab w:val="num" w:pos="851"/>
        </w:tabs>
        <w:spacing w:after="0" w:line="240" w:lineRule="auto"/>
        <w:ind w:left="851" w:hanging="567"/>
        <w:jc w:val="both"/>
        <w:rPr>
          <w:rFonts w:ascii="Times New Roman" w:eastAsia="Times New Roman" w:hAnsi="Times New Roman" w:cs="Times New Roman"/>
          <w:snapToGrid w:val="0"/>
          <w:color w:val="000000"/>
          <w:kern w:val="0"/>
          <w:sz w:val="22"/>
          <w:szCs w:val="22"/>
          <w:lang w:eastAsia="cs-CZ"/>
          <w14:ligatures w14:val="none"/>
        </w:rPr>
      </w:pPr>
      <w:r w:rsidRPr="00F01811">
        <w:rPr>
          <w:rFonts w:ascii="Times New Roman" w:eastAsia="Times New Roman" w:hAnsi="Times New Roman" w:cs="Times New Roman"/>
          <w:snapToGrid w:val="0"/>
          <w:kern w:val="0"/>
          <w:sz w:val="22"/>
          <w:szCs w:val="22"/>
          <w:lang w:eastAsia="cs-CZ"/>
          <w14:ligatures w14:val="none"/>
        </w:rPr>
        <w:t xml:space="preserve">Prijímateľ prijíma úhrady za poskytnuté služby pripojenia do Akademickej dátovej siete od </w:t>
      </w:r>
      <w:r w:rsidRPr="00F01811">
        <w:rPr>
          <w:rFonts w:ascii="Times New Roman" w:eastAsia="Times New Roman" w:hAnsi="Times New Roman" w:cs="Times New Roman"/>
          <w:snapToGrid w:val="0"/>
          <w:kern w:val="0"/>
          <w:sz w:val="22"/>
          <w:szCs w:val="22"/>
          <w:lang w:eastAsia="cs-CZ"/>
          <w14:ligatures w14:val="none"/>
        </w:rPr>
        <w:lastRenderedPageBreak/>
        <w:t>organizácií v pôsobnosti iných rezortov</w:t>
      </w:r>
      <w:r w:rsidRPr="00F01811">
        <w:rPr>
          <w:rFonts w:ascii="Times New Roman" w:eastAsia="Times New Roman" w:hAnsi="Times New Roman" w:cs="Times New Roman"/>
          <w:snapToGrid w:val="0"/>
          <w:color w:val="000000"/>
          <w:kern w:val="0"/>
          <w:sz w:val="22"/>
          <w:szCs w:val="22"/>
          <w:lang w:eastAsia="cs-CZ"/>
          <w14:ligatures w14:val="none"/>
        </w:rPr>
        <w:t xml:space="preserve">, štátnych a komerčných organizácií a iných inštitúcií v určenej výške v závislosti od rozsahu poskytnutých služieb. </w:t>
      </w:r>
    </w:p>
    <w:p w14:paraId="3BFBE675" w14:textId="77777777" w:rsidR="00F01811" w:rsidRPr="00F01811" w:rsidRDefault="00F01811" w:rsidP="00F01811">
      <w:pPr>
        <w:spacing w:after="0" w:line="240" w:lineRule="auto"/>
        <w:ind w:left="708"/>
        <w:jc w:val="both"/>
        <w:rPr>
          <w:rFonts w:ascii="Times New Roman" w:eastAsia="Times New Roman" w:hAnsi="Times New Roman" w:cs="Times New Roman"/>
          <w:snapToGrid w:val="0"/>
          <w:color w:val="000000"/>
          <w:kern w:val="0"/>
          <w:sz w:val="22"/>
          <w:szCs w:val="22"/>
          <w:lang w:eastAsia="cs-CZ"/>
          <w14:ligatures w14:val="none"/>
        </w:rPr>
      </w:pPr>
    </w:p>
    <w:p w14:paraId="20C9EE39" w14:textId="77777777" w:rsidR="00F01811" w:rsidRPr="00F01811" w:rsidRDefault="00F01811" w:rsidP="002B743E">
      <w:pPr>
        <w:keepNext/>
        <w:spacing w:after="0" w:line="240" w:lineRule="auto"/>
        <w:outlineLvl w:val="2"/>
        <w:rPr>
          <w:rFonts w:ascii="Times New Roman" w:eastAsia="Times New Roman" w:hAnsi="Times New Roman" w:cs="Times New Roman"/>
          <w:b/>
          <w:bCs/>
          <w:color w:val="000000"/>
          <w:kern w:val="0"/>
          <w:sz w:val="22"/>
          <w:szCs w:val="22"/>
          <w:lang w:eastAsia="cs-CZ"/>
          <w14:ligatures w14:val="none"/>
        </w:rPr>
      </w:pPr>
    </w:p>
    <w:p w14:paraId="7DC4D021" w14:textId="77777777" w:rsidR="00F01811" w:rsidRPr="00F01811" w:rsidRDefault="00F01811" w:rsidP="00F01811">
      <w:pPr>
        <w:keepNext/>
        <w:spacing w:after="0" w:line="240" w:lineRule="auto"/>
        <w:jc w:val="center"/>
        <w:outlineLvl w:val="2"/>
        <w:rPr>
          <w:rFonts w:ascii="Times New Roman" w:eastAsia="Times New Roman" w:hAnsi="Times New Roman" w:cs="Times New Roman"/>
          <w:b/>
          <w:bCs/>
          <w:color w:val="000000"/>
          <w:kern w:val="0"/>
          <w:sz w:val="22"/>
          <w:szCs w:val="22"/>
          <w:lang w:eastAsia="cs-CZ"/>
          <w14:ligatures w14:val="none"/>
        </w:rPr>
      </w:pPr>
      <w:r w:rsidRPr="00F01811">
        <w:rPr>
          <w:rFonts w:ascii="Times New Roman" w:eastAsia="Times New Roman" w:hAnsi="Times New Roman" w:cs="Times New Roman"/>
          <w:b/>
          <w:bCs/>
          <w:color w:val="000000"/>
          <w:kern w:val="0"/>
          <w:sz w:val="22"/>
          <w:szCs w:val="22"/>
          <w:lang w:eastAsia="cs-CZ"/>
          <w14:ligatures w14:val="none"/>
        </w:rPr>
        <w:t>Čl. 2</w:t>
      </w:r>
    </w:p>
    <w:p w14:paraId="02717083" w14:textId="77777777" w:rsidR="00F01811" w:rsidRPr="00F01811" w:rsidRDefault="00F01811" w:rsidP="00F01811">
      <w:pPr>
        <w:keepNext/>
        <w:spacing w:after="0" w:line="240" w:lineRule="auto"/>
        <w:jc w:val="center"/>
        <w:outlineLvl w:val="2"/>
        <w:rPr>
          <w:rFonts w:ascii="Times New Roman" w:eastAsia="Times New Roman" w:hAnsi="Times New Roman" w:cs="Times New Roman"/>
          <w:b/>
          <w:bCs/>
          <w:color w:val="000000"/>
          <w:kern w:val="0"/>
          <w:sz w:val="22"/>
          <w:szCs w:val="22"/>
          <w:lang w:eastAsia="cs-CZ"/>
          <w14:ligatures w14:val="none"/>
        </w:rPr>
      </w:pPr>
      <w:r w:rsidRPr="00F01811">
        <w:rPr>
          <w:rFonts w:ascii="Times New Roman" w:eastAsia="Times New Roman" w:hAnsi="Times New Roman" w:cs="Times New Roman"/>
          <w:b/>
          <w:bCs/>
          <w:color w:val="000000"/>
          <w:kern w:val="0"/>
          <w:sz w:val="22"/>
          <w:szCs w:val="22"/>
          <w:lang w:eastAsia="cs-CZ"/>
          <w14:ligatures w14:val="none"/>
        </w:rPr>
        <w:t>Výška dotácie a účel jej použitia</w:t>
      </w:r>
    </w:p>
    <w:p w14:paraId="54F60211" w14:textId="77777777" w:rsidR="00F01811" w:rsidRPr="00F01811" w:rsidRDefault="00F01811" w:rsidP="00F01811">
      <w:pPr>
        <w:spacing w:after="0" w:line="240" w:lineRule="auto"/>
        <w:jc w:val="both"/>
        <w:rPr>
          <w:rFonts w:ascii="Times New Roman" w:eastAsia="Times New Roman" w:hAnsi="Times New Roman" w:cs="Times New Roman"/>
          <w:color w:val="000000"/>
          <w:kern w:val="0"/>
          <w:sz w:val="22"/>
          <w:szCs w:val="22"/>
          <w:lang w:eastAsia="cs-CZ"/>
          <w14:ligatures w14:val="none"/>
        </w:rPr>
      </w:pPr>
    </w:p>
    <w:p w14:paraId="7CBA3405" w14:textId="01430C4E" w:rsidR="00F01811" w:rsidRPr="00F01811" w:rsidRDefault="00F01811" w:rsidP="00BD6D43">
      <w:pPr>
        <w:numPr>
          <w:ilvl w:val="0"/>
          <w:numId w:val="2"/>
        </w:num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Poskytovateľ poskytne v každom z rokov 2026, 2027 a 2028 prijímateľovi dotáciu v sume:</w:t>
      </w:r>
      <w:r w:rsidRPr="00F01811">
        <w:rPr>
          <w:rFonts w:ascii="Times New Roman" w:eastAsia="Times New Roman" w:hAnsi="Times New Roman" w:cs="Times New Roman"/>
          <w:color w:val="000000"/>
          <w:kern w:val="0"/>
          <w:sz w:val="22"/>
          <w:szCs w:val="22"/>
          <w:lang w:eastAsia="cs-CZ"/>
          <w14:ligatures w14:val="none"/>
        </w:rPr>
        <w:br/>
      </w:r>
      <w:r w:rsidRPr="00F01811">
        <w:rPr>
          <w:rFonts w:ascii="Times New Roman" w:eastAsia="Times New Roman" w:hAnsi="Times New Roman" w:cs="Times New Roman"/>
          <w:b/>
          <w:color w:val="000000"/>
          <w:kern w:val="0"/>
          <w:sz w:val="22"/>
          <w:szCs w:val="22"/>
          <w:lang w:eastAsia="cs-CZ"/>
          <w14:ligatures w14:val="none"/>
        </w:rPr>
        <w:t>2 230 098,- EUR</w:t>
      </w:r>
      <w:r w:rsidRPr="00F01811">
        <w:rPr>
          <w:rFonts w:ascii="Times New Roman" w:eastAsia="Times New Roman" w:hAnsi="Times New Roman" w:cs="Times New Roman"/>
          <w:color w:val="000000"/>
          <w:kern w:val="0"/>
          <w:sz w:val="22"/>
          <w:szCs w:val="22"/>
          <w:lang w:eastAsia="cs-CZ"/>
          <w14:ligatures w14:val="none"/>
        </w:rPr>
        <w:t xml:space="preserve"> (slovom: dva</w:t>
      </w:r>
      <w:r w:rsidR="00BB4956">
        <w:rPr>
          <w:rFonts w:ascii="Times New Roman" w:eastAsia="Times New Roman" w:hAnsi="Times New Roman" w:cs="Times New Roman"/>
          <w:color w:val="000000"/>
          <w:kern w:val="0"/>
          <w:sz w:val="22"/>
          <w:szCs w:val="22"/>
          <w:lang w:eastAsia="cs-CZ"/>
          <w14:ligatures w14:val="none"/>
        </w:rPr>
        <w:t xml:space="preserve"> </w:t>
      </w:r>
      <w:r w:rsidRPr="00F01811">
        <w:rPr>
          <w:rFonts w:ascii="Times New Roman" w:eastAsia="Times New Roman" w:hAnsi="Times New Roman" w:cs="Times New Roman"/>
          <w:color w:val="000000"/>
          <w:kern w:val="0"/>
          <w:sz w:val="22"/>
          <w:szCs w:val="22"/>
          <w:lang w:eastAsia="cs-CZ"/>
          <w14:ligatures w14:val="none"/>
        </w:rPr>
        <w:t>milióny</w:t>
      </w:r>
      <w:r w:rsidR="00BB4956">
        <w:rPr>
          <w:rFonts w:ascii="Times New Roman" w:eastAsia="Times New Roman" w:hAnsi="Times New Roman" w:cs="Times New Roman"/>
          <w:color w:val="000000"/>
          <w:kern w:val="0"/>
          <w:sz w:val="22"/>
          <w:szCs w:val="22"/>
          <w:lang w:eastAsia="cs-CZ"/>
          <w14:ligatures w14:val="none"/>
        </w:rPr>
        <w:t xml:space="preserve"> </w:t>
      </w:r>
      <w:r w:rsidRPr="00F01811">
        <w:rPr>
          <w:rFonts w:ascii="Times New Roman" w:eastAsia="Times New Roman" w:hAnsi="Times New Roman" w:cs="Times New Roman"/>
          <w:color w:val="000000"/>
          <w:kern w:val="0"/>
          <w:sz w:val="22"/>
          <w:szCs w:val="22"/>
          <w:lang w:eastAsia="cs-CZ"/>
          <w14:ligatures w14:val="none"/>
        </w:rPr>
        <w:t>dvestotridsaťtisíc</w:t>
      </w:r>
      <w:r w:rsidR="00BB4956">
        <w:rPr>
          <w:rFonts w:ascii="Times New Roman" w:eastAsia="Times New Roman" w:hAnsi="Times New Roman" w:cs="Times New Roman"/>
          <w:color w:val="000000"/>
          <w:kern w:val="0"/>
          <w:sz w:val="22"/>
          <w:szCs w:val="22"/>
          <w:lang w:eastAsia="cs-CZ"/>
          <w14:ligatures w14:val="none"/>
        </w:rPr>
        <w:t xml:space="preserve"> </w:t>
      </w:r>
      <w:r w:rsidRPr="00F01811">
        <w:rPr>
          <w:rFonts w:ascii="Times New Roman" w:eastAsia="Times New Roman" w:hAnsi="Times New Roman" w:cs="Times New Roman"/>
          <w:color w:val="000000"/>
          <w:kern w:val="0"/>
          <w:sz w:val="22"/>
          <w:szCs w:val="22"/>
          <w:lang w:eastAsia="cs-CZ"/>
          <w14:ligatures w14:val="none"/>
        </w:rPr>
        <w:t>deväťdesiatosem eur), rozdelenej podľa ekonomickej klasifikácie:</w:t>
      </w:r>
    </w:p>
    <w:p w14:paraId="0E6A9F9A" w14:textId="77777777" w:rsidR="00F01811" w:rsidRPr="00F01811" w:rsidRDefault="00F01811" w:rsidP="00F01811">
      <w:pPr>
        <w:spacing w:after="0" w:line="240" w:lineRule="auto"/>
        <w:ind w:left="720"/>
        <w:jc w:val="both"/>
        <w:rPr>
          <w:rFonts w:ascii="Times New Roman" w:eastAsia="Times New Roman" w:hAnsi="Times New Roman" w:cs="Times New Roman"/>
          <w:color w:val="000000"/>
          <w:kern w:val="0"/>
          <w:sz w:val="22"/>
          <w:szCs w:val="22"/>
          <w:lang w:eastAsia="cs-CZ"/>
          <w14:ligatures w14:val="none"/>
        </w:rPr>
      </w:pPr>
    </w:p>
    <w:tbl>
      <w:tblPr>
        <w:tblW w:w="9355" w:type="dxa"/>
        <w:tblInd w:w="354" w:type="dxa"/>
        <w:tblCellMar>
          <w:left w:w="70" w:type="dxa"/>
          <w:right w:w="70" w:type="dxa"/>
        </w:tblCellMar>
        <w:tblLook w:val="04A0" w:firstRow="1" w:lastRow="0" w:firstColumn="1" w:lastColumn="0" w:noHBand="0" w:noVBand="1"/>
      </w:tblPr>
      <w:tblGrid>
        <w:gridCol w:w="1417"/>
        <w:gridCol w:w="2835"/>
        <w:gridCol w:w="1701"/>
        <w:gridCol w:w="1701"/>
        <w:gridCol w:w="1701"/>
      </w:tblGrid>
      <w:tr w:rsidR="00F01811" w:rsidRPr="00F01811" w14:paraId="7C983D82" w14:textId="77777777" w:rsidTr="0078033A">
        <w:trPr>
          <w:trHeight w:val="1155"/>
        </w:trPr>
        <w:tc>
          <w:tcPr>
            <w:tcW w:w="1417" w:type="dxa"/>
            <w:tcBorders>
              <w:top w:val="single" w:sz="4" w:space="0" w:color="auto"/>
              <w:left w:val="single" w:sz="4" w:space="0" w:color="auto"/>
              <w:bottom w:val="single" w:sz="4" w:space="0" w:color="auto"/>
              <w:right w:val="single" w:sz="4" w:space="0" w:color="auto"/>
            </w:tcBorders>
            <w:vAlign w:val="center"/>
            <w:hideMark/>
          </w:tcPr>
          <w:p w14:paraId="2B798D1F" w14:textId="77777777" w:rsidR="00F01811" w:rsidRPr="00F01811" w:rsidRDefault="00F01811" w:rsidP="00F01811">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F01811">
              <w:rPr>
                <w:rFonts w:ascii="Times New Roman" w:eastAsia="Times New Roman" w:hAnsi="Times New Roman" w:cs="Times New Roman"/>
                <w:b/>
                <w:bCs/>
                <w:color w:val="000000"/>
                <w:kern w:val="0"/>
                <w:sz w:val="20"/>
                <w:szCs w:val="20"/>
                <w:lang w:eastAsia="sk-SK"/>
                <w14:ligatures w14:val="none"/>
              </w:rPr>
              <w:t>Ekonomická klasifikácia rozpočtovej klasifikácie</w:t>
            </w:r>
          </w:p>
        </w:tc>
        <w:tc>
          <w:tcPr>
            <w:tcW w:w="2835" w:type="dxa"/>
            <w:tcBorders>
              <w:top w:val="single" w:sz="4" w:space="0" w:color="auto"/>
              <w:left w:val="nil"/>
              <w:bottom w:val="single" w:sz="4" w:space="0" w:color="auto"/>
              <w:right w:val="single" w:sz="4" w:space="0" w:color="auto"/>
            </w:tcBorders>
            <w:vAlign w:val="center"/>
            <w:hideMark/>
          </w:tcPr>
          <w:p w14:paraId="71279E3F" w14:textId="77777777" w:rsidR="00F01811" w:rsidRPr="00F01811" w:rsidRDefault="00F01811" w:rsidP="00F01811">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F01811">
              <w:rPr>
                <w:rFonts w:ascii="Times New Roman" w:eastAsia="Times New Roman" w:hAnsi="Times New Roman" w:cs="Times New Roman"/>
                <w:b/>
                <w:bCs/>
                <w:color w:val="000000"/>
                <w:kern w:val="0"/>
                <w:sz w:val="20"/>
                <w:szCs w:val="20"/>
                <w:lang w:eastAsia="sk-SK"/>
                <w14:ligatures w14:val="none"/>
              </w:rPr>
              <w:t>Druh výdavku</w:t>
            </w:r>
          </w:p>
        </w:tc>
        <w:tc>
          <w:tcPr>
            <w:tcW w:w="1701" w:type="dxa"/>
            <w:tcBorders>
              <w:top w:val="single" w:sz="4" w:space="0" w:color="auto"/>
              <w:left w:val="nil"/>
              <w:bottom w:val="single" w:sz="4" w:space="0" w:color="auto"/>
              <w:right w:val="single" w:sz="4" w:space="0" w:color="auto"/>
            </w:tcBorders>
            <w:vAlign w:val="center"/>
            <w:hideMark/>
          </w:tcPr>
          <w:p w14:paraId="17EEDBBD" w14:textId="77777777" w:rsidR="00F01811" w:rsidRPr="00F01811" w:rsidRDefault="00F01811" w:rsidP="00F01811">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F01811">
              <w:rPr>
                <w:rFonts w:ascii="Times New Roman" w:eastAsia="Times New Roman" w:hAnsi="Times New Roman" w:cs="Times New Roman"/>
                <w:b/>
                <w:bCs/>
                <w:color w:val="000000"/>
                <w:kern w:val="0"/>
                <w:sz w:val="20"/>
                <w:szCs w:val="20"/>
                <w:lang w:eastAsia="sk-SK"/>
                <w14:ligatures w14:val="none"/>
              </w:rPr>
              <w:t>Dotácia na rok 2026 v €</w:t>
            </w:r>
          </w:p>
        </w:tc>
        <w:tc>
          <w:tcPr>
            <w:tcW w:w="1701" w:type="dxa"/>
            <w:tcBorders>
              <w:top w:val="single" w:sz="4" w:space="0" w:color="auto"/>
              <w:left w:val="nil"/>
              <w:bottom w:val="single" w:sz="4" w:space="0" w:color="auto"/>
              <w:right w:val="single" w:sz="4" w:space="0" w:color="auto"/>
            </w:tcBorders>
            <w:vAlign w:val="center"/>
            <w:hideMark/>
          </w:tcPr>
          <w:p w14:paraId="41709716" w14:textId="77777777" w:rsidR="00F01811" w:rsidRPr="00F01811" w:rsidRDefault="00F01811" w:rsidP="00F01811">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F01811">
              <w:rPr>
                <w:rFonts w:ascii="Times New Roman" w:eastAsia="Times New Roman" w:hAnsi="Times New Roman" w:cs="Times New Roman"/>
                <w:b/>
                <w:bCs/>
                <w:color w:val="000000"/>
                <w:kern w:val="0"/>
                <w:sz w:val="20"/>
                <w:szCs w:val="20"/>
                <w:lang w:eastAsia="sk-SK"/>
                <w14:ligatures w14:val="none"/>
              </w:rPr>
              <w:t>Dotácia na rok 2027 v €</w:t>
            </w:r>
          </w:p>
        </w:tc>
        <w:tc>
          <w:tcPr>
            <w:tcW w:w="1701" w:type="dxa"/>
            <w:tcBorders>
              <w:top w:val="single" w:sz="4" w:space="0" w:color="auto"/>
              <w:left w:val="nil"/>
              <w:bottom w:val="single" w:sz="4" w:space="0" w:color="auto"/>
              <w:right w:val="single" w:sz="4" w:space="0" w:color="auto"/>
            </w:tcBorders>
            <w:vAlign w:val="center"/>
            <w:hideMark/>
          </w:tcPr>
          <w:p w14:paraId="1760EE07" w14:textId="77777777" w:rsidR="00F01811" w:rsidRPr="00F01811" w:rsidRDefault="00F01811" w:rsidP="00F01811">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F01811">
              <w:rPr>
                <w:rFonts w:ascii="Times New Roman" w:eastAsia="Times New Roman" w:hAnsi="Times New Roman" w:cs="Times New Roman"/>
                <w:b/>
                <w:bCs/>
                <w:color w:val="000000"/>
                <w:kern w:val="0"/>
                <w:sz w:val="20"/>
                <w:szCs w:val="20"/>
                <w:lang w:eastAsia="sk-SK"/>
                <w14:ligatures w14:val="none"/>
              </w:rPr>
              <w:t>Dotácia na rok 2028 v €</w:t>
            </w:r>
          </w:p>
        </w:tc>
      </w:tr>
      <w:tr w:rsidR="00F01811" w:rsidRPr="00F01811" w14:paraId="33D66D1F" w14:textId="77777777" w:rsidTr="0078033A">
        <w:trPr>
          <w:trHeight w:val="300"/>
        </w:trPr>
        <w:tc>
          <w:tcPr>
            <w:tcW w:w="1417" w:type="dxa"/>
            <w:tcBorders>
              <w:top w:val="nil"/>
              <w:left w:val="single" w:sz="4" w:space="0" w:color="auto"/>
              <w:bottom w:val="single" w:sz="4" w:space="0" w:color="auto"/>
              <w:right w:val="single" w:sz="4" w:space="0" w:color="auto"/>
            </w:tcBorders>
            <w:vAlign w:val="center"/>
            <w:hideMark/>
          </w:tcPr>
          <w:p w14:paraId="777CA28D" w14:textId="797E7DC6" w:rsidR="00F01811" w:rsidRPr="00F01811" w:rsidRDefault="00F01811" w:rsidP="00F01811">
            <w:pPr>
              <w:spacing w:after="0" w:line="240" w:lineRule="auto"/>
              <w:rPr>
                <w:rFonts w:ascii="Times New Roman" w:eastAsia="Times New Roman" w:hAnsi="Times New Roman" w:cs="Times New Roman"/>
                <w:color w:val="000000"/>
                <w:kern w:val="0"/>
                <w:sz w:val="20"/>
                <w:szCs w:val="20"/>
                <w:lang w:eastAsia="sk-SK"/>
                <w14:ligatures w14:val="none"/>
              </w:rPr>
            </w:pPr>
            <w:r w:rsidRPr="00F01811">
              <w:rPr>
                <w:rFonts w:ascii="Times New Roman" w:eastAsia="Times New Roman" w:hAnsi="Times New Roman" w:cs="Times New Roman"/>
                <w:color w:val="000000"/>
                <w:kern w:val="0"/>
                <w:sz w:val="20"/>
                <w:szCs w:val="20"/>
                <w:lang w:eastAsia="sk-SK"/>
                <w14:ligatures w14:val="none"/>
              </w:rPr>
              <w:t xml:space="preserve">EK </w:t>
            </w:r>
            <w:r w:rsidR="00542793">
              <w:rPr>
                <w:rFonts w:ascii="Times New Roman" w:eastAsia="Times New Roman" w:hAnsi="Times New Roman" w:cs="Times New Roman"/>
                <w:color w:val="000000"/>
                <w:kern w:val="0"/>
                <w:sz w:val="20"/>
                <w:szCs w:val="20"/>
                <w:lang w:eastAsia="sk-SK"/>
                <w14:ligatures w14:val="none"/>
              </w:rPr>
              <w:t>600</w:t>
            </w:r>
          </w:p>
        </w:tc>
        <w:tc>
          <w:tcPr>
            <w:tcW w:w="2835" w:type="dxa"/>
            <w:tcBorders>
              <w:top w:val="nil"/>
              <w:left w:val="nil"/>
              <w:bottom w:val="single" w:sz="4" w:space="0" w:color="auto"/>
              <w:right w:val="single" w:sz="4" w:space="0" w:color="auto"/>
            </w:tcBorders>
            <w:vAlign w:val="center"/>
            <w:hideMark/>
          </w:tcPr>
          <w:p w14:paraId="03750505" w14:textId="77777777" w:rsidR="00F01811" w:rsidRPr="00F01811" w:rsidRDefault="00F01811" w:rsidP="00F01811">
            <w:pPr>
              <w:spacing w:after="0" w:line="240" w:lineRule="auto"/>
              <w:rPr>
                <w:rFonts w:ascii="Times New Roman" w:eastAsia="Times New Roman" w:hAnsi="Times New Roman" w:cs="Times New Roman"/>
                <w:color w:val="000000"/>
                <w:kern w:val="0"/>
                <w:sz w:val="20"/>
                <w:szCs w:val="20"/>
                <w:lang w:eastAsia="sk-SK"/>
                <w14:ligatures w14:val="none"/>
              </w:rPr>
            </w:pPr>
            <w:r w:rsidRPr="00F01811">
              <w:rPr>
                <w:rFonts w:ascii="Times New Roman" w:eastAsia="Times New Roman" w:hAnsi="Times New Roman" w:cs="Times New Roman"/>
                <w:color w:val="000000"/>
                <w:kern w:val="0"/>
                <w:sz w:val="20"/>
                <w:szCs w:val="20"/>
                <w:lang w:eastAsia="sk-SK"/>
                <w14:ligatures w14:val="none"/>
              </w:rPr>
              <w:t>Bežné výdavky</w:t>
            </w:r>
          </w:p>
        </w:tc>
        <w:tc>
          <w:tcPr>
            <w:tcW w:w="1701" w:type="dxa"/>
            <w:tcBorders>
              <w:top w:val="nil"/>
              <w:left w:val="nil"/>
              <w:bottom w:val="single" w:sz="4" w:space="0" w:color="auto"/>
              <w:right w:val="single" w:sz="4" w:space="0" w:color="auto"/>
            </w:tcBorders>
            <w:noWrap/>
            <w:vAlign w:val="center"/>
            <w:hideMark/>
          </w:tcPr>
          <w:p w14:paraId="3B4E45CB" w14:textId="77777777" w:rsidR="00F01811" w:rsidRPr="00F01811" w:rsidRDefault="00F01811" w:rsidP="00F01811">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F01811">
              <w:rPr>
                <w:rFonts w:ascii="Times New Roman" w:eastAsia="Times New Roman" w:hAnsi="Times New Roman" w:cs="Times New Roman"/>
                <w:color w:val="000000"/>
                <w:kern w:val="0"/>
                <w:sz w:val="20"/>
                <w:szCs w:val="20"/>
                <w:lang w:eastAsia="sk-SK"/>
                <w14:ligatures w14:val="none"/>
              </w:rPr>
              <w:t xml:space="preserve">     1 900 000,00 € </w:t>
            </w:r>
          </w:p>
        </w:tc>
        <w:tc>
          <w:tcPr>
            <w:tcW w:w="1701" w:type="dxa"/>
            <w:tcBorders>
              <w:top w:val="nil"/>
              <w:left w:val="nil"/>
              <w:bottom w:val="single" w:sz="4" w:space="0" w:color="auto"/>
              <w:right w:val="single" w:sz="4" w:space="0" w:color="auto"/>
            </w:tcBorders>
            <w:noWrap/>
            <w:vAlign w:val="center"/>
            <w:hideMark/>
          </w:tcPr>
          <w:p w14:paraId="44D84055" w14:textId="77777777" w:rsidR="00F01811" w:rsidRPr="00F01811" w:rsidRDefault="00F01811" w:rsidP="00F01811">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F01811">
              <w:rPr>
                <w:rFonts w:ascii="Times New Roman" w:eastAsia="Times New Roman" w:hAnsi="Times New Roman" w:cs="Times New Roman"/>
                <w:color w:val="000000"/>
                <w:kern w:val="0"/>
                <w:sz w:val="20"/>
                <w:szCs w:val="20"/>
                <w:lang w:eastAsia="sk-SK"/>
                <w14:ligatures w14:val="none"/>
              </w:rPr>
              <w:t xml:space="preserve">  1 900 000,00 € </w:t>
            </w:r>
          </w:p>
        </w:tc>
        <w:tc>
          <w:tcPr>
            <w:tcW w:w="1701" w:type="dxa"/>
            <w:tcBorders>
              <w:top w:val="nil"/>
              <w:left w:val="nil"/>
              <w:bottom w:val="single" w:sz="4" w:space="0" w:color="auto"/>
              <w:right w:val="single" w:sz="4" w:space="0" w:color="auto"/>
            </w:tcBorders>
            <w:noWrap/>
            <w:vAlign w:val="center"/>
            <w:hideMark/>
          </w:tcPr>
          <w:p w14:paraId="3728D093" w14:textId="77777777" w:rsidR="00F01811" w:rsidRPr="00F01811" w:rsidRDefault="00F01811" w:rsidP="00F01811">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F01811">
              <w:rPr>
                <w:rFonts w:ascii="Times New Roman" w:eastAsia="Times New Roman" w:hAnsi="Times New Roman" w:cs="Times New Roman"/>
                <w:color w:val="000000"/>
                <w:kern w:val="0"/>
                <w:sz w:val="20"/>
                <w:szCs w:val="20"/>
                <w:lang w:eastAsia="sk-SK"/>
                <w14:ligatures w14:val="none"/>
              </w:rPr>
              <w:t xml:space="preserve">    1 900 000,00 € </w:t>
            </w:r>
          </w:p>
        </w:tc>
      </w:tr>
      <w:tr w:rsidR="00F01811" w:rsidRPr="00F01811" w14:paraId="43872ECE" w14:textId="77777777" w:rsidTr="0078033A">
        <w:trPr>
          <w:trHeight w:val="300"/>
        </w:trPr>
        <w:tc>
          <w:tcPr>
            <w:tcW w:w="1417" w:type="dxa"/>
            <w:tcBorders>
              <w:top w:val="nil"/>
              <w:left w:val="single" w:sz="4" w:space="0" w:color="auto"/>
              <w:bottom w:val="single" w:sz="4" w:space="0" w:color="auto"/>
              <w:right w:val="single" w:sz="4" w:space="0" w:color="auto"/>
            </w:tcBorders>
            <w:vAlign w:val="center"/>
            <w:hideMark/>
          </w:tcPr>
          <w:p w14:paraId="4425104F" w14:textId="04ABFBF6" w:rsidR="00F01811" w:rsidRPr="00F01811" w:rsidRDefault="00F01811" w:rsidP="00F01811">
            <w:pPr>
              <w:spacing w:after="0" w:line="240" w:lineRule="auto"/>
              <w:rPr>
                <w:rFonts w:ascii="Times New Roman" w:eastAsia="Times New Roman" w:hAnsi="Times New Roman" w:cs="Times New Roman"/>
                <w:color w:val="000000"/>
                <w:kern w:val="0"/>
                <w:sz w:val="20"/>
                <w:szCs w:val="20"/>
                <w:lang w:eastAsia="sk-SK"/>
                <w14:ligatures w14:val="none"/>
              </w:rPr>
            </w:pPr>
            <w:r w:rsidRPr="00F01811">
              <w:rPr>
                <w:rFonts w:ascii="Times New Roman" w:eastAsia="Times New Roman" w:hAnsi="Times New Roman" w:cs="Times New Roman"/>
                <w:color w:val="000000"/>
                <w:kern w:val="0"/>
                <w:sz w:val="20"/>
                <w:szCs w:val="20"/>
                <w:lang w:eastAsia="sk-SK"/>
                <w14:ligatures w14:val="none"/>
              </w:rPr>
              <w:t xml:space="preserve">EK </w:t>
            </w:r>
            <w:r w:rsidR="00542793">
              <w:rPr>
                <w:rFonts w:ascii="Times New Roman" w:eastAsia="Times New Roman" w:hAnsi="Times New Roman" w:cs="Times New Roman"/>
                <w:color w:val="000000"/>
                <w:kern w:val="0"/>
                <w:sz w:val="20"/>
                <w:szCs w:val="20"/>
                <w:lang w:eastAsia="sk-SK"/>
                <w14:ligatures w14:val="none"/>
              </w:rPr>
              <w:t>710</w:t>
            </w:r>
          </w:p>
        </w:tc>
        <w:tc>
          <w:tcPr>
            <w:tcW w:w="2835" w:type="dxa"/>
            <w:tcBorders>
              <w:top w:val="nil"/>
              <w:left w:val="nil"/>
              <w:bottom w:val="single" w:sz="4" w:space="0" w:color="auto"/>
              <w:right w:val="single" w:sz="4" w:space="0" w:color="auto"/>
            </w:tcBorders>
            <w:vAlign w:val="center"/>
            <w:hideMark/>
          </w:tcPr>
          <w:p w14:paraId="5CEF7C91" w14:textId="77777777" w:rsidR="00F01811" w:rsidRPr="00F01811" w:rsidRDefault="00F01811" w:rsidP="00F01811">
            <w:pPr>
              <w:spacing w:after="0" w:line="240" w:lineRule="auto"/>
              <w:rPr>
                <w:rFonts w:ascii="Times New Roman" w:eastAsia="Times New Roman" w:hAnsi="Times New Roman" w:cs="Times New Roman"/>
                <w:color w:val="000000"/>
                <w:kern w:val="0"/>
                <w:sz w:val="20"/>
                <w:szCs w:val="20"/>
                <w:lang w:eastAsia="sk-SK"/>
                <w14:ligatures w14:val="none"/>
              </w:rPr>
            </w:pPr>
            <w:r w:rsidRPr="00F01811">
              <w:rPr>
                <w:rFonts w:ascii="Times New Roman" w:eastAsia="Times New Roman" w:hAnsi="Times New Roman" w:cs="Times New Roman"/>
                <w:color w:val="000000"/>
                <w:kern w:val="0"/>
                <w:sz w:val="20"/>
                <w:szCs w:val="20"/>
                <w:lang w:eastAsia="sk-SK"/>
                <w14:ligatures w14:val="none"/>
              </w:rPr>
              <w:t>Obstarávanie kapitálových aktív</w:t>
            </w:r>
          </w:p>
        </w:tc>
        <w:tc>
          <w:tcPr>
            <w:tcW w:w="1701" w:type="dxa"/>
            <w:tcBorders>
              <w:top w:val="nil"/>
              <w:left w:val="nil"/>
              <w:bottom w:val="single" w:sz="4" w:space="0" w:color="auto"/>
              <w:right w:val="single" w:sz="4" w:space="0" w:color="auto"/>
            </w:tcBorders>
            <w:noWrap/>
            <w:vAlign w:val="center"/>
            <w:hideMark/>
          </w:tcPr>
          <w:p w14:paraId="6A8AA6A8" w14:textId="77777777" w:rsidR="00F01811" w:rsidRPr="00F01811" w:rsidRDefault="00F01811" w:rsidP="00F01811">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F01811">
              <w:rPr>
                <w:rFonts w:ascii="Times New Roman" w:eastAsia="Times New Roman" w:hAnsi="Times New Roman" w:cs="Times New Roman"/>
                <w:color w:val="000000"/>
                <w:kern w:val="0"/>
                <w:sz w:val="20"/>
                <w:szCs w:val="20"/>
                <w:lang w:eastAsia="sk-SK"/>
                <w14:ligatures w14:val="none"/>
              </w:rPr>
              <w:t xml:space="preserve">        330 098,00 € </w:t>
            </w:r>
          </w:p>
        </w:tc>
        <w:tc>
          <w:tcPr>
            <w:tcW w:w="1701" w:type="dxa"/>
            <w:tcBorders>
              <w:top w:val="nil"/>
              <w:left w:val="nil"/>
              <w:bottom w:val="single" w:sz="4" w:space="0" w:color="auto"/>
              <w:right w:val="single" w:sz="4" w:space="0" w:color="auto"/>
            </w:tcBorders>
            <w:noWrap/>
            <w:vAlign w:val="center"/>
            <w:hideMark/>
          </w:tcPr>
          <w:p w14:paraId="64286F05" w14:textId="77777777" w:rsidR="00F01811" w:rsidRPr="00F01811" w:rsidRDefault="00F01811" w:rsidP="00F01811">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F01811">
              <w:rPr>
                <w:rFonts w:ascii="Times New Roman" w:eastAsia="Times New Roman" w:hAnsi="Times New Roman" w:cs="Times New Roman"/>
                <w:color w:val="000000"/>
                <w:kern w:val="0"/>
                <w:sz w:val="20"/>
                <w:szCs w:val="20"/>
                <w:lang w:eastAsia="sk-SK"/>
                <w14:ligatures w14:val="none"/>
              </w:rPr>
              <w:t xml:space="preserve">     330 098,00 € </w:t>
            </w:r>
          </w:p>
        </w:tc>
        <w:tc>
          <w:tcPr>
            <w:tcW w:w="1701" w:type="dxa"/>
            <w:tcBorders>
              <w:top w:val="nil"/>
              <w:left w:val="nil"/>
              <w:bottom w:val="single" w:sz="4" w:space="0" w:color="auto"/>
              <w:right w:val="single" w:sz="4" w:space="0" w:color="auto"/>
            </w:tcBorders>
            <w:noWrap/>
            <w:vAlign w:val="center"/>
            <w:hideMark/>
          </w:tcPr>
          <w:p w14:paraId="7E37F38C" w14:textId="77777777" w:rsidR="00F01811" w:rsidRPr="00F01811" w:rsidRDefault="00F01811" w:rsidP="00F01811">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F01811">
              <w:rPr>
                <w:rFonts w:ascii="Times New Roman" w:eastAsia="Times New Roman" w:hAnsi="Times New Roman" w:cs="Times New Roman"/>
                <w:color w:val="000000"/>
                <w:kern w:val="0"/>
                <w:sz w:val="20"/>
                <w:szCs w:val="20"/>
                <w:lang w:eastAsia="sk-SK"/>
                <w14:ligatures w14:val="none"/>
              </w:rPr>
              <w:t xml:space="preserve">       330 098,00 € </w:t>
            </w:r>
          </w:p>
        </w:tc>
      </w:tr>
      <w:tr w:rsidR="00F01811" w:rsidRPr="00F01811" w14:paraId="0B90619A" w14:textId="77777777" w:rsidTr="0078033A">
        <w:trPr>
          <w:trHeight w:val="300"/>
        </w:trPr>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341B72DF" w14:textId="77777777" w:rsidR="00F01811" w:rsidRPr="00F01811" w:rsidRDefault="00F01811" w:rsidP="00F01811">
            <w:pPr>
              <w:spacing w:after="0" w:line="240" w:lineRule="auto"/>
              <w:rPr>
                <w:rFonts w:ascii="Times New Roman" w:eastAsia="Times New Roman" w:hAnsi="Times New Roman" w:cs="Times New Roman"/>
                <w:b/>
                <w:bCs/>
                <w:color w:val="000000"/>
                <w:kern w:val="0"/>
                <w:sz w:val="20"/>
                <w:szCs w:val="20"/>
                <w:lang w:eastAsia="sk-SK"/>
                <w14:ligatures w14:val="none"/>
              </w:rPr>
            </w:pPr>
            <w:r w:rsidRPr="00F01811">
              <w:rPr>
                <w:rFonts w:ascii="Times New Roman" w:eastAsia="Times New Roman" w:hAnsi="Times New Roman" w:cs="Times New Roman"/>
                <w:b/>
                <w:bCs/>
                <w:color w:val="000000"/>
                <w:kern w:val="0"/>
                <w:sz w:val="20"/>
                <w:szCs w:val="20"/>
                <w:lang w:eastAsia="sk-SK"/>
                <w14:ligatures w14:val="none"/>
              </w:rPr>
              <w:t>SPOLU</w:t>
            </w:r>
          </w:p>
        </w:tc>
        <w:tc>
          <w:tcPr>
            <w:tcW w:w="1701" w:type="dxa"/>
            <w:tcBorders>
              <w:top w:val="nil"/>
              <w:left w:val="nil"/>
              <w:bottom w:val="single" w:sz="4" w:space="0" w:color="auto"/>
              <w:right w:val="single" w:sz="4" w:space="0" w:color="auto"/>
            </w:tcBorders>
            <w:noWrap/>
            <w:vAlign w:val="center"/>
            <w:hideMark/>
          </w:tcPr>
          <w:p w14:paraId="1C12AD48" w14:textId="77777777" w:rsidR="00F01811" w:rsidRPr="00F01811" w:rsidRDefault="00F01811" w:rsidP="00F01811">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F01811">
              <w:rPr>
                <w:rFonts w:ascii="Times New Roman" w:eastAsia="Times New Roman" w:hAnsi="Times New Roman" w:cs="Times New Roman"/>
                <w:b/>
                <w:bCs/>
                <w:color w:val="000000"/>
                <w:kern w:val="0"/>
                <w:sz w:val="20"/>
                <w:szCs w:val="20"/>
                <w:lang w:eastAsia="sk-SK"/>
                <w14:ligatures w14:val="none"/>
              </w:rPr>
              <w:t xml:space="preserve">   2 230 098,00 € </w:t>
            </w:r>
          </w:p>
        </w:tc>
        <w:tc>
          <w:tcPr>
            <w:tcW w:w="1701" w:type="dxa"/>
            <w:tcBorders>
              <w:top w:val="nil"/>
              <w:left w:val="nil"/>
              <w:bottom w:val="single" w:sz="4" w:space="0" w:color="auto"/>
              <w:right w:val="single" w:sz="4" w:space="0" w:color="auto"/>
            </w:tcBorders>
            <w:noWrap/>
            <w:vAlign w:val="center"/>
            <w:hideMark/>
          </w:tcPr>
          <w:p w14:paraId="138E5596" w14:textId="77777777" w:rsidR="00F01811" w:rsidRPr="00F01811" w:rsidRDefault="00F01811" w:rsidP="00F01811">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F01811">
              <w:rPr>
                <w:rFonts w:ascii="Times New Roman" w:eastAsia="Times New Roman" w:hAnsi="Times New Roman" w:cs="Times New Roman"/>
                <w:b/>
                <w:bCs/>
                <w:color w:val="000000"/>
                <w:kern w:val="0"/>
                <w:sz w:val="20"/>
                <w:szCs w:val="20"/>
                <w:lang w:eastAsia="sk-SK"/>
                <w14:ligatures w14:val="none"/>
              </w:rPr>
              <w:t>2 230 098,00 €</w:t>
            </w:r>
          </w:p>
        </w:tc>
        <w:tc>
          <w:tcPr>
            <w:tcW w:w="1701" w:type="dxa"/>
            <w:tcBorders>
              <w:top w:val="nil"/>
              <w:left w:val="nil"/>
              <w:bottom w:val="single" w:sz="4" w:space="0" w:color="auto"/>
              <w:right w:val="single" w:sz="4" w:space="0" w:color="auto"/>
            </w:tcBorders>
            <w:noWrap/>
            <w:vAlign w:val="center"/>
            <w:hideMark/>
          </w:tcPr>
          <w:p w14:paraId="56761855" w14:textId="77777777" w:rsidR="00F01811" w:rsidRPr="00F01811" w:rsidRDefault="00F01811" w:rsidP="00F01811">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F01811">
              <w:rPr>
                <w:rFonts w:ascii="Times New Roman" w:eastAsia="Times New Roman" w:hAnsi="Times New Roman" w:cs="Times New Roman"/>
                <w:b/>
                <w:bCs/>
                <w:color w:val="000000"/>
                <w:kern w:val="0"/>
                <w:sz w:val="20"/>
                <w:szCs w:val="20"/>
                <w:lang w:eastAsia="sk-SK"/>
                <w14:ligatures w14:val="none"/>
              </w:rPr>
              <w:t xml:space="preserve">  2 230 098,00 € </w:t>
            </w:r>
          </w:p>
        </w:tc>
      </w:tr>
    </w:tbl>
    <w:p w14:paraId="3CFD19ED" w14:textId="77777777" w:rsidR="00F01811" w:rsidRPr="00F01811" w:rsidRDefault="00F01811" w:rsidP="00F01811">
      <w:pPr>
        <w:spacing w:after="0" w:line="240" w:lineRule="auto"/>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ab/>
      </w:r>
    </w:p>
    <w:p w14:paraId="54D86FCA" w14:textId="5213E5C1" w:rsidR="00F01811" w:rsidRPr="00F01811" w:rsidRDefault="00F01811" w:rsidP="00CC7B3C">
      <w:pPr>
        <w:spacing w:after="0" w:line="240" w:lineRule="auto"/>
        <w:ind w:left="851"/>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Spolu, počas platnosti tejto zmluvy, budú prijímateľovi poskytnuté dotácie v celkovej výške 6 690 294,00 € (slovom šesť</w:t>
      </w:r>
      <w:r w:rsidR="00BB4956">
        <w:rPr>
          <w:rFonts w:ascii="Times New Roman" w:eastAsia="Times New Roman" w:hAnsi="Times New Roman" w:cs="Times New Roman"/>
          <w:color w:val="000000"/>
          <w:kern w:val="0"/>
          <w:sz w:val="22"/>
          <w:szCs w:val="22"/>
          <w:lang w:eastAsia="cs-CZ"/>
          <w14:ligatures w14:val="none"/>
        </w:rPr>
        <w:t xml:space="preserve"> </w:t>
      </w:r>
      <w:r w:rsidRPr="00F01811">
        <w:rPr>
          <w:rFonts w:ascii="Times New Roman" w:eastAsia="Times New Roman" w:hAnsi="Times New Roman" w:cs="Times New Roman"/>
          <w:color w:val="000000"/>
          <w:kern w:val="0"/>
          <w:sz w:val="22"/>
          <w:szCs w:val="22"/>
          <w:lang w:eastAsia="cs-CZ"/>
          <w14:ligatures w14:val="none"/>
        </w:rPr>
        <w:t>miliónov</w:t>
      </w:r>
      <w:r w:rsidR="00BB4956">
        <w:rPr>
          <w:rFonts w:ascii="Times New Roman" w:eastAsia="Times New Roman" w:hAnsi="Times New Roman" w:cs="Times New Roman"/>
          <w:color w:val="000000"/>
          <w:kern w:val="0"/>
          <w:sz w:val="22"/>
          <w:szCs w:val="22"/>
          <w:lang w:eastAsia="cs-CZ"/>
          <w14:ligatures w14:val="none"/>
        </w:rPr>
        <w:t xml:space="preserve"> </w:t>
      </w:r>
      <w:r w:rsidRPr="00F01811">
        <w:rPr>
          <w:rFonts w:ascii="Times New Roman" w:eastAsia="Times New Roman" w:hAnsi="Times New Roman" w:cs="Times New Roman"/>
          <w:color w:val="000000"/>
          <w:kern w:val="0"/>
          <w:sz w:val="22"/>
          <w:szCs w:val="22"/>
          <w:lang w:eastAsia="cs-CZ"/>
          <w14:ligatures w14:val="none"/>
        </w:rPr>
        <w:t>šesťstodeväťdesiattisíc</w:t>
      </w:r>
      <w:r w:rsidR="00BB4956">
        <w:rPr>
          <w:rFonts w:ascii="Times New Roman" w:eastAsia="Times New Roman" w:hAnsi="Times New Roman" w:cs="Times New Roman"/>
          <w:color w:val="000000"/>
          <w:kern w:val="0"/>
          <w:sz w:val="22"/>
          <w:szCs w:val="22"/>
          <w:lang w:eastAsia="cs-CZ"/>
          <w14:ligatures w14:val="none"/>
        </w:rPr>
        <w:t xml:space="preserve"> </w:t>
      </w:r>
      <w:r w:rsidRPr="00F01811">
        <w:rPr>
          <w:rFonts w:ascii="Times New Roman" w:eastAsia="Times New Roman" w:hAnsi="Times New Roman" w:cs="Times New Roman"/>
          <w:color w:val="000000"/>
          <w:kern w:val="0"/>
          <w:sz w:val="22"/>
          <w:szCs w:val="22"/>
          <w:lang w:eastAsia="cs-CZ"/>
          <w14:ligatures w14:val="none"/>
        </w:rPr>
        <w:t>dvestodeväťdesiatštyri eur).</w:t>
      </w:r>
    </w:p>
    <w:p w14:paraId="0E45784B" w14:textId="77777777" w:rsidR="00F01811" w:rsidRPr="00F01811" w:rsidRDefault="00F01811" w:rsidP="00F01811">
      <w:pPr>
        <w:spacing w:after="0" w:line="240" w:lineRule="auto"/>
        <w:jc w:val="both"/>
        <w:rPr>
          <w:rFonts w:ascii="Times New Roman" w:eastAsia="Times New Roman" w:hAnsi="Times New Roman" w:cs="Times New Roman"/>
          <w:color w:val="000000"/>
          <w:kern w:val="0"/>
          <w:sz w:val="22"/>
          <w:szCs w:val="22"/>
          <w:lang w:eastAsia="cs-CZ"/>
          <w14:ligatures w14:val="none"/>
        </w:rPr>
      </w:pPr>
    </w:p>
    <w:p w14:paraId="7F445FBD" w14:textId="54EDB68D" w:rsidR="00BB4956" w:rsidRPr="00BB4956" w:rsidRDefault="00F01811" w:rsidP="00BB4956">
      <w:pPr>
        <w:numPr>
          <w:ilvl w:val="0"/>
          <w:numId w:val="2"/>
        </w:num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Prijímateľ sa zaväzuje poskytnutú dotáciu</w:t>
      </w:r>
      <w:r w:rsidR="00BB4956">
        <w:rPr>
          <w:rFonts w:ascii="Times New Roman" w:eastAsia="Times New Roman" w:hAnsi="Times New Roman" w:cs="Times New Roman"/>
          <w:color w:val="000000"/>
          <w:kern w:val="0"/>
          <w:sz w:val="22"/>
          <w:szCs w:val="22"/>
          <w:lang w:eastAsia="cs-CZ"/>
          <w14:ligatures w14:val="none"/>
        </w:rPr>
        <w:t xml:space="preserve"> </w:t>
      </w:r>
      <w:r w:rsidRPr="00F01811">
        <w:rPr>
          <w:rFonts w:ascii="Times New Roman" w:eastAsia="Times New Roman" w:hAnsi="Times New Roman" w:cs="Times New Roman"/>
          <w:color w:val="000000"/>
          <w:kern w:val="0"/>
          <w:sz w:val="22"/>
          <w:szCs w:val="22"/>
          <w:lang w:eastAsia="cs-CZ"/>
          <w14:ligatures w14:val="none"/>
        </w:rPr>
        <w:t>použiť výhradne na:</w:t>
      </w:r>
    </w:p>
    <w:p w14:paraId="4F0F5871" w14:textId="77777777" w:rsidR="00BB4956" w:rsidRDefault="00BB4956" w:rsidP="00CC7B3C">
      <w:pPr>
        <w:spacing w:after="0" w:line="240" w:lineRule="auto"/>
        <w:ind w:left="851"/>
        <w:jc w:val="both"/>
        <w:rPr>
          <w:rFonts w:ascii="Times New Roman" w:eastAsia="Times New Roman" w:hAnsi="Times New Roman" w:cs="Times New Roman"/>
          <w:color w:val="000000"/>
          <w:kern w:val="0"/>
          <w:sz w:val="22"/>
          <w:szCs w:val="22"/>
          <w:lang w:eastAsia="cs-CZ"/>
          <w14:ligatures w14:val="none"/>
        </w:rPr>
      </w:pPr>
    </w:p>
    <w:p w14:paraId="6B8A2D8F" w14:textId="3E81232D" w:rsidR="00BB4956" w:rsidRPr="00BB4956" w:rsidRDefault="00F01811" w:rsidP="00CC7B3C">
      <w:pPr>
        <w:numPr>
          <w:ilvl w:val="1"/>
          <w:numId w:val="2"/>
        </w:numPr>
        <w:spacing w:after="12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b/>
          <w:color w:val="000000"/>
          <w:kern w:val="0"/>
          <w:sz w:val="22"/>
          <w:szCs w:val="22"/>
          <w:lang w:eastAsia="cs-CZ"/>
          <w14:ligatures w14:val="none"/>
        </w:rPr>
        <w:t>v prípade bežných finančných prostriedkov</w:t>
      </w:r>
      <w:r w:rsidRPr="00F01811">
        <w:rPr>
          <w:rFonts w:ascii="Times New Roman" w:eastAsia="Times New Roman" w:hAnsi="Times New Roman" w:cs="Times New Roman"/>
          <w:color w:val="000000"/>
          <w:kern w:val="0"/>
          <w:sz w:val="22"/>
          <w:szCs w:val="22"/>
          <w:lang w:eastAsia="cs-CZ"/>
          <w14:ligatures w14:val="none"/>
        </w:rPr>
        <w:t xml:space="preserve"> na </w:t>
      </w:r>
      <w:r w:rsidRPr="00F01811">
        <w:rPr>
          <w:rFonts w:ascii="Times New Roman" w:eastAsia="Times New Roman" w:hAnsi="Times New Roman" w:cs="Times New Roman"/>
          <w:snapToGrid w:val="0"/>
          <w:color w:val="000000"/>
          <w:kern w:val="0"/>
          <w:sz w:val="22"/>
          <w:szCs w:val="22"/>
          <w:lang w:eastAsia="cs-CZ"/>
          <w14:ligatures w14:val="none"/>
        </w:rPr>
        <w:t xml:space="preserve">podporu a </w:t>
      </w:r>
      <w:r w:rsidRPr="00F01811">
        <w:rPr>
          <w:rFonts w:ascii="Times New Roman" w:eastAsia="Times New Roman" w:hAnsi="Times New Roman" w:cs="Times New Roman"/>
          <w:color w:val="000000"/>
          <w:kern w:val="0"/>
          <w:sz w:val="22"/>
          <w:szCs w:val="22"/>
          <w:lang w:eastAsia="cs-CZ"/>
          <w14:ligatures w14:val="none"/>
        </w:rPr>
        <w:t>zabezpečenie prevádzky Akademickej dátovej siete</w:t>
      </w:r>
      <w:r w:rsidRPr="00F01811">
        <w:rPr>
          <w:rFonts w:ascii="Times New Roman" w:eastAsia="Times New Roman" w:hAnsi="Times New Roman" w:cs="Times New Roman"/>
          <w:kern w:val="0"/>
          <w:sz w:val="22"/>
          <w:szCs w:val="22"/>
          <w:lang w:eastAsia="cs-CZ"/>
          <w14:ligatures w14:val="none"/>
        </w:rPr>
        <w:t xml:space="preserve"> </w:t>
      </w:r>
      <w:r w:rsidRPr="00F01811">
        <w:rPr>
          <w:rFonts w:ascii="Times New Roman" w:eastAsia="Times New Roman" w:hAnsi="Times New Roman" w:cs="Times New Roman"/>
          <w:color w:val="000000"/>
          <w:kern w:val="0"/>
          <w:sz w:val="22"/>
          <w:szCs w:val="22"/>
          <w:lang w:eastAsia="cs-CZ"/>
          <w14:ligatures w14:val="none"/>
        </w:rPr>
        <w:t>na úhrady:</w:t>
      </w:r>
    </w:p>
    <w:p w14:paraId="0C7FA320" w14:textId="77777777" w:rsidR="00F01811" w:rsidRPr="00F01811" w:rsidRDefault="00F01811" w:rsidP="00CC7B3C">
      <w:pPr>
        <w:numPr>
          <w:ilvl w:val="0"/>
          <w:numId w:val="10"/>
        </w:numPr>
        <w:tabs>
          <w:tab w:val="clear" w:pos="720"/>
          <w:tab w:val="num" w:pos="851"/>
          <w:tab w:val="left" w:pos="6840"/>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nákladov za prenájom a údržbu optickej infraštruktúry chrbticovej siete a mestských prístupových sietí,</w:t>
      </w:r>
    </w:p>
    <w:p w14:paraId="17A1BB33" w14:textId="77777777" w:rsidR="00F01811" w:rsidRPr="00F01811" w:rsidRDefault="00F01811" w:rsidP="00CC7B3C">
      <w:pPr>
        <w:numPr>
          <w:ilvl w:val="0"/>
          <w:numId w:val="10"/>
        </w:numPr>
        <w:tabs>
          <w:tab w:val="clear" w:pos="720"/>
          <w:tab w:val="num" w:pos="851"/>
          <w:tab w:val="left" w:pos="6840"/>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nákladov na prenájom telekomunikačných služieb pre Akademickú dátovú sieť,</w:t>
      </w:r>
    </w:p>
    <w:p w14:paraId="32974C53" w14:textId="77777777" w:rsidR="00F01811" w:rsidRPr="00F01811" w:rsidRDefault="00F01811" w:rsidP="00CC7B3C">
      <w:pPr>
        <w:numPr>
          <w:ilvl w:val="0"/>
          <w:numId w:val="10"/>
        </w:numPr>
        <w:tabs>
          <w:tab w:val="clear" w:pos="720"/>
          <w:tab w:val="num" w:pos="851"/>
          <w:tab w:val="left" w:pos="6840"/>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nákladov za pripojenie Akademickej dátovej siete do medzinárodných sietí, vrátane siete EÚ pre vedu, výskum a vzdelávanie GEANT,</w:t>
      </w:r>
    </w:p>
    <w:p w14:paraId="7157D9DA" w14:textId="77777777" w:rsidR="00F01811" w:rsidRPr="00F01811" w:rsidRDefault="00F01811" w:rsidP="00CC7B3C">
      <w:pPr>
        <w:numPr>
          <w:ilvl w:val="0"/>
          <w:numId w:val="10"/>
        </w:numPr>
        <w:tabs>
          <w:tab w:val="clear" w:pos="720"/>
          <w:tab w:val="num" w:pos="851"/>
          <w:tab w:val="left" w:pos="6840"/>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 xml:space="preserve">členského príspevku prijímateľa v medzinárodných organizáciách nevyhnutných pre zabezpečenie prevádzky siete (RIPE-NCC, </w:t>
      </w:r>
      <w:r w:rsidRPr="00F01811">
        <w:rPr>
          <w:rFonts w:ascii="Times New Roman" w:eastAsia="Times New Roman" w:hAnsi="Times New Roman" w:cs="Times New Roman"/>
          <w:kern w:val="0"/>
          <w:sz w:val="22"/>
          <w:szCs w:val="22"/>
          <w:lang w:eastAsia="cs-CZ"/>
          <w14:ligatures w14:val="none"/>
        </w:rPr>
        <w:t>GEANT Association, CEENET a iné),</w:t>
      </w:r>
    </w:p>
    <w:p w14:paraId="524D67E5" w14:textId="77777777" w:rsidR="00F01811" w:rsidRPr="00F01811" w:rsidRDefault="00F01811" w:rsidP="00CC7B3C">
      <w:pPr>
        <w:numPr>
          <w:ilvl w:val="0"/>
          <w:numId w:val="10"/>
        </w:numPr>
        <w:tabs>
          <w:tab w:val="clear" w:pos="720"/>
          <w:tab w:val="num" w:pos="851"/>
          <w:tab w:val="left" w:pos="6840"/>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cestovných nákladov na zabezpečenie účasti členov predstavenstva prijímateľa na zasadnutiach medzinárodných sieťových organizácií a relevantných odborných podujatiach,</w:t>
      </w:r>
    </w:p>
    <w:p w14:paraId="7E97A503" w14:textId="7B2F5B06" w:rsidR="00F01811" w:rsidRPr="00F01811" w:rsidRDefault="00F01811" w:rsidP="00CC7B3C">
      <w:pPr>
        <w:numPr>
          <w:ilvl w:val="0"/>
          <w:numId w:val="10"/>
        </w:numPr>
        <w:tabs>
          <w:tab w:val="clear" w:pos="720"/>
          <w:tab w:val="num" w:pos="851"/>
          <w:tab w:val="left" w:pos="6840"/>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nákladov, vrátane mzdových a odvodov, tých akademických pracovísk, ktoré zabezpečujú nepretržitú prevádzku Akademickej dátovej siete na základe uzatvorených zmlúv s prijímateľom, vrátane činností členov predstavenstva a revíznej komisie prijímateľa</w:t>
      </w:r>
      <w:r w:rsidR="007E7056">
        <w:rPr>
          <w:rFonts w:ascii="Times New Roman" w:eastAsia="Times New Roman" w:hAnsi="Times New Roman" w:cs="Times New Roman"/>
          <w:color w:val="000000"/>
          <w:kern w:val="0"/>
          <w:sz w:val="22"/>
          <w:szCs w:val="22"/>
          <w:lang w:eastAsia="cs-CZ"/>
          <w14:ligatures w14:val="none"/>
        </w:rPr>
        <w:t>,</w:t>
      </w:r>
      <w:r w:rsidR="00CC543B">
        <w:rPr>
          <w:rFonts w:ascii="Times New Roman" w:eastAsia="Times New Roman" w:hAnsi="Times New Roman" w:cs="Times New Roman"/>
          <w:color w:val="000000"/>
          <w:kern w:val="0"/>
          <w:sz w:val="22"/>
          <w:szCs w:val="22"/>
          <w:lang w:eastAsia="cs-CZ"/>
          <w14:ligatures w14:val="none"/>
        </w:rPr>
        <w:t xml:space="preserve"> položka 640 bežné </w:t>
      </w:r>
      <w:r w:rsidR="0097062D">
        <w:rPr>
          <w:rFonts w:ascii="Times New Roman" w:eastAsia="Times New Roman" w:hAnsi="Times New Roman" w:cs="Times New Roman"/>
          <w:color w:val="000000"/>
          <w:kern w:val="0"/>
          <w:sz w:val="22"/>
          <w:szCs w:val="22"/>
          <w:lang w:eastAsia="cs-CZ"/>
          <w14:ligatures w14:val="none"/>
        </w:rPr>
        <w:t>transfery</w:t>
      </w:r>
    </w:p>
    <w:p w14:paraId="348BEBE8" w14:textId="62C3E1AD" w:rsidR="00BB4956" w:rsidRPr="00BB4956" w:rsidRDefault="00F01811" w:rsidP="00CC7B3C">
      <w:pPr>
        <w:numPr>
          <w:ilvl w:val="0"/>
          <w:numId w:val="10"/>
        </w:numPr>
        <w:tabs>
          <w:tab w:val="clear" w:pos="720"/>
          <w:tab w:val="num" w:pos="851"/>
          <w:tab w:val="left" w:pos="6840"/>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nákladov dátovej siete SANET pre členov združenia v rámci projektu SANET do škôl</w:t>
      </w:r>
      <w:r w:rsidR="007E7056">
        <w:rPr>
          <w:rFonts w:ascii="Times New Roman" w:eastAsia="Times New Roman" w:hAnsi="Times New Roman" w:cs="Times New Roman"/>
          <w:color w:val="000000"/>
          <w:kern w:val="0"/>
          <w:sz w:val="22"/>
          <w:szCs w:val="22"/>
          <w:lang w:eastAsia="cs-CZ"/>
          <w14:ligatures w14:val="none"/>
        </w:rPr>
        <w:t>.</w:t>
      </w:r>
    </w:p>
    <w:p w14:paraId="6397FB70" w14:textId="77777777" w:rsidR="00F01811" w:rsidRPr="00F01811" w:rsidRDefault="00F01811" w:rsidP="00F01811">
      <w:pPr>
        <w:spacing w:after="0" w:line="240" w:lineRule="auto"/>
        <w:ind w:left="708"/>
        <w:jc w:val="both"/>
        <w:rPr>
          <w:rFonts w:ascii="Times New Roman" w:eastAsia="Times New Roman" w:hAnsi="Times New Roman" w:cs="Times New Roman"/>
          <w:color w:val="000000"/>
          <w:kern w:val="0"/>
          <w:sz w:val="22"/>
          <w:szCs w:val="22"/>
          <w:lang w:eastAsia="cs-CZ"/>
          <w14:ligatures w14:val="none"/>
        </w:rPr>
      </w:pPr>
    </w:p>
    <w:p w14:paraId="5895D20D" w14:textId="6180478A" w:rsidR="00F01811" w:rsidRPr="00CC7B3C" w:rsidRDefault="00F01811" w:rsidP="00CC7B3C">
      <w:pPr>
        <w:pStyle w:val="Odsekzoznamu"/>
        <w:spacing w:after="12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CC7B3C">
        <w:rPr>
          <w:rFonts w:ascii="Times New Roman" w:eastAsia="Times New Roman" w:hAnsi="Times New Roman" w:cs="Times New Roman"/>
          <w:color w:val="000000"/>
          <w:kern w:val="0"/>
          <w:sz w:val="22"/>
          <w:szCs w:val="22"/>
          <w:lang w:eastAsia="cs-CZ"/>
          <w14:ligatures w14:val="none"/>
        </w:rPr>
        <w:t xml:space="preserve">2.2 </w:t>
      </w:r>
      <w:r w:rsidR="00BB4956">
        <w:rPr>
          <w:rFonts w:ascii="Times New Roman" w:eastAsia="Times New Roman" w:hAnsi="Times New Roman" w:cs="Times New Roman"/>
          <w:color w:val="000000"/>
          <w:kern w:val="0"/>
          <w:sz w:val="22"/>
          <w:szCs w:val="22"/>
          <w:lang w:eastAsia="cs-CZ"/>
          <w14:ligatures w14:val="none"/>
        </w:rPr>
        <w:tab/>
      </w:r>
      <w:r w:rsidRPr="00CC7B3C">
        <w:rPr>
          <w:rFonts w:ascii="Times New Roman" w:eastAsia="Times New Roman" w:hAnsi="Times New Roman" w:cs="Times New Roman"/>
          <w:b/>
          <w:color w:val="000000"/>
          <w:kern w:val="0"/>
          <w:sz w:val="22"/>
          <w:szCs w:val="22"/>
          <w:lang w:eastAsia="cs-CZ"/>
          <w14:ligatures w14:val="none"/>
        </w:rPr>
        <w:t>v prípade kapitálových finančných prostriedkov</w:t>
      </w:r>
      <w:r w:rsidRPr="00CC7B3C">
        <w:rPr>
          <w:rFonts w:ascii="Times New Roman" w:eastAsia="Times New Roman" w:hAnsi="Times New Roman" w:cs="Times New Roman"/>
          <w:color w:val="000000"/>
          <w:kern w:val="0"/>
          <w:sz w:val="22"/>
          <w:szCs w:val="22"/>
          <w:lang w:eastAsia="cs-CZ"/>
          <w14:ligatures w14:val="none"/>
        </w:rPr>
        <w:t xml:space="preserve"> na investičné vybavenie Akademickej dátovej siete a jej ďalšie rozširovanie, a to na:</w:t>
      </w:r>
    </w:p>
    <w:p w14:paraId="06A818D0" w14:textId="77777777" w:rsidR="00F01811" w:rsidRPr="00F01811" w:rsidRDefault="00F01811" w:rsidP="00CC7B3C">
      <w:pPr>
        <w:numPr>
          <w:ilvl w:val="0"/>
          <w:numId w:val="11"/>
        </w:numPr>
        <w:tabs>
          <w:tab w:val="clear" w:pos="720"/>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dobudovanie, rozširovanie a priebežnú inováciu optickej infraštruktúry siete, vrátane budovania vlastných mestských prístupových sietí, pre pripojenie organizácií v pôsobnosti poskytovateľa,</w:t>
      </w:r>
    </w:p>
    <w:p w14:paraId="79CCA01A" w14:textId="0FB5844A" w:rsidR="00F01811" w:rsidRPr="00F01811" w:rsidRDefault="00F01811" w:rsidP="00CC7B3C">
      <w:pPr>
        <w:numPr>
          <w:ilvl w:val="0"/>
          <w:numId w:val="11"/>
        </w:numPr>
        <w:tabs>
          <w:tab w:val="clear" w:pos="720"/>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vybavenie uzlov siete sieťovými technickými a programovými prostriedkami pre zabezpečenie vzájomného prepojenia po komunikačných trasách (ďalej len „</w:t>
      </w:r>
      <w:r w:rsidRPr="00CC7B3C">
        <w:rPr>
          <w:rFonts w:ascii="Times New Roman" w:eastAsia="Times New Roman" w:hAnsi="Times New Roman" w:cs="Times New Roman"/>
          <w:b/>
          <w:bCs/>
          <w:color w:val="000000"/>
          <w:kern w:val="0"/>
          <w:sz w:val="22"/>
          <w:szCs w:val="22"/>
          <w:lang w:eastAsia="cs-CZ"/>
          <w14:ligatures w14:val="none"/>
        </w:rPr>
        <w:t>účel</w:t>
      </w:r>
      <w:r w:rsidRPr="00F01811">
        <w:rPr>
          <w:rFonts w:ascii="Times New Roman" w:eastAsia="Times New Roman" w:hAnsi="Times New Roman" w:cs="Times New Roman"/>
          <w:color w:val="000000"/>
          <w:kern w:val="0"/>
          <w:sz w:val="22"/>
          <w:szCs w:val="22"/>
          <w:lang w:eastAsia="cs-CZ"/>
          <w14:ligatures w14:val="none"/>
        </w:rPr>
        <w:t>“)</w:t>
      </w:r>
      <w:r w:rsidR="007E7056">
        <w:rPr>
          <w:rFonts w:ascii="Times New Roman" w:eastAsia="Times New Roman" w:hAnsi="Times New Roman" w:cs="Times New Roman"/>
          <w:color w:val="000000"/>
          <w:kern w:val="0"/>
          <w:sz w:val="22"/>
          <w:szCs w:val="22"/>
          <w:lang w:eastAsia="cs-CZ"/>
          <w14:ligatures w14:val="none"/>
        </w:rPr>
        <w:t>,</w:t>
      </w:r>
    </w:p>
    <w:p w14:paraId="3A26FCA8" w14:textId="41A0C793" w:rsidR="00F01811" w:rsidRPr="00F01811" w:rsidRDefault="00F01811" w:rsidP="00CC7B3C">
      <w:pPr>
        <w:numPr>
          <w:ilvl w:val="0"/>
          <w:numId w:val="11"/>
        </w:numPr>
        <w:tabs>
          <w:tab w:val="clear" w:pos="720"/>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podporu ďalšieho rozširovania dátovej siete SANET pre členov združenia v rámci projektu SANET do škôl</w:t>
      </w:r>
      <w:r w:rsidR="007E7056">
        <w:rPr>
          <w:rFonts w:ascii="Times New Roman" w:eastAsia="Times New Roman" w:hAnsi="Times New Roman" w:cs="Times New Roman"/>
          <w:color w:val="000000"/>
          <w:kern w:val="0"/>
          <w:sz w:val="22"/>
          <w:szCs w:val="22"/>
          <w:lang w:eastAsia="cs-CZ"/>
          <w14:ligatures w14:val="none"/>
        </w:rPr>
        <w:t>.</w:t>
      </w:r>
    </w:p>
    <w:p w14:paraId="04B79293" w14:textId="77777777" w:rsidR="00F01811" w:rsidRPr="00F01811" w:rsidRDefault="00F01811" w:rsidP="00F01811">
      <w:pPr>
        <w:spacing w:after="0" w:line="240" w:lineRule="auto"/>
        <w:rPr>
          <w:rFonts w:ascii="Times New Roman" w:eastAsia="Times New Roman" w:hAnsi="Times New Roman" w:cs="Times New Roman"/>
          <w:color w:val="000000"/>
          <w:kern w:val="0"/>
          <w:sz w:val="22"/>
          <w:szCs w:val="22"/>
          <w:lang w:eastAsia="cs-CZ"/>
          <w14:ligatures w14:val="none"/>
        </w:rPr>
      </w:pPr>
    </w:p>
    <w:p w14:paraId="117EC734" w14:textId="77777777" w:rsidR="00F01811" w:rsidRDefault="00F01811" w:rsidP="00BB4956">
      <w:pPr>
        <w:numPr>
          <w:ilvl w:val="0"/>
          <w:numId w:val="2"/>
        </w:num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 xml:space="preserve">Prijímateľ prijíma dotáciu bez výhrad, v plnom rozsahu a za podmienok uvedených v tejto zmluve. </w:t>
      </w:r>
    </w:p>
    <w:p w14:paraId="47ACD967" w14:textId="77777777" w:rsidR="00F01811" w:rsidRPr="00F01811" w:rsidRDefault="00F01811" w:rsidP="00F01811">
      <w:pPr>
        <w:spacing w:after="0" w:line="240" w:lineRule="auto"/>
        <w:jc w:val="both"/>
        <w:rPr>
          <w:rFonts w:ascii="Times New Roman" w:eastAsia="Times New Roman" w:hAnsi="Times New Roman" w:cs="Times New Roman"/>
          <w:color w:val="000000"/>
          <w:kern w:val="0"/>
          <w:sz w:val="22"/>
          <w:szCs w:val="22"/>
          <w:lang w:eastAsia="cs-CZ"/>
          <w14:ligatures w14:val="none"/>
        </w:rPr>
      </w:pPr>
    </w:p>
    <w:p w14:paraId="4D1D1125" w14:textId="77777777" w:rsidR="00F01811" w:rsidRPr="00F01811" w:rsidRDefault="00F01811" w:rsidP="00F01811">
      <w:pPr>
        <w:keepNext/>
        <w:spacing w:after="0" w:line="240" w:lineRule="auto"/>
        <w:jc w:val="center"/>
        <w:outlineLvl w:val="2"/>
        <w:rPr>
          <w:rFonts w:ascii="Times New Roman" w:eastAsia="Times New Roman" w:hAnsi="Times New Roman" w:cs="Times New Roman"/>
          <w:b/>
          <w:bCs/>
          <w:color w:val="000000"/>
          <w:kern w:val="0"/>
          <w:sz w:val="22"/>
          <w:szCs w:val="22"/>
          <w:lang w:eastAsia="cs-CZ"/>
          <w14:ligatures w14:val="none"/>
        </w:rPr>
      </w:pPr>
    </w:p>
    <w:p w14:paraId="6F279247" w14:textId="77777777" w:rsidR="00F01811" w:rsidRPr="00F01811" w:rsidRDefault="00F01811" w:rsidP="00F01811">
      <w:pPr>
        <w:keepNext/>
        <w:spacing w:after="0" w:line="240" w:lineRule="auto"/>
        <w:jc w:val="center"/>
        <w:outlineLvl w:val="2"/>
        <w:rPr>
          <w:rFonts w:ascii="Times New Roman" w:eastAsia="Times New Roman" w:hAnsi="Times New Roman" w:cs="Times New Roman"/>
          <w:b/>
          <w:bCs/>
          <w:color w:val="000000"/>
          <w:kern w:val="0"/>
          <w:sz w:val="22"/>
          <w:szCs w:val="22"/>
          <w:lang w:eastAsia="cs-CZ"/>
          <w14:ligatures w14:val="none"/>
        </w:rPr>
      </w:pPr>
      <w:r w:rsidRPr="00F01811">
        <w:rPr>
          <w:rFonts w:ascii="Times New Roman" w:eastAsia="Times New Roman" w:hAnsi="Times New Roman" w:cs="Times New Roman"/>
          <w:b/>
          <w:bCs/>
          <w:color w:val="000000"/>
          <w:kern w:val="0"/>
          <w:sz w:val="22"/>
          <w:szCs w:val="22"/>
          <w:lang w:eastAsia="cs-CZ"/>
          <w14:ligatures w14:val="none"/>
        </w:rPr>
        <w:t>Čl. 3</w:t>
      </w:r>
      <w:r w:rsidRPr="00F01811">
        <w:rPr>
          <w:rFonts w:ascii="Times New Roman" w:eastAsia="Times New Roman" w:hAnsi="Times New Roman" w:cs="Times New Roman"/>
          <w:b/>
          <w:bCs/>
          <w:color w:val="000000"/>
          <w:kern w:val="0"/>
          <w:sz w:val="22"/>
          <w:szCs w:val="22"/>
          <w:lang w:eastAsia="cs-CZ"/>
          <w14:ligatures w14:val="none"/>
        </w:rPr>
        <w:br/>
        <w:t>Práva a povinnosti zmluvných strán</w:t>
      </w:r>
    </w:p>
    <w:p w14:paraId="5C23A5D4" w14:textId="77777777" w:rsidR="00F01811" w:rsidRPr="00F01811" w:rsidRDefault="00F01811" w:rsidP="00F01811">
      <w:pPr>
        <w:spacing w:after="0" w:line="240" w:lineRule="auto"/>
        <w:jc w:val="both"/>
        <w:rPr>
          <w:rFonts w:ascii="Times New Roman" w:eastAsia="Times New Roman" w:hAnsi="Times New Roman" w:cs="Times New Roman"/>
          <w:color w:val="000000"/>
          <w:kern w:val="0"/>
          <w:sz w:val="22"/>
          <w:szCs w:val="22"/>
          <w:lang w:eastAsia="cs-CZ"/>
          <w14:ligatures w14:val="none"/>
        </w:rPr>
      </w:pPr>
    </w:p>
    <w:p w14:paraId="5E9D8F8E" w14:textId="77777777" w:rsid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lastRenderedPageBreak/>
        <w:t>Poskytovateľ poskytne prijímateľovi dotáciu výlučne bezhotovostne na bankový účet, ktorého majiteľom je prijímateľ, a to iba na vedenie prostriedkov poskytovaných zo štátneho rozpočtu uvedený v záhlaví tejto zmluvy (ďalej len „</w:t>
      </w:r>
      <w:r w:rsidRPr="00BB3EDB">
        <w:rPr>
          <w:rFonts w:ascii="Times New Roman" w:eastAsia="Times New Roman" w:hAnsi="Times New Roman" w:cs="Times New Roman"/>
          <w:b/>
          <w:bCs/>
          <w:kern w:val="0"/>
          <w:sz w:val="22"/>
          <w:szCs w:val="22"/>
          <w:lang w:eastAsia="cs-CZ"/>
          <w14:ligatures w14:val="none"/>
        </w:rPr>
        <w:t>samostatný bankový účet“),</w:t>
      </w:r>
      <w:r w:rsidRPr="00F01811">
        <w:rPr>
          <w:rFonts w:ascii="Times New Roman" w:eastAsia="Times New Roman" w:hAnsi="Times New Roman" w:cs="Times New Roman"/>
          <w:kern w:val="0"/>
          <w:sz w:val="22"/>
          <w:szCs w:val="22"/>
          <w:lang w:eastAsia="cs-CZ"/>
          <w14:ligatures w14:val="none"/>
        </w:rPr>
        <w:t xml:space="preserve"> </w:t>
      </w:r>
      <w:r w:rsidRPr="00F01811">
        <w:rPr>
          <w:rFonts w:ascii="Times New Roman" w:eastAsia="Times New Roman" w:hAnsi="Times New Roman" w:cs="Times New Roman"/>
          <w:color w:val="000000"/>
          <w:kern w:val="0"/>
          <w:sz w:val="22"/>
          <w:szCs w:val="22"/>
          <w:lang w:eastAsia="cs-CZ"/>
          <w14:ligatures w14:val="none"/>
        </w:rPr>
        <w:t>najneskôr do 10 pracovných dní po nadobudnutí účinnosti tejto zmluvy</w:t>
      </w:r>
      <w:r w:rsidRPr="00F01811">
        <w:rPr>
          <w:rFonts w:ascii="Times New Roman" w:eastAsia="Times New Roman" w:hAnsi="Times New Roman" w:cs="Times New Roman"/>
          <w:kern w:val="0"/>
          <w:sz w:val="22"/>
          <w:szCs w:val="22"/>
          <w:lang w:eastAsia="cs-CZ"/>
          <w14:ligatures w14:val="none"/>
        </w:rPr>
        <w:t>. O poukázaní dotácie zašle poskytovateľ prijímateľovi písomné oznámenie.</w:t>
      </w:r>
    </w:p>
    <w:p w14:paraId="5D9916BF" w14:textId="77777777" w:rsidR="00F01811" w:rsidRPr="00F01811" w:rsidRDefault="00F01811" w:rsidP="008F1392">
      <w:pPr>
        <w:tabs>
          <w:tab w:val="num" w:pos="851"/>
        </w:tabs>
        <w:spacing w:after="0" w:line="240" w:lineRule="auto"/>
        <w:jc w:val="both"/>
        <w:rPr>
          <w:rFonts w:ascii="Times New Roman" w:eastAsia="Times New Roman" w:hAnsi="Times New Roman" w:cs="Times New Roman"/>
          <w:kern w:val="0"/>
          <w:sz w:val="22"/>
          <w:szCs w:val="22"/>
          <w:lang w:eastAsia="cs-CZ"/>
          <w14:ligatures w14:val="none"/>
        </w:rPr>
      </w:pPr>
    </w:p>
    <w:p w14:paraId="550A8742" w14:textId="77777777" w:rsidR="00F01811" w:rsidRP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t>Prijímateľ</w:t>
      </w:r>
      <w:r w:rsidRPr="00F01811">
        <w:rPr>
          <w:rFonts w:ascii="Times New Roman" w:eastAsia="Times New Roman" w:hAnsi="Times New Roman" w:cs="Times New Roman"/>
          <w:color w:val="000000"/>
          <w:kern w:val="0"/>
          <w:sz w:val="22"/>
          <w:szCs w:val="22"/>
          <w:lang w:eastAsia="cs-CZ"/>
          <w14:ligatures w14:val="none"/>
        </w:rPr>
        <w:t xml:space="preserve"> sa zaväzuje použiť dotáciu výlučne na účel určený touto zmluvou podľa čl. 2 bod 2. Prijímateľ zodpovedá za účelné, hospodárne, účinné a efektívne použitie dotácie a jej riadne vedenie v účtovníctve.</w:t>
      </w:r>
      <w:r w:rsidRPr="00F01811">
        <w:rPr>
          <w:rFonts w:ascii="Times New Roman" w:eastAsia="Times New Roman" w:hAnsi="Times New Roman" w:cs="Times New Roman"/>
          <w:color w:val="000000"/>
          <w:kern w:val="0"/>
          <w:sz w:val="22"/>
          <w:szCs w:val="22"/>
          <w:vertAlign w:val="superscript"/>
          <w:lang w:eastAsia="cs-CZ"/>
          <w14:ligatures w14:val="none"/>
        </w:rPr>
        <w:footnoteReference w:id="1"/>
      </w:r>
      <w:r w:rsidRPr="00F01811">
        <w:rPr>
          <w:rFonts w:ascii="Times New Roman" w:eastAsia="Times New Roman" w:hAnsi="Times New Roman" w:cs="Times New Roman"/>
          <w:color w:val="000000"/>
          <w:kern w:val="0"/>
          <w:sz w:val="22"/>
          <w:szCs w:val="22"/>
          <w:lang w:eastAsia="cs-CZ"/>
          <w14:ligatures w14:val="none"/>
        </w:rPr>
        <w:t xml:space="preserve"> Prijímateľ je povinný viesť účtovnú evidenciu na jedinečných analytických účtoch financovaných činností uvedených v čl. 2 tejto zmluvy.</w:t>
      </w:r>
    </w:p>
    <w:p w14:paraId="0FF3E212"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p>
    <w:p w14:paraId="1A348004" w14:textId="5C8E60FE" w:rsid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t>V prípade rozpočtových opatrení Ministerstva financií Slovenskej republiky, ktorými sa zmenia záväzné limity a záväzné ukazovatele rozpočtu kapitoly poskytovateľa pre danú oblasť na rozpočtov</w:t>
      </w:r>
      <w:r w:rsidR="003E47FC">
        <w:rPr>
          <w:rFonts w:ascii="Times New Roman" w:eastAsia="Times New Roman" w:hAnsi="Times New Roman" w:cs="Times New Roman"/>
          <w:kern w:val="0"/>
          <w:sz w:val="22"/>
          <w:szCs w:val="22"/>
          <w:lang w:eastAsia="cs-CZ"/>
          <w14:ligatures w14:val="none"/>
        </w:rPr>
        <w:t>é</w:t>
      </w:r>
      <w:r w:rsidRPr="00F01811">
        <w:rPr>
          <w:rFonts w:ascii="Times New Roman" w:eastAsia="Times New Roman" w:hAnsi="Times New Roman" w:cs="Times New Roman"/>
          <w:kern w:val="0"/>
          <w:sz w:val="22"/>
          <w:szCs w:val="22"/>
          <w:lang w:eastAsia="cs-CZ"/>
          <w14:ligatures w14:val="none"/>
        </w:rPr>
        <w:t xml:space="preserve"> roky 2026, 2027 a 2028 bude dotácia poskytnutá v zmysle a rozsahu týchto zmien. </w:t>
      </w:r>
      <w:r w:rsidRPr="00075B22">
        <w:rPr>
          <w:rFonts w:ascii="Times New Roman" w:eastAsia="Times New Roman" w:hAnsi="Times New Roman" w:cs="Times New Roman"/>
          <w:kern w:val="0"/>
          <w:sz w:val="22"/>
          <w:szCs w:val="22"/>
          <w:lang w:eastAsia="cs-CZ"/>
          <w14:ligatures w14:val="none"/>
        </w:rPr>
        <w:t>O zmenách bude poskytovateľ písomne informovať prijímateľa.</w:t>
      </w:r>
    </w:p>
    <w:p w14:paraId="10C87EF4" w14:textId="77777777" w:rsidR="006254AC" w:rsidRPr="00F237D8" w:rsidRDefault="006254AC" w:rsidP="00F237D8">
      <w:pPr>
        <w:rPr>
          <w:rFonts w:ascii="Times New Roman" w:eastAsia="Times New Roman" w:hAnsi="Times New Roman" w:cs="Times New Roman"/>
          <w:kern w:val="0"/>
          <w:sz w:val="22"/>
          <w:szCs w:val="22"/>
          <w:lang w:eastAsia="cs-CZ"/>
          <w14:ligatures w14:val="none"/>
        </w:rPr>
      </w:pPr>
    </w:p>
    <w:p w14:paraId="7C16C675" w14:textId="56F4359A" w:rsidR="006254AC" w:rsidRPr="00F01811" w:rsidRDefault="00797B9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Prijímateľ sa zaväzuje, že</w:t>
      </w:r>
      <w:r w:rsidR="0090558E">
        <w:rPr>
          <w:rFonts w:ascii="Times New Roman" w:eastAsia="Times New Roman" w:hAnsi="Times New Roman" w:cs="Times New Roman"/>
          <w:kern w:val="0"/>
          <w:sz w:val="22"/>
          <w:szCs w:val="22"/>
          <w:lang w:eastAsia="cs-CZ"/>
          <w14:ligatures w14:val="none"/>
        </w:rPr>
        <w:t xml:space="preserve"> v rámci </w:t>
      </w:r>
      <w:r w:rsidR="005B2C2D">
        <w:rPr>
          <w:rFonts w:ascii="Times New Roman" w:eastAsia="Times New Roman" w:hAnsi="Times New Roman" w:cs="Times New Roman"/>
          <w:kern w:val="0"/>
          <w:sz w:val="22"/>
          <w:szCs w:val="22"/>
          <w:lang w:eastAsia="cs-CZ"/>
          <w14:ligatures w14:val="none"/>
        </w:rPr>
        <w:t>realizácie účelu dotácie v zmysle čl. 2 odsek 2)</w:t>
      </w:r>
      <w:r w:rsidR="004C7AFF">
        <w:rPr>
          <w:rFonts w:ascii="Times New Roman" w:eastAsia="Times New Roman" w:hAnsi="Times New Roman" w:cs="Times New Roman"/>
          <w:kern w:val="0"/>
          <w:sz w:val="22"/>
          <w:szCs w:val="22"/>
          <w:lang w:eastAsia="cs-CZ"/>
          <w14:ligatures w14:val="none"/>
        </w:rPr>
        <w:t xml:space="preserve"> bude dodržiavať, konať v súlade a prihliadať na</w:t>
      </w:r>
      <w:r w:rsidR="005022AA">
        <w:rPr>
          <w:rFonts w:ascii="Times New Roman" w:eastAsia="Times New Roman" w:hAnsi="Times New Roman" w:cs="Times New Roman"/>
          <w:kern w:val="0"/>
          <w:sz w:val="22"/>
          <w:szCs w:val="22"/>
          <w:lang w:eastAsia="cs-CZ"/>
          <w14:ligatures w14:val="none"/>
        </w:rPr>
        <w:t xml:space="preserve"> ciele a merateľné ukazovatele Poskytovateľa</w:t>
      </w:r>
      <w:r w:rsidR="003848AC">
        <w:rPr>
          <w:rFonts w:ascii="Times New Roman" w:eastAsia="Times New Roman" w:hAnsi="Times New Roman" w:cs="Times New Roman"/>
          <w:kern w:val="0"/>
          <w:sz w:val="22"/>
          <w:szCs w:val="22"/>
          <w:lang w:eastAsia="cs-CZ"/>
          <w14:ligatures w14:val="none"/>
        </w:rPr>
        <w:t>, definované v uznesení vlády S</w:t>
      </w:r>
      <w:r w:rsidR="006B1ABE">
        <w:rPr>
          <w:rFonts w:ascii="Times New Roman" w:eastAsia="Times New Roman" w:hAnsi="Times New Roman" w:cs="Times New Roman"/>
          <w:kern w:val="0"/>
          <w:sz w:val="22"/>
          <w:szCs w:val="22"/>
          <w:lang w:eastAsia="cs-CZ"/>
          <w14:ligatures w14:val="none"/>
        </w:rPr>
        <w:t>lovenskej republi</w:t>
      </w:r>
      <w:r w:rsidR="008330B0">
        <w:rPr>
          <w:rFonts w:ascii="Times New Roman" w:eastAsia="Times New Roman" w:hAnsi="Times New Roman" w:cs="Times New Roman"/>
          <w:kern w:val="0"/>
          <w:sz w:val="22"/>
          <w:szCs w:val="22"/>
          <w:lang w:eastAsia="cs-CZ"/>
          <w14:ligatures w14:val="none"/>
        </w:rPr>
        <w:t>ky</w:t>
      </w:r>
      <w:r w:rsidR="003848AC">
        <w:rPr>
          <w:rFonts w:ascii="Times New Roman" w:eastAsia="Times New Roman" w:hAnsi="Times New Roman" w:cs="Times New Roman"/>
          <w:kern w:val="0"/>
          <w:sz w:val="22"/>
          <w:szCs w:val="22"/>
          <w:lang w:eastAsia="cs-CZ"/>
          <w14:ligatures w14:val="none"/>
        </w:rPr>
        <w:t xml:space="preserve"> </w:t>
      </w:r>
      <w:r w:rsidR="008330B0" w:rsidRPr="008330B0">
        <w:rPr>
          <w:rFonts w:ascii="Times New Roman" w:eastAsia="Times New Roman" w:hAnsi="Times New Roman" w:cs="Times New Roman"/>
          <w:kern w:val="0"/>
          <w:sz w:val="22"/>
          <w:szCs w:val="22"/>
          <w:lang w:eastAsia="cs-CZ"/>
          <w14:ligatures w14:val="none"/>
        </w:rPr>
        <w:t xml:space="preserve"> č. 383/2001 z 2. mája 2001 „k návrhu opatrení na zlepšenie situácie v oblasti používania informačných technológií na vysokých školách“</w:t>
      </w:r>
      <w:r w:rsidR="008330B0">
        <w:rPr>
          <w:rFonts w:ascii="Times New Roman" w:eastAsia="Times New Roman" w:hAnsi="Times New Roman" w:cs="Times New Roman"/>
          <w:kern w:val="0"/>
          <w:sz w:val="22"/>
          <w:szCs w:val="22"/>
          <w:lang w:eastAsia="cs-CZ"/>
          <w14:ligatures w14:val="none"/>
        </w:rPr>
        <w:t xml:space="preserve"> </w:t>
      </w:r>
      <w:r w:rsidR="00F237D8">
        <w:rPr>
          <w:rFonts w:ascii="Times New Roman" w:eastAsia="Times New Roman" w:hAnsi="Times New Roman" w:cs="Times New Roman"/>
          <w:kern w:val="0"/>
          <w:sz w:val="22"/>
          <w:szCs w:val="22"/>
          <w:lang w:eastAsia="cs-CZ"/>
          <w14:ligatures w14:val="none"/>
        </w:rPr>
        <w:t>uložené v rámci úlohy B.3.</w:t>
      </w:r>
    </w:p>
    <w:p w14:paraId="6B1FEB1F"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p>
    <w:p w14:paraId="428C0404" w14:textId="77777777" w:rsidR="00F01811" w:rsidRP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t xml:space="preserve">Za oprávnené použitie dotácie sa považuje bezhotovostný prevod finančných prostriedkov za účelom úhrady oprávnených nákladov na účel určený touto zmluvou. Za oprávnené použitie dotácie sa považuje aj hotovostná operácia vykonaná v nevyhnutnom a odôvodnenom rozsahu za účelom úhrady oprávnených nákladov účelu určeného touto zmluvou v rozsahu podľa osobitného zákona. </w:t>
      </w:r>
      <w:r w:rsidRPr="00F01811">
        <w:rPr>
          <w:rFonts w:ascii="Times New Roman" w:eastAsia="Times New Roman" w:hAnsi="Times New Roman" w:cs="Times New Roman"/>
          <w:kern w:val="0"/>
          <w:sz w:val="22"/>
          <w:szCs w:val="22"/>
          <w:vertAlign w:val="superscript"/>
          <w:lang w:eastAsia="cs-CZ"/>
          <w14:ligatures w14:val="none"/>
        </w:rPr>
        <w:footnoteReference w:id="2"/>
      </w:r>
    </w:p>
    <w:p w14:paraId="1082DBC2"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p>
    <w:p w14:paraId="07354DD7" w14:textId="77777777" w:rsidR="00F01811" w:rsidRP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t>Oprávneným použitím dotácie sú tiež bezhotovostné úhrady zo samostatného bankového účtu prijímateľa</w:t>
      </w:r>
    </w:p>
    <w:p w14:paraId="22F7D29A"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p>
    <w:p w14:paraId="185718D7" w14:textId="77777777" w:rsidR="00F01811" w:rsidRPr="00F01811" w:rsidRDefault="00F01811" w:rsidP="00FC3F14">
      <w:pPr>
        <w:numPr>
          <w:ilvl w:val="0"/>
          <w:numId w:val="6"/>
        </w:numPr>
        <w:tabs>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t>na iný účet prijímateľa, ak prijímateľ pred poukázaním dotácie na samostatný bankový účet uhradil z vlastných finančných prostriedkov výdavok na účel určený touto zmluvou, najviac však v sume určenej v tejto zmluve a najviac v sume takto použitých vlastných finančných prostriedkov,</w:t>
      </w:r>
    </w:p>
    <w:p w14:paraId="6060C11A" w14:textId="77777777" w:rsidR="00F01811" w:rsidRPr="00F01811" w:rsidRDefault="00F01811" w:rsidP="00FC3F14">
      <w:pPr>
        <w:numPr>
          <w:ilvl w:val="0"/>
          <w:numId w:val="6"/>
        </w:numPr>
        <w:tabs>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t>na účet inej osoby, ak táto je priamym realizátorom účelu určeného v zmluve, na ktorý bola dotácia poskytnutá (ďalej len „priamy realizátor“). V takomto prípade je prijímateľ povinný uzatvoriť s priamym realizátorom samostatnú zmluvu a určiť v nej podmienky a účel použitia verejných prostriedkov.</w:t>
      </w:r>
    </w:p>
    <w:p w14:paraId="7ADCE9D8"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p>
    <w:p w14:paraId="0803F6CA" w14:textId="77777777" w:rsidR="00F01811" w:rsidRP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t>Dotáciu nie je možné použiť na:</w:t>
      </w:r>
    </w:p>
    <w:p w14:paraId="1B1F457A"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p>
    <w:p w14:paraId="34D3DED3" w14:textId="412A3160" w:rsidR="00FC3F14" w:rsidRDefault="00FC3F14" w:rsidP="00BB3EDB">
      <w:pPr>
        <w:pStyle w:val="Odsekzoznamu"/>
        <w:numPr>
          <w:ilvl w:val="0"/>
          <w:numId w:val="13"/>
        </w:numPr>
        <w:spacing w:after="0" w:line="240" w:lineRule="auto"/>
        <w:ind w:left="1418"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t>úhradu dane z pridanej hodnoty (ďalej len „</w:t>
      </w:r>
      <w:r w:rsidRPr="00BB3EDB">
        <w:rPr>
          <w:rFonts w:ascii="Times New Roman" w:eastAsia="Times New Roman" w:hAnsi="Times New Roman" w:cs="Times New Roman"/>
          <w:b/>
          <w:bCs/>
          <w:kern w:val="0"/>
          <w:sz w:val="22"/>
          <w:szCs w:val="22"/>
          <w:lang w:eastAsia="cs-CZ"/>
          <w14:ligatures w14:val="none"/>
        </w:rPr>
        <w:t>DPH</w:t>
      </w:r>
      <w:r w:rsidRPr="00F01811">
        <w:rPr>
          <w:rFonts w:ascii="Times New Roman" w:eastAsia="Times New Roman" w:hAnsi="Times New Roman" w:cs="Times New Roman"/>
          <w:kern w:val="0"/>
          <w:sz w:val="22"/>
          <w:szCs w:val="22"/>
          <w:lang w:eastAsia="cs-CZ"/>
          <w14:ligatures w14:val="none"/>
        </w:rPr>
        <w:t>“) prijímateľa alebo inej právnickej osoby alebo fyzickej osoby, ktorá je priamym realizátorom, a ktorá je platiteľom DPH a má nárok na odpočítanie z vlastnej daňovej povinnosti,</w:t>
      </w:r>
    </w:p>
    <w:p w14:paraId="294C84A2" w14:textId="77777777" w:rsidR="00FC3F14" w:rsidRDefault="00FC3F14" w:rsidP="00FC3F14">
      <w:pPr>
        <w:pStyle w:val="Odsekzoznamu"/>
        <w:numPr>
          <w:ilvl w:val="0"/>
          <w:numId w:val="13"/>
        </w:numPr>
        <w:spacing w:after="0" w:line="240" w:lineRule="auto"/>
        <w:ind w:left="851" w:firstLine="0"/>
        <w:jc w:val="both"/>
        <w:rPr>
          <w:rFonts w:ascii="Times New Roman" w:eastAsia="Times New Roman" w:hAnsi="Times New Roman" w:cs="Times New Roman"/>
          <w:kern w:val="0"/>
          <w:sz w:val="22"/>
          <w:szCs w:val="22"/>
          <w:lang w:eastAsia="cs-CZ"/>
          <w14:ligatures w14:val="none"/>
        </w:rPr>
      </w:pPr>
      <w:r w:rsidRPr="00FC3F14">
        <w:rPr>
          <w:rFonts w:ascii="Times New Roman" w:eastAsia="Times New Roman" w:hAnsi="Times New Roman" w:cs="Times New Roman"/>
          <w:kern w:val="0"/>
          <w:sz w:val="22"/>
          <w:szCs w:val="22"/>
          <w:lang w:eastAsia="cs-CZ"/>
          <w14:ligatures w14:val="none"/>
        </w:rPr>
        <w:t>úhradu záväzkov z predchádzajúcich rozpočtových rokov,</w:t>
      </w:r>
    </w:p>
    <w:p w14:paraId="4511CE7B" w14:textId="64EDDC2B" w:rsidR="00FC3F14" w:rsidRDefault="00FC3F14" w:rsidP="00FC3F14">
      <w:pPr>
        <w:pStyle w:val="Odsekzoznamu"/>
        <w:numPr>
          <w:ilvl w:val="0"/>
          <w:numId w:val="13"/>
        </w:numPr>
        <w:spacing w:after="0" w:line="240" w:lineRule="auto"/>
        <w:ind w:left="851" w:firstLine="0"/>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t>splácanie úverov a úrokov z poskytnutých úverov,</w:t>
      </w:r>
    </w:p>
    <w:p w14:paraId="2E4B7DEC" w14:textId="08E6C724" w:rsidR="00FC3F14" w:rsidRPr="00FC3F14" w:rsidRDefault="00FC3F14" w:rsidP="00BB3EDB">
      <w:pPr>
        <w:pStyle w:val="Odsekzoznamu"/>
        <w:numPr>
          <w:ilvl w:val="0"/>
          <w:numId w:val="13"/>
        </w:numPr>
        <w:spacing w:after="0" w:line="240" w:lineRule="auto"/>
        <w:ind w:left="851" w:firstLine="0"/>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úhradu výdavkov, ktoré nie sú v súlade s účelom určeným touto zmluvou.</w:t>
      </w:r>
    </w:p>
    <w:p w14:paraId="46044C62"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2DF31FE6" w14:textId="77777777" w:rsidR="00F01811" w:rsidRP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 xml:space="preserve">Prijímateľ sa zaväzuje, že vo všetkých oznámeniach, publikáciách a pri informovaní o svojej činnosti, na ktorú bola poskytnutá dotácia a pri spoločenských akciách konaných v súvislosti s touto činnosťou alebo inej jej propagácii (napr. tlač materiálov, pozvánok a pod.) výslovne uvedie, že tieto činnosti boli financované z dotácie Ministerstva školstva, výskumu, vývoja a mládeže Slovenskej republiky. </w:t>
      </w:r>
    </w:p>
    <w:p w14:paraId="631B7B4A"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p>
    <w:p w14:paraId="3055C3B0" w14:textId="14739FCB" w:rsidR="00F01811" w:rsidRP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t>Prijímateľ je povinný v termíne do 10. júla  kalendárneho roka</w:t>
      </w:r>
      <w:r w:rsidR="004C7ACE">
        <w:rPr>
          <w:rFonts w:ascii="Times New Roman" w:eastAsia="Times New Roman" w:hAnsi="Times New Roman" w:cs="Times New Roman"/>
          <w:kern w:val="0"/>
          <w:sz w:val="22"/>
          <w:szCs w:val="22"/>
          <w:lang w:eastAsia="cs-CZ"/>
          <w14:ligatures w14:val="none"/>
        </w:rPr>
        <w:t xml:space="preserve"> na ktorý sa poskytuje dotácia</w:t>
      </w:r>
      <w:r w:rsidRPr="00F01811">
        <w:rPr>
          <w:rFonts w:ascii="Times New Roman" w:eastAsia="Times New Roman" w:hAnsi="Times New Roman" w:cs="Times New Roman"/>
          <w:kern w:val="0"/>
          <w:sz w:val="22"/>
          <w:szCs w:val="22"/>
          <w:lang w:eastAsia="cs-CZ"/>
          <w14:ligatures w14:val="none"/>
        </w:rPr>
        <w:t xml:space="preserve"> a 10. januára  kalendárneho roka</w:t>
      </w:r>
      <w:r w:rsidR="004C7ACE">
        <w:rPr>
          <w:rFonts w:ascii="Times New Roman" w:eastAsia="Times New Roman" w:hAnsi="Times New Roman" w:cs="Times New Roman"/>
          <w:kern w:val="0"/>
          <w:sz w:val="22"/>
          <w:szCs w:val="22"/>
          <w:lang w:eastAsia="cs-CZ"/>
          <w14:ligatures w14:val="none"/>
        </w:rPr>
        <w:t xml:space="preserve"> na ktorý sa poskytuje dotácia, </w:t>
      </w:r>
      <w:r w:rsidRPr="00F01811">
        <w:rPr>
          <w:rFonts w:ascii="Times New Roman" w:eastAsia="Times New Roman" w:hAnsi="Times New Roman" w:cs="Times New Roman"/>
          <w:kern w:val="0"/>
          <w:sz w:val="22"/>
          <w:szCs w:val="22"/>
          <w:lang w:eastAsia="cs-CZ"/>
          <w14:ligatures w14:val="none"/>
        </w:rPr>
        <w:t>odviesť na účet poskytovateľa</w:t>
      </w:r>
      <w:r w:rsidRPr="00F01811">
        <w:rPr>
          <w:rFonts w:ascii="Times New Roman" w:eastAsia="Times New Roman" w:hAnsi="Times New Roman" w:cs="Times New Roman"/>
          <w:color w:val="FF0000"/>
          <w:kern w:val="0"/>
          <w:sz w:val="22"/>
          <w:szCs w:val="22"/>
          <w:lang w:eastAsia="cs-CZ"/>
          <w14:ligatures w14:val="none"/>
        </w:rPr>
        <w:t xml:space="preserve"> </w:t>
      </w:r>
      <w:r w:rsidRPr="00F01811">
        <w:rPr>
          <w:rFonts w:ascii="Times New Roman" w:eastAsia="Times New Roman" w:hAnsi="Times New Roman" w:cs="Times New Roman"/>
          <w:kern w:val="0"/>
          <w:sz w:val="22"/>
          <w:szCs w:val="22"/>
          <w:lang w:eastAsia="cs-CZ"/>
          <w14:ligatures w14:val="none"/>
        </w:rPr>
        <w:t xml:space="preserve">č. SK19 </w:t>
      </w:r>
      <w:r w:rsidRPr="00F01811">
        <w:rPr>
          <w:rFonts w:ascii="Times New Roman" w:eastAsia="Times New Roman" w:hAnsi="Times New Roman" w:cs="Times New Roman"/>
          <w:kern w:val="0"/>
          <w:sz w:val="22"/>
          <w:szCs w:val="22"/>
          <w:lang w:eastAsia="cs-CZ"/>
          <w14:ligatures w14:val="none"/>
        </w:rPr>
        <w:lastRenderedPageBreak/>
        <w:t>8180 0000 0070 0006 3812, VS 1018</w:t>
      </w:r>
      <w:r w:rsidRPr="00F01811">
        <w:rPr>
          <w:rFonts w:ascii="Times New Roman" w:eastAsia="Times New Roman" w:hAnsi="Times New Roman" w:cs="Times New Roman"/>
          <w:i/>
          <w:iCs/>
          <w:kern w:val="0"/>
          <w:sz w:val="22"/>
          <w:szCs w:val="22"/>
          <w:lang w:eastAsia="cs-CZ"/>
          <w14:ligatures w14:val="none"/>
        </w:rPr>
        <w:t xml:space="preserve"> </w:t>
      </w:r>
      <w:r w:rsidRPr="00F01811">
        <w:rPr>
          <w:rFonts w:ascii="Times New Roman" w:eastAsia="Times New Roman" w:hAnsi="Times New Roman" w:cs="Times New Roman"/>
          <w:kern w:val="0"/>
          <w:sz w:val="22"/>
          <w:szCs w:val="22"/>
          <w:lang w:eastAsia="cs-CZ"/>
          <w14:ligatures w14:val="none"/>
        </w:rPr>
        <w:t>výnosy z dotácie poskytnutej na základe tejto zmluvy a zároveň zaslať poskytovateľovi</w:t>
      </w:r>
      <w:r w:rsidRPr="00F01811">
        <w:rPr>
          <w:rFonts w:ascii="Times New Roman" w:eastAsia="Times New Roman" w:hAnsi="Times New Roman" w:cs="Times New Roman"/>
          <w:color w:val="000000"/>
          <w:kern w:val="0"/>
          <w:lang w:eastAsia="cs-CZ"/>
          <w14:ligatures w14:val="none"/>
        </w:rPr>
        <w:t xml:space="preserve"> </w:t>
      </w:r>
      <w:r w:rsidRPr="00F01811">
        <w:rPr>
          <w:rFonts w:ascii="Times New Roman" w:eastAsia="Times New Roman" w:hAnsi="Times New Roman" w:cs="Times New Roman"/>
          <w:kern w:val="0"/>
          <w:sz w:val="22"/>
          <w:szCs w:val="22"/>
          <w:lang w:eastAsia="cs-CZ"/>
          <w14:ligatures w14:val="none"/>
        </w:rPr>
        <w:t>písomné oznámenie o výške sumy výnosov podľa tohto bodu zmluvy</w:t>
      </w:r>
      <w:r w:rsidRPr="00F01811">
        <w:rPr>
          <w:rFonts w:ascii="Times New Roman" w:eastAsia="Times New Roman" w:hAnsi="Times New Roman" w:cs="Times New Roman"/>
          <w:i/>
          <w:iCs/>
          <w:kern w:val="0"/>
          <w:sz w:val="22"/>
          <w:szCs w:val="22"/>
          <w:lang w:eastAsia="cs-CZ"/>
          <w14:ligatures w14:val="none"/>
        </w:rPr>
        <w:t>.</w:t>
      </w:r>
    </w:p>
    <w:p w14:paraId="65410FCD"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p>
    <w:p w14:paraId="0C0815A6" w14:textId="6F2AD7DB" w:rsidR="00F01811" w:rsidRP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Prijímateľ sa zaväzuje, že v termíne do 1</w:t>
      </w:r>
      <w:r w:rsidR="004C7ACE">
        <w:rPr>
          <w:rFonts w:ascii="Times New Roman" w:eastAsia="Times New Roman" w:hAnsi="Times New Roman" w:cs="Times New Roman"/>
          <w:color w:val="000000"/>
          <w:kern w:val="0"/>
          <w:sz w:val="22"/>
          <w:szCs w:val="22"/>
          <w:lang w:eastAsia="cs-CZ"/>
          <w14:ligatures w14:val="none"/>
        </w:rPr>
        <w:t>0</w:t>
      </w:r>
      <w:r w:rsidRPr="00F01811">
        <w:rPr>
          <w:rFonts w:ascii="Times New Roman" w:eastAsia="Times New Roman" w:hAnsi="Times New Roman" w:cs="Times New Roman"/>
          <w:color w:val="000000"/>
          <w:kern w:val="0"/>
          <w:sz w:val="22"/>
          <w:szCs w:val="22"/>
          <w:lang w:eastAsia="cs-CZ"/>
          <w14:ligatures w14:val="none"/>
        </w:rPr>
        <w:t>. januára nasledujúceho kalendárneho roka</w:t>
      </w:r>
      <w:r w:rsidR="004C7ACE">
        <w:rPr>
          <w:rFonts w:ascii="Times New Roman" w:eastAsia="Times New Roman" w:hAnsi="Times New Roman" w:cs="Times New Roman"/>
          <w:color w:val="000000"/>
          <w:kern w:val="0"/>
          <w:sz w:val="22"/>
          <w:szCs w:val="22"/>
          <w:lang w:eastAsia="cs-CZ"/>
          <w14:ligatures w14:val="none"/>
        </w:rPr>
        <w:t xml:space="preserve"> po roku na ktorý bola poskytnutá dotácia, v zmysle článku 2 tejto zmluvy, </w:t>
      </w:r>
      <w:r w:rsidRPr="00F01811">
        <w:rPr>
          <w:rFonts w:ascii="Times New Roman" w:eastAsia="Times New Roman" w:hAnsi="Times New Roman" w:cs="Times New Roman"/>
          <w:color w:val="000000"/>
          <w:kern w:val="0"/>
          <w:sz w:val="22"/>
          <w:szCs w:val="22"/>
          <w:lang w:eastAsia="cs-CZ"/>
          <w14:ligatures w14:val="none"/>
        </w:rPr>
        <w:t xml:space="preserve"> predloží poskytovateľovi vyúčtovanie poskytnutej dotácie </w:t>
      </w:r>
      <w:r w:rsidR="0055176C">
        <w:rPr>
          <w:rFonts w:ascii="Times New Roman" w:eastAsia="Times New Roman" w:hAnsi="Times New Roman" w:cs="Times New Roman"/>
          <w:color w:val="000000"/>
          <w:kern w:val="0"/>
          <w:sz w:val="22"/>
          <w:szCs w:val="22"/>
          <w:lang w:eastAsia="cs-CZ"/>
          <w14:ligatures w14:val="none"/>
        </w:rPr>
        <w:t>a správu o</w:t>
      </w:r>
      <w:r w:rsidR="008E00F7">
        <w:rPr>
          <w:rFonts w:ascii="Times New Roman" w:eastAsia="Times New Roman" w:hAnsi="Times New Roman" w:cs="Times New Roman"/>
          <w:color w:val="000000"/>
          <w:kern w:val="0"/>
          <w:sz w:val="22"/>
          <w:szCs w:val="22"/>
          <w:lang w:eastAsia="cs-CZ"/>
          <w14:ligatures w14:val="none"/>
        </w:rPr>
        <w:t xml:space="preserve"> čerpaní dotácie </w:t>
      </w:r>
      <w:r w:rsidRPr="00F01811">
        <w:rPr>
          <w:rFonts w:ascii="Times New Roman" w:eastAsia="Times New Roman" w:hAnsi="Times New Roman" w:cs="Times New Roman"/>
          <w:color w:val="000000"/>
          <w:kern w:val="0"/>
          <w:sz w:val="22"/>
          <w:szCs w:val="22"/>
          <w:lang w:eastAsia="cs-CZ"/>
          <w14:ligatures w14:val="none"/>
        </w:rPr>
        <w:t>za  kalendárny rok</w:t>
      </w:r>
      <w:r w:rsidR="004C7ACE">
        <w:rPr>
          <w:rFonts w:ascii="Times New Roman" w:eastAsia="Times New Roman" w:hAnsi="Times New Roman" w:cs="Times New Roman"/>
          <w:color w:val="000000"/>
          <w:kern w:val="0"/>
          <w:sz w:val="22"/>
          <w:szCs w:val="22"/>
          <w:lang w:eastAsia="cs-CZ"/>
          <w14:ligatures w14:val="none"/>
        </w:rPr>
        <w:t xml:space="preserve"> na ktorý bola poskytnutá dotácia,</w:t>
      </w:r>
      <w:r w:rsidRPr="00F01811">
        <w:rPr>
          <w:rFonts w:ascii="Times New Roman" w:eastAsia="Times New Roman" w:hAnsi="Times New Roman" w:cs="Times New Roman"/>
          <w:color w:val="000000"/>
          <w:kern w:val="0"/>
          <w:sz w:val="22"/>
          <w:szCs w:val="22"/>
          <w:lang w:eastAsia="cs-CZ"/>
          <w14:ligatures w14:val="none"/>
        </w:rPr>
        <w:t xml:space="preserve"> podpísané štatutárnym orgánom. Vyúčtovanie musí obsahovať najmä </w:t>
      </w:r>
    </w:p>
    <w:p w14:paraId="2D33438B" w14:textId="77777777" w:rsidR="00F01811" w:rsidRPr="00F01811" w:rsidRDefault="00F01811" w:rsidP="00FC3F14">
      <w:pPr>
        <w:tabs>
          <w:tab w:val="num" w:pos="851"/>
        </w:tabs>
        <w:spacing w:after="0" w:line="240" w:lineRule="auto"/>
        <w:ind w:left="851"/>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a) vecné vyhodnotenie plnenia účelu,</w:t>
      </w:r>
    </w:p>
    <w:p w14:paraId="22B2F4DA" w14:textId="77777777" w:rsidR="00F01811" w:rsidRPr="00F01811" w:rsidRDefault="00F01811" w:rsidP="00FC3F14">
      <w:pPr>
        <w:tabs>
          <w:tab w:val="num" w:pos="851"/>
        </w:tabs>
        <w:spacing w:after="0" w:line="240" w:lineRule="auto"/>
        <w:ind w:left="851"/>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 xml:space="preserve">b) súpis realizovaných činností s vyčíslením použitých prostriedkov, </w:t>
      </w:r>
    </w:p>
    <w:p w14:paraId="4668225E" w14:textId="77777777" w:rsidR="00F01811" w:rsidRDefault="00F01811" w:rsidP="00FC3F14">
      <w:pPr>
        <w:tabs>
          <w:tab w:val="num" w:pos="851"/>
        </w:tabs>
        <w:spacing w:after="0" w:line="240" w:lineRule="auto"/>
        <w:ind w:left="851"/>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c) kópie príslušnej dokumentácie preukazujúcej čerpanie prostriedkov.</w:t>
      </w:r>
    </w:p>
    <w:p w14:paraId="008E5D2C" w14:textId="77777777" w:rsidR="00FC3F14" w:rsidRPr="00F01811" w:rsidRDefault="00FC3F14" w:rsidP="00FC3F14">
      <w:pPr>
        <w:tabs>
          <w:tab w:val="num" w:pos="851"/>
        </w:tabs>
        <w:spacing w:after="0" w:line="240" w:lineRule="auto"/>
        <w:ind w:left="851"/>
        <w:jc w:val="both"/>
        <w:rPr>
          <w:rFonts w:ascii="Times New Roman" w:eastAsia="Times New Roman" w:hAnsi="Times New Roman" w:cs="Times New Roman"/>
          <w:color w:val="000000"/>
          <w:kern w:val="0"/>
          <w:sz w:val="22"/>
          <w:szCs w:val="22"/>
          <w:lang w:eastAsia="cs-CZ"/>
          <w14:ligatures w14:val="none"/>
        </w:rPr>
      </w:pPr>
    </w:p>
    <w:p w14:paraId="23FB3B74" w14:textId="1F483F13" w:rsidR="00F01811" w:rsidRPr="00F01811" w:rsidRDefault="00FC3F14" w:rsidP="00FC3F14">
      <w:p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Pr>
          <w:rFonts w:ascii="Times New Roman" w:eastAsia="Times New Roman" w:hAnsi="Times New Roman" w:cs="Times New Roman"/>
          <w:color w:val="000000"/>
          <w:kern w:val="0"/>
          <w:sz w:val="22"/>
          <w:szCs w:val="22"/>
          <w:lang w:eastAsia="cs-CZ"/>
          <w14:ligatures w14:val="none"/>
        </w:rPr>
        <w:tab/>
      </w:r>
      <w:r w:rsidR="00F01811" w:rsidRPr="00F01811">
        <w:rPr>
          <w:rFonts w:ascii="Times New Roman" w:eastAsia="Times New Roman" w:hAnsi="Times New Roman" w:cs="Times New Roman"/>
          <w:color w:val="000000"/>
          <w:kern w:val="0"/>
          <w:sz w:val="22"/>
          <w:szCs w:val="22"/>
          <w:lang w:eastAsia="cs-CZ"/>
          <w14:ligatures w14:val="none"/>
        </w:rPr>
        <w:t xml:space="preserve">Vyúčtovanie  poskytnutej dotácie je </w:t>
      </w:r>
      <w:r w:rsidR="00F01811" w:rsidRPr="00F01811">
        <w:rPr>
          <w:rFonts w:ascii="Times New Roman" w:eastAsia="Times New Roman" w:hAnsi="Times New Roman" w:cs="Times New Roman"/>
          <w:kern w:val="0"/>
          <w:sz w:val="22"/>
          <w:szCs w:val="22"/>
          <w:lang w:eastAsia="cs-CZ"/>
          <w14:ligatures w14:val="none"/>
        </w:rPr>
        <w:t>jednou z podmienok</w:t>
      </w:r>
      <w:r w:rsidR="00F01811" w:rsidRPr="00F01811">
        <w:rPr>
          <w:rFonts w:ascii="Times New Roman" w:eastAsia="Times New Roman" w:hAnsi="Times New Roman" w:cs="Times New Roman"/>
          <w:color w:val="FF6600"/>
          <w:kern w:val="0"/>
          <w:sz w:val="22"/>
          <w:szCs w:val="22"/>
          <w:lang w:eastAsia="cs-CZ"/>
          <w14:ligatures w14:val="none"/>
        </w:rPr>
        <w:t xml:space="preserve"> </w:t>
      </w:r>
      <w:r w:rsidR="00F01811" w:rsidRPr="00F01811">
        <w:rPr>
          <w:rFonts w:ascii="Times New Roman" w:eastAsia="Times New Roman" w:hAnsi="Times New Roman" w:cs="Times New Roman"/>
          <w:color w:val="000000"/>
          <w:kern w:val="0"/>
          <w:sz w:val="22"/>
          <w:szCs w:val="22"/>
          <w:lang w:eastAsia="cs-CZ"/>
          <w14:ligatures w14:val="none"/>
        </w:rPr>
        <w:t xml:space="preserve">pre poskytnutie dotácie v nasledujúcom rozpočtovom roku. Spôsob vyúčtovania poskytnutej dotácie bližšie určí poskytovateľ v nadväznosti na usmernenie Ministerstva financií Slovenskej republiky. Vyúčtovanie prijímateľ zasiela poskytovateľovi taktiež v elektronickej podobe na adresu </w:t>
      </w:r>
      <w:hyperlink r:id="rId8" w:history="1">
        <w:r w:rsidR="00F01811" w:rsidRPr="00F01811">
          <w:rPr>
            <w:rFonts w:ascii="Times New Roman" w:eastAsia="Times New Roman" w:hAnsi="Times New Roman" w:cs="Times New Roman"/>
            <w:color w:val="0000FF"/>
            <w:kern w:val="0"/>
            <w:sz w:val="22"/>
            <w:szCs w:val="22"/>
            <w:u w:val="single"/>
            <w:lang w:eastAsia="cs-CZ"/>
            <w14:ligatures w14:val="none"/>
          </w:rPr>
          <w:t>sekretariat.sit@minedu.sk</w:t>
        </w:r>
      </w:hyperlink>
      <w:r w:rsidR="00F01811" w:rsidRPr="00F01811">
        <w:rPr>
          <w:rFonts w:ascii="Times New Roman" w:eastAsia="Times New Roman" w:hAnsi="Times New Roman" w:cs="Times New Roman"/>
          <w:color w:val="000000"/>
          <w:kern w:val="0"/>
          <w:sz w:val="22"/>
          <w:szCs w:val="22"/>
          <w:lang w:eastAsia="cs-CZ"/>
          <w14:ligatures w14:val="none"/>
        </w:rPr>
        <w:t>.</w:t>
      </w:r>
    </w:p>
    <w:p w14:paraId="782499AB"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2F282EBB" w14:textId="07A43272" w:rsidR="00F01811" w:rsidRPr="00F01811" w:rsidRDefault="00F01811" w:rsidP="00FC3F14">
      <w:pPr>
        <w:numPr>
          <w:ilvl w:val="0"/>
          <w:numId w:val="3"/>
        </w:numPr>
        <w:tabs>
          <w:tab w:val="clear" w:pos="720"/>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567"/>
        <w:jc w:val="both"/>
        <w:rPr>
          <w:rFonts w:ascii="Times New Roman" w:eastAsia="Times New Roman" w:hAnsi="Times New Roman" w:cs="Times New Roman"/>
          <w:kern w:val="0"/>
          <w:sz w:val="22"/>
          <w:szCs w:val="22"/>
          <w14:ligatures w14:val="none"/>
        </w:rPr>
      </w:pPr>
      <w:r w:rsidRPr="00F01811">
        <w:rPr>
          <w:rFonts w:ascii="Times New Roman" w:eastAsia="Times New Roman" w:hAnsi="Times New Roman" w:cs="Times New Roman"/>
          <w:kern w:val="0"/>
          <w:sz w:val="22"/>
          <w:szCs w:val="22"/>
          <w14:ligatures w14:val="none"/>
        </w:rPr>
        <w:t>Nepoužité prostriedky z bežných finančných prostriedkov</w:t>
      </w:r>
      <w:r w:rsidR="004C7AFF">
        <w:rPr>
          <w:rFonts w:ascii="Times New Roman" w:eastAsia="Times New Roman" w:hAnsi="Times New Roman" w:cs="Times New Roman"/>
          <w:kern w:val="0"/>
          <w:sz w:val="22"/>
          <w:szCs w:val="22"/>
          <w14:ligatures w14:val="none"/>
        </w:rPr>
        <w:t xml:space="preserve"> za predchádzajúci kalendárny rok</w:t>
      </w:r>
      <w:r w:rsidRPr="00F01811">
        <w:rPr>
          <w:rFonts w:ascii="Times New Roman" w:eastAsia="Times New Roman" w:hAnsi="Times New Roman" w:cs="Times New Roman"/>
          <w:kern w:val="0"/>
          <w:sz w:val="22"/>
          <w:szCs w:val="22"/>
          <w14:ligatures w14:val="none"/>
        </w:rPr>
        <w:t xml:space="preserve"> je prijímateľ povinný</w:t>
      </w:r>
      <w:r w:rsidR="004C7AFF">
        <w:rPr>
          <w:rFonts w:ascii="Times New Roman" w:eastAsia="Times New Roman" w:hAnsi="Times New Roman" w:cs="Times New Roman"/>
          <w:kern w:val="0"/>
          <w:sz w:val="22"/>
          <w:szCs w:val="22"/>
          <w14:ligatures w14:val="none"/>
        </w:rPr>
        <w:t xml:space="preserve"> bez zbytočného odkladu</w:t>
      </w:r>
      <w:r w:rsidRPr="00F01811">
        <w:rPr>
          <w:rFonts w:ascii="Times New Roman" w:eastAsia="Times New Roman" w:hAnsi="Times New Roman" w:cs="Times New Roman"/>
          <w:kern w:val="0"/>
          <w:sz w:val="22"/>
          <w:szCs w:val="22"/>
          <w14:ligatures w14:val="none"/>
        </w:rPr>
        <w:t xml:space="preserve"> vrátiť na</w:t>
      </w:r>
      <w:r w:rsidR="004C7AFF">
        <w:rPr>
          <w:rFonts w:ascii="Times New Roman" w:eastAsia="Times New Roman" w:hAnsi="Times New Roman" w:cs="Times New Roman"/>
          <w:kern w:val="0"/>
          <w:sz w:val="22"/>
          <w:szCs w:val="22"/>
          <w14:ligatures w14:val="none"/>
        </w:rPr>
        <w:t xml:space="preserve"> bankový</w:t>
      </w:r>
      <w:r w:rsidRPr="00F01811">
        <w:rPr>
          <w:rFonts w:ascii="Times New Roman" w:eastAsia="Times New Roman" w:hAnsi="Times New Roman" w:cs="Times New Roman"/>
          <w:kern w:val="0"/>
          <w:sz w:val="22"/>
          <w:szCs w:val="22"/>
          <w14:ligatures w14:val="none"/>
        </w:rPr>
        <w:t xml:space="preserve"> účet poskytovateľa č. </w:t>
      </w:r>
      <w:r w:rsidR="009B05EC" w:rsidRPr="009B05EC">
        <w:rPr>
          <w:rFonts w:ascii="Times New Roman" w:eastAsia="Times New Roman" w:hAnsi="Times New Roman" w:cs="Times New Roman"/>
          <w:kern w:val="0"/>
          <w:sz w:val="22"/>
          <w:szCs w:val="22"/>
          <w14:ligatures w14:val="none"/>
        </w:rPr>
        <w:t>SK85 8180 0000 0070 0070 3891</w:t>
      </w:r>
      <w:r w:rsidRPr="00F01811">
        <w:rPr>
          <w:rFonts w:ascii="Times New Roman" w:eastAsia="Times New Roman" w:hAnsi="Times New Roman" w:cs="Times New Roman"/>
          <w:kern w:val="0"/>
          <w:sz w:val="22"/>
          <w:szCs w:val="22"/>
          <w14:ligatures w14:val="none"/>
        </w:rPr>
        <w:t xml:space="preserve">, VS 1018 a po 31. decembri daného kalendárneho roka na účet poskytovateľa č. SK68 8180 0000 0070 0006 3900, VS 1018. Prostriedky z kapitálových finančných prostriedkov možno v zmysle § 8 ods. 4 zákona č. 523/2004 Z. z. o rozpočtových pravidlách verejnej správy a o zmene a doplnení niektorých zákonov v znení neskorších predpisov použiť na určený účel aj v nasledujúcich </w:t>
      </w:r>
      <w:r w:rsidR="006A3D7E">
        <w:rPr>
          <w:rFonts w:ascii="Times New Roman" w:eastAsia="Times New Roman" w:hAnsi="Times New Roman" w:cs="Times New Roman"/>
          <w:kern w:val="0"/>
          <w:sz w:val="22"/>
          <w:szCs w:val="22"/>
          <w14:ligatures w14:val="none"/>
        </w:rPr>
        <w:t>troch</w:t>
      </w:r>
      <w:r w:rsidRPr="00F01811">
        <w:rPr>
          <w:rFonts w:ascii="Times New Roman" w:eastAsia="Times New Roman" w:hAnsi="Times New Roman" w:cs="Times New Roman"/>
          <w:kern w:val="0"/>
          <w:sz w:val="22"/>
          <w:szCs w:val="22"/>
          <w14:ligatures w14:val="none"/>
        </w:rPr>
        <w:t xml:space="preserve"> rozpočtových rokoch po rozpočtovom roku, na ktorý boli rozpočtované. Prostriedky z kapitálových finančných prostriedkov nepoužité ani do </w:t>
      </w:r>
      <w:r w:rsidR="00EC4227">
        <w:rPr>
          <w:rFonts w:ascii="Times New Roman" w:eastAsia="Times New Roman" w:hAnsi="Times New Roman" w:cs="Times New Roman"/>
          <w:kern w:val="0"/>
          <w:sz w:val="22"/>
          <w:szCs w:val="22"/>
          <w14:ligatures w14:val="none"/>
        </w:rPr>
        <w:t>troch</w:t>
      </w:r>
      <w:r w:rsidRPr="00F01811">
        <w:rPr>
          <w:rFonts w:ascii="Times New Roman" w:eastAsia="Times New Roman" w:hAnsi="Times New Roman" w:cs="Times New Roman"/>
          <w:kern w:val="0"/>
          <w:sz w:val="22"/>
          <w:szCs w:val="22"/>
          <w14:ligatures w14:val="none"/>
        </w:rPr>
        <w:t xml:space="preserve"> rokov podľa predchádzajúcej vety je prijímateľ povinný vrátiť po 31. decembri daného kalendárneho roka na účet poskytovateľa č. SK94 8180 0000 0070 0006 3820, VS 1018. O vrátení nepoužitých prostriedkov dotácie je prijímateľ  povinný poslať poskytovateľovi písomné oznámenie.</w:t>
      </w:r>
    </w:p>
    <w:p w14:paraId="33958E48"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0B802B8A" w14:textId="77777777" w:rsidR="00F01811" w:rsidRP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Prijímateľ umožní poskytovateľovi vykonať kontrolu použitia dotácie podľa osobitného predpisu</w:t>
      </w:r>
      <w:r w:rsidRPr="00F01811">
        <w:rPr>
          <w:rFonts w:ascii="Times New Roman" w:eastAsia="Times New Roman" w:hAnsi="Times New Roman" w:cs="Times New Roman"/>
          <w:color w:val="000000"/>
          <w:kern w:val="0"/>
          <w:sz w:val="22"/>
          <w:szCs w:val="22"/>
          <w:vertAlign w:val="superscript"/>
          <w:lang w:eastAsia="cs-CZ"/>
          <w14:ligatures w14:val="none"/>
        </w:rPr>
        <w:footnoteReference w:id="3"/>
      </w:r>
      <w:r w:rsidRPr="00F01811">
        <w:rPr>
          <w:rFonts w:ascii="Times New Roman" w:eastAsia="Times New Roman" w:hAnsi="Times New Roman" w:cs="Times New Roman"/>
          <w:color w:val="000000"/>
          <w:kern w:val="0"/>
          <w:sz w:val="22"/>
          <w:szCs w:val="22"/>
          <w:lang w:eastAsia="cs-CZ"/>
          <w14:ligatures w14:val="none"/>
        </w:rPr>
        <w:t xml:space="preserve"> a zaväzuje sa byť súčinný pri vykonávanej kontrole. V prípade, že prijímateľ nebude súčinný pri vykonávanej kontrole, vznikne poskytovateľovi nárok na zaplatenie zmluvnej pokuty vo výške 2 000 EUR., pričom zmluvná pokuta podľa tohto bodu zmluvy je splatná do 10 dní odo dňa doručenia výzvy poskytovateľa na jej úhradu prijímateľovi. Prijímateľ sa  zaväzuje uhradiť zmluvnú pokutu na bankový účet poskytovateľa uvedený v záhlaví tejto zmluvy..</w:t>
      </w:r>
    </w:p>
    <w:p w14:paraId="4F12F645"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257E8431" w14:textId="77777777" w:rsidR="00F01811" w:rsidRP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bCs/>
          <w:color w:val="000000"/>
          <w:kern w:val="0"/>
          <w:sz w:val="22"/>
          <w:szCs w:val="22"/>
          <w:lang w:eastAsia="cs-CZ"/>
          <w14:ligatures w14:val="none"/>
        </w:rPr>
        <w:t>Prijímateľ je povinný postupovať pri zadávaní zákaziek na dodanie tovarov, stavebných prác a služieb v súlade so zákonom č. 343/2015 Z. z. o verejnom obstarávaní a o zmene a doplnení niektorých zákonov v znení neskorších predpisov (ďalej len „</w:t>
      </w:r>
      <w:r w:rsidRPr="00EA18C9">
        <w:rPr>
          <w:rFonts w:ascii="Times New Roman" w:eastAsia="Times New Roman" w:hAnsi="Times New Roman" w:cs="Times New Roman"/>
          <w:b/>
          <w:color w:val="000000"/>
          <w:kern w:val="0"/>
          <w:sz w:val="22"/>
          <w:szCs w:val="22"/>
          <w:lang w:eastAsia="cs-CZ"/>
          <w14:ligatures w14:val="none"/>
        </w:rPr>
        <w:t>ZVO</w:t>
      </w:r>
      <w:r w:rsidRPr="00F01811">
        <w:rPr>
          <w:rFonts w:ascii="Times New Roman" w:eastAsia="Times New Roman" w:hAnsi="Times New Roman" w:cs="Times New Roman"/>
          <w:bCs/>
          <w:color w:val="000000"/>
          <w:kern w:val="0"/>
          <w:sz w:val="22"/>
          <w:szCs w:val="22"/>
          <w:lang w:eastAsia="cs-CZ"/>
          <w14:ligatures w14:val="none"/>
        </w:rPr>
        <w:t xml:space="preserve">“). </w:t>
      </w:r>
      <w:r w:rsidRPr="00F01811">
        <w:rPr>
          <w:rFonts w:ascii="Times New Roman" w:eastAsia="Times New Roman" w:hAnsi="Times New Roman" w:cs="Times New Roman"/>
          <w:color w:val="000000"/>
          <w:kern w:val="0"/>
          <w:sz w:val="22"/>
          <w:szCs w:val="22"/>
          <w:lang w:eastAsia="cs-CZ"/>
          <w14:ligatures w14:val="none"/>
        </w:rPr>
        <w:t xml:space="preserve">Ak sa ZVO nevzťahuje na obstaranie zákazky, prijímateľ je povinný preukázať hospodárnosť obstarávaných tovarov, služieb, stavebných prác najmä prostredníctvom prieskumu trhu. </w:t>
      </w:r>
    </w:p>
    <w:p w14:paraId="01A21E73"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4376E2AA" w14:textId="5F176272" w:rsid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Prijímateľ pre zabezpečenie priebežnej kontroly sa zaväzuje predložiť poskytovateľovi na posúdenie každú novo</w:t>
      </w:r>
      <w:r w:rsidR="00075B22">
        <w:rPr>
          <w:rFonts w:ascii="Times New Roman" w:eastAsia="Times New Roman" w:hAnsi="Times New Roman" w:cs="Times New Roman"/>
          <w:color w:val="000000"/>
          <w:kern w:val="0"/>
          <w:sz w:val="22"/>
          <w:szCs w:val="22"/>
          <w:lang w:eastAsia="cs-CZ"/>
          <w14:ligatures w14:val="none"/>
        </w:rPr>
        <w:t>-</w:t>
      </w:r>
      <w:r w:rsidRPr="00F01811">
        <w:rPr>
          <w:rFonts w:ascii="Times New Roman" w:eastAsia="Times New Roman" w:hAnsi="Times New Roman" w:cs="Times New Roman"/>
          <w:color w:val="000000"/>
          <w:kern w:val="0"/>
          <w:sz w:val="22"/>
          <w:szCs w:val="22"/>
          <w:lang w:eastAsia="cs-CZ"/>
          <w14:ligatures w14:val="none"/>
        </w:rPr>
        <w:t xml:space="preserve">uzatváranú zmluvu alebo dodatok k zmluve, spolu so schvaľovacou doložkou, ktorá obsahuje všetky relevantné údaje o spôsobe verejného obstarávania, procese schvaľovania výsledkov verejného obstarávania a návrhu zmluvy v predstavenstve prijímateľa a o finančnom krytí z prostriedkov dotácie. </w:t>
      </w:r>
    </w:p>
    <w:p w14:paraId="31A87B2E" w14:textId="77777777" w:rsidR="00FC3F14" w:rsidRPr="00F01811" w:rsidRDefault="00FC3F14" w:rsidP="00FC3F14">
      <w:pPr>
        <w:spacing w:after="0" w:line="240" w:lineRule="auto"/>
        <w:jc w:val="both"/>
        <w:rPr>
          <w:rFonts w:ascii="Times New Roman" w:eastAsia="Times New Roman" w:hAnsi="Times New Roman" w:cs="Times New Roman"/>
          <w:color w:val="000000"/>
          <w:kern w:val="0"/>
          <w:sz w:val="22"/>
          <w:szCs w:val="22"/>
          <w:lang w:eastAsia="cs-CZ"/>
          <w14:ligatures w14:val="none"/>
        </w:rPr>
      </w:pPr>
    </w:p>
    <w:p w14:paraId="42E27923" w14:textId="77777777" w:rsidR="00F01811" w:rsidRPr="00F01811" w:rsidRDefault="00F01811" w:rsidP="00FC3F14">
      <w:pPr>
        <w:tabs>
          <w:tab w:val="num" w:pos="851"/>
        </w:tabs>
        <w:spacing w:after="0" w:line="240" w:lineRule="auto"/>
        <w:ind w:left="851"/>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Schvaľovacia doložka obsahuje najmä:</w:t>
      </w:r>
    </w:p>
    <w:p w14:paraId="054E0FCE" w14:textId="77777777" w:rsidR="00F01811" w:rsidRPr="00F01811" w:rsidRDefault="00F01811" w:rsidP="00FC3F14">
      <w:pPr>
        <w:numPr>
          <w:ilvl w:val="1"/>
          <w:numId w:val="9"/>
        </w:numPr>
        <w:tabs>
          <w:tab w:val="num" w:pos="851"/>
        </w:tabs>
        <w:spacing w:after="0" w:line="240" w:lineRule="auto"/>
        <w:ind w:left="851" w:firstLine="0"/>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názov predmetu zákazky,</w:t>
      </w:r>
    </w:p>
    <w:p w14:paraId="1EC10E61" w14:textId="77777777" w:rsidR="00F01811" w:rsidRPr="00F01811" w:rsidRDefault="00F01811" w:rsidP="00FC3F14">
      <w:pPr>
        <w:numPr>
          <w:ilvl w:val="1"/>
          <w:numId w:val="9"/>
        </w:numPr>
        <w:tabs>
          <w:tab w:val="num" w:pos="851"/>
        </w:tabs>
        <w:spacing w:after="0" w:line="240" w:lineRule="auto"/>
        <w:ind w:left="851" w:firstLine="0"/>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stručný opis predmetu zákazky,</w:t>
      </w:r>
    </w:p>
    <w:p w14:paraId="6F517015" w14:textId="77777777" w:rsidR="00F01811" w:rsidRPr="00F01811" w:rsidRDefault="00F01811" w:rsidP="00FC3F14">
      <w:pPr>
        <w:numPr>
          <w:ilvl w:val="1"/>
          <w:numId w:val="9"/>
        </w:numPr>
        <w:tabs>
          <w:tab w:val="num" w:pos="851"/>
        </w:tabs>
        <w:spacing w:after="0" w:line="240" w:lineRule="auto"/>
        <w:ind w:left="851" w:firstLine="0"/>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predpokladanú hodnotu zákazky,</w:t>
      </w:r>
    </w:p>
    <w:p w14:paraId="2245D575" w14:textId="77777777" w:rsidR="00F01811" w:rsidRPr="00F01811" w:rsidRDefault="00F01811" w:rsidP="00FC3F14">
      <w:pPr>
        <w:numPr>
          <w:ilvl w:val="1"/>
          <w:numId w:val="9"/>
        </w:numPr>
        <w:tabs>
          <w:tab w:val="num" w:pos="851"/>
        </w:tabs>
        <w:spacing w:after="0" w:line="240" w:lineRule="auto"/>
        <w:ind w:left="851" w:firstLine="0"/>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zatriedenie predmetov zákazky podľa Spoločného slovníka obstarávania CPV,</w:t>
      </w:r>
    </w:p>
    <w:p w14:paraId="6C1ABED8" w14:textId="77777777" w:rsidR="00F01811" w:rsidRPr="00F01811" w:rsidRDefault="00F01811" w:rsidP="00FC3F14">
      <w:pPr>
        <w:numPr>
          <w:ilvl w:val="1"/>
          <w:numId w:val="9"/>
        </w:numPr>
        <w:tabs>
          <w:tab w:val="num" w:pos="851"/>
        </w:tabs>
        <w:spacing w:after="0" w:line="240" w:lineRule="auto"/>
        <w:ind w:left="851" w:firstLine="0"/>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termín začatia zadávania zákazky,</w:t>
      </w:r>
    </w:p>
    <w:p w14:paraId="59186066" w14:textId="77777777" w:rsidR="00F01811" w:rsidRPr="00F01811" w:rsidRDefault="00F01811" w:rsidP="00FC3F14">
      <w:pPr>
        <w:numPr>
          <w:ilvl w:val="1"/>
          <w:numId w:val="9"/>
        </w:numPr>
        <w:tabs>
          <w:tab w:val="num" w:pos="851"/>
        </w:tabs>
        <w:spacing w:after="0" w:line="240" w:lineRule="auto"/>
        <w:ind w:left="851" w:firstLine="0"/>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postup zadávania zákazky,</w:t>
      </w:r>
    </w:p>
    <w:p w14:paraId="173713AE" w14:textId="77777777" w:rsidR="00F01811" w:rsidRPr="00F01811" w:rsidRDefault="00F01811" w:rsidP="00FC3F14">
      <w:pPr>
        <w:numPr>
          <w:ilvl w:val="1"/>
          <w:numId w:val="9"/>
        </w:numPr>
        <w:tabs>
          <w:tab w:val="num" w:pos="851"/>
        </w:tabs>
        <w:spacing w:after="0" w:line="240" w:lineRule="auto"/>
        <w:ind w:left="851" w:firstLine="0"/>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 xml:space="preserve">predpokladaný termín dodania/poskytnutia predmetu zákazky, </w:t>
      </w:r>
    </w:p>
    <w:p w14:paraId="36FABFE5" w14:textId="77777777" w:rsidR="00F01811" w:rsidRPr="00F01811" w:rsidRDefault="00F01811" w:rsidP="00FC3F14">
      <w:pPr>
        <w:numPr>
          <w:ilvl w:val="1"/>
          <w:numId w:val="9"/>
        </w:numPr>
        <w:tabs>
          <w:tab w:val="num" w:pos="851"/>
        </w:tabs>
        <w:spacing w:after="0" w:line="240" w:lineRule="auto"/>
        <w:ind w:left="851" w:firstLine="0"/>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lastRenderedPageBreak/>
        <w:t xml:space="preserve">typ zmluvy/objednávky, </w:t>
      </w:r>
    </w:p>
    <w:p w14:paraId="4CA08B2F" w14:textId="77777777" w:rsidR="00F01811" w:rsidRPr="00F01811" w:rsidRDefault="00F01811" w:rsidP="00FC3F14">
      <w:pPr>
        <w:numPr>
          <w:ilvl w:val="1"/>
          <w:numId w:val="9"/>
        </w:numPr>
        <w:tabs>
          <w:tab w:val="num" w:pos="851"/>
        </w:tabs>
        <w:spacing w:after="0" w:line="240" w:lineRule="auto"/>
        <w:ind w:left="851" w:firstLine="0"/>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dĺžku zmluvného vzťahu,</w:t>
      </w:r>
    </w:p>
    <w:p w14:paraId="46085F7E" w14:textId="77777777" w:rsidR="00F01811" w:rsidRPr="00F01811" w:rsidRDefault="00F01811" w:rsidP="00FC3F14">
      <w:pPr>
        <w:numPr>
          <w:ilvl w:val="1"/>
          <w:numId w:val="9"/>
        </w:numPr>
        <w:tabs>
          <w:tab w:val="num" w:pos="851"/>
        </w:tabs>
        <w:spacing w:after="0" w:line="240" w:lineRule="auto"/>
        <w:ind w:left="851" w:firstLine="0"/>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kritérium na vyhodnotenie ponúk.</w:t>
      </w:r>
    </w:p>
    <w:p w14:paraId="4A44414F" w14:textId="77777777" w:rsidR="00F01811" w:rsidRPr="00F01811" w:rsidRDefault="00F01811" w:rsidP="00FC3F14">
      <w:pPr>
        <w:numPr>
          <w:ilvl w:val="1"/>
          <w:numId w:val="9"/>
        </w:numPr>
        <w:tabs>
          <w:tab w:val="num" w:pos="851"/>
        </w:tabs>
        <w:spacing w:after="0" w:line="240" w:lineRule="auto"/>
        <w:ind w:left="851" w:firstLine="0"/>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zoznam záujemcov, ktorý boli oslovení,</w:t>
      </w:r>
    </w:p>
    <w:p w14:paraId="378A5A0D" w14:textId="77777777" w:rsidR="00F01811" w:rsidRPr="00F01811" w:rsidRDefault="00F01811" w:rsidP="00FC3F14">
      <w:pPr>
        <w:numPr>
          <w:ilvl w:val="1"/>
          <w:numId w:val="9"/>
        </w:numPr>
        <w:tabs>
          <w:tab w:val="num" w:pos="851"/>
        </w:tabs>
        <w:spacing w:after="0" w:line="240" w:lineRule="auto"/>
        <w:ind w:left="851" w:firstLine="0"/>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zoznam uchádzačov, ktorí predložili ponuku,</w:t>
      </w:r>
    </w:p>
    <w:p w14:paraId="51AD8335" w14:textId="77777777" w:rsidR="00F01811" w:rsidRPr="00F01811" w:rsidRDefault="00F01811" w:rsidP="00FC3F14">
      <w:pPr>
        <w:numPr>
          <w:ilvl w:val="1"/>
          <w:numId w:val="9"/>
        </w:numPr>
        <w:tabs>
          <w:tab w:val="num" w:pos="851"/>
        </w:tabs>
        <w:spacing w:after="0" w:line="240" w:lineRule="auto"/>
        <w:ind w:left="851" w:firstLine="0"/>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výslednú zmluvnú cenu,</w:t>
      </w:r>
    </w:p>
    <w:p w14:paraId="088F63F8" w14:textId="77777777" w:rsidR="00F01811" w:rsidRPr="00F01811" w:rsidRDefault="00F01811" w:rsidP="00FC3F14">
      <w:pPr>
        <w:numPr>
          <w:ilvl w:val="1"/>
          <w:numId w:val="9"/>
        </w:numPr>
        <w:spacing w:after="0" w:line="240" w:lineRule="auto"/>
        <w:ind w:left="1418"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predpokladané finančné plnenie v EUR v bežnom roku, a očakávané plnenie počas trvania zmluvného vzťahu,</w:t>
      </w:r>
    </w:p>
    <w:p w14:paraId="7FFAE127" w14:textId="77777777" w:rsidR="00F01811" w:rsidRDefault="00F01811" w:rsidP="00FC3F14">
      <w:pPr>
        <w:numPr>
          <w:ilvl w:val="1"/>
          <w:numId w:val="9"/>
        </w:numPr>
        <w:tabs>
          <w:tab w:val="num" w:pos="851"/>
        </w:tabs>
        <w:spacing w:after="0" w:line="240" w:lineRule="auto"/>
        <w:ind w:left="851" w:firstLine="0"/>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odôvodnenie potreby obstarávania predmetu zákazky.</w:t>
      </w:r>
    </w:p>
    <w:p w14:paraId="0DC243AA" w14:textId="77777777" w:rsidR="00FC3F14" w:rsidRPr="00F01811" w:rsidRDefault="00FC3F14" w:rsidP="00FC3F14">
      <w:pPr>
        <w:spacing w:after="0" w:line="240" w:lineRule="auto"/>
        <w:ind w:left="851"/>
        <w:jc w:val="both"/>
        <w:rPr>
          <w:rFonts w:ascii="Times New Roman" w:eastAsia="Times New Roman" w:hAnsi="Times New Roman" w:cs="Times New Roman"/>
          <w:color w:val="000000"/>
          <w:kern w:val="0"/>
          <w:sz w:val="22"/>
          <w:szCs w:val="22"/>
          <w:lang w:eastAsia="cs-CZ"/>
          <w14:ligatures w14:val="none"/>
        </w:rPr>
      </w:pPr>
    </w:p>
    <w:p w14:paraId="569CA0FC" w14:textId="77777777" w:rsidR="00F01811" w:rsidRPr="00F01811" w:rsidRDefault="00F01811" w:rsidP="00FC3F14">
      <w:pPr>
        <w:tabs>
          <w:tab w:val="num" w:pos="1418"/>
        </w:tabs>
        <w:spacing w:after="0" w:line="240" w:lineRule="auto"/>
        <w:ind w:left="851"/>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bCs/>
          <w:color w:val="000000"/>
          <w:kern w:val="0"/>
          <w:sz w:val="22"/>
          <w:szCs w:val="22"/>
          <w:lang w:eastAsia="cs-CZ"/>
          <w14:ligatures w14:val="none"/>
        </w:rPr>
        <w:t xml:space="preserve">Prijímateľ spolu so schvaľovacou doložkou poskytne </w:t>
      </w:r>
      <w:r w:rsidRPr="00F01811">
        <w:rPr>
          <w:rFonts w:ascii="Times New Roman" w:eastAsia="Times New Roman" w:hAnsi="Times New Roman" w:cs="Times New Roman"/>
          <w:color w:val="000000"/>
          <w:kern w:val="0"/>
          <w:sz w:val="22"/>
          <w:szCs w:val="22"/>
          <w:lang w:eastAsia="cs-CZ"/>
          <w14:ligatures w14:val="none"/>
        </w:rPr>
        <w:t>poskytovateľovi kompletnú dokumentáciu z verejného obstarávania v plnom rozsahu a v origináli.</w:t>
      </w:r>
    </w:p>
    <w:p w14:paraId="51D8BB4A" w14:textId="77777777" w:rsidR="00F01811" w:rsidRPr="00F01811" w:rsidRDefault="00F01811" w:rsidP="00FC3F14">
      <w:pPr>
        <w:tabs>
          <w:tab w:val="num" w:pos="851"/>
        </w:tabs>
        <w:suppressAutoHyphens/>
        <w:spacing w:after="0" w:line="240" w:lineRule="auto"/>
        <w:ind w:left="851" w:hanging="567"/>
        <w:jc w:val="both"/>
        <w:rPr>
          <w:rFonts w:ascii="Times New Roman" w:eastAsia="Calibri" w:hAnsi="Times New Roman" w:cs="Times New Roman"/>
          <w:color w:val="000000"/>
          <w:kern w:val="0"/>
          <w:sz w:val="22"/>
          <w:szCs w:val="22"/>
          <w14:ligatures w14:val="none"/>
        </w:rPr>
      </w:pPr>
    </w:p>
    <w:p w14:paraId="0295D443" w14:textId="77777777" w:rsidR="00F01811" w:rsidRP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t xml:space="preserve">Poskytovateľ preverí účelnosť použitia dotácie a v prípade potvrdenia schvaľovacej doložky ju vráti na realizáciu prijímateľovi. V prípade nepotvrdenia schvaľovacej doložky je prijímateľ povinný odstrániť zistené nedostatky. Pokiaľ prijímateľ v procese verejného obstarávania použije EKS (Elektronický kontraktačný systém), ktorého výsledkom je štandardná zmluva, v takomto prípade prijímateľ nepredkladá schvaľovaciu doložku poskytovateľovi na vyjadrenie, ale len predloží poskytovateľovi na vedomie kópiu uzatvorenej zmluvy v elektronickej forme na adresu </w:t>
      </w:r>
      <w:hyperlink r:id="rId9" w:history="1">
        <w:r w:rsidRPr="00F01811">
          <w:rPr>
            <w:rFonts w:ascii="Times New Roman" w:eastAsia="Times New Roman" w:hAnsi="Times New Roman" w:cs="Times New Roman"/>
            <w:color w:val="0000FF"/>
            <w:kern w:val="0"/>
            <w:sz w:val="22"/>
            <w:szCs w:val="22"/>
            <w:u w:val="single"/>
            <w:lang w:eastAsia="cs-CZ"/>
            <w14:ligatures w14:val="none"/>
          </w:rPr>
          <w:t>sekretariat.sit@minedu.sk</w:t>
        </w:r>
      </w:hyperlink>
      <w:r w:rsidRPr="00F01811">
        <w:rPr>
          <w:rFonts w:ascii="Times New Roman" w:eastAsia="Times New Roman" w:hAnsi="Times New Roman" w:cs="Times New Roman"/>
          <w:kern w:val="0"/>
          <w:sz w:val="22"/>
          <w:szCs w:val="22"/>
          <w:lang w:eastAsia="cs-CZ"/>
          <w14:ligatures w14:val="none"/>
        </w:rPr>
        <w:t xml:space="preserve">. </w:t>
      </w:r>
    </w:p>
    <w:p w14:paraId="48FCC1AA"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239E80DC" w14:textId="77777777" w:rsidR="00F01811" w:rsidRP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 xml:space="preserve">Poskytovateľ má právo zúčastniť sa na procese verejného obstarávania ako člen komisie bez práva vyhodnocovať ponuky. Prijímateľ je povinný oznámiť poskytovateľovi termín a miesto konania vyhodnotenia ponúk najmenej 3 pracovné dni vopred na e-mailovú adresu </w:t>
      </w:r>
      <w:hyperlink r:id="rId10" w:history="1">
        <w:r w:rsidRPr="00F01811">
          <w:rPr>
            <w:rFonts w:ascii="Times New Roman" w:eastAsia="Times New Roman" w:hAnsi="Times New Roman" w:cs="Times New Roman"/>
            <w:color w:val="0000FF"/>
            <w:kern w:val="0"/>
            <w:sz w:val="22"/>
            <w:szCs w:val="22"/>
            <w:u w:val="single"/>
            <w:lang w:eastAsia="cs-CZ"/>
            <w14:ligatures w14:val="none"/>
          </w:rPr>
          <w:t>sekretariat.ovo@minedu.sk</w:t>
        </w:r>
      </w:hyperlink>
      <w:r w:rsidRPr="00F01811">
        <w:rPr>
          <w:rFonts w:ascii="Times New Roman" w:eastAsia="Times New Roman" w:hAnsi="Times New Roman" w:cs="Times New Roman"/>
          <w:color w:val="000000"/>
          <w:kern w:val="0"/>
          <w:sz w:val="22"/>
          <w:szCs w:val="22"/>
          <w:lang w:eastAsia="cs-CZ"/>
          <w14:ligatures w14:val="none"/>
        </w:rPr>
        <w:t xml:space="preserve">. </w:t>
      </w:r>
    </w:p>
    <w:p w14:paraId="12C24A32"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42A52493" w14:textId="77777777" w:rsidR="00F01811" w:rsidRP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t xml:space="preserve">Prijímateľ sa zaväzuje, že zabezpečí vecné vyhodnotenie a finančné dokladové vyúčtovanie dotácie zo štátneho rozpočtu </w:t>
      </w:r>
      <w:r w:rsidRPr="00F01811">
        <w:rPr>
          <w:rFonts w:ascii="Times New Roman" w:eastAsia="Times New Roman" w:hAnsi="Times New Roman" w:cs="Times New Roman"/>
          <w:snapToGrid w:val="0"/>
          <w:kern w:val="0"/>
          <w:sz w:val="22"/>
          <w:szCs w:val="22"/>
          <w:lang w:eastAsia="cs-CZ"/>
          <w14:ligatures w14:val="none"/>
        </w:rPr>
        <w:t xml:space="preserve">podľa všeobecne záväzných právnych predpisov, podľa Pokynu Ministerstva financií Slovenskej republiky na zúčtovanie finančných vzťahov so štátnym rozpočtom a v termínoch určených Ministerstvom financií Slovenskej republiky a poskytovateľom. </w:t>
      </w:r>
      <w:r w:rsidRPr="00F01811">
        <w:rPr>
          <w:rFonts w:ascii="Times New Roman" w:eastAsia="Times New Roman" w:hAnsi="Times New Roman" w:cs="Times New Roman"/>
          <w:kern w:val="0"/>
          <w:sz w:val="22"/>
          <w:szCs w:val="22"/>
          <w:lang w:eastAsia="cs-CZ"/>
          <w14:ligatures w14:val="none"/>
        </w:rPr>
        <w:t xml:space="preserve">Ročné zúčtovanie dotácie prijímateľ predloží poskytovateľovi najneskôr do 15. januára nasledujúceho kalendárneho roka, taktiež aj v elektronickej podobe na adresu </w:t>
      </w:r>
      <w:hyperlink r:id="rId11" w:history="1">
        <w:r w:rsidRPr="00F01811">
          <w:rPr>
            <w:rFonts w:ascii="Times New Roman" w:eastAsia="Times New Roman" w:hAnsi="Times New Roman" w:cs="Times New Roman"/>
            <w:color w:val="0000FF"/>
            <w:kern w:val="0"/>
            <w:sz w:val="22"/>
            <w:szCs w:val="22"/>
            <w:u w:val="single"/>
            <w:lang w:eastAsia="cs-CZ"/>
            <w14:ligatures w14:val="none"/>
          </w:rPr>
          <w:t>sekretariat.sit@minedu.sk</w:t>
        </w:r>
      </w:hyperlink>
      <w:r w:rsidRPr="00F01811">
        <w:rPr>
          <w:rFonts w:ascii="Times New Roman" w:eastAsia="Times New Roman" w:hAnsi="Times New Roman" w:cs="Times New Roman"/>
          <w:color w:val="FF0000"/>
          <w:kern w:val="0"/>
          <w:sz w:val="22"/>
          <w:szCs w:val="22"/>
          <w:lang w:eastAsia="cs-CZ"/>
          <w14:ligatures w14:val="none"/>
        </w:rPr>
        <w:t xml:space="preserve">. </w:t>
      </w:r>
      <w:r w:rsidRPr="00F01811">
        <w:rPr>
          <w:rFonts w:ascii="Times New Roman" w:eastAsia="Times New Roman" w:hAnsi="Times New Roman" w:cs="Times New Roman"/>
          <w:color w:val="000000"/>
          <w:kern w:val="0"/>
          <w:sz w:val="22"/>
          <w:szCs w:val="22"/>
          <w:lang w:eastAsia="cs-CZ"/>
          <w14:ligatures w14:val="none"/>
        </w:rPr>
        <w:t>Zúčtovanie poskytnutých prostriedkov je základnou podmienkou na poskytnutie dotácie v nasledujúcom roku.</w:t>
      </w:r>
    </w:p>
    <w:p w14:paraId="5478EF05"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3E7687EE" w14:textId="77777777" w:rsidR="00F01811" w:rsidRP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Dotácia poskytnutá poskytovateľom je len jedným zo zdrojov finančného zabezpečenia Akademickej dátovej siete.</w:t>
      </w:r>
    </w:p>
    <w:p w14:paraId="64498BA0"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747E74FB" w14:textId="77777777" w:rsidR="00F01811" w:rsidRPr="00F01811" w:rsidRDefault="00F01811" w:rsidP="00FC3F14">
      <w:pPr>
        <w:numPr>
          <w:ilvl w:val="0"/>
          <w:numId w:val="3"/>
        </w:numPr>
        <w:tabs>
          <w:tab w:val="clear" w:pos="720"/>
          <w:tab w:val="num" w:pos="851"/>
        </w:tabs>
        <w:autoSpaceDE w:val="0"/>
        <w:autoSpaceDN w:val="0"/>
        <w:adjustRightInd w:val="0"/>
        <w:spacing w:after="0" w:line="240" w:lineRule="auto"/>
        <w:ind w:left="851" w:hanging="567"/>
        <w:jc w:val="both"/>
        <w:rPr>
          <w:rFonts w:ascii="Times New Roman" w:eastAsia="Times New Roman" w:hAnsi="Times New Roman" w:cs="Times New Roman"/>
          <w:color w:val="000000"/>
          <w:kern w:val="0"/>
          <w:sz w:val="22"/>
          <w:szCs w:val="22"/>
          <w:lang w:eastAsia="sk-SK"/>
          <w14:ligatures w14:val="none"/>
        </w:rPr>
      </w:pPr>
      <w:r w:rsidRPr="00F01811">
        <w:rPr>
          <w:rFonts w:ascii="Times New Roman" w:eastAsia="Times New Roman" w:hAnsi="Times New Roman" w:cs="Times New Roman"/>
          <w:color w:val="000000"/>
          <w:kern w:val="0"/>
          <w:sz w:val="22"/>
          <w:szCs w:val="22"/>
          <w:lang w:eastAsia="sk-SK"/>
          <w14:ligatures w14:val="none"/>
        </w:rPr>
        <w:t>V prípade, že bude voči prijímateľovi vykonaná kontrola použitia dotácie, poskytnutej poskytovateľom na základe tejto zmluvy alebo na základe inej zmluvy (napr. aj v prechádzajúcich rozpočtových rokoch), pričom budú zistené akékoľvek nedostatky či porušenia (a to aj priebežne), bude poskytovateľ oprávnený zastaviť poskytovanie dotácie, neposkytnúť dotáciu alebo jej neposkytnutú časť. Pre uplatnenie tohto oprávnenia poskytovateľa nie je potrebné, aby vykonávaná kontrola bola ukončená.</w:t>
      </w:r>
    </w:p>
    <w:p w14:paraId="325AA4B1"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5A6CD62B" w14:textId="77777777" w:rsidR="00F01811" w:rsidRPr="00F01811" w:rsidRDefault="00F01811" w:rsidP="00FC3F14">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t>Prijímateľ je povinný všetky doklady a dokumenty z vereného obstarávania uchovávať v súlade s pravidlami podľa ZVO.</w:t>
      </w:r>
    </w:p>
    <w:p w14:paraId="1C610E7C" w14:textId="77777777" w:rsidR="00F01811" w:rsidRPr="00F01811" w:rsidRDefault="00F01811" w:rsidP="00FC3F14">
      <w:pPr>
        <w:tabs>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p>
    <w:p w14:paraId="49BF7FDE" w14:textId="71A9BF31" w:rsidR="00344E91" w:rsidRDefault="00F01811" w:rsidP="00344E91">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t xml:space="preserve">Prijímateľ je povinný spĺňať podmienky uvedené vo výzve na podávanie žiadostí o poskytnutie dotácie zo štátneho rozpočtu na podporu prevádzky a ďalšieho rozširovania infraštruktúry národnej akademickej dátovej siete pre vedu a vzdelávanie a/alebo v tejto zmluve počas celej doby platnosti a účinnosti tejto zmluvy. </w:t>
      </w:r>
    </w:p>
    <w:p w14:paraId="132A9121" w14:textId="77777777" w:rsidR="00344E91" w:rsidRPr="00EA18C9" w:rsidRDefault="00344E91" w:rsidP="00EA18C9">
      <w:pPr>
        <w:spacing w:after="0" w:line="240" w:lineRule="auto"/>
        <w:jc w:val="both"/>
        <w:rPr>
          <w:rFonts w:ascii="Times New Roman" w:eastAsia="Times New Roman" w:hAnsi="Times New Roman" w:cs="Times New Roman"/>
          <w:kern w:val="0"/>
          <w:sz w:val="22"/>
          <w:szCs w:val="22"/>
          <w:lang w:eastAsia="cs-CZ"/>
          <w14:ligatures w14:val="none"/>
        </w:rPr>
      </w:pPr>
    </w:p>
    <w:p w14:paraId="6026C0CE" w14:textId="0558E93F" w:rsidR="00344E91" w:rsidRDefault="00BC36DA" w:rsidP="001031F5">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P</w:t>
      </w:r>
      <w:r w:rsidRPr="00BC36DA">
        <w:rPr>
          <w:rFonts w:ascii="Times New Roman" w:eastAsia="Times New Roman" w:hAnsi="Times New Roman" w:cs="Times New Roman"/>
          <w:kern w:val="0"/>
          <w:sz w:val="22"/>
          <w:szCs w:val="22"/>
          <w:lang w:eastAsia="cs-CZ"/>
          <w14:ligatures w14:val="none"/>
        </w:rPr>
        <w:t xml:space="preserve">rijímateľ vyhlasuje, že je zapísaný v </w:t>
      </w:r>
      <w:r w:rsidR="00924837">
        <w:rPr>
          <w:rFonts w:ascii="Times New Roman" w:eastAsia="Times New Roman" w:hAnsi="Times New Roman" w:cs="Times New Roman"/>
          <w:kern w:val="0"/>
          <w:sz w:val="22"/>
          <w:szCs w:val="22"/>
          <w:lang w:eastAsia="cs-CZ"/>
          <w14:ligatures w14:val="none"/>
        </w:rPr>
        <w:t>R</w:t>
      </w:r>
      <w:r w:rsidRPr="00BC36DA">
        <w:rPr>
          <w:rFonts w:ascii="Times New Roman" w:eastAsia="Times New Roman" w:hAnsi="Times New Roman" w:cs="Times New Roman"/>
          <w:kern w:val="0"/>
          <w:sz w:val="22"/>
          <w:szCs w:val="22"/>
          <w:lang w:eastAsia="cs-CZ"/>
          <w14:ligatures w14:val="none"/>
        </w:rPr>
        <w:t>egistri partnerov verejného sektora podľa osobitného predpisu a zaväzuje sa zabezpečiť trvanie tohto zápisu počas celej doby, počas ktorej mu má byť poskytované plnenie podľa článku 2. tejto zmluvy.“</w:t>
      </w:r>
    </w:p>
    <w:p w14:paraId="5480ED9B" w14:textId="77777777" w:rsidR="00B437F4" w:rsidRDefault="00B437F4" w:rsidP="00924837">
      <w:pPr>
        <w:pStyle w:val="Odsekzoznamu"/>
        <w:rPr>
          <w:rFonts w:ascii="Times New Roman" w:eastAsia="Times New Roman" w:hAnsi="Times New Roman" w:cs="Times New Roman"/>
          <w:kern w:val="0"/>
          <w:sz w:val="22"/>
          <w:szCs w:val="22"/>
          <w:lang w:eastAsia="cs-CZ"/>
          <w14:ligatures w14:val="none"/>
        </w:rPr>
      </w:pPr>
    </w:p>
    <w:p w14:paraId="75894975" w14:textId="7E62A8F8" w:rsidR="0043458F" w:rsidRDefault="0043458F" w:rsidP="00E2615D">
      <w:pPr>
        <w:spacing w:after="0" w:line="240" w:lineRule="auto"/>
        <w:jc w:val="both"/>
        <w:rPr>
          <w:rFonts w:ascii="Times New Roman" w:eastAsia="Times New Roman" w:hAnsi="Times New Roman" w:cs="Times New Roman"/>
          <w:kern w:val="0"/>
          <w:sz w:val="22"/>
          <w:szCs w:val="22"/>
          <w:lang w:eastAsia="cs-CZ"/>
          <w14:ligatures w14:val="none"/>
        </w:rPr>
      </w:pPr>
    </w:p>
    <w:p w14:paraId="78CE73D2" w14:textId="77777777" w:rsidR="001031F5" w:rsidRDefault="001031F5" w:rsidP="00EA18C9">
      <w:pPr>
        <w:spacing w:after="0" w:line="240" w:lineRule="auto"/>
        <w:jc w:val="both"/>
        <w:rPr>
          <w:rFonts w:ascii="Times New Roman" w:eastAsia="Times New Roman" w:hAnsi="Times New Roman" w:cs="Times New Roman"/>
          <w:kern w:val="0"/>
          <w:sz w:val="22"/>
          <w:szCs w:val="22"/>
          <w:lang w:eastAsia="cs-CZ"/>
          <w14:ligatures w14:val="none"/>
        </w:rPr>
      </w:pPr>
    </w:p>
    <w:p w14:paraId="77421DB1" w14:textId="3EF8C252" w:rsidR="001031F5" w:rsidRPr="001031F5" w:rsidRDefault="008A67CE" w:rsidP="001031F5">
      <w:pPr>
        <w:numPr>
          <w:ilvl w:val="0"/>
          <w:numId w:val="3"/>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 xml:space="preserve">Prijímateľ dotácie sa zaväzuje dodržiavať ustanovenia </w:t>
      </w:r>
      <w:r w:rsidR="00AF2CB0">
        <w:rPr>
          <w:rFonts w:ascii="Times New Roman" w:eastAsia="Times New Roman" w:hAnsi="Times New Roman" w:cs="Times New Roman"/>
          <w:kern w:val="0"/>
          <w:sz w:val="22"/>
          <w:szCs w:val="22"/>
          <w:lang w:eastAsia="cs-CZ"/>
          <w14:ligatures w14:val="none"/>
        </w:rPr>
        <w:t>Prílohy č. 1 tejto zmluvy – Protikorupčná doložka.</w:t>
      </w:r>
    </w:p>
    <w:p w14:paraId="5FFF8902" w14:textId="77777777" w:rsidR="00F01811" w:rsidRPr="00F01811" w:rsidRDefault="00F01811" w:rsidP="00F01811">
      <w:pPr>
        <w:keepNext/>
        <w:spacing w:after="0" w:line="240" w:lineRule="auto"/>
        <w:jc w:val="center"/>
        <w:outlineLvl w:val="2"/>
        <w:rPr>
          <w:rFonts w:ascii="Times New Roman" w:eastAsia="Times New Roman" w:hAnsi="Times New Roman" w:cs="Times New Roman"/>
          <w:b/>
          <w:bCs/>
          <w:color w:val="000000"/>
          <w:kern w:val="0"/>
          <w:sz w:val="22"/>
          <w:szCs w:val="22"/>
          <w:lang w:eastAsia="cs-CZ"/>
          <w14:ligatures w14:val="none"/>
        </w:rPr>
      </w:pPr>
      <w:r w:rsidRPr="00F01811">
        <w:rPr>
          <w:rFonts w:ascii="Times New Roman" w:eastAsia="Times New Roman" w:hAnsi="Times New Roman" w:cs="Times New Roman"/>
          <w:b/>
          <w:bCs/>
          <w:color w:val="000000"/>
          <w:kern w:val="0"/>
          <w:sz w:val="22"/>
          <w:szCs w:val="22"/>
          <w:lang w:eastAsia="cs-CZ"/>
          <w14:ligatures w14:val="none"/>
        </w:rPr>
        <w:t>Čl. 4</w:t>
      </w:r>
      <w:r w:rsidRPr="00F01811">
        <w:rPr>
          <w:rFonts w:ascii="Times New Roman" w:eastAsia="Times New Roman" w:hAnsi="Times New Roman" w:cs="Times New Roman"/>
          <w:b/>
          <w:bCs/>
          <w:color w:val="000000"/>
          <w:kern w:val="0"/>
          <w:sz w:val="22"/>
          <w:szCs w:val="22"/>
          <w:lang w:eastAsia="cs-CZ"/>
          <w14:ligatures w14:val="none"/>
        </w:rPr>
        <w:br/>
        <w:t xml:space="preserve">Sankcie </w:t>
      </w:r>
    </w:p>
    <w:p w14:paraId="6937F022" w14:textId="77777777" w:rsidR="00F01811" w:rsidRPr="00F01811" w:rsidRDefault="00F01811" w:rsidP="00F01811">
      <w:pPr>
        <w:spacing w:after="0" w:line="240" w:lineRule="auto"/>
        <w:jc w:val="both"/>
        <w:rPr>
          <w:rFonts w:ascii="Times New Roman" w:eastAsia="Times New Roman" w:hAnsi="Times New Roman" w:cs="Times New Roman"/>
          <w:color w:val="000000"/>
          <w:kern w:val="0"/>
          <w:sz w:val="22"/>
          <w:szCs w:val="22"/>
          <w:lang w:eastAsia="cs-CZ"/>
          <w14:ligatures w14:val="none"/>
        </w:rPr>
      </w:pPr>
    </w:p>
    <w:p w14:paraId="22044376" w14:textId="77777777" w:rsidR="00F01811" w:rsidRPr="00F01811" w:rsidRDefault="00F01811" w:rsidP="00EA18C9">
      <w:pPr>
        <w:numPr>
          <w:ilvl w:val="0"/>
          <w:numId w:val="4"/>
        </w:numPr>
        <w:tabs>
          <w:tab w:val="clear" w:pos="720"/>
          <w:tab w:val="num" w:pos="851"/>
        </w:tabs>
        <w:autoSpaceDE w:val="0"/>
        <w:autoSpaceDN w:val="0"/>
        <w:adjustRightInd w:val="0"/>
        <w:spacing w:after="0" w:line="240" w:lineRule="auto"/>
        <w:ind w:left="851" w:hanging="567"/>
        <w:jc w:val="both"/>
        <w:rPr>
          <w:rFonts w:ascii="Times New Roman" w:eastAsia="Times New Roman" w:hAnsi="Times New Roman" w:cs="Times New Roman"/>
          <w:color w:val="000000"/>
          <w:kern w:val="0"/>
          <w:sz w:val="22"/>
          <w:szCs w:val="22"/>
          <w:lang w:eastAsia="sk-SK"/>
          <w14:ligatures w14:val="none"/>
        </w:rPr>
      </w:pPr>
      <w:r w:rsidRPr="00F01811">
        <w:rPr>
          <w:rFonts w:ascii="Times New Roman" w:eastAsia="Times New Roman" w:hAnsi="Times New Roman" w:cs="Times New Roman"/>
          <w:color w:val="000000"/>
          <w:kern w:val="0"/>
          <w:sz w:val="22"/>
          <w:szCs w:val="22"/>
          <w:lang w:eastAsia="sk-SK"/>
          <w14:ligatures w14:val="none"/>
        </w:rPr>
        <w:t>Prijímateľ je povinný dodržiavať ustanovenia zákona č. 523/2004 Z. z. o rozpočtových pravidlách verejnej správy a o zmene a doplnení niektorých zákonov v znení neskorších predpisov a povinnosti, ktoré mu vyplývajú z tejto zmluvy. Porušenie ustanovení tejto zmluvy alebo uvedeného zákona sa považuje za porušenie finančnej disciplíny a sú s ním spojené sankcie uvedené v § 31 zákona č. 523/2004 z. z. o rozpočtových pravidlách verejnej správy  a o zmene a doplnení niektorých zákonov v znení neskorších predpisov.</w:t>
      </w:r>
    </w:p>
    <w:p w14:paraId="189CCA0E" w14:textId="77777777" w:rsidR="00F01811" w:rsidRPr="00F01811" w:rsidRDefault="00F01811" w:rsidP="00EA18C9">
      <w:pPr>
        <w:tabs>
          <w:tab w:val="num" w:pos="851"/>
        </w:tabs>
        <w:autoSpaceDE w:val="0"/>
        <w:autoSpaceDN w:val="0"/>
        <w:adjustRightInd w:val="0"/>
        <w:spacing w:after="0" w:line="240" w:lineRule="auto"/>
        <w:ind w:left="851" w:hanging="567"/>
        <w:jc w:val="both"/>
        <w:rPr>
          <w:rFonts w:ascii="Times New Roman" w:eastAsia="Times New Roman" w:hAnsi="Times New Roman" w:cs="Times New Roman"/>
          <w:color w:val="000000"/>
          <w:kern w:val="0"/>
          <w:sz w:val="22"/>
          <w:szCs w:val="22"/>
          <w:lang w:eastAsia="sk-SK"/>
          <w14:ligatures w14:val="none"/>
        </w:rPr>
      </w:pPr>
    </w:p>
    <w:p w14:paraId="520039CD" w14:textId="77777777" w:rsidR="00F01811" w:rsidRPr="00F01811" w:rsidRDefault="00F01811" w:rsidP="00EA18C9">
      <w:pPr>
        <w:numPr>
          <w:ilvl w:val="0"/>
          <w:numId w:val="4"/>
        </w:numPr>
        <w:tabs>
          <w:tab w:val="clear" w:pos="720"/>
          <w:tab w:val="num" w:pos="851"/>
        </w:tabs>
        <w:autoSpaceDE w:val="0"/>
        <w:autoSpaceDN w:val="0"/>
        <w:adjustRightInd w:val="0"/>
        <w:spacing w:after="0" w:line="240" w:lineRule="auto"/>
        <w:ind w:left="851" w:hanging="567"/>
        <w:jc w:val="both"/>
        <w:rPr>
          <w:rFonts w:ascii="Times New Roman" w:eastAsia="Times New Roman" w:hAnsi="Times New Roman" w:cs="Times New Roman"/>
          <w:color w:val="000000"/>
          <w:kern w:val="0"/>
          <w:sz w:val="22"/>
          <w:szCs w:val="22"/>
          <w:lang w:eastAsia="sk-SK"/>
          <w14:ligatures w14:val="none"/>
        </w:rPr>
      </w:pPr>
      <w:r w:rsidRPr="00F01811">
        <w:rPr>
          <w:rFonts w:ascii="Times New Roman" w:eastAsia="Times New Roman" w:hAnsi="Times New Roman" w:cs="Times New Roman"/>
          <w:kern w:val="0"/>
          <w:sz w:val="22"/>
          <w:szCs w:val="22"/>
          <w:lang w:eastAsia="sk-SK"/>
          <w14:ligatures w14:val="none"/>
        </w:rPr>
        <w:t xml:space="preserve">Zmluvné </w:t>
      </w:r>
      <w:r w:rsidRPr="00F01811">
        <w:rPr>
          <w:rFonts w:ascii="Times New Roman" w:eastAsia="Times New Roman" w:hAnsi="Times New Roman" w:cs="Times New Roman"/>
          <w:color w:val="000000"/>
          <w:kern w:val="0"/>
          <w:sz w:val="22"/>
          <w:szCs w:val="22"/>
          <w:lang w:eastAsia="sk-SK"/>
          <w14:ligatures w14:val="none"/>
        </w:rPr>
        <w:t>strany sa dohodli, že akékoľvek porušenie povinností zo strany prijímateľa podľa čl. 1 až 3 tejto zmluvy a čl. 4 ods. 1 tejto zmluvy sa považuje za podstatné porušenie zmluvy. V prípade, ak prijímateľ poruší akúkoľvek z povinností podľa čl. 1 až 3 tejto zmluvy a čl. 4 ods. 1 tejto zmluvy, je poskytovateľ oprávnený od zmluvy odstúpiť v súlade s čl. 5 tejto zmluvy.</w:t>
      </w:r>
    </w:p>
    <w:p w14:paraId="6DB64895" w14:textId="77777777" w:rsidR="00F01811" w:rsidRPr="00F01811" w:rsidRDefault="00F01811" w:rsidP="00F01811">
      <w:pPr>
        <w:spacing w:after="0" w:line="240" w:lineRule="auto"/>
        <w:ind w:left="708"/>
        <w:jc w:val="both"/>
        <w:rPr>
          <w:rFonts w:ascii="Times New Roman" w:eastAsia="Times New Roman" w:hAnsi="Times New Roman" w:cs="Times New Roman"/>
          <w:color w:val="000000"/>
          <w:kern w:val="0"/>
          <w:sz w:val="22"/>
          <w:szCs w:val="22"/>
          <w:lang w:eastAsia="cs-CZ"/>
          <w14:ligatures w14:val="none"/>
        </w:rPr>
      </w:pPr>
    </w:p>
    <w:p w14:paraId="050B778A" w14:textId="77777777" w:rsidR="00F01811" w:rsidRPr="00F01811" w:rsidRDefault="00F01811" w:rsidP="00F01811">
      <w:pPr>
        <w:spacing w:after="0" w:line="240" w:lineRule="auto"/>
        <w:ind w:left="708"/>
        <w:jc w:val="both"/>
        <w:rPr>
          <w:rFonts w:ascii="Times New Roman" w:eastAsia="Times New Roman" w:hAnsi="Times New Roman" w:cs="Times New Roman"/>
          <w:color w:val="000000"/>
          <w:kern w:val="0"/>
          <w:sz w:val="22"/>
          <w:szCs w:val="22"/>
          <w:lang w:eastAsia="cs-CZ"/>
          <w14:ligatures w14:val="none"/>
        </w:rPr>
      </w:pPr>
    </w:p>
    <w:p w14:paraId="23F5A2E8" w14:textId="77777777" w:rsidR="00F01811" w:rsidRPr="00F01811" w:rsidRDefault="00F01811" w:rsidP="00F01811">
      <w:pPr>
        <w:spacing w:after="0" w:line="240" w:lineRule="auto"/>
        <w:ind w:left="709" w:hanging="283"/>
        <w:jc w:val="center"/>
        <w:rPr>
          <w:rFonts w:ascii="Times New Roman" w:eastAsia="Times New Roman" w:hAnsi="Times New Roman" w:cs="Times New Roman"/>
          <w:b/>
          <w:color w:val="000000"/>
          <w:kern w:val="0"/>
          <w:sz w:val="22"/>
          <w:szCs w:val="22"/>
          <w:lang w:eastAsia="cs-CZ"/>
          <w14:ligatures w14:val="none"/>
        </w:rPr>
      </w:pPr>
      <w:r w:rsidRPr="00F01811">
        <w:rPr>
          <w:rFonts w:ascii="Times New Roman" w:eastAsia="Times New Roman" w:hAnsi="Times New Roman" w:cs="Times New Roman"/>
          <w:b/>
          <w:color w:val="000000"/>
          <w:kern w:val="0"/>
          <w:sz w:val="22"/>
          <w:szCs w:val="22"/>
          <w:lang w:eastAsia="cs-CZ"/>
          <w14:ligatures w14:val="none"/>
        </w:rPr>
        <w:t>Čl. 5</w:t>
      </w:r>
    </w:p>
    <w:p w14:paraId="2177537C" w14:textId="77777777" w:rsidR="00F01811" w:rsidRPr="00F01811" w:rsidRDefault="00F01811" w:rsidP="00F01811">
      <w:pPr>
        <w:spacing w:after="0" w:line="240" w:lineRule="auto"/>
        <w:ind w:left="709" w:hanging="283"/>
        <w:jc w:val="center"/>
        <w:rPr>
          <w:rFonts w:ascii="Times New Roman" w:eastAsia="Times New Roman" w:hAnsi="Times New Roman" w:cs="Times New Roman"/>
          <w:b/>
          <w:color w:val="000000"/>
          <w:kern w:val="0"/>
          <w:sz w:val="22"/>
          <w:szCs w:val="22"/>
          <w:lang w:eastAsia="cs-CZ"/>
          <w14:ligatures w14:val="none"/>
        </w:rPr>
      </w:pPr>
      <w:r w:rsidRPr="00F01811">
        <w:rPr>
          <w:rFonts w:ascii="Times New Roman" w:eastAsia="Times New Roman" w:hAnsi="Times New Roman" w:cs="Times New Roman"/>
          <w:b/>
          <w:color w:val="000000"/>
          <w:kern w:val="0"/>
          <w:sz w:val="22"/>
          <w:szCs w:val="22"/>
          <w:lang w:eastAsia="cs-CZ"/>
          <w14:ligatures w14:val="none"/>
        </w:rPr>
        <w:t>Trvanie a zánik zmluvy</w:t>
      </w:r>
    </w:p>
    <w:p w14:paraId="79CA6E2C" w14:textId="77777777" w:rsidR="00F01811" w:rsidRPr="00F01811" w:rsidRDefault="00F01811" w:rsidP="00F01811">
      <w:pPr>
        <w:spacing w:after="0" w:line="240" w:lineRule="auto"/>
        <w:ind w:left="709" w:hanging="283"/>
        <w:jc w:val="center"/>
        <w:rPr>
          <w:rFonts w:ascii="Times New Roman" w:eastAsia="Times New Roman" w:hAnsi="Times New Roman" w:cs="Times New Roman"/>
          <w:b/>
          <w:color w:val="000000"/>
          <w:kern w:val="0"/>
          <w:sz w:val="22"/>
          <w:szCs w:val="22"/>
          <w:lang w:eastAsia="cs-CZ"/>
          <w14:ligatures w14:val="none"/>
        </w:rPr>
      </w:pPr>
    </w:p>
    <w:p w14:paraId="65F17BAD" w14:textId="77777777" w:rsidR="00F01811" w:rsidRPr="00F01811" w:rsidRDefault="00F01811" w:rsidP="00EA18C9">
      <w:pPr>
        <w:numPr>
          <w:ilvl w:val="0"/>
          <w:numId w:val="7"/>
        </w:numPr>
        <w:spacing w:after="0" w:line="240" w:lineRule="auto"/>
        <w:ind w:left="851" w:hanging="567"/>
        <w:contextualSpacing/>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Táto zmluva sa uzatvára na dobu určitú, a to do 31. 12. 2028.</w:t>
      </w:r>
    </w:p>
    <w:p w14:paraId="7C22990D" w14:textId="77777777" w:rsidR="00F01811" w:rsidRPr="00F01811" w:rsidRDefault="00F01811" w:rsidP="00EA18C9">
      <w:pPr>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56567591" w14:textId="77777777" w:rsidR="00F01811" w:rsidRPr="00F01811" w:rsidRDefault="00F01811" w:rsidP="00EA18C9">
      <w:pPr>
        <w:numPr>
          <w:ilvl w:val="0"/>
          <w:numId w:val="7"/>
        </w:numPr>
        <w:spacing w:after="0" w:line="240" w:lineRule="auto"/>
        <w:ind w:left="851" w:hanging="567"/>
        <w:contextualSpacing/>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Zmluvné strany sa dohodli, že táto zmluva zaniká:</w:t>
      </w:r>
    </w:p>
    <w:p w14:paraId="4DE9209B" w14:textId="4BFB78BC" w:rsidR="00F01811" w:rsidRPr="00F01811" w:rsidRDefault="00F01811" w:rsidP="00EA18C9">
      <w:pPr>
        <w:numPr>
          <w:ilvl w:val="1"/>
          <w:numId w:val="8"/>
        </w:numPr>
        <w:spacing w:after="0" w:line="240" w:lineRule="auto"/>
        <w:ind w:left="851" w:hanging="567"/>
        <w:contextualSpacing/>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uplynutím doby, na ktorú je uzavretá</w:t>
      </w:r>
      <w:r w:rsidR="00FC3F14">
        <w:rPr>
          <w:rFonts w:ascii="Times New Roman" w:eastAsia="Times New Roman" w:hAnsi="Times New Roman" w:cs="Times New Roman"/>
          <w:color w:val="000000"/>
          <w:kern w:val="0"/>
          <w:sz w:val="22"/>
          <w:szCs w:val="22"/>
          <w:lang w:eastAsia="cs-CZ"/>
          <w14:ligatures w14:val="none"/>
        </w:rPr>
        <w:t>;</w:t>
      </w:r>
    </w:p>
    <w:p w14:paraId="0394A77D" w14:textId="22E9AE60" w:rsidR="00F01811" w:rsidRPr="00F01811" w:rsidRDefault="00F01811" w:rsidP="00EA18C9">
      <w:pPr>
        <w:numPr>
          <w:ilvl w:val="1"/>
          <w:numId w:val="8"/>
        </w:numPr>
        <w:spacing w:after="0" w:line="240" w:lineRule="auto"/>
        <w:ind w:left="851" w:hanging="567"/>
        <w:contextualSpacing/>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písomnou dohodou zmluvných strán</w:t>
      </w:r>
      <w:r w:rsidR="00FC3F14">
        <w:rPr>
          <w:rFonts w:ascii="Times New Roman" w:eastAsia="Times New Roman" w:hAnsi="Times New Roman" w:cs="Times New Roman"/>
          <w:color w:val="000000"/>
          <w:kern w:val="0"/>
          <w:sz w:val="22"/>
          <w:szCs w:val="22"/>
          <w:lang w:eastAsia="cs-CZ"/>
          <w14:ligatures w14:val="none"/>
        </w:rPr>
        <w:t>;</w:t>
      </w:r>
    </w:p>
    <w:p w14:paraId="78EA1D54" w14:textId="77777777" w:rsidR="00F01811" w:rsidRPr="00F01811" w:rsidRDefault="00F01811" w:rsidP="00EA18C9">
      <w:pPr>
        <w:numPr>
          <w:ilvl w:val="1"/>
          <w:numId w:val="8"/>
        </w:numPr>
        <w:spacing w:after="0" w:line="240" w:lineRule="auto"/>
        <w:ind w:left="851" w:hanging="567"/>
        <w:contextualSpacing/>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odstúpením od zmluvy.</w:t>
      </w:r>
    </w:p>
    <w:p w14:paraId="48742530" w14:textId="77777777" w:rsidR="00F01811" w:rsidRPr="00F01811" w:rsidRDefault="00F01811" w:rsidP="00EA18C9">
      <w:pPr>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2AC37E14" w14:textId="77777777" w:rsidR="00F01811" w:rsidRPr="00F01811" w:rsidRDefault="00F01811" w:rsidP="00EA18C9">
      <w:pPr>
        <w:numPr>
          <w:ilvl w:val="0"/>
          <w:numId w:val="7"/>
        </w:numPr>
        <w:spacing w:after="0" w:line="240" w:lineRule="auto"/>
        <w:ind w:left="851" w:hanging="567"/>
        <w:contextualSpacing/>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Poskytovateľ je  oprávnený odstúpiť od zmluvy z dôvodu podstatného porušenia povinností zo strany prijímateľa podľa čl. 4 bod. 2 zmluvy. Tým nie sú dotknuté ustanovenia čl. 1 až 4 tejto zmluvy.</w:t>
      </w:r>
    </w:p>
    <w:p w14:paraId="28C87E5D" w14:textId="77777777" w:rsidR="00F01811" w:rsidRPr="00F01811" w:rsidRDefault="00F01811" w:rsidP="00EA18C9">
      <w:pPr>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2EA478FF" w14:textId="77777777" w:rsidR="00F01811" w:rsidRPr="00F01811" w:rsidRDefault="00F01811" w:rsidP="00EA18C9">
      <w:pPr>
        <w:numPr>
          <w:ilvl w:val="0"/>
          <w:numId w:val="7"/>
        </w:numPr>
        <w:spacing w:after="0" w:line="240" w:lineRule="auto"/>
        <w:ind w:left="851" w:hanging="567"/>
        <w:contextualSpacing/>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Odstúpenie od zmluvy je potrebné druhej zmluvnej strane oznámiť písomne. Odstúpením od zmluvy zmluva zaniká doručením písomného prejavu o odstúpení od zmluvy druhej zmluvnej strane na adresu uvedenú v záhlaví tejto zmluvy.</w:t>
      </w:r>
    </w:p>
    <w:p w14:paraId="76C2A5DA" w14:textId="77777777" w:rsidR="00F01811" w:rsidRPr="00F01811" w:rsidRDefault="00F01811" w:rsidP="00EA18C9">
      <w:pPr>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24618685" w14:textId="6843929D" w:rsidR="00F01811" w:rsidRPr="00F01811" w:rsidRDefault="00F01811" w:rsidP="00EA18C9">
      <w:pPr>
        <w:numPr>
          <w:ilvl w:val="0"/>
          <w:numId w:val="7"/>
        </w:numPr>
        <w:spacing w:after="0" w:line="240" w:lineRule="auto"/>
        <w:ind w:left="851" w:hanging="567"/>
        <w:contextualSpacing/>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 xml:space="preserve">V prípade zániku zmluvy podľa bodu 2. písm. b) alebo c) tohto článku zmluvy </w:t>
      </w:r>
      <w:r w:rsidRPr="00F01811">
        <w:rPr>
          <w:rFonts w:ascii="Times New Roman" w:eastAsia="Times New Roman" w:hAnsi="Times New Roman" w:cs="Times New Roman"/>
          <w:kern w:val="0"/>
          <w:sz w:val="22"/>
          <w:szCs w:val="22"/>
          <w:lang w:eastAsia="cs-CZ"/>
          <w14:ligatures w14:val="none"/>
        </w:rPr>
        <w:t xml:space="preserve">je prijímateľ povinný </w:t>
      </w:r>
      <w:r w:rsidR="00184800">
        <w:rPr>
          <w:rFonts w:ascii="Times New Roman" w:eastAsia="Times New Roman" w:hAnsi="Times New Roman" w:cs="Times New Roman"/>
          <w:kern w:val="0"/>
          <w:sz w:val="22"/>
          <w:szCs w:val="22"/>
          <w:lang w:eastAsia="cs-CZ"/>
          <w14:ligatures w14:val="none"/>
        </w:rPr>
        <w:t xml:space="preserve">do </w:t>
      </w:r>
      <w:r w:rsidR="00364483">
        <w:rPr>
          <w:rFonts w:ascii="Times New Roman" w:eastAsia="Times New Roman" w:hAnsi="Times New Roman" w:cs="Times New Roman"/>
          <w:kern w:val="0"/>
          <w:sz w:val="22"/>
          <w:szCs w:val="22"/>
          <w:lang w:eastAsia="cs-CZ"/>
          <w14:ligatures w14:val="none"/>
        </w:rPr>
        <w:t>desiatich (10) kalendárnych dní</w:t>
      </w:r>
      <w:r w:rsidRPr="00F01811">
        <w:rPr>
          <w:rFonts w:ascii="Times New Roman" w:eastAsia="Times New Roman" w:hAnsi="Times New Roman" w:cs="Times New Roman"/>
          <w:kern w:val="0"/>
          <w:sz w:val="22"/>
          <w:szCs w:val="22"/>
          <w:lang w:eastAsia="cs-CZ"/>
          <w14:ligatures w14:val="none"/>
        </w:rPr>
        <w:t xml:space="preserve"> po zániku zmluvy vrátiť poskytovateľovi </w:t>
      </w:r>
      <w:r w:rsidRPr="00F01811">
        <w:rPr>
          <w:rFonts w:ascii="Times New Roman" w:eastAsia="Times New Roman" w:hAnsi="Times New Roman" w:cs="Times New Roman"/>
          <w:b/>
          <w:kern w:val="0"/>
          <w:sz w:val="22"/>
          <w:szCs w:val="22"/>
          <w:lang w:eastAsia="cs-CZ"/>
          <w14:ligatures w14:val="none"/>
        </w:rPr>
        <w:t>nepoužité</w:t>
      </w:r>
      <w:r w:rsidRPr="00F01811">
        <w:rPr>
          <w:rFonts w:ascii="Times New Roman" w:eastAsia="Times New Roman" w:hAnsi="Times New Roman" w:cs="Times New Roman"/>
          <w:kern w:val="0"/>
          <w:sz w:val="22"/>
          <w:szCs w:val="22"/>
          <w:lang w:eastAsia="cs-CZ"/>
          <w14:ligatures w14:val="none"/>
        </w:rPr>
        <w:t xml:space="preserve"> </w:t>
      </w:r>
      <w:r w:rsidRPr="00F01811">
        <w:rPr>
          <w:rFonts w:ascii="Times New Roman" w:eastAsia="Times New Roman" w:hAnsi="Times New Roman" w:cs="Times New Roman"/>
          <w:b/>
          <w:kern w:val="0"/>
          <w:sz w:val="22"/>
          <w:szCs w:val="22"/>
          <w:lang w:eastAsia="cs-CZ"/>
          <w14:ligatures w14:val="none"/>
        </w:rPr>
        <w:t>a/alebo neoprávnene použité</w:t>
      </w:r>
      <w:r w:rsidRPr="00F01811">
        <w:rPr>
          <w:rFonts w:ascii="Times New Roman" w:eastAsia="Times New Roman" w:hAnsi="Times New Roman" w:cs="Times New Roman"/>
          <w:kern w:val="0"/>
          <w:sz w:val="22"/>
          <w:szCs w:val="22"/>
          <w:lang w:eastAsia="cs-CZ"/>
          <w14:ligatures w14:val="none"/>
        </w:rPr>
        <w:t xml:space="preserve"> prostriedky na účet poskytovateľa: </w:t>
      </w:r>
      <w:r w:rsidR="00E71438" w:rsidRPr="00E71438">
        <w:rPr>
          <w:rFonts w:ascii="Times New Roman" w:eastAsia="Times New Roman" w:hAnsi="Times New Roman" w:cs="Times New Roman"/>
          <w:kern w:val="0"/>
          <w:sz w:val="22"/>
          <w:szCs w:val="22"/>
          <w:lang w:eastAsia="cs-CZ"/>
          <w14:ligatures w14:val="none"/>
        </w:rPr>
        <w:t>SK85</w:t>
      </w:r>
      <w:r w:rsidR="00E71438">
        <w:rPr>
          <w:rFonts w:ascii="Times New Roman" w:eastAsia="Times New Roman" w:hAnsi="Times New Roman" w:cs="Times New Roman"/>
          <w:kern w:val="0"/>
          <w:sz w:val="22"/>
          <w:szCs w:val="22"/>
          <w:lang w:eastAsia="cs-CZ"/>
          <w14:ligatures w14:val="none"/>
        </w:rPr>
        <w:t xml:space="preserve"> </w:t>
      </w:r>
      <w:r w:rsidR="00E71438" w:rsidRPr="00E71438">
        <w:rPr>
          <w:rFonts w:ascii="Times New Roman" w:eastAsia="Times New Roman" w:hAnsi="Times New Roman" w:cs="Times New Roman"/>
          <w:kern w:val="0"/>
          <w:sz w:val="22"/>
          <w:szCs w:val="22"/>
          <w:lang w:eastAsia="cs-CZ"/>
          <w14:ligatures w14:val="none"/>
        </w:rPr>
        <w:t>8180 0000</w:t>
      </w:r>
      <w:r w:rsidR="007D3020">
        <w:rPr>
          <w:rFonts w:ascii="Times New Roman" w:eastAsia="Times New Roman" w:hAnsi="Times New Roman" w:cs="Times New Roman"/>
          <w:kern w:val="0"/>
          <w:sz w:val="22"/>
          <w:szCs w:val="22"/>
          <w:lang w:eastAsia="cs-CZ"/>
          <w14:ligatures w14:val="none"/>
        </w:rPr>
        <w:t xml:space="preserve"> </w:t>
      </w:r>
      <w:r w:rsidR="00E71438" w:rsidRPr="00E71438">
        <w:rPr>
          <w:rFonts w:ascii="Times New Roman" w:eastAsia="Times New Roman" w:hAnsi="Times New Roman" w:cs="Times New Roman"/>
          <w:kern w:val="0"/>
          <w:sz w:val="22"/>
          <w:szCs w:val="22"/>
          <w:lang w:eastAsia="cs-CZ"/>
          <w14:ligatures w14:val="none"/>
        </w:rPr>
        <w:t>0070</w:t>
      </w:r>
      <w:r w:rsidR="007D3020">
        <w:rPr>
          <w:rFonts w:ascii="Times New Roman" w:eastAsia="Times New Roman" w:hAnsi="Times New Roman" w:cs="Times New Roman"/>
          <w:kern w:val="0"/>
          <w:sz w:val="22"/>
          <w:szCs w:val="22"/>
          <w:lang w:eastAsia="cs-CZ"/>
          <w14:ligatures w14:val="none"/>
        </w:rPr>
        <w:t xml:space="preserve"> </w:t>
      </w:r>
      <w:r w:rsidR="00E71438" w:rsidRPr="00E71438">
        <w:rPr>
          <w:rFonts w:ascii="Times New Roman" w:eastAsia="Times New Roman" w:hAnsi="Times New Roman" w:cs="Times New Roman"/>
          <w:kern w:val="0"/>
          <w:sz w:val="22"/>
          <w:szCs w:val="22"/>
          <w:lang w:eastAsia="cs-CZ"/>
          <w14:ligatures w14:val="none"/>
        </w:rPr>
        <w:t>0070</w:t>
      </w:r>
      <w:r w:rsidR="007D3020">
        <w:rPr>
          <w:rFonts w:ascii="Times New Roman" w:eastAsia="Times New Roman" w:hAnsi="Times New Roman" w:cs="Times New Roman"/>
          <w:kern w:val="0"/>
          <w:sz w:val="22"/>
          <w:szCs w:val="22"/>
          <w:lang w:eastAsia="cs-CZ"/>
          <w14:ligatures w14:val="none"/>
        </w:rPr>
        <w:t xml:space="preserve"> </w:t>
      </w:r>
      <w:r w:rsidR="00E71438" w:rsidRPr="00E71438">
        <w:rPr>
          <w:rFonts w:ascii="Times New Roman" w:eastAsia="Times New Roman" w:hAnsi="Times New Roman" w:cs="Times New Roman"/>
          <w:kern w:val="0"/>
          <w:sz w:val="22"/>
          <w:szCs w:val="22"/>
          <w:lang w:eastAsia="cs-CZ"/>
          <w14:ligatures w14:val="none"/>
        </w:rPr>
        <w:t>3891</w:t>
      </w:r>
      <w:r w:rsidRPr="00F01811">
        <w:rPr>
          <w:rFonts w:ascii="Times New Roman" w:eastAsia="Times New Roman" w:hAnsi="Times New Roman" w:cs="Times New Roman"/>
          <w:kern w:val="0"/>
          <w:sz w:val="22"/>
          <w:szCs w:val="22"/>
          <w:lang w:eastAsia="cs-CZ"/>
          <w14:ligatures w14:val="none"/>
        </w:rPr>
        <w:t xml:space="preserve">. O vrátení nepoužitých a/alebo neoprávnene použitých prostriedkov je prijímateľ dotácie povinný poslať </w:t>
      </w:r>
      <w:r w:rsidRPr="00F01811">
        <w:rPr>
          <w:rFonts w:ascii="Times New Roman" w:eastAsia="Times New Roman" w:hAnsi="Times New Roman" w:cs="Times New Roman"/>
          <w:color w:val="000000"/>
          <w:kern w:val="0"/>
          <w:sz w:val="22"/>
          <w:szCs w:val="22"/>
          <w:lang w:eastAsia="cs-CZ"/>
          <w14:ligatures w14:val="none"/>
        </w:rPr>
        <w:t>poskytovateľovi</w:t>
      </w:r>
      <w:r w:rsidRPr="00F01811">
        <w:rPr>
          <w:rFonts w:ascii="Times New Roman" w:eastAsia="Times New Roman" w:hAnsi="Times New Roman" w:cs="Times New Roman"/>
          <w:kern w:val="0"/>
          <w:sz w:val="22"/>
          <w:szCs w:val="22"/>
          <w:lang w:eastAsia="cs-CZ"/>
          <w14:ligatures w14:val="none"/>
        </w:rPr>
        <w:t xml:space="preserve"> písomné oznámenie. Za neoprávnene použité prostriedky sa považujú finančné prostriedky poskytnuté prijímateľovi na základe tejto zmluvy a následne použité v rozpore s touto zmluvou</w:t>
      </w:r>
      <w:r w:rsidR="002B743E">
        <w:rPr>
          <w:rFonts w:ascii="Times New Roman" w:eastAsia="Times New Roman" w:hAnsi="Times New Roman" w:cs="Times New Roman"/>
          <w:kern w:val="0"/>
          <w:sz w:val="22"/>
          <w:szCs w:val="22"/>
          <w:lang w:eastAsia="cs-CZ"/>
          <w14:ligatures w14:val="none"/>
        </w:rPr>
        <w:t xml:space="preserve">, </w:t>
      </w:r>
      <w:r w:rsidR="002B743E" w:rsidRPr="00F01811">
        <w:rPr>
          <w:rFonts w:ascii="Times New Roman" w:eastAsia="Times New Roman" w:hAnsi="Times New Roman" w:cs="Times New Roman"/>
          <w:snapToGrid w:val="0"/>
          <w:color w:val="000000"/>
          <w:kern w:val="0"/>
          <w:sz w:val="22"/>
          <w:szCs w:val="22"/>
          <w:lang w:eastAsia="cs-CZ"/>
          <w14:ligatures w14:val="none"/>
        </w:rPr>
        <w:t>zákon</w:t>
      </w:r>
      <w:r w:rsidR="002B743E">
        <w:rPr>
          <w:rFonts w:ascii="Times New Roman" w:eastAsia="Times New Roman" w:hAnsi="Times New Roman" w:cs="Times New Roman"/>
          <w:snapToGrid w:val="0"/>
          <w:color w:val="000000"/>
          <w:kern w:val="0"/>
          <w:sz w:val="22"/>
          <w:szCs w:val="22"/>
          <w:lang w:eastAsia="cs-CZ"/>
          <w14:ligatures w14:val="none"/>
        </w:rPr>
        <w:t>om</w:t>
      </w:r>
      <w:r w:rsidR="002B743E" w:rsidRPr="00F01811">
        <w:rPr>
          <w:rFonts w:ascii="Times New Roman" w:eastAsia="Times New Roman" w:hAnsi="Times New Roman" w:cs="Times New Roman"/>
          <w:snapToGrid w:val="0"/>
          <w:color w:val="000000"/>
          <w:kern w:val="0"/>
          <w:sz w:val="22"/>
          <w:szCs w:val="22"/>
          <w:lang w:eastAsia="cs-CZ"/>
          <w14:ligatures w14:val="none"/>
        </w:rPr>
        <w:t xml:space="preserve"> č. 131/2002 Z. z. o vysokých školách a o zmene a doplnení niektorých zákonov v znení neskorších predpisov</w:t>
      </w:r>
      <w:r w:rsidR="002B743E">
        <w:rPr>
          <w:rFonts w:ascii="Times New Roman" w:eastAsia="Times New Roman" w:hAnsi="Times New Roman" w:cs="Times New Roman"/>
          <w:snapToGrid w:val="0"/>
          <w:color w:val="000000"/>
          <w:kern w:val="0"/>
          <w:sz w:val="22"/>
          <w:szCs w:val="22"/>
          <w:lang w:eastAsia="cs-CZ"/>
          <w14:ligatures w14:val="none"/>
        </w:rPr>
        <w:t xml:space="preserve"> (ďalej len „</w:t>
      </w:r>
      <w:r w:rsidR="002B743E">
        <w:rPr>
          <w:rFonts w:ascii="Times New Roman" w:eastAsia="Times New Roman" w:hAnsi="Times New Roman" w:cs="Times New Roman"/>
          <w:b/>
          <w:bCs/>
          <w:snapToGrid w:val="0"/>
          <w:color w:val="000000"/>
          <w:kern w:val="0"/>
          <w:sz w:val="22"/>
          <w:szCs w:val="22"/>
          <w:lang w:eastAsia="cs-CZ"/>
          <w14:ligatures w14:val="none"/>
        </w:rPr>
        <w:t>zákon o vysokých školách</w:t>
      </w:r>
      <w:r w:rsidR="002B743E">
        <w:rPr>
          <w:rFonts w:ascii="Times New Roman" w:eastAsia="Times New Roman" w:hAnsi="Times New Roman" w:cs="Times New Roman"/>
          <w:snapToGrid w:val="0"/>
          <w:color w:val="000000"/>
          <w:kern w:val="0"/>
          <w:sz w:val="22"/>
          <w:szCs w:val="22"/>
          <w:lang w:eastAsia="cs-CZ"/>
          <w14:ligatures w14:val="none"/>
        </w:rPr>
        <w:t>“)</w:t>
      </w:r>
      <w:r w:rsidRPr="00F01811">
        <w:rPr>
          <w:rFonts w:ascii="Times New Roman" w:eastAsia="Times New Roman" w:hAnsi="Times New Roman" w:cs="Times New Roman"/>
          <w:kern w:val="0"/>
          <w:sz w:val="22"/>
          <w:szCs w:val="22"/>
          <w:lang w:eastAsia="cs-CZ"/>
          <w14:ligatures w14:val="none"/>
        </w:rPr>
        <w:t xml:space="preserve"> alebo príslušnými právnymi predpismi. </w:t>
      </w:r>
    </w:p>
    <w:p w14:paraId="4C726C90" w14:textId="77777777" w:rsidR="00F01811" w:rsidRPr="00F01811" w:rsidRDefault="00F01811" w:rsidP="00F01811">
      <w:pPr>
        <w:spacing w:after="0" w:line="240" w:lineRule="auto"/>
        <w:jc w:val="both"/>
        <w:rPr>
          <w:rFonts w:ascii="Times New Roman" w:eastAsia="Times New Roman" w:hAnsi="Times New Roman" w:cs="Times New Roman"/>
          <w:kern w:val="0"/>
          <w:sz w:val="22"/>
          <w:szCs w:val="22"/>
          <w:lang w:eastAsia="cs-CZ"/>
          <w14:ligatures w14:val="none"/>
        </w:rPr>
      </w:pPr>
    </w:p>
    <w:p w14:paraId="2991E847" w14:textId="77777777" w:rsidR="00F01811" w:rsidRPr="00F01811" w:rsidRDefault="00F01811" w:rsidP="00F01811">
      <w:pPr>
        <w:keepNext/>
        <w:spacing w:after="0" w:line="240" w:lineRule="auto"/>
        <w:jc w:val="center"/>
        <w:outlineLvl w:val="2"/>
        <w:rPr>
          <w:rFonts w:ascii="Times New Roman" w:eastAsia="Times New Roman" w:hAnsi="Times New Roman" w:cs="Times New Roman"/>
          <w:b/>
          <w:bCs/>
          <w:color w:val="000000"/>
          <w:kern w:val="0"/>
          <w:sz w:val="22"/>
          <w:szCs w:val="22"/>
          <w:lang w:eastAsia="cs-CZ"/>
          <w14:ligatures w14:val="none"/>
        </w:rPr>
      </w:pPr>
    </w:p>
    <w:p w14:paraId="5D88B06D" w14:textId="77777777" w:rsidR="00F01811" w:rsidRPr="00F01811" w:rsidRDefault="00F01811" w:rsidP="00F01811">
      <w:pPr>
        <w:keepNext/>
        <w:spacing w:after="0" w:line="240" w:lineRule="auto"/>
        <w:jc w:val="center"/>
        <w:outlineLvl w:val="2"/>
        <w:rPr>
          <w:rFonts w:ascii="Times New Roman" w:eastAsia="Times New Roman" w:hAnsi="Times New Roman" w:cs="Times New Roman"/>
          <w:b/>
          <w:bCs/>
          <w:color w:val="000000"/>
          <w:kern w:val="0"/>
          <w:sz w:val="22"/>
          <w:szCs w:val="22"/>
          <w:lang w:eastAsia="cs-CZ"/>
          <w14:ligatures w14:val="none"/>
        </w:rPr>
      </w:pPr>
      <w:r w:rsidRPr="00F01811">
        <w:rPr>
          <w:rFonts w:ascii="Times New Roman" w:eastAsia="Times New Roman" w:hAnsi="Times New Roman" w:cs="Times New Roman"/>
          <w:b/>
          <w:bCs/>
          <w:color w:val="000000"/>
          <w:kern w:val="0"/>
          <w:sz w:val="22"/>
          <w:szCs w:val="22"/>
          <w:lang w:eastAsia="cs-CZ"/>
          <w14:ligatures w14:val="none"/>
        </w:rPr>
        <w:t>Čl. 6</w:t>
      </w:r>
    </w:p>
    <w:p w14:paraId="5FE52E1F" w14:textId="77777777" w:rsidR="00F01811" w:rsidRPr="00F01811" w:rsidRDefault="00F01811" w:rsidP="00F01811">
      <w:pPr>
        <w:keepNext/>
        <w:spacing w:after="0" w:line="240" w:lineRule="auto"/>
        <w:jc w:val="center"/>
        <w:outlineLvl w:val="2"/>
        <w:rPr>
          <w:rFonts w:ascii="Times New Roman" w:eastAsia="Times New Roman" w:hAnsi="Times New Roman" w:cs="Times New Roman"/>
          <w:b/>
          <w:bCs/>
          <w:color w:val="000000"/>
          <w:kern w:val="0"/>
          <w:sz w:val="22"/>
          <w:szCs w:val="22"/>
          <w:lang w:eastAsia="cs-CZ"/>
          <w14:ligatures w14:val="none"/>
        </w:rPr>
      </w:pPr>
      <w:r w:rsidRPr="00F01811">
        <w:rPr>
          <w:rFonts w:ascii="Times New Roman" w:eastAsia="Times New Roman" w:hAnsi="Times New Roman" w:cs="Times New Roman"/>
          <w:b/>
          <w:bCs/>
          <w:color w:val="000000"/>
          <w:kern w:val="0"/>
          <w:sz w:val="22"/>
          <w:szCs w:val="22"/>
          <w:lang w:eastAsia="cs-CZ"/>
          <w14:ligatures w14:val="none"/>
        </w:rPr>
        <w:t>Záverečné ustanovenia</w:t>
      </w:r>
    </w:p>
    <w:p w14:paraId="76274402" w14:textId="77777777" w:rsidR="00F01811" w:rsidRPr="00F01811" w:rsidRDefault="00F01811" w:rsidP="00F01811">
      <w:pPr>
        <w:spacing w:after="0" w:line="240" w:lineRule="auto"/>
        <w:jc w:val="both"/>
        <w:rPr>
          <w:rFonts w:ascii="Times New Roman" w:eastAsia="Times New Roman" w:hAnsi="Times New Roman" w:cs="Times New Roman"/>
          <w:color w:val="000000"/>
          <w:kern w:val="0"/>
          <w:sz w:val="22"/>
          <w:szCs w:val="22"/>
          <w:lang w:eastAsia="cs-CZ"/>
          <w14:ligatures w14:val="none"/>
        </w:rPr>
      </w:pPr>
    </w:p>
    <w:p w14:paraId="5B68FE61" w14:textId="77777777" w:rsidR="00F01811" w:rsidRDefault="00F01811" w:rsidP="00EA18C9">
      <w:pPr>
        <w:numPr>
          <w:ilvl w:val="0"/>
          <w:numId w:val="5"/>
        </w:numPr>
        <w:tabs>
          <w:tab w:val="clear" w:pos="720"/>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Akékoľvek zmeny na strane prijímateľa, najmä zmena kontaktných údajov, štatutárneho orgánu, samostatného bankového účtu a pod., je prijímateľ povinný do 14 dní odo dňa vzniku zmeny písomne oznámiť poskytovateľovi.</w:t>
      </w:r>
    </w:p>
    <w:p w14:paraId="111C9966" w14:textId="77777777" w:rsidR="008A6C08" w:rsidRDefault="008A6C08" w:rsidP="008A6C08">
      <w:pPr>
        <w:spacing w:after="0" w:line="240" w:lineRule="auto"/>
        <w:ind w:left="851"/>
        <w:jc w:val="both"/>
        <w:rPr>
          <w:rFonts w:ascii="Times New Roman" w:eastAsia="Times New Roman" w:hAnsi="Times New Roman" w:cs="Times New Roman"/>
          <w:color w:val="000000"/>
          <w:kern w:val="0"/>
          <w:sz w:val="22"/>
          <w:szCs w:val="22"/>
          <w:lang w:eastAsia="cs-CZ"/>
          <w14:ligatures w14:val="none"/>
        </w:rPr>
      </w:pPr>
    </w:p>
    <w:p w14:paraId="6B05D959" w14:textId="3D1F0CEF" w:rsidR="00AC012E" w:rsidRPr="004C7AFF" w:rsidRDefault="008A6C08" w:rsidP="008F1392">
      <w:pPr>
        <w:pStyle w:val="Odsekzoznamu"/>
        <w:numPr>
          <w:ilvl w:val="0"/>
          <w:numId w:val="5"/>
        </w:numPr>
        <w:tabs>
          <w:tab w:val="clear" w:pos="720"/>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4C7AFF">
        <w:rPr>
          <w:rFonts w:ascii="Times New Roman" w:eastAsia="Times New Roman" w:hAnsi="Times New Roman" w:cs="Times New Roman"/>
          <w:color w:val="000000"/>
          <w:kern w:val="0"/>
          <w:sz w:val="22"/>
          <w:szCs w:val="22"/>
          <w:lang w:eastAsia="cs-CZ"/>
          <w14:ligatures w14:val="none"/>
        </w:rPr>
        <w:t xml:space="preserve">Zmluvné strany sa dohodli, že všetky písomnosti týkajúce sa tejto Zmluvy, najmä oznámenia, výzvy, výpoveď alebo odstúpenie od Zmluvy, sa doručujú na adresy sídla alebo miesta podnikania uvedené </w:t>
      </w:r>
      <w:r w:rsidRPr="004C7AFF">
        <w:rPr>
          <w:rFonts w:ascii="Times New Roman" w:eastAsia="Times New Roman" w:hAnsi="Times New Roman" w:cs="Times New Roman"/>
          <w:color w:val="000000"/>
          <w:kern w:val="0"/>
          <w:sz w:val="22"/>
          <w:szCs w:val="22"/>
          <w:lang w:eastAsia="cs-CZ"/>
          <w14:ligatures w14:val="none"/>
        </w:rPr>
        <w:lastRenderedPageBreak/>
        <w:t xml:space="preserve">v záhlaví Zmluvy, prípadne na inú adresu písomne oznámenú druhej zmluvnej strane, a to doporučenou poštovou zásielkou, kuriérom alebo osobne. Písomnosť sa považuje za doručenú dňom jej prevzatia adresátom; ak adresát prevzatie odmietne, dňom odmietnutia prevzatia; ak si adresát zásielku neprevezme v odbernej lehote alebo sa zásielka vráti ako nedoručená z dôvodu na strane adresáta (najmä „adresát neznámy“, „adresát sa odsťahoval“), považuje sa za doručenú dňom jej vrátenia odosielateľovi. </w:t>
      </w:r>
    </w:p>
    <w:p w14:paraId="65F3C09A" w14:textId="77777777" w:rsidR="00F01811" w:rsidRPr="00F01811" w:rsidRDefault="00F01811" w:rsidP="00EA18C9">
      <w:p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5330CD54" w14:textId="77777777" w:rsidR="00F01811" w:rsidRPr="00F01811" w:rsidRDefault="00F01811" w:rsidP="00EA18C9">
      <w:pPr>
        <w:numPr>
          <w:ilvl w:val="0"/>
          <w:numId w:val="5"/>
        </w:numPr>
        <w:tabs>
          <w:tab w:val="clear" w:pos="720"/>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 xml:space="preserve">Zmluvné strany sa dohodli, že meniť a dopĺňať túto zmluvu možno len po vzájomnej dohode zmluvných strán formou očíslovaných písomných dodatkov, ktoré sú neoddeliteľnou súčasťou tejto zmluvy. Zmluvné strany sa k návrhu písomného dodatku vyjadria v lehote do 30 dní odo dňa jeho doručenia. </w:t>
      </w:r>
    </w:p>
    <w:p w14:paraId="1241F340" w14:textId="77777777" w:rsidR="00F01811" w:rsidRPr="00F01811" w:rsidRDefault="00F01811" w:rsidP="00EA18C9">
      <w:p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11DDB33F" w14:textId="667F0581" w:rsidR="00BE4344" w:rsidRDefault="00F01811" w:rsidP="00B5792B">
      <w:pPr>
        <w:numPr>
          <w:ilvl w:val="0"/>
          <w:numId w:val="5"/>
        </w:numPr>
        <w:tabs>
          <w:tab w:val="clear" w:pos="720"/>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Vzťahy medzi zmluvnými stranami, vyslovene neupravené v tejto zmluve, sa riadia príslušnými ustanoveniami zákona</w:t>
      </w:r>
      <w:r w:rsidR="002B743E">
        <w:rPr>
          <w:rFonts w:ascii="Times New Roman" w:eastAsia="Times New Roman" w:hAnsi="Times New Roman" w:cs="Times New Roman"/>
          <w:color w:val="000000"/>
          <w:kern w:val="0"/>
          <w:sz w:val="22"/>
          <w:szCs w:val="22"/>
          <w:lang w:eastAsia="cs-CZ"/>
          <w14:ligatures w14:val="none"/>
        </w:rPr>
        <w:t xml:space="preserve"> o </w:t>
      </w:r>
      <w:r w:rsidRPr="00F01811">
        <w:rPr>
          <w:rFonts w:ascii="Times New Roman" w:eastAsia="Times New Roman" w:hAnsi="Times New Roman" w:cs="Times New Roman"/>
          <w:color w:val="000000"/>
          <w:kern w:val="0"/>
          <w:sz w:val="22"/>
          <w:szCs w:val="22"/>
          <w:lang w:eastAsia="cs-CZ"/>
          <w14:ligatures w14:val="none"/>
        </w:rPr>
        <w:t xml:space="preserve">vysokých školách, </w:t>
      </w:r>
      <w:r w:rsidRPr="00890772">
        <w:rPr>
          <w:rFonts w:ascii="Times New Roman" w:eastAsia="Times New Roman" w:hAnsi="Times New Roman" w:cs="Times New Roman"/>
          <w:kern w:val="0"/>
          <w:sz w:val="22"/>
          <w:szCs w:val="22"/>
          <w:lang w:eastAsia="cs-CZ"/>
          <w14:ligatures w14:val="none"/>
        </w:rPr>
        <w:t xml:space="preserve">zákona </w:t>
      </w:r>
      <w:r w:rsidRPr="00890772">
        <w:rPr>
          <w:rFonts w:ascii="Times New Roman" w:eastAsia="Times New Roman" w:hAnsi="Times New Roman" w:cs="Times New Roman"/>
          <w:noProof/>
          <w:kern w:val="0"/>
          <w:sz w:val="22"/>
          <w:szCs w:val="22"/>
          <w:lang w:eastAsia="cs-CZ"/>
          <w14:ligatures w14:val="none"/>
        </w:rPr>
        <w:t>č. 523/2004 Z. z. o rozpočtových pravidlách verejnej správy a o zmene a doplnení niektorých</w:t>
      </w:r>
      <w:r w:rsidRPr="00F01811">
        <w:rPr>
          <w:rFonts w:ascii="Times New Roman" w:eastAsia="Times New Roman" w:hAnsi="Times New Roman" w:cs="Times New Roman"/>
          <w:noProof/>
          <w:kern w:val="0"/>
          <w:sz w:val="22"/>
          <w:szCs w:val="22"/>
          <w:lang w:eastAsia="cs-CZ"/>
          <w14:ligatures w14:val="none"/>
        </w:rPr>
        <w:t xml:space="preserve"> zákonov</w:t>
      </w:r>
      <w:r w:rsidR="00890772">
        <w:rPr>
          <w:rFonts w:ascii="Times New Roman" w:eastAsia="Times New Roman" w:hAnsi="Times New Roman" w:cs="Times New Roman"/>
          <w:noProof/>
          <w:kern w:val="0"/>
          <w:sz w:val="22"/>
          <w:szCs w:val="22"/>
          <w:lang w:eastAsia="cs-CZ"/>
          <w14:ligatures w14:val="none"/>
        </w:rPr>
        <w:t xml:space="preserve"> (ďalej len „</w:t>
      </w:r>
      <w:r w:rsidR="00890772">
        <w:rPr>
          <w:rFonts w:ascii="Times New Roman" w:eastAsia="Times New Roman" w:hAnsi="Times New Roman" w:cs="Times New Roman"/>
          <w:b/>
          <w:bCs/>
          <w:noProof/>
          <w:kern w:val="0"/>
          <w:sz w:val="22"/>
          <w:szCs w:val="22"/>
          <w:lang w:eastAsia="cs-CZ"/>
          <w14:ligatures w14:val="none"/>
        </w:rPr>
        <w:t>zákon o rozpočotvých pravidlách</w:t>
      </w:r>
      <w:r w:rsidR="00890772">
        <w:rPr>
          <w:rFonts w:ascii="Times New Roman" w:eastAsia="Times New Roman" w:hAnsi="Times New Roman" w:cs="Times New Roman"/>
          <w:noProof/>
          <w:kern w:val="0"/>
          <w:sz w:val="22"/>
          <w:szCs w:val="22"/>
          <w:lang w:eastAsia="cs-CZ"/>
          <w14:ligatures w14:val="none"/>
        </w:rPr>
        <w:t xml:space="preserve">“) </w:t>
      </w:r>
      <w:r w:rsidRPr="00F01811">
        <w:rPr>
          <w:rFonts w:ascii="Times New Roman" w:eastAsia="Times New Roman" w:hAnsi="Times New Roman" w:cs="Times New Roman"/>
          <w:kern w:val="0"/>
          <w:sz w:val="22"/>
          <w:szCs w:val="22"/>
          <w:lang w:eastAsia="cs-CZ"/>
          <w14:ligatures w14:val="none"/>
        </w:rPr>
        <w:t xml:space="preserve"> v znení neskorších predpisov a ďalšími všeobecne záväznými právnymi predpismi.</w:t>
      </w:r>
      <w:r w:rsidR="00796DF8" w:rsidRPr="00796DF8">
        <w:t xml:space="preserve"> </w:t>
      </w:r>
      <w:r w:rsidR="00796DF8" w:rsidRPr="00796DF8">
        <w:rPr>
          <w:rFonts w:ascii="Times New Roman" w:eastAsia="Times New Roman" w:hAnsi="Times New Roman" w:cs="Times New Roman"/>
          <w:kern w:val="0"/>
          <w:sz w:val="22"/>
          <w:szCs w:val="22"/>
          <w:lang w:eastAsia="cs-CZ"/>
          <w14:ligatures w14:val="none"/>
        </w:rPr>
        <w:t>Ak sa niektoré z ustanovení uvedených všeobecne záväzných právnych predpisov stane neplatným a/alebo neúčinným, zmluvné strany sa dohodli, že na touto zmenou dotknuté, zmluvné práva a povinnosti, sa budú primerane aplikovať ustanovenia nových, všeobecne záväzných právnych predpisov, ktoré svojim obsahom najviac zodpovedajú zámeru a účelu, ktoré zmluvné strany sledovali pri uzatváraní zmluvy.</w:t>
      </w:r>
    </w:p>
    <w:p w14:paraId="3A43351A" w14:textId="77777777" w:rsidR="00B5792B" w:rsidRPr="00B5792B" w:rsidRDefault="00B5792B" w:rsidP="00B5792B">
      <w:pPr>
        <w:spacing w:after="0" w:line="240" w:lineRule="auto"/>
        <w:jc w:val="both"/>
        <w:rPr>
          <w:rFonts w:ascii="Times New Roman" w:eastAsia="Times New Roman" w:hAnsi="Times New Roman" w:cs="Times New Roman"/>
          <w:color w:val="000000"/>
          <w:kern w:val="0"/>
          <w:sz w:val="22"/>
          <w:szCs w:val="22"/>
          <w:lang w:eastAsia="cs-CZ"/>
          <w14:ligatures w14:val="none"/>
        </w:rPr>
      </w:pPr>
    </w:p>
    <w:p w14:paraId="7D203D24" w14:textId="77777777" w:rsidR="00F01811" w:rsidRPr="00F01811" w:rsidRDefault="00F01811" w:rsidP="00EA18C9">
      <w:pPr>
        <w:numPr>
          <w:ilvl w:val="0"/>
          <w:numId w:val="5"/>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kern w:val="0"/>
          <w:sz w:val="22"/>
          <w:szCs w:val="22"/>
          <w:lang w:eastAsia="cs-CZ"/>
          <w14:ligatures w14:val="none"/>
        </w:rPr>
        <w:t>Táto zmluva je vyhotovená v šiestich originálnych rovnopisoch, z ktorých štyri vyhotovenia obdrží poskytovateľ a dve vyhotovenia obdrží prijímateľ.</w:t>
      </w:r>
    </w:p>
    <w:p w14:paraId="58D67BB2" w14:textId="77777777" w:rsidR="00F01811" w:rsidRPr="00F01811" w:rsidRDefault="00F01811" w:rsidP="00EA18C9">
      <w:p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375451FA" w14:textId="77777777" w:rsidR="00F01811" w:rsidRPr="00F01811" w:rsidRDefault="00F01811" w:rsidP="00EA18C9">
      <w:pPr>
        <w:numPr>
          <w:ilvl w:val="0"/>
          <w:numId w:val="5"/>
        </w:numPr>
        <w:tabs>
          <w:tab w:val="clear" w:pos="720"/>
          <w:tab w:val="num" w:pos="851"/>
        </w:tabs>
        <w:spacing w:after="0" w:line="240" w:lineRule="auto"/>
        <w:ind w:left="851" w:hanging="567"/>
        <w:jc w:val="both"/>
        <w:rPr>
          <w:rFonts w:ascii="Times New Roman" w:eastAsia="Times New Roman" w:hAnsi="Times New Roman" w:cs="Times New Roman"/>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Zmluvné strany po prečítaní tejto zmluvy vyhlasujú, že jej obsahu porozumeli a tento zodpovedá skutočnému prejavu ich vôle a na znak vzájomného súhlasu ju podpisujú.</w:t>
      </w:r>
    </w:p>
    <w:p w14:paraId="38D9B664" w14:textId="77777777" w:rsidR="00F01811" w:rsidRPr="00F01811" w:rsidRDefault="00F01811" w:rsidP="00EA18C9">
      <w:pPr>
        <w:tabs>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p>
    <w:p w14:paraId="1336FA9D" w14:textId="77777777" w:rsidR="00F01811" w:rsidRDefault="00F01811" w:rsidP="00FC3F14">
      <w:pPr>
        <w:numPr>
          <w:ilvl w:val="0"/>
          <w:numId w:val="5"/>
        </w:numPr>
        <w:tabs>
          <w:tab w:val="clear" w:pos="720"/>
          <w:tab w:val="num" w:pos="851"/>
        </w:tabs>
        <w:spacing w:after="0" w:line="240" w:lineRule="auto"/>
        <w:ind w:left="851" w:hanging="567"/>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Táto zmluva nadobúda platnosť dňom podpisu obidvoma zmluvnými stranami a účinnosť dňom nasledujúcim po dni jej zverejnenia v Centrálnom registri zmlúv vedenom Úradom vlády Slovenskej republiky.</w:t>
      </w:r>
    </w:p>
    <w:p w14:paraId="5E40A292" w14:textId="77777777" w:rsidR="00B5792B" w:rsidRDefault="00B5792B" w:rsidP="00B5792B">
      <w:pPr>
        <w:pStyle w:val="Odsekzoznamu"/>
        <w:rPr>
          <w:rFonts w:ascii="Times New Roman" w:eastAsia="Times New Roman" w:hAnsi="Times New Roman" w:cs="Times New Roman"/>
          <w:color w:val="000000"/>
          <w:kern w:val="0"/>
          <w:sz w:val="22"/>
          <w:szCs w:val="22"/>
          <w:lang w:eastAsia="cs-CZ"/>
          <w14:ligatures w14:val="none"/>
        </w:rPr>
      </w:pPr>
    </w:p>
    <w:p w14:paraId="552DEF42" w14:textId="77777777" w:rsidR="00B5792B" w:rsidRDefault="00B5792B" w:rsidP="00B5792B">
      <w:pPr>
        <w:spacing w:after="0" w:line="240" w:lineRule="auto"/>
        <w:ind w:left="851"/>
        <w:jc w:val="both"/>
        <w:rPr>
          <w:rFonts w:ascii="Times New Roman" w:eastAsia="Times New Roman" w:hAnsi="Times New Roman" w:cs="Times New Roman"/>
          <w:color w:val="000000"/>
          <w:kern w:val="0"/>
          <w:sz w:val="22"/>
          <w:szCs w:val="22"/>
          <w:lang w:eastAsia="cs-CZ"/>
          <w14:ligatures w14:val="none"/>
        </w:rPr>
      </w:pPr>
    </w:p>
    <w:tbl>
      <w:tblPr>
        <w:tblStyle w:val="Mriekatabu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318"/>
      </w:tblGrid>
      <w:tr w:rsidR="007E7056" w14:paraId="7EF90411" w14:textId="77777777" w:rsidTr="002A0660">
        <w:tc>
          <w:tcPr>
            <w:tcW w:w="4459" w:type="dxa"/>
          </w:tcPr>
          <w:p w14:paraId="39CEEEDB" w14:textId="32B09F55" w:rsidR="007E7056" w:rsidRDefault="007E7056" w:rsidP="00EA18C9">
            <w:pPr>
              <w:ind w:left="-113"/>
              <w:jc w:val="both"/>
              <w:rPr>
                <w:rFonts w:ascii="Times New Roman" w:eastAsia="Times New Roman" w:hAnsi="Times New Roman" w:cs="Times New Roman"/>
                <w:color w:val="000000"/>
                <w:kern w:val="0"/>
                <w:sz w:val="22"/>
                <w:szCs w:val="22"/>
                <w:lang w:eastAsia="cs-CZ"/>
                <w14:ligatures w14:val="none"/>
              </w:rPr>
            </w:pPr>
            <w:r>
              <w:rPr>
                <w:rFonts w:ascii="Times New Roman" w:eastAsia="Times New Roman" w:hAnsi="Times New Roman" w:cs="Times New Roman"/>
                <w:color w:val="000000"/>
                <w:kern w:val="0"/>
                <w:sz w:val="22"/>
                <w:szCs w:val="22"/>
                <w:lang w:eastAsia="cs-CZ"/>
                <w14:ligatures w14:val="none"/>
              </w:rPr>
              <w:t>V Bratislave, dňa</w:t>
            </w:r>
            <w:r>
              <w:rPr>
                <w:rFonts w:ascii="Times New Roman" w:eastAsia="Times New Roman" w:hAnsi="Times New Roman" w:cs="Times New Roman"/>
                <w:color w:val="000000"/>
                <w:kern w:val="0"/>
                <w:sz w:val="22"/>
                <w:szCs w:val="22"/>
                <w:lang w:eastAsia="cs-CZ"/>
                <w14:ligatures w14:val="none"/>
              </w:rPr>
              <w:tab/>
            </w:r>
          </w:p>
        </w:tc>
        <w:tc>
          <w:tcPr>
            <w:tcW w:w="4318" w:type="dxa"/>
          </w:tcPr>
          <w:p w14:paraId="52AE2CC9" w14:textId="22CBEBAC" w:rsidR="007E7056" w:rsidRDefault="007E7056" w:rsidP="00EA18C9">
            <w:pPr>
              <w:ind w:left="-113"/>
              <w:jc w:val="both"/>
              <w:rPr>
                <w:rFonts w:ascii="Times New Roman" w:eastAsia="Times New Roman" w:hAnsi="Times New Roman" w:cs="Times New Roman"/>
                <w:color w:val="000000"/>
                <w:kern w:val="0"/>
                <w:sz w:val="22"/>
                <w:szCs w:val="22"/>
                <w:lang w:eastAsia="cs-CZ"/>
                <w14:ligatures w14:val="none"/>
              </w:rPr>
            </w:pPr>
            <w:r>
              <w:rPr>
                <w:rFonts w:ascii="Times New Roman" w:eastAsia="Times New Roman" w:hAnsi="Times New Roman" w:cs="Times New Roman"/>
                <w:color w:val="000000"/>
                <w:kern w:val="0"/>
                <w:sz w:val="22"/>
                <w:szCs w:val="22"/>
                <w:lang w:eastAsia="cs-CZ"/>
                <w14:ligatures w14:val="none"/>
              </w:rPr>
              <w:t>V Bratislave, dňa</w:t>
            </w:r>
          </w:p>
        </w:tc>
      </w:tr>
      <w:tr w:rsidR="007E7056" w14:paraId="0F305CEF" w14:textId="77777777" w:rsidTr="002A0660">
        <w:tc>
          <w:tcPr>
            <w:tcW w:w="4459" w:type="dxa"/>
          </w:tcPr>
          <w:p w14:paraId="49B671E3" w14:textId="77777777" w:rsidR="007E7056" w:rsidRDefault="007E7056" w:rsidP="002A0660">
            <w:pPr>
              <w:spacing w:before="120"/>
              <w:ind w:left="-113"/>
              <w:jc w:val="both"/>
              <w:rPr>
                <w:rFonts w:ascii="Times New Roman" w:eastAsia="Times New Roman" w:hAnsi="Times New Roman" w:cs="Times New Roman"/>
                <w:color w:val="000000"/>
                <w:kern w:val="0"/>
                <w:sz w:val="22"/>
                <w:szCs w:val="22"/>
                <w:lang w:eastAsia="cs-CZ"/>
                <w14:ligatures w14:val="none"/>
              </w:rPr>
            </w:pPr>
            <w:r>
              <w:rPr>
                <w:rFonts w:ascii="Times New Roman" w:eastAsia="Times New Roman" w:hAnsi="Times New Roman" w:cs="Times New Roman"/>
                <w:color w:val="000000"/>
                <w:kern w:val="0"/>
                <w:sz w:val="22"/>
                <w:szCs w:val="22"/>
                <w:lang w:eastAsia="cs-CZ"/>
                <w14:ligatures w14:val="none"/>
              </w:rPr>
              <w:t>Za poskytovateľa:</w:t>
            </w:r>
          </w:p>
          <w:p w14:paraId="321DF357" w14:textId="77777777" w:rsidR="007E7056" w:rsidRDefault="007E7056" w:rsidP="002A0660">
            <w:pPr>
              <w:spacing w:before="120"/>
              <w:ind w:left="-113"/>
              <w:jc w:val="both"/>
              <w:rPr>
                <w:rFonts w:ascii="Times New Roman" w:eastAsia="Times New Roman" w:hAnsi="Times New Roman" w:cs="Times New Roman"/>
                <w:color w:val="000000"/>
                <w:kern w:val="0"/>
                <w:sz w:val="22"/>
                <w:szCs w:val="22"/>
                <w:lang w:eastAsia="cs-CZ"/>
                <w14:ligatures w14:val="none"/>
              </w:rPr>
            </w:pPr>
          </w:p>
        </w:tc>
        <w:tc>
          <w:tcPr>
            <w:tcW w:w="4318" w:type="dxa"/>
          </w:tcPr>
          <w:p w14:paraId="420D317D" w14:textId="6FC0A486" w:rsidR="007E7056" w:rsidRDefault="007E7056" w:rsidP="002A0660">
            <w:pPr>
              <w:spacing w:before="120"/>
              <w:ind w:left="-113"/>
              <w:jc w:val="both"/>
              <w:rPr>
                <w:rFonts w:ascii="Times New Roman" w:eastAsia="Times New Roman" w:hAnsi="Times New Roman" w:cs="Times New Roman"/>
                <w:color w:val="000000"/>
                <w:kern w:val="0"/>
                <w:sz w:val="22"/>
                <w:szCs w:val="22"/>
                <w:lang w:eastAsia="cs-CZ"/>
                <w14:ligatures w14:val="none"/>
              </w:rPr>
            </w:pPr>
            <w:r>
              <w:rPr>
                <w:rFonts w:ascii="Times New Roman" w:eastAsia="Times New Roman" w:hAnsi="Times New Roman" w:cs="Times New Roman"/>
                <w:color w:val="000000"/>
                <w:kern w:val="0"/>
                <w:sz w:val="22"/>
                <w:szCs w:val="22"/>
                <w:lang w:eastAsia="cs-CZ"/>
                <w14:ligatures w14:val="none"/>
              </w:rPr>
              <w:t>Za prijímateľa</w:t>
            </w:r>
          </w:p>
        </w:tc>
      </w:tr>
      <w:tr w:rsidR="007E7056" w14:paraId="2546BC96" w14:textId="77777777" w:rsidTr="002A0660">
        <w:tc>
          <w:tcPr>
            <w:tcW w:w="4459" w:type="dxa"/>
          </w:tcPr>
          <w:p w14:paraId="7995B82E" w14:textId="77777777" w:rsidR="007E7056" w:rsidRDefault="007E7056" w:rsidP="002A0660">
            <w:pPr>
              <w:spacing w:before="960"/>
              <w:ind w:left="-113"/>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w:t>
            </w:r>
          </w:p>
          <w:p w14:paraId="55371024" w14:textId="20E77A11" w:rsidR="007E7056" w:rsidRDefault="007E7056" w:rsidP="002A0660">
            <w:pPr>
              <w:ind w:left="-113"/>
              <w:jc w:val="both"/>
              <w:rPr>
                <w:rFonts w:ascii="Times New Roman" w:eastAsia="Times New Roman" w:hAnsi="Times New Roman" w:cs="Times New Roman"/>
                <w:color w:val="000000"/>
                <w:kern w:val="0"/>
                <w:sz w:val="22"/>
                <w:szCs w:val="22"/>
                <w:lang w:eastAsia="cs-CZ"/>
                <w14:ligatures w14:val="none"/>
              </w:rPr>
            </w:pPr>
            <w:r>
              <w:rPr>
                <w:rFonts w:ascii="Times New Roman" w:eastAsia="Times New Roman" w:hAnsi="Times New Roman" w:cs="Times New Roman"/>
                <w:color w:val="000000"/>
                <w:kern w:val="0"/>
                <w:sz w:val="22"/>
                <w:szCs w:val="22"/>
                <w:lang w:eastAsia="cs-CZ"/>
                <w14:ligatures w14:val="none"/>
              </w:rPr>
              <w:t>JUDr. Ing. Tomáš Drucker, MSc.</w:t>
            </w:r>
          </w:p>
        </w:tc>
        <w:tc>
          <w:tcPr>
            <w:tcW w:w="4318" w:type="dxa"/>
          </w:tcPr>
          <w:p w14:paraId="50C52434" w14:textId="77777777" w:rsidR="007E7056" w:rsidRDefault="007E7056" w:rsidP="002A0660">
            <w:pPr>
              <w:spacing w:before="960"/>
              <w:ind w:left="-113"/>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w:t>
            </w:r>
          </w:p>
          <w:p w14:paraId="3C731057" w14:textId="44A8BB3A" w:rsidR="007E7056" w:rsidRDefault="007E7056" w:rsidP="002A0660">
            <w:pPr>
              <w:ind w:left="-113"/>
              <w:jc w:val="both"/>
              <w:rPr>
                <w:rFonts w:ascii="Times New Roman" w:eastAsia="Times New Roman" w:hAnsi="Times New Roman" w:cs="Times New Roman"/>
                <w:color w:val="000000"/>
                <w:kern w:val="0"/>
                <w:sz w:val="22"/>
                <w:szCs w:val="22"/>
                <w:lang w:eastAsia="cs-CZ"/>
                <w14:ligatures w14:val="none"/>
              </w:rPr>
            </w:pPr>
          </w:p>
        </w:tc>
      </w:tr>
      <w:tr w:rsidR="007E7056" w14:paraId="4117F0B5" w14:textId="77777777" w:rsidTr="002A0660">
        <w:trPr>
          <w:trHeight w:val="723"/>
        </w:trPr>
        <w:tc>
          <w:tcPr>
            <w:tcW w:w="4459" w:type="dxa"/>
          </w:tcPr>
          <w:p w14:paraId="1CAEE1F2" w14:textId="23D06D43" w:rsidR="007E7056" w:rsidRPr="00F01811" w:rsidRDefault="007E7056" w:rsidP="002A0660">
            <w:pPr>
              <w:ind w:left="1134"/>
              <w:jc w:val="both"/>
              <w:rPr>
                <w:rFonts w:ascii="Times New Roman" w:eastAsia="Times New Roman" w:hAnsi="Times New Roman" w:cs="Times New Roman"/>
                <w:color w:val="000000"/>
                <w:kern w:val="0"/>
                <w:sz w:val="22"/>
                <w:szCs w:val="22"/>
                <w:lang w:eastAsia="cs-CZ"/>
                <w14:ligatures w14:val="none"/>
              </w:rPr>
            </w:pPr>
            <w:r>
              <w:rPr>
                <w:rFonts w:ascii="Times New Roman" w:eastAsia="Times New Roman" w:hAnsi="Times New Roman" w:cs="Times New Roman"/>
                <w:color w:val="000000"/>
                <w:kern w:val="0"/>
                <w:sz w:val="22"/>
                <w:szCs w:val="22"/>
                <w:lang w:eastAsia="cs-CZ"/>
                <w14:ligatures w14:val="none"/>
              </w:rPr>
              <w:t>minister</w:t>
            </w:r>
          </w:p>
        </w:tc>
        <w:tc>
          <w:tcPr>
            <w:tcW w:w="4318" w:type="dxa"/>
          </w:tcPr>
          <w:p w14:paraId="7C1EB523" w14:textId="429CD199" w:rsidR="007E7056" w:rsidRDefault="007E7056" w:rsidP="002A0660">
            <w:pPr>
              <w:ind w:left="1134" w:firstLine="70"/>
              <w:jc w:val="both"/>
              <w:rPr>
                <w:rFonts w:ascii="Times New Roman" w:eastAsia="Times New Roman" w:hAnsi="Times New Roman" w:cs="Times New Roman"/>
                <w:color w:val="000000"/>
                <w:kern w:val="0"/>
                <w:sz w:val="22"/>
                <w:szCs w:val="22"/>
                <w:lang w:eastAsia="cs-CZ"/>
                <w14:ligatures w14:val="none"/>
              </w:rPr>
            </w:pPr>
            <w:r>
              <w:rPr>
                <w:rFonts w:ascii="Times New Roman" w:eastAsia="Times New Roman" w:hAnsi="Times New Roman" w:cs="Times New Roman"/>
                <w:color w:val="000000"/>
                <w:kern w:val="0"/>
                <w:sz w:val="22"/>
                <w:szCs w:val="22"/>
                <w:lang w:eastAsia="cs-CZ"/>
                <w14:ligatures w14:val="none"/>
              </w:rPr>
              <w:t>[*]</w:t>
            </w:r>
          </w:p>
        </w:tc>
      </w:tr>
    </w:tbl>
    <w:p w14:paraId="40BA4709" w14:textId="59BB4E2F" w:rsidR="00B4417F" w:rsidRDefault="00F01811">
      <w:pPr>
        <w:spacing w:after="0" w:line="240" w:lineRule="auto"/>
        <w:jc w:val="both"/>
        <w:rPr>
          <w:rFonts w:ascii="Times New Roman" w:eastAsia="Times New Roman" w:hAnsi="Times New Roman" w:cs="Times New Roman"/>
          <w:color w:val="000000"/>
          <w:kern w:val="0"/>
          <w:sz w:val="22"/>
          <w:szCs w:val="22"/>
          <w:lang w:eastAsia="cs-CZ"/>
          <w14:ligatures w14:val="none"/>
        </w:rPr>
      </w:pPr>
      <w:r w:rsidRPr="00F01811">
        <w:rPr>
          <w:rFonts w:ascii="Times New Roman" w:eastAsia="Times New Roman" w:hAnsi="Times New Roman" w:cs="Times New Roman"/>
          <w:color w:val="000000"/>
          <w:kern w:val="0"/>
          <w:sz w:val="22"/>
          <w:szCs w:val="22"/>
          <w:lang w:eastAsia="cs-CZ"/>
          <w14:ligatures w14:val="none"/>
        </w:rPr>
        <w:tab/>
      </w:r>
    </w:p>
    <w:p w14:paraId="5D38E12D" w14:textId="77777777" w:rsidR="00B4417F" w:rsidRDefault="00B4417F">
      <w:pPr>
        <w:rPr>
          <w:rFonts w:ascii="Times New Roman" w:eastAsia="Times New Roman" w:hAnsi="Times New Roman" w:cs="Times New Roman"/>
          <w:color w:val="000000"/>
          <w:kern w:val="0"/>
          <w:sz w:val="22"/>
          <w:szCs w:val="22"/>
          <w:lang w:eastAsia="cs-CZ"/>
          <w14:ligatures w14:val="none"/>
        </w:rPr>
      </w:pPr>
      <w:r>
        <w:rPr>
          <w:rFonts w:ascii="Times New Roman" w:eastAsia="Times New Roman" w:hAnsi="Times New Roman" w:cs="Times New Roman"/>
          <w:color w:val="000000"/>
          <w:kern w:val="0"/>
          <w:sz w:val="22"/>
          <w:szCs w:val="22"/>
          <w:lang w:eastAsia="cs-CZ"/>
          <w14:ligatures w14:val="none"/>
        </w:rPr>
        <w:br w:type="page"/>
      </w:r>
    </w:p>
    <w:p w14:paraId="2C5BD646" w14:textId="65506440" w:rsidR="00DE4BDE" w:rsidRPr="00B5792B" w:rsidRDefault="00B4417F" w:rsidP="00DE4BDE">
      <w:pPr>
        <w:autoSpaceDE w:val="0"/>
        <w:autoSpaceDN w:val="0"/>
        <w:adjustRightInd w:val="0"/>
        <w:spacing w:after="120" w:line="240" w:lineRule="auto"/>
        <w:rPr>
          <w:rFonts w:ascii="Times New Roman" w:eastAsia="Times New Roman" w:hAnsi="Times New Roman" w:cs="Times New Roman"/>
          <w:b/>
          <w:bCs/>
          <w:color w:val="000000"/>
          <w:kern w:val="0"/>
          <w:sz w:val="22"/>
          <w:szCs w:val="22"/>
          <w:lang w:eastAsia="cs-CZ"/>
          <w14:ligatures w14:val="none"/>
        </w:rPr>
      </w:pPr>
      <w:r w:rsidRPr="00B5792B">
        <w:rPr>
          <w:rFonts w:ascii="Times New Roman" w:eastAsia="Times New Roman" w:hAnsi="Times New Roman" w:cs="Times New Roman"/>
          <w:b/>
          <w:bCs/>
          <w:color w:val="000000"/>
          <w:kern w:val="0"/>
          <w:sz w:val="22"/>
          <w:szCs w:val="22"/>
          <w:lang w:eastAsia="cs-CZ"/>
          <w14:ligatures w14:val="none"/>
        </w:rPr>
        <w:lastRenderedPageBreak/>
        <w:t>Príloha č.1 Protikorupčná doložka</w:t>
      </w:r>
    </w:p>
    <w:p w14:paraId="398F960F" w14:textId="77777777" w:rsidR="00B5792B" w:rsidRPr="004977D6" w:rsidRDefault="00B5792B" w:rsidP="00DE4BDE">
      <w:pPr>
        <w:autoSpaceDE w:val="0"/>
        <w:autoSpaceDN w:val="0"/>
        <w:adjustRightInd w:val="0"/>
        <w:spacing w:after="120" w:line="240" w:lineRule="auto"/>
        <w:rPr>
          <w:rFonts w:ascii="Times New Roman" w:eastAsia="Times New Roman" w:hAnsi="Times New Roman" w:cs="Times New Roman"/>
          <w:lang w:eastAsia="sk-SK"/>
        </w:rPr>
      </w:pPr>
    </w:p>
    <w:p w14:paraId="5A37F3D9" w14:textId="6CABF75F" w:rsidR="00DE4BDE" w:rsidRPr="004977D6" w:rsidRDefault="00DE4BDE" w:rsidP="00F63AFB">
      <w:pPr>
        <w:autoSpaceDE w:val="0"/>
        <w:autoSpaceDN w:val="0"/>
        <w:adjustRightInd w:val="0"/>
        <w:spacing w:after="120" w:line="240" w:lineRule="auto"/>
        <w:jc w:val="both"/>
        <w:rPr>
          <w:rFonts w:ascii="Times New Roman" w:eastAsia="Times New Roman" w:hAnsi="Times New Roman" w:cs="Times New Roman"/>
          <w:lang w:eastAsia="sk-SK"/>
        </w:rPr>
      </w:pPr>
      <w:r w:rsidRPr="004977D6">
        <w:rPr>
          <w:rFonts w:ascii="Times New Roman" w:eastAsia="Times New Roman" w:hAnsi="Times New Roman" w:cs="Times New Roman"/>
          <w:lang w:eastAsia="sk-SK"/>
        </w:rPr>
        <w:t>1.</w:t>
      </w:r>
      <w:r w:rsidRPr="004977D6">
        <w:rPr>
          <w:rFonts w:ascii="Times New Roman" w:eastAsia="Times New Roman" w:hAnsi="Times New Roman" w:cs="Times New Roman"/>
          <w:lang w:eastAsia="sk-SK"/>
        </w:rPr>
        <w:tab/>
        <w:t xml:space="preserve">Zmluvné strany sa pri plnení </w:t>
      </w:r>
      <w:r w:rsidR="00F63AFB" w:rsidRPr="00F63AFB">
        <w:rPr>
          <w:rFonts w:ascii="Times New Roman" w:eastAsia="Times New Roman" w:hAnsi="Times New Roman" w:cs="Times New Roman"/>
          <w:lang w:eastAsia="sk-SK"/>
        </w:rPr>
        <w:t>Zmluv</w:t>
      </w:r>
      <w:r w:rsidR="00F63AFB">
        <w:rPr>
          <w:rFonts w:ascii="Times New Roman" w:eastAsia="Times New Roman" w:hAnsi="Times New Roman" w:cs="Times New Roman"/>
          <w:lang w:eastAsia="sk-SK"/>
        </w:rPr>
        <w:t>y</w:t>
      </w:r>
      <w:r w:rsidR="008F592E">
        <w:rPr>
          <w:rFonts w:ascii="Times New Roman" w:eastAsia="Times New Roman" w:hAnsi="Times New Roman" w:cs="Times New Roman"/>
          <w:lang w:eastAsia="sk-SK"/>
        </w:rPr>
        <w:t xml:space="preserve"> </w:t>
      </w:r>
      <w:r w:rsidR="00F63AFB" w:rsidRPr="00F63AFB">
        <w:rPr>
          <w:rFonts w:ascii="Times New Roman" w:eastAsia="Times New Roman" w:hAnsi="Times New Roman" w:cs="Times New Roman"/>
          <w:lang w:eastAsia="sk-SK"/>
        </w:rPr>
        <w:t xml:space="preserve">o poskytnutí dotácie na roky 2026, 2027 a 2028 </w:t>
      </w:r>
      <w:r w:rsidRPr="004977D6">
        <w:rPr>
          <w:rFonts w:ascii="Times New Roman" w:eastAsia="Times New Roman" w:hAnsi="Times New Roman" w:cs="Times New Roman"/>
          <w:lang w:eastAsia="sk-SK"/>
        </w:rPr>
        <w:t>(ďalej len „Zmluva“)</w:t>
      </w:r>
      <w:r>
        <w:rPr>
          <w:rFonts w:ascii="Times New Roman" w:eastAsia="Times New Roman" w:hAnsi="Times New Roman" w:cs="Times New Roman"/>
          <w:lang w:eastAsia="sk-SK"/>
        </w:rPr>
        <w:t xml:space="preserve"> </w:t>
      </w:r>
      <w:r w:rsidRPr="004977D6">
        <w:rPr>
          <w:rFonts w:ascii="Times New Roman" w:eastAsia="Times New Roman" w:hAnsi="Times New Roman" w:cs="Times New Roman"/>
          <w:lang w:eastAsia="sk-SK"/>
        </w:rPr>
        <w:t>zaväzujú striktne dodržiavať platné a účinné právne predpisy vzťahujúce sa ku korupcii a korupčnému správaniu, protiprávnemu ovplyvňovaniu verejných činiteľov, praniu špinavých peňazí a zaväzujú sa zaviesť a vykonávať všetky nevyhnutné a vhodné postupy a opatrenia vedúce k zabráneniu korupcie a korupčnému správaniu.</w:t>
      </w:r>
    </w:p>
    <w:p w14:paraId="2F92C36B" w14:textId="2BA3A65E" w:rsidR="00DE4BDE" w:rsidRPr="004977D6" w:rsidRDefault="00DE4BDE" w:rsidP="00DE4BDE">
      <w:pPr>
        <w:autoSpaceDE w:val="0"/>
        <w:autoSpaceDN w:val="0"/>
        <w:adjustRightInd w:val="0"/>
        <w:spacing w:after="120" w:line="240" w:lineRule="auto"/>
        <w:jc w:val="both"/>
        <w:rPr>
          <w:rFonts w:ascii="Times New Roman" w:eastAsia="Times New Roman" w:hAnsi="Times New Roman" w:cs="Times New Roman"/>
          <w:lang w:eastAsia="sk-SK"/>
        </w:rPr>
      </w:pPr>
      <w:r w:rsidRPr="004977D6">
        <w:rPr>
          <w:rFonts w:ascii="Times New Roman" w:eastAsia="Times New Roman" w:hAnsi="Times New Roman" w:cs="Times New Roman"/>
          <w:lang w:eastAsia="sk-SK"/>
        </w:rPr>
        <w:t>2.</w:t>
      </w:r>
      <w:r w:rsidRPr="004977D6">
        <w:rPr>
          <w:rFonts w:ascii="Times New Roman" w:eastAsia="Times New Roman" w:hAnsi="Times New Roman" w:cs="Times New Roman"/>
          <w:lang w:eastAsia="sk-SK"/>
        </w:rPr>
        <w:tab/>
        <w:t>P</w:t>
      </w:r>
      <w:r w:rsidR="008F592E">
        <w:rPr>
          <w:rFonts w:ascii="Times New Roman" w:eastAsia="Times New Roman" w:hAnsi="Times New Roman" w:cs="Times New Roman"/>
          <w:lang w:eastAsia="sk-SK"/>
        </w:rPr>
        <w:t>rijíma</w:t>
      </w:r>
      <w:r w:rsidRPr="004977D6">
        <w:rPr>
          <w:rFonts w:ascii="Times New Roman" w:eastAsia="Times New Roman" w:hAnsi="Times New Roman" w:cs="Times New Roman"/>
          <w:lang w:eastAsia="sk-SK"/>
        </w:rPr>
        <w:t xml:space="preserve">teľ vyhlasuje, že podľa jeho vedomosti u žiadneho z jeho predstaviteľov, zástupcov, zamestnancov, alebo iných osôb konajúcich v jeho mene, nebola v minulosti preukázaná korupcia alebo korupčné správanie. </w:t>
      </w:r>
    </w:p>
    <w:p w14:paraId="2C5FB5D1" w14:textId="45C2FF01" w:rsidR="00DE4BDE" w:rsidRPr="004977D6" w:rsidRDefault="00DE4BDE" w:rsidP="00DE4BDE">
      <w:pPr>
        <w:autoSpaceDE w:val="0"/>
        <w:autoSpaceDN w:val="0"/>
        <w:adjustRightInd w:val="0"/>
        <w:spacing w:after="120" w:line="240" w:lineRule="auto"/>
        <w:jc w:val="both"/>
        <w:rPr>
          <w:rFonts w:ascii="Times New Roman" w:eastAsia="Times New Roman" w:hAnsi="Times New Roman" w:cs="Times New Roman"/>
          <w:lang w:eastAsia="sk-SK"/>
        </w:rPr>
      </w:pPr>
      <w:r w:rsidRPr="004977D6">
        <w:rPr>
          <w:rFonts w:ascii="Times New Roman" w:eastAsia="Times New Roman" w:hAnsi="Times New Roman" w:cs="Times New Roman"/>
          <w:lang w:eastAsia="sk-SK"/>
        </w:rPr>
        <w:t>P</w:t>
      </w:r>
      <w:r w:rsidR="003530DF">
        <w:rPr>
          <w:rFonts w:ascii="Times New Roman" w:eastAsia="Times New Roman" w:hAnsi="Times New Roman" w:cs="Times New Roman"/>
          <w:lang w:eastAsia="sk-SK"/>
        </w:rPr>
        <w:t>rijíma</w:t>
      </w:r>
      <w:r w:rsidRPr="004977D6">
        <w:rPr>
          <w:rFonts w:ascii="Times New Roman" w:eastAsia="Times New Roman" w:hAnsi="Times New Roman" w:cs="Times New Roman"/>
          <w:lang w:eastAsia="sk-SK"/>
        </w:rPr>
        <w:t xml:space="preserve">teľ ďalej vyhlasuje, že podľa jeho vedomostí žiaden z jeho predstaviteľov, zástupcov, zamestnancov, alebo iných osôb konajúcich v jeho mene pri poskytovaní plnenia podľa tejto Zmluvy pre </w:t>
      </w:r>
      <w:r w:rsidR="003530DF">
        <w:rPr>
          <w:rFonts w:ascii="Times New Roman" w:eastAsia="Times New Roman" w:hAnsi="Times New Roman" w:cs="Times New Roman"/>
          <w:lang w:eastAsia="sk-SK"/>
        </w:rPr>
        <w:t>Poskyto</w:t>
      </w:r>
      <w:r w:rsidRPr="004977D6">
        <w:rPr>
          <w:rFonts w:ascii="Times New Roman" w:eastAsia="Times New Roman" w:hAnsi="Times New Roman" w:cs="Times New Roman"/>
          <w:lang w:eastAsia="sk-SK"/>
        </w:rPr>
        <w:t>vateľa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Zmluvy v prospech Poskytovateľa.</w:t>
      </w:r>
    </w:p>
    <w:p w14:paraId="6ECED383" w14:textId="258FFBED" w:rsidR="00DE4BDE" w:rsidRPr="004977D6" w:rsidRDefault="00DE4BDE" w:rsidP="00DE4BDE">
      <w:pPr>
        <w:autoSpaceDE w:val="0"/>
        <w:autoSpaceDN w:val="0"/>
        <w:adjustRightInd w:val="0"/>
        <w:spacing w:after="120" w:line="240" w:lineRule="auto"/>
        <w:jc w:val="both"/>
        <w:rPr>
          <w:rFonts w:ascii="Times New Roman" w:eastAsia="Times New Roman" w:hAnsi="Times New Roman" w:cs="Times New Roman"/>
          <w:lang w:eastAsia="sk-SK"/>
        </w:rPr>
      </w:pPr>
      <w:r w:rsidRPr="004977D6">
        <w:rPr>
          <w:rFonts w:ascii="Times New Roman" w:eastAsia="Times New Roman" w:hAnsi="Times New Roman" w:cs="Times New Roman"/>
          <w:lang w:eastAsia="sk-SK"/>
        </w:rPr>
        <w:t>3.</w:t>
      </w:r>
      <w:r w:rsidRPr="004977D6">
        <w:rPr>
          <w:rFonts w:ascii="Times New Roman" w:eastAsia="Times New Roman" w:hAnsi="Times New Roman" w:cs="Times New Roman"/>
          <w:lang w:eastAsia="sk-SK"/>
        </w:rPr>
        <w:tab/>
        <w:t>V súvislosti s uzavretím a plnením záväzkov na základe tejto Zmluvy sa P</w:t>
      </w:r>
      <w:r w:rsidR="00676E00">
        <w:rPr>
          <w:rFonts w:ascii="Times New Roman" w:eastAsia="Times New Roman" w:hAnsi="Times New Roman" w:cs="Times New Roman"/>
          <w:lang w:eastAsia="sk-SK"/>
        </w:rPr>
        <w:t>rijíma</w:t>
      </w:r>
      <w:r w:rsidRPr="004977D6">
        <w:rPr>
          <w:rFonts w:ascii="Times New Roman" w:eastAsia="Times New Roman" w:hAnsi="Times New Roman" w:cs="Times New Roman"/>
          <w:lang w:eastAsia="sk-SK"/>
        </w:rPr>
        <w:t>teľ zaväzuje, že:</w:t>
      </w:r>
    </w:p>
    <w:p w14:paraId="0F953876" w14:textId="4BEEA6CE" w:rsidR="00DE4BDE" w:rsidRPr="004977D6" w:rsidRDefault="00DE4BDE" w:rsidP="00DE4BDE">
      <w:pPr>
        <w:autoSpaceDE w:val="0"/>
        <w:autoSpaceDN w:val="0"/>
        <w:adjustRightInd w:val="0"/>
        <w:spacing w:after="120" w:line="240" w:lineRule="auto"/>
        <w:jc w:val="both"/>
        <w:rPr>
          <w:rFonts w:ascii="Times New Roman" w:eastAsia="Times New Roman" w:hAnsi="Times New Roman" w:cs="Times New Roman"/>
          <w:lang w:eastAsia="sk-SK"/>
        </w:rPr>
      </w:pPr>
      <w:r w:rsidRPr="004977D6">
        <w:rPr>
          <w:rFonts w:ascii="Times New Roman" w:eastAsia="Times New Roman" w:hAnsi="Times New Roman" w:cs="Times New Roman"/>
          <w:lang w:eastAsia="sk-SK"/>
        </w:rPr>
        <w:t>a)</w:t>
      </w:r>
      <w:r w:rsidRPr="004977D6">
        <w:rPr>
          <w:rFonts w:ascii="Times New Roman" w:eastAsia="Times New Roman" w:hAnsi="Times New Roman" w:cs="Times New Roman"/>
          <w:lang w:eastAsia="sk-SK"/>
        </w:rPr>
        <w:tab/>
        <w:t xml:space="preserve">každá osoba konajúca v jeho mene sa zdrží akejkoľvek činnosti, ktorá má povahu korupcie alebo korupčného správania, alebo poskytovania darov ktorémukoľvek zamestnancovi alebo štatutárnemu zástupcovi </w:t>
      </w:r>
      <w:r w:rsidR="00676E00">
        <w:rPr>
          <w:rFonts w:ascii="Times New Roman" w:eastAsia="Times New Roman" w:hAnsi="Times New Roman" w:cs="Times New Roman"/>
          <w:lang w:eastAsia="sk-SK"/>
        </w:rPr>
        <w:t>P</w:t>
      </w:r>
      <w:r w:rsidR="008F2119">
        <w:rPr>
          <w:rFonts w:ascii="Times New Roman" w:eastAsia="Times New Roman" w:hAnsi="Times New Roman" w:cs="Times New Roman"/>
          <w:lang w:eastAsia="sk-SK"/>
        </w:rPr>
        <w:t>oskytova</w:t>
      </w:r>
      <w:r w:rsidRPr="004977D6">
        <w:rPr>
          <w:rFonts w:ascii="Times New Roman" w:eastAsia="Times New Roman" w:hAnsi="Times New Roman" w:cs="Times New Roman"/>
          <w:lang w:eastAsia="sk-SK"/>
        </w:rPr>
        <w:t xml:space="preserve">teľa alebo im spriazneným osobám alebo osobe konajúcej v mene </w:t>
      </w:r>
      <w:r w:rsidR="00676E00">
        <w:rPr>
          <w:rFonts w:ascii="Times New Roman" w:eastAsia="Times New Roman" w:hAnsi="Times New Roman" w:cs="Times New Roman"/>
          <w:lang w:eastAsia="sk-SK"/>
        </w:rPr>
        <w:t>P</w:t>
      </w:r>
      <w:r w:rsidR="00B2075D">
        <w:rPr>
          <w:rFonts w:ascii="Times New Roman" w:eastAsia="Times New Roman" w:hAnsi="Times New Roman" w:cs="Times New Roman"/>
          <w:lang w:eastAsia="sk-SK"/>
        </w:rPr>
        <w:t>oskytova</w:t>
      </w:r>
      <w:r w:rsidRPr="004977D6">
        <w:rPr>
          <w:rFonts w:ascii="Times New Roman" w:eastAsia="Times New Roman" w:hAnsi="Times New Roman" w:cs="Times New Roman"/>
          <w:lang w:eastAsia="sk-SK"/>
        </w:rPr>
        <w:t xml:space="preserve">teľa, s cieľom urýchliť bežné činnosti </w:t>
      </w:r>
      <w:r w:rsidR="00B2075D">
        <w:rPr>
          <w:rFonts w:ascii="Times New Roman" w:eastAsia="Times New Roman" w:hAnsi="Times New Roman" w:cs="Times New Roman"/>
          <w:lang w:eastAsia="sk-SK"/>
        </w:rPr>
        <w:t>Poskytova</w:t>
      </w:r>
      <w:r w:rsidRPr="004977D6">
        <w:rPr>
          <w:rFonts w:ascii="Times New Roman" w:eastAsia="Times New Roman" w:hAnsi="Times New Roman" w:cs="Times New Roman"/>
          <w:lang w:eastAsia="sk-SK"/>
        </w:rPr>
        <w:t>teľa alebo dojednať výhody pre seba alebo inú osobu, ktorá sa podieľa na uzavretí alebo realizácii tejto Zmluvy,</w:t>
      </w:r>
    </w:p>
    <w:p w14:paraId="6AA3C1AF" w14:textId="491B8589" w:rsidR="00DE4BDE" w:rsidRPr="004977D6" w:rsidRDefault="00DE4BDE" w:rsidP="00DE4BDE">
      <w:pPr>
        <w:autoSpaceDE w:val="0"/>
        <w:autoSpaceDN w:val="0"/>
        <w:adjustRightInd w:val="0"/>
        <w:spacing w:after="120" w:line="240" w:lineRule="auto"/>
        <w:jc w:val="both"/>
        <w:rPr>
          <w:rFonts w:ascii="Times New Roman" w:eastAsia="Times New Roman" w:hAnsi="Times New Roman" w:cs="Times New Roman"/>
          <w:lang w:eastAsia="sk-SK"/>
        </w:rPr>
      </w:pPr>
      <w:r w:rsidRPr="004977D6">
        <w:rPr>
          <w:rFonts w:ascii="Times New Roman" w:eastAsia="Times New Roman" w:hAnsi="Times New Roman" w:cs="Times New Roman"/>
          <w:lang w:eastAsia="sk-SK"/>
        </w:rPr>
        <w:t>b)</w:t>
      </w:r>
      <w:r w:rsidRPr="004977D6">
        <w:rPr>
          <w:rFonts w:ascii="Times New Roman" w:eastAsia="Times New Roman" w:hAnsi="Times New Roman" w:cs="Times New Roman"/>
          <w:lang w:eastAsia="sk-SK"/>
        </w:rPr>
        <w:tab/>
        <w:t xml:space="preserve">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w:t>
      </w:r>
      <w:r w:rsidR="00B2075D">
        <w:rPr>
          <w:rFonts w:ascii="Times New Roman" w:eastAsia="Times New Roman" w:hAnsi="Times New Roman" w:cs="Times New Roman"/>
          <w:lang w:eastAsia="sk-SK"/>
        </w:rPr>
        <w:t>Poskytovateľom</w:t>
      </w:r>
      <w:r w:rsidRPr="004977D6">
        <w:rPr>
          <w:rFonts w:ascii="Times New Roman" w:eastAsia="Times New Roman" w:hAnsi="Times New Roman" w:cs="Times New Roman"/>
          <w:lang w:eastAsia="sk-SK"/>
        </w:rPr>
        <w:t>, P</w:t>
      </w:r>
      <w:r w:rsidR="00B2075D">
        <w:rPr>
          <w:rFonts w:ascii="Times New Roman" w:eastAsia="Times New Roman" w:hAnsi="Times New Roman" w:cs="Times New Roman"/>
          <w:lang w:eastAsia="sk-SK"/>
        </w:rPr>
        <w:t>rijíma</w:t>
      </w:r>
      <w:r w:rsidRPr="004977D6">
        <w:rPr>
          <w:rFonts w:ascii="Times New Roman" w:eastAsia="Times New Roman" w:hAnsi="Times New Roman" w:cs="Times New Roman"/>
          <w:lang w:eastAsia="sk-SK"/>
        </w:rPr>
        <w:t xml:space="preserve">teľ bezodkladne oznámi túto skutočnosť príslušnému orgánu, alebo v prípade pochybnosti o okolnostiach takéhoto dôvodného podozrenia túto skutočnosť oznámi na e-mailovú adresu </w:t>
      </w:r>
      <w:hyperlink r:id="rId12" w:history="1">
        <w:r w:rsidRPr="003F2C14">
          <w:rPr>
            <w:rStyle w:val="Hypertextovprepojenie"/>
            <w:rFonts w:ascii="Times New Roman" w:eastAsia="Times New Roman" w:hAnsi="Times New Roman"/>
            <w:lang w:eastAsia="sk-SK"/>
          </w:rPr>
          <w:t>eduoko@minedu.sk</w:t>
        </w:r>
      </w:hyperlink>
      <w:r w:rsidR="00381E5D">
        <w:t xml:space="preserve"> </w:t>
      </w:r>
      <w:r w:rsidRPr="004977D6">
        <w:rPr>
          <w:rFonts w:ascii="Times New Roman" w:eastAsia="Times New Roman" w:hAnsi="Times New Roman" w:cs="Times New Roman"/>
          <w:lang w:eastAsia="sk-SK"/>
        </w:rPr>
        <w:t>.</w:t>
      </w:r>
    </w:p>
    <w:p w14:paraId="274A46F8" w14:textId="17E5F964" w:rsidR="00DE4BDE" w:rsidRPr="004977D6" w:rsidRDefault="00DE4BDE" w:rsidP="00DE4BDE">
      <w:pPr>
        <w:autoSpaceDE w:val="0"/>
        <w:autoSpaceDN w:val="0"/>
        <w:adjustRightInd w:val="0"/>
        <w:spacing w:after="120" w:line="240" w:lineRule="auto"/>
        <w:jc w:val="both"/>
        <w:rPr>
          <w:rFonts w:ascii="Times New Roman" w:eastAsia="Times New Roman" w:hAnsi="Times New Roman" w:cs="Times New Roman"/>
          <w:lang w:eastAsia="sk-SK"/>
        </w:rPr>
      </w:pPr>
      <w:r w:rsidRPr="004977D6">
        <w:rPr>
          <w:rFonts w:ascii="Times New Roman" w:eastAsia="Times New Roman" w:hAnsi="Times New Roman" w:cs="Times New Roman"/>
          <w:lang w:eastAsia="sk-SK"/>
        </w:rPr>
        <w:t>c)</w:t>
      </w:r>
      <w:r w:rsidRPr="004977D6">
        <w:rPr>
          <w:rFonts w:ascii="Times New Roman" w:eastAsia="Times New Roman" w:hAnsi="Times New Roman" w:cs="Times New Roman"/>
          <w:lang w:eastAsia="sk-SK"/>
        </w:rPr>
        <w:tab/>
        <w:t xml:space="preserve">v prípade, keď ho </w:t>
      </w:r>
      <w:r w:rsidR="00381E5D">
        <w:rPr>
          <w:rFonts w:ascii="Times New Roman" w:eastAsia="Times New Roman" w:hAnsi="Times New Roman" w:cs="Times New Roman"/>
          <w:lang w:eastAsia="sk-SK"/>
        </w:rPr>
        <w:t>Poskytov</w:t>
      </w:r>
      <w:r w:rsidRPr="004977D6">
        <w:rPr>
          <w:rFonts w:ascii="Times New Roman" w:eastAsia="Times New Roman" w:hAnsi="Times New Roman" w:cs="Times New Roman"/>
          <w:lang w:eastAsia="sk-SK"/>
        </w:rPr>
        <w:t>ateľ upozorní, že má dôvodné podozrenie o porušení ktoréhokoľvek ustanovenia tejto protikorupčnej doložky, je P</w:t>
      </w:r>
      <w:r w:rsidR="00381E5D">
        <w:rPr>
          <w:rFonts w:ascii="Times New Roman" w:eastAsia="Times New Roman" w:hAnsi="Times New Roman" w:cs="Times New Roman"/>
          <w:lang w:eastAsia="sk-SK"/>
        </w:rPr>
        <w:t>rijímat</w:t>
      </w:r>
      <w:r w:rsidRPr="004977D6">
        <w:rPr>
          <w:rFonts w:ascii="Times New Roman" w:eastAsia="Times New Roman" w:hAnsi="Times New Roman" w:cs="Times New Roman"/>
          <w:lang w:eastAsia="sk-SK"/>
        </w:rPr>
        <w:t xml:space="preserve">eľ povinný poskytnúť potrebnú súčinnosť pri objasňovaní podozrenia, vrátane všetkých potrebných dokumentov. </w:t>
      </w:r>
    </w:p>
    <w:p w14:paraId="67915D40" w14:textId="77777777" w:rsidR="00DE4BDE" w:rsidRPr="004977D6" w:rsidRDefault="00DE4BDE" w:rsidP="00DE4BDE">
      <w:pPr>
        <w:autoSpaceDE w:val="0"/>
        <w:autoSpaceDN w:val="0"/>
        <w:adjustRightInd w:val="0"/>
        <w:spacing w:after="120" w:line="240" w:lineRule="auto"/>
        <w:jc w:val="both"/>
        <w:rPr>
          <w:rFonts w:ascii="Times New Roman" w:eastAsia="Times New Roman" w:hAnsi="Times New Roman" w:cs="Times New Roman"/>
          <w:lang w:eastAsia="sk-SK"/>
        </w:rPr>
      </w:pPr>
    </w:p>
    <w:p w14:paraId="4EB35330" w14:textId="7BC21598" w:rsidR="00DE4BDE" w:rsidRPr="004977D6" w:rsidRDefault="00C9792C" w:rsidP="00DE4BDE">
      <w:pPr>
        <w:autoSpaceDE w:val="0"/>
        <w:autoSpaceDN w:val="0"/>
        <w:adjustRightInd w:val="0"/>
        <w:spacing w:after="12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Prijímateľ</w:t>
      </w:r>
      <w:r w:rsidR="00DE4BDE" w:rsidRPr="004977D6">
        <w:rPr>
          <w:rFonts w:ascii="Times New Roman" w:eastAsia="Times New Roman" w:hAnsi="Times New Roman" w:cs="Times New Roman"/>
          <w:lang w:eastAsia="sk-SK"/>
        </w:rPr>
        <w:t xml:space="preserve"> môže prijať potrebné opatrenia na ochranu svojho dobrého mena. </w:t>
      </w:r>
    </w:p>
    <w:p w14:paraId="508B4AB4" w14:textId="77777777" w:rsidR="00DE4BDE" w:rsidRPr="004977D6" w:rsidRDefault="00DE4BDE" w:rsidP="00DE4BDE">
      <w:pPr>
        <w:autoSpaceDE w:val="0"/>
        <w:autoSpaceDN w:val="0"/>
        <w:adjustRightInd w:val="0"/>
        <w:spacing w:after="120" w:line="240" w:lineRule="auto"/>
        <w:jc w:val="both"/>
        <w:rPr>
          <w:rFonts w:ascii="Times New Roman" w:eastAsia="Times New Roman" w:hAnsi="Times New Roman" w:cs="Times New Roman"/>
          <w:lang w:eastAsia="sk-SK"/>
        </w:rPr>
      </w:pPr>
    </w:p>
    <w:p w14:paraId="0ABDB54F" w14:textId="2A6127DF" w:rsidR="00DE4BDE" w:rsidRPr="004977D6" w:rsidRDefault="00DE4BDE" w:rsidP="00DE4BDE">
      <w:pPr>
        <w:autoSpaceDE w:val="0"/>
        <w:autoSpaceDN w:val="0"/>
        <w:adjustRightInd w:val="0"/>
        <w:spacing w:after="120" w:line="240" w:lineRule="auto"/>
        <w:jc w:val="both"/>
        <w:rPr>
          <w:rFonts w:ascii="Times New Roman" w:eastAsia="Times New Roman" w:hAnsi="Times New Roman" w:cs="Times New Roman"/>
          <w:lang w:eastAsia="sk-SK"/>
        </w:rPr>
      </w:pPr>
      <w:r w:rsidRPr="004977D6">
        <w:rPr>
          <w:rFonts w:ascii="Times New Roman" w:eastAsia="Times New Roman" w:hAnsi="Times New Roman" w:cs="Times New Roman"/>
          <w:lang w:eastAsia="sk-SK"/>
        </w:rPr>
        <w:t>Neposkytnutie súčinnosti na odstránenie tohto dôvodného podozrenia je dôvodom na odstúpenie od tejto Zmluvy. Zároveň akékoľvek preukázané korupčné správanie zo strany P</w:t>
      </w:r>
      <w:r w:rsidR="00C9792C">
        <w:rPr>
          <w:rFonts w:ascii="Times New Roman" w:eastAsia="Times New Roman" w:hAnsi="Times New Roman" w:cs="Times New Roman"/>
          <w:lang w:eastAsia="sk-SK"/>
        </w:rPr>
        <w:t>rijíma</w:t>
      </w:r>
      <w:r w:rsidRPr="004977D6">
        <w:rPr>
          <w:rFonts w:ascii="Times New Roman" w:eastAsia="Times New Roman" w:hAnsi="Times New Roman" w:cs="Times New Roman"/>
          <w:lang w:eastAsia="sk-SK"/>
        </w:rPr>
        <w:t>teľa alebo porušenie povinností podľa tejto protikorupčnej doložky sa považuje za podstatné porušenie tejto Zmluvy.</w:t>
      </w:r>
    </w:p>
    <w:p w14:paraId="2AE149FA" w14:textId="77777777" w:rsidR="00DE4BDE" w:rsidRPr="004977D6" w:rsidRDefault="00DE4BDE" w:rsidP="00DE4BDE">
      <w:pPr>
        <w:autoSpaceDE w:val="0"/>
        <w:autoSpaceDN w:val="0"/>
        <w:adjustRightInd w:val="0"/>
        <w:spacing w:after="120" w:line="240" w:lineRule="auto"/>
        <w:jc w:val="both"/>
        <w:rPr>
          <w:rFonts w:ascii="Times New Roman" w:eastAsia="Times New Roman" w:hAnsi="Times New Roman" w:cs="Times New Roman"/>
          <w:lang w:eastAsia="sk-SK"/>
        </w:rPr>
      </w:pPr>
    </w:p>
    <w:p w14:paraId="1FDFD117" w14:textId="62DFC5CB" w:rsidR="00DE4BDE" w:rsidRPr="004977D6" w:rsidRDefault="00DE4BDE" w:rsidP="00DE4BDE">
      <w:pPr>
        <w:autoSpaceDE w:val="0"/>
        <w:autoSpaceDN w:val="0"/>
        <w:adjustRightInd w:val="0"/>
        <w:spacing w:after="120" w:line="240" w:lineRule="auto"/>
        <w:jc w:val="both"/>
        <w:rPr>
          <w:rFonts w:ascii="Times New Roman" w:eastAsia="Times New Roman" w:hAnsi="Times New Roman" w:cs="Times New Roman"/>
          <w:lang w:eastAsia="sk-SK"/>
        </w:rPr>
      </w:pPr>
      <w:r w:rsidRPr="004977D6">
        <w:rPr>
          <w:rFonts w:ascii="Times New Roman" w:eastAsia="Times New Roman" w:hAnsi="Times New Roman" w:cs="Times New Roman"/>
          <w:lang w:eastAsia="sk-SK"/>
        </w:rPr>
        <w:lastRenderedPageBreak/>
        <w:t>d)</w:t>
      </w:r>
      <w:r w:rsidRPr="004977D6">
        <w:rPr>
          <w:rFonts w:ascii="Times New Roman" w:eastAsia="Times New Roman" w:hAnsi="Times New Roman" w:cs="Times New Roman"/>
          <w:lang w:eastAsia="sk-SK"/>
        </w:rPr>
        <w:tab/>
        <w:t>v prípade, keď sa preukáže, že P</w:t>
      </w:r>
      <w:r w:rsidR="00C9792C">
        <w:rPr>
          <w:rFonts w:ascii="Times New Roman" w:eastAsia="Times New Roman" w:hAnsi="Times New Roman" w:cs="Times New Roman"/>
          <w:lang w:eastAsia="sk-SK"/>
        </w:rPr>
        <w:t>rijím</w:t>
      </w:r>
      <w:r w:rsidRPr="004977D6">
        <w:rPr>
          <w:rFonts w:ascii="Times New Roman" w:eastAsia="Times New Roman" w:hAnsi="Times New Roman" w:cs="Times New Roman"/>
          <w:lang w:eastAsia="sk-SK"/>
        </w:rPr>
        <w:t xml:space="preserve">ateľ sa priamo alebo cez sprostredkovateľa podieľal na korupcii alebo inej protizákonnej činnosti v súvislosti s uzavretím alebo plnením tejto Zmluvy, </w:t>
      </w:r>
      <w:r w:rsidR="00FA5473">
        <w:rPr>
          <w:rFonts w:ascii="Times New Roman" w:eastAsia="Times New Roman" w:hAnsi="Times New Roman" w:cs="Times New Roman"/>
          <w:lang w:eastAsia="sk-SK"/>
        </w:rPr>
        <w:t>Poskytov</w:t>
      </w:r>
      <w:r w:rsidRPr="004977D6">
        <w:rPr>
          <w:rFonts w:ascii="Times New Roman" w:eastAsia="Times New Roman" w:hAnsi="Times New Roman" w:cs="Times New Roman"/>
          <w:lang w:eastAsia="sk-SK"/>
        </w:rPr>
        <w:t>ateľ je oprávnený aj bez predchádzajúceho upozornenia odstúpiť od tejto Zmluvy s okamžitou platnosťou bez toho, aby P</w:t>
      </w:r>
      <w:r w:rsidR="00FA5473">
        <w:rPr>
          <w:rFonts w:ascii="Times New Roman" w:eastAsia="Times New Roman" w:hAnsi="Times New Roman" w:cs="Times New Roman"/>
          <w:lang w:eastAsia="sk-SK"/>
        </w:rPr>
        <w:t>rijím</w:t>
      </w:r>
      <w:r w:rsidRPr="004977D6">
        <w:rPr>
          <w:rFonts w:ascii="Times New Roman" w:eastAsia="Times New Roman" w:hAnsi="Times New Roman" w:cs="Times New Roman"/>
          <w:lang w:eastAsia="sk-SK"/>
        </w:rPr>
        <w:t xml:space="preserve">ateľovi vznikol akýkoľvek nárok zo zodpovednosti za odstúpenie </w:t>
      </w:r>
      <w:r w:rsidR="00FA5473">
        <w:rPr>
          <w:rFonts w:ascii="Times New Roman" w:eastAsia="Times New Roman" w:hAnsi="Times New Roman" w:cs="Times New Roman"/>
          <w:lang w:eastAsia="sk-SK"/>
        </w:rPr>
        <w:t>Poskyto</w:t>
      </w:r>
      <w:r w:rsidRPr="004977D6">
        <w:rPr>
          <w:rFonts w:ascii="Times New Roman" w:eastAsia="Times New Roman" w:hAnsi="Times New Roman" w:cs="Times New Roman"/>
          <w:lang w:eastAsia="sk-SK"/>
        </w:rPr>
        <w:t>vateľa od tejto Zmluvy, ak nebolo dohodnuté inak. P</w:t>
      </w:r>
      <w:r w:rsidR="00EF42CE">
        <w:rPr>
          <w:rFonts w:ascii="Times New Roman" w:eastAsia="Times New Roman" w:hAnsi="Times New Roman" w:cs="Times New Roman"/>
          <w:lang w:eastAsia="sk-SK"/>
        </w:rPr>
        <w:t>rijímateľ</w:t>
      </w:r>
      <w:r w:rsidRPr="004977D6">
        <w:rPr>
          <w:rFonts w:ascii="Times New Roman" w:eastAsia="Times New Roman" w:hAnsi="Times New Roman" w:cs="Times New Roman"/>
          <w:lang w:eastAsia="sk-SK"/>
        </w:rPr>
        <w:t xml:space="preserve"> sa zaväzuje, že ak sa preukáže jeho porušenie ustanovení tejto doložky, odškodní </w:t>
      </w:r>
      <w:r w:rsidR="00EF42CE">
        <w:rPr>
          <w:rFonts w:ascii="Times New Roman" w:eastAsia="Times New Roman" w:hAnsi="Times New Roman" w:cs="Times New Roman"/>
          <w:lang w:eastAsia="sk-SK"/>
        </w:rPr>
        <w:t>Poskyto</w:t>
      </w:r>
      <w:r w:rsidRPr="004977D6">
        <w:rPr>
          <w:rFonts w:ascii="Times New Roman" w:eastAsia="Times New Roman" w:hAnsi="Times New Roman" w:cs="Times New Roman"/>
          <w:lang w:eastAsia="sk-SK"/>
        </w:rPr>
        <w:t>vateľa v maximálnom možnom rozsahu alebo nahradí náklady vzniknuté v súvislosti s porušením tejto protikorupčnej doložky.</w:t>
      </w:r>
    </w:p>
    <w:p w14:paraId="68652DF4" w14:textId="77777777" w:rsidR="00DE4BDE" w:rsidRPr="004977D6" w:rsidRDefault="00DE4BDE" w:rsidP="00DE4BDE">
      <w:pPr>
        <w:autoSpaceDE w:val="0"/>
        <w:autoSpaceDN w:val="0"/>
        <w:adjustRightInd w:val="0"/>
        <w:spacing w:after="120" w:line="240" w:lineRule="auto"/>
        <w:jc w:val="both"/>
        <w:rPr>
          <w:rFonts w:ascii="Times New Roman" w:eastAsia="Times New Roman" w:hAnsi="Times New Roman" w:cs="Times New Roman"/>
          <w:lang w:eastAsia="sk-SK"/>
        </w:rPr>
      </w:pPr>
    </w:p>
    <w:p w14:paraId="0CA0D83D" w14:textId="3FC43FC2" w:rsidR="00DE4BDE" w:rsidRPr="004977D6" w:rsidRDefault="00DE4BDE" w:rsidP="00DE4BDE">
      <w:pPr>
        <w:autoSpaceDE w:val="0"/>
        <w:autoSpaceDN w:val="0"/>
        <w:adjustRightInd w:val="0"/>
        <w:spacing w:after="120" w:line="240" w:lineRule="auto"/>
        <w:jc w:val="both"/>
        <w:rPr>
          <w:rFonts w:ascii="Times New Roman" w:eastAsia="Times New Roman" w:hAnsi="Times New Roman" w:cs="Times New Roman"/>
          <w:lang w:eastAsia="sk-SK"/>
        </w:rPr>
      </w:pPr>
      <w:r w:rsidRPr="004977D6">
        <w:rPr>
          <w:rFonts w:ascii="Times New Roman" w:eastAsia="Times New Roman" w:hAnsi="Times New Roman" w:cs="Times New Roman"/>
          <w:lang w:eastAsia="sk-SK"/>
        </w:rPr>
        <w:t>4.</w:t>
      </w:r>
      <w:r w:rsidRPr="004977D6">
        <w:rPr>
          <w:rFonts w:ascii="Times New Roman" w:eastAsia="Times New Roman" w:hAnsi="Times New Roman" w:cs="Times New Roman"/>
          <w:lang w:eastAsia="sk-SK"/>
        </w:rPr>
        <w:tab/>
        <w:t>P</w:t>
      </w:r>
      <w:r w:rsidR="00EF42CE">
        <w:rPr>
          <w:rFonts w:ascii="Times New Roman" w:eastAsia="Times New Roman" w:hAnsi="Times New Roman" w:cs="Times New Roman"/>
          <w:lang w:eastAsia="sk-SK"/>
        </w:rPr>
        <w:t>rijím</w:t>
      </w:r>
      <w:r w:rsidRPr="004977D6">
        <w:rPr>
          <w:rFonts w:ascii="Times New Roman" w:eastAsia="Times New Roman" w:hAnsi="Times New Roman" w:cs="Times New Roman"/>
          <w:lang w:eastAsia="sk-SK"/>
        </w:rPr>
        <w:t xml:space="preserve">ateľ podpisom tejto Zmluvy prehlasuje, že bol oboznámený s protikorupčnou politikou Objednávateľa zverejnenou na </w:t>
      </w:r>
      <w:hyperlink r:id="rId13" w:history="1">
        <w:r w:rsidRPr="003F2C14">
          <w:rPr>
            <w:rStyle w:val="Hypertextovprepojenie"/>
            <w:rFonts w:ascii="Times New Roman" w:eastAsia="Times New Roman" w:hAnsi="Times New Roman"/>
            <w:lang w:eastAsia="sk-SK"/>
          </w:rPr>
          <w:t>https://www.minedu.sk/eduoko-proti-korupcii</w:t>
        </w:r>
      </w:hyperlink>
      <w:r>
        <w:rPr>
          <w:rFonts w:ascii="Times New Roman" w:eastAsia="Times New Roman" w:hAnsi="Times New Roman" w:cs="Times New Roman"/>
          <w:lang w:eastAsia="sk-SK"/>
        </w:rPr>
        <w:t xml:space="preserve"> </w:t>
      </w:r>
      <w:r w:rsidRPr="004977D6">
        <w:rPr>
          <w:rFonts w:ascii="Times New Roman" w:eastAsia="Times New Roman" w:hAnsi="Times New Roman" w:cs="Times New Roman"/>
          <w:lang w:eastAsia="sk-SK"/>
        </w:rPr>
        <w:t xml:space="preserve">jej obsahu porozumel a zaväzuje sa ju rešpektovať. </w:t>
      </w:r>
    </w:p>
    <w:p w14:paraId="11945389" w14:textId="77777777" w:rsidR="00DE4BDE" w:rsidRPr="004977D6" w:rsidRDefault="00DE4BDE" w:rsidP="00DE4BDE">
      <w:pPr>
        <w:autoSpaceDE w:val="0"/>
        <w:autoSpaceDN w:val="0"/>
        <w:adjustRightInd w:val="0"/>
        <w:spacing w:after="120" w:line="240" w:lineRule="auto"/>
        <w:jc w:val="both"/>
        <w:rPr>
          <w:rFonts w:ascii="Times New Roman" w:eastAsia="Times New Roman" w:hAnsi="Times New Roman" w:cs="Times New Roman"/>
          <w:lang w:eastAsia="sk-SK"/>
        </w:rPr>
      </w:pPr>
    </w:p>
    <w:p w14:paraId="02556B2A" w14:textId="05B7301E" w:rsidR="00DE4BDE" w:rsidRPr="00E5321C" w:rsidRDefault="00DE4BDE" w:rsidP="00DE4BDE">
      <w:pPr>
        <w:autoSpaceDE w:val="0"/>
        <w:autoSpaceDN w:val="0"/>
        <w:adjustRightInd w:val="0"/>
        <w:spacing w:after="120" w:line="240" w:lineRule="auto"/>
        <w:jc w:val="both"/>
        <w:rPr>
          <w:rFonts w:ascii="Times New Roman" w:eastAsia="Times New Roman" w:hAnsi="Times New Roman" w:cs="Times New Roman"/>
          <w:lang w:eastAsia="sk-SK"/>
        </w:rPr>
      </w:pPr>
      <w:r w:rsidRPr="004977D6">
        <w:rPr>
          <w:rFonts w:ascii="Times New Roman" w:eastAsia="Times New Roman" w:hAnsi="Times New Roman" w:cs="Times New Roman"/>
          <w:lang w:eastAsia="sk-SK"/>
        </w:rPr>
        <w:t>5.</w:t>
      </w:r>
      <w:r w:rsidRPr="004977D6">
        <w:rPr>
          <w:rFonts w:ascii="Times New Roman" w:eastAsia="Times New Roman" w:hAnsi="Times New Roman" w:cs="Times New Roman"/>
          <w:lang w:eastAsia="sk-SK"/>
        </w:rPr>
        <w:tab/>
        <w:t>P</w:t>
      </w:r>
      <w:r w:rsidR="00292E77">
        <w:rPr>
          <w:rFonts w:ascii="Times New Roman" w:eastAsia="Times New Roman" w:hAnsi="Times New Roman" w:cs="Times New Roman"/>
          <w:lang w:eastAsia="sk-SK"/>
        </w:rPr>
        <w:t>rijímat</w:t>
      </w:r>
      <w:r w:rsidRPr="004977D6">
        <w:rPr>
          <w:rFonts w:ascii="Times New Roman" w:eastAsia="Times New Roman" w:hAnsi="Times New Roman" w:cs="Times New Roman"/>
          <w:lang w:eastAsia="sk-SK"/>
        </w:rPr>
        <w:t xml:space="preserve">eľ podpisom tejto Zmluvy prehlasuje, že nie je v konflikte záujmov vo vzťahu k zamestnancom </w:t>
      </w:r>
      <w:r w:rsidR="00292E77">
        <w:rPr>
          <w:rFonts w:ascii="Times New Roman" w:eastAsia="Times New Roman" w:hAnsi="Times New Roman" w:cs="Times New Roman"/>
          <w:lang w:eastAsia="sk-SK"/>
        </w:rPr>
        <w:t>Poskyto</w:t>
      </w:r>
      <w:r w:rsidRPr="004977D6">
        <w:rPr>
          <w:rFonts w:ascii="Times New Roman" w:eastAsia="Times New Roman" w:hAnsi="Times New Roman" w:cs="Times New Roman"/>
          <w:lang w:eastAsia="sk-SK"/>
        </w:rPr>
        <w:t>vateľa, ktorí by mohli ovplyvniť realizáciu predmetu tejto Zmluvy.</w:t>
      </w:r>
    </w:p>
    <w:p w14:paraId="01AD2B1E" w14:textId="77777777" w:rsidR="00286B2A" w:rsidRDefault="00286B2A" w:rsidP="006C554E">
      <w:pPr>
        <w:spacing w:after="0" w:line="240" w:lineRule="auto"/>
        <w:jc w:val="both"/>
      </w:pPr>
    </w:p>
    <w:sectPr w:rsidR="00286B2A" w:rsidSect="00F01811">
      <w:footerReference w:type="default" r:id="rId14"/>
      <w:headerReference w:type="first" r:id="rId15"/>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ADE9" w14:textId="77777777" w:rsidR="00064A3A" w:rsidRDefault="00064A3A" w:rsidP="00F01811">
      <w:pPr>
        <w:spacing w:after="0" w:line="240" w:lineRule="auto"/>
      </w:pPr>
      <w:r>
        <w:separator/>
      </w:r>
    </w:p>
  </w:endnote>
  <w:endnote w:type="continuationSeparator" w:id="0">
    <w:p w14:paraId="51D2CAE0" w14:textId="77777777" w:rsidR="00064A3A" w:rsidRDefault="00064A3A" w:rsidP="00F0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3413" w14:textId="77777777" w:rsidR="00F01811" w:rsidRDefault="00F01811" w:rsidP="00C608CB">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F9E7A91" w14:textId="77777777" w:rsidR="00F01811" w:rsidRDefault="00F018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A5DF" w14:textId="77777777" w:rsidR="00064A3A" w:rsidRDefault="00064A3A" w:rsidP="00F01811">
      <w:pPr>
        <w:spacing w:after="0" w:line="240" w:lineRule="auto"/>
      </w:pPr>
      <w:r>
        <w:separator/>
      </w:r>
    </w:p>
  </w:footnote>
  <w:footnote w:type="continuationSeparator" w:id="0">
    <w:p w14:paraId="357284DA" w14:textId="77777777" w:rsidR="00064A3A" w:rsidRDefault="00064A3A" w:rsidP="00F01811">
      <w:pPr>
        <w:spacing w:after="0" w:line="240" w:lineRule="auto"/>
      </w:pPr>
      <w:r>
        <w:continuationSeparator/>
      </w:r>
    </w:p>
  </w:footnote>
  <w:footnote w:id="1">
    <w:p w14:paraId="318A76A2" w14:textId="2D3DDF90" w:rsidR="00F01811" w:rsidRPr="0062528F" w:rsidRDefault="00F01811" w:rsidP="00F01811">
      <w:pPr>
        <w:pStyle w:val="Textpoznmkypodiarou"/>
        <w:rPr>
          <w:rFonts w:ascii="Times New Roman" w:hAnsi="Times New Roman"/>
          <w:b/>
          <w:sz w:val="16"/>
          <w:szCs w:val="16"/>
        </w:rPr>
      </w:pPr>
      <w:r w:rsidRPr="0062528F">
        <w:rPr>
          <w:rStyle w:val="Odkaznapoznmkupodiarou"/>
          <w:rFonts w:ascii="Times New Roman" w:hAnsi="Times New Roman"/>
          <w:b/>
          <w:sz w:val="16"/>
          <w:szCs w:val="16"/>
        </w:rPr>
        <w:footnoteRef/>
      </w:r>
      <w:r w:rsidRPr="0062528F">
        <w:rPr>
          <w:rFonts w:ascii="Times New Roman" w:hAnsi="Times New Roman"/>
          <w:b/>
          <w:sz w:val="16"/>
          <w:szCs w:val="16"/>
        </w:rPr>
        <w:t xml:space="preserve"> Zákon č. 431/2002 Z.</w:t>
      </w:r>
      <w:r>
        <w:rPr>
          <w:rFonts w:ascii="Times New Roman" w:hAnsi="Times New Roman"/>
          <w:b/>
          <w:sz w:val="16"/>
          <w:szCs w:val="16"/>
        </w:rPr>
        <w:t xml:space="preserve"> </w:t>
      </w:r>
      <w:r w:rsidRPr="0062528F">
        <w:rPr>
          <w:rFonts w:ascii="Times New Roman" w:hAnsi="Times New Roman"/>
          <w:b/>
          <w:sz w:val="16"/>
          <w:szCs w:val="16"/>
        </w:rPr>
        <w:t>z. o účtovníctve v znení neskorších predpisov</w:t>
      </w:r>
    </w:p>
  </w:footnote>
  <w:footnote w:id="2">
    <w:p w14:paraId="27F5EC09" w14:textId="48ECF528" w:rsidR="00F01811" w:rsidRDefault="00F01811" w:rsidP="00F01811">
      <w:pPr>
        <w:pStyle w:val="Textpoznmkypodiarou"/>
      </w:pPr>
      <w:r w:rsidRPr="00890772">
        <w:rPr>
          <w:rStyle w:val="Odkaznapoznmkupodiarou"/>
          <w:rFonts w:ascii="Times New Roman" w:hAnsi="Times New Roman"/>
          <w:b/>
          <w:sz w:val="16"/>
          <w:szCs w:val="16"/>
        </w:rPr>
        <w:footnoteRef/>
      </w:r>
      <w:r w:rsidRPr="00890772">
        <w:rPr>
          <w:rFonts w:ascii="Times New Roman" w:hAnsi="Times New Roman"/>
          <w:b/>
          <w:sz w:val="16"/>
          <w:szCs w:val="16"/>
        </w:rPr>
        <w:t xml:space="preserve"> Zákon č. 394/2012 Z. z. o obmedzení platieb v</w:t>
      </w:r>
      <w:r w:rsidR="00890772">
        <w:rPr>
          <w:rFonts w:ascii="Times New Roman" w:hAnsi="Times New Roman"/>
          <w:b/>
          <w:sz w:val="16"/>
          <w:szCs w:val="16"/>
        </w:rPr>
        <w:t> </w:t>
      </w:r>
      <w:r w:rsidRPr="00890772">
        <w:rPr>
          <w:rFonts w:ascii="Times New Roman" w:hAnsi="Times New Roman"/>
          <w:b/>
          <w:sz w:val="16"/>
          <w:szCs w:val="16"/>
        </w:rPr>
        <w:t>hotovosti</w:t>
      </w:r>
      <w:r w:rsidR="00890772">
        <w:rPr>
          <w:rFonts w:ascii="Times New Roman" w:hAnsi="Times New Roman"/>
          <w:b/>
          <w:sz w:val="16"/>
          <w:szCs w:val="16"/>
        </w:rPr>
        <w:t>,</w:t>
      </w:r>
      <w:r w:rsidR="00890772" w:rsidRPr="00890772">
        <w:rPr>
          <w:rFonts w:ascii="Times New Roman" w:hAnsi="Times New Roman"/>
          <w:b/>
          <w:sz w:val="16"/>
          <w:szCs w:val="16"/>
        </w:rPr>
        <w:t xml:space="preserve"> </w:t>
      </w:r>
      <w:r w:rsidR="00890772">
        <w:rPr>
          <w:rFonts w:ascii="Times New Roman" w:hAnsi="Times New Roman"/>
          <w:b/>
          <w:sz w:val="16"/>
          <w:szCs w:val="16"/>
        </w:rPr>
        <w:t>v znení neskorších predpisov</w:t>
      </w:r>
    </w:p>
  </w:footnote>
  <w:footnote w:id="3">
    <w:p w14:paraId="206CDE2D" w14:textId="77777777" w:rsidR="00F01811" w:rsidRPr="001A1761" w:rsidRDefault="00F01811" w:rsidP="00F01811">
      <w:pPr>
        <w:pStyle w:val="Textpoznmkypodiarou"/>
        <w:rPr>
          <w:rFonts w:ascii="Times New Roman" w:hAnsi="Times New Roman"/>
          <w:b/>
          <w:sz w:val="16"/>
          <w:szCs w:val="16"/>
        </w:rPr>
      </w:pPr>
      <w:r w:rsidRPr="001A1761">
        <w:rPr>
          <w:rStyle w:val="Odkaznapoznmkupodiarou"/>
          <w:rFonts w:ascii="Times New Roman" w:hAnsi="Times New Roman"/>
          <w:b/>
          <w:sz w:val="16"/>
          <w:szCs w:val="16"/>
        </w:rPr>
        <w:footnoteRef/>
      </w:r>
      <w:r w:rsidRPr="001A1761">
        <w:rPr>
          <w:rFonts w:ascii="Times New Roman" w:hAnsi="Times New Roman"/>
          <w:b/>
          <w:sz w:val="16"/>
          <w:szCs w:val="16"/>
        </w:rPr>
        <w:t xml:space="preserve"> Zákon č. 357/2015 Z. z. o finančnej kontrole a audite a o zmene a doplnení niektorých zákonov</w:t>
      </w:r>
      <w:r>
        <w:rPr>
          <w:rFonts w:ascii="Times New Roman" w:hAnsi="Times New Roman"/>
          <w:b/>
          <w:sz w:val="16"/>
          <w:szCs w:val="16"/>
        </w:rPr>
        <w:t xml:space="preserve">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A72B" w14:textId="77777777" w:rsidR="00F01811" w:rsidRPr="00266E14" w:rsidRDefault="00F01811" w:rsidP="00266E1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3ED5"/>
    <w:multiLevelType w:val="hybridMultilevel"/>
    <w:tmpl w:val="72EE960A"/>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EB859C9"/>
    <w:multiLevelType w:val="hybridMultilevel"/>
    <w:tmpl w:val="9294C5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8D354D"/>
    <w:multiLevelType w:val="hybridMultilevel"/>
    <w:tmpl w:val="004E1148"/>
    <w:lvl w:ilvl="0" w:tplc="041B0017">
      <w:start w:val="1"/>
      <w:numFmt w:val="lowerLetter"/>
      <w:lvlText w:val="%1)"/>
      <w:lvlJc w:val="left"/>
      <w:pPr>
        <w:ind w:left="2701" w:hanging="360"/>
      </w:pPr>
    </w:lvl>
    <w:lvl w:ilvl="1" w:tplc="041B0019" w:tentative="1">
      <w:start w:val="1"/>
      <w:numFmt w:val="lowerLetter"/>
      <w:lvlText w:val="%2."/>
      <w:lvlJc w:val="left"/>
      <w:pPr>
        <w:ind w:left="3421" w:hanging="360"/>
      </w:pPr>
    </w:lvl>
    <w:lvl w:ilvl="2" w:tplc="041B001B" w:tentative="1">
      <w:start w:val="1"/>
      <w:numFmt w:val="lowerRoman"/>
      <w:lvlText w:val="%3."/>
      <w:lvlJc w:val="right"/>
      <w:pPr>
        <w:ind w:left="4141" w:hanging="180"/>
      </w:pPr>
    </w:lvl>
    <w:lvl w:ilvl="3" w:tplc="041B000F" w:tentative="1">
      <w:start w:val="1"/>
      <w:numFmt w:val="decimal"/>
      <w:lvlText w:val="%4."/>
      <w:lvlJc w:val="left"/>
      <w:pPr>
        <w:ind w:left="4861" w:hanging="360"/>
      </w:pPr>
    </w:lvl>
    <w:lvl w:ilvl="4" w:tplc="041B0019" w:tentative="1">
      <w:start w:val="1"/>
      <w:numFmt w:val="lowerLetter"/>
      <w:lvlText w:val="%5."/>
      <w:lvlJc w:val="left"/>
      <w:pPr>
        <w:ind w:left="5581" w:hanging="360"/>
      </w:pPr>
    </w:lvl>
    <w:lvl w:ilvl="5" w:tplc="041B001B" w:tentative="1">
      <w:start w:val="1"/>
      <w:numFmt w:val="lowerRoman"/>
      <w:lvlText w:val="%6."/>
      <w:lvlJc w:val="right"/>
      <w:pPr>
        <w:ind w:left="6301" w:hanging="180"/>
      </w:pPr>
    </w:lvl>
    <w:lvl w:ilvl="6" w:tplc="041B000F" w:tentative="1">
      <w:start w:val="1"/>
      <w:numFmt w:val="decimal"/>
      <w:lvlText w:val="%7."/>
      <w:lvlJc w:val="left"/>
      <w:pPr>
        <w:ind w:left="7021" w:hanging="360"/>
      </w:pPr>
    </w:lvl>
    <w:lvl w:ilvl="7" w:tplc="041B0019" w:tentative="1">
      <w:start w:val="1"/>
      <w:numFmt w:val="lowerLetter"/>
      <w:lvlText w:val="%8."/>
      <w:lvlJc w:val="left"/>
      <w:pPr>
        <w:ind w:left="7741" w:hanging="360"/>
      </w:pPr>
    </w:lvl>
    <w:lvl w:ilvl="8" w:tplc="041B001B" w:tentative="1">
      <w:start w:val="1"/>
      <w:numFmt w:val="lowerRoman"/>
      <w:lvlText w:val="%9."/>
      <w:lvlJc w:val="right"/>
      <w:pPr>
        <w:ind w:left="8461" w:hanging="180"/>
      </w:pPr>
    </w:lvl>
  </w:abstractNum>
  <w:abstractNum w:abstractNumId="3" w15:restartNumberingAfterBreak="0">
    <w:nsid w:val="15743D38"/>
    <w:multiLevelType w:val="hybridMultilevel"/>
    <w:tmpl w:val="C5FCFA4E"/>
    <w:lvl w:ilvl="0" w:tplc="0405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28B5D60"/>
    <w:multiLevelType w:val="hybridMultilevel"/>
    <w:tmpl w:val="109EC70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15:restartNumberingAfterBreak="0">
    <w:nsid w:val="2B726289"/>
    <w:multiLevelType w:val="hybridMultilevel"/>
    <w:tmpl w:val="016CE65C"/>
    <w:lvl w:ilvl="0" w:tplc="041B0017">
      <w:start w:val="1"/>
      <w:numFmt w:val="lowerLetter"/>
      <w:lvlText w:val="%1)"/>
      <w:lvlJc w:val="left"/>
      <w:pPr>
        <w:tabs>
          <w:tab w:val="num" w:pos="720"/>
        </w:tabs>
        <w:ind w:left="720" w:hanging="360"/>
      </w:pPr>
      <w:rPr>
        <w:rFonts w:cs="Times New Roman"/>
      </w:rPr>
    </w:lvl>
    <w:lvl w:ilvl="1" w:tplc="E6F85A76">
      <w:start w:val="1"/>
      <w:numFmt w:val="decimal"/>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3495017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8C1223"/>
    <w:multiLevelType w:val="hybridMultilevel"/>
    <w:tmpl w:val="D71872C0"/>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CCE4520"/>
    <w:multiLevelType w:val="hybridMultilevel"/>
    <w:tmpl w:val="52308C60"/>
    <w:lvl w:ilvl="0" w:tplc="D0A00F22">
      <w:start w:val="1"/>
      <w:numFmt w:val="decimal"/>
      <w:lvlText w:val="%1."/>
      <w:lvlJc w:val="left"/>
      <w:pPr>
        <w:tabs>
          <w:tab w:val="num" w:pos="928"/>
        </w:tabs>
        <w:ind w:left="928" w:hanging="360"/>
      </w:pPr>
      <w:rPr>
        <w:rFonts w:cs="Times New Roman"/>
        <w:b w:val="0"/>
        <w:bCs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628F59D5"/>
    <w:multiLevelType w:val="hybridMultilevel"/>
    <w:tmpl w:val="29B6A30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6A422C95"/>
    <w:multiLevelType w:val="hybridMultilevel"/>
    <w:tmpl w:val="9BA47DC4"/>
    <w:lvl w:ilvl="0" w:tplc="041B0017">
      <w:start w:val="1"/>
      <w:numFmt w:val="lowerLetter"/>
      <w:lvlText w:val="%1)"/>
      <w:lvlJc w:val="left"/>
      <w:pPr>
        <w:tabs>
          <w:tab w:val="num" w:pos="720"/>
        </w:tabs>
        <w:ind w:left="720" w:hanging="360"/>
      </w:pPr>
      <w:rPr>
        <w:rFonts w:cs="Times New Roman"/>
      </w:rPr>
    </w:lvl>
    <w:lvl w:ilvl="1" w:tplc="041B000F">
      <w:start w:val="1"/>
      <w:numFmt w:val="decimal"/>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1" w15:restartNumberingAfterBreak="0">
    <w:nsid w:val="6B8D3EA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537D36"/>
    <w:multiLevelType w:val="hybridMultilevel"/>
    <w:tmpl w:val="EEF48E44"/>
    <w:lvl w:ilvl="0" w:tplc="5290D198">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16cid:durableId="601686900">
    <w:abstractNumId w:val="8"/>
  </w:num>
  <w:num w:numId="2" w16cid:durableId="1642689082">
    <w:abstractNumId w:val="6"/>
  </w:num>
  <w:num w:numId="3" w16cid:durableId="1501844182">
    <w:abstractNumId w:val="4"/>
  </w:num>
  <w:num w:numId="4" w16cid:durableId="413472189">
    <w:abstractNumId w:val="9"/>
  </w:num>
  <w:num w:numId="5" w16cid:durableId="484208095">
    <w:abstractNumId w:val="12"/>
  </w:num>
  <w:num w:numId="6" w16cid:durableId="1370842264">
    <w:abstractNumId w:val="3"/>
  </w:num>
  <w:num w:numId="7" w16cid:durableId="1155606897">
    <w:abstractNumId w:val="1"/>
  </w:num>
  <w:num w:numId="8" w16cid:durableId="502555324">
    <w:abstractNumId w:val="7"/>
  </w:num>
  <w:num w:numId="9" w16cid:durableId="26373451">
    <w:abstractNumId w:val="0"/>
  </w:num>
  <w:num w:numId="10" w16cid:durableId="711729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417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7860044">
    <w:abstractNumId w:val="11"/>
  </w:num>
  <w:num w:numId="13" w16cid:durableId="1068458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1"/>
    <w:rsid w:val="00064A3A"/>
    <w:rsid w:val="000658E4"/>
    <w:rsid w:val="00075B22"/>
    <w:rsid w:val="00096E5B"/>
    <w:rsid w:val="00102C0A"/>
    <w:rsid w:val="001031F5"/>
    <w:rsid w:val="00107C67"/>
    <w:rsid w:val="00153320"/>
    <w:rsid w:val="00172C4A"/>
    <w:rsid w:val="001766B5"/>
    <w:rsid w:val="0018468C"/>
    <w:rsid w:val="00184800"/>
    <w:rsid w:val="00193ADF"/>
    <w:rsid w:val="001C66F9"/>
    <w:rsid w:val="00207416"/>
    <w:rsid w:val="00223DBD"/>
    <w:rsid w:val="00243270"/>
    <w:rsid w:val="0025591E"/>
    <w:rsid w:val="00285AA9"/>
    <w:rsid w:val="00286B2A"/>
    <w:rsid w:val="00292E77"/>
    <w:rsid w:val="002A0660"/>
    <w:rsid w:val="002B743E"/>
    <w:rsid w:val="002F79BB"/>
    <w:rsid w:val="00314E0A"/>
    <w:rsid w:val="00336DA1"/>
    <w:rsid w:val="00344E91"/>
    <w:rsid w:val="003530DF"/>
    <w:rsid w:val="00364483"/>
    <w:rsid w:val="00381E5D"/>
    <w:rsid w:val="003848AC"/>
    <w:rsid w:val="00384C1C"/>
    <w:rsid w:val="003A79AF"/>
    <w:rsid w:val="003D729F"/>
    <w:rsid w:val="003E47FC"/>
    <w:rsid w:val="003F5CA2"/>
    <w:rsid w:val="004219BF"/>
    <w:rsid w:val="00427134"/>
    <w:rsid w:val="0043458F"/>
    <w:rsid w:val="00486E87"/>
    <w:rsid w:val="004954EB"/>
    <w:rsid w:val="004C7ACE"/>
    <w:rsid w:val="004C7AFF"/>
    <w:rsid w:val="005022AA"/>
    <w:rsid w:val="0050391A"/>
    <w:rsid w:val="00531F5B"/>
    <w:rsid w:val="00542410"/>
    <w:rsid w:val="00542793"/>
    <w:rsid w:val="0055176C"/>
    <w:rsid w:val="0057137A"/>
    <w:rsid w:val="005951CA"/>
    <w:rsid w:val="005952A6"/>
    <w:rsid w:val="005B2C2D"/>
    <w:rsid w:val="005F17D6"/>
    <w:rsid w:val="006254AC"/>
    <w:rsid w:val="0065245D"/>
    <w:rsid w:val="00672207"/>
    <w:rsid w:val="00676E00"/>
    <w:rsid w:val="006A3D7E"/>
    <w:rsid w:val="006B1ABE"/>
    <w:rsid w:val="006C554E"/>
    <w:rsid w:val="006E4FCB"/>
    <w:rsid w:val="007171DB"/>
    <w:rsid w:val="00785B72"/>
    <w:rsid w:val="00796DF8"/>
    <w:rsid w:val="00797B91"/>
    <w:rsid w:val="007D3020"/>
    <w:rsid w:val="007E7056"/>
    <w:rsid w:val="00815B69"/>
    <w:rsid w:val="00822B86"/>
    <w:rsid w:val="008330B0"/>
    <w:rsid w:val="00890772"/>
    <w:rsid w:val="008A1FFC"/>
    <w:rsid w:val="008A67CE"/>
    <w:rsid w:val="008A6C08"/>
    <w:rsid w:val="008E00F7"/>
    <w:rsid w:val="008F1392"/>
    <w:rsid w:val="008F2119"/>
    <w:rsid w:val="008F592E"/>
    <w:rsid w:val="0090558E"/>
    <w:rsid w:val="009068A2"/>
    <w:rsid w:val="00913004"/>
    <w:rsid w:val="0091313E"/>
    <w:rsid w:val="00924837"/>
    <w:rsid w:val="00932752"/>
    <w:rsid w:val="009564BA"/>
    <w:rsid w:val="0097062D"/>
    <w:rsid w:val="00982E60"/>
    <w:rsid w:val="00991781"/>
    <w:rsid w:val="009B05EC"/>
    <w:rsid w:val="009B7252"/>
    <w:rsid w:val="009C47E8"/>
    <w:rsid w:val="009F436A"/>
    <w:rsid w:val="00A02754"/>
    <w:rsid w:val="00A358DE"/>
    <w:rsid w:val="00A71376"/>
    <w:rsid w:val="00A7472C"/>
    <w:rsid w:val="00AC012E"/>
    <w:rsid w:val="00AC33E4"/>
    <w:rsid w:val="00AF112C"/>
    <w:rsid w:val="00AF2CB0"/>
    <w:rsid w:val="00B2075D"/>
    <w:rsid w:val="00B400A0"/>
    <w:rsid w:val="00B437F4"/>
    <w:rsid w:val="00B4417F"/>
    <w:rsid w:val="00B5792B"/>
    <w:rsid w:val="00B86D40"/>
    <w:rsid w:val="00B91E70"/>
    <w:rsid w:val="00BA294D"/>
    <w:rsid w:val="00BB21FA"/>
    <w:rsid w:val="00BB3EDB"/>
    <w:rsid w:val="00BB4956"/>
    <w:rsid w:val="00BC36DA"/>
    <w:rsid w:val="00BD6D43"/>
    <w:rsid w:val="00BE4344"/>
    <w:rsid w:val="00BE541D"/>
    <w:rsid w:val="00C07547"/>
    <w:rsid w:val="00C27D84"/>
    <w:rsid w:val="00C5673F"/>
    <w:rsid w:val="00C949A7"/>
    <w:rsid w:val="00C9792C"/>
    <w:rsid w:val="00CB70A0"/>
    <w:rsid w:val="00CC543B"/>
    <w:rsid w:val="00CC5A1A"/>
    <w:rsid w:val="00CC7B3C"/>
    <w:rsid w:val="00CE2FF9"/>
    <w:rsid w:val="00D6117A"/>
    <w:rsid w:val="00DC7850"/>
    <w:rsid w:val="00DD6A38"/>
    <w:rsid w:val="00DE4BDE"/>
    <w:rsid w:val="00E2615D"/>
    <w:rsid w:val="00E27BC0"/>
    <w:rsid w:val="00E71438"/>
    <w:rsid w:val="00E86BCA"/>
    <w:rsid w:val="00EA18C9"/>
    <w:rsid w:val="00EC4227"/>
    <w:rsid w:val="00EC4381"/>
    <w:rsid w:val="00EF42CE"/>
    <w:rsid w:val="00F01811"/>
    <w:rsid w:val="00F237D8"/>
    <w:rsid w:val="00F63AFB"/>
    <w:rsid w:val="00FA5473"/>
    <w:rsid w:val="00FC3F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7E59"/>
  <w15:chartTrackingRefBased/>
  <w15:docId w15:val="{1210CA5B-503A-4D49-A903-8F6B2903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F01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F01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F0181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0181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01811"/>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F0181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0181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0181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0181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181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0181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01811"/>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01811"/>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01811"/>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0181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0181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0181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01811"/>
    <w:rPr>
      <w:rFonts w:eastAsiaTheme="majorEastAsia" w:cstheme="majorBidi"/>
      <w:color w:val="272727" w:themeColor="text1" w:themeTint="D8"/>
    </w:rPr>
  </w:style>
  <w:style w:type="paragraph" w:styleId="Nzov">
    <w:name w:val="Title"/>
    <w:basedOn w:val="Normlny"/>
    <w:next w:val="Normlny"/>
    <w:link w:val="NzovChar"/>
    <w:uiPriority w:val="10"/>
    <w:qFormat/>
    <w:rsid w:val="00F01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0181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0181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0181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0181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01811"/>
    <w:rPr>
      <w:i/>
      <w:iCs/>
      <w:color w:val="404040" w:themeColor="text1" w:themeTint="BF"/>
    </w:rPr>
  </w:style>
  <w:style w:type="paragraph" w:styleId="Odsekzoznamu">
    <w:name w:val="List Paragraph"/>
    <w:basedOn w:val="Normlny"/>
    <w:uiPriority w:val="34"/>
    <w:qFormat/>
    <w:rsid w:val="00F01811"/>
    <w:pPr>
      <w:ind w:left="720"/>
      <w:contextualSpacing/>
    </w:pPr>
  </w:style>
  <w:style w:type="character" w:styleId="Intenzvnezvraznenie">
    <w:name w:val="Intense Emphasis"/>
    <w:basedOn w:val="Predvolenpsmoodseku"/>
    <w:uiPriority w:val="21"/>
    <w:qFormat/>
    <w:rsid w:val="00F01811"/>
    <w:rPr>
      <w:i/>
      <w:iCs/>
      <w:color w:val="0F4761" w:themeColor="accent1" w:themeShade="BF"/>
    </w:rPr>
  </w:style>
  <w:style w:type="paragraph" w:styleId="Zvraznencitcia">
    <w:name w:val="Intense Quote"/>
    <w:basedOn w:val="Normlny"/>
    <w:next w:val="Normlny"/>
    <w:link w:val="ZvraznencitciaChar"/>
    <w:uiPriority w:val="30"/>
    <w:qFormat/>
    <w:rsid w:val="00F01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01811"/>
    <w:rPr>
      <w:i/>
      <w:iCs/>
      <w:color w:val="0F4761" w:themeColor="accent1" w:themeShade="BF"/>
    </w:rPr>
  </w:style>
  <w:style w:type="character" w:styleId="Zvraznenodkaz">
    <w:name w:val="Intense Reference"/>
    <w:basedOn w:val="Predvolenpsmoodseku"/>
    <w:uiPriority w:val="32"/>
    <w:qFormat/>
    <w:rsid w:val="00F01811"/>
    <w:rPr>
      <w:b/>
      <w:bCs/>
      <w:smallCaps/>
      <w:color w:val="0F4761" w:themeColor="accent1" w:themeShade="BF"/>
      <w:spacing w:val="5"/>
    </w:rPr>
  </w:style>
  <w:style w:type="paragraph" w:styleId="Hlavika">
    <w:name w:val="header"/>
    <w:basedOn w:val="Normlny"/>
    <w:link w:val="HlavikaChar"/>
    <w:uiPriority w:val="99"/>
    <w:semiHidden/>
    <w:unhideWhenUsed/>
    <w:rsid w:val="00F01811"/>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F01811"/>
  </w:style>
  <w:style w:type="paragraph" w:styleId="Textpoznmkypodiarou">
    <w:name w:val="footnote text"/>
    <w:basedOn w:val="Normlny"/>
    <w:link w:val="TextpoznmkypodiarouChar"/>
    <w:uiPriority w:val="99"/>
    <w:semiHidden/>
    <w:unhideWhenUsed/>
    <w:rsid w:val="00F0181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01811"/>
    <w:rPr>
      <w:sz w:val="20"/>
      <w:szCs w:val="20"/>
    </w:rPr>
  </w:style>
  <w:style w:type="paragraph" w:styleId="Pta">
    <w:name w:val="footer"/>
    <w:basedOn w:val="Normlny"/>
    <w:link w:val="PtaChar"/>
    <w:uiPriority w:val="99"/>
    <w:rsid w:val="00F01811"/>
    <w:pPr>
      <w:tabs>
        <w:tab w:val="center" w:pos="4536"/>
        <w:tab w:val="right" w:pos="9072"/>
      </w:tabs>
      <w:spacing w:after="0" w:line="240" w:lineRule="auto"/>
      <w:jc w:val="both"/>
    </w:pPr>
    <w:rPr>
      <w:rFonts w:ascii="Times New Roman" w:eastAsia="Times New Roman" w:hAnsi="Times New Roman" w:cs="Times New Roman"/>
      <w:color w:val="000000"/>
      <w:kern w:val="0"/>
      <w:lang w:eastAsia="cs-CZ"/>
      <w14:ligatures w14:val="none"/>
    </w:rPr>
  </w:style>
  <w:style w:type="character" w:customStyle="1" w:styleId="PtaChar">
    <w:name w:val="Päta Char"/>
    <w:basedOn w:val="Predvolenpsmoodseku"/>
    <w:link w:val="Pta"/>
    <w:uiPriority w:val="99"/>
    <w:rsid w:val="00F01811"/>
    <w:rPr>
      <w:rFonts w:ascii="Times New Roman" w:eastAsia="Times New Roman" w:hAnsi="Times New Roman" w:cs="Times New Roman"/>
      <w:color w:val="000000"/>
      <w:kern w:val="0"/>
      <w:lang w:eastAsia="cs-CZ"/>
      <w14:ligatures w14:val="none"/>
    </w:rPr>
  </w:style>
  <w:style w:type="character" w:styleId="slostrany">
    <w:name w:val="page number"/>
    <w:uiPriority w:val="99"/>
    <w:rsid w:val="00F01811"/>
    <w:rPr>
      <w:rFonts w:cs="Times New Roman"/>
    </w:rPr>
  </w:style>
  <w:style w:type="character" w:styleId="Odkaznapoznmkupodiarou">
    <w:name w:val="footnote reference"/>
    <w:uiPriority w:val="99"/>
    <w:semiHidden/>
    <w:rsid w:val="00F01811"/>
    <w:rPr>
      <w:rFonts w:cs="Times New Roman"/>
      <w:vertAlign w:val="superscript"/>
    </w:rPr>
  </w:style>
  <w:style w:type="paragraph" w:styleId="Revzia">
    <w:name w:val="Revision"/>
    <w:hidden/>
    <w:uiPriority w:val="99"/>
    <w:semiHidden/>
    <w:rsid w:val="001C66F9"/>
    <w:pPr>
      <w:spacing w:after="0" w:line="240" w:lineRule="auto"/>
    </w:pPr>
  </w:style>
  <w:style w:type="character" w:styleId="Odkaznakomentr">
    <w:name w:val="annotation reference"/>
    <w:basedOn w:val="Predvolenpsmoodseku"/>
    <w:uiPriority w:val="99"/>
    <w:semiHidden/>
    <w:unhideWhenUsed/>
    <w:rsid w:val="004954EB"/>
    <w:rPr>
      <w:sz w:val="16"/>
      <w:szCs w:val="16"/>
    </w:rPr>
  </w:style>
  <w:style w:type="paragraph" w:styleId="Textkomentra">
    <w:name w:val="annotation text"/>
    <w:basedOn w:val="Normlny"/>
    <w:link w:val="TextkomentraChar"/>
    <w:uiPriority w:val="99"/>
    <w:unhideWhenUsed/>
    <w:rsid w:val="004954EB"/>
    <w:pPr>
      <w:spacing w:line="240" w:lineRule="auto"/>
    </w:pPr>
    <w:rPr>
      <w:sz w:val="20"/>
      <w:szCs w:val="20"/>
    </w:rPr>
  </w:style>
  <w:style w:type="character" w:customStyle="1" w:styleId="TextkomentraChar">
    <w:name w:val="Text komentára Char"/>
    <w:basedOn w:val="Predvolenpsmoodseku"/>
    <w:link w:val="Textkomentra"/>
    <w:uiPriority w:val="99"/>
    <w:rsid w:val="004954EB"/>
    <w:rPr>
      <w:sz w:val="20"/>
      <w:szCs w:val="20"/>
    </w:rPr>
  </w:style>
  <w:style w:type="paragraph" w:styleId="Predmetkomentra">
    <w:name w:val="annotation subject"/>
    <w:basedOn w:val="Textkomentra"/>
    <w:next w:val="Textkomentra"/>
    <w:link w:val="PredmetkomentraChar"/>
    <w:uiPriority w:val="99"/>
    <w:semiHidden/>
    <w:unhideWhenUsed/>
    <w:rsid w:val="004954EB"/>
    <w:rPr>
      <w:b/>
      <w:bCs/>
    </w:rPr>
  </w:style>
  <w:style w:type="character" w:customStyle="1" w:styleId="PredmetkomentraChar">
    <w:name w:val="Predmet komentára Char"/>
    <w:basedOn w:val="TextkomentraChar"/>
    <w:link w:val="Predmetkomentra"/>
    <w:uiPriority w:val="99"/>
    <w:semiHidden/>
    <w:rsid w:val="004954EB"/>
    <w:rPr>
      <w:b/>
      <w:bCs/>
      <w:sz w:val="20"/>
      <w:szCs w:val="20"/>
    </w:rPr>
  </w:style>
  <w:style w:type="table" w:styleId="Mriekatabuky">
    <w:name w:val="Table Grid"/>
    <w:basedOn w:val="Normlnatabuka"/>
    <w:uiPriority w:val="39"/>
    <w:rsid w:val="007E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DE4BDE"/>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it@minedu.sk" TargetMode="External"/><Relationship Id="rId13" Type="http://schemas.openxmlformats.org/officeDocument/2006/relationships/hyperlink" Target="https://www.minedu.sk/eduoko-proti-korupci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uoko@minedu.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sit@minedu.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kretariat.ovo@minedu.sk" TargetMode="External"/><Relationship Id="rId4" Type="http://schemas.openxmlformats.org/officeDocument/2006/relationships/settings" Target="settings.xml"/><Relationship Id="rId9" Type="http://schemas.openxmlformats.org/officeDocument/2006/relationships/hyperlink" Target="mailto:sekretariat.sit@minedu.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9985B-1A84-4184-BA20-627C5D75D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3519</Words>
  <Characters>21962</Characters>
  <Application>Microsoft Office Word</Application>
  <DocSecurity>0</DocSecurity>
  <Lines>467</Lines>
  <Paragraphs>188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Jasenák Ján</dc:creator>
  <cp:keywords/>
  <dc:description/>
  <cp:lastModifiedBy>Jasenák Ján</cp:lastModifiedBy>
  <cp:revision>7</cp:revision>
  <dcterms:created xsi:type="dcterms:W3CDTF">2026-03-10T13:33:00Z</dcterms:created>
  <dcterms:modified xsi:type="dcterms:W3CDTF">2026-03-17T08:32:00Z</dcterms:modified>
</cp:coreProperties>
</file>