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DD56D" w14:textId="0B45DEDE" w:rsidR="00BD7F35" w:rsidRDefault="00BD7F35" w:rsidP="00296528">
      <w:pPr>
        <w:ind w:left="709" w:hanging="709"/>
        <w:jc w:val="both"/>
        <w:rPr>
          <w:rFonts w:ascii="Times New Roman" w:hAnsi="Times New Roman" w:cs="Times New Roman"/>
        </w:rPr>
      </w:pPr>
    </w:p>
    <w:p w14:paraId="1283ADB6" w14:textId="77777777" w:rsidR="00E25F81" w:rsidRPr="0028782E" w:rsidRDefault="00E25F81" w:rsidP="00296528">
      <w:pPr>
        <w:ind w:left="709" w:hanging="709"/>
        <w:jc w:val="both"/>
        <w:rPr>
          <w:rFonts w:ascii="Times New Roman" w:hAnsi="Times New Roman" w:cs="Times New Roman"/>
        </w:rPr>
      </w:pPr>
    </w:p>
    <w:p w14:paraId="1FB194C9" w14:textId="77777777" w:rsidR="00BD7F35" w:rsidRPr="0028782E" w:rsidRDefault="007F4062" w:rsidP="00296528">
      <w:pPr>
        <w:ind w:left="709" w:hanging="709"/>
        <w:jc w:val="center"/>
        <w:rPr>
          <w:rFonts w:ascii="Times New Roman" w:hAnsi="Times New Roman" w:cs="Times New Roman"/>
          <w:b/>
          <w:caps/>
          <w:sz w:val="26"/>
          <w:szCs w:val="26"/>
        </w:rPr>
      </w:pPr>
      <w:r>
        <w:rPr>
          <w:rFonts w:ascii="Times New Roman" w:hAnsi="Times New Roman" w:cs="Times New Roman"/>
          <w:b/>
          <w:caps/>
          <w:sz w:val="26"/>
          <w:szCs w:val="26"/>
        </w:rPr>
        <w:t xml:space="preserve">S Ú H R N </w:t>
      </w:r>
      <w:proofErr w:type="spellStart"/>
      <w:r>
        <w:rPr>
          <w:rFonts w:ascii="Times New Roman" w:hAnsi="Times New Roman" w:cs="Times New Roman"/>
          <w:b/>
          <w:caps/>
          <w:sz w:val="26"/>
          <w:szCs w:val="26"/>
        </w:rPr>
        <w:t>N</w:t>
      </w:r>
      <w:proofErr w:type="spellEnd"/>
      <w:r>
        <w:rPr>
          <w:rFonts w:ascii="Times New Roman" w:hAnsi="Times New Roman" w:cs="Times New Roman"/>
          <w:b/>
          <w:caps/>
          <w:sz w:val="26"/>
          <w:szCs w:val="26"/>
        </w:rPr>
        <w:t xml:space="preserve"> É   </w:t>
      </w:r>
      <w:r w:rsidR="00BD7F35" w:rsidRPr="0028782E">
        <w:rPr>
          <w:rFonts w:ascii="Times New Roman" w:hAnsi="Times New Roman" w:cs="Times New Roman"/>
          <w:b/>
          <w:caps/>
          <w:sz w:val="26"/>
          <w:szCs w:val="26"/>
        </w:rPr>
        <w:t>Č e s t n é   v y h l á s e n i e    ž i a d a t e ľ a</w:t>
      </w:r>
    </w:p>
    <w:p w14:paraId="529EEDDC" w14:textId="77777777" w:rsidR="00E25F81" w:rsidRPr="0028782E" w:rsidRDefault="00E25F81" w:rsidP="00296528">
      <w:pPr>
        <w:ind w:left="709" w:hanging="709"/>
        <w:jc w:val="both"/>
        <w:rPr>
          <w:rFonts w:ascii="Times New Roman" w:hAnsi="Times New Roman" w:cs="Times New Roman"/>
        </w:rPr>
      </w:pPr>
    </w:p>
    <w:p w14:paraId="3F65A278" w14:textId="390C3269" w:rsidR="00BD7F35" w:rsidRPr="0028782E" w:rsidRDefault="00BD7F35" w:rsidP="00296528">
      <w:pPr>
        <w:ind w:left="709" w:hanging="709"/>
        <w:jc w:val="both"/>
        <w:rPr>
          <w:rFonts w:ascii="Times New Roman" w:hAnsi="Times New Roman" w:cs="Times New Roman"/>
        </w:rPr>
      </w:pPr>
      <w:r w:rsidRPr="0028782E">
        <w:rPr>
          <w:rFonts w:ascii="Times New Roman" w:hAnsi="Times New Roman" w:cs="Times New Roman"/>
        </w:rPr>
        <w:t xml:space="preserve">Ja, </w:t>
      </w:r>
      <w:proofErr w:type="spellStart"/>
      <w:r w:rsidRPr="0028782E">
        <w:rPr>
          <w:rFonts w:ascii="Times New Roman" w:hAnsi="Times New Roman" w:cs="Times New Roman"/>
        </w:rPr>
        <w:t>dolupodpísaný</w:t>
      </w:r>
      <w:proofErr w:type="spellEnd"/>
      <w:r w:rsidRPr="0028782E">
        <w:rPr>
          <w:rFonts w:ascii="Times New Roman" w:hAnsi="Times New Roman" w:cs="Times New Roman"/>
        </w:rPr>
        <w:t xml:space="preserve"> žiadateľ čestne vyhlasujem, že:</w:t>
      </w:r>
    </w:p>
    <w:p w14:paraId="37DBF569" w14:textId="36733109" w:rsidR="006248CB" w:rsidRDefault="00BD7F35" w:rsidP="00AC1D8F">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 xml:space="preserve">všetky informácie obsiahnuté v </w:t>
      </w:r>
      <w:r w:rsidR="00064765" w:rsidRPr="006248CB">
        <w:rPr>
          <w:rFonts w:ascii="Times New Roman" w:hAnsi="Times New Roman" w:cs="Times New Roman"/>
        </w:rPr>
        <w:t>žiados</w:t>
      </w:r>
      <w:r w:rsidR="00064765">
        <w:rPr>
          <w:rFonts w:ascii="Times New Roman" w:hAnsi="Times New Roman" w:cs="Times New Roman"/>
        </w:rPr>
        <w:t>ti</w:t>
      </w:r>
      <w:r w:rsidR="00064765" w:rsidRPr="006248CB">
        <w:rPr>
          <w:rFonts w:ascii="Times New Roman" w:hAnsi="Times New Roman" w:cs="Times New Roman"/>
        </w:rPr>
        <w:t xml:space="preserve"> </w:t>
      </w:r>
      <w:r w:rsidR="006248CB" w:rsidRPr="006248CB">
        <w:rPr>
          <w:rFonts w:ascii="Times New Roman" w:hAnsi="Times New Roman" w:cs="Times New Roman"/>
        </w:rPr>
        <w:t>o</w:t>
      </w:r>
      <w:r w:rsidR="00D16A49">
        <w:rPr>
          <w:rFonts w:ascii="Times New Roman" w:hAnsi="Times New Roman" w:cs="Times New Roman"/>
        </w:rPr>
        <w:t xml:space="preserve"> poskytnutie </w:t>
      </w:r>
      <w:r w:rsidR="006248CB" w:rsidRPr="006248CB">
        <w:rPr>
          <w:rFonts w:ascii="Times New Roman" w:hAnsi="Times New Roman" w:cs="Times New Roman"/>
        </w:rPr>
        <w:t>prostriedk</w:t>
      </w:r>
      <w:r w:rsidR="00D16A49">
        <w:rPr>
          <w:rFonts w:ascii="Times New Roman" w:hAnsi="Times New Roman" w:cs="Times New Roman"/>
        </w:rPr>
        <w:t>ov</w:t>
      </w:r>
      <w:r w:rsidR="006248CB" w:rsidRPr="006248CB">
        <w:rPr>
          <w:rFonts w:ascii="Times New Roman" w:hAnsi="Times New Roman" w:cs="Times New Roman"/>
        </w:rPr>
        <w:t xml:space="preserve"> mechanizmu </w:t>
      </w:r>
      <w:r w:rsidRPr="0028782E">
        <w:rPr>
          <w:rFonts w:ascii="Times New Roman" w:hAnsi="Times New Roman" w:cs="Times New Roman"/>
        </w:rPr>
        <w:t xml:space="preserve">a </w:t>
      </w:r>
      <w:r w:rsidRPr="00D16A49">
        <w:rPr>
          <w:rFonts w:ascii="Times New Roman" w:hAnsi="Times New Roman" w:cs="Times New Roman"/>
        </w:rPr>
        <w:t xml:space="preserve">všetkých </w:t>
      </w:r>
      <w:r w:rsidRPr="00595DB1">
        <w:rPr>
          <w:rFonts w:ascii="Times New Roman" w:hAnsi="Times New Roman" w:cs="Times New Roman"/>
        </w:rPr>
        <w:t>jej prílohách</w:t>
      </w:r>
      <w:r w:rsidRPr="0028782E">
        <w:rPr>
          <w:rFonts w:ascii="Times New Roman" w:hAnsi="Times New Roman" w:cs="Times New Roman"/>
        </w:rPr>
        <w:t xml:space="preserve"> sú úplné, pravdivé a správne,</w:t>
      </w:r>
    </w:p>
    <w:p w14:paraId="39B4FC58" w14:textId="77777777" w:rsidR="003C549C" w:rsidRPr="0028782E" w:rsidRDefault="003C549C" w:rsidP="00320EA1">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t>neprijímam dotáciu, príspevok, grant alebo inú formu pomoci na financovanie tých istých výdavkov a ktorá by pre</w:t>
      </w:r>
      <w:r w:rsidR="000F1D34" w:rsidRPr="009411F3">
        <w:rPr>
          <w:rFonts w:ascii="Times New Roman" w:hAnsi="Times New Roman" w:cs="Times New Roman"/>
        </w:rPr>
        <w:t>dstavovala dvojité financovanie,</w:t>
      </w:r>
    </w:p>
    <w:p w14:paraId="6F419B80" w14:textId="681522A4" w:rsidR="003C549C" w:rsidRDefault="000F1D34" w:rsidP="00595DB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spĺňam</w:t>
      </w:r>
      <w:r w:rsidR="00181310">
        <w:rPr>
          <w:rFonts w:ascii="Times New Roman" w:hAnsi="Times New Roman" w:cs="Times New Roman"/>
        </w:rPr>
        <w:t xml:space="preserve"> podmienky poskytnutia prostriedkov </w:t>
      </w:r>
      <w:r w:rsidR="00D16A49">
        <w:rPr>
          <w:rFonts w:ascii="Times New Roman" w:hAnsi="Times New Roman" w:cs="Times New Roman"/>
        </w:rPr>
        <w:t xml:space="preserve">mechanizmu </w:t>
      </w:r>
      <w:r w:rsidRPr="0028782E">
        <w:rPr>
          <w:rFonts w:ascii="Times New Roman" w:hAnsi="Times New Roman" w:cs="Times New Roman"/>
        </w:rPr>
        <w:t>uvedené v príslušnej výzve</w:t>
      </w:r>
      <w:r w:rsidR="006A467D">
        <w:rPr>
          <w:rFonts w:ascii="Times New Roman" w:hAnsi="Times New Roman" w:cs="Times New Roman"/>
        </w:rPr>
        <w:t xml:space="preserve"> vrátane </w:t>
      </w:r>
      <w:r w:rsidR="00D16A49">
        <w:rPr>
          <w:rFonts w:ascii="Times New Roman" w:hAnsi="Times New Roman" w:cs="Times New Roman"/>
        </w:rPr>
        <w:t xml:space="preserve">   </w:t>
      </w:r>
      <w:r w:rsidR="006A467D">
        <w:rPr>
          <w:rFonts w:ascii="Times New Roman" w:hAnsi="Times New Roman" w:cs="Times New Roman"/>
        </w:rPr>
        <w:t>jej všetkých príloh</w:t>
      </w:r>
      <w:r w:rsidRPr="0028782E">
        <w:rPr>
          <w:rFonts w:ascii="Times New Roman" w:hAnsi="Times New Roman" w:cs="Times New Roman"/>
        </w:rPr>
        <w:t>,</w:t>
      </w:r>
    </w:p>
    <w:p w14:paraId="42F76E0B" w14:textId="77777777" w:rsidR="00181310" w:rsidRPr="0028782E" w:rsidRDefault="00181310" w:rsidP="00EF3293">
      <w:pPr>
        <w:spacing w:after="0"/>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 xml:space="preserve">som </w:t>
      </w:r>
      <w:r>
        <w:rPr>
          <w:rFonts w:ascii="Times New Roman" w:hAnsi="Times New Roman" w:cs="Times New Roman"/>
        </w:rPr>
        <w:t>si vedomý skutočnosti, že na prostriedky mechanizmu</w:t>
      </w:r>
      <w:r w:rsidRPr="0028782E">
        <w:rPr>
          <w:rFonts w:ascii="Times New Roman" w:hAnsi="Times New Roman" w:cs="Times New Roman"/>
        </w:rPr>
        <w:t xml:space="preserve"> nie je právny nárok,</w:t>
      </w:r>
    </w:p>
    <w:p w14:paraId="29456F3E" w14:textId="77777777" w:rsidR="00C31598" w:rsidRDefault="00BD7F35" w:rsidP="00320EA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som si vedomý zodpovednosti za predloženie úplných a správnych údajov, pričom beriem na vedomie, že preukázanie opaku je spoj</w:t>
      </w:r>
      <w:r w:rsidR="00C31598">
        <w:rPr>
          <w:rFonts w:ascii="Times New Roman" w:hAnsi="Times New Roman" w:cs="Times New Roman"/>
        </w:rPr>
        <w:t xml:space="preserve">ené s rizikom možných následkov, </w:t>
      </w:r>
    </w:p>
    <w:p w14:paraId="67C96FCB" w14:textId="627A0A3A" w:rsidR="004B50C3" w:rsidRDefault="00C31598" w:rsidP="00320EA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sidR="001F2CF4">
        <w:rPr>
          <w:rFonts w:ascii="Times New Roman" w:hAnsi="Times New Roman" w:cs="Times New Roman"/>
        </w:rPr>
        <w:t>z</w:t>
      </w:r>
      <w:r w:rsidR="00BD7F35" w:rsidRPr="0028782E">
        <w:rPr>
          <w:rFonts w:ascii="Times New Roman" w:hAnsi="Times New Roman" w:cs="Times New Roman"/>
        </w:rPr>
        <w:t xml:space="preserve">aväzujem sa bezodkladne </w:t>
      </w:r>
      <w:r w:rsidR="00BD7F35" w:rsidRPr="00595DB1">
        <w:rPr>
          <w:rFonts w:ascii="Times New Roman" w:hAnsi="Times New Roman" w:cs="Times New Roman"/>
        </w:rPr>
        <w:t>písomne</w:t>
      </w:r>
      <w:r w:rsidR="00BD7F35" w:rsidRPr="00D16A49">
        <w:rPr>
          <w:rFonts w:ascii="Times New Roman" w:hAnsi="Times New Roman" w:cs="Times New Roman"/>
        </w:rPr>
        <w:t xml:space="preserve"> informovať</w:t>
      </w:r>
      <w:r w:rsidR="00BD7F35" w:rsidRPr="0028782E">
        <w:rPr>
          <w:rFonts w:ascii="Times New Roman" w:hAnsi="Times New Roman" w:cs="Times New Roman"/>
        </w:rPr>
        <w:t xml:space="preserve"> </w:t>
      </w:r>
      <w:r w:rsidR="004B50C3">
        <w:rPr>
          <w:rFonts w:ascii="Times New Roman" w:hAnsi="Times New Roman" w:cs="Times New Roman"/>
        </w:rPr>
        <w:t>vykonávateľa</w:t>
      </w:r>
      <w:r w:rsidR="00BD7F35" w:rsidRPr="0028782E">
        <w:rPr>
          <w:rFonts w:ascii="Times New Roman" w:hAnsi="Times New Roman" w:cs="Times New Roman"/>
        </w:rPr>
        <w:t xml:space="preserve"> o všetkých zmenách, ktoré sa týkajú uvedených údajov a skutočností. </w:t>
      </w:r>
      <w:r w:rsidR="00656C5B">
        <w:rPr>
          <w:rFonts w:ascii="Times New Roman" w:hAnsi="Times New Roman" w:cs="Times New Roman"/>
        </w:rPr>
        <w:t>Beriem na vedomie, že všetky uvedené osobné údaje sú spracúvané</w:t>
      </w:r>
      <w:r w:rsidR="004B50C3">
        <w:rPr>
          <w:rFonts w:ascii="Times New Roman" w:hAnsi="Times New Roman" w:cs="Times New Roman"/>
        </w:rPr>
        <w:t xml:space="preserve"> podľa § 25</w:t>
      </w:r>
      <w:r w:rsidR="00847FC3">
        <w:rPr>
          <w:rFonts w:ascii="Times New Roman" w:hAnsi="Times New Roman" w:cs="Times New Roman"/>
        </w:rPr>
        <w:t xml:space="preserve"> zákona č. 368</w:t>
      </w:r>
      <w:r w:rsidR="004B50C3">
        <w:rPr>
          <w:rFonts w:ascii="Times New Roman" w:hAnsi="Times New Roman" w:cs="Times New Roman"/>
        </w:rPr>
        <w:t>/2021</w:t>
      </w:r>
      <w:r w:rsidR="00847FC3">
        <w:rPr>
          <w:rFonts w:ascii="Times New Roman" w:hAnsi="Times New Roman" w:cs="Times New Roman"/>
        </w:rPr>
        <w:t xml:space="preserve"> Z. z.</w:t>
      </w:r>
      <w:r w:rsidR="00847FC3" w:rsidRPr="00847FC3">
        <w:rPr>
          <w:rFonts w:ascii="Times New Roman" w:hAnsi="Times New Roman" w:cs="Times New Roman"/>
        </w:rPr>
        <w:t xml:space="preserve"> o mechanizme na podporu obnovy a odolnosti a o zmene a doplnení niektorých zákonov</w:t>
      </w:r>
      <w:r w:rsidR="00B05B8C">
        <w:rPr>
          <w:rFonts w:ascii="Times New Roman" w:hAnsi="Times New Roman" w:cs="Times New Roman"/>
        </w:rPr>
        <w:t xml:space="preserve"> v znení neskorších predpisov.</w:t>
      </w:r>
    </w:p>
    <w:p w14:paraId="1AB611AF" w14:textId="77777777" w:rsidR="00E25F81" w:rsidRDefault="00E25F81" w:rsidP="0028782E">
      <w:pPr>
        <w:jc w:val="both"/>
        <w:rPr>
          <w:rFonts w:ascii="Times New Roman" w:hAnsi="Times New Roman" w:cs="Times New Roman"/>
        </w:rPr>
      </w:pPr>
    </w:p>
    <w:p w14:paraId="4E00933C" w14:textId="071D54AB" w:rsidR="00E25F81" w:rsidRPr="0028782E" w:rsidRDefault="00BD7F35" w:rsidP="0028782E">
      <w:pPr>
        <w:jc w:val="both"/>
        <w:rPr>
          <w:rFonts w:ascii="Times New Roman" w:hAnsi="Times New Roman" w:cs="Times New Roman"/>
        </w:rPr>
      </w:pPr>
      <w:r w:rsidRPr="0028782E">
        <w:rPr>
          <w:rFonts w:ascii="Times New Roman" w:hAnsi="Times New Roman" w:cs="Times New Roman"/>
        </w:rPr>
        <w:t xml:space="preserve">S ohľadom na podmienky poskytnutia </w:t>
      </w:r>
      <w:r w:rsidR="00C400DD">
        <w:rPr>
          <w:rFonts w:ascii="Times New Roman" w:hAnsi="Times New Roman" w:cs="Times New Roman"/>
        </w:rPr>
        <w:t>prostriedkov</w:t>
      </w:r>
      <w:r w:rsidRPr="0028782E">
        <w:rPr>
          <w:rFonts w:ascii="Times New Roman" w:hAnsi="Times New Roman" w:cs="Times New Roman"/>
        </w:rPr>
        <w:t xml:space="preserve"> zároveň čestne vyhlasujem, že:</w:t>
      </w:r>
    </w:p>
    <w:p w14:paraId="44364C65" w14:textId="2B89606D" w:rsidR="00BD7F35" w:rsidRPr="0028782E" w:rsidRDefault="00BD7F35" w:rsidP="000C27C2">
      <w:pPr>
        <w:spacing w:after="0"/>
        <w:ind w:left="709" w:hanging="709"/>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sidR="00AC1D8F">
        <w:rPr>
          <w:rFonts w:ascii="Times New Roman" w:hAnsi="Times New Roman" w:cs="Times New Roman"/>
        </w:rPr>
        <w:t xml:space="preserve">nie som </w:t>
      </w:r>
      <w:r w:rsidR="00AC1D8F" w:rsidRPr="000C27C2">
        <w:rPr>
          <w:rFonts w:ascii="Times New Roman" w:hAnsi="Times New Roman" w:cs="Times New Roman"/>
        </w:rPr>
        <w:t>právoplatne odsúden</w:t>
      </w:r>
      <w:r w:rsidR="00AC1D8F">
        <w:rPr>
          <w:rFonts w:ascii="Times New Roman" w:hAnsi="Times New Roman" w:cs="Times New Roman"/>
        </w:rPr>
        <w:t>ý</w:t>
      </w:r>
      <w:r w:rsidR="00AC1D8F" w:rsidRPr="000C27C2">
        <w:rPr>
          <w:rFonts w:ascii="Times New Roman" w:hAnsi="Times New Roman" w:cs="Times New Roman"/>
        </w:rPr>
        <w:t xml:space="preserve">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w:t>
      </w:r>
      <w:r w:rsidR="00AC1D8F">
        <w:rPr>
          <w:rFonts w:ascii="Times New Roman" w:hAnsi="Times New Roman" w:cs="Times New Roman"/>
        </w:rPr>
        <w:t xml:space="preserve"> a</w:t>
      </w:r>
      <w:r w:rsidR="002A6D94">
        <w:rPr>
          <w:rFonts w:ascii="Times New Roman" w:hAnsi="Times New Roman" w:cs="Times New Roman"/>
        </w:rPr>
        <w:t> </w:t>
      </w:r>
      <w:r w:rsidR="00AC1D8F">
        <w:rPr>
          <w:rFonts w:ascii="Times New Roman" w:hAnsi="Times New Roman" w:cs="Times New Roman"/>
        </w:rPr>
        <w:t>ani</w:t>
      </w:r>
      <w:r w:rsidR="002A6D94">
        <w:rPr>
          <w:rFonts w:ascii="Times New Roman" w:hAnsi="Times New Roman" w:cs="Times New Roman"/>
        </w:rPr>
        <w:t xml:space="preserve"> nie som</w:t>
      </w:r>
      <w:r w:rsidR="00AC1D8F">
        <w:rPr>
          <w:rFonts w:ascii="Times New Roman" w:hAnsi="Times New Roman" w:cs="Times New Roman"/>
        </w:rPr>
        <w:t xml:space="preserve"> </w:t>
      </w:r>
      <w:r w:rsidR="00AC1D8F" w:rsidRPr="000C27C2">
        <w:rPr>
          <w:rFonts w:ascii="Times New Roman" w:hAnsi="Times New Roman" w:cs="Times New Roman"/>
        </w:rPr>
        <w:t>osob</w:t>
      </w:r>
      <w:r w:rsidR="002A6D94">
        <w:rPr>
          <w:rFonts w:ascii="Times New Roman" w:hAnsi="Times New Roman" w:cs="Times New Roman"/>
        </w:rPr>
        <w:t>a</w:t>
      </w:r>
      <w:r w:rsidR="00AC1D8F" w:rsidRPr="000C27C2">
        <w:rPr>
          <w:rFonts w:ascii="Times New Roman" w:hAnsi="Times New Roman" w:cs="Times New Roman"/>
        </w:rPr>
        <w:t>, ktorej štatutárny orgán alebo člen štatutárneho orgánu, riadiaceho orgánu alebo dozorného orgánu bol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w:t>
      </w:r>
    </w:p>
    <w:p w14:paraId="721D892B" w14:textId="77777777" w:rsidR="00BD7F35" w:rsidRPr="009411F3" w:rsidRDefault="00BD7F35" w:rsidP="00F1045B">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sidRPr="009411F3">
        <w:rPr>
          <w:rFonts w:ascii="Times New Roman" w:hAnsi="Times New Roman" w:cs="Times New Roman"/>
        </w:rPr>
        <w:t xml:space="preserve">nemám právoplatným rozsudkom uložený trest zákazu prijímať dotácie alebo subvencie, trest zákazu prijímať pomoc a podporu poskytovanú z </w:t>
      </w:r>
      <w:r w:rsidR="00B62DD5" w:rsidRPr="009411F3">
        <w:rPr>
          <w:rFonts w:ascii="Times New Roman" w:hAnsi="Times New Roman" w:cs="Times New Roman"/>
        </w:rPr>
        <w:t>prostriedko</w:t>
      </w:r>
      <w:r w:rsidRPr="009411F3">
        <w:rPr>
          <w:rFonts w:ascii="Times New Roman" w:hAnsi="Times New Roman" w:cs="Times New Roman"/>
        </w:rPr>
        <w:t>v EÚ alebo trest zákazu účasti vo VO podľa zákona č. 91/2016 Z. z. o trestnej zodpovednosti právnických osôb a o zmene a doplnení niektorých zákonov v znení neskorších predpisov,</w:t>
      </w:r>
    </w:p>
    <w:p w14:paraId="6FC2EC24" w14:textId="08A97C67" w:rsidR="00BD7F35" w:rsidRPr="009411F3" w:rsidRDefault="0088126E" w:rsidP="00E25F81">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009E4666" w:rsidRPr="009411F3">
        <w:rPr>
          <w:rFonts w:ascii="Times New Roman" w:hAnsi="Times New Roman" w:cs="Times New Roman"/>
        </w:rPr>
        <w:t>sa voči mne nenárokuje vrátenie pomoci na základe rozhodnutia EK, ktorým bola pomoc označená za neoprávnenú a nezlučiteľnú s vnútorným trhom,</w:t>
      </w:r>
    </w:p>
    <w:p w14:paraId="6AE8110D" w14:textId="2944860A" w:rsidR="00BD7F35" w:rsidRDefault="00240384" w:rsidP="00E25F81">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003802A8" w:rsidRPr="009411F3">
        <w:rPr>
          <w:rFonts w:ascii="Times New Roman" w:hAnsi="Times New Roman" w:cs="Times New Roman"/>
        </w:rPr>
        <w:t>nie som</w:t>
      </w:r>
      <w:r w:rsidRPr="009411F3">
        <w:rPr>
          <w:rFonts w:ascii="Times New Roman" w:hAnsi="Times New Roman" w:cs="Times New Roman"/>
        </w:rPr>
        <w:t xml:space="preserve"> evidovaný v Systéme včasného odhaľovania rizika a vylúčenia (EDES) ako vylúčená osoba alebo subjekt (v zmysle článku 135 nariadenia č. 2018/1046)</w:t>
      </w:r>
      <w:r w:rsidR="00E25F81">
        <w:rPr>
          <w:rFonts w:ascii="Times New Roman" w:hAnsi="Times New Roman" w:cs="Times New Roman"/>
        </w:rPr>
        <w:t>,</w:t>
      </w:r>
    </w:p>
    <w:p w14:paraId="06E5BC72" w14:textId="48EDC006" w:rsidR="00C62BEB" w:rsidRPr="00C62BEB" w:rsidRDefault="00C62BEB" w:rsidP="00E25F81">
      <w:pPr>
        <w:spacing w:after="0" w:line="240" w:lineRule="auto"/>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Pr="00C62BEB">
        <w:rPr>
          <w:rFonts w:ascii="Times New Roman" w:hAnsi="Times New Roman" w:cs="Times New Roman"/>
        </w:rPr>
        <w:t>............................................</w:t>
      </w:r>
      <w:r w:rsidR="00A63FBF">
        <w:rPr>
          <w:rStyle w:val="Odkaznapoznmkupodiarou"/>
          <w:rFonts w:ascii="Times New Roman" w:hAnsi="Times New Roman" w:cs="Times New Roman"/>
        </w:rPr>
        <w:footnoteReference w:id="1"/>
      </w:r>
      <w:r w:rsidRPr="00C62BEB">
        <w:rPr>
          <w:rFonts w:ascii="Times New Roman" w:hAnsi="Times New Roman" w:cs="Times New Roman"/>
        </w:rPr>
        <w:t xml:space="preserve">.. (ďalej len „škola“) </w:t>
      </w:r>
      <w:r w:rsidRPr="0065341B">
        <w:rPr>
          <w:rFonts w:ascii="Times New Roman" w:hAnsi="Times New Roman" w:cs="Times New Roman"/>
        </w:rPr>
        <w:t xml:space="preserve">je financovaná v prevažnej miere (viac ako 50 %) z verejných zdrojov, </w:t>
      </w:r>
      <w:proofErr w:type="spellStart"/>
      <w:r w:rsidRPr="0065341B">
        <w:rPr>
          <w:rFonts w:ascii="Times New Roman" w:hAnsi="Times New Roman" w:cs="Times New Roman"/>
        </w:rPr>
        <w:t>t.j</w:t>
      </w:r>
      <w:proofErr w:type="spellEnd"/>
      <w:r w:rsidRPr="0065341B">
        <w:rPr>
          <w:rFonts w:ascii="Times New Roman" w:hAnsi="Times New Roman" w:cs="Times New Roman"/>
        </w:rPr>
        <w:t xml:space="preserve">. nie z príspevkov </w:t>
      </w:r>
      <w:r>
        <w:rPr>
          <w:rFonts w:ascii="Times New Roman" w:hAnsi="Times New Roman" w:cs="Times New Roman"/>
        </w:rPr>
        <w:t xml:space="preserve"> </w:t>
      </w:r>
      <w:r w:rsidRPr="0065341B">
        <w:rPr>
          <w:rFonts w:ascii="Times New Roman" w:hAnsi="Times New Roman" w:cs="Times New Roman"/>
        </w:rPr>
        <w:t>rodičov alebo iných komerčných príjmov</w:t>
      </w:r>
      <w:r>
        <w:rPr>
          <w:rFonts w:ascii="Times New Roman" w:hAnsi="Times New Roman" w:cs="Times New Roman"/>
        </w:rPr>
        <w:t>,</w:t>
      </w:r>
    </w:p>
    <w:p w14:paraId="7F5AB12A" w14:textId="77777777" w:rsidR="00E25F81" w:rsidRDefault="001F2CF4" w:rsidP="00E25F81">
      <w:pPr>
        <w:spacing w:after="0"/>
        <w:ind w:left="708" w:hanging="708"/>
        <w:jc w:val="both"/>
        <w:rPr>
          <w:rFonts w:ascii="Times New Roman" w:hAnsi="Times New Roman" w:cs="Times New Roman"/>
        </w:rPr>
      </w:pPr>
      <w:r>
        <w:rPr>
          <w:rFonts w:ascii="Times New Roman" w:hAnsi="Times New Roman" w:cs="Times New Roman"/>
        </w:rPr>
        <w:t xml:space="preserve">             </w:t>
      </w:r>
      <w:r w:rsidR="00C62BEB" w:rsidRPr="0065341B">
        <w:rPr>
          <w:rFonts w:ascii="Times New Roman" w:hAnsi="Times New Roman" w:cs="Times New Roman"/>
        </w:rPr>
        <w:t>infraštruktúr</w:t>
      </w:r>
      <w:r w:rsidR="00C62BEB">
        <w:rPr>
          <w:rFonts w:ascii="Times New Roman" w:hAnsi="Times New Roman" w:cs="Times New Roman"/>
        </w:rPr>
        <w:t>a</w:t>
      </w:r>
      <w:r w:rsidR="00C62BEB" w:rsidRPr="0065341B">
        <w:rPr>
          <w:rFonts w:ascii="Times New Roman" w:hAnsi="Times New Roman" w:cs="Times New Roman"/>
        </w:rPr>
        <w:t xml:space="preserve"> vybudovan</w:t>
      </w:r>
      <w:r w:rsidR="00C62BEB">
        <w:rPr>
          <w:rFonts w:ascii="Times New Roman" w:hAnsi="Times New Roman" w:cs="Times New Roman"/>
        </w:rPr>
        <w:t>á</w:t>
      </w:r>
      <w:r w:rsidR="00C62BEB" w:rsidRPr="0065341B">
        <w:rPr>
          <w:rFonts w:ascii="Times New Roman" w:hAnsi="Times New Roman" w:cs="Times New Roman"/>
        </w:rPr>
        <w:t xml:space="preserve"> alebo obnoven</w:t>
      </w:r>
      <w:r w:rsidR="00C62BEB">
        <w:rPr>
          <w:rFonts w:ascii="Times New Roman" w:hAnsi="Times New Roman" w:cs="Times New Roman"/>
        </w:rPr>
        <w:t>á</w:t>
      </w:r>
      <w:r w:rsidR="00C62BEB" w:rsidRPr="0065341B">
        <w:rPr>
          <w:rFonts w:ascii="Times New Roman" w:hAnsi="Times New Roman" w:cs="Times New Roman"/>
        </w:rPr>
        <w:t xml:space="preserve"> z prostriedkov mechanizmu </w:t>
      </w:r>
      <w:r w:rsidR="00C62BEB">
        <w:rPr>
          <w:rFonts w:ascii="Times New Roman" w:hAnsi="Times New Roman" w:cs="Times New Roman"/>
        </w:rPr>
        <w:t xml:space="preserve">sa </w:t>
      </w:r>
      <w:r w:rsidR="00C62BEB" w:rsidRPr="0065341B">
        <w:rPr>
          <w:rFonts w:ascii="Times New Roman" w:hAnsi="Times New Roman" w:cs="Times New Roman"/>
        </w:rPr>
        <w:t>bude využívať výlučne alebo takmer výlučne na primárnu nehospodársku činnosť</w:t>
      </w:r>
      <w:r w:rsidR="00C62BEB" w:rsidRPr="00C62BEB">
        <w:rPr>
          <w:rStyle w:val="Odkaznapoznmkupodiarou"/>
          <w:sz w:val="20"/>
          <w:szCs w:val="20"/>
        </w:rPr>
        <w:footnoteReference w:id="2"/>
      </w:r>
      <w:r w:rsidR="00C62BEB" w:rsidRPr="0065341B">
        <w:rPr>
          <w:rFonts w:ascii="Times New Roman" w:hAnsi="Times New Roman" w:cs="Times New Roman"/>
        </w:rPr>
        <w:t xml:space="preserve">, </w:t>
      </w:r>
      <w:proofErr w:type="spellStart"/>
      <w:r w:rsidR="00C62BEB" w:rsidRPr="0065341B">
        <w:rPr>
          <w:rFonts w:ascii="Times New Roman" w:hAnsi="Times New Roman" w:cs="Times New Roman"/>
        </w:rPr>
        <w:t>t.j</w:t>
      </w:r>
      <w:proofErr w:type="spellEnd"/>
      <w:r w:rsidR="00C62BEB" w:rsidRPr="0065341B">
        <w:rPr>
          <w:rFonts w:ascii="Times New Roman" w:hAnsi="Times New Roman" w:cs="Times New Roman"/>
        </w:rPr>
        <w:t xml:space="preserve">. vzdelávanie v rámci </w:t>
      </w:r>
      <w:bookmarkStart w:id="1" w:name="_GoBack"/>
      <w:bookmarkEnd w:id="1"/>
    </w:p>
    <w:p w14:paraId="526C3E6F" w14:textId="77777777" w:rsidR="00E25F81" w:rsidRDefault="00E25F81" w:rsidP="00E25F81">
      <w:pPr>
        <w:spacing w:after="0"/>
        <w:ind w:left="708" w:hanging="708"/>
        <w:jc w:val="both"/>
        <w:rPr>
          <w:rFonts w:ascii="Times New Roman" w:hAnsi="Times New Roman" w:cs="Times New Roman"/>
        </w:rPr>
      </w:pPr>
    </w:p>
    <w:p w14:paraId="367B22D4" w14:textId="2C18DAE0" w:rsidR="00C62BEB" w:rsidRPr="0065341B" w:rsidRDefault="00E25F81" w:rsidP="00E25F81">
      <w:pPr>
        <w:spacing w:after="0"/>
        <w:ind w:left="708" w:hanging="708"/>
        <w:jc w:val="both"/>
        <w:rPr>
          <w:rFonts w:ascii="Times New Roman" w:hAnsi="Times New Roman" w:cs="Times New Roman"/>
        </w:rPr>
      </w:pPr>
      <w:r>
        <w:rPr>
          <w:rFonts w:ascii="Times New Roman" w:hAnsi="Times New Roman" w:cs="Times New Roman"/>
        </w:rPr>
        <w:t xml:space="preserve">             </w:t>
      </w:r>
      <w:r w:rsidR="00C62BEB" w:rsidRPr="0065341B">
        <w:rPr>
          <w:rFonts w:ascii="Times New Roman" w:hAnsi="Times New Roman" w:cs="Times New Roman"/>
        </w:rPr>
        <w:t xml:space="preserve">vnútroštátneho systému vzdelávania, pričom prípadná sprievodná hospodárska činnosť bude vykonávaná len v obmedzenom rozsahu, </w:t>
      </w:r>
      <w:proofErr w:type="spellStart"/>
      <w:r w:rsidR="00C62BEB" w:rsidRPr="0065341B">
        <w:rPr>
          <w:rFonts w:ascii="Times New Roman" w:hAnsi="Times New Roman" w:cs="Times New Roman"/>
        </w:rPr>
        <w:t>t.j</w:t>
      </w:r>
      <w:proofErr w:type="spellEnd"/>
      <w:r w:rsidR="00C62BEB" w:rsidRPr="0065341B">
        <w:rPr>
          <w:rFonts w:ascii="Times New Roman" w:hAnsi="Times New Roman" w:cs="Times New Roman"/>
        </w:rPr>
        <w:t>. neprekročí 20 % ročnej kapacity dotknutej infraštruktúry.</w:t>
      </w:r>
    </w:p>
    <w:p w14:paraId="2CF3E872" w14:textId="3422226D" w:rsidR="00C62BEB" w:rsidRDefault="00C62BEB" w:rsidP="00E25F81">
      <w:pPr>
        <w:spacing w:after="0"/>
        <w:ind w:left="709" w:hanging="567"/>
        <w:jc w:val="both"/>
        <w:rPr>
          <w:rFonts w:ascii="Times New Roman" w:hAnsi="Times New Roman" w:cs="Times New Roman"/>
        </w:rPr>
      </w:pPr>
    </w:p>
    <w:tbl>
      <w:tblPr>
        <w:tblStyle w:val="Mriekatabuky"/>
        <w:tblpPr w:leftFromText="141" w:rightFromText="141" w:vertAnchor="text" w:horzAnchor="margin" w:tblpXSpec="right" w:tblpY="289"/>
        <w:tblW w:w="8843" w:type="dxa"/>
        <w:tblLook w:val="04A0" w:firstRow="1" w:lastRow="0" w:firstColumn="1" w:lastColumn="0" w:noHBand="0" w:noVBand="1"/>
      </w:tblPr>
      <w:tblGrid>
        <w:gridCol w:w="1980"/>
        <w:gridCol w:w="1984"/>
        <w:gridCol w:w="2894"/>
        <w:gridCol w:w="1985"/>
      </w:tblGrid>
      <w:tr w:rsidR="00296528" w14:paraId="5D28D44F" w14:textId="77777777" w:rsidTr="00296528">
        <w:tc>
          <w:tcPr>
            <w:tcW w:w="1980" w:type="dxa"/>
            <w:vAlign w:val="center"/>
          </w:tcPr>
          <w:p w14:paraId="1D439F22" w14:textId="77777777" w:rsidR="00296528" w:rsidRDefault="00296528" w:rsidP="00296528">
            <w:pPr>
              <w:jc w:val="center"/>
              <w:rPr>
                <w:rFonts w:ascii="Times New Roman" w:hAnsi="Times New Roman" w:cs="Times New Roman"/>
              </w:rPr>
            </w:pPr>
            <w:r w:rsidRPr="0028782E">
              <w:rPr>
                <w:rFonts w:ascii="Times New Roman" w:hAnsi="Times New Roman" w:cs="Times New Roman"/>
              </w:rPr>
              <w:t>Miesto podpisu</w:t>
            </w:r>
          </w:p>
        </w:tc>
        <w:tc>
          <w:tcPr>
            <w:tcW w:w="1984" w:type="dxa"/>
            <w:vAlign w:val="center"/>
          </w:tcPr>
          <w:p w14:paraId="463C8FF4" w14:textId="77777777" w:rsidR="00296528" w:rsidRDefault="00296528" w:rsidP="00296528">
            <w:pPr>
              <w:jc w:val="center"/>
              <w:rPr>
                <w:rFonts w:ascii="Times New Roman" w:hAnsi="Times New Roman" w:cs="Times New Roman"/>
              </w:rPr>
            </w:pPr>
            <w:r w:rsidRPr="0028782E">
              <w:rPr>
                <w:rFonts w:ascii="Times New Roman" w:hAnsi="Times New Roman" w:cs="Times New Roman"/>
              </w:rPr>
              <w:t>Dátum podpisu</w:t>
            </w:r>
          </w:p>
        </w:tc>
        <w:tc>
          <w:tcPr>
            <w:tcW w:w="2894" w:type="dxa"/>
            <w:vAlign w:val="center"/>
          </w:tcPr>
          <w:p w14:paraId="1C6B4AC0" w14:textId="77777777" w:rsidR="00296528" w:rsidRPr="0028782E" w:rsidRDefault="00296528" w:rsidP="00296528">
            <w:pPr>
              <w:jc w:val="center"/>
              <w:rPr>
                <w:rFonts w:ascii="Times New Roman" w:hAnsi="Times New Roman" w:cs="Times New Roman"/>
              </w:rPr>
            </w:pPr>
            <w:r w:rsidRPr="0028782E">
              <w:rPr>
                <w:rFonts w:ascii="Times New Roman" w:hAnsi="Times New Roman" w:cs="Times New Roman"/>
              </w:rPr>
              <w:t>Titul, meno a</w:t>
            </w:r>
            <w:r>
              <w:rPr>
                <w:rFonts w:ascii="Times New Roman" w:hAnsi="Times New Roman" w:cs="Times New Roman"/>
              </w:rPr>
              <w:t xml:space="preserve"> priezvisko </w:t>
            </w:r>
            <w:r w:rsidRPr="0028782E">
              <w:rPr>
                <w:rFonts w:ascii="Times New Roman" w:hAnsi="Times New Roman" w:cs="Times New Roman"/>
              </w:rPr>
              <w:t>štatutárneho orgánu</w:t>
            </w:r>
          </w:p>
          <w:p w14:paraId="5B1F69B0" w14:textId="77777777" w:rsidR="00296528" w:rsidRDefault="00296528" w:rsidP="00296528">
            <w:pPr>
              <w:jc w:val="center"/>
              <w:rPr>
                <w:rFonts w:ascii="Times New Roman" w:hAnsi="Times New Roman" w:cs="Times New Roman"/>
              </w:rPr>
            </w:pPr>
          </w:p>
        </w:tc>
        <w:tc>
          <w:tcPr>
            <w:tcW w:w="1985" w:type="dxa"/>
            <w:vAlign w:val="center"/>
          </w:tcPr>
          <w:p w14:paraId="5F2658C8" w14:textId="77777777" w:rsidR="00296528" w:rsidRDefault="00296528" w:rsidP="00296528">
            <w:pPr>
              <w:jc w:val="center"/>
              <w:rPr>
                <w:rFonts w:ascii="Times New Roman" w:hAnsi="Times New Roman" w:cs="Times New Roman"/>
              </w:rPr>
            </w:pPr>
            <w:r w:rsidRPr="0028782E">
              <w:rPr>
                <w:rFonts w:ascii="Times New Roman" w:hAnsi="Times New Roman" w:cs="Times New Roman"/>
              </w:rPr>
              <w:t>Podpis</w:t>
            </w:r>
          </w:p>
        </w:tc>
      </w:tr>
      <w:tr w:rsidR="00296528" w14:paraId="08CFA601" w14:textId="77777777" w:rsidTr="00296528">
        <w:tc>
          <w:tcPr>
            <w:tcW w:w="1980" w:type="dxa"/>
          </w:tcPr>
          <w:p w14:paraId="0265CADF" w14:textId="77777777" w:rsidR="00296528" w:rsidRDefault="00296528" w:rsidP="00296528">
            <w:pPr>
              <w:jc w:val="both"/>
              <w:rPr>
                <w:rFonts w:ascii="Times New Roman" w:hAnsi="Times New Roman" w:cs="Times New Roman"/>
              </w:rPr>
            </w:pPr>
          </w:p>
          <w:p w14:paraId="16247D45" w14:textId="77777777" w:rsidR="00296528" w:rsidRDefault="00296528" w:rsidP="00296528">
            <w:pPr>
              <w:jc w:val="both"/>
              <w:rPr>
                <w:rFonts w:ascii="Times New Roman" w:hAnsi="Times New Roman" w:cs="Times New Roman"/>
              </w:rPr>
            </w:pPr>
          </w:p>
          <w:p w14:paraId="10E672A6" w14:textId="77777777" w:rsidR="00296528" w:rsidRDefault="00296528" w:rsidP="00296528">
            <w:pPr>
              <w:jc w:val="both"/>
              <w:rPr>
                <w:rFonts w:ascii="Times New Roman" w:hAnsi="Times New Roman" w:cs="Times New Roman"/>
              </w:rPr>
            </w:pPr>
          </w:p>
        </w:tc>
        <w:tc>
          <w:tcPr>
            <w:tcW w:w="1984" w:type="dxa"/>
          </w:tcPr>
          <w:p w14:paraId="73C905B8" w14:textId="77777777" w:rsidR="00296528" w:rsidRDefault="00296528" w:rsidP="00296528">
            <w:pPr>
              <w:jc w:val="both"/>
              <w:rPr>
                <w:rFonts w:ascii="Times New Roman" w:hAnsi="Times New Roman" w:cs="Times New Roman"/>
              </w:rPr>
            </w:pPr>
          </w:p>
        </w:tc>
        <w:tc>
          <w:tcPr>
            <w:tcW w:w="2894" w:type="dxa"/>
          </w:tcPr>
          <w:p w14:paraId="01ED65A0" w14:textId="77777777" w:rsidR="00296528" w:rsidRDefault="00296528" w:rsidP="00296528">
            <w:pPr>
              <w:jc w:val="both"/>
              <w:rPr>
                <w:rFonts w:ascii="Times New Roman" w:hAnsi="Times New Roman" w:cs="Times New Roman"/>
              </w:rPr>
            </w:pPr>
          </w:p>
        </w:tc>
        <w:tc>
          <w:tcPr>
            <w:tcW w:w="1985" w:type="dxa"/>
          </w:tcPr>
          <w:p w14:paraId="0B604F52" w14:textId="77777777" w:rsidR="00296528" w:rsidRDefault="00296528" w:rsidP="00296528">
            <w:pPr>
              <w:jc w:val="both"/>
              <w:rPr>
                <w:rFonts w:ascii="Times New Roman" w:hAnsi="Times New Roman" w:cs="Times New Roman"/>
              </w:rPr>
            </w:pPr>
          </w:p>
        </w:tc>
      </w:tr>
    </w:tbl>
    <w:p w14:paraId="63E31F53" w14:textId="77777777" w:rsidR="00F1045B" w:rsidRDefault="00F1045B" w:rsidP="00E25F81">
      <w:pPr>
        <w:jc w:val="both"/>
        <w:rPr>
          <w:rFonts w:ascii="Times New Roman" w:hAnsi="Times New Roman" w:cs="Times New Roman"/>
        </w:rPr>
      </w:pPr>
    </w:p>
    <w:p w14:paraId="159EE48B" w14:textId="77777777" w:rsidR="00E5510A" w:rsidRPr="0028782E" w:rsidRDefault="00E5510A" w:rsidP="0028782E">
      <w:pPr>
        <w:jc w:val="both"/>
        <w:rPr>
          <w:rFonts w:ascii="Times New Roman" w:hAnsi="Times New Roman" w:cs="Times New Roman"/>
        </w:rPr>
      </w:pPr>
    </w:p>
    <w:sectPr w:rsidR="00E5510A" w:rsidRPr="0028782E">
      <w:head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0785" w16cex:dateUtc="2022-05-01T08:20:00Z"/>
  <w16cex:commentExtensible w16cex:durableId="26240786" w16cex:dateUtc="2022-05-01T08:18:00Z"/>
  <w16cex:commentExtensible w16cex:durableId="26240787" w16cex:dateUtc="2022-05-01T08:05:00Z"/>
  <w16cex:commentExtensible w16cex:durableId="26240788" w16cex:dateUtc="2022-05-01T08:06:00Z"/>
  <w16cex:commentExtensible w16cex:durableId="26240789" w16cex:dateUtc="2022-05-01T08:14:00Z"/>
  <w16cex:commentExtensible w16cex:durableId="2624078A" w16cex:dateUtc="2022-05-01T08:16:00Z"/>
  <w16cex:commentExtensible w16cex:durableId="2624078B" w16cex:dateUtc="2022-05-01T08:18:00Z"/>
  <w16cex:commentExtensible w16cex:durableId="2624078C" w16cex:dateUtc="2022-05-01T08:20:00Z"/>
  <w16cex:commentExtensible w16cex:durableId="2624078D" w16cex:dateUtc="2022-05-01T08:22:00Z"/>
  <w16cex:commentExtensible w16cex:durableId="2624078E" w16cex:dateUtc="2022-05-01T08: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D8409" w14:textId="77777777" w:rsidR="004E0B25" w:rsidRDefault="004E0B25" w:rsidP="00A030CF">
      <w:pPr>
        <w:spacing w:after="0" w:line="240" w:lineRule="auto"/>
      </w:pPr>
      <w:r>
        <w:separator/>
      </w:r>
    </w:p>
  </w:endnote>
  <w:endnote w:type="continuationSeparator" w:id="0">
    <w:p w14:paraId="3B9A989A" w14:textId="77777777" w:rsidR="004E0B25" w:rsidRDefault="004E0B25" w:rsidP="00A0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A3B92" w14:textId="77777777" w:rsidR="004E0B25" w:rsidRDefault="004E0B25" w:rsidP="00A030CF">
      <w:pPr>
        <w:spacing w:after="0" w:line="240" w:lineRule="auto"/>
      </w:pPr>
      <w:r>
        <w:separator/>
      </w:r>
    </w:p>
  </w:footnote>
  <w:footnote w:type="continuationSeparator" w:id="0">
    <w:p w14:paraId="2DEA5068" w14:textId="77777777" w:rsidR="004E0B25" w:rsidRDefault="004E0B25" w:rsidP="00A030CF">
      <w:pPr>
        <w:spacing w:after="0" w:line="240" w:lineRule="auto"/>
      </w:pPr>
      <w:r>
        <w:continuationSeparator/>
      </w:r>
    </w:p>
  </w:footnote>
  <w:footnote w:id="1">
    <w:p w14:paraId="63EC8EA1" w14:textId="3E8CB759" w:rsidR="00A63FBF" w:rsidRDefault="00A63FBF">
      <w:pPr>
        <w:pStyle w:val="Textpoznmkypodiarou"/>
      </w:pPr>
      <w:r>
        <w:rPr>
          <w:rStyle w:val="Odkaznapoznmkupodiarou"/>
        </w:rPr>
        <w:footnoteRef/>
      </w:r>
      <w:r>
        <w:t xml:space="preserve"> </w:t>
      </w:r>
      <w:bookmarkStart w:id="0" w:name="_Hlk100238367"/>
      <w:r w:rsidRPr="00A63FBF">
        <w:rPr>
          <w:sz w:val="16"/>
          <w:szCs w:val="16"/>
        </w:rPr>
        <w:t>Doplniť názov školy a jej adresu.</w:t>
      </w:r>
      <w:bookmarkEnd w:id="0"/>
    </w:p>
  </w:footnote>
  <w:footnote w:id="2">
    <w:p w14:paraId="5C4509C4" w14:textId="77777777" w:rsidR="00C62BEB" w:rsidRDefault="00C62BEB" w:rsidP="00C62BEB">
      <w:pPr>
        <w:pStyle w:val="Textpoznmkypodiarou"/>
        <w:ind w:left="142" w:hanging="142"/>
        <w:jc w:val="both"/>
      </w:pPr>
      <w:r>
        <w:rPr>
          <w:rStyle w:val="Odkaznapoznmkupodiarou"/>
        </w:rPr>
        <w:footnoteRef/>
      </w:r>
      <w:r>
        <w:tab/>
      </w:r>
      <w:r>
        <w:rPr>
          <w:sz w:val="16"/>
          <w:szCs w:val="16"/>
        </w:rPr>
        <w:t>B</w:t>
      </w:r>
      <w:r w:rsidRPr="00B911C3">
        <w:rPr>
          <w:sz w:val="16"/>
          <w:szCs w:val="16"/>
        </w:rPr>
        <w:t xml:space="preserve">ližšie informácie o vzdelávaní poskytovanom v režime nehospodárskej činnosti </w:t>
      </w:r>
      <w:r>
        <w:rPr>
          <w:sz w:val="16"/>
          <w:szCs w:val="16"/>
        </w:rPr>
        <w:t>sa nachádza v</w:t>
      </w:r>
      <w:r w:rsidRPr="00B911C3">
        <w:rPr>
          <w:sz w:val="16"/>
          <w:szCs w:val="16"/>
        </w:rPr>
        <w:t xml:space="preserve"> kapitol</w:t>
      </w:r>
      <w:r>
        <w:rPr>
          <w:sz w:val="16"/>
          <w:szCs w:val="16"/>
        </w:rPr>
        <w:t>e</w:t>
      </w:r>
      <w:r w:rsidRPr="00B911C3">
        <w:rPr>
          <w:sz w:val="16"/>
          <w:szCs w:val="16"/>
        </w:rPr>
        <w:t xml:space="preserve"> 2.5 Oznámenia Komisie o pojme štátna pomoc uvedenom v článku 107 ods. 1 Zmluvy o fungovaní Európskej únie (2016/C 262/01) (https://www.antimon.gov.sk/data/files/1513_oznamenie-o-pojme-pomoc_sk.pdf?csrt=870010052862772982 ) alebo aj</w:t>
      </w:r>
      <w:r>
        <w:rPr>
          <w:sz w:val="16"/>
          <w:szCs w:val="16"/>
        </w:rPr>
        <w:t xml:space="preserve"> v</w:t>
      </w:r>
      <w:r w:rsidRPr="00B911C3">
        <w:rPr>
          <w:sz w:val="16"/>
          <w:szCs w:val="16"/>
        </w:rPr>
        <w:t xml:space="preserve"> </w:t>
      </w:r>
      <w:r w:rsidRPr="00B911C3">
        <w:rPr>
          <w:rFonts w:cstheme="minorHAnsi"/>
          <w:bCs/>
          <w:sz w:val="16"/>
          <w:szCs w:val="16"/>
        </w:rPr>
        <w:t>Metodick</w:t>
      </w:r>
      <w:r>
        <w:rPr>
          <w:rFonts w:cstheme="minorHAnsi"/>
          <w:bCs/>
          <w:sz w:val="16"/>
          <w:szCs w:val="16"/>
        </w:rPr>
        <w:t>om</w:t>
      </w:r>
      <w:r w:rsidRPr="00B911C3">
        <w:rPr>
          <w:rFonts w:cstheme="minorHAnsi"/>
          <w:bCs/>
          <w:sz w:val="16"/>
          <w:szCs w:val="16"/>
        </w:rPr>
        <w:t xml:space="preserve"> usmernen</w:t>
      </w:r>
      <w:r>
        <w:rPr>
          <w:rFonts w:cstheme="minorHAnsi"/>
          <w:bCs/>
          <w:sz w:val="16"/>
          <w:szCs w:val="16"/>
        </w:rPr>
        <w:t>í</w:t>
      </w:r>
      <w:r w:rsidRPr="00B911C3">
        <w:rPr>
          <w:rFonts w:cstheme="minorHAnsi"/>
          <w:bCs/>
          <w:sz w:val="16"/>
          <w:szCs w:val="16"/>
        </w:rPr>
        <w:t xml:space="preserve"> – Prípady nepodliehajúce pravidlám v oblasti štátnej pomoci</w:t>
      </w:r>
      <w:r w:rsidRPr="00B911C3">
        <w:rPr>
          <w:rFonts w:cstheme="minorHAnsi"/>
          <w:sz w:val="16"/>
          <w:szCs w:val="16"/>
        </w:rPr>
        <w:t xml:space="preserve">  (</w:t>
      </w:r>
      <w:hyperlink r:id="rId1" w:history="1">
        <w:r w:rsidRPr="00B911C3">
          <w:rPr>
            <w:rStyle w:val="Hypertextovprepojenie"/>
            <w:rFonts w:cstheme="minorHAnsi"/>
            <w:sz w:val="16"/>
            <w:szCs w:val="16"/>
          </w:rPr>
          <w:t>https://www.antimon.gov.sk/metodicke-usmernenia-koordinatora-pomoci/?csrt=16598315481017950304</w:t>
        </w:r>
      </w:hyperlink>
      <w:r w:rsidRPr="00B911C3">
        <w:rPr>
          <w:rFonts w:cstheme="minorHAnsi"/>
          <w:sz w:val="16"/>
          <w:szCs w:val="16"/>
        </w:rPr>
        <w:t>)</w:t>
      </w:r>
      <w:r w:rsidRPr="00B911C3">
        <w:rPr>
          <w:rStyle w:val="Hypertextovprepojenie"/>
          <w:rFonts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482A3" w14:textId="1C8F7AE7" w:rsidR="00A030CF" w:rsidRPr="00704CC9" w:rsidRDefault="00704CC9" w:rsidP="00704CC9">
    <w:pPr>
      <w:spacing w:after="0"/>
      <w:rPr>
        <w:rFonts w:cstheme="minorHAnsi"/>
        <w:sz w:val="20"/>
        <w:szCs w:val="20"/>
      </w:rPr>
    </w:pPr>
    <w:r>
      <w:rPr>
        <w:rFonts w:cstheme="minorHAnsi"/>
        <w:noProof/>
      </w:rPr>
      <w:t xml:space="preserve">     </w:t>
    </w:r>
    <w:r w:rsidRPr="00086439">
      <w:rPr>
        <w:rFonts w:cstheme="minorHAnsi"/>
        <w:noProof/>
      </w:rPr>
      <w:t xml:space="preserve">  </w:t>
    </w:r>
    <w:bookmarkStart w:id="2" w:name="_Hlk98162319"/>
    <w:r w:rsidRPr="00086439">
      <w:rPr>
        <w:rFonts w:cstheme="minorHAnsi"/>
        <w:noProof/>
        <w:lang w:eastAsia="sk-SK"/>
      </w:rPr>
      <w:drawing>
        <wp:inline distT="0" distB="0" distL="0" distR="0" wp14:anchorId="1A13E5B8" wp14:editId="08607BE5">
          <wp:extent cx="1211580" cy="465211"/>
          <wp:effectExtent l="0" t="0" r="7620" b="0"/>
          <wp:docPr id="1" name="Obrázok 1" descr="https://www.planobnovy.sk/site/assets/files/1234/plan_obnov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lanobnovy.sk/site/assets/files/1234/plan_obnovy_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551" cy="497837"/>
                  </a:xfrm>
                  <a:prstGeom prst="rect">
                    <a:avLst/>
                  </a:prstGeom>
                  <a:noFill/>
                  <a:ln>
                    <a:noFill/>
                  </a:ln>
                </pic:spPr>
              </pic:pic>
            </a:graphicData>
          </a:graphic>
        </wp:inline>
      </w:drawing>
    </w:r>
    <w:r w:rsidRPr="00086439">
      <w:rPr>
        <w:rFonts w:cstheme="minorHAnsi"/>
        <w:bCs/>
        <w:spacing w:val="5"/>
        <w:kern w:val="28"/>
        <w:sz w:val="32"/>
        <w:szCs w:val="32"/>
      </w:rPr>
      <w:t xml:space="preserve">           </w:t>
    </w:r>
    <w:r w:rsidRPr="00086439">
      <w:rPr>
        <w:rFonts w:cstheme="minorHAnsi"/>
        <w:noProof/>
        <w:lang w:eastAsia="sk-SK"/>
      </w:rPr>
      <w:drawing>
        <wp:inline distT="0" distB="0" distL="0" distR="0" wp14:anchorId="787DAE92" wp14:editId="089F0197">
          <wp:extent cx="1927860" cy="483166"/>
          <wp:effectExtent l="0" t="0" r="0" b="0"/>
          <wp:docPr id="2" name="Obrázok 2" descr="https://www.planobnovy.sk/site/assets/files/1234/sk_financovane_europskou_u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lanobnovy.sk/site/assets/files/1234/sk_financovane_europskou_uniou_pos.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60335" cy="491305"/>
                  </a:xfrm>
                  <a:prstGeom prst="rect">
                    <a:avLst/>
                  </a:prstGeom>
                  <a:noFill/>
                  <a:ln>
                    <a:noFill/>
                  </a:ln>
                </pic:spPr>
              </pic:pic>
            </a:graphicData>
          </a:graphic>
        </wp:inline>
      </w:drawing>
    </w:r>
    <w:r w:rsidRPr="00086439">
      <w:rPr>
        <w:rFonts w:cstheme="minorHAnsi"/>
        <w:bCs/>
        <w:spacing w:val="5"/>
        <w:kern w:val="28"/>
        <w:sz w:val="32"/>
        <w:szCs w:val="32"/>
      </w:rPr>
      <w:t xml:space="preserve">         </w:t>
    </w:r>
    <w:r w:rsidRPr="00086439">
      <w:rPr>
        <w:rFonts w:cstheme="minorHAnsi"/>
        <w:noProof/>
        <w:lang w:eastAsia="sk-SK"/>
      </w:rPr>
      <w:drawing>
        <wp:inline distT="0" distB="0" distL="0" distR="0" wp14:anchorId="570CBCB8" wp14:editId="1EB0C7E5">
          <wp:extent cx="1333138" cy="423334"/>
          <wp:effectExtent l="0" t="0" r="635" b="0"/>
          <wp:docPr id="3"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58738" cy="431463"/>
                  </a:xfrm>
                  <a:prstGeom prst="rect">
                    <a:avLst/>
                  </a:prstGeom>
                  <a:noFill/>
                  <a:ln>
                    <a:noFill/>
                  </a:ln>
                </pic:spPr>
              </pic:pic>
            </a:graphicData>
          </a:graphic>
        </wp:inline>
      </w:drawing>
    </w:r>
    <w:bookmarkEnd w:id="2"/>
    <w:r w:rsidRPr="00AA3E5B">
      <w:rPr>
        <w:rFonts w:cstheme="minorHAnsi"/>
        <w:sz w:val="20"/>
        <w:szCs w:val="20"/>
      </w:rPr>
      <w:t>Príloha č.</w:t>
    </w:r>
    <w:r w:rsidR="001F2CF4">
      <w:rPr>
        <w:rFonts w:cstheme="minorHAnsi"/>
        <w:sz w:val="20"/>
        <w:szCs w:val="20"/>
      </w:rPr>
      <w:t>2</w:t>
    </w:r>
    <w:r w:rsidRPr="00AA3E5B">
      <w:rPr>
        <w:rFonts w:cstheme="minorHAnsi"/>
        <w:sz w:val="20"/>
        <w:szCs w:val="20"/>
      </w:rPr>
      <w:t xml:space="preserve"> </w:t>
    </w:r>
    <w:r w:rsidR="006931F5">
      <w:rPr>
        <w:rFonts w:cstheme="minorHAnsi"/>
        <w:sz w:val="20"/>
        <w:szCs w:val="20"/>
      </w:rPr>
      <w:t>ŽoPPM</w:t>
    </w:r>
    <w:r>
      <w:rPr>
        <w:rFonts w:cstheme="minorHAnsi"/>
        <w:sz w:val="20"/>
        <w:szCs w:val="20"/>
      </w:rPr>
      <w:t xml:space="preserve"> – Súhrnné čestné vyhlásenie žiadateľa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6642A"/>
    <w:multiLevelType w:val="hybridMultilevel"/>
    <w:tmpl w:val="D7709B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B376338"/>
    <w:multiLevelType w:val="hybridMultilevel"/>
    <w:tmpl w:val="E8747062"/>
    <w:lvl w:ilvl="0" w:tplc="F55086F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D2E50A0"/>
    <w:multiLevelType w:val="hybridMultilevel"/>
    <w:tmpl w:val="28EC6C30"/>
    <w:lvl w:ilvl="0" w:tplc="FCD4EA1A">
      <w:start w:val="1"/>
      <w:numFmt w:val="decimal"/>
      <w:lvlText w:val="%1."/>
      <w:lvlJc w:val="left"/>
      <w:pPr>
        <w:tabs>
          <w:tab w:val="num" w:pos="357"/>
        </w:tabs>
        <w:ind w:left="357" w:hanging="357"/>
      </w:pPr>
      <w:rPr>
        <w:rFonts w:cs="Times New Roman" w:hint="default"/>
      </w:rPr>
    </w:lvl>
    <w:lvl w:ilvl="1" w:tplc="EAFC68BC">
      <w:start w:val="1"/>
      <w:numFmt w:val="bullet"/>
      <w:lvlText w:val=""/>
      <w:lvlJc w:val="left"/>
      <w:pPr>
        <w:tabs>
          <w:tab w:val="num" w:pos="720"/>
        </w:tabs>
        <w:ind w:left="720" w:hanging="363"/>
      </w:pPr>
      <w:rPr>
        <w:rFonts w:ascii="Wingdings" w:hAnsi="Wingdings" w:hint="default"/>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5DA6E2E"/>
    <w:multiLevelType w:val="hybridMultilevel"/>
    <w:tmpl w:val="D00299C0"/>
    <w:lvl w:ilvl="0" w:tplc="041B0001">
      <w:start w:val="1"/>
      <w:numFmt w:val="bullet"/>
      <w:lvlText w:val=""/>
      <w:lvlJc w:val="left"/>
      <w:pPr>
        <w:ind w:left="720" w:hanging="360"/>
      </w:pPr>
      <w:rPr>
        <w:rFonts w:ascii="Symbol" w:hAnsi="Symbol" w:hint="default"/>
        <w:color w:val="auto"/>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F35"/>
    <w:rsid w:val="00064765"/>
    <w:rsid w:val="00083C81"/>
    <w:rsid w:val="00085F04"/>
    <w:rsid w:val="000A08A5"/>
    <w:rsid w:val="000C27C2"/>
    <w:rsid w:val="000F1D34"/>
    <w:rsid w:val="00151261"/>
    <w:rsid w:val="00172615"/>
    <w:rsid w:val="00180461"/>
    <w:rsid w:val="00181310"/>
    <w:rsid w:val="001D1E2D"/>
    <w:rsid w:val="001F2CF4"/>
    <w:rsid w:val="00225A38"/>
    <w:rsid w:val="00240384"/>
    <w:rsid w:val="002609A2"/>
    <w:rsid w:val="0028782E"/>
    <w:rsid w:val="00296528"/>
    <w:rsid w:val="002A6D94"/>
    <w:rsid w:val="002B193E"/>
    <w:rsid w:val="002F276A"/>
    <w:rsid w:val="00320EA1"/>
    <w:rsid w:val="00357696"/>
    <w:rsid w:val="00363A93"/>
    <w:rsid w:val="003802A8"/>
    <w:rsid w:val="003C549C"/>
    <w:rsid w:val="00466A25"/>
    <w:rsid w:val="004B215F"/>
    <w:rsid w:val="004B50C3"/>
    <w:rsid w:val="004E0B25"/>
    <w:rsid w:val="004E3A5F"/>
    <w:rsid w:val="00531440"/>
    <w:rsid w:val="00532783"/>
    <w:rsid w:val="00580DB2"/>
    <w:rsid w:val="0059074B"/>
    <w:rsid w:val="0059319F"/>
    <w:rsid w:val="00595DB1"/>
    <w:rsid w:val="00612B4A"/>
    <w:rsid w:val="006248CB"/>
    <w:rsid w:val="00656C5B"/>
    <w:rsid w:val="006931F5"/>
    <w:rsid w:val="006A467D"/>
    <w:rsid w:val="006F17D0"/>
    <w:rsid w:val="00704CC9"/>
    <w:rsid w:val="007546B6"/>
    <w:rsid w:val="00761D91"/>
    <w:rsid w:val="0079413F"/>
    <w:rsid w:val="007958A6"/>
    <w:rsid w:val="007F4062"/>
    <w:rsid w:val="00812BC8"/>
    <w:rsid w:val="00847FC3"/>
    <w:rsid w:val="00875D08"/>
    <w:rsid w:val="0088126E"/>
    <w:rsid w:val="00883EE7"/>
    <w:rsid w:val="00885717"/>
    <w:rsid w:val="009411F3"/>
    <w:rsid w:val="009E4666"/>
    <w:rsid w:val="00A030CF"/>
    <w:rsid w:val="00A068C7"/>
    <w:rsid w:val="00A26471"/>
    <w:rsid w:val="00A63FBF"/>
    <w:rsid w:val="00AC1D8F"/>
    <w:rsid w:val="00AD2FA6"/>
    <w:rsid w:val="00AF3458"/>
    <w:rsid w:val="00B05B8C"/>
    <w:rsid w:val="00B13FF4"/>
    <w:rsid w:val="00B62DD5"/>
    <w:rsid w:val="00B72BFC"/>
    <w:rsid w:val="00B903D3"/>
    <w:rsid w:val="00BB57A7"/>
    <w:rsid w:val="00BB6EF7"/>
    <w:rsid w:val="00BC7660"/>
    <w:rsid w:val="00BD7F35"/>
    <w:rsid w:val="00BD7FB1"/>
    <w:rsid w:val="00C16590"/>
    <w:rsid w:val="00C17DFB"/>
    <w:rsid w:val="00C31598"/>
    <w:rsid w:val="00C400DD"/>
    <w:rsid w:val="00C45158"/>
    <w:rsid w:val="00C54FE4"/>
    <w:rsid w:val="00C62BEB"/>
    <w:rsid w:val="00CC03F1"/>
    <w:rsid w:val="00CD76F7"/>
    <w:rsid w:val="00CD78B1"/>
    <w:rsid w:val="00D040F9"/>
    <w:rsid w:val="00D16A49"/>
    <w:rsid w:val="00D16FCC"/>
    <w:rsid w:val="00D259F7"/>
    <w:rsid w:val="00DE4CC3"/>
    <w:rsid w:val="00E25F81"/>
    <w:rsid w:val="00E52328"/>
    <w:rsid w:val="00E5510A"/>
    <w:rsid w:val="00E85AD4"/>
    <w:rsid w:val="00EF2C63"/>
    <w:rsid w:val="00EF3293"/>
    <w:rsid w:val="00F1045B"/>
    <w:rsid w:val="00F32B23"/>
    <w:rsid w:val="00F63A4C"/>
    <w:rsid w:val="00F752A6"/>
    <w:rsid w:val="00FA6A1B"/>
    <w:rsid w:val="00FB7AE7"/>
    <w:rsid w:val="00FC4201"/>
    <w:rsid w:val="00FE47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84435"/>
  <w15:chartTrackingRefBased/>
  <w15:docId w15:val="{360DB0C6-E007-40D3-85EE-CB81DCBE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rsid w:val="006248CB"/>
    <w:pPr>
      <w:spacing w:after="0" w:line="240" w:lineRule="auto"/>
      <w:ind w:left="720"/>
      <w:contextualSpacing/>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sid w:val="006248CB"/>
    <w:rPr>
      <w:rFonts w:ascii="Times New Roman" w:eastAsia="Times New Roman" w:hAnsi="Times New Roman" w:cs="Times New Roman"/>
      <w:sz w:val="24"/>
      <w:szCs w:val="24"/>
      <w:lang w:eastAsia="sk-SK"/>
    </w:rPr>
  </w:style>
  <w:style w:type="table" w:styleId="Mriekatabuky">
    <w:name w:val="Table Grid"/>
    <w:basedOn w:val="Normlnatabuka"/>
    <w:uiPriority w:val="39"/>
    <w:rsid w:val="00B90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030C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030CF"/>
  </w:style>
  <w:style w:type="paragraph" w:styleId="Pta">
    <w:name w:val="footer"/>
    <w:basedOn w:val="Normlny"/>
    <w:link w:val="PtaChar"/>
    <w:uiPriority w:val="99"/>
    <w:unhideWhenUsed/>
    <w:rsid w:val="00A030CF"/>
    <w:pPr>
      <w:tabs>
        <w:tab w:val="center" w:pos="4536"/>
        <w:tab w:val="right" w:pos="9072"/>
      </w:tabs>
      <w:spacing w:after="0" w:line="240" w:lineRule="auto"/>
    </w:pPr>
  </w:style>
  <w:style w:type="character" w:customStyle="1" w:styleId="PtaChar">
    <w:name w:val="Päta Char"/>
    <w:basedOn w:val="Predvolenpsmoodseku"/>
    <w:link w:val="Pta"/>
    <w:uiPriority w:val="99"/>
    <w:rsid w:val="00A030CF"/>
  </w:style>
  <w:style w:type="character" w:styleId="Odkaznakomentr">
    <w:name w:val="annotation reference"/>
    <w:basedOn w:val="Predvolenpsmoodseku"/>
    <w:uiPriority w:val="99"/>
    <w:semiHidden/>
    <w:unhideWhenUsed/>
    <w:rsid w:val="00064765"/>
    <w:rPr>
      <w:sz w:val="16"/>
      <w:szCs w:val="16"/>
    </w:rPr>
  </w:style>
  <w:style w:type="paragraph" w:styleId="Textkomentra">
    <w:name w:val="annotation text"/>
    <w:basedOn w:val="Normlny"/>
    <w:link w:val="TextkomentraChar"/>
    <w:uiPriority w:val="99"/>
    <w:semiHidden/>
    <w:unhideWhenUsed/>
    <w:rsid w:val="00064765"/>
    <w:pPr>
      <w:spacing w:line="240" w:lineRule="auto"/>
    </w:pPr>
    <w:rPr>
      <w:sz w:val="20"/>
      <w:szCs w:val="20"/>
    </w:rPr>
  </w:style>
  <w:style w:type="character" w:customStyle="1" w:styleId="TextkomentraChar">
    <w:name w:val="Text komentára Char"/>
    <w:basedOn w:val="Predvolenpsmoodseku"/>
    <w:link w:val="Textkomentra"/>
    <w:uiPriority w:val="99"/>
    <w:semiHidden/>
    <w:rsid w:val="00064765"/>
    <w:rPr>
      <w:sz w:val="20"/>
      <w:szCs w:val="20"/>
    </w:rPr>
  </w:style>
  <w:style w:type="paragraph" w:styleId="Predmetkomentra">
    <w:name w:val="annotation subject"/>
    <w:basedOn w:val="Textkomentra"/>
    <w:next w:val="Textkomentra"/>
    <w:link w:val="PredmetkomentraChar"/>
    <w:uiPriority w:val="99"/>
    <w:semiHidden/>
    <w:unhideWhenUsed/>
    <w:rsid w:val="00064765"/>
    <w:rPr>
      <w:b/>
      <w:bCs/>
    </w:rPr>
  </w:style>
  <w:style w:type="character" w:customStyle="1" w:styleId="PredmetkomentraChar">
    <w:name w:val="Predmet komentára Char"/>
    <w:basedOn w:val="TextkomentraChar"/>
    <w:link w:val="Predmetkomentra"/>
    <w:uiPriority w:val="99"/>
    <w:semiHidden/>
    <w:rsid w:val="00064765"/>
    <w:rPr>
      <w:b/>
      <w:bCs/>
      <w:sz w:val="20"/>
      <w:szCs w:val="20"/>
    </w:rPr>
  </w:style>
  <w:style w:type="paragraph" w:styleId="Textbubliny">
    <w:name w:val="Balloon Text"/>
    <w:basedOn w:val="Normlny"/>
    <w:link w:val="TextbublinyChar"/>
    <w:uiPriority w:val="99"/>
    <w:semiHidden/>
    <w:unhideWhenUsed/>
    <w:rsid w:val="0006476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64765"/>
    <w:rPr>
      <w:rFonts w:ascii="Segoe UI" w:hAnsi="Segoe UI" w:cs="Segoe UI"/>
      <w:sz w:val="18"/>
      <w:szCs w:val="18"/>
    </w:rPr>
  </w:style>
  <w:style w:type="character" w:styleId="Hypertextovprepojenie">
    <w:name w:val="Hyperlink"/>
    <w:basedOn w:val="Predvolenpsmoodseku"/>
    <w:uiPriority w:val="99"/>
    <w:semiHidden/>
    <w:unhideWhenUsed/>
    <w:rsid w:val="00C62BEB"/>
    <w:rPr>
      <w:color w:val="0563C1" w:themeColor="hyperlink"/>
      <w:u w:val="single"/>
    </w:rPr>
  </w:style>
  <w:style w:type="paragraph" w:styleId="Textpoznmkypodiarou">
    <w:name w:val="footnote text"/>
    <w:basedOn w:val="Normlny"/>
    <w:link w:val="TextpoznmkypodiarouChar"/>
    <w:uiPriority w:val="99"/>
    <w:semiHidden/>
    <w:unhideWhenUsed/>
    <w:rsid w:val="00C62BE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62BEB"/>
    <w:rPr>
      <w:sz w:val="20"/>
      <w:szCs w:val="20"/>
    </w:rPr>
  </w:style>
  <w:style w:type="character" w:styleId="Odkaznapoznmkupodiarou">
    <w:name w:val="footnote reference"/>
    <w:basedOn w:val="Predvolenpsmoodseku"/>
    <w:uiPriority w:val="99"/>
    <w:semiHidden/>
    <w:unhideWhenUsed/>
    <w:rsid w:val="00C62BEB"/>
    <w:rPr>
      <w:vertAlign w:val="superscript"/>
    </w:rPr>
  </w:style>
  <w:style w:type="paragraph" w:styleId="Revzia">
    <w:name w:val="Revision"/>
    <w:hidden/>
    <w:uiPriority w:val="99"/>
    <w:semiHidden/>
    <w:rsid w:val="00363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antimon.gov.sk/metodicke-usmernenia-koordinatora-pomoci/?csrt=16598315481017950304"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FB206B0C701A540B373142AAECEEA30" ma:contentTypeVersion="4" ma:contentTypeDescription="Umožňuje vytvoriť nový dokument." ma:contentTypeScope="" ma:versionID="feaa0e217443d61366b0b1478c6e5989">
  <xsd:schema xmlns:xsd="http://www.w3.org/2001/XMLSchema" xmlns:xs="http://www.w3.org/2001/XMLSchema" xmlns:p="http://schemas.microsoft.com/office/2006/metadata/properties" xmlns:ns2="62657542-643a-4b1c-bdbe-c4b2b467f25b" targetNamespace="http://schemas.microsoft.com/office/2006/metadata/properties" ma:root="true" ma:fieldsID="ad2950feaa709e55d14a0352b5637b1a" ns2:_="">
    <xsd:import namespace="62657542-643a-4b1c-bdbe-c4b2b467f25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57542-643a-4b1c-bdbe-c4b2b467f2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D221A-77D3-4D07-99C5-BA88EB5AC2F8}">
  <ds:schemaRefs>
    <ds:schemaRef ds:uri="http://schemas.microsoft.com/sharepoint/v3/contenttype/forms"/>
  </ds:schemaRefs>
</ds:datastoreItem>
</file>

<file path=customXml/itemProps2.xml><?xml version="1.0" encoding="utf-8"?>
<ds:datastoreItem xmlns:ds="http://schemas.openxmlformats.org/officeDocument/2006/customXml" ds:itemID="{6D44F7F3-2B4F-4831-A24B-5CB1801A45F0}"/>
</file>

<file path=customXml/itemProps3.xml><?xml version="1.0" encoding="utf-8"?>
<ds:datastoreItem xmlns:ds="http://schemas.openxmlformats.org/officeDocument/2006/customXml" ds:itemID="{A2C2A31F-C3A2-4878-BD28-2688FA2A955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9EB8E1-79F6-42BB-B420-2E7BA8D84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491</Words>
  <Characters>2802</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Hegedüš Roman</dc:creator>
  <cp:keywords/>
  <dc:description/>
  <cp:lastModifiedBy>Pristašová Margita</cp:lastModifiedBy>
  <cp:revision>5</cp:revision>
  <dcterms:created xsi:type="dcterms:W3CDTF">2022-06-02T06:06:00Z</dcterms:created>
  <dcterms:modified xsi:type="dcterms:W3CDTF">2022-06-13T15:56:00Z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0x010100EFB206B0C701A540B373142AAECEEA30</vt:lpwstr>
  </property>
</Properties>
</file>