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61F6" w14:textId="1A5DF247" w:rsidR="00824B29" w:rsidRPr="00AC4F7D" w:rsidRDefault="0066261C" w:rsidP="4A58AD07">
      <w:pPr>
        <w:pStyle w:val="Nadpis1"/>
        <w:spacing w:before="0" w:after="0" w:line="276" w:lineRule="auto"/>
        <w:rPr>
          <w:color w:val="auto"/>
          <w:sz w:val="36"/>
          <w:szCs w:val="36"/>
          <w:lang w:val="en-GB"/>
        </w:rPr>
      </w:pPr>
      <w:bookmarkStart w:id="0" w:name="_Toc106766808"/>
      <w:bookmarkStart w:id="1" w:name="_Toc40688255"/>
      <w:bookmarkStart w:id="2" w:name="_Toc45268149"/>
      <w:bookmarkStart w:id="3" w:name="_Toc53731587"/>
      <w:bookmarkStart w:id="4" w:name="_Toc259105018"/>
      <w:bookmarkStart w:id="5" w:name="_Toc203548168"/>
      <w:bookmarkStart w:id="6" w:name="_Hlk89931349"/>
      <w:bookmarkStart w:id="7" w:name="_Toc68207041"/>
      <w:bookmarkStart w:id="8" w:name="_Toc68312200"/>
      <w:bookmarkStart w:id="9" w:name="_Toc68376142"/>
      <w:bookmarkStart w:id="10" w:name="_Toc68573008"/>
      <w:bookmarkStart w:id="11" w:name="_Toc68578962"/>
      <w:bookmarkStart w:id="12" w:name="_Toc68579143"/>
      <w:bookmarkStart w:id="13" w:name="_Toc68580019"/>
      <w:bookmarkStart w:id="14" w:name="_Toc68656939"/>
      <w:bookmarkStart w:id="15" w:name="_Toc68673460"/>
      <w:bookmarkStart w:id="16" w:name="_Toc68676077"/>
      <w:bookmarkStart w:id="17" w:name="_Toc176678585"/>
      <w:bookmarkStart w:id="18" w:name="_Toc238292052"/>
      <w:r w:rsidRPr="00AC4F7D">
        <w:rPr>
          <w:color w:val="auto"/>
          <w:sz w:val="36"/>
          <w:szCs w:val="36"/>
          <w:lang w:val="en-GB"/>
        </w:rPr>
        <w:t>Directive</w:t>
      </w:r>
      <w:r w:rsidR="004631D9" w:rsidRPr="00AC4F7D">
        <w:rPr>
          <w:color w:val="auto"/>
          <w:sz w:val="36"/>
          <w:szCs w:val="36"/>
          <w:lang w:val="en-GB"/>
        </w:rPr>
        <w:t xml:space="preserve"> </w:t>
      </w:r>
      <w:r w:rsidR="005C1952" w:rsidRPr="00AC4F7D">
        <w:rPr>
          <w:color w:val="auto"/>
          <w:sz w:val="36"/>
          <w:szCs w:val="36"/>
          <w:lang w:val="en-GB"/>
        </w:rPr>
        <w:t>N</w:t>
      </w:r>
      <w:r w:rsidRPr="00AC4F7D">
        <w:rPr>
          <w:color w:val="auto"/>
          <w:sz w:val="36"/>
          <w:szCs w:val="36"/>
          <w:lang w:val="en-GB"/>
        </w:rPr>
        <w:t>o</w:t>
      </w:r>
      <w:r w:rsidR="004631D9" w:rsidRPr="00AC4F7D">
        <w:rPr>
          <w:color w:val="auto"/>
          <w:sz w:val="36"/>
          <w:szCs w:val="36"/>
          <w:lang w:val="en-GB"/>
        </w:rPr>
        <w:t xml:space="preserve">. </w:t>
      </w:r>
      <w:r w:rsidR="00E147B8" w:rsidRPr="00AC4F7D">
        <w:rPr>
          <w:color w:val="auto"/>
          <w:sz w:val="36"/>
          <w:szCs w:val="36"/>
          <w:lang w:val="en-GB"/>
        </w:rPr>
        <w:t>0</w:t>
      </w:r>
      <w:r w:rsidR="00E0046E" w:rsidRPr="00AC4F7D">
        <w:rPr>
          <w:color w:val="auto"/>
          <w:sz w:val="36"/>
          <w:szCs w:val="36"/>
          <w:lang w:val="en-GB"/>
        </w:rPr>
        <w:t>3</w:t>
      </w:r>
      <w:r w:rsidR="004631D9" w:rsidRPr="00AC4F7D">
        <w:rPr>
          <w:color w:val="auto"/>
          <w:sz w:val="36"/>
          <w:szCs w:val="36"/>
          <w:lang w:val="en-GB"/>
        </w:rPr>
        <w:t>/202</w:t>
      </w:r>
      <w:r w:rsidR="00A71BDD" w:rsidRPr="00AC4F7D">
        <w:rPr>
          <w:color w:val="auto"/>
          <w:sz w:val="36"/>
          <w:szCs w:val="36"/>
          <w:lang w:val="en-GB"/>
        </w:rPr>
        <w:t>5</w:t>
      </w:r>
      <w:bookmarkEnd w:id="0"/>
      <w:bookmarkEnd w:id="1"/>
      <w:bookmarkEnd w:id="2"/>
      <w:bookmarkEnd w:id="3"/>
      <w:bookmarkEnd w:id="4"/>
      <w:bookmarkEnd w:id="5"/>
    </w:p>
    <w:bookmarkEnd w:id="6"/>
    <w:p w14:paraId="6841C31E" w14:textId="1A3ABFDF" w:rsidR="004631D9" w:rsidRPr="00AC4F7D" w:rsidRDefault="0066261C" w:rsidP="0066261C">
      <w:pPr>
        <w:spacing w:line="276" w:lineRule="auto"/>
        <w:jc w:val="center"/>
        <w:rPr>
          <w:rFonts w:cs="Arial"/>
          <w:color w:val="auto"/>
          <w:sz w:val="28"/>
          <w:szCs w:val="28"/>
          <w:lang w:val="en-GB"/>
        </w:rPr>
      </w:pPr>
      <w:r w:rsidRPr="00AC4F7D">
        <w:rPr>
          <w:rFonts w:cs="Arial"/>
          <w:b/>
          <w:bCs/>
          <w:color w:val="auto"/>
          <w:sz w:val="28"/>
          <w:szCs w:val="28"/>
          <w:lang w:val="en-GB"/>
        </w:rPr>
        <w:t xml:space="preserve">on the Periodic </w:t>
      </w:r>
      <w:r w:rsidR="008003A8" w:rsidRPr="00AC4F7D">
        <w:rPr>
          <w:rFonts w:cs="Arial"/>
          <w:b/>
          <w:bCs/>
          <w:color w:val="auto"/>
          <w:sz w:val="28"/>
          <w:szCs w:val="28"/>
          <w:lang w:val="en-GB"/>
        </w:rPr>
        <w:t>Assessment</w:t>
      </w:r>
      <w:r w:rsidRPr="00AC4F7D">
        <w:rPr>
          <w:rFonts w:cs="Arial"/>
          <w:b/>
          <w:bCs/>
          <w:color w:val="auto"/>
          <w:sz w:val="28"/>
          <w:szCs w:val="28"/>
          <w:lang w:val="en-GB"/>
        </w:rPr>
        <w:t xml:space="preserve"> of Research, Development, Artistic and Other Creative Activities</w:t>
      </w:r>
    </w:p>
    <w:p w14:paraId="7793AFF6" w14:textId="77777777" w:rsidR="00B67F2A" w:rsidRPr="00AC4F7D" w:rsidRDefault="00B67F2A" w:rsidP="00BE4487">
      <w:pPr>
        <w:spacing w:line="276" w:lineRule="auto"/>
        <w:rPr>
          <w:rFonts w:cs="Arial"/>
          <w:color w:val="auto"/>
          <w:sz w:val="20"/>
          <w:szCs w:val="20"/>
          <w:lang w:val="en-GB"/>
        </w:rPr>
      </w:pPr>
    </w:p>
    <w:p w14:paraId="5488FF4E" w14:textId="110A0F83" w:rsidR="0066261C" w:rsidRPr="00AC4F7D" w:rsidRDefault="00917C55" w:rsidP="00BE4487">
      <w:pPr>
        <w:tabs>
          <w:tab w:val="right" w:pos="9072"/>
        </w:tabs>
        <w:spacing w:line="276" w:lineRule="auto"/>
        <w:rPr>
          <w:rFonts w:cs="Arial"/>
          <w:color w:val="auto"/>
          <w:sz w:val="20"/>
          <w:szCs w:val="20"/>
          <w:lang w:val="en-GB"/>
        </w:rPr>
      </w:pPr>
      <w:r w:rsidRPr="00AC4F7D">
        <w:rPr>
          <w:rFonts w:cs="Arial"/>
          <w:color w:val="auto"/>
          <w:sz w:val="20"/>
          <w:szCs w:val="20"/>
          <w:lang w:val="en-GB"/>
        </w:rPr>
        <w:t>Responsible department</w:t>
      </w:r>
      <w:r w:rsidR="004631D9" w:rsidRPr="00AC4F7D">
        <w:rPr>
          <w:rFonts w:cs="Arial"/>
          <w:color w:val="auto"/>
          <w:sz w:val="20"/>
          <w:szCs w:val="20"/>
          <w:lang w:val="en-GB"/>
        </w:rPr>
        <w:t xml:space="preserve">: </w:t>
      </w:r>
      <w:r w:rsidR="0066261C" w:rsidRPr="00AC4F7D">
        <w:rPr>
          <w:rFonts w:cs="Arial"/>
          <w:color w:val="auto"/>
          <w:sz w:val="20"/>
          <w:szCs w:val="20"/>
          <w:lang w:val="en-GB"/>
        </w:rPr>
        <w:t xml:space="preserve">Department of Higher Education Strategic Development </w:t>
      </w:r>
      <w:r w:rsidR="00D97F42" w:rsidRPr="00AC4F7D">
        <w:rPr>
          <w:rFonts w:cs="Arial"/>
          <w:color w:val="auto"/>
          <w:sz w:val="20"/>
          <w:szCs w:val="20"/>
          <w:lang w:val="en-GB"/>
        </w:rPr>
        <w:t xml:space="preserve">/ </w:t>
      </w:r>
      <w:r w:rsidR="0066261C" w:rsidRPr="00AC4F7D">
        <w:rPr>
          <w:rFonts w:cs="Arial"/>
          <w:color w:val="auto"/>
          <w:sz w:val="20"/>
          <w:szCs w:val="20"/>
          <w:lang w:val="en-GB"/>
        </w:rPr>
        <w:t>Department of Evaluation of Creative Activities</w:t>
      </w:r>
      <w:r w:rsidR="004631D9" w:rsidRPr="00AC4F7D">
        <w:rPr>
          <w:rFonts w:cs="Arial"/>
          <w:color w:val="auto"/>
          <w:sz w:val="20"/>
          <w:szCs w:val="20"/>
          <w:lang w:val="en-GB"/>
        </w:rPr>
        <w:t>,</w:t>
      </w:r>
    </w:p>
    <w:p w14:paraId="6E7779C5" w14:textId="26E6EC3D" w:rsidR="009B0138" w:rsidRPr="00AC4F7D" w:rsidRDefault="004631D9" w:rsidP="00BE4487">
      <w:pPr>
        <w:tabs>
          <w:tab w:val="right" w:pos="9072"/>
        </w:tabs>
        <w:spacing w:line="276" w:lineRule="auto"/>
        <w:rPr>
          <w:rFonts w:cs="Arial"/>
          <w:color w:val="auto"/>
          <w:sz w:val="20"/>
          <w:szCs w:val="20"/>
          <w:lang w:val="en-GB"/>
        </w:rPr>
      </w:pPr>
      <w:r w:rsidRPr="00AC4F7D">
        <w:rPr>
          <w:rFonts w:cs="Arial"/>
          <w:color w:val="auto"/>
          <w:sz w:val="20"/>
          <w:szCs w:val="20"/>
          <w:lang w:val="en-GB"/>
        </w:rPr>
        <w:t>tel.: 02/59374</w:t>
      </w:r>
      <w:r w:rsidR="00B968F7" w:rsidRPr="00AC4F7D">
        <w:rPr>
          <w:rFonts w:cs="Arial"/>
          <w:color w:val="auto"/>
          <w:sz w:val="20"/>
          <w:szCs w:val="20"/>
          <w:lang w:val="en-GB"/>
        </w:rPr>
        <w:t>7</w:t>
      </w:r>
      <w:r w:rsidR="00E0046E" w:rsidRPr="00AC4F7D">
        <w:rPr>
          <w:rFonts w:cs="Arial"/>
          <w:color w:val="auto"/>
          <w:sz w:val="20"/>
          <w:szCs w:val="20"/>
          <w:lang w:val="en-GB"/>
        </w:rPr>
        <w:t>6</w:t>
      </w:r>
      <w:r w:rsidR="00B968F7" w:rsidRPr="00AC4F7D">
        <w:rPr>
          <w:rFonts w:cs="Arial"/>
          <w:color w:val="auto"/>
          <w:sz w:val="20"/>
          <w:szCs w:val="20"/>
          <w:lang w:val="en-GB"/>
        </w:rPr>
        <w:t>7</w:t>
      </w:r>
      <w:proofErr w:type="gramStart"/>
      <w:r w:rsidRPr="00AC4F7D">
        <w:rPr>
          <w:lang w:val="en-GB"/>
        </w:rPr>
        <w:tab/>
      </w:r>
      <w:r w:rsidR="008C2A7D" w:rsidRPr="00AC4F7D">
        <w:rPr>
          <w:rFonts w:cs="Arial"/>
          <w:color w:val="auto"/>
          <w:sz w:val="20"/>
          <w:szCs w:val="20"/>
          <w:lang w:val="en-GB"/>
        </w:rPr>
        <w:t xml:space="preserve">  </w:t>
      </w:r>
      <w:r w:rsidR="00917C55" w:rsidRPr="00AC4F7D">
        <w:rPr>
          <w:rFonts w:cs="Arial"/>
          <w:color w:val="auto"/>
          <w:sz w:val="20"/>
          <w:szCs w:val="20"/>
          <w:lang w:val="en-GB"/>
        </w:rPr>
        <w:t>reference</w:t>
      </w:r>
      <w:proofErr w:type="gramEnd"/>
      <w:r w:rsidR="008C2A7D" w:rsidRPr="00AC4F7D">
        <w:rPr>
          <w:rFonts w:cs="Arial"/>
          <w:color w:val="auto"/>
          <w:sz w:val="20"/>
          <w:szCs w:val="20"/>
          <w:lang w:val="en-GB"/>
        </w:rPr>
        <w:t xml:space="preserve"> </w:t>
      </w:r>
      <w:r w:rsidR="0066261C" w:rsidRPr="00AC4F7D">
        <w:rPr>
          <w:rFonts w:cs="Arial"/>
          <w:color w:val="auto"/>
          <w:sz w:val="20"/>
          <w:szCs w:val="20"/>
          <w:lang w:val="en-GB"/>
        </w:rPr>
        <w:t>no</w:t>
      </w:r>
      <w:r w:rsidRPr="00AC4F7D">
        <w:rPr>
          <w:rFonts w:cs="Arial"/>
          <w:color w:val="auto"/>
          <w:sz w:val="20"/>
          <w:szCs w:val="20"/>
          <w:lang w:val="en-GB"/>
        </w:rPr>
        <w:t>.:</w:t>
      </w:r>
      <w:r w:rsidR="00105681" w:rsidRPr="00AC4F7D">
        <w:rPr>
          <w:rFonts w:cs="Arial"/>
          <w:color w:val="auto"/>
          <w:sz w:val="20"/>
          <w:szCs w:val="20"/>
          <w:lang w:val="en-GB"/>
        </w:rPr>
        <w:t>202</w:t>
      </w:r>
      <w:r w:rsidR="00B968F7" w:rsidRPr="00AC4F7D">
        <w:rPr>
          <w:rFonts w:cs="Arial"/>
          <w:color w:val="auto"/>
          <w:sz w:val="20"/>
          <w:szCs w:val="20"/>
          <w:lang w:val="en-GB"/>
        </w:rPr>
        <w:t>5</w:t>
      </w:r>
      <w:r w:rsidR="00105681" w:rsidRPr="00AC4F7D">
        <w:rPr>
          <w:rFonts w:cs="Arial"/>
          <w:color w:val="auto"/>
          <w:sz w:val="20"/>
          <w:szCs w:val="20"/>
          <w:lang w:val="en-GB"/>
        </w:rPr>
        <w:t>/1</w:t>
      </w:r>
      <w:r w:rsidR="00F7704C" w:rsidRPr="00AC4F7D">
        <w:rPr>
          <w:rFonts w:cs="Arial"/>
          <w:color w:val="auto"/>
          <w:sz w:val="20"/>
          <w:szCs w:val="20"/>
          <w:lang w:val="en-GB"/>
        </w:rPr>
        <w:t>724</w:t>
      </w:r>
      <w:r w:rsidR="00105681" w:rsidRPr="00AC4F7D">
        <w:rPr>
          <w:rFonts w:cs="Arial"/>
          <w:color w:val="auto"/>
          <w:sz w:val="20"/>
          <w:szCs w:val="20"/>
          <w:lang w:val="en-GB"/>
        </w:rPr>
        <w:t>:1-D</w:t>
      </w:r>
      <w:r w:rsidR="00B968F7" w:rsidRPr="00AC4F7D">
        <w:rPr>
          <w:rFonts w:cs="Arial"/>
          <w:color w:val="auto"/>
          <w:sz w:val="20"/>
          <w:szCs w:val="20"/>
          <w:lang w:val="en-GB"/>
        </w:rPr>
        <w:t>3022</w:t>
      </w:r>
      <w:bookmarkEnd w:id="7"/>
      <w:bookmarkEnd w:id="8"/>
      <w:bookmarkEnd w:id="9"/>
      <w:bookmarkEnd w:id="10"/>
      <w:bookmarkEnd w:id="11"/>
      <w:bookmarkEnd w:id="12"/>
      <w:bookmarkEnd w:id="13"/>
      <w:bookmarkEnd w:id="14"/>
      <w:bookmarkEnd w:id="15"/>
      <w:bookmarkEnd w:id="16"/>
      <w:bookmarkEnd w:id="17"/>
      <w:bookmarkEnd w:id="18"/>
    </w:p>
    <w:p w14:paraId="57E5722D" w14:textId="77777777" w:rsidR="00B67F2A" w:rsidRPr="00AC4F7D" w:rsidRDefault="00B67F2A" w:rsidP="00BE4487">
      <w:pPr>
        <w:spacing w:line="276" w:lineRule="auto"/>
        <w:rPr>
          <w:color w:val="auto"/>
          <w:lang w:val="en-GB"/>
        </w:rPr>
      </w:pPr>
    </w:p>
    <w:p w14:paraId="13720646" w14:textId="2A50EBD2" w:rsidR="00964598" w:rsidRPr="00AC4F7D" w:rsidRDefault="00964598" w:rsidP="00964598">
      <w:pPr>
        <w:spacing w:line="276" w:lineRule="auto"/>
        <w:rPr>
          <w:rFonts w:cs="Arial"/>
          <w:color w:val="auto"/>
          <w:lang w:val="en-GB"/>
        </w:rPr>
      </w:pPr>
      <w:r w:rsidRPr="00AC4F7D">
        <w:rPr>
          <w:rFonts w:cs="Arial"/>
          <w:color w:val="auto"/>
          <w:lang w:val="en-GB"/>
        </w:rPr>
        <w:t>The Minister of Education, Research, Development and Youth (hereinafter referred to as the "Minister"), pursuant to Article 12, paragraph 2, letter f) of the second point of the Organizational Rules of the Ministry of Education, Research, Development and Youth of the Slovak Republic, in accordance with Section 26aa of Act No. 172/2005 Coll. on the Organization of State Support for Research and Development and on Supplementing Act No. 575/2001 Coll. on the Organization of Government Activities and the Organization of Central State Administration, as amended (hereinafter referred to as the "Act"), issues the following Directive:</w:t>
      </w:r>
    </w:p>
    <w:p w14:paraId="7D73940D" w14:textId="77777777" w:rsidR="00F0295B" w:rsidRPr="00AC4F7D" w:rsidRDefault="00F0295B" w:rsidP="00964598">
      <w:pPr>
        <w:spacing w:line="276" w:lineRule="auto"/>
        <w:rPr>
          <w:rFonts w:cs="Arial"/>
          <w:color w:val="auto"/>
          <w:lang w:val="en-GB"/>
        </w:rPr>
      </w:pPr>
    </w:p>
    <w:p w14:paraId="438C2530" w14:textId="693EF068" w:rsidR="004631D9" w:rsidRPr="00AC4F7D" w:rsidRDefault="0066261C" w:rsidP="00BE4487">
      <w:pPr>
        <w:pStyle w:val="Nadpis3"/>
        <w:keepLines w:val="0"/>
        <w:widowControl/>
        <w:spacing w:before="240" w:after="240" w:line="276" w:lineRule="auto"/>
        <w:rPr>
          <w:lang w:val="en-GB"/>
        </w:rPr>
      </w:pPr>
      <w:bookmarkStart w:id="19" w:name="_Toc53731588"/>
      <w:bookmarkStart w:id="20" w:name="_Toc203548169"/>
      <w:r w:rsidRPr="00AC4F7D">
        <w:rPr>
          <w:lang w:val="en-GB"/>
        </w:rPr>
        <w:t>Article</w:t>
      </w:r>
      <w:r w:rsidR="004631D9" w:rsidRPr="00AC4F7D">
        <w:rPr>
          <w:lang w:val="en-GB"/>
        </w:rPr>
        <w:t xml:space="preserve"> 1</w:t>
      </w:r>
      <w:bookmarkEnd w:id="19"/>
      <w:r w:rsidR="00B67F2A" w:rsidRPr="00AC4F7D">
        <w:rPr>
          <w:lang w:val="en-GB"/>
        </w:rPr>
        <w:br/>
      </w:r>
      <w:r w:rsidRPr="00AC4F7D">
        <w:rPr>
          <w:szCs w:val="26"/>
          <w:lang w:val="en-GB"/>
        </w:rPr>
        <w:t>Introductory provision</w:t>
      </w:r>
      <w:bookmarkEnd w:id="20"/>
    </w:p>
    <w:p w14:paraId="35156995" w14:textId="14743529" w:rsidR="000E022C" w:rsidRPr="00AC4F7D" w:rsidRDefault="00964598" w:rsidP="00A930C7">
      <w:pPr>
        <w:pStyle w:val="odsek"/>
        <w:tabs>
          <w:tab w:val="left" w:pos="567"/>
          <w:tab w:val="left" w:pos="851"/>
          <w:tab w:val="left" w:pos="1843"/>
          <w:tab w:val="left" w:pos="1985"/>
          <w:tab w:val="left" w:pos="2127"/>
        </w:tabs>
        <w:spacing w:line="276" w:lineRule="auto"/>
        <w:rPr>
          <w:color w:val="auto"/>
          <w:lang w:val="en-GB"/>
        </w:rPr>
      </w:pPr>
      <w:r w:rsidRPr="00AC4F7D">
        <w:rPr>
          <w:color w:val="auto"/>
          <w:lang w:val="en-GB"/>
        </w:rPr>
        <w:t>This Directive regulates</w:t>
      </w:r>
    </w:p>
    <w:p w14:paraId="5368F4DF" w14:textId="4F115B7F" w:rsidR="00267604" w:rsidRPr="00AC4F7D" w:rsidRDefault="00FD5B54" w:rsidP="001F641D">
      <w:pPr>
        <w:pStyle w:val="odsek"/>
        <w:numPr>
          <w:ilvl w:val="0"/>
          <w:numId w:val="3"/>
        </w:numPr>
        <w:tabs>
          <w:tab w:val="left" w:pos="426"/>
          <w:tab w:val="num" w:pos="720"/>
        </w:tabs>
        <w:spacing w:line="276" w:lineRule="auto"/>
        <w:ind w:left="720" w:hanging="357"/>
        <w:rPr>
          <w:color w:val="auto"/>
          <w:lang w:val="en-GB"/>
        </w:rPr>
      </w:pPr>
      <w:bookmarkStart w:id="21" w:name="_Hlk86995527"/>
      <w:r w:rsidRPr="00AC4F7D">
        <w:rPr>
          <w:color w:val="auto"/>
          <w:lang w:val="en-GB"/>
        </w:rPr>
        <w:t xml:space="preserve">the procedure for the periodic </w:t>
      </w:r>
      <w:r w:rsidR="008003A8" w:rsidRPr="00AC4F7D">
        <w:rPr>
          <w:color w:val="auto"/>
          <w:lang w:val="en-GB"/>
        </w:rPr>
        <w:t>assessment</w:t>
      </w:r>
      <w:r w:rsidRPr="00AC4F7D">
        <w:rPr>
          <w:color w:val="auto"/>
          <w:lang w:val="en-GB"/>
        </w:rPr>
        <w:t xml:space="preserve"> of research, development, artistic and other creative activities (hereinafter referred to as “</w:t>
      </w:r>
      <w:r w:rsidR="008003A8" w:rsidRPr="00AC4F7D">
        <w:rPr>
          <w:color w:val="auto"/>
          <w:lang w:val="en-GB"/>
        </w:rPr>
        <w:t>assessment</w:t>
      </w:r>
      <w:r w:rsidRPr="00AC4F7D">
        <w:rPr>
          <w:color w:val="auto"/>
          <w:lang w:val="en-GB"/>
        </w:rPr>
        <w:t>”),</w:t>
      </w:r>
    </w:p>
    <w:p w14:paraId="274DDDFF" w14:textId="7DF91617" w:rsidR="000E022C" w:rsidRPr="00AC4F7D" w:rsidRDefault="00FD5B54" w:rsidP="001F641D">
      <w:pPr>
        <w:pStyle w:val="odsek"/>
        <w:numPr>
          <w:ilvl w:val="0"/>
          <w:numId w:val="3"/>
        </w:numPr>
        <w:tabs>
          <w:tab w:val="left" w:pos="426"/>
          <w:tab w:val="num" w:pos="720"/>
        </w:tabs>
        <w:spacing w:line="276" w:lineRule="auto"/>
        <w:ind w:left="720" w:hanging="357"/>
        <w:rPr>
          <w:color w:val="auto"/>
          <w:lang w:val="en-GB"/>
        </w:rPr>
      </w:pPr>
      <w:r w:rsidRPr="00AC4F7D">
        <w:rPr>
          <w:color w:val="auto"/>
          <w:lang w:val="en-GB"/>
        </w:rPr>
        <w:t xml:space="preserve">requirements of the application for </w:t>
      </w:r>
      <w:r w:rsidR="008003A8" w:rsidRPr="00AC4F7D">
        <w:rPr>
          <w:color w:val="auto"/>
          <w:lang w:val="en-GB"/>
        </w:rPr>
        <w:t>assessment</w:t>
      </w:r>
      <w:r w:rsidRPr="00AC4F7D">
        <w:rPr>
          <w:color w:val="auto"/>
          <w:lang w:val="en-GB"/>
        </w:rPr>
        <w:t xml:space="preserve"> (hereinafter referred to as the "application"),</w:t>
      </w:r>
    </w:p>
    <w:p w14:paraId="3FD9C0B1" w14:textId="5603C2D6" w:rsidR="00E147B8" w:rsidRPr="00AC4F7D" w:rsidRDefault="00FD5B54" w:rsidP="001F641D">
      <w:pPr>
        <w:pStyle w:val="odsek"/>
        <w:numPr>
          <w:ilvl w:val="0"/>
          <w:numId w:val="3"/>
        </w:numPr>
        <w:tabs>
          <w:tab w:val="left" w:pos="426"/>
          <w:tab w:val="num" w:pos="720"/>
        </w:tabs>
        <w:spacing w:line="276" w:lineRule="auto"/>
        <w:ind w:left="720" w:hanging="357"/>
        <w:rPr>
          <w:color w:val="auto"/>
          <w:lang w:val="en-GB"/>
        </w:rPr>
      </w:pPr>
      <w:r w:rsidRPr="00AC4F7D">
        <w:rPr>
          <w:color w:val="auto"/>
          <w:lang w:val="en-GB"/>
        </w:rPr>
        <w:t>procedure for conflict of interest of research evaluators.</w:t>
      </w:r>
    </w:p>
    <w:p w14:paraId="69567F5B" w14:textId="77777777" w:rsidR="00F0295B" w:rsidRPr="00AC4F7D" w:rsidRDefault="00F0295B" w:rsidP="00F0295B">
      <w:pPr>
        <w:pStyle w:val="odsek"/>
        <w:tabs>
          <w:tab w:val="left" w:pos="426"/>
        </w:tabs>
        <w:spacing w:line="276" w:lineRule="auto"/>
        <w:ind w:left="720"/>
        <w:rPr>
          <w:color w:val="auto"/>
          <w:lang w:val="en-GB"/>
        </w:rPr>
      </w:pPr>
    </w:p>
    <w:p w14:paraId="0DE64A59" w14:textId="08575D7C" w:rsidR="004631D9" w:rsidRPr="00AC4F7D" w:rsidRDefault="004E1A74" w:rsidP="00787619">
      <w:pPr>
        <w:pStyle w:val="Nadpis3"/>
        <w:keepLines w:val="0"/>
        <w:widowControl/>
        <w:spacing w:before="240" w:after="240" w:line="276" w:lineRule="auto"/>
        <w:rPr>
          <w:lang w:val="en-GB"/>
        </w:rPr>
      </w:pPr>
      <w:bookmarkStart w:id="22" w:name="_Toc203548170"/>
      <w:bookmarkEnd w:id="21"/>
      <w:r w:rsidRPr="00AC4F7D">
        <w:rPr>
          <w:lang w:val="en-GB"/>
        </w:rPr>
        <w:t>Article 2</w:t>
      </w:r>
      <w:r w:rsidR="00787619" w:rsidRPr="00AC4F7D">
        <w:rPr>
          <w:lang w:val="en-GB"/>
        </w:rPr>
        <w:br/>
      </w:r>
      <w:r w:rsidR="00B54590" w:rsidRPr="00AC4F7D">
        <w:rPr>
          <w:lang w:val="en-GB"/>
        </w:rPr>
        <w:t>Definition of basic terms</w:t>
      </w:r>
      <w:bookmarkEnd w:id="22"/>
    </w:p>
    <w:p w14:paraId="1FCDC7B3" w14:textId="7FD438ED" w:rsidR="00A930C7" w:rsidRPr="00AC4F7D" w:rsidRDefault="00D34FF1" w:rsidP="00A930C7">
      <w:pPr>
        <w:pStyle w:val="odsek"/>
        <w:rPr>
          <w:color w:val="auto"/>
          <w:lang w:val="en-GB"/>
        </w:rPr>
      </w:pPr>
      <w:r w:rsidRPr="00AC4F7D">
        <w:rPr>
          <w:color w:val="auto"/>
          <w:lang w:val="en-GB"/>
        </w:rPr>
        <w:t>For the purposes of this Directive,</w:t>
      </w:r>
      <w:r w:rsidR="00C3296A" w:rsidRPr="00AC4F7D">
        <w:rPr>
          <w:color w:val="auto"/>
          <w:lang w:val="en-GB"/>
        </w:rPr>
        <w:t xml:space="preserve"> it is understood that</w:t>
      </w:r>
    </w:p>
    <w:p w14:paraId="62D7C79B" w14:textId="587CFEA5" w:rsidR="00634032" w:rsidRPr="00AC4F7D" w:rsidRDefault="00355BF6" w:rsidP="001F641D">
      <w:pPr>
        <w:pStyle w:val="odsek"/>
        <w:numPr>
          <w:ilvl w:val="0"/>
          <w:numId w:val="10"/>
        </w:numPr>
        <w:tabs>
          <w:tab w:val="left" w:pos="567"/>
          <w:tab w:val="left" w:pos="851"/>
          <w:tab w:val="left" w:pos="1843"/>
          <w:tab w:val="left" w:pos="1985"/>
          <w:tab w:val="left" w:pos="2127"/>
        </w:tabs>
        <w:spacing w:line="276" w:lineRule="auto"/>
        <w:ind w:left="426"/>
        <w:rPr>
          <w:color w:val="auto"/>
          <w:lang w:val="en-GB"/>
        </w:rPr>
      </w:pPr>
      <w:r w:rsidRPr="00AC4F7D">
        <w:rPr>
          <w:b/>
          <w:bCs/>
          <w:color w:val="auto"/>
          <w:lang w:val="en-GB"/>
        </w:rPr>
        <w:t xml:space="preserve">an </w:t>
      </w:r>
      <w:r w:rsidR="00D34FF1" w:rsidRPr="00AC4F7D">
        <w:rPr>
          <w:b/>
          <w:bCs/>
          <w:color w:val="auto"/>
          <w:lang w:val="en-GB"/>
        </w:rPr>
        <w:t>applicant</w:t>
      </w:r>
      <w:r w:rsidR="17E1AC4F" w:rsidRPr="00AC4F7D">
        <w:rPr>
          <w:b/>
          <w:bCs/>
          <w:color w:val="auto"/>
          <w:lang w:val="en-GB"/>
        </w:rPr>
        <w:t xml:space="preserve"> </w:t>
      </w:r>
      <w:r w:rsidR="00C3296A" w:rsidRPr="00AC4F7D">
        <w:rPr>
          <w:color w:val="auto"/>
          <w:lang w:val="en-GB"/>
        </w:rPr>
        <w:t>shall be</w:t>
      </w:r>
      <w:r w:rsidR="00A43A88" w:rsidRPr="00AC4F7D">
        <w:rPr>
          <w:color w:val="auto"/>
          <w:lang w:val="en-GB"/>
        </w:rPr>
        <w:t xml:space="preserve"> a higher education institution or a public research institution,</w:t>
      </w:r>
    </w:p>
    <w:p w14:paraId="36D4CB73" w14:textId="66C1C8AB" w:rsidR="00634032" w:rsidRPr="00AC4F7D" w:rsidRDefault="00355BF6" w:rsidP="001F641D">
      <w:pPr>
        <w:pStyle w:val="odsek"/>
        <w:numPr>
          <w:ilvl w:val="0"/>
          <w:numId w:val="10"/>
        </w:numPr>
        <w:tabs>
          <w:tab w:val="left" w:pos="567"/>
          <w:tab w:val="left" w:pos="851"/>
          <w:tab w:val="left" w:pos="1843"/>
          <w:tab w:val="left" w:pos="1985"/>
          <w:tab w:val="left" w:pos="2127"/>
        </w:tabs>
        <w:spacing w:line="276" w:lineRule="auto"/>
        <w:ind w:left="426"/>
        <w:rPr>
          <w:color w:val="auto"/>
          <w:lang w:val="en-GB"/>
        </w:rPr>
      </w:pPr>
      <w:r w:rsidRPr="00AC4F7D">
        <w:rPr>
          <w:b/>
          <w:bCs/>
          <w:color w:val="auto"/>
          <w:lang w:val="en-GB"/>
        </w:rPr>
        <w:t xml:space="preserve">a </w:t>
      </w:r>
      <w:r w:rsidR="001035CA" w:rsidRPr="00AC4F7D">
        <w:rPr>
          <w:b/>
          <w:bCs/>
          <w:color w:val="auto"/>
          <w:lang w:val="en-GB"/>
        </w:rPr>
        <w:t>workplace</w:t>
      </w:r>
      <w:r w:rsidR="00653781" w:rsidRPr="00AC4F7D">
        <w:rPr>
          <w:color w:val="auto"/>
          <w:lang w:val="en-GB"/>
        </w:rPr>
        <w:t xml:space="preserve"> </w:t>
      </w:r>
      <w:r w:rsidR="00C3296A" w:rsidRPr="00AC4F7D">
        <w:rPr>
          <w:color w:val="auto"/>
          <w:lang w:val="en-GB"/>
        </w:rPr>
        <w:t>shall be</w:t>
      </w:r>
      <w:r w:rsidR="001035CA" w:rsidRPr="00AC4F7D">
        <w:rPr>
          <w:color w:val="auto"/>
          <w:lang w:val="en-GB"/>
        </w:rPr>
        <w:t xml:space="preserve"> a faculty or other part of the higher education institution</w:t>
      </w:r>
      <w:r w:rsidR="00653781" w:rsidRPr="00AC4F7D">
        <w:rPr>
          <w:color w:val="auto"/>
          <w:lang w:val="en-GB"/>
        </w:rPr>
        <w:t xml:space="preserve"> </w:t>
      </w:r>
      <w:r w:rsidR="001035CA" w:rsidRPr="00AC4F7D">
        <w:rPr>
          <w:color w:val="auto"/>
          <w:lang w:val="en-GB"/>
        </w:rPr>
        <w:t xml:space="preserve">or organizational unit of </w:t>
      </w:r>
      <w:r w:rsidR="00147511" w:rsidRPr="00AC4F7D">
        <w:rPr>
          <w:color w:val="auto"/>
          <w:lang w:val="en-GB"/>
        </w:rPr>
        <w:t>the</w:t>
      </w:r>
      <w:r w:rsidR="001035CA" w:rsidRPr="00AC4F7D">
        <w:rPr>
          <w:color w:val="auto"/>
          <w:lang w:val="en-GB"/>
        </w:rPr>
        <w:t xml:space="preserve"> public research institution</w:t>
      </w:r>
      <w:r w:rsidR="00B968F7" w:rsidRPr="00AC4F7D">
        <w:rPr>
          <w:color w:val="auto"/>
          <w:lang w:val="en-GB"/>
        </w:rPr>
        <w:t>,</w:t>
      </w:r>
    </w:p>
    <w:p w14:paraId="6E307A9C" w14:textId="322F35D5" w:rsidR="00D639AE" w:rsidRPr="00AC4F7D" w:rsidRDefault="001035CA" w:rsidP="001F641D">
      <w:pPr>
        <w:pStyle w:val="odsek"/>
        <w:numPr>
          <w:ilvl w:val="0"/>
          <w:numId w:val="10"/>
        </w:numPr>
        <w:tabs>
          <w:tab w:val="left" w:pos="567"/>
          <w:tab w:val="left" w:pos="851"/>
          <w:tab w:val="left" w:pos="1843"/>
          <w:tab w:val="left" w:pos="1985"/>
          <w:tab w:val="left" w:pos="2127"/>
        </w:tabs>
        <w:spacing w:line="276" w:lineRule="auto"/>
        <w:ind w:left="426"/>
        <w:rPr>
          <w:rFonts w:asciiTheme="minorHAnsi" w:eastAsiaTheme="minorEastAsia" w:hAnsiTheme="minorHAnsi" w:cstheme="minorBidi"/>
          <w:i/>
          <w:iCs/>
          <w:color w:val="auto"/>
          <w:lang w:val="en-GB"/>
        </w:rPr>
      </w:pPr>
      <w:r w:rsidRPr="00AC4F7D">
        <w:rPr>
          <w:b/>
          <w:bCs/>
          <w:color w:val="auto"/>
          <w:lang w:val="en-GB"/>
        </w:rPr>
        <w:t>an employee of the applicant, if the applicant is</w:t>
      </w:r>
    </w:p>
    <w:p w14:paraId="34E2D885" w14:textId="1579967F" w:rsidR="008D59C7" w:rsidRPr="00AC4F7D" w:rsidRDefault="001035CA" w:rsidP="001F641D">
      <w:pPr>
        <w:pStyle w:val="odsek"/>
        <w:numPr>
          <w:ilvl w:val="1"/>
          <w:numId w:val="10"/>
        </w:numPr>
        <w:tabs>
          <w:tab w:val="left" w:pos="567"/>
          <w:tab w:val="left" w:pos="851"/>
          <w:tab w:val="left" w:pos="1843"/>
          <w:tab w:val="left" w:pos="1985"/>
          <w:tab w:val="left" w:pos="2127"/>
        </w:tabs>
        <w:spacing w:line="276" w:lineRule="auto"/>
        <w:rPr>
          <w:color w:val="auto"/>
          <w:lang w:val="en-GB"/>
        </w:rPr>
      </w:pPr>
      <w:r w:rsidRPr="00AC4F7D">
        <w:rPr>
          <w:lang w:val="en-GB"/>
        </w:rPr>
        <w:t xml:space="preserve">a </w:t>
      </w:r>
      <w:r w:rsidRPr="00AC4F7D">
        <w:rPr>
          <w:color w:val="auto"/>
          <w:lang w:val="en-GB"/>
        </w:rPr>
        <w:t>university, a university teacher other than a lecturer, a researcher or an artist</w:t>
      </w:r>
      <w:r w:rsidR="004E1A74" w:rsidRPr="00AC4F7D">
        <w:rPr>
          <w:lang w:val="en-GB"/>
        </w:rPr>
        <w:t xml:space="preserve"> who had full-time employment lasting at least three years during the </w:t>
      </w:r>
      <w:r w:rsidR="008003A8" w:rsidRPr="00AC4F7D">
        <w:rPr>
          <w:lang w:val="en-GB"/>
        </w:rPr>
        <w:t>assessment</w:t>
      </w:r>
      <w:r w:rsidR="004E1A74" w:rsidRPr="00AC4F7D">
        <w:rPr>
          <w:lang w:val="en-GB"/>
        </w:rPr>
        <w:t xml:space="preserve"> period</w:t>
      </w:r>
      <w:r w:rsidRPr="00AC4F7D">
        <w:rPr>
          <w:color w:val="auto"/>
          <w:lang w:val="en-GB"/>
        </w:rPr>
        <w:t>,</w:t>
      </w:r>
    </w:p>
    <w:p w14:paraId="4B7C26D6" w14:textId="37E99374" w:rsidR="00F0295B" w:rsidRPr="00AC4F7D" w:rsidRDefault="005700C5" w:rsidP="001F641D">
      <w:pPr>
        <w:pStyle w:val="odsek"/>
        <w:numPr>
          <w:ilvl w:val="1"/>
          <w:numId w:val="10"/>
        </w:numPr>
        <w:tabs>
          <w:tab w:val="left" w:pos="567"/>
          <w:tab w:val="left" w:pos="851"/>
          <w:tab w:val="left" w:pos="1843"/>
          <w:tab w:val="left" w:pos="1985"/>
          <w:tab w:val="left" w:pos="2127"/>
        </w:tabs>
        <w:spacing w:line="276" w:lineRule="auto"/>
        <w:rPr>
          <w:color w:val="auto"/>
          <w:lang w:val="en-GB"/>
        </w:rPr>
      </w:pPr>
      <w:r w:rsidRPr="00AC4F7D">
        <w:rPr>
          <w:color w:val="auto"/>
          <w:lang w:val="en-GB"/>
        </w:rPr>
        <w:lastRenderedPageBreak/>
        <w:t xml:space="preserve">a public research institution, a member of the academic community of a public research institution </w:t>
      </w:r>
      <w:r w:rsidR="00F0295B" w:rsidRPr="00AC4F7D">
        <w:rPr>
          <w:lang w:val="en-GB"/>
        </w:rPr>
        <w:t xml:space="preserve">who had full-time employment or at least half of full-time employment lasting at least three years during the </w:t>
      </w:r>
      <w:r w:rsidR="008003A8" w:rsidRPr="00AC4F7D">
        <w:rPr>
          <w:lang w:val="en-GB"/>
        </w:rPr>
        <w:t>assessment</w:t>
      </w:r>
      <w:r w:rsidR="00F0295B" w:rsidRPr="00AC4F7D">
        <w:rPr>
          <w:lang w:val="en-GB"/>
        </w:rPr>
        <w:t xml:space="preserve"> period.</w:t>
      </w:r>
      <w:r w:rsidR="00F0295B" w:rsidRPr="00AC4F7D">
        <w:rPr>
          <w:color w:val="auto"/>
          <w:lang w:val="en-GB"/>
        </w:rPr>
        <w:t xml:space="preserve"> </w:t>
      </w:r>
    </w:p>
    <w:p w14:paraId="239EC36D" w14:textId="7D9B7F8E" w:rsidR="00355BF6" w:rsidRPr="00AC4F7D" w:rsidRDefault="00355BF6" w:rsidP="001F641D">
      <w:pPr>
        <w:pStyle w:val="odsek"/>
        <w:numPr>
          <w:ilvl w:val="0"/>
          <w:numId w:val="10"/>
        </w:numPr>
        <w:tabs>
          <w:tab w:val="left" w:pos="567"/>
          <w:tab w:val="left" w:pos="851"/>
          <w:tab w:val="left" w:pos="1843"/>
          <w:tab w:val="left" w:pos="1985"/>
          <w:tab w:val="left" w:pos="2127"/>
        </w:tabs>
        <w:spacing w:line="276" w:lineRule="auto"/>
        <w:ind w:left="426"/>
        <w:rPr>
          <w:b/>
          <w:bCs/>
          <w:color w:val="auto"/>
          <w:lang w:val="en-GB"/>
        </w:rPr>
      </w:pPr>
      <w:r w:rsidRPr="00AC4F7D">
        <w:rPr>
          <w:b/>
          <w:bCs/>
          <w:color w:val="auto"/>
          <w:lang w:val="en-GB"/>
        </w:rPr>
        <w:t xml:space="preserve">a </w:t>
      </w:r>
      <w:r w:rsidR="00BF69B6" w:rsidRPr="00AC4F7D">
        <w:rPr>
          <w:b/>
          <w:bCs/>
          <w:color w:val="auto"/>
          <w:lang w:val="en-GB"/>
        </w:rPr>
        <w:t xml:space="preserve">research team </w:t>
      </w:r>
      <w:r w:rsidR="00C3296A" w:rsidRPr="00AC4F7D">
        <w:rPr>
          <w:bCs/>
          <w:color w:val="auto"/>
          <w:lang w:val="en-GB"/>
        </w:rPr>
        <w:t>shall be</w:t>
      </w:r>
      <w:r w:rsidR="00BF69B6" w:rsidRPr="00AC4F7D">
        <w:rPr>
          <w:bCs/>
          <w:color w:val="auto"/>
          <w:lang w:val="en-GB"/>
        </w:rPr>
        <w:t xml:space="preserve"> the applicant's employees listed in the applicant's application in the relevant research area; neither collaboration of these employees, nor their affiliation to a single workplace, is required for inclusion in the application,</w:t>
      </w:r>
    </w:p>
    <w:p w14:paraId="5B99C525" w14:textId="256CACF0" w:rsidR="00BF69B6" w:rsidRPr="00AC4F7D" w:rsidRDefault="00BF69B6" w:rsidP="001F641D">
      <w:pPr>
        <w:pStyle w:val="odsek"/>
        <w:numPr>
          <w:ilvl w:val="0"/>
          <w:numId w:val="10"/>
        </w:numPr>
        <w:tabs>
          <w:tab w:val="left" w:pos="567"/>
          <w:tab w:val="left" w:pos="851"/>
          <w:tab w:val="left" w:pos="1843"/>
          <w:tab w:val="left" w:pos="1985"/>
          <w:tab w:val="left" w:pos="2127"/>
        </w:tabs>
        <w:spacing w:line="276" w:lineRule="auto"/>
        <w:ind w:left="426"/>
        <w:rPr>
          <w:b/>
          <w:bCs/>
          <w:color w:val="auto"/>
          <w:lang w:val="en-GB"/>
        </w:rPr>
      </w:pPr>
      <w:r w:rsidRPr="00AC4F7D">
        <w:rPr>
          <w:b/>
          <w:bCs/>
          <w:color w:val="auto"/>
          <w:lang w:val="en-GB"/>
        </w:rPr>
        <w:t>the output of research, development, artistic and other creative activit</w:t>
      </w:r>
      <w:r w:rsidR="00355BF6" w:rsidRPr="00AC4F7D">
        <w:rPr>
          <w:b/>
          <w:bCs/>
          <w:color w:val="auto"/>
          <w:lang w:val="en-GB"/>
        </w:rPr>
        <w:t>ies</w:t>
      </w:r>
      <w:r w:rsidRPr="00AC4F7D">
        <w:rPr>
          <w:b/>
          <w:bCs/>
          <w:color w:val="auto"/>
          <w:lang w:val="en-GB"/>
        </w:rPr>
        <w:t xml:space="preserve"> </w:t>
      </w:r>
      <w:r w:rsidRPr="00AC4F7D">
        <w:rPr>
          <w:bCs/>
          <w:color w:val="auto"/>
          <w:lang w:val="en-GB"/>
        </w:rPr>
        <w:t xml:space="preserve">(hereinafter referred to as "output") </w:t>
      </w:r>
      <w:r w:rsidR="00C3296A" w:rsidRPr="00AC4F7D">
        <w:rPr>
          <w:bCs/>
          <w:color w:val="auto"/>
          <w:lang w:val="en-GB"/>
        </w:rPr>
        <w:t>shall be</w:t>
      </w:r>
      <w:r w:rsidRPr="00AC4F7D">
        <w:rPr>
          <w:bCs/>
          <w:color w:val="auto"/>
          <w:lang w:val="en-GB"/>
        </w:rPr>
        <w:t xml:space="preserve"> the output registered in the central register of publication activit</w:t>
      </w:r>
      <w:r w:rsidR="00355BF6" w:rsidRPr="00AC4F7D">
        <w:rPr>
          <w:bCs/>
          <w:color w:val="auto"/>
          <w:lang w:val="en-GB"/>
        </w:rPr>
        <w:t>y</w:t>
      </w:r>
      <w:r w:rsidRPr="00AC4F7D">
        <w:rPr>
          <w:bCs/>
          <w:color w:val="auto"/>
          <w:lang w:val="en-GB"/>
        </w:rPr>
        <w:t xml:space="preserve"> or in the central register of artistic activity, if the applicant is a higher education institution, or in the </w:t>
      </w:r>
      <w:r w:rsidR="00355BF6" w:rsidRPr="00AC4F7D">
        <w:rPr>
          <w:bCs/>
          <w:color w:val="auto"/>
          <w:lang w:val="en-GB"/>
        </w:rPr>
        <w:t>records of publications and reviews of the Slovak Academy of Sciences</w:t>
      </w:r>
      <w:r w:rsidRPr="00AC4F7D">
        <w:rPr>
          <w:bCs/>
          <w:color w:val="auto"/>
          <w:lang w:val="en-GB"/>
        </w:rPr>
        <w:t xml:space="preserve"> or in another publicly accessible register, if the applicant is a public research institution, or output pursuant to Article 16,</w:t>
      </w:r>
    </w:p>
    <w:p w14:paraId="07F2E07A" w14:textId="1675F29F" w:rsidR="00047022" w:rsidRPr="00AC4F7D" w:rsidRDefault="00355BF6" w:rsidP="001F641D">
      <w:pPr>
        <w:pStyle w:val="odsek"/>
        <w:numPr>
          <w:ilvl w:val="0"/>
          <w:numId w:val="10"/>
        </w:numPr>
        <w:tabs>
          <w:tab w:val="left" w:pos="567"/>
          <w:tab w:val="left" w:pos="851"/>
          <w:tab w:val="left" w:pos="1843"/>
          <w:tab w:val="left" w:pos="1985"/>
          <w:tab w:val="left" w:pos="2127"/>
        </w:tabs>
        <w:spacing w:line="276" w:lineRule="auto"/>
        <w:ind w:left="426"/>
        <w:rPr>
          <w:b/>
          <w:bCs/>
          <w:color w:val="auto"/>
          <w:lang w:val="en-GB"/>
        </w:rPr>
      </w:pPr>
      <w:r w:rsidRPr="00AC4F7D">
        <w:rPr>
          <w:b/>
          <w:bCs/>
          <w:color w:val="auto"/>
          <w:lang w:val="en-GB"/>
        </w:rPr>
        <w:t>an i</w:t>
      </w:r>
      <w:r w:rsidRPr="00AC4F7D">
        <w:rPr>
          <w:b/>
          <w:color w:val="auto"/>
          <w:lang w:val="en-GB"/>
        </w:rPr>
        <w:t>nterdisciplinary output</w:t>
      </w:r>
      <w:r w:rsidR="00C3296A" w:rsidRPr="00AC4F7D">
        <w:rPr>
          <w:b/>
          <w:color w:val="auto"/>
          <w:lang w:val="en-GB"/>
        </w:rPr>
        <w:t xml:space="preserve"> </w:t>
      </w:r>
      <w:r w:rsidR="00C3296A" w:rsidRPr="00AC4F7D">
        <w:rPr>
          <w:bCs/>
          <w:color w:val="auto"/>
          <w:lang w:val="en-GB"/>
        </w:rPr>
        <w:t xml:space="preserve">shall be an </w:t>
      </w:r>
      <w:r w:rsidR="00C3296A" w:rsidRPr="00AC4F7D">
        <w:rPr>
          <w:color w:val="auto"/>
          <w:lang w:val="en-GB"/>
        </w:rPr>
        <w:t>output,</w:t>
      </w:r>
      <w:r w:rsidRPr="00AC4F7D">
        <w:rPr>
          <w:color w:val="auto"/>
          <w:lang w:val="en-GB"/>
        </w:rPr>
        <w:t xml:space="preserve"> the content of which relates to at least two areas of research,</w:t>
      </w:r>
    </w:p>
    <w:p w14:paraId="7C684976" w14:textId="2AE2FDB8" w:rsidR="00124DCB" w:rsidRPr="00AC4F7D" w:rsidRDefault="00355BF6" w:rsidP="001F641D">
      <w:pPr>
        <w:pStyle w:val="odsek"/>
        <w:numPr>
          <w:ilvl w:val="0"/>
          <w:numId w:val="10"/>
        </w:numPr>
        <w:tabs>
          <w:tab w:val="left" w:pos="567"/>
          <w:tab w:val="left" w:pos="851"/>
          <w:tab w:val="left" w:pos="1843"/>
          <w:tab w:val="left" w:pos="1985"/>
          <w:tab w:val="left" w:pos="2127"/>
        </w:tabs>
        <w:spacing w:line="276" w:lineRule="auto"/>
        <w:ind w:left="426"/>
        <w:rPr>
          <w:color w:val="auto"/>
          <w:lang w:val="en-GB"/>
        </w:rPr>
      </w:pPr>
      <w:r w:rsidRPr="00AC4F7D">
        <w:rPr>
          <w:b/>
          <w:lang w:val="en-GB"/>
        </w:rPr>
        <w:t xml:space="preserve">the </w:t>
      </w:r>
      <w:r w:rsidRPr="00AC4F7D">
        <w:rPr>
          <w:b/>
          <w:color w:val="auto"/>
          <w:lang w:val="en-GB"/>
        </w:rPr>
        <w:t>social impact of research, development, artistic and other creative activities</w:t>
      </w:r>
      <w:r w:rsidRPr="00AC4F7D">
        <w:rPr>
          <w:color w:val="auto"/>
          <w:lang w:val="en-GB"/>
        </w:rPr>
        <w:t xml:space="preserve"> (hereinafter referred to as “social impact”) </w:t>
      </w:r>
      <w:r w:rsidR="00C3296A" w:rsidRPr="00AC4F7D">
        <w:rPr>
          <w:bCs/>
          <w:color w:val="auto"/>
          <w:lang w:val="en-GB"/>
        </w:rPr>
        <w:t xml:space="preserve">shall be </w:t>
      </w:r>
      <w:r w:rsidRPr="00AC4F7D">
        <w:rPr>
          <w:color w:val="auto"/>
          <w:lang w:val="en-GB"/>
        </w:rPr>
        <w:t>a positive change, elimination or mitigation of negative impacts on natural persons, legal entities, society or the environment,</w:t>
      </w:r>
    </w:p>
    <w:p w14:paraId="4F5207F5" w14:textId="4CCDAEA4" w:rsidR="007F6CC7" w:rsidRPr="00AC4F7D" w:rsidRDefault="00355BF6" w:rsidP="001F641D">
      <w:pPr>
        <w:pStyle w:val="odsek"/>
        <w:numPr>
          <w:ilvl w:val="0"/>
          <w:numId w:val="10"/>
        </w:numPr>
        <w:tabs>
          <w:tab w:val="left" w:pos="567"/>
          <w:tab w:val="left" w:pos="851"/>
          <w:tab w:val="left" w:pos="1843"/>
          <w:tab w:val="left" w:pos="1985"/>
          <w:tab w:val="left" w:pos="2127"/>
        </w:tabs>
        <w:spacing w:line="276" w:lineRule="auto"/>
        <w:ind w:left="426"/>
        <w:rPr>
          <w:b/>
          <w:bCs/>
          <w:color w:val="auto"/>
          <w:lang w:val="en-GB"/>
        </w:rPr>
      </w:pPr>
      <w:r w:rsidRPr="00AC4F7D">
        <w:rPr>
          <w:b/>
          <w:lang w:val="en-GB"/>
        </w:rPr>
        <w:t>the creative environment of research, development, artistic and other creative activities</w:t>
      </w:r>
      <w:r w:rsidRPr="00AC4F7D">
        <w:rPr>
          <w:lang w:val="en-GB"/>
        </w:rPr>
        <w:t xml:space="preserve"> (hereinafter referred to as the ‘creative environment’) </w:t>
      </w:r>
      <w:r w:rsidR="00C3296A" w:rsidRPr="00AC4F7D">
        <w:rPr>
          <w:bCs/>
          <w:color w:val="auto"/>
          <w:lang w:val="en-GB"/>
        </w:rPr>
        <w:t xml:space="preserve">shall be </w:t>
      </w:r>
      <w:r w:rsidRPr="00AC4F7D">
        <w:rPr>
          <w:lang w:val="en-GB"/>
        </w:rPr>
        <w:t xml:space="preserve">the scientific specialisation, long-term strategy and conditions of the </w:t>
      </w:r>
      <w:r w:rsidR="00917C55" w:rsidRPr="00AC4F7D">
        <w:rPr>
          <w:lang w:val="en-GB"/>
        </w:rPr>
        <w:t>workplace</w:t>
      </w:r>
      <w:r w:rsidRPr="00AC4F7D">
        <w:rPr>
          <w:lang w:val="en-GB"/>
        </w:rPr>
        <w:t xml:space="preserve"> to support research, development, artistic and other creative activities and to promote social impact</w:t>
      </w:r>
      <w:r w:rsidR="00E861B4" w:rsidRPr="00AC4F7D">
        <w:rPr>
          <w:lang w:val="en-GB"/>
        </w:rPr>
        <w:t>,</w:t>
      </w:r>
    </w:p>
    <w:p w14:paraId="2644DA80" w14:textId="24BD98C7" w:rsidR="007F6CC7" w:rsidRPr="00AC4F7D" w:rsidRDefault="007F6CC7" w:rsidP="001F641D">
      <w:pPr>
        <w:pStyle w:val="odsek"/>
        <w:numPr>
          <w:ilvl w:val="0"/>
          <w:numId w:val="10"/>
        </w:numPr>
        <w:tabs>
          <w:tab w:val="left" w:pos="567"/>
          <w:tab w:val="left" w:pos="851"/>
          <w:tab w:val="left" w:pos="1843"/>
          <w:tab w:val="left" w:pos="1985"/>
          <w:tab w:val="left" w:pos="2127"/>
        </w:tabs>
        <w:spacing w:line="276" w:lineRule="auto"/>
        <w:ind w:left="426"/>
        <w:rPr>
          <w:b/>
          <w:bCs/>
          <w:color w:val="auto"/>
          <w:lang w:val="en-GB"/>
        </w:rPr>
      </w:pPr>
      <w:r w:rsidRPr="00AC4F7D">
        <w:rPr>
          <w:b/>
          <w:bCs/>
          <w:color w:val="auto"/>
          <w:lang w:val="en-GB"/>
        </w:rPr>
        <w:t>the quality profile of the outputs</w:t>
      </w:r>
      <w:r w:rsidR="00C3296A" w:rsidRPr="00AC4F7D">
        <w:rPr>
          <w:b/>
          <w:bCs/>
          <w:color w:val="auto"/>
          <w:lang w:val="en-GB"/>
        </w:rPr>
        <w:t xml:space="preserve"> </w:t>
      </w:r>
      <w:r w:rsidR="00C3296A" w:rsidRPr="00AC4F7D">
        <w:rPr>
          <w:bCs/>
          <w:color w:val="auto"/>
          <w:lang w:val="en-GB"/>
        </w:rPr>
        <w:t xml:space="preserve">shall be </w:t>
      </w:r>
      <w:r w:rsidRPr="00AC4F7D">
        <w:rPr>
          <w:bCs/>
          <w:color w:val="auto"/>
          <w:lang w:val="en-GB"/>
        </w:rPr>
        <w:t xml:space="preserve">a breakdown of the outputs in the application for each research area into tiers according to their quality, expressed as a percentage, </w:t>
      </w:r>
    </w:p>
    <w:p w14:paraId="1582AFDC" w14:textId="77E97CB2" w:rsidR="007F6CC7" w:rsidRPr="00AC4F7D" w:rsidRDefault="007F6CC7" w:rsidP="001F641D">
      <w:pPr>
        <w:pStyle w:val="odsek"/>
        <w:numPr>
          <w:ilvl w:val="0"/>
          <w:numId w:val="10"/>
        </w:numPr>
        <w:tabs>
          <w:tab w:val="left" w:pos="567"/>
          <w:tab w:val="left" w:pos="851"/>
          <w:tab w:val="left" w:pos="1843"/>
          <w:tab w:val="left" w:pos="1985"/>
          <w:tab w:val="left" w:pos="2127"/>
        </w:tabs>
        <w:spacing w:line="276" w:lineRule="auto"/>
        <w:ind w:left="426"/>
        <w:rPr>
          <w:b/>
          <w:bCs/>
          <w:color w:val="auto"/>
          <w:lang w:val="en-GB"/>
        </w:rPr>
      </w:pPr>
      <w:r w:rsidRPr="00AC4F7D">
        <w:rPr>
          <w:b/>
          <w:color w:val="auto"/>
          <w:lang w:val="en-GB"/>
        </w:rPr>
        <w:t>the social impact quality profile</w:t>
      </w:r>
      <w:r w:rsidR="00C3296A" w:rsidRPr="00AC4F7D">
        <w:rPr>
          <w:color w:val="auto"/>
          <w:lang w:val="en-GB"/>
        </w:rPr>
        <w:t xml:space="preserve"> </w:t>
      </w:r>
      <w:r w:rsidR="00C3296A" w:rsidRPr="00AC4F7D">
        <w:rPr>
          <w:bCs/>
          <w:color w:val="auto"/>
          <w:lang w:val="en-GB"/>
        </w:rPr>
        <w:t xml:space="preserve">shall </w:t>
      </w:r>
      <w:r w:rsidR="00F17D16" w:rsidRPr="00AC4F7D">
        <w:rPr>
          <w:bCs/>
          <w:color w:val="auto"/>
          <w:lang w:val="en-GB"/>
        </w:rPr>
        <w:t xml:space="preserve">be the categorisation of aspects of the social impact </w:t>
      </w:r>
      <w:r w:rsidR="008003A8" w:rsidRPr="00AC4F7D">
        <w:rPr>
          <w:bCs/>
          <w:color w:val="auto"/>
          <w:lang w:val="en-GB"/>
        </w:rPr>
        <w:t>assessment</w:t>
      </w:r>
      <w:r w:rsidR="00F17D16" w:rsidRPr="00AC4F7D">
        <w:rPr>
          <w:bCs/>
          <w:color w:val="auto"/>
          <w:lang w:val="en-GB"/>
        </w:rPr>
        <w:t xml:space="preserve"> according to their quality, expressed as a percentage,</w:t>
      </w:r>
    </w:p>
    <w:p w14:paraId="1AFBCBA4" w14:textId="665CF5A3" w:rsidR="007F6CC7" w:rsidRPr="00AC4F7D" w:rsidRDefault="007F6CC7" w:rsidP="001F641D">
      <w:pPr>
        <w:pStyle w:val="odsek"/>
        <w:numPr>
          <w:ilvl w:val="0"/>
          <w:numId w:val="10"/>
        </w:numPr>
        <w:tabs>
          <w:tab w:val="left" w:pos="567"/>
          <w:tab w:val="left" w:pos="851"/>
          <w:tab w:val="left" w:pos="1843"/>
          <w:tab w:val="left" w:pos="1985"/>
          <w:tab w:val="left" w:pos="2127"/>
        </w:tabs>
        <w:spacing w:line="276" w:lineRule="auto"/>
        <w:ind w:left="426"/>
        <w:rPr>
          <w:b/>
          <w:bCs/>
          <w:color w:val="auto"/>
          <w:lang w:val="en-GB"/>
        </w:rPr>
      </w:pPr>
      <w:r w:rsidRPr="00AC4F7D">
        <w:rPr>
          <w:b/>
          <w:color w:val="auto"/>
          <w:lang w:val="en-GB"/>
        </w:rPr>
        <w:t xml:space="preserve">the </w:t>
      </w:r>
      <w:r w:rsidR="00F17D16" w:rsidRPr="00AC4F7D">
        <w:rPr>
          <w:b/>
          <w:color w:val="auto"/>
          <w:lang w:val="en-GB"/>
        </w:rPr>
        <w:t>creative environment</w:t>
      </w:r>
      <w:r w:rsidRPr="00AC4F7D">
        <w:rPr>
          <w:b/>
          <w:color w:val="auto"/>
          <w:lang w:val="en-GB"/>
        </w:rPr>
        <w:t xml:space="preserve"> quality profile</w:t>
      </w:r>
      <w:r w:rsidR="00C3296A" w:rsidRPr="00AC4F7D">
        <w:rPr>
          <w:color w:val="auto"/>
          <w:lang w:val="en-GB"/>
        </w:rPr>
        <w:t xml:space="preserve"> </w:t>
      </w:r>
      <w:r w:rsidR="00C3296A" w:rsidRPr="00AC4F7D">
        <w:rPr>
          <w:bCs/>
          <w:color w:val="auto"/>
          <w:lang w:val="en-GB"/>
        </w:rPr>
        <w:t xml:space="preserve">shall </w:t>
      </w:r>
      <w:r w:rsidR="00F17D16" w:rsidRPr="00AC4F7D">
        <w:rPr>
          <w:bCs/>
          <w:color w:val="auto"/>
          <w:lang w:val="en-GB"/>
        </w:rPr>
        <w:t xml:space="preserve">be the categorisation of aspects of the </w:t>
      </w:r>
      <w:r w:rsidR="008003A8" w:rsidRPr="00AC4F7D">
        <w:rPr>
          <w:bCs/>
          <w:color w:val="auto"/>
          <w:lang w:val="en-GB"/>
        </w:rPr>
        <w:t>assessment</w:t>
      </w:r>
      <w:r w:rsidR="00F17D16" w:rsidRPr="00AC4F7D">
        <w:rPr>
          <w:bCs/>
          <w:color w:val="auto"/>
          <w:lang w:val="en-GB"/>
        </w:rPr>
        <w:t xml:space="preserve"> of the creative environment according to their quality, expressed as a percentage,</w:t>
      </w:r>
    </w:p>
    <w:p w14:paraId="4909FF01" w14:textId="07BD5724" w:rsidR="007F6CC7" w:rsidRPr="00AC4F7D" w:rsidRDefault="007F6CC7" w:rsidP="001F641D">
      <w:pPr>
        <w:pStyle w:val="odsek"/>
        <w:numPr>
          <w:ilvl w:val="0"/>
          <w:numId w:val="10"/>
        </w:numPr>
        <w:tabs>
          <w:tab w:val="left" w:pos="567"/>
          <w:tab w:val="left" w:pos="851"/>
          <w:tab w:val="left" w:pos="1843"/>
          <w:tab w:val="left" w:pos="1985"/>
          <w:tab w:val="left" w:pos="2127"/>
        </w:tabs>
        <w:spacing w:line="276" w:lineRule="auto"/>
        <w:ind w:left="426"/>
        <w:rPr>
          <w:b/>
          <w:bCs/>
          <w:color w:val="auto"/>
          <w:lang w:val="en-GB"/>
        </w:rPr>
      </w:pPr>
      <w:r w:rsidRPr="00AC4F7D">
        <w:rPr>
          <w:b/>
          <w:bCs/>
          <w:color w:val="auto"/>
          <w:lang w:val="en-GB"/>
        </w:rPr>
        <w:t xml:space="preserve">the </w:t>
      </w:r>
      <w:r w:rsidRPr="00AC4F7D">
        <w:rPr>
          <w:b/>
          <w:color w:val="auto"/>
          <w:lang w:val="en-GB"/>
        </w:rPr>
        <w:t>overall quality profile</w:t>
      </w:r>
      <w:r w:rsidR="00C3296A" w:rsidRPr="00AC4F7D">
        <w:rPr>
          <w:color w:val="auto"/>
          <w:lang w:val="en-GB"/>
        </w:rPr>
        <w:t xml:space="preserve"> </w:t>
      </w:r>
      <w:r w:rsidR="00C3296A" w:rsidRPr="00AC4F7D">
        <w:rPr>
          <w:bCs/>
          <w:color w:val="auto"/>
          <w:lang w:val="en-GB"/>
        </w:rPr>
        <w:t xml:space="preserve">shall be </w:t>
      </w:r>
      <w:r w:rsidR="00E861B4" w:rsidRPr="00AC4F7D">
        <w:rPr>
          <w:color w:val="auto"/>
          <w:lang w:val="en-GB"/>
        </w:rPr>
        <w:t xml:space="preserve">the resulting </w:t>
      </w:r>
      <w:r w:rsidR="008003A8" w:rsidRPr="00AC4F7D">
        <w:rPr>
          <w:color w:val="auto"/>
          <w:lang w:val="en-GB"/>
        </w:rPr>
        <w:t>assessment</w:t>
      </w:r>
      <w:r w:rsidR="00E861B4" w:rsidRPr="00AC4F7D">
        <w:rPr>
          <w:color w:val="auto"/>
          <w:lang w:val="en-GB"/>
        </w:rPr>
        <w:t xml:space="preserve"> of the application in the </w:t>
      </w:r>
      <w:r w:rsidR="008003A8" w:rsidRPr="00AC4F7D">
        <w:rPr>
          <w:color w:val="auto"/>
          <w:lang w:val="en-GB"/>
        </w:rPr>
        <w:t>assessment</w:t>
      </w:r>
      <w:r w:rsidR="00E861B4" w:rsidRPr="00AC4F7D">
        <w:rPr>
          <w:color w:val="auto"/>
          <w:lang w:val="en-GB"/>
        </w:rPr>
        <w:t xml:space="preserve"> domains as determined by the quality profiles</w:t>
      </w:r>
      <w:r w:rsidRPr="00AC4F7D">
        <w:rPr>
          <w:color w:val="auto"/>
          <w:lang w:val="en-GB"/>
        </w:rPr>
        <w:t xml:space="preserve"> under points (i) to (k), expressed as a percentage on the basis of the weighting established in accordance with Annex 1, </w:t>
      </w:r>
    </w:p>
    <w:p w14:paraId="13BC98FA" w14:textId="4B3343CE" w:rsidR="002449CB" w:rsidRPr="00AC4F7D" w:rsidRDefault="007F6CC7" w:rsidP="002653DC">
      <w:pPr>
        <w:pStyle w:val="odsek"/>
        <w:numPr>
          <w:ilvl w:val="0"/>
          <w:numId w:val="10"/>
        </w:numPr>
        <w:tabs>
          <w:tab w:val="left" w:pos="567"/>
          <w:tab w:val="left" w:pos="851"/>
          <w:tab w:val="left" w:pos="1843"/>
          <w:tab w:val="left" w:pos="1985"/>
          <w:tab w:val="left" w:pos="2127"/>
        </w:tabs>
        <w:spacing w:line="276" w:lineRule="auto"/>
        <w:ind w:left="426"/>
        <w:rPr>
          <w:b/>
          <w:bCs/>
          <w:color w:val="auto"/>
          <w:lang w:val="en-GB"/>
        </w:rPr>
      </w:pPr>
      <w:r w:rsidRPr="00AC4F7D">
        <w:rPr>
          <w:b/>
          <w:color w:val="auto"/>
          <w:lang w:val="en-GB"/>
        </w:rPr>
        <w:t>the research evaluator</w:t>
      </w:r>
      <w:r w:rsidRPr="00AC4F7D">
        <w:rPr>
          <w:color w:val="auto"/>
          <w:lang w:val="en-GB"/>
        </w:rPr>
        <w:t xml:space="preserve"> shall be a member of the </w:t>
      </w:r>
      <w:r w:rsidR="004E4158" w:rsidRPr="00AC4F7D">
        <w:rPr>
          <w:color w:val="auto"/>
          <w:lang w:val="en-GB"/>
        </w:rPr>
        <w:t xml:space="preserve">main </w:t>
      </w:r>
      <w:r w:rsidR="008003A8" w:rsidRPr="00AC4F7D">
        <w:rPr>
          <w:color w:val="auto"/>
          <w:lang w:val="en-GB"/>
        </w:rPr>
        <w:t>assessment</w:t>
      </w:r>
      <w:r w:rsidR="005C2E5F" w:rsidRPr="00AC4F7D">
        <w:rPr>
          <w:color w:val="auto"/>
          <w:lang w:val="en-GB"/>
        </w:rPr>
        <w:t xml:space="preserve"> </w:t>
      </w:r>
      <w:r w:rsidRPr="00AC4F7D">
        <w:rPr>
          <w:color w:val="auto"/>
          <w:lang w:val="en-GB"/>
        </w:rPr>
        <w:t xml:space="preserve">panel or </w:t>
      </w:r>
      <w:r w:rsidR="008003A8" w:rsidRPr="00AC4F7D">
        <w:rPr>
          <w:color w:val="auto"/>
          <w:lang w:val="en-GB"/>
        </w:rPr>
        <w:t>assessment</w:t>
      </w:r>
      <w:r w:rsidR="005C2E5F" w:rsidRPr="00AC4F7D">
        <w:rPr>
          <w:color w:val="auto"/>
          <w:lang w:val="en-GB"/>
        </w:rPr>
        <w:t xml:space="preserve"> </w:t>
      </w:r>
      <w:r w:rsidRPr="00AC4F7D">
        <w:rPr>
          <w:color w:val="auto"/>
          <w:lang w:val="en-GB"/>
        </w:rPr>
        <w:t>sub-panel.</w:t>
      </w:r>
    </w:p>
    <w:p w14:paraId="2ACB3034" w14:textId="4F42F795" w:rsidR="00C30F0D" w:rsidRPr="00AC4F7D" w:rsidRDefault="0066261C" w:rsidP="00BE4487">
      <w:pPr>
        <w:pStyle w:val="Nadpis3"/>
        <w:keepLines w:val="0"/>
        <w:widowControl/>
        <w:spacing w:before="240" w:after="240" w:line="276" w:lineRule="auto"/>
        <w:rPr>
          <w:szCs w:val="26"/>
          <w:lang w:val="en-GB"/>
        </w:rPr>
      </w:pPr>
      <w:bookmarkStart w:id="23" w:name="_Toc203548171"/>
      <w:bookmarkStart w:id="24" w:name="_Toc53731592"/>
      <w:r w:rsidRPr="00AC4F7D">
        <w:rPr>
          <w:lang w:val="en-GB"/>
        </w:rPr>
        <w:lastRenderedPageBreak/>
        <w:t>Article</w:t>
      </w:r>
      <w:r w:rsidR="00C30F0D" w:rsidRPr="00AC4F7D">
        <w:rPr>
          <w:lang w:val="en-GB"/>
        </w:rPr>
        <w:t xml:space="preserve"> </w:t>
      </w:r>
      <w:r w:rsidR="00470718" w:rsidRPr="00AC4F7D">
        <w:rPr>
          <w:lang w:val="en-GB"/>
        </w:rPr>
        <w:t>3</w:t>
      </w:r>
      <w:r w:rsidR="00C30F0D" w:rsidRPr="00AC4F7D">
        <w:rPr>
          <w:lang w:val="en-GB"/>
        </w:rPr>
        <w:br/>
      </w:r>
      <w:r w:rsidR="007F6CC7" w:rsidRPr="00AC4F7D">
        <w:rPr>
          <w:szCs w:val="26"/>
          <w:lang w:val="en-GB"/>
        </w:rPr>
        <w:t xml:space="preserve">Periodic </w:t>
      </w:r>
      <w:r w:rsidR="008003A8" w:rsidRPr="00AC4F7D">
        <w:rPr>
          <w:szCs w:val="26"/>
          <w:lang w:val="en-GB"/>
        </w:rPr>
        <w:t>assessment</w:t>
      </w:r>
      <w:r w:rsidR="007F6CC7" w:rsidRPr="00AC4F7D">
        <w:rPr>
          <w:szCs w:val="26"/>
          <w:lang w:val="en-GB"/>
        </w:rPr>
        <w:t xml:space="preserve"> procedure</w:t>
      </w:r>
      <w:bookmarkEnd w:id="23"/>
    </w:p>
    <w:p w14:paraId="50145D16" w14:textId="24CA0171" w:rsidR="00963A6D" w:rsidRPr="00AC4F7D" w:rsidRDefault="007F6CC7" w:rsidP="001F641D">
      <w:pPr>
        <w:pStyle w:val="odsek"/>
        <w:numPr>
          <w:ilvl w:val="0"/>
          <w:numId w:val="5"/>
        </w:numPr>
        <w:spacing w:line="276" w:lineRule="auto"/>
        <w:ind w:left="426"/>
        <w:rPr>
          <w:color w:val="auto"/>
          <w:lang w:val="en-GB"/>
        </w:rPr>
      </w:pPr>
      <w:bookmarkStart w:id="25" w:name="_Toc53731594"/>
      <w:bookmarkEnd w:id="24"/>
      <w:r w:rsidRPr="00AC4F7D">
        <w:rPr>
          <w:color w:val="auto"/>
          <w:lang w:val="en-GB"/>
        </w:rPr>
        <w:t xml:space="preserve">The Ministry of Education, Research, Development and Youth of the Slovak Republic (hereinafter referred to as 'the Ministry') shall, pursuant to Section 26aa of the Act, issue a call for periodic </w:t>
      </w:r>
      <w:r w:rsidR="008003A8" w:rsidRPr="00AC4F7D">
        <w:rPr>
          <w:color w:val="auto"/>
          <w:lang w:val="en-GB"/>
        </w:rPr>
        <w:t>assessment</w:t>
      </w:r>
      <w:r w:rsidRPr="00AC4F7D">
        <w:rPr>
          <w:color w:val="auto"/>
          <w:lang w:val="en-GB"/>
        </w:rPr>
        <w:t xml:space="preserve"> for a defined period of time (hereinafter referred to as 'the call').</w:t>
      </w:r>
    </w:p>
    <w:p w14:paraId="01F186AE" w14:textId="1706AADB" w:rsidR="0033660F" w:rsidRPr="00AC4F7D" w:rsidRDefault="007F6CC7" w:rsidP="001F641D">
      <w:pPr>
        <w:pStyle w:val="odsek"/>
        <w:numPr>
          <w:ilvl w:val="0"/>
          <w:numId w:val="5"/>
        </w:numPr>
        <w:spacing w:line="276" w:lineRule="auto"/>
        <w:ind w:left="426"/>
        <w:rPr>
          <w:color w:val="auto"/>
          <w:lang w:val="en-GB"/>
        </w:rPr>
      </w:pPr>
      <w:r w:rsidRPr="00AC4F7D">
        <w:rPr>
          <w:color w:val="auto"/>
          <w:lang w:val="en-GB"/>
        </w:rPr>
        <w:t xml:space="preserve">The </w:t>
      </w:r>
      <w:r w:rsidR="00DE2061" w:rsidRPr="00AC4F7D">
        <w:rPr>
          <w:color w:val="auto"/>
          <w:lang w:val="en-GB"/>
        </w:rPr>
        <w:t>domains</w:t>
      </w:r>
      <w:r w:rsidRPr="00AC4F7D">
        <w:rPr>
          <w:color w:val="auto"/>
          <w:lang w:val="en-GB"/>
        </w:rPr>
        <w:t xml:space="preserve"> to be </w:t>
      </w:r>
      <w:r w:rsidR="00262C33" w:rsidRPr="00AC4F7D">
        <w:rPr>
          <w:color w:val="auto"/>
          <w:lang w:val="en-GB"/>
        </w:rPr>
        <w:t>assessed</w:t>
      </w:r>
      <w:r w:rsidRPr="00AC4F7D">
        <w:rPr>
          <w:color w:val="auto"/>
          <w:lang w:val="en-GB"/>
        </w:rPr>
        <w:t xml:space="preserve"> are</w:t>
      </w:r>
    </w:p>
    <w:p w14:paraId="516B9898" w14:textId="1A2E0D37" w:rsidR="00445B36" w:rsidRPr="00AC4F7D" w:rsidRDefault="00445B36" w:rsidP="000344E2">
      <w:pPr>
        <w:pStyle w:val="odsek"/>
        <w:spacing w:line="276" w:lineRule="auto"/>
        <w:ind w:left="426"/>
        <w:rPr>
          <w:color w:val="auto"/>
          <w:lang w:val="en-GB"/>
        </w:rPr>
      </w:pPr>
      <w:r w:rsidRPr="00AC4F7D">
        <w:rPr>
          <w:color w:val="auto"/>
          <w:lang w:val="en-GB"/>
        </w:rPr>
        <w:t xml:space="preserve">a) </w:t>
      </w:r>
      <w:r w:rsidR="007F6CC7" w:rsidRPr="00AC4F7D">
        <w:rPr>
          <w:color w:val="auto"/>
          <w:lang w:val="en-GB"/>
        </w:rPr>
        <w:t>outputs</w:t>
      </w:r>
      <w:r w:rsidRPr="00AC4F7D">
        <w:rPr>
          <w:color w:val="auto"/>
          <w:lang w:val="en-GB"/>
        </w:rPr>
        <w:t>,</w:t>
      </w:r>
    </w:p>
    <w:p w14:paraId="33AC5F8C" w14:textId="4CAAA091" w:rsidR="00445B36" w:rsidRPr="00AC4F7D" w:rsidRDefault="00445B36" w:rsidP="000344E2">
      <w:pPr>
        <w:pStyle w:val="odsek"/>
        <w:spacing w:line="276" w:lineRule="auto"/>
        <w:ind w:left="426"/>
        <w:rPr>
          <w:color w:val="auto"/>
          <w:lang w:val="en-GB"/>
        </w:rPr>
      </w:pPr>
      <w:r w:rsidRPr="00AC4F7D">
        <w:rPr>
          <w:color w:val="auto"/>
          <w:lang w:val="en-GB"/>
        </w:rPr>
        <w:t xml:space="preserve">b) </w:t>
      </w:r>
      <w:r w:rsidR="000911F2" w:rsidRPr="00AC4F7D">
        <w:rPr>
          <w:color w:val="auto"/>
          <w:lang w:val="en-GB"/>
        </w:rPr>
        <w:t>s</w:t>
      </w:r>
      <w:r w:rsidR="007F6CC7" w:rsidRPr="00AC4F7D">
        <w:rPr>
          <w:color w:val="auto"/>
          <w:lang w:val="en-GB"/>
        </w:rPr>
        <w:t>ocial impact</w:t>
      </w:r>
      <w:r w:rsidRPr="00AC4F7D">
        <w:rPr>
          <w:color w:val="auto"/>
          <w:lang w:val="en-GB"/>
        </w:rPr>
        <w:t>,</w:t>
      </w:r>
    </w:p>
    <w:p w14:paraId="3433FD4C" w14:textId="400E82F8" w:rsidR="00445B36" w:rsidRPr="00AC4F7D" w:rsidRDefault="00445B36" w:rsidP="000344E2">
      <w:pPr>
        <w:pStyle w:val="odsek"/>
        <w:spacing w:line="276" w:lineRule="auto"/>
        <w:ind w:left="426"/>
        <w:rPr>
          <w:color w:val="auto"/>
          <w:lang w:val="en-GB"/>
        </w:rPr>
      </w:pPr>
      <w:r w:rsidRPr="00AC4F7D">
        <w:rPr>
          <w:color w:val="auto"/>
          <w:lang w:val="en-GB"/>
        </w:rPr>
        <w:t xml:space="preserve">c) </w:t>
      </w:r>
      <w:r w:rsidR="007F6CC7" w:rsidRPr="00AC4F7D">
        <w:rPr>
          <w:color w:val="auto"/>
          <w:lang w:val="en-GB"/>
        </w:rPr>
        <w:t>creative environment</w:t>
      </w:r>
      <w:r w:rsidR="003C1210" w:rsidRPr="00AC4F7D">
        <w:rPr>
          <w:color w:val="auto"/>
          <w:lang w:val="en-GB"/>
        </w:rPr>
        <w:t>.</w:t>
      </w:r>
    </w:p>
    <w:p w14:paraId="201BA88F" w14:textId="1F992C19" w:rsidR="0033660F" w:rsidRPr="00AC4F7D" w:rsidRDefault="004E1F0D" w:rsidP="001F641D">
      <w:pPr>
        <w:pStyle w:val="odsek"/>
        <w:numPr>
          <w:ilvl w:val="0"/>
          <w:numId w:val="5"/>
        </w:numPr>
        <w:spacing w:line="276" w:lineRule="auto"/>
        <w:ind w:left="426"/>
        <w:rPr>
          <w:color w:val="auto"/>
          <w:lang w:val="en-GB"/>
        </w:rPr>
      </w:pPr>
      <w:r w:rsidRPr="00AC4F7D">
        <w:rPr>
          <w:color w:val="auto"/>
          <w:lang w:val="en-GB"/>
        </w:rPr>
        <w:t xml:space="preserve">The applicant shall </w:t>
      </w:r>
      <w:proofErr w:type="gramStart"/>
      <w:r w:rsidRPr="00AC4F7D">
        <w:rPr>
          <w:color w:val="auto"/>
          <w:lang w:val="en-GB"/>
        </w:rPr>
        <w:t>submit an application</w:t>
      </w:r>
      <w:proofErr w:type="gramEnd"/>
      <w:r w:rsidRPr="00AC4F7D">
        <w:rPr>
          <w:color w:val="auto"/>
          <w:lang w:val="en-GB"/>
        </w:rPr>
        <w:t xml:space="preserve"> according to the conditions set out in the call for </w:t>
      </w:r>
      <w:r w:rsidR="00F17D16" w:rsidRPr="00AC4F7D">
        <w:rPr>
          <w:color w:val="auto"/>
          <w:lang w:val="en-GB"/>
        </w:rPr>
        <w:t xml:space="preserve">periodic </w:t>
      </w:r>
      <w:r w:rsidR="008003A8" w:rsidRPr="00AC4F7D">
        <w:rPr>
          <w:color w:val="auto"/>
          <w:lang w:val="en-GB"/>
        </w:rPr>
        <w:t>assessment</w:t>
      </w:r>
      <w:r w:rsidRPr="00AC4F7D">
        <w:rPr>
          <w:color w:val="auto"/>
          <w:lang w:val="en-GB"/>
        </w:rPr>
        <w:t>.</w:t>
      </w:r>
    </w:p>
    <w:p w14:paraId="3E92952B" w14:textId="74D40C91" w:rsidR="00B87AF6" w:rsidRPr="00AC4F7D" w:rsidRDefault="004E1F0D" w:rsidP="001F641D">
      <w:pPr>
        <w:pStyle w:val="odsek"/>
        <w:numPr>
          <w:ilvl w:val="0"/>
          <w:numId w:val="5"/>
        </w:numPr>
        <w:spacing w:line="276" w:lineRule="auto"/>
        <w:ind w:left="426"/>
        <w:rPr>
          <w:color w:val="auto"/>
          <w:lang w:val="en-GB"/>
        </w:rPr>
      </w:pPr>
      <w:r w:rsidRPr="00AC4F7D">
        <w:rPr>
          <w:color w:val="auto"/>
          <w:lang w:val="en-GB"/>
        </w:rPr>
        <w:t xml:space="preserve">Applications are </w:t>
      </w:r>
      <w:r w:rsidR="00262C33" w:rsidRPr="00AC4F7D">
        <w:rPr>
          <w:color w:val="auto"/>
          <w:lang w:val="en-GB"/>
        </w:rPr>
        <w:t>assessed</w:t>
      </w:r>
      <w:r w:rsidRPr="00AC4F7D">
        <w:rPr>
          <w:color w:val="auto"/>
          <w:lang w:val="en-GB"/>
        </w:rPr>
        <w:t xml:space="preserve"> by </w:t>
      </w:r>
      <w:r w:rsidR="004E4158" w:rsidRPr="00AC4F7D">
        <w:rPr>
          <w:color w:val="auto"/>
          <w:lang w:val="en-GB"/>
        </w:rPr>
        <w:t xml:space="preserve">main </w:t>
      </w:r>
      <w:r w:rsidR="008003A8" w:rsidRPr="00AC4F7D">
        <w:rPr>
          <w:color w:val="auto"/>
          <w:lang w:val="en-GB"/>
        </w:rPr>
        <w:t>assessment</w:t>
      </w:r>
      <w:r w:rsidR="005C2E5F" w:rsidRPr="00AC4F7D">
        <w:rPr>
          <w:color w:val="auto"/>
          <w:lang w:val="en-GB"/>
        </w:rPr>
        <w:t xml:space="preserve"> </w:t>
      </w:r>
      <w:r w:rsidRPr="00AC4F7D">
        <w:rPr>
          <w:color w:val="auto"/>
          <w:lang w:val="en-GB"/>
        </w:rPr>
        <w:t xml:space="preserve">panels and </w:t>
      </w:r>
      <w:r w:rsidR="008003A8" w:rsidRPr="00AC4F7D">
        <w:rPr>
          <w:color w:val="auto"/>
          <w:lang w:val="en-GB"/>
        </w:rPr>
        <w:t>assessment</w:t>
      </w:r>
      <w:r w:rsidR="005C2E5F" w:rsidRPr="00AC4F7D">
        <w:rPr>
          <w:color w:val="auto"/>
          <w:lang w:val="en-GB"/>
        </w:rPr>
        <w:t xml:space="preserve"> </w:t>
      </w:r>
      <w:r w:rsidRPr="00AC4F7D">
        <w:rPr>
          <w:color w:val="auto"/>
          <w:lang w:val="en-GB"/>
        </w:rPr>
        <w:t>sub-panels.</w:t>
      </w:r>
    </w:p>
    <w:p w14:paraId="6D7131FB" w14:textId="4E6C3C24" w:rsidR="00634032" w:rsidRPr="00AC4F7D" w:rsidRDefault="004E1F0D" w:rsidP="001F641D">
      <w:pPr>
        <w:pStyle w:val="odsek"/>
        <w:numPr>
          <w:ilvl w:val="0"/>
          <w:numId w:val="5"/>
        </w:numPr>
        <w:spacing w:line="276" w:lineRule="auto"/>
        <w:ind w:left="426"/>
        <w:rPr>
          <w:lang w:val="en-GB"/>
        </w:rPr>
      </w:pPr>
      <w:r w:rsidRPr="00AC4F7D">
        <w:rPr>
          <w:lang w:val="en-GB"/>
        </w:rPr>
        <w:t xml:space="preserve">The organisational unit in charge of the </w:t>
      </w:r>
      <w:r w:rsidR="008003A8" w:rsidRPr="00AC4F7D">
        <w:rPr>
          <w:lang w:val="en-GB"/>
        </w:rPr>
        <w:t>assessment</w:t>
      </w:r>
      <w:r w:rsidRPr="00AC4F7D">
        <w:rPr>
          <w:lang w:val="en-GB"/>
        </w:rPr>
        <w:t xml:space="preserve"> of creative activities (hereinafter referred to as 'the </w:t>
      </w:r>
      <w:r w:rsidR="00CF1033" w:rsidRPr="00AC4F7D">
        <w:rPr>
          <w:lang w:val="en-GB"/>
        </w:rPr>
        <w:t>relevant</w:t>
      </w:r>
      <w:r w:rsidRPr="00AC4F7D">
        <w:rPr>
          <w:lang w:val="en-GB"/>
        </w:rPr>
        <w:t xml:space="preserve"> department') shall publish the partial quality profiles and the overall quality profiles for each submitted application on the Ministry's website.</w:t>
      </w:r>
    </w:p>
    <w:p w14:paraId="5C07A176" w14:textId="77777777" w:rsidR="00F0295B" w:rsidRPr="00AC4F7D" w:rsidRDefault="00F0295B" w:rsidP="00F0295B">
      <w:pPr>
        <w:pStyle w:val="odsek"/>
        <w:spacing w:line="276" w:lineRule="auto"/>
        <w:ind w:left="426"/>
        <w:rPr>
          <w:lang w:val="en-GB"/>
        </w:rPr>
      </w:pPr>
    </w:p>
    <w:p w14:paraId="31FD647C" w14:textId="6EB21FB8" w:rsidR="00E11FB4" w:rsidRPr="00AC4F7D" w:rsidRDefault="0066261C" w:rsidP="00BE4487">
      <w:pPr>
        <w:pStyle w:val="Nadpis3"/>
        <w:keepLines w:val="0"/>
        <w:widowControl/>
        <w:spacing w:before="240" w:after="240" w:line="276" w:lineRule="auto"/>
        <w:rPr>
          <w:lang w:val="en-GB"/>
        </w:rPr>
      </w:pPr>
      <w:bookmarkStart w:id="26" w:name="_Toc203548172"/>
      <w:r w:rsidRPr="00AC4F7D">
        <w:rPr>
          <w:lang w:val="en-GB"/>
        </w:rPr>
        <w:t>Article</w:t>
      </w:r>
      <w:r w:rsidR="004D31C0" w:rsidRPr="00AC4F7D">
        <w:rPr>
          <w:lang w:val="en-GB"/>
        </w:rPr>
        <w:t xml:space="preserve"> </w:t>
      </w:r>
      <w:bookmarkEnd w:id="25"/>
      <w:r w:rsidR="00470718" w:rsidRPr="00AC4F7D">
        <w:rPr>
          <w:lang w:val="en-GB"/>
        </w:rPr>
        <w:t>4</w:t>
      </w:r>
      <w:r w:rsidR="00D15AD5" w:rsidRPr="00AC4F7D">
        <w:rPr>
          <w:lang w:val="en-GB"/>
        </w:rPr>
        <w:br/>
      </w:r>
      <w:r w:rsidR="004E1F0D" w:rsidRPr="00AC4F7D">
        <w:rPr>
          <w:lang w:val="en-GB"/>
        </w:rPr>
        <w:t>Tasks</w:t>
      </w:r>
      <w:bookmarkEnd w:id="26"/>
    </w:p>
    <w:p w14:paraId="4B2B7751" w14:textId="1678F3E4" w:rsidR="00A42FFB" w:rsidRPr="00AC4F7D" w:rsidRDefault="004E1F0D" w:rsidP="001F641D">
      <w:pPr>
        <w:pStyle w:val="odsek"/>
        <w:numPr>
          <w:ilvl w:val="0"/>
          <w:numId w:val="4"/>
        </w:numPr>
        <w:tabs>
          <w:tab w:val="num" w:pos="363"/>
          <w:tab w:val="left" w:pos="426"/>
        </w:tabs>
        <w:spacing w:line="276" w:lineRule="auto"/>
        <w:ind w:left="0" w:firstLine="0"/>
        <w:rPr>
          <w:rFonts w:cs="Arial"/>
          <w:color w:val="auto"/>
          <w:lang w:val="en-GB"/>
        </w:rPr>
      </w:pPr>
      <w:r w:rsidRPr="00AC4F7D">
        <w:rPr>
          <w:rFonts w:cs="Arial"/>
          <w:color w:val="auto"/>
          <w:lang w:val="en-GB"/>
        </w:rPr>
        <w:t xml:space="preserve">The </w:t>
      </w:r>
      <w:r w:rsidR="00CF1033" w:rsidRPr="00AC4F7D">
        <w:rPr>
          <w:rFonts w:cs="Arial"/>
          <w:color w:val="auto"/>
          <w:lang w:val="en-GB"/>
        </w:rPr>
        <w:t>relevant</w:t>
      </w:r>
      <w:r w:rsidRPr="00AC4F7D">
        <w:rPr>
          <w:rFonts w:cs="Arial"/>
          <w:color w:val="auto"/>
          <w:lang w:val="en-GB"/>
        </w:rPr>
        <w:t xml:space="preserve"> department shall ensure</w:t>
      </w:r>
    </w:p>
    <w:p w14:paraId="1C76F1F2" w14:textId="641AF8C0" w:rsidR="004E1F0D" w:rsidRPr="00AC4F7D" w:rsidRDefault="004E1F0D" w:rsidP="001F641D">
      <w:pPr>
        <w:pStyle w:val="odsek"/>
        <w:numPr>
          <w:ilvl w:val="2"/>
          <w:numId w:val="4"/>
        </w:numPr>
        <w:tabs>
          <w:tab w:val="left" w:pos="426"/>
          <w:tab w:val="num" w:pos="720"/>
        </w:tabs>
        <w:spacing w:line="276" w:lineRule="auto"/>
        <w:ind w:left="720" w:hanging="357"/>
        <w:rPr>
          <w:rFonts w:cs="Arial"/>
          <w:color w:val="auto"/>
          <w:lang w:val="en-GB"/>
        </w:rPr>
      </w:pPr>
      <w:r w:rsidRPr="00AC4F7D">
        <w:rPr>
          <w:rFonts w:cs="Arial"/>
          <w:color w:val="auto"/>
          <w:lang w:val="en-GB"/>
        </w:rPr>
        <w:t>the launch of the call for</w:t>
      </w:r>
      <w:r w:rsidR="00F17D16" w:rsidRPr="00AC4F7D">
        <w:rPr>
          <w:rFonts w:cs="Arial"/>
          <w:color w:val="auto"/>
          <w:lang w:val="en-GB"/>
        </w:rPr>
        <w:t xml:space="preserve"> periodic </w:t>
      </w:r>
      <w:r w:rsidR="008003A8" w:rsidRPr="00AC4F7D">
        <w:rPr>
          <w:rFonts w:cs="Arial"/>
          <w:color w:val="auto"/>
          <w:lang w:val="en-GB"/>
        </w:rPr>
        <w:t>assessment</w:t>
      </w:r>
      <w:r w:rsidRPr="00AC4F7D">
        <w:rPr>
          <w:rFonts w:cs="Arial"/>
          <w:color w:val="auto"/>
          <w:lang w:val="en-GB"/>
        </w:rPr>
        <w:t>,</w:t>
      </w:r>
    </w:p>
    <w:p w14:paraId="0B0299A3" w14:textId="77777777" w:rsidR="004E1F0D" w:rsidRPr="00AC4F7D" w:rsidRDefault="004E1F0D" w:rsidP="001F641D">
      <w:pPr>
        <w:pStyle w:val="odsek"/>
        <w:numPr>
          <w:ilvl w:val="2"/>
          <w:numId w:val="4"/>
        </w:numPr>
        <w:tabs>
          <w:tab w:val="left" w:pos="426"/>
          <w:tab w:val="num" w:pos="720"/>
        </w:tabs>
        <w:spacing w:line="276" w:lineRule="auto"/>
        <w:ind w:left="720" w:hanging="357"/>
        <w:rPr>
          <w:rFonts w:cs="Arial"/>
          <w:color w:val="auto"/>
          <w:lang w:val="en-GB"/>
        </w:rPr>
      </w:pPr>
      <w:r w:rsidRPr="00AC4F7D">
        <w:rPr>
          <w:color w:val="auto"/>
          <w:lang w:val="en-GB"/>
        </w:rPr>
        <w:t>the machine translation of the social impact form pursuant to Article 11(14) and the creative environment form pursuant to Article 12(6),</w:t>
      </w:r>
    </w:p>
    <w:p w14:paraId="69711CFB" w14:textId="1BB114FF" w:rsidR="004E1F0D" w:rsidRPr="00AC4F7D" w:rsidRDefault="004E1F0D" w:rsidP="001F641D">
      <w:pPr>
        <w:pStyle w:val="odsek"/>
        <w:numPr>
          <w:ilvl w:val="2"/>
          <w:numId w:val="4"/>
        </w:numPr>
        <w:tabs>
          <w:tab w:val="left" w:pos="426"/>
          <w:tab w:val="num" w:pos="720"/>
        </w:tabs>
        <w:spacing w:line="276" w:lineRule="auto"/>
        <w:ind w:left="720" w:hanging="357"/>
        <w:rPr>
          <w:rFonts w:cs="Arial"/>
          <w:color w:val="auto"/>
          <w:lang w:val="en-GB"/>
        </w:rPr>
      </w:pPr>
      <w:r w:rsidRPr="00AC4F7D">
        <w:rPr>
          <w:rFonts w:cs="Arial"/>
          <w:color w:val="auto"/>
          <w:lang w:val="en-GB"/>
        </w:rPr>
        <w:t xml:space="preserve">the handling of </w:t>
      </w:r>
      <w:r w:rsidR="00F17D16" w:rsidRPr="00AC4F7D">
        <w:rPr>
          <w:rFonts w:cs="Arial"/>
          <w:color w:val="auto"/>
          <w:lang w:val="en-GB"/>
        </w:rPr>
        <w:t>inputs</w:t>
      </w:r>
      <w:r w:rsidRPr="00AC4F7D">
        <w:rPr>
          <w:rFonts w:cs="Arial"/>
          <w:color w:val="auto"/>
          <w:lang w:val="en-GB"/>
        </w:rPr>
        <w:t xml:space="preserve"> relating to conflicts of interest, </w:t>
      </w:r>
    </w:p>
    <w:p w14:paraId="66ECF636" w14:textId="07D362E7" w:rsidR="004344BE" w:rsidRPr="00AC4F7D" w:rsidRDefault="004E1F0D" w:rsidP="001F641D">
      <w:pPr>
        <w:pStyle w:val="odsek"/>
        <w:numPr>
          <w:ilvl w:val="2"/>
          <w:numId w:val="4"/>
        </w:numPr>
        <w:tabs>
          <w:tab w:val="left" w:pos="426"/>
          <w:tab w:val="num" w:pos="720"/>
        </w:tabs>
        <w:spacing w:line="276" w:lineRule="auto"/>
        <w:ind w:left="720" w:hanging="357"/>
        <w:rPr>
          <w:rFonts w:cs="Arial"/>
          <w:color w:val="auto"/>
          <w:lang w:val="en-GB"/>
        </w:rPr>
      </w:pPr>
      <w:r w:rsidRPr="00AC4F7D">
        <w:rPr>
          <w:color w:val="auto"/>
          <w:lang w:val="en-GB"/>
        </w:rPr>
        <w:t xml:space="preserve">publication of the quality profiles. </w:t>
      </w:r>
    </w:p>
    <w:p w14:paraId="4CBB7B99" w14:textId="6F14D3FA" w:rsidR="00351371" w:rsidRPr="00AC4F7D" w:rsidRDefault="004E1F0D" w:rsidP="001F641D">
      <w:pPr>
        <w:pStyle w:val="odsek"/>
        <w:numPr>
          <w:ilvl w:val="0"/>
          <w:numId w:val="4"/>
        </w:numPr>
        <w:tabs>
          <w:tab w:val="left" w:pos="426"/>
        </w:tabs>
        <w:spacing w:line="276" w:lineRule="auto"/>
        <w:ind w:left="426"/>
        <w:rPr>
          <w:rFonts w:cs="Arial"/>
          <w:color w:val="auto"/>
          <w:lang w:val="en-GB"/>
        </w:rPr>
      </w:pPr>
      <w:r w:rsidRPr="00AC4F7D">
        <w:rPr>
          <w:rFonts w:cs="Arial"/>
          <w:color w:val="auto"/>
          <w:lang w:val="en-GB"/>
        </w:rPr>
        <w:t>The applicant shall be responsible for</w:t>
      </w:r>
    </w:p>
    <w:p w14:paraId="1C0361BD" w14:textId="7D84D350" w:rsidR="004E1F0D" w:rsidRPr="00AC4F7D" w:rsidRDefault="004E1F0D" w:rsidP="001F641D">
      <w:pPr>
        <w:pStyle w:val="odsek"/>
        <w:numPr>
          <w:ilvl w:val="1"/>
          <w:numId w:val="25"/>
        </w:numPr>
        <w:tabs>
          <w:tab w:val="left" w:pos="426"/>
        </w:tabs>
        <w:spacing w:line="276" w:lineRule="auto"/>
        <w:rPr>
          <w:rFonts w:cs="Arial"/>
          <w:color w:val="auto"/>
          <w:lang w:val="en-GB"/>
        </w:rPr>
      </w:pPr>
      <w:r w:rsidRPr="00AC4F7D">
        <w:rPr>
          <w:rFonts w:cs="Arial"/>
          <w:color w:val="auto"/>
          <w:lang w:val="en-GB"/>
        </w:rPr>
        <w:t>compliance with the deadlines and time limits set out in the call,</w:t>
      </w:r>
      <w:r w:rsidRPr="00AC4F7D">
        <w:rPr>
          <w:lang w:val="en-GB"/>
        </w:rPr>
        <w:t xml:space="preserve"> </w:t>
      </w:r>
    </w:p>
    <w:p w14:paraId="7AD171B7" w14:textId="77777777" w:rsidR="004E1F0D" w:rsidRPr="00AC4F7D" w:rsidRDefault="004E1F0D" w:rsidP="001F641D">
      <w:pPr>
        <w:pStyle w:val="odsek"/>
        <w:numPr>
          <w:ilvl w:val="1"/>
          <w:numId w:val="25"/>
        </w:numPr>
        <w:tabs>
          <w:tab w:val="left" w:pos="426"/>
        </w:tabs>
        <w:spacing w:line="276" w:lineRule="auto"/>
        <w:rPr>
          <w:rFonts w:cs="Arial"/>
          <w:color w:val="auto"/>
          <w:lang w:val="en-GB"/>
        </w:rPr>
      </w:pPr>
      <w:r w:rsidRPr="00AC4F7D">
        <w:rPr>
          <w:rFonts w:cs="Arial"/>
          <w:color w:val="auto"/>
          <w:lang w:val="en-GB"/>
        </w:rPr>
        <w:t xml:space="preserve">the accuracy and veracity of the data provided in the application, </w:t>
      </w:r>
    </w:p>
    <w:p w14:paraId="50046A9F" w14:textId="13BAF02C" w:rsidR="004E1F0D" w:rsidRPr="00AC4F7D" w:rsidRDefault="00F366B3" w:rsidP="001F641D">
      <w:pPr>
        <w:pStyle w:val="odsek"/>
        <w:numPr>
          <w:ilvl w:val="1"/>
          <w:numId w:val="25"/>
        </w:numPr>
        <w:tabs>
          <w:tab w:val="left" w:pos="426"/>
        </w:tabs>
        <w:spacing w:line="276" w:lineRule="auto"/>
        <w:rPr>
          <w:rFonts w:cs="Arial"/>
          <w:color w:val="auto"/>
          <w:lang w:val="en-GB"/>
        </w:rPr>
      </w:pPr>
      <w:r w:rsidRPr="00AC4F7D">
        <w:rPr>
          <w:rFonts w:cs="Arial"/>
          <w:color w:val="auto"/>
          <w:lang w:val="en-GB"/>
        </w:rPr>
        <w:t>an</w:t>
      </w:r>
      <w:r w:rsidR="004E1F0D" w:rsidRPr="00AC4F7D">
        <w:rPr>
          <w:rFonts w:cs="Arial"/>
          <w:color w:val="auto"/>
          <w:lang w:val="en-GB"/>
        </w:rPr>
        <w:t xml:space="preserve"> </w:t>
      </w:r>
      <w:r w:rsidR="00F17D16" w:rsidRPr="00AC4F7D">
        <w:rPr>
          <w:rFonts w:cs="Arial"/>
          <w:color w:val="auto"/>
          <w:lang w:val="en-GB"/>
        </w:rPr>
        <w:t xml:space="preserve">even </w:t>
      </w:r>
      <w:r w:rsidR="004E1F0D" w:rsidRPr="00AC4F7D">
        <w:rPr>
          <w:rFonts w:cs="Arial"/>
          <w:color w:val="auto"/>
          <w:lang w:val="en-GB"/>
        </w:rPr>
        <w:t xml:space="preserve">selection of </w:t>
      </w:r>
      <w:r w:rsidR="00F17D16" w:rsidRPr="00AC4F7D">
        <w:rPr>
          <w:rFonts w:cs="Arial"/>
          <w:color w:val="auto"/>
          <w:lang w:val="en-GB"/>
        </w:rPr>
        <w:t>employee</w:t>
      </w:r>
      <w:r w:rsidR="004E1F0D" w:rsidRPr="00AC4F7D">
        <w:rPr>
          <w:rFonts w:cs="Arial"/>
          <w:color w:val="auto"/>
          <w:lang w:val="en-GB"/>
        </w:rPr>
        <w:t xml:space="preserve"> outputs as referred to in Article 8(3). </w:t>
      </w:r>
    </w:p>
    <w:p w14:paraId="733B07A2" w14:textId="77777777" w:rsidR="00F17D16" w:rsidRPr="00AC4F7D" w:rsidRDefault="00F17D16" w:rsidP="00E52115">
      <w:pPr>
        <w:pStyle w:val="odsek"/>
        <w:tabs>
          <w:tab w:val="left" w:pos="426"/>
        </w:tabs>
        <w:spacing w:line="276" w:lineRule="auto"/>
        <w:rPr>
          <w:rFonts w:cs="Arial"/>
          <w:color w:val="auto"/>
          <w:lang w:val="en-GB"/>
        </w:rPr>
      </w:pPr>
    </w:p>
    <w:p w14:paraId="75F91771" w14:textId="3348D4B3" w:rsidR="008D56A4" w:rsidRPr="00AC4F7D" w:rsidRDefault="0066261C" w:rsidP="008D56A4">
      <w:pPr>
        <w:pStyle w:val="Nadpis3"/>
        <w:keepLines w:val="0"/>
        <w:widowControl/>
        <w:spacing w:before="240" w:after="240" w:line="276" w:lineRule="auto"/>
        <w:rPr>
          <w:lang w:val="en-GB"/>
        </w:rPr>
      </w:pPr>
      <w:bookmarkStart w:id="27" w:name="_Toc203548173"/>
      <w:r w:rsidRPr="00AC4F7D">
        <w:rPr>
          <w:lang w:val="en-GB"/>
        </w:rPr>
        <w:lastRenderedPageBreak/>
        <w:t>Article</w:t>
      </w:r>
      <w:r w:rsidR="008D56A4" w:rsidRPr="00AC4F7D">
        <w:rPr>
          <w:lang w:val="en-GB"/>
        </w:rPr>
        <w:t xml:space="preserve"> </w:t>
      </w:r>
      <w:r w:rsidR="00EE3EE5" w:rsidRPr="00AC4F7D">
        <w:rPr>
          <w:lang w:val="en-GB"/>
        </w:rPr>
        <w:t>5</w:t>
      </w:r>
      <w:r w:rsidR="008D56A4" w:rsidRPr="00AC4F7D">
        <w:rPr>
          <w:lang w:val="en-GB"/>
        </w:rPr>
        <w:br/>
      </w:r>
      <w:r w:rsidR="004E1F0D" w:rsidRPr="00AC4F7D">
        <w:rPr>
          <w:lang w:val="en-GB"/>
        </w:rPr>
        <w:t xml:space="preserve">Research areas and </w:t>
      </w:r>
      <w:r w:rsidR="008003A8" w:rsidRPr="00AC4F7D">
        <w:rPr>
          <w:lang w:val="en-GB"/>
        </w:rPr>
        <w:t>assessment</w:t>
      </w:r>
      <w:r w:rsidR="004E1F0D" w:rsidRPr="00AC4F7D">
        <w:rPr>
          <w:lang w:val="en-GB"/>
        </w:rPr>
        <w:t xml:space="preserve">s </w:t>
      </w:r>
      <w:r w:rsidR="00DE2061" w:rsidRPr="00AC4F7D">
        <w:rPr>
          <w:lang w:val="en-GB"/>
        </w:rPr>
        <w:t>domains</w:t>
      </w:r>
      <w:bookmarkEnd w:id="27"/>
    </w:p>
    <w:p w14:paraId="3776D856" w14:textId="3F269E3D" w:rsidR="00297C0B" w:rsidRPr="00AC4F7D" w:rsidRDefault="004E1F0D" w:rsidP="00DE2061">
      <w:pPr>
        <w:pStyle w:val="odsek"/>
        <w:tabs>
          <w:tab w:val="left" w:pos="426"/>
        </w:tabs>
        <w:spacing w:line="276" w:lineRule="auto"/>
        <w:rPr>
          <w:rFonts w:cs="Arial"/>
          <w:color w:val="auto"/>
          <w:lang w:val="en-GB"/>
        </w:rPr>
      </w:pPr>
      <w:r w:rsidRPr="00AC4F7D">
        <w:rPr>
          <w:rFonts w:cs="Arial"/>
          <w:color w:val="auto"/>
          <w:lang w:val="en-GB"/>
        </w:rPr>
        <w:t xml:space="preserve">The call shall define a list of research areas and a list of </w:t>
      </w:r>
      <w:r w:rsidR="00DE2061" w:rsidRPr="00AC4F7D">
        <w:rPr>
          <w:rFonts w:cs="Arial"/>
          <w:color w:val="auto"/>
          <w:lang w:val="en-GB"/>
        </w:rPr>
        <w:t>domains</w:t>
      </w:r>
      <w:r w:rsidRPr="00AC4F7D">
        <w:rPr>
          <w:rFonts w:cs="Arial"/>
          <w:color w:val="auto"/>
          <w:lang w:val="en-GB"/>
        </w:rPr>
        <w:t xml:space="preserve"> in which the </w:t>
      </w:r>
      <w:r w:rsidR="008003A8" w:rsidRPr="00AC4F7D">
        <w:rPr>
          <w:rFonts w:cs="Arial"/>
          <w:color w:val="auto"/>
          <w:lang w:val="en-GB"/>
        </w:rPr>
        <w:t>assessment</w:t>
      </w:r>
      <w:r w:rsidRPr="00AC4F7D">
        <w:rPr>
          <w:rFonts w:cs="Arial"/>
          <w:color w:val="auto"/>
          <w:lang w:val="en-GB"/>
        </w:rPr>
        <w:t xml:space="preserve"> will be carried out.</w:t>
      </w:r>
      <w:r w:rsidR="00DE2061" w:rsidRPr="00AC4F7D">
        <w:rPr>
          <w:rFonts w:cs="Arial"/>
          <w:color w:val="auto"/>
          <w:lang w:val="en-GB"/>
        </w:rPr>
        <w:t xml:space="preserve"> The list may include one or more of the research areas listed in Annex 2. The list may include one or more </w:t>
      </w:r>
      <w:r w:rsidR="008003A8" w:rsidRPr="00AC4F7D">
        <w:rPr>
          <w:rFonts w:cs="Arial"/>
          <w:color w:val="auto"/>
          <w:lang w:val="en-GB"/>
        </w:rPr>
        <w:t>assessment</w:t>
      </w:r>
      <w:r w:rsidR="00DE2061" w:rsidRPr="00AC4F7D">
        <w:rPr>
          <w:rFonts w:cs="Arial"/>
          <w:color w:val="auto"/>
          <w:lang w:val="en-GB"/>
        </w:rPr>
        <w:t xml:space="preserve"> domains as referred to in Article 3(2).</w:t>
      </w:r>
    </w:p>
    <w:p w14:paraId="26A114BD" w14:textId="77777777" w:rsidR="00F0295B" w:rsidRPr="00AC4F7D" w:rsidRDefault="00F0295B" w:rsidP="00DE2061">
      <w:pPr>
        <w:pStyle w:val="odsek"/>
        <w:tabs>
          <w:tab w:val="left" w:pos="426"/>
        </w:tabs>
        <w:spacing w:line="276" w:lineRule="auto"/>
        <w:rPr>
          <w:rFonts w:cs="Arial"/>
          <w:color w:val="auto"/>
          <w:lang w:val="en-GB"/>
        </w:rPr>
      </w:pPr>
    </w:p>
    <w:p w14:paraId="205C9152" w14:textId="0DCCEAC3" w:rsidR="000D65DE" w:rsidRPr="00AC4F7D" w:rsidRDefault="0066261C" w:rsidP="00BE4487">
      <w:pPr>
        <w:pStyle w:val="Nadpis3"/>
        <w:keepLines w:val="0"/>
        <w:widowControl/>
        <w:spacing w:before="240" w:after="240" w:line="276" w:lineRule="auto"/>
        <w:rPr>
          <w:rFonts w:cs="Arial"/>
          <w:lang w:val="en-GB"/>
        </w:rPr>
      </w:pPr>
      <w:bookmarkStart w:id="28" w:name="_Toc203548174"/>
      <w:bookmarkStart w:id="29" w:name="_Toc53731600"/>
      <w:r w:rsidRPr="00AC4F7D">
        <w:rPr>
          <w:lang w:val="en-GB"/>
        </w:rPr>
        <w:t>Article</w:t>
      </w:r>
      <w:r w:rsidR="000D65DE" w:rsidRPr="00AC4F7D">
        <w:rPr>
          <w:lang w:val="en-GB"/>
        </w:rPr>
        <w:t xml:space="preserve"> </w:t>
      </w:r>
      <w:r w:rsidR="00EE3EE5" w:rsidRPr="00AC4F7D">
        <w:rPr>
          <w:lang w:val="en-GB"/>
        </w:rPr>
        <w:t>6</w:t>
      </w:r>
      <w:r w:rsidR="000D65DE" w:rsidRPr="00AC4F7D">
        <w:rPr>
          <w:lang w:val="en-GB"/>
        </w:rPr>
        <w:br/>
      </w:r>
      <w:r w:rsidR="00DE2061" w:rsidRPr="00AC4F7D">
        <w:rPr>
          <w:lang w:val="en-GB"/>
        </w:rPr>
        <w:t>Application</w:t>
      </w:r>
      <w:bookmarkEnd w:id="28"/>
    </w:p>
    <w:bookmarkEnd w:id="29"/>
    <w:p w14:paraId="5CDB5841" w14:textId="77777777" w:rsidR="00DE2061" w:rsidRPr="00AC4F7D" w:rsidRDefault="00DE2061" w:rsidP="001F641D">
      <w:pPr>
        <w:pStyle w:val="odsek"/>
        <w:numPr>
          <w:ilvl w:val="0"/>
          <w:numId w:val="9"/>
        </w:numPr>
        <w:rPr>
          <w:rFonts w:cs="Arial"/>
          <w:color w:val="auto"/>
          <w:lang w:val="en-GB"/>
        </w:rPr>
      </w:pPr>
      <w:r w:rsidRPr="00AC4F7D">
        <w:rPr>
          <w:lang w:val="en-GB"/>
        </w:rPr>
        <w:t xml:space="preserve">The applicant shall </w:t>
      </w:r>
      <w:proofErr w:type="gramStart"/>
      <w:r w:rsidRPr="00AC4F7D">
        <w:rPr>
          <w:lang w:val="en-GB"/>
        </w:rPr>
        <w:t>submit an application</w:t>
      </w:r>
      <w:proofErr w:type="gramEnd"/>
      <w:r w:rsidRPr="00AC4F7D">
        <w:rPr>
          <w:lang w:val="en-GB"/>
        </w:rPr>
        <w:t xml:space="preserve"> in the research areas selected; this application may also be submitted on behalf of individual departments of the applicant.</w:t>
      </w:r>
    </w:p>
    <w:p w14:paraId="1B3B138F" w14:textId="61CBD9C4" w:rsidR="00C81548" w:rsidRPr="00AC4F7D" w:rsidRDefault="00DE2061" w:rsidP="001F641D">
      <w:pPr>
        <w:pStyle w:val="odsek"/>
        <w:numPr>
          <w:ilvl w:val="0"/>
          <w:numId w:val="9"/>
        </w:numPr>
        <w:rPr>
          <w:rFonts w:cs="Arial"/>
          <w:color w:val="auto"/>
          <w:lang w:val="en-GB"/>
        </w:rPr>
      </w:pPr>
      <w:r w:rsidRPr="00AC4F7D">
        <w:rPr>
          <w:rFonts w:cs="Arial"/>
          <w:color w:val="auto"/>
          <w:lang w:val="en-GB"/>
        </w:rPr>
        <w:t>The annexes to the application shall be</w:t>
      </w:r>
    </w:p>
    <w:p w14:paraId="7C4EA4E5" w14:textId="081EDF56" w:rsidR="00C81548" w:rsidRPr="00AC4F7D" w:rsidRDefault="00DE2061" w:rsidP="001F641D">
      <w:pPr>
        <w:pStyle w:val="Odsekzoznamu"/>
        <w:numPr>
          <w:ilvl w:val="1"/>
          <w:numId w:val="7"/>
        </w:numPr>
        <w:spacing w:line="276" w:lineRule="auto"/>
        <w:ind w:left="709"/>
        <w:rPr>
          <w:color w:val="auto"/>
          <w:lang w:val="en-GB"/>
        </w:rPr>
      </w:pPr>
      <w:r w:rsidRPr="00AC4F7D">
        <w:rPr>
          <w:color w:val="auto"/>
          <w:lang w:val="en-GB"/>
        </w:rPr>
        <w:t xml:space="preserve">the names and surnames of the applicant’s </w:t>
      </w:r>
      <w:r w:rsidR="009767E3" w:rsidRPr="00AC4F7D">
        <w:rPr>
          <w:color w:val="auto"/>
          <w:lang w:val="en-GB"/>
        </w:rPr>
        <w:t>employees</w:t>
      </w:r>
      <w:r w:rsidR="00503FC2" w:rsidRPr="00AC4F7D">
        <w:rPr>
          <w:color w:val="auto"/>
          <w:lang w:val="en-GB"/>
        </w:rPr>
        <w:t>,</w:t>
      </w:r>
    </w:p>
    <w:p w14:paraId="7F710475" w14:textId="2C1853D1" w:rsidR="003D20B9" w:rsidRPr="00AC4F7D" w:rsidRDefault="009767E3" w:rsidP="001F641D">
      <w:pPr>
        <w:pStyle w:val="Odsekzoznamu"/>
        <w:numPr>
          <w:ilvl w:val="1"/>
          <w:numId w:val="7"/>
        </w:numPr>
        <w:spacing w:line="276" w:lineRule="auto"/>
        <w:ind w:left="709"/>
        <w:rPr>
          <w:color w:val="auto"/>
          <w:lang w:val="en-GB"/>
        </w:rPr>
      </w:pPr>
      <w:r w:rsidRPr="00AC4F7D">
        <w:rPr>
          <w:color w:val="auto"/>
          <w:lang w:val="en-GB"/>
        </w:rPr>
        <w:t>hyperlinks to the relevant entries in the central register of employees, if the applicant is a higher education institution,</w:t>
      </w:r>
      <w:r w:rsidR="006C0203" w:rsidRPr="00AC4F7D">
        <w:rPr>
          <w:color w:val="auto"/>
          <w:lang w:val="en-GB"/>
        </w:rPr>
        <w:t xml:space="preserve"> </w:t>
      </w:r>
    </w:p>
    <w:p w14:paraId="184E63EB" w14:textId="687F04AC" w:rsidR="003D4368" w:rsidRPr="00AC4F7D" w:rsidRDefault="009767E3" w:rsidP="001F641D">
      <w:pPr>
        <w:pStyle w:val="Odsekzoznamu"/>
        <w:numPr>
          <w:ilvl w:val="1"/>
          <w:numId w:val="7"/>
        </w:numPr>
        <w:spacing w:line="276" w:lineRule="auto"/>
        <w:ind w:left="709"/>
        <w:rPr>
          <w:color w:val="auto"/>
          <w:lang w:val="en-GB"/>
        </w:rPr>
      </w:pPr>
      <w:r w:rsidRPr="00AC4F7D">
        <w:rPr>
          <w:color w:val="auto"/>
          <w:lang w:val="en-GB"/>
        </w:rPr>
        <w:t>the names and surnames of the applicant's employees who do not meet the conditions for submitting outputs, social impact case studies and the creative environment form in accordance with Article 8(4), and a list of the applicant's employees with a reduced number of outputs in accordance with Article 8(5) and (6),</w:t>
      </w:r>
    </w:p>
    <w:p w14:paraId="068C00CF" w14:textId="31DE0CD8" w:rsidR="00B376CE" w:rsidRPr="00AC4F7D" w:rsidRDefault="009767E3" w:rsidP="001F641D">
      <w:pPr>
        <w:pStyle w:val="Odsekzoznamu"/>
        <w:numPr>
          <w:ilvl w:val="1"/>
          <w:numId w:val="7"/>
        </w:numPr>
        <w:spacing w:line="276" w:lineRule="auto"/>
        <w:ind w:left="709"/>
        <w:rPr>
          <w:color w:val="auto"/>
          <w:lang w:val="en-GB"/>
        </w:rPr>
      </w:pPr>
      <w:r w:rsidRPr="00AC4F7D">
        <w:rPr>
          <w:color w:val="auto"/>
          <w:lang w:val="en-GB"/>
        </w:rPr>
        <w:t xml:space="preserve">a provisional list of hyperlinks to outputs for the </w:t>
      </w:r>
      <w:r w:rsidR="00F4242E" w:rsidRPr="00AC4F7D">
        <w:rPr>
          <w:color w:val="auto"/>
          <w:lang w:val="en-GB"/>
        </w:rPr>
        <w:t>workplace</w:t>
      </w:r>
      <w:r w:rsidRPr="00AC4F7D">
        <w:rPr>
          <w:color w:val="auto"/>
          <w:lang w:val="en-GB"/>
        </w:rPr>
        <w:t xml:space="preserve"> or for the applicant in the relevant research area with at least five </w:t>
      </w:r>
      <w:r w:rsidR="00E52115" w:rsidRPr="00AC4F7D">
        <w:rPr>
          <w:color w:val="auto"/>
          <w:lang w:val="en-GB"/>
        </w:rPr>
        <w:t>employees</w:t>
      </w:r>
      <w:r w:rsidRPr="00AC4F7D">
        <w:rPr>
          <w:color w:val="auto"/>
          <w:lang w:val="en-GB"/>
        </w:rPr>
        <w:t xml:space="preserve">; the provisional list shall include, for each staff member of the applicant, five hyperlinks in the relevant register for the </w:t>
      </w:r>
      <w:r w:rsidR="008003A8" w:rsidRPr="00AC4F7D">
        <w:rPr>
          <w:color w:val="auto"/>
          <w:lang w:val="en-GB"/>
        </w:rPr>
        <w:t>assessment</w:t>
      </w:r>
      <w:r w:rsidR="00E52115" w:rsidRPr="00AC4F7D">
        <w:rPr>
          <w:color w:val="auto"/>
          <w:lang w:val="en-GB"/>
        </w:rPr>
        <w:t xml:space="preserve"> </w:t>
      </w:r>
      <w:r w:rsidRPr="00AC4F7D">
        <w:rPr>
          <w:color w:val="auto"/>
          <w:lang w:val="en-GB"/>
        </w:rPr>
        <w:t xml:space="preserve">period, or links as referred to in Article 8(14), excluding </w:t>
      </w:r>
      <w:r w:rsidR="00E52115" w:rsidRPr="00AC4F7D">
        <w:rPr>
          <w:color w:val="auto"/>
          <w:lang w:val="en-GB"/>
        </w:rPr>
        <w:t>employees</w:t>
      </w:r>
      <w:r w:rsidRPr="00AC4F7D">
        <w:rPr>
          <w:color w:val="auto"/>
          <w:lang w:val="en-GB"/>
        </w:rPr>
        <w:t xml:space="preserve"> as referred to in Article 8(5) and (6),</w:t>
      </w:r>
    </w:p>
    <w:p w14:paraId="6998ED22" w14:textId="6ACB2337" w:rsidR="00C81548" w:rsidRPr="00AC4F7D" w:rsidRDefault="009767E3" w:rsidP="001F641D">
      <w:pPr>
        <w:pStyle w:val="Odsekzoznamu"/>
        <w:numPr>
          <w:ilvl w:val="1"/>
          <w:numId w:val="7"/>
        </w:numPr>
        <w:spacing w:line="276" w:lineRule="auto"/>
        <w:ind w:left="709"/>
        <w:rPr>
          <w:color w:val="auto"/>
          <w:lang w:val="en-GB"/>
        </w:rPr>
      </w:pPr>
      <w:r w:rsidRPr="00AC4F7D">
        <w:rPr>
          <w:color w:val="auto"/>
          <w:lang w:val="en-GB"/>
        </w:rPr>
        <w:t>hyperlinks to 25 outputs selected from the provisional list of hyperlinks,</w:t>
      </w:r>
    </w:p>
    <w:p w14:paraId="6A78F257" w14:textId="5864A1D1" w:rsidR="009767E3" w:rsidRPr="00AC4F7D" w:rsidRDefault="009767E3" w:rsidP="001F641D">
      <w:pPr>
        <w:pStyle w:val="Odsekzoznamu"/>
        <w:numPr>
          <w:ilvl w:val="1"/>
          <w:numId w:val="7"/>
        </w:numPr>
        <w:spacing w:line="276" w:lineRule="auto"/>
        <w:ind w:left="709"/>
        <w:rPr>
          <w:color w:val="auto"/>
          <w:lang w:val="en-GB"/>
        </w:rPr>
      </w:pPr>
      <w:r w:rsidRPr="00AC4F7D">
        <w:rPr>
          <w:color w:val="auto"/>
          <w:lang w:val="en-GB"/>
        </w:rPr>
        <w:t>the outputs referred to in</w:t>
      </w:r>
      <w:r w:rsidR="00902A47" w:rsidRPr="00AC4F7D">
        <w:rPr>
          <w:color w:val="auto"/>
          <w:lang w:val="en-GB"/>
        </w:rPr>
        <w:t xml:space="preserve"> letter</w:t>
      </w:r>
      <w:r w:rsidRPr="00AC4F7D">
        <w:rPr>
          <w:color w:val="auto"/>
          <w:lang w:val="en-GB"/>
        </w:rPr>
        <w:t xml:space="preserve"> (e), </w:t>
      </w:r>
    </w:p>
    <w:p w14:paraId="3528F8A9" w14:textId="7C235CA6" w:rsidR="71ED3B28" w:rsidRPr="00AC4F7D" w:rsidRDefault="009767E3" w:rsidP="001F641D">
      <w:pPr>
        <w:pStyle w:val="Odsekzoznamu"/>
        <w:numPr>
          <w:ilvl w:val="1"/>
          <w:numId w:val="7"/>
        </w:numPr>
        <w:spacing w:line="276" w:lineRule="auto"/>
        <w:ind w:left="709"/>
        <w:rPr>
          <w:color w:val="auto"/>
          <w:lang w:val="en-GB"/>
        </w:rPr>
      </w:pPr>
      <w:r w:rsidRPr="00AC4F7D">
        <w:rPr>
          <w:color w:val="auto"/>
          <w:lang w:val="en-GB"/>
        </w:rPr>
        <w:t>a summary in English of the content of each of the outputs referred to in point (e) for outputs in a language other than English,</w:t>
      </w:r>
    </w:p>
    <w:p w14:paraId="511BF83D" w14:textId="77777777" w:rsidR="009767E3" w:rsidRPr="00AC4F7D" w:rsidRDefault="009767E3" w:rsidP="001F641D">
      <w:pPr>
        <w:pStyle w:val="Odsekzoznamu"/>
        <w:numPr>
          <w:ilvl w:val="1"/>
          <w:numId w:val="7"/>
        </w:numPr>
        <w:spacing w:line="276" w:lineRule="auto"/>
        <w:ind w:left="709"/>
        <w:rPr>
          <w:color w:val="auto"/>
          <w:lang w:val="en-GB"/>
        </w:rPr>
      </w:pPr>
      <w:r w:rsidRPr="00AC4F7D">
        <w:rPr>
          <w:color w:val="auto"/>
          <w:lang w:val="en-GB"/>
        </w:rPr>
        <w:t>the social impact case studies form referred to in Article 11(2),</w:t>
      </w:r>
    </w:p>
    <w:p w14:paraId="761D2D50" w14:textId="00AE7401" w:rsidR="00E52115" w:rsidRPr="00AC4F7D" w:rsidRDefault="009767E3" w:rsidP="00E52115">
      <w:pPr>
        <w:pStyle w:val="Odsekzoznamu"/>
        <w:numPr>
          <w:ilvl w:val="1"/>
          <w:numId w:val="7"/>
        </w:numPr>
        <w:spacing w:line="276" w:lineRule="auto"/>
        <w:ind w:left="709"/>
        <w:rPr>
          <w:color w:val="auto"/>
          <w:lang w:val="en-GB"/>
        </w:rPr>
      </w:pPr>
      <w:r w:rsidRPr="00AC4F7D">
        <w:rPr>
          <w:color w:val="auto"/>
          <w:lang w:val="en-GB"/>
        </w:rPr>
        <w:t xml:space="preserve">a completed creative environment </w:t>
      </w:r>
      <w:r w:rsidR="00E52115" w:rsidRPr="00AC4F7D">
        <w:rPr>
          <w:color w:val="auto"/>
          <w:lang w:val="en-GB"/>
        </w:rPr>
        <w:t>form</w:t>
      </w:r>
      <w:r w:rsidRPr="00AC4F7D">
        <w:rPr>
          <w:color w:val="auto"/>
          <w:lang w:val="en-GB"/>
        </w:rPr>
        <w:t xml:space="preserve"> as referred to in Article 12.</w:t>
      </w:r>
    </w:p>
    <w:p w14:paraId="3FA4E93C" w14:textId="77777777" w:rsidR="00F0295B" w:rsidRPr="00AC4F7D" w:rsidRDefault="00F0295B" w:rsidP="00F0295B">
      <w:pPr>
        <w:pStyle w:val="Odsekzoznamu"/>
        <w:spacing w:line="276" w:lineRule="auto"/>
        <w:ind w:left="709"/>
        <w:rPr>
          <w:color w:val="auto"/>
          <w:lang w:val="en-GB"/>
        </w:rPr>
      </w:pPr>
    </w:p>
    <w:p w14:paraId="7FFCF675" w14:textId="3D1EDFF4" w:rsidR="00D83E50" w:rsidRPr="00AC4F7D" w:rsidRDefault="0066261C" w:rsidP="2BD10C6B">
      <w:pPr>
        <w:pStyle w:val="Nadpis3"/>
        <w:keepLines w:val="0"/>
        <w:widowControl/>
        <w:spacing w:before="240" w:after="240" w:line="276" w:lineRule="auto"/>
        <w:rPr>
          <w:lang w:val="en-GB"/>
        </w:rPr>
      </w:pPr>
      <w:bookmarkStart w:id="30" w:name="_Toc203548175"/>
      <w:r w:rsidRPr="00AC4F7D">
        <w:rPr>
          <w:lang w:val="en-GB"/>
        </w:rPr>
        <w:t>Article</w:t>
      </w:r>
      <w:r w:rsidR="34705615" w:rsidRPr="00AC4F7D">
        <w:rPr>
          <w:lang w:val="en-GB"/>
        </w:rPr>
        <w:t xml:space="preserve"> </w:t>
      </w:r>
      <w:r w:rsidR="00EE3EE5" w:rsidRPr="00AC4F7D">
        <w:rPr>
          <w:lang w:val="en-GB"/>
        </w:rPr>
        <w:t>7</w:t>
      </w:r>
      <w:r w:rsidR="00E76497" w:rsidRPr="00AC4F7D">
        <w:rPr>
          <w:lang w:val="en-GB"/>
        </w:rPr>
        <w:br/>
      </w:r>
      <w:r w:rsidR="009767E3" w:rsidRPr="00AC4F7D">
        <w:rPr>
          <w:lang w:val="en-GB"/>
        </w:rPr>
        <w:t>Employee of the applicant</w:t>
      </w:r>
      <w:bookmarkEnd w:id="30"/>
    </w:p>
    <w:p w14:paraId="61564FA4" w14:textId="2917B70B" w:rsidR="00C57750" w:rsidRPr="00AC4F7D" w:rsidRDefault="00C57750" w:rsidP="001F641D">
      <w:pPr>
        <w:pStyle w:val="odsek"/>
        <w:numPr>
          <w:ilvl w:val="0"/>
          <w:numId w:val="1"/>
        </w:numPr>
        <w:spacing w:line="276" w:lineRule="auto"/>
        <w:rPr>
          <w:rFonts w:cs="Arial"/>
          <w:color w:val="auto"/>
          <w:lang w:val="en-GB"/>
        </w:rPr>
      </w:pPr>
      <w:r w:rsidRPr="00AC4F7D">
        <w:rPr>
          <w:rFonts w:cs="Arial"/>
          <w:color w:val="auto"/>
          <w:lang w:val="en-GB"/>
        </w:rPr>
        <w:t xml:space="preserve">An employee of the applicant shall not be entitled to have his/her outputs included in the </w:t>
      </w:r>
      <w:r w:rsidR="008003A8" w:rsidRPr="00AC4F7D">
        <w:rPr>
          <w:rFonts w:cs="Arial"/>
          <w:color w:val="auto"/>
          <w:lang w:val="en-GB"/>
        </w:rPr>
        <w:t>assessment</w:t>
      </w:r>
      <w:r w:rsidRPr="00AC4F7D">
        <w:rPr>
          <w:rFonts w:cs="Arial"/>
          <w:color w:val="auto"/>
          <w:lang w:val="en-GB"/>
        </w:rPr>
        <w:t xml:space="preserve">. The applicant's </w:t>
      </w:r>
      <w:r w:rsidR="00902A47" w:rsidRPr="00AC4F7D">
        <w:rPr>
          <w:rFonts w:cs="Arial"/>
          <w:color w:val="auto"/>
          <w:lang w:val="en-GB"/>
        </w:rPr>
        <w:t>employee</w:t>
      </w:r>
      <w:r w:rsidRPr="00AC4F7D">
        <w:rPr>
          <w:rFonts w:cs="Arial"/>
          <w:color w:val="auto"/>
          <w:lang w:val="en-GB"/>
        </w:rPr>
        <w:t>'s disagreement with the inclusion of his</w:t>
      </w:r>
      <w:r w:rsidR="00902A47" w:rsidRPr="00AC4F7D">
        <w:rPr>
          <w:rFonts w:cs="Arial"/>
          <w:color w:val="auto"/>
          <w:lang w:val="en-GB"/>
        </w:rPr>
        <w:t>/her</w:t>
      </w:r>
      <w:r w:rsidRPr="00AC4F7D">
        <w:rPr>
          <w:rFonts w:cs="Arial"/>
          <w:color w:val="auto"/>
          <w:lang w:val="en-GB"/>
        </w:rPr>
        <w:t xml:space="preserve"> outputs in the </w:t>
      </w:r>
      <w:r w:rsidR="008003A8" w:rsidRPr="00AC4F7D">
        <w:rPr>
          <w:rFonts w:cs="Arial"/>
          <w:color w:val="auto"/>
          <w:lang w:val="en-GB"/>
        </w:rPr>
        <w:t>assessment</w:t>
      </w:r>
      <w:r w:rsidRPr="00AC4F7D">
        <w:rPr>
          <w:rFonts w:cs="Arial"/>
          <w:color w:val="auto"/>
          <w:lang w:val="en-GB"/>
        </w:rPr>
        <w:t xml:space="preserve"> shall be disregarded.</w:t>
      </w:r>
    </w:p>
    <w:p w14:paraId="28F02E09" w14:textId="627B12A4" w:rsidR="00D31F82" w:rsidRPr="00AC4F7D" w:rsidRDefault="00C57750" w:rsidP="001F641D">
      <w:pPr>
        <w:pStyle w:val="odsek"/>
        <w:numPr>
          <w:ilvl w:val="0"/>
          <w:numId w:val="1"/>
        </w:numPr>
        <w:spacing w:line="276" w:lineRule="auto"/>
        <w:rPr>
          <w:rFonts w:cs="Arial"/>
          <w:color w:val="auto"/>
          <w:lang w:val="en-GB"/>
        </w:rPr>
      </w:pPr>
      <w:r w:rsidRPr="00AC4F7D">
        <w:rPr>
          <w:color w:val="auto"/>
          <w:lang w:val="en-GB"/>
        </w:rPr>
        <w:lastRenderedPageBreak/>
        <w:t xml:space="preserve">The workplace of the author of the output during the </w:t>
      </w:r>
      <w:r w:rsidR="008003A8" w:rsidRPr="00AC4F7D">
        <w:rPr>
          <w:color w:val="auto"/>
          <w:lang w:val="en-GB"/>
        </w:rPr>
        <w:t>assessment</w:t>
      </w:r>
      <w:r w:rsidRPr="00AC4F7D">
        <w:rPr>
          <w:color w:val="auto"/>
          <w:lang w:val="en-GB"/>
        </w:rPr>
        <w:t xml:space="preserve"> period must be identical to that of the applicant submitting the output in question.</w:t>
      </w:r>
    </w:p>
    <w:p w14:paraId="5EF31C91" w14:textId="39D74444" w:rsidR="00EE232D" w:rsidRPr="00AC4F7D" w:rsidRDefault="00C57750" w:rsidP="00EE232D">
      <w:pPr>
        <w:pStyle w:val="odsek"/>
        <w:numPr>
          <w:ilvl w:val="0"/>
          <w:numId w:val="1"/>
        </w:numPr>
        <w:tabs>
          <w:tab w:val="left" w:pos="567"/>
          <w:tab w:val="left" w:pos="709"/>
        </w:tabs>
        <w:spacing w:line="276" w:lineRule="auto"/>
        <w:rPr>
          <w:color w:val="auto"/>
          <w:lang w:val="en-GB"/>
        </w:rPr>
      </w:pPr>
      <w:r w:rsidRPr="00AC4F7D">
        <w:rPr>
          <w:color w:val="auto"/>
          <w:lang w:val="en-GB"/>
        </w:rPr>
        <w:t>Where</w:t>
      </w:r>
      <w:r w:rsidR="005B396C" w:rsidRPr="00AC4F7D">
        <w:rPr>
          <w:color w:val="auto"/>
          <w:lang w:val="en-GB"/>
        </w:rPr>
        <w:t xml:space="preserve"> </w:t>
      </w:r>
      <w:r w:rsidRPr="00AC4F7D">
        <w:rPr>
          <w:color w:val="auto"/>
          <w:lang w:val="en-GB"/>
        </w:rPr>
        <w:t xml:space="preserve">an applicant's </w:t>
      </w:r>
      <w:r w:rsidR="004A4BD3" w:rsidRPr="00AC4F7D">
        <w:rPr>
          <w:color w:val="auto"/>
          <w:lang w:val="en-GB"/>
        </w:rPr>
        <w:t>employee</w:t>
      </w:r>
      <w:r w:rsidRPr="00AC4F7D">
        <w:rPr>
          <w:color w:val="auto"/>
          <w:lang w:val="en-GB"/>
        </w:rPr>
        <w:t xml:space="preserve"> has fulfilled the conditions under Article 2</w:t>
      </w:r>
      <w:r w:rsidR="00902A47" w:rsidRPr="00AC4F7D">
        <w:rPr>
          <w:color w:val="auto"/>
          <w:lang w:val="en-GB"/>
        </w:rPr>
        <w:t xml:space="preserve"> letter </w:t>
      </w:r>
      <w:r w:rsidRPr="00AC4F7D">
        <w:rPr>
          <w:color w:val="auto"/>
          <w:lang w:val="en-GB"/>
        </w:rPr>
        <w:t xml:space="preserve">(c) for two or more applicants during the </w:t>
      </w:r>
      <w:r w:rsidR="008003A8" w:rsidRPr="00AC4F7D">
        <w:rPr>
          <w:color w:val="auto"/>
          <w:lang w:val="en-GB"/>
        </w:rPr>
        <w:t>assessment</w:t>
      </w:r>
      <w:r w:rsidRPr="00AC4F7D">
        <w:rPr>
          <w:color w:val="auto"/>
          <w:lang w:val="en-GB"/>
        </w:rPr>
        <w:t xml:space="preserve"> period, the relevant department shall invite the applicant to mutually agree on which application the </w:t>
      </w:r>
      <w:r w:rsidR="004A4BD3" w:rsidRPr="00AC4F7D">
        <w:rPr>
          <w:color w:val="auto"/>
          <w:lang w:val="en-GB"/>
        </w:rPr>
        <w:t>employee</w:t>
      </w:r>
      <w:r w:rsidRPr="00AC4F7D">
        <w:rPr>
          <w:color w:val="auto"/>
          <w:lang w:val="en-GB"/>
        </w:rPr>
        <w:t xml:space="preserve"> will remain in and the result of the mutual agreement shall be communicated to the Ministry within the time limit specified in the call</w:t>
      </w:r>
      <w:r w:rsidR="004A4BD3" w:rsidRPr="00AC4F7D">
        <w:rPr>
          <w:color w:val="auto"/>
          <w:lang w:val="en-GB"/>
        </w:rPr>
        <w:t xml:space="preserve"> for periodic </w:t>
      </w:r>
      <w:r w:rsidR="008003A8" w:rsidRPr="00AC4F7D">
        <w:rPr>
          <w:color w:val="auto"/>
          <w:lang w:val="en-GB"/>
        </w:rPr>
        <w:t>assessment</w:t>
      </w:r>
      <w:r w:rsidRPr="00AC4F7D">
        <w:rPr>
          <w:color w:val="auto"/>
          <w:lang w:val="en-GB"/>
        </w:rPr>
        <w:t>. If no agreement is reached, the employee's output shall be submitted by the applicant who concluded the employment contract with the employee earlier.</w:t>
      </w:r>
    </w:p>
    <w:p w14:paraId="0FD6FB07" w14:textId="77777777" w:rsidR="00F0295B" w:rsidRPr="00AC4F7D" w:rsidRDefault="00F0295B" w:rsidP="00F0295B">
      <w:pPr>
        <w:pStyle w:val="odsek"/>
        <w:tabs>
          <w:tab w:val="left" w:pos="567"/>
          <w:tab w:val="left" w:pos="709"/>
        </w:tabs>
        <w:spacing w:line="276" w:lineRule="auto"/>
        <w:ind w:left="502"/>
        <w:rPr>
          <w:color w:val="auto"/>
          <w:lang w:val="en-GB"/>
        </w:rPr>
      </w:pPr>
    </w:p>
    <w:p w14:paraId="109C3CA3" w14:textId="4546623A" w:rsidR="22EAB4EC" w:rsidRPr="00AC4F7D" w:rsidRDefault="0066261C" w:rsidP="2BD10C6B">
      <w:pPr>
        <w:pStyle w:val="Nadpis3"/>
        <w:keepLines w:val="0"/>
        <w:widowControl/>
        <w:spacing w:before="240" w:after="240" w:line="276" w:lineRule="auto"/>
        <w:rPr>
          <w:lang w:val="en-GB"/>
        </w:rPr>
      </w:pPr>
      <w:bookmarkStart w:id="31" w:name="_Toc203548176"/>
      <w:r w:rsidRPr="00AC4F7D">
        <w:rPr>
          <w:lang w:val="en-GB"/>
        </w:rPr>
        <w:t>Article</w:t>
      </w:r>
      <w:r w:rsidR="22EAB4EC" w:rsidRPr="00AC4F7D">
        <w:rPr>
          <w:lang w:val="en-GB"/>
        </w:rPr>
        <w:t xml:space="preserve"> </w:t>
      </w:r>
      <w:r w:rsidR="00EE3EE5" w:rsidRPr="00AC4F7D">
        <w:rPr>
          <w:lang w:val="en-GB"/>
        </w:rPr>
        <w:t>8</w:t>
      </w:r>
      <w:r w:rsidR="22EAB4EC" w:rsidRPr="00AC4F7D">
        <w:rPr>
          <w:lang w:val="en-GB"/>
        </w:rPr>
        <w:br/>
      </w:r>
      <w:r w:rsidR="00C57750" w:rsidRPr="00AC4F7D">
        <w:rPr>
          <w:lang w:val="en-GB"/>
        </w:rPr>
        <w:t>Outputs</w:t>
      </w:r>
      <w:bookmarkEnd w:id="31"/>
      <w:r w:rsidR="22EAB4EC" w:rsidRPr="00AC4F7D">
        <w:rPr>
          <w:lang w:val="en-GB"/>
        </w:rPr>
        <w:t xml:space="preserve"> </w:t>
      </w:r>
    </w:p>
    <w:p w14:paraId="2A1F01CD" w14:textId="720F2256" w:rsidR="00E147B8" w:rsidRPr="00AC4F7D" w:rsidRDefault="00C57750" w:rsidP="001F641D">
      <w:pPr>
        <w:pStyle w:val="odsek"/>
        <w:numPr>
          <w:ilvl w:val="0"/>
          <w:numId w:val="19"/>
        </w:numPr>
        <w:spacing w:line="276" w:lineRule="auto"/>
        <w:rPr>
          <w:rFonts w:eastAsiaTheme="minorEastAsia" w:cs="Arial"/>
          <w:color w:val="auto"/>
          <w:lang w:val="en-GB"/>
        </w:rPr>
      </w:pPr>
      <w:r w:rsidRPr="00AC4F7D">
        <w:rPr>
          <w:rFonts w:eastAsiaTheme="minorEastAsia" w:cs="Arial"/>
          <w:color w:val="auto"/>
          <w:lang w:val="en-GB"/>
        </w:rPr>
        <w:t xml:space="preserve">For each of the applicant's employees, the applicant shall submit five hyperlinks to the outputs produced by the applicant's employees during the </w:t>
      </w:r>
      <w:r w:rsidR="008003A8" w:rsidRPr="00AC4F7D">
        <w:rPr>
          <w:rFonts w:eastAsiaTheme="minorEastAsia" w:cs="Arial"/>
          <w:color w:val="auto"/>
          <w:lang w:val="en-GB"/>
        </w:rPr>
        <w:t>assessment</w:t>
      </w:r>
      <w:r w:rsidRPr="00AC4F7D">
        <w:rPr>
          <w:rFonts w:eastAsiaTheme="minorEastAsia" w:cs="Arial"/>
          <w:color w:val="auto"/>
          <w:lang w:val="en-GB"/>
        </w:rPr>
        <w:t xml:space="preserve"> period, excluding the employees referred to in paragraphs 5 and 6.</w:t>
      </w:r>
    </w:p>
    <w:p w14:paraId="14711F9B" w14:textId="050DC128" w:rsidR="004C3324" w:rsidRPr="00AC4F7D" w:rsidRDefault="00C57750" w:rsidP="001F641D">
      <w:pPr>
        <w:pStyle w:val="odsek"/>
        <w:numPr>
          <w:ilvl w:val="0"/>
          <w:numId w:val="19"/>
        </w:numPr>
        <w:spacing w:line="276" w:lineRule="auto"/>
        <w:rPr>
          <w:rFonts w:eastAsiaTheme="minorEastAsia" w:cs="Arial"/>
          <w:color w:val="auto"/>
          <w:lang w:val="en-GB"/>
        </w:rPr>
      </w:pPr>
      <w:r w:rsidRPr="00AC4F7D">
        <w:rPr>
          <w:rFonts w:eastAsiaTheme="minorEastAsia" w:cs="Arial"/>
          <w:color w:val="auto"/>
          <w:lang w:val="en-GB"/>
        </w:rPr>
        <w:t>All hyperlinks to outputs shall constitute a provisional list of outputs.</w:t>
      </w:r>
    </w:p>
    <w:p w14:paraId="0EECDB80" w14:textId="6DAEE7F3" w:rsidR="2BD10C6B" w:rsidRPr="00AC4F7D" w:rsidRDefault="00D612E2" w:rsidP="001F641D">
      <w:pPr>
        <w:pStyle w:val="odsek"/>
        <w:numPr>
          <w:ilvl w:val="0"/>
          <w:numId w:val="19"/>
        </w:numPr>
        <w:spacing w:line="276" w:lineRule="auto"/>
        <w:rPr>
          <w:color w:val="auto"/>
          <w:lang w:val="en-GB"/>
        </w:rPr>
      </w:pPr>
      <w:r w:rsidRPr="00AC4F7D">
        <w:rPr>
          <w:rFonts w:cs="Arial"/>
          <w:color w:val="auto"/>
          <w:lang w:val="en-GB"/>
        </w:rPr>
        <w:t>The</w:t>
      </w:r>
      <w:r w:rsidR="2BD10C6B" w:rsidRPr="00AC4F7D">
        <w:rPr>
          <w:rFonts w:cs="Arial"/>
          <w:color w:val="auto"/>
          <w:lang w:val="en-GB"/>
        </w:rPr>
        <w:t xml:space="preserve"> </w:t>
      </w:r>
      <w:r w:rsidRPr="00AC4F7D">
        <w:rPr>
          <w:rFonts w:cs="Arial"/>
          <w:color w:val="auto"/>
          <w:lang w:val="en-GB"/>
        </w:rPr>
        <w:t>applicant shall select the 25 hyperlinks from the provisional list of all outputs taking into account the principle of output evenness, according to which the number of the applicant's employees who author 25 unique outputs shall be even with respect to the number of outputs, and all of the applicant's employees shall author the same or approximately the same number of outputs, such that the number of outputs per employee may differ from the number of outputs of any other employee by no more than one output, except for the outputs of an employee referred to in paragraphs 5 and 6.</w:t>
      </w:r>
    </w:p>
    <w:p w14:paraId="058C9E7D" w14:textId="00BD2222" w:rsidR="00EE232D" w:rsidRPr="00AC4F7D" w:rsidRDefault="002E6460" w:rsidP="001F641D">
      <w:pPr>
        <w:pStyle w:val="odsek"/>
        <w:numPr>
          <w:ilvl w:val="0"/>
          <w:numId w:val="19"/>
        </w:numPr>
        <w:spacing w:line="276" w:lineRule="auto"/>
        <w:rPr>
          <w:rFonts w:cs="Arial"/>
          <w:color w:val="auto"/>
          <w:lang w:val="en-GB"/>
        </w:rPr>
      </w:pPr>
      <w:r w:rsidRPr="00AC4F7D">
        <w:rPr>
          <w:rFonts w:cs="Arial"/>
          <w:color w:val="auto"/>
          <w:lang w:val="en-GB"/>
        </w:rPr>
        <w:t>An employee of the applicant shall be included in the application but shall not submit outputs if</w:t>
      </w:r>
    </w:p>
    <w:p w14:paraId="0FA61B40" w14:textId="62305BCC" w:rsidR="00A34DA4" w:rsidRPr="00AC4F7D" w:rsidRDefault="00A34DA4" w:rsidP="001F641D">
      <w:pPr>
        <w:pStyle w:val="Odsekzoznamu"/>
        <w:numPr>
          <w:ilvl w:val="1"/>
          <w:numId w:val="19"/>
        </w:numPr>
        <w:spacing w:line="276" w:lineRule="auto"/>
        <w:rPr>
          <w:color w:val="auto"/>
          <w:lang w:val="en-GB"/>
        </w:rPr>
      </w:pPr>
      <w:r w:rsidRPr="00AC4F7D">
        <w:rPr>
          <w:color w:val="auto"/>
          <w:lang w:val="en-GB"/>
        </w:rPr>
        <w:t xml:space="preserve">has been incapable of work due to sickness or accident for a total of at least two years during the </w:t>
      </w:r>
      <w:r w:rsidR="008003A8" w:rsidRPr="00AC4F7D">
        <w:rPr>
          <w:color w:val="auto"/>
          <w:lang w:val="en-GB"/>
        </w:rPr>
        <w:t>assessment</w:t>
      </w:r>
      <w:r w:rsidRPr="00AC4F7D">
        <w:rPr>
          <w:color w:val="auto"/>
          <w:lang w:val="en-GB"/>
        </w:rPr>
        <w:t xml:space="preserve"> period, </w:t>
      </w:r>
      <w:proofErr w:type="gramStart"/>
      <w:r w:rsidRPr="00AC4F7D">
        <w:rPr>
          <w:color w:val="auto"/>
          <w:lang w:val="en-GB"/>
        </w:rPr>
        <w:t>taking into account</w:t>
      </w:r>
      <w:proofErr w:type="gramEnd"/>
      <w:r w:rsidRPr="00AC4F7D">
        <w:rPr>
          <w:color w:val="auto"/>
          <w:lang w:val="en-GB"/>
        </w:rPr>
        <w:t xml:space="preserve"> all periods of incapacity for work,</w:t>
      </w:r>
    </w:p>
    <w:p w14:paraId="7270257D" w14:textId="20D0B678" w:rsidR="00A34DA4" w:rsidRPr="00AC4F7D" w:rsidRDefault="00A34DA4" w:rsidP="001F641D">
      <w:pPr>
        <w:pStyle w:val="Odsekzoznamu"/>
        <w:numPr>
          <w:ilvl w:val="1"/>
          <w:numId w:val="19"/>
        </w:numPr>
        <w:spacing w:line="276" w:lineRule="auto"/>
        <w:rPr>
          <w:color w:val="auto"/>
          <w:lang w:val="en-GB"/>
        </w:rPr>
      </w:pPr>
      <w:r w:rsidRPr="00AC4F7D">
        <w:rPr>
          <w:color w:val="auto"/>
          <w:lang w:val="en-GB"/>
        </w:rPr>
        <w:t xml:space="preserve">has been on maternity leave or parental leave for at least two years during the </w:t>
      </w:r>
      <w:r w:rsidR="008003A8" w:rsidRPr="00AC4F7D">
        <w:rPr>
          <w:color w:val="auto"/>
          <w:lang w:val="en-GB"/>
        </w:rPr>
        <w:t>assessment</w:t>
      </w:r>
      <w:r w:rsidR="00B767A8" w:rsidRPr="00AC4F7D">
        <w:rPr>
          <w:color w:val="auto"/>
          <w:lang w:val="en-GB"/>
        </w:rPr>
        <w:t xml:space="preserve"> </w:t>
      </w:r>
      <w:r w:rsidRPr="00AC4F7D">
        <w:rPr>
          <w:color w:val="auto"/>
          <w:lang w:val="en-GB"/>
        </w:rPr>
        <w:t xml:space="preserve">period, </w:t>
      </w:r>
      <w:proofErr w:type="gramStart"/>
      <w:r w:rsidRPr="00AC4F7D">
        <w:rPr>
          <w:color w:val="auto"/>
          <w:lang w:val="en-GB"/>
        </w:rPr>
        <w:t>taking into account</w:t>
      </w:r>
      <w:proofErr w:type="gramEnd"/>
      <w:r w:rsidRPr="00AC4F7D">
        <w:rPr>
          <w:color w:val="auto"/>
          <w:lang w:val="en-GB"/>
        </w:rPr>
        <w:t xml:space="preserve"> all periods of parental leave or maternity leave,</w:t>
      </w:r>
    </w:p>
    <w:p w14:paraId="535B11F0" w14:textId="2CA1C135" w:rsidR="00A34DA4" w:rsidRPr="00AC4F7D" w:rsidRDefault="00A34DA4" w:rsidP="001F641D">
      <w:pPr>
        <w:pStyle w:val="Odsekzoznamu"/>
        <w:numPr>
          <w:ilvl w:val="1"/>
          <w:numId w:val="19"/>
        </w:numPr>
        <w:spacing w:line="276" w:lineRule="auto"/>
        <w:rPr>
          <w:color w:val="auto"/>
          <w:lang w:val="en-GB"/>
        </w:rPr>
      </w:pPr>
      <w:r w:rsidRPr="00AC4F7D">
        <w:rPr>
          <w:color w:val="auto"/>
          <w:lang w:val="en-GB"/>
        </w:rPr>
        <w:t xml:space="preserve">has been a </w:t>
      </w:r>
      <w:proofErr w:type="spellStart"/>
      <w:r w:rsidRPr="00AC4F7D">
        <w:rPr>
          <w:color w:val="auto"/>
          <w:lang w:val="en-GB"/>
        </w:rPr>
        <w:t>carer</w:t>
      </w:r>
      <w:proofErr w:type="spellEnd"/>
      <w:r w:rsidRPr="00AC4F7D">
        <w:rPr>
          <w:color w:val="auto"/>
          <w:lang w:val="en-GB"/>
        </w:rPr>
        <w:t xml:space="preserve"> of a severely disabled person for at least two years during the </w:t>
      </w:r>
      <w:r w:rsidR="008003A8" w:rsidRPr="00AC4F7D">
        <w:rPr>
          <w:color w:val="auto"/>
          <w:lang w:val="en-GB"/>
        </w:rPr>
        <w:t>assessment</w:t>
      </w:r>
      <w:r w:rsidRPr="00AC4F7D">
        <w:rPr>
          <w:color w:val="auto"/>
          <w:lang w:val="en-GB"/>
        </w:rPr>
        <w:t xml:space="preserve"> period, </w:t>
      </w:r>
      <w:proofErr w:type="gramStart"/>
      <w:r w:rsidRPr="00AC4F7D">
        <w:rPr>
          <w:color w:val="auto"/>
          <w:lang w:val="en-GB"/>
        </w:rPr>
        <w:t>taking into account</w:t>
      </w:r>
      <w:proofErr w:type="gramEnd"/>
      <w:r w:rsidRPr="00AC4F7D">
        <w:rPr>
          <w:color w:val="auto"/>
          <w:lang w:val="en-GB"/>
        </w:rPr>
        <w:t xml:space="preserve"> all periods of caring for the severely disabled person,</w:t>
      </w:r>
    </w:p>
    <w:p w14:paraId="25C4B9F9" w14:textId="7852C209" w:rsidR="00A34DA4" w:rsidRPr="00AC4F7D" w:rsidRDefault="00A34DA4" w:rsidP="001F641D">
      <w:pPr>
        <w:pStyle w:val="Odsekzoznamu"/>
        <w:numPr>
          <w:ilvl w:val="1"/>
          <w:numId w:val="19"/>
        </w:numPr>
        <w:spacing w:line="276" w:lineRule="auto"/>
        <w:rPr>
          <w:rFonts w:cs="Arial"/>
          <w:color w:val="000000" w:themeColor="text1"/>
          <w:lang w:val="en-GB"/>
        </w:rPr>
      </w:pPr>
      <w:r w:rsidRPr="00AC4F7D">
        <w:rPr>
          <w:color w:val="auto"/>
          <w:lang w:val="en-GB"/>
        </w:rPr>
        <w:t xml:space="preserve">has provided care for a child with a long-term health condition for at least two years during the </w:t>
      </w:r>
      <w:r w:rsidR="008003A8" w:rsidRPr="00AC4F7D">
        <w:rPr>
          <w:color w:val="auto"/>
          <w:lang w:val="en-GB"/>
        </w:rPr>
        <w:t>assessment</w:t>
      </w:r>
      <w:r w:rsidR="00B767A8" w:rsidRPr="00AC4F7D">
        <w:rPr>
          <w:color w:val="auto"/>
          <w:lang w:val="en-GB"/>
        </w:rPr>
        <w:t xml:space="preserve"> </w:t>
      </w:r>
      <w:r w:rsidRPr="00AC4F7D">
        <w:rPr>
          <w:color w:val="auto"/>
          <w:lang w:val="en-GB"/>
        </w:rPr>
        <w:t xml:space="preserve">period, </w:t>
      </w:r>
      <w:proofErr w:type="gramStart"/>
      <w:r w:rsidRPr="00AC4F7D">
        <w:rPr>
          <w:color w:val="auto"/>
          <w:lang w:val="en-GB"/>
        </w:rPr>
        <w:t>taking into account</w:t>
      </w:r>
      <w:proofErr w:type="gramEnd"/>
      <w:r w:rsidRPr="00AC4F7D">
        <w:rPr>
          <w:color w:val="auto"/>
          <w:lang w:val="en-GB"/>
        </w:rPr>
        <w:t xml:space="preserve"> all periods of care for the child with a long-term health condition.</w:t>
      </w:r>
    </w:p>
    <w:p w14:paraId="18676442" w14:textId="77777777" w:rsidR="00A34DA4" w:rsidRPr="00AC4F7D" w:rsidRDefault="00A34DA4" w:rsidP="00A34DA4">
      <w:pPr>
        <w:pStyle w:val="Odsekzoznamu"/>
        <w:spacing w:line="276" w:lineRule="auto"/>
        <w:ind w:left="1222"/>
        <w:rPr>
          <w:rFonts w:cs="Arial"/>
          <w:color w:val="000000" w:themeColor="text1"/>
          <w:lang w:val="en-GB"/>
        </w:rPr>
      </w:pPr>
    </w:p>
    <w:p w14:paraId="377FD118" w14:textId="6402E3AA" w:rsidR="002C1047" w:rsidRPr="00AC4F7D" w:rsidRDefault="00902A47" w:rsidP="001F641D">
      <w:pPr>
        <w:pStyle w:val="Odsekzoznamu"/>
        <w:numPr>
          <w:ilvl w:val="0"/>
          <w:numId w:val="19"/>
        </w:numPr>
        <w:spacing w:line="276" w:lineRule="auto"/>
        <w:rPr>
          <w:rFonts w:cs="Arial"/>
          <w:color w:val="000000" w:themeColor="text1"/>
          <w:lang w:val="en-GB"/>
        </w:rPr>
      </w:pPr>
      <w:r w:rsidRPr="00AC4F7D">
        <w:rPr>
          <w:rFonts w:cs="Arial"/>
          <w:color w:val="000000" w:themeColor="text1"/>
          <w:lang w:val="en-GB"/>
        </w:rPr>
        <w:lastRenderedPageBreak/>
        <w:t>The number of outputs for an employee of the applicant may be reduced if an employee of the applicant</w:t>
      </w:r>
    </w:p>
    <w:p w14:paraId="79716541" w14:textId="5F9D47D7" w:rsidR="00A34DA4" w:rsidRPr="00AC4F7D" w:rsidRDefault="00A34DA4" w:rsidP="001F641D">
      <w:pPr>
        <w:pStyle w:val="Odsekzoznamu"/>
        <w:numPr>
          <w:ilvl w:val="1"/>
          <w:numId w:val="19"/>
        </w:numPr>
        <w:spacing w:line="276" w:lineRule="auto"/>
        <w:rPr>
          <w:color w:val="auto"/>
          <w:lang w:val="en-GB"/>
        </w:rPr>
      </w:pPr>
      <w:r w:rsidRPr="00AC4F7D">
        <w:rPr>
          <w:color w:val="auto"/>
          <w:lang w:val="en-GB"/>
        </w:rPr>
        <w:t xml:space="preserve">has been incapable of work due to sickness or accident for a total of at least 6 months and not more than 23 months during the </w:t>
      </w:r>
      <w:r w:rsidR="008003A8" w:rsidRPr="00AC4F7D">
        <w:rPr>
          <w:color w:val="auto"/>
          <w:lang w:val="en-GB"/>
        </w:rPr>
        <w:t>assessment</w:t>
      </w:r>
      <w:r w:rsidR="00B767A8" w:rsidRPr="00AC4F7D">
        <w:rPr>
          <w:color w:val="auto"/>
          <w:lang w:val="en-GB"/>
        </w:rPr>
        <w:t xml:space="preserve"> </w:t>
      </w:r>
      <w:r w:rsidRPr="00AC4F7D">
        <w:rPr>
          <w:color w:val="auto"/>
          <w:lang w:val="en-GB"/>
        </w:rPr>
        <w:t xml:space="preserve">period, </w:t>
      </w:r>
      <w:proofErr w:type="gramStart"/>
      <w:r w:rsidRPr="00AC4F7D">
        <w:rPr>
          <w:color w:val="auto"/>
          <w:lang w:val="en-GB"/>
        </w:rPr>
        <w:t>taking into account</w:t>
      </w:r>
      <w:proofErr w:type="gramEnd"/>
      <w:r w:rsidRPr="00AC4F7D">
        <w:rPr>
          <w:color w:val="auto"/>
          <w:lang w:val="en-GB"/>
        </w:rPr>
        <w:t xml:space="preserve"> all periods of incapacity for work,</w:t>
      </w:r>
    </w:p>
    <w:p w14:paraId="00042ADF" w14:textId="55261444" w:rsidR="00A34DA4" w:rsidRPr="00AC4F7D" w:rsidRDefault="00A34DA4" w:rsidP="001F641D">
      <w:pPr>
        <w:pStyle w:val="Odsekzoznamu"/>
        <w:numPr>
          <w:ilvl w:val="1"/>
          <w:numId w:val="19"/>
        </w:numPr>
        <w:spacing w:line="276" w:lineRule="auto"/>
        <w:rPr>
          <w:color w:val="auto"/>
          <w:lang w:val="en-GB"/>
        </w:rPr>
      </w:pPr>
      <w:r w:rsidRPr="00AC4F7D">
        <w:rPr>
          <w:color w:val="auto"/>
          <w:lang w:val="en-GB"/>
        </w:rPr>
        <w:t xml:space="preserve">has been on maternity leave or parental leave for at least 6 months and not more than 23 months during the </w:t>
      </w:r>
      <w:r w:rsidR="008003A8" w:rsidRPr="00AC4F7D">
        <w:rPr>
          <w:color w:val="auto"/>
          <w:lang w:val="en-GB"/>
        </w:rPr>
        <w:t>assessment</w:t>
      </w:r>
      <w:r w:rsidR="00B767A8" w:rsidRPr="00AC4F7D">
        <w:rPr>
          <w:color w:val="auto"/>
          <w:lang w:val="en-GB"/>
        </w:rPr>
        <w:t xml:space="preserve"> </w:t>
      </w:r>
      <w:r w:rsidRPr="00AC4F7D">
        <w:rPr>
          <w:color w:val="auto"/>
          <w:lang w:val="en-GB"/>
        </w:rPr>
        <w:t xml:space="preserve">period, </w:t>
      </w:r>
      <w:proofErr w:type="gramStart"/>
      <w:r w:rsidRPr="00AC4F7D">
        <w:rPr>
          <w:color w:val="auto"/>
          <w:lang w:val="en-GB"/>
        </w:rPr>
        <w:t>taking into account</w:t>
      </w:r>
      <w:proofErr w:type="gramEnd"/>
      <w:r w:rsidRPr="00AC4F7D">
        <w:rPr>
          <w:color w:val="auto"/>
          <w:lang w:val="en-GB"/>
        </w:rPr>
        <w:t xml:space="preserve"> all periods of parental leave or maternity leave,</w:t>
      </w:r>
    </w:p>
    <w:p w14:paraId="657F3DC6" w14:textId="4135E136" w:rsidR="00A34DA4" w:rsidRPr="00AC4F7D" w:rsidRDefault="00A34DA4" w:rsidP="001F641D">
      <w:pPr>
        <w:pStyle w:val="Odsekzoznamu"/>
        <w:numPr>
          <w:ilvl w:val="1"/>
          <w:numId w:val="19"/>
        </w:numPr>
        <w:spacing w:line="276" w:lineRule="auto"/>
        <w:rPr>
          <w:color w:val="auto"/>
          <w:lang w:val="en-GB"/>
        </w:rPr>
      </w:pPr>
      <w:r w:rsidRPr="00AC4F7D">
        <w:rPr>
          <w:color w:val="auto"/>
          <w:lang w:val="en-GB"/>
        </w:rPr>
        <w:t xml:space="preserve">has been a </w:t>
      </w:r>
      <w:proofErr w:type="spellStart"/>
      <w:r w:rsidRPr="00AC4F7D">
        <w:rPr>
          <w:color w:val="auto"/>
          <w:lang w:val="en-GB"/>
        </w:rPr>
        <w:t>carer</w:t>
      </w:r>
      <w:proofErr w:type="spellEnd"/>
      <w:r w:rsidRPr="00AC4F7D">
        <w:rPr>
          <w:color w:val="auto"/>
          <w:lang w:val="en-GB"/>
        </w:rPr>
        <w:t xml:space="preserve"> of a severely disabled person for at least 6 months and not more than 23 months during the </w:t>
      </w:r>
      <w:r w:rsidR="008003A8" w:rsidRPr="00AC4F7D">
        <w:rPr>
          <w:color w:val="auto"/>
          <w:lang w:val="en-GB"/>
        </w:rPr>
        <w:t>assessment</w:t>
      </w:r>
      <w:r w:rsidRPr="00AC4F7D">
        <w:rPr>
          <w:color w:val="auto"/>
          <w:lang w:val="en-GB"/>
        </w:rPr>
        <w:t xml:space="preserve"> period, </w:t>
      </w:r>
      <w:proofErr w:type="gramStart"/>
      <w:r w:rsidRPr="00AC4F7D">
        <w:rPr>
          <w:color w:val="auto"/>
          <w:lang w:val="en-GB"/>
        </w:rPr>
        <w:t>taking into account</w:t>
      </w:r>
      <w:proofErr w:type="gramEnd"/>
      <w:r w:rsidRPr="00AC4F7D">
        <w:rPr>
          <w:color w:val="auto"/>
          <w:lang w:val="en-GB"/>
        </w:rPr>
        <w:t xml:space="preserve"> all periods of caring for the severely disabled person,</w:t>
      </w:r>
    </w:p>
    <w:p w14:paraId="3F38D062" w14:textId="67F02468" w:rsidR="00A34DA4" w:rsidRPr="00AC4F7D" w:rsidRDefault="00A34DA4" w:rsidP="001F641D">
      <w:pPr>
        <w:pStyle w:val="Odsekzoznamu"/>
        <w:numPr>
          <w:ilvl w:val="1"/>
          <w:numId w:val="19"/>
        </w:numPr>
        <w:spacing w:line="276" w:lineRule="auto"/>
        <w:rPr>
          <w:color w:val="auto"/>
          <w:lang w:val="en-GB"/>
        </w:rPr>
      </w:pPr>
      <w:r w:rsidRPr="00AC4F7D">
        <w:rPr>
          <w:color w:val="auto"/>
          <w:lang w:val="en-GB"/>
        </w:rPr>
        <w:t xml:space="preserve">provided care for a child with a long-term health condition for at least 6 months and not more than 23 months during the </w:t>
      </w:r>
      <w:r w:rsidR="008003A8" w:rsidRPr="00AC4F7D">
        <w:rPr>
          <w:color w:val="auto"/>
          <w:lang w:val="en-GB"/>
        </w:rPr>
        <w:t>assessment</w:t>
      </w:r>
      <w:r w:rsidRPr="00AC4F7D">
        <w:rPr>
          <w:color w:val="auto"/>
          <w:lang w:val="en-GB"/>
        </w:rPr>
        <w:t xml:space="preserve"> period, </w:t>
      </w:r>
      <w:proofErr w:type="gramStart"/>
      <w:r w:rsidRPr="00AC4F7D">
        <w:rPr>
          <w:color w:val="auto"/>
          <w:lang w:val="en-GB"/>
        </w:rPr>
        <w:t>taking into account</w:t>
      </w:r>
      <w:proofErr w:type="gramEnd"/>
      <w:r w:rsidRPr="00AC4F7D">
        <w:rPr>
          <w:color w:val="auto"/>
          <w:lang w:val="en-GB"/>
        </w:rPr>
        <w:t xml:space="preserve"> all periods of care for the child with a long-term health condition.</w:t>
      </w:r>
    </w:p>
    <w:p w14:paraId="4D415103" w14:textId="77777777" w:rsidR="00A34DA4" w:rsidRPr="00AC4F7D" w:rsidRDefault="00A34DA4" w:rsidP="00A34DA4">
      <w:pPr>
        <w:pStyle w:val="Odsekzoznamu"/>
        <w:spacing w:line="276" w:lineRule="auto"/>
        <w:ind w:left="1222"/>
        <w:rPr>
          <w:color w:val="auto"/>
          <w:lang w:val="en-GB"/>
        </w:rPr>
      </w:pPr>
    </w:p>
    <w:p w14:paraId="684C8FB8" w14:textId="4C906C5D" w:rsidR="000D1C2F" w:rsidRPr="00AC4F7D" w:rsidRDefault="00A34DA4" w:rsidP="001F641D">
      <w:pPr>
        <w:pStyle w:val="Odsekzoznamu"/>
        <w:numPr>
          <w:ilvl w:val="0"/>
          <w:numId w:val="19"/>
        </w:numPr>
        <w:spacing w:line="276" w:lineRule="auto"/>
        <w:rPr>
          <w:color w:val="auto"/>
          <w:lang w:val="en-GB"/>
        </w:rPr>
      </w:pPr>
      <w:r w:rsidRPr="00AC4F7D">
        <w:rPr>
          <w:rFonts w:cs="Arial"/>
          <w:color w:val="auto"/>
          <w:lang w:val="en-GB"/>
        </w:rPr>
        <w:t>The number of outputs per employee of the applicant may also be reduced if</w:t>
      </w:r>
    </w:p>
    <w:p w14:paraId="3002B511" w14:textId="704C8E56" w:rsidR="00A34DA4" w:rsidRPr="00AC4F7D" w:rsidRDefault="00A34DA4" w:rsidP="001F641D">
      <w:pPr>
        <w:pStyle w:val="odsek"/>
        <w:numPr>
          <w:ilvl w:val="1"/>
          <w:numId w:val="19"/>
        </w:numPr>
        <w:spacing w:line="276" w:lineRule="auto"/>
        <w:rPr>
          <w:rFonts w:cs="Arial"/>
          <w:color w:val="auto"/>
          <w:lang w:val="en-GB"/>
        </w:rPr>
      </w:pPr>
      <w:r w:rsidRPr="00AC4F7D">
        <w:rPr>
          <w:rFonts w:cs="Arial"/>
          <w:color w:val="auto"/>
          <w:lang w:val="en-GB"/>
        </w:rPr>
        <w:t xml:space="preserve">the applicant's </w:t>
      </w:r>
      <w:r w:rsidR="00324181" w:rsidRPr="00AC4F7D">
        <w:rPr>
          <w:rFonts w:cs="Arial"/>
          <w:color w:val="auto"/>
          <w:lang w:val="en-GB"/>
        </w:rPr>
        <w:t>employee was</w:t>
      </w:r>
      <w:r w:rsidRPr="00AC4F7D">
        <w:rPr>
          <w:rFonts w:cs="Arial"/>
          <w:color w:val="auto"/>
          <w:lang w:val="en-GB"/>
        </w:rPr>
        <w:t xml:space="preserve"> employed for the first time as a university teacher or had research and development or other creative activity as a type of work in the employment contract during the </w:t>
      </w:r>
      <w:r w:rsidR="008003A8" w:rsidRPr="00AC4F7D">
        <w:rPr>
          <w:color w:val="auto"/>
          <w:lang w:val="en-GB"/>
        </w:rPr>
        <w:t>assessment</w:t>
      </w:r>
      <w:r w:rsidR="00B767A8" w:rsidRPr="00AC4F7D">
        <w:rPr>
          <w:color w:val="auto"/>
          <w:lang w:val="en-GB"/>
        </w:rPr>
        <w:t xml:space="preserve"> </w:t>
      </w:r>
      <w:r w:rsidRPr="00AC4F7D">
        <w:rPr>
          <w:rFonts w:cs="Arial"/>
          <w:color w:val="auto"/>
          <w:lang w:val="en-GB"/>
        </w:rPr>
        <w:t>period, or</w:t>
      </w:r>
    </w:p>
    <w:p w14:paraId="7A19263C" w14:textId="7436567C" w:rsidR="00A34DA4" w:rsidRPr="00AC4F7D" w:rsidRDefault="00A34DA4" w:rsidP="001F641D">
      <w:pPr>
        <w:pStyle w:val="odsek"/>
        <w:numPr>
          <w:ilvl w:val="1"/>
          <w:numId w:val="19"/>
        </w:numPr>
        <w:spacing w:line="276" w:lineRule="auto"/>
        <w:rPr>
          <w:color w:val="auto"/>
          <w:lang w:val="en-GB"/>
        </w:rPr>
      </w:pPr>
      <w:r w:rsidRPr="00AC4F7D">
        <w:rPr>
          <w:rFonts w:cs="Arial"/>
          <w:color w:val="auto"/>
          <w:lang w:val="en-GB"/>
        </w:rPr>
        <w:t xml:space="preserve">submits outputs in the </w:t>
      </w:r>
      <w:r w:rsidR="00871713" w:rsidRPr="00AC4F7D">
        <w:rPr>
          <w:rFonts w:cs="Arial"/>
          <w:color w:val="auto"/>
          <w:lang w:val="en-GB"/>
        </w:rPr>
        <w:t xml:space="preserve">main research group </w:t>
      </w:r>
      <w:r w:rsidRPr="00AC4F7D">
        <w:rPr>
          <w:rFonts w:cs="Arial"/>
          <w:color w:val="auto"/>
          <w:lang w:val="en-GB"/>
        </w:rPr>
        <w:t xml:space="preserve">Art and </w:t>
      </w:r>
      <w:r w:rsidR="00871713" w:rsidRPr="00AC4F7D">
        <w:rPr>
          <w:rFonts w:cs="Arial"/>
          <w:color w:val="auto"/>
          <w:lang w:val="en-GB"/>
        </w:rPr>
        <w:t>Theory of Art.</w:t>
      </w:r>
    </w:p>
    <w:p w14:paraId="6AABD2DD" w14:textId="6A0442E2" w:rsidR="00A34DA4" w:rsidRPr="00AC4F7D" w:rsidRDefault="00A34DA4" w:rsidP="001F641D">
      <w:pPr>
        <w:pStyle w:val="odsek"/>
        <w:numPr>
          <w:ilvl w:val="0"/>
          <w:numId w:val="19"/>
        </w:numPr>
        <w:spacing w:line="276" w:lineRule="auto"/>
        <w:rPr>
          <w:rFonts w:cs="Arial"/>
          <w:color w:val="auto"/>
          <w:lang w:val="en-GB"/>
        </w:rPr>
      </w:pPr>
      <w:r w:rsidRPr="00AC4F7D">
        <w:rPr>
          <w:rFonts w:cs="Arial"/>
          <w:color w:val="auto"/>
          <w:lang w:val="en-GB"/>
        </w:rPr>
        <w:t xml:space="preserve">If, following the justified exclusion of an applicant's </w:t>
      </w:r>
      <w:r w:rsidR="00871713" w:rsidRPr="00AC4F7D">
        <w:rPr>
          <w:rFonts w:cs="Arial"/>
          <w:color w:val="auto"/>
          <w:lang w:val="en-GB"/>
        </w:rPr>
        <w:t>employee</w:t>
      </w:r>
      <w:r w:rsidRPr="00AC4F7D">
        <w:rPr>
          <w:rFonts w:cs="Arial"/>
          <w:color w:val="auto"/>
          <w:lang w:val="en-GB"/>
        </w:rPr>
        <w:t xml:space="preserve"> from submitting outputs pursuant to paragraph 4, the number of the applicant's </w:t>
      </w:r>
      <w:r w:rsidR="00871713" w:rsidRPr="00AC4F7D">
        <w:rPr>
          <w:rFonts w:cs="Arial"/>
          <w:color w:val="auto"/>
          <w:lang w:val="en-GB"/>
        </w:rPr>
        <w:t>employees</w:t>
      </w:r>
      <w:r w:rsidRPr="00AC4F7D">
        <w:rPr>
          <w:rFonts w:cs="Arial"/>
          <w:color w:val="auto"/>
          <w:lang w:val="en-GB"/>
        </w:rPr>
        <w:t xml:space="preserve"> in the </w:t>
      </w:r>
      <w:r w:rsidR="008003A8" w:rsidRPr="00AC4F7D">
        <w:rPr>
          <w:color w:val="auto"/>
          <w:lang w:val="en-GB"/>
        </w:rPr>
        <w:t>assessment</w:t>
      </w:r>
      <w:r w:rsidR="00B767A8" w:rsidRPr="00AC4F7D">
        <w:rPr>
          <w:color w:val="auto"/>
          <w:lang w:val="en-GB"/>
        </w:rPr>
        <w:t xml:space="preserve"> </w:t>
      </w:r>
      <w:r w:rsidRPr="00AC4F7D">
        <w:rPr>
          <w:rFonts w:cs="Arial"/>
          <w:color w:val="auto"/>
          <w:lang w:val="en-GB"/>
        </w:rPr>
        <w:t>period for the relevant research area falls to less than five, the applicant shall not submit further data.</w:t>
      </w:r>
    </w:p>
    <w:p w14:paraId="5CC5662A" w14:textId="0DAF7655" w:rsidR="00A34DA4" w:rsidRPr="00AC4F7D" w:rsidRDefault="00A34DA4" w:rsidP="001F641D">
      <w:pPr>
        <w:pStyle w:val="odsek"/>
        <w:numPr>
          <w:ilvl w:val="0"/>
          <w:numId w:val="19"/>
        </w:numPr>
        <w:spacing w:line="276" w:lineRule="auto"/>
        <w:rPr>
          <w:rFonts w:cs="Arial"/>
          <w:color w:val="auto"/>
          <w:lang w:val="en-GB"/>
        </w:rPr>
      </w:pPr>
      <w:r w:rsidRPr="00AC4F7D">
        <w:rPr>
          <w:rFonts w:cs="Arial"/>
          <w:color w:val="auto"/>
          <w:lang w:val="en-GB"/>
        </w:rPr>
        <w:t xml:space="preserve">If the applicant's </w:t>
      </w:r>
      <w:r w:rsidR="00871713" w:rsidRPr="00AC4F7D">
        <w:rPr>
          <w:rFonts w:cs="Arial"/>
          <w:color w:val="auto"/>
          <w:lang w:val="en-GB"/>
        </w:rPr>
        <w:t xml:space="preserve">employee </w:t>
      </w:r>
      <w:r w:rsidRPr="00AC4F7D">
        <w:rPr>
          <w:rFonts w:cs="Arial"/>
          <w:color w:val="auto"/>
          <w:lang w:val="en-GB"/>
        </w:rPr>
        <w:t xml:space="preserve">has fewer than five outputs in the </w:t>
      </w:r>
      <w:r w:rsidR="008003A8" w:rsidRPr="00AC4F7D">
        <w:rPr>
          <w:color w:val="auto"/>
          <w:lang w:val="en-GB"/>
        </w:rPr>
        <w:t>assessment</w:t>
      </w:r>
      <w:r w:rsidR="00B767A8" w:rsidRPr="00AC4F7D">
        <w:rPr>
          <w:color w:val="auto"/>
          <w:lang w:val="en-GB"/>
        </w:rPr>
        <w:t xml:space="preserve"> </w:t>
      </w:r>
      <w:r w:rsidRPr="00AC4F7D">
        <w:rPr>
          <w:rFonts w:cs="Arial"/>
          <w:color w:val="auto"/>
          <w:lang w:val="en-GB"/>
        </w:rPr>
        <w:t xml:space="preserve">period, the provisional list of hyperlinks for the </w:t>
      </w:r>
      <w:r w:rsidR="00871713" w:rsidRPr="00AC4F7D">
        <w:rPr>
          <w:rFonts w:cs="Arial"/>
          <w:color w:val="auto"/>
          <w:lang w:val="en-GB"/>
        </w:rPr>
        <w:t>workplace</w:t>
      </w:r>
      <w:r w:rsidRPr="00AC4F7D">
        <w:rPr>
          <w:rFonts w:cs="Arial"/>
          <w:color w:val="auto"/>
          <w:lang w:val="en-GB"/>
        </w:rPr>
        <w:t xml:space="preserve"> or for the applicant in the relevant research area shall indicate 'no output' in the relevant entry </w:t>
      </w:r>
      <w:r w:rsidR="0049403B" w:rsidRPr="00AC4F7D">
        <w:rPr>
          <w:lang w:val="en-GB"/>
        </w:rPr>
        <w:t>in the corresponding entry of the application</w:t>
      </w:r>
      <w:r w:rsidRPr="00AC4F7D">
        <w:rPr>
          <w:rFonts w:cs="Arial"/>
          <w:color w:val="auto"/>
          <w:lang w:val="en-GB"/>
        </w:rPr>
        <w:t>.</w:t>
      </w:r>
    </w:p>
    <w:p w14:paraId="2817D5C8" w14:textId="1081B9BA" w:rsidR="00A34DA4" w:rsidRPr="00AC4F7D" w:rsidRDefault="00A34DA4" w:rsidP="001F641D">
      <w:pPr>
        <w:pStyle w:val="odsek"/>
        <w:numPr>
          <w:ilvl w:val="0"/>
          <w:numId w:val="19"/>
        </w:numPr>
        <w:spacing w:line="276" w:lineRule="auto"/>
        <w:rPr>
          <w:rFonts w:cs="Arial"/>
          <w:color w:val="auto"/>
          <w:lang w:val="en-GB"/>
        </w:rPr>
      </w:pPr>
      <w:r w:rsidRPr="00AC4F7D">
        <w:rPr>
          <w:rFonts w:cs="Arial"/>
          <w:color w:val="auto"/>
          <w:lang w:val="en-GB"/>
        </w:rPr>
        <w:t xml:space="preserve">If the number of </w:t>
      </w:r>
      <w:r w:rsidR="00871713" w:rsidRPr="00AC4F7D">
        <w:rPr>
          <w:rFonts w:cs="Arial"/>
          <w:color w:val="auto"/>
          <w:lang w:val="en-GB"/>
        </w:rPr>
        <w:t>employees</w:t>
      </w:r>
      <w:r w:rsidRPr="00AC4F7D">
        <w:rPr>
          <w:rFonts w:cs="Arial"/>
          <w:color w:val="auto"/>
          <w:lang w:val="en-GB"/>
        </w:rPr>
        <w:t xml:space="preserve"> of the applicant</w:t>
      </w:r>
      <w:r w:rsidR="00871713" w:rsidRPr="00AC4F7D">
        <w:rPr>
          <w:rFonts w:cs="Arial"/>
          <w:color w:val="auto"/>
          <w:lang w:val="en-GB"/>
        </w:rPr>
        <w:t xml:space="preserve">’s workplace </w:t>
      </w:r>
      <w:r w:rsidRPr="00AC4F7D">
        <w:rPr>
          <w:rFonts w:cs="Arial"/>
          <w:color w:val="auto"/>
          <w:lang w:val="en-GB"/>
        </w:rPr>
        <w:t>in the relevant research area is five and it is not possible to supplement the number of hyperlinks with other hyperlinks, the applicant shall submit a smaller number of hyperlinks.</w:t>
      </w:r>
    </w:p>
    <w:p w14:paraId="6748F6AD" w14:textId="0FCDC8B9" w:rsidR="00A34DA4" w:rsidRPr="00AC4F7D" w:rsidRDefault="00A34DA4" w:rsidP="001F641D">
      <w:pPr>
        <w:pStyle w:val="odsek"/>
        <w:numPr>
          <w:ilvl w:val="0"/>
          <w:numId w:val="19"/>
        </w:numPr>
        <w:spacing w:line="276" w:lineRule="auto"/>
        <w:rPr>
          <w:rFonts w:cs="Arial"/>
          <w:color w:val="auto"/>
          <w:lang w:val="en-GB"/>
        </w:rPr>
      </w:pPr>
      <w:r w:rsidRPr="00AC4F7D">
        <w:rPr>
          <w:rFonts w:cs="Arial"/>
          <w:color w:val="auto"/>
          <w:lang w:val="en-GB"/>
        </w:rPr>
        <w:t xml:space="preserve">A co-authored output by two staff members of different applicants may be submitted for </w:t>
      </w:r>
      <w:r w:rsidR="008003A8" w:rsidRPr="00AC4F7D">
        <w:rPr>
          <w:rFonts w:cs="Arial"/>
          <w:color w:val="auto"/>
          <w:lang w:val="en-GB"/>
        </w:rPr>
        <w:t>assessment</w:t>
      </w:r>
      <w:r w:rsidRPr="00AC4F7D">
        <w:rPr>
          <w:rFonts w:cs="Arial"/>
          <w:color w:val="auto"/>
          <w:lang w:val="en-GB"/>
        </w:rPr>
        <w:t xml:space="preserve"> in different applications no more than twice.</w:t>
      </w:r>
    </w:p>
    <w:p w14:paraId="3973271C" w14:textId="5BBEC8CB" w:rsidR="0077128E" w:rsidRPr="00AC4F7D" w:rsidRDefault="00A34DA4" w:rsidP="001F641D">
      <w:pPr>
        <w:pStyle w:val="odsek"/>
        <w:numPr>
          <w:ilvl w:val="0"/>
          <w:numId w:val="19"/>
        </w:numPr>
        <w:spacing w:line="276" w:lineRule="auto"/>
        <w:rPr>
          <w:rFonts w:cs="Arial"/>
          <w:color w:val="auto"/>
          <w:lang w:val="en-GB"/>
        </w:rPr>
      </w:pPr>
      <w:r w:rsidRPr="00AC4F7D">
        <w:rPr>
          <w:rFonts w:cs="Arial"/>
          <w:color w:val="auto"/>
          <w:lang w:val="en-GB"/>
        </w:rPr>
        <w:t>If the output is a book publication, the applicant shall submit an abstract in English, a table of contents, a chapter of his/her choice, a list of references and a conclusion.</w:t>
      </w:r>
    </w:p>
    <w:p w14:paraId="1FC8C2D5" w14:textId="0B38DFC3" w:rsidR="0077128E" w:rsidRPr="00AC4F7D" w:rsidRDefault="0066261C" w:rsidP="0077128E">
      <w:pPr>
        <w:pStyle w:val="Nadpis3"/>
        <w:keepLines w:val="0"/>
        <w:widowControl/>
        <w:spacing w:before="240" w:after="240" w:line="276" w:lineRule="auto"/>
        <w:rPr>
          <w:rFonts w:cs="Arial"/>
          <w:lang w:val="en-GB"/>
        </w:rPr>
      </w:pPr>
      <w:bookmarkStart w:id="32" w:name="_Toc203548177"/>
      <w:r w:rsidRPr="00AC4F7D">
        <w:rPr>
          <w:lang w:val="en-GB"/>
        </w:rPr>
        <w:lastRenderedPageBreak/>
        <w:t>Article</w:t>
      </w:r>
      <w:r w:rsidR="0077128E" w:rsidRPr="00AC4F7D">
        <w:rPr>
          <w:lang w:val="en-GB"/>
        </w:rPr>
        <w:t xml:space="preserve"> </w:t>
      </w:r>
      <w:r w:rsidR="00EE3EE5" w:rsidRPr="00AC4F7D">
        <w:rPr>
          <w:lang w:val="en-GB"/>
        </w:rPr>
        <w:t>9</w:t>
      </w:r>
      <w:r w:rsidR="0077128E" w:rsidRPr="00AC4F7D">
        <w:rPr>
          <w:lang w:val="en-GB"/>
        </w:rPr>
        <w:br/>
      </w:r>
      <w:r w:rsidR="00A34DA4" w:rsidRPr="00AC4F7D">
        <w:rPr>
          <w:lang w:val="en-GB"/>
        </w:rPr>
        <w:t>Interdisciplinary outputs</w:t>
      </w:r>
      <w:bookmarkEnd w:id="32"/>
    </w:p>
    <w:p w14:paraId="24EC677B" w14:textId="6CF6322C" w:rsidR="00A34DA4" w:rsidRPr="00AC4F7D" w:rsidRDefault="00A34DA4" w:rsidP="001F641D">
      <w:pPr>
        <w:pStyle w:val="Odsekzoznamu"/>
        <w:numPr>
          <w:ilvl w:val="0"/>
          <w:numId w:val="14"/>
        </w:numPr>
        <w:spacing w:line="276" w:lineRule="auto"/>
        <w:rPr>
          <w:color w:val="auto"/>
          <w:lang w:val="en-GB"/>
        </w:rPr>
      </w:pPr>
      <w:r w:rsidRPr="00AC4F7D">
        <w:rPr>
          <w:color w:val="auto"/>
          <w:lang w:val="en-GB"/>
        </w:rPr>
        <w:t xml:space="preserve">Out of a total of 25 unique outputs of the </w:t>
      </w:r>
      <w:r w:rsidR="00B767A8" w:rsidRPr="00AC4F7D">
        <w:rPr>
          <w:color w:val="auto"/>
          <w:lang w:val="en-GB"/>
        </w:rPr>
        <w:t>workplace</w:t>
      </w:r>
      <w:r w:rsidRPr="00AC4F7D">
        <w:rPr>
          <w:color w:val="auto"/>
          <w:lang w:val="en-GB"/>
        </w:rPr>
        <w:t xml:space="preserve"> in the relevant research</w:t>
      </w:r>
      <w:r w:rsidR="00B767A8" w:rsidRPr="00AC4F7D">
        <w:rPr>
          <w:color w:val="auto"/>
          <w:lang w:val="en-GB"/>
        </w:rPr>
        <w:t xml:space="preserve"> area</w:t>
      </w:r>
      <w:r w:rsidRPr="00AC4F7D">
        <w:rPr>
          <w:color w:val="auto"/>
          <w:lang w:val="en-GB"/>
        </w:rPr>
        <w:t>, a maximum of 12 outputs may be designated as interdisciplinary outputs.</w:t>
      </w:r>
    </w:p>
    <w:p w14:paraId="1C4AAA89" w14:textId="18C3BCE7" w:rsidR="00A34DA4" w:rsidRPr="00AC4F7D" w:rsidRDefault="00A34DA4" w:rsidP="001F641D">
      <w:pPr>
        <w:pStyle w:val="Odsekzoznamu"/>
        <w:numPr>
          <w:ilvl w:val="0"/>
          <w:numId w:val="14"/>
        </w:numPr>
        <w:spacing w:line="276" w:lineRule="auto"/>
        <w:rPr>
          <w:color w:val="auto"/>
          <w:lang w:val="en-GB"/>
        </w:rPr>
      </w:pPr>
      <w:r w:rsidRPr="00AC4F7D">
        <w:rPr>
          <w:color w:val="auto"/>
          <w:lang w:val="en-GB"/>
        </w:rPr>
        <w:t xml:space="preserve">The applicant shall indicate in which of the three or fewer research areas the interdisciplinary outputs are to be </w:t>
      </w:r>
      <w:r w:rsidR="00262C33" w:rsidRPr="00AC4F7D">
        <w:rPr>
          <w:color w:val="auto"/>
          <w:lang w:val="en-GB"/>
        </w:rPr>
        <w:t>assessed</w:t>
      </w:r>
      <w:r w:rsidRPr="00AC4F7D">
        <w:rPr>
          <w:color w:val="auto"/>
          <w:lang w:val="en-GB"/>
        </w:rPr>
        <w:t>.</w:t>
      </w:r>
    </w:p>
    <w:p w14:paraId="738FD4F5" w14:textId="585FCBDB" w:rsidR="00A34DA4" w:rsidRPr="00AC4F7D" w:rsidRDefault="00B767A8" w:rsidP="001F641D">
      <w:pPr>
        <w:pStyle w:val="Odsekzoznamu"/>
        <w:numPr>
          <w:ilvl w:val="0"/>
          <w:numId w:val="14"/>
        </w:numPr>
        <w:spacing w:line="276" w:lineRule="auto"/>
        <w:rPr>
          <w:color w:val="auto"/>
          <w:lang w:val="en-GB"/>
        </w:rPr>
      </w:pPr>
      <w:r w:rsidRPr="00AC4F7D">
        <w:rPr>
          <w:color w:val="auto"/>
          <w:lang w:val="en-GB"/>
        </w:rPr>
        <w:t xml:space="preserve">The </w:t>
      </w:r>
      <w:r w:rsidR="008003A8" w:rsidRPr="00AC4F7D">
        <w:rPr>
          <w:color w:val="auto"/>
          <w:lang w:val="en-GB"/>
        </w:rPr>
        <w:t>assessment</w:t>
      </w:r>
      <w:r w:rsidR="005C2E5F" w:rsidRPr="00AC4F7D">
        <w:rPr>
          <w:color w:val="auto"/>
          <w:lang w:val="en-GB"/>
        </w:rPr>
        <w:t xml:space="preserve"> </w:t>
      </w:r>
      <w:r w:rsidRPr="00AC4F7D">
        <w:rPr>
          <w:color w:val="auto"/>
          <w:lang w:val="en-GB"/>
        </w:rPr>
        <w:t>sub-panel</w:t>
      </w:r>
      <w:r w:rsidR="00A34DA4" w:rsidRPr="00AC4F7D">
        <w:rPr>
          <w:color w:val="auto"/>
          <w:lang w:val="en-GB"/>
        </w:rPr>
        <w:t xml:space="preserve"> will </w:t>
      </w:r>
      <w:r w:rsidR="008003A8" w:rsidRPr="00AC4F7D">
        <w:rPr>
          <w:color w:val="auto"/>
          <w:lang w:val="en-GB"/>
        </w:rPr>
        <w:t>asse</w:t>
      </w:r>
      <w:r w:rsidR="00262C33" w:rsidRPr="00AC4F7D">
        <w:rPr>
          <w:color w:val="auto"/>
          <w:lang w:val="en-GB"/>
        </w:rPr>
        <w:t>s</w:t>
      </w:r>
      <w:r w:rsidR="008003A8" w:rsidRPr="00AC4F7D">
        <w:rPr>
          <w:color w:val="auto"/>
          <w:lang w:val="en-GB"/>
        </w:rPr>
        <w:t>s</w:t>
      </w:r>
      <w:r w:rsidR="00A34DA4" w:rsidRPr="00AC4F7D">
        <w:rPr>
          <w:color w:val="auto"/>
          <w:lang w:val="en-GB"/>
        </w:rPr>
        <w:t xml:space="preserve"> whether the proposed outputs identified as interdisciplinary outputs meet the requirements of interdisciplinarity.</w:t>
      </w:r>
    </w:p>
    <w:p w14:paraId="72720D4A" w14:textId="773656A5" w:rsidR="00A34DA4" w:rsidRPr="00AC4F7D" w:rsidRDefault="00B767A8" w:rsidP="001F641D">
      <w:pPr>
        <w:pStyle w:val="Odsekzoznamu"/>
        <w:numPr>
          <w:ilvl w:val="0"/>
          <w:numId w:val="14"/>
        </w:numPr>
        <w:spacing w:line="276" w:lineRule="auto"/>
        <w:rPr>
          <w:color w:val="auto"/>
          <w:lang w:val="en-GB"/>
        </w:rPr>
      </w:pPr>
      <w:r w:rsidRPr="00AC4F7D">
        <w:rPr>
          <w:color w:val="auto"/>
          <w:lang w:val="en-GB"/>
        </w:rPr>
        <w:t xml:space="preserve">The </w:t>
      </w:r>
      <w:r w:rsidR="008003A8" w:rsidRPr="00AC4F7D">
        <w:rPr>
          <w:color w:val="auto"/>
          <w:lang w:val="en-GB"/>
        </w:rPr>
        <w:t>assessment</w:t>
      </w:r>
      <w:r w:rsidR="005C2E5F" w:rsidRPr="00AC4F7D">
        <w:rPr>
          <w:color w:val="auto"/>
          <w:lang w:val="en-GB"/>
        </w:rPr>
        <w:t xml:space="preserve"> </w:t>
      </w:r>
      <w:r w:rsidRPr="00AC4F7D">
        <w:rPr>
          <w:color w:val="auto"/>
          <w:lang w:val="en-GB"/>
        </w:rPr>
        <w:t>sub-panel</w:t>
      </w:r>
      <w:r w:rsidR="00A34DA4" w:rsidRPr="00AC4F7D">
        <w:rPr>
          <w:color w:val="auto"/>
          <w:lang w:val="en-GB"/>
        </w:rPr>
        <w:t xml:space="preserve"> may request the relevant disciplinary </w:t>
      </w:r>
      <w:r w:rsidR="008003A8" w:rsidRPr="00AC4F7D">
        <w:rPr>
          <w:color w:val="auto"/>
          <w:lang w:val="en-GB"/>
        </w:rPr>
        <w:t>assessment</w:t>
      </w:r>
      <w:r w:rsidR="00A34DA4" w:rsidRPr="00AC4F7D">
        <w:rPr>
          <w:color w:val="auto"/>
          <w:lang w:val="en-GB"/>
        </w:rPr>
        <w:t xml:space="preserve"> panel to reassign the application for a research team in the relevant research</w:t>
      </w:r>
    </w:p>
    <w:p w14:paraId="272FFBD2" w14:textId="37D5C87C" w:rsidR="00A34DA4" w:rsidRPr="00AC4F7D" w:rsidRDefault="00A34DA4" w:rsidP="00A34DA4">
      <w:pPr>
        <w:pStyle w:val="Odsekzoznamu"/>
        <w:spacing w:line="276" w:lineRule="auto"/>
        <w:ind w:left="502"/>
        <w:rPr>
          <w:color w:val="auto"/>
          <w:lang w:val="en-GB"/>
        </w:rPr>
      </w:pPr>
      <w:r w:rsidRPr="00AC4F7D">
        <w:rPr>
          <w:color w:val="auto"/>
          <w:lang w:val="en-GB"/>
        </w:rPr>
        <w:t xml:space="preserve">area to be </w:t>
      </w:r>
      <w:r w:rsidR="00262C33" w:rsidRPr="00AC4F7D">
        <w:rPr>
          <w:color w:val="auto"/>
          <w:lang w:val="en-GB"/>
        </w:rPr>
        <w:t>assessed</w:t>
      </w:r>
      <w:r w:rsidRPr="00AC4F7D">
        <w:rPr>
          <w:color w:val="auto"/>
          <w:lang w:val="en-GB"/>
        </w:rPr>
        <w:t xml:space="preserve"> by another </w:t>
      </w:r>
      <w:r w:rsidR="00B767A8" w:rsidRPr="00AC4F7D">
        <w:rPr>
          <w:color w:val="auto"/>
          <w:lang w:val="en-GB"/>
        </w:rPr>
        <w:t>sub-panel</w:t>
      </w:r>
      <w:r w:rsidRPr="00AC4F7D">
        <w:rPr>
          <w:color w:val="auto"/>
          <w:lang w:val="en-GB"/>
        </w:rPr>
        <w:t xml:space="preserve"> if the number of interdisciplinary outputs is greater than 12.</w:t>
      </w:r>
    </w:p>
    <w:p w14:paraId="40C6F7C0" w14:textId="1B0E35AD" w:rsidR="0077128E" w:rsidRPr="00AC4F7D" w:rsidRDefault="00A34DA4" w:rsidP="001F641D">
      <w:pPr>
        <w:pStyle w:val="Odsekzoznamu"/>
        <w:numPr>
          <w:ilvl w:val="0"/>
          <w:numId w:val="14"/>
        </w:numPr>
        <w:spacing w:line="276" w:lineRule="auto"/>
        <w:rPr>
          <w:color w:val="auto"/>
          <w:lang w:val="en-GB"/>
        </w:rPr>
      </w:pPr>
      <w:r w:rsidRPr="00AC4F7D">
        <w:rPr>
          <w:color w:val="auto"/>
          <w:lang w:val="en-GB"/>
        </w:rPr>
        <w:t xml:space="preserve">A reasoned request for reassignment shall be made in writing to the </w:t>
      </w:r>
      <w:r w:rsidR="008003A8" w:rsidRPr="00AC4F7D">
        <w:rPr>
          <w:rFonts w:cs="Arial"/>
          <w:color w:val="auto"/>
          <w:lang w:val="en-GB"/>
        </w:rPr>
        <w:t>assessment</w:t>
      </w:r>
      <w:r w:rsidR="005C2E5F" w:rsidRPr="00AC4F7D">
        <w:rPr>
          <w:rFonts w:cs="Arial"/>
          <w:color w:val="auto"/>
          <w:lang w:val="en-GB"/>
        </w:rPr>
        <w:t xml:space="preserve"> </w:t>
      </w:r>
      <w:r w:rsidRPr="00AC4F7D">
        <w:rPr>
          <w:color w:val="auto"/>
          <w:lang w:val="en-GB"/>
        </w:rPr>
        <w:t xml:space="preserve">panel. The </w:t>
      </w:r>
      <w:r w:rsidR="008003A8" w:rsidRPr="00AC4F7D">
        <w:rPr>
          <w:rFonts w:cs="Arial"/>
          <w:color w:val="auto"/>
          <w:lang w:val="en-GB"/>
        </w:rPr>
        <w:t>assessment</w:t>
      </w:r>
      <w:r w:rsidR="005C2E5F" w:rsidRPr="00AC4F7D">
        <w:rPr>
          <w:rFonts w:cs="Arial"/>
          <w:color w:val="auto"/>
          <w:lang w:val="en-GB"/>
        </w:rPr>
        <w:t xml:space="preserve"> </w:t>
      </w:r>
      <w:r w:rsidRPr="00AC4F7D">
        <w:rPr>
          <w:color w:val="auto"/>
          <w:lang w:val="en-GB"/>
        </w:rPr>
        <w:t>panel shall give its opinion on the assignment of the research team to the relevant research area within five days from the date of receipt of the request for reassignment.</w:t>
      </w:r>
    </w:p>
    <w:p w14:paraId="5756CDDE" w14:textId="77777777" w:rsidR="00F0295B" w:rsidRPr="00AC4F7D" w:rsidRDefault="00F0295B" w:rsidP="00F0295B">
      <w:pPr>
        <w:pStyle w:val="Odsekzoznamu"/>
        <w:spacing w:line="276" w:lineRule="auto"/>
        <w:ind w:left="502"/>
        <w:rPr>
          <w:color w:val="auto"/>
          <w:lang w:val="en-GB"/>
        </w:rPr>
      </w:pPr>
    </w:p>
    <w:p w14:paraId="2C1B5EDD" w14:textId="79A8A4A4" w:rsidR="0077128E" w:rsidRPr="00AC4F7D" w:rsidRDefault="0066261C" w:rsidP="0077128E">
      <w:pPr>
        <w:pStyle w:val="Nadpis3"/>
        <w:keepLines w:val="0"/>
        <w:widowControl/>
        <w:spacing w:before="240" w:after="240" w:line="276" w:lineRule="auto"/>
        <w:rPr>
          <w:lang w:val="en-GB"/>
        </w:rPr>
      </w:pPr>
      <w:bookmarkStart w:id="33" w:name="_Toc203548178"/>
      <w:r w:rsidRPr="00AC4F7D">
        <w:rPr>
          <w:lang w:val="en-GB"/>
        </w:rPr>
        <w:t xml:space="preserve">Article </w:t>
      </w:r>
      <w:r w:rsidR="0077128E" w:rsidRPr="00AC4F7D">
        <w:rPr>
          <w:lang w:val="en-GB"/>
        </w:rPr>
        <w:t>1</w:t>
      </w:r>
      <w:r w:rsidR="00EE3EE5" w:rsidRPr="00AC4F7D">
        <w:rPr>
          <w:lang w:val="en-GB"/>
        </w:rPr>
        <w:t>0</w:t>
      </w:r>
      <w:r w:rsidR="0077128E" w:rsidRPr="00AC4F7D">
        <w:rPr>
          <w:lang w:val="en-GB"/>
        </w:rPr>
        <w:br/>
      </w:r>
      <w:r w:rsidR="008003A8" w:rsidRPr="00AC4F7D">
        <w:rPr>
          <w:lang w:val="en-GB"/>
        </w:rPr>
        <w:t>Assessment</w:t>
      </w:r>
      <w:r w:rsidR="00A34DA4" w:rsidRPr="00AC4F7D">
        <w:rPr>
          <w:lang w:val="en-GB"/>
        </w:rPr>
        <w:t xml:space="preserve"> of outputs</w:t>
      </w:r>
      <w:bookmarkEnd w:id="33"/>
    </w:p>
    <w:p w14:paraId="3112FD28" w14:textId="04BD4524" w:rsidR="0077128E" w:rsidRPr="00AC4F7D" w:rsidRDefault="00A34DA4" w:rsidP="001F641D">
      <w:pPr>
        <w:pStyle w:val="odsek"/>
        <w:numPr>
          <w:ilvl w:val="0"/>
          <w:numId w:val="13"/>
        </w:numPr>
        <w:spacing w:line="276" w:lineRule="auto"/>
        <w:ind w:left="426"/>
        <w:rPr>
          <w:rFonts w:cs="Arial"/>
          <w:color w:val="auto"/>
          <w:lang w:val="en-GB"/>
        </w:rPr>
      </w:pPr>
      <w:r w:rsidRPr="00AC4F7D">
        <w:rPr>
          <w:color w:val="auto"/>
          <w:lang w:val="en-GB"/>
        </w:rPr>
        <w:t xml:space="preserve">Outputs shall be </w:t>
      </w:r>
      <w:r w:rsidR="00262C33" w:rsidRPr="00AC4F7D">
        <w:rPr>
          <w:color w:val="auto"/>
          <w:lang w:val="en-GB"/>
        </w:rPr>
        <w:t>assessed</w:t>
      </w:r>
      <w:r w:rsidRPr="00AC4F7D">
        <w:rPr>
          <w:color w:val="auto"/>
          <w:lang w:val="en-GB"/>
        </w:rPr>
        <w:t xml:space="preserve"> in terms of their originality, relevance and rigor.</w:t>
      </w:r>
    </w:p>
    <w:p w14:paraId="4086BC33" w14:textId="4D6E2E08" w:rsidR="0077128E" w:rsidRPr="00AC4F7D" w:rsidRDefault="00A34DA4" w:rsidP="001F641D">
      <w:pPr>
        <w:pStyle w:val="odsek"/>
        <w:numPr>
          <w:ilvl w:val="0"/>
          <w:numId w:val="13"/>
        </w:numPr>
        <w:spacing w:line="276" w:lineRule="auto"/>
        <w:ind w:left="426"/>
        <w:rPr>
          <w:rFonts w:cs="Arial"/>
          <w:color w:val="auto"/>
          <w:lang w:val="en-GB"/>
        </w:rPr>
      </w:pPr>
      <w:r w:rsidRPr="00AC4F7D">
        <w:rPr>
          <w:rFonts w:cs="Arial"/>
          <w:color w:val="auto"/>
          <w:lang w:val="en-GB"/>
        </w:rPr>
        <w:t>For</w:t>
      </w:r>
      <w:r w:rsidR="0077128E" w:rsidRPr="00AC4F7D">
        <w:rPr>
          <w:rFonts w:cs="Arial"/>
          <w:color w:val="auto"/>
          <w:lang w:val="en-GB"/>
        </w:rPr>
        <w:t xml:space="preserve"> </w:t>
      </w:r>
      <w:r w:rsidRPr="00AC4F7D">
        <w:rPr>
          <w:rFonts w:cs="Arial"/>
          <w:color w:val="auto"/>
          <w:lang w:val="en-GB"/>
        </w:rPr>
        <w:t xml:space="preserve">the purpose of </w:t>
      </w:r>
      <w:r w:rsidR="00262C33" w:rsidRPr="00AC4F7D">
        <w:rPr>
          <w:rFonts w:cs="Arial"/>
          <w:color w:val="auto"/>
          <w:lang w:val="en-GB"/>
        </w:rPr>
        <w:t>assessing</w:t>
      </w:r>
      <w:r w:rsidRPr="00AC4F7D">
        <w:rPr>
          <w:rFonts w:cs="Arial"/>
          <w:color w:val="auto"/>
          <w:lang w:val="en-GB"/>
        </w:rPr>
        <w:t xml:space="preserve"> outputs, originality is defined as the extent to which the output makes a significant contribution to understanding, knowledge and creative activity in the research area concerned.</w:t>
      </w:r>
    </w:p>
    <w:p w14:paraId="0BEED41C" w14:textId="19483B9D" w:rsidR="0077128E" w:rsidRPr="00AC4F7D" w:rsidRDefault="00A34DA4" w:rsidP="001F641D">
      <w:pPr>
        <w:pStyle w:val="odsek"/>
        <w:numPr>
          <w:ilvl w:val="0"/>
          <w:numId w:val="13"/>
        </w:numPr>
        <w:spacing w:line="276" w:lineRule="auto"/>
        <w:ind w:left="426"/>
        <w:rPr>
          <w:rFonts w:cs="Arial"/>
          <w:color w:val="auto"/>
          <w:lang w:val="en-GB"/>
        </w:rPr>
      </w:pPr>
      <w:r w:rsidRPr="00AC4F7D">
        <w:rPr>
          <w:rFonts w:cs="Arial"/>
          <w:color w:val="auto"/>
          <w:lang w:val="en-GB"/>
        </w:rPr>
        <w:t>The</w:t>
      </w:r>
      <w:r w:rsidR="0077128E" w:rsidRPr="00AC4F7D">
        <w:rPr>
          <w:rFonts w:cs="Arial"/>
          <w:color w:val="auto"/>
          <w:lang w:val="en-GB"/>
        </w:rPr>
        <w:t xml:space="preserve"> </w:t>
      </w:r>
      <w:r w:rsidRPr="00AC4F7D">
        <w:rPr>
          <w:rFonts w:cs="Arial"/>
          <w:color w:val="auto"/>
          <w:lang w:val="en-GB"/>
        </w:rPr>
        <w:t>originality of an output is demonstrated in particular by how the output</w:t>
      </w:r>
    </w:p>
    <w:p w14:paraId="644BF902" w14:textId="60FBF022" w:rsidR="0077128E" w:rsidRPr="00AC4F7D" w:rsidRDefault="006F0037" w:rsidP="001F641D">
      <w:pPr>
        <w:pStyle w:val="odsek"/>
        <w:numPr>
          <w:ilvl w:val="1"/>
          <w:numId w:val="14"/>
        </w:numPr>
        <w:spacing w:line="276" w:lineRule="auto"/>
        <w:ind w:left="709"/>
        <w:rPr>
          <w:rFonts w:cs="Arial"/>
          <w:color w:val="auto"/>
          <w:lang w:val="en-GB"/>
        </w:rPr>
      </w:pPr>
      <w:r w:rsidRPr="00AC4F7D">
        <w:rPr>
          <w:rFonts w:cs="Arial"/>
          <w:color w:val="auto"/>
          <w:lang w:val="en-GB"/>
        </w:rPr>
        <w:t>generates and interprets new empirical findings or new material, produces new works of art or creative interpretations thereof, or addresses a new or complex research problem,</w:t>
      </w:r>
    </w:p>
    <w:p w14:paraId="3DAF7BC2" w14:textId="668C4753" w:rsidR="006F0037" w:rsidRPr="00AC4F7D" w:rsidRDefault="006F0037" w:rsidP="001F641D">
      <w:pPr>
        <w:pStyle w:val="odsek"/>
        <w:numPr>
          <w:ilvl w:val="1"/>
          <w:numId w:val="14"/>
        </w:numPr>
        <w:spacing w:line="276" w:lineRule="auto"/>
        <w:ind w:left="709"/>
        <w:rPr>
          <w:rFonts w:cs="Arial"/>
          <w:color w:val="auto"/>
          <w:lang w:val="en-GB"/>
        </w:rPr>
      </w:pPr>
      <w:r w:rsidRPr="00AC4F7D">
        <w:rPr>
          <w:rFonts w:cs="Arial"/>
          <w:color w:val="auto"/>
          <w:lang w:val="en-GB"/>
        </w:rPr>
        <w:t>develops innovative research methods or artistic methods, methodologies or analytical techniques,</w:t>
      </w:r>
    </w:p>
    <w:p w14:paraId="684A8C9F" w14:textId="4D3E9A1F" w:rsidR="006F0037" w:rsidRPr="00AC4F7D" w:rsidRDefault="006F0037" w:rsidP="001F641D">
      <w:pPr>
        <w:pStyle w:val="odsek"/>
        <w:numPr>
          <w:ilvl w:val="1"/>
          <w:numId w:val="14"/>
        </w:numPr>
        <w:spacing w:line="276" w:lineRule="auto"/>
        <w:ind w:left="709"/>
        <w:rPr>
          <w:rFonts w:cs="Arial"/>
          <w:color w:val="auto"/>
          <w:lang w:val="en-GB"/>
        </w:rPr>
      </w:pPr>
      <w:r w:rsidRPr="00AC4F7D">
        <w:rPr>
          <w:rFonts w:cs="Arial"/>
          <w:color w:val="auto"/>
          <w:lang w:val="en-GB"/>
        </w:rPr>
        <w:t>highlights creative possibilities for solutions or artistic creation,</w:t>
      </w:r>
    </w:p>
    <w:p w14:paraId="1A20B569" w14:textId="5B0D5CAD" w:rsidR="0077128E" w:rsidRPr="00AC4F7D" w:rsidRDefault="006F0037" w:rsidP="001F641D">
      <w:pPr>
        <w:pStyle w:val="odsek"/>
        <w:numPr>
          <w:ilvl w:val="1"/>
          <w:numId w:val="14"/>
        </w:numPr>
        <w:spacing w:line="276" w:lineRule="auto"/>
        <w:ind w:left="709"/>
        <w:rPr>
          <w:rFonts w:cs="Arial"/>
          <w:color w:val="auto"/>
          <w:lang w:val="en-GB"/>
        </w:rPr>
      </w:pPr>
      <w:r w:rsidRPr="00AC4F7D">
        <w:rPr>
          <w:rFonts w:cs="Arial"/>
          <w:color w:val="auto"/>
          <w:lang w:val="en-GB"/>
        </w:rPr>
        <w:t>provides new arguments or new forms of scientific expression or artistic expression, formal innovations, new scientific interpretations or artistic interpretations and information,</w:t>
      </w:r>
    </w:p>
    <w:p w14:paraId="73DC4FDD" w14:textId="489B1551" w:rsidR="0077128E" w:rsidRPr="00AC4F7D" w:rsidRDefault="006F0037" w:rsidP="001F641D">
      <w:pPr>
        <w:pStyle w:val="odsek"/>
        <w:numPr>
          <w:ilvl w:val="1"/>
          <w:numId w:val="14"/>
        </w:numPr>
        <w:spacing w:line="276" w:lineRule="auto"/>
        <w:ind w:left="709"/>
        <w:rPr>
          <w:rFonts w:cs="Arial"/>
          <w:color w:val="auto"/>
          <w:lang w:val="en-GB"/>
        </w:rPr>
      </w:pPr>
      <w:r w:rsidRPr="00AC4F7D">
        <w:rPr>
          <w:rFonts w:cs="Arial"/>
          <w:color w:val="auto"/>
          <w:lang w:val="en-GB"/>
        </w:rPr>
        <w:t>collects new types of data with which to work, or develops theoretical scientific knowledge or artistic insights or analyses of doctrines, concepts, directions, policies or practices, and new forms of creative expression.</w:t>
      </w:r>
    </w:p>
    <w:p w14:paraId="65F0CDDF" w14:textId="7A89AACC" w:rsidR="0077128E" w:rsidRPr="00AC4F7D" w:rsidRDefault="006F0037" w:rsidP="001F641D">
      <w:pPr>
        <w:pStyle w:val="odsek"/>
        <w:numPr>
          <w:ilvl w:val="0"/>
          <w:numId w:val="13"/>
        </w:numPr>
        <w:spacing w:line="276" w:lineRule="auto"/>
        <w:ind w:left="426"/>
        <w:rPr>
          <w:rFonts w:cs="Arial"/>
          <w:color w:val="auto"/>
          <w:lang w:val="en-GB"/>
        </w:rPr>
      </w:pPr>
      <w:r w:rsidRPr="00AC4F7D">
        <w:rPr>
          <w:rFonts w:cs="Arial"/>
          <w:color w:val="auto"/>
          <w:lang w:val="en-GB"/>
        </w:rPr>
        <w:t>For</w:t>
      </w:r>
      <w:r w:rsidR="0077128E" w:rsidRPr="00AC4F7D">
        <w:rPr>
          <w:rFonts w:cs="Arial"/>
          <w:color w:val="auto"/>
          <w:lang w:val="en-GB"/>
        </w:rPr>
        <w:t xml:space="preserve"> </w:t>
      </w:r>
      <w:r w:rsidRPr="00AC4F7D">
        <w:rPr>
          <w:rFonts w:cs="Arial"/>
          <w:color w:val="auto"/>
          <w:lang w:val="en-GB"/>
        </w:rPr>
        <w:t xml:space="preserve">the purposes of </w:t>
      </w:r>
      <w:r w:rsidR="00262C33" w:rsidRPr="00AC4F7D">
        <w:rPr>
          <w:rFonts w:cs="Arial"/>
          <w:color w:val="auto"/>
          <w:lang w:val="en-GB"/>
        </w:rPr>
        <w:t>assessing</w:t>
      </w:r>
      <w:r w:rsidRPr="00AC4F7D">
        <w:rPr>
          <w:rFonts w:cs="Arial"/>
          <w:color w:val="auto"/>
          <w:lang w:val="en-GB"/>
        </w:rPr>
        <w:t xml:space="preserve"> outputs, significance is the degree to which the output has influenced or has the potential to influence knowledge, scientific </w:t>
      </w:r>
      <w:r w:rsidRPr="00AC4F7D">
        <w:rPr>
          <w:rFonts w:cs="Arial"/>
          <w:color w:val="auto"/>
          <w:lang w:val="en-GB"/>
        </w:rPr>
        <w:lastRenderedPageBreak/>
        <w:t>thinking and creative thinking, or the development and understanding of policies or practice.</w:t>
      </w:r>
    </w:p>
    <w:p w14:paraId="1325C071" w14:textId="1EE3E1D0" w:rsidR="00134C80" w:rsidRPr="00AC4F7D" w:rsidRDefault="006F0037" w:rsidP="001F641D">
      <w:pPr>
        <w:pStyle w:val="odsek"/>
        <w:numPr>
          <w:ilvl w:val="0"/>
          <w:numId w:val="13"/>
        </w:numPr>
        <w:spacing w:line="276" w:lineRule="auto"/>
        <w:ind w:left="426"/>
        <w:rPr>
          <w:rFonts w:cs="Arial"/>
          <w:color w:val="auto"/>
          <w:lang w:val="en-GB"/>
        </w:rPr>
      </w:pPr>
      <w:r w:rsidRPr="00AC4F7D">
        <w:rPr>
          <w:rFonts w:cs="Arial"/>
          <w:color w:val="auto"/>
          <w:lang w:val="en-GB"/>
        </w:rPr>
        <w:t>For</w:t>
      </w:r>
      <w:r w:rsidR="0077128E" w:rsidRPr="00AC4F7D">
        <w:rPr>
          <w:rFonts w:cs="Arial"/>
          <w:color w:val="auto"/>
          <w:lang w:val="en-GB"/>
        </w:rPr>
        <w:t xml:space="preserve"> </w:t>
      </w:r>
      <w:r w:rsidRPr="00AC4F7D">
        <w:rPr>
          <w:rFonts w:cs="Arial"/>
          <w:color w:val="auto"/>
          <w:lang w:val="en-GB"/>
        </w:rPr>
        <w:t xml:space="preserve">the purposes of </w:t>
      </w:r>
      <w:r w:rsidR="00262C33" w:rsidRPr="00AC4F7D">
        <w:rPr>
          <w:rFonts w:cs="Arial"/>
          <w:color w:val="auto"/>
          <w:lang w:val="en-GB"/>
        </w:rPr>
        <w:t>assessing</w:t>
      </w:r>
      <w:r w:rsidRPr="00AC4F7D">
        <w:rPr>
          <w:rFonts w:cs="Arial"/>
          <w:color w:val="auto"/>
          <w:lang w:val="en-GB"/>
        </w:rPr>
        <w:t xml:space="preserve"> outputs, rigor means the degree to which the output demonstrates intellectual coherence and integrity and adopts scholarly or artistic concepts, analyses, resources, theories, or methodologies.</w:t>
      </w:r>
    </w:p>
    <w:p w14:paraId="044E3CB8" w14:textId="6D1A6118" w:rsidR="006F0037" w:rsidRPr="00AC4F7D" w:rsidRDefault="006F0037" w:rsidP="001F641D">
      <w:pPr>
        <w:pStyle w:val="odsek"/>
        <w:numPr>
          <w:ilvl w:val="0"/>
          <w:numId w:val="13"/>
        </w:numPr>
        <w:spacing w:line="276" w:lineRule="auto"/>
        <w:ind w:left="426"/>
        <w:rPr>
          <w:rFonts w:cs="Arial"/>
          <w:color w:val="auto"/>
          <w:lang w:val="en-GB"/>
        </w:rPr>
      </w:pPr>
      <w:r w:rsidRPr="00AC4F7D">
        <w:rPr>
          <w:rFonts w:cs="Arial"/>
          <w:color w:val="auto"/>
          <w:lang w:val="en-GB"/>
        </w:rPr>
        <w:t xml:space="preserve">Output </w:t>
      </w:r>
      <w:r w:rsidR="008003A8" w:rsidRPr="00AC4F7D">
        <w:rPr>
          <w:rFonts w:cs="Arial"/>
          <w:color w:val="auto"/>
          <w:lang w:val="en-GB"/>
        </w:rPr>
        <w:t>assessment</w:t>
      </w:r>
      <w:r w:rsidRPr="00AC4F7D">
        <w:rPr>
          <w:rFonts w:cs="Arial"/>
          <w:color w:val="auto"/>
          <w:lang w:val="en-GB"/>
        </w:rPr>
        <w:t xml:space="preserve"> results in an output</w:t>
      </w:r>
      <w:r w:rsidR="00FC627A" w:rsidRPr="00AC4F7D">
        <w:rPr>
          <w:rFonts w:cs="Arial"/>
          <w:color w:val="auto"/>
          <w:lang w:val="en-GB"/>
        </w:rPr>
        <w:t>s</w:t>
      </w:r>
      <w:r w:rsidRPr="00AC4F7D">
        <w:rPr>
          <w:rFonts w:cs="Arial"/>
          <w:color w:val="auto"/>
          <w:lang w:val="en-GB"/>
        </w:rPr>
        <w:t xml:space="preserve"> quality profile.</w:t>
      </w:r>
    </w:p>
    <w:p w14:paraId="560541E6" w14:textId="5A7F42B7" w:rsidR="00134C80" w:rsidRPr="00AC4F7D" w:rsidRDefault="006F0037" w:rsidP="001F641D">
      <w:pPr>
        <w:pStyle w:val="odsek"/>
        <w:numPr>
          <w:ilvl w:val="0"/>
          <w:numId w:val="13"/>
        </w:numPr>
        <w:spacing w:line="276" w:lineRule="auto"/>
        <w:ind w:left="426"/>
        <w:rPr>
          <w:rFonts w:cs="Arial"/>
          <w:color w:val="auto"/>
          <w:lang w:val="en-GB"/>
        </w:rPr>
      </w:pPr>
      <w:r w:rsidRPr="00AC4F7D">
        <w:rPr>
          <w:rFonts w:cs="Arial"/>
          <w:color w:val="auto"/>
          <w:lang w:val="en-GB"/>
        </w:rPr>
        <w:t>Outputs quality profile</w:t>
      </w:r>
    </w:p>
    <w:p w14:paraId="4028D79F" w14:textId="77777777" w:rsidR="006F0037" w:rsidRPr="00AC4F7D" w:rsidRDefault="006F0037" w:rsidP="001F641D">
      <w:pPr>
        <w:pStyle w:val="odsek"/>
        <w:numPr>
          <w:ilvl w:val="4"/>
          <w:numId w:val="7"/>
        </w:numPr>
        <w:spacing w:line="276" w:lineRule="auto"/>
        <w:ind w:left="709"/>
        <w:rPr>
          <w:rFonts w:cs="Arial"/>
          <w:color w:val="auto"/>
          <w:lang w:val="en-GB"/>
        </w:rPr>
      </w:pPr>
      <w:r w:rsidRPr="00AC4F7D">
        <w:rPr>
          <w:rFonts w:cs="Arial"/>
          <w:color w:val="auto"/>
          <w:lang w:val="en-GB"/>
        </w:rPr>
        <w:t>reflects the overall extent to which the submitted outputs collectively meet the criteria of originality, significance and rigor according to the level of quality of the outputs,</w:t>
      </w:r>
    </w:p>
    <w:p w14:paraId="0F7CA5ED" w14:textId="0D195D8F" w:rsidR="00134C80" w:rsidRPr="00AC4F7D" w:rsidRDefault="006F0037" w:rsidP="001F641D">
      <w:pPr>
        <w:pStyle w:val="odsek"/>
        <w:numPr>
          <w:ilvl w:val="4"/>
          <w:numId w:val="7"/>
        </w:numPr>
        <w:spacing w:line="276" w:lineRule="auto"/>
        <w:ind w:left="709"/>
        <w:rPr>
          <w:rFonts w:cs="Arial"/>
          <w:color w:val="auto"/>
          <w:lang w:val="en-GB"/>
        </w:rPr>
      </w:pPr>
      <w:r w:rsidRPr="00AC4F7D">
        <w:rPr>
          <w:rFonts w:cs="Arial"/>
          <w:color w:val="auto"/>
          <w:lang w:val="en-GB"/>
        </w:rPr>
        <w:t xml:space="preserve">is a percentage expression of the degree to which the quality levels of the outputs are represented in the research team being </w:t>
      </w:r>
      <w:r w:rsidR="00262C33" w:rsidRPr="00AC4F7D">
        <w:rPr>
          <w:rFonts w:cs="Arial"/>
          <w:color w:val="auto"/>
          <w:lang w:val="en-GB"/>
        </w:rPr>
        <w:t>assessed</w:t>
      </w:r>
      <w:r w:rsidRPr="00AC4F7D">
        <w:rPr>
          <w:rFonts w:cs="Arial"/>
          <w:color w:val="auto"/>
          <w:lang w:val="en-GB"/>
        </w:rPr>
        <w:t>.</w:t>
      </w:r>
    </w:p>
    <w:p w14:paraId="1E98E802" w14:textId="6D8D6590" w:rsidR="00124D80" w:rsidRPr="00AC4F7D" w:rsidRDefault="006F0037" w:rsidP="001F641D">
      <w:pPr>
        <w:pStyle w:val="odsek"/>
        <w:numPr>
          <w:ilvl w:val="0"/>
          <w:numId w:val="13"/>
        </w:numPr>
        <w:spacing w:line="276" w:lineRule="auto"/>
        <w:ind w:left="426"/>
        <w:rPr>
          <w:color w:val="auto"/>
          <w:lang w:val="en-GB"/>
        </w:rPr>
      </w:pPr>
      <w:r w:rsidRPr="00AC4F7D">
        <w:rPr>
          <w:color w:val="auto"/>
          <w:lang w:val="en-GB"/>
        </w:rPr>
        <w:t>The output quality levels are</w:t>
      </w:r>
    </w:p>
    <w:p w14:paraId="746A1BA1" w14:textId="42140B57" w:rsidR="006F0037" w:rsidRPr="00AC4F7D" w:rsidRDefault="006F0037" w:rsidP="001F641D">
      <w:pPr>
        <w:pStyle w:val="odsek"/>
        <w:numPr>
          <w:ilvl w:val="0"/>
          <w:numId w:val="6"/>
        </w:numPr>
        <w:spacing w:line="276" w:lineRule="auto"/>
        <w:rPr>
          <w:color w:val="auto"/>
          <w:lang w:val="en-GB"/>
        </w:rPr>
      </w:pPr>
      <w:r w:rsidRPr="00AC4F7D">
        <w:rPr>
          <w:color w:val="auto"/>
          <w:lang w:val="en-GB"/>
        </w:rPr>
        <w:t>World-leading quality</w:t>
      </w:r>
    </w:p>
    <w:p w14:paraId="25B2EB32" w14:textId="77777777" w:rsidR="006F0037" w:rsidRPr="00AC4F7D" w:rsidRDefault="006F0037" w:rsidP="001F641D">
      <w:pPr>
        <w:pStyle w:val="odsek"/>
        <w:numPr>
          <w:ilvl w:val="0"/>
          <w:numId w:val="6"/>
        </w:numPr>
        <w:spacing w:line="276" w:lineRule="auto"/>
        <w:rPr>
          <w:color w:val="auto"/>
          <w:lang w:val="en-GB"/>
        </w:rPr>
      </w:pPr>
      <w:r w:rsidRPr="00AC4F7D">
        <w:rPr>
          <w:color w:val="auto"/>
          <w:lang w:val="en-GB"/>
        </w:rPr>
        <w:t>Internationally excellent quality</w:t>
      </w:r>
    </w:p>
    <w:p w14:paraId="5BF5B2CE" w14:textId="77777777" w:rsidR="006F0037" w:rsidRPr="00AC4F7D" w:rsidRDefault="006F0037" w:rsidP="001F641D">
      <w:pPr>
        <w:pStyle w:val="odsek"/>
        <w:numPr>
          <w:ilvl w:val="0"/>
          <w:numId w:val="6"/>
        </w:numPr>
        <w:spacing w:line="276" w:lineRule="auto"/>
        <w:rPr>
          <w:color w:val="auto"/>
          <w:lang w:val="en-GB"/>
        </w:rPr>
      </w:pPr>
      <w:r w:rsidRPr="00AC4F7D">
        <w:rPr>
          <w:color w:val="auto"/>
          <w:lang w:val="en-GB"/>
        </w:rPr>
        <w:t>Internationally recognised quality</w:t>
      </w:r>
    </w:p>
    <w:p w14:paraId="7BD97A46" w14:textId="77777777" w:rsidR="006F0037" w:rsidRPr="00AC4F7D" w:rsidRDefault="006F0037" w:rsidP="001F641D">
      <w:pPr>
        <w:pStyle w:val="odsek"/>
        <w:numPr>
          <w:ilvl w:val="0"/>
          <w:numId w:val="6"/>
        </w:numPr>
        <w:spacing w:line="276" w:lineRule="auto"/>
        <w:rPr>
          <w:color w:val="auto"/>
          <w:lang w:val="en-GB"/>
        </w:rPr>
      </w:pPr>
      <w:r w:rsidRPr="00AC4F7D">
        <w:rPr>
          <w:color w:val="auto"/>
          <w:lang w:val="en-GB"/>
        </w:rPr>
        <w:t>Nationally recognised quality</w:t>
      </w:r>
    </w:p>
    <w:p w14:paraId="30E8B27F" w14:textId="6134CFC8" w:rsidR="006F0037" w:rsidRPr="00AC4F7D" w:rsidRDefault="006F0037" w:rsidP="001F641D">
      <w:pPr>
        <w:pStyle w:val="odsek"/>
        <w:numPr>
          <w:ilvl w:val="0"/>
          <w:numId w:val="6"/>
        </w:numPr>
        <w:spacing w:line="276" w:lineRule="auto"/>
        <w:rPr>
          <w:color w:val="auto"/>
          <w:lang w:val="en-GB"/>
        </w:rPr>
      </w:pPr>
      <w:r w:rsidRPr="00AC4F7D">
        <w:rPr>
          <w:color w:val="auto"/>
          <w:lang w:val="en-GB"/>
        </w:rPr>
        <w:t>Below the standard of nationally recognised work</w:t>
      </w:r>
    </w:p>
    <w:p w14:paraId="426214E8" w14:textId="0C87B476" w:rsidR="2BD10C6B" w:rsidRPr="00AC4F7D" w:rsidRDefault="006F0037" w:rsidP="00484DEC">
      <w:pPr>
        <w:pStyle w:val="odsek"/>
        <w:numPr>
          <w:ilvl w:val="0"/>
          <w:numId w:val="13"/>
        </w:numPr>
        <w:spacing w:line="276" w:lineRule="auto"/>
        <w:ind w:left="426"/>
        <w:rPr>
          <w:color w:val="auto"/>
          <w:lang w:val="en-GB"/>
        </w:rPr>
      </w:pPr>
      <w:r w:rsidRPr="00AC4F7D">
        <w:rPr>
          <w:rFonts w:cs="Arial"/>
          <w:color w:val="auto"/>
          <w:lang w:val="en-GB"/>
        </w:rPr>
        <w:t xml:space="preserve">The underlying data for the </w:t>
      </w:r>
      <w:r w:rsidR="008003A8" w:rsidRPr="00AC4F7D">
        <w:rPr>
          <w:rFonts w:cs="Arial"/>
          <w:color w:val="auto"/>
          <w:lang w:val="en-GB"/>
        </w:rPr>
        <w:t>assessment</w:t>
      </w:r>
      <w:r w:rsidRPr="00AC4F7D">
        <w:rPr>
          <w:rFonts w:cs="Arial"/>
          <w:color w:val="auto"/>
          <w:lang w:val="en-GB"/>
        </w:rPr>
        <w:t xml:space="preserve"> of individual outputs shall not be retained and shall be immediately destroyed once the results of the </w:t>
      </w:r>
      <w:r w:rsidR="008003A8" w:rsidRPr="00AC4F7D">
        <w:rPr>
          <w:rFonts w:cs="Arial"/>
          <w:color w:val="auto"/>
          <w:lang w:val="en-GB"/>
        </w:rPr>
        <w:t>assessment</w:t>
      </w:r>
      <w:r w:rsidRPr="00AC4F7D">
        <w:rPr>
          <w:rFonts w:cs="Arial"/>
          <w:color w:val="auto"/>
          <w:lang w:val="en-GB"/>
        </w:rPr>
        <w:t xml:space="preserve"> have been published</w:t>
      </w:r>
      <w:r w:rsidR="00484DEC" w:rsidRPr="00AC4F7D">
        <w:rPr>
          <w:rFonts w:cs="Arial"/>
          <w:color w:val="auto"/>
          <w:lang w:val="en-GB"/>
        </w:rPr>
        <w:t>.</w:t>
      </w:r>
    </w:p>
    <w:p w14:paraId="6A059379" w14:textId="77777777" w:rsidR="00F0295B" w:rsidRPr="00AC4F7D" w:rsidRDefault="00F0295B" w:rsidP="00F0295B">
      <w:pPr>
        <w:pStyle w:val="odsek"/>
        <w:spacing w:line="276" w:lineRule="auto"/>
        <w:ind w:left="426"/>
        <w:rPr>
          <w:color w:val="auto"/>
          <w:lang w:val="en-GB"/>
        </w:rPr>
      </w:pPr>
    </w:p>
    <w:p w14:paraId="7D06E28D" w14:textId="1EBD0277" w:rsidR="005B396C" w:rsidRPr="00AC4F7D" w:rsidRDefault="0066261C" w:rsidP="3FBA9E60">
      <w:pPr>
        <w:pStyle w:val="Nadpis3"/>
        <w:keepLines w:val="0"/>
        <w:widowControl/>
        <w:spacing w:before="240" w:after="240" w:line="276" w:lineRule="auto"/>
        <w:rPr>
          <w:rFonts w:cs="Arial"/>
          <w:lang w:val="en-GB"/>
        </w:rPr>
      </w:pPr>
      <w:bookmarkStart w:id="34" w:name="_Toc203548179"/>
      <w:r w:rsidRPr="00AC4F7D">
        <w:rPr>
          <w:lang w:val="en-GB"/>
        </w:rPr>
        <w:t xml:space="preserve">Article </w:t>
      </w:r>
      <w:r w:rsidR="00511134" w:rsidRPr="00AC4F7D">
        <w:rPr>
          <w:lang w:val="en-GB"/>
        </w:rPr>
        <w:t>1</w:t>
      </w:r>
      <w:r w:rsidR="00EE3EE5" w:rsidRPr="00AC4F7D">
        <w:rPr>
          <w:lang w:val="en-GB"/>
        </w:rPr>
        <w:t>1</w:t>
      </w:r>
      <w:r w:rsidR="005B396C" w:rsidRPr="00AC4F7D">
        <w:rPr>
          <w:lang w:val="en-GB"/>
        </w:rPr>
        <w:br/>
      </w:r>
      <w:r w:rsidR="006F0037" w:rsidRPr="00AC4F7D">
        <w:rPr>
          <w:lang w:val="en-GB"/>
        </w:rPr>
        <w:t>Social impact</w:t>
      </w:r>
      <w:bookmarkEnd w:id="34"/>
    </w:p>
    <w:p w14:paraId="1599F8D0" w14:textId="5DC17388" w:rsidR="006F0037" w:rsidRPr="00AC4F7D" w:rsidRDefault="006F0037" w:rsidP="001F641D">
      <w:pPr>
        <w:pStyle w:val="odsek"/>
        <w:numPr>
          <w:ilvl w:val="0"/>
          <w:numId w:val="2"/>
        </w:numPr>
        <w:rPr>
          <w:lang w:val="en-GB"/>
        </w:rPr>
      </w:pPr>
      <w:r w:rsidRPr="00AC4F7D">
        <w:rPr>
          <w:lang w:val="en-GB"/>
        </w:rPr>
        <w:t xml:space="preserve">For the purpose of </w:t>
      </w:r>
      <w:r w:rsidR="00262C33" w:rsidRPr="00AC4F7D">
        <w:rPr>
          <w:lang w:val="en-GB"/>
        </w:rPr>
        <w:t>assessing</w:t>
      </w:r>
      <w:r w:rsidRPr="00AC4F7D">
        <w:rPr>
          <w:lang w:val="en-GB"/>
        </w:rPr>
        <w:t xml:space="preserve"> social impact in the selected research area, the applicant shall submit an appropriate number of social impact case studies.</w:t>
      </w:r>
    </w:p>
    <w:p w14:paraId="4EEAFB15" w14:textId="0CC21477" w:rsidR="006F0037" w:rsidRPr="00AC4F7D" w:rsidRDefault="006F0037" w:rsidP="001F641D">
      <w:pPr>
        <w:pStyle w:val="odsek"/>
        <w:numPr>
          <w:ilvl w:val="0"/>
          <w:numId w:val="2"/>
        </w:numPr>
        <w:rPr>
          <w:lang w:val="en-GB"/>
        </w:rPr>
      </w:pPr>
      <w:r w:rsidRPr="00AC4F7D">
        <w:rPr>
          <w:lang w:val="en-GB"/>
        </w:rPr>
        <w:t>If the applicant has</w:t>
      </w:r>
    </w:p>
    <w:p w14:paraId="27AF4553" w14:textId="28A61ED4" w:rsidR="006F0037" w:rsidRPr="00AC4F7D" w:rsidRDefault="006F0037" w:rsidP="006F0037">
      <w:pPr>
        <w:pStyle w:val="odsek"/>
        <w:ind w:left="360"/>
        <w:rPr>
          <w:lang w:val="en-GB"/>
        </w:rPr>
      </w:pPr>
      <w:r w:rsidRPr="00AC4F7D">
        <w:rPr>
          <w:lang w:val="en-GB"/>
        </w:rPr>
        <w:t>a) 4 or fewer employees, it shall not submit a social impact case study,</w:t>
      </w:r>
    </w:p>
    <w:p w14:paraId="0A033BD3" w14:textId="764DC0D7" w:rsidR="006F0037" w:rsidRPr="00AC4F7D" w:rsidRDefault="006F0037" w:rsidP="006F0037">
      <w:pPr>
        <w:pStyle w:val="odsek"/>
        <w:ind w:left="360"/>
        <w:rPr>
          <w:lang w:val="en-GB"/>
        </w:rPr>
      </w:pPr>
      <w:r w:rsidRPr="00AC4F7D">
        <w:rPr>
          <w:lang w:val="en-GB"/>
        </w:rPr>
        <w:t>b) 5 to 49 employees, 1 social impact case study shall be submitted,</w:t>
      </w:r>
    </w:p>
    <w:p w14:paraId="391AC9BF" w14:textId="28F34989" w:rsidR="006F0037" w:rsidRPr="00AC4F7D" w:rsidRDefault="006F0037" w:rsidP="006F0037">
      <w:pPr>
        <w:pStyle w:val="odsek"/>
        <w:ind w:left="360"/>
        <w:rPr>
          <w:lang w:val="en-GB"/>
        </w:rPr>
      </w:pPr>
      <w:r w:rsidRPr="00AC4F7D">
        <w:rPr>
          <w:lang w:val="en-GB"/>
        </w:rPr>
        <w:t>c) 50 to 99 employees,2 social impact case studies</w:t>
      </w:r>
      <w:r w:rsidR="00FC627A" w:rsidRPr="00AC4F7D">
        <w:rPr>
          <w:lang w:val="en-GB"/>
        </w:rPr>
        <w:t xml:space="preserve"> shall be submitted</w:t>
      </w:r>
      <w:r w:rsidRPr="00AC4F7D">
        <w:rPr>
          <w:lang w:val="en-GB"/>
        </w:rPr>
        <w:t>,</w:t>
      </w:r>
    </w:p>
    <w:p w14:paraId="49D64BD4" w14:textId="4463B7F6" w:rsidR="006F0037" w:rsidRPr="00AC4F7D" w:rsidRDefault="006F0037" w:rsidP="006F0037">
      <w:pPr>
        <w:pStyle w:val="odsek"/>
        <w:ind w:left="360"/>
        <w:rPr>
          <w:lang w:val="en-GB"/>
        </w:rPr>
      </w:pPr>
      <w:r w:rsidRPr="00AC4F7D">
        <w:rPr>
          <w:lang w:val="en-GB"/>
        </w:rPr>
        <w:t>d) 100 or more employees, 3 social impact case studies</w:t>
      </w:r>
      <w:r w:rsidR="00FC627A" w:rsidRPr="00AC4F7D">
        <w:rPr>
          <w:lang w:val="en-GB"/>
        </w:rPr>
        <w:t xml:space="preserve"> shall be submitted</w:t>
      </w:r>
      <w:r w:rsidRPr="00AC4F7D">
        <w:rPr>
          <w:lang w:val="en-GB"/>
        </w:rPr>
        <w:t>.</w:t>
      </w:r>
    </w:p>
    <w:p w14:paraId="155F1F8A" w14:textId="364247D0" w:rsidR="003D2846" w:rsidRPr="00AC4F7D" w:rsidRDefault="006F0037" w:rsidP="001F641D">
      <w:pPr>
        <w:pStyle w:val="odsek"/>
        <w:numPr>
          <w:ilvl w:val="0"/>
          <w:numId w:val="2"/>
        </w:numPr>
        <w:rPr>
          <w:lang w:val="en-GB"/>
        </w:rPr>
      </w:pPr>
      <w:r w:rsidRPr="00AC4F7D">
        <w:rPr>
          <w:lang w:val="en-GB"/>
        </w:rPr>
        <w:t>The social impact case study form is attached as Annex 3.</w:t>
      </w:r>
    </w:p>
    <w:p w14:paraId="27C9B4E8" w14:textId="266CCB33" w:rsidR="00F0295B" w:rsidRPr="00AC4F7D" w:rsidRDefault="00F0295B" w:rsidP="00F0295B">
      <w:pPr>
        <w:pStyle w:val="odsek"/>
        <w:ind w:left="360"/>
        <w:rPr>
          <w:lang w:val="en-GB"/>
        </w:rPr>
      </w:pPr>
    </w:p>
    <w:p w14:paraId="36BC31D4" w14:textId="77777777" w:rsidR="00F0295B" w:rsidRPr="00AC4F7D" w:rsidRDefault="00F0295B" w:rsidP="00F0295B">
      <w:pPr>
        <w:pStyle w:val="odsek"/>
        <w:ind w:left="360"/>
        <w:rPr>
          <w:lang w:val="en-GB"/>
        </w:rPr>
      </w:pPr>
    </w:p>
    <w:p w14:paraId="1AB366C3" w14:textId="46ACFE40" w:rsidR="41A6E6EB" w:rsidRPr="00AC4F7D" w:rsidRDefault="41A6E6EB" w:rsidP="00E610F5">
      <w:pPr>
        <w:rPr>
          <w:lang w:val="en-GB"/>
        </w:rPr>
      </w:pPr>
    </w:p>
    <w:p w14:paraId="39B500F7" w14:textId="204BFDF1" w:rsidR="00801C47" w:rsidRPr="00AC4F7D" w:rsidRDefault="00801C47" w:rsidP="001F641D">
      <w:pPr>
        <w:pStyle w:val="odsek"/>
        <w:numPr>
          <w:ilvl w:val="0"/>
          <w:numId w:val="2"/>
        </w:numPr>
        <w:spacing w:line="276" w:lineRule="auto"/>
        <w:rPr>
          <w:rFonts w:cs="Arial"/>
          <w:color w:val="auto"/>
          <w:lang w:val="en-GB"/>
        </w:rPr>
      </w:pPr>
      <w:r w:rsidRPr="00AC4F7D">
        <w:rPr>
          <w:rFonts w:cs="Arial"/>
          <w:color w:val="auto"/>
          <w:lang w:val="en-GB"/>
        </w:rPr>
        <w:lastRenderedPageBreak/>
        <w:t xml:space="preserve">One type of social impact shall be indicated in each case study submitted. The types of </w:t>
      </w:r>
      <w:r w:rsidR="00F815C9" w:rsidRPr="00AC4F7D">
        <w:rPr>
          <w:rFonts w:cs="Arial"/>
          <w:color w:val="auto"/>
          <w:lang w:val="en-GB"/>
        </w:rPr>
        <w:t>social</w:t>
      </w:r>
      <w:r w:rsidRPr="00AC4F7D">
        <w:rPr>
          <w:rFonts w:cs="Arial"/>
          <w:color w:val="auto"/>
          <w:lang w:val="en-GB"/>
        </w:rPr>
        <w:t xml:space="preserve"> impact are</w:t>
      </w:r>
    </w:p>
    <w:p w14:paraId="6FF2CDE8" w14:textId="77777777" w:rsidR="00801C47" w:rsidRPr="00AC4F7D" w:rsidRDefault="00801C47" w:rsidP="00801C47">
      <w:pPr>
        <w:pStyle w:val="odsek"/>
        <w:spacing w:line="276" w:lineRule="auto"/>
        <w:ind w:left="360"/>
        <w:rPr>
          <w:rFonts w:cs="Arial"/>
          <w:color w:val="auto"/>
          <w:lang w:val="en-GB"/>
        </w:rPr>
      </w:pPr>
      <w:r w:rsidRPr="00AC4F7D">
        <w:rPr>
          <w:rFonts w:cs="Arial"/>
          <w:color w:val="auto"/>
          <w:lang w:val="en-GB"/>
        </w:rPr>
        <w:t>a) Political,</w:t>
      </w:r>
    </w:p>
    <w:p w14:paraId="50D236BD" w14:textId="73759579" w:rsidR="00801C47" w:rsidRPr="00AC4F7D" w:rsidRDefault="00801C47" w:rsidP="00801C47">
      <w:pPr>
        <w:pStyle w:val="odsek"/>
        <w:spacing w:line="276" w:lineRule="auto"/>
        <w:ind w:left="360"/>
        <w:rPr>
          <w:rFonts w:cs="Arial"/>
          <w:color w:val="auto"/>
          <w:lang w:val="en-GB"/>
        </w:rPr>
      </w:pPr>
      <w:r w:rsidRPr="00AC4F7D">
        <w:rPr>
          <w:rFonts w:cs="Arial"/>
          <w:color w:val="auto"/>
          <w:lang w:val="en-GB"/>
        </w:rPr>
        <w:t>b) Health,</w:t>
      </w:r>
    </w:p>
    <w:p w14:paraId="2B8ADB6F" w14:textId="32CA6FC9" w:rsidR="00801C47" w:rsidRPr="00AC4F7D" w:rsidRDefault="00801C47" w:rsidP="00801C47">
      <w:pPr>
        <w:pStyle w:val="odsek"/>
        <w:spacing w:line="276" w:lineRule="auto"/>
        <w:ind w:left="360"/>
        <w:rPr>
          <w:rFonts w:cs="Arial"/>
          <w:color w:val="auto"/>
          <w:lang w:val="en-GB"/>
        </w:rPr>
      </w:pPr>
      <w:r w:rsidRPr="00AC4F7D">
        <w:rPr>
          <w:rFonts w:cs="Arial"/>
          <w:color w:val="auto"/>
          <w:lang w:val="en-GB"/>
        </w:rPr>
        <w:t>c) Technological,</w:t>
      </w:r>
    </w:p>
    <w:p w14:paraId="091104F3" w14:textId="7DC95342" w:rsidR="00801C47" w:rsidRPr="00AC4F7D" w:rsidRDefault="00801C47" w:rsidP="00801C47">
      <w:pPr>
        <w:pStyle w:val="odsek"/>
        <w:spacing w:line="276" w:lineRule="auto"/>
        <w:ind w:left="360"/>
        <w:rPr>
          <w:rFonts w:cs="Arial"/>
          <w:color w:val="auto"/>
          <w:lang w:val="en-GB"/>
        </w:rPr>
      </w:pPr>
      <w:r w:rsidRPr="00AC4F7D">
        <w:rPr>
          <w:rFonts w:cs="Arial"/>
          <w:color w:val="auto"/>
          <w:lang w:val="en-GB"/>
        </w:rPr>
        <w:t>d) Economic,</w:t>
      </w:r>
    </w:p>
    <w:p w14:paraId="6CF786A9" w14:textId="2C129449" w:rsidR="00801C47" w:rsidRPr="00AC4F7D" w:rsidRDefault="00801C47" w:rsidP="00801C47">
      <w:pPr>
        <w:pStyle w:val="odsek"/>
        <w:spacing w:line="276" w:lineRule="auto"/>
        <w:ind w:left="360"/>
        <w:rPr>
          <w:rFonts w:cs="Arial"/>
          <w:color w:val="auto"/>
          <w:lang w:val="en-GB"/>
        </w:rPr>
      </w:pPr>
      <w:r w:rsidRPr="00AC4F7D">
        <w:rPr>
          <w:rFonts w:cs="Arial"/>
          <w:color w:val="auto"/>
          <w:lang w:val="en-GB"/>
        </w:rPr>
        <w:t>e) Legal,</w:t>
      </w:r>
    </w:p>
    <w:p w14:paraId="6EF5FDEC" w14:textId="37B21B50" w:rsidR="00801C47" w:rsidRPr="00AC4F7D" w:rsidRDefault="00801C47" w:rsidP="00801C47">
      <w:pPr>
        <w:pStyle w:val="odsek"/>
        <w:spacing w:line="276" w:lineRule="auto"/>
        <w:ind w:left="360"/>
        <w:rPr>
          <w:rFonts w:cs="Arial"/>
          <w:color w:val="auto"/>
          <w:lang w:val="en-GB"/>
        </w:rPr>
      </w:pPr>
      <w:r w:rsidRPr="00AC4F7D">
        <w:rPr>
          <w:rFonts w:cs="Arial"/>
          <w:color w:val="auto"/>
          <w:lang w:val="en-GB"/>
        </w:rPr>
        <w:t>f) Cultural,</w:t>
      </w:r>
    </w:p>
    <w:p w14:paraId="6E1B42BD" w14:textId="7DBA2360" w:rsidR="00801C47" w:rsidRPr="00AC4F7D" w:rsidRDefault="00801C47" w:rsidP="00801C47">
      <w:pPr>
        <w:pStyle w:val="odsek"/>
        <w:spacing w:line="276" w:lineRule="auto"/>
        <w:ind w:left="360"/>
        <w:rPr>
          <w:rFonts w:cs="Arial"/>
          <w:color w:val="auto"/>
          <w:lang w:val="en-GB"/>
        </w:rPr>
      </w:pPr>
      <w:r w:rsidRPr="00AC4F7D">
        <w:rPr>
          <w:rFonts w:cs="Arial"/>
          <w:color w:val="auto"/>
          <w:lang w:val="en-GB"/>
        </w:rPr>
        <w:t>g) Social,</w:t>
      </w:r>
    </w:p>
    <w:p w14:paraId="26DC3E2E" w14:textId="4407AA91" w:rsidR="00801C47" w:rsidRPr="00AC4F7D" w:rsidRDefault="00801C47" w:rsidP="00801C47">
      <w:pPr>
        <w:pStyle w:val="odsek"/>
        <w:spacing w:line="276" w:lineRule="auto"/>
        <w:ind w:left="360"/>
        <w:rPr>
          <w:rFonts w:cs="Arial"/>
          <w:color w:val="auto"/>
          <w:lang w:val="en-GB"/>
        </w:rPr>
      </w:pPr>
      <w:r w:rsidRPr="00AC4F7D">
        <w:rPr>
          <w:rFonts w:cs="Arial"/>
          <w:color w:val="auto"/>
          <w:lang w:val="en-GB"/>
        </w:rPr>
        <w:t>h) Environmental or</w:t>
      </w:r>
    </w:p>
    <w:p w14:paraId="41A66D34" w14:textId="030EE208" w:rsidR="00801C47" w:rsidRPr="00AC4F7D" w:rsidRDefault="00801C47" w:rsidP="00801C47">
      <w:pPr>
        <w:pStyle w:val="odsek"/>
        <w:spacing w:line="276" w:lineRule="auto"/>
        <w:ind w:left="360"/>
        <w:rPr>
          <w:rFonts w:cs="Arial"/>
          <w:color w:val="auto"/>
          <w:lang w:val="en-GB"/>
        </w:rPr>
      </w:pPr>
      <w:r w:rsidRPr="00AC4F7D">
        <w:rPr>
          <w:rFonts w:cs="Arial"/>
          <w:color w:val="auto"/>
          <w:lang w:val="en-GB"/>
        </w:rPr>
        <w:t xml:space="preserve">i) Other. </w:t>
      </w:r>
    </w:p>
    <w:p w14:paraId="44E9D373" w14:textId="67E150E6" w:rsidR="00CD2237" w:rsidRPr="00AC4F7D" w:rsidRDefault="00CD2237" w:rsidP="001F641D">
      <w:pPr>
        <w:pStyle w:val="odsek"/>
        <w:numPr>
          <w:ilvl w:val="0"/>
          <w:numId w:val="2"/>
        </w:numPr>
        <w:spacing w:line="276" w:lineRule="auto"/>
        <w:rPr>
          <w:lang w:val="en-GB"/>
        </w:rPr>
      </w:pPr>
      <w:r w:rsidRPr="00AC4F7D">
        <w:rPr>
          <w:lang w:val="en-GB"/>
        </w:rPr>
        <w:t>The period of time over which the research on which the social impact is based was undertaken is not limited in time.</w:t>
      </w:r>
    </w:p>
    <w:p w14:paraId="5961B1FA" w14:textId="55D5B1C7" w:rsidR="00CD2237" w:rsidRPr="00AC4F7D" w:rsidRDefault="00CD2237" w:rsidP="001F641D">
      <w:pPr>
        <w:pStyle w:val="odsek"/>
        <w:numPr>
          <w:ilvl w:val="0"/>
          <w:numId w:val="2"/>
        </w:numPr>
        <w:spacing w:line="276" w:lineRule="auto"/>
        <w:rPr>
          <w:lang w:val="en-GB"/>
        </w:rPr>
      </w:pPr>
      <w:r w:rsidRPr="00AC4F7D">
        <w:rPr>
          <w:lang w:val="en-GB"/>
        </w:rPr>
        <w:t xml:space="preserve">Social impact case studies shall not be subject to the </w:t>
      </w:r>
      <w:r w:rsidR="00FC627A" w:rsidRPr="00AC4F7D">
        <w:rPr>
          <w:lang w:val="en-GB"/>
        </w:rPr>
        <w:t>employee</w:t>
      </w:r>
      <w:r w:rsidRPr="00AC4F7D">
        <w:rPr>
          <w:lang w:val="en-GB"/>
        </w:rPr>
        <w:t xml:space="preserve"> inclusion criteria </w:t>
      </w:r>
      <w:r w:rsidR="00FC627A" w:rsidRPr="00AC4F7D">
        <w:rPr>
          <w:color w:val="auto"/>
          <w:lang w:val="en-GB"/>
        </w:rPr>
        <w:t xml:space="preserve">referred to in </w:t>
      </w:r>
      <w:r w:rsidRPr="00AC4F7D">
        <w:rPr>
          <w:lang w:val="en-GB"/>
        </w:rPr>
        <w:t>Article 2</w:t>
      </w:r>
      <w:r w:rsidR="00FC627A" w:rsidRPr="00AC4F7D">
        <w:rPr>
          <w:lang w:val="en-GB"/>
        </w:rPr>
        <w:t xml:space="preserve"> letter </w:t>
      </w:r>
      <w:r w:rsidRPr="00AC4F7D">
        <w:rPr>
          <w:lang w:val="en-GB"/>
        </w:rPr>
        <w:t>(c).</w:t>
      </w:r>
    </w:p>
    <w:p w14:paraId="13F59D70" w14:textId="48BE5F8C" w:rsidR="00CD2237" w:rsidRPr="00AC4F7D" w:rsidRDefault="00CD2237" w:rsidP="001F641D">
      <w:pPr>
        <w:pStyle w:val="odsek"/>
        <w:numPr>
          <w:ilvl w:val="0"/>
          <w:numId w:val="2"/>
        </w:numPr>
        <w:spacing w:line="276" w:lineRule="auto"/>
        <w:rPr>
          <w:lang w:val="en-GB"/>
        </w:rPr>
      </w:pPr>
      <w:r w:rsidRPr="00AC4F7D">
        <w:rPr>
          <w:lang w:val="en-GB"/>
        </w:rPr>
        <w:t xml:space="preserve">The declared social impact must be achieved within the </w:t>
      </w:r>
      <w:r w:rsidR="008003A8" w:rsidRPr="00AC4F7D">
        <w:rPr>
          <w:lang w:val="en-GB"/>
        </w:rPr>
        <w:t>assessment</w:t>
      </w:r>
      <w:r w:rsidRPr="00AC4F7D">
        <w:rPr>
          <w:lang w:val="en-GB"/>
        </w:rPr>
        <w:t xml:space="preserve"> period.</w:t>
      </w:r>
    </w:p>
    <w:p w14:paraId="50A58E74" w14:textId="5BADC0A1" w:rsidR="00CD2237" w:rsidRPr="00AC4F7D" w:rsidRDefault="00CD2237" w:rsidP="001F641D">
      <w:pPr>
        <w:pStyle w:val="odsek"/>
        <w:numPr>
          <w:ilvl w:val="0"/>
          <w:numId w:val="2"/>
        </w:numPr>
        <w:spacing w:line="276" w:lineRule="auto"/>
        <w:rPr>
          <w:lang w:val="en-GB"/>
        </w:rPr>
      </w:pPr>
      <w:r w:rsidRPr="00AC4F7D">
        <w:rPr>
          <w:lang w:val="en-GB"/>
        </w:rPr>
        <w:t>The applicant shall provide at least one and no more than six references to the research on which the social impact is based.</w:t>
      </w:r>
    </w:p>
    <w:p w14:paraId="7F21EABF" w14:textId="1EF0A31C" w:rsidR="00CD2237" w:rsidRPr="00AC4F7D" w:rsidRDefault="00CD2237" w:rsidP="001F641D">
      <w:pPr>
        <w:pStyle w:val="odsek"/>
        <w:numPr>
          <w:ilvl w:val="0"/>
          <w:numId w:val="2"/>
        </w:numPr>
        <w:spacing w:line="276" w:lineRule="auto"/>
        <w:rPr>
          <w:rFonts w:cs="Arial"/>
          <w:color w:val="auto"/>
          <w:lang w:val="en-GB"/>
        </w:rPr>
      </w:pPr>
      <w:r w:rsidRPr="00AC4F7D">
        <w:rPr>
          <w:lang w:val="en-GB"/>
        </w:rPr>
        <w:t xml:space="preserve">The applicant shall provide at least one source and no more than ten sources to demonstrate the </w:t>
      </w:r>
      <w:r w:rsidR="00F815C9" w:rsidRPr="00AC4F7D">
        <w:rPr>
          <w:lang w:val="en-GB"/>
        </w:rPr>
        <w:t>social</w:t>
      </w:r>
      <w:r w:rsidRPr="00AC4F7D">
        <w:rPr>
          <w:lang w:val="en-GB"/>
        </w:rPr>
        <w:t xml:space="preserve"> impact, of which at least one source to confirm the </w:t>
      </w:r>
      <w:r w:rsidR="00F815C9" w:rsidRPr="00AC4F7D">
        <w:rPr>
          <w:lang w:val="en-GB"/>
        </w:rPr>
        <w:t>social</w:t>
      </w:r>
      <w:r w:rsidRPr="00AC4F7D">
        <w:rPr>
          <w:lang w:val="en-GB"/>
        </w:rPr>
        <w:t xml:space="preserve"> impact shall be an objectively verifiable source.</w:t>
      </w:r>
    </w:p>
    <w:p w14:paraId="5CAB55F9" w14:textId="07AD5262" w:rsidR="00F851A7" w:rsidRPr="00AC4F7D" w:rsidRDefault="00D15836" w:rsidP="001F641D">
      <w:pPr>
        <w:pStyle w:val="odsek"/>
        <w:numPr>
          <w:ilvl w:val="0"/>
          <w:numId w:val="2"/>
        </w:numPr>
        <w:spacing w:line="276" w:lineRule="auto"/>
        <w:rPr>
          <w:rFonts w:cs="Arial"/>
          <w:color w:val="auto"/>
          <w:lang w:val="en-GB"/>
        </w:rPr>
      </w:pPr>
      <w:r w:rsidRPr="00AC4F7D">
        <w:rPr>
          <w:rFonts w:cs="Arial"/>
          <w:color w:val="auto"/>
          <w:lang w:val="en-GB"/>
        </w:rPr>
        <w:t>The a</w:t>
      </w:r>
      <w:r w:rsidR="00CD2237" w:rsidRPr="00AC4F7D">
        <w:rPr>
          <w:rFonts w:cs="Arial"/>
          <w:color w:val="auto"/>
          <w:lang w:val="en-GB"/>
        </w:rPr>
        <w:t xml:space="preserve">spects of the social impact </w:t>
      </w:r>
      <w:r w:rsidR="008003A8" w:rsidRPr="00AC4F7D">
        <w:rPr>
          <w:rFonts w:cs="Arial"/>
          <w:color w:val="auto"/>
          <w:lang w:val="en-GB"/>
        </w:rPr>
        <w:t>assessment</w:t>
      </w:r>
      <w:r w:rsidR="00CD2237" w:rsidRPr="00AC4F7D">
        <w:rPr>
          <w:rFonts w:cs="Arial"/>
          <w:color w:val="auto"/>
          <w:lang w:val="en-GB"/>
        </w:rPr>
        <w:t xml:space="preserve"> shall be</w:t>
      </w:r>
    </w:p>
    <w:p w14:paraId="38C18E83" w14:textId="77777777" w:rsidR="00F851A7" w:rsidRPr="00AC4F7D" w:rsidRDefault="00705F8F" w:rsidP="001F641D">
      <w:pPr>
        <w:pStyle w:val="odsek"/>
        <w:numPr>
          <w:ilvl w:val="1"/>
          <w:numId w:val="2"/>
        </w:numPr>
        <w:spacing w:line="276" w:lineRule="auto"/>
        <w:rPr>
          <w:rFonts w:cs="Arial"/>
          <w:color w:val="auto"/>
          <w:lang w:val="en-GB"/>
        </w:rPr>
      </w:pPr>
      <w:r w:rsidRPr="00AC4F7D">
        <w:rPr>
          <w:rFonts w:cs="Arial"/>
          <w:color w:val="auto"/>
          <w:lang w:val="en-GB"/>
        </w:rPr>
        <w:t>Application potential of the underpinning research</w:t>
      </w:r>
    </w:p>
    <w:p w14:paraId="41B48A41" w14:textId="77777777" w:rsidR="00F851A7" w:rsidRPr="00AC4F7D" w:rsidRDefault="00705F8F" w:rsidP="001F641D">
      <w:pPr>
        <w:pStyle w:val="odsek"/>
        <w:numPr>
          <w:ilvl w:val="1"/>
          <w:numId w:val="2"/>
        </w:numPr>
        <w:spacing w:line="276" w:lineRule="auto"/>
        <w:rPr>
          <w:rFonts w:cs="Arial"/>
          <w:color w:val="auto"/>
          <w:lang w:val="en-GB"/>
        </w:rPr>
      </w:pPr>
      <w:r w:rsidRPr="00AC4F7D">
        <w:rPr>
          <w:rFonts w:cs="Arial"/>
          <w:color w:val="auto"/>
          <w:lang w:val="en-GB"/>
        </w:rPr>
        <w:t>Degree of social impact</w:t>
      </w:r>
    </w:p>
    <w:p w14:paraId="1A8E0E89" w14:textId="77777777" w:rsidR="00F851A7" w:rsidRPr="00AC4F7D" w:rsidRDefault="00705F8F" w:rsidP="001F641D">
      <w:pPr>
        <w:pStyle w:val="odsek"/>
        <w:numPr>
          <w:ilvl w:val="1"/>
          <w:numId w:val="2"/>
        </w:numPr>
        <w:spacing w:line="276" w:lineRule="auto"/>
        <w:rPr>
          <w:rFonts w:cs="Arial"/>
          <w:color w:val="auto"/>
          <w:lang w:val="en-GB"/>
        </w:rPr>
      </w:pPr>
      <w:r w:rsidRPr="00AC4F7D">
        <w:rPr>
          <w:rFonts w:cs="Arial"/>
          <w:color w:val="auto"/>
          <w:lang w:val="en-GB"/>
        </w:rPr>
        <w:t>Link between underpinning research and social impact</w:t>
      </w:r>
    </w:p>
    <w:p w14:paraId="2BE7DAB0" w14:textId="78DB9272" w:rsidR="00705F8F" w:rsidRPr="00AC4F7D" w:rsidRDefault="00705F8F" w:rsidP="001F641D">
      <w:pPr>
        <w:pStyle w:val="odsek"/>
        <w:numPr>
          <w:ilvl w:val="1"/>
          <w:numId w:val="2"/>
        </w:numPr>
        <w:spacing w:line="276" w:lineRule="auto"/>
        <w:rPr>
          <w:rFonts w:cs="Arial"/>
          <w:color w:val="auto"/>
          <w:lang w:val="en-GB"/>
        </w:rPr>
      </w:pPr>
      <w:r w:rsidRPr="00AC4F7D">
        <w:rPr>
          <w:rFonts w:cs="Arial"/>
          <w:color w:val="auto"/>
          <w:lang w:val="en-GB"/>
        </w:rPr>
        <w:t>Quality of evidence of social impact</w:t>
      </w:r>
    </w:p>
    <w:p w14:paraId="4FEFF0F8" w14:textId="2EE40EFC" w:rsidR="00D15836" w:rsidRPr="00AC4F7D" w:rsidRDefault="00705F8F" w:rsidP="001F641D">
      <w:pPr>
        <w:pStyle w:val="odsek"/>
        <w:numPr>
          <w:ilvl w:val="0"/>
          <w:numId w:val="2"/>
        </w:numPr>
        <w:spacing w:line="276" w:lineRule="auto"/>
        <w:rPr>
          <w:rFonts w:cs="Arial"/>
          <w:color w:val="auto"/>
          <w:lang w:val="en-GB"/>
        </w:rPr>
      </w:pPr>
      <w:r w:rsidRPr="00AC4F7D">
        <w:rPr>
          <w:rFonts w:cs="Arial"/>
          <w:color w:val="auto"/>
          <w:lang w:val="en-GB"/>
        </w:rPr>
        <w:t xml:space="preserve">Each aspect of the </w:t>
      </w:r>
      <w:r w:rsidR="008003A8" w:rsidRPr="00AC4F7D">
        <w:rPr>
          <w:rFonts w:cs="Arial"/>
          <w:color w:val="auto"/>
          <w:lang w:val="en-GB"/>
        </w:rPr>
        <w:t>assessment</w:t>
      </w:r>
      <w:r w:rsidRPr="00AC4F7D">
        <w:rPr>
          <w:rFonts w:cs="Arial"/>
          <w:color w:val="auto"/>
          <w:lang w:val="en-GB"/>
        </w:rPr>
        <w:t xml:space="preserve"> </w:t>
      </w:r>
      <w:r w:rsidR="00D15836" w:rsidRPr="00AC4F7D">
        <w:rPr>
          <w:rFonts w:cs="Arial"/>
          <w:color w:val="auto"/>
          <w:lang w:val="en-GB"/>
        </w:rPr>
        <w:t>shall be</w:t>
      </w:r>
      <w:r w:rsidRPr="00AC4F7D">
        <w:rPr>
          <w:rFonts w:cs="Arial"/>
          <w:color w:val="auto"/>
          <w:lang w:val="en-GB"/>
        </w:rPr>
        <w:t xml:space="preserve"> assigned a quality level</w:t>
      </w:r>
    </w:p>
    <w:p w14:paraId="32F140F8" w14:textId="5C2343E1" w:rsidR="00CD2237" w:rsidRPr="00AC4F7D" w:rsidRDefault="00CD2237" w:rsidP="00D15836">
      <w:pPr>
        <w:pStyle w:val="odsek"/>
        <w:spacing w:line="276" w:lineRule="auto"/>
        <w:ind w:left="709"/>
        <w:rPr>
          <w:rFonts w:cs="Arial"/>
          <w:color w:val="auto"/>
          <w:lang w:val="en-GB"/>
        </w:rPr>
      </w:pPr>
      <w:r w:rsidRPr="00AC4F7D">
        <w:rPr>
          <w:rFonts w:cs="Arial"/>
          <w:color w:val="auto"/>
          <w:lang w:val="en-GB"/>
        </w:rPr>
        <w:t>a) Excellent,</w:t>
      </w:r>
    </w:p>
    <w:p w14:paraId="6C564A26" w14:textId="38F5D489" w:rsidR="00CD2237" w:rsidRPr="00AC4F7D" w:rsidRDefault="00CD2237" w:rsidP="00CD2237">
      <w:pPr>
        <w:pStyle w:val="odsek"/>
        <w:spacing w:line="276" w:lineRule="auto"/>
        <w:ind w:left="709"/>
        <w:rPr>
          <w:rFonts w:cs="Arial"/>
          <w:color w:val="auto"/>
          <w:lang w:val="en-GB"/>
        </w:rPr>
      </w:pPr>
      <w:r w:rsidRPr="00AC4F7D">
        <w:rPr>
          <w:rFonts w:cs="Arial"/>
          <w:color w:val="auto"/>
          <w:lang w:val="en-GB"/>
        </w:rPr>
        <w:t>b) Very good,</w:t>
      </w:r>
    </w:p>
    <w:p w14:paraId="45678EC3" w14:textId="4D6B60C2" w:rsidR="00CD2237" w:rsidRPr="00AC4F7D" w:rsidRDefault="00CD2237" w:rsidP="00CD2237">
      <w:pPr>
        <w:pStyle w:val="odsek"/>
        <w:spacing w:line="276" w:lineRule="auto"/>
        <w:ind w:left="709"/>
        <w:rPr>
          <w:rFonts w:cs="Arial"/>
          <w:color w:val="auto"/>
          <w:lang w:val="en-GB"/>
        </w:rPr>
      </w:pPr>
      <w:r w:rsidRPr="00AC4F7D">
        <w:rPr>
          <w:rFonts w:cs="Arial"/>
          <w:color w:val="auto"/>
          <w:lang w:val="en-GB"/>
        </w:rPr>
        <w:t>c) Good,</w:t>
      </w:r>
    </w:p>
    <w:p w14:paraId="30DCAB87" w14:textId="609E5BB3" w:rsidR="00CD2237" w:rsidRPr="00AC4F7D" w:rsidRDefault="00CD2237" w:rsidP="00CD2237">
      <w:pPr>
        <w:pStyle w:val="odsek"/>
        <w:spacing w:line="276" w:lineRule="auto"/>
        <w:ind w:left="709"/>
        <w:rPr>
          <w:rFonts w:cs="Arial"/>
          <w:color w:val="auto"/>
          <w:lang w:val="en-GB"/>
        </w:rPr>
      </w:pPr>
      <w:r w:rsidRPr="00AC4F7D">
        <w:rPr>
          <w:rFonts w:cs="Arial"/>
          <w:color w:val="auto"/>
          <w:lang w:val="en-GB"/>
        </w:rPr>
        <w:t>d) Satisfactory or</w:t>
      </w:r>
    </w:p>
    <w:p w14:paraId="35016EDD" w14:textId="0B38D08F" w:rsidR="00CD2237" w:rsidRPr="00AC4F7D" w:rsidRDefault="00CD2237" w:rsidP="00CD2237">
      <w:pPr>
        <w:pStyle w:val="odsek"/>
        <w:spacing w:line="276" w:lineRule="auto"/>
        <w:ind w:left="709"/>
        <w:rPr>
          <w:rFonts w:cs="Arial"/>
          <w:color w:val="auto"/>
          <w:lang w:val="en-GB"/>
        </w:rPr>
      </w:pPr>
      <w:r w:rsidRPr="00AC4F7D">
        <w:rPr>
          <w:rFonts w:cs="Arial"/>
          <w:color w:val="auto"/>
          <w:lang w:val="en-GB"/>
        </w:rPr>
        <w:t>e) Unsatisfactory.</w:t>
      </w:r>
    </w:p>
    <w:p w14:paraId="23C39FE0" w14:textId="230D0F0B" w:rsidR="00705F8F" w:rsidRPr="00AC4F7D" w:rsidRDefault="00705F8F" w:rsidP="001F641D">
      <w:pPr>
        <w:pStyle w:val="odsek"/>
        <w:numPr>
          <w:ilvl w:val="0"/>
          <w:numId w:val="2"/>
        </w:numPr>
        <w:spacing w:line="276" w:lineRule="auto"/>
        <w:rPr>
          <w:rFonts w:cs="Arial"/>
          <w:color w:val="auto"/>
          <w:lang w:val="en-GB"/>
        </w:rPr>
      </w:pPr>
      <w:r w:rsidRPr="00AC4F7D">
        <w:rPr>
          <w:rFonts w:cs="Arial"/>
          <w:color w:val="auto"/>
          <w:lang w:val="en-GB"/>
        </w:rPr>
        <w:lastRenderedPageBreak/>
        <w:t xml:space="preserve">Case studies that describe only potential </w:t>
      </w:r>
      <w:r w:rsidR="00CF1033" w:rsidRPr="00AC4F7D">
        <w:rPr>
          <w:rFonts w:cs="Arial"/>
          <w:color w:val="auto"/>
          <w:lang w:val="en-GB"/>
        </w:rPr>
        <w:t>social</w:t>
      </w:r>
      <w:r w:rsidRPr="00AC4F7D">
        <w:rPr>
          <w:rFonts w:cs="Arial"/>
          <w:color w:val="auto"/>
          <w:lang w:val="en-GB"/>
        </w:rPr>
        <w:t xml:space="preserve"> impact without achieved </w:t>
      </w:r>
      <w:r w:rsidR="00CF1033" w:rsidRPr="00AC4F7D">
        <w:rPr>
          <w:rFonts w:cs="Arial"/>
          <w:color w:val="auto"/>
          <w:lang w:val="en-GB"/>
        </w:rPr>
        <w:t>social</w:t>
      </w:r>
      <w:r w:rsidRPr="00AC4F7D">
        <w:rPr>
          <w:rFonts w:cs="Arial"/>
          <w:color w:val="auto"/>
          <w:lang w:val="en-GB"/>
        </w:rPr>
        <w:t xml:space="preserve"> impact are rated </w:t>
      </w:r>
      <w:r w:rsidR="00C3710A" w:rsidRPr="00AC4F7D">
        <w:rPr>
          <w:rFonts w:cs="Arial"/>
          <w:color w:val="auto"/>
          <w:lang w:val="en-GB"/>
        </w:rPr>
        <w:t xml:space="preserve">with </w:t>
      </w:r>
      <w:r w:rsidRPr="00AC4F7D">
        <w:rPr>
          <w:rFonts w:cs="Arial"/>
          <w:color w:val="auto"/>
          <w:lang w:val="en-GB"/>
        </w:rPr>
        <w:t xml:space="preserve">unsatisfactory </w:t>
      </w:r>
      <w:r w:rsidR="00C3710A" w:rsidRPr="00AC4F7D">
        <w:rPr>
          <w:rFonts w:cs="Arial"/>
          <w:color w:val="auto"/>
          <w:lang w:val="en-GB"/>
        </w:rPr>
        <w:t xml:space="preserve">quality level </w:t>
      </w:r>
      <w:r w:rsidRPr="00AC4F7D">
        <w:rPr>
          <w:rFonts w:cs="Arial"/>
          <w:color w:val="auto"/>
          <w:lang w:val="en-GB"/>
        </w:rPr>
        <w:t xml:space="preserve">by the </w:t>
      </w:r>
      <w:r w:rsidR="008003A8" w:rsidRPr="00AC4F7D">
        <w:rPr>
          <w:color w:val="auto"/>
          <w:lang w:val="en-GB"/>
        </w:rPr>
        <w:t>assessment</w:t>
      </w:r>
      <w:r w:rsidR="005C2E5F" w:rsidRPr="00AC4F7D">
        <w:rPr>
          <w:color w:val="auto"/>
          <w:lang w:val="en-GB"/>
        </w:rPr>
        <w:t xml:space="preserve"> </w:t>
      </w:r>
      <w:r w:rsidR="00CF1033" w:rsidRPr="00AC4F7D">
        <w:rPr>
          <w:rFonts w:cs="Arial"/>
          <w:color w:val="auto"/>
          <w:lang w:val="en-GB"/>
        </w:rPr>
        <w:t>sub-panel</w:t>
      </w:r>
      <w:r w:rsidRPr="00AC4F7D">
        <w:rPr>
          <w:rFonts w:cs="Arial"/>
          <w:color w:val="auto"/>
          <w:lang w:val="en-GB"/>
        </w:rPr>
        <w:t xml:space="preserve"> in all aspects of </w:t>
      </w:r>
      <w:r w:rsidR="008003A8" w:rsidRPr="00AC4F7D">
        <w:rPr>
          <w:rFonts w:cs="Arial"/>
          <w:color w:val="auto"/>
          <w:lang w:val="en-GB"/>
        </w:rPr>
        <w:t>assessment</w:t>
      </w:r>
      <w:r w:rsidRPr="00AC4F7D">
        <w:rPr>
          <w:rFonts w:cs="Arial"/>
          <w:color w:val="auto"/>
          <w:lang w:val="en-GB"/>
        </w:rPr>
        <w:t>.</w:t>
      </w:r>
    </w:p>
    <w:p w14:paraId="1D3C2B37" w14:textId="5F0453E1" w:rsidR="00C3710A" w:rsidRPr="00AC4F7D" w:rsidRDefault="00705F8F" w:rsidP="00C3710A">
      <w:pPr>
        <w:pStyle w:val="odsek"/>
        <w:numPr>
          <w:ilvl w:val="0"/>
          <w:numId w:val="2"/>
        </w:numPr>
        <w:spacing w:line="276" w:lineRule="auto"/>
        <w:rPr>
          <w:rFonts w:cs="Arial"/>
          <w:color w:val="auto"/>
          <w:lang w:val="en-GB"/>
        </w:rPr>
      </w:pPr>
      <w:r w:rsidRPr="00AC4F7D">
        <w:rPr>
          <w:rFonts w:cs="Arial"/>
          <w:color w:val="auto"/>
          <w:lang w:val="en-GB"/>
        </w:rPr>
        <w:t xml:space="preserve">Case studies that describe purely academic impact are rated </w:t>
      </w:r>
      <w:r w:rsidR="00C3710A" w:rsidRPr="00AC4F7D">
        <w:rPr>
          <w:rFonts w:cs="Arial"/>
          <w:color w:val="auto"/>
          <w:lang w:val="en-GB"/>
        </w:rPr>
        <w:t xml:space="preserve">with unsatisfactory quality level by the </w:t>
      </w:r>
      <w:r w:rsidR="008003A8" w:rsidRPr="00AC4F7D">
        <w:rPr>
          <w:color w:val="auto"/>
          <w:lang w:val="en-GB"/>
        </w:rPr>
        <w:t>assessment</w:t>
      </w:r>
      <w:r w:rsidR="005C2E5F" w:rsidRPr="00AC4F7D">
        <w:rPr>
          <w:color w:val="auto"/>
          <w:lang w:val="en-GB"/>
        </w:rPr>
        <w:t xml:space="preserve"> </w:t>
      </w:r>
      <w:r w:rsidR="00C3710A" w:rsidRPr="00AC4F7D">
        <w:rPr>
          <w:rFonts w:cs="Arial"/>
          <w:color w:val="auto"/>
          <w:lang w:val="en-GB"/>
        </w:rPr>
        <w:t xml:space="preserve">sub-panel in all aspects of </w:t>
      </w:r>
      <w:r w:rsidR="008003A8" w:rsidRPr="00AC4F7D">
        <w:rPr>
          <w:rFonts w:cs="Arial"/>
          <w:color w:val="auto"/>
          <w:lang w:val="en-GB"/>
        </w:rPr>
        <w:t>assessment</w:t>
      </w:r>
      <w:r w:rsidR="00C3710A" w:rsidRPr="00AC4F7D">
        <w:rPr>
          <w:rFonts w:cs="Arial"/>
          <w:color w:val="auto"/>
          <w:lang w:val="en-GB"/>
        </w:rPr>
        <w:t>.</w:t>
      </w:r>
    </w:p>
    <w:p w14:paraId="7FA0F33A" w14:textId="214CE00E" w:rsidR="00705F8F" w:rsidRPr="00AC4F7D" w:rsidRDefault="00705F8F" w:rsidP="004E1A74">
      <w:pPr>
        <w:pStyle w:val="odsek"/>
        <w:numPr>
          <w:ilvl w:val="0"/>
          <w:numId w:val="2"/>
        </w:numPr>
        <w:spacing w:line="276" w:lineRule="auto"/>
        <w:rPr>
          <w:rFonts w:cs="Arial"/>
          <w:color w:val="auto"/>
          <w:lang w:val="en-GB"/>
        </w:rPr>
      </w:pPr>
      <w:r w:rsidRPr="00AC4F7D">
        <w:rPr>
          <w:rFonts w:cs="Arial"/>
          <w:color w:val="auto"/>
          <w:lang w:val="en-GB"/>
        </w:rPr>
        <w:t xml:space="preserve">Case studies shall be submitted in English. The applicant may submit a preliminary version of the case study in Slovak language and ask the </w:t>
      </w:r>
      <w:r w:rsidR="00CF1033" w:rsidRPr="00AC4F7D">
        <w:rPr>
          <w:rFonts w:cs="Arial"/>
          <w:color w:val="auto"/>
          <w:lang w:val="en-GB"/>
        </w:rPr>
        <w:t>relevant department</w:t>
      </w:r>
      <w:r w:rsidRPr="00AC4F7D">
        <w:rPr>
          <w:rFonts w:cs="Arial"/>
          <w:color w:val="auto"/>
          <w:lang w:val="en-GB"/>
        </w:rPr>
        <w:t xml:space="preserve"> for a machine translation from Slovak to English. The machine translation shall be provided by the relevant department. The applicant shall be obliged to authorise the machine translation within the time limit set by the </w:t>
      </w:r>
      <w:r w:rsidR="00CF1033" w:rsidRPr="00AC4F7D">
        <w:rPr>
          <w:rFonts w:cs="Arial"/>
          <w:color w:val="auto"/>
          <w:lang w:val="en-GB"/>
        </w:rPr>
        <w:t>relevant</w:t>
      </w:r>
      <w:r w:rsidRPr="00AC4F7D">
        <w:rPr>
          <w:rFonts w:cs="Arial"/>
          <w:color w:val="auto"/>
          <w:lang w:val="en-GB"/>
        </w:rPr>
        <w:t xml:space="preserve"> department.</w:t>
      </w:r>
    </w:p>
    <w:p w14:paraId="12F196BB" w14:textId="3B68E323" w:rsidR="00F851A7" w:rsidRPr="00AC4F7D" w:rsidRDefault="00705F8F" w:rsidP="001F641D">
      <w:pPr>
        <w:pStyle w:val="odsek"/>
        <w:numPr>
          <w:ilvl w:val="0"/>
          <w:numId w:val="2"/>
        </w:numPr>
        <w:spacing w:line="276" w:lineRule="auto"/>
        <w:rPr>
          <w:rFonts w:cs="Arial"/>
          <w:color w:val="auto"/>
          <w:lang w:val="en-GB"/>
        </w:rPr>
      </w:pPr>
      <w:r w:rsidRPr="00AC4F7D">
        <w:rPr>
          <w:rFonts w:cs="Arial"/>
          <w:color w:val="auto"/>
          <w:lang w:val="en-GB"/>
        </w:rPr>
        <w:t xml:space="preserve">The </w:t>
      </w:r>
      <w:r w:rsidR="008003A8" w:rsidRPr="00AC4F7D">
        <w:rPr>
          <w:rFonts w:cs="Arial"/>
          <w:color w:val="auto"/>
          <w:lang w:val="en-GB"/>
        </w:rPr>
        <w:t>assessment</w:t>
      </w:r>
      <w:r w:rsidRPr="00AC4F7D">
        <w:rPr>
          <w:rFonts w:cs="Arial"/>
          <w:color w:val="auto"/>
          <w:lang w:val="en-GB"/>
        </w:rPr>
        <w:t xml:space="preserve"> of the social impact case study shall result in a social impact quality profile. The different aspects of the social impact </w:t>
      </w:r>
      <w:r w:rsidR="008003A8" w:rsidRPr="00AC4F7D">
        <w:rPr>
          <w:rFonts w:cs="Arial"/>
          <w:color w:val="auto"/>
          <w:lang w:val="en-GB"/>
        </w:rPr>
        <w:t>assessment</w:t>
      </w:r>
      <w:r w:rsidRPr="00AC4F7D">
        <w:rPr>
          <w:rFonts w:cs="Arial"/>
          <w:color w:val="auto"/>
          <w:lang w:val="en-GB"/>
        </w:rPr>
        <w:t xml:space="preserve"> under paragraph 10 shall be given equal weight.</w:t>
      </w:r>
    </w:p>
    <w:p w14:paraId="0B696599" w14:textId="0994527C" w:rsidR="00F851A7" w:rsidRPr="00AC4F7D" w:rsidRDefault="00F851A7" w:rsidP="001F641D">
      <w:pPr>
        <w:pStyle w:val="odsek"/>
        <w:numPr>
          <w:ilvl w:val="0"/>
          <w:numId w:val="2"/>
        </w:numPr>
        <w:spacing w:before="240" w:after="240" w:line="276" w:lineRule="auto"/>
        <w:rPr>
          <w:rFonts w:cs="Arial"/>
          <w:color w:val="auto"/>
          <w:lang w:val="en-GB"/>
        </w:rPr>
      </w:pPr>
      <w:r w:rsidRPr="00AC4F7D">
        <w:rPr>
          <w:rFonts w:cs="Arial"/>
          <w:color w:val="auto"/>
          <w:lang w:val="en-GB"/>
        </w:rPr>
        <w:t xml:space="preserve">The social impact </w:t>
      </w:r>
      <w:r w:rsidR="008003A8" w:rsidRPr="00AC4F7D">
        <w:rPr>
          <w:rFonts w:cs="Arial"/>
          <w:color w:val="auto"/>
          <w:lang w:val="en-GB"/>
        </w:rPr>
        <w:t>assessment</w:t>
      </w:r>
      <w:r w:rsidRPr="00AC4F7D">
        <w:rPr>
          <w:rFonts w:cs="Arial"/>
          <w:color w:val="auto"/>
          <w:lang w:val="en-GB"/>
        </w:rPr>
        <w:t xml:space="preserve"> for multiple case study submissions shall result in a single social impact quality profile, expressed as a weighted average of the social impact </w:t>
      </w:r>
      <w:r w:rsidR="008003A8" w:rsidRPr="00AC4F7D">
        <w:rPr>
          <w:rFonts w:cs="Arial"/>
          <w:color w:val="auto"/>
          <w:lang w:val="en-GB"/>
        </w:rPr>
        <w:t>assessment</w:t>
      </w:r>
      <w:r w:rsidRPr="00AC4F7D">
        <w:rPr>
          <w:rFonts w:cs="Arial"/>
          <w:color w:val="auto"/>
          <w:lang w:val="en-GB"/>
        </w:rPr>
        <w:t xml:space="preserve"> of the submitted case studies, in which all submitted case studies shall be given equal weight.</w:t>
      </w:r>
    </w:p>
    <w:p w14:paraId="630F01B8" w14:textId="1DE970FC" w:rsidR="00F851A7" w:rsidRPr="00AC4F7D" w:rsidRDefault="00F851A7" w:rsidP="001F641D">
      <w:pPr>
        <w:pStyle w:val="odsek"/>
        <w:numPr>
          <w:ilvl w:val="0"/>
          <w:numId w:val="2"/>
        </w:numPr>
        <w:spacing w:before="240" w:after="240" w:line="276" w:lineRule="auto"/>
        <w:rPr>
          <w:lang w:val="en-GB"/>
        </w:rPr>
      </w:pPr>
      <w:r w:rsidRPr="00AC4F7D">
        <w:rPr>
          <w:rFonts w:cs="Arial"/>
          <w:color w:val="auto"/>
          <w:lang w:val="en-GB"/>
        </w:rPr>
        <w:t xml:space="preserve">The social impact case studies shall be published on the Ministry's website and on websites designated by the Ministry once the </w:t>
      </w:r>
      <w:r w:rsidR="008003A8" w:rsidRPr="00AC4F7D">
        <w:rPr>
          <w:rFonts w:cs="Arial"/>
          <w:color w:val="auto"/>
          <w:lang w:val="en-GB"/>
        </w:rPr>
        <w:t>assessment</w:t>
      </w:r>
      <w:r w:rsidRPr="00AC4F7D">
        <w:rPr>
          <w:rFonts w:cs="Arial"/>
          <w:color w:val="auto"/>
          <w:lang w:val="en-GB"/>
        </w:rPr>
        <w:t xml:space="preserve"> has been completed. The data underlying the </w:t>
      </w:r>
      <w:r w:rsidR="008003A8" w:rsidRPr="00AC4F7D">
        <w:rPr>
          <w:rFonts w:cs="Arial"/>
          <w:color w:val="auto"/>
          <w:lang w:val="en-GB"/>
        </w:rPr>
        <w:t>assessment</w:t>
      </w:r>
      <w:r w:rsidRPr="00AC4F7D">
        <w:rPr>
          <w:rFonts w:cs="Arial"/>
          <w:color w:val="auto"/>
          <w:lang w:val="en-GB"/>
        </w:rPr>
        <w:t xml:space="preserve"> of each aspect of the social impact </w:t>
      </w:r>
      <w:r w:rsidR="008003A8" w:rsidRPr="00AC4F7D">
        <w:rPr>
          <w:rFonts w:cs="Arial"/>
          <w:color w:val="auto"/>
          <w:lang w:val="en-GB"/>
        </w:rPr>
        <w:t>assessment</w:t>
      </w:r>
      <w:r w:rsidRPr="00AC4F7D">
        <w:rPr>
          <w:rFonts w:cs="Arial"/>
          <w:color w:val="auto"/>
          <w:lang w:val="en-GB"/>
        </w:rPr>
        <w:t xml:space="preserve"> shall not be retained and shall be destroyed without delay once the results of the </w:t>
      </w:r>
      <w:r w:rsidR="008003A8" w:rsidRPr="00AC4F7D">
        <w:rPr>
          <w:rFonts w:cs="Arial"/>
          <w:color w:val="auto"/>
          <w:lang w:val="en-GB"/>
        </w:rPr>
        <w:t>assessment</w:t>
      </w:r>
      <w:r w:rsidRPr="00AC4F7D">
        <w:rPr>
          <w:rFonts w:cs="Arial"/>
          <w:color w:val="auto"/>
          <w:lang w:val="en-GB"/>
        </w:rPr>
        <w:t xml:space="preserve"> have been published.</w:t>
      </w:r>
    </w:p>
    <w:p w14:paraId="09115EB9" w14:textId="77777777" w:rsidR="00F851A7" w:rsidRPr="00AC4F7D" w:rsidRDefault="00F851A7" w:rsidP="00484DEC">
      <w:pPr>
        <w:pStyle w:val="odsek"/>
        <w:spacing w:before="240" w:after="240" w:line="276" w:lineRule="auto"/>
        <w:rPr>
          <w:lang w:val="en-GB"/>
        </w:rPr>
      </w:pPr>
    </w:p>
    <w:p w14:paraId="3DA92417" w14:textId="1CAC26E4" w:rsidR="00F851A7" w:rsidRPr="00AC4F7D" w:rsidRDefault="00F851A7" w:rsidP="00F851A7">
      <w:pPr>
        <w:pStyle w:val="Nadpis3"/>
        <w:keepLines w:val="0"/>
        <w:widowControl/>
        <w:spacing w:before="240" w:after="240" w:line="276" w:lineRule="auto"/>
        <w:rPr>
          <w:rFonts w:cs="Arial"/>
          <w:lang w:val="en-GB"/>
        </w:rPr>
      </w:pPr>
      <w:bookmarkStart w:id="35" w:name="_Toc203548180"/>
      <w:r w:rsidRPr="00AC4F7D">
        <w:rPr>
          <w:lang w:val="en-GB"/>
        </w:rPr>
        <w:t>Article 12</w:t>
      </w:r>
      <w:r w:rsidRPr="00AC4F7D">
        <w:rPr>
          <w:lang w:val="en-GB"/>
        </w:rPr>
        <w:br/>
        <w:t>Creative environment</w:t>
      </w:r>
      <w:bookmarkEnd w:id="35"/>
    </w:p>
    <w:p w14:paraId="350D9CD4" w14:textId="5E452001" w:rsidR="003A515B" w:rsidRPr="00AC4F7D" w:rsidRDefault="00D15836" w:rsidP="001F641D">
      <w:pPr>
        <w:pStyle w:val="odsek"/>
        <w:numPr>
          <w:ilvl w:val="0"/>
          <w:numId w:val="20"/>
        </w:numPr>
        <w:rPr>
          <w:lang w:val="en-GB"/>
        </w:rPr>
      </w:pPr>
      <w:r w:rsidRPr="00AC4F7D">
        <w:rPr>
          <w:lang w:val="en-GB"/>
        </w:rPr>
        <w:t xml:space="preserve">For the purposes of the </w:t>
      </w:r>
      <w:r w:rsidR="008003A8" w:rsidRPr="00AC4F7D">
        <w:rPr>
          <w:lang w:val="en-GB"/>
        </w:rPr>
        <w:t>assessment</w:t>
      </w:r>
      <w:r w:rsidRPr="00AC4F7D">
        <w:rPr>
          <w:lang w:val="en-GB"/>
        </w:rPr>
        <w:t xml:space="preserve"> in the selected research area, the applicant shall submit the </w:t>
      </w:r>
      <w:r w:rsidR="00C3710A" w:rsidRPr="00AC4F7D">
        <w:rPr>
          <w:lang w:val="en-GB"/>
        </w:rPr>
        <w:t>c</w:t>
      </w:r>
      <w:r w:rsidRPr="00AC4F7D">
        <w:rPr>
          <w:lang w:val="en-GB"/>
        </w:rPr>
        <w:t xml:space="preserve">reative </w:t>
      </w:r>
      <w:r w:rsidR="00C3710A" w:rsidRPr="00AC4F7D">
        <w:rPr>
          <w:lang w:val="en-GB"/>
        </w:rPr>
        <w:t>e</w:t>
      </w:r>
      <w:r w:rsidRPr="00AC4F7D">
        <w:rPr>
          <w:lang w:val="en-GB"/>
        </w:rPr>
        <w:t xml:space="preserve">nvironment </w:t>
      </w:r>
      <w:r w:rsidR="00C3710A" w:rsidRPr="00AC4F7D">
        <w:rPr>
          <w:lang w:val="en-GB"/>
        </w:rPr>
        <w:t>f</w:t>
      </w:r>
      <w:r w:rsidRPr="00AC4F7D">
        <w:rPr>
          <w:lang w:val="en-GB"/>
        </w:rPr>
        <w:t>orm, which is attached as Annex 4.</w:t>
      </w:r>
    </w:p>
    <w:p w14:paraId="467CD12F" w14:textId="4D4B932D" w:rsidR="00D923DC" w:rsidRPr="00AC4F7D" w:rsidRDefault="00D15836" w:rsidP="001F641D">
      <w:pPr>
        <w:pStyle w:val="odsek"/>
        <w:numPr>
          <w:ilvl w:val="0"/>
          <w:numId w:val="20"/>
        </w:numPr>
        <w:rPr>
          <w:rFonts w:cs="Arial"/>
          <w:color w:val="auto"/>
          <w:lang w:val="en-GB"/>
        </w:rPr>
      </w:pPr>
      <w:r w:rsidRPr="00AC4F7D">
        <w:rPr>
          <w:rFonts w:cs="Arial"/>
          <w:color w:val="auto"/>
          <w:lang w:val="en-GB"/>
        </w:rPr>
        <w:t xml:space="preserve">The aspects of the creative environment </w:t>
      </w:r>
      <w:r w:rsidR="008003A8" w:rsidRPr="00AC4F7D">
        <w:rPr>
          <w:rFonts w:cs="Arial"/>
          <w:color w:val="auto"/>
          <w:lang w:val="en-GB"/>
        </w:rPr>
        <w:t>assessment</w:t>
      </w:r>
      <w:r w:rsidRPr="00AC4F7D">
        <w:rPr>
          <w:rFonts w:cs="Arial"/>
          <w:color w:val="auto"/>
          <w:lang w:val="en-GB"/>
        </w:rPr>
        <w:t xml:space="preserve"> shall be</w:t>
      </w:r>
    </w:p>
    <w:p w14:paraId="26CE61E8" w14:textId="761744A9" w:rsidR="00D15836" w:rsidRPr="00AC4F7D" w:rsidRDefault="00D15836" w:rsidP="00D15836">
      <w:pPr>
        <w:pStyle w:val="odsek"/>
        <w:numPr>
          <w:ilvl w:val="1"/>
          <w:numId w:val="21"/>
        </w:numPr>
        <w:rPr>
          <w:rFonts w:cs="Arial"/>
          <w:color w:val="auto"/>
          <w:lang w:val="en-GB"/>
        </w:rPr>
      </w:pPr>
      <w:r w:rsidRPr="00AC4F7D">
        <w:rPr>
          <w:rFonts w:cs="Arial"/>
          <w:color w:val="auto"/>
          <w:lang w:val="en-GB"/>
        </w:rPr>
        <w:t xml:space="preserve">The strategic </w:t>
      </w:r>
      <w:r w:rsidRPr="00AC4F7D">
        <w:rPr>
          <w:iCs/>
          <w:lang w:val="en-GB"/>
        </w:rPr>
        <w:t>direction and scientific profiling of the submitting institution in the area of research, artistic activity and social impact</w:t>
      </w:r>
    </w:p>
    <w:p w14:paraId="568EBA27" w14:textId="47BDE2A4" w:rsidR="00D15836" w:rsidRPr="00AC4F7D" w:rsidRDefault="00D15836" w:rsidP="00D15836">
      <w:pPr>
        <w:pStyle w:val="odsek"/>
        <w:numPr>
          <w:ilvl w:val="1"/>
          <w:numId w:val="21"/>
        </w:numPr>
        <w:rPr>
          <w:rFonts w:cs="Arial"/>
          <w:color w:val="auto"/>
          <w:lang w:val="en-GB"/>
        </w:rPr>
      </w:pPr>
      <w:r w:rsidRPr="00AC4F7D">
        <w:rPr>
          <w:rFonts w:cs="Arial"/>
          <w:color w:val="auto"/>
          <w:lang w:val="en-GB"/>
        </w:rPr>
        <w:t>Workplace conditions in terms of staffing for the creative environment</w:t>
      </w:r>
    </w:p>
    <w:p w14:paraId="3C883ED6" w14:textId="29F04D3B" w:rsidR="00D15836" w:rsidRPr="00AC4F7D" w:rsidRDefault="00D15836" w:rsidP="00D15836">
      <w:pPr>
        <w:pStyle w:val="odsek"/>
        <w:numPr>
          <w:ilvl w:val="1"/>
          <w:numId w:val="21"/>
        </w:numPr>
        <w:rPr>
          <w:rFonts w:cs="Arial"/>
          <w:color w:val="auto"/>
          <w:lang w:val="en-GB"/>
        </w:rPr>
      </w:pPr>
      <w:r w:rsidRPr="00AC4F7D">
        <w:rPr>
          <w:iCs/>
          <w:lang w:val="en-GB"/>
        </w:rPr>
        <w:t>Degree of collaborations and their contribution to the relevant research area and workplace</w:t>
      </w:r>
    </w:p>
    <w:p w14:paraId="785E699D" w14:textId="6CD064BC" w:rsidR="00D15836" w:rsidRPr="00AC4F7D" w:rsidRDefault="00D15836" w:rsidP="00D15836">
      <w:pPr>
        <w:pStyle w:val="odsek"/>
        <w:numPr>
          <w:ilvl w:val="1"/>
          <w:numId w:val="21"/>
        </w:numPr>
        <w:rPr>
          <w:rFonts w:cs="Arial"/>
          <w:color w:val="auto"/>
          <w:lang w:val="en-GB"/>
        </w:rPr>
      </w:pPr>
      <w:r w:rsidRPr="00AC4F7D">
        <w:rPr>
          <w:rFonts w:cs="Arial"/>
          <w:color w:val="auto"/>
          <w:lang w:val="en-GB"/>
        </w:rPr>
        <w:t>The o</w:t>
      </w:r>
      <w:r w:rsidRPr="00AC4F7D">
        <w:rPr>
          <w:iCs/>
          <w:lang w:val="en-GB"/>
        </w:rPr>
        <w:t>verall sustainability of the applicant's workplace, considering its strategic direction, scientific profiling, collaboration and staffing conditions for creative activity</w:t>
      </w:r>
      <w:r w:rsidRPr="00AC4F7D">
        <w:rPr>
          <w:rFonts w:cs="Arial"/>
          <w:color w:val="auto"/>
          <w:lang w:val="en-GB"/>
        </w:rPr>
        <w:t>.</w:t>
      </w:r>
    </w:p>
    <w:p w14:paraId="11B56E85" w14:textId="77777777" w:rsidR="00F0295B" w:rsidRPr="00AC4F7D" w:rsidRDefault="00F0295B" w:rsidP="00F0295B">
      <w:pPr>
        <w:pStyle w:val="odsek"/>
        <w:ind w:left="1440"/>
        <w:rPr>
          <w:rFonts w:cs="Arial"/>
          <w:color w:val="auto"/>
          <w:lang w:val="en-GB"/>
        </w:rPr>
      </w:pPr>
    </w:p>
    <w:p w14:paraId="2CE58C13" w14:textId="06263D81" w:rsidR="008F1506" w:rsidRPr="00AC4F7D" w:rsidRDefault="00D15836" w:rsidP="001F641D">
      <w:pPr>
        <w:pStyle w:val="odsek"/>
        <w:numPr>
          <w:ilvl w:val="0"/>
          <w:numId w:val="20"/>
        </w:numPr>
        <w:rPr>
          <w:rFonts w:cs="Arial"/>
          <w:color w:val="auto"/>
          <w:lang w:val="en-GB"/>
        </w:rPr>
      </w:pPr>
      <w:r w:rsidRPr="00AC4F7D">
        <w:rPr>
          <w:rFonts w:cs="Arial"/>
          <w:color w:val="auto"/>
          <w:lang w:val="en-GB"/>
        </w:rPr>
        <w:t xml:space="preserve">Each aspect of the </w:t>
      </w:r>
      <w:r w:rsidR="008003A8" w:rsidRPr="00AC4F7D">
        <w:rPr>
          <w:rFonts w:cs="Arial"/>
          <w:color w:val="auto"/>
          <w:lang w:val="en-GB"/>
        </w:rPr>
        <w:t>assessment</w:t>
      </w:r>
      <w:r w:rsidRPr="00AC4F7D">
        <w:rPr>
          <w:rFonts w:cs="Arial"/>
          <w:color w:val="auto"/>
          <w:lang w:val="en-GB"/>
        </w:rPr>
        <w:t xml:space="preserve"> shall be assigned a quality level</w:t>
      </w:r>
    </w:p>
    <w:p w14:paraId="7D3B7C3B" w14:textId="61961C71" w:rsidR="008F1506" w:rsidRPr="00AC4F7D" w:rsidRDefault="00D15836" w:rsidP="001F641D">
      <w:pPr>
        <w:pStyle w:val="odsek"/>
        <w:numPr>
          <w:ilvl w:val="0"/>
          <w:numId w:val="23"/>
        </w:numPr>
        <w:spacing w:line="276" w:lineRule="auto"/>
        <w:rPr>
          <w:rFonts w:cs="Arial"/>
          <w:color w:val="auto"/>
          <w:lang w:val="en-GB"/>
        </w:rPr>
      </w:pPr>
      <w:r w:rsidRPr="00AC4F7D">
        <w:rPr>
          <w:rFonts w:cs="Arial"/>
          <w:color w:val="auto"/>
          <w:lang w:val="en-GB"/>
        </w:rPr>
        <w:t>Excellent</w:t>
      </w:r>
      <w:r w:rsidR="008F1506" w:rsidRPr="00AC4F7D">
        <w:rPr>
          <w:rFonts w:cs="Arial"/>
          <w:color w:val="auto"/>
          <w:lang w:val="en-GB"/>
        </w:rPr>
        <w:t>,</w:t>
      </w:r>
    </w:p>
    <w:p w14:paraId="6E19E0A3" w14:textId="5B214E7B" w:rsidR="008F1506" w:rsidRPr="00AC4F7D" w:rsidRDefault="00D15836" w:rsidP="001F641D">
      <w:pPr>
        <w:pStyle w:val="odsek"/>
        <w:numPr>
          <w:ilvl w:val="0"/>
          <w:numId w:val="23"/>
        </w:numPr>
        <w:spacing w:line="276" w:lineRule="auto"/>
        <w:rPr>
          <w:rFonts w:cs="Arial"/>
          <w:color w:val="auto"/>
          <w:lang w:val="en-GB"/>
        </w:rPr>
      </w:pPr>
      <w:r w:rsidRPr="00AC4F7D">
        <w:rPr>
          <w:rFonts w:cs="Arial"/>
          <w:color w:val="auto"/>
          <w:lang w:val="en-GB"/>
        </w:rPr>
        <w:t>Very good</w:t>
      </w:r>
      <w:r w:rsidR="008F1506" w:rsidRPr="00AC4F7D">
        <w:rPr>
          <w:rFonts w:cs="Arial"/>
          <w:color w:val="auto"/>
          <w:lang w:val="en-GB"/>
        </w:rPr>
        <w:t>,</w:t>
      </w:r>
    </w:p>
    <w:p w14:paraId="71CBBB22" w14:textId="21B2EF24" w:rsidR="008F1506" w:rsidRPr="00AC4F7D" w:rsidRDefault="00D15836" w:rsidP="001F641D">
      <w:pPr>
        <w:pStyle w:val="odsek"/>
        <w:numPr>
          <w:ilvl w:val="0"/>
          <w:numId w:val="23"/>
        </w:numPr>
        <w:spacing w:line="276" w:lineRule="auto"/>
        <w:rPr>
          <w:rFonts w:cs="Arial"/>
          <w:color w:val="000000" w:themeColor="text1"/>
          <w:lang w:val="en-GB"/>
        </w:rPr>
      </w:pPr>
      <w:r w:rsidRPr="00AC4F7D">
        <w:rPr>
          <w:rFonts w:cs="Arial"/>
          <w:color w:val="auto"/>
          <w:lang w:val="en-GB"/>
        </w:rPr>
        <w:t>Good</w:t>
      </w:r>
      <w:r w:rsidR="008F1506" w:rsidRPr="00AC4F7D">
        <w:rPr>
          <w:rFonts w:cs="Arial"/>
          <w:color w:val="auto"/>
          <w:lang w:val="en-GB"/>
        </w:rPr>
        <w:t>,</w:t>
      </w:r>
    </w:p>
    <w:p w14:paraId="2FD6F32D" w14:textId="235488AA" w:rsidR="008F1506" w:rsidRPr="00AC4F7D" w:rsidRDefault="00D15836" w:rsidP="001F641D">
      <w:pPr>
        <w:pStyle w:val="odsek"/>
        <w:numPr>
          <w:ilvl w:val="0"/>
          <w:numId w:val="23"/>
        </w:numPr>
        <w:spacing w:line="276" w:lineRule="auto"/>
        <w:rPr>
          <w:rFonts w:cs="Arial"/>
          <w:color w:val="auto"/>
          <w:lang w:val="en-GB"/>
        </w:rPr>
      </w:pPr>
      <w:r w:rsidRPr="00AC4F7D">
        <w:rPr>
          <w:rFonts w:cs="Arial"/>
          <w:color w:val="auto"/>
          <w:lang w:val="en-GB"/>
        </w:rPr>
        <w:t>Satisfactory or</w:t>
      </w:r>
    </w:p>
    <w:p w14:paraId="0E84B823" w14:textId="5D355F7A" w:rsidR="00D15836" w:rsidRPr="00AC4F7D" w:rsidRDefault="00D15836" w:rsidP="00D15836">
      <w:pPr>
        <w:pStyle w:val="odsek"/>
        <w:numPr>
          <w:ilvl w:val="0"/>
          <w:numId w:val="23"/>
        </w:numPr>
        <w:spacing w:line="276" w:lineRule="auto"/>
        <w:rPr>
          <w:rFonts w:cs="Arial"/>
          <w:color w:val="auto"/>
          <w:lang w:val="en-GB"/>
        </w:rPr>
      </w:pPr>
      <w:r w:rsidRPr="00AC4F7D">
        <w:rPr>
          <w:rFonts w:cs="Arial"/>
          <w:color w:val="auto"/>
          <w:lang w:val="en-GB"/>
        </w:rPr>
        <w:t>Unsatisfactory</w:t>
      </w:r>
      <w:r w:rsidR="008F1506" w:rsidRPr="00AC4F7D">
        <w:rPr>
          <w:rFonts w:cs="Arial"/>
          <w:color w:val="auto"/>
          <w:lang w:val="en-GB"/>
        </w:rPr>
        <w:t>.</w:t>
      </w:r>
      <w:r w:rsidR="008F1506" w:rsidRPr="00AC4F7D" w:rsidDel="008F1506">
        <w:rPr>
          <w:rFonts w:cs="Arial"/>
          <w:color w:val="auto"/>
          <w:lang w:val="en-GB"/>
        </w:rPr>
        <w:t xml:space="preserve"> </w:t>
      </w:r>
    </w:p>
    <w:p w14:paraId="06DDC5D0" w14:textId="13228511" w:rsidR="00D15836" w:rsidRPr="00AC4F7D" w:rsidRDefault="00D15836" w:rsidP="00D15836">
      <w:pPr>
        <w:pStyle w:val="odsek"/>
        <w:numPr>
          <w:ilvl w:val="0"/>
          <w:numId w:val="20"/>
        </w:numPr>
        <w:spacing w:line="276" w:lineRule="auto"/>
        <w:rPr>
          <w:rFonts w:cs="Arial"/>
          <w:color w:val="auto"/>
          <w:lang w:val="en-GB"/>
        </w:rPr>
      </w:pPr>
      <w:r w:rsidRPr="00AC4F7D">
        <w:rPr>
          <w:rFonts w:cs="Arial"/>
          <w:color w:val="auto"/>
          <w:lang w:val="en-GB"/>
        </w:rPr>
        <w:t xml:space="preserve">The </w:t>
      </w:r>
      <w:r w:rsidR="008003A8" w:rsidRPr="00AC4F7D">
        <w:rPr>
          <w:rFonts w:cs="Arial"/>
          <w:color w:val="auto"/>
          <w:lang w:val="en-GB"/>
        </w:rPr>
        <w:t>assessment</w:t>
      </w:r>
      <w:r w:rsidRPr="00AC4F7D">
        <w:rPr>
          <w:rFonts w:cs="Arial"/>
          <w:color w:val="auto"/>
          <w:lang w:val="en-GB"/>
        </w:rPr>
        <w:t xml:space="preserve"> of the creative environment results in the creative environment</w:t>
      </w:r>
      <w:r w:rsidR="00C3710A" w:rsidRPr="00AC4F7D">
        <w:rPr>
          <w:rFonts w:cs="Arial"/>
          <w:color w:val="auto"/>
          <w:lang w:val="en-GB"/>
        </w:rPr>
        <w:t xml:space="preserve"> quality profile</w:t>
      </w:r>
      <w:r w:rsidRPr="00AC4F7D">
        <w:rPr>
          <w:rFonts w:cs="Arial"/>
          <w:color w:val="auto"/>
          <w:lang w:val="en-GB"/>
        </w:rPr>
        <w:t xml:space="preserve">. The different aspects of the </w:t>
      </w:r>
      <w:r w:rsidR="008003A8" w:rsidRPr="00AC4F7D">
        <w:rPr>
          <w:rFonts w:cs="Arial"/>
          <w:color w:val="auto"/>
          <w:lang w:val="en-GB"/>
        </w:rPr>
        <w:t>assessment</w:t>
      </w:r>
      <w:r w:rsidRPr="00AC4F7D">
        <w:rPr>
          <w:rFonts w:cs="Arial"/>
          <w:color w:val="auto"/>
          <w:lang w:val="en-GB"/>
        </w:rPr>
        <w:t xml:space="preserve"> of the creative environment under paragraph 2 shall have equal weighting.</w:t>
      </w:r>
    </w:p>
    <w:p w14:paraId="139689AA" w14:textId="2E0DBF2D" w:rsidR="00D15836" w:rsidRPr="00AC4F7D" w:rsidRDefault="00D15836" w:rsidP="00D15836">
      <w:pPr>
        <w:pStyle w:val="odsek"/>
        <w:numPr>
          <w:ilvl w:val="0"/>
          <w:numId w:val="20"/>
        </w:numPr>
        <w:spacing w:line="276" w:lineRule="auto"/>
        <w:rPr>
          <w:rFonts w:cs="Arial"/>
          <w:color w:val="auto"/>
          <w:lang w:val="en-GB"/>
        </w:rPr>
      </w:pPr>
      <w:r w:rsidRPr="00AC4F7D">
        <w:rPr>
          <w:rFonts w:cs="Arial"/>
          <w:color w:val="auto"/>
          <w:lang w:val="en-GB"/>
        </w:rPr>
        <w:t xml:space="preserve">Data on the creative environment shall be published on the Ministry's website and on websites designated by the Ministry after the periodic </w:t>
      </w:r>
      <w:r w:rsidR="008003A8" w:rsidRPr="00AC4F7D">
        <w:rPr>
          <w:rFonts w:cs="Arial"/>
          <w:color w:val="auto"/>
          <w:lang w:val="en-GB"/>
        </w:rPr>
        <w:t>assessment</w:t>
      </w:r>
      <w:r w:rsidRPr="00AC4F7D">
        <w:rPr>
          <w:rFonts w:cs="Arial"/>
          <w:color w:val="auto"/>
          <w:lang w:val="en-GB"/>
        </w:rPr>
        <w:t xml:space="preserve"> has been completed. The underlying data for the </w:t>
      </w:r>
      <w:r w:rsidR="008003A8" w:rsidRPr="00AC4F7D">
        <w:rPr>
          <w:rFonts w:cs="Arial"/>
          <w:color w:val="auto"/>
          <w:lang w:val="en-GB"/>
        </w:rPr>
        <w:t>assessment</w:t>
      </w:r>
      <w:r w:rsidRPr="00AC4F7D">
        <w:rPr>
          <w:rFonts w:cs="Arial"/>
          <w:color w:val="auto"/>
          <w:lang w:val="en-GB"/>
        </w:rPr>
        <w:t xml:space="preserve"> of each aspect of the </w:t>
      </w:r>
      <w:r w:rsidR="008003A8" w:rsidRPr="00AC4F7D">
        <w:rPr>
          <w:rFonts w:cs="Arial"/>
          <w:color w:val="auto"/>
          <w:lang w:val="en-GB"/>
        </w:rPr>
        <w:t>assessment</w:t>
      </w:r>
      <w:r w:rsidRPr="00AC4F7D">
        <w:rPr>
          <w:rFonts w:cs="Arial"/>
          <w:color w:val="auto"/>
          <w:lang w:val="en-GB"/>
        </w:rPr>
        <w:t xml:space="preserve"> of the creative environment shall not be retained and shall be immediately destroyed after the publication of the results of the </w:t>
      </w:r>
      <w:r w:rsidR="008003A8" w:rsidRPr="00AC4F7D">
        <w:rPr>
          <w:rFonts w:cs="Arial"/>
          <w:color w:val="auto"/>
          <w:lang w:val="en-GB"/>
        </w:rPr>
        <w:t>assessment</w:t>
      </w:r>
      <w:r w:rsidRPr="00AC4F7D">
        <w:rPr>
          <w:rFonts w:cs="Arial"/>
          <w:color w:val="auto"/>
          <w:lang w:val="en-GB"/>
        </w:rPr>
        <w:t>.</w:t>
      </w:r>
    </w:p>
    <w:p w14:paraId="40EE891F" w14:textId="18F820F8" w:rsidR="00560338" w:rsidRPr="00AC4F7D" w:rsidRDefault="00D15836" w:rsidP="00C3710A">
      <w:pPr>
        <w:pStyle w:val="odsek"/>
        <w:numPr>
          <w:ilvl w:val="0"/>
          <w:numId w:val="20"/>
        </w:numPr>
        <w:spacing w:line="276" w:lineRule="auto"/>
        <w:rPr>
          <w:rFonts w:cs="Arial"/>
          <w:color w:val="auto"/>
          <w:lang w:val="en-GB"/>
        </w:rPr>
      </w:pPr>
      <w:r w:rsidRPr="00AC4F7D">
        <w:rPr>
          <w:rFonts w:cs="Arial"/>
          <w:color w:val="auto"/>
          <w:lang w:val="en-GB"/>
        </w:rPr>
        <w:t>The creative environment form shall be submitted in English. The applicant may submit a preliminary version of the creative environment form in Slovak</w:t>
      </w:r>
      <w:r w:rsidR="00C3710A" w:rsidRPr="00AC4F7D">
        <w:rPr>
          <w:rFonts w:cs="Arial"/>
          <w:color w:val="auto"/>
          <w:lang w:val="en-GB"/>
        </w:rPr>
        <w:t xml:space="preserve"> </w:t>
      </w:r>
      <w:r w:rsidRPr="00AC4F7D">
        <w:rPr>
          <w:rFonts w:cs="Arial"/>
          <w:color w:val="auto"/>
          <w:lang w:val="en-GB"/>
        </w:rPr>
        <w:t xml:space="preserve">language and request a machine translation from Slovak language to English language from the relevant department. The machine translation shall be provided by the relevant department. The applicant shall be obliged to authorise the machine translation within the time limit set by the </w:t>
      </w:r>
      <w:r w:rsidR="00CF1033" w:rsidRPr="00AC4F7D">
        <w:rPr>
          <w:rFonts w:cs="Arial"/>
          <w:color w:val="auto"/>
          <w:lang w:val="en-GB"/>
        </w:rPr>
        <w:t>relevant</w:t>
      </w:r>
      <w:r w:rsidRPr="00AC4F7D">
        <w:rPr>
          <w:rFonts w:cs="Arial"/>
          <w:color w:val="auto"/>
          <w:lang w:val="en-GB"/>
        </w:rPr>
        <w:t xml:space="preserve"> department.</w:t>
      </w:r>
    </w:p>
    <w:p w14:paraId="117E32D7" w14:textId="77777777" w:rsidR="00560338" w:rsidRPr="00AC4F7D" w:rsidRDefault="00560338" w:rsidP="00560338">
      <w:pPr>
        <w:pStyle w:val="odsek"/>
        <w:spacing w:line="276" w:lineRule="auto"/>
        <w:ind w:left="720"/>
        <w:rPr>
          <w:rFonts w:cs="Arial"/>
          <w:color w:val="auto"/>
          <w:lang w:val="en-GB"/>
        </w:rPr>
      </w:pPr>
    </w:p>
    <w:p w14:paraId="53555EA0" w14:textId="25EFBBE2" w:rsidR="00D86F43" w:rsidRPr="00AC4F7D" w:rsidRDefault="0066261C" w:rsidP="00D86F43">
      <w:pPr>
        <w:pStyle w:val="Nadpis3"/>
        <w:keepLines w:val="0"/>
        <w:widowControl/>
        <w:spacing w:before="240" w:after="240" w:line="276" w:lineRule="auto"/>
        <w:rPr>
          <w:lang w:val="en-GB"/>
        </w:rPr>
      </w:pPr>
      <w:bookmarkStart w:id="36" w:name="_Toc203548181"/>
      <w:r w:rsidRPr="00AC4F7D">
        <w:rPr>
          <w:lang w:val="en-GB"/>
        </w:rPr>
        <w:t>Article</w:t>
      </w:r>
      <w:r w:rsidR="00D86F43" w:rsidRPr="00AC4F7D">
        <w:rPr>
          <w:lang w:val="en-GB"/>
        </w:rPr>
        <w:t xml:space="preserve"> </w:t>
      </w:r>
      <w:r w:rsidR="007724FB" w:rsidRPr="00AC4F7D">
        <w:rPr>
          <w:lang w:val="en-GB"/>
        </w:rPr>
        <w:t>1</w:t>
      </w:r>
      <w:r w:rsidR="00EE3EE5" w:rsidRPr="00AC4F7D">
        <w:rPr>
          <w:lang w:val="en-GB"/>
        </w:rPr>
        <w:t>3</w:t>
      </w:r>
      <w:r w:rsidR="00D86F43" w:rsidRPr="00AC4F7D">
        <w:rPr>
          <w:lang w:val="en-GB"/>
        </w:rPr>
        <w:br/>
      </w:r>
      <w:r w:rsidR="008003A8" w:rsidRPr="00AC4F7D">
        <w:rPr>
          <w:lang w:val="en-GB"/>
        </w:rPr>
        <w:t>Assessment</w:t>
      </w:r>
      <w:r w:rsidR="00D15836" w:rsidRPr="00AC4F7D">
        <w:rPr>
          <w:lang w:val="en-GB"/>
        </w:rPr>
        <w:t xml:space="preserve"> procedure</w:t>
      </w:r>
      <w:bookmarkEnd w:id="36"/>
    </w:p>
    <w:p w14:paraId="6574496C" w14:textId="33CD720C" w:rsidR="00011CA6" w:rsidRPr="00AC4F7D" w:rsidRDefault="008003A8" w:rsidP="001F641D">
      <w:pPr>
        <w:pStyle w:val="odsek"/>
        <w:numPr>
          <w:ilvl w:val="0"/>
          <w:numId w:val="22"/>
        </w:numPr>
        <w:spacing w:line="276" w:lineRule="auto"/>
        <w:rPr>
          <w:rFonts w:cs="Arial"/>
          <w:color w:val="auto"/>
          <w:lang w:val="en-GB"/>
        </w:rPr>
      </w:pPr>
      <w:r w:rsidRPr="00AC4F7D">
        <w:rPr>
          <w:rFonts w:cs="Arial"/>
          <w:color w:val="auto"/>
          <w:lang w:val="en-GB"/>
        </w:rPr>
        <w:t>Assessment</w:t>
      </w:r>
      <w:r w:rsidR="005C2E5F" w:rsidRPr="00AC4F7D">
        <w:rPr>
          <w:rFonts w:cs="Arial"/>
          <w:color w:val="auto"/>
          <w:lang w:val="en-GB"/>
        </w:rPr>
        <w:t xml:space="preserve"> s</w:t>
      </w:r>
      <w:r w:rsidR="00D15836" w:rsidRPr="00AC4F7D">
        <w:rPr>
          <w:rFonts w:cs="Arial"/>
          <w:color w:val="auto"/>
          <w:lang w:val="en-GB"/>
        </w:rPr>
        <w:t>ub-panels shall</w:t>
      </w:r>
    </w:p>
    <w:p w14:paraId="2C420B16" w14:textId="7F673587" w:rsidR="00011CA6" w:rsidRPr="00AC4F7D" w:rsidRDefault="003F002B" w:rsidP="001F641D">
      <w:pPr>
        <w:pStyle w:val="odsek"/>
        <w:numPr>
          <w:ilvl w:val="3"/>
          <w:numId w:val="14"/>
        </w:numPr>
        <w:spacing w:line="276" w:lineRule="auto"/>
        <w:ind w:left="709"/>
        <w:rPr>
          <w:rFonts w:cs="Arial"/>
          <w:color w:val="auto"/>
          <w:lang w:val="en-GB"/>
        </w:rPr>
      </w:pPr>
      <w:r w:rsidRPr="00AC4F7D">
        <w:rPr>
          <w:rFonts w:cs="Arial"/>
          <w:color w:val="auto"/>
          <w:lang w:val="en-GB"/>
        </w:rPr>
        <w:t xml:space="preserve">establish uniform criteria for the </w:t>
      </w:r>
      <w:r w:rsidR="008003A8" w:rsidRPr="00AC4F7D">
        <w:rPr>
          <w:rFonts w:cs="Arial"/>
          <w:color w:val="auto"/>
          <w:lang w:val="en-GB"/>
        </w:rPr>
        <w:t>assessment</w:t>
      </w:r>
      <w:r w:rsidRPr="00AC4F7D">
        <w:rPr>
          <w:rFonts w:cs="Arial"/>
          <w:color w:val="auto"/>
          <w:lang w:val="en-GB"/>
        </w:rPr>
        <w:t xml:space="preserve"> of outputs, social impact and the creative environment, </w:t>
      </w:r>
      <w:proofErr w:type="gramStart"/>
      <w:r w:rsidRPr="00AC4F7D">
        <w:rPr>
          <w:rFonts w:cs="Arial"/>
          <w:color w:val="auto"/>
          <w:lang w:val="en-GB"/>
        </w:rPr>
        <w:t>taking into account</w:t>
      </w:r>
      <w:proofErr w:type="gramEnd"/>
      <w:r w:rsidRPr="00AC4F7D">
        <w:rPr>
          <w:rFonts w:cs="Arial"/>
          <w:color w:val="auto"/>
          <w:lang w:val="en-GB"/>
        </w:rPr>
        <w:t xml:space="preserve"> the specificities of the </w:t>
      </w:r>
      <w:r w:rsidR="00F815C9" w:rsidRPr="00AC4F7D">
        <w:rPr>
          <w:rFonts w:cs="Arial"/>
          <w:color w:val="auto"/>
          <w:lang w:val="en-GB"/>
        </w:rPr>
        <w:t>research area,</w:t>
      </w:r>
    </w:p>
    <w:p w14:paraId="46C1364F" w14:textId="65B4EFBB" w:rsidR="003F002B" w:rsidRPr="00AC4F7D" w:rsidRDefault="003F002B" w:rsidP="003F002B">
      <w:pPr>
        <w:pStyle w:val="odsek"/>
        <w:numPr>
          <w:ilvl w:val="3"/>
          <w:numId w:val="14"/>
        </w:numPr>
        <w:spacing w:line="276" w:lineRule="auto"/>
        <w:ind w:left="709"/>
        <w:rPr>
          <w:rFonts w:cs="Arial"/>
          <w:color w:val="auto"/>
          <w:lang w:val="en-GB"/>
        </w:rPr>
      </w:pPr>
      <w:r w:rsidRPr="00AC4F7D">
        <w:rPr>
          <w:rFonts w:cs="Arial"/>
          <w:color w:val="auto"/>
          <w:lang w:val="en-GB"/>
        </w:rPr>
        <w:t xml:space="preserve">develop a methodology for the application of uniform </w:t>
      </w:r>
      <w:r w:rsidR="008003A8" w:rsidRPr="00AC4F7D">
        <w:rPr>
          <w:rFonts w:cs="Arial"/>
          <w:color w:val="auto"/>
          <w:lang w:val="en-GB"/>
        </w:rPr>
        <w:t>assessment</w:t>
      </w:r>
      <w:r w:rsidRPr="00AC4F7D">
        <w:rPr>
          <w:rFonts w:cs="Arial"/>
          <w:color w:val="auto"/>
          <w:lang w:val="en-GB"/>
        </w:rPr>
        <w:t xml:space="preserve"> criteria to ensure consistent </w:t>
      </w:r>
      <w:r w:rsidR="008003A8" w:rsidRPr="00AC4F7D">
        <w:rPr>
          <w:rFonts w:cs="Arial"/>
          <w:color w:val="auto"/>
          <w:lang w:val="en-GB"/>
        </w:rPr>
        <w:t>assessment</w:t>
      </w:r>
      <w:r w:rsidRPr="00AC4F7D">
        <w:rPr>
          <w:rFonts w:cs="Arial"/>
          <w:color w:val="auto"/>
          <w:lang w:val="en-GB"/>
        </w:rPr>
        <w:t xml:space="preserve"> of all applications in the research area concerned.</w:t>
      </w:r>
    </w:p>
    <w:p w14:paraId="4907CD29" w14:textId="6CE52A4D" w:rsidR="003F002B" w:rsidRPr="00AC4F7D" w:rsidRDefault="003F002B" w:rsidP="003F002B">
      <w:pPr>
        <w:pStyle w:val="odsek"/>
        <w:numPr>
          <w:ilvl w:val="0"/>
          <w:numId w:val="22"/>
        </w:numPr>
        <w:spacing w:line="276" w:lineRule="auto"/>
        <w:rPr>
          <w:rFonts w:cs="Arial"/>
          <w:color w:val="auto"/>
          <w:lang w:val="en-GB"/>
        </w:rPr>
      </w:pPr>
      <w:r w:rsidRPr="00AC4F7D">
        <w:rPr>
          <w:rFonts w:cs="Arial"/>
          <w:color w:val="auto"/>
          <w:lang w:val="en-GB"/>
        </w:rPr>
        <w:t xml:space="preserve">The application shall be </w:t>
      </w:r>
      <w:r w:rsidR="00262C33" w:rsidRPr="00AC4F7D">
        <w:rPr>
          <w:rFonts w:cs="Arial"/>
          <w:color w:val="auto"/>
          <w:lang w:val="en-GB"/>
        </w:rPr>
        <w:t>assessed</w:t>
      </w:r>
      <w:r w:rsidRPr="00AC4F7D">
        <w:rPr>
          <w:rFonts w:cs="Arial"/>
          <w:color w:val="auto"/>
          <w:lang w:val="en-GB"/>
        </w:rPr>
        <w:t xml:space="preserve"> collectively.</w:t>
      </w:r>
    </w:p>
    <w:p w14:paraId="4B568645" w14:textId="4D6BE766" w:rsidR="003F002B" w:rsidRPr="00AC4F7D" w:rsidRDefault="003F002B" w:rsidP="003F002B">
      <w:pPr>
        <w:pStyle w:val="odsek"/>
        <w:numPr>
          <w:ilvl w:val="0"/>
          <w:numId w:val="22"/>
        </w:numPr>
        <w:spacing w:line="276" w:lineRule="auto"/>
        <w:rPr>
          <w:rFonts w:cs="Arial"/>
          <w:color w:val="auto"/>
          <w:lang w:val="en-GB"/>
        </w:rPr>
      </w:pPr>
      <w:r w:rsidRPr="00AC4F7D">
        <w:rPr>
          <w:rFonts w:cs="Arial"/>
          <w:color w:val="auto"/>
          <w:lang w:val="en-GB"/>
        </w:rPr>
        <w:t xml:space="preserve">The </w:t>
      </w:r>
      <w:r w:rsidR="008003A8" w:rsidRPr="00AC4F7D">
        <w:rPr>
          <w:rFonts w:cs="Arial"/>
          <w:color w:val="auto"/>
          <w:lang w:val="en-GB"/>
        </w:rPr>
        <w:t>assessment</w:t>
      </w:r>
      <w:r w:rsidRPr="00AC4F7D">
        <w:rPr>
          <w:rFonts w:cs="Arial"/>
          <w:color w:val="auto"/>
          <w:lang w:val="en-GB"/>
        </w:rPr>
        <w:t xml:space="preserve"> shall be carried out in English.</w:t>
      </w:r>
    </w:p>
    <w:p w14:paraId="5169DFE1" w14:textId="6C6EF203" w:rsidR="003F002B" w:rsidRPr="00AC4F7D" w:rsidRDefault="003F002B" w:rsidP="003F002B">
      <w:pPr>
        <w:pStyle w:val="odsek"/>
        <w:numPr>
          <w:ilvl w:val="0"/>
          <w:numId w:val="22"/>
        </w:numPr>
        <w:spacing w:line="276" w:lineRule="auto"/>
        <w:rPr>
          <w:rFonts w:cs="Arial"/>
          <w:color w:val="auto"/>
          <w:lang w:val="en-GB"/>
        </w:rPr>
      </w:pPr>
      <w:r w:rsidRPr="00AC4F7D">
        <w:rPr>
          <w:rFonts w:cs="Arial"/>
          <w:color w:val="auto"/>
          <w:lang w:val="en-GB"/>
        </w:rPr>
        <w:t xml:space="preserve">The </w:t>
      </w:r>
      <w:r w:rsidR="008003A8" w:rsidRPr="00AC4F7D">
        <w:rPr>
          <w:rFonts w:cs="Arial"/>
          <w:color w:val="auto"/>
          <w:lang w:val="en-GB"/>
        </w:rPr>
        <w:t>assessment</w:t>
      </w:r>
      <w:r w:rsidRPr="00AC4F7D">
        <w:rPr>
          <w:rFonts w:cs="Arial"/>
          <w:color w:val="auto"/>
          <w:lang w:val="en-GB"/>
        </w:rPr>
        <w:t xml:space="preserve"> of an application in a given research area results in quality profiles for the individual </w:t>
      </w:r>
      <w:r w:rsidR="008003A8" w:rsidRPr="00AC4F7D">
        <w:rPr>
          <w:rFonts w:cs="Arial"/>
          <w:color w:val="auto"/>
          <w:lang w:val="en-GB"/>
        </w:rPr>
        <w:t>assessment</w:t>
      </w:r>
      <w:r w:rsidRPr="00AC4F7D">
        <w:rPr>
          <w:rFonts w:cs="Arial"/>
          <w:color w:val="auto"/>
          <w:lang w:val="en-GB"/>
        </w:rPr>
        <w:t xml:space="preserve"> </w:t>
      </w:r>
      <w:r w:rsidR="00F815C9" w:rsidRPr="00AC4F7D">
        <w:rPr>
          <w:rFonts w:cs="Arial"/>
          <w:color w:val="auto"/>
          <w:lang w:val="en-GB"/>
        </w:rPr>
        <w:t>domains</w:t>
      </w:r>
      <w:r w:rsidRPr="00AC4F7D">
        <w:rPr>
          <w:rFonts w:cs="Arial"/>
          <w:color w:val="auto"/>
          <w:lang w:val="en-GB"/>
        </w:rPr>
        <w:t xml:space="preserve"> and one overall quality profile.</w:t>
      </w:r>
    </w:p>
    <w:p w14:paraId="65BE9A45" w14:textId="1C89762F" w:rsidR="003F002B" w:rsidRPr="00AC4F7D" w:rsidRDefault="003F002B" w:rsidP="003F002B">
      <w:pPr>
        <w:pStyle w:val="odsek"/>
        <w:numPr>
          <w:ilvl w:val="0"/>
          <w:numId w:val="22"/>
        </w:numPr>
        <w:spacing w:line="276" w:lineRule="auto"/>
        <w:rPr>
          <w:rFonts w:cs="Arial"/>
          <w:color w:val="auto"/>
          <w:lang w:val="en-GB"/>
        </w:rPr>
      </w:pPr>
      <w:r w:rsidRPr="00AC4F7D">
        <w:rPr>
          <w:rFonts w:cs="Arial"/>
          <w:color w:val="auto"/>
          <w:lang w:val="en-GB"/>
        </w:rPr>
        <w:t xml:space="preserve">The overall quality profile is the percentage of the </w:t>
      </w:r>
      <w:r w:rsidR="00262C33" w:rsidRPr="00AC4F7D">
        <w:rPr>
          <w:rFonts w:cs="Arial"/>
          <w:color w:val="auto"/>
          <w:lang w:val="en-GB"/>
        </w:rPr>
        <w:t>assessed</w:t>
      </w:r>
      <w:r w:rsidRPr="00AC4F7D">
        <w:rPr>
          <w:rFonts w:cs="Arial"/>
          <w:color w:val="auto"/>
          <w:lang w:val="en-GB"/>
        </w:rPr>
        <w:t xml:space="preserve"> </w:t>
      </w:r>
      <w:r w:rsidR="00F815C9" w:rsidRPr="00AC4F7D">
        <w:rPr>
          <w:rFonts w:cs="Arial"/>
          <w:color w:val="auto"/>
          <w:lang w:val="en-GB"/>
        </w:rPr>
        <w:t>domains</w:t>
      </w:r>
      <w:r w:rsidRPr="00AC4F7D">
        <w:rPr>
          <w:rFonts w:cs="Arial"/>
          <w:color w:val="auto"/>
          <w:lang w:val="en-GB"/>
        </w:rPr>
        <w:t xml:space="preserve"> as set out in Annex 1.</w:t>
      </w:r>
    </w:p>
    <w:p w14:paraId="12F31793" w14:textId="040A23A8" w:rsidR="003F002B" w:rsidRPr="00AC4F7D" w:rsidRDefault="003F002B" w:rsidP="003F002B">
      <w:pPr>
        <w:pStyle w:val="odsek"/>
        <w:numPr>
          <w:ilvl w:val="0"/>
          <w:numId w:val="22"/>
        </w:numPr>
        <w:spacing w:line="276" w:lineRule="auto"/>
        <w:rPr>
          <w:color w:val="auto"/>
          <w:lang w:val="en-GB"/>
        </w:rPr>
      </w:pPr>
      <w:r w:rsidRPr="00AC4F7D">
        <w:rPr>
          <w:rFonts w:cs="Arial"/>
          <w:color w:val="auto"/>
          <w:lang w:val="en-GB"/>
        </w:rPr>
        <w:lastRenderedPageBreak/>
        <w:t xml:space="preserve">The quality profile of the applications for each research area submitted, for each department and each applicant, shall be published on the Ministry's website after the periodic </w:t>
      </w:r>
      <w:r w:rsidR="008003A8" w:rsidRPr="00AC4F7D">
        <w:rPr>
          <w:rFonts w:cs="Arial"/>
          <w:color w:val="auto"/>
          <w:lang w:val="en-GB"/>
        </w:rPr>
        <w:t>assessment</w:t>
      </w:r>
      <w:r w:rsidRPr="00AC4F7D">
        <w:rPr>
          <w:rFonts w:cs="Arial"/>
          <w:color w:val="auto"/>
          <w:lang w:val="en-GB"/>
        </w:rPr>
        <w:t xml:space="preserve"> has been completed. </w:t>
      </w:r>
      <w:r w:rsidR="00F815C9" w:rsidRPr="00AC4F7D">
        <w:rPr>
          <w:rFonts w:cs="Arial"/>
          <w:color w:val="auto"/>
          <w:lang w:val="en-GB"/>
        </w:rPr>
        <w:t>The following will not</w:t>
      </w:r>
      <w:r w:rsidRPr="00AC4F7D">
        <w:rPr>
          <w:rFonts w:cs="Arial"/>
          <w:color w:val="auto"/>
          <w:lang w:val="en-GB"/>
        </w:rPr>
        <w:t xml:space="preserve"> be published</w:t>
      </w:r>
    </w:p>
    <w:p w14:paraId="4D3C5AE8" w14:textId="6CBEAE23" w:rsidR="003A4C3E" w:rsidRPr="00AC4F7D" w:rsidRDefault="003F002B" w:rsidP="001F641D">
      <w:pPr>
        <w:pStyle w:val="odsek"/>
        <w:numPr>
          <w:ilvl w:val="1"/>
          <w:numId w:val="8"/>
        </w:numPr>
        <w:spacing w:line="276" w:lineRule="auto"/>
        <w:ind w:left="851"/>
        <w:rPr>
          <w:color w:val="auto"/>
          <w:lang w:val="en-GB"/>
        </w:rPr>
      </w:pPr>
      <w:r w:rsidRPr="00AC4F7D">
        <w:rPr>
          <w:color w:val="auto"/>
          <w:lang w:val="en-GB"/>
        </w:rPr>
        <w:t xml:space="preserve">the </w:t>
      </w:r>
      <w:r w:rsidR="008003A8" w:rsidRPr="00AC4F7D">
        <w:rPr>
          <w:color w:val="auto"/>
          <w:lang w:val="en-GB"/>
        </w:rPr>
        <w:t>assessment</w:t>
      </w:r>
      <w:r w:rsidRPr="00AC4F7D">
        <w:rPr>
          <w:color w:val="auto"/>
          <w:lang w:val="en-GB"/>
        </w:rPr>
        <w:t xml:space="preserve"> procedures of the </w:t>
      </w:r>
      <w:r w:rsidR="004E4158" w:rsidRPr="00AC4F7D">
        <w:rPr>
          <w:color w:val="auto"/>
          <w:lang w:val="en-GB"/>
        </w:rPr>
        <w:t xml:space="preserve">main </w:t>
      </w:r>
      <w:r w:rsidR="008003A8" w:rsidRPr="00AC4F7D">
        <w:rPr>
          <w:rFonts w:cs="Arial"/>
          <w:color w:val="auto"/>
          <w:lang w:val="en-GB"/>
        </w:rPr>
        <w:t>assessment</w:t>
      </w:r>
      <w:r w:rsidR="005C2E5F" w:rsidRPr="00AC4F7D">
        <w:rPr>
          <w:rFonts w:cs="Arial"/>
          <w:color w:val="auto"/>
          <w:lang w:val="en-GB"/>
        </w:rPr>
        <w:t xml:space="preserve"> </w:t>
      </w:r>
      <w:r w:rsidRPr="00AC4F7D">
        <w:rPr>
          <w:color w:val="auto"/>
          <w:lang w:val="en-GB"/>
        </w:rPr>
        <w:t>panels</w:t>
      </w:r>
      <w:r w:rsidR="00F815C9" w:rsidRPr="00AC4F7D">
        <w:rPr>
          <w:color w:val="auto"/>
          <w:lang w:val="en-GB"/>
        </w:rPr>
        <w:t xml:space="preserve"> and sub-panels</w:t>
      </w:r>
      <w:r w:rsidRPr="00AC4F7D">
        <w:rPr>
          <w:color w:val="auto"/>
          <w:lang w:val="en-GB"/>
        </w:rPr>
        <w:t>,</w:t>
      </w:r>
    </w:p>
    <w:p w14:paraId="1EFCBDAB" w14:textId="7825127E" w:rsidR="003F002B" w:rsidRPr="00AC4F7D" w:rsidRDefault="003F002B" w:rsidP="001F641D">
      <w:pPr>
        <w:pStyle w:val="odsek"/>
        <w:numPr>
          <w:ilvl w:val="1"/>
          <w:numId w:val="8"/>
        </w:numPr>
        <w:spacing w:line="276" w:lineRule="auto"/>
        <w:ind w:left="851"/>
        <w:rPr>
          <w:color w:val="auto"/>
          <w:lang w:val="en-GB"/>
        </w:rPr>
      </w:pPr>
      <w:r w:rsidRPr="00AC4F7D">
        <w:rPr>
          <w:color w:val="auto"/>
          <w:lang w:val="en-GB"/>
        </w:rPr>
        <w:t>the classification of individual outputs into quality levels.</w:t>
      </w:r>
    </w:p>
    <w:p w14:paraId="4143745E" w14:textId="77777777" w:rsidR="003F002B" w:rsidRPr="00AC4F7D" w:rsidRDefault="003F002B" w:rsidP="003F002B">
      <w:pPr>
        <w:pStyle w:val="odsek"/>
        <w:spacing w:line="276" w:lineRule="auto"/>
        <w:ind w:left="851"/>
        <w:rPr>
          <w:color w:val="auto"/>
          <w:lang w:val="en-GB"/>
        </w:rPr>
      </w:pPr>
    </w:p>
    <w:p w14:paraId="7C7AF0B5" w14:textId="5F912815" w:rsidR="00E147B8" w:rsidRPr="00AC4F7D" w:rsidRDefault="0066261C" w:rsidP="00E147B8">
      <w:pPr>
        <w:pStyle w:val="Nadpis3"/>
        <w:keepLines w:val="0"/>
        <w:widowControl/>
        <w:spacing w:before="240" w:after="240" w:line="276" w:lineRule="auto"/>
        <w:rPr>
          <w:lang w:val="en-GB"/>
        </w:rPr>
      </w:pPr>
      <w:bookmarkStart w:id="37" w:name="_Toc203548182"/>
      <w:bookmarkStart w:id="38" w:name="_Toc53731602"/>
      <w:bookmarkStart w:id="39" w:name="_Toc305512178"/>
      <w:bookmarkStart w:id="40" w:name="_Toc322957859"/>
      <w:bookmarkStart w:id="41" w:name="_Toc40688269"/>
      <w:bookmarkStart w:id="42" w:name="_Toc45268160"/>
      <w:r w:rsidRPr="00AC4F7D">
        <w:rPr>
          <w:lang w:val="en-GB"/>
        </w:rPr>
        <w:t>Article</w:t>
      </w:r>
      <w:r w:rsidR="00E147B8" w:rsidRPr="00AC4F7D">
        <w:rPr>
          <w:lang w:val="en-GB"/>
        </w:rPr>
        <w:t xml:space="preserve"> </w:t>
      </w:r>
      <w:r w:rsidR="00EE3EE5" w:rsidRPr="00AC4F7D">
        <w:rPr>
          <w:lang w:val="en-GB"/>
        </w:rPr>
        <w:t>14</w:t>
      </w:r>
      <w:r w:rsidR="00E147B8" w:rsidRPr="00AC4F7D">
        <w:rPr>
          <w:lang w:val="en-GB"/>
        </w:rPr>
        <w:br/>
      </w:r>
      <w:r w:rsidR="003F002B" w:rsidRPr="00AC4F7D">
        <w:rPr>
          <w:lang w:val="en-GB"/>
        </w:rPr>
        <w:t>Management of conflicts of interest</w:t>
      </w:r>
      <w:bookmarkEnd w:id="37"/>
    </w:p>
    <w:p w14:paraId="13715B20" w14:textId="6235D7D8" w:rsidR="00E147B8" w:rsidRPr="00AC4F7D" w:rsidRDefault="003F002B" w:rsidP="001F641D">
      <w:pPr>
        <w:pStyle w:val="odsek"/>
        <w:numPr>
          <w:ilvl w:val="0"/>
          <w:numId w:val="12"/>
        </w:numPr>
        <w:spacing w:line="276" w:lineRule="auto"/>
        <w:ind w:left="426"/>
        <w:rPr>
          <w:color w:val="auto"/>
          <w:lang w:val="en-GB"/>
        </w:rPr>
      </w:pPr>
      <w:r w:rsidRPr="00AC4F7D">
        <w:rPr>
          <w:color w:val="auto"/>
          <w:lang w:val="en-GB"/>
        </w:rPr>
        <w:t>For the purposes of this Directive, a conflict of interest shall be understood when the research evaluator or his/her dependants</w:t>
      </w:r>
    </w:p>
    <w:p w14:paraId="059B2C2E" w14:textId="50B55A8E" w:rsidR="003F002B" w:rsidRPr="00AC4F7D" w:rsidRDefault="003F002B" w:rsidP="003F002B">
      <w:pPr>
        <w:pStyle w:val="odsek"/>
        <w:numPr>
          <w:ilvl w:val="0"/>
          <w:numId w:val="11"/>
        </w:numPr>
        <w:tabs>
          <w:tab w:val="left" w:pos="426"/>
        </w:tabs>
        <w:spacing w:line="276" w:lineRule="auto"/>
        <w:ind w:left="709"/>
        <w:rPr>
          <w:rFonts w:cs="Arial"/>
          <w:color w:val="auto"/>
          <w:lang w:val="en-GB"/>
        </w:rPr>
      </w:pPr>
      <w:r w:rsidRPr="00AC4F7D">
        <w:rPr>
          <w:color w:val="auto"/>
          <w:lang w:val="en-GB"/>
        </w:rPr>
        <w:t xml:space="preserve">are authors or co-authors of an output included in the application or are involved in the activity being </w:t>
      </w:r>
      <w:r w:rsidR="00262C33" w:rsidRPr="00AC4F7D">
        <w:rPr>
          <w:color w:val="auto"/>
          <w:lang w:val="en-GB"/>
        </w:rPr>
        <w:t>assessed</w:t>
      </w:r>
      <w:r w:rsidRPr="00AC4F7D">
        <w:rPr>
          <w:color w:val="auto"/>
          <w:lang w:val="en-GB"/>
        </w:rPr>
        <w:t>,</w:t>
      </w:r>
    </w:p>
    <w:p w14:paraId="519D1E5E" w14:textId="4B773C37" w:rsidR="003F002B" w:rsidRPr="00AC4F7D" w:rsidRDefault="003F002B" w:rsidP="003F002B">
      <w:pPr>
        <w:pStyle w:val="odsek"/>
        <w:numPr>
          <w:ilvl w:val="0"/>
          <w:numId w:val="11"/>
        </w:numPr>
        <w:tabs>
          <w:tab w:val="left" w:pos="426"/>
        </w:tabs>
        <w:spacing w:line="276" w:lineRule="auto"/>
        <w:ind w:left="709"/>
        <w:rPr>
          <w:rFonts w:cs="Arial"/>
          <w:color w:val="auto"/>
          <w:lang w:val="en-GB"/>
        </w:rPr>
      </w:pPr>
      <w:r w:rsidRPr="00AC4F7D">
        <w:rPr>
          <w:color w:val="auto"/>
          <w:lang w:val="en-GB"/>
        </w:rPr>
        <w:t xml:space="preserve">collaborate with the applicant's department in the </w:t>
      </w:r>
      <w:r w:rsidR="00F815C9" w:rsidRPr="00AC4F7D">
        <w:rPr>
          <w:color w:val="auto"/>
          <w:lang w:val="en-GB"/>
        </w:rPr>
        <w:t>area</w:t>
      </w:r>
      <w:r w:rsidRPr="00AC4F7D">
        <w:rPr>
          <w:color w:val="auto"/>
          <w:lang w:val="en-GB"/>
        </w:rPr>
        <w:t xml:space="preserve"> of creative activity, educational activity or the organisation of academic activity,</w:t>
      </w:r>
    </w:p>
    <w:p w14:paraId="4AE3982A" w14:textId="77777777" w:rsidR="003F002B" w:rsidRPr="00AC4F7D" w:rsidRDefault="003F002B" w:rsidP="003F002B">
      <w:pPr>
        <w:pStyle w:val="odsek"/>
        <w:numPr>
          <w:ilvl w:val="0"/>
          <w:numId w:val="11"/>
        </w:numPr>
        <w:tabs>
          <w:tab w:val="left" w:pos="426"/>
        </w:tabs>
        <w:spacing w:line="276" w:lineRule="auto"/>
        <w:ind w:left="709"/>
        <w:rPr>
          <w:rFonts w:cs="Arial"/>
          <w:color w:val="auto"/>
          <w:lang w:val="en-GB"/>
        </w:rPr>
      </w:pPr>
      <w:r w:rsidRPr="00AC4F7D">
        <w:rPr>
          <w:color w:val="auto"/>
          <w:lang w:val="en-GB"/>
        </w:rPr>
        <w:t>are members of the applicant's bodies; or</w:t>
      </w:r>
    </w:p>
    <w:p w14:paraId="575A0CFE" w14:textId="55B43F7F" w:rsidR="003F002B" w:rsidRPr="00AC4F7D" w:rsidRDefault="00262C33" w:rsidP="003F002B">
      <w:pPr>
        <w:pStyle w:val="odsek"/>
        <w:numPr>
          <w:ilvl w:val="0"/>
          <w:numId w:val="11"/>
        </w:numPr>
        <w:tabs>
          <w:tab w:val="left" w:pos="426"/>
        </w:tabs>
        <w:spacing w:line="276" w:lineRule="auto"/>
        <w:ind w:left="709"/>
        <w:rPr>
          <w:rFonts w:cs="Arial"/>
          <w:color w:val="auto"/>
          <w:lang w:val="en-GB"/>
        </w:rPr>
      </w:pPr>
      <w:r w:rsidRPr="00AC4F7D">
        <w:rPr>
          <w:color w:val="auto"/>
          <w:lang w:val="en-GB"/>
        </w:rPr>
        <w:t>assess</w:t>
      </w:r>
      <w:r w:rsidR="003F002B" w:rsidRPr="00AC4F7D">
        <w:rPr>
          <w:color w:val="auto"/>
          <w:lang w:val="en-GB"/>
        </w:rPr>
        <w:t xml:space="preserve"> the outputs, </w:t>
      </w:r>
      <w:r w:rsidR="00F815C9" w:rsidRPr="00AC4F7D">
        <w:rPr>
          <w:color w:val="auto"/>
          <w:lang w:val="en-GB"/>
        </w:rPr>
        <w:t>social</w:t>
      </w:r>
      <w:r w:rsidR="003F002B" w:rsidRPr="00AC4F7D">
        <w:rPr>
          <w:color w:val="auto"/>
          <w:lang w:val="en-GB"/>
        </w:rPr>
        <w:t xml:space="preserve"> impact or creative environment of the applicant with which the research evaluator or his/her dependants have an employment relationship.</w:t>
      </w:r>
    </w:p>
    <w:p w14:paraId="29B856ED" w14:textId="134BCD6C" w:rsidR="003F002B" w:rsidRPr="00AC4F7D" w:rsidRDefault="003F002B" w:rsidP="00CF1033">
      <w:pPr>
        <w:pStyle w:val="odsek"/>
        <w:numPr>
          <w:ilvl w:val="0"/>
          <w:numId w:val="12"/>
        </w:numPr>
        <w:spacing w:line="276" w:lineRule="auto"/>
        <w:ind w:left="426"/>
        <w:rPr>
          <w:color w:val="auto"/>
          <w:lang w:val="en-GB"/>
        </w:rPr>
      </w:pPr>
      <w:r w:rsidRPr="00AC4F7D">
        <w:rPr>
          <w:lang w:val="en-GB"/>
        </w:rPr>
        <w:t xml:space="preserve">If </w:t>
      </w:r>
      <w:r w:rsidRPr="00AC4F7D">
        <w:rPr>
          <w:color w:val="auto"/>
          <w:lang w:val="en-GB"/>
        </w:rPr>
        <w:t xml:space="preserve">the research evaluator identifies a conflict of interest, he/she shall declare it to the Ministry, shall not </w:t>
      </w:r>
      <w:r w:rsidR="00262C33" w:rsidRPr="00AC4F7D">
        <w:rPr>
          <w:color w:val="auto"/>
          <w:lang w:val="en-GB"/>
        </w:rPr>
        <w:t>assess</w:t>
      </w:r>
      <w:r w:rsidRPr="00AC4F7D">
        <w:rPr>
          <w:color w:val="auto"/>
          <w:lang w:val="en-GB"/>
        </w:rPr>
        <w:t xml:space="preserve"> the applicant concerned and shall refrain from expressing opinions on the applicant during his/her </w:t>
      </w:r>
      <w:r w:rsidR="008003A8" w:rsidRPr="00AC4F7D">
        <w:rPr>
          <w:color w:val="auto"/>
          <w:lang w:val="en-GB"/>
        </w:rPr>
        <w:t>assessment</w:t>
      </w:r>
      <w:r w:rsidRPr="00AC4F7D">
        <w:rPr>
          <w:color w:val="auto"/>
          <w:lang w:val="en-GB"/>
        </w:rPr>
        <w:t>.</w:t>
      </w:r>
    </w:p>
    <w:p w14:paraId="40ADD390" w14:textId="77777777" w:rsidR="003F002B" w:rsidRPr="00AC4F7D" w:rsidRDefault="003F002B" w:rsidP="003F002B">
      <w:pPr>
        <w:pStyle w:val="odsek"/>
        <w:numPr>
          <w:ilvl w:val="0"/>
          <w:numId w:val="12"/>
        </w:numPr>
        <w:spacing w:line="276" w:lineRule="auto"/>
        <w:ind w:left="426"/>
        <w:rPr>
          <w:color w:val="auto"/>
          <w:lang w:val="en-GB"/>
        </w:rPr>
      </w:pPr>
      <w:r w:rsidRPr="00AC4F7D">
        <w:rPr>
          <w:color w:val="auto"/>
          <w:lang w:val="en-GB"/>
        </w:rPr>
        <w:t>If the applicant identifies a conflict of interest, he/she shall immediately declare it to the Ministry.</w:t>
      </w:r>
    </w:p>
    <w:p w14:paraId="1604D774" w14:textId="785D9F48" w:rsidR="003F002B" w:rsidRPr="00AC4F7D" w:rsidRDefault="003F002B" w:rsidP="003F002B">
      <w:pPr>
        <w:pStyle w:val="odsek"/>
        <w:numPr>
          <w:ilvl w:val="0"/>
          <w:numId w:val="12"/>
        </w:numPr>
        <w:spacing w:line="276" w:lineRule="auto"/>
        <w:ind w:left="426"/>
        <w:rPr>
          <w:color w:val="auto"/>
          <w:lang w:val="en-GB"/>
        </w:rPr>
      </w:pPr>
      <w:r w:rsidRPr="00AC4F7D">
        <w:rPr>
          <w:color w:val="auto"/>
          <w:lang w:val="en-GB"/>
        </w:rPr>
        <w:t>The Ministry shall inform the person reporting the conflict of interest of the handling of the complaint within 15 days of receipt.</w:t>
      </w:r>
    </w:p>
    <w:p w14:paraId="3AB48B7C" w14:textId="77777777" w:rsidR="00F0295B" w:rsidRPr="00AC4F7D" w:rsidRDefault="00F0295B" w:rsidP="00F0295B">
      <w:pPr>
        <w:pStyle w:val="odsek"/>
        <w:spacing w:line="276" w:lineRule="auto"/>
        <w:ind w:left="426"/>
        <w:rPr>
          <w:color w:val="auto"/>
          <w:lang w:val="en-GB"/>
        </w:rPr>
      </w:pPr>
    </w:p>
    <w:p w14:paraId="06BC6932" w14:textId="77777777" w:rsidR="003F002B" w:rsidRPr="00AC4F7D" w:rsidRDefault="003F002B" w:rsidP="003F002B">
      <w:pPr>
        <w:pStyle w:val="odsek"/>
        <w:spacing w:after="0" w:line="276" w:lineRule="auto"/>
        <w:ind w:left="425"/>
        <w:rPr>
          <w:color w:val="auto"/>
          <w:lang w:val="en-GB"/>
        </w:rPr>
      </w:pPr>
    </w:p>
    <w:p w14:paraId="25881495" w14:textId="561E68AB" w:rsidR="000D0B88" w:rsidRPr="00AC4F7D" w:rsidRDefault="0066261C" w:rsidP="000D0B88">
      <w:pPr>
        <w:pStyle w:val="Nadpis3"/>
        <w:keepLines w:val="0"/>
        <w:widowControl/>
        <w:spacing w:before="0" w:after="0" w:line="276" w:lineRule="auto"/>
        <w:rPr>
          <w:lang w:val="en-GB"/>
        </w:rPr>
      </w:pPr>
      <w:bookmarkStart w:id="43" w:name="_Toc203548183"/>
      <w:r w:rsidRPr="00AC4F7D">
        <w:rPr>
          <w:lang w:val="en-GB"/>
        </w:rPr>
        <w:t>Article</w:t>
      </w:r>
      <w:r w:rsidR="00857AFE" w:rsidRPr="00AC4F7D">
        <w:rPr>
          <w:lang w:val="en-GB"/>
        </w:rPr>
        <w:t xml:space="preserve"> </w:t>
      </w:r>
      <w:bookmarkEnd w:id="38"/>
      <w:r w:rsidR="00616B44" w:rsidRPr="00AC4F7D">
        <w:rPr>
          <w:lang w:val="en-GB"/>
        </w:rPr>
        <w:t>1</w:t>
      </w:r>
      <w:r w:rsidR="00EE3EE5" w:rsidRPr="00AC4F7D">
        <w:rPr>
          <w:lang w:val="en-GB"/>
        </w:rPr>
        <w:t>5</w:t>
      </w:r>
      <w:r w:rsidR="00A436EC" w:rsidRPr="00AC4F7D">
        <w:rPr>
          <w:lang w:val="en-GB"/>
        </w:rPr>
        <w:br/>
      </w:r>
      <w:r w:rsidR="004A1340" w:rsidRPr="00AC4F7D">
        <w:rPr>
          <w:lang w:val="en-GB"/>
        </w:rPr>
        <w:t>Repeal provision</w:t>
      </w:r>
      <w:bookmarkEnd w:id="43"/>
    </w:p>
    <w:p w14:paraId="1184A5B8" w14:textId="28D631ED" w:rsidR="000D0B88" w:rsidRPr="00AC4F7D" w:rsidRDefault="000D0B88" w:rsidP="000D0B88">
      <w:pPr>
        <w:pStyle w:val="odsek"/>
        <w:rPr>
          <w:lang w:val="en-GB"/>
        </w:rPr>
      </w:pPr>
    </w:p>
    <w:p w14:paraId="3D70D6A3" w14:textId="4045B69A" w:rsidR="0066261C" w:rsidRPr="00AC4F7D" w:rsidRDefault="004A1340" w:rsidP="004A1340">
      <w:pPr>
        <w:pStyle w:val="odsek"/>
        <w:rPr>
          <w:lang w:val="en-GB"/>
        </w:rPr>
      </w:pPr>
      <w:r w:rsidRPr="00AC4F7D">
        <w:rPr>
          <w:lang w:val="en-GB"/>
        </w:rPr>
        <w:t xml:space="preserve">Directive No. 36/2022 on the Periodic </w:t>
      </w:r>
      <w:r w:rsidR="008003A8" w:rsidRPr="00AC4F7D">
        <w:rPr>
          <w:lang w:val="en-GB"/>
        </w:rPr>
        <w:t>Assessment</w:t>
      </w:r>
      <w:r w:rsidRPr="00AC4F7D">
        <w:rPr>
          <w:lang w:val="en-GB"/>
        </w:rPr>
        <w:t xml:space="preserve"> of Research, Development, Artistic and Other Creative Activities is repealed.</w:t>
      </w:r>
    </w:p>
    <w:p w14:paraId="5FEB18A2" w14:textId="77777777" w:rsidR="004A1340" w:rsidRPr="00AC4F7D" w:rsidRDefault="004A1340" w:rsidP="004A1340">
      <w:pPr>
        <w:pStyle w:val="odsek"/>
        <w:rPr>
          <w:lang w:val="en-GB"/>
        </w:rPr>
      </w:pPr>
    </w:p>
    <w:p w14:paraId="4AEC837E" w14:textId="4E16D279" w:rsidR="000911F2" w:rsidRPr="00AC4F7D" w:rsidRDefault="0066261C" w:rsidP="004A1340">
      <w:pPr>
        <w:pStyle w:val="Nadpis3"/>
        <w:keepLines w:val="0"/>
        <w:widowControl/>
        <w:spacing w:before="0" w:after="0" w:line="276" w:lineRule="auto"/>
        <w:rPr>
          <w:lang w:val="en-GB"/>
        </w:rPr>
      </w:pPr>
      <w:bookmarkStart w:id="44" w:name="_Toc203548184"/>
      <w:r w:rsidRPr="00AC4F7D">
        <w:rPr>
          <w:lang w:val="en-GB"/>
        </w:rPr>
        <w:lastRenderedPageBreak/>
        <w:t>Article</w:t>
      </w:r>
      <w:r w:rsidR="000D0B88" w:rsidRPr="00AC4F7D">
        <w:rPr>
          <w:lang w:val="en-GB"/>
        </w:rPr>
        <w:t xml:space="preserve"> 16</w:t>
      </w:r>
      <w:r w:rsidR="00A436EC" w:rsidRPr="00AC4F7D">
        <w:rPr>
          <w:lang w:val="en-GB"/>
        </w:rPr>
        <w:br/>
      </w:r>
      <w:r w:rsidR="004A1340" w:rsidRPr="00AC4F7D">
        <w:rPr>
          <w:lang w:val="en-GB"/>
        </w:rPr>
        <w:t>Transitional provision</w:t>
      </w:r>
      <w:bookmarkEnd w:id="44"/>
      <w:r w:rsidR="004A1340" w:rsidRPr="00AC4F7D">
        <w:rPr>
          <w:lang w:val="en-GB"/>
        </w:rPr>
        <w:br/>
      </w:r>
    </w:p>
    <w:p w14:paraId="3E0309C7" w14:textId="3D44812E" w:rsidR="004A1340" w:rsidRPr="00AC4F7D" w:rsidRDefault="004A1340" w:rsidP="000911F2">
      <w:pPr>
        <w:pStyle w:val="odsek"/>
        <w:spacing w:line="276" w:lineRule="auto"/>
        <w:rPr>
          <w:rFonts w:cs="Arial"/>
          <w:color w:val="auto"/>
          <w:lang w:val="en-GB"/>
        </w:rPr>
      </w:pPr>
      <w:r w:rsidRPr="00AC4F7D">
        <w:rPr>
          <w:rFonts w:cs="Arial"/>
          <w:color w:val="auto"/>
          <w:lang w:val="en-GB"/>
        </w:rPr>
        <w:t>If the output was published in the calendar year 2024 and has not been registered in the registers pursuant to Article 2(e) by 31 December 2024, the applicant submits a hyperlink in the form of a DOI (Digital Object Identifier) of the relevant output.</w:t>
      </w:r>
    </w:p>
    <w:p w14:paraId="7B676A54" w14:textId="3B57F77A" w:rsidR="004A1340" w:rsidRPr="00AC4F7D" w:rsidRDefault="004A1340" w:rsidP="000911F2">
      <w:pPr>
        <w:pStyle w:val="odsek"/>
        <w:spacing w:line="276" w:lineRule="auto"/>
        <w:rPr>
          <w:rFonts w:cs="Arial"/>
          <w:color w:val="auto"/>
          <w:lang w:val="en-GB"/>
        </w:rPr>
      </w:pPr>
    </w:p>
    <w:p w14:paraId="38BDDE95" w14:textId="77777777" w:rsidR="00F0295B" w:rsidRPr="00AC4F7D" w:rsidRDefault="00F0295B" w:rsidP="000911F2">
      <w:pPr>
        <w:pStyle w:val="odsek"/>
        <w:spacing w:line="276" w:lineRule="auto"/>
        <w:rPr>
          <w:rFonts w:cs="Arial"/>
          <w:color w:val="auto"/>
          <w:lang w:val="en-GB"/>
        </w:rPr>
      </w:pPr>
    </w:p>
    <w:p w14:paraId="331353D8" w14:textId="70C1A59C" w:rsidR="00857AFE" w:rsidRPr="00AC4F7D" w:rsidRDefault="0066261C" w:rsidP="000911F2">
      <w:pPr>
        <w:pStyle w:val="Nadpis3"/>
        <w:keepLines w:val="0"/>
        <w:widowControl/>
        <w:spacing w:before="0" w:after="0" w:line="276" w:lineRule="auto"/>
        <w:rPr>
          <w:lang w:val="en-GB"/>
        </w:rPr>
      </w:pPr>
      <w:bookmarkStart w:id="45" w:name="_Toc203548185"/>
      <w:r w:rsidRPr="00AC4F7D">
        <w:rPr>
          <w:lang w:val="en-GB"/>
        </w:rPr>
        <w:t>Article</w:t>
      </w:r>
      <w:r w:rsidR="000911F2" w:rsidRPr="00AC4F7D">
        <w:rPr>
          <w:lang w:val="en-GB"/>
        </w:rPr>
        <w:t xml:space="preserve"> 17</w:t>
      </w:r>
      <w:r w:rsidR="00A436EC" w:rsidRPr="00AC4F7D">
        <w:rPr>
          <w:lang w:val="en-GB"/>
        </w:rPr>
        <w:br/>
      </w:r>
      <w:bookmarkEnd w:id="39"/>
      <w:bookmarkEnd w:id="40"/>
      <w:bookmarkEnd w:id="41"/>
      <w:bookmarkEnd w:id="42"/>
      <w:r w:rsidR="004A1340" w:rsidRPr="00AC4F7D">
        <w:rPr>
          <w:lang w:val="en-GB"/>
        </w:rPr>
        <w:t>Effectiveness</w:t>
      </w:r>
      <w:bookmarkEnd w:id="45"/>
    </w:p>
    <w:p w14:paraId="5DE91D42" w14:textId="77777777" w:rsidR="004A1340" w:rsidRPr="00AC4F7D" w:rsidRDefault="004A1340" w:rsidP="004A1340">
      <w:pPr>
        <w:pStyle w:val="odsek"/>
        <w:rPr>
          <w:lang w:val="en-GB"/>
        </w:rPr>
      </w:pPr>
    </w:p>
    <w:p w14:paraId="441C4F1D" w14:textId="0D389288" w:rsidR="009A79FE" w:rsidRPr="00AC4F7D" w:rsidRDefault="004A1340" w:rsidP="00BE4487">
      <w:pPr>
        <w:pStyle w:val="odsek"/>
        <w:spacing w:line="276" w:lineRule="auto"/>
        <w:rPr>
          <w:color w:val="auto"/>
          <w:lang w:val="en-GB"/>
        </w:rPr>
      </w:pPr>
      <w:r w:rsidRPr="00AC4F7D">
        <w:rPr>
          <w:color w:val="auto"/>
          <w:lang w:val="en-GB"/>
        </w:rPr>
        <w:t>This Directive shall enter into force on 31 January 2025.</w:t>
      </w:r>
    </w:p>
    <w:p w14:paraId="717E8894" w14:textId="0941AD97" w:rsidR="00464076" w:rsidRPr="00AC4F7D" w:rsidRDefault="00464076" w:rsidP="00BE4487">
      <w:pPr>
        <w:pStyle w:val="odsek"/>
        <w:spacing w:line="276" w:lineRule="auto"/>
        <w:rPr>
          <w:color w:val="auto"/>
          <w:lang w:val="en-GB"/>
        </w:rPr>
      </w:pPr>
    </w:p>
    <w:p w14:paraId="37AD3F9D" w14:textId="77777777" w:rsidR="003F002B" w:rsidRPr="00AC4F7D" w:rsidRDefault="003F002B" w:rsidP="00BE4487">
      <w:pPr>
        <w:pStyle w:val="odsek"/>
        <w:spacing w:line="276" w:lineRule="auto"/>
        <w:rPr>
          <w:color w:val="auto"/>
          <w:lang w:val="en-GB"/>
        </w:rPr>
      </w:pPr>
    </w:p>
    <w:p w14:paraId="180EC253" w14:textId="77777777" w:rsidR="003F002B" w:rsidRPr="00AC4F7D" w:rsidRDefault="003F002B" w:rsidP="00BE4487">
      <w:pPr>
        <w:pStyle w:val="odsek"/>
        <w:spacing w:line="276" w:lineRule="auto"/>
        <w:rPr>
          <w:color w:val="auto"/>
          <w:lang w:val="en-GB"/>
        </w:rPr>
      </w:pPr>
    </w:p>
    <w:p w14:paraId="4CF36B8E" w14:textId="5F680882" w:rsidR="00464076" w:rsidRPr="00AC4F7D" w:rsidRDefault="00464076" w:rsidP="00BE4487">
      <w:pPr>
        <w:pStyle w:val="odsek"/>
        <w:spacing w:line="276" w:lineRule="auto"/>
        <w:rPr>
          <w:color w:val="auto"/>
          <w:lang w:val="en-GB"/>
        </w:rPr>
      </w:pPr>
      <w:r w:rsidRPr="00AC4F7D">
        <w:rPr>
          <w:noProof/>
          <w:color w:val="auto"/>
          <w:lang w:val="en-GB"/>
        </w:rPr>
        <mc:AlternateContent>
          <mc:Choice Requires="wps">
            <w:drawing>
              <wp:anchor distT="45720" distB="45720" distL="114300" distR="114300" simplePos="0" relativeHeight="251659264" behindDoc="0" locked="0" layoutInCell="1" allowOverlap="1" wp14:anchorId="552BE1F2" wp14:editId="74F5F4CF">
                <wp:simplePos x="0" y="0"/>
                <wp:positionH relativeFrom="column">
                  <wp:posOffset>3985260</wp:posOffset>
                </wp:positionH>
                <wp:positionV relativeFrom="paragraph">
                  <wp:posOffset>13970</wp:posOffset>
                </wp:positionV>
                <wp:extent cx="1528445" cy="140462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1404620"/>
                        </a:xfrm>
                        <a:prstGeom prst="rect">
                          <a:avLst/>
                        </a:prstGeom>
                        <a:solidFill>
                          <a:srgbClr val="FFFFFF"/>
                        </a:solidFill>
                        <a:ln w="9525">
                          <a:noFill/>
                          <a:miter lim="800000"/>
                          <a:headEnd/>
                          <a:tailEnd/>
                        </a:ln>
                      </wps:spPr>
                      <wps:txbx>
                        <w:txbxContent>
                          <w:p w14:paraId="240294DE" w14:textId="7E2DC005" w:rsidR="004E1A74" w:rsidRPr="00464076" w:rsidRDefault="004E1A74" w:rsidP="00464076">
                            <w:pPr>
                              <w:jc w:val="center"/>
                              <w:rPr>
                                <w:b/>
                              </w:rPr>
                            </w:pPr>
                            <w:r>
                              <w:rPr>
                                <w:b/>
                              </w:rPr>
                              <w:t>M</w:t>
                            </w:r>
                            <w:r w:rsidRPr="00464076">
                              <w:rPr>
                                <w:b/>
                              </w:rPr>
                              <w:t>inister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2BE1F2" id="_x0000_t202" coordsize="21600,21600" o:spt="202" path="m,l,21600r21600,l21600,xe">
                <v:stroke joinstyle="miter"/>
                <v:path gradientshapeok="t" o:connecttype="rect"/>
              </v:shapetype>
              <v:shape id="Textové pole 2" o:spid="_x0000_s1026" type="#_x0000_t202" style="position:absolute;left:0;text-align:left;margin-left:313.8pt;margin-top:1.1pt;width:120.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" stroked="f">
                <v:textbox style="mso-fit-shape-to-text:t">
                  <w:txbxContent>
                    <w:p w14:paraId="240294DE" w14:textId="7E2DC005" w:rsidR="004E1A74" w:rsidRPr="00464076" w:rsidRDefault="004E1A74" w:rsidP="00464076">
                      <w:pPr>
                        <w:jc w:val="center"/>
                        <w:rPr>
                          <w:b/>
                        </w:rPr>
                      </w:pPr>
                      <w:r>
                        <w:rPr>
                          <w:b/>
                        </w:rPr>
                        <w:t>M</w:t>
                      </w:r>
                      <w:r w:rsidRPr="00464076">
                        <w:rPr>
                          <w:b/>
                        </w:rPr>
                        <w:t>inister</w:t>
                      </w:r>
                    </w:p>
                  </w:txbxContent>
                </v:textbox>
                <w10:wrap type="square"/>
              </v:shape>
            </w:pict>
          </mc:Fallback>
        </mc:AlternateContent>
      </w:r>
    </w:p>
    <w:p w14:paraId="4109F467" w14:textId="1D17C939" w:rsidR="00464076" w:rsidRPr="00AC4F7D" w:rsidRDefault="00464076" w:rsidP="00BE4487">
      <w:pPr>
        <w:pStyle w:val="odsek"/>
        <w:spacing w:line="276" w:lineRule="auto"/>
        <w:rPr>
          <w:color w:val="auto"/>
          <w:lang w:val="en-GB"/>
        </w:rPr>
      </w:pPr>
    </w:p>
    <w:p w14:paraId="65A374C7" w14:textId="264F7A5C" w:rsidR="004A1340" w:rsidRPr="00AC4F7D" w:rsidRDefault="004A1340">
      <w:pPr>
        <w:spacing w:after="160" w:line="259" w:lineRule="auto"/>
        <w:jc w:val="left"/>
        <w:rPr>
          <w:color w:val="auto"/>
          <w:lang w:val="en-GB"/>
        </w:rPr>
      </w:pPr>
    </w:p>
    <w:p w14:paraId="5215F051" w14:textId="384DF62D" w:rsidR="00484DEC" w:rsidRPr="00AC4F7D" w:rsidRDefault="00484DEC">
      <w:pPr>
        <w:spacing w:after="160" w:line="259" w:lineRule="auto"/>
        <w:jc w:val="left"/>
        <w:rPr>
          <w:color w:val="auto"/>
          <w:lang w:val="en-GB"/>
        </w:rPr>
      </w:pPr>
    </w:p>
    <w:p w14:paraId="21EA0147" w14:textId="3A1F8941" w:rsidR="00F815C9" w:rsidRPr="00AC4F7D" w:rsidRDefault="00F815C9">
      <w:pPr>
        <w:spacing w:after="160" w:line="259" w:lineRule="auto"/>
        <w:jc w:val="left"/>
        <w:rPr>
          <w:color w:val="auto"/>
          <w:lang w:val="en-GB"/>
        </w:rPr>
      </w:pPr>
    </w:p>
    <w:p w14:paraId="66E1582E" w14:textId="506CCE4F" w:rsidR="00F0295B" w:rsidRPr="00AC4F7D" w:rsidRDefault="00F0295B">
      <w:pPr>
        <w:spacing w:after="160" w:line="259" w:lineRule="auto"/>
        <w:jc w:val="left"/>
        <w:rPr>
          <w:color w:val="auto"/>
          <w:lang w:val="en-GB"/>
        </w:rPr>
      </w:pPr>
    </w:p>
    <w:p w14:paraId="7933815D" w14:textId="6D79EE2C" w:rsidR="00F0295B" w:rsidRPr="00AC4F7D" w:rsidRDefault="00F0295B">
      <w:pPr>
        <w:spacing w:after="160" w:line="259" w:lineRule="auto"/>
        <w:jc w:val="left"/>
        <w:rPr>
          <w:color w:val="auto"/>
          <w:lang w:val="en-GB"/>
        </w:rPr>
      </w:pPr>
    </w:p>
    <w:p w14:paraId="79B308CA" w14:textId="0C24BDB4" w:rsidR="00F0295B" w:rsidRPr="00AC4F7D" w:rsidRDefault="00F0295B">
      <w:pPr>
        <w:spacing w:after="160" w:line="259" w:lineRule="auto"/>
        <w:jc w:val="left"/>
        <w:rPr>
          <w:color w:val="auto"/>
          <w:lang w:val="en-GB"/>
        </w:rPr>
      </w:pPr>
    </w:p>
    <w:p w14:paraId="788E5B68" w14:textId="061387F2" w:rsidR="00F0295B" w:rsidRPr="00AC4F7D" w:rsidRDefault="00F0295B">
      <w:pPr>
        <w:spacing w:after="160" w:line="259" w:lineRule="auto"/>
        <w:jc w:val="left"/>
        <w:rPr>
          <w:color w:val="auto"/>
          <w:lang w:val="en-GB"/>
        </w:rPr>
      </w:pPr>
    </w:p>
    <w:p w14:paraId="3652FC3F" w14:textId="59A4B6ED" w:rsidR="00F0295B" w:rsidRPr="00AC4F7D" w:rsidRDefault="00F0295B">
      <w:pPr>
        <w:spacing w:after="160" w:line="259" w:lineRule="auto"/>
        <w:jc w:val="left"/>
        <w:rPr>
          <w:color w:val="auto"/>
          <w:lang w:val="en-GB"/>
        </w:rPr>
      </w:pPr>
    </w:p>
    <w:p w14:paraId="1F0A8215" w14:textId="1776D7FE" w:rsidR="00F0295B" w:rsidRPr="00AC4F7D" w:rsidRDefault="00F0295B">
      <w:pPr>
        <w:spacing w:after="160" w:line="259" w:lineRule="auto"/>
        <w:jc w:val="left"/>
        <w:rPr>
          <w:color w:val="auto"/>
          <w:lang w:val="en-GB"/>
        </w:rPr>
      </w:pPr>
    </w:p>
    <w:p w14:paraId="4548E9D7" w14:textId="1EFDF35D" w:rsidR="00F0295B" w:rsidRPr="00AC4F7D" w:rsidRDefault="00F0295B">
      <w:pPr>
        <w:spacing w:after="160" w:line="259" w:lineRule="auto"/>
        <w:jc w:val="left"/>
        <w:rPr>
          <w:color w:val="auto"/>
          <w:lang w:val="en-GB"/>
        </w:rPr>
      </w:pPr>
    </w:p>
    <w:p w14:paraId="0F6DEC10" w14:textId="0AB7ABC7" w:rsidR="00F0295B" w:rsidRPr="00AC4F7D" w:rsidRDefault="00F0295B">
      <w:pPr>
        <w:spacing w:after="160" w:line="259" w:lineRule="auto"/>
        <w:jc w:val="left"/>
        <w:rPr>
          <w:color w:val="auto"/>
          <w:lang w:val="en-GB"/>
        </w:rPr>
      </w:pPr>
    </w:p>
    <w:p w14:paraId="4345B541" w14:textId="6F37480E" w:rsidR="00F0295B" w:rsidRPr="00AC4F7D" w:rsidRDefault="00F0295B">
      <w:pPr>
        <w:spacing w:after="160" w:line="259" w:lineRule="auto"/>
        <w:jc w:val="left"/>
        <w:rPr>
          <w:color w:val="auto"/>
          <w:lang w:val="en-GB"/>
        </w:rPr>
      </w:pPr>
    </w:p>
    <w:p w14:paraId="36D42BB6" w14:textId="3BBE818A" w:rsidR="00F0295B" w:rsidRPr="00AC4F7D" w:rsidRDefault="00F0295B">
      <w:pPr>
        <w:spacing w:after="160" w:line="259" w:lineRule="auto"/>
        <w:jc w:val="left"/>
        <w:rPr>
          <w:color w:val="auto"/>
          <w:lang w:val="en-GB"/>
        </w:rPr>
      </w:pPr>
    </w:p>
    <w:p w14:paraId="167C680C" w14:textId="61F194C6" w:rsidR="00F0295B" w:rsidRPr="00AC4F7D" w:rsidRDefault="00F0295B">
      <w:pPr>
        <w:spacing w:after="160" w:line="259" w:lineRule="auto"/>
        <w:jc w:val="left"/>
        <w:rPr>
          <w:color w:val="auto"/>
          <w:lang w:val="en-GB"/>
        </w:rPr>
      </w:pPr>
    </w:p>
    <w:p w14:paraId="0BE56B1E" w14:textId="77777777" w:rsidR="00F0295B" w:rsidRPr="00AC4F7D" w:rsidRDefault="00F0295B">
      <w:pPr>
        <w:spacing w:after="160" w:line="259" w:lineRule="auto"/>
        <w:jc w:val="left"/>
        <w:rPr>
          <w:color w:val="auto"/>
          <w:lang w:val="en-GB"/>
        </w:rPr>
      </w:pPr>
    </w:p>
    <w:p w14:paraId="28AFFAC5" w14:textId="4CA9F320" w:rsidR="00464076" w:rsidRPr="00AC4F7D" w:rsidRDefault="004A1340" w:rsidP="00124D80">
      <w:pPr>
        <w:pStyle w:val="Nadpis2"/>
        <w:spacing w:after="240" w:line="276" w:lineRule="auto"/>
        <w:jc w:val="center"/>
        <w:rPr>
          <w:rFonts w:ascii="Arial" w:hAnsi="Arial"/>
          <w:b/>
          <w:bCs/>
          <w:color w:val="auto"/>
          <w:lang w:val="en-GB"/>
        </w:rPr>
      </w:pPr>
      <w:bookmarkStart w:id="46" w:name="_Toc203548186"/>
      <w:r w:rsidRPr="00AC4F7D">
        <w:rPr>
          <w:rFonts w:ascii="Arial" w:hAnsi="Arial"/>
          <w:b/>
          <w:bCs/>
          <w:color w:val="auto"/>
          <w:lang w:val="en-GB"/>
        </w:rPr>
        <w:lastRenderedPageBreak/>
        <w:t>List of Annexes</w:t>
      </w:r>
      <w:bookmarkEnd w:id="46"/>
    </w:p>
    <w:p w14:paraId="017CC333" w14:textId="77777777" w:rsidR="004A1340" w:rsidRPr="00AC4F7D" w:rsidRDefault="004A1340" w:rsidP="004A1340">
      <w:pPr>
        <w:pStyle w:val="odsek"/>
        <w:spacing w:line="276" w:lineRule="auto"/>
        <w:rPr>
          <w:color w:val="auto"/>
          <w:lang w:val="en-GB"/>
        </w:rPr>
      </w:pPr>
      <w:r w:rsidRPr="00AC4F7D">
        <w:rPr>
          <w:color w:val="auto"/>
          <w:lang w:val="en-GB"/>
        </w:rPr>
        <w:t>Annex No. 1: Percentage weights of overall quality profiles for main research groups</w:t>
      </w:r>
    </w:p>
    <w:p w14:paraId="3E3E0EFD" w14:textId="7DA50F7C" w:rsidR="004A1340" w:rsidRPr="00AC4F7D" w:rsidRDefault="004A1340" w:rsidP="0DB6CFA7">
      <w:pPr>
        <w:pStyle w:val="odsek"/>
        <w:spacing w:line="276" w:lineRule="auto"/>
        <w:rPr>
          <w:rFonts w:cs="Arial"/>
          <w:color w:val="auto"/>
          <w:lang w:val="en-GB"/>
        </w:rPr>
      </w:pPr>
      <w:r w:rsidRPr="00AC4F7D">
        <w:rPr>
          <w:rFonts w:cs="Arial"/>
          <w:color w:val="auto"/>
          <w:lang w:val="en-GB"/>
        </w:rPr>
        <w:t>Annex No. 2: Research areas and main research groups</w:t>
      </w:r>
    </w:p>
    <w:p w14:paraId="5D9C8856" w14:textId="77777777" w:rsidR="00EB181F" w:rsidRPr="00AC4F7D" w:rsidRDefault="00EB181F" w:rsidP="0DB6CFA7">
      <w:pPr>
        <w:pStyle w:val="odsek"/>
        <w:spacing w:line="276" w:lineRule="auto"/>
        <w:rPr>
          <w:color w:val="auto"/>
          <w:lang w:val="en-GB"/>
        </w:rPr>
      </w:pPr>
      <w:r w:rsidRPr="00AC4F7D">
        <w:rPr>
          <w:color w:val="auto"/>
          <w:lang w:val="en-GB"/>
        </w:rPr>
        <w:t>Annex No. 3: Social Impact Case Study Form</w:t>
      </w:r>
    </w:p>
    <w:p w14:paraId="68192DFE" w14:textId="32EA5997" w:rsidR="0DB6CFA7" w:rsidRPr="00AC4F7D" w:rsidRDefault="00EB181F">
      <w:pPr>
        <w:rPr>
          <w:lang w:val="en-GB"/>
        </w:rPr>
      </w:pPr>
      <w:r w:rsidRPr="00AC4F7D">
        <w:rPr>
          <w:color w:val="auto"/>
          <w:lang w:val="en-GB"/>
        </w:rPr>
        <w:t>Annex No. 4: Creative Environment Form</w:t>
      </w:r>
      <w:r w:rsidR="0DB6CFA7" w:rsidRPr="00AC4F7D">
        <w:rPr>
          <w:lang w:val="en-GB"/>
        </w:rPr>
        <w:br w:type="page"/>
      </w:r>
    </w:p>
    <w:p w14:paraId="74AB0456" w14:textId="764BD8DD" w:rsidR="004A1340" w:rsidRPr="00AC4F7D" w:rsidRDefault="004A1340" w:rsidP="001520D0">
      <w:pPr>
        <w:pStyle w:val="odsek"/>
        <w:spacing w:line="276" w:lineRule="auto"/>
        <w:rPr>
          <w:color w:val="auto"/>
          <w:lang w:val="en-GB"/>
        </w:rPr>
      </w:pPr>
      <w:r w:rsidRPr="00AC4F7D">
        <w:rPr>
          <w:color w:val="auto"/>
          <w:lang w:val="en-GB"/>
        </w:rPr>
        <w:lastRenderedPageBreak/>
        <w:t>Annex No. 1: Percentage weights of overall quality profiles for main research groups</w:t>
      </w:r>
    </w:p>
    <w:tbl>
      <w:tblPr>
        <w:tblStyle w:val="Mriekatabuky"/>
        <w:tblW w:w="9060" w:type="dxa"/>
        <w:tblLayout w:type="fixed"/>
        <w:tblLook w:val="06A0" w:firstRow="1" w:lastRow="0" w:firstColumn="1" w:lastColumn="0" w:noHBand="1" w:noVBand="1"/>
      </w:tblPr>
      <w:tblGrid>
        <w:gridCol w:w="3256"/>
        <w:gridCol w:w="1499"/>
        <w:gridCol w:w="2186"/>
        <w:gridCol w:w="2119"/>
      </w:tblGrid>
      <w:tr w:rsidR="001520D0" w:rsidRPr="00AC4F7D" w14:paraId="5675996C" w14:textId="77777777" w:rsidTr="00DA42E5">
        <w:trPr>
          <w:trHeight w:val="300"/>
        </w:trPr>
        <w:tc>
          <w:tcPr>
            <w:tcW w:w="3256" w:type="dxa"/>
          </w:tcPr>
          <w:p w14:paraId="1B2E1A56" w14:textId="40FDE215" w:rsidR="001520D0" w:rsidRPr="00AC4F7D" w:rsidRDefault="004A1340" w:rsidP="00DA42E5">
            <w:pPr>
              <w:pStyle w:val="odsek"/>
              <w:jc w:val="left"/>
              <w:rPr>
                <w:color w:val="auto"/>
                <w:lang w:val="en-GB"/>
              </w:rPr>
            </w:pPr>
            <w:r w:rsidRPr="00AC4F7D">
              <w:rPr>
                <w:color w:val="auto"/>
                <w:lang w:val="en-GB"/>
              </w:rPr>
              <w:t>Main research group</w:t>
            </w:r>
          </w:p>
        </w:tc>
        <w:tc>
          <w:tcPr>
            <w:tcW w:w="1499" w:type="dxa"/>
          </w:tcPr>
          <w:p w14:paraId="52B5098B" w14:textId="5A444C49" w:rsidR="001520D0" w:rsidRPr="00AC4F7D" w:rsidRDefault="004A1340" w:rsidP="00DA42E5">
            <w:pPr>
              <w:pStyle w:val="odsek"/>
              <w:jc w:val="center"/>
              <w:rPr>
                <w:color w:val="auto"/>
                <w:lang w:val="en-GB"/>
              </w:rPr>
            </w:pPr>
            <w:r w:rsidRPr="00AC4F7D">
              <w:rPr>
                <w:color w:val="auto"/>
                <w:lang w:val="en-GB"/>
              </w:rPr>
              <w:t>Outputs</w:t>
            </w:r>
          </w:p>
        </w:tc>
        <w:tc>
          <w:tcPr>
            <w:tcW w:w="2186" w:type="dxa"/>
          </w:tcPr>
          <w:p w14:paraId="063BEB19" w14:textId="2E47F058" w:rsidR="001520D0" w:rsidRPr="00AC4F7D" w:rsidRDefault="004A1340" w:rsidP="00DA42E5">
            <w:pPr>
              <w:pStyle w:val="odsek"/>
              <w:jc w:val="center"/>
              <w:rPr>
                <w:color w:val="auto"/>
                <w:lang w:val="en-GB"/>
              </w:rPr>
            </w:pPr>
            <w:r w:rsidRPr="00AC4F7D">
              <w:rPr>
                <w:color w:val="auto"/>
                <w:lang w:val="en-GB"/>
              </w:rPr>
              <w:t>Social Impact</w:t>
            </w:r>
          </w:p>
        </w:tc>
        <w:tc>
          <w:tcPr>
            <w:tcW w:w="2119" w:type="dxa"/>
          </w:tcPr>
          <w:p w14:paraId="43B6CA24" w14:textId="7DF0797B" w:rsidR="001520D0" w:rsidRPr="00AC4F7D" w:rsidRDefault="004A1340" w:rsidP="00DA42E5">
            <w:pPr>
              <w:pStyle w:val="odsek"/>
              <w:jc w:val="center"/>
              <w:rPr>
                <w:color w:val="auto"/>
                <w:lang w:val="en-GB"/>
              </w:rPr>
            </w:pPr>
            <w:r w:rsidRPr="00AC4F7D">
              <w:rPr>
                <w:color w:val="auto"/>
                <w:lang w:val="en-GB"/>
              </w:rPr>
              <w:t>Creative Environment</w:t>
            </w:r>
          </w:p>
        </w:tc>
      </w:tr>
      <w:tr w:rsidR="001520D0" w:rsidRPr="00AC4F7D" w14:paraId="7B7CC9CE" w14:textId="77777777" w:rsidTr="00DA42E5">
        <w:trPr>
          <w:trHeight w:val="300"/>
        </w:trPr>
        <w:tc>
          <w:tcPr>
            <w:tcW w:w="3256" w:type="dxa"/>
          </w:tcPr>
          <w:p w14:paraId="788BB5F9" w14:textId="6DAAD75D" w:rsidR="001520D0" w:rsidRPr="00AC4F7D" w:rsidRDefault="004A1340" w:rsidP="00DA42E5">
            <w:pPr>
              <w:pStyle w:val="odsek"/>
              <w:rPr>
                <w:color w:val="auto"/>
                <w:lang w:val="en-GB"/>
              </w:rPr>
            </w:pPr>
            <w:r w:rsidRPr="00AC4F7D">
              <w:rPr>
                <w:color w:val="auto"/>
                <w:lang w:val="en-GB"/>
              </w:rPr>
              <w:t>Natural Sciences</w:t>
            </w:r>
          </w:p>
        </w:tc>
        <w:tc>
          <w:tcPr>
            <w:tcW w:w="1499" w:type="dxa"/>
            <w:vAlign w:val="center"/>
          </w:tcPr>
          <w:p w14:paraId="22D10752" w14:textId="77777777" w:rsidR="001520D0" w:rsidRPr="00AC4F7D" w:rsidRDefault="001520D0" w:rsidP="00DA42E5">
            <w:pPr>
              <w:pStyle w:val="odsek"/>
              <w:jc w:val="center"/>
              <w:rPr>
                <w:color w:val="auto"/>
                <w:lang w:val="en-GB"/>
              </w:rPr>
            </w:pPr>
            <w:r w:rsidRPr="00AC4F7D">
              <w:rPr>
                <w:color w:val="auto"/>
                <w:lang w:val="en-GB"/>
              </w:rPr>
              <w:t>70</w:t>
            </w:r>
          </w:p>
        </w:tc>
        <w:tc>
          <w:tcPr>
            <w:tcW w:w="2186" w:type="dxa"/>
            <w:vAlign w:val="center"/>
          </w:tcPr>
          <w:p w14:paraId="4812A3FD" w14:textId="77777777" w:rsidR="001520D0" w:rsidRPr="00AC4F7D" w:rsidRDefault="001520D0" w:rsidP="00DA42E5">
            <w:pPr>
              <w:pStyle w:val="odsek"/>
              <w:jc w:val="center"/>
              <w:rPr>
                <w:color w:val="auto"/>
                <w:lang w:val="en-GB"/>
              </w:rPr>
            </w:pPr>
            <w:r w:rsidRPr="00AC4F7D">
              <w:rPr>
                <w:color w:val="auto"/>
                <w:lang w:val="en-GB"/>
              </w:rPr>
              <w:t>15</w:t>
            </w:r>
          </w:p>
        </w:tc>
        <w:tc>
          <w:tcPr>
            <w:tcW w:w="2119" w:type="dxa"/>
            <w:vAlign w:val="center"/>
          </w:tcPr>
          <w:p w14:paraId="0E29FA87" w14:textId="77777777" w:rsidR="001520D0" w:rsidRPr="00AC4F7D" w:rsidRDefault="001520D0" w:rsidP="00DA42E5">
            <w:pPr>
              <w:pStyle w:val="odsek"/>
              <w:jc w:val="center"/>
              <w:rPr>
                <w:color w:val="auto"/>
                <w:lang w:val="en-GB"/>
              </w:rPr>
            </w:pPr>
            <w:r w:rsidRPr="00AC4F7D">
              <w:rPr>
                <w:color w:val="auto"/>
                <w:lang w:val="en-GB"/>
              </w:rPr>
              <w:t>15</w:t>
            </w:r>
          </w:p>
        </w:tc>
      </w:tr>
      <w:tr w:rsidR="001520D0" w:rsidRPr="00AC4F7D" w14:paraId="73094ED3" w14:textId="77777777" w:rsidTr="00DA42E5">
        <w:trPr>
          <w:trHeight w:val="300"/>
        </w:trPr>
        <w:tc>
          <w:tcPr>
            <w:tcW w:w="3256" w:type="dxa"/>
          </w:tcPr>
          <w:p w14:paraId="7D56EFF3" w14:textId="7BFDF00A" w:rsidR="001520D0" w:rsidRPr="00AC4F7D" w:rsidRDefault="004A1340" w:rsidP="00DA42E5">
            <w:pPr>
              <w:pStyle w:val="odsek"/>
              <w:rPr>
                <w:color w:val="auto"/>
                <w:lang w:val="en-GB"/>
              </w:rPr>
            </w:pPr>
            <w:r w:rsidRPr="00AC4F7D">
              <w:rPr>
                <w:color w:val="auto"/>
                <w:lang w:val="en-GB"/>
              </w:rPr>
              <w:t>Technical Sciences</w:t>
            </w:r>
          </w:p>
        </w:tc>
        <w:tc>
          <w:tcPr>
            <w:tcW w:w="1499" w:type="dxa"/>
            <w:vAlign w:val="center"/>
          </w:tcPr>
          <w:p w14:paraId="0B4030E5" w14:textId="77777777" w:rsidR="001520D0" w:rsidRPr="00AC4F7D" w:rsidRDefault="001520D0" w:rsidP="00DA42E5">
            <w:pPr>
              <w:pStyle w:val="odsek"/>
              <w:jc w:val="center"/>
              <w:rPr>
                <w:color w:val="auto"/>
                <w:lang w:val="en-GB"/>
              </w:rPr>
            </w:pPr>
            <w:r w:rsidRPr="00AC4F7D">
              <w:rPr>
                <w:color w:val="auto"/>
                <w:lang w:val="en-GB"/>
              </w:rPr>
              <w:t>70</w:t>
            </w:r>
          </w:p>
        </w:tc>
        <w:tc>
          <w:tcPr>
            <w:tcW w:w="2186" w:type="dxa"/>
            <w:vAlign w:val="center"/>
          </w:tcPr>
          <w:p w14:paraId="38A07F28" w14:textId="77777777" w:rsidR="001520D0" w:rsidRPr="00AC4F7D" w:rsidRDefault="001520D0" w:rsidP="00DA42E5">
            <w:pPr>
              <w:pStyle w:val="odsek"/>
              <w:jc w:val="center"/>
              <w:rPr>
                <w:color w:val="auto"/>
                <w:lang w:val="en-GB"/>
              </w:rPr>
            </w:pPr>
            <w:r w:rsidRPr="00AC4F7D">
              <w:rPr>
                <w:color w:val="auto"/>
                <w:lang w:val="en-GB"/>
              </w:rPr>
              <w:t>15</w:t>
            </w:r>
          </w:p>
        </w:tc>
        <w:tc>
          <w:tcPr>
            <w:tcW w:w="2119" w:type="dxa"/>
            <w:vAlign w:val="center"/>
          </w:tcPr>
          <w:p w14:paraId="003B03B1" w14:textId="77777777" w:rsidR="001520D0" w:rsidRPr="00AC4F7D" w:rsidRDefault="001520D0" w:rsidP="00DA42E5">
            <w:pPr>
              <w:pStyle w:val="odsek"/>
              <w:jc w:val="center"/>
              <w:rPr>
                <w:color w:val="auto"/>
                <w:lang w:val="en-GB"/>
              </w:rPr>
            </w:pPr>
            <w:r w:rsidRPr="00AC4F7D">
              <w:rPr>
                <w:color w:val="auto"/>
                <w:lang w:val="en-GB"/>
              </w:rPr>
              <w:t>15</w:t>
            </w:r>
          </w:p>
        </w:tc>
      </w:tr>
      <w:tr w:rsidR="001520D0" w:rsidRPr="00AC4F7D" w14:paraId="416EFC6A" w14:textId="77777777" w:rsidTr="00DA42E5">
        <w:trPr>
          <w:trHeight w:val="300"/>
        </w:trPr>
        <w:tc>
          <w:tcPr>
            <w:tcW w:w="3256" w:type="dxa"/>
          </w:tcPr>
          <w:p w14:paraId="4721F754" w14:textId="08989FAD" w:rsidR="001520D0" w:rsidRPr="00AC4F7D" w:rsidRDefault="004A1340" w:rsidP="00DA42E5">
            <w:pPr>
              <w:pStyle w:val="odsek"/>
              <w:rPr>
                <w:color w:val="auto"/>
                <w:lang w:val="en-GB"/>
              </w:rPr>
            </w:pPr>
            <w:r w:rsidRPr="00AC4F7D">
              <w:rPr>
                <w:color w:val="auto"/>
                <w:lang w:val="en-GB"/>
              </w:rPr>
              <w:t>Medicine</w:t>
            </w:r>
          </w:p>
        </w:tc>
        <w:tc>
          <w:tcPr>
            <w:tcW w:w="1499" w:type="dxa"/>
            <w:vAlign w:val="center"/>
          </w:tcPr>
          <w:p w14:paraId="7D1A3158" w14:textId="77777777" w:rsidR="001520D0" w:rsidRPr="00AC4F7D" w:rsidRDefault="001520D0" w:rsidP="00DA42E5">
            <w:pPr>
              <w:pStyle w:val="odsek"/>
              <w:jc w:val="center"/>
              <w:rPr>
                <w:color w:val="auto"/>
                <w:lang w:val="en-GB"/>
              </w:rPr>
            </w:pPr>
            <w:r w:rsidRPr="00AC4F7D">
              <w:rPr>
                <w:color w:val="auto"/>
                <w:lang w:val="en-GB"/>
              </w:rPr>
              <w:t>70</w:t>
            </w:r>
          </w:p>
        </w:tc>
        <w:tc>
          <w:tcPr>
            <w:tcW w:w="2186" w:type="dxa"/>
            <w:vAlign w:val="center"/>
          </w:tcPr>
          <w:p w14:paraId="70E40962" w14:textId="77777777" w:rsidR="001520D0" w:rsidRPr="00AC4F7D" w:rsidRDefault="001520D0" w:rsidP="00DA42E5">
            <w:pPr>
              <w:pStyle w:val="odsek"/>
              <w:jc w:val="center"/>
              <w:rPr>
                <w:color w:val="auto"/>
                <w:lang w:val="en-GB"/>
              </w:rPr>
            </w:pPr>
            <w:r w:rsidRPr="00AC4F7D">
              <w:rPr>
                <w:color w:val="auto"/>
                <w:lang w:val="en-GB"/>
              </w:rPr>
              <w:t>15</w:t>
            </w:r>
          </w:p>
        </w:tc>
        <w:tc>
          <w:tcPr>
            <w:tcW w:w="2119" w:type="dxa"/>
            <w:vAlign w:val="center"/>
          </w:tcPr>
          <w:p w14:paraId="7748DDB9" w14:textId="77777777" w:rsidR="001520D0" w:rsidRPr="00AC4F7D" w:rsidRDefault="001520D0" w:rsidP="00DA42E5">
            <w:pPr>
              <w:pStyle w:val="odsek"/>
              <w:jc w:val="center"/>
              <w:rPr>
                <w:color w:val="auto"/>
                <w:lang w:val="en-GB"/>
              </w:rPr>
            </w:pPr>
            <w:r w:rsidRPr="00AC4F7D">
              <w:rPr>
                <w:color w:val="auto"/>
                <w:lang w:val="en-GB"/>
              </w:rPr>
              <w:t>15</w:t>
            </w:r>
          </w:p>
        </w:tc>
      </w:tr>
      <w:tr w:rsidR="001520D0" w:rsidRPr="00AC4F7D" w14:paraId="29F03B11" w14:textId="77777777" w:rsidTr="00DA42E5">
        <w:trPr>
          <w:trHeight w:val="300"/>
        </w:trPr>
        <w:tc>
          <w:tcPr>
            <w:tcW w:w="3256" w:type="dxa"/>
          </w:tcPr>
          <w:p w14:paraId="59D6523C" w14:textId="3981F39E" w:rsidR="001520D0" w:rsidRPr="00AC4F7D" w:rsidRDefault="004A1340" w:rsidP="004A1340">
            <w:pPr>
              <w:pStyle w:val="odsek"/>
              <w:rPr>
                <w:color w:val="auto"/>
                <w:lang w:val="en-GB"/>
              </w:rPr>
            </w:pPr>
            <w:r w:rsidRPr="00AC4F7D">
              <w:rPr>
                <w:color w:val="auto"/>
                <w:lang w:val="en-GB"/>
              </w:rPr>
              <w:t>Agricultural, forestry and veterinary sciences</w:t>
            </w:r>
          </w:p>
        </w:tc>
        <w:tc>
          <w:tcPr>
            <w:tcW w:w="1499" w:type="dxa"/>
            <w:vAlign w:val="center"/>
          </w:tcPr>
          <w:p w14:paraId="0E1DBEF0" w14:textId="77777777" w:rsidR="001520D0" w:rsidRPr="00AC4F7D" w:rsidRDefault="001520D0" w:rsidP="00DA42E5">
            <w:pPr>
              <w:pStyle w:val="odsek"/>
              <w:jc w:val="center"/>
              <w:rPr>
                <w:color w:val="auto"/>
                <w:lang w:val="en-GB"/>
              </w:rPr>
            </w:pPr>
            <w:r w:rsidRPr="00AC4F7D">
              <w:rPr>
                <w:color w:val="auto"/>
                <w:lang w:val="en-GB"/>
              </w:rPr>
              <w:t>70</w:t>
            </w:r>
          </w:p>
        </w:tc>
        <w:tc>
          <w:tcPr>
            <w:tcW w:w="2186" w:type="dxa"/>
            <w:vAlign w:val="center"/>
          </w:tcPr>
          <w:p w14:paraId="2632A952" w14:textId="77777777" w:rsidR="001520D0" w:rsidRPr="00AC4F7D" w:rsidRDefault="001520D0" w:rsidP="00DA42E5">
            <w:pPr>
              <w:pStyle w:val="odsek"/>
              <w:jc w:val="center"/>
              <w:rPr>
                <w:color w:val="auto"/>
                <w:lang w:val="en-GB"/>
              </w:rPr>
            </w:pPr>
            <w:r w:rsidRPr="00AC4F7D">
              <w:rPr>
                <w:color w:val="auto"/>
                <w:lang w:val="en-GB"/>
              </w:rPr>
              <w:t>15</w:t>
            </w:r>
          </w:p>
        </w:tc>
        <w:tc>
          <w:tcPr>
            <w:tcW w:w="2119" w:type="dxa"/>
            <w:vAlign w:val="center"/>
          </w:tcPr>
          <w:p w14:paraId="0096881C" w14:textId="77777777" w:rsidR="001520D0" w:rsidRPr="00AC4F7D" w:rsidRDefault="001520D0" w:rsidP="00DA42E5">
            <w:pPr>
              <w:pStyle w:val="odsek"/>
              <w:jc w:val="center"/>
              <w:rPr>
                <w:color w:val="auto"/>
                <w:lang w:val="en-GB"/>
              </w:rPr>
            </w:pPr>
            <w:r w:rsidRPr="00AC4F7D">
              <w:rPr>
                <w:color w:val="auto"/>
                <w:lang w:val="en-GB"/>
              </w:rPr>
              <w:t>15</w:t>
            </w:r>
          </w:p>
        </w:tc>
      </w:tr>
      <w:tr w:rsidR="001520D0" w:rsidRPr="00AC4F7D" w14:paraId="2FEAE676" w14:textId="77777777" w:rsidTr="00DA42E5">
        <w:trPr>
          <w:trHeight w:val="300"/>
        </w:trPr>
        <w:tc>
          <w:tcPr>
            <w:tcW w:w="3256" w:type="dxa"/>
          </w:tcPr>
          <w:p w14:paraId="0016CB0E" w14:textId="3DE52477" w:rsidR="001520D0" w:rsidRPr="00AC4F7D" w:rsidRDefault="004A1340" w:rsidP="00DA42E5">
            <w:pPr>
              <w:pStyle w:val="odsek"/>
              <w:rPr>
                <w:color w:val="auto"/>
                <w:lang w:val="en-GB"/>
              </w:rPr>
            </w:pPr>
            <w:r w:rsidRPr="00AC4F7D">
              <w:rPr>
                <w:color w:val="auto"/>
                <w:lang w:val="en-GB"/>
              </w:rPr>
              <w:t>Social Sciences</w:t>
            </w:r>
          </w:p>
        </w:tc>
        <w:tc>
          <w:tcPr>
            <w:tcW w:w="1499" w:type="dxa"/>
            <w:vAlign w:val="center"/>
          </w:tcPr>
          <w:p w14:paraId="057888D5" w14:textId="77777777" w:rsidR="001520D0" w:rsidRPr="00AC4F7D" w:rsidRDefault="001520D0" w:rsidP="00DA42E5">
            <w:pPr>
              <w:pStyle w:val="odsek"/>
              <w:jc w:val="center"/>
              <w:rPr>
                <w:color w:val="auto"/>
                <w:lang w:val="en-GB"/>
              </w:rPr>
            </w:pPr>
            <w:r w:rsidRPr="00AC4F7D">
              <w:rPr>
                <w:color w:val="auto"/>
                <w:lang w:val="en-GB"/>
              </w:rPr>
              <w:t>60</w:t>
            </w:r>
          </w:p>
        </w:tc>
        <w:tc>
          <w:tcPr>
            <w:tcW w:w="2186" w:type="dxa"/>
            <w:vAlign w:val="center"/>
          </w:tcPr>
          <w:p w14:paraId="7C25F9B4" w14:textId="77777777" w:rsidR="001520D0" w:rsidRPr="00AC4F7D" w:rsidRDefault="001520D0" w:rsidP="00DA42E5">
            <w:pPr>
              <w:pStyle w:val="odsek"/>
              <w:jc w:val="center"/>
              <w:rPr>
                <w:color w:val="auto"/>
                <w:lang w:val="en-GB"/>
              </w:rPr>
            </w:pPr>
            <w:r w:rsidRPr="00AC4F7D">
              <w:rPr>
                <w:color w:val="auto"/>
                <w:lang w:val="en-GB"/>
              </w:rPr>
              <w:t>20</w:t>
            </w:r>
          </w:p>
        </w:tc>
        <w:tc>
          <w:tcPr>
            <w:tcW w:w="2119" w:type="dxa"/>
            <w:vAlign w:val="center"/>
          </w:tcPr>
          <w:p w14:paraId="57E96595" w14:textId="77777777" w:rsidR="001520D0" w:rsidRPr="00AC4F7D" w:rsidRDefault="001520D0" w:rsidP="00DA42E5">
            <w:pPr>
              <w:pStyle w:val="odsek"/>
              <w:jc w:val="center"/>
              <w:rPr>
                <w:color w:val="auto"/>
                <w:lang w:val="en-GB"/>
              </w:rPr>
            </w:pPr>
            <w:r w:rsidRPr="00AC4F7D">
              <w:rPr>
                <w:color w:val="auto"/>
                <w:lang w:val="en-GB"/>
              </w:rPr>
              <w:t>20</w:t>
            </w:r>
          </w:p>
        </w:tc>
      </w:tr>
      <w:tr w:rsidR="001520D0" w:rsidRPr="00AC4F7D" w14:paraId="020CA352" w14:textId="77777777" w:rsidTr="00DA42E5">
        <w:trPr>
          <w:trHeight w:val="300"/>
        </w:trPr>
        <w:tc>
          <w:tcPr>
            <w:tcW w:w="3256" w:type="dxa"/>
          </w:tcPr>
          <w:p w14:paraId="619814D5" w14:textId="73183118" w:rsidR="001520D0" w:rsidRPr="00AC4F7D" w:rsidRDefault="001520D0" w:rsidP="00DA42E5">
            <w:pPr>
              <w:pStyle w:val="odsek"/>
              <w:rPr>
                <w:color w:val="auto"/>
                <w:lang w:val="en-GB"/>
              </w:rPr>
            </w:pPr>
            <w:r w:rsidRPr="00AC4F7D">
              <w:rPr>
                <w:color w:val="auto"/>
                <w:lang w:val="en-GB"/>
              </w:rPr>
              <w:t>Huma</w:t>
            </w:r>
            <w:r w:rsidR="004A1340" w:rsidRPr="00AC4F7D">
              <w:rPr>
                <w:color w:val="auto"/>
                <w:lang w:val="en-GB"/>
              </w:rPr>
              <w:t>nities</w:t>
            </w:r>
          </w:p>
        </w:tc>
        <w:tc>
          <w:tcPr>
            <w:tcW w:w="1499" w:type="dxa"/>
            <w:vAlign w:val="center"/>
          </w:tcPr>
          <w:p w14:paraId="226412A9" w14:textId="77777777" w:rsidR="001520D0" w:rsidRPr="00AC4F7D" w:rsidRDefault="001520D0" w:rsidP="00DA42E5">
            <w:pPr>
              <w:pStyle w:val="odsek"/>
              <w:jc w:val="center"/>
              <w:rPr>
                <w:color w:val="auto"/>
                <w:lang w:val="en-GB"/>
              </w:rPr>
            </w:pPr>
            <w:r w:rsidRPr="00AC4F7D">
              <w:rPr>
                <w:color w:val="auto"/>
                <w:lang w:val="en-GB"/>
              </w:rPr>
              <w:t>60</w:t>
            </w:r>
          </w:p>
        </w:tc>
        <w:tc>
          <w:tcPr>
            <w:tcW w:w="2186" w:type="dxa"/>
            <w:vAlign w:val="center"/>
          </w:tcPr>
          <w:p w14:paraId="742CAAB8" w14:textId="77777777" w:rsidR="001520D0" w:rsidRPr="00AC4F7D" w:rsidRDefault="001520D0" w:rsidP="00DA42E5">
            <w:pPr>
              <w:pStyle w:val="odsek"/>
              <w:jc w:val="center"/>
              <w:rPr>
                <w:color w:val="auto"/>
                <w:lang w:val="en-GB"/>
              </w:rPr>
            </w:pPr>
            <w:r w:rsidRPr="00AC4F7D">
              <w:rPr>
                <w:color w:val="auto"/>
                <w:lang w:val="en-GB"/>
              </w:rPr>
              <w:t>20</w:t>
            </w:r>
          </w:p>
        </w:tc>
        <w:tc>
          <w:tcPr>
            <w:tcW w:w="2119" w:type="dxa"/>
            <w:vAlign w:val="center"/>
          </w:tcPr>
          <w:p w14:paraId="709E4010" w14:textId="77777777" w:rsidR="001520D0" w:rsidRPr="00AC4F7D" w:rsidRDefault="001520D0" w:rsidP="00DA42E5">
            <w:pPr>
              <w:pStyle w:val="odsek"/>
              <w:jc w:val="center"/>
              <w:rPr>
                <w:color w:val="auto"/>
                <w:lang w:val="en-GB"/>
              </w:rPr>
            </w:pPr>
            <w:r w:rsidRPr="00AC4F7D">
              <w:rPr>
                <w:color w:val="auto"/>
                <w:lang w:val="en-GB"/>
              </w:rPr>
              <w:t>20</w:t>
            </w:r>
          </w:p>
        </w:tc>
      </w:tr>
      <w:tr w:rsidR="001520D0" w:rsidRPr="00AC4F7D" w14:paraId="7E6501E0" w14:textId="77777777" w:rsidTr="00DA42E5">
        <w:trPr>
          <w:trHeight w:val="300"/>
        </w:trPr>
        <w:tc>
          <w:tcPr>
            <w:tcW w:w="3256" w:type="dxa"/>
          </w:tcPr>
          <w:p w14:paraId="39E23DDB" w14:textId="736B477B" w:rsidR="001520D0" w:rsidRPr="00AC4F7D" w:rsidRDefault="004A1340" w:rsidP="00DA42E5">
            <w:pPr>
              <w:pStyle w:val="odsek"/>
              <w:rPr>
                <w:color w:val="auto"/>
                <w:lang w:val="en-GB"/>
              </w:rPr>
            </w:pPr>
            <w:r w:rsidRPr="00AC4F7D">
              <w:rPr>
                <w:color w:val="auto"/>
                <w:lang w:val="en-GB"/>
              </w:rPr>
              <w:t>Art and Theory of Art</w:t>
            </w:r>
          </w:p>
        </w:tc>
        <w:tc>
          <w:tcPr>
            <w:tcW w:w="1499" w:type="dxa"/>
            <w:vAlign w:val="center"/>
          </w:tcPr>
          <w:p w14:paraId="376BD5D3" w14:textId="77777777" w:rsidR="001520D0" w:rsidRPr="00AC4F7D" w:rsidRDefault="001520D0" w:rsidP="00DA42E5">
            <w:pPr>
              <w:pStyle w:val="odsek"/>
              <w:jc w:val="center"/>
              <w:rPr>
                <w:color w:val="auto"/>
                <w:lang w:val="en-GB"/>
              </w:rPr>
            </w:pPr>
            <w:r w:rsidRPr="00AC4F7D">
              <w:rPr>
                <w:color w:val="auto"/>
                <w:lang w:val="en-GB"/>
              </w:rPr>
              <w:t>60</w:t>
            </w:r>
          </w:p>
        </w:tc>
        <w:tc>
          <w:tcPr>
            <w:tcW w:w="2186" w:type="dxa"/>
            <w:vAlign w:val="center"/>
          </w:tcPr>
          <w:p w14:paraId="3EF6D346" w14:textId="77777777" w:rsidR="001520D0" w:rsidRPr="00AC4F7D" w:rsidRDefault="001520D0" w:rsidP="00DA42E5">
            <w:pPr>
              <w:pStyle w:val="odsek"/>
              <w:jc w:val="center"/>
              <w:rPr>
                <w:color w:val="auto"/>
                <w:lang w:val="en-GB"/>
              </w:rPr>
            </w:pPr>
            <w:r w:rsidRPr="00AC4F7D">
              <w:rPr>
                <w:color w:val="auto"/>
                <w:lang w:val="en-GB"/>
              </w:rPr>
              <w:t>20</w:t>
            </w:r>
          </w:p>
        </w:tc>
        <w:tc>
          <w:tcPr>
            <w:tcW w:w="2119" w:type="dxa"/>
            <w:vAlign w:val="center"/>
          </w:tcPr>
          <w:p w14:paraId="1E13F32F" w14:textId="77777777" w:rsidR="001520D0" w:rsidRPr="00AC4F7D" w:rsidRDefault="001520D0" w:rsidP="00DA42E5">
            <w:pPr>
              <w:pStyle w:val="odsek"/>
              <w:jc w:val="center"/>
              <w:rPr>
                <w:color w:val="auto"/>
                <w:lang w:val="en-GB"/>
              </w:rPr>
            </w:pPr>
            <w:r w:rsidRPr="00AC4F7D">
              <w:rPr>
                <w:color w:val="auto"/>
                <w:lang w:val="en-GB"/>
              </w:rPr>
              <w:t>20</w:t>
            </w:r>
          </w:p>
        </w:tc>
      </w:tr>
    </w:tbl>
    <w:p w14:paraId="0405EA3C" w14:textId="77777777" w:rsidR="001520D0" w:rsidRPr="00AC4F7D" w:rsidRDefault="001520D0" w:rsidP="001520D0">
      <w:pPr>
        <w:spacing w:line="276" w:lineRule="auto"/>
        <w:rPr>
          <w:lang w:val="en-GB"/>
        </w:rPr>
      </w:pPr>
      <w:r w:rsidRPr="00AC4F7D">
        <w:rPr>
          <w:lang w:val="en-GB"/>
        </w:rPr>
        <w:br w:type="page"/>
      </w:r>
    </w:p>
    <w:p w14:paraId="610A743D" w14:textId="77777777" w:rsidR="004A1340" w:rsidRPr="00AC4F7D" w:rsidRDefault="004A1340" w:rsidP="004A1340">
      <w:pPr>
        <w:pStyle w:val="odsek"/>
        <w:spacing w:line="276" w:lineRule="auto"/>
        <w:rPr>
          <w:rFonts w:cs="Arial"/>
          <w:color w:val="auto"/>
          <w:lang w:val="en-GB"/>
        </w:rPr>
      </w:pPr>
      <w:r w:rsidRPr="00AC4F7D">
        <w:rPr>
          <w:rFonts w:cs="Arial"/>
          <w:color w:val="auto"/>
          <w:lang w:val="en-GB"/>
        </w:rPr>
        <w:lastRenderedPageBreak/>
        <w:t>Annex No. 2: Research areas and main research groups</w:t>
      </w:r>
    </w:p>
    <w:tbl>
      <w:tblPr>
        <w:tblW w:w="0" w:type="auto"/>
        <w:tblLayout w:type="fixed"/>
        <w:tblLook w:val="06A0" w:firstRow="1" w:lastRow="0" w:firstColumn="1" w:lastColumn="0" w:noHBand="1" w:noVBand="1"/>
      </w:tblPr>
      <w:tblGrid>
        <w:gridCol w:w="2934"/>
        <w:gridCol w:w="5361"/>
      </w:tblGrid>
      <w:tr w:rsidR="0DB6CFA7" w:rsidRPr="00AC4F7D" w14:paraId="3EED4F69" w14:textId="77777777" w:rsidTr="0044352E">
        <w:trPr>
          <w:trHeight w:val="300"/>
        </w:trPr>
        <w:tc>
          <w:tcPr>
            <w:tcW w:w="29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5277E54" w14:textId="47234F1F" w:rsidR="0DB6CFA7" w:rsidRPr="00AC4F7D" w:rsidRDefault="004A1340">
            <w:pPr>
              <w:rPr>
                <w:rFonts w:ascii="Calibri" w:eastAsia="Calibri" w:hAnsi="Calibri" w:cs="Calibri"/>
                <w:b/>
                <w:bCs/>
                <w:color w:val="000000" w:themeColor="text1"/>
                <w:sz w:val="22"/>
                <w:szCs w:val="22"/>
                <w:lang w:val="en-GB"/>
              </w:rPr>
            </w:pPr>
            <w:r w:rsidRPr="00AC4F7D">
              <w:rPr>
                <w:rFonts w:ascii="Calibri" w:eastAsia="Calibri" w:hAnsi="Calibri" w:cs="Calibri"/>
                <w:b/>
                <w:bCs/>
                <w:color w:val="000000" w:themeColor="text1"/>
                <w:sz w:val="22"/>
                <w:szCs w:val="22"/>
                <w:lang w:val="en-GB"/>
              </w:rPr>
              <w:t>Main research group</w:t>
            </w:r>
          </w:p>
        </w:tc>
        <w:tc>
          <w:tcPr>
            <w:tcW w:w="536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13B85F1" w14:textId="654739A7" w:rsidR="0DB6CFA7" w:rsidRPr="00AC4F7D" w:rsidRDefault="004A1340">
            <w:pPr>
              <w:rPr>
                <w:rFonts w:ascii="Calibri" w:eastAsia="Calibri" w:hAnsi="Calibri" w:cs="Calibri"/>
                <w:b/>
                <w:bCs/>
                <w:color w:val="000000" w:themeColor="text1"/>
                <w:sz w:val="22"/>
                <w:szCs w:val="22"/>
                <w:lang w:val="en-GB"/>
              </w:rPr>
            </w:pPr>
            <w:r w:rsidRPr="00AC4F7D">
              <w:rPr>
                <w:rFonts w:ascii="Calibri" w:eastAsia="Calibri" w:hAnsi="Calibri" w:cs="Calibri"/>
                <w:b/>
                <w:bCs/>
                <w:color w:val="000000" w:themeColor="text1"/>
                <w:sz w:val="22"/>
                <w:szCs w:val="22"/>
                <w:lang w:val="en-GB"/>
              </w:rPr>
              <w:t>Research area</w:t>
            </w:r>
          </w:p>
        </w:tc>
      </w:tr>
      <w:tr w:rsidR="0DB6CFA7" w:rsidRPr="00AC4F7D" w14:paraId="4D4F4A43" w14:textId="77777777" w:rsidTr="0044352E">
        <w:trPr>
          <w:trHeight w:val="1800"/>
        </w:trPr>
        <w:tc>
          <w:tcPr>
            <w:tcW w:w="29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AE240A3" w14:textId="58CF32A6" w:rsidR="0DB6CFA7" w:rsidRPr="00AC4F7D" w:rsidRDefault="004A1340">
            <w:pPr>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 xml:space="preserve">Natural </w:t>
            </w:r>
            <w:r w:rsidR="00EB181F" w:rsidRPr="00AC4F7D">
              <w:rPr>
                <w:rFonts w:ascii="Calibri" w:eastAsia="Calibri" w:hAnsi="Calibri" w:cs="Calibri"/>
                <w:color w:val="000000" w:themeColor="text1"/>
                <w:sz w:val="22"/>
                <w:szCs w:val="22"/>
                <w:lang w:val="en-GB"/>
              </w:rPr>
              <w:t>S</w:t>
            </w:r>
            <w:r w:rsidRPr="00AC4F7D">
              <w:rPr>
                <w:rFonts w:ascii="Calibri" w:eastAsia="Calibri" w:hAnsi="Calibri" w:cs="Calibri"/>
                <w:color w:val="000000" w:themeColor="text1"/>
                <w:sz w:val="22"/>
                <w:szCs w:val="22"/>
                <w:lang w:val="en-GB"/>
              </w:rPr>
              <w:t>ciences</w:t>
            </w:r>
          </w:p>
        </w:tc>
        <w:tc>
          <w:tcPr>
            <w:tcW w:w="536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0B6CA3"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Physical Sciences</w:t>
            </w:r>
          </w:p>
          <w:p w14:paraId="6A539E2D"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Chemical Sciences</w:t>
            </w:r>
          </w:p>
          <w:p w14:paraId="24E81305"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Mathematics</w:t>
            </w:r>
          </w:p>
          <w:p w14:paraId="762E6527"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Biological Sciences</w:t>
            </w:r>
          </w:p>
          <w:p w14:paraId="6CEB8E2A"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Earth Sciences</w:t>
            </w:r>
          </w:p>
          <w:p w14:paraId="6FD4D094" w14:textId="23B9CAFC" w:rsidR="0DB6CFA7"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Environmental and Ecological Sciences</w:t>
            </w:r>
          </w:p>
        </w:tc>
      </w:tr>
      <w:tr w:rsidR="0DB6CFA7" w:rsidRPr="00AC4F7D" w14:paraId="70371307" w14:textId="77777777" w:rsidTr="0044352E">
        <w:trPr>
          <w:trHeight w:val="1530"/>
        </w:trPr>
        <w:tc>
          <w:tcPr>
            <w:tcW w:w="29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65ACAF" w14:textId="2966079A" w:rsidR="0DB6CFA7" w:rsidRPr="00AC4F7D" w:rsidRDefault="004A1340">
            <w:pPr>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 xml:space="preserve">Technical </w:t>
            </w:r>
            <w:r w:rsidR="00EB181F" w:rsidRPr="00AC4F7D">
              <w:rPr>
                <w:rFonts w:ascii="Calibri" w:eastAsia="Calibri" w:hAnsi="Calibri" w:cs="Calibri"/>
                <w:color w:val="000000" w:themeColor="text1"/>
                <w:sz w:val="22"/>
                <w:szCs w:val="22"/>
                <w:lang w:val="en-GB"/>
              </w:rPr>
              <w:t>S</w:t>
            </w:r>
            <w:r w:rsidRPr="00AC4F7D">
              <w:rPr>
                <w:rFonts w:ascii="Calibri" w:eastAsia="Calibri" w:hAnsi="Calibri" w:cs="Calibri"/>
                <w:color w:val="000000" w:themeColor="text1"/>
                <w:sz w:val="22"/>
                <w:szCs w:val="22"/>
                <w:lang w:val="en-GB"/>
              </w:rPr>
              <w:t>ciences</w:t>
            </w:r>
          </w:p>
        </w:tc>
        <w:tc>
          <w:tcPr>
            <w:tcW w:w="536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CBCB66"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Civil Engineering, Architecture, Transport</w:t>
            </w:r>
          </w:p>
          <w:p w14:paraId="604700B0" w14:textId="66146142"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Metallurgy</w:t>
            </w:r>
            <w:r w:rsidR="00F3129B">
              <w:rPr>
                <w:rFonts w:ascii="Calibri" w:eastAsia="Calibri" w:hAnsi="Calibri" w:cs="Calibri"/>
                <w:color w:val="000000" w:themeColor="text1"/>
                <w:sz w:val="22"/>
                <w:szCs w:val="22"/>
                <w:lang w:val="en-GB"/>
              </w:rPr>
              <w:t>, Mining</w:t>
            </w:r>
            <w:r w:rsidRPr="00AC4F7D">
              <w:rPr>
                <w:rFonts w:ascii="Calibri" w:eastAsia="Calibri" w:hAnsi="Calibri" w:cs="Calibri"/>
                <w:color w:val="000000" w:themeColor="text1"/>
                <w:sz w:val="22"/>
                <w:szCs w:val="22"/>
                <w:lang w:val="en-GB"/>
              </w:rPr>
              <w:t xml:space="preserve"> and Materials Science</w:t>
            </w:r>
          </w:p>
          <w:p w14:paraId="1EF24ADD"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Mechanical Engineering</w:t>
            </w:r>
          </w:p>
          <w:p w14:paraId="502EBB7A"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Electrical Engineering</w:t>
            </w:r>
          </w:p>
          <w:p w14:paraId="0892FC54" w14:textId="2BDB2431" w:rsidR="0DB6CFA7"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Computer and Information Sciences</w:t>
            </w:r>
          </w:p>
        </w:tc>
      </w:tr>
      <w:tr w:rsidR="0DB6CFA7" w:rsidRPr="00AC4F7D" w14:paraId="13E9835D" w14:textId="77777777" w:rsidTr="0044352E">
        <w:trPr>
          <w:trHeight w:val="900"/>
        </w:trPr>
        <w:tc>
          <w:tcPr>
            <w:tcW w:w="29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E23E4B" w14:textId="1F20647D" w:rsidR="0DB6CFA7" w:rsidRPr="00AC4F7D" w:rsidRDefault="004A1340">
            <w:pPr>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Medicine</w:t>
            </w:r>
          </w:p>
        </w:tc>
        <w:tc>
          <w:tcPr>
            <w:tcW w:w="536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383576"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Basic Medicine</w:t>
            </w:r>
          </w:p>
          <w:p w14:paraId="7967B8B2"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Clinical Medicine</w:t>
            </w:r>
          </w:p>
          <w:p w14:paraId="69F3436C" w14:textId="1B257F49" w:rsidR="0DB6CFA7"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Health Sciences</w:t>
            </w:r>
          </w:p>
        </w:tc>
      </w:tr>
      <w:tr w:rsidR="004A1340" w:rsidRPr="00AC4F7D" w14:paraId="114C56E6" w14:textId="77777777" w:rsidTr="0044352E">
        <w:trPr>
          <w:trHeight w:val="900"/>
        </w:trPr>
        <w:tc>
          <w:tcPr>
            <w:tcW w:w="29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6E58AE7" w14:textId="703D03FF" w:rsidR="004A1340" w:rsidRPr="00AC4F7D" w:rsidRDefault="004A1340" w:rsidP="004A1340">
            <w:p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Agricultural, Forestry and Veterinary Sciences</w:t>
            </w:r>
          </w:p>
        </w:tc>
        <w:tc>
          <w:tcPr>
            <w:tcW w:w="536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98B019" w14:textId="48A5E969" w:rsidR="004A1340"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Agricultural, Forestry and Veterinary Sciences</w:t>
            </w:r>
          </w:p>
        </w:tc>
      </w:tr>
      <w:tr w:rsidR="004A1340" w:rsidRPr="00AC4F7D" w14:paraId="3ABA9670" w14:textId="77777777" w:rsidTr="0044352E">
        <w:trPr>
          <w:trHeight w:val="2400"/>
        </w:trPr>
        <w:tc>
          <w:tcPr>
            <w:tcW w:w="29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BB0887" w14:textId="7B9FC8D1" w:rsidR="004A1340" w:rsidRPr="00AC4F7D" w:rsidRDefault="004A1340" w:rsidP="004A1340">
            <w:p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Social Sciences</w:t>
            </w:r>
          </w:p>
        </w:tc>
        <w:tc>
          <w:tcPr>
            <w:tcW w:w="536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3ADDE5"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Political Science</w:t>
            </w:r>
          </w:p>
          <w:p w14:paraId="5C5F6BF0"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Media and Communications</w:t>
            </w:r>
          </w:p>
          <w:p w14:paraId="53BCB68B"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Sociology and Social Anthropology</w:t>
            </w:r>
          </w:p>
          <w:p w14:paraId="09B3E2F8"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Psychology and Cognitive Sciences</w:t>
            </w:r>
          </w:p>
          <w:p w14:paraId="5516E9DB"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Education</w:t>
            </w:r>
          </w:p>
          <w:p w14:paraId="6B166560"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Social Work</w:t>
            </w:r>
          </w:p>
          <w:p w14:paraId="25DAD963" w14:textId="77777777" w:rsidR="004A1340"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Economics and Business</w:t>
            </w:r>
          </w:p>
          <w:p w14:paraId="031FB695" w14:textId="3F244834"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Law</w:t>
            </w:r>
          </w:p>
        </w:tc>
      </w:tr>
      <w:tr w:rsidR="004A1340" w:rsidRPr="00AC4F7D" w14:paraId="0276CA53" w14:textId="77777777" w:rsidTr="00EB181F">
        <w:trPr>
          <w:trHeight w:val="900"/>
        </w:trPr>
        <w:tc>
          <w:tcPr>
            <w:tcW w:w="29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A0B8DC4" w14:textId="2AA06AE7" w:rsidR="004A1340" w:rsidRPr="00AC4F7D" w:rsidRDefault="004A1340" w:rsidP="004A1340">
            <w:pPr>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Humanities</w:t>
            </w:r>
          </w:p>
        </w:tc>
        <w:tc>
          <w:tcPr>
            <w:tcW w:w="536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C9A4DC"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Philosophy and Theology</w:t>
            </w:r>
          </w:p>
          <w:p w14:paraId="5FC681DB"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Languages and Literature</w:t>
            </w:r>
          </w:p>
          <w:p w14:paraId="218E1BBD" w14:textId="5D70AB2A" w:rsidR="004A1340"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History and Archaeology</w:t>
            </w:r>
          </w:p>
        </w:tc>
      </w:tr>
      <w:tr w:rsidR="004A1340" w:rsidRPr="00AC4F7D" w14:paraId="59F7D5C2" w14:textId="77777777" w:rsidTr="00EB181F">
        <w:trPr>
          <w:trHeight w:val="397"/>
        </w:trPr>
        <w:tc>
          <w:tcPr>
            <w:tcW w:w="29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8DE9DF" w14:textId="08CD3827" w:rsidR="004A1340" w:rsidRPr="00AC4F7D" w:rsidRDefault="004A1340" w:rsidP="004A1340">
            <w:pPr>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Art and Theory of Art</w:t>
            </w:r>
          </w:p>
        </w:tc>
        <w:tc>
          <w:tcPr>
            <w:tcW w:w="536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9A7A90" w14:textId="77777777" w:rsidR="00EB181F"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Performing Arts and Related Art Fields</w:t>
            </w:r>
          </w:p>
          <w:p w14:paraId="22225B58" w14:textId="635CAFF7" w:rsidR="004A1340" w:rsidRPr="00AC4F7D" w:rsidRDefault="00EB181F" w:rsidP="001F641D">
            <w:pPr>
              <w:pStyle w:val="Odsekzoznamu"/>
              <w:numPr>
                <w:ilvl w:val="0"/>
                <w:numId w:val="24"/>
              </w:numPr>
              <w:jc w:val="left"/>
              <w:rPr>
                <w:rFonts w:ascii="Calibri" w:eastAsia="Calibri" w:hAnsi="Calibri" w:cs="Calibri"/>
                <w:color w:val="000000" w:themeColor="text1"/>
                <w:sz w:val="22"/>
                <w:szCs w:val="22"/>
                <w:lang w:val="en-GB"/>
              </w:rPr>
            </w:pPr>
            <w:r w:rsidRPr="00AC4F7D">
              <w:rPr>
                <w:rFonts w:ascii="Calibri" w:eastAsia="Calibri" w:hAnsi="Calibri" w:cs="Calibri"/>
                <w:color w:val="000000" w:themeColor="text1"/>
                <w:sz w:val="22"/>
                <w:szCs w:val="22"/>
                <w:lang w:val="en-GB"/>
              </w:rPr>
              <w:t>Visual Arts and Related Art Fields</w:t>
            </w:r>
          </w:p>
        </w:tc>
      </w:tr>
    </w:tbl>
    <w:p w14:paraId="49F4986E" w14:textId="3043FE83" w:rsidR="0DB6CFA7" w:rsidRPr="00AC4F7D" w:rsidRDefault="0DB6CFA7" w:rsidP="0DB6CFA7">
      <w:pPr>
        <w:rPr>
          <w:lang w:val="en-GB"/>
        </w:rPr>
      </w:pPr>
    </w:p>
    <w:p w14:paraId="25A84C01" w14:textId="3C620AF1" w:rsidR="00464076" w:rsidRPr="00AC4F7D" w:rsidRDefault="00464076" w:rsidP="00BE4487">
      <w:pPr>
        <w:pStyle w:val="odsek"/>
        <w:spacing w:line="276" w:lineRule="auto"/>
        <w:rPr>
          <w:color w:val="auto"/>
          <w:lang w:val="en-GB"/>
        </w:rPr>
      </w:pPr>
    </w:p>
    <w:p w14:paraId="726DEE24" w14:textId="0B7B53B7" w:rsidR="0DB6CFA7" w:rsidRPr="00AC4F7D" w:rsidRDefault="0DB6CFA7">
      <w:pPr>
        <w:rPr>
          <w:lang w:val="en-GB"/>
        </w:rPr>
      </w:pPr>
      <w:r w:rsidRPr="00AC4F7D">
        <w:rPr>
          <w:lang w:val="en-GB"/>
        </w:rPr>
        <w:br w:type="page"/>
      </w:r>
    </w:p>
    <w:p w14:paraId="7CA021D5" w14:textId="77777777" w:rsidR="00EB181F" w:rsidRPr="00AC4F7D" w:rsidRDefault="00EB181F" w:rsidP="00EB181F">
      <w:pPr>
        <w:ind w:left="57" w:right="57"/>
        <w:jc w:val="left"/>
        <w:rPr>
          <w:color w:val="auto"/>
          <w:lang w:val="en-GB"/>
        </w:rPr>
      </w:pPr>
      <w:r w:rsidRPr="00AC4F7D">
        <w:rPr>
          <w:color w:val="auto"/>
          <w:lang w:val="en-GB"/>
        </w:rPr>
        <w:lastRenderedPageBreak/>
        <w:t>Annex No. 3: Social Impact Case Study Form</w:t>
      </w:r>
    </w:p>
    <w:p w14:paraId="6592A53A" w14:textId="515545BD" w:rsidR="0044352E" w:rsidRPr="00AC4F7D" w:rsidRDefault="0044352E" w:rsidP="005D71B9">
      <w:pPr>
        <w:ind w:left="57" w:right="57"/>
        <w:jc w:val="left"/>
        <w:rPr>
          <w:rFonts w:eastAsia="Arial" w:cs="Arial"/>
          <w:b/>
          <w:sz w:val="28"/>
          <w:szCs w:val="21"/>
          <w:lang w:val="en-GB"/>
        </w:rPr>
      </w:pPr>
      <w:r w:rsidRPr="00AC4F7D">
        <w:rPr>
          <w:noProof/>
          <w:lang w:val="en-GB"/>
        </w:rPr>
        <w:drawing>
          <wp:inline distT="0" distB="0" distL="0" distR="0" wp14:anchorId="39A59698" wp14:editId="208F0F53">
            <wp:extent cx="1393200" cy="867600"/>
            <wp:effectExtent l="0" t="0" r="0" b="8890"/>
            <wp:docPr id="2" name="Obrázok 2" descr="C:\Users\KATARI~1.OCK\AppData\Local\Temp\Rar$DRa1100.40189\Logo_VER_2026_JPG\Logo_VER_2026_he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ARI~1.OCK\AppData\Local\Temp\Rar$DRa1100.40189\Logo_VER_2026_JPG\Logo_VER_2026_heigh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3200" cy="867600"/>
                    </a:xfrm>
                    <a:prstGeom prst="rect">
                      <a:avLst/>
                    </a:prstGeom>
                    <a:noFill/>
                    <a:ln>
                      <a:noFill/>
                    </a:ln>
                  </pic:spPr>
                </pic:pic>
              </a:graphicData>
            </a:graphic>
          </wp:inline>
        </w:drawing>
      </w:r>
      <w:r w:rsidRPr="00AC4F7D">
        <w:rPr>
          <w:rFonts w:eastAsia="Arial" w:cs="Arial"/>
          <w:b/>
          <w:sz w:val="28"/>
          <w:szCs w:val="21"/>
          <w:lang w:val="en-GB"/>
        </w:rPr>
        <w:t xml:space="preserve"> </w:t>
      </w:r>
      <w:r w:rsidR="005D71B9" w:rsidRPr="00AC4F7D">
        <w:rPr>
          <w:rFonts w:eastAsia="Arial" w:cs="Arial"/>
          <w:b/>
          <w:sz w:val="28"/>
          <w:szCs w:val="21"/>
          <w:lang w:val="en-GB"/>
        </w:rPr>
        <w:tab/>
      </w:r>
      <w:r w:rsidR="005D71B9" w:rsidRPr="00AC4F7D">
        <w:rPr>
          <w:rFonts w:eastAsia="Arial" w:cs="Arial"/>
          <w:b/>
          <w:sz w:val="28"/>
          <w:szCs w:val="21"/>
          <w:lang w:val="en-GB"/>
        </w:rPr>
        <w:tab/>
      </w:r>
      <w:r w:rsidR="005D71B9" w:rsidRPr="00AC4F7D">
        <w:rPr>
          <w:rFonts w:eastAsia="Arial" w:cs="Arial"/>
          <w:b/>
          <w:sz w:val="28"/>
          <w:szCs w:val="21"/>
          <w:lang w:val="en-GB"/>
        </w:rPr>
        <w:tab/>
      </w:r>
      <w:r w:rsidR="005D71B9" w:rsidRPr="00AC4F7D">
        <w:rPr>
          <w:rFonts w:asciiTheme="minorHAnsi" w:hAnsiTheme="minorHAnsi" w:cstheme="minorHAnsi"/>
          <w:noProof/>
          <w:sz w:val="22"/>
          <w:szCs w:val="22"/>
          <w:lang w:val="en-GB"/>
        </w:rPr>
        <w:drawing>
          <wp:inline distT="0" distB="0" distL="0" distR="0" wp14:anchorId="1C3F0065" wp14:editId="0068F464">
            <wp:extent cx="2697480" cy="830580"/>
            <wp:effectExtent l="0" t="0" r="7620" b="7620"/>
            <wp:docPr id="6" name="Obrázok 6" descr="cid:image001.jpg@01DAFDDC.922C4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9" descr="cid:image001.jpg@01DAFDDC.922C4C2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697480" cy="830580"/>
                    </a:xfrm>
                    <a:prstGeom prst="rect">
                      <a:avLst/>
                    </a:prstGeom>
                    <a:noFill/>
                    <a:ln>
                      <a:noFill/>
                    </a:ln>
                  </pic:spPr>
                </pic:pic>
              </a:graphicData>
            </a:graphic>
          </wp:inline>
        </w:drawing>
      </w:r>
      <w:r w:rsidRPr="00AC4F7D">
        <w:rPr>
          <w:rFonts w:eastAsia="Arial" w:cs="Arial"/>
          <w:b/>
          <w:sz w:val="28"/>
          <w:szCs w:val="21"/>
          <w:lang w:val="en-GB"/>
        </w:rPr>
        <w:t xml:space="preserve"> </w:t>
      </w:r>
    </w:p>
    <w:p w14:paraId="51E142BB" w14:textId="77777777" w:rsidR="005D71B9" w:rsidRPr="00AC4F7D" w:rsidRDefault="005D71B9" w:rsidP="005D71B9">
      <w:pPr>
        <w:ind w:left="57" w:right="57"/>
        <w:jc w:val="left"/>
        <w:rPr>
          <w:rFonts w:eastAsia="Arial" w:cs="Arial"/>
          <w:b/>
          <w:sz w:val="28"/>
          <w:szCs w:val="21"/>
          <w:lang w:val="en-GB"/>
        </w:rPr>
      </w:pPr>
    </w:p>
    <w:p w14:paraId="6626F102" w14:textId="77777777" w:rsidR="005D71B9" w:rsidRPr="00AC4F7D" w:rsidRDefault="005D71B9" w:rsidP="005D71B9">
      <w:pPr>
        <w:ind w:left="57" w:right="57"/>
        <w:jc w:val="center"/>
        <w:rPr>
          <w:rFonts w:eastAsia="Arial" w:cs="Arial"/>
          <w:b/>
          <w:sz w:val="28"/>
          <w:szCs w:val="21"/>
          <w:lang w:val="en-GB"/>
        </w:rPr>
      </w:pPr>
      <w:r w:rsidRPr="00AC4F7D">
        <w:rPr>
          <w:rFonts w:eastAsia="Arial" w:cs="Arial"/>
          <w:b/>
          <w:sz w:val="28"/>
          <w:szCs w:val="21"/>
          <w:lang w:val="en-GB"/>
        </w:rPr>
        <w:t>Impact case study form</w:t>
      </w:r>
    </w:p>
    <w:p w14:paraId="7EF8CBC4" w14:textId="77777777" w:rsidR="005D71B9" w:rsidRPr="00AC4F7D" w:rsidRDefault="005D71B9" w:rsidP="005D71B9">
      <w:pPr>
        <w:ind w:left="57" w:right="57"/>
        <w:rPr>
          <w:b/>
          <w:lang w:val="en-GB"/>
        </w:rPr>
      </w:pPr>
    </w:p>
    <w:p w14:paraId="29AE0994" w14:textId="77777777" w:rsidR="005D71B9" w:rsidRPr="00AC4F7D" w:rsidRDefault="005D71B9" w:rsidP="005D71B9">
      <w:pPr>
        <w:pStyle w:val="Odsekzoznamu"/>
        <w:widowControl w:val="0"/>
        <w:numPr>
          <w:ilvl w:val="0"/>
          <w:numId w:val="16"/>
        </w:numPr>
        <w:ind w:left="0" w:right="57"/>
        <w:contextualSpacing w:val="0"/>
        <w:rPr>
          <w:lang w:val="en-GB"/>
        </w:rPr>
      </w:pPr>
      <w:r w:rsidRPr="00AC4F7D">
        <w:rPr>
          <w:lang w:val="en-GB"/>
        </w:rPr>
        <w:t>The Impact case study form consists of two sections. In Section A, provide basic information about the applicant, the unit of assessment, the title of the case study, the period when the research on which the case study is based was conducted, and information about the submitting institution’s staff who are (or have been) involved in the research. The information regarding the underpinning research does not need to be linked to current staff, nor does it need to be linked to the evaluation period (2020-2024) or to the outputs submitted in the previous section.</w:t>
      </w:r>
    </w:p>
    <w:p w14:paraId="14B2317C" w14:textId="77777777" w:rsidR="005D71B9" w:rsidRPr="00AC4F7D" w:rsidRDefault="005D71B9" w:rsidP="005D71B9">
      <w:pPr>
        <w:pStyle w:val="Odsekzoznamu"/>
        <w:widowControl w:val="0"/>
        <w:numPr>
          <w:ilvl w:val="0"/>
          <w:numId w:val="16"/>
        </w:numPr>
        <w:ind w:left="0" w:right="57"/>
        <w:contextualSpacing w:val="0"/>
        <w:rPr>
          <w:lang w:val="en-GB"/>
        </w:rPr>
      </w:pPr>
      <w:r w:rsidRPr="00AC4F7D">
        <w:rPr>
          <w:lang w:val="en-GB"/>
        </w:rPr>
        <w:t>Section B has 5 main parts:</w:t>
      </w:r>
    </w:p>
    <w:p w14:paraId="132116CD" w14:textId="77777777" w:rsidR="005D71B9" w:rsidRPr="00AC4F7D" w:rsidRDefault="005D71B9" w:rsidP="005D71B9">
      <w:pPr>
        <w:pStyle w:val="Odsekzoznamu"/>
        <w:widowControl w:val="0"/>
        <w:numPr>
          <w:ilvl w:val="0"/>
          <w:numId w:val="16"/>
        </w:numPr>
        <w:ind w:right="57"/>
        <w:contextualSpacing w:val="0"/>
        <w:rPr>
          <w:lang w:val="en-GB"/>
        </w:rPr>
      </w:pPr>
      <w:r w:rsidRPr="00AC4F7D">
        <w:rPr>
          <w:lang w:val="en-GB"/>
        </w:rPr>
        <w:t>Brief summary of the impact (max. 100 words): briefly state the specific societal impact described in the case study;</w:t>
      </w:r>
    </w:p>
    <w:p w14:paraId="77746526" w14:textId="77777777" w:rsidR="005D71B9" w:rsidRPr="00AC4F7D" w:rsidRDefault="005D71B9" w:rsidP="005D71B9">
      <w:pPr>
        <w:pStyle w:val="Odsekzoznamu"/>
        <w:widowControl w:val="0"/>
        <w:numPr>
          <w:ilvl w:val="0"/>
          <w:numId w:val="16"/>
        </w:numPr>
        <w:ind w:right="57"/>
        <w:contextualSpacing w:val="0"/>
        <w:rPr>
          <w:lang w:val="en-GB"/>
        </w:rPr>
      </w:pPr>
      <w:r w:rsidRPr="00AC4F7D">
        <w:rPr>
          <w:lang w:val="en-GB"/>
        </w:rPr>
        <w:t>The research on which the impact is based (max. 500 words): provide the key research findings or insights that underpin the societal impact and details of what research has been conducted, when and by whom;</w:t>
      </w:r>
    </w:p>
    <w:p w14:paraId="4759693A" w14:textId="77777777" w:rsidR="005D71B9" w:rsidRPr="00AC4F7D" w:rsidRDefault="005D71B9" w:rsidP="005D71B9">
      <w:pPr>
        <w:pStyle w:val="Odsekzoznamu"/>
        <w:widowControl w:val="0"/>
        <w:numPr>
          <w:ilvl w:val="0"/>
          <w:numId w:val="16"/>
        </w:numPr>
        <w:ind w:right="57"/>
        <w:rPr>
          <w:lang w:val="en-GB"/>
        </w:rPr>
      </w:pPr>
      <w:r w:rsidRPr="00AC4F7D">
        <w:rPr>
          <w:lang w:val="en-GB"/>
        </w:rPr>
        <w:t>References to the research (max. 6 references): provide references to the key outputs from the research described in the previous section;</w:t>
      </w:r>
    </w:p>
    <w:p w14:paraId="4C26AAD0" w14:textId="77777777" w:rsidR="005D71B9" w:rsidRPr="00AC4F7D" w:rsidRDefault="005D71B9" w:rsidP="005D71B9">
      <w:pPr>
        <w:pStyle w:val="Odsekzoznamu"/>
        <w:widowControl w:val="0"/>
        <w:numPr>
          <w:ilvl w:val="0"/>
          <w:numId w:val="16"/>
        </w:numPr>
        <w:ind w:right="57"/>
        <w:rPr>
          <w:lang w:val="en-GB"/>
        </w:rPr>
      </w:pPr>
      <w:r w:rsidRPr="00AC4F7D">
        <w:rPr>
          <w:lang w:val="en-GB"/>
        </w:rPr>
        <w:t>Details of the societal impact (max 750 words): using supporting evidence, explain how the research has clearly supported or substantially contributed to the declared societal impact, and also the nature and extent of the societal impact, including a description of the societal impact on specific institutions or target groups, including a description of the evidence to support the societal impact;</w:t>
      </w:r>
    </w:p>
    <w:p w14:paraId="0273D81D" w14:textId="77777777" w:rsidR="005D71B9" w:rsidRPr="00AC4F7D" w:rsidRDefault="005D71B9" w:rsidP="005D71B9">
      <w:pPr>
        <w:pStyle w:val="Odsekzoznamu"/>
        <w:widowControl w:val="0"/>
        <w:numPr>
          <w:ilvl w:val="0"/>
          <w:numId w:val="16"/>
        </w:numPr>
        <w:ind w:right="57"/>
        <w:rPr>
          <w:lang w:val="en-GB"/>
        </w:rPr>
      </w:pPr>
      <w:r w:rsidRPr="00AC4F7D">
        <w:rPr>
          <w:lang w:val="en-GB"/>
        </w:rPr>
        <w:t>Up-to-date contacts to sources supporting the societal impact (max. ten references): provide contacts of those external sources (i.e. sources outside the submitting institution) that have supported the specific claims made in the case study.</w:t>
      </w:r>
    </w:p>
    <w:p w14:paraId="31368F40" w14:textId="0CE30813" w:rsidR="005D71B9" w:rsidRPr="00AC4F7D" w:rsidRDefault="005D71B9" w:rsidP="005D71B9">
      <w:pPr>
        <w:pStyle w:val="Odsekzoznamu"/>
        <w:widowControl w:val="0"/>
        <w:numPr>
          <w:ilvl w:val="0"/>
          <w:numId w:val="16"/>
        </w:numPr>
        <w:ind w:left="57" w:right="57"/>
        <w:contextualSpacing w:val="0"/>
        <w:rPr>
          <w:rFonts w:cs="Arial"/>
          <w:sz w:val="21"/>
          <w:szCs w:val="21"/>
          <w:lang w:val="en-GB"/>
        </w:rPr>
      </w:pPr>
      <w:r w:rsidRPr="00AC4F7D">
        <w:rPr>
          <w:lang w:val="en-GB"/>
        </w:rPr>
        <w:t>The last part of the form is 'other contextual data', which applicants may fill in if relevant in the context of the application (this information is supplementary and optional; it is not included in the limit of five pages).</w:t>
      </w:r>
    </w:p>
    <w:p w14:paraId="7CB9689D" w14:textId="66D07F8F" w:rsidR="005D71B9" w:rsidRPr="00AC4F7D" w:rsidRDefault="005D71B9" w:rsidP="005D71B9">
      <w:pPr>
        <w:widowControl w:val="0"/>
        <w:ind w:left="-303" w:right="57"/>
        <w:rPr>
          <w:rFonts w:cs="Arial"/>
          <w:sz w:val="21"/>
          <w:szCs w:val="21"/>
          <w:lang w:val="en-GB"/>
        </w:rPr>
      </w:pPr>
    </w:p>
    <w:p w14:paraId="67BA7713" w14:textId="777703D8" w:rsidR="005D71B9" w:rsidRPr="00AC4F7D" w:rsidRDefault="005D71B9" w:rsidP="005D71B9">
      <w:pPr>
        <w:widowControl w:val="0"/>
        <w:ind w:left="-303" w:right="57"/>
        <w:rPr>
          <w:rFonts w:cs="Arial"/>
          <w:sz w:val="21"/>
          <w:szCs w:val="21"/>
          <w:lang w:val="en-GB"/>
        </w:rPr>
      </w:pPr>
    </w:p>
    <w:tbl>
      <w:tblPr>
        <w:tblW w:w="0" w:type="auto"/>
        <w:tblInd w:w="137" w:type="dxa"/>
        <w:tblLayout w:type="fixed"/>
        <w:tblCellMar>
          <w:left w:w="0" w:type="dxa"/>
          <w:right w:w="0" w:type="dxa"/>
        </w:tblCellMar>
        <w:tblLook w:val="01E0" w:firstRow="1" w:lastRow="1" w:firstColumn="1" w:lastColumn="1" w:noHBand="0" w:noVBand="0"/>
      </w:tblPr>
      <w:tblGrid>
        <w:gridCol w:w="2835"/>
        <w:gridCol w:w="2835"/>
        <w:gridCol w:w="2835"/>
      </w:tblGrid>
      <w:tr w:rsidR="005D71B9" w:rsidRPr="00AC4F7D" w14:paraId="7A72708E" w14:textId="77777777" w:rsidTr="00CF1033">
        <w:trPr>
          <w:trHeight w:hRule="exact" w:val="760"/>
        </w:trPr>
        <w:tc>
          <w:tcPr>
            <w:tcW w:w="8505" w:type="dxa"/>
            <w:gridSpan w:val="3"/>
            <w:tcBorders>
              <w:top w:val="single" w:sz="4" w:space="0" w:color="F59A28"/>
              <w:left w:val="single" w:sz="4" w:space="0" w:color="F59A28"/>
              <w:bottom w:val="single" w:sz="4" w:space="0" w:color="F59A28"/>
              <w:right w:val="single" w:sz="4" w:space="0" w:color="F59A28"/>
            </w:tcBorders>
          </w:tcPr>
          <w:p w14:paraId="19A082E0" w14:textId="77777777" w:rsidR="005D71B9" w:rsidRPr="00AC4F7D" w:rsidRDefault="005D71B9" w:rsidP="00CF1033">
            <w:pPr>
              <w:pStyle w:val="TableParagraph"/>
              <w:tabs>
                <w:tab w:val="center" w:pos="4247"/>
              </w:tabs>
              <w:ind w:left="57" w:right="57"/>
              <w:rPr>
                <w:rFonts w:ascii="Arial" w:eastAsia="Arial Black" w:hAnsi="Arial" w:cs="Arial"/>
                <w:lang w:val="en-GB"/>
              </w:rPr>
            </w:pPr>
            <w:r w:rsidRPr="00AC4F7D">
              <w:rPr>
                <w:rFonts w:ascii="Arial" w:hAnsi="Arial" w:cs="Arial"/>
                <w:b/>
                <w:spacing w:val="-2"/>
                <w:w w:val="90"/>
                <w:sz w:val="20"/>
                <w:lang w:val="en-GB"/>
              </w:rPr>
              <w:t>Section A</w:t>
            </w:r>
            <w:r w:rsidRPr="00AC4F7D">
              <w:rPr>
                <w:rFonts w:ascii="Arial" w:hAnsi="Arial" w:cs="Arial"/>
                <w:b/>
                <w:w w:val="90"/>
                <w:lang w:val="en-GB"/>
              </w:rPr>
              <w:tab/>
            </w:r>
          </w:p>
          <w:p w14:paraId="3DC99C00" w14:textId="77777777" w:rsidR="005D71B9" w:rsidRPr="00AC4F7D" w:rsidRDefault="005D71B9" w:rsidP="00CF1033">
            <w:pPr>
              <w:pStyle w:val="TableParagraph"/>
              <w:ind w:left="57" w:right="57"/>
              <w:rPr>
                <w:rFonts w:ascii="Arial" w:eastAsia="Arial Unicode MS" w:hAnsi="Arial" w:cs="Arial"/>
                <w:sz w:val="20"/>
                <w:szCs w:val="20"/>
                <w:lang w:val="en-GB"/>
              </w:rPr>
            </w:pPr>
            <w:r w:rsidRPr="00AC4F7D">
              <w:rPr>
                <w:rFonts w:ascii="Arial" w:hAnsi="Arial" w:cs="Arial"/>
                <w:spacing w:val="-2"/>
                <w:w w:val="105"/>
                <w:sz w:val="20"/>
                <w:lang w:val="en-GB"/>
              </w:rPr>
              <w:t>The fields in this section are compulsory.</w:t>
            </w:r>
          </w:p>
        </w:tc>
      </w:tr>
      <w:tr w:rsidR="005D71B9" w:rsidRPr="00AC4F7D" w14:paraId="3EDAE4E2" w14:textId="77777777" w:rsidTr="00CF1033">
        <w:trPr>
          <w:trHeight w:hRule="exact" w:val="539"/>
        </w:trPr>
        <w:tc>
          <w:tcPr>
            <w:tcW w:w="8505" w:type="dxa"/>
            <w:gridSpan w:val="3"/>
            <w:tcBorders>
              <w:top w:val="single" w:sz="4" w:space="0" w:color="F59A28"/>
              <w:left w:val="single" w:sz="4" w:space="0" w:color="F59A28"/>
              <w:bottom w:val="single" w:sz="4" w:space="0" w:color="F59A28"/>
              <w:right w:val="single" w:sz="4" w:space="0" w:color="F59A28"/>
            </w:tcBorders>
          </w:tcPr>
          <w:p w14:paraId="1354FF82" w14:textId="77777777" w:rsidR="005D71B9" w:rsidRPr="00AC4F7D" w:rsidRDefault="005D71B9" w:rsidP="00CF1033">
            <w:pPr>
              <w:pStyle w:val="TableParagraph"/>
              <w:ind w:left="57" w:right="57"/>
              <w:rPr>
                <w:rFonts w:ascii="Arial" w:eastAsia="Arial Black" w:hAnsi="Arial" w:cs="Arial"/>
                <w:sz w:val="20"/>
                <w:szCs w:val="20"/>
                <w:lang w:val="en-GB"/>
              </w:rPr>
            </w:pPr>
            <w:r w:rsidRPr="00AC4F7D">
              <w:rPr>
                <w:rFonts w:ascii="Arial" w:hAnsi="Arial" w:cs="Arial"/>
                <w:b/>
                <w:spacing w:val="-2"/>
                <w:w w:val="90"/>
                <w:sz w:val="20"/>
                <w:lang w:val="en-GB"/>
              </w:rPr>
              <w:t>Applicant:</w:t>
            </w:r>
          </w:p>
        </w:tc>
      </w:tr>
      <w:tr w:rsidR="005D71B9" w:rsidRPr="00AC4F7D" w14:paraId="7C2AFB35" w14:textId="77777777" w:rsidTr="00CF1033">
        <w:trPr>
          <w:trHeight w:hRule="exact" w:val="574"/>
        </w:trPr>
        <w:tc>
          <w:tcPr>
            <w:tcW w:w="8505" w:type="dxa"/>
            <w:gridSpan w:val="3"/>
            <w:tcBorders>
              <w:top w:val="single" w:sz="4" w:space="0" w:color="F59A28"/>
              <w:left w:val="single" w:sz="4" w:space="0" w:color="F59A28"/>
              <w:bottom w:val="single" w:sz="4" w:space="0" w:color="F59A28"/>
              <w:right w:val="single" w:sz="4" w:space="0" w:color="F59A28"/>
            </w:tcBorders>
          </w:tcPr>
          <w:p w14:paraId="6E8B96F4" w14:textId="77777777" w:rsidR="005D71B9" w:rsidRPr="00AC4F7D" w:rsidRDefault="005D71B9" w:rsidP="00CF1033">
            <w:pPr>
              <w:pStyle w:val="TableParagraph"/>
              <w:ind w:left="57" w:right="57"/>
              <w:rPr>
                <w:rFonts w:ascii="Arial" w:eastAsia="Arial Black" w:hAnsi="Arial" w:cs="Arial"/>
                <w:sz w:val="20"/>
                <w:szCs w:val="20"/>
                <w:lang w:val="en-GB"/>
              </w:rPr>
            </w:pPr>
            <w:r w:rsidRPr="00AC4F7D">
              <w:rPr>
                <w:rFonts w:ascii="Arial" w:hAnsi="Arial" w:cs="Arial"/>
                <w:b/>
                <w:spacing w:val="-2"/>
                <w:w w:val="90"/>
                <w:sz w:val="20"/>
                <w:lang w:val="en-GB"/>
              </w:rPr>
              <w:t>Unit of assessment</w:t>
            </w:r>
            <w:r w:rsidRPr="00AC4F7D">
              <w:rPr>
                <w:rFonts w:ascii="Arial" w:hAnsi="Arial" w:cs="Arial"/>
                <w:b/>
                <w:spacing w:val="-3"/>
                <w:w w:val="90"/>
                <w:sz w:val="20"/>
                <w:lang w:val="en-GB"/>
              </w:rPr>
              <w:t>:</w:t>
            </w:r>
          </w:p>
        </w:tc>
      </w:tr>
      <w:tr w:rsidR="005D71B9" w:rsidRPr="00AC4F7D" w14:paraId="0CB32D10" w14:textId="77777777" w:rsidTr="00CF1033">
        <w:trPr>
          <w:trHeight w:hRule="exact" w:val="851"/>
        </w:trPr>
        <w:tc>
          <w:tcPr>
            <w:tcW w:w="8505" w:type="dxa"/>
            <w:gridSpan w:val="3"/>
            <w:tcBorders>
              <w:top w:val="single" w:sz="4" w:space="0" w:color="F59A28"/>
              <w:left w:val="single" w:sz="4" w:space="0" w:color="F59A28"/>
              <w:bottom w:val="single" w:sz="4" w:space="0" w:color="F59A28"/>
              <w:right w:val="single" w:sz="4" w:space="0" w:color="F59A28"/>
            </w:tcBorders>
          </w:tcPr>
          <w:p w14:paraId="17F4281A" w14:textId="77777777" w:rsidR="005D71B9" w:rsidRPr="00AC4F7D" w:rsidRDefault="005D71B9" w:rsidP="00CF1033">
            <w:pPr>
              <w:pStyle w:val="TableParagraph"/>
              <w:ind w:left="57" w:right="57"/>
              <w:rPr>
                <w:rFonts w:ascii="Arial" w:eastAsia="Arial Black" w:hAnsi="Arial" w:cs="Arial"/>
                <w:sz w:val="20"/>
                <w:szCs w:val="20"/>
                <w:lang w:val="en-GB"/>
              </w:rPr>
            </w:pPr>
            <w:r w:rsidRPr="00AC4F7D">
              <w:rPr>
                <w:rFonts w:ascii="Arial" w:hAnsi="Arial" w:cs="Arial"/>
                <w:b/>
                <w:spacing w:val="-2"/>
                <w:w w:val="90"/>
                <w:sz w:val="20"/>
                <w:lang w:val="en-GB"/>
              </w:rPr>
              <w:t>Title of case study</w:t>
            </w:r>
            <w:r w:rsidRPr="00AC4F7D">
              <w:rPr>
                <w:rFonts w:ascii="Arial" w:hAnsi="Arial" w:cs="Arial"/>
                <w:b/>
                <w:spacing w:val="-1"/>
                <w:w w:val="90"/>
                <w:sz w:val="20"/>
                <w:lang w:val="en-GB"/>
              </w:rPr>
              <w:t>:</w:t>
            </w:r>
          </w:p>
        </w:tc>
      </w:tr>
      <w:tr w:rsidR="005D71B9" w:rsidRPr="00AC4F7D" w14:paraId="026AA476" w14:textId="77777777" w:rsidTr="00CF1033">
        <w:trPr>
          <w:trHeight w:hRule="exact" w:val="851"/>
        </w:trPr>
        <w:tc>
          <w:tcPr>
            <w:tcW w:w="8505" w:type="dxa"/>
            <w:gridSpan w:val="3"/>
            <w:tcBorders>
              <w:top w:val="single" w:sz="4" w:space="0" w:color="F59A28"/>
              <w:left w:val="single" w:sz="4" w:space="0" w:color="F59A28"/>
              <w:bottom w:val="single" w:sz="4" w:space="0" w:color="F59A28"/>
              <w:right w:val="single" w:sz="4" w:space="0" w:color="F59A28"/>
            </w:tcBorders>
          </w:tcPr>
          <w:p w14:paraId="50D47A74" w14:textId="77777777" w:rsidR="005D71B9" w:rsidRPr="00AC4F7D" w:rsidRDefault="005D71B9" w:rsidP="00CF1033">
            <w:pPr>
              <w:pStyle w:val="TableParagraph"/>
              <w:ind w:left="57" w:right="57"/>
              <w:rPr>
                <w:rFonts w:ascii="Arial" w:hAnsi="Arial" w:cs="Arial"/>
                <w:b/>
                <w:spacing w:val="-2"/>
                <w:w w:val="90"/>
                <w:sz w:val="20"/>
                <w:lang w:val="en-GB"/>
              </w:rPr>
            </w:pPr>
            <w:r w:rsidRPr="00AC4F7D">
              <w:rPr>
                <w:rFonts w:ascii="Arial" w:hAnsi="Arial" w:cs="Arial"/>
                <w:b/>
                <w:spacing w:val="-2"/>
                <w:w w:val="90"/>
                <w:sz w:val="20"/>
                <w:lang w:val="en-GB"/>
              </w:rPr>
              <w:lastRenderedPageBreak/>
              <w:t xml:space="preserve">Type of the impact: </w:t>
            </w:r>
          </w:p>
        </w:tc>
      </w:tr>
      <w:tr w:rsidR="005D71B9" w:rsidRPr="00AC4F7D" w14:paraId="76196D25" w14:textId="77777777" w:rsidTr="00CF1033">
        <w:trPr>
          <w:trHeight w:hRule="exact" w:val="716"/>
        </w:trPr>
        <w:tc>
          <w:tcPr>
            <w:tcW w:w="8505" w:type="dxa"/>
            <w:gridSpan w:val="3"/>
            <w:tcBorders>
              <w:top w:val="single" w:sz="4" w:space="0" w:color="F59A28"/>
              <w:left w:val="single" w:sz="4" w:space="0" w:color="F59A28"/>
              <w:bottom w:val="single" w:sz="4" w:space="0" w:color="F59A28"/>
              <w:right w:val="single" w:sz="4" w:space="0" w:color="F59A28"/>
            </w:tcBorders>
          </w:tcPr>
          <w:p w14:paraId="5034010F" w14:textId="77777777" w:rsidR="005D71B9" w:rsidRPr="00AC4F7D" w:rsidRDefault="005D71B9" w:rsidP="00CF1033">
            <w:pPr>
              <w:pStyle w:val="TableParagraph"/>
              <w:ind w:left="57" w:right="57"/>
              <w:rPr>
                <w:rFonts w:ascii="Arial" w:eastAsia="Arial Black" w:hAnsi="Arial" w:cs="Arial"/>
                <w:sz w:val="20"/>
                <w:szCs w:val="20"/>
                <w:lang w:val="en-GB"/>
              </w:rPr>
            </w:pPr>
            <w:r w:rsidRPr="00AC4F7D">
              <w:rPr>
                <w:rFonts w:ascii="Arial" w:hAnsi="Arial" w:cs="Arial"/>
                <w:b/>
                <w:spacing w:val="-2"/>
                <w:w w:val="90"/>
                <w:sz w:val="20"/>
                <w:lang w:val="en-GB"/>
              </w:rPr>
              <w:t>Time period when the underpinning research was conducted:</w:t>
            </w:r>
          </w:p>
        </w:tc>
      </w:tr>
      <w:tr w:rsidR="005D71B9" w:rsidRPr="00AC4F7D" w14:paraId="62199C3C" w14:textId="77777777" w:rsidTr="00CF1033">
        <w:trPr>
          <w:trHeight w:hRule="exact" w:val="380"/>
        </w:trPr>
        <w:tc>
          <w:tcPr>
            <w:tcW w:w="8505" w:type="dxa"/>
            <w:gridSpan w:val="3"/>
            <w:tcBorders>
              <w:top w:val="single" w:sz="4" w:space="0" w:color="F59A28"/>
              <w:left w:val="single" w:sz="4" w:space="0" w:color="F59A28"/>
              <w:bottom w:val="single" w:sz="4" w:space="0" w:color="F59A28"/>
              <w:right w:val="single" w:sz="4" w:space="0" w:color="F59A28"/>
            </w:tcBorders>
          </w:tcPr>
          <w:p w14:paraId="487D2D56" w14:textId="77777777" w:rsidR="005D71B9" w:rsidRPr="00AC4F7D" w:rsidRDefault="005D71B9" w:rsidP="00CF1033">
            <w:pPr>
              <w:rPr>
                <w:lang w:val="en-GB"/>
              </w:rPr>
            </w:pPr>
            <w:r w:rsidRPr="00AC4F7D">
              <w:rPr>
                <w:rFonts w:eastAsiaTheme="minorHAnsi" w:cs="Arial"/>
                <w:b/>
                <w:color w:val="auto"/>
                <w:spacing w:val="-2"/>
                <w:w w:val="90"/>
                <w:sz w:val="20"/>
                <w:szCs w:val="22"/>
                <w:lang w:val="en-GB" w:eastAsia="en-US"/>
              </w:rPr>
              <w:t>Details about the personnel conducting the underpinning research from the submitting unit:</w:t>
            </w:r>
            <w:r w:rsidRPr="00AC4F7D">
              <w:rPr>
                <w:rFonts w:eastAsiaTheme="minorHAnsi" w:cs="Arial"/>
                <w:b/>
                <w:color w:val="auto"/>
                <w:spacing w:val="-2"/>
                <w:w w:val="90"/>
                <w:sz w:val="20"/>
                <w:szCs w:val="22"/>
                <w:lang w:val="en-GB" w:eastAsia="en-US"/>
              </w:rPr>
              <w:cr/>
            </w:r>
          </w:p>
          <w:p w14:paraId="054110B1" w14:textId="77777777" w:rsidR="005D71B9" w:rsidRPr="00AC4F7D" w:rsidRDefault="005D71B9" w:rsidP="00CF1033">
            <w:pPr>
              <w:rPr>
                <w:lang w:val="en-GB"/>
              </w:rPr>
            </w:pPr>
          </w:p>
          <w:p w14:paraId="2C29FE9D" w14:textId="77777777" w:rsidR="005D71B9" w:rsidRPr="00AC4F7D" w:rsidRDefault="005D71B9" w:rsidP="00CF1033">
            <w:pPr>
              <w:jc w:val="center"/>
              <w:rPr>
                <w:lang w:val="en-GB"/>
              </w:rPr>
            </w:pPr>
          </w:p>
        </w:tc>
      </w:tr>
      <w:tr w:rsidR="005D71B9" w:rsidRPr="00AC4F7D" w14:paraId="3DBBF72C" w14:textId="77777777" w:rsidTr="00CF1033">
        <w:trPr>
          <w:trHeight w:hRule="exact" w:val="3190"/>
        </w:trPr>
        <w:tc>
          <w:tcPr>
            <w:tcW w:w="2835" w:type="dxa"/>
            <w:tcBorders>
              <w:top w:val="single" w:sz="4" w:space="0" w:color="F59A28"/>
              <w:left w:val="single" w:sz="4" w:space="0" w:color="F59A28"/>
              <w:bottom w:val="single" w:sz="4" w:space="0" w:color="F59A28"/>
              <w:right w:val="single" w:sz="4" w:space="0" w:color="F59A28"/>
            </w:tcBorders>
          </w:tcPr>
          <w:p w14:paraId="0B8B836A" w14:textId="77777777" w:rsidR="005D71B9" w:rsidRPr="00AC4F7D" w:rsidRDefault="005D71B9" w:rsidP="00CF1033">
            <w:pPr>
              <w:pStyle w:val="TableParagraph"/>
              <w:ind w:left="57" w:right="57"/>
              <w:rPr>
                <w:rFonts w:ascii="Arial" w:hAnsi="Arial" w:cs="Arial"/>
                <w:b/>
                <w:spacing w:val="-2"/>
                <w:w w:val="95"/>
                <w:sz w:val="20"/>
                <w:lang w:val="en-GB"/>
              </w:rPr>
            </w:pPr>
            <w:r w:rsidRPr="00AC4F7D">
              <w:rPr>
                <w:rFonts w:ascii="Arial" w:hAnsi="Arial" w:cs="Arial"/>
                <w:b/>
                <w:spacing w:val="-2"/>
                <w:w w:val="95"/>
                <w:sz w:val="20"/>
                <w:lang w:val="en-GB"/>
              </w:rPr>
              <w:t>Name/Names:</w:t>
            </w:r>
          </w:p>
          <w:p w14:paraId="023D3647" w14:textId="77777777" w:rsidR="005D71B9" w:rsidRPr="00AC4F7D" w:rsidRDefault="005D71B9" w:rsidP="00CF1033">
            <w:pPr>
              <w:pStyle w:val="TableParagraph"/>
              <w:ind w:left="57" w:right="57"/>
              <w:rPr>
                <w:rFonts w:ascii="Arial" w:hAnsi="Arial" w:cs="Arial"/>
                <w:b/>
                <w:spacing w:val="-2"/>
                <w:w w:val="95"/>
                <w:sz w:val="20"/>
                <w:lang w:val="en-GB"/>
              </w:rPr>
            </w:pPr>
          </w:p>
          <w:p w14:paraId="01580130" w14:textId="77777777" w:rsidR="005D71B9" w:rsidRPr="00AC4F7D" w:rsidRDefault="005D71B9" w:rsidP="00CF1033">
            <w:pPr>
              <w:pStyle w:val="TableParagraph"/>
              <w:ind w:left="57" w:right="57"/>
              <w:rPr>
                <w:rFonts w:ascii="Arial" w:hAnsi="Arial" w:cs="Arial"/>
                <w:b/>
                <w:spacing w:val="-2"/>
                <w:w w:val="95"/>
                <w:sz w:val="20"/>
                <w:lang w:val="en-GB"/>
              </w:rPr>
            </w:pPr>
          </w:p>
          <w:p w14:paraId="2832352E" w14:textId="77777777" w:rsidR="005D71B9" w:rsidRPr="00AC4F7D" w:rsidRDefault="005D71B9" w:rsidP="00CF1033">
            <w:pPr>
              <w:pStyle w:val="TableParagraph"/>
              <w:ind w:left="57" w:right="57"/>
              <w:rPr>
                <w:rFonts w:ascii="Arial" w:hAnsi="Arial" w:cs="Arial"/>
                <w:b/>
                <w:spacing w:val="-2"/>
                <w:w w:val="95"/>
                <w:sz w:val="20"/>
                <w:lang w:val="en-GB"/>
              </w:rPr>
            </w:pPr>
          </w:p>
          <w:p w14:paraId="292EECAA" w14:textId="77777777" w:rsidR="005D71B9" w:rsidRPr="00AC4F7D" w:rsidRDefault="005D71B9" w:rsidP="00CF1033">
            <w:pPr>
              <w:pStyle w:val="TableParagraph"/>
              <w:ind w:left="57" w:right="57"/>
              <w:rPr>
                <w:rFonts w:ascii="Arial" w:eastAsia="Arial Black" w:hAnsi="Arial" w:cs="Arial"/>
                <w:sz w:val="20"/>
                <w:szCs w:val="20"/>
                <w:lang w:val="en-GB"/>
              </w:rPr>
            </w:pPr>
          </w:p>
        </w:tc>
        <w:tc>
          <w:tcPr>
            <w:tcW w:w="2835" w:type="dxa"/>
            <w:tcBorders>
              <w:top w:val="single" w:sz="4" w:space="0" w:color="F59A28"/>
              <w:left w:val="single" w:sz="4" w:space="0" w:color="F59A28"/>
              <w:bottom w:val="single" w:sz="4" w:space="0" w:color="F59A28"/>
              <w:right w:val="single" w:sz="4" w:space="0" w:color="F59A28"/>
            </w:tcBorders>
          </w:tcPr>
          <w:p w14:paraId="0839FCFB" w14:textId="77777777" w:rsidR="005D71B9" w:rsidRPr="00AC4F7D" w:rsidRDefault="005D71B9" w:rsidP="00CF1033">
            <w:pPr>
              <w:pStyle w:val="TableParagraph"/>
              <w:ind w:left="57" w:right="57"/>
              <w:rPr>
                <w:rFonts w:ascii="Arial" w:eastAsia="Arial Black" w:hAnsi="Arial" w:cs="Arial"/>
                <w:sz w:val="20"/>
                <w:szCs w:val="20"/>
                <w:lang w:val="en-GB"/>
              </w:rPr>
            </w:pPr>
            <w:proofErr w:type="gramStart"/>
            <w:r w:rsidRPr="00AC4F7D">
              <w:rPr>
                <w:rFonts w:ascii="Arial" w:hAnsi="Arial" w:cs="Arial"/>
                <w:b/>
                <w:spacing w:val="-2"/>
                <w:w w:val="90"/>
                <w:sz w:val="20"/>
                <w:lang w:val="en-GB"/>
              </w:rPr>
              <w:t xml:space="preserve">Roles </w:t>
            </w:r>
            <w:r w:rsidRPr="00AC4F7D">
              <w:rPr>
                <w:rFonts w:ascii="Arial" w:hAnsi="Arial" w:cs="Arial"/>
                <w:b/>
                <w:spacing w:val="-41"/>
                <w:w w:val="90"/>
                <w:sz w:val="20"/>
                <w:lang w:val="en-GB"/>
              </w:rPr>
              <w:t xml:space="preserve"> </w:t>
            </w:r>
            <w:r w:rsidRPr="00AC4F7D">
              <w:rPr>
                <w:rFonts w:ascii="Arial" w:hAnsi="Arial" w:cs="Arial"/>
                <w:b/>
                <w:spacing w:val="-2"/>
                <w:w w:val="90"/>
                <w:sz w:val="20"/>
                <w:lang w:val="en-GB"/>
              </w:rPr>
              <w:t>(</w:t>
            </w:r>
            <w:proofErr w:type="gramEnd"/>
            <w:r w:rsidRPr="00AC4F7D">
              <w:rPr>
                <w:rFonts w:ascii="Arial" w:hAnsi="Arial" w:cs="Arial"/>
                <w:b/>
                <w:spacing w:val="-2"/>
                <w:w w:val="90"/>
                <w:sz w:val="20"/>
                <w:lang w:val="en-GB"/>
              </w:rPr>
              <w:t>e.g. work position):</w:t>
            </w:r>
          </w:p>
        </w:tc>
        <w:tc>
          <w:tcPr>
            <w:tcW w:w="2835" w:type="dxa"/>
            <w:tcBorders>
              <w:top w:val="single" w:sz="4" w:space="0" w:color="F59A28"/>
              <w:left w:val="single" w:sz="4" w:space="0" w:color="F59A28"/>
              <w:bottom w:val="single" w:sz="4" w:space="0" w:color="F59A28"/>
              <w:right w:val="single" w:sz="4" w:space="0" w:color="F59A28"/>
            </w:tcBorders>
          </w:tcPr>
          <w:p w14:paraId="33AAE264" w14:textId="77777777" w:rsidR="005D71B9" w:rsidRPr="00AC4F7D" w:rsidRDefault="005D71B9" w:rsidP="00CF1033">
            <w:pPr>
              <w:pStyle w:val="TableParagraph"/>
              <w:ind w:left="57" w:right="57"/>
              <w:rPr>
                <w:rFonts w:ascii="Arial" w:eastAsia="Arial Black" w:hAnsi="Arial" w:cs="Arial"/>
                <w:sz w:val="20"/>
                <w:szCs w:val="20"/>
                <w:lang w:val="en-GB"/>
              </w:rPr>
            </w:pPr>
            <w:r w:rsidRPr="00AC4F7D">
              <w:rPr>
                <w:rFonts w:ascii="Arial" w:hAnsi="Arial" w:cs="Arial"/>
                <w:b/>
                <w:spacing w:val="-2"/>
                <w:w w:val="90"/>
                <w:sz w:val="20"/>
                <w:lang w:val="en-GB"/>
              </w:rPr>
              <w:t>Period of employment at the submitting institution:</w:t>
            </w:r>
          </w:p>
        </w:tc>
      </w:tr>
      <w:tr w:rsidR="005D71B9" w:rsidRPr="00AC4F7D" w14:paraId="7BE5E299" w14:textId="77777777" w:rsidTr="00CF1033">
        <w:trPr>
          <w:trHeight w:hRule="exact" w:val="551"/>
        </w:trPr>
        <w:tc>
          <w:tcPr>
            <w:tcW w:w="8505" w:type="dxa"/>
            <w:gridSpan w:val="3"/>
            <w:tcBorders>
              <w:top w:val="single" w:sz="4" w:space="0" w:color="F59A28"/>
              <w:left w:val="single" w:sz="4" w:space="0" w:color="F59A28"/>
              <w:bottom w:val="single" w:sz="4" w:space="0" w:color="F59A28"/>
              <w:right w:val="single" w:sz="4" w:space="0" w:color="F59A28"/>
            </w:tcBorders>
          </w:tcPr>
          <w:p w14:paraId="6F063733" w14:textId="77777777" w:rsidR="005D71B9" w:rsidRPr="00AC4F7D" w:rsidRDefault="005D71B9" w:rsidP="00CF1033">
            <w:pPr>
              <w:rPr>
                <w:lang w:val="en-GB"/>
              </w:rPr>
            </w:pPr>
            <w:r w:rsidRPr="00AC4F7D">
              <w:rPr>
                <w:rFonts w:eastAsiaTheme="minorHAnsi" w:cs="Arial"/>
                <w:b/>
                <w:color w:val="auto"/>
                <w:spacing w:val="-2"/>
                <w:w w:val="90"/>
                <w:sz w:val="20"/>
                <w:szCs w:val="22"/>
                <w:lang w:val="en-GB" w:eastAsia="en-US"/>
              </w:rPr>
              <w:t>Details about the personnel from the submitting institution who have contributed to the impact:</w:t>
            </w:r>
            <w:r w:rsidRPr="00AC4F7D">
              <w:rPr>
                <w:rFonts w:eastAsiaTheme="minorHAnsi" w:cs="Arial"/>
                <w:b/>
                <w:color w:val="auto"/>
                <w:spacing w:val="-2"/>
                <w:w w:val="90"/>
                <w:sz w:val="20"/>
                <w:szCs w:val="22"/>
                <w:lang w:val="en-GB" w:eastAsia="en-US"/>
              </w:rPr>
              <w:cr/>
            </w:r>
          </w:p>
          <w:p w14:paraId="5C808A60" w14:textId="77777777" w:rsidR="005D71B9" w:rsidRPr="00AC4F7D" w:rsidRDefault="005D71B9" w:rsidP="00CF1033">
            <w:pPr>
              <w:rPr>
                <w:lang w:val="en-GB"/>
              </w:rPr>
            </w:pPr>
          </w:p>
          <w:p w14:paraId="4A495F9D" w14:textId="77777777" w:rsidR="005D71B9" w:rsidRPr="00AC4F7D" w:rsidRDefault="005D71B9" w:rsidP="00CF1033">
            <w:pPr>
              <w:jc w:val="center"/>
              <w:rPr>
                <w:lang w:val="en-GB"/>
              </w:rPr>
            </w:pPr>
          </w:p>
        </w:tc>
      </w:tr>
      <w:tr w:rsidR="005D71B9" w:rsidRPr="00AC4F7D" w14:paraId="0AF9E219" w14:textId="77777777" w:rsidTr="00CF1033">
        <w:trPr>
          <w:trHeight w:hRule="exact" w:val="3190"/>
        </w:trPr>
        <w:tc>
          <w:tcPr>
            <w:tcW w:w="2835" w:type="dxa"/>
            <w:tcBorders>
              <w:top w:val="single" w:sz="4" w:space="0" w:color="F59A28"/>
              <w:left w:val="single" w:sz="4" w:space="0" w:color="F59A28"/>
              <w:bottom w:val="single" w:sz="4" w:space="0" w:color="F59A28"/>
              <w:right w:val="single" w:sz="4" w:space="0" w:color="F59A28"/>
            </w:tcBorders>
          </w:tcPr>
          <w:p w14:paraId="3D32FC3F" w14:textId="77777777" w:rsidR="005D71B9" w:rsidRPr="00AC4F7D" w:rsidRDefault="005D71B9" w:rsidP="00CF1033">
            <w:pPr>
              <w:pStyle w:val="TableParagraph"/>
              <w:ind w:left="57" w:right="57"/>
              <w:rPr>
                <w:rFonts w:ascii="Arial" w:hAnsi="Arial" w:cs="Arial"/>
                <w:b/>
                <w:spacing w:val="-2"/>
                <w:w w:val="95"/>
                <w:sz w:val="20"/>
                <w:lang w:val="en-GB"/>
              </w:rPr>
            </w:pPr>
            <w:r w:rsidRPr="00AC4F7D">
              <w:rPr>
                <w:rFonts w:ascii="Arial" w:hAnsi="Arial" w:cs="Arial"/>
                <w:b/>
                <w:spacing w:val="-2"/>
                <w:w w:val="95"/>
                <w:sz w:val="20"/>
                <w:lang w:val="en-GB"/>
              </w:rPr>
              <w:t>Name/Names:</w:t>
            </w:r>
          </w:p>
          <w:p w14:paraId="6803CFAE" w14:textId="77777777" w:rsidR="005D71B9" w:rsidRPr="00AC4F7D" w:rsidRDefault="005D71B9" w:rsidP="00CF1033">
            <w:pPr>
              <w:pStyle w:val="TableParagraph"/>
              <w:ind w:left="57" w:right="57"/>
              <w:rPr>
                <w:rFonts w:ascii="Arial" w:hAnsi="Arial" w:cs="Arial"/>
                <w:b/>
                <w:spacing w:val="-2"/>
                <w:w w:val="95"/>
                <w:sz w:val="20"/>
                <w:lang w:val="en-GB"/>
              </w:rPr>
            </w:pPr>
          </w:p>
          <w:p w14:paraId="75433B65" w14:textId="77777777" w:rsidR="005D71B9" w:rsidRPr="00AC4F7D" w:rsidRDefault="005D71B9" w:rsidP="00CF1033">
            <w:pPr>
              <w:pStyle w:val="TableParagraph"/>
              <w:ind w:left="57" w:right="57"/>
              <w:rPr>
                <w:rFonts w:ascii="Arial" w:hAnsi="Arial" w:cs="Arial"/>
                <w:b/>
                <w:spacing w:val="-2"/>
                <w:w w:val="95"/>
                <w:sz w:val="20"/>
                <w:lang w:val="en-GB"/>
              </w:rPr>
            </w:pPr>
          </w:p>
          <w:p w14:paraId="2F4A9531" w14:textId="77777777" w:rsidR="005D71B9" w:rsidRPr="00AC4F7D" w:rsidRDefault="005D71B9" w:rsidP="00CF1033">
            <w:pPr>
              <w:pStyle w:val="TableParagraph"/>
              <w:ind w:left="57" w:right="57"/>
              <w:rPr>
                <w:rFonts w:ascii="Arial" w:hAnsi="Arial" w:cs="Arial"/>
                <w:b/>
                <w:spacing w:val="-2"/>
                <w:w w:val="95"/>
                <w:sz w:val="20"/>
                <w:lang w:val="en-GB"/>
              </w:rPr>
            </w:pPr>
          </w:p>
          <w:p w14:paraId="5B4A4A3F" w14:textId="77777777" w:rsidR="005D71B9" w:rsidRPr="00AC4F7D" w:rsidRDefault="005D71B9" w:rsidP="00CF1033">
            <w:pPr>
              <w:pStyle w:val="TableParagraph"/>
              <w:ind w:left="57" w:right="57"/>
              <w:rPr>
                <w:rFonts w:ascii="Arial" w:hAnsi="Arial" w:cs="Arial"/>
                <w:b/>
                <w:spacing w:val="-2"/>
                <w:w w:val="95"/>
                <w:sz w:val="20"/>
                <w:lang w:val="en-GB"/>
              </w:rPr>
            </w:pPr>
          </w:p>
        </w:tc>
        <w:tc>
          <w:tcPr>
            <w:tcW w:w="2835" w:type="dxa"/>
            <w:tcBorders>
              <w:top w:val="single" w:sz="4" w:space="0" w:color="F59A28"/>
              <w:left w:val="single" w:sz="4" w:space="0" w:color="F59A28"/>
              <w:bottom w:val="single" w:sz="4" w:space="0" w:color="F59A28"/>
              <w:right w:val="single" w:sz="4" w:space="0" w:color="F59A28"/>
            </w:tcBorders>
          </w:tcPr>
          <w:p w14:paraId="4C0F3DBC" w14:textId="77777777" w:rsidR="005D71B9" w:rsidRPr="00AC4F7D" w:rsidRDefault="005D71B9" w:rsidP="00CF1033">
            <w:pPr>
              <w:pStyle w:val="TableParagraph"/>
              <w:ind w:left="57" w:right="57"/>
              <w:rPr>
                <w:rFonts w:ascii="Arial" w:hAnsi="Arial" w:cs="Arial"/>
                <w:b/>
                <w:spacing w:val="-2"/>
                <w:w w:val="90"/>
                <w:sz w:val="20"/>
                <w:lang w:val="en-GB"/>
              </w:rPr>
            </w:pPr>
            <w:proofErr w:type="gramStart"/>
            <w:r w:rsidRPr="00AC4F7D">
              <w:rPr>
                <w:rFonts w:ascii="Arial" w:hAnsi="Arial" w:cs="Arial"/>
                <w:b/>
                <w:spacing w:val="-2"/>
                <w:w w:val="90"/>
                <w:sz w:val="20"/>
                <w:lang w:val="en-GB"/>
              </w:rPr>
              <w:t xml:space="preserve">Roles </w:t>
            </w:r>
            <w:r w:rsidRPr="00AC4F7D">
              <w:rPr>
                <w:rFonts w:ascii="Arial" w:hAnsi="Arial" w:cs="Arial"/>
                <w:b/>
                <w:spacing w:val="-41"/>
                <w:w w:val="90"/>
                <w:sz w:val="20"/>
                <w:lang w:val="en-GB"/>
              </w:rPr>
              <w:t xml:space="preserve"> </w:t>
            </w:r>
            <w:r w:rsidRPr="00AC4F7D">
              <w:rPr>
                <w:rFonts w:ascii="Arial" w:hAnsi="Arial" w:cs="Arial"/>
                <w:b/>
                <w:spacing w:val="-2"/>
                <w:w w:val="90"/>
                <w:sz w:val="20"/>
                <w:lang w:val="en-GB"/>
              </w:rPr>
              <w:t>(</w:t>
            </w:r>
            <w:proofErr w:type="gramEnd"/>
            <w:r w:rsidRPr="00AC4F7D">
              <w:rPr>
                <w:rFonts w:ascii="Arial" w:hAnsi="Arial" w:cs="Arial"/>
                <w:b/>
                <w:spacing w:val="-2"/>
                <w:w w:val="90"/>
                <w:sz w:val="20"/>
                <w:lang w:val="en-GB"/>
              </w:rPr>
              <w:t>e.g. work position):</w:t>
            </w:r>
          </w:p>
        </w:tc>
        <w:tc>
          <w:tcPr>
            <w:tcW w:w="2835" w:type="dxa"/>
            <w:tcBorders>
              <w:top w:val="single" w:sz="4" w:space="0" w:color="F59A28"/>
              <w:left w:val="single" w:sz="4" w:space="0" w:color="F59A28"/>
              <w:bottom w:val="single" w:sz="4" w:space="0" w:color="F59A28"/>
              <w:right w:val="single" w:sz="4" w:space="0" w:color="F59A28"/>
            </w:tcBorders>
          </w:tcPr>
          <w:p w14:paraId="7FC02FE2" w14:textId="77777777" w:rsidR="005D71B9" w:rsidRPr="00AC4F7D" w:rsidRDefault="005D71B9" w:rsidP="00CF1033">
            <w:pPr>
              <w:pStyle w:val="TableParagraph"/>
              <w:ind w:left="57" w:right="57"/>
              <w:rPr>
                <w:rFonts w:ascii="Arial" w:hAnsi="Arial" w:cs="Arial"/>
                <w:b/>
                <w:spacing w:val="-2"/>
                <w:w w:val="90"/>
                <w:sz w:val="20"/>
                <w:lang w:val="en-GB"/>
              </w:rPr>
            </w:pPr>
            <w:r w:rsidRPr="00AC4F7D">
              <w:rPr>
                <w:rFonts w:ascii="Arial" w:hAnsi="Arial" w:cs="Arial"/>
                <w:b/>
                <w:spacing w:val="-2"/>
                <w:w w:val="90"/>
                <w:sz w:val="20"/>
                <w:lang w:val="en-GB"/>
              </w:rPr>
              <w:t>Period of employment at the submitting institution:</w:t>
            </w:r>
          </w:p>
        </w:tc>
      </w:tr>
      <w:tr w:rsidR="005D71B9" w:rsidRPr="00AC4F7D" w14:paraId="1895A150" w14:textId="77777777" w:rsidTr="00CF1033">
        <w:trPr>
          <w:trHeight w:hRule="exact" w:val="588"/>
        </w:trPr>
        <w:tc>
          <w:tcPr>
            <w:tcW w:w="8505" w:type="dxa"/>
            <w:gridSpan w:val="3"/>
            <w:tcBorders>
              <w:top w:val="single" w:sz="4" w:space="0" w:color="F59A28"/>
              <w:left w:val="single" w:sz="4" w:space="0" w:color="F59A28"/>
              <w:bottom w:val="single" w:sz="4" w:space="0" w:color="F59A28"/>
              <w:right w:val="single" w:sz="4" w:space="0" w:color="F59A28"/>
            </w:tcBorders>
          </w:tcPr>
          <w:p w14:paraId="2F638943" w14:textId="77777777" w:rsidR="005D71B9" w:rsidRPr="00AC4F7D" w:rsidRDefault="005D71B9" w:rsidP="00CF1033">
            <w:pPr>
              <w:pStyle w:val="TableParagraph"/>
              <w:ind w:left="57" w:right="57"/>
              <w:rPr>
                <w:rFonts w:ascii="Arial" w:eastAsia="Arial Black" w:hAnsi="Arial" w:cs="Arial"/>
                <w:sz w:val="20"/>
                <w:szCs w:val="20"/>
                <w:lang w:val="en-GB"/>
              </w:rPr>
            </w:pPr>
            <w:r w:rsidRPr="00AC4F7D">
              <w:rPr>
                <w:rFonts w:ascii="Arial" w:hAnsi="Arial" w:cs="Arial"/>
                <w:b/>
                <w:spacing w:val="-2"/>
                <w:w w:val="90"/>
                <w:sz w:val="20"/>
                <w:lang w:val="en-GB"/>
              </w:rPr>
              <w:t>Period when the declared impact occurred:</w:t>
            </w:r>
          </w:p>
        </w:tc>
      </w:tr>
      <w:tr w:rsidR="005D71B9" w:rsidRPr="00AC4F7D" w14:paraId="05ADE97A" w14:textId="77777777" w:rsidTr="00CF1033">
        <w:trPr>
          <w:trHeight w:hRule="exact" w:val="400"/>
        </w:trPr>
        <w:tc>
          <w:tcPr>
            <w:tcW w:w="8505" w:type="dxa"/>
            <w:gridSpan w:val="3"/>
            <w:tcBorders>
              <w:top w:val="single" w:sz="4" w:space="0" w:color="F59A28"/>
              <w:left w:val="single" w:sz="4" w:space="0" w:color="F59A28"/>
              <w:bottom w:val="single" w:sz="4" w:space="0" w:color="F59A28"/>
              <w:right w:val="single" w:sz="4" w:space="0" w:color="F59A28"/>
            </w:tcBorders>
          </w:tcPr>
          <w:p w14:paraId="3F5A48F6" w14:textId="77777777" w:rsidR="005D71B9" w:rsidRPr="00AC4F7D" w:rsidRDefault="005D71B9" w:rsidP="00CF1033">
            <w:pPr>
              <w:pStyle w:val="TableParagraph"/>
              <w:ind w:left="57" w:right="57"/>
              <w:rPr>
                <w:rFonts w:ascii="Arial" w:eastAsia="Arial Black" w:hAnsi="Arial" w:cs="Arial"/>
                <w:lang w:val="en-GB"/>
              </w:rPr>
            </w:pPr>
            <w:proofErr w:type="gramStart"/>
            <w:r w:rsidRPr="00AC4F7D">
              <w:rPr>
                <w:rFonts w:ascii="Arial" w:hAnsi="Arial" w:cs="Arial"/>
                <w:b/>
                <w:spacing w:val="-1"/>
                <w:w w:val="90"/>
                <w:lang w:val="en-GB"/>
              </w:rPr>
              <w:t xml:space="preserve">Section </w:t>
            </w:r>
            <w:r w:rsidRPr="00AC4F7D">
              <w:rPr>
                <w:rFonts w:ascii="Arial" w:hAnsi="Arial" w:cs="Arial"/>
                <w:b/>
                <w:spacing w:val="-37"/>
                <w:w w:val="90"/>
                <w:lang w:val="en-GB"/>
              </w:rPr>
              <w:t xml:space="preserve"> </w:t>
            </w:r>
            <w:r w:rsidRPr="00AC4F7D">
              <w:rPr>
                <w:rFonts w:ascii="Arial" w:hAnsi="Arial" w:cs="Arial"/>
                <w:b/>
                <w:w w:val="90"/>
                <w:lang w:val="en-GB"/>
              </w:rPr>
              <w:t>B</w:t>
            </w:r>
            <w:proofErr w:type="gramEnd"/>
          </w:p>
        </w:tc>
      </w:tr>
      <w:tr w:rsidR="005D71B9" w:rsidRPr="00AC4F7D" w14:paraId="0179EB91" w14:textId="77777777" w:rsidTr="00CF1033">
        <w:trPr>
          <w:trHeight w:hRule="exact" w:val="1549"/>
        </w:trPr>
        <w:tc>
          <w:tcPr>
            <w:tcW w:w="8505" w:type="dxa"/>
            <w:gridSpan w:val="3"/>
            <w:tcBorders>
              <w:top w:val="single" w:sz="4" w:space="0" w:color="F59A28"/>
              <w:left w:val="single" w:sz="4" w:space="0" w:color="F59A28"/>
              <w:bottom w:val="single" w:sz="4" w:space="0" w:color="F59A28"/>
              <w:right w:val="single" w:sz="4" w:space="0" w:color="F59A28"/>
            </w:tcBorders>
          </w:tcPr>
          <w:p w14:paraId="7BE29434" w14:textId="77777777" w:rsidR="005D71B9" w:rsidRPr="00AC4F7D" w:rsidRDefault="005D71B9" w:rsidP="005D71B9">
            <w:pPr>
              <w:pStyle w:val="TableParagraph"/>
              <w:numPr>
                <w:ilvl w:val="0"/>
                <w:numId w:val="17"/>
              </w:numPr>
              <w:ind w:right="283"/>
              <w:jc w:val="both"/>
              <w:rPr>
                <w:rFonts w:ascii="Arial" w:hAnsi="Arial" w:cs="Arial"/>
                <w:spacing w:val="-1"/>
                <w:w w:val="105"/>
                <w:sz w:val="20"/>
                <w:lang w:val="en-GB"/>
              </w:rPr>
            </w:pPr>
            <w:r w:rsidRPr="00AC4F7D">
              <w:rPr>
                <w:rFonts w:ascii="Arial" w:hAnsi="Arial" w:cs="Arial"/>
                <w:b/>
                <w:spacing w:val="-2"/>
                <w:sz w:val="20"/>
                <w:lang w:val="en-GB"/>
              </w:rPr>
              <w:t>Brief summary of the impact (max. 100 words)</w:t>
            </w:r>
            <w:r w:rsidRPr="00AC4F7D">
              <w:rPr>
                <w:rFonts w:ascii="Arial" w:hAnsi="Arial" w:cs="Arial"/>
                <w:b/>
                <w:spacing w:val="-2"/>
                <w:sz w:val="20"/>
                <w:lang w:val="en-GB"/>
              </w:rPr>
              <w:cr/>
            </w:r>
          </w:p>
          <w:p w14:paraId="3E5C9982" w14:textId="77777777" w:rsidR="005D71B9" w:rsidRPr="00AC4F7D" w:rsidRDefault="005D71B9" w:rsidP="00CF1033">
            <w:pPr>
              <w:pStyle w:val="TableParagraph"/>
              <w:ind w:left="142" w:right="283"/>
              <w:jc w:val="both"/>
              <w:rPr>
                <w:rFonts w:ascii="Arial" w:eastAsia="Arial Unicode MS" w:hAnsi="Arial" w:cs="Arial"/>
                <w:sz w:val="20"/>
                <w:szCs w:val="20"/>
                <w:lang w:val="en-GB"/>
              </w:rPr>
            </w:pPr>
            <w:r w:rsidRPr="00AC4F7D">
              <w:rPr>
                <w:rFonts w:ascii="Arial" w:hAnsi="Arial" w:cs="Arial"/>
                <w:spacing w:val="-1"/>
                <w:w w:val="105"/>
                <w:sz w:val="20"/>
                <w:lang w:val="en-GB"/>
              </w:rPr>
              <w:t>This section briefly outlines the specific societal impact described in the case study.</w:t>
            </w:r>
          </w:p>
        </w:tc>
      </w:tr>
      <w:tr w:rsidR="005D71B9" w:rsidRPr="00AC4F7D" w14:paraId="1085627E" w14:textId="77777777" w:rsidTr="00CF1033">
        <w:trPr>
          <w:trHeight w:hRule="exact" w:val="4830"/>
        </w:trPr>
        <w:tc>
          <w:tcPr>
            <w:tcW w:w="8505" w:type="dxa"/>
            <w:gridSpan w:val="3"/>
            <w:tcBorders>
              <w:top w:val="single" w:sz="4" w:space="0" w:color="F59A28"/>
              <w:left w:val="single" w:sz="4" w:space="0" w:color="F59A28"/>
              <w:bottom w:val="single" w:sz="4" w:space="0" w:color="F59A28"/>
              <w:right w:val="single" w:sz="4" w:space="0" w:color="F59A28"/>
            </w:tcBorders>
          </w:tcPr>
          <w:p w14:paraId="3D4EDD43" w14:textId="77777777" w:rsidR="005D71B9" w:rsidRPr="00AC4F7D" w:rsidRDefault="005D71B9" w:rsidP="005D71B9">
            <w:pPr>
              <w:pStyle w:val="Odsekzoznamu"/>
              <w:widowControl w:val="0"/>
              <w:numPr>
                <w:ilvl w:val="0"/>
                <w:numId w:val="17"/>
              </w:numPr>
              <w:tabs>
                <w:tab w:val="left" w:pos="294"/>
              </w:tabs>
              <w:ind w:right="283"/>
              <w:contextualSpacing w:val="0"/>
              <w:rPr>
                <w:rFonts w:cs="Arial"/>
                <w:b/>
                <w:spacing w:val="-3"/>
                <w:sz w:val="20"/>
                <w:lang w:val="en-GB"/>
              </w:rPr>
            </w:pPr>
            <w:r w:rsidRPr="00AC4F7D">
              <w:rPr>
                <w:rFonts w:cs="Arial"/>
                <w:b/>
                <w:spacing w:val="-3"/>
                <w:sz w:val="20"/>
                <w:lang w:val="en-GB"/>
              </w:rPr>
              <w:lastRenderedPageBreak/>
              <w:t xml:space="preserve"> Research on which the impact is based (max. 500 words)</w:t>
            </w:r>
          </w:p>
          <w:p w14:paraId="158B270A" w14:textId="77777777" w:rsidR="005D71B9" w:rsidRPr="00AC4F7D" w:rsidRDefault="005D71B9" w:rsidP="00CF1033">
            <w:pPr>
              <w:tabs>
                <w:tab w:val="left" w:pos="294"/>
              </w:tabs>
              <w:ind w:left="142" w:right="283"/>
              <w:rPr>
                <w:rFonts w:cs="Arial"/>
                <w:spacing w:val="-1"/>
                <w:w w:val="105"/>
                <w:sz w:val="20"/>
                <w:lang w:val="en-GB"/>
              </w:rPr>
            </w:pPr>
          </w:p>
          <w:p w14:paraId="16656574" w14:textId="77777777" w:rsidR="005D71B9" w:rsidRPr="00AC4F7D" w:rsidRDefault="005D71B9" w:rsidP="00CF1033">
            <w:pPr>
              <w:tabs>
                <w:tab w:val="left" w:pos="294"/>
              </w:tabs>
              <w:ind w:left="142" w:right="283"/>
              <w:rPr>
                <w:rFonts w:cs="Arial"/>
                <w:spacing w:val="-1"/>
                <w:w w:val="105"/>
                <w:sz w:val="20"/>
                <w:lang w:val="en-GB"/>
              </w:rPr>
            </w:pPr>
            <w:r w:rsidRPr="00AC4F7D">
              <w:rPr>
                <w:rFonts w:cs="Arial"/>
                <w:spacing w:val="-1"/>
                <w:w w:val="105"/>
                <w:sz w:val="20"/>
                <w:lang w:val="en-GB"/>
              </w:rPr>
              <w:t>This part includes the key research findings or insights that underpin the societal impact and details what research has been undertaken, when and by whom. These research details do not need to be linked to current staff, nor do they need to be linked to the assessment period (2020-2024) or to the outputs presented in the previous section. This research may be a body of work developed over a number of years or may be the output of a specific project. Provide references to the specific research outputs that constitute the research described in this section in the next part (part B3).</w:t>
            </w:r>
          </w:p>
          <w:p w14:paraId="4AF1DD2B" w14:textId="77777777" w:rsidR="005D71B9" w:rsidRPr="00AC4F7D" w:rsidRDefault="005D71B9" w:rsidP="00CF1033">
            <w:pPr>
              <w:tabs>
                <w:tab w:val="left" w:pos="294"/>
              </w:tabs>
              <w:ind w:right="283"/>
              <w:rPr>
                <w:rFonts w:cs="Arial"/>
                <w:spacing w:val="-1"/>
                <w:w w:val="105"/>
                <w:sz w:val="20"/>
                <w:lang w:val="en-GB"/>
              </w:rPr>
            </w:pPr>
          </w:p>
          <w:p w14:paraId="3BBEA625" w14:textId="77777777" w:rsidR="005D71B9" w:rsidRPr="00AC4F7D" w:rsidRDefault="005D71B9" w:rsidP="00CF1033">
            <w:pPr>
              <w:tabs>
                <w:tab w:val="left" w:pos="294"/>
              </w:tabs>
              <w:ind w:left="142" w:right="283"/>
              <w:rPr>
                <w:rFonts w:cs="Arial"/>
                <w:spacing w:val="-1"/>
                <w:w w:val="105"/>
                <w:sz w:val="20"/>
                <w:lang w:val="en-GB"/>
              </w:rPr>
            </w:pPr>
            <w:r w:rsidRPr="00AC4F7D">
              <w:rPr>
                <w:rFonts w:cs="Arial"/>
                <w:spacing w:val="-1"/>
                <w:w w:val="105"/>
                <w:sz w:val="20"/>
                <w:lang w:val="en-GB"/>
              </w:rPr>
              <w:t>Provide details of the following data in this part:</w:t>
            </w:r>
          </w:p>
          <w:p w14:paraId="1BF8A605" w14:textId="77777777" w:rsidR="005D71B9" w:rsidRPr="00AC4F7D" w:rsidRDefault="005D71B9" w:rsidP="00CF1033">
            <w:pPr>
              <w:tabs>
                <w:tab w:val="left" w:pos="294"/>
              </w:tabs>
              <w:ind w:left="142" w:right="283"/>
              <w:rPr>
                <w:rFonts w:cs="Arial"/>
                <w:spacing w:val="-1"/>
                <w:w w:val="105"/>
                <w:sz w:val="20"/>
                <w:lang w:val="en-GB"/>
              </w:rPr>
            </w:pPr>
            <w:r w:rsidRPr="00AC4F7D">
              <w:rPr>
                <w:rFonts w:cs="Arial"/>
                <w:spacing w:val="-1"/>
                <w:w w:val="105"/>
                <w:sz w:val="20"/>
                <w:lang w:val="en-GB"/>
              </w:rPr>
              <w:t>- The nature of the research knowledge or findings that relate to the societal impact declared in the case study.</w:t>
            </w:r>
          </w:p>
          <w:p w14:paraId="2D05D9B8" w14:textId="77777777" w:rsidR="005D71B9" w:rsidRPr="00AC4F7D" w:rsidRDefault="005D71B9" w:rsidP="00CF1033">
            <w:pPr>
              <w:tabs>
                <w:tab w:val="left" w:pos="294"/>
              </w:tabs>
              <w:ind w:left="142" w:right="283"/>
              <w:rPr>
                <w:rFonts w:cs="Arial"/>
                <w:spacing w:val="-1"/>
                <w:w w:val="105"/>
                <w:sz w:val="20"/>
                <w:lang w:val="en-GB"/>
              </w:rPr>
            </w:pPr>
            <w:r w:rsidRPr="00AC4F7D">
              <w:rPr>
                <w:rFonts w:cs="Arial"/>
                <w:spacing w:val="-1"/>
                <w:w w:val="105"/>
                <w:sz w:val="20"/>
                <w:lang w:val="en-GB"/>
              </w:rPr>
              <w:t>- An outline of the research results (this may refer to one or more research outputs, projects or programmes).</w:t>
            </w:r>
          </w:p>
          <w:p w14:paraId="547E41C2" w14:textId="77777777" w:rsidR="005D71B9" w:rsidRPr="00AC4F7D" w:rsidRDefault="005D71B9" w:rsidP="00CF1033">
            <w:pPr>
              <w:tabs>
                <w:tab w:val="left" w:pos="294"/>
              </w:tabs>
              <w:ind w:left="142" w:right="283"/>
              <w:rPr>
                <w:rFonts w:cs="Arial"/>
                <w:spacing w:val="-1"/>
                <w:w w:val="105"/>
                <w:sz w:val="20"/>
                <w:lang w:val="en-GB"/>
              </w:rPr>
            </w:pPr>
            <w:r w:rsidRPr="00AC4F7D">
              <w:rPr>
                <w:rFonts w:cs="Arial"/>
                <w:spacing w:val="-1"/>
                <w:w w:val="105"/>
                <w:sz w:val="20"/>
                <w:lang w:val="en-GB"/>
              </w:rPr>
              <w:t>- Any relevant key information about this research.</w:t>
            </w:r>
          </w:p>
          <w:p w14:paraId="0AAD881F" w14:textId="77777777" w:rsidR="005D71B9" w:rsidRPr="00AC4F7D" w:rsidRDefault="005D71B9" w:rsidP="00CF1033">
            <w:pPr>
              <w:tabs>
                <w:tab w:val="left" w:pos="294"/>
              </w:tabs>
              <w:ind w:left="142" w:right="283"/>
              <w:rPr>
                <w:rFonts w:cs="Arial"/>
                <w:spacing w:val="-1"/>
                <w:w w:val="105"/>
                <w:sz w:val="20"/>
                <w:lang w:val="en-GB"/>
              </w:rPr>
            </w:pPr>
          </w:p>
          <w:p w14:paraId="3E4BBC2B" w14:textId="77777777" w:rsidR="005D71B9" w:rsidRPr="00AC4F7D" w:rsidRDefault="005D71B9" w:rsidP="00CF1033">
            <w:pPr>
              <w:tabs>
                <w:tab w:val="left" w:pos="699"/>
              </w:tabs>
              <w:ind w:right="283"/>
              <w:rPr>
                <w:rFonts w:eastAsia="Arial Unicode MS" w:cs="Arial"/>
                <w:sz w:val="20"/>
                <w:szCs w:val="20"/>
                <w:lang w:val="en-GB"/>
              </w:rPr>
            </w:pPr>
          </w:p>
          <w:p w14:paraId="7A7E8C38" w14:textId="77777777" w:rsidR="005D71B9" w:rsidRPr="00AC4F7D" w:rsidRDefault="005D71B9" w:rsidP="00CF1033">
            <w:pPr>
              <w:tabs>
                <w:tab w:val="left" w:pos="699"/>
              </w:tabs>
              <w:ind w:left="142" w:right="283"/>
              <w:rPr>
                <w:rFonts w:eastAsia="Arial Unicode MS" w:cs="Arial"/>
                <w:sz w:val="20"/>
                <w:szCs w:val="20"/>
                <w:lang w:val="en-GB"/>
              </w:rPr>
            </w:pPr>
          </w:p>
          <w:p w14:paraId="63D62EF0" w14:textId="77777777" w:rsidR="005D71B9" w:rsidRPr="00AC4F7D" w:rsidRDefault="005D71B9" w:rsidP="00CF1033">
            <w:pPr>
              <w:tabs>
                <w:tab w:val="left" w:pos="699"/>
              </w:tabs>
              <w:ind w:left="142" w:right="283"/>
              <w:rPr>
                <w:rFonts w:eastAsia="Arial Unicode MS" w:cs="Arial"/>
                <w:sz w:val="20"/>
                <w:szCs w:val="20"/>
                <w:lang w:val="en-GB"/>
              </w:rPr>
            </w:pPr>
          </w:p>
          <w:p w14:paraId="2AD38AED" w14:textId="77777777" w:rsidR="005D71B9" w:rsidRPr="00AC4F7D" w:rsidRDefault="005D71B9" w:rsidP="00CF1033">
            <w:pPr>
              <w:tabs>
                <w:tab w:val="left" w:pos="699"/>
              </w:tabs>
              <w:ind w:left="142" w:right="283"/>
              <w:rPr>
                <w:rFonts w:eastAsia="Arial Unicode MS" w:cs="Arial"/>
                <w:sz w:val="20"/>
                <w:szCs w:val="20"/>
                <w:lang w:val="en-GB"/>
              </w:rPr>
            </w:pPr>
          </w:p>
        </w:tc>
      </w:tr>
      <w:tr w:rsidR="005D71B9" w:rsidRPr="00AC4F7D" w14:paraId="22778B38" w14:textId="77777777" w:rsidTr="00CF1033">
        <w:trPr>
          <w:trHeight w:hRule="exact" w:val="6956"/>
        </w:trPr>
        <w:tc>
          <w:tcPr>
            <w:tcW w:w="8505" w:type="dxa"/>
            <w:gridSpan w:val="3"/>
            <w:tcBorders>
              <w:top w:val="single" w:sz="4" w:space="0" w:color="F59A28"/>
              <w:left w:val="single" w:sz="4" w:space="0" w:color="F59A28"/>
              <w:bottom w:val="single" w:sz="4" w:space="0" w:color="F59A28"/>
              <w:right w:val="single" w:sz="4" w:space="0" w:color="F59A28"/>
            </w:tcBorders>
          </w:tcPr>
          <w:p w14:paraId="68203EAF" w14:textId="77777777" w:rsidR="005D71B9" w:rsidRPr="00AC4F7D" w:rsidRDefault="005D71B9" w:rsidP="00CF1033">
            <w:pPr>
              <w:pStyle w:val="TableParagraph"/>
              <w:ind w:left="142" w:right="283"/>
              <w:jc w:val="both"/>
              <w:rPr>
                <w:rFonts w:ascii="Arial" w:hAnsi="Arial" w:cs="Arial"/>
                <w:b/>
                <w:spacing w:val="-2"/>
                <w:sz w:val="20"/>
                <w:lang w:val="en-GB"/>
              </w:rPr>
            </w:pPr>
            <w:r w:rsidRPr="00AC4F7D">
              <w:rPr>
                <w:rFonts w:ascii="Arial" w:hAnsi="Arial" w:cs="Arial"/>
                <w:b/>
                <w:spacing w:val="-2"/>
                <w:sz w:val="20"/>
                <w:lang w:val="en-GB"/>
              </w:rPr>
              <w:t>3.     References to the research (max. 6 references)</w:t>
            </w:r>
          </w:p>
          <w:p w14:paraId="3811A148" w14:textId="77777777" w:rsidR="005D71B9" w:rsidRPr="00AC4F7D" w:rsidRDefault="005D71B9" w:rsidP="00CF1033">
            <w:pPr>
              <w:pStyle w:val="TableParagraph"/>
              <w:ind w:left="142" w:right="283"/>
              <w:jc w:val="both"/>
              <w:rPr>
                <w:rFonts w:ascii="Arial" w:hAnsi="Arial" w:cs="Arial"/>
                <w:spacing w:val="-1"/>
                <w:w w:val="105"/>
                <w:sz w:val="20"/>
                <w:lang w:val="en-GB"/>
              </w:rPr>
            </w:pPr>
          </w:p>
          <w:p w14:paraId="17651B9A" w14:textId="77777777" w:rsidR="005D71B9" w:rsidRPr="00AC4F7D" w:rsidRDefault="005D71B9" w:rsidP="00CF1033">
            <w:pPr>
              <w:pStyle w:val="TableParagraph"/>
              <w:ind w:left="142" w:right="283"/>
              <w:jc w:val="both"/>
              <w:rPr>
                <w:rFonts w:ascii="Arial" w:hAnsi="Arial" w:cs="Arial"/>
                <w:spacing w:val="-1"/>
                <w:w w:val="105"/>
                <w:sz w:val="20"/>
                <w:lang w:val="en-GB"/>
              </w:rPr>
            </w:pPr>
            <w:r w:rsidRPr="00AC4F7D">
              <w:rPr>
                <w:rFonts w:ascii="Arial" w:hAnsi="Arial" w:cs="Arial"/>
                <w:spacing w:val="-1"/>
                <w:w w:val="105"/>
                <w:sz w:val="20"/>
                <w:lang w:val="en-GB"/>
              </w:rPr>
              <w:t>In this part, provide references to key outputs from the research described in the previous part. All forms of outputs will be considered equally (no one type of output will be given priority over another). These references will be assessed solely with regard to societal impact.</w:t>
            </w:r>
          </w:p>
          <w:p w14:paraId="1CE0B19F" w14:textId="77777777" w:rsidR="005D71B9" w:rsidRPr="00AC4F7D" w:rsidRDefault="005D71B9" w:rsidP="00CF1033">
            <w:pPr>
              <w:pStyle w:val="TableParagraph"/>
              <w:ind w:right="283"/>
              <w:jc w:val="both"/>
              <w:rPr>
                <w:rFonts w:ascii="Arial" w:hAnsi="Arial" w:cs="Arial"/>
                <w:spacing w:val="-1"/>
                <w:w w:val="105"/>
                <w:sz w:val="20"/>
                <w:lang w:val="en-GB"/>
              </w:rPr>
            </w:pPr>
          </w:p>
          <w:p w14:paraId="730AEFF5" w14:textId="77777777" w:rsidR="005D71B9" w:rsidRPr="00AC4F7D" w:rsidRDefault="005D71B9" w:rsidP="00CF1033">
            <w:pPr>
              <w:pStyle w:val="TableParagraph"/>
              <w:ind w:left="142" w:right="283"/>
              <w:jc w:val="both"/>
              <w:rPr>
                <w:rFonts w:ascii="Arial" w:eastAsia="Arial Unicode MS" w:hAnsi="Arial" w:cs="Arial"/>
                <w:sz w:val="20"/>
                <w:szCs w:val="20"/>
                <w:lang w:val="en-GB"/>
              </w:rPr>
            </w:pPr>
            <w:r w:rsidRPr="00AC4F7D">
              <w:rPr>
                <w:rFonts w:ascii="Arial" w:eastAsia="Arial Unicode MS" w:hAnsi="Arial" w:cs="Arial"/>
                <w:sz w:val="20"/>
                <w:szCs w:val="20"/>
                <w:lang w:val="en-GB"/>
              </w:rPr>
              <w:t>For each output cited, provide the following details:</w:t>
            </w:r>
          </w:p>
          <w:p w14:paraId="05A489FC" w14:textId="77777777" w:rsidR="005D71B9" w:rsidRPr="00AC4F7D" w:rsidRDefault="005D71B9" w:rsidP="00CF1033">
            <w:pPr>
              <w:pStyle w:val="TableParagraph"/>
              <w:ind w:left="142" w:right="283"/>
              <w:jc w:val="both"/>
              <w:rPr>
                <w:rFonts w:ascii="Arial" w:eastAsia="Arial Unicode MS" w:hAnsi="Arial" w:cs="Arial"/>
                <w:sz w:val="20"/>
                <w:szCs w:val="20"/>
                <w:lang w:val="en-GB"/>
              </w:rPr>
            </w:pPr>
            <w:r w:rsidRPr="00AC4F7D">
              <w:rPr>
                <w:rFonts w:ascii="Arial" w:eastAsia="Arial Unicode MS" w:hAnsi="Arial" w:cs="Arial"/>
                <w:sz w:val="20"/>
                <w:szCs w:val="20"/>
                <w:lang w:val="en-GB"/>
              </w:rPr>
              <w:t>- author(s)</w:t>
            </w:r>
          </w:p>
          <w:p w14:paraId="144E4551" w14:textId="77777777" w:rsidR="005D71B9" w:rsidRPr="00AC4F7D" w:rsidRDefault="005D71B9" w:rsidP="00CF1033">
            <w:pPr>
              <w:pStyle w:val="TableParagraph"/>
              <w:ind w:left="142" w:right="283"/>
              <w:jc w:val="both"/>
              <w:rPr>
                <w:rFonts w:ascii="Arial" w:eastAsia="Arial Unicode MS" w:hAnsi="Arial" w:cs="Arial"/>
                <w:sz w:val="20"/>
                <w:szCs w:val="20"/>
                <w:lang w:val="en-GB"/>
              </w:rPr>
            </w:pPr>
            <w:r w:rsidRPr="00AC4F7D">
              <w:rPr>
                <w:rFonts w:ascii="Arial" w:eastAsia="Arial Unicode MS" w:hAnsi="Arial" w:cs="Arial"/>
                <w:sz w:val="20"/>
                <w:szCs w:val="20"/>
                <w:lang w:val="en-GB"/>
              </w:rPr>
              <w:t>- title</w:t>
            </w:r>
          </w:p>
          <w:p w14:paraId="19C5F3D1" w14:textId="77777777" w:rsidR="005D71B9" w:rsidRPr="00AC4F7D" w:rsidRDefault="005D71B9" w:rsidP="00CF1033">
            <w:pPr>
              <w:pStyle w:val="TableParagraph"/>
              <w:ind w:left="142" w:right="283"/>
              <w:jc w:val="both"/>
              <w:rPr>
                <w:rFonts w:ascii="Arial" w:eastAsia="Arial Unicode MS" w:hAnsi="Arial" w:cs="Arial"/>
                <w:sz w:val="20"/>
                <w:szCs w:val="20"/>
                <w:lang w:val="en-GB"/>
              </w:rPr>
            </w:pPr>
            <w:r w:rsidRPr="00AC4F7D">
              <w:rPr>
                <w:rFonts w:ascii="Arial" w:eastAsia="Arial Unicode MS" w:hAnsi="Arial" w:cs="Arial"/>
                <w:sz w:val="20"/>
                <w:szCs w:val="20"/>
                <w:lang w:val="en-GB"/>
              </w:rPr>
              <w:t>- year of publication</w:t>
            </w:r>
          </w:p>
          <w:p w14:paraId="5A276607" w14:textId="77777777" w:rsidR="005D71B9" w:rsidRPr="00AC4F7D" w:rsidRDefault="005D71B9" w:rsidP="00CF1033">
            <w:pPr>
              <w:pStyle w:val="TableParagraph"/>
              <w:ind w:left="142" w:right="283"/>
              <w:jc w:val="both"/>
              <w:rPr>
                <w:rFonts w:ascii="Arial" w:eastAsia="Arial Unicode MS" w:hAnsi="Arial" w:cs="Arial"/>
                <w:sz w:val="20"/>
                <w:szCs w:val="20"/>
                <w:lang w:val="en-GB"/>
              </w:rPr>
            </w:pPr>
            <w:r w:rsidRPr="00AC4F7D">
              <w:rPr>
                <w:rFonts w:ascii="Arial" w:eastAsia="Arial Unicode MS" w:hAnsi="Arial" w:cs="Arial"/>
                <w:sz w:val="20"/>
                <w:szCs w:val="20"/>
                <w:lang w:val="en-GB"/>
              </w:rPr>
              <w:t>- type of output and other relevant data needed to identify the output (e.g. DOI, journal title and issue number)</w:t>
            </w:r>
          </w:p>
          <w:p w14:paraId="3481F0DD" w14:textId="77777777" w:rsidR="005D71B9" w:rsidRPr="00AC4F7D" w:rsidRDefault="005D71B9" w:rsidP="00CF1033">
            <w:pPr>
              <w:pStyle w:val="TableParagraph"/>
              <w:ind w:left="142" w:right="283"/>
              <w:jc w:val="both"/>
              <w:rPr>
                <w:rFonts w:ascii="Arial" w:eastAsia="Arial Unicode MS" w:hAnsi="Arial" w:cs="Arial"/>
                <w:sz w:val="20"/>
                <w:szCs w:val="20"/>
                <w:lang w:val="en-GB"/>
              </w:rPr>
            </w:pPr>
          </w:p>
          <w:p w14:paraId="78020B59" w14:textId="77777777" w:rsidR="005D71B9" w:rsidRPr="00AC4F7D" w:rsidRDefault="005D71B9" w:rsidP="00CF1033">
            <w:pPr>
              <w:pStyle w:val="TableParagraph"/>
              <w:ind w:left="142" w:right="283"/>
              <w:jc w:val="both"/>
              <w:rPr>
                <w:rFonts w:ascii="Arial" w:eastAsia="Arial Unicode MS" w:hAnsi="Arial" w:cs="Arial"/>
                <w:sz w:val="20"/>
                <w:szCs w:val="20"/>
                <w:lang w:val="en-GB"/>
              </w:rPr>
            </w:pPr>
            <w:r w:rsidRPr="00AC4F7D">
              <w:rPr>
                <w:rFonts w:ascii="Arial" w:eastAsia="Arial Unicode MS" w:hAnsi="Arial" w:cs="Arial"/>
                <w:sz w:val="20"/>
                <w:szCs w:val="20"/>
                <w:lang w:val="en-GB"/>
              </w:rPr>
              <w:t>All outputs listed in this part must be accessible to the evaluation sub-panels. If they are not available publicly, the submitting institution must be able to provide them on request of the appropriate department of the Ministry.</w:t>
            </w:r>
          </w:p>
          <w:p w14:paraId="017A56F6" w14:textId="77777777" w:rsidR="005D71B9" w:rsidRPr="00AC4F7D" w:rsidRDefault="005D71B9" w:rsidP="00CF1033">
            <w:pPr>
              <w:pStyle w:val="TableParagraph"/>
              <w:ind w:right="283"/>
              <w:jc w:val="both"/>
              <w:rPr>
                <w:rFonts w:ascii="Arial" w:eastAsia="Arial Unicode MS" w:hAnsi="Arial" w:cs="Arial"/>
                <w:sz w:val="20"/>
                <w:szCs w:val="20"/>
                <w:lang w:val="en-GB"/>
              </w:rPr>
            </w:pPr>
          </w:p>
          <w:p w14:paraId="4D66D822" w14:textId="77777777" w:rsidR="005D71B9" w:rsidRPr="00AC4F7D" w:rsidRDefault="005D71B9" w:rsidP="00CF1033">
            <w:pPr>
              <w:pStyle w:val="TableParagraph"/>
              <w:ind w:left="142" w:right="283"/>
              <w:rPr>
                <w:rFonts w:ascii="Arial" w:eastAsia="Arial Unicode MS" w:hAnsi="Arial" w:cs="Arial"/>
                <w:sz w:val="20"/>
                <w:szCs w:val="20"/>
                <w:lang w:val="en-GB"/>
              </w:rPr>
            </w:pPr>
            <w:r w:rsidRPr="00AC4F7D">
              <w:rPr>
                <w:rFonts w:ascii="Arial" w:eastAsia="Arial Unicode MS" w:hAnsi="Arial" w:cs="Arial"/>
                <w:sz w:val="20"/>
                <w:szCs w:val="20"/>
                <w:lang w:val="en-GB"/>
              </w:rPr>
              <w:t>If the optional information on key research grants that supported the research or grant</w:t>
            </w:r>
          </w:p>
          <w:p w14:paraId="7D7E761A" w14:textId="77777777" w:rsidR="005D71B9" w:rsidRPr="00AC4F7D" w:rsidRDefault="005D71B9" w:rsidP="00CF1033">
            <w:pPr>
              <w:pStyle w:val="TableParagraph"/>
              <w:ind w:left="142" w:right="283"/>
              <w:jc w:val="both"/>
              <w:rPr>
                <w:rFonts w:ascii="Arial" w:eastAsia="Arial Unicode MS" w:hAnsi="Arial" w:cs="Arial"/>
                <w:sz w:val="20"/>
                <w:szCs w:val="20"/>
                <w:lang w:val="en-GB"/>
              </w:rPr>
            </w:pPr>
            <w:r w:rsidRPr="00AC4F7D">
              <w:rPr>
                <w:rFonts w:ascii="Arial" w:eastAsia="Arial Unicode MS" w:hAnsi="Arial" w:cs="Arial"/>
                <w:sz w:val="20"/>
                <w:szCs w:val="20"/>
                <w:lang w:val="en-GB"/>
              </w:rPr>
              <w:t xml:space="preserve">completion reports </w:t>
            </w:r>
            <w:proofErr w:type="gramStart"/>
            <w:r w:rsidRPr="00AC4F7D">
              <w:rPr>
                <w:rFonts w:ascii="Arial" w:eastAsia="Arial Unicode MS" w:hAnsi="Arial" w:cs="Arial"/>
                <w:sz w:val="20"/>
                <w:szCs w:val="20"/>
                <w:lang w:val="en-GB"/>
              </w:rPr>
              <w:t>has</w:t>
            </w:r>
            <w:proofErr w:type="gramEnd"/>
            <w:r w:rsidRPr="00AC4F7D">
              <w:rPr>
                <w:rFonts w:ascii="Arial" w:eastAsia="Arial Unicode MS" w:hAnsi="Arial" w:cs="Arial"/>
                <w:sz w:val="20"/>
                <w:szCs w:val="20"/>
                <w:lang w:val="en-GB"/>
              </w:rPr>
              <w:t xml:space="preserve"> been included, provide the following information:</w:t>
            </w:r>
          </w:p>
          <w:p w14:paraId="7785C25F" w14:textId="77777777" w:rsidR="005D71B9" w:rsidRPr="00AC4F7D" w:rsidRDefault="005D71B9" w:rsidP="00CF1033">
            <w:pPr>
              <w:pStyle w:val="TableParagraph"/>
              <w:ind w:left="142" w:right="283"/>
              <w:rPr>
                <w:rFonts w:ascii="Arial" w:eastAsia="Arial Unicode MS" w:hAnsi="Arial" w:cs="Arial"/>
                <w:sz w:val="20"/>
                <w:szCs w:val="20"/>
                <w:lang w:val="en-GB"/>
              </w:rPr>
            </w:pPr>
            <w:r w:rsidRPr="00AC4F7D">
              <w:rPr>
                <w:rFonts w:ascii="Arial" w:eastAsia="Arial Unicode MS" w:hAnsi="Arial" w:cs="Arial"/>
                <w:sz w:val="20"/>
                <w:szCs w:val="20"/>
                <w:lang w:val="en-GB"/>
              </w:rPr>
              <w:t>- to whom the grant was awarded</w:t>
            </w:r>
          </w:p>
          <w:p w14:paraId="617EAB53" w14:textId="77777777" w:rsidR="005D71B9" w:rsidRPr="00AC4F7D" w:rsidRDefault="005D71B9" w:rsidP="00CF1033">
            <w:pPr>
              <w:pStyle w:val="TableParagraph"/>
              <w:ind w:left="142" w:right="283"/>
              <w:rPr>
                <w:rFonts w:ascii="Arial" w:eastAsia="Arial Unicode MS" w:hAnsi="Arial" w:cs="Arial"/>
                <w:sz w:val="20"/>
                <w:szCs w:val="20"/>
                <w:lang w:val="en-GB"/>
              </w:rPr>
            </w:pPr>
            <w:r w:rsidRPr="00AC4F7D">
              <w:rPr>
                <w:rFonts w:ascii="Arial" w:eastAsia="Arial Unicode MS" w:hAnsi="Arial" w:cs="Arial"/>
                <w:sz w:val="20"/>
                <w:szCs w:val="20"/>
                <w:lang w:val="en-GB"/>
              </w:rPr>
              <w:t>- the title of the grant</w:t>
            </w:r>
          </w:p>
          <w:p w14:paraId="537F6FE2" w14:textId="77777777" w:rsidR="005D71B9" w:rsidRPr="00AC4F7D" w:rsidRDefault="005D71B9" w:rsidP="00CF1033">
            <w:pPr>
              <w:pStyle w:val="TableParagraph"/>
              <w:ind w:left="142" w:right="283"/>
              <w:rPr>
                <w:rFonts w:ascii="Arial" w:eastAsia="Arial Unicode MS" w:hAnsi="Arial" w:cs="Arial"/>
                <w:sz w:val="20"/>
                <w:szCs w:val="20"/>
                <w:lang w:val="en-GB"/>
              </w:rPr>
            </w:pPr>
            <w:r w:rsidRPr="00AC4F7D">
              <w:rPr>
                <w:rFonts w:ascii="Arial" w:eastAsia="Arial Unicode MS" w:hAnsi="Arial" w:cs="Arial"/>
                <w:sz w:val="20"/>
                <w:szCs w:val="20"/>
                <w:lang w:val="en-GB"/>
              </w:rPr>
              <w:t>- sponsor</w:t>
            </w:r>
          </w:p>
          <w:p w14:paraId="5AF41E0C" w14:textId="77777777" w:rsidR="005D71B9" w:rsidRPr="00AC4F7D" w:rsidRDefault="005D71B9" w:rsidP="00CF1033">
            <w:pPr>
              <w:pStyle w:val="TableParagraph"/>
              <w:ind w:left="142" w:right="283"/>
              <w:rPr>
                <w:rFonts w:ascii="Arial" w:eastAsia="Arial Unicode MS" w:hAnsi="Arial" w:cs="Arial"/>
                <w:sz w:val="20"/>
                <w:szCs w:val="20"/>
                <w:lang w:val="en-GB"/>
              </w:rPr>
            </w:pPr>
            <w:r w:rsidRPr="00AC4F7D">
              <w:rPr>
                <w:rFonts w:ascii="Arial" w:eastAsia="Arial Unicode MS" w:hAnsi="Arial" w:cs="Arial"/>
                <w:sz w:val="20"/>
                <w:szCs w:val="20"/>
                <w:lang w:val="en-GB"/>
              </w:rPr>
              <w:t>- grant period (with dates)</w:t>
            </w:r>
          </w:p>
          <w:p w14:paraId="6231903E" w14:textId="77777777" w:rsidR="005D71B9" w:rsidRPr="00AC4F7D" w:rsidRDefault="005D71B9" w:rsidP="00CF1033">
            <w:pPr>
              <w:pStyle w:val="TableParagraph"/>
              <w:ind w:left="142" w:right="283"/>
              <w:jc w:val="both"/>
              <w:rPr>
                <w:rFonts w:ascii="Arial" w:eastAsia="Arial Unicode MS" w:hAnsi="Arial" w:cs="Arial"/>
                <w:sz w:val="20"/>
                <w:szCs w:val="20"/>
                <w:lang w:val="en-GB"/>
              </w:rPr>
            </w:pPr>
            <w:r w:rsidRPr="00AC4F7D">
              <w:rPr>
                <w:rFonts w:ascii="Arial" w:eastAsia="Arial Unicode MS" w:hAnsi="Arial" w:cs="Arial"/>
                <w:sz w:val="20"/>
                <w:szCs w:val="20"/>
                <w:lang w:val="en-GB"/>
              </w:rPr>
              <w:t>- financial value of the grant.</w:t>
            </w:r>
          </w:p>
        </w:tc>
      </w:tr>
      <w:tr w:rsidR="005D71B9" w:rsidRPr="00AC4F7D" w14:paraId="1D66161A" w14:textId="77777777" w:rsidTr="00CF1033">
        <w:trPr>
          <w:trHeight w:hRule="exact" w:val="9791"/>
        </w:trPr>
        <w:tc>
          <w:tcPr>
            <w:tcW w:w="8505" w:type="dxa"/>
            <w:gridSpan w:val="3"/>
            <w:tcBorders>
              <w:top w:val="single" w:sz="4" w:space="0" w:color="F59A28"/>
              <w:left w:val="single" w:sz="4" w:space="0" w:color="F59A28"/>
              <w:bottom w:val="single" w:sz="4" w:space="0" w:color="F59A28"/>
              <w:right w:val="single" w:sz="4" w:space="0" w:color="F59A28"/>
            </w:tcBorders>
          </w:tcPr>
          <w:p w14:paraId="5F249E03" w14:textId="77777777" w:rsidR="005D71B9" w:rsidRPr="00AC4F7D" w:rsidRDefault="005D71B9" w:rsidP="005D71B9">
            <w:pPr>
              <w:pStyle w:val="Zkladntext"/>
              <w:numPr>
                <w:ilvl w:val="0"/>
                <w:numId w:val="15"/>
              </w:numPr>
              <w:tabs>
                <w:tab w:val="left" w:pos="284"/>
              </w:tabs>
              <w:ind w:left="142" w:right="283" w:hanging="21"/>
              <w:jc w:val="both"/>
              <w:rPr>
                <w:rFonts w:ascii="Arial" w:hAnsi="Arial" w:cs="Arial"/>
                <w:lang w:val="en-GB"/>
              </w:rPr>
            </w:pPr>
            <w:r w:rsidRPr="00AC4F7D">
              <w:rPr>
                <w:rFonts w:ascii="Arial" w:eastAsia="Arial Black" w:hAnsi="Arial" w:cs="Arial"/>
                <w:b/>
                <w:bCs/>
                <w:spacing w:val="-2"/>
                <w:lang w:val="en-GB"/>
              </w:rPr>
              <w:lastRenderedPageBreak/>
              <w:t>Details of the impact (max. 750 words)</w:t>
            </w:r>
          </w:p>
          <w:p w14:paraId="1ACEBB8C" w14:textId="77777777" w:rsidR="005D71B9" w:rsidRPr="00AC4F7D" w:rsidRDefault="005D71B9" w:rsidP="00CF1033">
            <w:pPr>
              <w:pStyle w:val="Zkladntext"/>
              <w:tabs>
                <w:tab w:val="left" w:pos="424"/>
              </w:tabs>
              <w:ind w:left="142" w:right="283"/>
              <w:jc w:val="both"/>
              <w:rPr>
                <w:rFonts w:ascii="Arial" w:hAnsi="Arial" w:cs="Arial"/>
                <w:lang w:val="en-GB"/>
              </w:rPr>
            </w:pPr>
          </w:p>
          <w:p w14:paraId="07FDB744" w14:textId="77777777" w:rsidR="005D71B9" w:rsidRPr="00AC4F7D" w:rsidRDefault="005D71B9" w:rsidP="00CF1033">
            <w:pPr>
              <w:pStyle w:val="Zkladntext"/>
              <w:tabs>
                <w:tab w:val="left" w:pos="424"/>
              </w:tabs>
              <w:ind w:left="142" w:right="283"/>
              <w:jc w:val="both"/>
              <w:rPr>
                <w:lang w:val="en-GB"/>
              </w:rPr>
            </w:pPr>
            <w:r w:rsidRPr="00AC4F7D">
              <w:rPr>
                <w:lang w:val="en-GB"/>
              </w:rPr>
              <w:t>"The Application Guidelines: Examples of Societal Impact and Indicators", Table 1, presents examples of possible evidence.</w:t>
            </w:r>
          </w:p>
          <w:p w14:paraId="2B6C512B" w14:textId="77777777" w:rsidR="005D71B9" w:rsidRPr="00AC4F7D" w:rsidRDefault="005D71B9" w:rsidP="00CF1033">
            <w:pPr>
              <w:ind w:right="283"/>
              <w:rPr>
                <w:rFonts w:eastAsia="Arial Unicode MS" w:cs="Arial"/>
                <w:sz w:val="20"/>
                <w:szCs w:val="20"/>
                <w:lang w:val="en-GB"/>
              </w:rPr>
            </w:pPr>
          </w:p>
          <w:p w14:paraId="7572B190" w14:textId="77777777" w:rsidR="005D71B9" w:rsidRPr="00AC4F7D" w:rsidRDefault="005D71B9" w:rsidP="00CF1033">
            <w:pPr>
              <w:ind w:left="142" w:right="283"/>
              <w:rPr>
                <w:rFonts w:eastAsia="Arial Unicode MS" w:cs="Arial"/>
                <w:sz w:val="20"/>
                <w:szCs w:val="20"/>
                <w:lang w:val="en-GB"/>
              </w:rPr>
            </w:pPr>
            <w:r w:rsidRPr="00AC4F7D">
              <w:rPr>
                <w:rFonts w:eastAsia="Arial Unicode MS" w:cs="Arial"/>
                <w:sz w:val="20"/>
                <w:szCs w:val="20"/>
                <w:lang w:val="en-GB"/>
              </w:rPr>
              <w:t>In this part, provide a narrative with supporting evidence that explains:</w:t>
            </w:r>
          </w:p>
          <w:p w14:paraId="4C12E470" w14:textId="77777777" w:rsidR="005D71B9" w:rsidRPr="00AC4F7D" w:rsidRDefault="005D71B9" w:rsidP="00CF1033">
            <w:pPr>
              <w:ind w:left="142" w:right="283"/>
              <w:rPr>
                <w:rFonts w:eastAsia="Arial Unicode MS" w:cs="Arial"/>
                <w:sz w:val="20"/>
                <w:szCs w:val="20"/>
                <w:lang w:val="en-GB"/>
              </w:rPr>
            </w:pPr>
            <w:r w:rsidRPr="00AC4F7D">
              <w:rPr>
                <w:rFonts w:eastAsia="Arial Unicode MS" w:cs="Arial"/>
                <w:sz w:val="20"/>
                <w:szCs w:val="20"/>
                <w:lang w:val="en-GB"/>
              </w:rPr>
              <w:t>- how the research has supported or made a distinct and substantial contribution to societal impact;</w:t>
            </w:r>
          </w:p>
          <w:p w14:paraId="0BD271BC" w14:textId="77777777" w:rsidR="005D71B9" w:rsidRPr="00AC4F7D" w:rsidRDefault="005D71B9" w:rsidP="00CF1033">
            <w:pPr>
              <w:ind w:left="142" w:right="283"/>
              <w:rPr>
                <w:rFonts w:eastAsia="Arial Unicode MS" w:cs="Arial"/>
                <w:sz w:val="20"/>
                <w:szCs w:val="20"/>
                <w:lang w:val="en-GB"/>
              </w:rPr>
            </w:pPr>
            <w:r w:rsidRPr="00AC4F7D">
              <w:rPr>
                <w:rFonts w:eastAsia="Arial Unicode MS" w:cs="Arial"/>
                <w:sz w:val="20"/>
                <w:szCs w:val="20"/>
                <w:lang w:val="en-GB"/>
              </w:rPr>
              <w:t>- the nature and extent of the societal impact, including a description of the specific institutions and target groups.</w:t>
            </w:r>
          </w:p>
          <w:p w14:paraId="2361F2FE" w14:textId="77777777" w:rsidR="005D71B9" w:rsidRPr="00AC4F7D" w:rsidRDefault="005D71B9" w:rsidP="00CF1033">
            <w:pPr>
              <w:ind w:right="283"/>
              <w:rPr>
                <w:rFonts w:eastAsia="Arial Unicode MS" w:cs="Arial"/>
                <w:sz w:val="20"/>
                <w:szCs w:val="20"/>
                <w:lang w:val="en-GB"/>
              </w:rPr>
            </w:pPr>
          </w:p>
          <w:p w14:paraId="7FB3CEDD" w14:textId="77777777" w:rsidR="005D71B9" w:rsidRPr="00AC4F7D" w:rsidRDefault="005D71B9" w:rsidP="00CF1033">
            <w:pPr>
              <w:ind w:left="142" w:right="283"/>
              <w:rPr>
                <w:rFonts w:eastAsia="Arial Unicode MS" w:cs="Arial"/>
                <w:sz w:val="20"/>
                <w:szCs w:val="20"/>
                <w:lang w:val="en-GB"/>
              </w:rPr>
            </w:pPr>
            <w:r w:rsidRPr="00AC4F7D">
              <w:rPr>
                <w:rFonts w:eastAsia="Arial Unicode MS" w:cs="Arial"/>
                <w:sz w:val="20"/>
                <w:szCs w:val="20"/>
                <w:lang w:val="en-GB"/>
              </w:rPr>
              <w:t>Provide the following details:</w:t>
            </w:r>
          </w:p>
          <w:p w14:paraId="3013F743" w14:textId="77777777" w:rsidR="005D71B9" w:rsidRPr="00AC4F7D" w:rsidRDefault="005D71B9" w:rsidP="00CF1033">
            <w:pPr>
              <w:ind w:left="142" w:right="283"/>
              <w:rPr>
                <w:rFonts w:eastAsia="Arial Unicode MS" w:cs="Arial"/>
                <w:sz w:val="20"/>
                <w:szCs w:val="20"/>
                <w:lang w:val="en-GB"/>
              </w:rPr>
            </w:pPr>
            <w:r w:rsidRPr="00AC4F7D">
              <w:rPr>
                <w:rFonts w:eastAsia="Arial Unicode MS" w:cs="Arial"/>
                <w:sz w:val="20"/>
                <w:szCs w:val="20"/>
                <w:lang w:val="en-GB"/>
              </w:rPr>
              <w:t>- A clear explanation of the process or manner in which the research has led to, supported or contributed to societal impact (e.g. how it has been disseminated, how it has influenced users or beneficiaries, or how it has come to be used, adopted or applied).</w:t>
            </w:r>
          </w:p>
          <w:p w14:paraId="09018C4D" w14:textId="77777777" w:rsidR="005D71B9" w:rsidRPr="00AC4F7D" w:rsidRDefault="005D71B9" w:rsidP="00CF1033">
            <w:pPr>
              <w:ind w:left="142" w:right="283"/>
              <w:rPr>
                <w:rFonts w:eastAsia="Arial Unicode MS" w:cs="Arial"/>
                <w:sz w:val="20"/>
                <w:szCs w:val="20"/>
                <w:lang w:val="en-GB"/>
              </w:rPr>
            </w:pPr>
            <w:r w:rsidRPr="00AC4F7D">
              <w:rPr>
                <w:rFonts w:eastAsia="Arial Unicode MS" w:cs="Arial"/>
                <w:sz w:val="20"/>
                <w:szCs w:val="20"/>
                <w:lang w:val="en-GB"/>
              </w:rPr>
              <w:t>- If the submitting institution's research was part of a broader research project that contributed to impact (e.g. in the case of research collaborations with other institutions), identify in the case study the specific contributions of the submitting institution's research and list other key contributions of the research.</w:t>
            </w:r>
          </w:p>
          <w:p w14:paraId="1B7019FA" w14:textId="77777777" w:rsidR="005D71B9" w:rsidRPr="00AC4F7D" w:rsidRDefault="005D71B9" w:rsidP="00CF1033">
            <w:pPr>
              <w:ind w:left="142" w:right="283"/>
              <w:rPr>
                <w:rFonts w:eastAsia="Arial Unicode MS" w:cs="Arial"/>
                <w:sz w:val="20"/>
                <w:szCs w:val="20"/>
                <w:lang w:val="en-GB"/>
              </w:rPr>
            </w:pPr>
            <w:r w:rsidRPr="00AC4F7D">
              <w:rPr>
                <w:rFonts w:eastAsia="Arial Unicode MS" w:cs="Arial"/>
                <w:sz w:val="20"/>
                <w:szCs w:val="20"/>
                <w:lang w:val="en-GB"/>
              </w:rPr>
              <w:t>- Details of the beneficiaries - who or what community, group or organisation has benefited from, been influenced by or affected by the societal impact of the research.</w:t>
            </w:r>
          </w:p>
          <w:p w14:paraId="36A1418B" w14:textId="77777777" w:rsidR="005D71B9" w:rsidRPr="00AC4F7D" w:rsidRDefault="005D71B9" w:rsidP="00CF1033">
            <w:pPr>
              <w:ind w:left="142" w:right="283"/>
              <w:rPr>
                <w:rFonts w:eastAsia="Arial Unicode MS" w:cs="Arial"/>
                <w:sz w:val="20"/>
                <w:szCs w:val="20"/>
                <w:lang w:val="en-GB"/>
              </w:rPr>
            </w:pPr>
            <w:r w:rsidRPr="00AC4F7D">
              <w:rPr>
                <w:rFonts w:eastAsia="Arial Unicode MS" w:cs="Arial"/>
                <w:sz w:val="20"/>
                <w:szCs w:val="20"/>
                <w:lang w:val="en-GB"/>
              </w:rPr>
              <w:t>- Details of the nature of the societal impact - how they have benefited, been affected or in what ways their activities have been affected.</w:t>
            </w:r>
          </w:p>
          <w:p w14:paraId="635C5466" w14:textId="77777777" w:rsidR="005D71B9" w:rsidRPr="00AC4F7D" w:rsidRDefault="005D71B9" w:rsidP="00CF1033">
            <w:pPr>
              <w:ind w:left="142" w:right="283"/>
              <w:rPr>
                <w:rFonts w:eastAsia="Arial Unicode MS" w:cs="Arial"/>
                <w:sz w:val="20"/>
                <w:szCs w:val="20"/>
                <w:lang w:val="en-GB"/>
              </w:rPr>
            </w:pPr>
            <w:r w:rsidRPr="00AC4F7D">
              <w:rPr>
                <w:rFonts w:eastAsia="Arial Unicode MS" w:cs="Arial"/>
                <w:sz w:val="20"/>
                <w:szCs w:val="20"/>
                <w:lang w:val="en-GB"/>
              </w:rPr>
              <w:t>- Description of evidence or indicators of the scale of the social impact described, as appropriate to the example.</w:t>
            </w:r>
          </w:p>
          <w:p w14:paraId="681EC443" w14:textId="77777777" w:rsidR="005D71B9" w:rsidRPr="00AC4F7D" w:rsidRDefault="005D71B9" w:rsidP="00CF1033">
            <w:pPr>
              <w:ind w:left="142" w:right="283"/>
              <w:rPr>
                <w:rFonts w:eastAsia="Arial Unicode MS" w:cs="Arial"/>
                <w:sz w:val="20"/>
                <w:szCs w:val="20"/>
                <w:lang w:val="en-GB"/>
              </w:rPr>
            </w:pPr>
            <w:r w:rsidRPr="00AC4F7D">
              <w:rPr>
                <w:rFonts w:eastAsia="Arial Unicode MS" w:cs="Arial"/>
                <w:sz w:val="20"/>
                <w:szCs w:val="20"/>
                <w:lang w:val="en-GB"/>
              </w:rPr>
              <w:t>- The dates and periods when these societal impacts occurred.</w:t>
            </w:r>
          </w:p>
          <w:p w14:paraId="75C003F8" w14:textId="77777777" w:rsidR="005D71B9" w:rsidRPr="00AC4F7D" w:rsidRDefault="005D71B9" w:rsidP="005D71B9">
            <w:pPr>
              <w:rPr>
                <w:rFonts w:cs="Arial"/>
                <w:sz w:val="20"/>
                <w:szCs w:val="20"/>
                <w:lang w:val="en-GB"/>
              </w:rPr>
            </w:pPr>
          </w:p>
        </w:tc>
      </w:tr>
      <w:tr w:rsidR="005D71B9" w:rsidRPr="00AC4F7D" w14:paraId="0660019C" w14:textId="77777777" w:rsidTr="00CF1033">
        <w:trPr>
          <w:trHeight w:hRule="exact" w:val="5106"/>
        </w:trPr>
        <w:tc>
          <w:tcPr>
            <w:tcW w:w="8505" w:type="dxa"/>
            <w:gridSpan w:val="3"/>
            <w:tcBorders>
              <w:top w:val="single" w:sz="4" w:space="0" w:color="F59A28"/>
              <w:left w:val="single" w:sz="4" w:space="0" w:color="F59A28"/>
              <w:bottom w:val="single" w:sz="4" w:space="0" w:color="F59A28"/>
              <w:right w:val="single" w:sz="4" w:space="0" w:color="F59A28"/>
            </w:tcBorders>
          </w:tcPr>
          <w:p w14:paraId="706AA501" w14:textId="77777777" w:rsidR="005D71B9" w:rsidRPr="00AC4F7D" w:rsidRDefault="005D71B9" w:rsidP="005D71B9">
            <w:pPr>
              <w:pStyle w:val="Odsekzoznamu"/>
              <w:widowControl w:val="0"/>
              <w:numPr>
                <w:ilvl w:val="0"/>
                <w:numId w:val="15"/>
              </w:numPr>
              <w:ind w:left="142" w:right="283" w:firstLine="7"/>
              <w:contextualSpacing w:val="0"/>
              <w:rPr>
                <w:rFonts w:cs="Arial"/>
                <w:b/>
                <w:spacing w:val="-2"/>
                <w:sz w:val="20"/>
                <w:lang w:val="en-GB"/>
              </w:rPr>
            </w:pPr>
            <w:r w:rsidRPr="00AC4F7D">
              <w:rPr>
                <w:rFonts w:cs="Arial"/>
                <w:b/>
                <w:spacing w:val="-2"/>
                <w:sz w:val="20"/>
                <w:lang w:val="en-GB"/>
              </w:rPr>
              <w:lastRenderedPageBreak/>
              <w:t xml:space="preserve"> Sources to support the impact (max. ten references)</w:t>
            </w:r>
          </w:p>
          <w:p w14:paraId="46491518" w14:textId="77777777" w:rsidR="005D71B9" w:rsidRPr="00AC4F7D" w:rsidRDefault="005D71B9" w:rsidP="00CF1033">
            <w:pPr>
              <w:ind w:left="142" w:right="283"/>
              <w:rPr>
                <w:rFonts w:eastAsia="Arial Unicode MS" w:cs="Arial"/>
                <w:sz w:val="20"/>
                <w:szCs w:val="20"/>
                <w:lang w:val="en-GB"/>
              </w:rPr>
            </w:pPr>
          </w:p>
          <w:p w14:paraId="7CBB0BC3" w14:textId="77777777" w:rsidR="005D71B9" w:rsidRPr="00AC4F7D" w:rsidRDefault="005D71B9" w:rsidP="00CF1033">
            <w:pPr>
              <w:ind w:left="142" w:right="283"/>
              <w:rPr>
                <w:rFonts w:eastAsia="Arial Unicode MS" w:cs="Arial"/>
                <w:sz w:val="20"/>
                <w:szCs w:val="20"/>
                <w:lang w:val="en-GB"/>
              </w:rPr>
            </w:pPr>
            <w:r w:rsidRPr="00AC4F7D">
              <w:rPr>
                <w:rFonts w:eastAsia="Arial Unicode MS" w:cs="Arial"/>
                <w:sz w:val="20"/>
                <w:szCs w:val="20"/>
                <w:lang w:val="en-GB"/>
              </w:rPr>
              <w:t xml:space="preserve">In this part, provide up-to-date contacts to external sources, other than the applicant, that have provided corroboration of the specific claims made in the case study. The sources listed in this part are not a substitute for providing evidence of impact in part B4; </w:t>
            </w:r>
          </w:p>
          <w:p w14:paraId="2EBF3413" w14:textId="77777777" w:rsidR="005D71B9" w:rsidRPr="00AC4F7D" w:rsidRDefault="005D71B9" w:rsidP="00CF1033">
            <w:pPr>
              <w:ind w:left="142" w:right="283"/>
              <w:rPr>
                <w:rFonts w:eastAsia="Arial Unicode MS" w:cs="Arial"/>
                <w:sz w:val="20"/>
                <w:szCs w:val="20"/>
                <w:lang w:val="en-GB"/>
              </w:rPr>
            </w:pPr>
          </w:p>
          <w:p w14:paraId="783D76AB" w14:textId="77777777" w:rsidR="005D71B9" w:rsidRPr="00AC4F7D" w:rsidRDefault="005D71B9" w:rsidP="00CF1033">
            <w:pPr>
              <w:ind w:left="142" w:right="283"/>
              <w:rPr>
                <w:rFonts w:eastAsia="Arial Unicode MS" w:cs="Arial"/>
                <w:sz w:val="20"/>
                <w:szCs w:val="20"/>
                <w:lang w:val="en-GB"/>
              </w:rPr>
            </w:pPr>
            <w:r w:rsidRPr="00AC4F7D">
              <w:rPr>
                <w:rFonts w:eastAsia="Arial Unicode MS" w:cs="Arial"/>
                <w:sz w:val="20"/>
                <w:szCs w:val="20"/>
                <w:lang w:val="en-GB"/>
              </w:rPr>
              <w:t>In this part, provide up-to-date contact details for sources that could confirm key claims about the impact of the unit’s research. As appropriate, this may include the following external sources of corroboration (indicating which claim the source corroborates):</w:t>
            </w:r>
          </w:p>
          <w:p w14:paraId="68FE800B" w14:textId="77777777" w:rsidR="005D71B9" w:rsidRPr="00AC4F7D" w:rsidRDefault="005D71B9" w:rsidP="00CF1033">
            <w:pPr>
              <w:ind w:right="283"/>
              <w:rPr>
                <w:rFonts w:eastAsia="Arial Unicode MS" w:cs="Arial"/>
                <w:sz w:val="20"/>
                <w:szCs w:val="20"/>
                <w:lang w:val="en-GB"/>
              </w:rPr>
            </w:pPr>
          </w:p>
          <w:p w14:paraId="06832501" w14:textId="77777777" w:rsidR="005D71B9" w:rsidRPr="00AC4F7D" w:rsidRDefault="005D71B9" w:rsidP="00CF1033">
            <w:pPr>
              <w:ind w:left="142" w:right="283"/>
              <w:rPr>
                <w:rFonts w:eastAsia="Arial Unicode MS" w:cs="Arial"/>
                <w:sz w:val="20"/>
                <w:szCs w:val="20"/>
                <w:lang w:val="en-GB"/>
              </w:rPr>
            </w:pPr>
            <w:r w:rsidRPr="00AC4F7D">
              <w:rPr>
                <w:rFonts w:eastAsia="Arial Unicode MS" w:cs="Arial"/>
                <w:sz w:val="20"/>
                <w:szCs w:val="20"/>
                <w:lang w:val="en-GB"/>
              </w:rPr>
              <w:t>- Reports, reviews, web links or other documented sources of information in the public domain.</w:t>
            </w:r>
          </w:p>
          <w:p w14:paraId="702F4644" w14:textId="77777777" w:rsidR="005D71B9" w:rsidRPr="00AC4F7D" w:rsidRDefault="005D71B9" w:rsidP="00CF1033">
            <w:pPr>
              <w:ind w:left="142" w:right="283"/>
              <w:rPr>
                <w:rFonts w:eastAsia="Arial Unicode MS" w:cs="Arial"/>
                <w:sz w:val="20"/>
                <w:szCs w:val="20"/>
                <w:lang w:val="en-GB"/>
              </w:rPr>
            </w:pPr>
            <w:r w:rsidRPr="00AC4F7D">
              <w:rPr>
                <w:rFonts w:eastAsia="Arial Unicode MS" w:cs="Arial"/>
                <w:sz w:val="20"/>
                <w:szCs w:val="20"/>
                <w:lang w:val="en-GB"/>
              </w:rPr>
              <w:t>- Confidential reports or documents (if listed, must be submitted to the appropriate department of the Ministry by 31 May 2025).</w:t>
            </w:r>
          </w:p>
          <w:p w14:paraId="60A793AA" w14:textId="77777777" w:rsidR="005D71B9" w:rsidRPr="00AC4F7D" w:rsidRDefault="005D71B9" w:rsidP="00CF1033">
            <w:pPr>
              <w:ind w:left="142" w:right="283"/>
              <w:rPr>
                <w:rFonts w:eastAsia="Arial Unicode MS" w:cs="Arial"/>
                <w:sz w:val="20"/>
                <w:szCs w:val="20"/>
                <w:lang w:val="en-GB"/>
              </w:rPr>
            </w:pPr>
            <w:r w:rsidRPr="00AC4F7D">
              <w:rPr>
                <w:rFonts w:eastAsia="Arial Unicode MS" w:cs="Arial"/>
                <w:sz w:val="20"/>
                <w:szCs w:val="20"/>
                <w:lang w:val="en-GB"/>
              </w:rPr>
              <w:t>- Individual users/recipients who may be contacted by the appropriate department of the Ministry to confirm claims.</w:t>
            </w:r>
          </w:p>
          <w:p w14:paraId="17D8CF6E" w14:textId="77777777" w:rsidR="005D71B9" w:rsidRPr="00AC4F7D" w:rsidRDefault="005D71B9" w:rsidP="00CF1033">
            <w:pPr>
              <w:ind w:left="142" w:right="283"/>
              <w:rPr>
                <w:rFonts w:eastAsia="Arial Unicode MS" w:cs="Arial"/>
                <w:sz w:val="20"/>
                <w:szCs w:val="20"/>
                <w:lang w:val="en-GB"/>
              </w:rPr>
            </w:pPr>
            <w:r w:rsidRPr="00AC4F7D">
              <w:rPr>
                <w:rFonts w:eastAsia="Arial Unicode MS" w:cs="Arial"/>
                <w:sz w:val="20"/>
                <w:szCs w:val="20"/>
                <w:lang w:val="en-GB"/>
              </w:rPr>
              <w:t>- Statements already provided by users/recipients to the applicant confirming the specific claims made in the case study (if provided, must be submitted to the appropriate department of the Ministry by 31 May 2025).</w:t>
            </w:r>
          </w:p>
          <w:p w14:paraId="739A6D4C" w14:textId="77777777" w:rsidR="005D71B9" w:rsidRPr="00AC4F7D" w:rsidRDefault="005D71B9" w:rsidP="00CF1033">
            <w:pPr>
              <w:pStyle w:val="Zkladntext"/>
              <w:tabs>
                <w:tab w:val="left" w:pos="284"/>
              </w:tabs>
              <w:ind w:left="142" w:right="283"/>
              <w:jc w:val="both"/>
              <w:rPr>
                <w:rFonts w:ascii="Arial" w:eastAsia="Arial Black" w:hAnsi="Arial" w:cs="Arial"/>
                <w:b/>
                <w:bCs/>
                <w:spacing w:val="-2"/>
                <w:lang w:val="en-GB"/>
              </w:rPr>
            </w:pPr>
          </w:p>
        </w:tc>
      </w:tr>
    </w:tbl>
    <w:p w14:paraId="2BDB5D8C" w14:textId="77777777" w:rsidR="005D71B9" w:rsidRPr="00AC4F7D" w:rsidRDefault="005D71B9" w:rsidP="005D71B9">
      <w:pPr>
        <w:widowControl w:val="0"/>
        <w:ind w:right="57"/>
        <w:rPr>
          <w:rFonts w:cs="Arial"/>
          <w:sz w:val="21"/>
          <w:szCs w:val="21"/>
          <w:lang w:val="en-GB"/>
        </w:rPr>
      </w:pPr>
    </w:p>
    <w:tbl>
      <w:tblPr>
        <w:tblW w:w="0" w:type="auto"/>
        <w:tblInd w:w="137" w:type="dxa"/>
        <w:tblLayout w:type="fixed"/>
        <w:tblCellMar>
          <w:left w:w="0" w:type="dxa"/>
          <w:right w:w="0" w:type="dxa"/>
        </w:tblCellMar>
        <w:tblLook w:val="01E0" w:firstRow="1" w:lastRow="1" w:firstColumn="1" w:lastColumn="1" w:noHBand="0" w:noVBand="0"/>
      </w:tblPr>
      <w:tblGrid>
        <w:gridCol w:w="8505"/>
      </w:tblGrid>
      <w:tr w:rsidR="005D71B9" w:rsidRPr="00AC4F7D" w14:paraId="4B7C6C6F" w14:textId="77777777" w:rsidTr="005D71B9">
        <w:trPr>
          <w:trHeight w:hRule="exact" w:val="1564"/>
        </w:trPr>
        <w:tc>
          <w:tcPr>
            <w:tcW w:w="8505" w:type="dxa"/>
            <w:tcBorders>
              <w:top w:val="single" w:sz="4" w:space="0" w:color="F59A28"/>
              <w:left w:val="single" w:sz="4" w:space="0" w:color="F59A28"/>
              <w:bottom w:val="single" w:sz="4" w:space="0" w:color="F59A28"/>
              <w:right w:val="single" w:sz="4" w:space="0" w:color="F59A28"/>
            </w:tcBorders>
          </w:tcPr>
          <w:p w14:paraId="08B0274F" w14:textId="77777777" w:rsidR="005D71B9" w:rsidRPr="00AC4F7D" w:rsidRDefault="005D71B9" w:rsidP="00CF1033">
            <w:pPr>
              <w:pStyle w:val="TableParagraph"/>
              <w:ind w:left="57" w:right="57"/>
              <w:jc w:val="both"/>
              <w:rPr>
                <w:rFonts w:ascii="Arial" w:hAnsi="Arial" w:cs="Arial"/>
                <w:b/>
                <w:color w:val="1D1D1B"/>
                <w:spacing w:val="-3"/>
                <w:w w:val="95"/>
                <w:sz w:val="10"/>
                <w:lang w:val="en-GB"/>
              </w:rPr>
            </w:pPr>
          </w:p>
          <w:p w14:paraId="68E0C894" w14:textId="77777777" w:rsidR="005D71B9" w:rsidRPr="00AC4F7D" w:rsidRDefault="005D71B9" w:rsidP="00CF1033">
            <w:pPr>
              <w:pStyle w:val="TableParagraph"/>
              <w:ind w:left="57" w:right="57"/>
              <w:jc w:val="both"/>
              <w:rPr>
                <w:rFonts w:ascii="Arial" w:hAnsi="Arial" w:cs="Arial"/>
                <w:b/>
                <w:color w:val="1D1D1B"/>
                <w:spacing w:val="-3"/>
                <w:w w:val="95"/>
                <w:lang w:val="en-GB"/>
              </w:rPr>
            </w:pPr>
            <w:r w:rsidRPr="00AC4F7D">
              <w:rPr>
                <w:rFonts w:ascii="Arial" w:hAnsi="Arial" w:cs="Arial"/>
                <w:b/>
                <w:color w:val="1D1D1B"/>
                <w:spacing w:val="-3"/>
                <w:w w:val="95"/>
                <w:lang w:val="en-GB"/>
              </w:rPr>
              <w:t>Other contextual data</w:t>
            </w:r>
          </w:p>
          <w:p w14:paraId="127BCF87" w14:textId="77777777" w:rsidR="005D71B9" w:rsidRPr="00AC4F7D" w:rsidRDefault="005D71B9" w:rsidP="00CF1033">
            <w:pPr>
              <w:pStyle w:val="TableParagraph"/>
              <w:ind w:left="57" w:right="57"/>
              <w:jc w:val="both"/>
              <w:rPr>
                <w:rFonts w:ascii="Arial" w:eastAsia="Arial Unicode MS" w:hAnsi="Arial" w:cs="Arial"/>
                <w:sz w:val="20"/>
                <w:szCs w:val="20"/>
                <w:lang w:val="en-GB"/>
              </w:rPr>
            </w:pPr>
          </w:p>
          <w:p w14:paraId="32D527E4" w14:textId="77777777" w:rsidR="005D71B9" w:rsidRPr="00AC4F7D" w:rsidRDefault="005D71B9" w:rsidP="00CF1033">
            <w:pPr>
              <w:pStyle w:val="TableParagraph"/>
              <w:ind w:left="57" w:right="57"/>
              <w:jc w:val="both"/>
              <w:rPr>
                <w:rFonts w:ascii="Arial" w:eastAsia="Arial Unicode MS" w:hAnsi="Arial" w:cs="Arial"/>
                <w:sz w:val="20"/>
                <w:szCs w:val="20"/>
                <w:lang w:val="en-GB"/>
              </w:rPr>
            </w:pPr>
            <w:r w:rsidRPr="00AC4F7D">
              <w:rPr>
                <w:rFonts w:ascii="Arial" w:eastAsia="Arial Unicode MS" w:hAnsi="Arial" w:cs="Arial"/>
                <w:sz w:val="20"/>
                <w:szCs w:val="20"/>
                <w:lang w:val="en-GB"/>
              </w:rPr>
              <w:t>Fields in this part are additional and optional. This information is provided in a separate form and is not included in the five-page limit.</w:t>
            </w:r>
          </w:p>
          <w:p w14:paraId="366811FF" w14:textId="77777777" w:rsidR="005D71B9" w:rsidRPr="00AC4F7D" w:rsidRDefault="005D71B9" w:rsidP="00CF1033">
            <w:pPr>
              <w:pStyle w:val="TableParagraph"/>
              <w:ind w:left="57" w:right="57"/>
              <w:jc w:val="both"/>
              <w:rPr>
                <w:rFonts w:ascii="Arial" w:eastAsia="Arial Unicode MS" w:hAnsi="Arial" w:cs="Arial"/>
                <w:sz w:val="20"/>
                <w:szCs w:val="20"/>
                <w:lang w:val="en-GB"/>
              </w:rPr>
            </w:pPr>
          </w:p>
          <w:p w14:paraId="51873801" w14:textId="77777777" w:rsidR="005D71B9" w:rsidRPr="00AC4F7D" w:rsidRDefault="005D71B9" w:rsidP="00CF1033">
            <w:pPr>
              <w:pStyle w:val="TableParagraph"/>
              <w:ind w:left="57" w:right="57"/>
              <w:jc w:val="both"/>
              <w:rPr>
                <w:rFonts w:ascii="Arial" w:eastAsia="Arial Unicode MS" w:hAnsi="Arial" w:cs="Arial"/>
                <w:lang w:val="en-GB"/>
              </w:rPr>
            </w:pPr>
          </w:p>
        </w:tc>
      </w:tr>
      <w:tr w:rsidR="005D71B9" w:rsidRPr="00AC4F7D" w14:paraId="08A3E02F" w14:textId="77777777" w:rsidTr="005D71B9">
        <w:trPr>
          <w:trHeight w:hRule="exact" w:val="380"/>
        </w:trPr>
        <w:tc>
          <w:tcPr>
            <w:tcW w:w="8505" w:type="dxa"/>
            <w:tcBorders>
              <w:top w:val="single" w:sz="4" w:space="0" w:color="F59A28"/>
              <w:left w:val="single" w:sz="4" w:space="0" w:color="F59A28"/>
              <w:bottom w:val="single" w:sz="4" w:space="0" w:color="F59A28"/>
              <w:right w:val="single" w:sz="4" w:space="0" w:color="F59A28"/>
            </w:tcBorders>
          </w:tcPr>
          <w:p w14:paraId="7F58B1A4" w14:textId="77777777" w:rsidR="005D71B9" w:rsidRPr="00AC4F7D" w:rsidRDefault="005D71B9" w:rsidP="00CF1033">
            <w:pPr>
              <w:pStyle w:val="TableParagraph"/>
              <w:ind w:left="57" w:right="57"/>
              <w:rPr>
                <w:rFonts w:ascii="Arial" w:eastAsia="Arial Black" w:hAnsi="Arial" w:cs="Arial"/>
                <w:sz w:val="20"/>
                <w:szCs w:val="20"/>
                <w:lang w:val="en-GB"/>
              </w:rPr>
            </w:pPr>
            <w:r w:rsidRPr="00AC4F7D">
              <w:rPr>
                <w:rFonts w:ascii="Arial" w:hAnsi="Arial" w:cs="Arial"/>
                <w:b/>
                <w:color w:val="1D1D1B"/>
                <w:spacing w:val="-1"/>
                <w:w w:val="90"/>
                <w:sz w:val="20"/>
                <w:lang w:val="en-GB"/>
              </w:rPr>
              <w:t>Name(s) of funder(s):</w:t>
            </w:r>
          </w:p>
        </w:tc>
      </w:tr>
      <w:tr w:rsidR="005D71B9" w:rsidRPr="00AC4F7D" w14:paraId="467B42A6" w14:textId="77777777" w:rsidTr="005D71B9">
        <w:trPr>
          <w:trHeight w:hRule="exact" w:val="380"/>
        </w:trPr>
        <w:tc>
          <w:tcPr>
            <w:tcW w:w="8505" w:type="dxa"/>
            <w:tcBorders>
              <w:top w:val="single" w:sz="4" w:space="0" w:color="F59A28"/>
              <w:left w:val="single" w:sz="4" w:space="0" w:color="F59A28"/>
              <w:bottom w:val="single" w:sz="4" w:space="0" w:color="F59A28"/>
              <w:right w:val="single" w:sz="4" w:space="0" w:color="F59A28"/>
            </w:tcBorders>
          </w:tcPr>
          <w:p w14:paraId="11DC2B71" w14:textId="77777777" w:rsidR="005D71B9" w:rsidRPr="00AC4F7D" w:rsidRDefault="005D71B9" w:rsidP="00CF1033">
            <w:pPr>
              <w:pStyle w:val="TableParagraph"/>
              <w:ind w:left="57" w:right="57"/>
              <w:rPr>
                <w:rFonts w:ascii="Arial" w:eastAsia="Arial Black" w:hAnsi="Arial" w:cs="Arial"/>
                <w:sz w:val="20"/>
                <w:szCs w:val="20"/>
                <w:lang w:val="en-GB"/>
              </w:rPr>
            </w:pPr>
            <w:r w:rsidRPr="00AC4F7D">
              <w:rPr>
                <w:rFonts w:ascii="Arial" w:hAnsi="Arial" w:cs="Arial"/>
                <w:b/>
                <w:color w:val="1D1D1B"/>
                <w:spacing w:val="-1"/>
                <w:w w:val="90"/>
                <w:sz w:val="20"/>
                <w:lang w:val="en-GB"/>
              </w:rPr>
              <w:t>Global Research Identifier of funder(s) (</w:t>
            </w:r>
            <w:hyperlink r:id="rId14" w:history="1">
              <w:r w:rsidRPr="00AC4F7D">
                <w:rPr>
                  <w:rStyle w:val="Hypertextovprepojenie"/>
                  <w:rFonts w:ascii="Arial" w:hAnsi="Arial" w:cs="Arial"/>
                  <w:b/>
                  <w:spacing w:val="-1"/>
                  <w:w w:val="90"/>
                  <w:sz w:val="20"/>
                  <w:lang w:val="en-GB"/>
                </w:rPr>
                <w:t>https://www.grid.ac/</w:t>
              </w:r>
            </w:hyperlink>
            <w:r w:rsidRPr="00AC4F7D">
              <w:rPr>
                <w:rFonts w:ascii="Arial" w:hAnsi="Arial" w:cs="Arial"/>
                <w:b/>
                <w:color w:val="1D1D1B"/>
                <w:spacing w:val="-1"/>
                <w:w w:val="90"/>
                <w:sz w:val="20"/>
                <w:lang w:val="en-GB"/>
              </w:rPr>
              <w:t xml:space="preserve">): </w:t>
            </w:r>
          </w:p>
        </w:tc>
      </w:tr>
      <w:tr w:rsidR="005D71B9" w:rsidRPr="00AC4F7D" w14:paraId="28D4DF3B" w14:textId="77777777" w:rsidTr="005D71B9">
        <w:trPr>
          <w:trHeight w:hRule="exact" w:val="380"/>
        </w:trPr>
        <w:tc>
          <w:tcPr>
            <w:tcW w:w="8505" w:type="dxa"/>
            <w:tcBorders>
              <w:top w:val="single" w:sz="4" w:space="0" w:color="F59A28"/>
              <w:left w:val="single" w:sz="4" w:space="0" w:color="F59A28"/>
              <w:bottom w:val="single" w:sz="4" w:space="0" w:color="F59A28"/>
              <w:right w:val="single" w:sz="4" w:space="0" w:color="F59A28"/>
            </w:tcBorders>
          </w:tcPr>
          <w:p w14:paraId="01B8C7C7" w14:textId="77777777" w:rsidR="005D71B9" w:rsidRPr="00AC4F7D" w:rsidRDefault="005D71B9" w:rsidP="00CF1033">
            <w:pPr>
              <w:pStyle w:val="TableParagraph"/>
              <w:ind w:left="57" w:right="57"/>
              <w:rPr>
                <w:rFonts w:ascii="Arial" w:eastAsia="Arial Black" w:hAnsi="Arial" w:cs="Arial"/>
                <w:sz w:val="20"/>
                <w:szCs w:val="20"/>
                <w:lang w:val="en-GB"/>
              </w:rPr>
            </w:pPr>
            <w:r w:rsidRPr="00AC4F7D">
              <w:rPr>
                <w:rFonts w:ascii="Arial" w:hAnsi="Arial" w:cs="Arial"/>
                <w:b/>
                <w:color w:val="1D1D1B"/>
                <w:spacing w:val="-1"/>
                <w:w w:val="90"/>
                <w:sz w:val="20"/>
                <w:lang w:val="en-GB"/>
              </w:rPr>
              <w:t>Name(s) of funding programme(s):</w:t>
            </w:r>
          </w:p>
        </w:tc>
      </w:tr>
      <w:tr w:rsidR="005D71B9" w:rsidRPr="00AC4F7D" w14:paraId="421ED473" w14:textId="77777777" w:rsidTr="005D71B9">
        <w:trPr>
          <w:trHeight w:hRule="exact" w:val="380"/>
        </w:trPr>
        <w:tc>
          <w:tcPr>
            <w:tcW w:w="8505" w:type="dxa"/>
            <w:tcBorders>
              <w:top w:val="single" w:sz="4" w:space="0" w:color="F59A28"/>
              <w:left w:val="single" w:sz="4" w:space="0" w:color="F59A28"/>
              <w:bottom w:val="single" w:sz="4" w:space="0" w:color="F59A28"/>
              <w:right w:val="single" w:sz="4" w:space="0" w:color="F59A28"/>
            </w:tcBorders>
          </w:tcPr>
          <w:p w14:paraId="0984AE49" w14:textId="77777777" w:rsidR="005D71B9" w:rsidRPr="00AC4F7D" w:rsidRDefault="005D71B9" w:rsidP="00CF1033">
            <w:pPr>
              <w:pStyle w:val="TableParagraph"/>
              <w:ind w:left="57" w:right="57"/>
              <w:rPr>
                <w:rFonts w:ascii="Arial" w:eastAsia="Arial Black" w:hAnsi="Arial" w:cs="Arial"/>
                <w:sz w:val="20"/>
                <w:szCs w:val="20"/>
                <w:lang w:val="en-GB"/>
              </w:rPr>
            </w:pPr>
            <w:r w:rsidRPr="00AC4F7D">
              <w:rPr>
                <w:rFonts w:ascii="Arial" w:hAnsi="Arial" w:cs="Arial"/>
                <w:b/>
                <w:color w:val="1D1D1B"/>
                <w:spacing w:val="-1"/>
                <w:w w:val="90"/>
                <w:sz w:val="20"/>
                <w:lang w:val="en-GB"/>
              </w:rPr>
              <w:t>Grant number(s):</w:t>
            </w:r>
          </w:p>
        </w:tc>
      </w:tr>
      <w:tr w:rsidR="005D71B9" w:rsidRPr="00AC4F7D" w14:paraId="46E55D2E" w14:textId="77777777" w:rsidTr="005D71B9">
        <w:trPr>
          <w:trHeight w:hRule="exact" w:val="380"/>
        </w:trPr>
        <w:tc>
          <w:tcPr>
            <w:tcW w:w="8505" w:type="dxa"/>
            <w:tcBorders>
              <w:top w:val="single" w:sz="4" w:space="0" w:color="F59A28"/>
              <w:left w:val="single" w:sz="4" w:space="0" w:color="F59A28"/>
              <w:bottom w:val="single" w:sz="4" w:space="0" w:color="F59A28"/>
              <w:right w:val="single" w:sz="4" w:space="0" w:color="F59A28"/>
            </w:tcBorders>
          </w:tcPr>
          <w:p w14:paraId="33C926E1" w14:textId="77777777" w:rsidR="005D71B9" w:rsidRPr="00AC4F7D" w:rsidRDefault="005D71B9" w:rsidP="00CF1033">
            <w:pPr>
              <w:pStyle w:val="TableParagraph"/>
              <w:ind w:left="57" w:right="57"/>
              <w:rPr>
                <w:rFonts w:ascii="Arial" w:eastAsia="Arial Black" w:hAnsi="Arial" w:cs="Arial"/>
                <w:sz w:val="20"/>
                <w:szCs w:val="20"/>
                <w:lang w:val="en-GB"/>
              </w:rPr>
            </w:pPr>
            <w:r w:rsidRPr="00AC4F7D">
              <w:rPr>
                <w:rFonts w:ascii="Arial" w:hAnsi="Arial" w:cs="Arial"/>
                <w:b/>
                <w:color w:val="1D1D1B"/>
                <w:spacing w:val="-2"/>
                <w:w w:val="95"/>
                <w:sz w:val="20"/>
                <w:lang w:val="en-GB"/>
              </w:rPr>
              <w:t>Amount of grant (in EUR):</w:t>
            </w:r>
          </w:p>
        </w:tc>
      </w:tr>
      <w:tr w:rsidR="005D71B9" w:rsidRPr="00AC4F7D" w14:paraId="421B9F93" w14:textId="77777777" w:rsidTr="005D71B9">
        <w:trPr>
          <w:trHeight w:hRule="exact" w:val="380"/>
        </w:trPr>
        <w:tc>
          <w:tcPr>
            <w:tcW w:w="8505" w:type="dxa"/>
            <w:tcBorders>
              <w:top w:val="single" w:sz="4" w:space="0" w:color="F59A28"/>
              <w:left w:val="single" w:sz="4" w:space="0" w:color="F59A28"/>
              <w:bottom w:val="single" w:sz="4" w:space="0" w:color="F59A28"/>
              <w:right w:val="single" w:sz="4" w:space="0" w:color="F59A28"/>
            </w:tcBorders>
          </w:tcPr>
          <w:p w14:paraId="68348693" w14:textId="77777777" w:rsidR="005D71B9" w:rsidRPr="00AC4F7D" w:rsidRDefault="005D71B9" w:rsidP="00CF1033">
            <w:pPr>
              <w:pStyle w:val="TableParagraph"/>
              <w:ind w:left="57" w:right="57"/>
              <w:rPr>
                <w:rFonts w:ascii="Arial" w:eastAsia="Arial Black" w:hAnsi="Arial" w:cs="Arial"/>
                <w:sz w:val="20"/>
                <w:szCs w:val="20"/>
                <w:lang w:val="en-GB"/>
              </w:rPr>
            </w:pPr>
            <w:r w:rsidRPr="00AC4F7D">
              <w:rPr>
                <w:rFonts w:ascii="Arial" w:hAnsi="Arial" w:cs="Arial"/>
                <w:b/>
                <w:color w:val="1D1D1B"/>
                <w:spacing w:val="-3"/>
                <w:w w:val="90"/>
                <w:sz w:val="20"/>
                <w:lang w:val="en-GB"/>
              </w:rPr>
              <w:t>ORCID for each named researcher, where available:</w:t>
            </w:r>
          </w:p>
        </w:tc>
      </w:tr>
      <w:tr w:rsidR="005D71B9" w:rsidRPr="00AC4F7D" w14:paraId="1370F6B9" w14:textId="77777777" w:rsidTr="005D71B9">
        <w:trPr>
          <w:trHeight w:hRule="exact" w:val="380"/>
        </w:trPr>
        <w:tc>
          <w:tcPr>
            <w:tcW w:w="8505" w:type="dxa"/>
            <w:tcBorders>
              <w:top w:val="single" w:sz="4" w:space="0" w:color="F59A28"/>
              <w:left w:val="single" w:sz="4" w:space="0" w:color="F59A28"/>
              <w:bottom w:val="single" w:sz="4" w:space="0" w:color="F59A28"/>
              <w:right w:val="single" w:sz="4" w:space="0" w:color="F59A28"/>
            </w:tcBorders>
          </w:tcPr>
          <w:p w14:paraId="38C5B301" w14:textId="77777777" w:rsidR="005D71B9" w:rsidRPr="00AC4F7D" w:rsidRDefault="005D71B9" w:rsidP="00CF1033">
            <w:pPr>
              <w:pStyle w:val="TableParagraph"/>
              <w:ind w:left="57" w:right="57"/>
              <w:rPr>
                <w:rFonts w:ascii="Arial" w:eastAsia="Arial Black" w:hAnsi="Arial" w:cs="Arial"/>
                <w:sz w:val="20"/>
                <w:szCs w:val="20"/>
                <w:lang w:val="en-GB"/>
              </w:rPr>
            </w:pPr>
            <w:r w:rsidRPr="00AC4F7D">
              <w:rPr>
                <w:rFonts w:ascii="Arial" w:hAnsi="Arial" w:cs="Arial"/>
                <w:b/>
                <w:color w:val="1D1D1B"/>
                <w:spacing w:val="-1"/>
                <w:w w:val="90"/>
                <w:sz w:val="20"/>
                <w:lang w:val="en-GB"/>
              </w:rPr>
              <w:t>Name(s) of formal partner(s):</w:t>
            </w:r>
          </w:p>
        </w:tc>
      </w:tr>
      <w:tr w:rsidR="005D71B9" w:rsidRPr="00AC4F7D" w14:paraId="2B2D98C2" w14:textId="77777777" w:rsidTr="005D71B9">
        <w:trPr>
          <w:trHeight w:hRule="exact" w:val="380"/>
        </w:trPr>
        <w:tc>
          <w:tcPr>
            <w:tcW w:w="8505" w:type="dxa"/>
            <w:tcBorders>
              <w:top w:val="single" w:sz="4" w:space="0" w:color="F59A28"/>
              <w:left w:val="single" w:sz="4" w:space="0" w:color="F59A28"/>
              <w:bottom w:val="single" w:sz="4" w:space="0" w:color="F59A28"/>
              <w:right w:val="single" w:sz="4" w:space="0" w:color="F59A28"/>
            </w:tcBorders>
          </w:tcPr>
          <w:p w14:paraId="6FB5C403" w14:textId="77777777" w:rsidR="005D71B9" w:rsidRPr="00AC4F7D" w:rsidRDefault="005D71B9" w:rsidP="00CF1033">
            <w:pPr>
              <w:pStyle w:val="TableParagraph"/>
              <w:ind w:left="57" w:right="57"/>
              <w:rPr>
                <w:rFonts w:ascii="Arial" w:eastAsia="Arial Black" w:hAnsi="Arial" w:cs="Arial"/>
                <w:sz w:val="20"/>
                <w:szCs w:val="20"/>
                <w:lang w:val="en-GB"/>
              </w:rPr>
            </w:pPr>
            <w:r w:rsidRPr="00AC4F7D">
              <w:rPr>
                <w:rFonts w:ascii="Arial" w:hAnsi="Arial" w:cs="Arial"/>
                <w:b/>
                <w:color w:val="1D1D1B"/>
                <w:spacing w:val="-1"/>
                <w:w w:val="90"/>
                <w:sz w:val="20"/>
                <w:lang w:val="en-GB"/>
              </w:rPr>
              <w:t>Countries where the impact occurred:</w:t>
            </w:r>
          </w:p>
        </w:tc>
      </w:tr>
    </w:tbl>
    <w:p w14:paraId="28207196" w14:textId="77777777" w:rsidR="0044352E" w:rsidRPr="00AC4F7D" w:rsidRDefault="0044352E" w:rsidP="005D71B9">
      <w:pPr>
        <w:tabs>
          <w:tab w:val="left" w:pos="1545"/>
        </w:tabs>
        <w:ind w:right="283"/>
        <w:rPr>
          <w:rFonts w:cs="Arial"/>
          <w:sz w:val="21"/>
          <w:szCs w:val="21"/>
          <w:lang w:val="en-GB"/>
        </w:rPr>
      </w:pPr>
    </w:p>
    <w:p w14:paraId="4BD197FF" w14:textId="77777777" w:rsidR="005D71B9" w:rsidRPr="00AC4F7D" w:rsidRDefault="005D71B9" w:rsidP="005D71B9">
      <w:pPr>
        <w:tabs>
          <w:tab w:val="left" w:pos="1545"/>
        </w:tabs>
        <w:ind w:right="283"/>
        <w:rPr>
          <w:rFonts w:eastAsia="Arial Unicode MS" w:cs="Arial"/>
          <w:sz w:val="20"/>
          <w:szCs w:val="20"/>
          <w:lang w:val="en-GB"/>
        </w:rPr>
      </w:pPr>
    </w:p>
    <w:p w14:paraId="2798B27A" w14:textId="575DFD77" w:rsidR="005D71B9" w:rsidRPr="00AC4F7D" w:rsidRDefault="005D71B9" w:rsidP="005D71B9">
      <w:pPr>
        <w:tabs>
          <w:tab w:val="left" w:pos="1545"/>
        </w:tabs>
        <w:ind w:right="283"/>
        <w:rPr>
          <w:rFonts w:eastAsia="Arial Unicode MS" w:cs="Arial"/>
          <w:sz w:val="20"/>
          <w:szCs w:val="20"/>
          <w:lang w:val="en-GB"/>
        </w:rPr>
        <w:sectPr w:rsidR="005D71B9" w:rsidRPr="00AC4F7D" w:rsidSect="00453CD9">
          <w:footerReference w:type="default" r:id="rId15"/>
          <w:pgSz w:w="11910" w:h="16840"/>
          <w:pgMar w:top="1580" w:right="1558" w:bottom="720" w:left="1418" w:header="0" w:footer="530" w:gutter="0"/>
          <w:cols w:space="720"/>
        </w:sectPr>
      </w:pPr>
    </w:p>
    <w:p w14:paraId="139B41B4" w14:textId="5F730BD0" w:rsidR="0044352E" w:rsidRPr="00AC4F7D" w:rsidRDefault="00EB181F" w:rsidP="005D71B9">
      <w:pPr>
        <w:spacing w:after="160" w:line="259" w:lineRule="auto"/>
        <w:jc w:val="left"/>
        <w:rPr>
          <w:rFonts w:cs="Arial"/>
          <w:color w:val="auto"/>
          <w:lang w:val="en-GB"/>
        </w:rPr>
      </w:pPr>
      <w:r w:rsidRPr="00AC4F7D">
        <w:rPr>
          <w:rFonts w:cs="Arial"/>
          <w:color w:val="auto"/>
          <w:lang w:val="en-GB"/>
        </w:rPr>
        <w:lastRenderedPageBreak/>
        <w:t>Annex No. 4: Creative Environment For</w:t>
      </w:r>
      <w:r w:rsidR="005D71B9" w:rsidRPr="00AC4F7D">
        <w:rPr>
          <w:rFonts w:cs="Arial"/>
          <w:color w:val="auto"/>
          <w:lang w:val="en-GB"/>
        </w:rPr>
        <w:t>m</w:t>
      </w:r>
    </w:p>
    <w:p w14:paraId="1AAC19AD" w14:textId="77777777" w:rsidR="005D71B9" w:rsidRPr="00AC4F7D" w:rsidRDefault="005D71B9" w:rsidP="005D71B9">
      <w:pPr>
        <w:ind w:left="57" w:right="57"/>
        <w:jc w:val="left"/>
        <w:rPr>
          <w:rFonts w:eastAsia="Arial" w:cs="Arial"/>
          <w:b/>
          <w:sz w:val="28"/>
          <w:szCs w:val="21"/>
          <w:lang w:val="en-GB"/>
        </w:rPr>
      </w:pPr>
      <w:r w:rsidRPr="00AC4F7D">
        <w:rPr>
          <w:noProof/>
          <w:lang w:val="en-GB"/>
        </w:rPr>
        <w:drawing>
          <wp:inline distT="0" distB="0" distL="0" distR="0" wp14:anchorId="5E98B203" wp14:editId="22F21487">
            <wp:extent cx="1393200" cy="867600"/>
            <wp:effectExtent l="0" t="0" r="0" b="8890"/>
            <wp:docPr id="7" name="Obrázok 7" descr="C:\Users\KATARI~1.OCK\AppData\Local\Temp\Rar$DRa1100.40189\Logo_VER_2026_JPG\Logo_VER_2026_he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ARI~1.OCK\AppData\Local\Temp\Rar$DRa1100.40189\Logo_VER_2026_JPG\Logo_VER_2026_heigh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3200" cy="867600"/>
                    </a:xfrm>
                    <a:prstGeom prst="rect">
                      <a:avLst/>
                    </a:prstGeom>
                    <a:noFill/>
                    <a:ln>
                      <a:noFill/>
                    </a:ln>
                  </pic:spPr>
                </pic:pic>
              </a:graphicData>
            </a:graphic>
          </wp:inline>
        </w:drawing>
      </w:r>
      <w:r w:rsidRPr="00AC4F7D">
        <w:rPr>
          <w:rFonts w:eastAsia="Arial" w:cs="Arial"/>
          <w:b/>
          <w:sz w:val="28"/>
          <w:szCs w:val="21"/>
          <w:lang w:val="en-GB"/>
        </w:rPr>
        <w:t xml:space="preserve"> </w:t>
      </w:r>
      <w:r w:rsidRPr="00AC4F7D">
        <w:rPr>
          <w:rFonts w:eastAsia="Arial" w:cs="Arial"/>
          <w:b/>
          <w:sz w:val="28"/>
          <w:szCs w:val="21"/>
          <w:lang w:val="en-GB"/>
        </w:rPr>
        <w:tab/>
      </w:r>
      <w:r w:rsidRPr="00AC4F7D">
        <w:rPr>
          <w:rFonts w:eastAsia="Arial" w:cs="Arial"/>
          <w:b/>
          <w:sz w:val="28"/>
          <w:szCs w:val="21"/>
          <w:lang w:val="en-GB"/>
        </w:rPr>
        <w:tab/>
      </w:r>
      <w:r w:rsidRPr="00AC4F7D">
        <w:rPr>
          <w:rFonts w:eastAsia="Arial" w:cs="Arial"/>
          <w:b/>
          <w:sz w:val="28"/>
          <w:szCs w:val="21"/>
          <w:lang w:val="en-GB"/>
        </w:rPr>
        <w:tab/>
      </w:r>
      <w:r w:rsidRPr="00AC4F7D">
        <w:rPr>
          <w:rFonts w:asciiTheme="minorHAnsi" w:hAnsiTheme="minorHAnsi" w:cstheme="minorHAnsi"/>
          <w:noProof/>
          <w:sz w:val="22"/>
          <w:szCs w:val="22"/>
          <w:lang w:val="en-GB"/>
        </w:rPr>
        <w:drawing>
          <wp:inline distT="0" distB="0" distL="0" distR="0" wp14:anchorId="3C0A470D" wp14:editId="7154868D">
            <wp:extent cx="2697480" cy="830580"/>
            <wp:effectExtent l="0" t="0" r="7620" b="7620"/>
            <wp:docPr id="8" name="Obrázok 8" descr="cid:image001.jpg@01DAFDDC.922C4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9" descr="cid:image001.jpg@01DAFDDC.922C4C20"/>
                    <pic:cNvPicPr>
                      <a:picLocks noChangeAspect="1" noChangeArrowheads="1"/>
                    </pic:cNvPicPr>
                  </pic:nvPicPr>
                  <pic:blipFill>
                    <a:blip r:embed="rId16" r:link="rId13" cstate="print">
                      <a:extLst>
                        <a:ext uri="{28A0092B-C50C-407E-A947-70E740481C1C}">
                          <a14:useLocalDpi xmlns:a14="http://schemas.microsoft.com/office/drawing/2010/main" val="0"/>
                        </a:ext>
                      </a:extLst>
                    </a:blip>
                    <a:srcRect/>
                    <a:stretch>
                      <a:fillRect/>
                    </a:stretch>
                  </pic:blipFill>
                  <pic:spPr bwMode="auto">
                    <a:xfrm>
                      <a:off x="0" y="0"/>
                      <a:ext cx="2697480" cy="830580"/>
                    </a:xfrm>
                    <a:prstGeom prst="rect">
                      <a:avLst/>
                    </a:prstGeom>
                    <a:noFill/>
                    <a:ln>
                      <a:noFill/>
                    </a:ln>
                  </pic:spPr>
                </pic:pic>
              </a:graphicData>
            </a:graphic>
          </wp:inline>
        </w:drawing>
      </w:r>
      <w:r w:rsidRPr="00AC4F7D">
        <w:rPr>
          <w:rFonts w:eastAsia="Arial" w:cs="Arial"/>
          <w:b/>
          <w:sz w:val="28"/>
          <w:szCs w:val="21"/>
          <w:lang w:val="en-GB"/>
        </w:rPr>
        <w:t xml:space="preserve"> </w:t>
      </w:r>
    </w:p>
    <w:p w14:paraId="5761BD90" w14:textId="77777777" w:rsidR="005D71B9" w:rsidRPr="00AC4F7D" w:rsidRDefault="005D71B9" w:rsidP="005D71B9">
      <w:pPr>
        <w:ind w:left="57" w:right="57"/>
        <w:jc w:val="left"/>
        <w:rPr>
          <w:rFonts w:eastAsia="Arial" w:cs="Arial"/>
          <w:b/>
          <w:sz w:val="28"/>
          <w:szCs w:val="21"/>
          <w:lang w:val="en-GB"/>
        </w:rPr>
      </w:pPr>
    </w:p>
    <w:p w14:paraId="5CC861DD" w14:textId="27E380A3" w:rsidR="0044352E" w:rsidRPr="00AC4F7D" w:rsidRDefault="00886963" w:rsidP="00886963">
      <w:pPr>
        <w:jc w:val="center"/>
        <w:rPr>
          <w:rFonts w:eastAsia="Arial" w:cs="Arial"/>
          <w:b/>
          <w:sz w:val="28"/>
          <w:szCs w:val="21"/>
          <w:lang w:val="en-GB"/>
        </w:rPr>
      </w:pPr>
      <w:r w:rsidRPr="00AC4F7D">
        <w:rPr>
          <w:rFonts w:eastAsia="Arial" w:cs="Arial"/>
          <w:b/>
          <w:sz w:val="28"/>
          <w:szCs w:val="21"/>
          <w:lang w:val="en-GB"/>
        </w:rPr>
        <w:t>Creative environment assessment form</w:t>
      </w:r>
    </w:p>
    <w:p w14:paraId="2DE8998C" w14:textId="77777777" w:rsidR="0044352E" w:rsidRPr="00AC4F7D" w:rsidRDefault="0044352E" w:rsidP="0044352E">
      <w:pPr>
        <w:rPr>
          <w:rFonts w:cs="Arial"/>
          <w:b/>
          <w:color w:val="FF0000"/>
          <w:spacing w:val="-2"/>
          <w:w w:val="90"/>
          <w:sz w:val="28"/>
          <w:lang w:val="en-GB"/>
        </w:rPr>
      </w:pPr>
    </w:p>
    <w:tbl>
      <w:tblPr>
        <w:tblW w:w="0" w:type="auto"/>
        <w:tblInd w:w="100" w:type="dxa"/>
        <w:tblLayout w:type="fixed"/>
        <w:tblCellMar>
          <w:left w:w="0" w:type="dxa"/>
          <w:right w:w="0" w:type="dxa"/>
        </w:tblCellMar>
        <w:tblLook w:val="01E0" w:firstRow="1" w:lastRow="1" w:firstColumn="1" w:lastColumn="1" w:noHBand="0" w:noVBand="0"/>
      </w:tblPr>
      <w:tblGrid>
        <w:gridCol w:w="8826"/>
      </w:tblGrid>
      <w:tr w:rsidR="00886963" w:rsidRPr="00AC4F7D" w14:paraId="7CC26CE1" w14:textId="77777777" w:rsidTr="00CF1033">
        <w:trPr>
          <w:trHeight w:hRule="exact" w:val="1191"/>
        </w:trPr>
        <w:tc>
          <w:tcPr>
            <w:tcW w:w="8826" w:type="dxa"/>
            <w:tcBorders>
              <w:top w:val="single" w:sz="4" w:space="0" w:color="F59A28"/>
              <w:left w:val="single" w:sz="4" w:space="0" w:color="F59A28"/>
              <w:bottom w:val="single" w:sz="4" w:space="0" w:color="F59A28"/>
              <w:right w:val="single" w:sz="4" w:space="0" w:color="F59A28"/>
            </w:tcBorders>
          </w:tcPr>
          <w:p w14:paraId="70B995A6" w14:textId="77777777" w:rsidR="00886963" w:rsidRPr="00AC4F7D" w:rsidRDefault="00886963" w:rsidP="00CF1033">
            <w:pPr>
              <w:pStyle w:val="TableParagraph"/>
              <w:rPr>
                <w:rFonts w:ascii="Arial" w:hAnsi="Arial" w:cs="Arial"/>
                <w:b/>
                <w:color w:val="1D1D1B"/>
                <w:spacing w:val="-3"/>
                <w:lang w:val="en-GB"/>
              </w:rPr>
            </w:pPr>
            <w:r w:rsidRPr="00AC4F7D">
              <w:rPr>
                <w:rFonts w:ascii="Arial" w:hAnsi="Arial" w:cs="Arial"/>
                <w:b/>
                <w:color w:val="1D1D1B"/>
                <w:spacing w:val="-3"/>
                <w:lang w:val="en-GB"/>
              </w:rPr>
              <w:t>Applicant:</w:t>
            </w:r>
          </w:p>
          <w:p w14:paraId="1AAEF6DF" w14:textId="77777777" w:rsidR="00886963" w:rsidRPr="00AC4F7D" w:rsidRDefault="00886963" w:rsidP="00CF1033">
            <w:pPr>
              <w:pStyle w:val="TableParagraph"/>
              <w:ind w:right="142"/>
              <w:jc w:val="both"/>
              <w:rPr>
                <w:rFonts w:ascii="Arial" w:eastAsia="Arial Black" w:hAnsi="Arial" w:cs="Arial"/>
                <w:sz w:val="14"/>
                <w:szCs w:val="20"/>
                <w:lang w:val="en-GB"/>
              </w:rPr>
            </w:pPr>
          </w:p>
          <w:p w14:paraId="45417C56" w14:textId="77777777" w:rsidR="00886963" w:rsidRPr="00AC4F7D" w:rsidRDefault="00886963" w:rsidP="00CF1033">
            <w:pPr>
              <w:pStyle w:val="TableParagraph"/>
              <w:ind w:right="142"/>
              <w:rPr>
                <w:rFonts w:ascii="Arial" w:eastAsia="Arial Black" w:hAnsi="Arial" w:cs="Arial"/>
                <w:szCs w:val="20"/>
                <w:lang w:val="en-GB"/>
              </w:rPr>
            </w:pPr>
            <w:r w:rsidRPr="00AC4F7D">
              <w:rPr>
                <w:rFonts w:ascii="Arial" w:eastAsia="Arial Black" w:hAnsi="Arial" w:cs="Arial"/>
                <w:szCs w:val="20"/>
                <w:lang w:val="en-GB"/>
              </w:rPr>
              <w:t>Fill in the name of the institution or part of the institution on behalf of which you are</w:t>
            </w:r>
          </w:p>
          <w:p w14:paraId="7C4BD956" w14:textId="77777777" w:rsidR="00886963" w:rsidRPr="00AC4F7D" w:rsidRDefault="00886963" w:rsidP="00CF1033">
            <w:pPr>
              <w:pStyle w:val="TableParagraph"/>
              <w:ind w:right="142"/>
              <w:jc w:val="both"/>
              <w:rPr>
                <w:rFonts w:ascii="Arial" w:hAnsi="Arial" w:cs="Arial"/>
                <w:color w:val="1D1D1B"/>
                <w:spacing w:val="-1"/>
                <w:w w:val="110"/>
                <w:sz w:val="18"/>
                <w:lang w:val="en-GB"/>
              </w:rPr>
            </w:pPr>
            <w:r w:rsidRPr="00AC4F7D">
              <w:rPr>
                <w:rFonts w:ascii="Arial" w:eastAsia="Arial Black" w:hAnsi="Arial" w:cs="Arial"/>
                <w:szCs w:val="20"/>
                <w:lang w:val="en-GB"/>
              </w:rPr>
              <w:t>submitting the application.</w:t>
            </w:r>
            <w:r w:rsidRPr="00AC4F7D">
              <w:rPr>
                <w:rFonts w:ascii="Arial" w:eastAsia="Arial Black" w:hAnsi="Arial" w:cs="Arial"/>
                <w:szCs w:val="20"/>
                <w:lang w:val="en-GB"/>
              </w:rPr>
              <w:cr/>
            </w:r>
          </w:p>
          <w:p w14:paraId="04DDC03E" w14:textId="77777777" w:rsidR="00886963" w:rsidRPr="00AC4F7D" w:rsidRDefault="00886963" w:rsidP="00CF1033">
            <w:pPr>
              <w:pStyle w:val="TableParagraph"/>
              <w:ind w:left="2508"/>
              <w:rPr>
                <w:rFonts w:ascii="Arial" w:eastAsia="Arial Unicode MS" w:hAnsi="Arial" w:cs="Arial"/>
                <w:szCs w:val="20"/>
                <w:lang w:val="en-GB"/>
              </w:rPr>
            </w:pPr>
          </w:p>
        </w:tc>
      </w:tr>
      <w:tr w:rsidR="00886963" w:rsidRPr="00AC4F7D" w14:paraId="389FB861" w14:textId="77777777" w:rsidTr="00CF1033">
        <w:trPr>
          <w:trHeight w:hRule="exact" w:val="1143"/>
        </w:trPr>
        <w:tc>
          <w:tcPr>
            <w:tcW w:w="8826" w:type="dxa"/>
            <w:tcBorders>
              <w:top w:val="single" w:sz="4" w:space="0" w:color="F59A28"/>
              <w:left w:val="single" w:sz="4" w:space="0" w:color="F59A28"/>
              <w:bottom w:val="single" w:sz="4" w:space="0" w:color="F59A28"/>
              <w:right w:val="single" w:sz="4" w:space="0" w:color="F59A28"/>
            </w:tcBorders>
          </w:tcPr>
          <w:p w14:paraId="49D7E4CE" w14:textId="77777777" w:rsidR="00886963" w:rsidRPr="00AC4F7D" w:rsidRDefault="00886963" w:rsidP="00CF1033">
            <w:pPr>
              <w:pStyle w:val="TableParagraph"/>
              <w:rPr>
                <w:rFonts w:ascii="Arial" w:hAnsi="Arial" w:cs="Arial"/>
                <w:b/>
                <w:color w:val="1D1D1B"/>
                <w:spacing w:val="-3"/>
                <w:lang w:val="en-GB"/>
              </w:rPr>
            </w:pPr>
            <w:r w:rsidRPr="00AC4F7D">
              <w:rPr>
                <w:rFonts w:ascii="Arial" w:hAnsi="Arial" w:cs="Arial"/>
                <w:b/>
                <w:color w:val="1D1D1B"/>
                <w:spacing w:val="-3"/>
                <w:lang w:val="en-GB"/>
              </w:rPr>
              <w:t>Unit of assessment:</w:t>
            </w:r>
          </w:p>
          <w:p w14:paraId="7A71906B" w14:textId="77777777" w:rsidR="00886963" w:rsidRPr="00AC4F7D" w:rsidRDefault="00886963" w:rsidP="00CF1033">
            <w:pPr>
              <w:pStyle w:val="TableParagraph"/>
              <w:ind w:right="142"/>
              <w:jc w:val="both"/>
              <w:rPr>
                <w:rFonts w:ascii="Arial" w:eastAsia="Arial Black" w:hAnsi="Arial" w:cs="Arial"/>
                <w:sz w:val="14"/>
                <w:szCs w:val="20"/>
                <w:lang w:val="en-GB"/>
              </w:rPr>
            </w:pPr>
          </w:p>
          <w:p w14:paraId="71BE540D" w14:textId="77777777" w:rsidR="00886963" w:rsidRPr="00AC4F7D" w:rsidRDefault="00886963" w:rsidP="00CF1033">
            <w:pPr>
              <w:pStyle w:val="TableParagraph"/>
              <w:ind w:right="142"/>
              <w:jc w:val="both"/>
              <w:rPr>
                <w:rFonts w:ascii="Arial" w:hAnsi="Arial" w:cs="Arial"/>
                <w:color w:val="1D1D1B"/>
                <w:spacing w:val="-1"/>
                <w:w w:val="110"/>
                <w:sz w:val="16"/>
                <w:lang w:val="en-GB"/>
              </w:rPr>
            </w:pPr>
            <w:r w:rsidRPr="00AC4F7D">
              <w:rPr>
                <w:rFonts w:ascii="Arial" w:eastAsia="Arial Black" w:hAnsi="Arial" w:cs="Arial"/>
                <w:szCs w:val="20"/>
                <w:lang w:val="en-GB"/>
              </w:rPr>
              <w:t>Specify the research area in which you are submitting the application.</w:t>
            </w:r>
          </w:p>
          <w:p w14:paraId="2DAB683E" w14:textId="77777777" w:rsidR="00886963" w:rsidRPr="00AC4F7D" w:rsidRDefault="00886963" w:rsidP="00CF1033">
            <w:pPr>
              <w:pStyle w:val="TableParagraph"/>
              <w:ind w:left="1788"/>
              <w:rPr>
                <w:rFonts w:ascii="Arial" w:eastAsia="Arial Black" w:hAnsi="Arial" w:cs="Arial"/>
                <w:color w:val="FF0000"/>
                <w:sz w:val="24"/>
                <w:szCs w:val="20"/>
                <w:lang w:val="en-GB"/>
              </w:rPr>
            </w:pPr>
          </w:p>
          <w:p w14:paraId="23CACD32" w14:textId="77777777" w:rsidR="00886963" w:rsidRPr="00AC4F7D" w:rsidRDefault="00886963" w:rsidP="00CF1033">
            <w:pPr>
              <w:pStyle w:val="TableParagraph"/>
              <w:ind w:right="142"/>
              <w:jc w:val="both"/>
              <w:rPr>
                <w:rFonts w:ascii="Arial" w:eastAsia="Arial Unicode MS" w:hAnsi="Arial" w:cs="Arial"/>
                <w:szCs w:val="20"/>
                <w:lang w:val="en-GB"/>
              </w:rPr>
            </w:pPr>
          </w:p>
        </w:tc>
      </w:tr>
      <w:tr w:rsidR="00886963" w:rsidRPr="00AC4F7D" w14:paraId="0EA42E9F" w14:textId="77777777" w:rsidTr="00CF1033">
        <w:trPr>
          <w:trHeight w:hRule="exact" w:val="2528"/>
        </w:trPr>
        <w:tc>
          <w:tcPr>
            <w:tcW w:w="8826" w:type="dxa"/>
            <w:tcBorders>
              <w:top w:val="single" w:sz="4" w:space="0" w:color="F59A28"/>
              <w:left w:val="single" w:sz="4" w:space="0" w:color="F59A28"/>
              <w:bottom w:val="single" w:sz="4" w:space="0" w:color="F59A28"/>
              <w:right w:val="single" w:sz="4" w:space="0" w:color="F59A28"/>
            </w:tcBorders>
          </w:tcPr>
          <w:p w14:paraId="62712D10" w14:textId="77777777" w:rsidR="00886963" w:rsidRPr="00AC4F7D" w:rsidRDefault="00886963" w:rsidP="00CF1033">
            <w:pPr>
              <w:pStyle w:val="TableParagraph"/>
              <w:rPr>
                <w:rFonts w:ascii="Arial" w:hAnsi="Arial" w:cs="Arial"/>
                <w:b/>
                <w:color w:val="1D1D1B"/>
                <w:spacing w:val="-3"/>
                <w:lang w:val="en-GB"/>
              </w:rPr>
            </w:pPr>
            <w:r w:rsidRPr="00AC4F7D">
              <w:rPr>
                <w:rFonts w:ascii="Arial" w:hAnsi="Arial" w:cs="Arial"/>
                <w:b/>
                <w:color w:val="1D1D1B"/>
                <w:spacing w:val="-3"/>
                <w:lang w:val="en-GB"/>
              </w:rPr>
              <w:t>Context, mission and scientific profiling:</w:t>
            </w:r>
          </w:p>
          <w:p w14:paraId="2ADAB81F" w14:textId="77777777" w:rsidR="00886963" w:rsidRPr="00AC4F7D" w:rsidRDefault="00886963" w:rsidP="00CF1033">
            <w:pPr>
              <w:pStyle w:val="TableParagraph"/>
              <w:ind w:right="142"/>
              <w:jc w:val="both"/>
              <w:rPr>
                <w:rFonts w:ascii="Arial" w:hAnsi="Arial" w:cs="Arial"/>
                <w:color w:val="1D1D1B"/>
                <w:spacing w:val="-2"/>
                <w:w w:val="110"/>
                <w:sz w:val="14"/>
                <w:lang w:val="en-GB"/>
              </w:rPr>
            </w:pPr>
          </w:p>
          <w:p w14:paraId="23D65A06" w14:textId="77777777" w:rsidR="00886963" w:rsidRPr="00AC4F7D" w:rsidRDefault="00886963" w:rsidP="00CF1033">
            <w:pPr>
              <w:pStyle w:val="TableParagraph"/>
              <w:ind w:right="142"/>
              <w:jc w:val="both"/>
              <w:rPr>
                <w:rFonts w:ascii="Arial" w:hAnsi="Arial" w:cs="Arial"/>
                <w:color w:val="1D1D1B"/>
                <w:spacing w:val="-2"/>
                <w:w w:val="110"/>
                <w:lang w:val="en-GB"/>
              </w:rPr>
            </w:pPr>
            <w:r w:rsidRPr="00AC4F7D">
              <w:rPr>
                <w:rFonts w:ascii="Arial" w:hAnsi="Arial" w:cs="Arial"/>
                <w:color w:val="1D1D1B"/>
                <w:spacing w:val="-2"/>
                <w:w w:val="110"/>
                <w:lang w:val="en-GB"/>
              </w:rPr>
              <w:t>Provide an overview of the structure, mission and scientific profile of the applicant for which you are submitting the application, or the appropriate organisational unit.</w:t>
            </w:r>
          </w:p>
          <w:p w14:paraId="71486D12" w14:textId="77777777" w:rsidR="00886963" w:rsidRPr="00AC4F7D" w:rsidRDefault="00886963" w:rsidP="00CF1033">
            <w:pPr>
              <w:pStyle w:val="TableParagraph"/>
              <w:ind w:right="142"/>
              <w:jc w:val="both"/>
              <w:rPr>
                <w:rFonts w:ascii="Arial" w:hAnsi="Arial" w:cs="Arial"/>
                <w:color w:val="1D1D1B"/>
                <w:spacing w:val="-2"/>
                <w:w w:val="110"/>
                <w:lang w:val="en-GB"/>
              </w:rPr>
            </w:pPr>
          </w:p>
          <w:p w14:paraId="028D4407" w14:textId="77777777" w:rsidR="00886963" w:rsidRPr="00AC4F7D" w:rsidRDefault="00886963" w:rsidP="00CF1033">
            <w:pPr>
              <w:pStyle w:val="TableParagraph"/>
              <w:ind w:right="142"/>
              <w:jc w:val="both"/>
              <w:rPr>
                <w:rFonts w:ascii="Arial" w:hAnsi="Arial" w:cs="Arial"/>
                <w:color w:val="1D1D1B"/>
                <w:spacing w:val="-1"/>
                <w:w w:val="110"/>
                <w:lang w:val="en-GB"/>
              </w:rPr>
            </w:pPr>
            <w:r w:rsidRPr="00AC4F7D">
              <w:rPr>
                <w:rFonts w:ascii="Arial" w:hAnsi="Arial" w:cs="Arial"/>
                <w:color w:val="1D1D1B"/>
                <w:spacing w:val="-1"/>
                <w:w w:val="110"/>
                <w:lang w:val="en-GB"/>
              </w:rPr>
              <w:t>In this part, provide organisational components (e.g. departments or other units), and possible specialisations of the research area (scientific profiling).</w:t>
            </w:r>
          </w:p>
          <w:p w14:paraId="00777705" w14:textId="77777777" w:rsidR="00886963" w:rsidRPr="00AC4F7D" w:rsidRDefault="00886963" w:rsidP="00CF1033">
            <w:pPr>
              <w:pStyle w:val="TableParagraph"/>
              <w:rPr>
                <w:rFonts w:ascii="Arial" w:hAnsi="Arial" w:cs="Arial"/>
                <w:i/>
                <w:color w:val="1D1D1B"/>
                <w:spacing w:val="-2"/>
                <w:w w:val="110"/>
                <w:lang w:val="en-GB"/>
              </w:rPr>
            </w:pPr>
            <w:r w:rsidRPr="00AC4F7D">
              <w:rPr>
                <w:rFonts w:ascii="Arial" w:hAnsi="Arial" w:cs="Arial"/>
                <w:i/>
                <w:color w:val="1D1D1B"/>
                <w:spacing w:val="-2"/>
                <w:w w:val="110"/>
                <w:lang w:val="en-GB"/>
              </w:rPr>
              <w:br/>
              <w:t xml:space="preserve">Word limit: max. 500 words </w:t>
            </w:r>
          </w:p>
          <w:p w14:paraId="021DB052" w14:textId="77777777" w:rsidR="00886963" w:rsidRPr="00AC4F7D" w:rsidRDefault="00886963" w:rsidP="00CF1033">
            <w:pPr>
              <w:pStyle w:val="TableParagraph"/>
              <w:ind w:left="2508"/>
              <w:rPr>
                <w:rFonts w:ascii="Arial" w:eastAsia="Arial Unicode MS" w:hAnsi="Arial" w:cs="Arial"/>
                <w:szCs w:val="20"/>
                <w:lang w:val="en-GB"/>
              </w:rPr>
            </w:pPr>
          </w:p>
        </w:tc>
      </w:tr>
      <w:tr w:rsidR="00886963" w:rsidRPr="00AC4F7D" w14:paraId="33C4E5B7" w14:textId="77777777" w:rsidTr="00CF1033">
        <w:trPr>
          <w:trHeight w:hRule="exact" w:val="3271"/>
        </w:trPr>
        <w:tc>
          <w:tcPr>
            <w:tcW w:w="8826" w:type="dxa"/>
            <w:tcBorders>
              <w:top w:val="single" w:sz="4" w:space="0" w:color="F59A28"/>
              <w:left w:val="single" w:sz="4" w:space="0" w:color="F59A28"/>
              <w:bottom w:val="single" w:sz="4" w:space="0" w:color="F59A28"/>
              <w:right w:val="single" w:sz="4" w:space="0" w:color="F59A28"/>
            </w:tcBorders>
          </w:tcPr>
          <w:p w14:paraId="4B9D4F38" w14:textId="77777777" w:rsidR="00886963" w:rsidRPr="00AC4F7D" w:rsidRDefault="00886963" w:rsidP="00CF1033">
            <w:pPr>
              <w:pStyle w:val="TableParagraph"/>
              <w:rPr>
                <w:rFonts w:ascii="Arial" w:hAnsi="Arial" w:cs="Arial"/>
                <w:b/>
                <w:color w:val="1D1D1B"/>
                <w:spacing w:val="-3"/>
                <w:lang w:val="en-GB"/>
              </w:rPr>
            </w:pPr>
            <w:r w:rsidRPr="00AC4F7D">
              <w:rPr>
                <w:rFonts w:ascii="Arial" w:hAnsi="Arial" w:cs="Arial"/>
                <w:b/>
                <w:color w:val="1D1D1B"/>
                <w:spacing w:val="-3"/>
                <w:lang w:val="en-GB"/>
              </w:rPr>
              <w:t xml:space="preserve">Strategy: </w:t>
            </w:r>
          </w:p>
          <w:p w14:paraId="6CF4FFCB" w14:textId="77777777" w:rsidR="00886963" w:rsidRPr="00AC4F7D" w:rsidRDefault="00886963" w:rsidP="00CF1033">
            <w:pPr>
              <w:pStyle w:val="TableParagraph"/>
              <w:tabs>
                <w:tab w:val="left" w:pos="8235"/>
              </w:tabs>
              <w:ind w:right="142"/>
              <w:jc w:val="both"/>
              <w:rPr>
                <w:rFonts w:ascii="Arial" w:hAnsi="Arial" w:cs="Arial"/>
                <w:color w:val="1D1D1B"/>
                <w:spacing w:val="-2"/>
                <w:w w:val="110"/>
                <w:sz w:val="14"/>
                <w:lang w:val="en-GB"/>
              </w:rPr>
            </w:pPr>
          </w:p>
          <w:p w14:paraId="0E05F088" w14:textId="77777777" w:rsidR="00886963" w:rsidRPr="00AC4F7D" w:rsidRDefault="00886963" w:rsidP="00CF1033">
            <w:pPr>
              <w:pStyle w:val="TableParagraph"/>
              <w:tabs>
                <w:tab w:val="left" w:pos="8235"/>
              </w:tabs>
              <w:ind w:right="142"/>
              <w:jc w:val="both"/>
              <w:rPr>
                <w:rFonts w:ascii="Arial" w:hAnsi="Arial" w:cs="Arial"/>
                <w:color w:val="1D1D1B"/>
                <w:spacing w:val="-2"/>
                <w:w w:val="110"/>
                <w:lang w:val="en-GB"/>
              </w:rPr>
            </w:pPr>
            <w:r w:rsidRPr="00AC4F7D">
              <w:rPr>
                <w:rFonts w:ascii="Arial" w:hAnsi="Arial" w:cs="Arial"/>
                <w:color w:val="1D1D1B"/>
                <w:spacing w:val="-2"/>
                <w:w w:val="110"/>
                <w:lang w:val="en-GB"/>
              </w:rPr>
              <w:t>Explain the applicant's (or its part) strategies in research, artistic activity and in supporting and realising societal impact for the next five-year period (2025-2029).</w:t>
            </w:r>
          </w:p>
          <w:p w14:paraId="14E94689" w14:textId="77777777" w:rsidR="00886963" w:rsidRPr="00AC4F7D" w:rsidRDefault="00886963" w:rsidP="00CF1033">
            <w:pPr>
              <w:pStyle w:val="TableParagraph"/>
              <w:tabs>
                <w:tab w:val="left" w:pos="8235"/>
              </w:tabs>
              <w:ind w:right="142"/>
              <w:jc w:val="both"/>
              <w:rPr>
                <w:rFonts w:ascii="Arial" w:hAnsi="Arial" w:cs="Arial"/>
                <w:color w:val="1D1D1B"/>
                <w:spacing w:val="-2"/>
                <w:w w:val="110"/>
                <w:lang w:val="en-GB"/>
              </w:rPr>
            </w:pPr>
          </w:p>
          <w:p w14:paraId="5443A0ED" w14:textId="77777777" w:rsidR="00886963" w:rsidRPr="00AC4F7D" w:rsidRDefault="00886963" w:rsidP="00CF1033">
            <w:pPr>
              <w:pStyle w:val="TableParagraph"/>
              <w:tabs>
                <w:tab w:val="left" w:pos="8235"/>
              </w:tabs>
              <w:ind w:right="142"/>
              <w:jc w:val="both"/>
              <w:rPr>
                <w:rFonts w:ascii="Arial" w:hAnsi="Arial" w:cs="Arial"/>
                <w:color w:val="1D1D1B"/>
                <w:spacing w:val="-2"/>
                <w:w w:val="110"/>
                <w:lang w:val="en-GB"/>
              </w:rPr>
            </w:pPr>
            <w:r w:rsidRPr="00AC4F7D">
              <w:rPr>
                <w:rFonts w:ascii="Arial" w:hAnsi="Arial" w:cs="Arial"/>
                <w:color w:val="1D1D1B"/>
                <w:spacing w:val="-2"/>
                <w:w w:val="110"/>
                <w:lang w:val="en-GB"/>
              </w:rPr>
              <w:t>In this part, the applicant lists and describes the plans, future strategic objectives and research and societal impact goals that it intends to achieve in the next period (2025-2029), explaining how they relate to the structure of the workplace or the relevant part of the institution and how it intends to achieve them, considering the context, mission and scientific profiling.</w:t>
            </w:r>
          </w:p>
          <w:p w14:paraId="418195EA" w14:textId="77777777" w:rsidR="00886963" w:rsidRPr="00AC4F7D" w:rsidRDefault="00886963" w:rsidP="00CF1033">
            <w:pPr>
              <w:pStyle w:val="TableParagraph"/>
              <w:tabs>
                <w:tab w:val="left" w:pos="8235"/>
              </w:tabs>
              <w:ind w:right="142"/>
              <w:jc w:val="both"/>
              <w:rPr>
                <w:rFonts w:ascii="Arial" w:hAnsi="Arial" w:cs="Arial"/>
                <w:color w:val="1D1D1B"/>
                <w:spacing w:val="-2"/>
                <w:w w:val="110"/>
                <w:lang w:val="en-GB"/>
              </w:rPr>
            </w:pPr>
          </w:p>
          <w:p w14:paraId="2361087A" w14:textId="77777777" w:rsidR="00886963" w:rsidRPr="00AC4F7D" w:rsidRDefault="00886963" w:rsidP="00CF1033">
            <w:pPr>
              <w:pStyle w:val="TableParagraph"/>
              <w:tabs>
                <w:tab w:val="left" w:pos="8235"/>
              </w:tabs>
              <w:ind w:right="142"/>
              <w:jc w:val="both"/>
              <w:rPr>
                <w:rFonts w:ascii="Arial" w:hAnsi="Arial" w:cs="Arial"/>
                <w:i/>
                <w:color w:val="1D1D1B"/>
                <w:spacing w:val="-2"/>
                <w:w w:val="110"/>
                <w:lang w:val="en-GB"/>
              </w:rPr>
            </w:pPr>
            <w:r w:rsidRPr="00AC4F7D">
              <w:rPr>
                <w:rFonts w:ascii="Arial" w:hAnsi="Arial" w:cs="Arial"/>
                <w:i/>
                <w:color w:val="1D1D1B"/>
                <w:spacing w:val="-2"/>
                <w:w w:val="110"/>
                <w:lang w:val="en-GB"/>
              </w:rPr>
              <w:t>Word limit: max. 750 words</w:t>
            </w:r>
          </w:p>
          <w:p w14:paraId="5C8EFB52" w14:textId="77777777" w:rsidR="00886963" w:rsidRPr="00AC4F7D" w:rsidRDefault="00886963" w:rsidP="00CF1033">
            <w:pPr>
              <w:pStyle w:val="TableParagraph"/>
              <w:ind w:left="2508"/>
              <w:rPr>
                <w:rFonts w:ascii="Arial" w:hAnsi="Arial" w:cs="Arial"/>
                <w:i/>
                <w:color w:val="1D1D1B"/>
                <w:spacing w:val="-2"/>
                <w:w w:val="110"/>
                <w:lang w:val="en-GB"/>
              </w:rPr>
            </w:pPr>
          </w:p>
        </w:tc>
      </w:tr>
      <w:tr w:rsidR="00886963" w:rsidRPr="00AC4F7D" w14:paraId="01BD3EC2" w14:textId="77777777" w:rsidTr="00CF1033">
        <w:trPr>
          <w:trHeight w:hRule="exact" w:val="2621"/>
        </w:trPr>
        <w:tc>
          <w:tcPr>
            <w:tcW w:w="8826" w:type="dxa"/>
            <w:tcBorders>
              <w:top w:val="single" w:sz="4" w:space="0" w:color="F59A28"/>
              <w:left w:val="single" w:sz="4" w:space="0" w:color="F59A28"/>
              <w:bottom w:val="single" w:sz="4" w:space="0" w:color="F59A28"/>
              <w:right w:val="single" w:sz="4" w:space="0" w:color="F59A28"/>
            </w:tcBorders>
          </w:tcPr>
          <w:p w14:paraId="23AD6E55" w14:textId="77777777" w:rsidR="00886963" w:rsidRPr="00AC4F7D" w:rsidRDefault="00886963" w:rsidP="00CF1033">
            <w:pPr>
              <w:pStyle w:val="TableParagraph"/>
              <w:ind w:right="278"/>
              <w:rPr>
                <w:rFonts w:ascii="Arial" w:hAnsi="Arial" w:cs="Arial"/>
                <w:b/>
                <w:spacing w:val="-3"/>
                <w:lang w:val="en-GB"/>
              </w:rPr>
            </w:pPr>
            <w:r w:rsidRPr="00AC4F7D">
              <w:rPr>
                <w:rFonts w:ascii="Arial" w:hAnsi="Arial" w:cs="Arial"/>
                <w:b/>
                <w:spacing w:val="-3"/>
                <w:lang w:val="en-GB"/>
              </w:rPr>
              <w:t xml:space="preserve">Collaboration and contribution to the research field, economy and society: </w:t>
            </w:r>
          </w:p>
          <w:p w14:paraId="4F6E65FB" w14:textId="77777777" w:rsidR="00886963" w:rsidRPr="00AC4F7D" w:rsidRDefault="00886963" w:rsidP="00CF1033">
            <w:pPr>
              <w:pStyle w:val="TableParagraph"/>
              <w:ind w:right="278"/>
              <w:rPr>
                <w:rFonts w:ascii="Arial" w:eastAsia="Arial Black" w:hAnsi="Arial" w:cs="Arial"/>
                <w:sz w:val="14"/>
                <w:szCs w:val="20"/>
                <w:lang w:val="en-GB"/>
              </w:rPr>
            </w:pPr>
          </w:p>
          <w:p w14:paraId="594B2360" w14:textId="77777777" w:rsidR="00886963" w:rsidRPr="00AC4F7D" w:rsidRDefault="00886963" w:rsidP="00CF1033">
            <w:pPr>
              <w:pStyle w:val="TableParagraph"/>
              <w:ind w:right="278"/>
              <w:rPr>
                <w:rFonts w:ascii="Arial" w:eastAsia="Arial Black" w:hAnsi="Arial" w:cs="Arial"/>
                <w:szCs w:val="20"/>
                <w:lang w:val="en-GB"/>
              </w:rPr>
            </w:pPr>
            <w:r w:rsidRPr="00AC4F7D">
              <w:rPr>
                <w:rFonts w:ascii="Arial" w:eastAsia="Arial Black" w:hAnsi="Arial" w:cs="Arial"/>
                <w:szCs w:val="20"/>
                <w:lang w:val="en-GB"/>
              </w:rPr>
              <w:t>Provide information on the research collaboration or artistic collaboration and scientific partnerships or artistic partnerships of the submitting institution (including relationships with key research users, beneficiaries or the public).</w:t>
            </w:r>
          </w:p>
          <w:p w14:paraId="329907DF" w14:textId="77777777" w:rsidR="00886963" w:rsidRPr="00AC4F7D" w:rsidRDefault="00886963" w:rsidP="00CF1033">
            <w:pPr>
              <w:pStyle w:val="TableParagraph"/>
              <w:ind w:right="278"/>
              <w:rPr>
                <w:rFonts w:ascii="Arial" w:eastAsia="Arial Black" w:hAnsi="Arial" w:cs="Arial"/>
                <w:szCs w:val="20"/>
                <w:lang w:val="en-GB"/>
              </w:rPr>
            </w:pPr>
          </w:p>
          <w:p w14:paraId="33CFC25D" w14:textId="77777777" w:rsidR="00886963" w:rsidRPr="00AC4F7D" w:rsidRDefault="00886963" w:rsidP="00CF1033">
            <w:pPr>
              <w:pStyle w:val="TableParagraph"/>
              <w:tabs>
                <w:tab w:val="left" w:pos="8235"/>
              </w:tabs>
              <w:ind w:right="142"/>
              <w:jc w:val="both"/>
              <w:rPr>
                <w:rFonts w:ascii="Arial" w:hAnsi="Arial" w:cs="Arial"/>
                <w:i/>
                <w:color w:val="1D1D1B"/>
                <w:spacing w:val="-2"/>
                <w:w w:val="110"/>
                <w:lang w:val="en-GB"/>
              </w:rPr>
            </w:pPr>
            <w:r w:rsidRPr="00AC4F7D">
              <w:rPr>
                <w:rFonts w:ascii="Arial" w:hAnsi="Arial" w:cs="Arial"/>
                <w:i/>
                <w:color w:val="1D1D1B"/>
                <w:spacing w:val="-2"/>
                <w:w w:val="110"/>
                <w:lang w:val="en-GB"/>
              </w:rPr>
              <w:t>Word limit: max. 750 words</w:t>
            </w:r>
          </w:p>
          <w:p w14:paraId="44604725" w14:textId="77777777" w:rsidR="00886963" w:rsidRPr="00AC4F7D" w:rsidRDefault="00886963" w:rsidP="00CF1033">
            <w:pPr>
              <w:pStyle w:val="TableParagraph"/>
              <w:rPr>
                <w:rFonts w:ascii="Arial" w:hAnsi="Arial" w:cs="Arial"/>
                <w:i/>
                <w:color w:val="1D1D1B"/>
                <w:spacing w:val="-2"/>
                <w:w w:val="110"/>
                <w:lang w:val="en-GB"/>
              </w:rPr>
            </w:pPr>
          </w:p>
          <w:p w14:paraId="3C963CB8" w14:textId="77777777" w:rsidR="00886963" w:rsidRPr="00AC4F7D" w:rsidRDefault="00886963" w:rsidP="00CF1033">
            <w:pPr>
              <w:pStyle w:val="TableParagraph"/>
              <w:ind w:left="2508"/>
              <w:rPr>
                <w:rFonts w:ascii="Arial" w:hAnsi="Arial" w:cs="Arial"/>
                <w:b/>
                <w:color w:val="1D1D1B"/>
                <w:spacing w:val="-3"/>
                <w:lang w:val="en-GB"/>
              </w:rPr>
            </w:pPr>
          </w:p>
          <w:p w14:paraId="6AA4365C" w14:textId="77777777" w:rsidR="00886963" w:rsidRPr="00AC4F7D" w:rsidRDefault="00886963" w:rsidP="00CF1033">
            <w:pPr>
              <w:rPr>
                <w:lang w:val="en-GB" w:eastAsia="en-US"/>
              </w:rPr>
            </w:pPr>
          </w:p>
          <w:p w14:paraId="38C64742" w14:textId="77777777" w:rsidR="00886963" w:rsidRPr="00AC4F7D" w:rsidRDefault="00886963" w:rsidP="00CF1033">
            <w:pPr>
              <w:rPr>
                <w:lang w:val="en-GB" w:eastAsia="en-US"/>
              </w:rPr>
            </w:pPr>
          </w:p>
          <w:p w14:paraId="29A86EAB" w14:textId="77777777" w:rsidR="00886963" w:rsidRPr="00AC4F7D" w:rsidRDefault="00886963" w:rsidP="00CF1033">
            <w:pPr>
              <w:rPr>
                <w:lang w:val="en-GB" w:eastAsia="en-US"/>
              </w:rPr>
            </w:pPr>
          </w:p>
          <w:p w14:paraId="3DAA58BC" w14:textId="77777777" w:rsidR="00886963" w:rsidRPr="00AC4F7D" w:rsidRDefault="00886963" w:rsidP="00CF1033">
            <w:pPr>
              <w:rPr>
                <w:lang w:val="en-GB" w:eastAsia="en-US"/>
              </w:rPr>
            </w:pPr>
          </w:p>
          <w:p w14:paraId="4B1AEA21" w14:textId="77777777" w:rsidR="00886963" w:rsidRPr="00AC4F7D" w:rsidRDefault="00886963" w:rsidP="00CF1033">
            <w:pPr>
              <w:rPr>
                <w:lang w:val="en-GB" w:eastAsia="en-US"/>
              </w:rPr>
            </w:pPr>
          </w:p>
          <w:p w14:paraId="6294D8EA" w14:textId="77777777" w:rsidR="00886963" w:rsidRPr="00AC4F7D" w:rsidRDefault="00886963" w:rsidP="00CF1033">
            <w:pPr>
              <w:tabs>
                <w:tab w:val="left" w:pos="7164"/>
              </w:tabs>
              <w:rPr>
                <w:lang w:val="en-GB" w:eastAsia="en-US"/>
              </w:rPr>
            </w:pPr>
            <w:r w:rsidRPr="00AC4F7D">
              <w:rPr>
                <w:lang w:val="en-GB" w:eastAsia="en-US"/>
              </w:rPr>
              <w:tab/>
            </w:r>
          </w:p>
          <w:p w14:paraId="03527C8D" w14:textId="77777777" w:rsidR="00886963" w:rsidRPr="00AC4F7D" w:rsidRDefault="00886963" w:rsidP="00CF1033">
            <w:pPr>
              <w:tabs>
                <w:tab w:val="left" w:pos="7536"/>
              </w:tabs>
              <w:rPr>
                <w:lang w:val="en-GB" w:eastAsia="en-US"/>
              </w:rPr>
            </w:pPr>
            <w:r w:rsidRPr="00AC4F7D">
              <w:rPr>
                <w:lang w:val="en-GB" w:eastAsia="en-US"/>
              </w:rPr>
              <w:tab/>
            </w:r>
          </w:p>
        </w:tc>
      </w:tr>
      <w:tr w:rsidR="00886963" w:rsidRPr="00AC4F7D" w14:paraId="39E3C17F" w14:textId="77777777" w:rsidTr="00CF1033">
        <w:trPr>
          <w:trHeight w:hRule="exact" w:val="1850"/>
        </w:trPr>
        <w:tc>
          <w:tcPr>
            <w:tcW w:w="8826" w:type="dxa"/>
            <w:tcBorders>
              <w:top w:val="single" w:sz="4" w:space="0" w:color="F59A28"/>
              <w:left w:val="single" w:sz="4" w:space="0" w:color="F59A28"/>
              <w:bottom w:val="single" w:sz="4" w:space="0" w:color="F59A28"/>
              <w:right w:val="single" w:sz="4" w:space="0" w:color="F59A28"/>
            </w:tcBorders>
          </w:tcPr>
          <w:p w14:paraId="541D3E64" w14:textId="77777777" w:rsidR="00886963" w:rsidRPr="00AC4F7D" w:rsidRDefault="00886963" w:rsidP="00CF1033">
            <w:pPr>
              <w:pStyle w:val="TableParagraph"/>
              <w:rPr>
                <w:rFonts w:ascii="Arial" w:hAnsi="Arial" w:cs="Arial"/>
                <w:b/>
                <w:color w:val="1D1D1B"/>
                <w:spacing w:val="-3"/>
                <w:lang w:val="en-GB"/>
              </w:rPr>
            </w:pPr>
            <w:r w:rsidRPr="00AC4F7D">
              <w:rPr>
                <w:rFonts w:ascii="Arial" w:hAnsi="Arial" w:cs="Arial"/>
                <w:b/>
                <w:color w:val="1D1D1B"/>
                <w:spacing w:val="-3"/>
                <w:lang w:val="en-GB"/>
              </w:rPr>
              <w:lastRenderedPageBreak/>
              <w:t>Employees:</w:t>
            </w:r>
          </w:p>
          <w:p w14:paraId="00EF58BA" w14:textId="77777777" w:rsidR="00886963" w:rsidRPr="00AC4F7D" w:rsidRDefault="00886963" w:rsidP="00CF1033">
            <w:pPr>
              <w:pStyle w:val="TableParagraph"/>
              <w:ind w:right="230"/>
              <w:jc w:val="both"/>
              <w:rPr>
                <w:rFonts w:ascii="Arial" w:eastAsia="Arial Unicode MS" w:hAnsi="Arial" w:cs="Arial"/>
                <w:sz w:val="14"/>
                <w:szCs w:val="20"/>
                <w:lang w:val="en-GB"/>
              </w:rPr>
            </w:pPr>
          </w:p>
          <w:p w14:paraId="792B8C3E" w14:textId="77777777" w:rsidR="00886963" w:rsidRPr="00AC4F7D" w:rsidRDefault="00886963" w:rsidP="00CF1033">
            <w:pPr>
              <w:pStyle w:val="TableParagraph"/>
              <w:ind w:right="230"/>
              <w:jc w:val="both"/>
              <w:rPr>
                <w:rFonts w:ascii="Arial" w:eastAsia="Arial Unicode MS" w:hAnsi="Arial" w:cs="Arial"/>
                <w:szCs w:val="20"/>
                <w:lang w:val="en-GB"/>
              </w:rPr>
            </w:pPr>
            <w:r w:rsidRPr="00AC4F7D">
              <w:rPr>
                <w:rFonts w:ascii="Arial" w:eastAsia="Arial Unicode MS" w:hAnsi="Arial" w:cs="Arial"/>
                <w:szCs w:val="20"/>
                <w:lang w:val="en-GB"/>
              </w:rPr>
              <w:t xml:space="preserve">Explain the institution's strategies and procedures for staffing, support and training of university teachers, researchers and doctoral students.  </w:t>
            </w:r>
          </w:p>
          <w:p w14:paraId="16B01AF7" w14:textId="77777777" w:rsidR="00886963" w:rsidRPr="00AC4F7D" w:rsidRDefault="00886963" w:rsidP="00CF1033">
            <w:pPr>
              <w:pStyle w:val="TableParagraph"/>
              <w:ind w:right="230"/>
              <w:jc w:val="both"/>
              <w:rPr>
                <w:rFonts w:ascii="Arial" w:eastAsia="Arial Unicode MS" w:hAnsi="Arial" w:cs="Arial"/>
                <w:szCs w:val="20"/>
                <w:lang w:val="en-GB"/>
              </w:rPr>
            </w:pPr>
          </w:p>
          <w:p w14:paraId="7D073F15" w14:textId="77777777" w:rsidR="00886963" w:rsidRPr="00AC4F7D" w:rsidRDefault="00886963" w:rsidP="00CF1033">
            <w:pPr>
              <w:pStyle w:val="TableParagraph"/>
              <w:tabs>
                <w:tab w:val="left" w:pos="8235"/>
              </w:tabs>
              <w:ind w:right="142"/>
              <w:jc w:val="both"/>
              <w:rPr>
                <w:rFonts w:ascii="Arial" w:hAnsi="Arial" w:cs="Arial"/>
                <w:i/>
                <w:color w:val="1D1D1B"/>
                <w:spacing w:val="-2"/>
                <w:w w:val="110"/>
                <w:lang w:val="en-GB"/>
              </w:rPr>
            </w:pPr>
            <w:r w:rsidRPr="00AC4F7D">
              <w:rPr>
                <w:rFonts w:ascii="Arial" w:hAnsi="Arial" w:cs="Arial"/>
                <w:i/>
                <w:color w:val="1D1D1B"/>
                <w:spacing w:val="-2"/>
                <w:w w:val="110"/>
                <w:lang w:val="en-GB"/>
              </w:rPr>
              <w:t>Word limit: max. 750 words</w:t>
            </w:r>
          </w:p>
          <w:p w14:paraId="1A0C022A" w14:textId="77777777" w:rsidR="00886963" w:rsidRPr="00AC4F7D" w:rsidRDefault="00886963" w:rsidP="00CF1033">
            <w:pPr>
              <w:pStyle w:val="TableParagraph"/>
              <w:ind w:right="230"/>
              <w:jc w:val="both"/>
              <w:rPr>
                <w:rFonts w:ascii="Arial" w:eastAsia="Arial Unicode MS" w:hAnsi="Arial" w:cs="Arial"/>
                <w:i/>
                <w:szCs w:val="20"/>
                <w:lang w:val="en-GB"/>
              </w:rPr>
            </w:pPr>
          </w:p>
          <w:p w14:paraId="59BBD0B6" w14:textId="77777777" w:rsidR="00886963" w:rsidRPr="00AC4F7D" w:rsidRDefault="00886963" w:rsidP="00CF1033">
            <w:pPr>
              <w:pStyle w:val="TableParagraph"/>
              <w:ind w:left="1068" w:right="230"/>
              <w:rPr>
                <w:rFonts w:ascii="Arial" w:eastAsia="Arial Unicode MS" w:hAnsi="Arial" w:cs="Arial"/>
                <w:szCs w:val="20"/>
                <w:lang w:val="en-GB"/>
              </w:rPr>
            </w:pPr>
          </w:p>
        </w:tc>
      </w:tr>
      <w:tr w:rsidR="00886963" w:rsidRPr="00AC4F7D" w14:paraId="33519037" w14:textId="77777777" w:rsidTr="00CF1033">
        <w:trPr>
          <w:trHeight w:hRule="exact" w:val="5121"/>
        </w:trPr>
        <w:tc>
          <w:tcPr>
            <w:tcW w:w="8826" w:type="dxa"/>
            <w:tcBorders>
              <w:top w:val="single" w:sz="4" w:space="0" w:color="F59A28"/>
              <w:left w:val="single" w:sz="4" w:space="0" w:color="F59A28"/>
              <w:bottom w:val="single" w:sz="4" w:space="0" w:color="F59A28"/>
              <w:right w:val="single" w:sz="4" w:space="0" w:color="F59A28"/>
            </w:tcBorders>
          </w:tcPr>
          <w:p w14:paraId="50C9F4E2" w14:textId="77777777" w:rsidR="00886963" w:rsidRPr="00AC4F7D" w:rsidRDefault="00886963" w:rsidP="00CF1033">
            <w:pPr>
              <w:ind w:right="284"/>
              <w:rPr>
                <w:rFonts w:eastAsiaTheme="minorHAnsi" w:cs="Arial"/>
                <w:b/>
                <w:color w:val="1D1D1B"/>
                <w:spacing w:val="-3"/>
                <w:sz w:val="22"/>
                <w:szCs w:val="22"/>
                <w:lang w:val="en-GB" w:eastAsia="en-US"/>
              </w:rPr>
            </w:pPr>
            <w:r w:rsidRPr="00AC4F7D">
              <w:rPr>
                <w:rFonts w:eastAsiaTheme="minorHAnsi" w:cs="Arial"/>
                <w:b/>
                <w:color w:val="1D1D1B"/>
                <w:spacing w:val="-3"/>
                <w:sz w:val="22"/>
                <w:szCs w:val="22"/>
                <w:lang w:val="en-GB" w:eastAsia="en-US"/>
              </w:rPr>
              <w:t>Doctoral studies:</w:t>
            </w:r>
            <w:r w:rsidRPr="00AC4F7D">
              <w:rPr>
                <w:rFonts w:eastAsiaTheme="minorHAnsi" w:cs="Arial"/>
                <w:b/>
                <w:color w:val="1D1D1B"/>
                <w:spacing w:val="-3"/>
                <w:sz w:val="22"/>
                <w:szCs w:val="22"/>
                <w:lang w:val="en-GB" w:eastAsia="en-US"/>
              </w:rPr>
              <w:cr/>
            </w:r>
          </w:p>
          <w:p w14:paraId="6EC452CC" w14:textId="77777777" w:rsidR="00886963" w:rsidRPr="00AC4F7D" w:rsidRDefault="00886963" w:rsidP="00CF1033">
            <w:pPr>
              <w:ind w:right="284"/>
              <w:rPr>
                <w:rFonts w:cs="Arial"/>
                <w:sz w:val="22"/>
                <w:lang w:val="en-GB"/>
              </w:rPr>
            </w:pPr>
            <w:r w:rsidRPr="00AC4F7D">
              <w:rPr>
                <w:rFonts w:cs="Arial"/>
                <w:sz w:val="22"/>
                <w:lang w:val="en-GB"/>
              </w:rPr>
              <w:t>Provide up to 5 references to doctoral theses defended at your institution in the respective research area, during the period from 1.1.2020 to 31.12.2024. The doctoral theses should document the context, mission, scientific profiling and strategy of your institution in the respective research area (use links to the Central Register of Theses - CRZP).</w:t>
            </w:r>
          </w:p>
          <w:p w14:paraId="7CA94DFF" w14:textId="77777777" w:rsidR="00886963" w:rsidRPr="00AC4F7D" w:rsidRDefault="00886963" w:rsidP="00CF1033">
            <w:pPr>
              <w:ind w:right="284"/>
              <w:rPr>
                <w:rFonts w:cs="Arial"/>
                <w:sz w:val="22"/>
                <w:lang w:val="en-GB"/>
              </w:rPr>
            </w:pPr>
          </w:p>
          <w:p w14:paraId="06223370" w14:textId="77777777" w:rsidR="00886963" w:rsidRPr="00AC4F7D" w:rsidRDefault="00886963" w:rsidP="00CF1033">
            <w:pPr>
              <w:ind w:right="284"/>
              <w:rPr>
                <w:rFonts w:cs="Arial"/>
                <w:sz w:val="22"/>
                <w:lang w:val="en-GB"/>
              </w:rPr>
            </w:pPr>
            <w:r w:rsidRPr="00AC4F7D">
              <w:rPr>
                <w:rFonts w:cs="Arial"/>
                <w:sz w:val="22"/>
                <w:lang w:val="en-GB"/>
              </w:rPr>
              <w:t>For applications in the artistic research areas - Performing Arts and Related Art Fields and Visual Arts and Related Art Fields - you may include in this text box a link to a page where you provide a link to the CRZP for each doctoral thesis, but also a link to the documentation of the creative work (within this space you may provide a link to an audio-visual recording or other part of the doctoral thesis that is not included in the document uploaded in the CRZP).</w:t>
            </w:r>
          </w:p>
          <w:p w14:paraId="691C16A4" w14:textId="77777777" w:rsidR="00886963" w:rsidRPr="00AC4F7D" w:rsidRDefault="00886963" w:rsidP="00CF1033">
            <w:pPr>
              <w:ind w:right="284"/>
              <w:rPr>
                <w:rFonts w:cs="Arial"/>
                <w:sz w:val="22"/>
                <w:lang w:val="en-GB"/>
              </w:rPr>
            </w:pPr>
          </w:p>
          <w:p w14:paraId="759D924D" w14:textId="77777777" w:rsidR="00886963" w:rsidRPr="00AC4F7D" w:rsidRDefault="00886963" w:rsidP="00CF1033">
            <w:pPr>
              <w:ind w:right="284"/>
              <w:rPr>
                <w:rFonts w:cs="Arial"/>
                <w:lang w:val="en-GB"/>
              </w:rPr>
            </w:pPr>
            <w:r w:rsidRPr="00AC4F7D">
              <w:rPr>
                <w:rFonts w:cs="Arial"/>
                <w:sz w:val="22"/>
                <w:lang w:val="en-GB"/>
              </w:rPr>
              <w:t>If you are submitting application in a research area in which accreditation for doctoral studies is not granted, you do not provide hyperlinks to defended dissertations. If the applicant does not offer doctoral programmes despite the possibility of accreditation in the relevant research area, the applicant provides a justification in the application.</w:t>
            </w:r>
          </w:p>
          <w:p w14:paraId="3902966C" w14:textId="77777777" w:rsidR="00886963" w:rsidRPr="00AC4F7D" w:rsidRDefault="00886963" w:rsidP="00CF1033">
            <w:pPr>
              <w:pStyle w:val="TableParagraph"/>
              <w:ind w:left="1800"/>
              <w:rPr>
                <w:rFonts w:ascii="Arial" w:eastAsia="Arial Black" w:hAnsi="Arial" w:cs="Arial"/>
                <w:color w:val="FF0000"/>
                <w:sz w:val="20"/>
                <w:szCs w:val="20"/>
                <w:lang w:val="en-GB"/>
              </w:rPr>
            </w:pPr>
            <w:r w:rsidRPr="00AC4F7D">
              <w:rPr>
                <w:rFonts w:ascii="Arial" w:eastAsia="Arial Black" w:hAnsi="Arial" w:cs="Arial"/>
                <w:color w:val="FF0000"/>
                <w:sz w:val="20"/>
                <w:szCs w:val="20"/>
                <w:lang w:val="en-GB"/>
              </w:rPr>
              <w:t xml:space="preserve"> </w:t>
            </w:r>
          </w:p>
        </w:tc>
      </w:tr>
      <w:tr w:rsidR="00886963" w:rsidRPr="00AC4F7D" w14:paraId="0DA779DA" w14:textId="77777777" w:rsidTr="00CF1033">
        <w:trPr>
          <w:trHeight w:hRule="exact" w:val="6021"/>
        </w:trPr>
        <w:tc>
          <w:tcPr>
            <w:tcW w:w="8826" w:type="dxa"/>
            <w:tcBorders>
              <w:top w:val="single" w:sz="4" w:space="0" w:color="F59A28"/>
              <w:left w:val="single" w:sz="4" w:space="0" w:color="F59A28"/>
              <w:bottom w:val="single" w:sz="4" w:space="0" w:color="F59A28"/>
              <w:right w:val="single" w:sz="4" w:space="0" w:color="F59A28"/>
            </w:tcBorders>
          </w:tcPr>
          <w:p w14:paraId="5B1665CC" w14:textId="77777777" w:rsidR="00886963" w:rsidRPr="00AC4F7D" w:rsidRDefault="00886963" w:rsidP="00CF1033">
            <w:pPr>
              <w:pStyle w:val="TableParagraph"/>
              <w:rPr>
                <w:rFonts w:ascii="Arial" w:eastAsia="Arial Black" w:hAnsi="Arial" w:cs="Arial"/>
                <w:sz w:val="14"/>
                <w:szCs w:val="20"/>
                <w:lang w:val="en-GB"/>
              </w:rPr>
            </w:pPr>
            <w:r w:rsidRPr="00AC4F7D">
              <w:rPr>
                <w:rFonts w:ascii="Arial" w:hAnsi="Arial" w:cs="Arial"/>
                <w:b/>
                <w:color w:val="1D1D1B"/>
                <w:spacing w:val="-3"/>
                <w:lang w:val="en-GB"/>
              </w:rPr>
              <w:t xml:space="preserve">Income, infrastructure and facilities: </w:t>
            </w:r>
            <w:r w:rsidRPr="00AC4F7D">
              <w:rPr>
                <w:rFonts w:ascii="Arial" w:hAnsi="Arial" w:cs="Arial"/>
                <w:b/>
                <w:color w:val="1D1D1B"/>
                <w:spacing w:val="-3"/>
                <w:lang w:val="en-GB"/>
              </w:rPr>
              <w:cr/>
            </w:r>
          </w:p>
          <w:p w14:paraId="054C1875" w14:textId="77777777" w:rsidR="00886963" w:rsidRPr="00AC4F7D" w:rsidRDefault="00886963" w:rsidP="00886963">
            <w:pPr>
              <w:pStyle w:val="TableParagraph"/>
              <w:numPr>
                <w:ilvl w:val="0"/>
                <w:numId w:val="18"/>
              </w:numPr>
              <w:ind w:right="230"/>
              <w:jc w:val="both"/>
              <w:rPr>
                <w:rFonts w:ascii="Arial" w:eastAsia="Arial Black" w:hAnsi="Arial" w:cs="Arial"/>
                <w:szCs w:val="20"/>
                <w:lang w:val="en-GB"/>
              </w:rPr>
            </w:pPr>
            <w:r w:rsidRPr="00AC4F7D">
              <w:rPr>
                <w:rFonts w:ascii="Arial" w:eastAsia="Arial Black" w:hAnsi="Arial" w:cs="Arial"/>
                <w:szCs w:val="20"/>
                <w:lang w:val="en-GB"/>
              </w:rPr>
              <w:t xml:space="preserve">Describe the material and technical facilities available to the institution to support research or artistic activities and to enable or contribute to its societal impact. </w:t>
            </w:r>
          </w:p>
          <w:p w14:paraId="5352EFB5" w14:textId="77777777" w:rsidR="00886963" w:rsidRPr="00AC4F7D" w:rsidRDefault="00886963" w:rsidP="00CF1033">
            <w:pPr>
              <w:pStyle w:val="TableParagraph"/>
              <w:ind w:left="720" w:right="230"/>
              <w:jc w:val="both"/>
              <w:rPr>
                <w:rFonts w:ascii="Arial" w:eastAsia="Arial Black" w:hAnsi="Arial" w:cs="Arial"/>
                <w:szCs w:val="20"/>
                <w:lang w:val="en-GB"/>
              </w:rPr>
            </w:pPr>
          </w:p>
          <w:p w14:paraId="2FC2DD3A" w14:textId="77777777" w:rsidR="00886963" w:rsidRPr="00AC4F7D" w:rsidRDefault="00886963" w:rsidP="00CF1033">
            <w:pPr>
              <w:pStyle w:val="TableParagraph"/>
              <w:rPr>
                <w:rFonts w:ascii="Arial" w:eastAsia="Arial Black" w:hAnsi="Arial" w:cs="Arial"/>
                <w:szCs w:val="20"/>
                <w:lang w:val="en-GB"/>
              </w:rPr>
            </w:pPr>
            <w:r w:rsidRPr="00AC4F7D">
              <w:rPr>
                <w:rFonts w:ascii="Arial" w:eastAsia="Arial Unicode MS" w:hAnsi="Arial" w:cs="Arial"/>
                <w:i/>
                <w:szCs w:val="20"/>
                <w:lang w:val="en-GB"/>
              </w:rPr>
              <w:t>Word limit: max. 400 words</w:t>
            </w:r>
            <w:r w:rsidRPr="00AC4F7D">
              <w:rPr>
                <w:rFonts w:ascii="Arial" w:eastAsia="Arial Unicode MS" w:hAnsi="Arial" w:cs="Arial"/>
                <w:i/>
                <w:szCs w:val="20"/>
                <w:lang w:val="en-GB"/>
              </w:rPr>
              <w:cr/>
            </w:r>
          </w:p>
          <w:p w14:paraId="61ADD82E" w14:textId="77777777" w:rsidR="00886963" w:rsidRPr="00AC4F7D" w:rsidRDefault="00886963" w:rsidP="00886963">
            <w:pPr>
              <w:pStyle w:val="TableParagraph"/>
              <w:numPr>
                <w:ilvl w:val="0"/>
                <w:numId w:val="18"/>
              </w:numPr>
              <w:rPr>
                <w:rFonts w:ascii="Arial" w:eastAsia="Arial Black" w:hAnsi="Arial" w:cs="Arial"/>
                <w:szCs w:val="20"/>
                <w:lang w:val="en-GB"/>
              </w:rPr>
            </w:pPr>
            <w:r w:rsidRPr="00AC4F7D">
              <w:rPr>
                <w:rFonts w:ascii="Arial" w:eastAsia="Arial Black" w:hAnsi="Arial" w:cs="Arial"/>
                <w:szCs w:val="20"/>
                <w:lang w:val="en-GB"/>
              </w:rPr>
              <w:t>Indicate the amount of funding received for science and research from the</w:t>
            </w:r>
          </w:p>
          <w:p w14:paraId="654B3BF1" w14:textId="77777777" w:rsidR="00886963" w:rsidRPr="00AC4F7D" w:rsidRDefault="00886963" w:rsidP="00CF1033">
            <w:pPr>
              <w:pStyle w:val="TableParagraph"/>
              <w:ind w:left="720"/>
              <w:rPr>
                <w:rFonts w:ascii="Arial" w:eastAsia="Arial Black" w:hAnsi="Arial" w:cs="Arial"/>
                <w:szCs w:val="20"/>
                <w:lang w:val="en-GB"/>
              </w:rPr>
            </w:pPr>
            <w:r w:rsidRPr="00AC4F7D">
              <w:rPr>
                <w:rFonts w:ascii="Arial" w:eastAsia="Arial Black" w:hAnsi="Arial" w:cs="Arial"/>
                <w:szCs w:val="20"/>
                <w:lang w:val="en-GB"/>
              </w:rPr>
              <w:t>state budget allocation during the assessed period 1.1.2020 - 31.12.2024. (EUR)</w:t>
            </w:r>
          </w:p>
          <w:p w14:paraId="12478796" w14:textId="77777777" w:rsidR="00886963" w:rsidRPr="00AC4F7D" w:rsidRDefault="00886963" w:rsidP="00CF1033">
            <w:pPr>
              <w:pStyle w:val="TableParagraph"/>
              <w:ind w:left="720"/>
              <w:rPr>
                <w:rFonts w:ascii="Arial" w:eastAsia="Arial Black" w:hAnsi="Arial" w:cs="Arial"/>
                <w:i/>
                <w:szCs w:val="20"/>
                <w:lang w:val="en-GB"/>
              </w:rPr>
            </w:pPr>
            <w:r w:rsidRPr="00AC4F7D">
              <w:rPr>
                <w:rFonts w:ascii="Arial" w:eastAsia="Arial Black" w:hAnsi="Arial" w:cs="Arial"/>
                <w:i/>
                <w:szCs w:val="20"/>
                <w:lang w:val="en-GB"/>
              </w:rPr>
              <w:t>- to be filled out by the respective department of the Ministry of Education, Research, Development and Youth of the Slovak Republic</w:t>
            </w:r>
          </w:p>
          <w:p w14:paraId="5D2942B5" w14:textId="77777777" w:rsidR="00886963" w:rsidRPr="00AC4F7D" w:rsidRDefault="00886963" w:rsidP="00CF1033">
            <w:pPr>
              <w:pStyle w:val="TableParagraph"/>
              <w:ind w:left="720"/>
              <w:rPr>
                <w:rFonts w:ascii="Arial" w:eastAsia="Arial Black" w:hAnsi="Arial" w:cs="Arial"/>
                <w:szCs w:val="20"/>
                <w:lang w:val="en-GB"/>
              </w:rPr>
            </w:pPr>
          </w:p>
          <w:p w14:paraId="12F102F5" w14:textId="77777777" w:rsidR="00886963" w:rsidRPr="00AC4F7D" w:rsidRDefault="00886963" w:rsidP="00886963">
            <w:pPr>
              <w:pStyle w:val="TableParagraph"/>
              <w:numPr>
                <w:ilvl w:val="0"/>
                <w:numId w:val="18"/>
              </w:numPr>
              <w:rPr>
                <w:rFonts w:ascii="Arial" w:eastAsia="Arial Black" w:hAnsi="Arial" w:cs="Arial"/>
                <w:szCs w:val="20"/>
                <w:lang w:val="en-GB"/>
              </w:rPr>
            </w:pPr>
            <w:r w:rsidRPr="00AC4F7D">
              <w:rPr>
                <w:rFonts w:ascii="Arial" w:eastAsia="Arial Black" w:hAnsi="Arial" w:cs="Arial"/>
                <w:szCs w:val="20"/>
                <w:lang w:val="en-GB"/>
              </w:rPr>
              <w:t>Please indicate the amount of funds received for science and research in a</w:t>
            </w:r>
          </w:p>
          <w:p w14:paraId="430B2561" w14:textId="77777777" w:rsidR="00886963" w:rsidRPr="00AC4F7D" w:rsidRDefault="00886963" w:rsidP="00CF1033">
            <w:pPr>
              <w:pStyle w:val="TableParagraph"/>
              <w:ind w:left="720"/>
              <w:rPr>
                <w:rFonts w:ascii="Arial" w:eastAsia="Arial Black" w:hAnsi="Arial" w:cs="Arial"/>
                <w:szCs w:val="20"/>
                <w:lang w:val="en-GB"/>
              </w:rPr>
            </w:pPr>
            <w:r w:rsidRPr="00AC4F7D">
              <w:rPr>
                <w:rFonts w:ascii="Arial" w:eastAsia="Arial Black" w:hAnsi="Arial" w:cs="Arial"/>
                <w:szCs w:val="20"/>
                <w:lang w:val="en-GB"/>
              </w:rPr>
              <w:t>competitive way (grants) during the evaluated period 1.1.2020 - 31.12.2024 from</w:t>
            </w:r>
          </w:p>
          <w:p w14:paraId="1DA5D2CE" w14:textId="77777777" w:rsidR="00886963" w:rsidRPr="00AC4F7D" w:rsidRDefault="00886963" w:rsidP="00CF1033">
            <w:pPr>
              <w:pStyle w:val="TableParagraph"/>
              <w:ind w:left="720"/>
              <w:rPr>
                <w:rFonts w:ascii="Arial" w:eastAsia="Arial Black" w:hAnsi="Arial" w:cs="Arial"/>
                <w:i/>
                <w:szCs w:val="20"/>
                <w:lang w:val="en-GB"/>
              </w:rPr>
            </w:pPr>
            <w:r w:rsidRPr="00AC4F7D">
              <w:rPr>
                <w:rFonts w:ascii="Arial" w:eastAsia="Arial Black" w:hAnsi="Arial" w:cs="Arial"/>
                <w:szCs w:val="20"/>
                <w:lang w:val="en-GB"/>
              </w:rPr>
              <w:t xml:space="preserve">the state budget or from the European Union sources. (EUR) </w:t>
            </w:r>
            <w:r w:rsidRPr="00AC4F7D">
              <w:rPr>
                <w:rFonts w:ascii="Arial" w:eastAsia="Arial Black" w:hAnsi="Arial" w:cs="Arial"/>
                <w:i/>
                <w:szCs w:val="20"/>
                <w:lang w:val="en-GB"/>
              </w:rPr>
              <w:t>- to be filled out by</w:t>
            </w:r>
          </w:p>
          <w:p w14:paraId="7D94F722" w14:textId="77777777" w:rsidR="00886963" w:rsidRPr="00AC4F7D" w:rsidRDefault="00886963" w:rsidP="00CF1033">
            <w:pPr>
              <w:pStyle w:val="TableParagraph"/>
              <w:ind w:left="720"/>
              <w:rPr>
                <w:rFonts w:ascii="Arial" w:eastAsia="Arial Black" w:hAnsi="Arial" w:cs="Arial"/>
                <w:i/>
                <w:szCs w:val="20"/>
                <w:lang w:val="en-GB"/>
              </w:rPr>
            </w:pPr>
            <w:r w:rsidRPr="00AC4F7D">
              <w:rPr>
                <w:rFonts w:ascii="Arial" w:eastAsia="Arial Black" w:hAnsi="Arial" w:cs="Arial"/>
                <w:i/>
                <w:szCs w:val="20"/>
                <w:lang w:val="en-GB"/>
              </w:rPr>
              <w:t>the respective department of the Ministry of Education, Research, Development</w:t>
            </w:r>
          </w:p>
          <w:p w14:paraId="56D9CC6F" w14:textId="77777777" w:rsidR="00886963" w:rsidRPr="00AC4F7D" w:rsidRDefault="00886963" w:rsidP="00CF1033">
            <w:pPr>
              <w:pStyle w:val="TableParagraph"/>
              <w:ind w:left="720"/>
              <w:rPr>
                <w:rFonts w:ascii="Arial" w:eastAsia="Arial Black" w:hAnsi="Arial" w:cs="Arial"/>
                <w:szCs w:val="20"/>
                <w:lang w:val="en-GB"/>
              </w:rPr>
            </w:pPr>
            <w:r w:rsidRPr="00AC4F7D">
              <w:rPr>
                <w:rFonts w:ascii="Arial" w:eastAsia="Arial Black" w:hAnsi="Arial" w:cs="Arial"/>
                <w:i/>
                <w:szCs w:val="20"/>
                <w:lang w:val="en-GB"/>
              </w:rPr>
              <w:t>and Youth of the Slovak Republic</w:t>
            </w:r>
            <w:r w:rsidRPr="00AC4F7D">
              <w:rPr>
                <w:rFonts w:ascii="Arial" w:eastAsia="Arial Black" w:hAnsi="Arial" w:cs="Arial"/>
                <w:szCs w:val="20"/>
                <w:lang w:val="en-GB"/>
              </w:rPr>
              <w:br/>
            </w:r>
          </w:p>
          <w:p w14:paraId="7C84AC8A" w14:textId="77777777" w:rsidR="00886963" w:rsidRPr="00AC4F7D" w:rsidRDefault="00886963" w:rsidP="00886963">
            <w:pPr>
              <w:pStyle w:val="TableParagraph"/>
              <w:numPr>
                <w:ilvl w:val="0"/>
                <w:numId w:val="18"/>
              </w:numPr>
              <w:rPr>
                <w:rFonts w:ascii="Arial" w:eastAsia="Arial Black" w:hAnsi="Arial" w:cs="Arial"/>
                <w:szCs w:val="20"/>
                <w:lang w:val="en-GB"/>
              </w:rPr>
            </w:pPr>
            <w:r w:rsidRPr="00AC4F7D">
              <w:rPr>
                <w:rFonts w:ascii="Arial" w:eastAsia="Arial Black" w:hAnsi="Arial" w:cs="Arial"/>
                <w:szCs w:val="20"/>
                <w:lang w:val="en-GB"/>
              </w:rPr>
              <w:t>Indicate the amount of funding received during the assessed period 1.1.2020 -</w:t>
            </w:r>
          </w:p>
          <w:p w14:paraId="08DC31C2" w14:textId="77777777" w:rsidR="00886963" w:rsidRPr="00AC4F7D" w:rsidRDefault="00886963" w:rsidP="00CF1033">
            <w:pPr>
              <w:pStyle w:val="TableParagraph"/>
              <w:ind w:left="720"/>
              <w:rPr>
                <w:rFonts w:ascii="Arial" w:eastAsia="Arial Black" w:hAnsi="Arial" w:cs="Arial"/>
                <w:i/>
                <w:szCs w:val="20"/>
                <w:lang w:val="en-GB"/>
              </w:rPr>
            </w:pPr>
            <w:r w:rsidRPr="00AC4F7D">
              <w:rPr>
                <w:rFonts w:ascii="Arial" w:eastAsia="Arial Black" w:hAnsi="Arial" w:cs="Arial"/>
                <w:szCs w:val="20"/>
                <w:lang w:val="en-GB"/>
              </w:rPr>
              <w:t xml:space="preserve">31.12.2024 from other than state and public sources. (EUR) </w:t>
            </w:r>
            <w:r w:rsidRPr="00AC4F7D">
              <w:rPr>
                <w:rFonts w:ascii="Arial" w:eastAsia="Arial Black" w:hAnsi="Arial" w:cs="Arial"/>
                <w:i/>
                <w:szCs w:val="20"/>
                <w:lang w:val="en-GB"/>
              </w:rPr>
              <w:t>- to be filled out by</w:t>
            </w:r>
          </w:p>
          <w:p w14:paraId="026D8A44" w14:textId="77777777" w:rsidR="00886963" w:rsidRPr="00AC4F7D" w:rsidRDefault="00886963" w:rsidP="00CF1033">
            <w:pPr>
              <w:pStyle w:val="TableParagraph"/>
              <w:ind w:left="720"/>
              <w:rPr>
                <w:rFonts w:ascii="Arial" w:eastAsia="Arial Black" w:hAnsi="Arial" w:cs="Arial"/>
                <w:i/>
                <w:szCs w:val="20"/>
                <w:lang w:val="en-GB"/>
              </w:rPr>
            </w:pPr>
            <w:r w:rsidRPr="00AC4F7D">
              <w:rPr>
                <w:rFonts w:ascii="Arial" w:eastAsia="Arial Black" w:hAnsi="Arial" w:cs="Arial"/>
                <w:i/>
                <w:szCs w:val="20"/>
                <w:lang w:val="en-GB"/>
              </w:rPr>
              <w:t>the respective department of the Ministry of Education, Research, Development</w:t>
            </w:r>
          </w:p>
          <w:p w14:paraId="3F5DFB51" w14:textId="77777777" w:rsidR="00886963" w:rsidRPr="00AC4F7D" w:rsidRDefault="00886963" w:rsidP="00CF1033">
            <w:pPr>
              <w:pStyle w:val="TableParagraph"/>
              <w:ind w:left="720" w:right="463"/>
              <w:rPr>
                <w:rFonts w:ascii="Arial" w:eastAsia="Arial Unicode MS" w:hAnsi="Arial" w:cs="Arial"/>
                <w:i/>
                <w:szCs w:val="20"/>
                <w:lang w:val="en-GB"/>
              </w:rPr>
            </w:pPr>
            <w:r w:rsidRPr="00AC4F7D">
              <w:rPr>
                <w:rFonts w:ascii="Arial" w:eastAsia="Arial Black" w:hAnsi="Arial" w:cs="Arial"/>
                <w:i/>
                <w:szCs w:val="20"/>
                <w:lang w:val="en-GB"/>
              </w:rPr>
              <w:t>and Youth of the Slovak Republic</w:t>
            </w:r>
          </w:p>
          <w:p w14:paraId="137F1724" w14:textId="77777777" w:rsidR="00886963" w:rsidRPr="00AC4F7D" w:rsidRDefault="00886963" w:rsidP="00CF1033">
            <w:pPr>
              <w:pStyle w:val="TableParagraph"/>
              <w:ind w:left="2508"/>
              <w:rPr>
                <w:rFonts w:ascii="Arial" w:eastAsia="Arial Unicode MS" w:hAnsi="Arial" w:cs="Arial"/>
                <w:szCs w:val="20"/>
                <w:lang w:val="en-GB"/>
              </w:rPr>
            </w:pPr>
          </w:p>
        </w:tc>
      </w:tr>
    </w:tbl>
    <w:p w14:paraId="5AAADC2E" w14:textId="77777777" w:rsidR="00886963" w:rsidRPr="00AC4F7D" w:rsidRDefault="00886963" w:rsidP="00BE4487">
      <w:pPr>
        <w:pStyle w:val="Nadpis2"/>
        <w:spacing w:line="276" w:lineRule="auto"/>
        <w:jc w:val="center"/>
        <w:rPr>
          <w:rFonts w:ascii="Arial" w:hAnsi="Arial"/>
          <w:b/>
          <w:color w:val="auto"/>
          <w:lang w:val="en-GB"/>
        </w:rPr>
      </w:pPr>
      <w:bookmarkStart w:id="47" w:name="_Toc89931010"/>
    </w:p>
    <w:p w14:paraId="53DF934E" w14:textId="7D5E9365" w:rsidR="00C52E44" w:rsidRPr="00AC4F7D" w:rsidRDefault="00626393" w:rsidP="00BE4487">
      <w:pPr>
        <w:pStyle w:val="Nadpis2"/>
        <w:spacing w:line="276" w:lineRule="auto"/>
        <w:jc w:val="center"/>
        <w:rPr>
          <w:rFonts w:ascii="Arial" w:hAnsi="Arial"/>
          <w:b/>
          <w:color w:val="auto"/>
          <w:lang w:val="en-GB"/>
        </w:rPr>
      </w:pPr>
      <w:bookmarkStart w:id="48" w:name="_Toc203548187"/>
      <w:bookmarkEnd w:id="47"/>
      <w:r w:rsidRPr="00AC4F7D">
        <w:rPr>
          <w:rFonts w:ascii="Arial" w:hAnsi="Arial"/>
          <w:b/>
          <w:color w:val="auto"/>
          <w:lang w:val="en-GB"/>
        </w:rPr>
        <w:t>Table of contents</w:t>
      </w:r>
      <w:bookmarkEnd w:id="48"/>
    </w:p>
    <w:p w14:paraId="07D4C68D" w14:textId="77777777" w:rsidR="00C52E44" w:rsidRPr="00AC4F7D" w:rsidRDefault="00C52E44" w:rsidP="009E0409">
      <w:pPr>
        <w:pStyle w:val="Obsah1"/>
        <w:rPr>
          <w:noProof/>
          <w:color w:val="auto"/>
          <w:lang w:val="en-GB"/>
        </w:rPr>
      </w:pPr>
    </w:p>
    <w:p w14:paraId="2A022BCC" w14:textId="2F7CA085" w:rsidR="00010698" w:rsidRDefault="00C52E44">
      <w:pPr>
        <w:pStyle w:val="Obsah1"/>
        <w:rPr>
          <w:rFonts w:asciiTheme="minorHAnsi" w:eastAsiaTheme="minorEastAsia" w:hAnsiTheme="minorHAnsi" w:cstheme="minorBidi"/>
          <w:noProof/>
          <w:color w:val="auto"/>
          <w:sz w:val="22"/>
          <w:szCs w:val="22"/>
        </w:rPr>
      </w:pPr>
      <w:r w:rsidRPr="00AC4F7D">
        <w:rPr>
          <w:rFonts w:cs="Arial"/>
          <w:b/>
          <w:caps/>
          <w:noProof/>
          <w:color w:val="auto"/>
          <w:lang w:val="en-GB"/>
        </w:rPr>
        <w:fldChar w:fldCharType="begin"/>
      </w:r>
      <w:r w:rsidRPr="00AC4F7D">
        <w:rPr>
          <w:rFonts w:cs="Arial"/>
          <w:color w:val="auto"/>
          <w:lang w:val="en-GB"/>
        </w:rPr>
        <w:instrText xml:space="preserve"> TOC \o "1-3" \h \z \u </w:instrText>
      </w:r>
      <w:r w:rsidRPr="00AC4F7D">
        <w:rPr>
          <w:rFonts w:cs="Arial"/>
          <w:b/>
          <w:caps/>
          <w:noProof/>
          <w:color w:val="auto"/>
          <w:lang w:val="en-GB"/>
        </w:rPr>
        <w:fldChar w:fldCharType="separate"/>
      </w:r>
      <w:hyperlink w:anchor="_Toc203548168" w:history="1">
        <w:r w:rsidR="00010698" w:rsidRPr="00F542CA">
          <w:rPr>
            <w:rStyle w:val="Hypertextovprepojenie"/>
            <w:noProof/>
            <w:lang w:val="en-GB"/>
          </w:rPr>
          <w:t>Directive No. 03/2025</w:t>
        </w:r>
        <w:r w:rsidR="00010698">
          <w:rPr>
            <w:noProof/>
            <w:webHidden/>
          </w:rPr>
          <w:tab/>
        </w:r>
        <w:r w:rsidR="00010698">
          <w:rPr>
            <w:noProof/>
            <w:webHidden/>
          </w:rPr>
          <w:fldChar w:fldCharType="begin"/>
        </w:r>
        <w:r w:rsidR="00010698">
          <w:rPr>
            <w:noProof/>
            <w:webHidden/>
          </w:rPr>
          <w:instrText xml:space="preserve"> PAGEREF _Toc203548168 \h </w:instrText>
        </w:r>
        <w:r w:rsidR="00010698">
          <w:rPr>
            <w:noProof/>
            <w:webHidden/>
          </w:rPr>
        </w:r>
        <w:r w:rsidR="00010698">
          <w:rPr>
            <w:noProof/>
            <w:webHidden/>
          </w:rPr>
          <w:fldChar w:fldCharType="separate"/>
        </w:r>
        <w:r w:rsidR="00B62704">
          <w:rPr>
            <w:noProof/>
            <w:webHidden/>
          </w:rPr>
          <w:t>1</w:t>
        </w:r>
        <w:r w:rsidR="00010698">
          <w:rPr>
            <w:noProof/>
            <w:webHidden/>
          </w:rPr>
          <w:fldChar w:fldCharType="end"/>
        </w:r>
      </w:hyperlink>
    </w:p>
    <w:p w14:paraId="3056EEA0" w14:textId="3AB8F182" w:rsidR="00010698" w:rsidRDefault="00010698">
      <w:pPr>
        <w:pStyle w:val="Obsah3"/>
        <w:rPr>
          <w:rFonts w:asciiTheme="minorHAnsi" w:eastAsiaTheme="minorEastAsia" w:hAnsiTheme="minorHAnsi" w:cstheme="minorBidi"/>
          <w:bCs w:val="0"/>
          <w:color w:val="auto"/>
          <w:sz w:val="22"/>
          <w:szCs w:val="22"/>
        </w:rPr>
      </w:pPr>
      <w:hyperlink w:anchor="_Toc203548169" w:history="1">
        <w:r w:rsidRPr="00F542CA">
          <w:rPr>
            <w:rStyle w:val="Hypertextovprepojenie"/>
            <w:lang w:val="en-GB"/>
          </w:rPr>
          <w:t>Article 1 Introductory provision</w:t>
        </w:r>
        <w:r>
          <w:rPr>
            <w:webHidden/>
          </w:rPr>
          <w:tab/>
        </w:r>
        <w:r>
          <w:rPr>
            <w:webHidden/>
          </w:rPr>
          <w:fldChar w:fldCharType="begin"/>
        </w:r>
        <w:r>
          <w:rPr>
            <w:webHidden/>
          </w:rPr>
          <w:instrText xml:space="preserve"> PAGEREF _Toc203548169 \h </w:instrText>
        </w:r>
        <w:r>
          <w:rPr>
            <w:webHidden/>
          </w:rPr>
        </w:r>
        <w:r>
          <w:rPr>
            <w:webHidden/>
          </w:rPr>
          <w:fldChar w:fldCharType="separate"/>
        </w:r>
        <w:r w:rsidR="00B62704">
          <w:rPr>
            <w:webHidden/>
          </w:rPr>
          <w:t>1</w:t>
        </w:r>
        <w:r>
          <w:rPr>
            <w:webHidden/>
          </w:rPr>
          <w:fldChar w:fldCharType="end"/>
        </w:r>
      </w:hyperlink>
    </w:p>
    <w:p w14:paraId="120D4ED6" w14:textId="361B7D06" w:rsidR="00010698" w:rsidRDefault="00010698">
      <w:pPr>
        <w:pStyle w:val="Obsah3"/>
        <w:rPr>
          <w:rFonts w:asciiTheme="minorHAnsi" w:eastAsiaTheme="minorEastAsia" w:hAnsiTheme="minorHAnsi" w:cstheme="minorBidi"/>
          <w:bCs w:val="0"/>
          <w:color w:val="auto"/>
          <w:sz w:val="22"/>
          <w:szCs w:val="22"/>
        </w:rPr>
      </w:pPr>
      <w:hyperlink w:anchor="_Toc203548170" w:history="1">
        <w:r w:rsidRPr="00F542CA">
          <w:rPr>
            <w:rStyle w:val="Hypertextovprepojenie"/>
            <w:lang w:val="en-GB"/>
          </w:rPr>
          <w:t>Article 2 Definition of basic terms</w:t>
        </w:r>
        <w:r>
          <w:rPr>
            <w:webHidden/>
          </w:rPr>
          <w:tab/>
        </w:r>
        <w:r>
          <w:rPr>
            <w:webHidden/>
          </w:rPr>
          <w:fldChar w:fldCharType="begin"/>
        </w:r>
        <w:r>
          <w:rPr>
            <w:webHidden/>
          </w:rPr>
          <w:instrText xml:space="preserve"> PAGEREF _Toc203548170 \h </w:instrText>
        </w:r>
        <w:r>
          <w:rPr>
            <w:webHidden/>
          </w:rPr>
        </w:r>
        <w:r>
          <w:rPr>
            <w:webHidden/>
          </w:rPr>
          <w:fldChar w:fldCharType="separate"/>
        </w:r>
        <w:r w:rsidR="00B62704">
          <w:rPr>
            <w:webHidden/>
          </w:rPr>
          <w:t>1</w:t>
        </w:r>
        <w:r>
          <w:rPr>
            <w:webHidden/>
          </w:rPr>
          <w:fldChar w:fldCharType="end"/>
        </w:r>
      </w:hyperlink>
    </w:p>
    <w:p w14:paraId="23963200" w14:textId="7F4E65D1" w:rsidR="00010698" w:rsidRDefault="00010698">
      <w:pPr>
        <w:pStyle w:val="Obsah3"/>
        <w:rPr>
          <w:rFonts w:asciiTheme="minorHAnsi" w:eastAsiaTheme="minorEastAsia" w:hAnsiTheme="minorHAnsi" w:cstheme="minorBidi"/>
          <w:bCs w:val="0"/>
          <w:color w:val="auto"/>
          <w:sz w:val="22"/>
          <w:szCs w:val="22"/>
        </w:rPr>
      </w:pPr>
      <w:hyperlink w:anchor="_Toc203548171" w:history="1">
        <w:r w:rsidRPr="00F542CA">
          <w:rPr>
            <w:rStyle w:val="Hypertextovprepojenie"/>
            <w:lang w:val="en-GB"/>
          </w:rPr>
          <w:t>Article 3 Periodic assessment procedure</w:t>
        </w:r>
        <w:r>
          <w:rPr>
            <w:webHidden/>
          </w:rPr>
          <w:tab/>
        </w:r>
        <w:r>
          <w:rPr>
            <w:webHidden/>
          </w:rPr>
          <w:fldChar w:fldCharType="begin"/>
        </w:r>
        <w:r>
          <w:rPr>
            <w:webHidden/>
          </w:rPr>
          <w:instrText xml:space="preserve"> PAGEREF _Toc203548171 \h </w:instrText>
        </w:r>
        <w:r>
          <w:rPr>
            <w:webHidden/>
          </w:rPr>
        </w:r>
        <w:r>
          <w:rPr>
            <w:webHidden/>
          </w:rPr>
          <w:fldChar w:fldCharType="separate"/>
        </w:r>
        <w:r w:rsidR="00B62704">
          <w:rPr>
            <w:webHidden/>
          </w:rPr>
          <w:t>3</w:t>
        </w:r>
        <w:r>
          <w:rPr>
            <w:webHidden/>
          </w:rPr>
          <w:fldChar w:fldCharType="end"/>
        </w:r>
      </w:hyperlink>
    </w:p>
    <w:p w14:paraId="5408DDB3" w14:textId="4036468F" w:rsidR="00010698" w:rsidRDefault="00010698">
      <w:pPr>
        <w:pStyle w:val="Obsah3"/>
        <w:rPr>
          <w:rFonts w:asciiTheme="minorHAnsi" w:eastAsiaTheme="minorEastAsia" w:hAnsiTheme="minorHAnsi" w:cstheme="minorBidi"/>
          <w:bCs w:val="0"/>
          <w:color w:val="auto"/>
          <w:sz w:val="22"/>
          <w:szCs w:val="22"/>
        </w:rPr>
      </w:pPr>
      <w:hyperlink w:anchor="_Toc203548172" w:history="1">
        <w:r w:rsidRPr="00F542CA">
          <w:rPr>
            <w:rStyle w:val="Hypertextovprepojenie"/>
            <w:lang w:val="en-GB"/>
          </w:rPr>
          <w:t>Article 4 Tasks</w:t>
        </w:r>
        <w:r>
          <w:rPr>
            <w:webHidden/>
          </w:rPr>
          <w:tab/>
        </w:r>
        <w:r>
          <w:rPr>
            <w:webHidden/>
          </w:rPr>
          <w:fldChar w:fldCharType="begin"/>
        </w:r>
        <w:r>
          <w:rPr>
            <w:webHidden/>
          </w:rPr>
          <w:instrText xml:space="preserve"> PAGEREF _Toc203548172 \h </w:instrText>
        </w:r>
        <w:r>
          <w:rPr>
            <w:webHidden/>
          </w:rPr>
        </w:r>
        <w:r>
          <w:rPr>
            <w:webHidden/>
          </w:rPr>
          <w:fldChar w:fldCharType="separate"/>
        </w:r>
        <w:r w:rsidR="00B62704">
          <w:rPr>
            <w:webHidden/>
          </w:rPr>
          <w:t>3</w:t>
        </w:r>
        <w:r>
          <w:rPr>
            <w:webHidden/>
          </w:rPr>
          <w:fldChar w:fldCharType="end"/>
        </w:r>
      </w:hyperlink>
    </w:p>
    <w:p w14:paraId="732E029A" w14:textId="45D53CA3" w:rsidR="00010698" w:rsidRDefault="00010698">
      <w:pPr>
        <w:pStyle w:val="Obsah3"/>
        <w:rPr>
          <w:rFonts w:asciiTheme="minorHAnsi" w:eastAsiaTheme="minorEastAsia" w:hAnsiTheme="minorHAnsi" w:cstheme="minorBidi"/>
          <w:bCs w:val="0"/>
          <w:color w:val="auto"/>
          <w:sz w:val="22"/>
          <w:szCs w:val="22"/>
        </w:rPr>
      </w:pPr>
      <w:hyperlink w:anchor="_Toc203548173" w:history="1">
        <w:r w:rsidRPr="00F542CA">
          <w:rPr>
            <w:rStyle w:val="Hypertextovprepojenie"/>
            <w:lang w:val="en-GB"/>
          </w:rPr>
          <w:t>Article 5 Research areas and assessments domains</w:t>
        </w:r>
        <w:r>
          <w:rPr>
            <w:webHidden/>
          </w:rPr>
          <w:tab/>
        </w:r>
        <w:r>
          <w:rPr>
            <w:webHidden/>
          </w:rPr>
          <w:fldChar w:fldCharType="begin"/>
        </w:r>
        <w:r>
          <w:rPr>
            <w:webHidden/>
          </w:rPr>
          <w:instrText xml:space="preserve"> PAGEREF _Toc203548173 \h </w:instrText>
        </w:r>
        <w:r>
          <w:rPr>
            <w:webHidden/>
          </w:rPr>
        </w:r>
        <w:r>
          <w:rPr>
            <w:webHidden/>
          </w:rPr>
          <w:fldChar w:fldCharType="separate"/>
        </w:r>
        <w:r w:rsidR="00B62704">
          <w:rPr>
            <w:webHidden/>
          </w:rPr>
          <w:t>4</w:t>
        </w:r>
        <w:r>
          <w:rPr>
            <w:webHidden/>
          </w:rPr>
          <w:fldChar w:fldCharType="end"/>
        </w:r>
      </w:hyperlink>
    </w:p>
    <w:p w14:paraId="4726C156" w14:textId="071DC347" w:rsidR="00010698" w:rsidRDefault="00010698">
      <w:pPr>
        <w:pStyle w:val="Obsah3"/>
        <w:rPr>
          <w:rFonts w:asciiTheme="minorHAnsi" w:eastAsiaTheme="minorEastAsia" w:hAnsiTheme="minorHAnsi" w:cstheme="minorBidi"/>
          <w:bCs w:val="0"/>
          <w:color w:val="auto"/>
          <w:sz w:val="22"/>
          <w:szCs w:val="22"/>
        </w:rPr>
      </w:pPr>
      <w:hyperlink w:anchor="_Toc203548174" w:history="1">
        <w:r w:rsidRPr="00F542CA">
          <w:rPr>
            <w:rStyle w:val="Hypertextovprepojenie"/>
            <w:lang w:val="en-GB"/>
          </w:rPr>
          <w:t>Article 6 Application</w:t>
        </w:r>
        <w:r>
          <w:rPr>
            <w:webHidden/>
          </w:rPr>
          <w:tab/>
        </w:r>
        <w:r>
          <w:rPr>
            <w:webHidden/>
          </w:rPr>
          <w:fldChar w:fldCharType="begin"/>
        </w:r>
        <w:r>
          <w:rPr>
            <w:webHidden/>
          </w:rPr>
          <w:instrText xml:space="preserve"> PAGEREF _Toc203548174 \h </w:instrText>
        </w:r>
        <w:r>
          <w:rPr>
            <w:webHidden/>
          </w:rPr>
        </w:r>
        <w:r>
          <w:rPr>
            <w:webHidden/>
          </w:rPr>
          <w:fldChar w:fldCharType="separate"/>
        </w:r>
        <w:r w:rsidR="00B62704">
          <w:rPr>
            <w:webHidden/>
          </w:rPr>
          <w:t>4</w:t>
        </w:r>
        <w:r>
          <w:rPr>
            <w:webHidden/>
          </w:rPr>
          <w:fldChar w:fldCharType="end"/>
        </w:r>
      </w:hyperlink>
    </w:p>
    <w:p w14:paraId="34D3CF98" w14:textId="7591A195" w:rsidR="00010698" w:rsidRDefault="00010698">
      <w:pPr>
        <w:pStyle w:val="Obsah3"/>
        <w:rPr>
          <w:rFonts w:asciiTheme="minorHAnsi" w:eastAsiaTheme="minorEastAsia" w:hAnsiTheme="minorHAnsi" w:cstheme="minorBidi"/>
          <w:bCs w:val="0"/>
          <w:color w:val="auto"/>
          <w:sz w:val="22"/>
          <w:szCs w:val="22"/>
        </w:rPr>
      </w:pPr>
      <w:hyperlink w:anchor="_Toc203548175" w:history="1">
        <w:r w:rsidRPr="00F542CA">
          <w:rPr>
            <w:rStyle w:val="Hypertextovprepojenie"/>
            <w:lang w:val="en-GB"/>
          </w:rPr>
          <w:t>Article 7 Employee of the applicant</w:t>
        </w:r>
        <w:r>
          <w:rPr>
            <w:webHidden/>
          </w:rPr>
          <w:tab/>
        </w:r>
        <w:r>
          <w:rPr>
            <w:webHidden/>
          </w:rPr>
          <w:fldChar w:fldCharType="begin"/>
        </w:r>
        <w:r>
          <w:rPr>
            <w:webHidden/>
          </w:rPr>
          <w:instrText xml:space="preserve"> PAGEREF _Toc203548175 \h </w:instrText>
        </w:r>
        <w:r>
          <w:rPr>
            <w:webHidden/>
          </w:rPr>
        </w:r>
        <w:r>
          <w:rPr>
            <w:webHidden/>
          </w:rPr>
          <w:fldChar w:fldCharType="separate"/>
        </w:r>
        <w:r w:rsidR="00B62704">
          <w:rPr>
            <w:webHidden/>
          </w:rPr>
          <w:t>4</w:t>
        </w:r>
        <w:r>
          <w:rPr>
            <w:webHidden/>
          </w:rPr>
          <w:fldChar w:fldCharType="end"/>
        </w:r>
      </w:hyperlink>
    </w:p>
    <w:p w14:paraId="3CCFBB68" w14:textId="23E12690" w:rsidR="00010698" w:rsidRDefault="00010698">
      <w:pPr>
        <w:pStyle w:val="Obsah3"/>
        <w:rPr>
          <w:rFonts w:asciiTheme="minorHAnsi" w:eastAsiaTheme="minorEastAsia" w:hAnsiTheme="minorHAnsi" w:cstheme="minorBidi"/>
          <w:bCs w:val="0"/>
          <w:color w:val="auto"/>
          <w:sz w:val="22"/>
          <w:szCs w:val="22"/>
        </w:rPr>
      </w:pPr>
      <w:hyperlink w:anchor="_Toc203548176" w:history="1">
        <w:r w:rsidRPr="00F542CA">
          <w:rPr>
            <w:rStyle w:val="Hypertextovprepojenie"/>
            <w:lang w:val="en-GB"/>
          </w:rPr>
          <w:t>Article 8 Outputs</w:t>
        </w:r>
        <w:r>
          <w:rPr>
            <w:webHidden/>
          </w:rPr>
          <w:tab/>
        </w:r>
        <w:r>
          <w:rPr>
            <w:webHidden/>
          </w:rPr>
          <w:fldChar w:fldCharType="begin"/>
        </w:r>
        <w:r>
          <w:rPr>
            <w:webHidden/>
          </w:rPr>
          <w:instrText xml:space="preserve"> PAGEREF _Toc203548176 \h </w:instrText>
        </w:r>
        <w:r>
          <w:rPr>
            <w:webHidden/>
          </w:rPr>
        </w:r>
        <w:r>
          <w:rPr>
            <w:webHidden/>
          </w:rPr>
          <w:fldChar w:fldCharType="separate"/>
        </w:r>
        <w:r w:rsidR="00B62704">
          <w:rPr>
            <w:webHidden/>
          </w:rPr>
          <w:t>5</w:t>
        </w:r>
        <w:r>
          <w:rPr>
            <w:webHidden/>
          </w:rPr>
          <w:fldChar w:fldCharType="end"/>
        </w:r>
      </w:hyperlink>
    </w:p>
    <w:p w14:paraId="08555FAC" w14:textId="50CC00B4" w:rsidR="00010698" w:rsidRDefault="00010698">
      <w:pPr>
        <w:pStyle w:val="Obsah3"/>
        <w:rPr>
          <w:rFonts w:asciiTheme="minorHAnsi" w:eastAsiaTheme="minorEastAsia" w:hAnsiTheme="minorHAnsi" w:cstheme="minorBidi"/>
          <w:bCs w:val="0"/>
          <w:color w:val="auto"/>
          <w:sz w:val="22"/>
          <w:szCs w:val="22"/>
        </w:rPr>
      </w:pPr>
      <w:hyperlink w:anchor="_Toc203548177" w:history="1">
        <w:r w:rsidRPr="00F542CA">
          <w:rPr>
            <w:rStyle w:val="Hypertextovprepojenie"/>
            <w:lang w:val="en-GB"/>
          </w:rPr>
          <w:t>Article 9 Interdisciplinary outputs</w:t>
        </w:r>
        <w:r>
          <w:rPr>
            <w:webHidden/>
          </w:rPr>
          <w:tab/>
        </w:r>
        <w:r>
          <w:rPr>
            <w:webHidden/>
          </w:rPr>
          <w:fldChar w:fldCharType="begin"/>
        </w:r>
        <w:r>
          <w:rPr>
            <w:webHidden/>
          </w:rPr>
          <w:instrText xml:space="preserve"> PAGEREF _Toc203548177 \h </w:instrText>
        </w:r>
        <w:r>
          <w:rPr>
            <w:webHidden/>
          </w:rPr>
        </w:r>
        <w:r>
          <w:rPr>
            <w:webHidden/>
          </w:rPr>
          <w:fldChar w:fldCharType="separate"/>
        </w:r>
        <w:r w:rsidR="00B62704">
          <w:rPr>
            <w:webHidden/>
          </w:rPr>
          <w:t>7</w:t>
        </w:r>
        <w:r>
          <w:rPr>
            <w:webHidden/>
          </w:rPr>
          <w:fldChar w:fldCharType="end"/>
        </w:r>
      </w:hyperlink>
    </w:p>
    <w:p w14:paraId="4E44099F" w14:textId="6E1C8F54" w:rsidR="00010698" w:rsidRDefault="00010698">
      <w:pPr>
        <w:pStyle w:val="Obsah3"/>
        <w:rPr>
          <w:rFonts w:asciiTheme="minorHAnsi" w:eastAsiaTheme="minorEastAsia" w:hAnsiTheme="minorHAnsi" w:cstheme="minorBidi"/>
          <w:bCs w:val="0"/>
          <w:color w:val="auto"/>
          <w:sz w:val="22"/>
          <w:szCs w:val="22"/>
        </w:rPr>
      </w:pPr>
      <w:hyperlink w:anchor="_Toc203548178" w:history="1">
        <w:r w:rsidRPr="00F542CA">
          <w:rPr>
            <w:rStyle w:val="Hypertextovprepojenie"/>
            <w:lang w:val="en-GB"/>
          </w:rPr>
          <w:t>Article 10 Assessment of outputs</w:t>
        </w:r>
        <w:r>
          <w:rPr>
            <w:webHidden/>
          </w:rPr>
          <w:tab/>
        </w:r>
        <w:r>
          <w:rPr>
            <w:webHidden/>
          </w:rPr>
          <w:fldChar w:fldCharType="begin"/>
        </w:r>
        <w:r>
          <w:rPr>
            <w:webHidden/>
          </w:rPr>
          <w:instrText xml:space="preserve"> PAGEREF _Toc203548178 \h </w:instrText>
        </w:r>
        <w:r>
          <w:rPr>
            <w:webHidden/>
          </w:rPr>
        </w:r>
        <w:r>
          <w:rPr>
            <w:webHidden/>
          </w:rPr>
          <w:fldChar w:fldCharType="separate"/>
        </w:r>
        <w:r w:rsidR="00B62704">
          <w:rPr>
            <w:webHidden/>
          </w:rPr>
          <w:t>7</w:t>
        </w:r>
        <w:r>
          <w:rPr>
            <w:webHidden/>
          </w:rPr>
          <w:fldChar w:fldCharType="end"/>
        </w:r>
      </w:hyperlink>
    </w:p>
    <w:p w14:paraId="2332052F" w14:textId="76F1550A" w:rsidR="00010698" w:rsidRDefault="00010698">
      <w:pPr>
        <w:pStyle w:val="Obsah3"/>
        <w:rPr>
          <w:rFonts w:asciiTheme="minorHAnsi" w:eastAsiaTheme="minorEastAsia" w:hAnsiTheme="minorHAnsi" w:cstheme="minorBidi"/>
          <w:bCs w:val="0"/>
          <w:color w:val="auto"/>
          <w:sz w:val="22"/>
          <w:szCs w:val="22"/>
        </w:rPr>
      </w:pPr>
      <w:hyperlink w:anchor="_Toc203548179" w:history="1">
        <w:r w:rsidRPr="00F542CA">
          <w:rPr>
            <w:rStyle w:val="Hypertextovprepojenie"/>
            <w:lang w:val="en-GB"/>
          </w:rPr>
          <w:t>Article 11 Social impact</w:t>
        </w:r>
        <w:r>
          <w:rPr>
            <w:webHidden/>
          </w:rPr>
          <w:tab/>
        </w:r>
        <w:r>
          <w:rPr>
            <w:webHidden/>
          </w:rPr>
          <w:fldChar w:fldCharType="begin"/>
        </w:r>
        <w:r>
          <w:rPr>
            <w:webHidden/>
          </w:rPr>
          <w:instrText xml:space="preserve"> PAGEREF _Toc203548179 \h </w:instrText>
        </w:r>
        <w:r>
          <w:rPr>
            <w:webHidden/>
          </w:rPr>
        </w:r>
        <w:r>
          <w:rPr>
            <w:webHidden/>
          </w:rPr>
          <w:fldChar w:fldCharType="separate"/>
        </w:r>
        <w:r w:rsidR="00B62704">
          <w:rPr>
            <w:webHidden/>
          </w:rPr>
          <w:t>8</w:t>
        </w:r>
        <w:r>
          <w:rPr>
            <w:webHidden/>
          </w:rPr>
          <w:fldChar w:fldCharType="end"/>
        </w:r>
      </w:hyperlink>
    </w:p>
    <w:p w14:paraId="50FDAF8B" w14:textId="120BD21C" w:rsidR="00010698" w:rsidRDefault="00010698">
      <w:pPr>
        <w:pStyle w:val="Obsah3"/>
        <w:rPr>
          <w:rFonts w:asciiTheme="minorHAnsi" w:eastAsiaTheme="minorEastAsia" w:hAnsiTheme="minorHAnsi" w:cstheme="minorBidi"/>
          <w:bCs w:val="0"/>
          <w:color w:val="auto"/>
          <w:sz w:val="22"/>
          <w:szCs w:val="22"/>
        </w:rPr>
      </w:pPr>
      <w:hyperlink w:anchor="_Toc203548180" w:history="1">
        <w:r w:rsidRPr="00F542CA">
          <w:rPr>
            <w:rStyle w:val="Hypertextovprepojenie"/>
            <w:lang w:val="en-GB"/>
          </w:rPr>
          <w:t>Article 12 Creative environment</w:t>
        </w:r>
        <w:r>
          <w:rPr>
            <w:webHidden/>
          </w:rPr>
          <w:tab/>
        </w:r>
        <w:r>
          <w:rPr>
            <w:webHidden/>
          </w:rPr>
          <w:fldChar w:fldCharType="begin"/>
        </w:r>
        <w:r>
          <w:rPr>
            <w:webHidden/>
          </w:rPr>
          <w:instrText xml:space="preserve"> PAGEREF _Toc203548180 \h </w:instrText>
        </w:r>
        <w:r>
          <w:rPr>
            <w:webHidden/>
          </w:rPr>
        </w:r>
        <w:r>
          <w:rPr>
            <w:webHidden/>
          </w:rPr>
          <w:fldChar w:fldCharType="separate"/>
        </w:r>
        <w:r w:rsidR="00B62704">
          <w:rPr>
            <w:webHidden/>
          </w:rPr>
          <w:t>10</w:t>
        </w:r>
        <w:r>
          <w:rPr>
            <w:webHidden/>
          </w:rPr>
          <w:fldChar w:fldCharType="end"/>
        </w:r>
      </w:hyperlink>
    </w:p>
    <w:p w14:paraId="2F444EAC" w14:textId="04BB6EF0" w:rsidR="00010698" w:rsidRDefault="00010698">
      <w:pPr>
        <w:pStyle w:val="Obsah3"/>
        <w:rPr>
          <w:rFonts w:asciiTheme="minorHAnsi" w:eastAsiaTheme="minorEastAsia" w:hAnsiTheme="minorHAnsi" w:cstheme="minorBidi"/>
          <w:bCs w:val="0"/>
          <w:color w:val="auto"/>
          <w:sz w:val="22"/>
          <w:szCs w:val="22"/>
        </w:rPr>
      </w:pPr>
      <w:hyperlink w:anchor="_Toc203548181" w:history="1">
        <w:r w:rsidRPr="00F542CA">
          <w:rPr>
            <w:rStyle w:val="Hypertextovprepojenie"/>
            <w:lang w:val="en-GB"/>
          </w:rPr>
          <w:t>Article 13 Assessment procedure</w:t>
        </w:r>
        <w:r>
          <w:rPr>
            <w:webHidden/>
          </w:rPr>
          <w:tab/>
        </w:r>
        <w:r>
          <w:rPr>
            <w:webHidden/>
          </w:rPr>
          <w:fldChar w:fldCharType="begin"/>
        </w:r>
        <w:r>
          <w:rPr>
            <w:webHidden/>
          </w:rPr>
          <w:instrText xml:space="preserve"> PAGEREF _Toc203548181 \h </w:instrText>
        </w:r>
        <w:r>
          <w:rPr>
            <w:webHidden/>
          </w:rPr>
        </w:r>
        <w:r>
          <w:rPr>
            <w:webHidden/>
          </w:rPr>
          <w:fldChar w:fldCharType="separate"/>
        </w:r>
        <w:r w:rsidR="00B62704">
          <w:rPr>
            <w:webHidden/>
          </w:rPr>
          <w:t>11</w:t>
        </w:r>
        <w:r>
          <w:rPr>
            <w:webHidden/>
          </w:rPr>
          <w:fldChar w:fldCharType="end"/>
        </w:r>
      </w:hyperlink>
    </w:p>
    <w:p w14:paraId="6A8AFAE4" w14:textId="5FEDBA3A" w:rsidR="00010698" w:rsidRDefault="00010698">
      <w:pPr>
        <w:pStyle w:val="Obsah3"/>
        <w:rPr>
          <w:rFonts w:asciiTheme="minorHAnsi" w:eastAsiaTheme="minorEastAsia" w:hAnsiTheme="minorHAnsi" w:cstheme="minorBidi"/>
          <w:bCs w:val="0"/>
          <w:color w:val="auto"/>
          <w:sz w:val="22"/>
          <w:szCs w:val="22"/>
        </w:rPr>
      </w:pPr>
      <w:hyperlink w:anchor="_Toc203548182" w:history="1">
        <w:r w:rsidRPr="00F542CA">
          <w:rPr>
            <w:rStyle w:val="Hypertextovprepojenie"/>
            <w:lang w:val="en-GB"/>
          </w:rPr>
          <w:t>Article 14 Management of conflicts of interest</w:t>
        </w:r>
        <w:r>
          <w:rPr>
            <w:webHidden/>
          </w:rPr>
          <w:tab/>
        </w:r>
        <w:r>
          <w:rPr>
            <w:webHidden/>
          </w:rPr>
          <w:fldChar w:fldCharType="begin"/>
        </w:r>
        <w:r>
          <w:rPr>
            <w:webHidden/>
          </w:rPr>
          <w:instrText xml:space="preserve"> PAGEREF _Toc203548182 \h </w:instrText>
        </w:r>
        <w:r>
          <w:rPr>
            <w:webHidden/>
          </w:rPr>
        </w:r>
        <w:r>
          <w:rPr>
            <w:webHidden/>
          </w:rPr>
          <w:fldChar w:fldCharType="separate"/>
        </w:r>
        <w:r w:rsidR="00B62704">
          <w:rPr>
            <w:webHidden/>
          </w:rPr>
          <w:t>12</w:t>
        </w:r>
        <w:r>
          <w:rPr>
            <w:webHidden/>
          </w:rPr>
          <w:fldChar w:fldCharType="end"/>
        </w:r>
      </w:hyperlink>
    </w:p>
    <w:p w14:paraId="70C7F7EF" w14:textId="427FD9E3" w:rsidR="00010698" w:rsidRDefault="00010698">
      <w:pPr>
        <w:pStyle w:val="Obsah3"/>
        <w:rPr>
          <w:rFonts w:asciiTheme="minorHAnsi" w:eastAsiaTheme="minorEastAsia" w:hAnsiTheme="minorHAnsi" w:cstheme="minorBidi"/>
          <w:bCs w:val="0"/>
          <w:color w:val="auto"/>
          <w:sz w:val="22"/>
          <w:szCs w:val="22"/>
        </w:rPr>
      </w:pPr>
      <w:hyperlink w:anchor="_Toc203548183" w:history="1">
        <w:r w:rsidRPr="00F542CA">
          <w:rPr>
            <w:rStyle w:val="Hypertextovprepojenie"/>
            <w:lang w:val="en-GB"/>
          </w:rPr>
          <w:t>Article 15 Repeal provision</w:t>
        </w:r>
        <w:r>
          <w:rPr>
            <w:webHidden/>
          </w:rPr>
          <w:tab/>
        </w:r>
        <w:r>
          <w:rPr>
            <w:webHidden/>
          </w:rPr>
          <w:fldChar w:fldCharType="begin"/>
        </w:r>
        <w:r>
          <w:rPr>
            <w:webHidden/>
          </w:rPr>
          <w:instrText xml:space="preserve"> PAGEREF _Toc203548183 \h </w:instrText>
        </w:r>
        <w:r>
          <w:rPr>
            <w:webHidden/>
          </w:rPr>
        </w:r>
        <w:r>
          <w:rPr>
            <w:webHidden/>
          </w:rPr>
          <w:fldChar w:fldCharType="separate"/>
        </w:r>
        <w:r w:rsidR="00B62704">
          <w:rPr>
            <w:webHidden/>
          </w:rPr>
          <w:t>12</w:t>
        </w:r>
        <w:r>
          <w:rPr>
            <w:webHidden/>
          </w:rPr>
          <w:fldChar w:fldCharType="end"/>
        </w:r>
      </w:hyperlink>
    </w:p>
    <w:p w14:paraId="427F765F" w14:textId="73194CF1" w:rsidR="00010698" w:rsidRDefault="00010698">
      <w:pPr>
        <w:pStyle w:val="Obsah3"/>
        <w:rPr>
          <w:rFonts w:asciiTheme="minorHAnsi" w:eastAsiaTheme="minorEastAsia" w:hAnsiTheme="minorHAnsi" w:cstheme="minorBidi"/>
          <w:bCs w:val="0"/>
          <w:color w:val="auto"/>
          <w:sz w:val="22"/>
          <w:szCs w:val="22"/>
        </w:rPr>
      </w:pPr>
      <w:hyperlink w:anchor="_Toc203548184" w:history="1">
        <w:r w:rsidRPr="00F542CA">
          <w:rPr>
            <w:rStyle w:val="Hypertextovprepojenie"/>
            <w:lang w:val="en-GB"/>
          </w:rPr>
          <w:t>Article 16 Transitional provision</w:t>
        </w:r>
        <w:r>
          <w:rPr>
            <w:webHidden/>
          </w:rPr>
          <w:tab/>
        </w:r>
        <w:r>
          <w:rPr>
            <w:webHidden/>
          </w:rPr>
          <w:fldChar w:fldCharType="begin"/>
        </w:r>
        <w:r>
          <w:rPr>
            <w:webHidden/>
          </w:rPr>
          <w:instrText xml:space="preserve"> PAGEREF _Toc203548184 \h </w:instrText>
        </w:r>
        <w:r>
          <w:rPr>
            <w:webHidden/>
          </w:rPr>
        </w:r>
        <w:r>
          <w:rPr>
            <w:webHidden/>
          </w:rPr>
          <w:fldChar w:fldCharType="separate"/>
        </w:r>
        <w:r w:rsidR="00B62704">
          <w:rPr>
            <w:webHidden/>
          </w:rPr>
          <w:t>13</w:t>
        </w:r>
        <w:r>
          <w:rPr>
            <w:webHidden/>
          </w:rPr>
          <w:fldChar w:fldCharType="end"/>
        </w:r>
      </w:hyperlink>
    </w:p>
    <w:p w14:paraId="2EECFFBE" w14:textId="046DA847" w:rsidR="00010698" w:rsidRDefault="00010698">
      <w:pPr>
        <w:pStyle w:val="Obsah3"/>
        <w:rPr>
          <w:rFonts w:asciiTheme="minorHAnsi" w:eastAsiaTheme="minorEastAsia" w:hAnsiTheme="minorHAnsi" w:cstheme="minorBidi"/>
          <w:bCs w:val="0"/>
          <w:color w:val="auto"/>
          <w:sz w:val="22"/>
          <w:szCs w:val="22"/>
        </w:rPr>
      </w:pPr>
      <w:hyperlink w:anchor="_Toc203548185" w:history="1">
        <w:r w:rsidRPr="00F542CA">
          <w:rPr>
            <w:rStyle w:val="Hypertextovprepojenie"/>
            <w:lang w:val="en-GB"/>
          </w:rPr>
          <w:t>Article 17 Effectiveness</w:t>
        </w:r>
        <w:r>
          <w:rPr>
            <w:webHidden/>
          </w:rPr>
          <w:tab/>
        </w:r>
        <w:r>
          <w:rPr>
            <w:webHidden/>
          </w:rPr>
          <w:fldChar w:fldCharType="begin"/>
        </w:r>
        <w:r>
          <w:rPr>
            <w:webHidden/>
          </w:rPr>
          <w:instrText xml:space="preserve"> PAGEREF _Toc203548185 \h </w:instrText>
        </w:r>
        <w:r>
          <w:rPr>
            <w:webHidden/>
          </w:rPr>
        </w:r>
        <w:r>
          <w:rPr>
            <w:webHidden/>
          </w:rPr>
          <w:fldChar w:fldCharType="separate"/>
        </w:r>
        <w:r w:rsidR="00B62704">
          <w:rPr>
            <w:webHidden/>
          </w:rPr>
          <w:t>13</w:t>
        </w:r>
        <w:r>
          <w:rPr>
            <w:webHidden/>
          </w:rPr>
          <w:fldChar w:fldCharType="end"/>
        </w:r>
      </w:hyperlink>
    </w:p>
    <w:p w14:paraId="551BDEB5" w14:textId="310CC6B2" w:rsidR="00010698" w:rsidRDefault="00010698">
      <w:pPr>
        <w:pStyle w:val="Obsah2"/>
        <w:tabs>
          <w:tab w:val="right" w:leader="dot" w:pos="9060"/>
        </w:tabs>
        <w:rPr>
          <w:rFonts w:asciiTheme="minorHAnsi" w:eastAsiaTheme="minorEastAsia" w:hAnsiTheme="minorHAnsi" w:cstheme="minorBidi"/>
          <w:noProof/>
          <w:color w:val="auto"/>
          <w:sz w:val="22"/>
          <w:szCs w:val="22"/>
        </w:rPr>
      </w:pPr>
      <w:hyperlink w:anchor="_Toc203548186" w:history="1">
        <w:r w:rsidRPr="00F542CA">
          <w:rPr>
            <w:rStyle w:val="Hypertextovprepojenie"/>
            <w:b/>
            <w:bCs/>
            <w:noProof/>
            <w:lang w:val="en-GB"/>
          </w:rPr>
          <w:t>List of Annexes</w:t>
        </w:r>
        <w:r>
          <w:rPr>
            <w:noProof/>
            <w:webHidden/>
          </w:rPr>
          <w:tab/>
        </w:r>
        <w:r>
          <w:rPr>
            <w:noProof/>
            <w:webHidden/>
          </w:rPr>
          <w:fldChar w:fldCharType="begin"/>
        </w:r>
        <w:r>
          <w:rPr>
            <w:noProof/>
            <w:webHidden/>
          </w:rPr>
          <w:instrText xml:space="preserve"> PAGEREF _Toc203548186 \h </w:instrText>
        </w:r>
        <w:r>
          <w:rPr>
            <w:noProof/>
            <w:webHidden/>
          </w:rPr>
        </w:r>
        <w:r>
          <w:rPr>
            <w:noProof/>
            <w:webHidden/>
          </w:rPr>
          <w:fldChar w:fldCharType="separate"/>
        </w:r>
        <w:r w:rsidR="00B62704">
          <w:rPr>
            <w:noProof/>
            <w:webHidden/>
          </w:rPr>
          <w:t>14</w:t>
        </w:r>
        <w:r>
          <w:rPr>
            <w:noProof/>
            <w:webHidden/>
          </w:rPr>
          <w:fldChar w:fldCharType="end"/>
        </w:r>
      </w:hyperlink>
    </w:p>
    <w:p w14:paraId="293BB8EC" w14:textId="007017BB" w:rsidR="00010698" w:rsidRDefault="00010698">
      <w:pPr>
        <w:pStyle w:val="Obsah2"/>
        <w:tabs>
          <w:tab w:val="right" w:leader="dot" w:pos="9060"/>
        </w:tabs>
        <w:rPr>
          <w:rFonts w:asciiTheme="minorHAnsi" w:eastAsiaTheme="minorEastAsia" w:hAnsiTheme="minorHAnsi" w:cstheme="minorBidi"/>
          <w:noProof/>
          <w:color w:val="auto"/>
          <w:sz w:val="22"/>
          <w:szCs w:val="22"/>
        </w:rPr>
      </w:pPr>
      <w:hyperlink w:anchor="_Toc203548187" w:history="1">
        <w:r w:rsidRPr="00F542CA">
          <w:rPr>
            <w:rStyle w:val="Hypertextovprepojenie"/>
            <w:b/>
            <w:noProof/>
            <w:lang w:val="en-GB"/>
          </w:rPr>
          <w:t>Table of contents</w:t>
        </w:r>
        <w:r>
          <w:rPr>
            <w:noProof/>
            <w:webHidden/>
          </w:rPr>
          <w:tab/>
        </w:r>
        <w:r>
          <w:rPr>
            <w:noProof/>
            <w:webHidden/>
          </w:rPr>
          <w:fldChar w:fldCharType="begin"/>
        </w:r>
        <w:r>
          <w:rPr>
            <w:noProof/>
            <w:webHidden/>
          </w:rPr>
          <w:instrText xml:space="preserve"> PAGEREF _Toc203548187 \h </w:instrText>
        </w:r>
        <w:r>
          <w:rPr>
            <w:noProof/>
            <w:webHidden/>
          </w:rPr>
        </w:r>
        <w:r>
          <w:rPr>
            <w:noProof/>
            <w:webHidden/>
          </w:rPr>
          <w:fldChar w:fldCharType="separate"/>
        </w:r>
        <w:r w:rsidR="00B62704">
          <w:rPr>
            <w:noProof/>
            <w:webHidden/>
          </w:rPr>
          <w:t>24</w:t>
        </w:r>
        <w:r>
          <w:rPr>
            <w:noProof/>
            <w:webHidden/>
          </w:rPr>
          <w:fldChar w:fldCharType="end"/>
        </w:r>
      </w:hyperlink>
    </w:p>
    <w:p w14:paraId="72BECF11" w14:textId="79A0D46C" w:rsidR="002E324D" w:rsidRPr="00AC4F7D" w:rsidRDefault="00C52E44" w:rsidP="008B5455">
      <w:pPr>
        <w:pStyle w:val="odsek"/>
        <w:tabs>
          <w:tab w:val="left" w:pos="567"/>
          <w:tab w:val="left" w:pos="1843"/>
          <w:tab w:val="left" w:pos="1985"/>
          <w:tab w:val="left" w:pos="2127"/>
        </w:tabs>
        <w:spacing w:line="276" w:lineRule="auto"/>
        <w:jc w:val="center"/>
        <w:rPr>
          <w:rFonts w:cs="Arial"/>
          <w:color w:val="auto"/>
          <w:lang w:val="en-GB"/>
        </w:rPr>
      </w:pPr>
      <w:r w:rsidRPr="00AC4F7D">
        <w:rPr>
          <w:rFonts w:cs="Arial"/>
          <w:color w:val="auto"/>
          <w:lang w:val="en-GB"/>
        </w:rPr>
        <w:fldChar w:fldCharType="end"/>
      </w:r>
    </w:p>
    <w:p w14:paraId="65D8A85F" w14:textId="0222433B" w:rsidR="006500A4" w:rsidRPr="00AC4F7D" w:rsidRDefault="006500A4" w:rsidP="008B5455">
      <w:pPr>
        <w:pStyle w:val="odsek"/>
        <w:tabs>
          <w:tab w:val="left" w:pos="567"/>
          <w:tab w:val="left" w:pos="1843"/>
          <w:tab w:val="left" w:pos="1985"/>
          <w:tab w:val="left" w:pos="2127"/>
        </w:tabs>
        <w:spacing w:line="276" w:lineRule="auto"/>
        <w:jc w:val="center"/>
        <w:rPr>
          <w:color w:val="auto"/>
          <w:lang w:val="en-GB"/>
        </w:rPr>
      </w:pPr>
    </w:p>
    <w:p w14:paraId="7779F2C4" w14:textId="1C633C39" w:rsidR="006500A4" w:rsidRPr="00AC4F7D" w:rsidRDefault="006500A4" w:rsidP="008B5455">
      <w:pPr>
        <w:pStyle w:val="odsek"/>
        <w:tabs>
          <w:tab w:val="left" w:pos="567"/>
          <w:tab w:val="left" w:pos="1843"/>
          <w:tab w:val="left" w:pos="1985"/>
          <w:tab w:val="left" w:pos="2127"/>
        </w:tabs>
        <w:spacing w:line="276" w:lineRule="auto"/>
        <w:jc w:val="center"/>
        <w:rPr>
          <w:color w:val="auto"/>
          <w:lang w:val="en-GB"/>
        </w:rPr>
      </w:pPr>
    </w:p>
    <w:p w14:paraId="30242818" w14:textId="7622E92C" w:rsidR="006500A4" w:rsidRPr="00AC4F7D" w:rsidRDefault="006500A4" w:rsidP="008B5455">
      <w:pPr>
        <w:pStyle w:val="odsek"/>
        <w:tabs>
          <w:tab w:val="left" w:pos="567"/>
          <w:tab w:val="left" w:pos="1843"/>
          <w:tab w:val="left" w:pos="1985"/>
          <w:tab w:val="left" w:pos="2127"/>
        </w:tabs>
        <w:spacing w:line="276" w:lineRule="auto"/>
        <w:jc w:val="center"/>
        <w:rPr>
          <w:color w:val="auto"/>
          <w:lang w:val="en-GB"/>
        </w:rPr>
      </w:pPr>
    </w:p>
    <w:p w14:paraId="34582FA0" w14:textId="3627E3AB" w:rsidR="006500A4" w:rsidRPr="00AC4F7D" w:rsidRDefault="006500A4" w:rsidP="008B5455">
      <w:pPr>
        <w:pStyle w:val="odsek"/>
        <w:tabs>
          <w:tab w:val="left" w:pos="567"/>
          <w:tab w:val="left" w:pos="1843"/>
          <w:tab w:val="left" w:pos="1985"/>
          <w:tab w:val="left" w:pos="2127"/>
        </w:tabs>
        <w:spacing w:line="276" w:lineRule="auto"/>
        <w:jc w:val="center"/>
        <w:rPr>
          <w:color w:val="auto"/>
          <w:lang w:val="en-GB"/>
        </w:rPr>
      </w:pPr>
    </w:p>
    <w:p w14:paraId="3355E918" w14:textId="01DC0C9F" w:rsidR="006500A4" w:rsidRPr="00AC4F7D" w:rsidRDefault="006500A4" w:rsidP="008B5455">
      <w:pPr>
        <w:pStyle w:val="odsek"/>
        <w:tabs>
          <w:tab w:val="left" w:pos="567"/>
          <w:tab w:val="left" w:pos="1843"/>
          <w:tab w:val="left" w:pos="1985"/>
          <w:tab w:val="left" w:pos="2127"/>
        </w:tabs>
        <w:spacing w:line="276" w:lineRule="auto"/>
        <w:jc w:val="center"/>
        <w:rPr>
          <w:color w:val="auto"/>
          <w:lang w:val="en-GB"/>
        </w:rPr>
      </w:pPr>
    </w:p>
    <w:p w14:paraId="71DCED80" w14:textId="43903B1E" w:rsidR="006500A4" w:rsidRPr="00AC4F7D" w:rsidRDefault="006500A4" w:rsidP="008B5455">
      <w:pPr>
        <w:pStyle w:val="odsek"/>
        <w:tabs>
          <w:tab w:val="left" w:pos="567"/>
          <w:tab w:val="left" w:pos="1843"/>
          <w:tab w:val="left" w:pos="1985"/>
          <w:tab w:val="left" w:pos="2127"/>
        </w:tabs>
        <w:spacing w:line="276" w:lineRule="auto"/>
        <w:jc w:val="center"/>
        <w:rPr>
          <w:color w:val="auto"/>
          <w:lang w:val="en-GB"/>
        </w:rPr>
      </w:pPr>
    </w:p>
    <w:p w14:paraId="0F38C2CC" w14:textId="77777777" w:rsidR="006500A4" w:rsidRPr="00AC4F7D" w:rsidRDefault="006500A4" w:rsidP="008B5455">
      <w:pPr>
        <w:pStyle w:val="odsek"/>
        <w:tabs>
          <w:tab w:val="left" w:pos="567"/>
          <w:tab w:val="left" w:pos="1843"/>
          <w:tab w:val="left" w:pos="1985"/>
          <w:tab w:val="left" w:pos="2127"/>
        </w:tabs>
        <w:spacing w:line="276" w:lineRule="auto"/>
        <w:jc w:val="center"/>
        <w:rPr>
          <w:color w:val="auto"/>
          <w:lang w:val="en-GB"/>
        </w:rPr>
      </w:pPr>
    </w:p>
    <w:sectPr w:rsidR="006500A4" w:rsidRPr="00AC4F7D" w:rsidSect="0071143B">
      <w:headerReference w:type="default" r:id="rId17"/>
      <w:footerReference w:type="default" r:id="rId18"/>
      <w:headerReference w:type="first" r:id="rId1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B56A" w14:textId="77777777" w:rsidR="002F7D04" w:rsidRDefault="002F7D04" w:rsidP="004631D9">
      <w:r>
        <w:separator/>
      </w:r>
    </w:p>
  </w:endnote>
  <w:endnote w:type="continuationSeparator" w:id="0">
    <w:p w14:paraId="6C9A8DE6" w14:textId="77777777" w:rsidR="002F7D04" w:rsidRDefault="002F7D04" w:rsidP="0046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eXGyreBonum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860554"/>
      <w:docPartObj>
        <w:docPartGallery w:val="Page Numbers (Bottom of Page)"/>
        <w:docPartUnique/>
      </w:docPartObj>
    </w:sdtPr>
    <w:sdtContent>
      <w:p w14:paraId="61FFC44F" w14:textId="6EC95D11" w:rsidR="004E1A74" w:rsidRDefault="004E1A74">
        <w:pPr>
          <w:pStyle w:val="Pta"/>
          <w:jc w:val="center"/>
        </w:pPr>
        <w:r>
          <w:fldChar w:fldCharType="begin"/>
        </w:r>
        <w:r>
          <w:instrText>PAGE   \* MERGEFORMAT</w:instrText>
        </w:r>
        <w:r>
          <w:fldChar w:fldCharType="separate"/>
        </w:r>
        <w:r>
          <w:rPr>
            <w:noProof/>
          </w:rPr>
          <w:t>21</w:t>
        </w:r>
        <w:r>
          <w:fldChar w:fldCharType="end"/>
        </w:r>
      </w:p>
    </w:sdtContent>
  </w:sdt>
  <w:p w14:paraId="2C1B0775" w14:textId="77777777" w:rsidR="004E1A74" w:rsidRDefault="004E1A7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414149"/>
      <w:docPartObj>
        <w:docPartGallery w:val="Page Numbers (Bottom of Page)"/>
        <w:docPartUnique/>
      </w:docPartObj>
    </w:sdtPr>
    <w:sdtContent>
      <w:p w14:paraId="070FC4DD" w14:textId="6EEC3EF0" w:rsidR="004E1A74" w:rsidRDefault="004E1A74">
        <w:pPr>
          <w:pStyle w:val="Pta"/>
          <w:jc w:val="right"/>
        </w:pPr>
        <w:r>
          <w:fldChar w:fldCharType="begin"/>
        </w:r>
        <w:r>
          <w:instrText>PAGE   \* MERGEFORMAT</w:instrText>
        </w:r>
        <w:r>
          <w:fldChar w:fldCharType="separate"/>
        </w:r>
        <w:r>
          <w:rPr>
            <w:noProof/>
          </w:rPr>
          <w:t>2</w:t>
        </w:r>
        <w:r>
          <w:rPr>
            <w:noProof/>
          </w:rPr>
          <w:t>5</w:t>
        </w:r>
        <w:r>
          <w:fldChar w:fldCharType="end"/>
        </w:r>
      </w:p>
    </w:sdtContent>
  </w:sdt>
  <w:p w14:paraId="5E5C7DF6" w14:textId="77777777" w:rsidR="004E1A74" w:rsidRDefault="004E1A7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E1A74" w14:paraId="42913E52" w14:textId="77777777" w:rsidTr="17E1AC4F">
      <w:tc>
        <w:tcPr>
          <w:tcW w:w="3020" w:type="dxa"/>
        </w:tcPr>
        <w:p w14:paraId="14688E54" w14:textId="595E5884" w:rsidR="004E1A74" w:rsidRDefault="004E1A74" w:rsidP="17E1AC4F">
          <w:pPr>
            <w:pStyle w:val="Hlavika"/>
            <w:ind w:left="-115"/>
            <w:jc w:val="left"/>
            <w:rPr>
              <w:color w:val="000000" w:themeColor="text1"/>
            </w:rPr>
          </w:pPr>
        </w:p>
      </w:tc>
      <w:tc>
        <w:tcPr>
          <w:tcW w:w="3020" w:type="dxa"/>
        </w:tcPr>
        <w:p w14:paraId="29F12AA6" w14:textId="34C2D78A" w:rsidR="004E1A74" w:rsidRDefault="004E1A74" w:rsidP="17E1AC4F">
          <w:pPr>
            <w:pStyle w:val="Hlavika"/>
            <w:jc w:val="center"/>
            <w:rPr>
              <w:color w:val="000000" w:themeColor="text1"/>
            </w:rPr>
          </w:pPr>
        </w:p>
      </w:tc>
      <w:tc>
        <w:tcPr>
          <w:tcW w:w="3020" w:type="dxa"/>
        </w:tcPr>
        <w:p w14:paraId="2054DEB1" w14:textId="6D0DEB8B" w:rsidR="004E1A74" w:rsidRDefault="004E1A74" w:rsidP="17E1AC4F">
          <w:pPr>
            <w:pStyle w:val="Hlavika"/>
            <w:ind w:right="-115"/>
            <w:jc w:val="right"/>
            <w:rPr>
              <w:color w:val="000000" w:themeColor="text1"/>
            </w:rPr>
          </w:pPr>
        </w:p>
      </w:tc>
    </w:tr>
  </w:tbl>
  <w:p w14:paraId="0CC32650" w14:textId="44FB3DE6" w:rsidR="004E1A74" w:rsidRDefault="004E1A74" w:rsidP="17E1AC4F">
    <w:pPr>
      <w:pStyle w:val="Pta"/>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6AAB" w14:textId="77777777" w:rsidR="002F7D04" w:rsidRDefault="002F7D04" w:rsidP="004631D9">
      <w:r>
        <w:separator/>
      </w:r>
    </w:p>
  </w:footnote>
  <w:footnote w:type="continuationSeparator" w:id="0">
    <w:p w14:paraId="2E524AE6" w14:textId="77777777" w:rsidR="002F7D04" w:rsidRDefault="002F7D04" w:rsidP="00463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A6E" w14:textId="77777777" w:rsidR="004E1A74" w:rsidRDefault="004E1A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0281" w14:textId="77777777" w:rsidR="004E1A74" w:rsidRDefault="004E1A7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018"/>
    <w:multiLevelType w:val="hybridMultilevel"/>
    <w:tmpl w:val="D722E76C"/>
    <w:lvl w:ilvl="0" w:tplc="75BC377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640625"/>
    <w:multiLevelType w:val="hybridMultilevel"/>
    <w:tmpl w:val="DA7C4F10"/>
    <w:lvl w:ilvl="0" w:tplc="131EE9FA">
      <w:start w:val="1"/>
      <w:numFmt w:val="decimal"/>
      <w:lvlText w:val="(%1)"/>
      <w:lvlJc w:val="left"/>
      <w:pPr>
        <w:ind w:left="720" w:hanging="360"/>
      </w:pPr>
    </w:lvl>
    <w:lvl w:ilvl="1" w:tplc="041B0017">
      <w:start w:val="1"/>
      <w:numFmt w:val="lowerLetter"/>
      <w:lvlText w:val="%2)"/>
      <w:lvlJc w:val="left"/>
      <w:pPr>
        <w:ind w:left="1440" w:hanging="360"/>
      </w:pPr>
    </w:lvl>
    <w:lvl w:ilvl="2" w:tplc="68064CFA">
      <w:start w:val="1"/>
      <w:numFmt w:val="lowerRoman"/>
      <w:lvlText w:val="%3."/>
      <w:lvlJc w:val="right"/>
      <w:pPr>
        <w:ind w:left="2160" w:hanging="180"/>
      </w:pPr>
    </w:lvl>
    <w:lvl w:ilvl="3" w:tplc="6F5A272C">
      <w:start w:val="1"/>
      <w:numFmt w:val="decimal"/>
      <w:lvlText w:val="%4."/>
      <w:lvlJc w:val="left"/>
      <w:pPr>
        <w:ind w:left="2880" w:hanging="360"/>
      </w:pPr>
    </w:lvl>
    <w:lvl w:ilvl="4" w:tplc="4ADE9BBC">
      <w:start w:val="1"/>
      <w:numFmt w:val="lowerLetter"/>
      <w:lvlText w:val="%5."/>
      <w:lvlJc w:val="left"/>
      <w:pPr>
        <w:ind w:left="3600" w:hanging="360"/>
      </w:pPr>
    </w:lvl>
    <w:lvl w:ilvl="5" w:tplc="2C4A9F38">
      <w:start w:val="1"/>
      <w:numFmt w:val="lowerRoman"/>
      <w:lvlText w:val="%6."/>
      <w:lvlJc w:val="right"/>
      <w:pPr>
        <w:ind w:left="4320" w:hanging="180"/>
      </w:pPr>
    </w:lvl>
    <w:lvl w:ilvl="6" w:tplc="8EAA9038">
      <w:start w:val="1"/>
      <w:numFmt w:val="decimal"/>
      <w:lvlText w:val="%7."/>
      <w:lvlJc w:val="left"/>
      <w:pPr>
        <w:ind w:left="5040" w:hanging="360"/>
      </w:pPr>
    </w:lvl>
    <w:lvl w:ilvl="7" w:tplc="2766F46E">
      <w:start w:val="1"/>
      <w:numFmt w:val="lowerLetter"/>
      <w:lvlText w:val="%8."/>
      <w:lvlJc w:val="left"/>
      <w:pPr>
        <w:ind w:left="5760" w:hanging="360"/>
      </w:pPr>
    </w:lvl>
    <w:lvl w:ilvl="8" w:tplc="AA90E682">
      <w:start w:val="1"/>
      <w:numFmt w:val="lowerRoman"/>
      <w:lvlText w:val="%9."/>
      <w:lvlJc w:val="right"/>
      <w:pPr>
        <w:ind w:left="6480" w:hanging="180"/>
      </w:pPr>
    </w:lvl>
  </w:abstractNum>
  <w:abstractNum w:abstractNumId="2" w15:restartNumberingAfterBreak="0">
    <w:nsid w:val="0FC82ED9"/>
    <w:multiLevelType w:val="hybridMultilevel"/>
    <w:tmpl w:val="6E3A2EB6"/>
    <w:lvl w:ilvl="0" w:tplc="10CA729A">
      <w:start w:val="1"/>
      <w:numFmt w:val="decimal"/>
      <w:lvlText w:val="(%1)"/>
      <w:lvlJc w:val="left"/>
      <w:pPr>
        <w:ind w:left="502" w:hanging="360"/>
      </w:pPr>
      <w:rPr>
        <w:rFonts w:ascii="Arial" w:hAnsi="Arial" w:cs="Arial" w:hint="default"/>
        <w:color w:val="auto"/>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17">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A9412D"/>
    <w:multiLevelType w:val="hybridMultilevel"/>
    <w:tmpl w:val="B11AE8B6"/>
    <w:lvl w:ilvl="0" w:tplc="FA88D94A">
      <w:start w:val="1"/>
      <w:numFmt w:val="decimal"/>
      <w:lvlText w:val="(%1)"/>
      <w:lvlJc w:val="left"/>
      <w:pPr>
        <w:ind w:left="720" w:hanging="360"/>
      </w:pPr>
    </w:lvl>
    <w:lvl w:ilvl="1" w:tplc="AC328D52">
      <w:start w:val="1"/>
      <w:numFmt w:val="lowerLetter"/>
      <w:lvlText w:val="%2."/>
      <w:lvlJc w:val="left"/>
      <w:pPr>
        <w:ind w:left="1440" w:hanging="360"/>
      </w:pPr>
    </w:lvl>
    <w:lvl w:ilvl="2" w:tplc="ED904ACE">
      <w:start w:val="1"/>
      <w:numFmt w:val="lowerRoman"/>
      <w:lvlText w:val="%3."/>
      <w:lvlJc w:val="right"/>
      <w:pPr>
        <w:ind w:left="2160" w:hanging="180"/>
      </w:pPr>
    </w:lvl>
    <w:lvl w:ilvl="3" w:tplc="1D6AE89C">
      <w:start w:val="1"/>
      <w:numFmt w:val="decimal"/>
      <w:lvlText w:val="%4."/>
      <w:lvlJc w:val="left"/>
      <w:pPr>
        <w:ind w:left="2880" w:hanging="360"/>
      </w:pPr>
    </w:lvl>
    <w:lvl w:ilvl="4" w:tplc="2AA08080">
      <w:start w:val="1"/>
      <w:numFmt w:val="lowerLetter"/>
      <w:lvlText w:val="%5."/>
      <w:lvlJc w:val="left"/>
      <w:pPr>
        <w:ind w:left="3600" w:hanging="360"/>
      </w:pPr>
    </w:lvl>
    <w:lvl w:ilvl="5" w:tplc="26142974">
      <w:start w:val="1"/>
      <w:numFmt w:val="lowerRoman"/>
      <w:lvlText w:val="%6."/>
      <w:lvlJc w:val="right"/>
      <w:pPr>
        <w:ind w:left="4320" w:hanging="180"/>
      </w:pPr>
    </w:lvl>
    <w:lvl w:ilvl="6" w:tplc="A888E574">
      <w:start w:val="1"/>
      <w:numFmt w:val="decimal"/>
      <w:lvlText w:val="%7."/>
      <w:lvlJc w:val="left"/>
      <w:pPr>
        <w:ind w:left="5040" w:hanging="360"/>
      </w:pPr>
    </w:lvl>
    <w:lvl w:ilvl="7" w:tplc="36827AF6">
      <w:start w:val="1"/>
      <w:numFmt w:val="lowerLetter"/>
      <w:lvlText w:val="%8."/>
      <w:lvlJc w:val="left"/>
      <w:pPr>
        <w:ind w:left="5760" w:hanging="360"/>
      </w:pPr>
    </w:lvl>
    <w:lvl w:ilvl="8" w:tplc="9DEA82AE">
      <w:start w:val="1"/>
      <w:numFmt w:val="lowerRoman"/>
      <w:lvlText w:val="%9."/>
      <w:lvlJc w:val="right"/>
      <w:pPr>
        <w:ind w:left="6480" w:hanging="180"/>
      </w:pPr>
    </w:lvl>
  </w:abstractNum>
  <w:abstractNum w:abstractNumId="4" w15:restartNumberingAfterBreak="0">
    <w:nsid w:val="23C86C80"/>
    <w:multiLevelType w:val="hybridMultilevel"/>
    <w:tmpl w:val="35849726"/>
    <w:lvl w:ilvl="0" w:tplc="AA643E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8255B5"/>
    <w:multiLevelType w:val="hybridMultilevel"/>
    <w:tmpl w:val="71FE87D0"/>
    <w:lvl w:ilvl="0" w:tplc="A1FE25C4">
      <w:start w:val="4"/>
      <w:numFmt w:val="decimal"/>
      <w:lvlText w:val="%1."/>
      <w:lvlJc w:val="left"/>
      <w:pPr>
        <w:ind w:left="205" w:hanging="219"/>
      </w:pPr>
      <w:rPr>
        <w:rFonts w:ascii="Arial Black" w:eastAsia="Arial Black" w:hAnsi="Arial Black" w:hint="default"/>
        <w:b/>
        <w:bCs/>
        <w:color w:val="1D1D1B"/>
        <w:spacing w:val="-1"/>
        <w:w w:val="84"/>
        <w:sz w:val="20"/>
        <w:szCs w:val="20"/>
      </w:rPr>
    </w:lvl>
    <w:lvl w:ilvl="1" w:tplc="5D06303C">
      <w:start w:val="1"/>
      <w:numFmt w:val="bullet"/>
      <w:lvlText w:val="•"/>
      <w:lvlJc w:val="left"/>
      <w:pPr>
        <w:ind w:left="829" w:hanging="284"/>
      </w:pPr>
      <w:rPr>
        <w:rFonts w:ascii="Arial Unicode MS" w:eastAsia="Arial Unicode MS" w:hAnsi="Arial Unicode MS" w:hint="default"/>
        <w:color w:val="1D1D1B"/>
        <w:w w:val="107"/>
        <w:sz w:val="20"/>
        <w:szCs w:val="20"/>
      </w:rPr>
    </w:lvl>
    <w:lvl w:ilvl="2" w:tplc="CA8A832E">
      <w:start w:val="1"/>
      <w:numFmt w:val="bullet"/>
      <w:lvlText w:val="•"/>
      <w:lvlJc w:val="left"/>
      <w:pPr>
        <w:ind w:left="1260" w:hanging="284"/>
      </w:pPr>
      <w:rPr>
        <w:rFonts w:hint="default"/>
      </w:rPr>
    </w:lvl>
    <w:lvl w:ilvl="3" w:tplc="18EA3CCA">
      <w:start w:val="1"/>
      <w:numFmt w:val="bullet"/>
      <w:lvlText w:val="•"/>
      <w:lvlJc w:val="left"/>
      <w:pPr>
        <w:ind w:left="2196" w:hanging="284"/>
      </w:pPr>
      <w:rPr>
        <w:rFonts w:hint="default"/>
      </w:rPr>
    </w:lvl>
    <w:lvl w:ilvl="4" w:tplc="8BC46836">
      <w:start w:val="1"/>
      <w:numFmt w:val="bullet"/>
      <w:lvlText w:val="•"/>
      <w:lvlJc w:val="left"/>
      <w:pPr>
        <w:ind w:left="3131" w:hanging="284"/>
      </w:pPr>
      <w:rPr>
        <w:rFonts w:hint="default"/>
      </w:rPr>
    </w:lvl>
    <w:lvl w:ilvl="5" w:tplc="5ADCFC3C">
      <w:start w:val="1"/>
      <w:numFmt w:val="bullet"/>
      <w:lvlText w:val="•"/>
      <w:lvlJc w:val="left"/>
      <w:pPr>
        <w:ind w:left="4067" w:hanging="284"/>
      </w:pPr>
      <w:rPr>
        <w:rFonts w:hint="default"/>
      </w:rPr>
    </w:lvl>
    <w:lvl w:ilvl="6" w:tplc="100AAB64">
      <w:start w:val="1"/>
      <w:numFmt w:val="bullet"/>
      <w:lvlText w:val="•"/>
      <w:lvlJc w:val="left"/>
      <w:pPr>
        <w:ind w:left="5003" w:hanging="284"/>
      </w:pPr>
      <w:rPr>
        <w:rFonts w:hint="default"/>
      </w:rPr>
    </w:lvl>
    <w:lvl w:ilvl="7" w:tplc="BB5AE956">
      <w:start w:val="1"/>
      <w:numFmt w:val="bullet"/>
      <w:lvlText w:val="•"/>
      <w:lvlJc w:val="left"/>
      <w:pPr>
        <w:ind w:left="5938" w:hanging="284"/>
      </w:pPr>
      <w:rPr>
        <w:rFonts w:hint="default"/>
      </w:rPr>
    </w:lvl>
    <w:lvl w:ilvl="8" w:tplc="37DC5DF8">
      <w:start w:val="1"/>
      <w:numFmt w:val="bullet"/>
      <w:lvlText w:val="•"/>
      <w:lvlJc w:val="left"/>
      <w:pPr>
        <w:ind w:left="6874" w:hanging="284"/>
      </w:pPr>
      <w:rPr>
        <w:rFonts w:hint="default"/>
      </w:rPr>
    </w:lvl>
  </w:abstractNum>
  <w:abstractNum w:abstractNumId="6" w15:restartNumberingAfterBreak="0">
    <w:nsid w:val="29AC68C2"/>
    <w:multiLevelType w:val="hybridMultilevel"/>
    <w:tmpl w:val="91308C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05915B1"/>
    <w:multiLevelType w:val="hybridMultilevel"/>
    <w:tmpl w:val="B2FA9F72"/>
    <w:lvl w:ilvl="0" w:tplc="2DB24F9C">
      <w:start w:val="1"/>
      <w:numFmt w:val="decimal"/>
      <w:suff w:val="space"/>
      <w:lvlText w:val="(%1)"/>
      <w:lvlJc w:val="left"/>
      <w:pPr>
        <w:ind w:left="0" w:firstLine="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7">
      <w:start w:val="1"/>
      <w:numFmt w:val="lowerLetter"/>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97E5CE8"/>
    <w:multiLevelType w:val="hybridMultilevel"/>
    <w:tmpl w:val="09882ACA"/>
    <w:lvl w:ilvl="0" w:tplc="F384B0B0">
      <w:start w:val="1"/>
      <w:numFmt w:val="decimal"/>
      <w:lvlText w:val="(%1)"/>
      <w:lvlJc w:val="left"/>
      <w:pPr>
        <w:ind w:left="720" w:hanging="360"/>
      </w:pPr>
      <w:rPr>
        <w:rFonts w:hint="default"/>
      </w:rPr>
    </w:lvl>
    <w:lvl w:ilvl="1" w:tplc="BB683DBC">
      <w:start w:val="1"/>
      <w:numFmt w:val="lowerLetter"/>
      <w:lvlText w:val="%2)"/>
      <w:lvlJc w:val="left"/>
      <w:pPr>
        <w:ind w:left="1440" w:hanging="360"/>
      </w:pPr>
      <w:rPr>
        <w:rFonts w:hint="default"/>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CAA753C"/>
    <w:multiLevelType w:val="hybridMultilevel"/>
    <w:tmpl w:val="0706B0DA"/>
    <w:lvl w:ilvl="0" w:tplc="C20A73D2">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D49687B"/>
    <w:multiLevelType w:val="hybridMultilevel"/>
    <w:tmpl w:val="271CD5A6"/>
    <w:lvl w:ilvl="0" w:tplc="6484718A">
      <w:start w:val="1"/>
      <w:numFmt w:val="decimal"/>
      <w:lvlText w:val="(%1)"/>
      <w:lvlJc w:val="left"/>
      <w:pPr>
        <w:ind w:left="502" w:hanging="360"/>
      </w:pPr>
    </w:lvl>
    <w:lvl w:ilvl="1" w:tplc="42B6946E">
      <w:start w:val="1"/>
      <w:numFmt w:val="lowerLetter"/>
      <w:lvlText w:val="%2)"/>
      <w:lvlJc w:val="left"/>
      <w:pPr>
        <w:ind w:left="1222" w:hanging="360"/>
      </w:pPr>
    </w:lvl>
    <w:lvl w:ilvl="2" w:tplc="C4EC3DF8">
      <w:start w:val="1"/>
      <w:numFmt w:val="lowerRoman"/>
      <w:lvlText w:val="%3."/>
      <w:lvlJc w:val="right"/>
      <w:pPr>
        <w:ind w:left="1942" w:hanging="180"/>
      </w:pPr>
    </w:lvl>
    <w:lvl w:ilvl="3" w:tplc="D6921FB6">
      <w:start w:val="1"/>
      <w:numFmt w:val="decimal"/>
      <w:lvlText w:val="%4."/>
      <w:lvlJc w:val="left"/>
      <w:pPr>
        <w:ind w:left="2662" w:hanging="360"/>
      </w:pPr>
    </w:lvl>
    <w:lvl w:ilvl="4" w:tplc="F334B6BE">
      <w:start w:val="1"/>
      <w:numFmt w:val="lowerLetter"/>
      <w:lvlText w:val="%5."/>
      <w:lvlJc w:val="left"/>
      <w:pPr>
        <w:ind w:left="3382" w:hanging="360"/>
      </w:pPr>
    </w:lvl>
    <w:lvl w:ilvl="5" w:tplc="0E3A2876">
      <w:start w:val="1"/>
      <w:numFmt w:val="lowerRoman"/>
      <w:lvlText w:val="%6."/>
      <w:lvlJc w:val="right"/>
      <w:pPr>
        <w:ind w:left="4102" w:hanging="180"/>
      </w:pPr>
    </w:lvl>
    <w:lvl w:ilvl="6" w:tplc="B38C7DC6">
      <w:start w:val="1"/>
      <w:numFmt w:val="decimal"/>
      <w:lvlText w:val="%7."/>
      <w:lvlJc w:val="left"/>
      <w:pPr>
        <w:ind w:left="4822" w:hanging="360"/>
      </w:pPr>
    </w:lvl>
    <w:lvl w:ilvl="7" w:tplc="A34C4466">
      <w:start w:val="1"/>
      <w:numFmt w:val="lowerLetter"/>
      <w:lvlText w:val="%8."/>
      <w:lvlJc w:val="left"/>
      <w:pPr>
        <w:ind w:left="5542" w:hanging="360"/>
      </w:pPr>
    </w:lvl>
    <w:lvl w:ilvl="8" w:tplc="90628A3E">
      <w:start w:val="1"/>
      <w:numFmt w:val="lowerRoman"/>
      <w:lvlText w:val="%9."/>
      <w:lvlJc w:val="right"/>
      <w:pPr>
        <w:ind w:left="6262" w:hanging="180"/>
      </w:pPr>
    </w:lvl>
  </w:abstractNum>
  <w:abstractNum w:abstractNumId="11" w15:restartNumberingAfterBreak="0">
    <w:nsid w:val="42C956BE"/>
    <w:multiLevelType w:val="hybridMultilevel"/>
    <w:tmpl w:val="218A3636"/>
    <w:lvl w:ilvl="0" w:tplc="C20A73D2">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653098"/>
    <w:multiLevelType w:val="hybridMultilevel"/>
    <w:tmpl w:val="0706B0DA"/>
    <w:lvl w:ilvl="0" w:tplc="C20A73D2">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9F87078"/>
    <w:multiLevelType w:val="hybridMultilevel"/>
    <w:tmpl w:val="E3389B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C7103A8"/>
    <w:multiLevelType w:val="hybridMultilevel"/>
    <w:tmpl w:val="EAF44A6C"/>
    <w:lvl w:ilvl="0" w:tplc="6484718A">
      <w:start w:val="1"/>
      <w:numFmt w:val="decimal"/>
      <w:lvlText w:val="(%1)"/>
      <w:lvlJc w:val="left"/>
      <w:pPr>
        <w:ind w:left="502" w:hanging="360"/>
      </w:pPr>
    </w:lvl>
    <w:lvl w:ilvl="1" w:tplc="42B6946E">
      <w:start w:val="1"/>
      <w:numFmt w:val="lowerLetter"/>
      <w:lvlText w:val="%2)"/>
      <w:lvlJc w:val="left"/>
      <w:pPr>
        <w:ind w:left="1222" w:hanging="360"/>
      </w:pPr>
    </w:lvl>
    <w:lvl w:ilvl="2" w:tplc="C4EC3DF8">
      <w:start w:val="1"/>
      <w:numFmt w:val="lowerRoman"/>
      <w:lvlText w:val="%3."/>
      <w:lvlJc w:val="right"/>
      <w:pPr>
        <w:ind w:left="1942" w:hanging="180"/>
      </w:pPr>
    </w:lvl>
    <w:lvl w:ilvl="3" w:tplc="D6921FB6">
      <w:start w:val="1"/>
      <w:numFmt w:val="decimal"/>
      <w:lvlText w:val="%4."/>
      <w:lvlJc w:val="left"/>
      <w:pPr>
        <w:ind w:left="2662" w:hanging="360"/>
      </w:pPr>
    </w:lvl>
    <w:lvl w:ilvl="4" w:tplc="F334B6BE">
      <w:start w:val="1"/>
      <w:numFmt w:val="lowerLetter"/>
      <w:lvlText w:val="%5."/>
      <w:lvlJc w:val="left"/>
      <w:pPr>
        <w:ind w:left="3382" w:hanging="360"/>
      </w:pPr>
    </w:lvl>
    <w:lvl w:ilvl="5" w:tplc="0E3A2876">
      <w:start w:val="1"/>
      <w:numFmt w:val="lowerRoman"/>
      <w:lvlText w:val="%6."/>
      <w:lvlJc w:val="right"/>
      <w:pPr>
        <w:ind w:left="4102" w:hanging="180"/>
      </w:pPr>
    </w:lvl>
    <w:lvl w:ilvl="6" w:tplc="B38C7DC6">
      <w:start w:val="1"/>
      <w:numFmt w:val="decimal"/>
      <w:lvlText w:val="%7."/>
      <w:lvlJc w:val="left"/>
      <w:pPr>
        <w:ind w:left="4822" w:hanging="360"/>
      </w:pPr>
    </w:lvl>
    <w:lvl w:ilvl="7" w:tplc="A34C4466">
      <w:start w:val="1"/>
      <w:numFmt w:val="lowerLetter"/>
      <w:lvlText w:val="%8."/>
      <w:lvlJc w:val="left"/>
      <w:pPr>
        <w:ind w:left="5542" w:hanging="360"/>
      </w:pPr>
    </w:lvl>
    <w:lvl w:ilvl="8" w:tplc="90628A3E">
      <w:start w:val="1"/>
      <w:numFmt w:val="lowerRoman"/>
      <w:lvlText w:val="%9."/>
      <w:lvlJc w:val="right"/>
      <w:pPr>
        <w:ind w:left="6262" w:hanging="180"/>
      </w:pPr>
    </w:lvl>
  </w:abstractNum>
  <w:abstractNum w:abstractNumId="15" w15:restartNumberingAfterBreak="0">
    <w:nsid w:val="530A7F81"/>
    <w:multiLevelType w:val="hybridMultilevel"/>
    <w:tmpl w:val="9CDE5B2C"/>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6" w15:restartNumberingAfterBreak="0">
    <w:nsid w:val="5CB37FA0"/>
    <w:multiLevelType w:val="hybridMultilevel"/>
    <w:tmpl w:val="F6A49DFA"/>
    <w:lvl w:ilvl="0" w:tplc="FA88D94A">
      <w:start w:val="1"/>
      <w:numFmt w:val="decimal"/>
      <w:lvlText w:val="(%1)"/>
      <w:lvlJc w:val="left"/>
      <w:pPr>
        <w:ind w:left="360" w:hanging="360"/>
      </w:pPr>
    </w:lvl>
    <w:lvl w:ilvl="1" w:tplc="42B6946E">
      <w:start w:val="1"/>
      <w:numFmt w:val="lowerLetter"/>
      <w:lvlText w:val="%2)"/>
      <w:lvlJc w:val="left"/>
      <w:pPr>
        <w:ind w:left="1080" w:hanging="360"/>
      </w:pPr>
    </w:lvl>
    <w:lvl w:ilvl="2" w:tplc="ED904ACE">
      <w:start w:val="1"/>
      <w:numFmt w:val="lowerRoman"/>
      <w:lvlText w:val="%3."/>
      <w:lvlJc w:val="right"/>
      <w:pPr>
        <w:ind w:left="1800" w:hanging="180"/>
      </w:pPr>
    </w:lvl>
    <w:lvl w:ilvl="3" w:tplc="1D6AE89C">
      <w:start w:val="1"/>
      <w:numFmt w:val="decimal"/>
      <w:lvlText w:val="%4."/>
      <w:lvlJc w:val="left"/>
      <w:pPr>
        <w:ind w:left="2520" w:hanging="360"/>
      </w:pPr>
    </w:lvl>
    <w:lvl w:ilvl="4" w:tplc="2AA08080">
      <w:start w:val="1"/>
      <w:numFmt w:val="lowerLetter"/>
      <w:lvlText w:val="%5."/>
      <w:lvlJc w:val="left"/>
      <w:pPr>
        <w:ind w:left="3240" w:hanging="360"/>
      </w:pPr>
    </w:lvl>
    <w:lvl w:ilvl="5" w:tplc="26142974">
      <w:start w:val="1"/>
      <w:numFmt w:val="lowerRoman"/>
      <w:lvlText w:val="%6."/>
      <w:lvlJc w:val="right"/>
      <w:pPr>
        <w:ind w:left="3960" w:hanging="180"/>
      </w:pPr>
    </w:lvl>
    <w:lvl w:ilvl="6" w:tplc="A888E574">
      <w:start w:val="1"/>
      <w:numFmt w:val="decimal"/>
      <w:lvlText w:val="%7."/>
      <w:lvlJc w:val="left"/>
      <w:pPr>
        <w:ind w:left="4680" w:hanging="360"/>
      </w:pPr>
    </w:lvl>
    <w:lvl w:ilvl="7" w:tplc="36827AF6">
      <w:start w:val="1"/>
      <w:numFmt w:val="lowerLetter"/>
      <w:lvlText w:val="%8."/>
      <w:lvlJc w:val="left"/>
      <w:pPr>
        <w:ind w:left="5400" w:hanging="360"/>
      </w:pPr>
    </w:lvl>
    <w:lvl w:ilvl="8" w:tplc="9DEA82AE">
      <w:start w:val="1"/>
      <w:numFmt w:val="lowerRoman"/>
      <w:lvlText w:val="%9."/>
      <w:lvlJc w:val="right"/>
      <w:pPr>
        <w:ind w:left="6120" w:hanging="180"/>
      </w:pPr>
    </w:lvl>
  </w:abstractNum>
  <w:abstractNum w:abstractNumId="17" w15:restartNumberingAfterBreak="0">
    <w:nsid w:val="638E0D2D"/>
    <w:multiLevelType w:val="hybridMultilevel"/>
    <w:tmpl w:val="65141C46"/>
    <w:lvl w:ilvl="0" w:tplc="7FB852A2">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15:restartNumberingAfterBreak="0">
    <w:nsid w:val="6B421394"/>
    <w:multiLevelType w:val="hybridMultilevel"/>
    <w:tmpl w:val="7208053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6ECF411D"/>
    <w:multiLevelType w:val="hybridMultilevel"/>
    <w:tmpl w:val="81866102"/>
    <w:lvl w:ilvl="0" w:tplc="ABC658FE">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71977FAB"/>
    <w:multiLevelType w:val="hybridMultilevel"/>
    <w:tmpl w:val="AC6AC8BE"/>
    <w:lvl w:ilvl="0" w:tplc="B4804AAC">
      <w:start w:val="1"/>
      <w:numFmt w:val="lowerLetter"/>
      <w:lvlText w:val="%1)"/>
      <w:lvlJc w:val="left"/>
      <w:pPr>
        <w:ind w:left="720" w:hanging="360"/>
      </w:pPr>
      <w:rPr>
        <w:rFonts w:ascii="Arial" w:hAnsi="Arial" w:cs="Arial" w:hint="default"/>
        <w:b w:val="0"/>
        <w:i w:val="0"/>
        <w:color w:val="auto"/>
        <w:sz w:val="24"/>
        <w:szCs w:val="24"/>
      </w:rPr>
    </w:lvl>
    <w:lvl w:ilvl="1" w:tplc="0A3C0EAA">
      <w:start w:val="1"/>
      <w:numFmt w:val="decimal"/>
      <w:lvlText w:val="%2."/>
      <w:lvlJc w:val="left"/>
      <w:pPr>
        <w:ind w:left="1440" w:hanging="360"/>
      </w:pPr>
      <w:rPr>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2864DFB"/>
    <w:multiLevelType w:val="hybridMultilevel"/>
    <w:tmpl w:val="03841684"/>
    <w:lvl w:ilvl="0" w:tplc="041B0017">
      <w:start w:val="1"/>
      <w:numFmt w:val="lowerLetter"/>
      <w:lvlText w:val="%1)"/>
      <w:lvlJc w:val="left"/>
      <w:pPr>
        <w:ind w:left="0" w:firstLine="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6AE38F5"/>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8261666"/>
    <w:multiLevelType w:val="hybridMultilevel"/>
    <w:tmpl w:val="918636F8"/>
    <w:lvl w:ilvl="0" w:tplc="FFFFFFFF">
      <w:start w:val="1"/>
      <w:numFmt w:val="decimal"/>
      <w:lvlText w:val="(%1)"/>
      <w:lvlJc w:val="left"/>
      <w:pPr>
        <w:ind w:left="502" w:hanging="360"/>
      </w:pPr>
      <w:rPr>
        <w:rFonts w:ascii="Arial" w:hAnsi="Arial" w:hint="default"/>
        <w:color w:val="auto"/>
      </w:rPr>
    </w:lvl>
    <w:lvl w:ilvl="1" w:tplc="FFFFFFFF">
      <w:start w:val="1"/>
      <w:numFmt w:val="lowerLetter"/>
      <w:lvlText w:val="%2)"/>
      <w:lvlJc w:val="left"/>
      <w:pPr>
        <w:ind w:left="1440" w:hanging="360"/>
      </w:pPr>
    </w:lvl>
    <w:lvl w:ilvl="2" w:tplc="041B001B">
      <w:start w:val="1"/>
      <w:numFmt w:val="lowerRoman"/>
      <w:lvlText w:val="%3."/>
      <w:lvlJc w:val="right"/>
      <w:pPr>
        <w:ind w:left="2160" w:hanging="180"/>
      </w:pPr>
    </w:lvl>
    <w:lvl w:ilvl="3" w:tplc="FE467AFC">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DE16F05"/>
    <w:multiLevelType w:val="hybridMultilevel"/>
    <w:tmpl w:val="E6D4D07A"/>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16cid:durableId="1139030749">
    <w:abstractNumId w:val="14"/>
  </w:num>
  <w:num w:numId="2" w16cid:durableId="1440562224">
    <w:abstractNumId w:val="16"/>
  </w:num>
  <w:num w:numId="3" w16cid:durableId="1753433592">
    <w:abstractNumId w:val="21"/>
  </w:num>
  <w:num w:numId="4" w16cid:durableId="2004430384">
    <w:abstractNumId w:val="8"/>
  </w:num>
  <w:num w:numId="5" w16cid:durableId="987317723">
    <w:abstractNumId w:val="4"/>
  </w:num>
  <w:num w:numId="6" w16cid:durableId="1201090085">
    <w:abstractNumId w:val="19"/>
  </w:num>
  <w:num w:numId="7" w16cid:durableId="53747126">
    <w:abstractNumId w:val="7"/>
  </w:num>
  <w:num w:numId="8" w16cid:durableId="578946568">
    <w:abstractNumId w:val="11"/>
  </w:num>
  <w:num w:numId="9" w16cid:durableId="449249613">
    <w:abstractNumId w:val="23"/>
  </w:num>
  <w:num w:numId="10" w16cid:durableId="1180583992">
    <w:abstractNumId w:val="20"/>
  </w:num>
  <w:num w:numId="11" w16cid:durableId="922371744">
    <w:abstractNumId w:val="15"/>
  </w:num>
  <w:num w:numId="12" w16cid:durableId="1700083537">
    <w:abstractNumId w:val="0"/>
  </w:num>
  <w:num w:numId="13" w16cid:durableId="1879009418">
    <w:abstractNumId w:val="9"/>
  </w:num>
  <w:num w:numId="14" w16cid:durableId="460156201">
    <w:abstractNumId w:val="2"/>
  </w:num>
  <w:num w:numId="15" w16cid:durableId="1137339894">
    <w:abstractNumId w:val="5"/>
  </w:num>
  <w:num w:numId="16" w16cid:durableId="1301762347">
    <w:abstractNumId w:val="24"/>
  </w:num>
  <w:num w:numId="17" w16cid:durableId="1298994976">
    <w:abstractNumId w:val="17"/>
  </w:num>
  <w:num w:numId="18" w16cid:durableId="1181432427">
    <w:abstractNumId w:val="13"/>
  </w:num>
  <w:num w:numId="19" w16cid:durableId="1432748849">
    <w:abstractNumId w:val="10"/>
  </w:num>
  <w:num w:numId="20" w16cid:durableId="1215892689">
    <w:abstractNumId w:val="3"/>
  </w:num>
  <w:num w:numId="21" w16cid:durableId="2095203366">
    <w:abstractNumId w:val="1"/>
  </w:num>
  <w:num w:numId="22" w16cid:durableId="1521704358">
    <w:abstractNumId w:val="12"/>
  </w:num>
  <w:num w:numId="23" w16cid:durableId="1144086172">
    <w:abstractNumId w:val="18"/>
  </w:num>
  <w:num w:numId="24" w16cid:durableId="858587367">
    <w:abstractNumId w:val="6"/>
  </w:num>
  <w:num w:numId="25" w16cid:durableId="30285386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1D9"/>
    <w:rsid w:val="00006DE6"/>
    <w:rsid w:val="00010698"/>
    <w:rsid w:val="0001109D"/>
    <w:rsid w:val="00011CA6"/>
    <w:rsid w:val="00011CB8"/>
    <w:rsid w:val="00011D79"/>
    <w:rsid w:val="00012FC2"/>
    <w:rsid w:val="0001312B"/>
    <w:rsid w:val="0001316A"/>
    <w:rsid w:val="000136BF"/>
    <w:rsid w:val="00013EF3"/>
    <w:rsid w:val="00014301"/>
    <w:rsid w:val="00014463"/>
    <w:rsid w:val="00015E5A"/>
    <w:rsid w:val="00016190"/>
    <w:rsid w:val="00020112"/>
    <w:rsid w:val="00023A01"/>
    <w:rsid w:val="0002527D"/>
    <w:rsid w:val="00027AF9"/>
    <w:rsid w:val="00030A13"/>
    <w:rsid w:val="00033D65"/>
    <w:rsid w:val="000344E2"/>
    <w:rsid w:val="000353A9"/>
    <w:rsid w:val="00035975"/>
    <w:rsid w:val="00036DD1"/>
    <w:rsid w:val="0003728D"/>
    <w:rsid w:val="00041A63"/>
    <w:rsid w:val="00044768"/>
    <w:rsid w:val="00045ABD"/>
    <w:rsid w:val="00046A11"/>
    <w:rsid w:val="00047022"/>
    <w:rsid w:val="00052EA0"/>
    <w:rsid w:val="00056B98"/>
    <w:rsid w:val="0006148B"/>
    <w:rsid w:val="000617AA"/>
    <w:rsid w:val="00061F1B"/>
    <w:rsid w:val="000638EA"/>
    <w:rsid w:val="000709BA"/>
    <w:rsid w:val="0007154E"/>
    <w:rsid w:val="00073009"/>
    <w:rsid w:val="00077ECB"/>
    <w:rsid w:val="0008400A"/>
    <w:rsid w:val="000911F2"/>
    <w:rsid w:val="00094989"/>
    <w:rsid w:val="00096B6F"/>
    <w:rsid w:val="00097561"/>
    <w:rsid w:val="000A034A"/>
    <w:rsid w:val="000A0C5B"/>
    <w:rsid w:val="000A27D1"/>
    <w:rsid w:val="000A6A56"/>
    <w:rsid w:val="000B1107"/>
    <w:rsid w:val="000B4744"/>
    <w:rsid w:val="000C0F6D"/>
    <w:rsid w:val="000C4624"/>
    <w:rsid w:val="000C7A34"/>
    <w:rsid w:val="000D0B88"/>
    <w:rsid w:val="000D1B63"/>
    <w:rsid w:val="000D1C2F"/>
    <w:rsid w:val="000D65DE"/>
    <w:rsid w:val="000D694C"/>
    <w:rsid w:val="000E022C"/>
    <w:rsid w:val="000E2CE7"/>
    <w:rsid w:val="000E4DB8"/>
    <w:rsid w:val="000E7F18"/>
    <w:rsid w:val="000F0C5C"/>
    <w:rsid w:val="000F148A"/>
    <w:rsid w:val="000F425E"/>
    <w:rsid w:val="000F6B9C"/>
    <w:rsid w:val="001004D0"/>
    <w:rsid w:val="0010201F"/>
    <w:rsid w:val="001035CA"/>
    <w:rsid w:val="001050BF"/>
    <w:rsid w:val="001050D1"/>
    <w:rsid w:val="00105681"/>
    <w:rsid w:val="001076E4"/>
    <w:rsid w:val="001152D0"/>
    <w:rsid w:val="00115EBC"/>
    <w:rsid w:val="00123E09"/>
    <w:rsid w:val="00124D80"/>
    <w:rsid w:val="00124DCB"/>
    <w:rsid w:val="00130D38"/>
    <w:rsid w:val="001323CD"/>
    <w:rsid w:val="0013275C"/>
    <w:rsid w:val="00132E24"/>
    <w:rsid w:val="00133487"/>
    <w:rsid w:val="0013393E"/>
    <w:rsid w:val="00133F55"/>
    <w:rsid w:val="00134C80"/>
    <w:rsid w:val="00135ECD"/>
    <w:rsid w:val="00144F8A"/>
    <w:rsid w:val="001472BF"/>
    <w:rsid w:val="00147511"/>
    <w:rsid w:val="0015144D"/>
    <w:rsid w:val="001520D0"/>
    <w:rsid w:val="00154892"/>
    <w:rsid w:val="00154960"/>
    <w:rsid w:val="00157291"/>
    <w:rsid w:val="001573BC"/>
    <w:rsid w:val="00161022"/>
    <w:rsid w:val="00164F75"/>
    <w:rsid w:val="00167EA4"/>
    <w:rsid w:val="00170881"/>
    <w:rsid w:val="00171F97"/>
    <w:rsid w:val="00173CE1"/>
    <w:rsid w:val="001803B4"/>
    <w:rsid w:val="00183030"/>
    <w:rsid w:val="00183FCD"/>
    <w:rsid w:val="00187BEE"/>
    <w:rsid w:val="00187E88"/>
    <w:rsid w:val="00190D7D"/>
    <w:rsid w:val="00190EF4"/>
    <w:rsid w:val="00193B37"/>
    <w:rsid w:val="00193F49"/>
    <w:rsid w:val="00195DC3"/>
    <w:rsid w:val="001962B0"/>
    <w:rsid w:val="001A03ED"/>
    <w:rsid w:val="001A0918"/>
    <w:rsid w:val="001A1841"/>
    <w:rsid w:val="001A4C0D"/>
    <w:rsid w:val="001A60AC"/>
    <w:rsid w:val="001A79D1"/>
    <w:rsid w:val="001B13A9"/>
    <w:rsid w:val="001C0540"/>
    <w:rsid w:val="001C331D"/>
    <w:rsid w:val="001C34D5"/>
    <w:rsid w:val="001C3D92"/>
    <w:rsid w:val="001C669D"/>
    <w:rsid w:val="001C7D10"/>
    <w:rsid w:val="001D036C"/>
    <w:rsid w:val="001D6D57"/>
    <w:rsid w:val="001D7A85"/>
    <w:rsid w:val="001E0881"/>
    <w:rsid w:val="001E1D1D"/>
    <w:rsid w:val="001E715D"/>
    <w:rsid w:val="001F0858"/>
    <w:rsid w:val="001F641D"/>
    <w:rsid w:val="00200424"/>
    <w:rsid w:val="00201573"/>
    <w:rsid w:val="00206E34"/>
    <w:rsid w:val="00206F9B"/>
    <w:rsid w:val="002073C6"/>
    <w:rsid w:val="00211536"/>
    <w:rsid w:val="00212879"/>
    <w:rsid w:val="00222BE8"/>
    <w:rsid w:val="002240C7"/>
    <w:rsid w:val="00225971"/>
    <w:rsid w:val="00225FF7"/>
    <w:rsid w:val="002271B9"/>
    <w:rsid w:val="00232ACC"/>
    <w:rsid w:val="00244788"/>
    <w:rsid w:val="002449CB"/>
    <w:rsid w:val="00244C87"/>
    <w:rsid w:val="002452C6"/>
    <w:rsid w:val="00246663"/>
    <w:rsid w:val="002524BD"/>
    <w:rsid w:val="0025252A"/>
    <w:rsid w:val="00252A6F"/>
    <w:rsid w:val="00252C82"/>
    <w:rsid w:val="002549DD"/>
    <w:rsid w:val="0025525F"/>
    <w:rsid w:val="002601A8"/>
    <w:rsid w:val="00261BB8"/>
    <w:rsid w:val="00262C33"/>
    <w:rsid w:val="002634D3"/>
    <w:rsid w:val="002653DC"/>
    <w:rsid w:val="00267604"/>
    <w:rsid w:val="002728B8"/>
    <w:rsid w:val="002753DE"/>
    <w:rsid w:val="00277002"/>
    <w:rsid w:val="0027746A"/>
    <w:rsid w:val="002813F0"/>
    <w:rsid w:val="002838F5"/>
    <w:rsid w:val="002860D5"/>
    <w:rsid w:val="00292F56"/>
    <w:rsid w:val="002961A9"/>
    <w:rsid w:val="00296922"/>
    <w:rsid w:val="00297C0B"/>
    <w:rsid w:val="002A6597"/>
    <w:rsid w:val="002B1CE0"/>
    <w:rsid w:val="002B6503"/>
    <w:rsid w:val="002B7535"/>
    <w:rsid w:val="002C020C"/>
    <w:rsid w:val="002C0A5A"/>
    <w:rsid w:val="002C1047"/>
    <w:rsid w:val="002C231C"/>
    <w:rsid w:val="002C3774"/>
    <w:rsid w:val="002C4CD1"/>
    <w:rsid w:val="002C5C51"/>
    <w:rsid w:val="002C62E7"/>
    <w:rsid w:val="002D134D"/>
    <w:rsid w:val="002D1604"/>
    <w:rsid w:val="002D3DFB"/>
    <w:rsid w:val="002E02B9"/>
    <w:rsid w:val="002E1BEB"/>
    <w:rsid w:val="002E324D"/>
    <w:rsid w:val="002E49E1"/>
    <w:rsid w:val="002E6460"/>
    <w:rsid w:val="002E6B1A"/>
    <w:rsid w:val="002E76AC"/>
    <w:rsid w:val="002E7D01"/>
    <w:rsid w:val="002F078D"/>
    <w:rsid w:val="002F2F8B"/>
    <w:rsid w:val="002F7D04"/>
    <w:rsid w:val="00301971"/>
    <w:rsid w:val="0030205D"/>
    <w:rsid w:val="00302256"/>
    <w:rsid w:val="003056C4"/>
    <w:rsid w:val="003071FF"/>
    <w:rsid w:val="0030796C"/>
    <w:rsid w:val="003125F1"/>
    <w:rsid w:val="00313D7D"/>
    <w:rsid w:val="003151B6"/>
    <w:rsid w:val="00315610"/>
    <w:rsid w:val="00315920"/>
    <w:rsid w:val="00321D06"/>
    <w:rsid w:val="00323467"/>
    <w:rsid w:val="00324181"/>
    <w:rsid w:val="00325352"/>
    <w:rsid w:val="00326382"/>
    <w:rsid w:val="003307D3"/>
    <w:rsid w:val="00330F87"/>
    <w:rsid w:val="00330FC9"/>
    <w:rsid w:val="00333CC0"/>
    <w:rsid w:val="00333D9F"/>
    <w:rsid w:val="00335F4F"/>
    <w:rsid w:val="0033660F"/>
    <w:rsid w:val="00337837"/>
    <w:rsid w:val="003430CD"/>
    <w:rsid w:val="003439A8"/>
    <w:rsid w:val="00343BDC"/>
    <w:rsid w:val="003454C6"/>
    <w:rsid w:val="00346B56"/>
    <w:rsid w:val="00350E17"/>
    <w:rsid w:val="00351371"/>
    <w:rsid w:val="003520CA"/>
    <w:rsid w:val="00352121"/>
    <w:rsid w:val="0035287E"/>
    <w:rsid w:val="00355BF6"/>
    <w:rsid w:val="00356940"/>
    <w:rsid w:val="00364B6D"/>
    <w:rsid w:val="00366EC7"/>
    <w:rsid w:val="00367F10"/>
    <w:rsid w:val="003707E2"/>
    <w:rsid w:val="00372952"/>
    <w:rsid w:val="00372A9D"/>
    <w:rsid w:val="0037318C"/>
    <w:rsid w:val="00373FA9"/>
    <w:rsid w:val="003867CD"/>
    <w:rsid w:val="003877F1"/>
    <w:rsid w:val="00390B1D"/>
    <w:rsid w:val="00392932"/>
    <w:rsid w:val="00392B26"/>
    <w:rsid w:val="003932D5"/>
    <w:rsid w:val="00394DF0"/>
    <w:rsid w:val="00396520"/>
    <w:rsid w:val="003A025B"/>
    <w:rsid w:val="003A105C"/>
    <w:rsid w:val="003A1D5D"/>
    <w:rsid w:val="003A221D"/>
    <w:rsid w:val="003A2757"/>
    <w:rsid w:val="003A276A"/>
    <w:rsid w:val="003A4200"/>
    <w:rsid w:val="003A4C3E"/>
    <w:rsid w:val="003A515B"/>
    <w:rsid w:val="003B0C9B"/>
    <w:rsid w:val="003B1125"/>
    <w:rsid w:val="003B2626"/>
    <w:rsid w:val="003B3360"/>
    <w:rsid w:val="003B44BD"/>
    <w:rsid w:val="003B4D7A"/>
    <w:rsid w:val="003B4FC3"/>
    <w:rsid w:val="003B64FE"/>
    <w:rsid w:val="003C1210"/>
    <w:rsid w:val="003C2E84"/>
    <w:rsid w:val="003C5D76"/>
    <w:rsid w:val="003C62A3"/>
    <w:rsid w:val="003D20B9"/>
    <w:rsid w:val="003D2846"/>
    <w:rsid w:val="003D4050"/>
    <w:rsid w:val="003D4368"/>
    <w:rsid w:val="003E0614"/>
    <w:rsid w:val="003E1883"/>
    <w:rsid w:val="003E1FCD"/>
    <w:rsid w:val="003E3A8D"/>
    <w:rsid w:val="003E3FE8"/>
    <w:rsid w:val="003E45F9"/>
    <w:rsid w:val="003E491D"/>
    <w:rsid w:val="003F002B"/>
    <w:rsid w:val="003F3E22"/>
    <w:rsid w:val="004049EC"/>
    <w:rsid w:val="00406771"/>
    <w:rsid w:val="00407AAF"/>
    <w:rsid w:val="00410A82"/>
    <w:rsid w:val="004154CB"/>
    <w:rsid w:val="00416B9F"/>
    <w:rsid w:val="00421FFC"/>
    <w:rsid w:val="00423207"/>
    <w:rsid w:val="00424825"/>
    <w:rsid w:val="00430459"/>
    <w:rsid w:val="00433D75"/>
    <w:rsid w:val="004344BE"/>
    <w:rsid w:val="00434E50"/>
    <w:rsid w:val="00435B9B"/>
    <w:rsid w:val="004370C0"/>
    <w:rsid w:val="00437853"/>
    <w:rsid w:val="004400DE"/>
    <w:rsid w:val="004417C9"/>
    <w:rsid w:val="00441BEF"/>
    <w:rsid w:val="0044352E"/>
    <w:rsid w:val="00445B36"/>
    <w:rsid w:val="00446D1F"/>
    <w:rsid w:val="004526A1"/>
    <w:rsid w:val="00452F09"/>
    <w:rsid w:val="00453CD9"/>
    <w:rsid w:val="00457120"/>
    <w:rsid w:val="00457605"/>
    <w:rsid w:val="004576E7"/>
    <w:rsid w:val="00462CEE"/>
    <w:rsid w:val="004631D9"/>
    <w:rsid w:val="00464076"/>
    <w:rsid w:val="00470718"/>
    <w:rsid w:val="00474588"/>
    <w:rsid w:val="00480771"/>
    <w:rsid w:val="00481011"/>
    <w:rsid w:val="0048267A"/>
    <w:rsid w:val="00484978"/>
    <w:rsid w:val="00484DEC"/>
    <w:rsid w:val="00485D00"/>
    <w:rsid w:val="0049403B"/>
    <w:rsid w:val="00495881"/>
    <w:rsid w:val="004A1340"/>
    <w:rsid w:val="004A2650"/>
    <w:rsid w:val="004A3FB4"/>
    <w:rsid w:val="004A4BD3"/>
    <w:rsid w:val="004A4D1F"/>
    <w:rsid w:val="004A4E35"/>
    <w:rsid w:val="004A58EA"/>
    <w:rsid w:val="004A6230"/>
    <w:rsid w:val="004A7DFD"/>
    <w:rsid w:val="004B0830"/>
    <w:rsid w:val="004B342D"/>
    <w:rsid w:val="004B37B7"/>
    <w:rsid w:val="004B7830"/>
    <w:rsid w:val="004C0F38"/>
    <w:rsid w:val="004C3324"/>
    <w:rsid w:val="004C35A8"/>
    <w:rsid w:val="004C4650"/>
    <w:rsid w:val="004C781E"/>
    <w:rsid w:val="004D073D"/>
    <w:rsid w:val="004D0B1A"/>
    <w:rsid w:val="004D31C0"/>
    <w:rsid w:val="004D45C8"/>
    <w:rsid w:val="004D4E7D"/>
    <w:rsid w:val="004E046D"/>
    <w:rsid w:val="004E12A5"/>
    <w:rsid w:val="004E1363"/>
    <w:rsid w:val="004E1A74"/>
    <w:rsid w:val="004E1E56"/>
    <w:rsid w:val="004E1F0D"/>
    <w:rsid w:val="004E24B9"/>
    <w:rsid w:val="004E4158"/>
    <w:rsid w:val="004E7782"/>
    <w:rsid w:val="004F1AB6"/>
    <w:rsid w:val="004F6198"/>
    <w:rsid w:val="004F6E9A"/>
    <w:rsid w:val="004F73D0"/>
    <w:rsid w:val="004F77CF"/>
    <w:rsid w:val="00500CA5"/>
    <w:rsid w:val="005034EC"/>
    <w:rsid w:val="00503A77"/>
    <w:rsid w:val="00503F49"/>
    <w:rsid w:val="00503FC2"/>
    <w:rsid w:val="00507612"/>
    <w:rsid w:val="00511134"/>
    <w:rsid w:val="00513E48"/>
    <w:rsid w:val="005152B1"/>
    <w:rsid w:val="005158C7"/>
    <w:rsid w:val="00517D40"/>
    <w:rsid w:val="00522F0F"/>
    <w:rsid w:val="00522FC5"/>
    <w:rsid w:val="00524793"/>
    <w:rsid w:val="00525432"/>
    <w:rsid w:val="00525E68"/>
    <w:rsid w:val="005265C3"/>
    <w:rsid w:val="005300A0"/>
    <w:rsid w:val="005331E4"/>
    <w:rsid w:val="00534DA7"/>
    <w:rsid w:val="0053615E"/>
    <w:rsid w:val="0053622B"/>
    <w:rsid w:val="00537D0B"/>
    <w:rsid w:val="00540894"/>
    <w:rsid w:val="00540AA5"/>
    <w:rsid w:val="00546E2A"/>
    <w:rsid w:val="0054797B"/>
    <w:rsid w:val="00547FE5"/>
    <w:rsid w:val="00551B24"/>
    <w:rsid w:val="00551BCC"/>
    <w:rsid w:val="005532CD"/>
    <w:rsid w:val="00560338"/>
    <w:rsid w:val="005650F2"/>
    <w:rsid w:val="005700C5"/>
    <w:rsid w:val="00570740"/>
    <w:rsid w:val="00574057"/>
    <w:rsid w:val="00577EA0"/>
    <w:rsid w:val="00586F6D"/>
    <w:rsid w:val="00591007"/>
    <w:rsid w:val="00595DA7"/>
    <w:rsid w:val="00597ECB"/>
    <w:rsid w:val="005A298F"/>
    <w:rsid w:val="005A63DE"/>
    <w:rsid w:val="005B02FB"/>
    <w:rsid w:val="005B05C0"/>
    <w:rsid w:val="005B0B80"/>
    <w:rsid w:val="005B1025"/>
    <w:rsid w:val="005B1B5A"/>
    <w:rsid w:val="005B396C"/>
    <w:rsid w:val="005B4290"/>
    <w:rsid w:val="005B6E74"/>
    <w:rsid w:val="005C026F"/>
    <w:rsid w:val="005C1952"/>
    <w:rsid w:val="005C2E5F"/>
    <w:rsid w:val="005D1B79"/>
    <w:rsid w:val="005D2BB2"/>
    <w:rsid w:val="005D2F13"/>
    <w:rsid w:val="005D59E3"/>
    <w:rsid w:val="005D64FF"/>
    <w:rsid w:val="005D6C1A"/>
    <w:rsid w:val="005D71B9"/>
    <w:rsid w:val="005E122B"/>
    <w:rsid w:val="005E1D91"/>
    <w:rsid w:val="005E3803"/>
    <w:rsid w:val="005E6092"/>
    <w:rsid w:val="005E6B22"/>
    <w:rsid w:val="005E6E31"/>
    <w:rsid w:val="005E7BE0"/>
    <w:rsid w:val="005F45B2"/>
    <w:rsid w:val="005F5C77"/>
    <w:rsid w:val="005F71A2"/>
    <w:rsid w:val="00616B44"/>
    <w:rsid w:val="0062330F"/>
    <w:rsid w:val="00623A25"/>
    <w:rsid w:val="00626099"/>
    <w:rsid w:val="00626393"/>
    <w:rsid w:val="00631011"/>
    <w:rsid w:val="00631C54"/>
    <w:rsid w:val="006322B4"/>
    <w:rsid w:val="00633BA0"/>
    <w:rsid w:val="00634032"/>
    <w:rsid w:val="006363D5"/>
    <w:rsid w:val="00636DDD"/>
    <w:rsid w:val="006404F6"/>
    <w:rsid w:val="00643485"/>
    <w:rsid w:val="00647503"/>
    <w:rsid w:val="0064F029"/>
    <w:rsid w:val="006500A4"/>
    <w:rsid w:val="00653781"/>
    <w:rsid w:val="00654AF5"/>
    <w:rsid w:val="006600FB"/>
    <w:rsid w:val="0066261C"/>
    <w:rsid w:val="00663558"/>
    <w:rsid w:val="00664232"/>
    <w:rsid w:val="006718C1"/>
    <w:rsid w:val="00673890"/>
    <w:rsid w:val="00673BB4"/>
    <w:rsid w:val="0067445E"/>
    <w:rsid w:val="006750B1"/>
    <w:rsid w:val="006763CF"/>
    <w:rsid w:val="006810A2"/>
    <w:rsid w:val="00682093"/>
    <w:rsid w:val="006833EB"/>
    <w:rsid w:val="00683922"/>
    <w:rsid w:val="006853D2"/>
    <w:rsid w:val="00687437"/>
    <w:rsid w:val="0069272C"/>
    <w:rsid w:val="00693B16"/>
    <w:rsid w:val="006953D8"/>
    <w:rsid w:val="00696A90"/>
    <w:rsid w:val="006A3103"/>
    <w:rsid w:val="006A39BD"/>
    <w:rsid w:val="006B1969"/>
    <w:rsid w:val="006B5C60"/>
    <w:rsid w:val="006B68A0"/>
    <w:rsid w:val="006C0203"/>
    <w:rsid w:val="006C2157"/>
    <w:rsid w:val="006C7C9C"/>
    <w:rsid w:val="006C7EBC"/>
    <w:rsid w:val="006D38B9"/>
    <w:rsid w:val="006D3AB9"/>
    <w:rsid w:val="006D40A8"/>
    <w:rsid w:val="006D6BF1"/>
    <w:rsid w:val="006E44E8"/>
    <w:rsid w:val="006F0037"/>
    <w:rsid w:val="006F0EB4"/>
    <w:rsid w:val="006F512A"/>
    <w:rsid w:val="00700F8E"/>
    <w:rsid w:val="007041E3"/>
    <w:rsid w:val="00705F8F"/>
    <w:rsid w:val="0071143B"/>
    <w:rsid w:val="0071387D"/>
    <w:rsid w:val="0071438B"/>
    <w:rsid w:val="0071485A"/>
    <w:rsid w:val="0071758C"/>
    <w:rsid w:val="00720926"/>
    <w:rsid w:val="007214F6"/>
    <w:rsid w:val="00722BB9"/>
    <w:rsid w:val="00726085"/>
    <w:rsid w:val="00731D9E"/>
    <w:rsid w:val="007366C7"/>
    <w:rsid w:val="00756E7C"/>
    <w:rsid w:val="007612C2"/>
    <w:rsid w:val="0076135A"/>
    <w:rsid w:val="0076443F"/>
    <w:rsid w:val="00764902"/>
    <w:rsid w:val="00765C3C"/>
    <w:rsid w:val="0077128E"/>
    <w:rsid w:val="00771A42"/>
    <w:rsid w:val="007724FB"/>
    <w:rsid w:val="007772D7"/>
    <w:rsid w:val="007806B6"/>
    <w:rsid w:val="0078238F"/>
    <w:rsid w:val="0078254C"/>
    <w:rsid w:val="00782D0A"/>
    <w:rsid w:val="00786FC6"/>
    <w:rsid w:val="00787619"/>
    <w:rsid w:val="00791AF8"/>
    <w:rsid w:val="007958E1"/>
    <w:rsid w:val="00796203"/>
    <w:rsid w:val="007A15CF"/>
    <w:rsid w:val="007A39BE"/>
    <w:rsid w:val="007A53A1"/>
    <w:rsid w:val="007A739F"/>
    <w:rsid w:val="007B278A"/>
    <w:rsid w:val="007B5428"/>
    <w:rsid w:val="007B5B02"/>
    <w:rsid w:val="007C0FC6"/>
    <w:rsid w:val="007C12A0"/>
    <w:rsid w:val="007C12FB"/>
    <w:rsid w:val="007C1DEE"/>
    <w:rsid w:val="007C47F5"/>
    <w:rsid w:val="007C58EF"/>
    <w:rsid w:val="007D387A"/>
    <w:rsid w:val="007D4202"/>
    <w:rsid w:val="007D4E86"/>
    <w:rsid w:val="007D7E5F"/>
    <w:rsid w:val="007E0817"/>
    <w:rsid w:val="007E2724"/>
    <w:rsid w:val="007E7202"/>
    <w:rsid w:val="007F16DF"/>
    <w:rsid w:val="007F23A6"/>
    <w:rsid w:val="007F3B94"/>
    <w:rsid w:val="007F59E8"/>
    <w:rsid w:val="007F5C64"/>
    <w:rsid w:val="007F6CC7"/>
    <w:rsid w:val="008002CA"/>
    <w:rsid w:val="008003A8"/>
    <w:rsid w:val="00801C47"/>
    <w:rsid w:val="00802696"/>
    <w:rsid w:val="00802997"/>
    <w:rsid w:val="008065EA"/>
    <w:rsid w:val="008078B6"/>
    <w:rsid w:val="00807CC4"/>
    <w:rsid w:val="00807E76"/>
    <w:rsid w:val="00813B5B"/>
    <w:rsid w:val="008145AE"/>
    <w:rsid w:val="0081535E"/>
    <w:rsid w:val="00824B29"/>
    <w:rsid w:val="00832EE2"/>
    <w:rsid w:val="00834183"/>
    <w:rsid w:val="00834800"/>
    <w:rsid w:val="00844441"/>
    <w:rsid w:val="008461FE"/>
    <w:rsid w:val="00850DEB"/>
    <w:rsid w:val="0085111A"/>
    <w:rsid w:val="00856395"/>
    <w:rsid w:val="00857AFE"/>
    <w:rsid w:val="008603B7"/>
    <w:rsid w:val="00864420"/>
    <w:rsid w:val="0086519C"/>
    <w:rsid w:val="00871713"/>
    <w:rsid w:val="008844FD"/>
    <w:rsid w:val="00886963"/>
    <w:rsid w:val="008908FF"/>
    <w:rsid w:val="00894B8B"/>
    <w:rsid w:val="00894C00"/>
    <w:rsid w:val="008A09A2"/>
    <w:rsid w:val="008A12FF"/>
    <w:rsid w:val="008A6CEB"/>
    <w:rsid w:val="008B27C8"/>
    <w:rsid w:val="008B2852"/>
    <w:rsid w:val="008B30DE"/>
    <w:rsid w:val="008B5127"/>
    <w:rsid w:val="008B5455"/>
    <w:rsid w:val="008B655D"/>
    <w:rsid w:val="008B6EE1"/>
    <w:rsid w:val="008C2A7D"/>
    <w:rsid w:val="008C6251"/>
    <w:rsid w:val="008C7CCE"/>
    <w:rsid w:val="008D3293"/>
    <w:rsid w:val="008D56A4"/>
    <w:rsid w:val="008D59C7"/>
    <w:rsid w:val="008D61B4"/>
    <w:rsid w:val="008D78D3"/>
    <w:rsid w:val="008E0276"/>
    <w:rsid w:val="008E1B74"/>
    <w:rsid w:val="008E2308"/>
    <w:rsid w:val="008E7624"/>
    <w:rsid w:val="008E7D17"/>
    <w:rsid w:val="008F1506"/>
    <w:rsid w:val="008F5440"/>
    <w:rsid w:val="00900538"/>
    <w:rsid w:val="00900C50"/>
    <w:rsid w:val="00902475"/>
    <w:rsid w:val="00902A47"/>
    <w:rsid w:val="00902EE9"/>
    <w:rsid w:val="009040EB"/>
    <w:rsid w:val="009049B9"/>
    <w:rsid w:val="00912F5D"/>
    <w:rsid w:val="009130AF"/>
    <w:rsid w:val="00914FD1"/>
    <w:rsid w:val="0091546E"/>
    <w:rsid w:val="00915694"/>
    <w:rsid w:val="00915C6F"/>
    <w:rsid w:val="00917C55"/>
    <w:rsid w:val="00921CDD"/>
    <w:rsid w:val="00925AE4"/>
    <w:rsid w:val="009322FE"/>
    <w:rsid w:val="00934691"/>
    <w:rsid w:val="00936E24"/>
    <w:rsid w:val="00942600"/>
    <w:rsid w:val="0094577A"/>
    <w:rsid w:val="00945D79"/>
    <w:rsid w:val="00947981"/>
    <w:rsid w:val="00947C32"/>
    <w:rsid w:val="00953FEC"/>
    <w:rsid w:val="00955ACE"/>
    <w:rsid w:val="00955FA1"/>
    <w:rsid w:val="00957BB8"/>
    <w:rsid w:val="00963A6D"/>
    <w:rsid w:val="00964598"/>
    <w:rsid w:val="0096483B"/>
    <w:rsid w:val="00964DDB"/>
    <w:rsid w:val="00965B72"/>
    <w:rsid w:val="00966108"/>
    <w:rsid w:val="009733A1"/>
    <w:rsid w:val="0097585A"/>
    <w:rsid w:val="009767E3"/>
    <w:rsid w:val="00977AC5"/>
    <w:rsid w:val="00983129"/>
    <w:rsid w:val="009833E2"/>
    <w:rsid w:val="0098448E"/>
    <w:rsid w:val="00987C40"/>
    <w:rsid w:val="009900BA"/>
    <w:rsid w:val="009934AE"/>
    <w:rsid w:val="009A01D1"/>
    <w:rsid w:val="009A1C9E"/>
    <w:rsid w:val="009A2249"/>
    <w:rsid w:val="009A79FE"/>
    <w:rsid w:val="009B0138"/>
    <w:rsid w:val="009B094C"/>
    <w:rsid w:val="009B15EF"/>
    <w:rsid w:val="009B6499"/>
    <w:rsid w:val="009C4A3D"/>
    <w:rsid w:val="009C6FD2"/>
    <w:rsid w:val="009D1187"/>
    <w:rsid w:val="009D2520"/>
    <w:rsid w:val="009D6099"/>
    <w:rsid w:val="009D7CD6"/>
    <w:rsid w:val="009E0409"/>
    <w:rsid w:val="009E20BD"/>
    <w:rsid w:val="009E2DE4"/>
    <w:rsid w:val="009E3DCB"/>
    <w:rsid w:val="009E3F6C"/>
    <w:rsid w:val="009E66F3"/>
    <w:rsid w:val="009E7515"/>
    <w:rsid w:val="009F19DA"/>
    <w:rsid w:val="009F2A00"/>
    <w:rsid w:val="009F71C8"/>
    <w:rsid w:val="009F7C66"/>
    <w:rsid w:val="00A00071"/>
    <w:rsid w:val="00A006CC"/>
    <w:rsid w:val="00A01DB3"/>
    <w:rsid w:val="00A14CE6"/>
    <w:rsid w:val="00A15966"/>
    <w:rsid w:val="00A166A8"/>
    <w:rsid w:val="00A2343A"/>
    <w:rsid w:val="00A24198"/>
    <w:rsid w:val="00A24DAD"/>
    <w:rsid w:val="00A32489"/>
    <w:rsid w:val="00A34DA4"/>
    <w:rsid w:val="00A353A8"/>
    <w:rsid w:val="00A36250"/>
    <w:rsid w:val="00A42FFB"/>
    <w:rsid w:val="00A436EC"/>
    <w:rsid w:val="00A43A88"/>
    <w:rsid w:val="00A50635"/>
    <w:rsid w:val="00A5377C"/>
    <w:rsid w:val="00A55230"/>
    <w:rsid w:val="00A55A25"/>
    <w:rsid w:val="00A62E21"/>
    <w:rsid w:val="00A63390"/>
    <w:rsid w:val="00A6376B"/>
    <w:rsid w:val="00A70BD9"/>
    <w:rsid w:val="00A71BDD"/>
    <w:rsid w:val="00A74CC5"/>
    <w:rsid w:val="00A76CDB"/>
    <w:rsid w:val="00A80586"/>
    <w:rsid w:val="00A813C4"/>
    <w:rsid w:val="00A82BB2"/>
    <w:rsid w:val="00A85902"/>
    <w:rsid w:val="00A86B9E"/>
    <w:rsid w:val="00A87484"/>
    <w:rsid w:val="00A91B75"/>
    <w:rsid w:val="00A92E65"/>
    <w:rsid w:val="00A930C7"/>
    <w:rsid w:val="00A945CD"/>
    <w:rsid w:val="00A94F9A"/>
    <w:rsid w:val="00A97F5F"/>
    <w:rsid w:val="00AA1C93"/>
    <w:rsid w:val="00AA2179"/>
    <w:rsid w:val="00AA3E93"/>
    <w:rsid w:val="00AA5D2E"/>
    <w:rsid w:val="00AB0726"/>
    <w:rsid w:val="00AB1532"/>
    <w:rsid w:val="00AB1F95"/>
    <w:rsid w:val="00AB27E4"/>
    <w:rsid w:val="00AC141F"/>
    <w:rsid w:val="00AC1D1A"/>
    <w:rsid w:val="00AC3408"/>
    <w:rsid w:val="00AC4F7D"/>
    <w:rsid w:val="00AC5518"/>
    <w:rsid w:val="00AC6177"/>
    <w:rsid w:val="00AC7643"/>
    <w:rsid w:val="00AC77C8"/>
    <w:rsid w:val="00AD6673"/>
    <w:rsid w:val="00AD7394"/>
    <w:rsid w:val="00AE0154"/>
    <w:rsid w:val="00AE4175"/>
    <w:rsid w:val="00AF28BF"/>
    <w:rsid w:val="00AF4744"/>
    <w:rsid w:val="00B00AAE"/>
    <w:rsid w:val="00B05BDA"/>
    <w:rsid w:val="00B06664"/>
    <w:rsid w:val="00B10133"/>
    <w:rsid w:val="00B13561"/>
    <w:rsid w:val="00B139CE"/>
    <w:rsid w:val="00B145CC"/>
    <w:rsid w:val="00B20BB9"/>
    <w:rsid w:val="00B2349D"/>
    <w:rsid w:val="00B2411A"/>
    <w:rsid w:val="00B25316"/>
    <w:rsid w:val="00B255EB"/>
    <w:rsid w:val="00B30612"/>
    <w:rsid w:val="00B3311A"/>
    <w:rsid w:val="00B376CE"/>
    <w:rsid w:val="00B4068D"/>
    <w:rsid w:val="00B442C4"/>
    <w:rsid w:val="00B468EC"/>
    <w:rsid w:val="00B50284"/>
    <w:rsid w:val="00B53DE4"/>
    <w:rsid w:val="00B54590"/>
    <w:rsid w:val="00B571A7"/>
    <w:rsid w:val="00B62704"/>
    <w:rsid w:val="00B63C39"/>
    <w:rsid w:val="00B67F2A"/>
    <w:rsid w:val="00B747A4"/>
    <w:rsid w:val="00B750A4"/>
    <w:rsid w:val="00B767A8"/>
    <w:rsid w:val="00B80825"/>
    <w:rsid w:val="00B81610"/>
    <w:rsid w:val="00B83607"/>
    <w:rsid w:val="00B83CEA"/>
    <w:rsid w:val="00B84362"/>
    <w:rsid w:val="00B844A4"/>
    <w:rsid w:val="00B87AF6"/>
    <w:rsid w:val="00B87ED0"/>
    <w:rsid w:val="00B93067"/>
    <w:rsid w:val="00B94E35"/>
    <w:rsid w:val="00B968F7"/>
    <w:rsid w:val="00BA1628"/>
    <w:rsid w:val="00BA1E04"/>
    <w:rsid w:val="00BA385F"/>
    <w:rsid w:val="00BA3A6A"/>
    <w:rsid w:val="00BA3EDA"/>
    <w:rsid w:val="00BA7A28"/>
    <w:rsid w:val="00BA7B92"/>
    <w:rsid w:val="00BB1142"/>
    <w:rsid w:val="00BB72A0"/>
    <w:rsid w:val="00BC0E01"/>
    <w:rsid w:val="00BC2E31"/>
    <w:rsid w:val="00BC5340"/>
    <w:rsid w:val="00BD2ED3"/>
    <w:rsid w:val="00BE1CF6"/>
    <w:rsid w:val="00BE21A7"/>
    <w:rsid w:val="00BE4487"/>
    <w:rsid w:val="00BE5A7C"/>
    <w:rsid w:val="00BF0CED"/>
    <w:rsid w:val="00BF335C"/>
    <w:rsid w:val="00BF4871"/>
    <w:rsid w:val="00BF5C03"/>
    <w:rsid w:val="00BF69B6"/>
    <w:rsid w:val="00BF7C7E"/>
    <w:rsid w:val="00C003D7"/>
    <w:rsid w:val="00C0410E"/>
    <w:rsid w:val="00C063EC"/>
    <w:rsid w:val="00C06C5A"/>
    <w:rsid w:val="00C11677"/>
    <w:rsid w:val="00C1663F"/>
    <w:rsid w:val="00C16C25"/>
    <w:rsid w:val="00C238A2"/>
    <w:rsid w:val="00C25A0A"/>
    <w:rsid w:val="00C2607B"/>
    <w:rsid w:val="00C30F0D"/>
    <w:rsid w:val="00C315E3"/>
    <w:rsid w:val="00C3296A"/>
    <w:rsid w:val="00C33474"/>
    <w:rsid w:val="00C351AB"/>
    <w:rsid w:val="00C3537D"/>
    <w:rsid w:val="00C3710A"/>
    <w:rsid w:val="00C37CB8"/>
    <w:rsid w:val="00C40A9F"/>
    <w:rsid w:val="00C437E0"/>
    <w:rsid w:val="00C476F4"/>
    <w:rsid w:val="00C51E19"/>
    <w:rsid w:val="00C52E44"/>
    <w:rsid w:val="00C5335F"/>
    <w:rsid w:val="00C54A2B"/>
    <w:rsid w:val="00C555BF"/>
    <w:rsid w:val="00C57750"/>
    <w:rsid w:val="00C612C1"/>
    <w:rsid w:val="00C6639F"/>
    <w:rsid w:val="00C6646F"/>
    <w:rsid w:val="00C704B5"/>
    <w:rsid w:val="00C72F21"/>
    <w:rsid w:val="00C754B6"/>
    <w:rsid w:val="00C80E06"/>
    <w:rsid w:val="00C812E0"/>
    <w:rsid w:val="00C81548"/>
    <w:rsid w:val="00C81743"/>
    <w:rsid w:val="00C8452B"/>
    <w:rsid w:val="00C91B12"/>
    <w:rsid w:val="00C95640"/>
    <w:rsid w:val="00CA01F5"/>
    <w:rsid w:val="00CA0D91"/>
    <w:rsid w:val="00CA1AB3"/>
    <w:rsid w:val="00CA28A9"/>
    <w:rsid w:val="00CA3FF5"/>
    <w:rsid w:val="00CB2191"/>
    <w:rsid w:val="00CB247A"/>
    <w:rsid w:val="00CB60D7"/>
    <w:rsid w:val="00CC182C"/>
    <w:rsid w:val="00CC6BD9"/>
    <w:rsid w:val="00CD033C"/>
    <w:rsid w:val="00CD0514"/>
    <w:rsid w:val="00CD07EA"/>
    <w:rsid w:val="00CD08A5"/>
    <w:rsid w:val="00CD2237"/>
    <w:rsid w:val="00CD2C5A"/>
    <w:rsid w:val="00CD573F"/>
    <w:rsid w:val="00CD6421"/>
    <w:rsid w:val="00CE0F8D"/>
    <w:rsid w:val="00CE1CD7"/>
    <w:rsid w:val="00CE2660"/>
    <w:rsid w:val="00CE5C02"/>
    <w:rsid w:val="00CF001B"/>
    <w:rsid w:val="00CF1033"/>
    <w:rsid w:val="00CF1456"/>
    <w:rsid w:val="00CF3C6D"/>
    <w:rsid w:val="00CF489E"/>
    <w:rsid w:val="00CF589C"/>
    <w:rsid w:val="00CF69BE"/>
    <w:rsid w:val="00D00E9C"/>
    <w:rsid w:val="00D01B91"/>
    <w:rsid w:val="00D01F59"/>
    <w:rsid w:val="00D02A7C"/>
    <w:rsid w:val="00D05C0E"/>
    <w:rsid w:val="00D0756A"/>
    <w:rsid w:val="00D07604"/>
    <w:rsid w:val="00D11FAB"/>
    <w:rsid w:val="00D1271B"/>
    <w:rsid w:val="00D136B6"/>
    <w:rsid w:val="00D140E6"/>
    <w:rsid w:val="00D15836"/>
    <w:rsid w:val="00D1590C"/>
    <w:rsid w:val="00D15AD5"/>
    <w:rsid w:val="00D17B97"/>
    <w:rsid w:val="00D2262D"/>
    <w:rsid w:val="00D23C6F"/>
    <w:rsid w:val="00D23DA0"/>
    <w:rsid w:val="00D266B0"/>
    <w:rsid w:val="00D31F82"/>
    <w:rsid w:val="00D33398"/>
    <w:rsid w:val="00D34FF1"/>
    <w:rsid w:val="00D350E3"/>
    <w:rsid w:val="00D41C20"/>
    <w:rsid w:val="00D46949"/>
    <w:rsid w:val="00D47E8B"/>
    <w:rsid w:val="00D507DE"/>
    <w:rsid w:val="00D5178E"/>
    <w:rsid w:val="00D541FF"/>
    <w:rsid w:val="00D560EA"/>
    <w:rsid w:val="00D564E1"/>
    <w:rsid w:val="00D57A9B"/>
    <w:rsid w:val="00D60F9E"/>
    <w:rsid w:val="00D610CB"/>
    <w:rsid w:val="00D61229"/>
    <w:rsid w:val="00D612E2"/>
    <w:rsid w:val="00D639AE"/>
    <w:rsid w:val="00D67AE7"/>
    <w:rsid w:val="00D72F54"/>
    <w:rsid w:val="00D74F11"/>
    <w:rsid w:val="00D800BA"/>
    <w:rsid w:val="00D81632"/>
    <w:rsid w:val="00D8233D"/>
    <w:rsid w:val="00D82545"/>
    <w:rsid w:val="00D83E50"/>
    <w:rsid w:val="00D84E0B"/>
    <w:rsid w:val="00D86F43"/>
    <w:rsid w:val="00D923DC"/>
    <w:rsid w:val="00D9338E"/>
    <w:rsid w:val="00D94BDA"/>
    <w:rsid w:val="00D97F42"/>
    <w:rsid w:val="00DA1D7A"/>
    <w:rsid w:val="00DA23D7"/>
    <w:rsid w:val="00DA42E5"/>
    <w:rsid w:val="00DA473B"/>
    <w:rsid w:val="00DA4D0A"/>
    <w:rsid w:val="00DA7BC0"/>
    <w:rsid w:val="00DB2938"/>
    <w:rsid w:val="00DB3CDC"/>
    <w:rsid w:val="00DB3D44"/>
    <w:rsid w:val="00DB7AF4"/>
    <w:rsid w:val="00DC19A6"/>
    <w:rsid w:val="00DC3310"/>
    <w:rsid w:val="00DC469A"/>
    <w:rsid w:val="00DD59BE"/>
    <w:rsid w:val="00DE2061"/>
    <w:rsid w:val="00DE4077"/>
    <w:rsid w:val="00DF19BB"/>
    <w:rsid w:val="00E001A1"/>
    <w:rsid w:val="00E0046E"/>
    <w:rsid w:val="00E03632"/>
    <w:rsid w:val="00E039EB"/>
    <w:rsid w:val="00E05CCC"/>
    <w:rsid w:val="00E07234"/>
    <w:rsid w:val="00E11FB4"/>
    <w:rsid w:val="00E1468F"/>
    <w:rsid w:val="00E147B8"/>
    <w:rsid w:val="00E16E08"/>
    <w:rsid w:val="00E17018"/>
    <w:rsid w:val="00E177FD"/>
    <w:rsid w:val="00E23A83"/>
    <w:rsid w:val="00E245D8"/>
    <w:rsid w:val="00E2775B"/>
    <w:rsid w:val="00E37D62"/>
    <w:rsid w:val="00E41B8E"/>
    <w:rsid w:val="00E50617"/>
    <w:rsid w:val="00E506B7"/>
    <w:rsid w:val="00E51C3A"/>
    <w:rsid w:val="00E52115"/>
    <w:rsid w:val="00E576F7"/>
    <w:rsid w:val="00E579DB"/>
    <w:rsid w:val="00E610F5"/>
    <w:rsid w:val="00E617F5"/>
    <w:rsid w:val="00E673D4"/>
    <w:rsid w:val="00E726F1"/>
    <w:rsid w:val="00E7318A"/>
    <w:rsid w:val="00E733EB"/>
    <w:rsid w:val="00E7414B"/>
    <w:rsid w:val="00E757DA"/>
    <w:rsid w:val="00E76497"/>
    <w:rsid w:val="00E7672C"/>
    <w:rsid w:val="00E7780E"/>
    <w:rsid w:val="00E819F6"/>
    <w:rsid w:val="00E8293D"/>
    <w:rsid w:val="00E84135"/>
    <w:rsid w:val="00E861B4"/>
    <w:rsid w:val="00E86340"/>
    <w:rsid w:val="00E94B7F"/>
    <w:rsid w:val="00EA2636"/>
    <w:rsid w:val="00EA3169"/>
    <w:rsid w:val="00EA3767"/>
    <w:rsid w:val="00EA578A"/>
    <w:rsid w:val="00EA6094"/>
    <w:rsid w:val="00EA7C78"/>
    <w:rsid w:val="00EA7DC3"/>
    <w:rsid w:val="00EB110A"/>
    <w:rsid w:val="00EB181F"/>
    <w:rsid w:val="00EB24C3"/>
    <w:rsid w:val="00EB27B2"/>
    <w:rsid w:val="00EB6EA0"/>
    <w:rsid w:val="00EC02B5"/>
    <w:rsid w:val="00EC268D"/>
    <w:rsid w:val="00EC75AB"/>
    <w:rsid w:val="00EC7A54"/>
    <w:rsid w:val="00EE14AD"/>
    <w:rsid w:val="00EE232D"/>
    <w:rsid w:val="00EE3EE5"/>
    <w:rsid w:val="00EE533C"/>
    <w:rsid w:val="00EE63E4"/>
    <w:rsid w:val="00EF17F8"/>
    <w:rsid w:val="00EF1A46"/>
    <w:rsid w:val="00EF258F"/>
    <w:rsid w:val="00EF29E6"/>
    <w:rsid w:val="00EF5C2A"/>
    <w:rsid w:val="00F01886"/>
    <w:rsid w:val="00F0295B"/>
    <w:rsid w:val="00F036DA"/>
    <w:rsid w:val="00F03955"/>
    <w:rsid w:val="00F03CAA"/>
    <w:rsid w:val="00F130B6"/>
    <w:rsid w:val="00F137E2"/>
    <w:rsid w:val="00F158B4"/>
    <w:rsid w:val="00F17D16"/>
    <w:rsid w:val="00F23D3F"/>
    <w:rsid w:val="00F24CB9"/>
    <w:rsid w:val="00F2A172"/>
    <w:rsid w:val="00F30C60"/>
    <w:rsid w:val="00F3129B"/>
    <w:rsid w:val="00F32AD1"/>
    <w:rsid w:val="00F33408"/>
    <w:rsid w:val="00F336A5"/>
    <w:rsid w:val="00F33CA5"/>
    <w:rsid w:val="00F366B3"/>
    <w:rsid w:val="00F4242E"/>
    <w:rsid w:val="00F43AD1"/>
    <w:rsid w:val="00F5236A"/>
    <w:rsid w:val="00F56202"/>
    <w:rsid w:val="00F57B86"/>
    <w:rsid w:val="00F61150"/>
    <w:rsid w:val="00F6169A"/>
    <w:rsid w:val="00F61717"/>
    <w:rsid w:val="00F6176F"/>
    <w:rsid w:val="00F61F57"/>
    <w:rsid w:val="00F61FE1"/>
    <w:rsid w:val="00F631F9"/>
    <w:rsid w:val="00F643EB"/>
    <w:rsid w:val="00F65BB0"/>
    <w:rsid w:val="00F66137"/>
    <w:rsid w:val="00F7287C"/>
    <w:rsid w:val="00F75936"/>
    <w:rsid w:val="00F76C35"/>
    <w:rsid w:val="00F7704C"/>
    <w:rsid w:val="00F815C9"/>
    <w:rsid w:val="00F81C6F"/>
    <w:rsid w:val="00F81C7A"/>
    <w:rsid w:val="00F851A7"/>
    <w:rsid w:val="00F9116B"/>
    <w:rsid w:val="00F92BDE"/>
    <w:rsid w:val="00F956CC"/>
    <w:rsid w:val="00F95B7A"/>
    <w:rsid w:val="00F96B2F"/>
    <w:rsid w:val="00FA6640"/>
    <w:rsid w:val="00FB03AB"/>
    <w:rsid w:val="00FB1AC4"/>
    <w:rsid w:val="00FB3F71"/>
    <w:rsid w:val="00FB6C5F"/>
    <w:rsid w:val="00FC10DC"/>
    <w:rsid w:val="00FC21A8"/>
    <w:rsid w:val="00FC2C27"/>
    <w:rsid w:val="00FC2E76"/>
    <w:rsid w:val="00FC3F77"/>
    <w:rsid w:val="00FC4A96"/>
    <w:rsid w:val="00FC627A"/>
    <w:rsid w:val="00FD0913"/>
    <w:rsid w:val="00FD2D9A"/>
    <w:rsid w:val="00FD4F70"/>
    <w:rsid w:val="00FD5783"/>
    <w:rsid w:val="00FD5B54"/>
    <w:rsid w:val="00FD70B6"/>
    <w:rsid w:val="00FD7497"/>
    <w:rsid w:val="00FE206C"/>
    <w:rsid w:val="00FE37AF"/>
    <w:rsid w:val="00FE39FE"/>
    <w:rsid w:val="00FE42C8"/>
    <w:rsid w:val="00FE4D45"/>
    <w:rsid w:val="00FE6C8A"/>
    <w:rsid w:val="00FF0286"/>
    <w:rsid w:val="00FF21F0"/>
    <w:rsid w:val="00FF3A38"/>
    <w:rsid w:val="00FF44CF"/>
    <w:rsid w:val="00FF786F"/>
    <w:rsid w:val="00FF7E7D"/>
    <w:rsid w:val="0159687C"/>
    <w:rsid w:val="0165FD67"/>
    <w:rsid w:val="0173A174"/>
    <w:rsid w:val="01B26A03"/>
    <w:rsid w:val="01BEEDA3"/>
    <w:rsid w:val="022C6EE8"/>
    <w:rsid w:val="028B1A6C"/>
    <w:rsid w:val="03118492"/>
    <w:rsid w:val="038202BC"/>
    <w:rsid w:val="03AE12ED"/>
    <w:rsid w:val="03BBBFD1"/>
    <w:rsid w:val="03FF7452"/>
    <w:rsid w:val="0405ED76"/>
    <w:rsid w:val="049F1556"/>
    <w:rsid w:val="04A5483F"/>
    <w:rsid w:val="04EEC422"/>
    <w:rsid w:val="055C5330"/>
    <w:rsid w:val="058B0C1B"/>
    <w:rsid w:val="061CF1CB"/>
    <w:rsid w:val="0648923C"/>
    <w:rsid w:val="065FC666"/>
    <w:rsid w:val="066B1BBC"/>
    <w:rsid w:val="06EC100B"/>
    <w:rsid w:val="06EF66AC"/>
    <w:rsid w:val="06FA03BF"/>
    <w:rsid w:val="0792C6D3"/>
    <w:rsid w:val="0851601C"/>
    <w:rsid w:val="08A3F483"/>
    <w:rsid w:val="0945952C"/>
    <w:rsid w:val="094C14EB"/>
    <w:rsid w:val="09D9AEF4"/>
    <w:rsid w:val="09DA12D2"/>
    <w:rsid w:val="0A3B49E1"/>
    <w:rsid w:val="0A778434"/>
    <w:rsid w:val="0A8711DF"/>
    <w:rsid w:val="0B1D8B59"/>
    <w:rsid w:val="0B257B55"/>
    <w:rsid w:val="0B28E1EE"/>
    <w:rsid w:val="0BA9BC4E"/>
    <w:rsid w:val="0C2C64F8"/>
    <w:rsid w:val="0C8A11A8"/>
    <w:rsid w:val="0CB73324"/>
    <w:rsid w:val="0CCD34E9"/>
    <w:rsid w:val="0D2B40E7"/>
    <w:rsid w:val="0D6842F9"/>
    <w:rsid w:val="0D81EBC8"/>
    <w:rsid w:val="0D854E75"/>
    <w:rsid w:val="0DB6CFA7"/>
    <w:rsid w:val="0E086ED3"/>
    <w:rsid w:val="0E2C3A0C"/>
    <w:rsid w:val="0E51AFEE"/>
    <w:rsid w:val="0ECBA5F5"/>
    <w:rsid w:val="0ED465B5"/>
    <w:rsid w:val="0F7AD72E"/>
    <w:rsid w:val="0FCF8525"/>
    <w:rsid w:val="0FE0AF21"/>
    <w:rsid w:val="10A8D38D"/>
    <w:rsid w:val="11042BAD"/>
    <w:rsid w:val="114F063C"/>
    <w:rsid w:val="1150EF0C"/>
    <w:rsid w:val="1163DE87"/>
    <w:rsid w:val="117A445B"/>
    <w:rsid w:val="11B2B502"/>
    <w:rsid w:val="11C9A772"/>
    <w:rsid w:val="120FFE1E"/>
    <w:rsid w:val="1213B9AE"/>
    <w:rsid w:val="1245B373"/>
    <w:rsid w:val="1254735C"/>
    <w:rsid w:val="1292B745"/>
    <w:rsid w:val="12B257F4"/>
    <w:rsid w:val="12F4BE38"/>
    <w:rsid w:val="13EC4341"/>
    <w:rsid w:val="14306F65"/>
    <w:rsid w:val="149F781F"/>
    <w:rsid w:val="14E1D234"/>
    <w:rsid w:val="1544F4CB"/>
    <w:rsid w:val="16439133"/>
    <w:rsid w:val="175CCFBA"/>
    <w:rsid w:val="175E3083"/>
    <w:rsid w:val="17610D18"/>
    <w:rsid w:val="17CC60A2"/>
    <w:rsid w:val="17E1AC4F"/>
    <w:rsid w:val="17ECB333"/>
    <w:rsid w:val="180C3840"/>
    <w:rsid w:val="186FAFC5"/>
    <w:rsid w:val="18830FE9"/>
    <w:rsid w:val="1894A91C"/>
    <w:rsid w:val="18A5D11A"/>
    <w:rsid w:val="19226521"/>
    <w:rsid w:val="199EB893"/>
    <w:rsid w:val="1A06BCAE"/>
    <w:rsid w:val="1A2438C5"/>
    <w:rsid w:val="1AFAD8AF"/>
    <w:rsid w:val="1B17C3BF"/>
    <w:rsid w:val="1B209CBE"/>
    <w:rsid w:val="1B3BCB01"/>
    <w:rsid w:val="1B3C33AE"/>
    <w:rsid w:val="1B4C9999"/>
    <w:rsid w:val="1B4F99F2"/>
    <w:rsid w:val="1BC18B87"/>
    <w:rsid w:val="1BF7D028"/>
    <w:rsid w:val="1C2DCD44"/>
    <w:rsid w:val="1CAEA27D"/>
    <w:rsid w:val="1D3E5205"/>
    <w:rsid w:val="1DED68FD"/>
    <w:rsid w:val="1E2F7D03"/>
    <w:rsid w:val="1E69894A"/>
    <w:rsid w:val="1E8A12AC"/>
    <w:rsid w:val="1EF3C8BA"/>
    <w:rsid w:val="1F7742B8"/>
    <w:rsid w:val="1FA36DF2"/>
    <w:rsid w:val="1FBC08FA"/>
    <w:rsid w:val="1FFAB3CF"/>
    <w:rsid w:val="2079E850"/>
    <w:rsid w:val="20E1D1D2"/>
    <w:rsid w:val="21325ABA"/>
    <w:rsid w:val="216CD792"/>
    <w:rsid w:val="222BF550"/>
    <w:rsid w:val="227BDBD8"/>
    <w:rsid w:val="22A92AF3"/>
    <w:rsid w:val="22D3F6F1"/>
    <w:rsid w:val="22EAB4EC"/>
    <w:rsid w:val="22FD91FF"/>
    <w:rsid w:val="236DF8AC"/>
    <w:rsid w:val="23CF48C8"/>
    <w:rsid w:val="240283B3"/>
    <w:rsid w:val="24204726"/>
    <w:rsid w:val="247BEB6A"/>
    <w:rsid w:val="25661F97"/>
    <w:rsid w:val="25CA0F46"/>
    <w:rsid w:val="25CA2B38"/>
    <w:rsid w:val="25F75186"/>
    <w:rsid w:val="265133E8"/>
    <w:rsid w:val="27FC2435"/>
    <w:rsid w:val="281D7207"/>
    <w:rsid w:val="292BDA58"/>
    <w:rsid w:val="2979B6BD"/>
    <w:rsid w:val="29DF60CD"/>
    <w:rsid w:val="2A1430B1"/>
    <w:rsid w:val="2A1716E4"/>
    <w:rsid w:val="2A2F1D0E"/>
    <w:rsid w:val="2A93EBA6"/>
    <w:rsid w:val="2B463DE0"/>
    <w:rsid w:val="2BD10C6B"/>
    <w:rsid w:val="2C27109F"/>
    <w:rsid w:val="2CCCAD09"/>
    <w:rsid w:val="2CF44E02"/>
    <w:rsid w:val="2D06FC44"/>
    <w:rsid w:val="2D0DAE32"/>
    <w:rsid w:val="2D1657A9"/>
    <w:rsid w:val="2D7F0AAA"/>
    <w:rsid w:val="2D90AA7A"/>
    <w:rsid w:val="2E0B081A"/>
    <w:rsid w:val="2E4B4E87"/>
    <w:rsid w:val="2E7C23E2"/>
    <w:rsid w:val="2E95FA57"/>
    <w:rsid w:val="2F364CD5"/>
    <w:rsid w:val="2F52C799"/>
    <w:rsid w:val="301B4446"/>
    <w:rsid w:val="30354DA6"/>
    <w:rsid w:val="3065D8D5"/>
    <w:rsid w:val="306DCC87"/>
    <w:rsid w:val="30FAC361"/>
    <w:rsid w:val="3141EAE1"/>
    <w:rsid w:val="32760967"/>
    <w:rsid w:val="32EBF260"/>
    <w:rsid w:val="32F53356"/>
    <w:rsid w:val="33397CE1"/>
    <w:rsid w:val="334A83CC"/>
    <w:rsid w:val="33500B9D"/>
    <w:rsid w:val="3356BAE2"/>
    <w:rsid w:val="338D2AAF"/>
    <w:rsid w:val="33C80C21"/>
    <w:rsid w:val="33CD619D"/>
    <w:rsid w:val="33CFFC89"/>
    <w:rsid w:val="340A24E5"/>
    <w:rsid w:val="346CA25A"/>
    <w:rsid w:val="34705615"/>
    <w:rsid w:val="34D3C0FA"/>
    <w:rsid w:val="35563143"/>
    <w:rsid w:val="355F6819"/>
    <w:rsid w:val="35A6C729"/>
    <w:rsid w:val="35BE6E29"/>
    <w:rsid w:val="36269FAA"/>
    <w:rsid w:val="365655FF"/>
    <w:rsid w:val="37E01FBD"/>
    <w:rsid w:val="37F4520A"/>
    <w:rsid w:val="38535B47"/>
    <w:rsid w:val="385C509F"/>
    <w:rsid w:val="38EE3450"/>
    <w:rsid w:val="391DAFC4"/>
    <w:rsid w:val="393F947E"/>
    <w:rsid w:val="39D87026"/>
    <w:rsid w:val="3A2EEE81"/>
    <w:rsid w:val="3A310442"/>
    <w:rsid w:val="3A58E5DA"/>
    <w:rsid w:val="3B81916C"/>
    <w:rsid w:val="3B96DCD9"/>
    <w:rsid w:val="3BF33441"/>
    <w:rsid w:val="3CC251FB"/>
    <w:rsid w:val="3CD2DF25"/>
    <w:rsid w:val="3D46D625"/>
    <w:rsid w:val="3D784091"/>
    <w:rsid w:val="3D86DB1B"/>
    <w:rsid w:val="3E5B28EF"/>
    <w:rsid w:val="3E820017"/>
    <w:rsid w:val="3E82A4A1"/>
    <w:rsid w:val="3E8A7B5A"/>
    <w:rsid w:val="3F0F20C0"/>
    <w:rsid w:val="3F92A395"/>
    <w:rsid w:val="3FBA9E60"/>
    <w:rsid w:val="3FBBD465"/>
    <w:rsid w:val="3FD1B221"/>
    <w:rsid w:val="40817CE8"/>
    <w:rsid w:val="40C94E07"/>
    <w:rsid w:val="40E0703F"/>
    <w:rsid w:val="40F7B9A9"/>
    <w:rsid w:val="4137BB02"/>
    <w:rsid w:val="4166F5CC"/>
    <w:rsid w:val="418E5223"/>
    <w:rsid w:val="41A6E6EB"/>
    <w:rsid w:val="41ABAED8"/>
    <w:rsid w:val="42978445"/>
    <w:rsid w:val="42A5D2E2"/>
    <w:rsid w:val="42B65039"/>
    <w:rsid w:val="42F475D2"/>
    <w:rsid w:val="43133651"/>
    <w:rsid w:val="434AD092"/>
    <w:rsid w:val="440880B3"/>
    <w:rsid w:val="44432E7D"/>
    <w:rsid w:val="44FEB3B0"/>
    <w:rsid w:val="4502E287"/>
    <w:rsid w:val="4537318A"/>
    <w:rsid w:val="46530E6F"/>
    <w:rsid w:val="46CC3757"/>
    <w:rsid w:val="46E626E9"/>
    <w:rsid w:val="4830B8C6"/>
    <w:rsid w:val="48B815BA"/>
    <w:rsid w:val="497176DB"/>
    <w:rsid w:val="499D06D4"/>
    <w:rsid w:val="4A58AD07"/>
    <w:rsid w:val="4C2618D0"/>
    <w:rsid w:val="4CB023DE"/>
    <w:rsid w:val="4CEBC0E5"/>
    <w:rsid w:val="4CF2AD3E"/>
    <w:rsid w:val="4D2F0746"/>
    <w:rsid w:val="4D4F176F"/>
    <w:rsid w:val="4D841D08"/>
    <w:rsid w:val="4DA622F4"/>
    <w:rsid w:val="4DBA254F"/>
    <w:rsid w:val="4E540D71"/>
    <w:rsid w:val="4E9A9D79"/>
    <w:rsid w:val="4ED7CD31"/>
    <w:rsid w:val="4F0F8089"/>
    <w:rsid w:val="4F4139E6"/>
    <w:rsid w:val="4FDAF60B"/>
    <w:rsid w:val="5030EFF0"/>
    <w:rsid w:val="50838231"/>
    <w:rsid w:val="50A0F2FD"/>
    <w:rsid w:val="5109A4B7"/>
    <w:rsid w:val="512F4338"/>
    <w:rsid w:val="513EFD2A"/>
    <w:rsid w:val="5149AF5D"/>
    <w:rsid w:val="515BEB6D"/>
    <w:rsid w:val="517C8E74"/>
    <w:rsid w:val="517EC922"/>
    <w:rsid w:val="5190A829"/>
    <w:rsid w:val="51A5D4B3"/>
    <w:rsid w:val="51CFF9EB"/>
    <w:rsid w:val="51E5843A"/>
    <w:rsid w:val="522FDAE9"/>
    <w:rsid w:val="5248E7A8"/>
    <w:rsid w:val="5256697F"/>
    <w:rsid w:val="52ACE3C4"/>
    <w:rsid w:val="534BC018"/>
    <w:rsid w:val="53771EB6"/>
    <w:rsid w:val="54A1A420"/>
    <w:rsid w:val="54A99312"/>
    <w:rsid w:val="54C83626"/>
    <w:rsid w:val="54F6D22E"/>
    <w:rsid w:val="55334DCA"/>
    <w:rsid w:val="55D54FDF"/>
    <w:rsid w:val="55F1DE80"/>
    <w:rsid w:val="569F939D"/>
    <w:rsid w:val="56B2CCD8"/>
    <w:rsid w:val="56B6EDEC"/>
    <w:rsid w:val="5719B871"/>
    <w:rsid w:val="5731B205"/>
    <w:rsid w:val="5765FCE5"/>
    <w:rsid w:val="58A7FF95"/>
    <w:rsid w:val="599A7A15"/>
    <w:rsid w:val="59B5396A"/>
    <w:rsid w:val="59BE86C3"/>
    <w:rsid w:val="59F1E1BC"/>
    <w:rsid w:val="5A075ECA"/>
    <w:rsid w:val="5A3DBE12"/>
    <w:rsid w:val="5A469AD0"/>
    <w:rsid w:val="5B16A823"/>
    <w:rsid w:val="5C00DC4F"/>
    <w:rsid w:val="5C24BBC3"/>
    <w:rsid w:val="5C434F7E"/>
    <w:rsid w:val="5CAE6A60"/>
    <w:rsid w:val="5EC83B7C"/>
    <w:rsid w:val="5F6F6F75"/>
    <w:rsid w:val="6058706F"/>
    <w:rsid w:val="60824282"/>
    <w:rsid w:val="61714885"/>
    <w:rsid w:val="62544EA8"/>
    <w:rsid w:val="63C289F5"/>
    <w:rsid w:val="63DBCD14"/>
    <w:rsid w:val="645B39D1"/>
    <w:rsid w:val="64668799"/>
    <w:rsid w:val="64A8E947"/>
    <w:rsid w:val="64B4B869"/>
    <w:rsid w:val="64C3E18A"/>
    <w:rsid w:val="64CA810D"/>
    <w:rsid w:val="64EADA17"/>
    <w:rsid w:val="650C9E63"/>
    <w:rsid w:val="6534116A"/>
    <w:rsid w:val="655B3688"/>
    <w:rsid w:val="66138BC9"/>
    <w:rsid w:val="661C692C"/>
    <w:rsid w:val="66B41A04"/>
    <w:rsid w:val="679DCFFA"/>
    <w:rsid w:val="67BB80BD"/>
    <w:rsid w:val="67E2E639"/>
    <w:rsid w:val="686E21B0"/>
    <w:rsid w:val="68BCD44F"/>
    <w:rsid w:val="68BFCC17"/>
    <w:rsid w:val="68D63157"/>
    <w:rsid w:val="69067B62"/>
    <w:rsid w:val="693D58F7"/>
    <w:rsid w:val="697E90A6"/>
    <w:rsid w:val="69D7241A"/>
    <w:rsid w:val="69F9D9A2"/>
    <w:rsid w:val="69FA2A74"/>
    <w:rsid w:val="6B12834B"/>
    <w:rsid w:val="6B4C97BC"/>
    <w:rsid w:val="6CD71F0D"/>
    <w:rsid w:val="6DFD312F"/>
    <w:rsid w:val="6E5802D6"/>
    <w:rsid w:val="6E982500"/>
    <w:rsid w:val="6E9E5FE4"/>
    <w:rsid w:val="6EAB216F"/>
    <w:rsid w:val="6ED0007B"/>
    <w:rsid w:val="700D64AC"/>
    <w:rsid w:val="7083366A"/>
    <w:rsid w:val="70F5B7EB"/>
    <w:rsid w:val="71280D52"/>
    <w:rsid w:val="7159ED48"/>
    <w:rsid w:val="71E1BF3E"/>
    <w:rsid w:val="71E4C283"/>
    <w:rsid w:val="71ED3B28"/>
    <w:rsid w:val="7226053D"/>
    <w:rsid w:val="72573068"/>
    <w:rsid w:val="726E596B"/>
    <w:rsid w:val="728C241F"/>
    <w:rsid w:val="7296A68E"/>
    <w:rsid w:val="73239328"/>
    <w:rsid w:val="73984F9A"/>
    <w:rsid w:val="73CA3EE8"/>
    <w:rsid w:val="74F2F610"/>
    <w:rsid w:val="75B159BA"/>
    <w:rsid w:val="75CF18D0"/>
    <w:rsid w:val="76505842"/>
    <w:rsid w:val="769A14F1"/>
    <w:rsid w:val="771E2A36"/>
    <w:rsid w:val="771EA488"/>
    <w:rsid w:val="77918EA5"/>
    <w:rsid w:val="78EAA667"/>
    <w:rsid w:val="791CDCDC"/>
    <w:rsid w:val="792B1197"/>
    <w:rsid w:val="7936DEF6"/>
    <w:rsid w:val="79767710"/>
    <w:rsid w:val="79B075A0"/>
    <w:rsid w:val="7A569C26"/>
    <w:rsid w:val="7B0F865A"/>
    <w:rsid w:val="7C35B1D2"/>
    <w:rsid w:val="7C36C016"/>
    <w:rsid w:val="7C75EC4D"/>
    <w:rsid w:val="7CBB4C97"/>
    <w:rsid w:val="7CE20023"/>
    <w:rsid w:val="7D1BD8F9"/>
    <w:rsid w:val="7DC24472"/>
    <w:rsid w:val="7DF58147"/>
    <w:rsid w:val="7E2439C8"/>
    <w:rsid w:val="7E70130C"/>
    <w:rsid w:val="7E96111E"/>
    <w:rsid w:val="7F532B18"/>
    <w:rsid w:val="7FE92A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2FA7"/>
  <w15:chartTrackingRefBased/>
  <w15:docId w15:val="{70B0389D-2DB8-42A3-AD8D-52753FD9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D71B9"/>
    <w:pPr>
      <w:spacing w:after="0" w:line="240" w:lineRule="auto"/>
      <w:jc w:val="both"/>
    </w:pPr>
    <w:rPr>
      <w:rFonts w:ascii="Arial" w:eastAsia="Times New Roman" w:hAnsi="Arial" w:cs="Times New Roman"/>
      <w:color w:val="000000"/>
      <w:sz w:val="24"/>
      <w:szCs w:val="24"/>
      <w:lang w:eastAsia="sk-SK"/>
    </w:rPr>
  </w:style>
  <w:style w:type="paragraph" w:styleId="Nadpis1">
    <w:name w:val="heading 1"/>
    <w:basedOn w:val="odsek"/>
    <w:next w:val="odsek"/>
    <w:link w:val="Nadpis1Char"/>
    <w:uiPriority w:val="9"/>
    <w:qFormat/>
    <w:rsid w:val="004A4E35"/>
    <w:pPr>
      <w:keepNext/>
      <w:widowControl w:val="0"/>
      <w:spacing w:before="800"/>
      <w:jc w:val="center"/>
      <w:outlineLvl w:val="0"/>
    </w:pPr>
    <w:rPr>
      <w:rFonts w:cs="Arial"/>
      <w:b/>
      <w:bCs/>
      <w:sz w:val="26"/>
      <w:szCs w:val="28"/>
    </w:rPr>
  </w:style>
  <w:style w:type="paragraph" w:styleId="Nadpis2">
    <w:name w:val="heading 2"/>
    <w:basedOn w:val="Normlny"/>
    <w:next w:val="Normlny"/>
    <w:link w:val="Nadpis2Char"/>
    <w:uiPriority w:val="9"/>
    <w:semiHidden/>
    <w:unhideWhenUsed/>
    <w:qFormat/>
    <w:rsid w:val="00C52E4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Čl"/>
    <w:basedOn w:val="Nadpis1"/>
    <w:next w:val="odsek"/>
    <w:link w:val="Nadpis3Char"/>
    <w:uiPriority w:val="9"/>
    <w:unhideWhenUsed/>
    <w:qFormat/>
    <w:rsid w:val="00A353A8"/>
    <w:pPr>
      <w:keepLines/>
      <w:spacing w:before="40"/>
      <w:outlineLvl w:val="2"/>
    </w:pPr>
    <w:rPr>
      <w:rFonts w:eastAsiaTheme="majorEastAsia" w:cstheme="majorBidi"/>
      <w:color w:val="auto"/>
    </w:rPr>
  </w:style>
  <w:style w:type="paragraph" w:styleId="Nadpis7">
    <w:name w:val="heading 7"/>
    <w:basedOn w:val="Normlny"/>
    <w:next w:val="Normlny"/>
    <w:link w:val="Nadpis7Char"/>
    <w:uiPriority w:val="9"/>
    <w:semiHidden/>
    <w:unhideWhenUsed/>
    <w:qFormat/>
    <w:rsid w:val="00C52E4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30459"/>
    <w:rPr>
      <w:rFonts w:ascii="Arial" w:eastAsia="Times New Roman" w:hAnsi="Arial" w:cs="Arial"/>
      <w:b/>
      <w:bCs/>
      <w:color w:val="000000"/>
      <w:sz w:val="26"/>
      <w:szCs w:val="28"/>
      <w:lang w:eastAsia="sk-SK"/>
    </w:rPr>
  </w:style>
  <w:style w:type="paragraph" w:styleId="Hlavika">
    <w:name w:val="header"/>
    <w:basedOn w:val="Normlny"/>
    <w:link w:val="HlavikaChar"/>
    <w:uiPriority w:val="99"/>
    <w:unhideWhenUsed/>
    <w:rsid w:val="004631D9"/>
    <w:pPr>
      <w:tabs>
        <w:tab w:val="center" w:pos="4536"/>
        <w:tab w:val="right" w:pos="9072"/>
      </w:tabs>
    </w:pPr>
  </w:style>
  <w:style w:type="character" w:customStyle="1" w:styleId="HlavikaChar">
    <w:name w:val="Hlavička Char"/>
    <w:basedOn w:val="Predvolenpsmoodseku"/>
    <w:link w:val="Hlavika"/>
    <w:uiPriority w:val="99"/>
    <w:rsid w:val="004631D9"/>
    <w:rPr>
      <w:rFonts w:ascii="Arial" w:eastAsia="Times New Roman" w:hAnsi="Arial" w:cs="Times New Roman"/>
      <w:color w:val="000000"/>
      <w:sz w:val="24"/>
      <w:szCs w:val="24"/>
      <w:lang w:eastAsia="sk-SK"/>
    </w:rPr>
  </w:style>
  <w:style w:type="paragraph" w:styleId="Pta">
    <w:name w:val="footer"/>
    <w:basedOn w:val="Normlny"/>
    <w:link w:val="PtaChar"/>
    <w:uiPriority w:val="99"/>
    <w:unhideWhenUsed/>
    <w:rsid w:val="004631D9"/>
    <w:pPr>
      <w:tabs>
        <w:tab w:val="center" w:pos="4536"/>
        <w:tab w:val="right" w:pos="9072"/>
      </w:tabs>
    </w:pPr>
  </w:style>
  <w:style w:type="character" w:customStyle="1" w:styleId="PtaChar">
    <w:name w:val="Päta Char"/>
    <w:basedOn w:val="Predvolenpsmoodseku"/>
    <w:link w:val="Pta"/>
    <w:uiPriority w:val="99"/>
    <w:rsid w:val="004631D9"/>
    <w:rPr>
      <w:rFonts w:ascii="Arial" w:eastAsia="Times New Roman" w:hAnsi="Arial" w:cs="Times New Roman"/>
      <w:color w:val="000000"/>
      <w:sz w:val="24"/>
      <w:szCs w:val="24"/>
      <w:lang w:eastAsia="sk-SK"/>
    </w:rPr>
  </w:style>
  <w:style w:type="paragraph" w:customStyle="1" w:styleId="odsek">
    <w:name w:val="odsek"/>
    <w:basedOn w:val="Normlny"/>
    <w:link w:val="odsekChar"/>
    <w:qFormat/>
    <w:rsid w:val="004631D9"/>
    <w:pPr>
      <w:spacing w:after="120"/>
    </w:pPr>
  </w:style>
  <w:style w:type="character" w:customStyle="1" w:styleId="odsekChar">
    <w:name w:val="odsek Char"/>
    <w:link w:val="odsek"/>
    <w:locked/>
    <w:rsid w:val="004631D9"/>
    <w:rPr>
      <w:rFonts w:ascii="Arial" w:eastAsia="Times New Roman" w:hAnsi="Arial" w:cs="Times New Roman"/>
      <w:color w:val="000000"/>
      <w:sz w:val="24"/>
      <w:szCs w:val="24"/>
      <w:lang w:eastAsia="sk-SK"/>
    </w:rPr>
  </w:style>
  <w:style w:type="character" w:customStyle="1" w:styleId="Nadpis3Char">
    <w:name w:val="Nadpis 3 Char"/>
    <w:aliases w:val="Čl Char"/>
    <w:basedOn w:val="Predvolenpsmoodseku"/>
    <w:link w:val="Nadpis3"/>
    <w:uiPriority w:val="9"/>
    <w:rsid w:val="00A353A8"/>
    <w:rPr>
      <w:rFonts w:ascii="Arial" w:eastAsiaTheme="majorEastAsia" w:hAnsi="Arial" w:cstheme="majorBidi"/>
      <w:b/>
      <w:bCs/>
      <w:sz w:val="26"/>
      <w:szCs w:val="28"/>
      <w:lang w:eastAsia="sk-SK"/>
    </w:rPr>
  </w:style>
  <w:style w:type="paragraph" w:styleId="Odsekzoznamu">
    <w:name w:val="List Paragraph"/>
    <w:basedOn w:val="Normlny"/>
    <w:uiPriority w:val="1"/>
    <w:qFormat/>
    <w:rsid w:val="004631D9"/>
    <w:pPr>
      <w:ind w:left="720"/>
      <w:contextualSpacing/>
    </w:pPr>
  </w:style>
  <w:style w:type="paragraph" w:styleId="Textpoznmkypodiarou">
    <w:name w:val="footnote text"/>
    <w:basedOn w:val="Normlny"/>
    <w:link w:val="TextpoznmkypodiarouChar"/>
    <w:uiPriority w:val="99"/>
    <w:unhideWhenUsed/>
    <w:rsid w:val="00CD6421"/>
    <w:rPr>
      <w:sz w:val="20"/>
      <w:szCs w:val="20"/>
    </w:rPr>
  </w:style>
  <w:style w:type="character" w:customStyle="1" w:styleId="TextpoznmkypodiarouChar">
    <w:name w:val="Text poznámky pod čiarou Char"/>
    <w:basedOn w:val="Predvolenpsmoodseku"/>
    <w:link w:val="Textpoznmkypodiarou"/>
    <w:uiPriority w:val="99"/>
    <w:rsid w:val="00CD6421"/>
    <w:rPr>
      <w:rFonts w:ascii="Arial" w:eastAsia="Times New Roman" w:hAnsi="Arial" w:cs="Times New Roman"/>
      <w:color w:val="000000"/>
      <w:sz w:val="20"/>
      <w:szCs w:val="20"/>
      <w:lang w:eastAsia="sk-SK"/>
    </w:rPr>
  </w:style>
  <w:style w:type="character" w:styleId="Odkaznapoznmkupodiarou">
    <w:name w:val="footnote reference"/>
    <w:basedOn w:val="Predvolenpsmoodseku"/>
    <w:uiPriority w:val="99"/>
    <w:unhideWhenUsed/>
    <w:rsid w:val="00CD6421"/>
    <w:rPr>
      <w:vertAlign w:val="superscript"/>
    </w:rPr>
  </w:style>
  <w:style w:type="character" w:styleId="Odkaznakomentr">
    <w:name w:val="annotation reference"/>
    <w:basedOn w:val="Predvolenpsmoodseku"/>
    <w:uiPriority w:val="99"/>
    <w:semiHidden/>
    <w:rsid w:val="00A94F9A"/>
    <w:rPr>
      <w:rFonts w:cs="Times New Roman"/>
      <w:sz w:val="16"/>
    </w:rPr>
  </w:style>
  <w:style w:type="paragraph" w:styleId="Textkomentra">
    <w:name w:val="annotation text"/>
    <w:basedOn w:val="Normlny"/>
    <w:link w:val="TextkomentraChar"/>
    <w:uiPriority w:val="99"/>
    <w:semiHidden/>
    <w:rsid w:val="00A94F9A"/>
    <w:rPr>
      <w:sz w:val="20"/>
      <w:szCs w:val="20"/>
    </w:rPr>
  </w:style>
  <w:style w:type="character" w:customStyle="1" w:styleId="TextkomentraChar">
    <w:name w:val="Text komentára Char"/>
    <w:basedOn w:val="Predvolenpsmoodseku"/>
    <w:link w:val="Textkomentra"/>
    <w:uiPriority w:val="99"/>
    <w:semiHidden/>
    <w:rsid w:val="00A94F9A"/>
    <w:rPr>
      <w:rFonts w:ascii="Arial" w:eastAsia="Times New Roman" w:hAnsi="Arial" w:cs="Times New Roman"/>
      <w:color w:val="000000"/>
      <w:sz w:val="20"/>
      <w:szCs w:val="20"/>
      <w:lang w:eastAsia="sk-SK"/>
    </w:rPr>
  </w:style>
  <w:style w:type="paragraph" w:styleId="Textbubliny">
    <w:name w:val="Balloon Text"/>
    <w:basedOn w:val="Normlny"/>
    <w:link w:val="TextbublinyChar"/>
    <w:uiPriority w:val="99"/>
    <w:semiHidden/>
    <w:unhideWhenUsed/>
    <w:rsid w:val="00A94F9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94F9A"/>
    <w:rPr>
      <w:rFonts w:ascii="Segoe UI" w:eastAsia="Times New Roman" w:hAnsi="Segoe UI" w:cs="Segoe UI"/>
      <w:color w:val="000000"/>
      <w:sz w:val="18"/>
      <w:szCs w:val="18"/>
      <w:lang w:eastAsia="sk-SK"/>
    </w:rPr>
  </w:style>
  <w:style w:type="character" w:customStyle="1" w:styleId="fontstyle01">
    <w:name w:val="fontstyle01"/>
    <w:basedOn w:val="Predvolenpsmoodseku"/>
    <w:qFormat/>
    <w:rsid w:val="00D57A9B"/>
    <w:rPr>
      <w:rFonts w:ascii="TeXGyreBonumBold" w:hAnsi="TeXGyreBonumBold"/>
      <w:b/>
      <w:bCs/>
      <w:i w:val="0"/>
      <w:iCs w:val="0"/>
      <w:color w:val="000000"/>
      <w:sz w:val="20"/>
      <w:szCs w:val="20"/>
    </w:rPr>
  </w:style>
  <w:style w:type="paragraph" w:styleId="Predmetkomentra">
    <w:name w:val="annotation subject"/>
    <w:basedOn w:val="Textkomentra"/>
    <w:next w:val="Textkomentra"/>
    <w:link w:val="PredmetkomentraChar"/>
    <w:uiPriority w:val="99"/>
    <w:semiHidden/>
    <w:unhideWhenUsed/>
    <w:rsid w:val="00631011"/>
    <w:rPr>
      <w:b/>
      <w:bCs/>
    </w:rPr>
  </w:style>
  <w:style w:type="character" w:customStyle="1" w:styleId="PredmetkomentraChar">
    <w:name w:val="Predmet komentára Char"/>
    <w:basedOn w:val="TextkomentraChar"/>
    <w:link w:val="Predmetkomentra"/>
    <w:uiPriority w:val="99"/>
    <w:semiHidden/>
    <w:rsid w:val="00631011"/>
    <w:rPr>
      <w:rFonts w:ascii="Arial" w:eastAsia="Times New Roman" w:hAnsi="Arial" w:cs="Times New Roman"/>
      <w:b/>
      <w:bCs/>
      <w:color w:val="000000"/>
      <w:sz w:val="20"/>
      <w:szCs w:val="20"/>
      <w:lang w:eastAsia="sk-SK"/>
    </w:rPr>
  </w:style>
  <w:style w:type="paragraph" w:styleId="Hlavikaobsahu">
    <w:name w:val="TOC Heading"/>
    <w:basedOn w:val="Nadpis1"/>
    <w:next w:val="Normlny"/>
    <w:uiPriority w:val="39"/>
    <w:unhideWhenUsed/>
    <w:qFormat/>
    <w:rsid w:val="00631011"/>
    <w:pPr>
      <w:keepLines/>
      <w:widowControl/>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Obsah1">
    <w:name w:val="toc 1"/>
    <w:basedOn w:val="Normlny"/>
    <w:next w:val="Normlny"/>
    <w:autoRedefine/>
    <w:uiPriority w:val="39"/>
    <w:unhideWhenUsed/>
    <w:rsid w:val="009E0409"/>
    <w:pPr>
      <w:tabs>
        <w:tab w:val="right" w:leader="dot" w:pos="9062"/>
      </w:tabs>
      <w:spacing w:after="100"/>
    </w:pPr>
  </w:style>
  <w:style w:type="paragraph" w:styleId="Obsah3">
    <w:name w:val="toc 3"/>
    <w:basedOn w:val="Normlny"/>
    <w:next w:val="Normlny"/>
    <w:autoRedefine/>
    <w:uiPriority w:val="39"/>
    <w:unhideWhenUsed/>
    <w:rsid w:val="001E715D"/>
    <w:pPr>
      <w:tabs>
        <w:tab w:val="right" w:leader="dot" w:pos="9062"/>
      </w:tabs>
      <w:spacing w:after="100"/>
      <w:jc w:val="left"/>
    </w:pPr>
    <w:rPr>
      <w:rFonts w:eastAsiaTheme="majorEastAsia" w:cstheme="majorBidi"/>
      <w:bCs/>
      <w:noProof/>
    </w:rPr>
  </w:style>
  <w:style w:type="character" w:styleId="Hypertextovprepojenie">
    <w:name w:val="Hyperlink"/>
    <w:basedOn w:val="Predvolenpsmoodseku"/>
    <w:uiPriority w:val="99"/>
    <w:unhideWhenUsed/>
    <w:rsid w:val="00631011"/>
    <w:rPr>
      <w:color w:val="0563C1" w:themeColor="hyperlink"/>
      <w:u w:val="single"/>
    </w:rPr>
  </w:style>
  <w:style w:type="paragraph" w:styleId="Revzia">
    <w:name w:val="Revision"/>
    <w:hidden/>
    <w:uiPriority w:val="99"/>
    <w:semiHidden/>
    <w:rsid w:val="00A15966"/>
    <w:pPr>
      <w:spacing w:after="0" w:line="240" w:lineRule="auto"/>
    </w:pPr>
    <w:rPr>
      <w:rFonts w:ascii="Arial" w:eastAsia="Times New Roman" w:hAnsi="Arial" w:cs="Times New Roman"/>
      <w:color w:val="000000"/>
      <w:sz w:val="24"/>
      <w:szCs w:val="24"/>
      <w:lang w:eastAsia="sk-SK"/>
    </w:rPr>
  </w:style>
  <w:style w:type="character" w:customStyle="1" w:styleId="Nadpis2Char">
    <w:name w:val="Nadpis 2 Char"/>
    <w:basedOn w:val="Predvolenpsmoodseku"/>
    <w:link w:val="Nadpis2"/>
    <w:uiPriority w:val="9"/>
    <w:semiHidden/>
    <w:rsid w:val="00C52E44"/>
    <w:rPr>
      <w:rFonts w:asciiTheme="majorHAnsi" w:eastAsiaTheme="majorEastAsia" w:hAnsiTheme="majorHAnsi" w:cstheme="majorBidi"/>
      <w:color w:val="2E74B5" w:themeColor="accent1" w:themeShade="BF"/>
      <w:sz w:val="26"/>
      <w:szCs w:val="26"/>
      <w:lang w:eastAsia="sk-SK"/>
    </w:rPr>
  </w:style>
  <w:style w:type="character" w:customStyle="1" w:styleId="Nadpis7Char">
    <w:name w:val="Nadpis 7 Char"/>
    <w:basedOn w:val="Predvolenpsmoodseku"/>
    <w:link w:val="Nadpis7"/>
    <w:uiPriority w:val="9"/>
    <w:semiHidden/>
    <w:rsid w:val="00C52E44"/>
    <w:rPr>
      <w:rFonts w:asciiTheme="majorHAnsi" w:eastAsiaTheme="majorEastAsia" w:hAnsiTheme="majorHAnsi" w:cstheme="majorBidi"/>
      <w:i/>
      <w:iCs/>
      <w:color w:val="1F4D78" w:themeColor="accent1" w:themeShade="7F"/>
      <w:sz w:val="24"/>
      <w:szCs w:val="24"/>
      <w:lang w:eastAsia="sk-SK"/>
    </w:rPr>
  </w:style>
  <w:style w:type="paragraph" w:styleId="Obsah2">
    <w:name w:val="toc 2"/>
    <w:basedOn w:val="Normlny"/>
    <w:next w:val="Normlny"/>
    <w:autoRedefine/>
    <w:uiPriority w:val="39"/>
    <w:unhideWhenUsed/>
    <w:rsid w:val="00C52E44"/>
    <w:pPr>
      <w:spacing w:after="100"/>
      <w:ind w:left="240"/>
    </w:pPr>
  </w:style>
  <w:style w:type="table" w:styleId="Mriekatabuky">
    <w:name w:val="Table Grid"/>
    <w:basedOn w:val="Normlnatabuka"/>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lny"/>
    <w:uiPriority w:val="1"/>
    <w:qFormat/>
    <w:rsid w:val="0044352E"/>
    <w:pPr>
      <w:widowControl w:val="0"/>
      <w:jc w:val="left"/>
    </w:pPr>
    <w:rPr>
      <w:rFonts w:asciiTheme="minorHAnsi" w:eastAsiaTheme="minorHAnsi" w:hAnsiTheme="minorHAnsi" w:cstheme="minorBidi"/>
      <w:color w:val="auto"/>
      <w:sz w:val="22"/>
      <w:szCs w:val="22"/>
      <w:lang w:val="en-US" w:eastAsia="en-US"/>
    </w:rPr>
  </w:style>
  <w:style w:type="paragraph" w:styleId="Zkladntext">
    <w:name w:val="Body Text"/>
    <w:basedOn w:val="Normlny"/>
    <w:link w:val="ZkladntextChar"/>
    <w:uiPriority w:val="1"/>
    <w:qFormat/>
    <w:rsid w:val="0044352E"/>
    <w:pPr>
      <w:widowControl w:val="0"/>
      <w:ind w:left="1260"/>
      <w:jc w:val="left"/>
    </w:pPr>
    <w:rPr>
      <w:rFonts w:ascii="Arial Unicode MS" w:eastAsia="Arial Unicode MS" w:hAnsi="Arial Unicode MS" w:cstheme="minorBidi"/>
      <w:color w:val="auto"/>
      <w:sz w:val="20"/>
      <w:szCs w:val="20"/>
      <w:lang w:val="en-US" w:eastAsia="en-US"/>
    </w:rPr>
  </w:style>
  <w:style w:type="character" w:customStyle="1" w:styleId="ZkladntextChar">
    <w:name w:val="Základný text Char"/>
    <w:basedOn w:val="Predvolenpsmoodseku"/>
    <w:link w:val="Zkladntext"/>
    <w:uiPriority w:val="1"/>
    <w:rsid w:val="0044352E"/>
    <w:rPr>
      <w:rFonts w:ascii="Arial Unicode MS" w:eastAsia="Arial Unicode MS" w:hAnsi="Arial Unicode MS"/>
      <w:sz w:val="20"/>
      <w:szCs w:val="20"/>
      <w:lang w:val="en-US"/>
    </w:rPr>
  </w:style>
  <w:style w:type="character" w:styleId="Vrazn">
    <w:name w:val="Strong"/>
    <w:basedOn w:val="Predvolenpsmoodseku"/>
    <w:uiPriority w:val="22"/>
    <w:qFormat/>
    <w:rsid w:val="00A436EC"/>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406642">
      <w:bodyDiv w:val="1"/>
      <w:marLeft w:val="0"/>
      <w:marRight w:val="0"/>
      <w:marTop w:val="0"/>
      <w:marBottom w:val="0"/>
      <w:divBdr>
        <w:top w:val="none" w:sz="0" w:space="0" w:color="auto"/>
        <w:left w:val="none" w:sz="0" w:space="0" w:color="auto"/>
        <w:bottom w:val="none" w:sz="0" w:space="0" w:color="auto"/>
        <w:right w:val="none" w:sz="0" w:space="0" w:color="auto"/>
      </w:divBdr>
    </w:div>
    <w:div w:id="745109002">
      <w:bodyDiv w:val="1"/>
      <w:marLeft w:val="0"/>
      <w:marRight w:val="0"/>
      <w:marTop w:val="0"/>
      <w:marBottom w:val="0"/>
      <w:divBdr>
        <w:top w:val="none" w:sz="0" w:space="0" w:color="auto"/>
        <w:left w:val="none" w:sz="0" w:space="0" w:color="auto"/>
        <w:bottom w:val="none" w:sz="0" w:space="0" w:color="auto"/>
        <w:right w:val="none" w:sz="0" w:space="0" w:color="auto"/>
      </w:divBdr>
    </w:div>
    <w:div w:id="814879633">
      <w:bodyDiv w:val="1"/>
      <w:marLeft w:val="0"/>
      <w:marRight w:val="0"/>
      <w:marTop w:val="0"/>
      <w:marBottom w:val="0"/>
      <w:divBdr>
        <w:top w:val="none" w:sz="0" w:space="0" w:color="auto"/>
        <w:left w:val="none" w:sz="0" w:space="0" w:color="auto"/>
        <w:bottom w:val="none" w:sz="0" w:space="0" w:color="auto"/>
        <w:right w:val="none" w:sz="0" w:space="0" w:color="auto"/>
      </w:divBdr>
    </w:div>
    <w:div w:id="953096458">
      <w:bodyDiv w:val="1"/>
      <w:marLeft w:val="0"/>
      <w:marRight w:val="0"/>
      <w:marTop w:val="0"/>
      <w:marBottom w:val="0"/>
      <w:divBdr>
        <w:top w:val="none" w:sz="0" w:space="0" w:color="auto"/>
        <w:left w:val="none" w:sz="0" w:space="0" w:color="auto"/>
        <w:bottom w:val="none" w:sz="0" w:space="0" w:color="auto"/>
        <w:right w:val="none" w:sz="0" w:space="0" w:color="auto"/>
      </w:divBdr>
    </w:div>
    <w:div w:id="1007369573">
      <w:bodyDiv w:val="1"/>
      <w:marLeft w:val="0"/>
      <w:marRight w:val="0"/>
      <w:marTop w:val="0"/>
      <w:marBottom w:val="0"/>
      <w:divBdr>
        <w:top w:val="none" w:sz="0" w:space="0" w:color="auto"/>
        <w:left w:val="none" w:sz="0" w:space="0" w:color="auto"/>
        <w:bottom w:val="none" w:sz="0" w:space="0" w:color="auto"/>
        <w:right w:val="none" w:sz="0" w:space="0" w:color="auto"/>
      </w:divBdr>
    </w:div>
    <w:div w:id="1090732093">
      <w:bodyDiv w:val="1"/>
      <w:marLeft w:val="0"/>
      <w:marRight w:val="0"/>
      <w:marTop w:val="0"/>
      <w:marBottom w:val="0"/>
      <w:divBdr>
        <w:top w:val="none" w:sz="0" w:space="0" w:color="auto"/>
        <w:left w:val="none" w:sz="0" w:space="0" w:color="auto"/>
        <w:bottom w:val="none" w:sz="0" w:space="0" w:color="auto"/>
        <w:right w:val="none" w:sz="0" w:space="0" w:color="auto"/>
      </w:divBdr>
    </w:div>
    <w:div w:id="1332217068">
      <w:bodyDiv w:val="1"/>
      <w:marLeft w:val="0"/>
      <w:marRight w:val="0"/>
      <w:marTop w:val="0"/>
      <w:marBottom w:val="0"/>
      <w:divBdr>
        <w:top w:val="none" w:sz="0" w:space="0" w:color="auto"/>
        <w:left w:val="none" w:sz="0" w:space="0" w:color="auto"/>
        <w:bottom w:val="none" w:sz="0" w:space="0" w:color="auto"/>
        <w:right w:val="none" w:sz="0" w:space="0" w:color="auto"/>
      </w:divBdr>
    </w:div>
    <w:div w:id="1762793994">
      <w:bodyDiv w:val="1"/>
      <w:marLeft w:val="0"/>
      <w:marRight w:val="0"/>
      <w:marTop w:val="0"/>
      <w:marBottom w:val="0"/>
      <w:divBdr>
        <w:top w:val="none" w:sz="0" w:space="0" w:color="auto"/>
        <w:left w:val="none" w:sz="0" w:space="0" w:color="auto"/>
        <w:bottom w:val="none" w:sz="0" w:space="0" w:color="auto"/>
        <w:right w:val="none" w:sz="0" w:space="0" w:color="auto"/>
      </w:divBdr>
    </w:div>
    <w:div w:id="1798718353">
      <w:bodyDiv w:val="1"/>
      <w:marLeft w:val="0"/>
      <w:marRight w:val="0"/>
      <w:marTop w:val="0"/>
      <w:marBottom w:val="0"/>
      <w:divBdr>
        <w:top w:val="none" w:sz="0" w:space="0" w:color="auto"/>
        <w:left w:val="none" w:sz="0" w:space="0" w:color="auto"/>
        <w:bottom w:val="none" w:sz="0" w:space="0" w:color="auto"/>
        <w:right w:val="none" w:sz="0" w:space="0" w:color="auto"/>
      </w:divBdr>
    </w:div>
    <w:div w:id="1862930573">
      <w:bodyDiv w:val="1"/>
      <w:marLeft w:val="0"/>
      <w:marRight w:val="0"/>
      <w:marTop w:val="0"/>
      <w:marBottom w:val="0"/>
      <w:divBdr>
        <w:top w:val="none" w:sz="0" w:space="0" w:color="auto"/>
        <w:left w:val="none" w:sz="0" w:space="0" w:color="auto"/>
        <w:bottom w:val="none" w:sz="0" w:space="0" w:color="auto"/>
        <w:right w:val="none" w:sz="0" w:space="0" w:color="auto"/>
      </w:divBdr>
    </w:div>
    <w:div w:id="1965499128">
      <w:bodyDiv w:val="1"/>
      <w:marLeft w:val="0"/>
      <w:marRight w:val="0"/>
      <w:marTop w:val="0"/>
      <w:marBottom w:val="0"/>
      <w:divBdr>
        <w:top w:val="none" w:sz="0" w:space="0" w:color="auto"/>
        <w:left w:val="none" w:sz="0" w:space="0" w:color="auto"/>
        <w:bottom w:val="none" w:sz="0" w:space="0" w:color="auto"/>
        <w:right w:val="none" w:sz="0" w:space="0" w:color="auto"/>
      </w:divBdr>
    </w:div>
    <w:div w:id="203267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AFDDC.922C4C2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id.ac/"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5C34B7FBEF3547BD1A633DAA59EF09" ma:contentTypeVersion="17" ma:contentTypeDescription="Create a new document." ma:contentTypeScope="" ma:versionID="187042790f907fcc4087ccc26bbdd9a4">
  <xsd:schema xmlns:xsd="http://www.w3.org/2001/XMLSchema" xmlns:xs="http://www.w3.org/2001/XMLSchema" xmlns:p="http://schemas.microsoft.com/office/2006/metadata/properties" xmlns:ns3="230c3f00-8b81-4c94-a35d-4d1ee5a22961" xmlns:ns4="49476099-cba7-4726-8c65-e15517b1c1b5" targetNamespace="http://schemas.microsoft.com/office/2006/metadata/properties" ma:root="true" ma:fieldsID="66a4625e9c996b3805630b5e11809f06" ns3:_="" ns4:_="">
    <xsd:import namespace="230c3f00-8b81-4c94-a35d-4d1ee5a22961"/>
    <xsd:import namespace="49476099-cba7-4726-8c65-e15517b1c1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c3f00-8b81-4c94-a35d-4d1ee5a229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476099-cba7-4726-8c65-e15517b1c1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9476099-cba7-4726-8c65-e15517b1c1b5" xsi:nil="true"/>
  </documentManagement>
</p:properties>
</file>

<file path=customXml/itemProps1.xml><?xml version="1.0" encoding="utf-8"?>
<ds:datastoreItem xmlns:ds="http://schemas.openxmlformats.org/officeDocument/2006/customXml" ds:itemID="{F24DB2D0-7034-4334-AEA4-4179B46CCACB}">
  <ds:schemaRefs>
    <ds:schemaRef ds:uri="http://schemas.microsoft.com/sharepoint/v3/contenttype/forms"/>
  </ds:schemaRefs>
</ds:datastoreItem>
</file>

<file path=customXml/itemProps2.xml><?xml version="1.0" encoding="utf-8"?>
<ds:datastoreItem xmlns:ds="http://schemas.openxmlformats.org/officeDocument/2006/customXml" ds:itemID="{9A164DB7-B971-4FC9-9BD5-C82030B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c3f00-8b81-4c94-a35d-4d1ee5a22961"/>
    <ds:schemaRef ds:uri="49476099-cba7-4726-8c65-e15517b1c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BFF8E-6174-4D2A-B4FB-BC36A6DA474C}">
  <ds:schemaRefs>
    <ds:schemaRef ds:uri="http://schemas.openxmlformats.org/officeDocument/2006/bibliography"/>
  </ds:schemaRefs>
</ds:datastoreItem>
</file>

<file path=customXml/itemProps4.xml><?xml version="1.0" encoding="utf-8"?>
<ds:datastoreItem xmlns:ds="http://schemas.openxmlformats.org/officeDocument/2006/customXml" ds:itemID="{0AAC88E3-D28A-4BD6-967E-CAA21A1E550E}">
  <ds:schemaRefs>
    <ds:schemaRef ds:uri="http://schemas.microsoft.com/office/2006/metadata/properties"/>
    <ds:schemaRef ds:uri="http://schemas.microsoft.com/office/infopath/2007/PartnerControls"/>
    <ds:schemaRef ds:uri="49476099-cba7-4726-8c65-e15517b1c1b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5959</Words>
  <Characters>33969</Characters>
  <Application>Microsoft Office Word</Application>
  <DocSecurity>0</DocSecurity>
  <Lines>283</Lines>
  <Paragraphs>79</Paragraphs>
  <ScaleCrop>false</ScaleCrop>
  <HeadingPairs>
    <vt:vector size="4" baseType="variant">
      <vt:variant>
        <vt:lpstr>Názov</vt:lpstr>
      </vt:variant>
      <vt:variant>
        <vt:i4>1</vt:i4>
      </vt:variant>
      <vt:variant>
        <vt:lpstr>Nadpisy</vt:lpstr>
      </vt:variant>
      <vt:variant>
        <vt:i4>21</vt:i4>
      </vt:variant>
    </vt:vector>
  </HeadingPairs>
  <TitlesOfParts>
    <vt:vector size="22" baseType="lpstr">
      <vt:lpstr/>
      <vt:lpstr>Directive No. 03/2025</vt:lpstr>
      <vt:lpstr>        Article 1 Introductory provision</vt:lpstr>
      <vt:lpstr>        Article 2 Definition of basic terms</vt:lpstr>
      <vt:lpstr>        Article 3 Periodic assessment procedure</vt:lpstr>
      <vt:lpstr>        Article 4 Tasks</vt:lpstr>
      <vt:lpstr>        Article 5 Research areas and assessments domains</vt:lpstr>
      <vt:lpstr>        Article 6 Application</vt:lpstr>
      <vt:lpstr>        Article 7 Employee of the applicant</vt:lpstr>
      <vt:lpstr>        Article 8 Outputs </vt:lpstr>
      <vt:lpstr>        Article 9 Interdisciplinary outputs</vt:lpstr>
      <vt:lpstr>        Article 10 Assessment of outputs</vt:lpstr>
      <vt:lpstr>        Article 11 Social impact</vt:lpstr>
      <vt:lpstr>        Article 12 Creative environment</vt:lpstr>
      <vt:lpstr>        Article 13 Assessment procedure</vt:lpstr>
      <vt:lpstr>        Article 14 Management of conflicts of interest</vt:lpstr>
      <vt:lpstr>        Article 15 Repeal provision</vt:lpstr>
      <vt:lpstr>        Article 16 Transitional provision </vt:lpstr>
      <vt:lpstr>        Article 17 Effectiveness</vt:lpstr>
      <vt:lpstr>    List of Annexes</vt:lpstr>
      <vt:lpstr>    </vt:lpstr>
      <vt:lpstr>    Table of contents</vt:lpstr>
    </vt:vector>
  </TitlesOfParts>
  <Company>Minedu</Company>
  <LinksUpToDate>false</LinksUpToDate>
  <CharactersWithSpaces>39849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Vargová Veronika</dc:creator>
  <cp:keywords/>
  <dc:description/>
  <cp:lastModifiedBy>Jakabovičová Kristína</cp:lastModifiedBy>
  <cp:revision>6</cp:revision>
  <cp:lastPrinted>2025-07-16T06:52:00Z</cp:lastPrinted>
  <dcterms:created xsi:type="dcterms:W3CDTF">2025-07-16T06:48:00Z</dcterms:created>
  <dcterms:modified xsi:type="dcterms:W3CDTF">2025-09-30T11:03:00Z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0x010100245C34B7FBEF3547BD1A633DAA59EF09</vt:lpwstr>
  </property>
  <property fmtid="{D5CDD505-2E9C-101B-9397-08002B2CF9AE}" pid="3" name="MediaServiceImageTags">
    <vt:lpwstr/>
  </property>
  <property fmtid="{D5CDD505-2E9C-101B-9397-08002B2CF9AE}" pid="4" name="FSC#SKMSVVM@103.510:popisVeci">
    <vt:lpwstr/>
  </property>
  <property fmtid="{D5CDD505-2E9C-101B-9397-08002B2CF9AE}" pid="5" name="FSC#SKMSVVM@103.510:pokynyPreExpediciu">
    <vt:lpwstr/>
  </property>
  <property fmtid="{D5CDD505-2E9C-101B-9397-08002B2CF9AE}" pid="6" name="FSC#SKMSVVM@103.510:DO_schvalovatel1">
    <vt:lpwstr/>
  </property>
  <property fmtid="{D5CDD505-2E9C-101B-9397-08002B2CF9AE}" pid="7" name="FSC#SKMSVVM@103.510:DO_schvalovatel2">
    <vt:lpwstr/>
  </property>
  <property fmtid="{D5CDD505-2E9C-101B-9397-08002B2CF9AE}" pid="8" name="FSC#SKMSVVM@103.510:DO_schvalovatel3">
    <vt:lpwstr/>
  </property>
  <property fmtid="{D5CDD505-2E9C-101B-9397-08002B2CF9AE}" pid="9" name="FSC#SKMSVVM@103.510:DO_schvalovatel4">
    <vt:lpwstr/>
  </property>
  <property fmtid="{D5CDD505-2E9C-101B-9397-08002B2CF9AE}" pid="10" name="FSC#SKMSVVM@103.510:DO_schvalovatel5">
    <vt:lpwstr/>
  </property>
  <property fmtid="{D5CDD505-2E9C-101B-9397-08002B2CF9AE}" pid="11" name="FSC#SKMSVVM@103.510:DO_schvalovatel6">
    <vt:lpwstr/>
  </property>
  <property fmtid="{D5CDD505-2E9C-101B-9397-08002B2CF9AE}" pid="12" name="FSC#SKMSVVM@103.510:DO_schvalovatel7">
    <vt:lpwstr/>
  </property>
  <property fmtid="{D5CDD505-2E9C-101B-9397-08002B2CF9AE}" pid="13" name="FSC#SKMSVVM@103.510:DO_schvalovatel8">
    <vt:lpwstr/>
  </property>
  <property fmtid="{D5CDD505-2E9C-101B-9397-08002B2CF9AE}" pid="14" name="FSC#SKMSVVM@103.510:DO_schvalovatel9">
    <vt:lpwstr/>
  </property>
  <property fmtid="{D5CDD505-2E9C-101B-9397-08002B2CF9AE}" pid="15" name="FSC#SKMSVVM@103.510:DO_schvalovatel10">
    <vt:lpwstr/>
  </property>
  <property fmtid="{D5CDD505-2E9C-101B-9397-08002B2CF9AE}" pid="16" name="FSC#SKMSVVM@103.510:DO_schvalovatel11">
    <vt:lpwstr/>
  </property>
  <property fmtid="{D5CDD505-2E9C-101B-9397-08002B2CF9AE}" pid="17" name="FSC#SKMSVVM@103.510:DO_schvalovatel12">
    <vt:lpwstr/>
  </property>
  <property fmtid="{D5CDD505-2E9C-101B-9397-08002B2CF9AE}" pid="18" name="FSC#SKMSVVM@103.510:DO_schvalovatel13">
    <vt:lpwstr/>
  </property>
  <property fmtid="{D5CDD505-2E9C-101B-9397-08002B2CF9AE}" pid="19" name="FSC#SKMSVVM@103.510:DO_stupen_dov_zaznam">
    <vt:lpwstr/>
  </property>
  <property fmtid="{D5CDD505-2E9C-101B-9397-08002B2CF9AE}" pid="20" name="FSC#SKEDITIONREG@103.510:zaz_addressee_iban">
    <vt:lpwstr/>
  </property>
  <property fmtid="{D5CDD505-2E9C-101B-9397-08002B2CF9AE}" pid="21" name="FSC#SKCONV@103.510:docname">
    <vt:lpwstr/>
  </property>
  <property fmtid="{D5CDD505-2E9C-101B-9397-08002B2CF9AE}" pid="22" name="FSC#SKEDITIONREG@103.510:a_acceptor">
    <vt:lpwstr/>
  </property>
  <property fmtid="{D5CDD505-2E9C-101B-9397-08002B2CF9AE}" pid="23" name="FSC#SKEDITIONREG@103.510:a_clearedat">
    <vt:lpwstr/>
  </property>
  <property fmtid="{D5CDD505-2E9C-101B-9397-08002B2CF9AE}" pid="24" name="FSC#SKEDITIONREG@103.510:a_clearedby">
    <vt:lpwstr/>
  </property>
  <property fmtid="{D5CDD505-2E9C-101B-9397-08002B2CF9AE}" pid="25" name="FSC#SKEDITIONREG@103.510:a_comm">
    <vt:lpwstr/>
  </property>
  <property fmtid="{D5CDD505-2E9C-101B-9397-08002B2CF9AE}" pid="26" name="FSC#SKEDITIONREG@103.510:a_decisionattachments">
    <vt:lpwstr/>
  </property>
  <property fmtid="{D5CDD505-2E9C-101B-9397-08002B2CF9AE}" pid="27" name="FSC#SKEDITIONREG@103.510:a_deliveredat">
    <vt:lpwstr/>
  </property>
  <property fmtid="{D5CDD505-2E9C-101B-9397-08002B2CF9AE}" pid="28" name="FSC#SKEDITIONREG@103.510:a_delivery">
    <vt:lpwstr/>
  </property>
  <property fmtid="{D5CDD505-2E9C-101B-9397-08002B2CF9AE}" pid="29" name="FSC#SKEDITIONREG@103.510:a_extension">
    <vt:lpwstr/>
  </property>
  <property fmtid="{D5CDD505-2E9C-101B-9397-08002B2CF9AE}" pid="30" name="FSC#SKEDITIONREG@103.510:a_filenumber">
    <vt:lpwstr/>
  </property>
  <property fmtid="{D5CDD505-2E9C-101B-9397-08002B2CF9AE}" pid="31" name="FSC#SKEDITIONREG@103.510:a_fileresponsible">
    <vt:lpwstr/>
  </property>
  <property fmtid="{D5CDD505-2E9C-101B-9397-08002B2CF9AE}" pid="32" name="FSC#SKEDITIONREG@103.510:a_fileresporg">
    <vt:lpwstr/>
  </property>
  <property fmtid="{D5CDD505-2E9C-101B-9397-08002B2CF9AE}" pid="33" name="FSC#SKEDITIONREG@103.510:a_fileresporg_email_OU">
    <vt:lpwstr/>
  </property>
  <property fmtid="{D5CDD505-2E9C-101B-9397-08002B2CF9AE}" pid="34" name="FSC#SKEDITIONREG@103.510:a_fileresporg_emailaddress">
    <vt:lpwstr/>
  </property>
  <property fmtid="{D5CDD505-2E9C-101B-9397-08002B2CF9AE}" pid="35" name="FSC#SKEDITIONREG@103.510:a_fileresporg_fax">
    <vt:lpwstr/>
  </property>
  <property fmtid="{D5CDD505-2E9C-101B-9397-08002B2CF9AE}" pid="36" name="FSC#SKEDITIONREG@103.510:a_fileresporg_fax_OU">
    <vt:lpwstr/>
  </property>
  <property fmtid="{D5CDD505-2E9C-101B-9397-08002B2CF9AE}" pid="37" name="FSC#SKEDITIONREG@103.510:a_fileresporg_function">
    <vt:lpwstr/>
  </property>
  <property fmtid="{D5CDD505-2E9C-101B-9397-08002B2CF9AE}" pid="38" name="FSC#SKEDITIONREG@103.510:a_fileresporg_function_OU">
    <vt:lpwstr/>
  </property>
  <property fmtid="{D5CDD505-2E9C-101B-9397-08002B2CF9AE}" pid="39" name="FSC#SKEDITIONREG@103.510:a_fileresporg_head">
    <vt:lpwstr/>
  </property>
  <property fmtid="{D5CDD505-2E9C-101B-9397-08002B2CF9AE}" pid="40" name="FSC#SKEDITIONREG@103.510:a_fileresporg_head_OU">
    <vt:lpwstr/>
  </property>
  <property fmtid="{D5CDD505-2E9C-101B-9397-08002B2CF9AE}" pid="41" name="FSC#SKEDITIONREG@103.510:a_fileresporg_OU">
    <vt:lpwstr/>
  </property>
  <property fmtid="{D5CDD505-2E9C-101B-9397-08002B2CF9AE}" pid="42" name="FSC#SKEDITIONREG@103.510:a_fileresporg_phone">
    <vt:lpwstr/>
  </property>
  <property fmtid="{D5CDD505-2E9C-101B-9397-08002B2CF9AE}" pid="43" name="FSC#SKEDITIONREG@103.510:a_fileresporg_phone_OU">
    <vt:lpwstr/>
  </property>
  <property fmtid="{D5CDD505-2E9C-101B-9397-08002B2CF9AE}" pid="44" name="FSC#SKEDITIONREG@103.510:a_incattachments">
    <vt:lpwstr/>
  </property>
  <property fmtid="{D5CDD505-2E9C-101B-9397-08002B2CF9AE}" pid="45" name="FSC#SKEDITIONREG@103.510:a_incnr">
    <vt:lpwstr/>
  </property>
  <property fmtid="{D5CDD505-2E9C-101B-9397-08002B2CF9AE}" pid="46" name="FSC#SKEDITIONREG@103.510:a_objcreatedstr">
    <vt:lpwstr/>
  </property>
  <property fmtid="{D5CDD505-2E9C-101B-9397-08002B2CF9AE}" pid="47" name="FSC#SKEDITIONREG@103.510:a_ordernumber">
    <vt:lpwstr/>
  </property>
  <property fmtid="{D5CDD505-2E9C-101B-9397-08002B2CF9AE}" pid="48" name="FSC#SKEDITIONREG@103.510:a_oursign">
    <vt:lpwstr/>
  </property>
  <property fmtid="{D5CDD505-2E9C-101B-9397-08002B2CF9AE}" pid="49" name="FSC#SKEDITIONREG@103.510:a_sendersign">
    <vt:lpwstr/>
  </property>
  <property fmtid="{D5CDD505-2E9C-101B-9397-08002B2CF9AE}" pid="50" name="FSC#SKEDITIONREG@103.510:a_shortou">
    <vt:lpwstr/>
  </property>
  <property fmtid="{D5CDD505-2E9C-101B-9397-08002B2CF9AE}" pid="51" name="FSC#SKEDITIONREG@103.510:a_testsalutation">
    <vt:lpwstr/>
  </property>
  <property fmtid="{D5CDD505-2E9C-101B-9397-08002B2CF9AE}" pid="52" name="FSC#SKEDITIONREG@103.510:a_validfrom">
    <vt:lpwstr/>
  </property>
  <property fmtid="{D5CDD505-2E9C-101B-9397-08002B2CF9AE}" pid="53" name="FSC#SKEDITIONREG@103.510:as_activity">
    <vt:lpwstr/>
  </property>
  <property fmtid="{D5CDD505-2E9C-101B-9397-08002B2CF9AE}" pid="54" name="FSC#SKEDITIONREG@103.510:as_docdate">
    <vt:lpwstr/>
  </property>
  <property fmtid="{D5CDD505-2E9C-101B-9397-08002B2CF9AE}" pid="55" name="FSC#SKEDITIONREG@103.510:as_establishdate">
    <vt:lpwstr/>
  </property>
  <property fmtid="{D5CDD505-2E9C-101B-9397-08002B2CF9AE}" pid="56" name="FSC#SKEDITIONREG@103.510:as_fileresphead">
    <vt:lpwstr/>
  </property>
  <property fmtid="{D5CDD505-2E9C-101B-9397-08002B2CF9AE}" pid="57" name="FSC#SKEDITIONREG@103.510:as_filerespheadfnct">
    <vt:lpwstr/>
  </property>
  <property fmtid="{D5CDD505-2E9C-101B-9397-08002B2CF9AE}" pid="58" name="FSC#SKEDITIONREG@103.510:as_fileresponsible">
    <vt:lpwstr/>
  </property>
  <property fmtid="{D5CDD505-2E9C-101B-9397-08002B2CF9AE}" pid="59" name="FSC#SKEDITIONREG@103.510:as_filesubj">
    <vt:lpwstr/>
  </property>
  <property fmtid="{D5CDD505-2E9C-101B-9397-08002B2CF9AE}" pid="60" name="FSC#SKEDITIONREG@103.510:as_objname">
    <vt:lpwstr/>
  </property>
  <property fmtid="{D5CDD505-2E9C-101B-9397-08002B2CF9AE}" pid="61" name="FSC#SKEDITIONREG@103.510:as_ou">
    <vt:lpwstr/>
  </property>
  <property fmtid="{D5CDD505-2E9C-101B-9397-08002B2CF9AE}" pid="62" name="FSC#SKEDITIONREG@103.510:as_owner">
    <vt:lpwstr>Mgr Daša Bombjaková, PhD</vt:lpwstr>
  </property>
  <property fmtid="{D5CDD505-2E9C-101B-9397-08002B2CF9AE}" pid="63" name="FSC#SKEDITIONREG@103.510:as_phonelink">
    <vt:lpwstr/>
  </property>
  <property fmtid="{D5CDD505-2E9C-101B-9397-08002B2CF9AE}" pid="64" name="FSC#SKEDITIONREG@103.510:oz_externAdr">
    <vt:lpwstr/>
  </property>
  <property fmtid="{D5CDD505-2E9C-101B-9397-08002B2CF9AE}" pid="65" name="FSC#SKEDITIONREG@103.510:a_depositperiod">
    <vt:lpwstr/>
  </property>
  <property fmtid="{D5CDD505-2E9C-101B-9397-08002B2CF9AE}" pid="66" name="FSC#SKEDITIONREG@103.510:a_disposestate">
    <vt:lpwstr/>
  </property>
  <property fmtid="{D5CDD505-2E9C-101B-9397-08002B2CF9AE}" pid="67" name="FSC#SKEDITIONREG@103.510:a_fileresponsiblefnct">
    <vt:lpwstr/>
  </property>
  <property fmtid="{D5CDD505-2E9C-101B-9397-08002B2CF9AE}" pid="68" name="FSC#SKEDITIONREG@103.510:a_fileresporg_position">
    <vt:lpwstr/>
  </property>
  <property fmtid="{D5CDD505-2E9C-101B-9397-08002B2CF9AE}" pid="69" name="FSC#SKEDITIONREG@103.510:a_fileresporg_position_OU">
    <vt:lpwstr/>
  </property>
  <property fmtid="{D5CDD505-2E9C-101B-9397-08002B2CF9AE}" pid="70" name="FSC#SKEDITIONREG@103.510:a_osobnecislosprac">
    <vt:lpwstr/>
  </property>
  <property fmtid="{D5CDD505-2E9C-101B-9397-08002B2CF9AE}" pid="71" name="FSC#SKEDITIONREG@103.510:a_registrysign">
    <vt:lpwstr/>
  </property>
  <property fmtid="{D5CDD505-2E9C-101B-9397-08002B2CF9AE}" pid="72" name="FSC#SKEDITIONREG@103.510:a_subfileatt">
    <vt:lpwstr/>
  </property>
  <property fmtid="{D5CDD505-2E9C-101B-9397-08002B2CF9AE}" pid="73" name="FSC#SKEDITIONREG@103.510:as_filesubjall">
    <vt:lpwstr/>
  </property>
  <property fmtid="{D5CDD505-2E9C-101B-9397-08002B2CF9AE}" pid="74" name="FSC#SKEDITIONREG@103.510:CreatedAt">
    <vt:lpwstr>24. 1. 2025, 14:05</vt:lpwstr>
  </property>
  <property fmtid="{D5CDD505-2E9C-101B-9397-08002B2CF9AE}" pid="75" name="FSC#SKEDITIONREG@103.510:curruserrolegroup">
    <vt:lpwstr>Oddelenie hodnotenia tvorivých činností</vt:lpwstr>
  </property>
  <property fmtid="{D5CDD505-2E9C-101B-9397-08002B2CF9AE}" pid="76" name="FSC#SKEDITIONREG@103.510:currusersubst">
    <vt:lpwstr>Mgr Daša Bombjaková, PhD</vt:lpwstr>
  </property>
  <property fmtid="{D5CDD505-2E9C-101B-9397-08002B2CF9AE}" pid="77" name="FSC#SKEDITIONREG@103.510:emailsprac">
    <vt:lpwstr/>
  </property>
  <property fmtid="{D5CDD505-2E9C-101B-9397-08002B2CF9AE}" pid="78" name="FSC#SKEDITIONREG@103.510:ms_VyskladaniePoznamok">
    <vt:lpwstr/>
  </property>
  <property fmtid="{D5CDD505-2E9C-101B-9397-08002B2CF9AE}" pid="79" name="FSC#SKEDITIONREG@103.510:oumlname_fnct">
    <vt:lpwstr/>
  </property>
  <property fmtid="{D5CDD505-2E9C-101B-9397-08002B2CF9AE}" pid="80" name="FSC#SKEDITIONREG@103.510:sk_org_city">
    <vt:lpwstr>Bratislava-Nové Mesto</vt:lpwstr>
  </property>
  <property fmtid="{D5CDD505-2E9C-101B-9397-08002B2CF9AE}" pid="81" name="FSC#SKEDITIONREG@103.510:sk_org_dic">
    <vt:lpwstr>2020798725</vt:lpwstr>
  </property>
  <property fmtid="{D5CDD505-2E9C-101B-9397-08002B2CF9AE}" pid="82" name="FSC#SKEDITIONREG@103.510:sk_org_email">
    <vt:lpwstr/>
  </property>
  <property fmtid="{D5CDD505-2E9C-101B-9397-08002B2CF9AE}" pid="83" name="FSC#SKEDITIONREG@103.510:sk_org_fax">
    <vt:lpwstr/>
  </property>
  <property fmtid="{D5CDD505-2E9C-101B-9397-08002B2CF9AE}" pid="84" name="FSC#SKEDITIONREG@103.510:sk_org_fullname">
    <vt:lpwstr>Ministerstvo školstva, výskumu, vývoja a mládeže Slovenskej republiky</vt:lpwstr>
  </property>
  <property fmtid="{D5CDD505-2E9C-101B-9397-08002B2CF9AE}" pid="85" name="FSC#SKEDITIONREG@103.510:sk_org_ico">
    <vt:lpwstr>00164381</vt:lpwstr>
  </property>
  <property fmtid="{D5CDD505-2E9C-101B-9397-08002B2CF9AE}" pid="86" name="FSC#SKEDITIONREG@103.510:sk_org_phone">
    <vt:lpwstr/>
  </property>
  <property fmtid="{D5CDD505-2E9C-101B-9397-08002B2CF9AE}" pid="87" name="FSC#SKEDITIONREG@103.510:sk_org_shortname">
    <vt:lpwstr/>
  </property>
  <property fmtid="{D5CDD505-2E9C-101B-9397-08002B2CF9AE}" pid="88" name="FSC#SKEDITIONREG@103.510:sk_org_state">
    <vt:lpwstr/>
  </property>
  <property fmtid="{D5CDD505-2E9C-101B-9397-08002B2CF9AE}" pid="89" name="FSC#SKEDITIONREG@103.510:sk_org_street">
    <vt:lpwstr>Stromová 2655/1</vt:lpwstr>
  </property>
  <property fmtid="{D5CDD505-2E9C-101B-9397-08002B2CF9AE}" pid="90" name="FSC#SKEDITIONREG@103.510:sk_org_zip">
    <vt:lpwstr>813 30</vt:lpwstr>
  </property>
  <property fmtid="{D5CDD505-2E9C-101B-9397-08002B2CF9AE}" pid="91" name="FSC#SKEDITIONREG@103.510:viz_clearedat">
    <vt:lpwstr/>
  </property>
  <property fmtid="{D5CDD505-2E9C-101B-9397-08002B2CF9AE}" pid="92" name="FSC#SKEDITIONREG@103.510:viz_clearedby">
    <vt:lpwstr/>
  </property>
  <property fmtid="{D5CDD505-2E9C-101B-9397-08002B2CF9AE}" pid="93" name="FSC#SKEDITIONREG@103.510:viz_comm">
    <vt:lpwstr/>
  </property>
  <property fmtid="{D5CDD505-2E9C-101B-9397-08002B2CF9AE}" pid="94" name="FSC#SKEDITIONREG@103.510:viz_decisionattachments">
    <vt:lpwstr/>
  </property>
  <property fmtid="{D5CDD505-2E9C-101B-9397-08002B2CF9AE}" pid="95" name="FSC#SKEDITIONREG@103.510:viz_deliveredat">
    <vt:lpwstr/>
  </property>
  <property fmtid="{D5CDD505-2E9C-101B-9397-08002B2CF9AE}" pid="96" name="FSC#SKEDITIONREG@103.510:viz_delivery">
    <vt:lpwstr/>
  </property>
  <property fmtid="{D5CDD505-2E9C-101B-9397-08002B2CF9AE}" pid="97" name="FSC#SKEDITIONREG@103.510:viz_extension">
    <vt:lpwstr/>
  </property>
  <property fmtid="{D5CDD505-2E9C-101B-9397-08002B2CF9AE}" pid="98" name="FSC#SKEDITIONREG@103.510:viz_filenumber">
    <vt:lpwstr/>
  </property>
  <property fmtid="{D5CDD505-2E9C-101B-9397-08002B2CF9AE}" pid="99" name="FSC#SKEDITIONREG@103.510:viz_fileresponsible">
    <vt:lpwstr/>
  </property>
  <property fmtid="{D5CDD505-2E9C-101B-9397-08002B2CF9AE}" pid="100" name="FSC#SKEDITIONREG@103.510:viz_fileresporg">
    <vt:lpwstr/>
  </property>
  <property fmtid="{D5CDD505-2E9C-101B-9397-08002B2CF9AE}" pid="101" name="FSC#SKEDITIONREG@103.510:viz_fileresporg_email_OU">
    <vt:lpwstr/>
  </property>
  <property fmtid="{D5CDD505-2E9C-101B-9397-08002B2CF9AE}" pid="102" name="FSC#SKEDITIONREG@103.510:viz_fileresporg_emailaddress">
    <vt:lpwstr/>
  </property>
  <property fmtid="{D5CDD505-2E9C-101B-9397-08002B2CF9AE}" pid="103" name="FSC#SKEDITIONREG@103.510:viz_fileresporg_fax">
    <vt:lpwstr/>
  </property>
  <property fmtid="{D5CDD505-2E9C-101B-9397-08002B2CF9AE}" pid="104" name="FSC#SKEDITIONREG@103.510:viz_fileresporg_fax_OU">
    <vt:lpwstr/>
  </property>
  <property fmtid="{D5CDD505-2E9C-101B-9397-08002B2CF9AE}" pid="105" name="FSC#SKEDITIONREG@103.510:viz_fileresporg_function">
    <vt:lpwstr/>
  </property>
  <property fmtid="{D5CDD505-2E9C-101B-9397-08002B2CF9AE}" pid="106" name="FSC#SKEDITIONREG@103.510:viz_fileresporg_function_OU">
    <vt:lpwstr/>
  </property>
  <property fmtid="{D5CDD505-2E9C-101B-9397-08002B2CF9AE}" pid="107" name="FSC#SKEDITIONREG@103.510:viz_fileresporg_head">
    <vt:lpwstr/>
  </property>
  <property fmtid="{D5CDD505-2E9C-101B-9397-08002B2CF9AE}" pid="108" name="FSC#SKEDITIONREG@103.510:viz_fileresporg_head_OU">
    <vt:lpwstr/>
  </property>
  <property fmtid="{D5CDD505-2E9C-101B-9397-08002B2CF9AE}" pid="109" name="FSC#SKEDITIONREG@103.510:viz_fileresporg_longname">
    <vt:lpwstr/>
  </property>
  <property fmtid="{D5CDD505-2E9C-101B-9397-08002B2CF9AE}" pid="110" name="FSC#SKEDITIONREG@103.510:viz_fileresporg_mesto">
    <vt:lpwstr/>
  </property>
  <property fmtid="{D5CDD505-2E9C-101B-9397-08002B2CF9AE}" pid="111" name="FSC#SKEDITIONREG@103.510:viz_fileresporg_odbor">
    <vt:lpwstr/>
  </property>
  <property fmtid="{D5CDD505-2E9C-101B-9397-08002B2CF9AE}" pid="112" name="FSC#SKEDITIONREG@103.510:viz_fileresporg_odbor_function">
    <vt:lpwstr/>
  </property>
  <property fmtid="{D5CDD505-2E9C-101B-9397-08002B2CF9AE}" pid="113" name="FSC#SKEDITIONREG@103.510:viz_fileresporg_odbor_head">
    <vt:lpwstr/>
  </property>
  <property fmtid="{D5CDD505-2E9C-101B-9397-08002B2CF9AE}" pid="114" name="FSC#SKEDITIONREG@103.510:viz_fileresporg_OU">
    <vt:lpwstr/>
  </property>
  <property fmtid="{D5CDD505-2E9C-101B-9397-08002B2CF9AE}" pid="115" name="FSC#SKEDITIONREG@103.510:viz_fileresporg_phone">
    <vt:lpwstr/>
  </property>
  <property fmtid="{D5CDD505-2E9C-101B-9397-08002B2CF9AE}" pid="116" name="FSC#SKEDITIONREG@103.510:viz_fileresporg_phone_OU">
    <vt:lpwstr/>
  </property>
  <property fmtid="{D5CDD505-2E9C-101B-9397-08002B2CF9AE}" pid="117" name="FSC#SKEDITIONREG@103.510:viz_fileresporg_position">
    <vt:lpwstr/>
  </property>
  <property fmtid="{D5CDD505-2E9C-101B-9397-08002B2CF9AE}" pid="118" name="FSC#SKEDITIONREG@103.510:viz_fileresporg_position_OU">
    <vt:lpwstr/>
  </property>
  <property fmtid="{D5CDD505-2E9C-101B-9397-08002B2CF9AE}" pid="119" name="FSC#SKEDITIONREG@103.510:viz_fileresporg_psc">
    <vt:lpwstr/>
  </property>
  <property fmtid="{D5CDD505-2E9C-101B-9397-08002B2CF9AE}" pid="120" name="FSC#SKEDITIONREG@103.510:viz_fileresporg_sekcia">
    <vt:lpwstr/>
  </property>
  <property fmtid="{D5CDD505-2E9C-101B-9397-08002B2CF9AE}" pid="121" name="FSC#SKEDITIONREG@103.510:viz_fileresporg_sekcia_function">
    <vt:lpwstr/>
  </property>
  <property fmtid="{D5CDD505-2E9C-101B-9397-08002B2CF9AE}" pid="122" name="FSC#SKEDITIONREG@103.510:viz_fileresporg_sekcia_head">
    <vt:lpwstr/>
  </property>
  <property fmtid="{D5CDD505-2E9C-101B-9397-08002B2CF9AE}" pid="123" name="FSC#SKEDITIONREG@103.510:viz_fileresporg_stat">
    <vt:lpwstr/>
  </property>
  <property fmtid="{D5CDD505-2E9C-101B-9397-08002B2CF9AE}" pid="124" name="FSC#SKEDITIONREG@103.510:viz_fileresporg_ulica">
    <vt:lpwstr/>
  </property>
  <property fmtid="{D5CDD505-2E9C-101B-9397-08002B2CF9AE}" pid="125" name="FSC#SKEDITIONREG@103.510:viz_fileresporgknazov">
    <vt:lpwstr/>
  </property>
  <property fmtid="{D5CDD505-2E9C-101B-9397-08002B2CF9AE}" pid="126" name="FSC#SKEDITIONREG@103.510:viz_filesubj">
    <vt:lpwstr/>
  </property>
  <property fmtid="{D5CDD505-2E9C-101B-9397-08002B2CF9AE}" pid="127" name="FSC#SKEDITIONREG@103.510:viz_incattachments">
    <vt:lpwstr/>
  </property>
  <property fmtid="{D5CDD505-2E9C-101B-9397-08002B2CF9AE}" pid="128" name="FSC#SKEDITIONREG@103.510:viz_incnr">
    <vt:lpwstr/>
  </property>
  <property fmtid="{D5CDD505-2E9C-101B-9397-08002B2CF9AE}" pid="129" name="FSC#SKEDITIONREG@103.510:viz_intletterrecivers">
    <vt:lpwstr/>
  </property>
  <property fmtid="{D5CDD505-2E9C-101B-9397-08002B2CF9AE}" pid="130" name="FSC#SKEDITIONREG@103.510:viz_objcreatedstr">
    <vt:lpwstr/>
  </property>
  <property fmtid="{D5CDD505-2E9C-101B-9397-08002B2CF9AE}" pid="131" name="FSC#SKEDITIONREG@103.510:viz_ordernumber">
    <vt:lpwstr/>
  </property>
  <property fmtid="{D5CDD505-2E9C-101B-9397-08002B2CF9AE}" pid="132" name="FSC#SKEDITIONREG@103.510:viz_oursign">
    <vt:lpwstr/>
  </property>
  <property fmtid="{D5CDD505-2E9C-101B-9397-08002B2CF9AE}" pid="133" name="FSC#SKEDITIONREG@103.510:viz_responseto_createdby">
    <vt:lpwstr/>
  </property>
  <property fmtid="{D5CDD505-2E9C-101B-9397-08002B2CF9AE}" pid="134" name="FSC#SKEDITIONREG@103.510:viz_sendersign">
    <vt:lpwstr/>
  </property>
  <property fmtid="{D5CDD505-2E9C-101B-9397-08002B2CF9AE}" pid="135" name="FSC#SKEDITIONREG@103.510:viz_shortfileresporg">
    <vt:lpwstr/>
  </property>
  <property fmtid="{D5CDD505-2E9C-101B-9397-08002B2CF9AE}" pid="136" name="FSC#SKEDITIONREG@103.510:viz_tel_number">
    <vt:lpwstr/>
  </property>
  <property fmtid="{D5CDD505-2E9C-101B-9397-08002B2CF9AE}" pid="137" name="FSC#SKEDITIONREG@103.510:viz_tel_number2">
    <vt:lpwstr/>
  </property>
  <property fmtid="{D5CDD505-2E9C-101B-9397-08002B2CF9AE}" pid="138" name="FSC#SKEDITIONREG@103.510:viz_testsalutation">
    <vt:lpwstr/>
  </property>
  <property fmtid="{D5CDD505-2E9C-101B-9397-08002B2CF9AE}" pid="139" name="FSC#SKEDITIONREG@103.510:viz_validfrom">
    <vt:lpwstr/>
  </property>
  <property fmtid="{D5CDD505-2E9C-101B-9397-08002B2CF9AE}" pid="140" name="FSC#SKEDITIONREG@103.510:zaznam_jeden_adresat">
    <vt:lpwstr/>
  </property>
  <property fmtid="{D5CDD505-2E9C-101B-9397-08002B2CF9AE}" pid="141" name="FSC#SKEDITIONREG@103.510:zaznam_vnut_adresati_1">
    <vt:lpwstr/>
  </property>
  <property fmtid="{D5CDD505-2E9C-101B-9397-08002B2CF9AE}" pid="142" name="FSC#SKEDITIONREG@103.510:zaznam_vnut_adresati_2">
    <vt:lpwstr/>
  </property>
  <property fmtid="{D5CDD505-2E9C-101B-9397-08002B2CF9AE}" pid="143" name="FSC#SKEDITIONREG@103.510:zaznam_vnut_adresati_3">
    <vt:lpwstr/>
  </property>
  <property fmtid="{D5CDD505-2E9C-101B-9397-08002B2CF9AE}" pid="144" name="FSC#SKEDITIONREG@103.510:zaznam_vnut_adresati_4">
    <vt:lpwstr/>
  </property>
  <property fmtid="{D5CDD505-2E9C-101B-9397-08002B2CF9AE}" pid="145" name="FSC#SKEDITIONREG@103.510:zaznam_vnut_adresati_5">
    <vt:lpwstr/>
  </property>
  <property fmtid="{D5CDD505-2E9C-101B-9397-08002B2CF9AE}" pid="146" name="FSC#SKEDITIONREG@103.510:zaznam_vnut_adresati_6">
    <vt:lpwstr/>
  </property>
  <property fmtid="{D5CDD505-2E9C-101B-9397-08002B2CF9AE}" pid="147" name="FSC#SKEDITIONREG@103.510:zaznam_vnut_adresati_7">
    <vt:lpwstr/>
  </property>
  <property fmtid="{D5CDD505-2E9C-101B-9397-08002B2CF9AE}" pid="148" name="FSC#SKEDITIONREG@103.510:zaznam_vnut_adresati_8">
    <vt:lpwstr/>
  </property>
  <property fmtid="{D5CDD505-2E9C-101B-9397-08002B2CF9AE}" pid="149" name="FSC#SKEDITIONREG@103.510:zaznam_vnut_adresati_9">
    <vt:lpwstr/>
  </property>
  <property fmtid="{D5CDD505-2E9C-101B-9397-08002B2CF9AE}" pid="150" name="FSC#SKEDITIONREG@103.510:zaznam_vnut_adresati_10">
    <vt:lpwstr/>
  </property>
  <property fmtid="{D5CDD505-2E9C-101B-9397-08002B2CF9AE}" pid="151" name="FSC#SKEDITIONREG@103.510:zaznam_vnut_adresati_11">
    <vt:lpwstr/>
  </property>
  <property fmtid="{D5CDD505-2E9C-101B-9397-08002B2CF9AE}" pid="152" name="FSC#SKEDITIONREG@103.510:zaznam_vnut_adresati_12">
    <vt:lpwstr/>
  </property>
  <property fmtid="{D5CDD505-2E9C-101B-9397-08002B2CF9AE}" pid="153" name="FSC#SKEDITIONREG@103.510:zaznam_vnut_adresati_13">
    <vt:lpwstr/>
  </property>
  <property fmtid="{D5CDD505-2E9C-101B-9397-08002B2CF9AE}" pid="154" name="FSC#SKEDITIONREG@103.510:zaznam_vnut_adresati_14">
    <vt:lpwstr/>
  </property>
  <property fmtid="{D5CDD505-2E9C-101B-9397-08002B2CF9AE}" pid="155" name="FSC#SKEDITIONREG@103.510:zaznam_vnut_adresati_15">
    <vt:lpwstr/>
  </property>
  <property fmtid="{D5CDD505-2E9C-101B-9397-08002B2CF9AE}" pid="156" name="FSC#SKEDITIONREG@103.510:zaznam_vnut_adresati_16">
    <vt:lpwstr/>
  </property>
  <property fmtid="{D5CDD505-2E9C-101B-9397-08002B2CF9AE}" pid="157" name="FSC#SKEDITIONREG@103.510:zaznam_vnut_adresati_17">
    <vt:lpwstr/>
  </property>
  <property fmtid="{D5CDD505-2E9C-101B-9397-08002B2CF9AE}" pid="158" name="FSC#SKEDITIONREG@103.510:zaznam_vnut_adresati_18">
    <vt:lpwstr/>
  </property>
  <property fmtid="{D5CDD505-2E9C-101B-9397-08002B2CF9AE}" pid="159" name="FSC#SKEDITIONREG@103.510:zaznam_vnut_adresati_19">
    <vt:lpwstr/>
  </property>
  <property fmtid="{D5CDD505-2E9C-101B-9397-08002B2CF9AE}" pid="160" name="FSC#SKEDITIONREG@103.510:zaznam_vnut_adresati_20">
    <vt:lpwstr/>
  </property>
  <property fmtid="{D5CDD505-2E9C-101B-9397-08002B2CF9AE}" pid="161" name="FSC#SKEDITIONREG@103.510:zaznam_vnut_adresati_21">
    <vt:lpwstr/>
  </property>
  <property fmtid="{D5CDD505-2E9C-101B-9397-08002B2CF9AE}" pid="162" name="FSC#SKEDITIONREG@103.510:zaznam_vnut_adresati_22">
    <vt:lpwstr/>
  </property>
  <property fmtid="{D5CDD505-2E9C-101B-9397-08002B2CF9AE}" pid="163" name="FSC#SKEDITIONREG@103.510:zaznam_vnut_adresati_23">
    <vt:lpwstr/>
  </property>
  <property fmtid="{D5CDD505-2E9C-101B-9397-08002B2CF9AE}" pid="164" name="FSC#SKEDITIONREG@103.510:zaznam_vnut_adresati_24">
    <vt:lpwstr/>
  </property>
  <property fmtid="{D5CDD505-2E9C-101B-9397-08002B2CF9AE}" pid="165" name="FSC#SKEDITIONREG@103.510:zaznam_vnut_adresati_25">
    <vt:lpwstr/>
  </property>
  <property fmtid="{D5CDD505-2E9C-101B-9397-08002B2CF9AE}" pid="166" name="FSC#SKEDITIONREG@103.510:zaznam_vnut_adresati_26">
    <vt:lpwstr/>
  </property>
  <property fmtid="{D5CDD505-2E9C-101B-9397-08002B2CF9AE}" pid="167" name="FSC#SKEDITIONREG@103.510:zaznam_vnut_adresati_27">
    <vt:lpwstr/>
  </property>
  <property fmtid="{D5CDD505-2E9C-101B-9397-08002B2CF9AE}" pid="168" name="FSC#SKEDITIONREG@103.510:zaznam_vnut_adresati_28">
    <vt:lpwstr/>
  </property>
  <property fmtid="{D5CDD505-2E9C-101B-9397-08002B2CF9AE}" pid="169" name="FSC#SKEDITIONREG@103.510:zaznam_vnut_adresati_29">
    <vt:lpwstr/>
  </property>
  <property fmtid="{D5CDD505-2E9C-101B-9397-08002B2CF9AE}" pid="170" name="FSC#SKEDITIONREG@103.510:zaznam_vnut_adresati_30">
    <vt:lpwstr/>
  </property>
  <property fmtid="{D5CDD505-2E9C-101B-9397-08002B2CF9AE}" pid="171" name="FSC#SKEDITIONREG@103.510:zaznam_vnut_adresati_31">
    <vt:lpwstr/>
  </property>
  <property fmtid="{D5CDD505-2E9C-101B-9397-08002B2CF9AE}" pid="172" name="FSC#SKEDITIONREG@103.510:zaznam_vnut_adresati_32">
    <vt:lpwstr/>
  </property>
  <property fmtid="{D5CDD505-2E9C-101B-9397-08002B2CF9AE}" pid="173" name="FSC#SKEDITIONREG@103.510:zaznam_vnut_adresati_33">
    <vt:lpwstr/>
  </property>
  <property fmtid="{D5CDD505-2E9C-101B-9397-08002B2CF9AE}" pid="174" name="FSC#SKEDITIONREG@103.510:zaznam_vnut_adresati_34">
    <vt:lpwstr/>
  </property>
  <property fmtid="{D5CDD505-2E9C-101B-9397-08002B2CF9AE}" pid="175" name="FSC#SKEDITIONREG@103.510:zaznam_vnut_adresati_35">
    <vt:lpwstr/>
  </property>
  <property fmtid="{D5CDD505-2E9C-101B-9397-08002B2CF9AE}" pid="176" name="FSC#SKEDITIONREG@103.510:zaznam_vnut_adresati_36">
    <vt:lpwstr/>
  </property>
  <property fmtid="{D5CDD505-2E9C-101B-9397-08002B2CF9AE}" pid="177" name="FSC#SKEDITIONREG@103.510:zaznam_vnut_adresati_37">
    <vt:lpwstr/>
  </property>
  <property fmtid="{D5CDD505-2E9C-101B-9397-08002B2CF9AE}" pid="178" name="FSC#SKEDITIONREG@103.510:zaznam_vnut_adresati_38">
    <vt:lpwstr/>
  </property>
  <property fmtid="{D5CDD505-2E9C-101B-9397-08002B2CF9AE}" pid="179" name="FSC#SKEDITIONREG@103.510:zaznam_vnut_adresati_39">
    <vt:lpwstr/>
  </property>
  <property fmtid="{D5CDD505-2E9C-101B-9397-08002B2CF9AE}" pid="180" name="FSC#SKEDITIONREG@103.510:zaznam_vnut_adresati_40">
    <vt:lpwstr/>
  </property>
  <property fmtid="{D5CDD505-2E9C-101B-9397-08002B2CF9AE}" pid="181" name="FSC#SKEDITIONREG@103.510:zaznam_vnut_adresati_41">
    <vt:lpwstr/>
  </property>
  <property fmtid="{D5CDD505-2E9C-101B-9397-08002B2CF9AE}" pid="182" name="FSC#SKEDITIONREG@103.510:zaznam_vnut_adresati_42">
    <vt:lpwstr/>
  </property>
  <property fmtid="{D5CDD505-2E9C-101B-9397-08002B2CF9AE}" pid="183" name="FSC#SKEDITIONREG@103.510:zaznam_vnut_adresati_43">
    <vt:lpwstr/>
  </property>
  <property fmtid="{D5CDD505-2E9C-101B-9397-08002B2CF9AE}" pid="184" name="FSC#SKEDITIONREG@103.510:zaznam_vnut_adresati_44">
    <vt:lpwstr/>
  </property>
  <property fmtid="{D5CDD505-2E9C-101B-9397-08002B2CF9AE}" pid="185" name="FSC#SKEDITIONREG@103.510:zaznam_vnut_adresati_45">
    <vt:lpwstr/>
  </property>
  <property fmtid="{D5CDD505-2E9C-101B-9397-08002B2CF9AE}" pid="186" name="FSC#SKEDITIONREG@103.510:zaznam_vnut_adresati_46">
    <vt:lpwstr/>
  </property>
  <property fmtid="{D5CDD505-2E9C-101B-9397-08002B2CF9AE}" pid="187" name="FSC#SKEDITIONREG@103.510:zaznam_vnut_adresati_47">
    <vt:lpwstr/>
  </property>
  <property fmtid="{D5CDD505-2E9C-101B-9397-08002B2CF9AE}" pid="188" name="FSC#SKEDITIONREG@103.510:zaznam_vnut_adresati_48">
    <vt:lpwstr/>
  </property>
  <property fmtid="{D5CDD505-2E9C-101B-9397-08002B2CF9AE}" pid="189" name="FSC#SKEDITIONREG@103.510:zaznam_vnut_adresati_49">
    <vt:lpwstr/>
  </property>
  <property fmtid="{D5CDD505-2E9C-101B-9397-08002B2CF9AE}" pid="190" name="FSC#SKEDITIONREG@103.510:zaznam_vnut_adresati_50">
    <vt:lpwstr/>
  </property>
  <property fmtid="{D5CDD505-2E9C-101B-9397-08002B2CF9AE}" pid="191" name="FSC#SKEDITIONREG@103.510:zaznam_vnut_adresati_51">
    <vt:lpwstr/>
  </property>
  <property fmtid="{D5CDD505-2E9C-101B-9397-08002B2CF9AE}" pid="192" name="FSC#SKEDITIONREG@103.510:zaznam_vnut_adresati_52">
    <vt:lpwstr/>
  </property>
  <property fmtid="{D5CDD505-2E9C-101B-9397-08002B2CF9AE}" pid="193" name="FSC#SKEDITIONREG@103.510:zaznam_vnut_adresati_53">
    <vt:lpwstr/>
  </property>
  <property fmtid="{D5CDD505-2E9C-101B-9397-08002B2CF9AE}" pid="194" name="FSC#SKEDITIONREG@103.510:zaznam_vnut_adresati_54">
    <vt:lpwstr/>
  </property>
  <property fmtid="{D5CDD505-2E9C-101B-9397-08002B2CF9AE}" pid="195" name="FSC#SKEDITIONREG@103.510:zaznam_vnut_adresati_55">
    <vt:lpwstr/>
  </property>
  <property fmtid="{D5CDD505-2E9C-101B-9397-08002B2CF9AE}" pid="196" name="FSC#SKEDITIONREG@103.510:zaznam_vnut_adresati_56">
    <vt:lpwstr/>
  </property>
  <property fmtid="{D5CDD505-2E9C-101B-9397-08002B2CF9AE}" pid="197" name="FSC#SKEDITIONREG@103.510:zaznam_vnut_adresati_57">
    <vt:lpwstr/>
  </property>
  <property fmtid="{D5CDD505-2E9C-101B-9397-08002B2CF9AE}" pid="198" name="FSC#SKEDITIONREG@103.510:zaznam_vnut_adresati_58">
    <vt:lpwstr/>
  </property>
  <property fmtid="{D5CDD505-2E9C-101B-9397-08002B2CF9AE}" pid="199" name="FSC#SKEDITIONREG@103.510:zaznam_vnut_adresati_59">
    <vt:lpwstr/>
  </property>
  <property fmtid="{D5CDD505-2E9C-101B-9397-08002B2CF9AE}" pid="200" name="FSC#SKEDITIONREG@103.510:zaznam_vnut_adresati_60">
    <vt:lpwstr/>
  </property>
  <property fmtid="{D5CDD505-2E9C-101B-9397-08002B2CF9AE}" pid="201" name="FSC#SKEDITIONREG@103.510:zaznam_vnut_adresati_61">
    <vt:lpwstr/>
  </property>
  <property fmtid="{D5CDD505-2E9C-101B-9397-08002B2CF9AE}" pid="202" name="FSC#SKEDITIONREG@103.510:zaznam_vnut_adresati_62">
    <vt:lpwstr/>
  </property>
  <property fmtid="{D5CDD505-2E9C-101B-9397-08002B2CF9AE}" pid="203" name="FSC#SKEDITIONREG@103.510:zaznam_vnut_adresati_63">
    <vt:lpwstr/>
  </property>
  <property fmtid="{D5CDD505-2E9C-101B-9397-08002B2CF9AE}" pid="204" name="FSC#SKEDITIONREG@103.510:zaznam_vnut_adresati_64">
    <vt:lpwstr/>
  </property>
  <property fmtid="{D5CDD505-2E9C-101B-9397-08002B2CF9AE}" pid="205" name="FSC#SKEDITIONREG@103.510:zaznam_vnut_adresati_65">
    <vt:lpwstr/>
  </property>
  <property fmtid="{D5CDD505-2E9C-101B-9397-08002B2CF9AE}" pid="206" name="FSC#SKEDITIONREG@103.510:zaznam_vnut_adresati_66">
    <vt:lpwstr/>
  </property>
  <property fmtid="{D5CDD505-2E9C-101B-9397-08002B2CF9AE}" pid="207" name="FSC#SKEDITIONREG@103.510:zaznam_vnut_adresati_67">
    <vt:lpwstr/>
  </property>
  <property fmtid="{D5CDD505-2E9C-101B-9397-08002B2CF9AE}" pid="208" name="FSC#SKEDITIONREG@103.510:zaznam_vnut_adresati_68">
    <vt:lpwstr/>
  </property>
  <property fmtid="{D5CDD505-2E9C-101B-9397-08002B2CF9AE}" pid="209" name="FSC#SKEDITIONREG@103.510:zaznam_vnut_adresati_69">
    <vt:lpwstr/>
  </property>
  <property fmtid="{D5CDD505-2E9C-101B-9397-08002B2CF9AE}" pid="210" name="FSC#SKEDITIONREG@103.510:zaznam_vnut_adresati_70">
    <vt:lpwstr/>
  </property>
  <property fmtid="{D5CDD505-2E9C-101B-9397-08002B2CF9AE}" pid="211" name="FSC#SKEDITIONREG@103.510:zaznam_vonk_adresati_1">
    <vt:lpwstr/>
  </property>
  <property fmtid="{D5CDD505-2E9C-101B-9397-08002B2CF9AE}" pid="212" name="FSC#SKEDITIONREG@103.510:zaznam_vonk_adresati_2">
    <vt:lpwstr/>
  </property>
  <property fmtid="{D5CDD505-2E9C-101B-9397-08002B2CF9AE}" pid="213" name="FSC#SKEDITIONREG@103.510:zaznam_vonk_adresati_3">
    <vt:lpwstr/>
  </property>
  <property fmtid="{D5CDD505-2E9C-101B-9397-08002B2CF9AE}" pid="214" name="FSC#SKEDITIONREG@103.510:zaznam_vonk_adresati_4">
    <vt:lpwstr/>
  </property>
  <property fmtid="{D5CDD505-2E9C-101B-9397-08002B2CF9AE}" pid="215" name="FSC#SKEDITIONREG@103.510:zaznam_vonk_adresati_5">
    <vt:lpwstr/>
  </property>
  <property fmtid="{D5CDD505-2E9C-101B-9397-08002B2CF9AE}" pid="216" name="FSC#SKEDITIONREG@103.510:zaznam_vonk_adresati_6">
    <vt:lpwstr/>
  </property>
  <property fmtid="{D5CDD505-2E9C-101B-9397-08002B2CF9AE}" pid="217" name="FSC#SKEDITIONREG@103.510:zaznam_vonk_adresati_7">
    <vt:lpwstr/>
  </property>
  <property fmtid="{D5CDD505-2E9C-101B-9397-08002B2CF9AE}" pid="218" name="FSC#SKEDITIONREG@103.510:zaznam_vonk_adresati_8">
    <vt:lpwstr/>
  </property>
  <property fmtid="{D5CDD505-2E9C-101B-9397-08002B2CF9AE}" pid="219" name="FSC#SKEDITIONREG@103.510:zaznam_vonk_adresati_9">
    <vt:lpwstr/>
  </property>
  <property fmtid="{D5CDD505-2E9C-101B-9397-08002B2CF9AE}" pid="220" name="FSC#SKEDITIONREG@103.510:zaznam_vonk_adresati_10">
    <vt:lpwstr/>
  </property>
  <property fmtid="{D5CDD505-2E9C-101B-9397-08002B2CF9AE}" pid="221" name="FSC#SKEDITIONREG@103.510:zaznam_vonk_adresati_11">
    <vt:lpwstr/>
  </property>
  <property fmtid="{D5CDD505-2E9C-101B-9397-08002B2CF9AE}" pid="222" name="FSC#SKEDITIONREG@103.510:zaznam_vonk_adresati_12">
    <vt:lpwstr/>
  </property>
  <property fmtid="{D5CDD505-2E9C-101B-9397-08002B2CF9AE}" pid="223" name="FSC#SKEDITIONREG@103.510:zaznam_vonk_adresati_13">
    <vt:lpwstr/>
  </property>
  <property fmtid="{D5CDD505-2E9C-101B-9397-08002B2CF9AE}" pid="224" name="FSC#SKEDITIONREG@103.510:zaznam_vonk_adresati_14">
    <vt:lpwstr/>
  </property>
  <property fmtid="{D5CDD505-2E9C-101B-9397-08002B2CF9AE}" pid="225" name="FSC#SKEDITIONREG@103.510:zaznam_vonk_adresati_15">
    <vt:lpwstr/>
  </property>
  <property fmtid="{D5CDD505-2E9C-101B-9397-08002B2CF9AE}" pid="226" name="FSC#SKEDITIONREG@103.510:zaznam_vonk_adresati_16">
    <vt:lpwstr/>
  </property>
  <property fmtid="{D5CDD505-2E9C-101B-9397-08002B2CF9AE}" pid="227" name="FSC#SKEDITIONREG@103.510:zaznam_vonk_adresati_17">
    <vt:lpwstr/>
  </property>
  <property fmtid="{D5CDD505-2E9C-101B-9397-08002B2CF9AE}" pid="228" name="FSC#SKEDITIONREG@103.510:zaznam_vonk_adresati_18">
    <vt:lpwstr/>
  </property>
  <property fmtid="{D5CDD505-2E9C-101B-9397-08002B2CF9AE}" pid="229" name="FSC#SKEDITIONREG@103.510:zaznam_vonk_adresati_19">
    <vt:lpwstr/>
  </property>
  <property fmtid="{D5CDD505-2E9C-101B-9397-08002B2CF9AE}" pid="230" name="FSC#SKEDITIONREG@103.510:zaznam_vonk_adresati_20">
    <vt:lpwstr/>
  </property>
  <property fmtid="{D5CDD505-2E9C-101B-9397-08002B2CF9AE}" pid="231" name="FSC#SKEDITIONREG@103.510:zaznam_vonk_adresati_21">
    <vt:lpwstr/>
  </property>
  <property fmtid="{D5CDD505-2E9C-101B-9397-08002B2CF9AE}" pid="232" name="FSC#SKEDITIONREG@103.510:zaznam_vonk_adresati_22">
    <vt:lpwstr/>
  </property>
  <property fmtid="{D5CDD505-2E9C-101B-9397-08002B2CF9AE}" pid="233" name="FSC#SKEDITIONREG@103.510:zaznam_vonk_adresati_23">
    <vt:lpwstr/>
  </property>
  <property fmtid="{D5CDD505-2E9C-101B-9397-08002B2CF9AE}" pid="234" name="FSC#SKEDITIONREG@103.510:zaznam_vonk_adresati_24">
    <vt:lpwstr/>
  </property>
  <property fmtid="{D5CDD505-2E9C-101B-9397-08002B2CF9AE}" pid="235" name="FSC#SKEDITIONREG@103.510:zaznam_vonk_adresati_25">
    <vt:lpwstr/>
  </property>
  <property fmtid="{D5CDD505-2E9C-101B-9397-08002B2CF9AE}" pid="236" name="FSC#SKEDITIONREG@103.510:zaznam_vonk_adresati_26">
    <vt:lpwstr/>
  </property>
  <property fmtid="{D5CDD505-2E9C-101B-9397-08002B2CF9AE}" pid="237" name="FSC#SKEDITIONREG@103.510:zaznam_vonk_adresati_27">
    <vt:lpwstr/>
  </property>
  <property fmtid="{D5CDD505-2E9C-101B-9397-08002B2CF9AE}" pid="238" name="FSC#SKEDITIONREG@103.510:zaznam_vonk_adresati_28">
    <vt:lpwstr/>
  </property>
  <property fmtid="{D5CDD505-2E9C-101B-9397-08002B2CF9AE}" pid="239" name="FSC#SKEDITIONREG@103.510:zaznam_vonk_adresati_29">
    <vt:lpwstr/>
  </property>
  <property fmtid="{D5CDD505-2E9C-101B-9397-08002B2CF9AE}" pid="240" name="FSC#SKEDITIONREG@103.510:zaznam_vonk_adresati_30">
    <vt:lpwstr/>
  </property>
  <property fmtid="{D5CDD505-2E9C-101B-9397-08002B2CF9AE}" pid="241" name="FSC#SKEDITIONREG@103.510:zaznam_vonk_adresati_31">
    <vt:lpwstr/>
  </property>
  <property fmtid="{D5CDD505-2E9C-101B-9397-08002B2CF9AE}" pid="242" name="FSC#SKEDITIONREG@103.510:zaznam_vonk_adresati_32">
    <vt:lpwstr/>
  </property>
  <property fmtid="{D5CDD505-2E9C-101B-9397-08002B2CF9AE}" pid="243" name="FSC#SKEDITIONREG@103.510:zaznam_vonk_adresati_33">
    <vt:lpwstr/>
  </property>
  <property fmtid="{D5CDD505-2E9C-101B-9397-08002B2CF9AE}" pid="244" name="FSC#SKEDITIONREG@103.510:zaznam_vonk_adresati_34">
    <vt:lpwstr/>
  </property>
  <property fmtid="{D5CDD505-2E9C-101B-9397-08002B2CF9AE}" pid="245" name="FSC#SKEDITIONREG@103.510:zaznam_vonk_adresati_35">
    <vt:lpwstr/>
  </property>
  <property fmtid="{D5CDD505-2E9C-101B-9397-08002B2CF9AE}" pid="246" name="FSC#SKEDITIONREG@103.510:Stazovatel">
    <vt:lpwstr/>
  </property>
  <property fmtid="{D5CDD505-2E9C-101B-9397-08002B2CF9AE}" pid="247" name="FSC#SKEDITIONREG@103.510:ProtiKomu">
    <vt:lpwstr/>
  </property>
  <property fmtid="{D5CDD505-2E9C-101B-9397-08002B2CF9AE}" pid="248" name="FSC#SKEDITIONREG@103.510:EvCisloStaz">
    <vt:lpwstr/>
  </property>
  <property fmtid="{D5CDD505-2E9C-101B-9397-08002B2CF9AE}" pid="249" name="FSC#SKEDITIONREG@103.510:jod_AttrDateSkutocnyDatumVydania">
    <vt:lpwstr/>
  </property>
  <property fmtid="{D5CDD505-2E9C-101B-9397-08002B2CF9AE}" pid="250" name="FSC#SKEDITIONREG@103.510:jod_AttrNumCisloZmeny">
    <vt:lpwstr/>
  </property>
  <property fmtid="{D5CDD505-2E9C-101B-9397-08002B2CF9AE}" pid="251" name="FSC#SKEDITIONREG@103.510:jod_AttrStrRegCisloZaznamu">
    <vt:lpwstr/>
  </property>
  <property fmtid="{D5CDD505-2E9C-101B-9397-08002B2CF9AE}" pid="252" name="FSC#SKEDITIONREG@103.510:jod_cislodoc">
    <vt:lpwstr/>
  </property>
  <property fmtid="{D5CDD505-2E9C-101B-9397-08002B2CF9AE}" pid="253" name="FSC#SKEDITIONREG@103.510:jod_druh">
    <vt:lpwstr/>
  </property>
  <property fmtid="{D5CDD505-2E9C-101B-9397-08002B2CF9AE}" pid="254" name="FSC#SKEDITIONREG@103.510:jod_lu">
    <vt:lpwstr/>
  </property>
  <property fmtid="{D5CDD505-2E9C-101B-9397-08002B2CF9AE}" pid="255" name="FSC#SKEDITIONREG@103.510:jod_nazov">
    <vt:lpwstr/>
  </property>
  <property fmtid="{D5CDD505-2E9C-101B-9397-08002B2CF9AE}" pid="256" name="FSC#SKEDITIONREG@103.510:jod_typ">
    <vt:lpwstr/>
  </property>
  <property fmtid="{D5CDD505-2E9C-101B-9397-08002B2CF9AE}" pid="257" name="FSC#SKEDITIONREG@103.510:jod_zh">
    <vt:lpwstr/>
  </property>
  <property fmtid="{D5CDD505-2E9C-101B-9397-08002B2CF9AE}" pid="258" name="FSC#SKEDITIONREG@103.510:jod_sAttrDatePlatnostDo">
    <vt:lpwstr/>
  </property>
  <property fmtid="{D5CDD505-2E9C-101B-9397-08002B2CF9AE}" pid="259" name="FSC#SKEDITIONREG@103.510:jod_sAttrDatePlatnostOd">
    <vt:lpwstr/>
  </property>
  <property fmtid="{D5CDD505-2E9C-101B-9397-08002B2CF9AE}" pid="260" name="FSC#SKEDITIONREG@103.510:jod_sAttrDateUcinnostDoc">
    <vt:lpwstr/>
  </property>
  <property fmtid="{D5CDD505-2E9C-101B-9397-08002B2CF9AE}" pid="261" name="FSC#SKEDITIONREG@103.510:a_telephone">
    <vt:lpwstr/>
  </property>
  <property fmtid="{D5CDD505-2E9C-101B-9397-08002B2CF9AE}" pid="262" name="FSC#SKEDITIONREG@103.510:a_email">
    <vt:lpwstr/>
  </property>
  <property fmtid="{D5CDD505-2E9C-101B-9397-08002B2CF9AE}" pid="263" name="FSC#SKEDITIONREG@103.510:a_nazovOU">
    <vt:lpwstr/>
  </property>
  <property fmtid="{D5CDD505-2E9C-101B-9397-08002B2CF9AE}" pid="264" name="FSC#SKEDITIONREG@103.510:a_veduciOU">
    <vt:lpwstr/>
  </property>
  <property fmtid="{D5CDD505-2E9C-101B-9397-08002B2CF9AE}" pid="265" name="FSC#SKEDITIONREG@103.510:a_nadradeneOU">
    <vt:lpwstr/>
  </property>
  <property fmtid="{D5CDD505-2E9C-101B-9397-08002B2CF9AE}" pid="266" name="FSC#SKEDITIONREG@103.510:a_veduciOd">
    <vt:lpwstr/>
  </property>
  <property fmtid="{D5CDD505-2E9C-101B-9397-08002B2CF9AE}" pid="267" name="FSC#SKEDITIONREG@103.510:a_komu">
    <vt:lpwstr/>
  </property>
  <property fmtid="{D5CDD505-2E9C-101B-9397-08002B2CF9AE}" pid="268" name="FSC#SKEDITIONREG@103.510:a_nasecislo">
    <vt:lpwstr/>
  </property>
  <property fmtid="{D5CDD505-2E9C-101B-9397-08002B2CF9AE}" pid="269" name="FSC#SKEDITIONREG@103.510:a_riaditelOdboru">
    <vt:lpwstr/>
  </property>
  <property fmtid="{D5CDD505-2E9C-101B-9397-08002B2CF9AE}" pid="270" name="FSC#SKEDITIONREG@103.510:zaz_fileresporg_addrstreet">
    <vt:lpwstr/>
  </property>
  <property fmtid="{D5CDD505-2E9C-101B-9397-08002B2CF9AE}" pid="271" name="FSC#SKEDITIONREG@103.510:zaz_fileresporg_addrzipcode">
    <vt:lpwstr/>
  </property>
  <property fmtid="{D5CDD505-2E9C-101B-9397-08002B2CF9AE}" pid="272" name="FSC#SKEDITIONREG@103.510:zaz_fileresporg_addrcity">
    <vt:lpwstr/>
  </property>
  <property fmtid="{D5CDD505-2E9C-101B-9397-08002B2CF9AE}" pid="273" name="FSC#SKMODSYS@103.500:mdnazov">
    <vt:lpwstr/>
  </property>
  <property fmtid="{D5CDD505-2E9C-101B-9397-08002B2CF9AE}" pid="274" name="FSC#SKMODSYS@103.500:mdfileresp">
    <vt:lpwstr/>
  </property>
  <property fmtid="{D5CDD505-2E9C-101B-9397-08002B2CF9AE}" pid="275" name="FSC#SKMODSYS@103.500:mdfileresporg">
    <vt:lpwstr/>
  </property>
  <property fmtid="{D5CDD505-2E9C-101B-9397-08002B2CF9AE}" pid="276" name="FSC#SKMODSYS@103.500:mdcreateat">
    <vt:lpwstr>24. 1. 2025</vt:lpwstr>
  </property>
  <property fmtid="{D5CDD505-2E9C-101B-9397-08002B2CF9AE}" pid="277" name="FSC#SKCP@103.500:cp_AttrPtrOrgUtvar">
    <vt:lpwstr/>
  </property>
  <property fmtid="{D5CDD505-2E9C-101B-9397-08002B2CF9AE}" pid="278" name="FSC#SKCP@103.500:cp_AttrStrEvCisloCP">
    <vt:lpwstr> </vt:lpwstr>
  </property>
  <property fmtid="{D5CDD505-2E9C-101B-9397-08002B2CF9AE}" pid="279" name="FSC#SKCP@103.500:cp_zamestnanec">
    <vt:lpwstr/>
  </property>
  <property fmtid="{D5CDD505-2E9C-101B-9397-08002B2CF9AE}" pid="280" name="FSC#SKCP@103.500:cpt_miestoRokovania">
    <vt:lpwstr/>
  </property>
  <property fmtid="{D5CDD505-2E9C-101B-9397-08002B2CF9AE}" pid="281" name="FSC#SKCP@103.500:cpt_datumCesty">
    <vt:lpwstr/>
  </property>
  <property fmtid="{D5CDD505-2E9C-101B-9397-08002B2CF9AE}" pid="282" name="FSC#SKCP@103.500:cpt_ucelCesty">
    <vt:lpwstr/>
  </property>
  <property fmtid="{D5CDD505-2E9C-101B-9397-08002B2CF9AE}" pid="283" name="FSC#SKCP@103.500:cpz_miestoRokovania">
    <vt:lpwstr/>
  </property>
  <property fmtid="{D5CDD505-2E9C-101B-9397-08002B2CF9AE}" pid="284" name="FSC#SKCP@103.500:cpz_datumCesty">
    <vt:lpwstr> - </vt:lpwstr>
  </property>
  <property fmtid="{D5CDD505-2E9C-101B-9397-08002B2CF9AE}" pid="285" name="FSC#SKCP@103.500:cpz_ucelCesty">
    <vt:lpwstr/>
  </property>
  <property fmtid="{D5CDD505-2E9C-101B-9397-08002B2CF9AE}" pid="286" name="FSC#SKCP@103.500:cpz_datumVypracovania">
    <vt:lpwstr/>
  </property>
  <property fmtid="{D5CDD505-2E9C-101B-9397-08002B2CF9AE}" pid="287" name="FSC#SKCP@103.500:cpz_datPodpSchv1">
    <vt:lpwstr/>
  </property>
  <property fmtid="{D5CDD505-2E9C-101B-9397-08002B2CF9AE}" pid="288" name="FSC#SKCP@103.500:cpz_datPodpSchv2">
    <vt:lpwstr/>
  </property>
  <property fmtid="{D5CDD505-2E9C-101B-9397-08002B2CF9AE}" pid="289" name="FSC#SKCP@103.500:cpz_datPodpSchv3">
    <vt:lpwstr/>
  </property>
  <property fmtid="{D5CDD505-2E9C-101B-9397-08002B2CF9AE}" pid="290" name="FSC#SKCP@103.500:cpz_PodpSchv1">
    <vt:lpwstr/>
  </property>
  <property fmtid="{D5CDD505-2E9C-101B-9397-08002B2CF9AE}" pid="291" name="FSC#SKCP@103.500:cpz_PodpSchv2">
    <vt:lpwstr/>
  </property>
  <property fmtid="{D5CDD505-2E9C-101B-9397-08002B2CF9AE}" pid="292" name="FSC#SKCP@103.500:cpz_PodpSchv3">
    <vt:lpwstr/>
  </property>
  <property fmtid="{D5CDD505-2E9C-101B-9397-08002B2CF9AE}" pid="293" name="FSC#SKCP@103.500:cpz_Funkcia">
    <vt:lpwstr/>
  </property>
  <property fmtid="{D5CDD505-2E9C-101B-9397-08002B2CF9AE}" pid="294" name="FSC#SKCP@103.500:cp_Spolucestujuci">
    <vt:lpwstr/>
  </property>
  <property fmtid="{D5CDD505-2E9C-101B-9397-08002B2CF9AE}" pid="295" name="FSC#SKNAD@103.500:nad_objname">
    <vt:lpwstr/>
  </property>
  <property fmtid="{D5CDD505-2E9C-101B-9397-08002B2CF9AE}" pid="296" name="FSC#SKNAD@103.500:nad_AttrStrNazov">
    <vt:lpwstr/>
  </property>
  <property fmtid="{D5CDD505-2E9C-101B-9397-08002B2CF9AE}" pid="297" name="FSC#SKNAD@103.500:nad_AttrPtrSpracovatel">
    <vt:lpwstr/>
  </property>
  <property fmtid="{D5CDD505-2E9C-101B-9397-08002B2CF9AE}" pid="298" name="FSC#SKNAD@103.500:nad_AttrPtrGestor1">
    <vt:lpwstr/>
  </property>
  <property fmtid="{D5CDD505-2E9C-101B-9397-08002B2CF9AE}" pid="299" name="FSC#SKNAD@103.500:nad_AttrPtrGestor1Funkcia">
    <vt:lpwstr/>
  </property>
  <property fmtid="{D5CDD505-2E9C-101B-9397-08002B2CF9AE}" pid="300" name="FSC#SKNAD@103.500:nad_AttrPtrGestor1OU">
    <vt:lpwstr/>
  </property>
  <property fmtid="{D5CDD505-2E9C-101B-9397-08002B2CF9AE}" pid="301" name="FSC#SKNAD@103.500:nad_AttrPtrGestor2">
    <vt:lpwstr/>
  </property>
  <property fmtid="{D5CDD505-2E9C-101B-9397-08002B2CF9AE}" pid="302" name="FSC#SKNAD@103.500:nad_AttrPtrGestor2Funkcia">
    <vt:lpwstr/>
  </property>
  <property fmtid="{D5CDD505-2E9C-101B-9397-08002B2CF9AE}" pid="303" name="FSC#SKNAD@103.500:nad_schvalil">
    <vt:lpwstr/>
  </property>
  <property fmtid="{D5CDD505-2E9C-101B-9397-08002B2CF9AE}" pid="304" name="FSC#SKNAD@103.500:nad_schvalilfunkcia">
    <vt:lpwstr/>
  </property>
  <property fmtid="{D5CDD505-2E9C-101B-9397-08002B2CF9AE}" pid="305" name="FSC#SKNAD@103.500:nad_vr">
    <vt:lpwstr/>
  </property>
  <property fmtid="{D5CDD505-2E9C-101B-9397-08002B2CF9AE}" pid="306" name="FSC#SKNAD@103.500:nad_AttrDateDatumPodpisania">
    <vt:lpwstr/>
  </property>
  <property fmtid="{D5CDD505-2E9C-101B-9397-08002B2CF9AE}" pid="307" name="FSC#SKNAD@103.500:nad_pripobjname">
    <vt:lpwstr/>
  </property>
  <property fmtid="{D5CDD505-2E9C-101B-9397-08002B2CF9AE}" pid="308" name="FSC#SKNAD@103.500:nad_pripVytvorilKto">
    <vt:lpwstr/>
  </property>
  <property fmtid="{D5CDD505-2E9C-101B-9397-08002B2CF9AE}" pid="309" name="FSC#SKNAD@103.500:nad_pripVytvorilKedy">
    <vt:lpwstr>24.1.2025, 14:05</vt:lpwstr>
  </property>
  <property fmtid="{D5CDD505-2E9C-101B-9397-08002B2CF9AE}" pid="310" name="FSC#SKNAD@103.500:nad_AttrStrCisloNA">
    <vt:lpwstr/>
  </property>
  <property fmtid="{D5CDD505-2E9C-101B-9397-08002B2CF9AE}" pid="311" name="FSC#SKNAD@103.500:nad_AttrDateUcinnaOd">
    <vt:lpwstr/>
  </property>
  <property fmtid="{D5CDD505-2E9C-101B-9397-08002B2CF9AE}" pid="312" name="FSC#SKNAD@103.500:nad_AttrDateUcinnaDo">
    <vt:lpwstr/>
  </property>
  <property fmtid="{D5CDD505-2E9C-101B-9397-08002B2CF9AE}" pid="313" name="FSC#SKNAD@103.500:nad_AttrPtrPredchadzajuceNA">
    <vt:lpwstr/>
  </property>
  <property fmtid="{D5CDD505-2E9C-101B-9397-08002B2CF9AE}" pid="314" name="FSC#SKNAD@103.500:nad_AttrPtrSpracovatelOU">
    <vt:lpwstr/>
  </property>
  <property fmtid="{D5CDD505-2E9C-101B-9397-08002B2CF9AE}" pid="315" name="FSC#SKNAD@103.500:nad_AttrPtrPatriKNA">
    <vt:lpwstr/>
  </property>
  <property fmtid="{D5CDD505-2E9C-101B-9397-08002B2CF9AE}" pid="316" name="FSC#SKNAD@103.500:nad_AttrIntCisloDodatku">
    <vt:lpwstr/>
  </property>
  <property fmtid="{D5CDD505-2E9C-101B-9397-08002B2CF9AE}" pid="317" name="FSC#SKNAD@103.500:nad_AttrPtrSpracVeduci">
    <vt:lpwstr/>
  </property>
  <property fmtid="{D5CDD505-2E9C-101B-9397-08002B2CF9AE}" pid="318" name="FSC#SKNAD@103.500:nad_AttrPtrSpracVeduciOU">
    <vt:lpwstr/>
  </property>
  <property fmtid="{D5CDD505-2E9C-101B-9397-08002B2CF9AE}" pid="319" name="FSC#SKNAD@103.500:nad_spis">
    <vt:lpwstr/>
  </property>
  <property fmtid="{D5CDD505-2E9C-101B-9397-08002B2CF9AE}" pid="320" name="FSC#SKPUPP@103.500:pupp_riaditelPorady">
    <vt:lpwstr/>
  </property>
  <property fmtid="{D5CDD505-2E9C-101B-9397-08002B2CF9AE}" pid="321" name="FSC#SKPUPP@103.500:pupp_cisloporady">
    <vt:lpwstr/>
  </property>
  <property fmtid="{D5CDD505-2E9C-101B-9397-08002B2CF9AE}" pid="322" name="FSC#SKPUPP@103.500:pupp_konanieOHodine">
    <vt:lpwstr/>
  </property>
  <property fmtid="{D5CDD505-2E9C-101B-9397-08002B2CF9AE}" pid="323" name="FSC#SKPUPP@103.500:pupp_datPorMesiacString">
    <vt:lpwstr/>
  </property>
  <property fmtid="{D5CDD505-2E9C-101B-9397-08002B2CF9AE}" pid="324" name="FSC#SKPUPP@103.500:pupp_datumporady">
    <vt:lpwstr/>
  </property>
  <property fmtid="{D5CDD505-2E9C-101B-9397-08002B2CF9AE}" pid="325" name="FSC#SKPUPP@103.500:pupp_konaniedo">
    <vt:lpwstr/>
  </property>
  <property fmtid="{D5CDD505-2E9C-101B-9397-08002B2CF9AE}" pid="326" name="FSC#SKPUPP@103.500:pupp_konanieod">
    <vt:lpwstr/>
  </property>
  <property fmtid="{D5CDD505-2E9C-101B-9397-08002B2CF9AE}" pid="327" name="FSC#SKPUPP@103.500:pupp_menopp">
    <vt:lpwstr/>
  </property>
  <property fmtid="{D5CDD505-2E9C-101B-9397-08002B2CF9AE}" pid="328" name="FSC#SKPUPP@103.500:pupp_miestokonania">
    <vt:lpwstr/>
  </property>
  <property fmtid="{D5CDD505-2E9C-101B-9397-08002B2CF9AE}" pid="329" name="FSC#SKPUPP@103.500:pupp_temaporady">
    <vt:lpwstr/>
  </property>
  <property fmtid="{D5CDD505-2E9C-101B-9397-08002B2CF9AE}" pid="330" name="FSC#SKPUPP@103.500:pupp_ucastnici">
    <vt:lpwstr/>
  </property>
  <property fmtid="{D5CDD505-2E9C-101B-9397-08002B2CF9AE}" pid="331" name="FSC#SKPUPP@103.500:pupp_ulohy">
    <vt:lpwstr>test</vt:lpwstr>
  </property>
  <property fmtid="{D5CDD505-2E9C-101B-9397-08002B2CF9AE}" pid="332" name="FSC#SKPUPP@103.500:pupp_ucastnici_funkcie">
    <vt:lpwstr/>
  </property>
  <property fmtid="{D5CDD505-2E9C-101B-9397-08002B2CF9AE}" pid="333" name="FSC#SKPUPP@103.500:pupp_nazov_ulohy">
    <vt:lpwstr/>
  </property>
  <property fmtid="{D5CDD505-2E9C-101B-9397-08002B2CF9AE}" pid="334" name="FSC#SKPUPP@103.500:pupp_cislo_ulohy">
    <vt:lpwstr/>
  </property>
  <property fmtid="{D5CDD505-2E9C-101B-9397-08002B2CF9AE}" pid="335" name="FSC#SKPUPP@103.500:pupp_riesitel_ulohy">
    <vt:lpwstr/>
  </property>
  <property fmtid="{D5CDD505-2E9C-101B-9397-08002B2CF9AE}" pid="336" name="FSC#SKPUPP@103.500:pupp_vybavit_ulohy">
    <vt:lpwstr/>
  </property>
  <property fmtid="{D5CDD505-2E9C-101B-9397-08002B2CF9AE}" pid="337" name="FSC#SKPUPP@103.500:pupp_orgutvar">
    <vt:lpwstr/>
  </property>
  <property fmtid="{D5CDD505-2E9C-101B-9397-08002B2CF9AE}" pid="338" name="FSC#COOELAK@1.1001:Subject">
    <vt:lpwstr>Smernica č. 03/2025 o periodickom hodnotení výskumnej, vývojovej, umeleckej a ďalšej tvorivej činnosti</vt:lpwstr>
  </property>
  <property fmtid="{D5CDD505-2E9C-101B-9397-08002B2CF9AE}" pid="339" name="FSC#COOELAK@1.1001:FileReference">
    <vt:lpwstr>1724-2025</vt:lpwstr>
  </property>
  <property fmtid="{D5CDD505-2E9C-101B-9397-08002B2CF9AE}" pid="340" name="FSC#COOELAK@1.1001:FileRefYear">
    <vt:lpwstr>2025</vt:lpwstr>
  </property>
  <property fmtid="{D5CDD505-2E9C-101B-9397-08002B2CF9AE}" pid="341" name="FSC#COOELAK@1.1001:FileRefOrdinal">
    <vt:lpwstr>1724</vt:lpwstr>
  </property>
  <property fmtid="{D5CDD505-2E9C-101B-9397-08002B2CF9AE}" pid="342" name="FSC#COOELAK@1.1001:FileRefOU">
    <vt:lpwstr>D3022</vt:lpwstr>
  </property>
  <property fmtid="{D5CDD505-2E9C-101B-9397-08002B2CF9AE}" pid="343" name="FSC#COOELAK@1.1001:Organization">
    <vt:lpwstr/>
  </property>
  <property fmtid="{D5CDD505-2E9C-101B-9397-08002B2CF9AE}" pid="344" name="FSC#COOELAK@1.1001:Owner">
    <vt:lpwstr>Mgr Daša Bombjaková, PhD</vt:lpwstr>
  </property>
  <property fmtid="{D5CDD505-2E9C-101B-9397-08002B2CF9AE}" pid="345" name="FSC#COOELAK@1.1001:OwnerExtension">
    <vt:lpwstr/>
  </property>
  <property fmtid="{D5CDD505-2E9C-101B-9397-08002B2CF9AE}" pid="346" name="FSC#COOELAK@1.1001:OwnerFaxExtension">
    <vt:lpwstr/>
  </property>
  <property fmtid="{D5CDD505-2E9C-101B-9397-08002B2CF9AE}" pid="347" name="FSC#COOELAK@1.1001:DispatchedBy">
    <vt:lpwstr>Bombjaková, Daša, Mgr, PhD</vt:lpwstr>
  </property>
  <property fmtid="{D5CDD505-2E9C-101B-9397-08002B2CF9AE}" pid="348" name="FSC#COOELAK@1.1001:DispatchedAt">
    <vt:lpwstr>24.01.2025</vt:lpwstr>
  </property>
  <property fmtid="{D5CDD505-2E9C-101B-9397-08002B2CF9AE}" pid="349" name="FSC#COOELAK@1.1001:ApprovedBy">
    <vt:lpwstr/>
  </property>
  <property fmtid="{D5CDD505-2E9C-101B-9397-08002B2CF9AE}" pid="350" name="FSC#COOELAK@1.1001:ApprovedAt">
    <vt:lpwstr/>
  </property>
  <property fmtid="{D5CDD505-2E9C-101B-9397-08002B2CF9AE}" pid="351" name="FSC#COOELAK@1.1001:Department">
    <vt:lpwstr>D3022 (Oddelenie hodnotenia tvorivých činností)</vt:lpwstr>
  </property>
  <property fmtid="{D5CDD505-2E9C-101B-9397-08002B2CF9AE}" pid="352" name="FSC#COOELAK@1.1001:CreatedAt">
    <vt:lpwstr>24.01.2025</vt:lpwstr>
  </property>
  <property fmtid="{D5CDD505-2E9C-101B-9397-08002B2CF9AE}" pid="353" name="FSC#COOELAK@1.1001:OU">
    <vt:lpwstr>D3022 (Oddelenie hodnotenia tvorivých činností)</vt:lpwstr>
  </property>
  <property fmtid="{D5CDD505-2E9C-101B-9397-08002B2CF9AE}" pid="354" name="FSC#COOELAK@1.1001:Priority">
    <vt:lpwstr> ()</vt:lpwstr>
  </property>
  <property fmtid="{D5CDD505-2E9C-101B-9397-08002B2CF9AE}" pid="355" name="FSC#COOELAK@1.1001:ObjBarCode">
    <vt:lpwstr>*COO.2263.100.3.2130367*</vt:lpwstr>
  </property>
  <property fmtid="{D5CDD505-2E9C-101B-9397-08002B2CF9AE}" pid="356" name="FSC#COOELAK@1.1001:RefBarCode">
    <vt:lpwstr>*COO.2263.100.3.2130363*</vt:lpwstr>
  </property>
  <property fmtid="{D5CDD505-2E9C-101B-9397-08002B2CF9AE}" pid="357" name="FSC#COOELAK@1.1001:FileRefBarCode">
    <vt:lpwstr>*1724-2025*</vt:lpwstr>
  </property>
  <property fmtid="{D5CDD505-2E9C-101B-9397-08002B2CF9AE}" pid="358" name="FSC#COOELAK@1.1001:ExternalRef">
    <vt:lpwstr/>
  </property>
  <property fmtid="{D5CDD505-2E9C-101B-9397-08002B2CF9AE}" pid="359" name="FSC#COOELAK@1.1001:IncomingNumber">
    <vt:lpwstr/>
  </property>
  <property fmtid="{D5CDD505-2E9C-101B-9397-08002B2CF9AE}" pid="360" name="FSC#COOELAK@1.1001:IncomingSubject">
    <vt:lpwstr/>
  </property>
  <property fmtid="{D5CDD505-2E9C-101B-9397-08002B2CF9AE}" pid="361" name="FSC#COOELAK@1.1001:ProcessResponsible">
    <vt:lpwstr/>
  </property>
  <property fmtid="{D5CDD505-2E9C-101B-9397-08002B2CF9AE}" pid="362" name="FSC#COOELAK@1.1001:ProcessResponsiblePhone">
    <vt:lpwstr/>
  </property>
  <property fmtid="{D5CDD505-2E9C-101B-9397-08002B2CF9AE}" pid="363" name="FSC#COOELAK@1.1001:ProcessResponsibleMail">
    <vt:lpwstr/>
  </property>
  <property fmtid="{D5CDD505-2E9C-101B-9397-08002B2CF9AE}" pid="364" name="FSC#COOELAK@1.1001:ProcessResponsibleFax">
    <vt:lpwstr/>
  </property>
  <property fmtid="{D5CDD505-2E9C-101B-9397-08002B2CF9AE}" pid="365" name="FSC#COOELAK@1.1001:ApproverFirstName">
    <vt:lpwstr/>
  </property>
  <property fmtid="{D5CDD505-2E9C-101B-9397-08002B2CF9AE}" pid="366" name="FSC#COOELAK@1.1001:ApproverSurName">
    <vt:lpwstr/>
  </property>
  <property fmtid="{D5CDD505-2E9C-101B-9397-08002B2CF9AE}" pid="367" name="FSC#COOELAK@1.1001:ApproverTitle">
    <vt:lpwstr/>
  </property>
  <property fmtid="{D5CDD505-2E9C-101B-9397-08002B2CF9AE}" pid="368" name="FSC#COOELAK@1.1001:ExternalDate">
    <vt:lpwstr/>
  </property>
  <property fmtid="{D5CDD505-2E9C-101B-9397-08002B2CF9AE}" pid="369" name="FSC#COOELAK@1.1001:SettlementApprovedAt">
    <vt:lpwstr/>
  </property>
  <property fmtid="{D5CDD505-2E9C-101B-9397-08002B2CF9AE}" pid="370" name="FSC#COOELAK@1.1001:BaseNumber">
    <vt:lpwstr>LEG 01</vt:lpwstr>
  </property>
  <property fmtid="{D5CDD505-2E9C-101B-9397-08002B2CF9AE}" pid="371" name="FSC#COOELAK@1.1001:CurrentUserRolePos">
    <vt:lpwstr>vedúci</vt:lpwstr>
  </property>
  <property fmtid="{D5CDD505-2E9C-101B-9397-08002B2CF9AE}" pid="372" name="FSC#COOELAK@1.1001:CurrentUserEmail">
    <vt:lpwstr>dasa.bombjakova@minedu.sk</vt:lpwstr>
  </property>
  <property fmtid="{D5CDD505-2E9C-101B-9397-08002B2CF9AE}" pid="373" name="FSC#ELAKGOV@1.1001:PersonalSubjGender">
    <vt:lpwstr/>
  </property>
  <property fmtid="{D5CDD505-2E9C-101B-9397-08002B2CF9AE}" pid="374" name="FSC#ELAKGOV@1.1001:PersonalSubjFirstName">
    <vt:lpwstr/>
  </property>
  <property fmtid="{D5CDD505-2E9C-101B-9397-08002B2CF9AE}" pid="375" name="FSC#ELAKGOV@1.1001:PersonalSubjSurName">
    <vt:lpwstr/>
  </property>
  <property fmtid="{D5CDD505-2E9C-101B-9397-08002B2CF9AE}" pid="376" name="FSC#ELAKGOV@1.1001:PersonalSubjSalutation">
    <vt:lpwstr/>
  </property>
  <property fmtid="{D5CDD505-2E9C-101B-9397-08002B2CF9AE}" pid="377" name="FSC#ELAKGOV@1.1001:PersonalSubjAddress">
    <vt:lpwstr/>
  </property>
  <property fmtid="{D5CDD505-2E9C-101B-9397-08002B2CF9AE}" pid="378" name="FSC#ATSTATECFG@1.1001:Office">
    <vt:lpwstr/>
  </property>
  <property fmtid="{D5CDD505-2E9C-101B-9397-08002B2CF9AE}" pid="379" name="FSC#ATSTATECFG@1.1001:Agent">
    <vt:lpwstr>Mgr Daša Bombjaková, PhD</vt:lpwstr>
  </property>
  <property fmtid="{D5CDD505-2E9C-101B-9397-08002B2CF9AE}" pid="380" name="FSC#ATSTATECFG@1.1001:AgentPhone">
    <vt:lpwstr/>
  </property>
  <property fmtid="{D5CDD505-2E9C-101B-9397-08002B2CF9AE}" pid="381" name="FSC#ATSTATECFG@1.1001:DepartmentFax">
    <vt:lpwstr/>
  </property>
  <property fmtid="{D5CDD505-2E9C-101B-9397-08002B2CF9AE}" pid="382" name="FSC#ATSTATECFG@1.1001:DepartmentEmail">
    <vt:lpwstr/>
  </property>
  <property fmtid="{D5CDD505-2E9C-101B-9397-08002B2CF9AE}" pid="383" name="FSC#ATSTATECFG@1.1001:SubfileDate">
    <vt:lpwstr>24.01.2025</vt:lpwstr>
  </property>
  <property fmtid="{D5CDD505-2E9C-101B-9397-08002B2CF9AE}" pid="384" name="FSC#ATSTATECFG@1.1001:SubfileSubject">
    <vt:lpwstr>Smernica č. 03/2025 o periodickom hodnotení výskumnej, vývojovej, umeleckej a ďalšej tvorivej činnosti</vt:lpwstr>
  </property>
  <property fmtid="{D5CDD505-2E9C-101B-9397-08002B2CF9AE}" pid="385" name="FSC#ATSTATECFG@1.1001:DepartmentZipCode">
    <vt:lpwstr/>
  </property>
  <property fmtid="{D5CDD505-2E9C-101B-9397-08002B2CF9AE}" pid="386" name="FSC#ATSTATECFG@1.1001:DepartmentCountry">
    <vt:lpwstr/>
  </property>
  <property fmtid="{D5CDD505-2E9C-101B-9397-08002B2CF9AE}" pid="387" name="FSC#ATSTATECFG@1.1001:DepartmentCity">
    <vt:lpwstr/>
  </property>
  <property fmtid="{D5CDD505-2E9C-101B-9397-08002B2CF9AE}" pid="388" name="FSC#ATSTATECFG@1.1001:DepartmentStreet">
    <vt:lpwstr/>
  </property>
  <property fmtid="{D5CDD505-2E9C-101B-9397-08002B2CF9AE}" pid="389" name="FSC#CCAPRECONFIGG@15.1001:DepartmentON">
    <vt:lpwstr/>
  </property>
  <property fmtid="{D5CDD505-2E9C-101B-9397-08002B2CF9AE}" pid="390" name="FSC#CCAPRECONFIGG@15.1001:DepartmentWebsite">
    <vt:lpwstr/>
  </property>
  <property fmtid="{D5CDD505-2E9C-101B-9397-08002B2CF9AE}" pid="391" name="FSC#ATSTATECFG@1.1001:DepartmentDVR">
    <vt:lpwstr/>
  </property>
  <property fmtid="{D5CDD505-2E9C-101B-9397-08002B2CF9AE}" pid="392" name="FSC#ATSTATECFG@1.1001:DepartmentUID">
    <vt:lpwstr/>
  </property>
  <property fmtid="{D5CDD505-2E9C-101B-9397-08002B2CF9AE}" pid="393" name="FSC#ATSTATECFG@1.1001:SubfileReference">
    <vt:lpwstr>1724-2025-1</vt:lpwstr>
  </property>
  <property fmtid="{D5CDD505-2E9C-101B-9397-08002B2CF9AE}" pid="394" name="FSC#ATSTATECFG@1.1001:Clause">
    <vt:lpwstr/>
  </property>
  <property fmtid="{D5CDD505-2E9C-101B-9397-08002B2CF9AE}" pid="395" name="FSC#ATSTATECFG@1.1001:ApprovedSignature">
    <vt:lpwstr>Mgr Daša Bombjaková, PhD</vt:lpwstr>
  </property>
  <property fmtid="{D5CDD505-2E9C-101B-9397-08002B2CF9AE}" pid="396" name="FSC#ATSTATECFG@1.1001:BankAccount">
    <vt:lpwstr/>
  </property>
  <property fmtid="{D5CDD505-2E9C-101B-9397-08002B2CF9AE}" pid="397" name="FSC#ATSTATECFG@1.1001:BankAccountOwner">
    <vt:lpwstr/>
  </property>
  <property fmtid="{D5CDD505-2E9C-101B-9397-08002B2CF9AE}" pid="398" name="FSC#ATSTATECFG@1.1001:BankInstitute">
    <vt:lpwstr/>
  </property>
  <property fmtid="{D5CDD505-2E9C-101B-9397-08002B2CF9AE}" pid="399" name="FSC#ATSTATECFG@1.1001:BankAccountID">
    <vt:lpwstr/>
  </property>
  <property fmtid="{D5CDD505-2E9C-101B-9397-08002B2CF9AE}" pid="400" name="FSC#ATSTATECFG@1.1001:BankAccountIBAN">
    <vt:lpwstr/>
  </property>
  <property fmtid="{D5CDD505-2E9C-101B-9397-08002B2CF9AE}" pid="401" name="FSC#ATSTATECFG@1.1001:BankAccountBIC">
    <vt:lpwstr/>
  </property>
  <property fmtid="{D5CDD505-2E9C-101B-9397-08002B2CF9AE}" pid="402" name="FSC#ATSTATECFG@1.1001:BankName">
    <vt:lpwstr/>
  </property>
  <property fmtid="{D5CDD505-2E9C-101B-9397-08002B2CF9AE}" pid="403" name="FSC#COOELAK@1.1001:ObjectAddressees">
    <vt:lpwstr>JUDr. Ing. Tomáš DRUCKER, TOMÁŠ, JUDR. ING., MSC. / A0100 (MINISTER), MSc.</vt:lpwstr>
  </property>
  <property fmtid="{D5CDD505-2E9C-101B-9397-08002B2CF9AE}" pid="404" name="FSC#COOELAK@1.1001:replyreference">
    <vt:lpwstr/>
  </property>
  <property fmtid="{D5CDD505-2E9C-101B-9397-08002B2CF9AE}" pid="405" name="FSC#COOELAK@1.1001:OfficeHours">
    <vt:lpwstr/>
  </property>
  <property fmtid="{D5CDD505-2E9C-101B-9397-08002B2CF9AE}" pid="406" name="FSC#COOELAK@1.1001:FileRefOULong">
    <vt:lpwstr>Oddelenie hodnotenia tvorivých činností</vt:lpwstr>
  </property>
  <property fmtid="{D5CDD505-2E9C-101B-9397-08002B2CF9AE}" pid="407" name="FSC#COOSYSTEM@1.1:Container">
    <vt:lpwstr>COO.2263.100.3.2130367</vt:lpwstr>
  </property>
  <property fmtid="{D5CDD505-2E9C-101B-9397-08002B2CF9AE}" pid="408" name="FSC#FSCFOLIO@1.1001:docpropproject">
    <vt:lpwstr/>
  </property>
</Properties>
</file>