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9C30" w14:textId="77777777" w:rsidR="00A80C5A" w:rsidRPr="006576D6" w:rsidRDefault="00A80C5A" w:rsidP="002721DA">
      <w:pPr>
        <w:pStyle w:val="Nadpis1"/>
        <w:jc w:val="center"/>
        <w:rPr>
          <w:lang w:val="en-US"/>
        </w:rPr>
      </w:pPr>
      <w:r w:rsidRPr="006576D6">
        <w:rPr>
          <w:lang w:val="en-US"/>
        </w:rPr>
        <w:t>Ministry of Education, Science, Research and Sport of the Slovak Republic</w:t>
      </w:r>
    </w:p>
    <w:p w14:paraId="1842B508" w14:textId="77777777" w:rsidR="00A80C5A" w:rsidRPr="005315BC" w:rsidRDefault="00A80C5A" w:rsidP="002721DA">
      <w:pPr>
        <w:pStyle w:val="Nadpis1"/>
        <w:jc w:val="center"/>
        <w:rPr>
          <w:lang w:val="en-US"/>
        </w:rPr>
      </w:pPr>
      <w:r w:rsidRPr="005315BC">
        <w:rPr>
          <w:lang w:val="en-US"/>
        </w:rPr>
        <w:t xml:space="preserve">as the governing body for </w:t>
      </w:r>
    </w:p>
    <w:p w14:paraId="5227B458" w14:textId="77777777" w:rsidR="00A80C5A" w:rsidRPr="006576D6" w:rsidRDefault="00A80C5A" w:rsidP="002721DA">
      <w:pPr>
        <w:pStyle w:val="Nadpis1"/>
        <w:jc w:val="center"/>
        <w:rPr>
          <w:lang w:val="en-US"/>
        </w:rPr>
      </w:pPr>
      <w:r w:rsidRPr="006576D6">
        <w:rPr>
          <w:lang w:val="en-US"/>
        </w:rPr>
        <w:t>Attracting and Retaining Talent</w:t>
      </w:r>
      <w:r>
        <w:rPr>
          <w:lang w:val="en-US"/>
        </w:rPr>
        <w:t xml:space="preserve">s – Investment 4: Promoting internationalization in the academic environment under the </w:t>
      </w:r>
      <w:r w:rsidRPr="00266646">
        <w:rPr>
          <w:lang w:val="en-US"/>
        </w:rPr>
        <w:t>Recovery and Resilience Plan</w:t>
      </w:r>
    </w:p>
    <w:p w14:paraId="583E75E6" w14:textId="77777777" w:rsidR="00A80C5A" w:rsidRPr="006576D6" w:rsidRDefault="00A80C5A" w:rsidP="002721DA">
      <w:pPr>
        <w:pStyle w:val="Nadpis1"/>
        <w:jc w:val="center"/>
        <w:rPr>
          <w:lang w:val="en-US"/>
        </w:rPr>
      </w:pPr>
      <w:r w:rsidRPr="006576D6">
        <w:rPr>
          <w:lang w:val="en-US"/>
        </w:rPr>
        <w:t>Announces a call for professional evaluators for the</w:t>
      </w:r>
    </w:p>
    <w:p w14:paraId="6F3DE1E7" w14:textId="308178CB" w:rsidR="00A80C5A" w:rsidRDefault="00A80C5A" w:rsidP="00A80C5A">
      <w:pPr>
        <w:pStyle w:val="Nadpis1"/>
        <w:jc w:val="center"/>
        <w:rPr>
          <w:lang w:val="en-US"/>
        </w:rPr>
      </w:pPr>
      <w:r>
        <w:rPr>
          <w:lang w:val="en-US"/>
        </w:rPr>
        <w:t>Evaluation</w:t>
      </w:r>
      <w:r w:rsidRPr="005315BC">
        <w:rPr>
          <w:lang w:val="en-US"/>
        </w:rPr>
        <w:t xml:space="preserve"> of internationalization activities of </w:t>
      </w:r>
      <w:r w:rsidR="00153650">
        <w:rPr>
          <w:lang w:val="en-US"/>
        </w:rPr>
        <w:t>higher education institutions</w:t>
      </w:r>
      <w:r w:rsidR="00153650" w:rsidRPr="005315BC">
        <w:rPr>
          <w:lang w:val="en-US"/>
        </w:rPr>
        <w:t xml:space="preserve"> </w:t>
      </w:r>
    </w:p>
    <w:p w14:paraId="34104398" w14:textId="77777777" w:rsidR="00A80C5A" w:rsidRDefault="00A80C5A" w:rsidP="00A80C5A">
      <w:pPr>
        <w:rPr>
          <w:lang w:val="en-US"/>
        </w:rPr>
      </w:pPr>
    </w:p>
    <w:p w14:paraId="6EFDEE9D" w14:textId="77777777" w:rsidR="00A80C5A" w:rsidRPr="003701C7" w:rsidRDefault="00A80C5A" w:rsidP="00A80C5A">
      <w:pPr>
        <w:pStyle w:val="Nadpis1"/>
        <w:spacing w:before="0" w:after="0" w:line="276" w:lineRule="auto"/>
        <w:rPr>
          <w:lang w:val="en-US"/>
        </w:rPr>
      </w:pPr>
      <w:r>
        <w:rPr>
          <w:lang w:val="en-US"/>
        </w:rPr>
        <w:t>Call for e</w:t>
      </w:r>
      <w:r w:rsidRPr="00722CCA">
        <w:rPr>
          <w:lang w:val="en-US"/>
        </w:rPr>
        <w:t xml:space="preserve">xperts </w:t>
      </w:r>
      <w:r>
        <w:rPr>
          <w:lang w:val="en-US"/>
        </w:rPr>
        <w:t>in internationalization for institutional assessments</w:t>
      </w:r>
    </w:p>
    <w:p w14:paraId="1EB7F96B" w14:textId="77777777" w:rsidR="00A80C5A" w:rsidRDefault="00A80C5A" w:rsidP="00A80C5A">
      <w:pPr>
        <w:spacing w:before="0" w:after="0" w:line="276" w:lineRule="auto"/>
        <w:rPr>
          <w:rFonts w:ascii="Arial" w:hAnsi="Arial" w:cs="Arial"/>
          <w:sz w:val="21"/>
          <w:szCs w:val="21"/>
          <w:lang w:val="en-US"/>
        </w:rPr>
      </w:pPr>
    </w:p>
    <w:p w14:paraId="12E8456E" w14:textId="7203BFE9" w:rsidR="00A80C5A" w:rsidRDefault="00A80C5A" w:rsidP="00A80C5A">
      <w:pPr>
        <w:spacing w:before="0" w:after="0" w:line="276" w:lineRule="auto"/>
        <w:rPr>
          <w:rFonts w:ascii="Arial" w:hAnsi="Arial" w:cs="Arial"/>
          <w:sz w:val="21"/>
          <w:szCs w:val="21"/>
          <w:lang w:val="en-US"/>
        </w:rPr>
      </w:pPr>
      <w:r w:rsidRPr="00900DF6">
        <w:rPr>
          <w:rFonts w:ascii="Arial" w:hAnsi="Arial" w:cs="Arial"/>
          <w:sz w:val="21"/>
          <w:szCs w:val="21"/>
          <w:lang w:val="en-US"/>
        </w:rPr>
        <w:t>The Ministry of Education, Science, Research, and Sport of the Slovak Republic</w:t>
      </w:r>
      <w:r w:rsidRPr="00900DF6" w:rsidDel="005521D4">
        <w:rPr>
          <w:rFonts w:ascii="Arial" w:hAnsi="Arial" w:cs="Arial"/>
          <w:sz w:val="21"/>
          <w:szCs w:val="21"/>
          <w:lang w:val="en-US"/>
        </w:rPr>
        <w:t xml:space="preserve"> </w:t>
      </w:r>
      <w:r w:rsidR="00153650">
        <w:rPr>
          <w:rFonts w:ascii="Arial" w:hAnsi="Arial" w:cs="Arial"/>
          <w:sz w:val="21"/>
          <w:szCs w:val="21"/>
          <w:lang w:val="en-US"/>
        </w:rPr>
        <w:t>(</w:t>
      </w:r>
      <w:r w:rsidR="00633C52">
        <w:rPr>
          <w:rFonts w:ascii="Arial" w:hAnsi="Arial" w:cs="Arial"/>
          <w:sz w:val="21"/>
          <w:szCs w:val="21"/>
          <w:lang w:val="en-US"/>
        </w:rPr>
        <w:t xml:space="preserve">hereinafter referred to </w:t>
      </w:r>
      <w:r w:rsidR="00633C52" w:rsidRPr="00633C52">
        <w:rPr>
          <w:rFonts w:ascii="Arial" w:hAnsi="Arial" w:cs="Arial"/>
          <w:sz w:val="21"/>
          <w:szCs w:val="21"/>
          <w:lang w:val="en-US"/>
        </w:rPr>
        <w:t>as “</w:t>
      </w:r>
      <w:r w:rsidR="00153650" w:rsidRPr="00633C52">
        <w:rPr>
          <w:rFonts w:ascii="Arial" w:hAnsi="Arial" w:cs="Arial"/>
          <w:sz w:val="21"/>
          <w:szCs w:val="21"/>
          <w:lang w:val="en-US"/>
        </w:rPr>
        <w:t>Ministry</w:t>
      </w:r>
      <w:r w:rsidR="00633C52" w:rsidRPr="00633C52">
        <w:rPr>
          <w:rFonts w:ascii="Arial" w:hAnsi="Arial" w:cs="Arial"/>
          <w:sz w:val="21"/>
          <w:szCs w:val="21"/>
          <w:lang w:val="en-US"/>
        </w:rPr>
        <w:t>”</w:t>
      </w:r>
      <w:r w:rsidR="00153650" w:rsidRPr="00633C52">
        <w:rPr>
          <w:rFonts w:ascii="Arial" w:hAnsi="Arial" w:cs="Arial"/>
          <w:sz w:val="21"/>
          <w:szCs w:val="21"/>
          <w:lang w:val="en-US"/>
        </w:rPr>
        <w:t>)</w:t>
      </w:r>
      <w:r w:rsidR="00376EB4">
        <w:rPr>
          <w:rFonts w:ascii="Arial" w:hAnsi="Arial" w:cs="Arial"/>
          <w:sz w:val="21"/>
          <w:szCs w:val="21"/>
          <w:lang w:val="en-US"/>
        </w:rPr>
        <w:t xml:space="preserve"> in accordance with </w:t>
      </w:r>
      <w:hyperlink r:id="rId8" w:history="1">
        <w:r w:rsidR="00376EB4" w:rsidRPr="00376EB4">
          <w:rPr>
            <w:rStyle w:val="Hypertextovprepojenie"/>
            <w:rFonts w:ascii="Arial" w:hAnsi="Arial" w:cs="Arial"/>
            <w:i/>
            <w:sz w:val="21"/>
            <w:szCs w:val="21"/>
            <w:lang w:val="en-US"/>
          </w:rPr>
          <w:t>Higher Education Internationalization Strategy 2030</w:t>
        </w:r>
      </w:hyperlink>
      <w:r w:rsidR="00153650">
        <w:rPr>
          <w:rFonts w:ascii="Arial" w:hAnsi="Arial" w:cs="Arial"/>
          <w:sz w:val="21"/>
          <w:szCs w:val="21"/>
          <w:lang w:val="en-US"/>
        </w:rPr>
        <w:t xml:space="preserve"> </w:t>
      </w:r>
      <w:r w:rsidRPr="00900DF6">
        <w:rPr>
          <w:rFonts w:ascii="Arial" w:hAnsi="Arial" w:cs="Arial"/>
          <w:sz w:val="21"/>
          <w:szCs w:val="21"/>
          <w:lang w:val="en-US"/>
        </w:rPr>
        <w:t>is searching for a team of national and international experts to take part in an innovative initiative aimed at enhancing the internationalization of the Slovak higher education system, an initiative that is financed under the European Union's Recovery and Resilience Facility. The objective of the initiative is to evaluate the current level of internationalization of Slovak higher education in both their education and research activities, to put forward recommendations for selected higher education institutions on how to further strengthen</w:t>
      </w:r>
      <w:r w:rsidR="0077344D">
        <w:rPr>
          <w:rFonts w:ascii="Arial" w:hAnsi="Arial" w:cs="Arial"/>
          <w:sz w:val="21"/>
          <w:szCs w:val="21"/>
          <w:lang w:val="en-US"/>
        </w:rPr>
        <w:t>/improve</w:t>
      </w:r>
      <w:r w:rsidRPr="00900DF6">
        <w:rPr>
          <w:rFonts w:ascii="Arial" w:hAnsi="Arial" w:cs="Arial"/>
          <w:sz w:val="21"/>
          <w:szCs w:val="21"/>
          <w:lang w:val="en-US"/>
        </w:rPr>
        <w:t xml:space="preserve"> their internationalization, and to provide guidance in the self-designed implementation processes. </w:t>
      </w:r>
    </w:p>
    <w:p w14:paraId="73BC5257" w14:textId="77777777" w:rsidR="00A80C5A" w:rsidRDefault="00A80C5A" w:rsidP="00A80C5A">
      <w:pPr>
        <w:spacing w:before="0" w:after="0" w:line="276" w:lineRule="auto"/>
        <w:rPr>
          <w:rFonts w:ascii="Arial" w:hAnsi="Arial" w:cs="Arial"/>
          <w:sz w:val="21"/>
          <w:szCs w:val="21"/>
          <w:lang w:val="en-US"/>
        </w:rPr>
      </w:pPr>
    </w:p>
    <w:p w14:paraId="1AAFDB74" w14:textId="77777777" w:rsidR="00A80C5A" w:rsidRDefault="00A80C5A" w:rsidP="00A80C5A">
      <w:pPr>
        <w:pStyle w:val="Nadpis2"/>
        <w:spacing w:before="0" w:after="0" w:line="276" w:lineRule="auto"/>
        <w:rPr>
          <w:rFonts w:ascii="Arial" w:hAnsi="Arial" w:cs="Arial"/>
          <w:b w:val="0"/>
          <w:bCs/>
          <w:sz w:val="21"/>
          <w:szCs w:val="21"/>
          <w:lang w:val="en-US"/>
        </w:rPr>
      </w:pPr>
      <w:r w:rsidRPr="00C416C7">
        <w:rPr>
          <w:rFonts w:ascii="Arial" w:hAnsi="Arial" w:cs="Arial"/>
          <w:b w:val="0"/>
          <w:bCs/>
          <w:sz w:val="21"/>
          <w:szCs w:val="21"/>
          <w:lang w:val="en-US"/>
        </w:rPr>
        <w:t xml:space="preserve">Through this initiative, 10 Slovak higher education institutions will be selected to take part in an internationalization </w:t>
      </w:r>
      <w:r>
        <w:rPr>
          <w:rFonts w:ascii="Arial" w:hAnsi="Arial" w:cs="Arial"/>
          <w:b w:val="0"/>
          <w:bCs/>
          <w:sz w:val="21"/>
          <w:szCs w:val="21"/>
          <w:lang w:val="en-US"/>
        </w:rPr>
        <w:t>audit</w:t>
      </w:r>
      <w:r w:rsidRPr="00C416C7">
        <w:rPr>
          <w:rFonts w:ascii="Arial" w:hAnsi="Arial" w:cs="Arial"/>
          <w:b w:val="0"/>
          <w:bCs/>
          <w:sz w:val="21"/>
          <w:szCs w:val="21"/>
          <w:lang w:val="en-US"/>
        </w:rPr>
        <w:t xml:space="preserve"> and advisory process, that will comprise (1) an institutional self-assessment stage, (2) a site visit carried out by a panel of 3 experts (1 domestic, 2 international), (3) a follow-up to the site visit, comprising the experts’ report with findings and recommendations, and a recommendations’ validation workshop, (4) the design of an action plan based on the former recommendations and (5) expert feedback on the action plan.</w:t>
      </w:r>
      <w:r>
        <w:rPr>
          <w:rFonts w:ascii="Arial" w:hAnsi="Arial" w:cs="Arial"/>
          <w:b w:val="0"/>
          <w:bCs/>
          <w:sz w:val="21"/>
          <w:szCs w:val="21"/>
          <w:lang w:val="en-US"/>
        </w:rPr>
        <w:t xml:space="preserve"> </w:t>
      </w:r>
    </w:p>
    <w:p w14:paraId="6782B0C1" w14:textId="77777777" w:rsidR="00A80C5A" w:rsidRPr="00AF0241" w:rsidRDefault="00A80C5A" w:rsidP="00A80C5A">
      <w:pPr>
        <w:rPr>
          <w:lang w:val="en-US"/>
        </w:rPr>
      </w:pPr>
    </w:p>
    <w:p w14:paraId="1BC3BE1F" w14:textId="77777777" w:rsidR="00A80C5A" w:rsidRPr="00582D31" w:rsidRDefault="00A80C5A" w:rsidP="002721DA">
      <w:pPr>
        <w:rPr>
          <w:lang w:val="en-US"/>
        </w:rPr>
      </w:pPr>
      <w:r w:rsidRPr="00582D31">
        <w:rPr>
          <w:b/>
          <w:lang w:val="en-US"/>
        </w:rPr>
        <w:t>EXPERT PROFILE</w:t>
      </w:r>
    </w:p>
    <w:p w14:paraId="434A3C25"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integrity</w:t>
      </w:r>
    </w:p>
    <w:p w14:paraId="11F23614" w14:textId="37E30FD9"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full legal capacity</w:t>
      </w:r>
    </w:p>
    <w:p w14:paraId="1CE3DAE4" w14:textId="3D2C463E" w:rsidR="008F60FF" w:rsidRPr="00154939" w:rsidRDefault="008F60FF"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Upper-Intermediate English</w:t>
      </w:r>
      <w:r w:rsidR="006D1153" w:rsidRPr="00154939">
        <w:rPr>
          <w:rFonts w:ascii="Arial" w:hAnsi="Arial" w:cs="Arial"/>
          <w:sz w:val="21"/>
          <w:szCs w:val="21"/>
          <w:lang w:val="en-US"/>
        </w:rPr>
        <w:t>, minimum CEFR B2</w:t>
      </w:r>
    </w:p>
    <w:p w14:paraId="1411608E"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higher education level: Master’s degree or equivalent, or higher</w:t>
      </w:r>
    </w:p>
    <w:p w14:paraId="79B1DF68"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 xml:space="preserve">knowledge of current EU legal regulations, conceptual and strategic documents, especially in the field of higher education </w:t>
      </w:r>
    </w:p>
    <w:p w14:paraId="37D47EFC"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experience in evaluating similar projects financed by EU funds is an advantage</w:t>
      </w:r>
    </w:p>
    <w:p w14:paraId="6E185A18"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abilities and personality traits: high degree of objectivity, honesty and discretion</w:t>
      </w:r>
    </w:p>
    <w:p w14:paraId="37452EAD" w14:textId="77777777" w:rsidR="00376EB4" w:rsidRPr="00154939" w:rsidRDefault="00376EB4" w:rsidP="00376EB4">
      <w:pPr>
        <w:pStyle w:val="Odsekzoznamu"/>
        <w:numPr>
          <w:ilvl w:val="0"/>
          <w:numId w:val="6"/>
        </w:numPr>
        <w:spacing w:line="276" w:lineRule="auto"/>
        <w:rPr>
          <w:rFonts w:ascii="Arial" w:hAnsi="Arial" w:cs="Arial"/>
          <w:sz w:val="21"/>
          <w:szCs w:val="21"/>
          <w:lang w:val="en-US"/>
        </w:rPr>
      </w:pPr>
      <w:r w:rsidRPr="00154939">
        <w:rPr>
          <w:rFonts w:ascii="Arial" w:hAnsi="Arial" w:cs="Arial"/>
          <w:sz w:val="21"/>
          <w:szCs w:val="21"/>
          <w:lang w:val="en-US"/>
        </w:rPr>
        <w:t>ability to work under pressure, meet deadlines and efficient time management.</w:t>
      </w:r>
    </w:p>
    <w:p w14:paraId="09D3E6EA" w14:textId="038A42B7" w:rsidR="00A80C5A" w:rsidRDefault="00A80C5A" w:rsidP="00A80C5A">
      <w:pPr>
        <w:pStyle w:val="Odsekzoznamu"/>
        <w:spacing w:line="276" w:lineRule="auto"/>
        <w:rPr>
          <w:lang w:val="en-US"/>
        </w:rPr>
      </w:pPr>
    </w:p>
    <w:p w14:paraId="57ABE6F0" w14:textId="431567DB" w:rsidR="00376EB4" w:rsidRDefault="00376EB4" w:rsidP="00376EB4">
      <w:pPr>
        <w:spacing w:before="0" w:after="0" w:line="276" w:lineRule="auto"/>
        <w:rPr>
          <w:rFonts w:ascii="Arial" w:hAnsi="Arial" w:cs="Arial"/>
          <w:sz w:val="21"/>
          <w:szCs w:val="21"/>
          <w:lang w:val="en-US"/>
        </w:rPr>
      </w:pPr>
      <w:r>
        <w:rPr>
          <w:rFonts w:ascii="Arial" w:hAnsi="Arial" w:cs="Arial"/>
          <w:sz w:val="21"/>
          <w:szCs w:val="21"/>
          <w:lang w:val="en-US"/>
        </w:rPr>
        <w:lastRenderedPageBreak/>
        <w:t>T</w:t>
      </w:r>
      <w:r w:rsidRPr="00900DF6">
        <w:rPr>
          <w:rFonts w:ascii="Arial" w:hAnsi="Arial" w:cs="Arial"/>
          <w:sz w:val="21"/>
          <w:szCs w:val="21"/>
          <w:lang w:val="en-US"/>
        </w:rPr>
        <w:t xml:space="preserve">he Ministry is looking for 4 </w:t>
      </w:r>
      <w:proofErr w:type="gramStart"/>
      <w:r w:rsidRPr="00900DF6">
        <w:rPr>
          <w:rFonts w:ascii="Arial" w:hAnsi="Arial" w:cs="Arial"/>
          <w:sz w:val="21"/>
          <w:szCs w:val="21"/>
          <w:lang w:val="en-US"/>
        </w:rPr>
        <w:t>national</w:t>
      </w:r>
      <w:proofErr w:type="gramEnd"/>
      <w:r>
        <w:rPr>
          <w:rStyle w:val="Odkaznapoznmkupodiarou"/>
          <w:rFonts w:ascii="Arial" w:hAnsi="Arial" w:cs="Arial"/>
          <w:sz w:val="21"/>
          <w:szCs w:val="21"/>
          <w:lang w:val="en-US"/>
        </w:rPr>
        <w:footnoteReference w:id="1"/>
      </w:r>
      <w:r w:rsidRPr="00900DF6">
        <w:rPr>
          <w:rFonts w:ascii="Arial" w:hAnsi="Arial" w:cs="Arial"/>
          <w:sz w:val="21"/>
          <w:szCs w:val="21"/>
          <w:lang w:val="en-US"/>
        </w:rPr>
        <w:t xml:space="preserve"> and </w:t>
      </w:r>
      <w:r>
        <w:rPr>
          <w:rFonts w:ascii="Arial" w:hAnsi="Arial" w:cs="Arial"/>
          <w:sz w:val="21"/>
          <w:szCs w:val="21"/>
          <w:lang w:val="en-US"/>
        </w:rPr>
        <w:t>11</w:t>
      </w:r>
      <w:r w:rsidRPr="00900DF6">
        <w:rPr>
          <w:rFonts w:ascii="Arial" w:hAnsi="Arial" w:cs="Arial"/>
          <w:sz w:val="21"/>
          <w:szCs w:val="21"/>
          <w:lang w:val="en-US"/>
        </w:rPr>
        <w:t xml:space="preserve"> </w:t>
      </w:r>
      <w:r w:rsidRPr="00900DF6">
        <w:rPr>
          <w:rFonts w:ascii="Arial" w:hAnsi="Arial" w:cs="Arial"/>
          <w:sz w:val="21"/>
          <w:szCs w:val="21"/>
          <w:lang w:val="en-US"/>
        </w:rPr>
        <w:t>international</w:t>
      </w:r>
      <w:r>
        <w:rPr>
          <w:rStyle w:val="Odkaznapoznmkupodiarou"/>
          <w:rFonts w:ascii="Arial" w:hAnsi="Arial" w:cs="Arial"/>
          <w:sz w:val="21"/>
          <w:szCs w:val="21"/>
          <w:lang w:val="en-US"/>
        </w:rPr>
        <w:footnoteReference w:id="2"/>
      </w:r>
      <w:r w:rsidRPr="00900DF6">
        <w:rPr>
          <w:rFonts w:ascii="Arial" w:hAnsi="Arial" w:cs="Arial"/>
          <w:sz w:val="21"/>
          <w:szCs w:val="21"/>
          <w:lang w:val="en-US"/>
        </w:rPr>
        <w:t xml:space="preserve"> experts </w:t>
      </w:r>
      <w:r>
        <w:rPr>
          <w:rFonts w:ascii="Arial" w:hAnsi="Arial" w:cs="Arial"/>
          <w:sz w:val="21"/>
          <w:szCs w:val="21"/>
          <w:lang w:val="en-US"/>
        </w:rPr>
        <w:t>(</w:t>
      </w:r>
      <w:r w:rsidRPr="00F12B7E">
        <w:rPr>
          <w:rFonts w:ascii="Arial" w:hAnsi="Arial" w:cs="Arial"/>
          <w:sz w:val="21"/>
          <w:szCs w:val="21"/>
          <w:lang w:val="en-US"/>
        </w:rPr>
        <w:t xml:space="preserve">forming 4 mixed </w:t>
      </w:r>
      <w:r>
        <w:rPr>
          <w:rFonts w:ascii="Arial" w:hAnsi="Arial" w:cs="Arial"/>
          <w:sz w:val="21"/>
          <w:szCs w:val="21"/>
          <w:lang w:val="en-US"/>
        </w:rPr>
        <w:t>panels of experts</w:t>
      </w:r>
      <w:r w:rsidR="00103E12">
        <w:rPr>
          <w:rFonts w:ascii="Arial" w:hAnsi="Arial" w:cs="Arial"/>
          <w:sz w:val="21"/>
          <w:szCs w:val="21"/>
          <w:lang w:val="en-US"/>
        </w:rPr>
        <w:t xml:space="preserve"> consisting 1 coordinator and 2 Members</w:t>
      </w:r>
      <w:r>
        <w:rPr>
          <w:rFonts w:ascii="Arial" w:hAnsi="Arial" w:cs="Arial"/>
          <w:sz w:val="21"/>
          <w:szCs w:val="21"/>
          <w:lang w:val="en-US"/>
        </w:rPr>
        <w:t>)</w:t>
      </w:r>
      <w:r w:rsidRPr="00F12B7E">
        <w:rPr>
          <w:rFonts w:ascii="Arial" w:hAnsi="Arial" w:cs="Arial"/>
          <w:sz w:val="21"/>
          <w:szCs w:val="21"/>
          <w:lang w:val="en-US"/>
        </w:rPr>
        <w:t xml:space="preserve"> and a methodology group</w:t>
      </w:r>
      <w:r>
        <w:rPr>
          <w:rFonts w:ascii="Arial" w:hAnsi="Arial" w:cs="Arial"/>
          <w:sz w:val="21"/>
          <w:szCs w:val="21"/>
          <w:lang w:val="en-US"/>
        </w:rPr>
        <w:t xml:space="preserve"> (3 </w:t>
      </w:r>
      <w:r>
        <w:rPr>
          <w:rFonts w:ascii="Arial" w:hAnsi="Arial" w:cs="Arial"/>
          <w:sz w:val="21"/>
          <w:szCs w:val="21"/>
          <w:lang w:val="en-US"/>
        </w:rPr>
        <w:t xml:space="preserve">international </w:t>
      </w:r>
      <w:r>
        <w:rPr>
          <w:rFonts w:ascii="Arial" w:hAnsi="Arial" w:cs="Arial"/>
          <w:sz w:val="21"/>
          <w:szCs w:val="21"/>
          <w:lang w:val="en-US"/>
        </w:rPr>
        <w:t xml:space="preserve">experts) </w:t>
      </w:r>
      <w:r w:rsidRPr="00900DF6">
        <w:rPr>
          <w:rFonts w:ascii="Arial" w:hAnsi="Arial" w:cs="Arial"/>
          <w:sz w:val="21"/>
          <w:szCs w:val="21"/>
          <w:lang w:val="en-US"/>
        </w:rPr>
        <w:t xml:space="preserve">in higher education internationalization processes, corresponding to the </w:t>
      </w:r>
      <w:r w:rsidRPr="00900DF6">
        <w:rPr>
          <w:rFonts w:ascii="Arial" w:hAnsi="Arial" w:cs="Arial"/>
          <w:b/>
          <w:bCs/>
          <w:sz w:val="21"/>
          <w:szCs w:val="21"/>
          <w:lang w:val="en-US"/>
        </w:rPr>
        <w:t>3 main expert profiles</w:t>
      </w:r>
      <w:r>
        <w:rPr>
          <w:rFonts w:ascii="Arial" w:hAnsi="Arial" w:cs="Arial"/>
          <w:sz w:val="21"/>
          <w:szCs w:val="21"/>
          <w:lang w:val="en-US"/>
        </w:rPr>
        <w:t>.</w:t>
      </w:r>
    </w:p>
    <w:p w14:paraId="28F38EED" w14:textId="38BE65E1" w:rsidR="00154939" w:rsidRDefault="00154939" w:rsidP="00376EB4">
      <w:pPr>
        <w:spacing w:before="0" w:after="0" w:line="276" w:lineRule="auto"/>
        <w:rPr>
          <w:rFonts w:ascii="Arial" w:hAnsi="Arial" w:cs="Arial"/>
          <w:sz w:val="21"/>
          <w:szCs w:val="21"/>
          <w:lang w:val="en-US"/>
        </w:rPr>
      </w:pPr>
    </w:p>
    <w:p w14:paraId="5A605EF1" w14:textId="77777777" w:rsidR="00154939" w:rsidRPr="00C01F89" w:rsidRDefault="00154939" w:rsidP="00154939">
      <w:pPr>
        <w:spacing w:before="0" w:after="0" w:line="276" w:lineRule="auto"/>
        <w:rPr>
          <w:rFonts w:ascii="Arial" w:hAnsi="Arial" w:cs="Arial"/>
          <w:sz w:val="21"/>
          <w:szCs w:val="21"/>
          <w:lang w:val="en-US"/>
        </w:rPr>
      </w:pPr>
      <w:r w:rsidRPr="00C01F89">
        <w:rPr>
          <w:rFonts w:ascii="Arial" w:hAnsi="Arial" w:cs="Arial"/>
          <w:sz w:val="21"/>
          <w:szCs w:val="21"/>
          <w:lang w:val="en-US"/>
        </w:rPr>
        <w:t xml:space="preserve">Each expert panel will be comprised of 1 </w:t>
      </w:r>
      <w:bookmarkStart w:id="0" w:name="_Hlk133502031"/>
      <w:r w:rsidRPr="00C01F89">
        <w:rPr>
          <w:rFonts w:ascii="Arial" w:hAnsi="Arial" w:cs="Arial"/>
          <w:sz w:val="21"/>
          <w:szCs w:val="21"/>
          <w:lang w:val="en-US"/>
        </w:rPr>
        <w:t>coordinator</w:t>
      </w:r>
      <w:bookmarkEnd w:id="0"/>
      <w:r w:rsidRPr="00C01F89">
        <w:rPr>
          <w:rFonts w:ascii="Arial" w:hAnsi="Arial" w:cs="Arial"/>
          <w:sz w:val="21"/>
          <w:szCs w:val="21"/>
          <w:lang w:val="en-US"/>
        </w:rPr>
        <w:t xml:space="preserve"> and 2 experts. Each expert is required to take part in a </w:t>
      </w:r>
      <w:r w:rsidRPr="00C01F89">
        <w:rPr>
          <w:rFonts w:ascii="Arial" w:hAnsi="Arial" w:cs="Arial"/>
          <w:b/>
          <w:bCs/>
          <w:sz w:val="21"/>
          <w:szCs w:val="21"/>
          <w:lang w:val="en-US"/>
        </w:rPr>
        <w:t>minimum of 2 institutional assessments</w:t>
      </w:r>
      <w:r w:rsidRPr="00C01F89">
        <w:rPr>
          <w:rFonts w:ascii="Arial" w:hAnsi="Arial" w:cs="Arial"/>
          <w:sz w:val="21"/>
          <w:szCs w:val="21"/>
          <w:lang w:val="en-US"/>
        </w:rPr>
        <w:t xml:space="preserve">. </w:t>
      </w:r>
    </w:p>
    <w:p w14:paraId="3E2722C9" w14:textId="77777777" w:rsidR="00154939" w:rsidRPr="00C01F89" w:rsidRDefault="00154939" w:rsidP="00154939">
      <w:pPr>
        <w:spacing w:before="0" w:after="0" w:line="276" w:lineRule="auto"/>
        <w:rPr>
          <w:rFonts w:ascii="Arial" w:hAnsi="Arial" w:cs="Arial"/>
          <w:sz w:val="21"/>
          <w:szCs w:val="21"/>
          <w:lang w:val="en-US"/>
        </w:rPr>
      </w:pPr>
    </w:p>
    <w:p w14:paraId="7E6E4DAF" w14:textId="77777777" w:rsidR="00154939" w:rsidRDefault="00154939" w:rsidP="00154939">
      <w:pPr>
        <w:spacing w:before="0" w:after="0" w:line="276" w:lineRule="auto"/>
        <w:rPr>
          <w:rFonts w:ascii="Arial" w:hAnsi="Arial" w:cs="Arial"/>
          <w:sz w:val="21"/>
          <w:szCs w:val="21"/>
          <w:lang w:val="en-US"/>
        </w:rPr>
      </w:pPr>
      <w:r w:rsidRPr="009100DB">
        <w:rPr>
          <w:rFonts w:ascii="Arial" w:hAnsi="Arial" w:cs="Arial"/>
          <w:sz w:val="21"/>
          <w:szCs w:val="21"/>
          <w:lang w:val="en-US"/>
        </w:rPr>
        <w:t xml:space="preserve">One applicant may apply for multiple roles. If they do apply for several positions, they can be accepted for one or more of them. If they were selected for roles </w:t>
      </w:r>
      <w:r w:rsidRPr="009100DB">
        <w:rPr>
          <w:rFonts w:ascii="Arial" w:hAnsi="Arial" w:cs="Arial"/>
          <w:bCs/>
          <w:sz w:val="21"/>
          <w:szCs w:val="21"/>
          <w:lang w:val="en-US"/>
        </w:rPr>
        <w:t>N°</w:t>
      </w:r>
      <w:r w:rsidRPr="009100DB">
        <w:rPr>
          <w:rFonts w:ascii="Arial" w:hAnsi="Arial" w:cs="Arial"/>
          <w:sz w:val="21"/>
          <w:szCs w:val="21"/>
          <w:lang w:val="en-US"/>
        </w:rPr>
        <w:t>. 2 and 3, these will be carried out in two different working groups</w:t>
      </w:r>
    </w:p>
    <w:p w14:paraId="68A73C84" w14:textId="77777777" w:rsidR="00154939" w:rsidRDefault="00154939" w:rsidP="00154939">
      <w:pPr>
        <w:spacing w:before="0" w:after="0" w:line="276" w:lineRule="auto"/>
        <w:rPr>
          <w:rFonts w:ascii="Arial" w:hAnsi="Arial" w:cs="Arial"/>
          <w:sz w:val="21"/>
          <w:szCs w:val="21"/>
          <w:lang w:val="en-US"/>
        </w:rPr>
      </w:pPr>
    </w:p>
    <w:p w14:paraId="72C97D39" w14:textId="69FFC251" w:rsidR="00154939" w:rsidRDefault="00154939" w:rsidP="00154939">
      <w:pPr>
        <w:spacing w:before="0" w:after="0" w:line="276" w:lineRule="auto"/>
        <w:rPr>
          <w:rFonts w:ascii="Arial" w:hAnsi="Arial" w:cs="Arial"/>
          <w:sz w:val="21"/>
          <w:szCs w:val="21"/>
          <w:lang w:val="en-US"/>
        </w:rPr>
      </w:pPr>
      <w:r>
        <w:rPr>
          <w:rFonts w:ascii="Arial" w:hAnsi="Arial" w:cs="Arial"/>
          <w:b/>
          <w:bCs/>
          <w:sz w:val="21"/>
          <w:szCs w:val="21"/>
          <w:lang w:val="en-US"/>
        </w:rPr>
        <w:t xml:space="preserve">The </w:t>
      </w:r>
      <w:r w:rsidRPr="00900DF6">
        <w:rPr>
          <w:rFonts w:ascii="Arial" w:hAnsi="Arial" w:cs="Arial"/>
          <w:b/>
          <w:bCs/>
          <w:sz w:val="21"/>
          <w:szCs w:val="21"/>
          <w:lang w:val="en-US"/>
        </w:rPr>
        <w:t xml:space="preserve">profile(s) </w:t>
      </w:r>
      <w:r>
        <w:rPr>
          <w:rFonts w:ascii="Arial" w:hAnsi="Arial" w:cs="Arial"/>
          <w:b/>
          <w:bCs/>
          <w:sz w:val="21"/>
          <w:szCs w:val="21"/>
          <w:lang w:val="en-US"/>
        </w:rPr>
        <w:t>they</w:t>
      </w:r>
      <w:r w:rsidRPr="00900DF6">
        <w:rPr>
          <w:rFonts w:ascii="Arial" w:hAnsi="Arial" w:cs="Arial"/>
          <w:b/>
          <w:bCs/>
          <w:sz w:val="21"/>
          <w:szCs w:val="21"/>
          <w:lang w:val="en-US"/>
        </w:rPr>
        <w:t xml:space="preserve"> are applying</w:t>
      </w:r>
      <w:r>
        <w:rPr>
          <w:rFonts w:ascii="Arial" w:hAnsi="Arial" w:cs="Arial"/>
          <w:b/>
          <w:bCs/>
          <w:sz w:val="21"/>
          <w:szCs w:val="21"/>
          <w:lang w:val="en-US"/>
        </w:rPr>
        <w:t xml:space="preserve"> for must be specified in the application!</w:t>
      </w:r>
    </w:p>
    <w:p w14:paraId="246648F5" w14:textId="77777777" w:rsidR="00A80C5A" w:rsidRPr="00900DF6" w:rsidRDefault="00A80C5A" w:rsidP="00A80C5A">
      <w:pPr>
        <w:spacing w:before="0" w:after="0" w:line="276" w:lineRule="auto"/>
        <w:rPr>
          <w:rFonts w:ascii="Arial" w:hAnsi="Arial" w:cs="Arial"/>
          <w:sz w:val="21"/>
          <w:szCs w:val="21"/>
          <w:lang w:val="en-US"/>
        </w:rPr>
      </w:pPr>
    </w:p>
    <w:tbl>
      <w:tblPr>
        <w:tblStyle w:val="Mriekatabuky"/>
        <w:tblW w:w="9209" w:type="dxa"/>
        <w:tblLook w:val="04A0" w:firstRow="1" w:lastRow="0" w:firstColumn="1" w:lastColumn="0" w:noHBand="0" w:noVBand="1"/>
      </w:tblPr>
      <w:tblGrid>
        <w:gridCol w:w="454"/>
        <w:gridCol w:w="1836"/>
        <w:gridCol w:w="3375"/>
        <w:gridCol w:w="3544"/>
      </w:tblGrid>
      <w:tr w:rsidR="00E341E3" w:rsidRPr="002A1B0E" w14:paraId="2ADBD2AF" w14:textId="77777777" w:rsidTr="00C269B9">
        <w:tc>
          <w:tcPr>
            <w:tcW w:w="454" w:type="dxa"/>
          </w:tcPr>
          <w:p w14:paraId="03099A0D" w14:textId="77777777" w:rsidR="00E341E3" w:rsidRPr="00900DF6" w:rsidRDefault="00E341E3"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N°</w:t>
            </w:r>
          </w:p>
        </w:tc>
        <w:tc>
          <w:tcPr>
            <w:tcW w:w="1836" w:type="dxa"/>
          </w:tcPr>
          <w:p w14:paraId="22679D4C" w14:textId="77777777" w:rsidR="00E341E3" w:rsidRPr="00900DF6" w:rsidRDefault="00E341E3"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Expert profile</w:t>
            </w:r>
          </w:p>
        </w:tc>
        <w:tc>
          <w:tcPr>
            <w:tcW w:w="3375" w:type="dxa"/>
          </w:tcPr>
          <w:p w14:paraId="7C0A2567" w14:textId="77777777" w:rsidR="00E341E3" w:rsidRPr="00900DF6" w:rsidRDefault="00E341E3"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Tasks</w:t>
            </w:r>
          </w:p>
        </w:tc>
        <w:tc>
          <w:tcPr>
            <w:tcW w:w="3544" w:type="dxa"/>
          </w:tcPr>
          <w:p w14:paraId="0A80B44D" w14:textId="06E888F6" w:rsidR="00E341E3" w:rsidRDefault="00E341E3" w:rsidP="00DC32CA">
            <w:pPr>
              <w:spacing w:before="0" w:after="0" w:line="276" w:lineRule="auto"/>
              <w:rPr>
                <w:rFonts w:ascii="Arial" w:hAnsi="Arial" w:cs="Arial"/>
                <w:b/>
                <w:bCs/>
                <w:sz w:val="21"/>
                <w:szCs w:val="21"/>
                <w:lang w:val="en-US"/>
              </w:rPr>
            </w:pPr>
            <w:r>
              <w:rPr>
                <w:rFonts w:ascii="Arial" w:hAnsi="Arial" w:cs="Arial"/>
                <w:b/>
                <w:bCs/>
                <w:sz w:val="21"/>
                <w:szCs w:val="21"/>
                <w:lang w:val="en-US"/>
              </w:rPr>
              <w:t>Required experience</w:t>
            </w:r>
          </w:p>
        </w:tc>
      </w:tr>
      <w:tr w:rsidR="00E341E3" w:rsidRPr="002A1B0E" w14:paraId="62A4C2F1" w14:textId="77777777" w:rsidTr="00C269B9">
        <w:tc>
          <w:tcPr>
            <w:tcW w:w="454" w:type="dxa"/>
          </w:tcPr>
          <w:p w14:paraId="4E2E46DC" w14:textId="2D9D58CE" w:rsidR="00E341E3" w:rsidRPr="00900DF6" w:rsidRDefault="00154939" w:rsidP="00E341E3">
            <w:pPr>
              <w:spacing w:before="0" w:after="0" w:line="276" w:lineRule="auto"/>
              <w:rPr>
                <w:rFonts w:ascii="Arial" w:hAnsi="Arial" w:cs="Arial"/>
                <w:sz w:val="21"/>
                <w:szCs w:val="21"/>
                <w:lang w:val="en-US"/>
              </w:rPr>
            </w:pPr>
            <w:r>
              <w:rPr>
                <w:rFonts w:ascii="Arial" w:hAnsi="Arial" w:cs="Arial"/>
                <w:sz w:val="21"/>
                <w:szCs w:val="21"/>
                <w:lang w:val="en-US"/>
              </w:rPr>
              <w:t>1.</w:t>
            </w:r>
          </w:p>
        </w:tc>
        <w:tc>
          <w:tcPr>
            <w:tcW w:w="1836" w:type="dxa"/>
          </w:tcPr>
          <w:p w14:paraId="6061441B" w14:textId="77777777" w:rsidR="00E341E3" w:rsidRPr="00900DF6" w:rsidRDefault="00E341E3" w:rsidP="00E341E3">
            <w:pPr>
              <w:spacing w:before="0" w:after="0" w:line="276" w:lineRule="auto"/>
              <w:jc w:val="left"/>
              <w:rPr>
                <w:rFonts w:ascii="Arial" w:hAnsi="Arial" w:cs="Arial"/>
                <w:sz w:val="21"/>
                <w:szCs w:val="21"/>
                <w:lang w:val="en-US"/>
              </w:rPr>
            </w:pPr>
            <w:bookmarkStart w:id="1" w:name="_Hlk133501985"/>
            <w:r w:rsidRPr="00900DF6">
              <w:rPr>
                <w:rFonts w:ascii="Arial" w:hAnsi="Arial" w:cs="Arial"/>
                <w:sz w:val="21"/>
                <w:szCs w:val="21"/>
                <w:lang w:val="en-US"/>
              </w:rPr>
              <w:t xml:space="preserve">Methodological adviser </w:t>
            </w:r>
            <w:bookmarkEnd w:id="1"/>
            <w:r w:rsidRPr="00900DF6">
              <w:rPr>
                <w:rFonts w:ascii="Arial" w:hAnsi="Arial" w:cs="Arial"/>
                <w:sz w:val="21"/>
                <w:szCs w:val="21"/>
                <w:lang w:val="en-US"/>
              </w:rPr>
              <w:t>(3 experts)</w:t>
            </w:r>
          </w:p>
        </w:tc>
        <w:tc>
          <w:tcPr>
            <w:tcW w:w="3375" w:type="dxa"/>
          </w:tcPr>
          <w:p w14:paraId="0E7EA604" w14:textId="77777777" w:rsidR="00E341E3" w:rsidRDefault="00E341E3" w:rsidP="00E341E3">
            <w:pPr>
              <w:pStyle w:val="Odsekzoznamu"/>
              <w:numPr>
                <w:ilvl w:val="0"/>
                <w:numId w:val="1"/>
              </w:numPr>
              <w:spacing w:before="0" w:after="0" w:line="276" w:lineRule="auto"/>
              <w:jc w:val="left"/>
              <w:rPr>
                <w:rFonts w:ascii="Arial" w:hAnsi="Arial" w:cs="Arial"/>
                <w:sz w:val="21"/>
                <w:szCs w:val="21"/>
                <w:lang w:val="en-US"/>
              </w:rPr>
            </w:pPr>
            <w:r w:rsidRPr="00900DF6">
              <w:rPr>
                <w:rFonts w:ascii="Arial" w:hAnsi="Arial" w:cs="Arial"/>
                <w:sz w:val="21"/>
                <w:szCs w:val="21"/>
                <w:lang w:val="en-US"/>
              </w:rPr>
              <w:t>Design the methodology, building on similar initiatives from other countries</w:t>
            </w:r>
            <w:r>
              <w:rPr>
                <w:rFonts w:ascii="Arial" w:hAnsi="Arial" w:cs="Arial"/>
                <w:sz w:val="21"/>
                <w:szCs w:val="21"/>
                <w:lang w:val="en-US"/>
              </w:rPr>
              <w:t>,</w:t>
            </w:r>
            <w:r w:rsidRPr="00900DF6">
              <w:rPr>
                <w:rFonts w:ascii="Arial" w:hAnsi="Arial" w:cs="Arial"/>
                <w:sz w:val="21"/>
                <w:szCs w:val="21"/>
                <w:lang w:val="en-US"/>
              </w:rPr>
              <w:t xml:space="preserve"> and comprising the assessment criteria, assessment process, </w:t>
            </w:r>
            <w:r>
              <w:rPr>
                <w:rFonts w:ascii="Arial" w:hAnsi="Arial" w:cs="Arial"/>
                <w:sz w:val="21"/>
                <w:szCs w:val="21"/>
                <w:lang w:val="en-US"/>
              </w:rPr>
              <w:t>timetable</w:t>
            </w:r>
            <w:r w:rsidRPr="00900DF6">
              <w:rPr>
                <w:rFonts w:ascii="Arial" w:hAnsi="Arial" w:cs="Arial"/>
                <w:sz w:val="21"/>
                <w:szCs w:val="21"/>
                <w:lang w:val="en-US"/>
              </w:rPr>
              <w:t>, and other technical details.</w:t>
            </w:r>
          </w:p>
          <w:p w14:paraId="2BB391A4" w14:textId="77777777" w:rsidR="00E341E3" w:rsidRDefault="00E341E3" w:rsidP="00E341E3">
            <w:pPr>
              <w:pStyle w:val="Odsekzoznamu"/>
              <w:numPr>
                <w:ilvl w:val="0"/>
                <w:numId w:val="1"/>
              </w:numPr>
              <w:spacing w:before="0" w:after="0" w:line="276" w:lineRule="auto"/>
              <w:jc w:val="left"/>
              <w:rPr>
                <w:rFonts w:ascii="Arial" w:hAnsi="Arial" w:cs="Arial"/>
                <w:sz w:val="21"/>
                <w:szCs w:val="21"/>
                <w:lang w:val="en-US"/>
              </w:rPr>
            </w:pPr>
            <w:r>
              <w:rPr>
                <w:rFonts w:ascii="Arial" w:hAnsi="Arial" w:cs="Arial"/>
                <w:sz w:val="21"/>
                <w:szCs w:val="21"/>
                <w:lang w:val="en-US"/>
              </w:rPr>
              <w:t>Design the templates for the self-assessment report, site visit programme, site visit report and action plan.</w:t>
            </w:r>
          </w:p>
          <w:p w14:paraId="22E6FE2C" w14:textId="77777777" w:rsidR="00E341E3" w:rsidRPr="00900DF6" w:rsidRDefault="00E341E3" w:rsidP="00E341E3">
            <w:pPr>
              <w:pStyle w:val="Odsekzoznamu"/>
              <w:numPr>
                <w:ilvl w:val="0"/>
                <w:numId w:val="1"/>
              </w:numPr>
              <w:spacing w:before="0" w:after="0" w:line="276" w:lineRule="auto"/>
              <w:jc w:val="left"/>
              <w:rPr>
                <w:rFonts w:ascii="Arial" w:hAnsi="Arial" w:cs="Arial"/>
                <w:sz w:val="21"/>
                <w:szCs w:val="21"/>
              </w:rPr>
            </w:pPr>
            <w:r>
              <w:rPr>
                <w:rFonts w:ascii="Arial" w:hAnsi="Arial" w:cs="Arial"/>
                <w:sz w:val="21"/>
                <w:szCs w:val="21"/>
                <w:lang w:val="en-US"/>
              </w:rPr>
              <w:t>R</w:t>
            </w:r>
            <w:r w:rsidRPr="00CE2B11">
              <w:rPr>
                <w:rFonts w:ascii="Arial" w:hAnsi="Arial" w:cs="Arial"/>
                <w:sz w:val="21"/>
                <w:szCs w:val="21"/>
                <w:lang w:val="en-US"/>
              </w:rPr>
              <w:t xml:space="preserve">un an online expert training session with all experts that will be involved in the </w:t>
            </w:r>
            <w:r>
              <w:rPr>
                <w:rFonts w:ascii="Arial" w:hAnsi="Arial" w:cs="Arial"/>
                <w:sz w:val="21"/>
                <w:szCs w:val="21"/>
                <w:lang w:val="en-US"/>
              </w:rPr>
              <w:t>expert panels</w:t>
            </w:r>
            <w:r w:rsidRPr="00CE2B11">
              <w:rPr>
                <w:rFonts w:ascii="Arial" w:hAnsi="Arial" w:cs="Arial"/>
                <w:sz w:val="21"/>
                <w:szCs w:val="21"/>
                <w:lang w:val="en-US"/>
              </w:rPr>
              <w:t>.</w:t>
            </w:r>
          </w:p>
          <w:p w14:paraId="12B19D4D" w14:textId="77777777" w:rsidR="00E341E3" w:rsidRPr="00900DF6" w:rsidRDefault="00E341E3" w:rsidP="00E341E3">
            <w:pPr>
              <w:pStyle w:val="Odsekzoznamu"/>
              <w:spacing w:before="0" w:after="0" w:line="276" w:lineRule="auto"/>
              <w:ind w:left="360"/>
              <w:rPr>
                <w:rFonts w:ascii="Arial" w:hAnsi="Arial" w:cs="Arial"/>
                <w:sz w:val="21"/>
                <w:szCs w:val="21"/>
              </w:rPr>
            </w:pPr>
          </w:p>
        </w:tc>
        <w:tc>
          <w:tcPr>
            <w:tcW w:w="3544" w:type="dxa"/>
          </w:tcPr>
          <w:p w14:paraId="7A63E3EC" w14:textId="77777777" w:rsidR="00E341E3" w:rsidRDefault="00E341E3" w:rsidP="00E341E3">
            <w:pPr>
              <w:pStyle w:val="Odsekzoznamu"/>
              <w:numPr>
                <w:ilvl w:val="0"/>
                <w:numId w:val="3"/>
              </w:numPr>
              <w:spacing w:before="0" w:after="0" w:line="276" w:lineRule="auto"/>
              <w:jc w:val="left"/>
              <w:rPr>
                <w:rFonts w:ascii="Arial" w:hAnsi="Arial" w:cs="Arial"/>
                <w:sz w:val="21"/>
                <w:szCs w:val="21"/>
                <w:lang w:val="en-US"/>
              </w:rPr>
            </w:pPr>
            <w:r>
              <w:rPr>
                <w:rFonts w:ascii="Arial" w:hAnsi="Arial" w:cs="Arial"/>
                <w:sz w:val="21"/>
                <w:szCs w:val="21"/>
                <w:lang w:val="en-US"/>
              </w:rPr>
              <w:t>Prior experience in internationalization assessment and advisory roles (e.g. institutional and/or programme level evaluations) in own country or internationally</w:t>
            </w:r>
          </w:p>
          <w:p w14:paraId="249FD9A1" w14:textId="77777777" w:rsidR="00E341E3" w:rsidRDefault="00E341E3" w:rsidP="00E341E3">
            <w:pPr>
              <w:pStyle w:val="Odsekzoznamu"/>
              <w:numPr>
                <w:ilvl w:val="0"/>
                <w:numId w:val="3"/>
              </w:numPr>
              <w:spacing w:before="0" w:after="0" w:line="276" w:lineRule="auto"/>
              <w:jc w:val="left"/>
              <w:rPr>
                <w:rFonts w:ascii="Arial" w:hAnsi="Arial" w:cs="Arial"/>
                <w:sz w:val="21"/>
                <w:szCs w:val="21"/>
                <w:lang w:val="en-US"/>
              </w:rPr>
            </w:pPr>
            <w:r>
              <w:rPr>
                <w:rFonts w:ascii="Arial" w:hAnsi="Arial" w:cs="Arial"/>
                <w:sz w:val="21"/>
                <w:szCs w:val="21"/>
                <w:lang w:val="en-US"/>
              </w:rPr>
              <w:t xml:space="preserve">Specialized knowledge of at least one specific area of internationalization (e.g. student and/or staff mobility, internationalization at home, joint </w:t>
            </w:r>
            <w:proofErr w:type="spellStart"/>
            <w:r>
              <w:rPr>
                <w:rFonts w:ascii="Arial" w:hAnsi="Arial" w:cs="Arial"/>
                <w:sz w:val="21"/>
                <w:szCs w:val="21"/>
                <w:lang w:val="en-US"/>
              </w:rPr>
              <w:t>programmes</w:t>
            </w:r>
            <w:proofErr w:type="spellEnd"/>
            <w:r>
              <w:rPr>
                <w:rFonts w:ascii="Arial" w:hAnsi="Arial" w:cs="Arial"/>
                <w:sz w:val="21"/>
                <w:szCs w:val="21"/>
                <w:lang w:val="en-US"/>
              </w:rPr>
              <w:t>, partnerships, marketing, admissions of international students, research collaboration, etc.)</w:t>
            </w:r>
          </w:p>
          <w:p w14:paraId="1D97D72F" w14:textId="411CB775" w:rsidR="00154939" w:rsidRPr="00154939" w:rsidRDefault="00154939" w:rsidP="00154939">
            <w:pPr>
              <w:pStyle w:val="Odsekzoznamu"/>
              <w:numPr>
                <w:ilvl w:val="0"/>
                <w:numId w:val="3"/>
              </w:numPr>
              <w:spacing w:before="0" w:after="0" w:line="276" w:lineRule="auto"/>
              <w:jc w:val="left"/>
              <w:rPr>
                <w:rFonts w:ascii="Arial" w:hAnsi="Arial" w:cs="Arial"/>
                <w:sz w:val="21"/>
                <w:szCs w:val="21"/>
                <w:lang w:val="en-US"/>
              </w:rPr>
            </w:pPr>
            <w:r>
              <w:rPr>
                <w:rFonts w:ascii="Arial" w:hAnsi="Arial" w:cs="Arial"/>
                <w:sz w:val="21"/>
                <w:szCs w:val="21"/>
                <w:lang w:val="en-US"/>
              </w:rPr>
              <w:t xml:space="preserve">Experience with strategic planning processes at institutional level </w:t>
            </w:r>
          </w:p>
        </w:tc>
      </w:tr>
      <w:tr w:rsidR="00C269B9" w:rsidRPr="002A1B0E" w14:paraId="1D1B5B52" w14:textId="77777777" w:rsidTr="00C269B9">
        <w:tc>
          <w:tcPr>
            <w:tcW w:w="454" w:type="dxa"/>
          </w:tcPr>
          <w:p w14:paraId="5D8F6DB7" w14:textId="62CA7176" w:rsidR="00C269B9" w:rsidRPr="00900DF6" w:rsidRDefault="00C269B9" w:rsidP="00E341E3">
            <w:pPr>
              <w:spacing w:before="0" w:after="0" w:line="276" w:lineRule="auto"/>
              <w:rPr>
                <w:rFonts w:ascii="Arial" w:hAnsi="Arial" w:cs="Arial"/>
                <w:sz w:val="21"/>
                <w:szCs w:val="21"/>
                <w:lang w:val="en-US"/>
              </w:rPr>
            </w:pPr>
            <w:r w:rsidRPr="00900DF6">
              <w:rPr>
                <w:rFonts w:ascii="Arial" w:hAnsi="Arial" w:cs="Arial"/>
                <w:sz w:val="21"/>
                <w:szCs w:val="21"/>
                <w:lang w:val="en-US"/>
              </w:rPr>
              <w:t>2.</w:t>
            </w:r>
          </w:p>
        </w:tc>
        <w:tc>
          <w:tcPr>
            <w:tcW w:w="1836" w:type="dxa"/>
          </w:tcPr>
          <w:p w14:paraId="6270F81E" w14:textId="04BF2384" w:rsidR="00C269B9" w:rsidRPr="00900DF6" w:rsidRDefault="00C269B9" w:rsidP="00E341E3">
            <w:pPr>
              <w:spacing w:before="0" w:after="0" w:line="276" w:lineRule="auto"/>
              <w:jc w:val="left"/>
              <w:rPr>
                <w:rFonts w:ascii="Arial" w:hAnsi="Arial" w:cs="Arial"/>
                <w:sz w:val="21"/>
                <w:szCs w:val="21"/>
                <w:lang w:val="en-US"/>
              </w:rPr>
            </w:pPr>
            <w:r w:rsidRPr="00900DF6">
              <w:rPr>
                <w:rFonts w:ascii="Arial" w:hAnsi="Arial" w:cs="Arial"/>
                <w:sz w:val="21"/>
                <w:szCs w:val="21"/>
                <w:lang w:val="en-US"/>
              </w:rPr>
              <w:t xml:space="preserve">Coordinator institutional </w:t>
            </w:r>
            <w:r>
              <w:rPr>
                <w:rFonts w:ascii="Arial" w:hAnsi="Arial" w:cs="Arial"/>
                <w:sz w:val="21"/>
                <w:szCs w:val="21"/>
                <w:lang w:val="en-US"/>
              </w:rPr>
              <w:t>expert panel (4 experts)</w:t>
            </w:r>
          </w:p>
        </w:tc>
        <w:tc>
          <w:tcPr>
            <w:tcW w:w="3375" w:type="dxa"/>
          </w:tcPr>
          <w:p w14:paraId="626650A0"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Setting the content schedule of the site visit with the host institution</w:t>
            </w:r>
          </w:p>
          <w:p w14:paraId="0A2FF341"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Coordinating the self-assessment process with the host institution (collecting key documents and data, in addition to the self-assessment report)</w:t>
            </w:r>
          </w:p>
          <w:p w14:paraId="6C93B204"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Coordinating the review and feedback process with the Expert Panel ahead of the site visit</w:t>
            </w:r>
          </w:p>
          <w:p w14:paraId="79214680"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lastRenderedPageBreak/>
              <w:t>Chairing the site visit</w:t>
            </w:r>
          </w:p>
          <w:p w14:paraId="0C9A90DE"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Coordinating the drafting of the site visit report</w:t>
            </w:r>
          </w:p>
          <w:p w14:paraId="20B44B93"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 xml:space="preserve">Organizing </w:t>
            </w:r>
            <w:r>
              <w:rPr>
                <w:rFonts w:ascii="Arial" w:hAnsi="Arial" w:cs="Arial"/>
                <w:sz w:val="21"/>
                <w:szCs w:val="21"/>
                <w:lang w:val="en-US"/>
              </w:rPr>
              <w:t xml:space="preserve">the </w:t>
            </w:r>
            <w:r w:rsidRPr="002A1B0E">
              <w:rPr>
                <w:rFonts w:ascii="Arial" w:hAnsi="Arial" w:cs="Arial"/>
                <w:sz w:val="21"/>
                <w:szCs w:val="21"/>
                <w:lang w:val="en-US"/>
              </w:rPr>
              <w:t>validation workshop with the host institution</w:t>
            </w:r>
          </w:p>
          <w:p w14:paraId="3FC3FF59" w14:textId="77777777" w:rsidR="00C269B9" w:rsidRPr="002A1B0E" w:rsidRDefault="00C269B9" w:rsidP="00C269B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Collecting the Action Plan draft</w:t>
            </w:r>
          </w:p>
          <w:p w14:paraId="22EB93A8" w14:textId="6CF5B949" w:rsidR="00C269B9" w:rsidRPr="00154939" w:rsidRDefault="00C269B9" w:rsidP="00154939">
            <w:pPr>
              <w:numPr>
                <w:ilvl w:val="0"/>
                <w:numId w:val="1"/>
              </w:numPr>
              <w:spacing w:before="0" w:after="0" w:line="276" w:lineRule="auto"/>
              <w:jc w:val="left"/>
              <w:rPr>
                <w:rFonts w:ascii="Arial" w:hAnsi="Arial" w:cs="Arial"/>
                <w:sz w:val="21"/>
                <w:szCs w:val="21"/>
              </w:rPr>
            </w:pPr>
            <w:r w:rsidRPr="002A1B0E">
              <w:rPr>
                <w:rFonts w:ascii="Arial" w:hAnsi="Arial" w:cs="Arial"/>
                <w:sz w:val="21"/>
                <w:szCs w:val="21"/>
                <w:lang w:val="en-US"/>
              </w:rPr>
              <w:t>Coordinating the feedback on the Action Plan draft from the other</w:t>
            </w:r>
            <w:r>
              <w:rPr>
                <w:rFonts w:ascii="Arial" w:hAnsi="Arial" w:cs="Arial"/>
                <w:sz w:val="21"/>
                <w:szCs w:val="21"/>
                <w:lang w:val="en-US"/>
              </w:rPr>
              <w:t xml:space="preserve"> experts in the panel</w:t>
            </w:r>
          </w:p>
        </w:tc>
        <w:tc>
          <w:tcPr>
            <w:tcW w:w="3544" w:type="dxa"/>
          </w:tcPr>
          <w:p w14:paraId="57CD0A7E" w14:textId="77777777" w:rsidR="00C269B9" w:rsidRDefault="00C269B9" w:rsidP="00C269B9">
            <w:pPr>
              <w:pStyle w:val="Odsekzoznamu"/>
              <w:numPr>
                <w:ilvl w:val="0"/>
                <w:numId w:val="1"/>
              </w:numPr>
              <w:spacing w:before="0" w:after="0" w:line="276" w:lineRule="auto"/>
              <w:jc w:val="left"/>
              <w:rPr>
                <w:rFonts w:ascii="Arial" w:hAnsi="Arial" w:cs="Arial"/>
                <w:sz w:val="21"/>
                <w:szCs w:val="21"/>
                <w:lang w:val="en-US"/>
              </w:rPr>
            </w:pPr>
            <w:r>
              <w:rPr>
                <w:rFonts w:ascii="Arial" w:hAnsi="Arial" w:cs="Arial"/>
                <w:sz w:val="21"/>
                <w:szCs w:val="21"/>
                <w:lang w:val="en-US"/>
              </w:rPr>
              <w:lastRenderedPageBreak/>
              <w:t>Prior coordination experience in similar activities or in coordinating expert teams of other types (for the coordinator role only)</w:t>
            </w:r>
          </w:p>
          <w:p w14:paraId="4E770935" w14:textId="77777777" w:rsidR="00C269B9" w:rsidRDefault="00C269B9" w:rsidP="00C269B9">
            <w:pPr>
              <w:pStyle w:val="Odsekzoznamu"/>
              <w:numPr>
                <w:ilvl w:val="0"/>
                <w:numId w:val="1"/>
              </w:numPr>
              <w:spacing w:before="0" w:after="0" w:line="276" w:lineRule="auto"/>
              <w:jc w:val="left"/>
              <w:rPr>
                <w:rFonts w:ascii="Arial" w:hAnsi="Arial" w:cs="Arial"/>
                <w:sz w:val="21"/>
                <w:szCs w:val="21"/>
                <w:lang w:val="en-US"/>
              </w:rPr>
            </w:pPr>
            <w:r>
              <w:rPr>
                <w:rFonts w:ascii="Arial" w:hAnsi="Arial" w:cs="Arial"/>
                <w:sz w:val="21"/>
                <w:szCs w:val="21"/>
                <w:lang w:val="en-US"/>
              </w:rPr>
              <w:t xml:space="preserve">Specialized knowledge of at least one specific area of internationalization (e.g. student and/or staff mobility, internationalization at home, joint </w:t>
            </w:r>
            <w:proofErr w:type="spellStart"/>
            <w:r>
              <w:rPr>
                <w:rFonts w:ascii="Arial" w:hAnsi="Arial" w:cs="Arial"/>
                <w:sz w:val="21"/>
                <w:szCs w:val="21"/>
                <w:lang w:val="en-US"/>
              </w:rPr>
              <w:t>programmes</w:t>
            </w:r>
            <w:proofErr w:type="spellEnd"/>
            <w:r>
              <w:rPr>
                <w:rFonts w:ascii="Arial" w:hAnsi="Arial" w:cs="Arial"/>
                <w:sz w:val="21"/>
                <w:szCs w:val="21"/>
                <w:lang w:val="en-US"/>
              </w:rPr>
              <w:t xml:space="preserve">, partnerships, marketing, admissions of </w:t>
            </w:r>
            <w:r>
              <w:rPr>
                <w:rFonts w:ascii="Arial" w:hAnsi="Arial" w:cs="Arial"/>
                <w:sz w:val="21"/>
                <w:szCs w:val="21"/>
                <w:lang w:val="en-US"/>
              </w:rPr>
              <w:lastRenderedPageBreak/>
              <w:t>international students, research collaboration, etc.)</w:t>
            </w:r>
          </w:p>
          <w:p w14:paraId="428C5811" w14:textId="3F722D3F" w:rsidR="00154939" w:rsidRPr="00154939" w:rsidRDefault="00154939" w:rsidP="00154939">
            <w:pPr>
              <w:pStyle w:val="Odsekzoznamu"/>
              <w:numPr>
                <w:ilvl w:val="0"/>
                <w:numId w:val="1"/>
              </w:numPr>
              <w:spacing w:before="0" w:after="0" w:line="276" w:lineRule="auto"/>
              <w:jc w:val="left"/>
              <w:rPr>
                <w:rFonts w:ascii="Arial" w:hAnsi="Arial" w:cs="Arial"/>
                <w:sz w:val="21"/>
                <w:szCs w:val="21"/>
                <w:lang w:val="en-US"/>
              </w:rPr>
            </w:pPr>
            <w:r>
              <w:rPr>
                <w:rFonts w:ascii="Arial" w:hAnsi="Arial" w:cs="Arial"/>
                <w:sz w:val="21"/>
                <w:szCs w:val="21"/>
                <w:lang w:val="en-US"/>
              </w:rPr>
              <w:t xml:space="preserve">Experience with strategic planning processes at institutional level </w:t>
            </w:r>
          </w:p>
        </w:tc>
      </w:tr>
      <w:tr w:rsidR="00E341E3" w:rsidRPr="00CE2B11" w14:paraId="414B9C9F" w14:textId="77777777" w:rsidTr="00C269B9">
        <w:trPr>
          <w:trHeight w:val="4084"/>
        </w:trPr>
        <w:tc>
          <w:tcPr>
            <w:tcW w:w="454" w:type="dxa"/>
          </w:tcPr>
          <w:p w14:paraId="65D77656" w14:textId="6A171E9D" w:rsidR="00E341E3" w:rsidRPr="00900DF6" w:rsidRDefault="00C269B9" w:rsidP="00E341E3">
            <w:pPr>
              <w:spacing w:before="0" w:after="0" w:line="276" w:lineRule="auto"/>
              <w:rPr>
                <w:rFonts w:ascii="Arial" w:hAnsi="Arial" w:cs="Arial"/>
                <w:sz w:val="21"/>
                <w:szCs w:val="21"/>
                <w:lang w:val="en-US"/>
              </w:rPr>
            </w:pPr>
            <w:r w:rsidRPr="00900DF6">
              <w:rPr>
                <w:rFonts w:ascii="Arial" w:hAnsi="Arial" w:cs="Arial"/>
                <w:sz w:val="21"/>
                <w:szCs w:val="21"/>
                <w:lang w:val="en-US"/>
              </w:rPr>
              <w:lastRenderedPageBreak/>
              <w:t>3.</w:t>
            </w:r>
          </w:p>
        </w:tc>
        <w:tc>
          <w:tcPr>
            <w:tcW w:w="1836" w:type="dxa"/>
          </w:tcPr>
          <w:p w14:paraId="15E3A0DB" w14:textId="448851D0" w:rsidR="00E341E3" w:rsidRPr="00900DF6" w:rsidRDefault="00C269B9" w:rsidP="00E341E3">
            <w:pPr>
              <w:spacing w:before="0" w:after="0" w:line="276" w:lineRule="auto"/>
              <w:jc w:val="left"/>
              <w:rPr>
                <w:rFonts w:ascii="Arial" w:hAnsi="Arial" w:cs="Arial"/>
                <w:sz w:val="21"/>
                <w:szCs w:val="21"/>
                <w:lang w:val="en-US"/>
              </w:rPr>
            </w:pPr>
            <w:r w:rsidRPr="00900DF6">
              <w:rPr>
                <w:rFonts w:ascii="Arial" w:hAnsi="Arial" w:cs="Arial"/>
                <w:sz w:val="21"/>
                <w:szCs w:val="21"/>
                <w:lang w:val="en-US"/>
              </w:rPr>
              <w:t>Member of the institutional expert panel</w:t>
            </w:r>
            <w:r>
              <w:rPr>
                <w:rFonts w:ascii="Arial" w:hAnsi="Arial" w:cs="Arial"/>
                <w:sz w:val="21"/>
                <w:szCs w:val="21"/>
                <w:lang w:val="en-US"/>
              </w:rPr>
              <w:t>s (8 experts)</w:t>
            </w:r>
          </w:p>
        </w:tc>
        <w:tc>
          <w:tcPr>
            <w:tcW w:w="3375" w:type="dxa"/>
          </w:tcPr>
          <w:p w14:paraId="3E336FBC" w14:textId="77777777" w:rsidR="00C269B9" w:rsidRPr="003209AD" w:rsidRDefault="00C269B9" w:rsidP="00C269B9">
            <w:pPr>
              <w:numPr>
                <w:ilvl w:val="0"/>
                <w:numId w:val="2"/>
              </w:numPr>
              <w:spacing w:before="0" w:after="0" w:line="276" w:lineRule="auto"/>
              <w:jc w:val="left"/>
              <w:rPr>
                <w:rFonts w:ascii="Arial" w:hAnsi="Arial" w:cs="Arial"/>
                <w:sz w:val="21"/>
                <w:szCs w:val="21"/>
              </w:rPr>
            </w:pPr>
            <w:r w:rsidRPr="003209AD">
              <w:rPr>
                <w:rFonts w:ascii="Arial" w:hAnsi="Arial" w:cs="Arial"/>
                <w:sz w:val="21"/>
                <w:szCs w:val="21"/>
                <w:lang w:val="en-US"/>
              </w:rPr>
              <w:t>Supporting with expert advice the</w:t>
            </w:r>
            <w:r>
              <w:rPr>
                <w:rFonts w:ascii="Arial" w:hAnsi="Arial" w:cs="Arial"/>
                <w:sz w:val="21"/>
                <w:szCs w:val="21"/>
                <w:lang w:val="en-US"/>
              </w:rPr>
              <w:t xml:space="preserve"> coordinator</w:t>
            </w:r>
            <w:r w:rsidRPr="003209AD">
              <w:rPr>
                <w:rFonts w:ascii="Arial" w:hAnsi="Arial" w:cs="Arial"/>
                <w:sz w:val="21"/>
                <w:szCs w:val="21"/>
                <w:lang w:val="en-US"/>
              </w:rPr>
              <w:t xml:space="preserve"> in </w:t>
            </w:r>
            <w:r>
              <w:rPr>
                <w:rFonts w:ascii="Arial" w:hAnsi="Arial" w:cs="Arial"/>
                <w:sz w:val="21"/>
                <w:szCs w:val="21"/>
                <w:lang w:val="en-US"/>
              </w:rPr>
              <w:t>all the</w:t>
            </w:r>
            <w:r w:rsidRPr="003209AD">
              <w:rPr>
                <w:rFonts w:ascii="Arial" w:hAnsi="Arial" w:cs="Arial"/>
                <w:sz w:val="21"/>
                <w:szCs w:val="21"/>
                <w:lang w:val="en-US"/>
              </w:rPr>
              <w:t xml:space="preserve"> activities</w:t>
            </w:r>
            <w:r>
              <w:rPr>
                <w:rFonts w:ascii="Arial" w:hAnsi="Arial" w:cs="Arial"/>
                <w:sz w:val="21"/>
                <w:szCs w:val="21"/>
                <w:lang w:val="en-US"/>
              </w:rPr>
              <w:t xml:space="preserve"> above</w:t>
            </w:r>
            <w:r w:rsidRPr="003209AD">
              <w:rPr>
                <w:rFonts w:ascii="Arial" w:hAnsi="Arial" w:cs="Arial"/>
                <w:sz w:val="21"/>
                <w:szCs w:val="21"/>
                <w:lang w:val="en-US"/>
              </w:rPr>
              <w:t>.</w:t>
            </w:r>
          </w:p>
          <w:p w14:paraId="756556BC" w14:textId="77777777" w:rsidR="00E341E3" w:rsidRPr="00900DF6" w:rsidRDefault="00E341E3" w:rsidP="00C269B9">
            <w:pPr>
              <w:spacing w:before="0" w:after="0" w:line="276" w:lineRule="auto"/>
              <w:ind w:left="360"/>
              <w:jc w:val="left"/>
              <w:rPr>
                <w:rFonts w:ascii="Arial" w:hAnsi="Arial" w:cs="Arial"/>
                <w:sz w:val="21"/>
                <w:szCs w:val="21"/>
              </w:rPr>
            </w:pPr>
          </w:p>
        </w:tc>
        <w:tc>
          <w:tcPr>
            <w:tcW w:w="3544" w:type="dxa"/>
          </w:tcPr>
          <w:p w14:paraId="59FF92B7" w14:textId="77777777" w:rsidR="00C269B9" w:rsidRDefault="00C269B9" w:rsidP="00C269B9">
            <w:pPr>
              <w:pStyle w:val="Odsekzoznamu"/>
              <w:numPr>
                <w:ilvl w:val="0"/>
                <w:numId w:val="5"/>
              </w:numPr>
              <w:spacing w:before="0" w:after="0" w:line="276" w:lineRule="auto"/>
              <w:jc w:val="left"/>
              <w:rPr>
                <w:rFonts w:ascii="Arial" w:hAnsi="Arial" w:cs="Arial"/>
                <w:sz w:val="21"/>
                <w:szCs w:val="21"/>
                <w:lang w:val="en-US"/>
              </w:rPr>
            </w:pPr>
            <w:r>
              <w:rPr>
                <w:rFonts w:ascii="Arial" w:hAnsi="Arial" w:cs="Arial"/>
                <w:sz w:val="21"/>
                <w:szCs w:val="21"/>
                <w:lang w:val="en-US"/>
              </w:rPr>
              <w:t xml:space="preserve">Prior experience in similar activities </w:t>
            </w:r>
          </w:p>
          <w:p w14:paraId="3CAC545E" w14:textId="77777777" w:rsidR="00C269B9" w:rsidRDefault="00C269B9" w:rsidP="00C269B9">
            <w:pPr>
              <w:pStyle w:val="Odsekzoznamu"/>
              <w:numPr>
                <w:ilvl w:val="0"/>
                <w:numId w:val="5"/>
              </w:numPr>
              <w:spacing w:before="0" w:after="0" w:line="276" w:lineRule="auto"/>
              <w:jc w:val="left"/>
              <w:rPr>
                <w:rFonts w:ascii="Arial" w:hAnsi="Arial" w:cs="Arial"/>
                <w:sz w:val="21"/>
                <w:szCs w:val="21"/>
                <w:lang w:val="en-US"/>
              </w:rPr>
            </w:pPr>
            <w:r>
              <w:rPr>
                <w:rFonts w:ascii="Arial" w:hAnsi="Arial" w:cs="Arial"/>
                <w:sz w:val="21"/>
                <w:szCs w:val="21"/>
                <w:lang w:val="en-US"/>
              </w:rPr>
              <w:t xml:space="preserve">Specialized knowledge of at least one specific area of internationalization (e.g. student and/or staff mobility, internationalization at home, joint </w:t>
            </w:r>
            <w:proofErr w:type="spellStart"/>
            <w:r>
              <w:rPr>
                <w:rFonts w:ascii="Arial" w:hAnsi="Arial" w:cs="Arial"/>
                <w:sz w:val="21"/>
                <w:szCs w:val="21"/>
                <w:lang w:val="en-US"/>
              </w:rPr>
              <w:t>programmes</w:t>
            </w:r>
            <w:proofErr w:type="spellEnd"/>
            <w:r>
              <w:rPr>
                <w:rFonts w:ascii="Arial" w:hAnsi="Arial" w:cs="Arial"/>
                <w:sz w:val="21"/>
                <w:szCs w:val="21"/>
                <w:lang w:val="en-US"/>
              </w:rPr>
              <w:t>, partnerships, marketing, admissions of international students, research collaboration, etc.)</w:t>
            </w:r>
          </w:p>
          <w:p w14:paraId="1E5AE910" w14:textId="3A2D647A" w:rsidR="00E341E3" w:rsidRPr="00E341E3" w:rsidRDefault="00C269B9" w:rsidP="00C269B9">
            <w:pPr>
              <w:pStyle w:val="Odsekzoznamu"/>
              <w:numPr>
                <w:ilvl w:val="0"/>
                <w:numId w:val="5"/>
              </w:numPr>
              <w:spacing w:before="0" w:after="0" w:line="276" w:lineRule="auto"/>
              <w:jc w:val="left"/>
              <w:rPr>
                <w:rFonts w:ascii="Arial" w:hAnsi="Arial" w:cs="Arial"/>
                <w:sz w:val="21"/>
                <w:szCs w:val="21"/>
                <w:lang w:val="en-US"/>
              </w:rPr>
            </w:pPr>
            <w:r>
              <w:rPr>
                <w:rFonts w:ascii="Arial" w:hAnsi="Arial" w:cs="Arial"/>
                <w:sz w:val="21"/>
                <w:szCs w:val="21"/>
                <w:lang w:val="en-US"/>
              </w:rPr>
              <w:t>Experience with strategic planning processes at institutional level</w:t>
            </w:r>
          </w:p>
        </w:tc>
      </w:tr>
    </w:tbl>
    <w:p w14:paraId="235E41CE" w14:textId="77777777" w:rsidR="00E341E3" w:rsidRPr="00900DF6" w:rsidRDefault="00E341E3" w:rsidP="00A80C5A">
      <w:pPr>
        <w:spacing w:before="0" w:after="0" w:line="276" w:lineRule="auto"/>
        <w:rPr>
          <w:rFonts w:ascii="Arial" w:hAnsi="Arial" w:cs="Arial"/>
          <w:sz w:val="21"/>
          <w:szCs w:val="21"/>
          <w:lang w:val="en-US"/>
        </w:rPr>
      </w:pPr>
    </w:p>
    <w:p w14:paraId="1C9AC000" w14:textId="77777777" w:rsidR="00C01F89" w:rsidRDefault="00C01F89" w:rsidP="00C01F89">
      <w:pPr>
        <w:spacing w:before="0" w:after="0" w:line="276" w:lineRule="auto"/>
        <w:rPr>
          <w:rFonts w:cs="Arial"/>
          <w:b/>
          <w:szCs w:val="24"/>
          <w:lang w:val="en-US"/>
        </w:rPr>
      </w:pPr>
    </w:p>
    <w:p w14:paraId="4AC116AF" w14:textId="72FADA6F" w:rsidR="00C01F89" w:rsidRDefault="00C01F89" w:rsidP="00C01F89">
      <w:pPr>
        <w:spacing w:before="0" w:after="0" w:line="276" w:lineRule="auto"/>
        <w:rPr>
          <w:rFonts w:cs="Arial"/>
          <w:b/>
          <w:szCs w:val="24"/>
          <w:lang w:val="en-US"/>
        </w:rPr>
      </w:pPr>
      <w:r>
        <w:rPr>
          <w:rFonts w:cs="Arial"/>
          <w:b/>
          <w:szCs w:val="24"/>
          <w:lang w:val="en-US"/>
        </w:rPr>
        <w:t>SELLECTION PROCESS</w:t>
      </w:r>
    </w:p>
    <w:p w14:paraId="6C900C64" w14:textId="77777777" w:rsidR="00C01F89" w:rsidRPr="00376EB4" w:rsidRDefault="00C01F89" w:rsidP="00C01F89">
      <w:pPr>
        <w:spacing w:before="0" w:after="0" w:line="276" w:lineRule="auto"/>
        <w:rPr>
          <w:rFonts w:cs="Arial"/>
          <w:b/>
          <w:szCs w:val="24"/>
          <w:lang w:val="en-US"/>
        </w:rPr>
      </w:pPr>
    </w:p>
    <w:p w14:paraId="6D3849D8" w14:textId="4DF31204" w:rsidR="00C01F89" w:rsidRPr="001122EC" w:rsidRDefault="00C01F89" w:rsidP="00C01F89">
      <w:pPr>
        <w:spacing w:before="0" w:after="0" w:line="276" w:lineRule="auto"/>
        <w:rPr>
          <w:rFonts w:ascii="Arial" w:hAnsi="Arial" w:cs="Arial"/>
          <w:sz w:val="21"/>
          <w:szCs w:val="21"/>
          <w:lang w:val="en-US"/>
        </w:rPr>
      </w:pPr>
      <w:r>
        <w:rPr>
          <w:rFonts w:ascii="Arial" w:hAnsi="Arial" w:cs="Arial"/>
          <w:sz w:val="21"/>
          <w:szCs w:val="21"/>
          <w:lang w:val="en-US"/>
        </w:rPr>
        <w:t>B</w:t>
      </w:r>
      <w:r w:rsidRPr="001122EC">
        <w:rPr>
          <w:rFonts w:ascii="Arial" w:hAnsi="Arial" w:cs="Arial"/>
          <w:sz w:val="21"/>
          <w:szCs w:val="21"/>
          <w:lang w:val="en-US"/>
        </w:rPr>
        <w:t>y</w:t>
      </w:r>
      <w:r>
        <w:rPr>
          <w:rFonts w:ascii="Arial" w:hAnsi="Arial" w:cs="Arial"/>
          <w:sz w:val="21"/>
          <w:szCs w:val="21"/>
          <w:lang w:val="en-US"/>
        </w:rPr>
        <w:t xml:space="preserve"> the</w:t>
      </w:r>
      <w:r w:rsidRPr="001122EC">
        <w:rPr>
          <w:rFonts w:ascii="Arial" w:hAnsi="Arial" w:cs="Arial"/>
          <w:sz w:val="21"/>
          <w:szCs w:val="21"/>
          <w:lang w:val="en-US"/>
        </w:rPr>
        <w:t xml:space="preserve"> order of the minister</w:t>
      </w:r>
      <w:r>
        <w:rPr>
          <w:rFonts w:ascii="Arial" w:hAnsi="Arial" w:cs="Arial"/>
          <w:sz w:val="21"/>
          <w:szCs w:val="21"/>
          <w:lang w:val="en-US"/>
        </w:rPr>
        <w:t xml:space="preserve"> of education</w:t>
      </w:r>
      <w:r>
        <w:rPr>
          <w:rFonts w:ascii="Arial" w:hAnsi="Arial" w:cs="Arial"/>
          <w:sz w:val="21"/>
          <w:szCs w:val="21"/>
          <w:lang w:val="en-US"/>
        </w:rPr>
        <w:t xml:space="preserve"> a selection committee will be </w:t>
      </w:r>
      <w:r w:rsidRPr="001122EC">
        <w:rPr>
          <w:rFonts w:ascii="Arial" w:hAnsi="Arial" w:cs="Arial"/>
          <w:sz w:val="21"/>
          <w:szCs w:val="21"/>
          <w:lang w:val="en-US"/>
        </w:rPr>
        <w:t xml:space="preserve">established for the purpose of </w:t>
      </w:r>
      <w:r>
        <w:rPr>
          <w:rFonts w:ascii="Arial" w:hAnsi="Arial" w:cs="Arial"/>
          <w:sz w:val="21"/>
          <w:szCs w:val="21"/>
          <w:lang w:val="en-US"/>
        </w:rPr>
        <w:t xml:space="preserve">selecting experts, in experts profiles </w:t>
      </w:r>
      <w:r w:rsidRPr="00376EB4">
        <w:rPr>
          <w:rFonts w:ascii="Arial" w:hAnsi="Arial" w:cs="Arial"/>
          <w:bCs/>
          <w:sz w:val="21"/>
          <w:szCs w:val="21"/>
          <w:lang w:val="en-US"/>
        </w:rPr>
        <w:t>N°</w:t>
      </w:r>
      <w:r>
        <w:rPr>
          <w:rFonts w:ascii="Arial" w:hAnsi="Arial" w:cs="Arial"/>
          <w:sz w:val="21"/>
          <w:szCs w:val="21"/>
          <w:lang w:val="en-US"/>
        </w:rPr>
        <w:t xml:space="preserve"> 1 – 3 (see table above</w:t>
      </w:r>
      <w:proofErr w:type="gramStart"/>
      <w:r>
        <w:rPr>
          <w:rFonts w:ascii="Arial" w:hAnsi="Arial" w:cs="Arial"/>
          <w:sz w:val="21"/>
          <w:szCs w:val="21"/>
          <w:lang w:val="en-US"/>
        </w:rPr>
        <w:t>) .</w:t>
      </w:r>
      <w:proofErr w:type="gramEnd"/>
    </w:p>
    <w:p w14:paraId="2375C481" w14:textId="77777777" w:rsidR="00C01F89" w:rsidRPr="001122EC" w:rsidRDefault="00C01F89" w:rsidP="00C01F89">
      <w:pPr>
        <w:spacing w:before="0" w:after="0" w:line="276" w:lineRule="auto"/>
        <w:rPr>
          <w:rFonts w:ascii="Arial" w:hAnsi="Arial" w:cs="Arial"/>
          <w:sz w:val="21"/>
          <w:szCs w:val="21"/>
          <w:lang w:val="en-US"/>
        </w:rPr>
      </w:pPr>
    </w:p>
    <w:p w14:paraId="78004507" w14:textId="0E933B54" w:rsidR="00C01F89" w:rsidRDefault="00C01F89" w:rsidP="00C01F89">
      <w:pPr>
        <w:spacing w:before="0" w:after="0" w:line="276" w:lineRule="auto"/>
        <w:rPr>
          <w:rFonts w:ascii="Arial" w:hAnsi="Arial" w:cs="Arial"/>
          <w:sz w:val="21"/>
          <w:szCs w:val="21"/>
          <w:lang w:val="en-US"/>
        </w:rPr>
      </w:pPr>
      <w:r w:rsidRPr="001122EC">
        <w:rPr>
          <w:rFonts w:ascii="Arial" w:hAnsi="Arial" w:cs="Arial"/>
          <w:sz w:val="21"/>
          <w:szCs w:val="21"/>
          <w:lang w:val="en-US"/>
        </w:rPr>
        <w:t xml:space="preserve">The </w:t>
      </w:r>
      <w:r>
        <w:rPr>
          <w:rFonts w:ascii="Arial" w:hAnsi="Arial" w:cs="Arial"/>
          <w:sz w:val="21"/>
          <w:szCs w:val="21"/>
          <w:lang w:val="en-US"/>
        </w:rPr>
        <w:t>committee</w:t>
      </w:r>
      <w:r w:rsidRPr="001122EC">
        <w:rPr>
          <w:rFonts w:ascii="Arial" w:hAnsi="Arial" w:cs="Arial"/>
          <w:sz w:val="21"/>
          <w:szCs w:val="21"/>
          <w:lang w:val="en-US"/>
        </w:rPr>
        <w:t xml:space="preserve"> consists of the chairman and other members who are appointed and dismissed by the </w:t>
      </w:r>
      <w:r>
        <w:rPr>
          <w:rFonts w:ascii="Arial" w:hAnsi="Arial" w:cs="Arial"/>
          <w:sz w:val="21"/>
          <w:szCs w:val="21"/>
          <w:lang w:val="en-US"/>
        </w:rPr>
        <w:t>minister</w:t>
      </w:r>
      <w:r>
        <w:rPr>
          <w:rFonts w:ascii="Arial" w:hAnsi="Arial" w:cs="Arial"/>
          <w:sz w:val="21"/>
          <w:szCs w:val="21"/>
          <w:lang w:val="en-US"/>
        </w:rPr>
        <w:t xml:space="preserve"> of education</w:t>
      </w:r>
      <w:r w:rsidRPr="001122EC">
        <w:rPr>
          <w:rFonts w:ascii="Arial" w:hAnsi="Arial" w:cs="Arial"/>
          <w:sz w:val="21"/>
          <w:szCs w:val="21"/>
          <w:lang w:val="en-US"/>
        </w:rPr>
        <w:t>.</w:t>
      </w:r>
      <w:r>
        <w:rPr>
          <w:rFonts w:ascii="Arial" w:hAnsi="Arial" w:cs="Arial"/>
          <w:sz w:val="21"/>
          <w:szCs w:val="21"/>
          <w:lang w:val="en-US"/>
        </w:rPr>
        <w:t xml:space="preserve"> </w:t>
      </w:r>
    </w:p>
    <w:p w14:paraId="3D651847" w14:textId="77777777" w:rsidR="00C01F89" w:rsidRDefault="00C01F89" w:rsidP="00C01F89">
      <w:pPr>
        <w:spacing w:before="0" w:after="0" w:line="276" w:lineRule="auto"/>
        <w:rPr>
          <w:rFonts w:ascii="Arial" w:hAnsi="Arial" w:cs="Arial"/>
          <w:sz w:val="21"/>
          <w:szCs w:val="21"/>
          <w:lang w:val="en-US"/>
        </w:rPr>
      </w:pPr>
    </w:p>
    <w:p w14:paraId="6A6123A6" w14:textId="77777777" w:rsidR="00C01F89" w:rsidRPr="001122EC" w:rsidRDefault="00C01F89" w:rsidP="00C01F89">
      <w:pPr>
        <w:spacing w:before="0" w:after="0" w:line="276" w:lineRule="auto"/>
        <w:rPr>
          <w:rFonts w:ascii="Arial" w:hAnsi="Arial" w:cs="Arial"/>
          <w:sz w:val="21"/>
          <w:szCs w:val="21"/>
          <w:lang w:val="en-US"/>
        </w:rPr>
      </w:pPr>
      <w:r>
        <w:rPr>
          <w:rFonts w:ascii="Arial" w:hAnsi="Arial" w:cs="Arial"/>
          <w:sz w:val="21"/>
          <w:szCs w:val="21"/>
          <w:lang w:val="en-US"/>
        </w:rPr>
        <w:t>The committee shall</w:t>
      </w:r>
    </w:p>
    <w:p w14:paraId="2BA17890" w14:textId="77777777" w:rsidR="00C01F89" w:rsidRPr="001122EC" w:rsidRDefault="00C01F89" w:rsidP="00C01F89">
      <w:pPr>
        <w:spacing w:before="0" w:after="0" w:line="276" w:lineRule="auto"/>
        <w:rPr>
          <w:rFonts w:ascii="Arial" w:hAnsi="Arial" w:cs="Arial"/>
          <w:sz w:val="21"/>
          <w:szCs w:val="21"/>
          <w:lang w:val="en-US"/>
        </w:rPr>
      </w:pPr>
      <w:r w:rsidRPr="001122EC">
        <w:rPr>
          <w:rFonts w:ascii="Arial" w:hAnsi="Arial" w:cs="Arial"/>
          <w:sz w:val="21"/>
          <w:szCs w:val="21"/>
          <w:lang w:val="en-US"/>
        </w:rPr>
        <w:t>a) submit</w:t>
      </w:r>
      <w:r>
        <w:rPr>
          <w:rFonts w:ascii="Arial" w:hAnsi="Arial" w:cs="Arial"/>
          <w:sz w:val="21"/>
          <w:szCs w:val="21"/>
          <w:lang w:val="en-US"/>
        </w:rPr>
        <w:t xml:space="preserve"> a proposal</w:t>
      </w:r>
      <w:r w:rsidRPr="001122EC">
        <w:rPr>
          <w:rFonts w:ascii="Arial" w:hAnsi="Arial" w:cs="Arial"/>
          <w:sz w:val="21"/>
          <w:szCs w:val="21"/>
          <w:lang w:val="en-US"/>
        </w:rPr>
        <w:t xml:space="preserve"> to the minister </w:t>
      </w:r>
      <w:r>
        <w:rPr>
          <w:rFonts w:ascii="Arial" w:hAnsi="Arial" w:cs="Arial"/>
          <w:sz w:val="21"/>
          <w:szCs w:val="21"/>
          <w:lang w:val="en-US"/>
        </w:rPr>
        <w:t xml:space="preserve">of education </w:t>
      </w:r>
      <w:r w:rsidRPr="001122EC">
        <w:rPr>
          <w:rFonts w:ascii="Arial" w:hAnsi="Arial" w:cs="Arial"/>
          <w:sz w:val="21"/>
          <w:szCs w:val="21"/>
          <w:lang w:val="en-US"/>
        </w:rPr>
        <w:t xml:space="preserve">for the composition of </w:t>
      </w:r>
      <w:r>
        <w:rPr>
          <w:rFonts w:ascii="Arial" w:hAnsi="Arial" w:cs="Arial"/>
          <w:sz w:val="21"/>
          <w:szCs w:val="21"/>
          <w:lang w:val="en-US"/>
        </w:rPr>
        <w:t>the panels of experts</w:t>
      </w:r>
      <w:r w:rsidRPr="001122EC">
        <w:rPr>
          <w:rFonts w:ascii="Arial" w:hAnsi="Arial" w:cs="Arial"/>
          <w:sz w:val="21"/>
          <w:szCs w:val="21"/>
          <w:lang w:val="en-US"/>
        </w:rPr>
        <w:t xml:space="preserve">, </w:t>
      </w:r>
      <w:r>
        <w:rPr>
          <w:rFonts w:ascii="Arial" w:hAnsi="Arial" w:cs="Arial"/>
          <w:sz w:val="21"/>
          <w:szCs w:val="21"/>
          <w:lang w:val="en-US"/>
        </w:rPr>
        <w:t>panel</w:t>
      </w:r>
      <w:r w:rsidRPr="001122EC">
        <w:rPr>
          <w:rFonts w:ascii="Arial" w:hAnsi="Arial" w:cs="Arial"/>
          <w:sz w:val="21"/>
          <w:szCs w:val="21"/>
          <w:lang w:val="en-US"/>
        </w:rPr>
        <w:t xml:space="preserve"> chairmen</w:t>
      </w:r>
      <w:r>
        <w:rPr>
          <w:rFonts w:ascii="Arial" w:hAnsi="Arial" w:cs="Arial"/>
          <w:sz w:val="21"/>
          <w:szCs w:val="21"/>
          <w:lang w:val="en-US"/>
        </w:rPr>
        <w:t>, members</w:t>
      </w:r>
      <w:r w:rsidRPr="001122EC">
        <w:rPr>
          <w:rFonts w:ascii="Arial" w:hAnsi="Arial" w:cs="Arial"/>
          <w:sz w:val="21"/>
          <w:szCs w:val="21"/>
          <w:lang w:val="en-US"/>
        </w:rPr>
        <w:t xml:space="preserve"> and alternates (hereinafter referred to as the "proposal")</w:t>
      </w:r>
      <w:r>
        <w:rPr>
          <w:rFonts w:ascii="Arial" w:hAnsi="Arial" w:cs="Arial"/>
          <w:sz w:val="21"/>
          <w:szCs w:val="21"/>
          <w:lang w:val="en-US"/>
        </w:rPr>
        <w:t>.</w:t>
      </w:r>
      <w:r w:rsidRPr="001122EC">
        <w:rPr>
          <w:rFonts w:ascii="Arial" w:hAnsi="Arial" w:cs="Arial"/>
          <w:sz w:val="21"/>
          <w:szCs w:val="21"/>
          <w:lang w:val="en-US"/>
        </w:rPr>
        <w:t xml:space="preserve"> </w:t>
      </w:r>
      <w:r>
        <w:rPr>
          <w:rFonts w:ascii="Arial" w:hAnsi="Arial" w:cs="Arial"/>
          <w:sz w:val="21"/>
          <w:szCs w:val="21"/>
          <w:lang w:val="en-US"/>
        </w:rPr>
        <w:br/>
        <w:t>T</w:t>
      </w:r>
      <w:r w:rsidRPr="008E070C">
        <w:rPr>
          <w:rFonts w:ascii="Arial" w:hAnsi="Arial" w:cs="Arial"/>
          <w:sz w:val="21"/>
          <w:szCs w:val="21"/>
          <w:lang w:val="en-US"/>
        </w:rPr>
        <w:t xml:space="preserve">he committee </w:t>
      </w:r>
      <w:r>
        <w:rPr>
          <w:rFonts w:ascii="Arial" w:hAnsi="Arial" w:cs="Arial"/>
          <w:sz w:val="21"/>
          <w:szCs w:val="21"/>
          <w:lang w:val="en-US"/>
        </w:rPr>
        <w:t xml:space="preserve">will decide </w:t>
      </w:r>
      <w:r w:rsidRPr="008E070C">
        <w:rPr>
          <w:rFonts w:ascii="Arial" w:hAnsi="Arial" w:cs="Arial"/>
          <w:sz w:val="21"/>
          <w:szCs w:val="21"/>
          <w:lang w:val="en-US"/>
        </w:rPr>
        <w:t>on the</w:t>
      </w:r>
      <w:r>
        <w:rPr>
          <w:rFonts w:ascii="Arial" w:hAnsi="Arial" w:cs="Arial"/>
          <w:sz w:val="21"/>
          <w:szCs w:val="21"/>
          <w:lang w:val="en-US"/>
        </w:rPr>
        <w:t xml:space="preserve"> basis of</w:t>
      </w:r>
      <w:r w:rsidRPr="008E070C">
        <w:rPr>
          <w:rFonts w:ascii="Arial" w:hAnsi="Arial" w:cs="Arial"/>
          <w:sz w:val="21"/>
          <w:szCs w:val="21"/>
          <w:lang w:val="en-US"/>
        </w:rPr>
        <w:t xml:space="preserve"> </w:t>
      </w:r>
      <w:r>
        <w:rPr>
          <w:rFonts w:ascii="Arial" w:hAnsi="Arial" w:cs="Arial"/>
          <w:sz w:val="21"/>
          <w:szCs w:val="21"/>
          <w:lang w:val="en-US"/>
        </w:rPr>
        <w:t>scoring</w:t>
      </w:r>
      <w:r w:rsidRPr="008E070C">
        <w:rPr>
          <w:rFonts w:ascii="Arial" w:hAnsi="Arial" w:cs="Arial"/>
          <w:sz w:val="21"/>
          <w:szCs w:val="21"/>
          <w:lang w:val="en-US"/>
        </w:rPr>
        <w:t xml:space="preserve"> the </w:t>
      </w:r>
      <w:r>
        <w:rPr>
          <w:rFonts w:ascii="Arial" w:hAnsi="Arial" w:cs="Arial"/>
          <w:sz w:val="21"/>
          <w:szCs w:val="21"/>
          <w:lang w:val="en-US"/>
        </w:rPr>
        <w:t xml:space="preserve">requirements </w:t>
      </w:r>
      <w:r w:rsidRPr="008E070C">
        <w:rPr>
          <w:rFonts w:ascii="Arial" w:hAnsi="Arial" w:cs="Arial"/>
          <w:sz w:val="21"/>
          <w:szCs w:val="21"/>
          <w:lang w:val="en-US"/>
        </w:rPr>
        <w:t>listed in the table below</w:t>
      </w:r>
      <w:r>
        <w:rPr>
          <w:rFonts w:ascii="Arial" w:hAnsi="Arial" w:cs="Arial"/>
          <w:sz w:val="21"/>
          <w:szCs w:val="21"/>
          <w:lang w:val="en-US"/>
        </w:rPr>
        <w:t xml:space="preserve"> for the purposes of evaluating applications.</w:t>
      </w:r>
    </w:p>
    <w:p w14:paraId="10F4A71A" w14:textId="77777777" w:rsidR="00C01F89" w:rsidRPr="001122EC" w:rsidRDefault="00C01F89" w:rsidP="00C01F89">
      <w:pPr>
        <w:spacing w:before="0" w:after="0" w:line="276" w:lineRule="auto"/>
        <w:rPr>
          <w:rFonts w:ascii="Arial" w:hAnsi="Arial" w:cs="Arial"/>
          <w:sz w:val="21"/>
          <w:szCs w:val="21"/>
          <w:lang w:val="en-US"/>
        </w:rPr>
      </w:pPr>
      <w:r w:rsidRPr="001122EC">
        <w:rPr>
          <w:rFonts w:ascii="Arial" w:hAnsi="Arial" w:cs="Arial"/>
          <w:sz w:val="21"/>
          <w:szCs w:val="21"/>
          <w:lang w:val="en-US"/>
        </w:rPr>
        <w:t xml:space="preserve">b) submit a proposal to the minister </w:t>
      </w:r>
      <w:r>
        <w:rPr>
          <w:rFonts w:ascii="Arial" w:hAnsi="Arial" w:cs="Arial"/>
          <w:sz w:val="21"/>
          <w:szCs w:val="21"/>
          <w:lang w:val="en-US"/>
        </w:rPr>
        <w:t xml:space="preserve">of education </w:t>
      </w:r>
      <w:r w:rsidRPr="001122EC">
        <w:rPr>
          <w:rFonts w:ascii="Arial" w:hAnsi="Arial" w:cs="Arial"/>
          <w:sz w:val="21"/>
          <w:szCs w:val="21"/>
          <w:lang w:val="en-US"/>
        </w:rPr>
        <w:t xml:space="preserve">for the dismissal of members of the </w:t>
      </w:r>
      <w:r>
        <w:rPr>
          <w:rFonts w:ascii="Arial" w:hAnsi="Arial" w:cs="Arial"/>
          <w:sz w:val="21"/>
          <w:szCs w:val="21"/>
          <w:lang w:val="en-US"/>
        </w:rPr>
        <w:t>panel of experts,</w:t>
      </w:r>
    </w:p>
    <w:p w14:paraId="14BB5D66" w14:textId="77777777" w:rsidR="00C01F89" w:rsidRDefault="00C01F89" w:rsidP="00C01F89">
      <w:pPr>
        <w:spacing w:before="0" w:after="0" w:line="276" w:lineRule="auto"/>
        <w:rPr>
          <w:rFonts w:ascii="Arial" w:hAnsi="Arial" w:cs="Arial"/>
          <w:sz w:val="21"/>
          <w:szCs w:val="21"/>
          <w:lang w:val="en-US"/>
        </w:rPr>
      </w:pPr>
      <w:r w:rsidRPr="001122EC">
        <w:rPr>
          <w:rFonts w:ascii="Arial" w:hAnsi="Arial" w:cs="Arial"/>
          <w:sz w:val="21"/>
          <w:szCs w:val="21"/>
          <w:lang w:val="en-US"/>
        </w:rPr>
        <w:t>c) submit a proposal to the minister</w:t>
      </w:r>
      <w:r>
        <w:rPr>
          <w:rFonts w:ascii="Arial" w:hAnsi="Arial" w:cs="Arial"/>
          <w:sz w:val="21"/>
          <w:szCs w:val="21"/>
          <w:lang w:val="en-US"/>
        </w:rPr>
        <w:t xml:space="preserve"> of education</w:t>
      </w:r>
      <w:r w:rsidRPr="001122EC">
        <w:rPr>
          <w:rFonts w:ascii="Arial" w:hAnsi="Arial" w:cs="Arial"/>
          <w:sz w:val="21"/>
          <w:szCs w:val="21"/>
          <w:lang w:val="en-US"/>
        </w:rPr>
        <w:t xml:space="preserve"> to exclude individuals from periodic evaluation if there is a serious violation of ethical principles</w:t>
      </w:r>
      <w:r>
        <w:rPr>
          <w:rFonts w:ascii="Arial" w:hAnsi="Arial" w:cs="Arial"/>
          <w:sz w:val="21"/>
          <w:szCs w:val="21"/>
          <w:lang w:val="en-US"/>
        </w:rPr>
        <w:t xml:space="preserve"> (e.g. conflict of interests</w:t>
      </w:r>
      <w:proofErr w:type="gramStart"/>
      <w:r>
        <w:rPr>
          <w:rFonts w:ascii="Arial" w:hAnsi="Arial" w:cs="Arial"/>
          <w:sz w:val="21"/>
          <w:szCs w:val="21"/>
          <w:lang w:val="en-US"/>
        </w:rPr>
        <w:t xml:space="preserve">) </w:t>
      </w:r>
      <w:r w:rsidRPr="001122EC">
        <w:rPr>
          <w:rFonts w:ascii="Arial" w:hAnsi="Arial" w:cs="Arial"/>
          <w:sz w:val="21"/>
          <w:szCs w:val="21"/>
          <w:lang w:val="en-US"/>
        </w:rPr>
        <w:t>.</w:t>
      </w:r>
      <w:proofErr w:type="gramEnd"/>
    </w:p>
    <w:p w14:paraId="06BE39EE" w14:textId="77777777" w:rsidR="00C01F89" w:rsidRDefault="00C01F89" w:rsidP="00A80C5A">
      <w:pPr>
        <w:spacing w:before="0" w:after="0" w:line="276" w:lineRule="auto"/>
        <w:rPr>
          <w:rFonts w:ascii="Arial" w:hAnsi="Arial" w:cs="Arial"/>
          <w:sz w:val="21"/>
          <w:szCs w:val="21"/>
          <w:lang w:val="en-US"/>
        </w:rPr>
      </w:pPr>
    </w:p>
    <w:p w14:paraId="4DDE13A6" w14:textId="77777777" w:rsidR="00A80C5A" w:rsidRDefault="00A80C5A" w:rsidP="00A80C5A">
      <w:pPr>
        <w:spacing w:before="0" w:after="0" w:line="276" w:lineRule="auto"/>
        <w:rPr>
          <w:rFonts w:ascii="Arial" w:hAnsi="Arial" w:cs="Arial"/>
          <w:sz w:val="21"/>
          <w:szCs w:val="21"/>
          <w:lang w:val="en-US"/>
        </w:rPr>
      </w:pPr>
    </w:p>
    <w:p w14:paraId="5BA4A75D" w14:textId="17B1C953" w:rsidR="00A80C5A" w:rsidRDefault="00A80C5A" w:rsidP="00A80C5A">
      <w:pPr>
        <w:spacing w:before="0" w:after="0" w:line="276" w:lineRule="auto"/>
        <w:rPr>
          <w:rFonts w:ascii="Arial" w:hAnsi="Arial" w:cs="Arial"/>
          <w:sz w:val="21"/>
          <w:szCs w:val="21"/>
          <w:lang w:val="en-US"/>
        </w:rPr>
      </w:pPr>
    </w:p>
    <w:p w14:paraId="1A8542EE" w14:textId="77777777" w:rsidR="00A4380D" w:rsidRPr="00900DF6" w:rsidRDefault="00A4380D" w:rsidP="00A80C5A">
      <w:pPr>
        <w:spacing w:before="0" w:after="0" w:line="276" w:lineRule="auto"/>
        <w:rPr>
          <w:rFonts w:ascii="Arial" w:hAnsi="Arial" w:cs="Arial"/>
          <w:sz w:val="21"/>
          <w:szCs w:val="21"/>
          <w:lang w:val="en-US"/>
        </w:rPr>
      </w:pPr>
    </w:p>
    <w:p w14:paraId="56B56F61" w14:textId="01154D07" w:rsidR="00A80C5A" w:rsidRDefault="00A80C5A" w:rsidP="00A80C5A">
      <w:pPr>
        <w:spacing w:before="0" w:after="0" w:line="276" w:lineRule="auto"/>
        <w:rPr>
          <w:rFonts w:ascii="Arial" w:hAnsi="Arial" w:cs="Arial"/>
          <w:b/>
          <w:sz w:val="21"/>
          <w:szCs w:val="21"/>
          <w:lang w:val="en-US"/>
        </w:rPr>
      </w:pPr>
      <w:r w:rsidRPr="00A004D1">
        <w:rPr>
          <w:rFonts w:ascii="Arial" w:hAnsi="Arial" w:cs="Arial"/>
          <w:b/>
          <w:sz w:val="21"/>
          <w:szCs w:val="21"/>
          <w:lang w:val="en-US"/>
        </w:rPr>
        <w:t>REQUIRED DOCUMENT</w:t>
      </w:r>
      <w:r w:rsidR="00DA65F7">
        <w:rPr>
          <w:rFonts w:ascii="Arial" w:hAnsi="Arial" w:cs="Arial"/>
          <w:b/>
          <w:sz w:val="21"/>
          <w:szCs w:val="21"/>
          <w:lang w:val="en-US"/>
        </w:rPr>
        <w:t>S</w:t>
      </w:r>
    </w:p>
    <w:p w14:paraId="3AD8FE84" w14:textId="31A8D2AA" w:rsidR="009100DB" w:rsidRDefault="009100DB" w:rsidP="00A80C5A">
      <w:pPr>
        <w:spacing w:before="0" w:after="0" w:line="276" w:lineRule="auto"/>
        <w:rPr>
          <w:rFonts w:ascii="Arial" w:hAnsi="Arial" w:cs="Arial"/>
          <w:b/>
          <w:sz w:val="21"/>
          <w:szCs w:val="21"/>
          <w:lang w:val="en-US"/>
        </w:rPr>
      </w:pPr>
    </w:p>
    <w:p w14:paraId="34A68CE4" w14:textId="50A8EF44" w:rsidR="009100DB" w:rsidRPr="009100DB" w:rsidRDefault="009100DB" w:rsidP="00A80C5A">
      <w:pPr>
        <w:spacing w:before="0" w:after="0" w:line="276" w:lineRule="auto"/>
        <w:rPr>
          <w:rFonts w:ascii="Arial" w:hAnsi="Arial" w:cs="Arial"/>
          <w:sz w:val="21"/>
          <w:szCs w:val="21"/>
          <w:lang w:val="en-US"/>
        </w:rPr>
      </w:pPr>
      <w:r w:rsidRPr="009100DB">
        <w:rPr>
          <w:rFonts w:ascii="Arial" w:hAnsi="Arial" w:cs="Arial"/>
          <w:b/>
          <w:sz w:val="21"/>
          <w:szCs w:val="21"/>
          <w:lang w:val="en-US"/>
        </w:rPr>
        <w:t>Each applicant must submit all following documents</w:t>
      </w:r>
      <w:r>
        <w:rPr>
          <w:rStyle w:val="Odkaznapoznmkupodiarou"/>
          <w:rFonts w:ascii="Arial" w:hAnsi="Arial" w:cs="Arial"/>
          <w:b/>
          <w:sz w:val="21"/>
          <w:szCs w:val="21"/>
          <w:lang w:val="en-US"/>
        </w:rPr>
        <w:footnoteReference w:id="3"/>
      </w:r>
    </w:p>
    <w:p w14:paraId="7A558DD9" w14:textId="77777777" w:rsidR="009100DB" w:rsidRDefault="009100DB" w:rsidP="009100DB">
      <w:pPr>
        <w:pStyle w:val="Odsekzoznamu"/>
        <w:spacing w:line="276" w:lineRule="auto"/>
        <w:rPr>
          <w:rFonts w:ascii="Arial" w:hAnsi="Arial" w:cs="Arial"/>
          <w:sz w:val="21"/>
          <w:szCs w:val="21"/>
          <w:lang w:val="en-US"/>
        </w:rPr>
      </w:pPr>
    </w:p>
    <w:p w14:paraId="5D864A27" w14:textId="38543473" w:rsidR="00A80C5A" w:rsidRPr="00A004D1" w:rsidRDefault="00A80C5A" w:rsidP="00A80C5A">
      <w:pPr>
        <w:pStyle w:val="Odsekzoznamu"/>
        <w:numPr>
          <w:ilvl w:val="0"/>
          <w:numId w:val="7"/>
        </w:numPr>
        <w:spacing w:line="276" w:lineRule="auto"/>
        <w:rPr>
          <w:rFonts w:ascii="Arial" w:hAnsi="Arial" w:cs="Arial"/>
          <w:sz w:val="21"/>
          <w:szCs w:val="21"/>
          <w:lang w:val="en-US"/>
        </w:rPr>
      </w:pPr>
      <w:r w:rsidRPr="00A004D1">
        <w:rPr>
          <w:rFonts w:ascii="Arial" w:hAnsi="Arial" w:cs="Arial"/>
          <w:sz w:val="21"/>
          <w:szCs w:val="21"/>
          <w:lang w:val="en-US"/>
        </w:rPr>
        <w:t xml:space="preserve">Application for inclusion in the list of expert evaluators </w:t>
      </w:r>
      <w:r w:rsidRPr="002140F3">
        <w:rPr>
          <w:rFonts w:ascii="Arial" w:hAnsi="Arial" w:cs="Arial"/>
          <w:sz w:val="21"/>
          <w:szCs w:val="21"/>
          <w:lang w:val="en-US"/>
        </w:rPr>
        <w:t>(Appendix No. 1</w:t>
      </w:r>
      <w:r w:rsidRPr="00A004D1">
        <w:rPr>
          <w:rFonts w:ascii="Arial" w:hAnsi="Arial" w:cs="Arial"/>
          <w:sz w:val="21"/>
          <w:szCs w:val="21"/>
          <w:lang w:val="en-US"/>
        </w:rPr>
        <w:t xml:space="preserve"> of the call for selection expert evaluators)</w:t>
      </w:r>
      <w:r w:rsidR="006D1153">
        <w:rPr>
          <w:rFonts w:ascii="Arial" w:hAnsi="Arial" w:cs="Arial"/>
          <w:sz w:val="21"/>
          <w:szCs w:val="21"/>
          <w:lang w:val="en-US"/>
        </w:rPr>
        <w:t>.</w:t>
      </w:r>
    </w:p>
    <w:p w14:paraId="03D79489" w14:textId="116D0190" w:rsidR="00A80C5A" w:rsidRPr="00A004D1" w:rsidRDefault="00A80C5A" w:rsidP="00A80C5A">
      <w:pPr>
        <w:pStyle w:val="Odsekzoznamu"/>
        <w:numPr>
          <w:ilvl w:val="0"/>
          <w:numId w:val="7"/>
        </w:numPr>
        <w:spacing w:line="276" w:lineRule="auto"/>
        <w:rPr>
          <w:rFonts w:ascii="Arial" w:hAnsi="Arial" w:cs="Arial"/>
          <w:sz w:val="21"/>
          <w:szCs w:val="21"/>
          <w:lang w:val="en-US"/>
        </w:rPr>
      </w:pPr>
      <w:r w:rsidRPr="00A004D1">
        <w:rPr>
          <w:rFonts w:ascii="Arial" w:hAnsi="Arial" w:cs="Arial"/>
          <w:sz w:val="21"/>
          <w:szCs w:val="21"/>
          <w:lang w:val="en-US"/>
        </w:rPr>
        <w:t>Curriculum vitae</w:t>
      </w:r>
      <w:r>
        <w:rPr>
          <w:rFonts w:ascii="Arial" w:hAnsi="Arial" w:cs="Arial"/>
          <w:sz w:val="21"/>
          <w:szCs w:val="21"/>
          <w:lang w:val="en-US"/>
        </w:rPr>
        <w:t xml:space="preserve"> (CV)</w:t>
      </w:r>
      <w:r w:rsidRPr="00A004D1">
        <w:rPr>
          <w:rFonts w:ascii="Arial" w:hAnsi="Arial" w:cs="Arial"/>
          <w:sz w:val="21"/>
          <w:szCs w:val="21"/>
          <w:lang w:val="en-US"/>
        </w:rPr>
        <w:t xml:space="preserve"> proving education and professional experience. It is also necessary to state in the CV acquired experience in the field related to the professional subject evaluation together with the number of years during which </w:t>
      </w:r>
      <w:r>
        <w:rPr>
          <w:rFonts w:ascii="Arial" w:hAnsi="Arial" w:cs="Arial"/>
          <w:sz w:val="21"/>
          <w:szCs w:val="21"/>
          <w:lang w:val="en-US"/>
        </w:rPr>
        <w:t xml:space="preserve">the </w:t>
      </w:r>
      <w:r w:rsidRPr="00A004D1">
        <w:rPr>
          <w:rFonts w:ascii="Arial" w:hAnsi="Arial" w:cs="Arial"/>
          <w:sz w:val="21"/>
          <w:szCs w:val="21"/>
          <w:lang w:val="en-US"/>
        </w:rPr>
        <w:t>expert worked in the given position</w:t>
      </w:r>
      <w:r w:rsidR="006D1153">
        <w:rPr>
          <w:rFonts w:ascii="Arial" w:hAnsi="Arial" w:cs="Arial"/>
          <w:sz w:val="21"/>
          <w:szCs w:val="21"/>
          <w:lang w:val="en-US"/>
        </w:rPr>
        <w:t>.</w:t>
      </w:r>
    </w:p>
    <w:p w14:paraId="006A017F" w14:textId="77777777" w:rsidR="00A80C5A" w:rsidRPr="00A004D1" w:rsidRDefault="00A80C5A" w:rsidP="00A80C5A">
      <w:pPr>
        <w:pStyle w:val="Odsekzoznamu"/>
        <w:numPr>
          <w:ilvl w:val="0"/>
          <w:numId w:val="7"/>
        </w:numPr>
        <w:spacing w:line="276" w:lineRule="auto"/>
        <w:rPr>
          <w:rFonts w:ascii="Arial" w:hAnsi="Arial" w:cs="Arial"/>
          <w:sz w:val="21"/>
          <w:szCs w:val="21"/>
          <w:lang w:val="en-US"/>
        </w:rPr>
      </w:pPr>
      <w:r w:rsidRPr="00A004D1">
        <w:rPr>
          <w:rFonts w:ascii="Arial" w:hAnsi="Arial" w:cs="Arial"/>
          <w:sz w:val="21"/>
          <w:szCs w:val="21"/>
          <w:lang w:val="en-US"/>
        </w:rPr>
        <w:t xml:space="preserve">Declaration on the processing of personal data according to § 47 of Act no. 292/2014 Coll. about the contribution provided from European structural and investment funds as amended regulations in connection with Act no. 18/2018 </w:t>
      </w:r>
      <w:proofErr w:type="spellStart"/>
      <w:r w:rsidRPr="00A004D1">
        <w:rPr>
          <w:rFonts w:ascii="Arial" w:hAnsi="Arial" w:cs="Arial"/>
          <w:sz w:val="21"/>
          <w:szCs w:val="21"/>
          <w:lang w:val="en-US"/>
        </w:rPr>
        <w:t>Z.z</w:t>
      </w:r>
      <w:proofErr w:type="spellEnd"/>
      <w:r w:rsidRPr="00A004D1">
        <w:rPr>
          <w:rFonts w:ascii="Arial" w:hAnsi="Arial" w:cs="Arial"/>
          <w:sz w:val="21"/>
          <w:szCs w:val="21"/>
          <w:lang w:val="en-US"/>
        </w:rPr>
        <w:t>. on the protection of personal data and on the change amendments to some laws as amended (Appendix No. 2 of the call for selection expert evaluators of applications for the provision of a non-refundable financial contribution).</w:t>
      </w:r>
    </w:p>
    <w:p w14:paraId="7DC821AD" w14:textId="74B80856" w:rsidR="00A80C5A" w:rsidRDefault="00A80C5A" w:rsidP="00A80C5A">
      <w:pPr>
        <w:pStyle w:val="Odsekzoznamu"/>
        <w:numPr>
          <w:ilvl w:val="0"/>
          <w:numId w:val="7"/>
        </w:numPr>
        <w:spacing w:line="276" w:lineRule="auto"/>
        <w:rPr>
          <w:rFonts w:ascii="Arial" w:hAnsi="Arial" w:cs="Arial"/>
          <w:sz w:val="21"/>
          <w:szCs w:val="21"/>
          <w:lang w:val="en-US"/>
        </w:rPr>
      </w:pPr>
      <w:r w:rsidRPr="00A004D1">
        <w:rPr>
          <w:rFonts w:ascii="Arial" w:hAnsi="Arial" w:cs="Arial"/>
          <w:sz w:val="21"/>
          <w:szCs w:val="21"/>
          <w:lang w:val="en-US"/>
        </w:rPr>
        <w:t>Consent to the disclosure of information pursuant to § 48 and § 49 of Act no. 292/2014 Coll. about the contribution provided from European structural and investment funds as amended regulations (Appendix No. 3 of the call for the selection of expert evaluators of requests for provision non-refundable financial contribution)</w:t>
      </w:r>
      <w:r w:rsidR="006D1153">
        <w:rPr>
          <w:rFonts w:ascii="Arial" w:hAnsi="Arial" w:cs="Arial"/>
          <w:sz w:val="21"/>
          <w:szCs w:val="21"/>
          <w:lang w:val="en-US"/>
        </w:rPr>
        <w:t>.</w:t>
      </w:r>
      <w:r w:rsidRPr="00A004D1">
        <w:rPr>
          <w:rFonts w:ascii="Arial" w:hAnsi="Arial" w:cs="Arial"/>
          <w:sz w:val="21"/>
          <w:szCs w:val="21"/>
          <w:lang w:val="en-US"/>
        </w:rPr>
        <w:t xml:space="preserve"> </w:t>
      </w:r>
    </w:p>
    <w:p w14:paraId="28679B6A" w14:textId="4E8165D9" w:rsidR="006D1153" w:rsidRPr="00A004D1" w:rsidRDefault="006D1153" w:rsidP="00A80C5A">
      <w:pPr>
        <w:pStyle w:val="Odsekzoznamu"/>
        <w:numPr>
          <w:ilvl w:val="0"/>
          <w:numId w:val="7"/>
        </w:numPr>
        <w:spacing w:line="276" w:lineRule="auto"/>
        <w:rPr>
          <w:rFonts w:ascii="Arial" w:hAnsi="Arial" w:cs="Arial"/>
          <w:sz w:val="21"/>
          <w:szCs w:val="21"/>
          <w:lang w:val="en-US"/>
        </w:rPr>
      </w:pPr>
      <w:bookmarkStart w:id="2" w:name="_Hlk133586246"/>
      <w:r w:rsidRPr="006D1153">
        <w:rPr>
          <w:rFonts w:ascii="Arial" w:hAnsi="Arial" w:cs="Arial"/>
          <w:sz w:val="21"/>
          <w:szCs w:val="21"/>
          <w:lang w:val="en-US"/>
        </w:rPr>
        <w:t>English-language certificate</w:t>
      </w:r>
      <w:r>
        <w:rPr>
          <w:rFonts w:ascii="Arial" w:hAnsi="Arial" w:cs="Arial"/>
          <w:sz w:val="21"/>
          <w:szCs w:val="21"/>
          <w:lang w:val="en-US"/>
        </w:rPr>
        <w:t xml:space="preserve"> </w:t>
      </w:r>
      <w:bookmarkEnd w:id="2"/>
      <w:r>
        <w:rPr>
          <w:rFonts w:ascii="Arial" w:hAnsi="Arial" w:cs="Arial"/>
          <w:sz w:val="21"/>
          <w:szCs w:val="21"/>
          <w:lang w:val="en-US"/>
        </w:rPr>
        <w:t xml:space="preserve">or sworn statement </w:t>
      </w:r>
      <w:r w:rsidRPr="006D1153">
        <w:rPr>
          <w:rFonts w:ascii="Arial" w:hAnsi="Arial" w:cs="Arial"/>
          <w:sz w:val="21"/>
          <w:szCs w:val="21"/>
          <w:lang w:val="en-US"/>
        </w:rPr>
        <w:t>of the achievement of the required language level</w:t>
      </w:r>
      <w:r w:rsidR="00AC5667">
        <w:rPr>
          <w:rFonts w:ascii="Arial" w:hAnsi="Arial" w:cs="Arial"/>
          <w:sz w:val="21"/>
          <w:szCs w:val="21"/>
          <w:lang w:val="en-US"/>
        </w:rPr>
        <w:t xml:space="preserve"> (</w:t>
      </w:r>
      <w:r w:rsidR="00AC5667" w:rsidRPr="00154939">
        <w:rPr>
          <w:rFonts w:ascii="Arial" w:hAnsi="Arial" w:cs="Arial"/>
          <w:sz w:val="21"/>
          <w:szCs w:val="21"/>
          <w:lang w:val="en-US"/>
        </w:rPr>
        <w:t xml:space="preserve">minimum CEFR </w:t>
      </w:r>
      <w:r w:rsidR="00AC5667">
        <w:rPr>
          <w:rFonts w:ascii="Arial" w:hAnsi="Arial" w:cs="Arial"/>
          <w:sz w:val="21"/>
          <w:szCs w:val="21"/>
          <w:lang w:val="en-US"/>
        </w:rPr>
        <w:t>B2).</w:t>
      </w:r>
    </w:p>
    <w:p w14:paraId="01C0E110" w14:textId="77777777" w:rsidR="00A80C5A" w:rsidRPr="00A004D1" w:rsidRDefault="00A80C5A" w:rsidP="00A80C5A">
      <w:pPr>
        <w:pStyle w:val="Odsekzoznamu"/>
        <w:numPr>
          <w:ilvl w:val="0"/>
          <w:numId w:val="7"/>
        </w:numPr>
        <w:spacing w:line="276" w:lineRule="auto"/>
        <w:rPr>
          <w:rFonts w:ascii="Arial" w:hAnsi="Arial" w:cs="Arial"/>
          <w:sz w:val="21"/>
          <w:szCs w:val="21"/>
          <w:lang w:val="en-US"/>
        </w:rPr>
      </w:pPr>
      <w:r w:rsidRPr="00A004D1">
        <w:rPr>
          <w:rFonts w:ascii="Arial" w:hAnsi="Arial" w:cs="Arial"/>
          <w:sz w:val="21"/>
          <w:szCs w:val="21"/>
          <w:lang w:val="en-US"/>
        </w:rPr>
        <w:t>Additional attachments at your discretion (</w:t>
      </w:r>
      <w:r w:rsidRPr="00B624E9">
        <w:rPr>
          <w:rFonts w:ascii="Arial" w:hAnsi="Arial" w:cs="Arial"/>
          <w:sz w:val="21"/>
          <w:szCs w:val="21"/>
          <w:lang w:val="en-US"/>
        </w:rPr>
        <w:t xml:space="preserve">certificates, </w:t>
      </w:r>
      <w:r w:rsidRPr="00A004D1">
        <w:rPr>
          <w:rFonts w:ascii="Arial" w:hAnsi="Arial" w:cs="Arial"/>
          <w:sz w:val="21"/>
          <w:szCs w:val="21"/>
          <w:lang w:val="en-US"/>
        </w:rPr>
        <w:t>documents proving experience with the evaluation of projects financed by EU funds etc. – documents must be valid on the day of their submission) – submission of the relevant documents is recommended to support the information presented in the CV.</w:t>
      </w:r>
    </w:p>
    <w:p w14:paraId="5F86E460" w14:textId="77777777" w:rsidR="00A80C5A" w:rsidRPr="00A004D1" w:rsidRDefault="00A80C5A" w:rsidP="00A80C5A">
      <w:pPr>
        <w:spacing w:line="276" w:lineRule="auto"/>
        <w:rPr>
          <w:rFonts w:ascii="Arial" w:hAnsi="Arial" w:cs="Arial"/>
          <w:sz w:val="21"/>
          <w:szCs w:val="21"/>
          <w:lang w:val="en-US"/>
        </w:rPr>
      </w:pPr>
    </w:p>
    <w:p w14:paraId="54F40E3E" w14:textId="303AF930" w:rsidR="00A80C5A" w:rsidRPr="00C01F89" w:rsidRDefault="009100DB" w:rsidP="00A80C5A">
      <w:pPr>
        <w:spacing w:line="276" w:lineRule="auto"/>
        <w:rPr>
          <w:rFonts w:ascii="Arial" w:hAnsi="Arial" w:cs="Arial"/>
          <w:b/>
          <w:sz w:val="21"/>
          <w:szCs w:val="21"/>
          <w:lang w:val="en-US"/>
        </w:rPr>
      </w:pPr>
      <w:r w:rsidRPr="00C01F89">
        <w:rPr>
          <w:rFonts w:ascii="Arial" w:hAnsi="Arial" w:cs="Arial"/>
          <w:b/>
          <w:sz w:val="21"/>
          <w:szCs w:val="21"/>
          <w:lang w:val="en-US"/>
        </w:rPr>
        <w:t>The application and all required documents must</w:t>
      </w:r>
      <w:r w:rsidR="00A80C5A" w:rsidRPr="00C01F89">
        <w:rPr>
          <w:rFonts w:ascii="Arial" w:hAnsi="Arial" w:cs="Arial"/>
          <w:b/>
          <w:sz w:val="21"/>
          <w:szCs w:val="21"/>
          <w:lang w:val="en-US"/>
        </w:rPr>
        <w:t xml:space="preserve"> be sent by the applicant to the email address </w:t>
      </w:r>
      <w:hyperlink r:id="rId9" w:history="1">
        <w:r w:rsidRPr="00C01F89">
          <w:rPr>
            <w:rStyle w:val="Hypertextovprepojenie"/>
            <w:rFonts w:ascii="Arial" w:hAnsi="Arial" w:cs="Arial"/>
            <w:sz w:val="21"/>
            <w:szCs w:val="21"/>
            <w:lang w:val="en-US"/>
          </w:rPr>
          <w:t>odbor.vsv@minedu.sk</w:t>
        </w:r>
      </w:hyperlink>
    </w:p>
    <w:p w14:paraId="1DC12B4E" w14:textId="6FBAAF8B" w:rsidR="00D93CE9" w:rsidRPr="009100DB" w:rsidRDefault="00D93CE9" w:rsidP="00A80C5A">
      <w:pPr>
        <w:spacing w:line="276" w:lineRule="auto"/>
        <w:rPr>
          <w:rFonts w:ascii="Arial" w:hAnsi="Arial" w:cs="Arial"/>
          <w:b/>
          <w:sz w:val="21"/>
          <w:szCs w:val="21"/>
          <w:u w:val="single"/>
          <w:lang w:val="en-US"/>
        </w:rPr>
      </w:pPr>
      <w:r w:rsidRPr="009100DB">
        <w:rPr>
          <w:rFonts w:ascii="Arial" w:hAnsi="Arial" w:cs="Arial"/>
          <w:b/>
          <w:sz w:val="21"/>
          <w:szCs w:val="21"/>
          <w:u w:val="single"/>
          <w:lang w:val="en-US"/>
        </w:rPr>
        <w:t xml:space="preserve">The </w:t>
      </w:r>
      <w:r w:rsidR="00BA6C74" w:rsidRPr="009100DB">
        <w:rPr>
          <w:rFonts w:ascii="Arial" w:hAnsi="Arial" w:cs="Arial"/>
          <w:b/>
          <w:sz w:val="21"/>
          <w:szCs w:val="21"/>
          <w:u w:val="single"/>
          <w:lang w:val="en-US"/>
        </w:rPr>
        <w:t>deadline</w:t>
      </w:r>
      <w:r w:rsidRPr="009100DB">
        <w:rPr>
          <w:rFonts w:ascii="Arial" w:hAnsi="Arial" w:cs="Arial"/>
          <w:b/>
          <w:sz w:val="21"/>
          <w:szCs w:val="21"/>
          <w:u w:val="single"/>
          <w:lang w:val="en-US"/>
        </w:rPr>
        <w:t xml:space="preserve"> for submitting applications is May 26</w:t>
      </w:r>
      <w:r w:rsidR="00BA6C74" w:rsidRPr="009100DB">
        <w:rPr>
          <w:rFonts w:ascii="Arial" w:hAnsi="Arial" w:cs="Arial"/>
          <w:b/>
          <w:sz w:val="21"/>
          <w:szCs w:val="21"/>
          <w:u w:val="single"/>
          <w:lang w:val="en-US"/>
        </w:rPr>
        <w:t>, 2023</w:t>
      </w:r>
      <w:r w:rsidRPr="009100DB">
        <w:rPr>
          <w:rFonts w:ascii="Arial" w:hAnsi="Arial" w:cs="Arial"/>
          <w:b/>
          <w:sz w:val="21"/>
          <w:szCs w:val="21"/>
          <w:u w:val="single"/>
          <w:lang w:val="en-US"/>
        </w:rPr>
        <w:t>.</w:t>
      </w:r>
    </w:p>
    <w:p w14:paraId="31D3496D" w14:textId="6D06AC2C" w:rsidR="00A80C5A" w:rsidRDefault="00A80C5A" w:rsidP="00A80C5A">
      <w:pPr>
        <w:spacing w:line="276" w:lineRule="auto"/>
        <w:rPr>
          <w:rFonts w:ascii="Arial" w:hAnsi="Arial" w:cs="Arial"/>
          <w:sz w:val="21"/>
          <w:szCs w:val="21"/>
          <w:lang w:val="en-US"/>
        </w:rPr>
      </w:pPr>
      <w:r w:rsidRPr="00A004D1">
        <w:rPr>
          <w:rFonts w:ascii="Arial" w:hAnsi="Arial" w:cs="Arial"/>
          <w:sz w:val="21"/>
          <w:szCs w:val="21"/>
          <w:lang w:val="en-US"/>
        </w:rPr>
        <w:t>The subject of the email must be "Expert evaluator".</w:t>
      </w:r>
    </w:p>
    <w:p w14:paraId="34080115" w14:textId="77777777" w:rsidR="00D93CE9" w:rsidRPr="00A004D1" w:rsidRDefault="00D93CE9" w:rsidP="00A80C5A">
      <w:pPr>
        <w:spacing w:line="276" w:lineRule="auto"/>
        <w:rPr>
          <w:rFonts w:ascii="Arial" w:hAnsi="Arial" w:cs="Arial"/>
          <w:sz w:val="21"/>
          <w:szCs w:val="21"/>
          <w:lang w:val="en-US"/>
        </w:rPr>
      </w:pPr>
    </w:p>
    <w:p w14:paraId="11B49977" w14:textId="77777777" w:rsidR="00A80C5A" w:rsidRPr="00A004D1" w:rsidRDefault="00A80C5A" w:rsidP="00A80C5A">
      <w:pPr>
        <w:spacing w:line="276" w:lineRule="auto"/>
        <w:rPr>
          <w:rFonts w:ascii="Arial" w:hAnsi="Arial" w:cs="Arial"/>
          <w:sz w:val="21"/>
          <w:szCs w:val="21"/>
          <w:lang w:val="en-US"/>
        </w:rPr>
      </w:pPr>
      <w:r w:rsidRPr="00A004D1">
        <w:rPr>
          <w:rFonts w:ascii="Arial" w:hAnsi="Arial" w:cs="Arial"/>
          <w:sz w:val="21"/>
          <w:szCs w:val="21"/>
          <w:lang w:val="en-US"/>
        </w:rPr>
        <w:t>Contact for more information on the call:</w:t>
      </w:r>
    </w:p>
    <w:p w14:paraId="58702CEA" w14:textId="5BE49353" w:rsidR="00A80C5A" w:rsidRPr="00A004D1" w:rsidRDefault="00D93CE9" w:rsidP="00A80C5A">
      <w:pPr>
        <w:spacing w:before="0" w:after="0" w:line="276" w:lineRule="auto"/>
        <w:rPr>
          <w:rFonts w:ascii="Arial" w:hAnsi="Arial" w:cs="Arial"/>
          <w:sz w:val="21"/>
          <w:szCs w:val="21"/>
          <w:lang w:val="en-US"/>
        </w:rPr>
      </w:pPr>
      <w:hyperlink r:id="rId10" w:history="1">
        <w:r w:rsidRPr="002140F3">
          <w:rPr>
            <w:rStyle w:val="Hypertextovprepojenie"/>
            <w:rFonts w:ascii="Arial" w:hAnsi="Arial" w:cs="Arial"/>
            <w:sz w:val="21"/>
            <w:szCs w:val="21"/>
            <w:lang w:val="en-US"/>
          </w:rPr>
          <w:t>michal.baran@minedu.sk</w:t>
        </w:r>
      </w:hyperlink>
    </w:p>
    <w:p w14:paraId="6278002C" w14:textId="77777777" w:rsidR="00A80C5A" w:rsidRPr="00900DF6" w:rsidRDefault="00A80C5A" w:rsidP="00A80C5A">
      <w:pPr>
        <w:spacing w:before="0" w:after="0" w:line="276" w:lineRule="auto"/>
        <w:rPr>
          <w:rFonts w:ascii="Arial" w:hAnsi="Arial" w:cs="Arial"/>
          <w:sz w:val="21"/>
          <w:szCs w:val="21"/>
          <w:lang w:val="en-US"/>
        </w:rPr>
      </w:pPr>
    </w:p>
    <w:p w14:paraId="30AB78CB" w14:textId="77777777" w:rsidR="00A80C5A" w:rsidRPr="00900DF6" w:rsidRDefault="00A80C5A" w:rsidP="00A80C5A">
      <w:pPr>
        <w:spacing w:before="0" w:after="0" w:line="276" w:lineRule="auto"/>
        <w:rPr>
          <w:rFonts w:ascii="Arial" w:hAnsi="Arial" w:cs="Arial"/>
          <w:sz w:val="21"/>
          <w:szCs w:val="21"/>
          <w:lang w:val="en-US"/>
        </w:rPr>
      </w:pPr>
    </w:p>
    <w:p w14:paraId="3D45D14C" w14:textId="5430EA12" w:rsidR="00A80C5A" w:rsidRPr="00C416C7" w:rsidRDefault="009100DB" w:rsidP="00A80C5A">
      <w:pPr>
        <w:spacing w:before="0" w:after="0" w:line="276" w:lineRule="auto"/>
        <w:rPr>
          <w:rFonts w:ascii="Arial" w:hAnsi="Arial" w:cs="Arial"/>
          <w:b/>
          <w:bCs/>
          <w:sz w:val="21"/>
          <w:szCs w:val="21"/>
          <w:lang w:val="en-US"/>
        </w:rPr>
      </w:pPr>
      <w:r>
        <w:rPr>
          <w:rFonts w:ascii="Arial" w:hAnsi="Arial" w:cs="Arial"/>
          <w:b/>
          <w:bCs/>
          <w:sz w:val="21"/>
          <w:szCs w:val="21"/>
          <w:lang w:val="en-US"/>
        </w:rPr>
        <w:t xml:space="preserve">EXPECTED </w:t>
      </w:r>
      <w:r w:rsidR="00A80C5A" w:rsidRPr="00C416C7">
        <w:rPr>
          <w:rFonts w:ascii="Arial" w:hAnsi="Arial" w:cs="Arial"/>
          <w:b/>
          <w:bCs/>
          <w:sz w:val="21"/>
          <w:szCs w:val="21"/>
          <w:lang w:val="en-US"/>
        </w:rPr>
        <w:t>TIMELINE</w:t>
      </w:r>
      <w:r>
        <w:rPr>
          <w:rStyle w:val="Odkaznapoznmkupodiarou"/>
          <w:rFonts w:ascii="Arial" w:hAnsi="Arial" w:cs="Arial"/>
          <w:b/>
          <w:bCs/>
          <w:sz w:val="21"/>
          <w:szCs w:val="21"/>
          <w:lang w:val="en-US"/>
        </w:rPr>
        <w:footnoteReference w:id="4"/>
      </w:r>
    </w:p>
    <w:p w14:paraId="3A7B2A60" w14:textId="1A1D4E23" w:rsidR="00A80C5A" w:rsidRPr="009100DB" w:rsidRDefault="00A80C5A" w:rsidP="009100DB">
      <w:pPr>
        <w:spacing w:before="0" w:after="0" w:line="276" w:lineRule="auto"/>
        <w:rPr>
          <w:rFonts w:ascii="Arial" w:hAnsi="Arial" w:cs="Arial"/>
          <w:sz w:val="21"/>
          <w:szCs w:val="21"/>
          <w:lang w:val="en-US"/>
        </w:rPr>
      </w:pPr>
      <w:r w:rsidRPr="009100DB">
        <w:rPr>
          <w:rFonts w:ascii="Arial" w:hAnsi="Arial" w:cs="Arial"/>
          <w:sz w:val="21"/>
          <w:szCs w:val="21"/>
          <w:lang w:val="en-US"/>
        </w:rPr>
        <w:t xml:space="preserve">The project is foreseen to start in </w:t>
      </w:r>
      <w:r w:rsidR="00D93CE9" w:rsidRPr="009100DB">
        <w:rPr>
          <w:rFonts w:ascii="Arial" w:hAnsi="Arial" w:cs="Arial"/>
          <w:sz w:val="21"/>
          <w:szCs w:val="21"/>
          <w:lang w:val="en-US"/>
        </w:rPr>
        <w:t xml:space="preserve">June </w:t>
      </w:r>
      <w:r w:rsidR="00271957" w:rsidRPr="009100DB">
        <w:rPr>
          <w:rFonts w:ascii="Arial" w:hAnsi="Arial" w:cs="Arial"/>
          <w:sz w:val="21"/>
          <w:szCs w:val="21"/>
          <w:lang w:val="en-US"/>
        </w:rPr>
        <w:t>2023</w:t>
      </w:r>
      <w:r w:rsidRPr="009100DB">
        <w:rPr>
          <w:rFonts w:ascii="Arial" w:hAnsi="Arial" w:cs="Arial"/>
          <w:sz w:val="21"/>
          <w:szCs w:val="21"/>
          <w:lang w:val="en-US"/>
        </w:rPr>
        <w:t xml:space="preserve"> with the institutional site visits scheduled for </w:t>
      </w:r>
      <w:r w:rsidR="00D93CE9" w:rsidRPr="009100DB">
        <w:rPr>
          <w:rFonts w:ascii="Arial" w:hAnsi="Arial" w:cs="Arial"/>
          <w:sz w:val="21"/>
          <w:szCs w:val="21"/>
          <w:lang w:val="en-US"/>
        </w:rPr>
        <w:t xml:space="preserve">March </w:t>
      </w:r>
      <w:r w:rsidRPr="009100DB">
        <w:rPr>
          <w:rFonts w:ascii="Arial" w:hAnsi="Arial" w:cs="Arial"/>
          <w:sz w:val="21"/>
          <w:szCs w:val="21"/>
          <w:lang w:val="en-US"/>
        </w:rPr>
        <w:t xml:space="preserve">– </w:t>
      </w:r>
      <w:r w:rsidR="00D93CE9" w:rsidRPr="009100DB">
        <w:rPr>
          <w:rFonts w:ascii="Arial" w:hAnsi="Arial" w:cs="Arial"/>
          <w:sz w:val="21"/>
          <w:szCs w:val="21"/>
          <w:lang w:val="en-US"/>
        </w:rPr>
        <w:t>April</w:t>
      </w:r>
      <w:r w:rsidRPr="009100DB">
        <w:rPr>
          <w:rFonts w:ascii="Arial" w:hAnsi="Arial" w:cs="Arial"/>
          <w:sz w:val="21"/>
          <w:szCs w:val="21"/>
          <w:lang w:val="en-US"/>
        </w:rPr>
        <w:t xml:space="preserve"> 2024, the site visit reports due in </w:t>
      </w:r>
      <w:r w:rsidR="00D93CE9" w:rsidRPr="009100DB">
        <w:rPr>
          <w:rFonts w:ascii="Arial" w:hAnsi="Arial" w:cs="Arial"/>
          <w:sz w:val="21"/>
          <w:szCs w:val="21"/>
          <w:lang w:val="en-US"/>
        </w:rPr>
        <w:t xml:space="preserve">May - June </w:t>
      </w:r>
      <w:r w:rsidRPr="009100DB">
        <w:rPr>
          <w:rFonts w:ascii="Arial" w:hAnsi="Arial" w:cs="Arial"/>
          <w:sz w:val="21"/>
          <w:szCs w:val="21"/>
          <w:lang w:val="en-US"/>
        </w:rPr>
        <w:t xml:space="preserve">2024, validation workshops taking place in </w:t>
      </w:r>
      <w:r w:rsidR="00D93CE9" w:rsidRPr="009100DB">
        <w:rPr>
          <w:rFonts w:ascii="Arial" w:hAnsi="Arial" w:cs="Arial"/>
          <w:sz w:val="21"/>
          <w:szCs w:val="21"/>
          <w:lang w:val="en-US"/>
        </w:rPr>
        <w:t xml:space="preserve">July </w:t>
      </w:r>
      <w:r w:rsidRPr="009100DB">
        <w:rPr>
          <w:rFonts w:ascii="Arial" w:hAnsi="Arial" w:cs="Arial"/>
          <w:sz w:val="21"/>
          <w:szCs w:val="21"/>
          <w:lang w:val="en-US"/>
        </w:rPr>
        <w:t xml:space="preserve">2024, and action plans feedback completed by end of </w:t>
      </w:r>
      <w:r w:rsidR="00D93CE9" w:rsidRPr="009100DB">
        <w:rPr>
          <w:rFonts w:ascii="Arial" w:hAnsi="Arial" w:cs="Arial"/>
          <w:sz w:val="21"/>
          <w:szCs w:val="21"/>
          <w:lang w:val="en-US"/>
        </w:rPr>
        <w:t xml:space="preserve">October - November </w:t>
      </w:r>
      <w:r w:rsidRPr="009100DB">
        <w:rPr>
          <w:rFonts w:ascii="Arial" w:hAnsi="Arial" w:cs="Arial"/>
          <w:sz w:val="21"/>
          <w:szCs w:val="21"/>
          <w:lang w:val="en-US"/>
        </w:rPr>
        <w:t>2024.</w:t>
      </w:r>
    </w:p>
    <w:p w14:paraId="32FFC67F" w14:textId="196EBCDF" w:rsidR="009100DB" w:rsidRPr="009100DB" w:rsidRDefault="009100DB" w:rsidP="009100DB">
      <w:pPr>
        <w:spacing w:before="0" w:after="0" w:line="276" w:lineRule="auto"/>
        <w:rPr>
          <w:rFonts w:ascii="Arial" w:hAnsi="Arial" w:cs="Arial"/>
          <w:sz w:val="21"/>
          <w:szCs w:val="21"/>
          <w:lang w:val="en-US"/>
        </w:rPr>
      </w:pPr>
    </w:p>
    <w:p w14:paraId="48507C78" w14:textId="6A9C9FFC" w:rsidR="009100DB" w:rsidRPr="009100DB" w:rsidRDefault="009100DB" w:rsidP="009100DB">
      <w:pPr>
        <w:spacing w:before="0" w:after="0" w:line="276" w:lineRule="auto"/>
        <w:rPr>
          <w:rFonts w:ascii="Arial" w:hAnsi="Arial" w:cs="Arial"/>
          <w:sz w:val="21"/>
          <w:szCs w:val="21"/>
          <w:lang w:val="en-US"/>
        </w:rPr>
      </w:pPr>
      <w:r w:rsidRPr="009100DB">
        <w:rPr>
          <w:rFonts w:ascii="Arial" w:hAnsi="Arial" w:cs="Arial"/>
          <w:sz w:val="21"/>
          <w:szCs w:val="21"/>
          <w:lang w:val="en-US"/>
        </w:rPr>
        <w:t xml:space="preserve">Activities, such as site visits, will be carried out by experts in person at selected </w:t>
      </w:r>
      <w:r w:rsidRPr="009100DB">
        <w:rPr>
          <w:rFonts w:ascii="Arial" w:hAnsi="Arial" w:cs="Arial"/>
          <w:sz w:val="21"/>
          <w:szCs w:val="21"/>
          <w:lang w:val="en-US"/>
        </w:rPr>
        <w:t xml:space="preserve">institutions </w:t>
      </w:r>
      <w:r w:rsidRPr="009100DB">
        <w:rPr>
          <w:rFonts w:ascii="Arial" w:hAnsi="Arial" w:cs="Arial"/>
          <w:sz w:val="21"/>
          <w:szCs w:val="21"/>
          <w:lang w:val="en-US"/>
        </w:rPr>
        <w:t>in groups of three. To facilitate international cooperation</w:t>
      </w:r>
      <w:r w:rsidRPr="009100DB">
        <w:rPr>
          <w:rFonts w:ascii="Arial" w:hAnsi="Arial" w:cs="Arial"/>
          <w:sz w:val="21"/>
          <w:szCs w:val="21"/>
          <w:lang w:val="en-US"/>
        </w:rPr>
        <w:t>,</w:t>
      </w:r>
      <w:bookmarkStart w:id="3" w:name="_GoBack"/>
      <w:bookmarkEnd w:id="3"/>
      <w:r w:rsidRPr="009100DB">
        <w:rPr>
          <w:rFonts w:ascii="Arial" w:hAnsi="Arial" w:cs="Arial"/>
          <w:sz w:val="21"/>
          <w:szCs w:val="21"/>
          <w:lang w:val="en-US"/>
        </w:rPr>
        <w:t xml:space="preserve"> part of the assessment process (and any </w:t>
      </w:r>
      <w:r w:rsidRPr="009100DB">
        <w:rPr>
          <w:rFonts w:ascii="Arial" w:hAnsi="Arial" w:cs="Arial"/>
          <w:sz w:val="21"/>
          <w:szCs w:val="21"/>
          <w:lang w:val="en-US"/>
        </w:rPr>
        <w:lastRenderedPageBreak/>
        <w:t xml:space="preserve">related administration) will take place online. This approach eliminates the need for further travel, thus making the process more efficient. </w:t>
      </w:r>
    </w:p>
    <w:p w14:paraId="22156F95" w14:textId="77777777" w:rsidR="00A80C5A" w:rsidRDefault="00A80C5A" w:rsidP="00A80C5A">
      <w:pPr>
        <w:pStyle w:val="Nadpis2"/>
        <w:spacing w:before="0" w:after="0" w:line="276" w:lineRule="auto"/>
        <w:rPr>
          <w:rFonts w:ascii="Arial" w:hAnsi="Arial" w:cs="Arial"/>
          <w:sz w:val="21"/>
          <w:szCs w:val="21"/>
          <w:lang w:val="en-US"/>
        </w:rPr>
      </w:pPr>
    </w:p>
    <w:p w14:paraId="2B665E47" w14:textId="77777777" w:rsidR="00A80C5A" w:rsidRDefault="00A80C5A" w:rsidP="00A80C5A">
      <w:pPr>
        <w:pStyle w:val="Nadpis2"/>
        <w:spacing w:before="0" w:after="0" w:line="276" w:lineRule="auto"/>
        <w:rPr>
          <w:rFonts w:ascii="Arial" w:hAnsi="Arial" w:cs="Arial"/>
          <w:sz w:val="21"/>
          <w:szCs w:val="21"/>
          <w:lang w:val="en-US"/>
        </w:rPr>
      </w:pPr>
      <w:r w:rsidRPr="00C416C7">
        <w:rPr>
          <w:rFonts w:ascii="Arial" w:hAnsi="Arial" w:cs="Arial"/>
          <w:sz w:val="21"/>
          <w:szCs w:val="21"/>
          <w:lang w:val="en-US"/>
        </w:rPr>
        <w:t>REMUNERATION</w:t>
      </w:r>
    </w:p>
    <w:p w14:paraId="113B97A6" w14:textId="2A56AB68" w:rsidR="00A80C5A" w:rsidRDefault="00A80C5A" w:rsidP="00A80C5A">
      <w:pPr>
        <w:rPr>
          <w:rFonts w:ascii="Arial" w:hAnsi="Arial" w:cs="Arial"/>
          <w:sz w:val="21"/>
          <w:szCs w:val="21"/>
          <w:lang w:val="en-US"/>
        </w:rPr>
      </w:pPr>
      <w:proofErr w:type="gramStart"/>
      <w:r>
        <w:rPr>
          <w:rFonts w:ascii="Arial" w:hAnsi="Arial" w:cs="Arial"/>
          <w:sz w:val="21"/>
          <w:szCs w:val="21"/>
          <w:lang w:val="en-US"/>
        </w:rPr>
        <w:t>A</w:t>
      </w:r>
      <w:proofErr w:type="gramEnd"/>
      <w:r>
        <w:rPr>
          <w:rFonts w:ascii="Arial" w:hAnsi="Arial" w:cs="Arial"/>
          <w:sz w:val="21"/>
          <w:szCs w:val="21"/>
          <w:lang w:val="en-US"/>
        </w:rPr>
        <w:t xml:space="preserve"> honorarium is being offered, totaling to the following amounts:</w:t>
      </w:r>
    </w:p>
    <w:tbl>
      <w:tblPr>
        <w:tblStyle w:val="Mriekatabuky"/>
        <w:tblW w:w="0" w:type="auto"/>
        <w:tblLook w:val="04A0" w:firstRow="1" w:lastRow="0" w:firstColumn="1" w:lastColumn="0" w:noHBand="0" w:noVBand="1"/>
      </w:tblPr>
      <w:tblGrid>
        <w:gridCol w:w="562"/>
        <w:gridCol w:w="4111"/>
        <w:gridCol w:w="4389"/>
      </w:tblGrid>
      <w:tr w:rsidR="00A80C5A" w14:paraId="019478EC" w14:textId="77777777" w:rsidTr="00DC32CA">
        <w:tc>
          <w:tcPr>
            <w:tcW w:w="562" w:type="dxa"/>
          </w:tcPr>
          <w:p w14:paraId="36356437" w14:textId="77777777" w:rsidR="00A80C5A" w:rsidRPr="00900DF6" w:rsidRDefault="00A80C5A"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N°</w:t>
            </w:r>
          </w:p>
        </w:tc>
        <w:tc>
          <w:tcPr>
            <w:tcW w:w="4111" w:type="dxa"/>
          </w:tcPr>
          <w:p w14:paraId="39527290" w14:textId="77777777" w:rsidR="00A80C5A" w:rsidRPr="00900DF6" w:rsidRDefault="00A80C5A"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 xml:space="preserve">Expert </w:t>
            </w:r>
            <w:r>
              <w:rPr>
                <w:rFonts w:ascii="Arial" w:hAnsi="Arial" w:cs="Arial"/>
                <w:b/>
                <w:bCs/>
                <w:sz w:val="21"/>
                <w:szCs w:val="21"/>
                <w:lang w:val="en-US"/>
              </w:rPr>
              <w:t>role</w:t>
            </w:r>
          </w:p>
        </w:tc>
        <w:tc>
          <w:tcPr>
            <w:tcW w:w="4389" w:type="dxa"/>
          </w:tcPr>
          <w:p w14:paraId="2B01DD53" w14:textId="77777777" w:rsidR="00A80C5A" w:rsidRPr="00900DF6" w:rsidRDefault="00A80C5A" w:rsidP="00DC32CA">
            <w:pPr>
              <w:spacing w:before="0" w:after="0" w:line="276" w:lineRule="auto"/>
              <w:rPr>
                <w:rFonts w:ascii="Arial" w:hAnsi="Arial" w:cs="Arial"/>
                <w:b/>
                <w:bCs/>
                <w:sz w:val="21"/>
                <w:szCs w:val="21"/>
                <w:lang w:val="en-US"/>
              </w:rPr>
            </w:pPr>
            <w:r w:rsidRPr="00900DF6">
              <w:rPr>
                <w:rFonts w:ascii="Arial" w:hAnsi="Arial" w:cs="Arial"/>
                <w:b/>
                <w:bCs/>
                <w:sz w:val="21"/>
                <w:szCs w:val="21"/>
                <w:lang w:val="en-US"/>
              </w:rPr>
              <w:t>Total honorarium</w:t>
            </w:r>
          </w:p>
        </w:tc>
      </w:tr>
      <w:tr w:rsidR="00A80C5A" w14:paraId="5F9789F1" w14:textId="77777777" w:rsidTr="00DC32CA">
        <w:tc>
          <w:tcPr>
            <w:tcW w:w="562" w:type="dxa"/>
          </w:tcPr>
          <w:p w14:paraId="37EF98F4"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1.</w:t>
            </w:r>
          </w:p>
        </w:tc>
        <w:tc>
          <w:tcPr>
            <w:tcW w:w="4111" w:type="dxa"/>
          </w:tcPr>
          <w:p w14:paraId="7DCB8A5A"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Methodological adviser</w:t>
            </w:r>
          </w:p>
        </w:tc>
        <w:tc>
          <w:tcPr>
            <w:tcW w:w="4389" w:type="dxa"/>
          </w:tcPr>
          <w:p w14:paraId="04878F77"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 xml:space="preserve">3.500 </w:t>
            </w:r>
            <w:r w:rsidRPr="00C416C7">
              <w:rPr>
                <w:rFonts w:ascii="Arial" w:hAnsi="Arial" w:cs="Arial"/>
                <w:sz w:val="21"/>
                <w:szCs w:val="21"/>
                <w:lang w:val="en-US"/>
              </w:rPr>
              <w:t>€</w:t>
            </w:r>
          </w:p>
        </w:tc>
      </w:tr>
      <w:tr w:rsidR="00A80C5A" w14:paraId="5245F893" w14:textId="77777777" w:rsidTr="00DC32CA">
        <w:tc>
          <w:tcPr>
            <w:tcW w:w="562" w:type="dxa"/>
          </w:tcPr>
          <w:p w14:paraId="5393C7DA"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2.</w:t>
            </w:r>
          </w:p>
        </w:tc>
        <w:tc>
          <w:tcPr>
            <w:tcW w:w="4111" w:type="dxa"/>
          </w:tcPr>
          <w:p w14:paraId="6766E636"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Coordinator of expert panel</w:t>
            </w:r>
          </w:p>
        </w:tc>
        <w:tc>
          <w:tcPr>
            <w:tcW w:w="4389" w:type="dxa"/>
          </w:tcPr>
          <w:p w14:paraId="719A94A9"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 xml:space="preserve">6.000 </w:t>
            </w:r>
            <w:r w:rsidRPr="00C416C7">
              <w:rPr>
                <w:rFonts w:ascii="Arial" w:hAnsi="Arial" w:cs="Arial"/>
                <w:sz w:val="21"/>
                <w:szCs w:val="21"/>
                <w:lang w:val="en-US"/>
              </w:rPr>
              <w:t>€</w:t>
            </w:r>
            <w:r>
              <w:rPr>
                <w:rFonts w:ascii="Arial" w:hAnsi="Arial" w:cs="Arial"/>
                <w:sz w:val="21"/>
                <w:szCs w:val="21"/>
                <w:lang w:val="en-US"/>
              </w:rPr>
              <w:t xml:space="preserve"> (per institution covered)</w:t>
            </w:r>
          </w:p>
        </w:tc>
      </w:tr>
      <w:tr w:rsidR="00A80C5A" w14:paraId="61DC271F" w14:textId="77777777" w:rsidTr="00DC32CA">
        <w:tc>
          <w:tcPr>
            <w:tcW w:w="562" w:type="dxa"/>
          </w:tcPr>
          <w:p w14:paraId="615E0FDE"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3.</w:t>
            </w:r>
          </w:p>
        </w:tc>
        <w:tc>
          <w:tcPr>
            <w:tcW w:w="4111" w:type="dxa"/>
          </w:tcPr>
          <w:p w14:paraId="7093AA23"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Member of expert panel</w:t>
            </w:r>
          </w:p>
        </w:tc>
        <w:tc>
          <w:tcPr>
            <w:tcW w:w="4389" w:type="dxa"/>
          </w:tcPr>
          <w:p w14:paraId="6BF2EF88" w14:textId="77777777" w:rsidR="00A80C5A" w:rsidRDefault="00A80C5A" w:rsidP="00DC32CA">
            <w:pPr>
              <w:spacing w:before="0" w:after="0" w:line="276" w:lineRule="auto"/>
              <w:rPr>
                <w:rFonts w:ascii="Arial" w:hAnsi="Arial" w:cs="Arial"/>
                <w:sz w:val="21"/>
                <w:szCs w:val="21"/>
                <w:lang w:val="en-US"/>
              </w:rPr>
            </w:pPr>
            <w:r>
              <w:rPr>
                <w:rFonts w:ascii="Arial" w:hAnsi="Arial" w:cs="Arial"/>
                <w:sz w:val="21"/>
                <w:szCs w:val="21"/>
                <w:lang w:val="en-US"/>
              </w:rPr>
              <w:t xml:space="preserve">4.000 </w:t>
            </w:r>
            <w:r w:rsidRPr="00C416C7">
              <w:rPr>
                <w:rFonts w:ascii="Arial" w:hAnsi="Arial" w:cs="Arial"/>
                <w:sz w:val="21"/>
                <w:szCs w:val="21"/>
                <w:lang w:val="en-US"/>
              </w:rPr>
              <w:t>€</w:t>
            </w:r>
            <w:r>
              <w:rPr>
                <w:rFonts w:ascii="Arial" w:hAnsi="Arial" w:cs="Arial"/>
                <w:sz w:val="21"/>
                <w:szCs w:val="21"/>
                <w:lang w:val="en-US"/>
              </w:rPr>
              <w:t xml:space="preserve"> (per institution covered)</w:t>
            </w:r>
          </w:p>
        </w:tc>
      </w:tr>
    </w:tbl>
    <w:p w14:paraId="7BA82264" w14:textId="77777777" w:rsidR="00154939" w:rsidRDefault="00154939" w:rsidP="002721DA">
      <w:pPr>
        <w:spacing w:line="276" w:lineRule="auto"/>
        <w:rPr>
          <w:rFonts w:ascii="Arial" w:hAnsi="Arial" w:cs="Arial"/>
          <w:sz w:val="21"/>
          <w:szCs w:val="21"/>
          <w:lang w:val="en-US"/>
        </w:rPr>
      </w:pPr>
    </w:p>
    <w:p w14:paraId="017572EA" w14:textId="3CF80A4F" w:rsidR="00A80C5A" w:rsidRPr="009100DB" w:rsidRDefault="00A80C5A" w:rsidP="002721DA">
      <w:pPr>
        <w:spacing w:line="276" w:lineRule="auto"/>
        <w:rPr>
          <w:rFonts w:ascii="Arial" w:hAnsi="Arial" w:cs="Arial"/>
          <w:sz w:val="21"/>
          <w:szCs w:val="21"/>
          <w:lang w:val="en-US"/>
        </w:rPr>
      </w:pPr>
      <w:r w:rsidRPr="009100DB">
        <w:rPr>
          <w:rFonts w:ascii="Arial" w:hAnsi="Arial" w:cs="Arial"/>
          <w:sz w:val="21"/>
          <w:szCs w:val="21"/>
          <w:lang w:val="en-US"/>
        </w:rPr>
        <w:t>An expert that holds several roles will receive the full honorarium for each of them.</w:t>
      </w:r>
    </w:p>
    <w:p w14:paraId="11C6280B" w14:textId="6B98D153" w:rsidR="00A80C5A" w:rsidRDefault="00A80C5A" w:rsidP="00A80C5A">
      <w:pPr>
        <w:pStyle w:val="Nadpis1"/>
        <w:spacing w:before="0" w:after="0" w:line="276" w:lineRule="auto"/>
        <w:rPr>
          <w:lang w:val="en-US"/>
        </w:rPr>
      </w:pPr>
    </w:p>
    <w:p w14:paraId="60A3587C" w14:textId="75867D36" w:rsidR="00154939" w:rsidRDefault="00154939" w:rsidP="00154939">
      <w:pPr>
        <w:rPr>
          <w:lang w:val="en-US"/>
        </w:rPr>
      </w:pPr>
    </w:p>
    <w:p w14:paraId="437E7D99" w14:textId="66A52F85" w:rsidR="00154939" w:rsidRDefault="00154939" w:rsidP="00154939">
      <w:pPr>
        <w:rPr>
          <w:lang w:val="en-US"/>
        </w:rPr>
      </w:pPr>
    </w:p>
    <w:p w14:paraId="6A1CF275" w14:textId="77777777" w:rsidR="00154939" w:rsidRPr="00154939" w:rsidRDefault="00154939" w:rsidP="00154939">
      <w:pPr>
        <w:rPr>
          <w:lang w:val="en-US"/>
        </w:rPr>
      </w:pPr>
    </w:p>
    <w:p w14:paraId="4F99DBB3" w14:textId="77777777" w:rsidR="00EF4FAF" w:rsidRDefault="00EF4FAF" w:rsidP="002140F3"/>
    <w:sectPr w:rsidR="00EF4FAF">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8E52" w16cex:dateUtc="2023-04-23T09:00:00Z"/>
  <w16cex:commentExtensible w16cex:durableId="27EF8FAE" w16cex:dateUtc="2023-04-23T09:06:00Z"/>
  <w16cex:commentExtensible w16cex:durableId="27EF8FCA" w16cex:dateUtc="2023-04-23T09:06:00Z"/>
  <w16cex:commentExtensible w16cex:durableId="27EF8FFF" w16cex:dateUtc="2023-04-23T09:07:00Z"/>
  <w16cex:commentExtensible w16cex:durableId="27EF9029" w16cex:dateUtc="2023-04-23T09:08:00Z"/>
  <w16cex:commentExtensible w16cex:durableId="27EF9154" w16cex:dateUtc="2023-04-23T09:13:00Z"/>
  <w16cex:commentExtensible w16cex:durableId="27EF91C1" w16cex:dateUtc="2023-04-23T09:15:00Z"/>
  <w16cex:commentExtensible w16cex:durableId="27EF9217" w16cex:dateUtc="2023-04-23T09:16:00Z"/>
  <w16cex:commentExtensible w16cex:durableId="27EF9278" w16cex:dateUtc="2023-04-23T09:18:00Z"/>
  <w16cex:commentExtensible w16cex:durableId="27EF9307" w16cex:dateUtc="2023-04-23T09:20:00Z"/>
  <w16cex:commentExtensible w16cex:durableId="27EF9393" w16cex:dateUtc="2023-04-23T09:22:00Z"/>
  <w16cex:commentExtensible w16cex:durableId="27EF936D" w16cex:dateUtc="2023-04-23T09:22:00Z"/>
  <w16cex:commentExtensible w16cex:durableId="27EF9413" w16cex:dateUtc="2023-04-23T09:25:00Z"/>
  <w16cex:commentExtensible w16cex:durableId="27EF94AE" w16cex:dateUtc="2023-04-23T09:27:00Z"/>
  <w16cex:commentExtensible w16cex:durableId="27EF94F4" w16cex:dateUtc="2023-04-23T09:28:00Z"/>
  <w16cex:commentExtensible w16cex:durableId="27EF954C" w16cex:dateUtc="2023-04-23T09:30:00Z"/>
  <w16cex:commentExtensible w16cex:durableId="27EF95B0" w16cex:dateUtc="2023-04-23T09:32:00Z"/>
  <w16cex:commentExtensible w16cex:durableId="27EF9580" w16cex:dateUtc="2023-04-23T0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879AB" w14:textId="77777777" w:rsidR="00CA20C5" w:rsidRDefault="00CA20C5" w:rsidP="00A80C5A">
      <w:pPr>
        <w:spacing w:before="0" w:after="0" w:line="240" w:lineRule="auto"/>
      </w:pPr>
      <w:r>
        <w:separator/>
      </w:r>
    </w:p>
  </w:endnote>
  <w:endnote w:type="continuationSeparator" w:id="0">
    <w:p w14:paraId="10D40245" w14:textId="77777777" w:rsidR="00CA20C5" w:rsidRDefault="00CA20C5" w:rsidP="00A80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583446232"/>
      <w:docPartObj>
        <w:docPartGallery w:val="Page Numbers (Bottom of Page)"/>
        <w:docPartUnique/>
      </w:docPartObj>
    </w:sdtPr>
    <w:sdtEndPr>
      <w:rPr>
        <w:rStyle w:val="slostrany"/>
      </w:rPr>
    </w:sdtEndPr>
    <w:sdtContent>
      <w:p w14:paraId="12EB74C4" w14:textId="77777777" w:rsidR="00517EF7" w:rsidRDefault="001A18BF" w:rsidP="00521B0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DEB2F1C" w14:textId="77777777" w:rsidR="00517EF7" w:rsidRDefault="00CA20C5" w:rsidP="00900DF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29369598"/>
      <w:docPartObj>
        <w:docPartGallery w:val="Page Numbers (Bottom of Page)"/>
        <w:docPartUnique/>
      </w:docPartObj>
    </w:sdtPr>
    <w:sdtEndPr>
      <w:rPr>
        <w:rStyle w:val="slostrany"/>
      </w:rPr>
    </w:sdtEndPr>
    <w:sdtContent>
      <w:p w14:paraId="7AEB2A9B" w14:textId="77777777" w:rsidR="00517EF7" w:rsidRDefault="001A18BF" w:rsidP="00521B0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2ACE7877" w14:textId="77777777" w:rsidR="00517EF7" w:rsidRDefault="00CA20C5" w:rsidP="00900DF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6BCF" w14:textId="77777777" w:rsidR="00CA20C5" w:rsidRDefault="00CA20C5" w:rsidP="00A80C5A">
      <w:pPr>
        <w:spacing w:before="0" w:after="0" w:line="240" w:lineRule="auto"/>
      </w:pPr>
      <w:r>
        <w:separator/>
      </w:r>
    </w:p>
  </w:footnote>
  <w:footnote w:type="continuationSeparator" w:id="0">
    <w:p w14:paraId="10B446B3" w14:textId="77777777" w:rsidR="00CA20C5" w:rsidRDefault="00CA20C5" w:rsidP="00A80C5A">
      <w:pPr>
        <w:spacing w:before="0" w:after="0" w:line="240" w:lineRule="auto"/>
      </w:pPr>
      <w:r>
        <w:continuationSeparator/>
      </w:r>
    </w:p>
  </w:footnote>
  <w:footnote w:id="1">
    <w:p w14:paraId="62B61384" w14:textId="174BE8BB" w:rsidR="00376EB4" w:rsidRPr="00857661" w:rsidRDefault="00376EB4" w:rsidP="00376EB4">
      <w:pPr>
        <w:pStyle w:val="Textpoznmkypodiarou"/>
        <w:rPr>
          <w:lang w:val="en-US"/>
        </w:rPr>
      </w:pPr>
      <w:r w:rsidRPr="00857661">
        <w:rPr>
          <w:rStyle w:val="Odkaznapoznmkupodiarou"/>
          <w:lang w:val="en-US"/>
        </w:rPr>
        <w:footnoteRef/>
      </w:r>
      <w:r w:rsidRPr="00857661">
        <w:rPr>
          <w:lang w:val="en-US"/>
        </w:rPr>
        <w:t xml:space="preserve"> In addition to the </w:t>
      </w:r>
      <w:r>
        <w:rPr>
          <w:lang w:val="en-US"/>
        </w:rPr>
        <w:t>requirements</w:t>
      </w:r>
      <w:r w:rsidRPr="00857661">
        <w:rPr>
          <w:lang w:val="en-US"/>
        </w:rPr>
        <w:t xml:space="preserve"> listed in th</w:t>
      </w:r>
      <w:r>
        <w:rPr>
          <w:lang w:val="en-US"/>
        </w:rPr>
        <w:t>is</w:t>
      </w:r>
      <w:r w:rsidRPr="00857661">
        <w:rPr>
          <w:lang w:val="en-US"/>
        </w:rPr>
        <w:t xml:space="preserve"> table, </w:t>
      </w:r>
      <w:r>
        <w:rPr>
          <w:lang w:val="en-US"/>
        </w:rPr>
        <w:t>applicants must</w:t>
      </w:r>
      <w:r w:rsidRPr="00857661">
        <w:rPr>
          <w:lang w:val="en-US"/>
        </w:rPr>
        <w:t xml:space="preserve"> also</w:t>
      </w:r>
      <w:r>
        <w:rPr>
          <w:lang w:val="en-US"/>
        </w:rPr>
        <w:t xml:space="preserve"> have </w:t>
      </w:r>
      <w:r w:rsidRPr="00857661">
        <w:rPr>
          <w:lang w:val="en-US"/>
        </w:rPr>
        <w:t xml:space="preserve">at least </w:t>
      </w:r>
      <w:r>
        <w:rPr>
          <w:lang w:val="en-US"/>
        </w:rPr>
        <w:t>3</w:t>
      </w:r>
      <w:r w:rsidRPr="00857661">
        <w:rPr>
          <w:lang w:val="en-US"/>
        </w:rPr>
        <w:t xml:space="preserve"> year</w:t>
      </w:r>
      <w:r>
        <w:rPr>
          <w:lang w:val="en-US"/>
        </w:rPr>
        <w:t>s</w:t>
      </w:r>
      <w:r w:rsidRPr="00857661">
        <w:rPr>
          <w:lang w:val="en-US"/>
        </w:rPr>
        <w:t xml:space="preserve"> of</w:t>
      </w:r>
      <w:r>
        <w:rPr>
          <w:lang w:val="en-US"/>
        </w:rPr>
        <w:t xml:space="preserve"> work</w:t>
      </w:r>
      <w:r w:rsidRPr="00857661">
        <w:rPr>
          <w:lang w:val="en-US"/>
        </w:rPr>
        <w:t xml:space="preserve"> experience in the field of </w:t>
      </w:r>
      <w:r>
        <w:rPr>
          <w:lang w:val="en-US"/>
        </w:rPr>
        <w:t xml:space="preserve">higher </w:t>
      </w:r>
      <w:r w:rsidRPr="00857661">
        <w:rPr>
          <w:lang w:val="en-US"/>
        </w:rPr>
        <w:t>education, science, or research in</w:t>
      </w:r>
      <w:r>
        <w:rPr>
          <w:lang w:val="en-US"/>
        </w:rPr>
        <w:t xml:space="preserve"> the</w:t>
      </w:r>
      <w:r w:rsidRPr="00857661">
        <w:rPr>
          <w:lang w:val="en-US"/>
        </w:rPr>
        <w:t xml:space="preserve"> Slovak</w:t>
      </w:r>
      <w:r>
        <w:rPr>
          <w:lang w:val="en-US"/>
        </w:rPr>
        <w:t xml:space="preserve"> Republic</w:t>
      </w:r>
      <w:r>
        <w:rPr>
          <w:lang w:val="en-US"/>
        </w:rPr>
        <w:t>.</w:t>
      </w:r>
      <w:r>
        <w:rPr>
          <w:lang w:val="en-US"/>
        </w:rPr>
        <w:t xml:space="preserve"> </w:t>
      </w:r>
      <w:r w:rsidR="00103E12" w:rsidRPr="005F68F9">
        <w:rPr>
          <w:lang w:val="en-US"/>
        </w:rPr>
        <w:t xml:space="preserve">(Valid from the date of </w:t>
      </w:r>
      <w:r w:rsidR="00103E12">
        <w:rPr>
          <w:lang w:val="en-US"/>
        </w:rPr>
        <w:t>submitting</w:t>
      </w:r>
      <w:r w:rsidR="00103E12" w:rsidRPr="005F68F9">
        <w:rPr>
          <w:lang w:val="en-US"/>
        </w:rPr>
        <w:t xml:space="preserve"> the application)</w:t>
      </w:r>
      <w:r w:rsidR="00103E12">
        <w:rPr>
          <w:lang w:val="en-US"/>
        </w:rPr>
        <w:t>.</w:t>
      </w:r>
    </w:p>
  </w:footnote>
  <w:footnote w:id="2">
    <w:p w14:paraId="7E17A87C" w14:textId="54C761C3" w:rsidR="00376EB4" w:rsidRPr="005F68F9" w:rsidRDefault="00376EB4" w:rsidP="00376EB4">
      <w:pPr>
        <w:pStyle w:val="Textpoznmkypodiarou"/>
        <w:rPr>
          <w:lang w:val="en-US"/>
        </w:rPr>
      </w:pPr>
      <w:r w:rsidRPr="005F68F9">
        <w:rPr>
          <w:rStyle w:val="Odkaznapoznmkupodiarou"/>
          <w:lang w:val="en-US"/>
        </w:rPr>
        <w:footnoteRef/>
      </w:r>
      <w:r w:rsidRPr="005F68F9">
        <w:rPr>
          <w:lang w:val="en-US"/>
        </w:rPr>
        <w:t xml:space="preserve"> </w:t>
      </w:r>
      <w:r w:rsidRPr="00857661">
        <w:rPr>
          <w:lang w:val="en-US"/>
        </w:rPr>
        <w:t xml:space="preserve">In addition to the </w:t>
      </w:r>
      <w:r>
        <w:rPr>
          <w:lang w:val="en-US"/>
        </w:rPr>
        <w:t>requirements</w:t>
      </w:r>
      <w:r w:rsidRPr="00857661">
        <w:rPr>
          <w:lang w:val="en-US"/>
        </w:rPr>
        <w:t xml:space="preserve"> listed in th</w:t>
      </w:r>
      <w:r>
        <w:rPr>
          <w:lang w:val="en-US"/>
        </w:rPr>
        <w:t>is</w:t>
      </w:r>
      <w:r w:rsidRPr="00857661">
        <w:rPr>
          <w:lang w:val="en-US"/>
        </w:rPr>
        <w:t xml:space="preserve"> table, </w:t>
      </w:r>
      <w:r>
        <w:rPr>
          <w:lang w:val="en-US"/>
        </w:rPr>
        <w:t>applicants must</w:t>
      </w:r>
      <w:r w:rsidRPr="00857661">
        <w:rPr>
          <w:lang w:val="en-US"/>
        </w:rPr>
        <w:t xml:space="preserve"> </w:t>
      </w:r>
      <w:r>
        <w:rPr>
          <w:lang w:val="en-US"/>
        </w:rPr>
        <w:t xml:space="preserve">not have been an employee of </w:t>
      </w:r>
      <w:r w:rsidRPr="005F68F9">
        <w:rPr>
          <w:lang w:val="en-US"/>
        </w:rPr>
        <w:t xml:space="preserve">any Slovak higher education institution in the last three years. (Valid from the date of </w:t>
      </w:r>
      <w:r w:rsidR="00103E12">
        <w:rPr>
          <w:lang w:val="en-US"/>
        </w:rPr>
        <w:t>submitting</w:t>
      </w:r>
      <w:r w:rsidRPr="005F68F9">
        <w:rPr>
          <w:lang w:val="en-US"/>
        </w:rPr>
        <w:t xml:space="preserve"> the application)</w:t>
      </w:r>
      <w:r>
        <w:rPr>
          <w:lang w:val="en-US"/>
        </w:rPr>
        <w:t>.</w:t>
      </w:r>
    </w:p>
  </w:footnote>
  <w:footnote w:id="3">
    <w:p w14:paraId="7BEFE33C" w14:textId="77777777" w:rsidR="009100DB" w:rsidRPr="00FD3B98" w:rsidRDefault="009100DB" w:rsidP="009100DB">
      <w:pPr>
        <w:pStyle w:val="Textpoznmkypodiarou"/>
        <w:rPr>
          <w:lang w:val="en-US"/>
        </w:rPr>
      </w:pPr>
      <w:r w:rsidRPr="005F68F9">
        <w:rPr>
          <w:rStyle w:val="Odkaznapoznmkupodiarou"/>
          <w:lang w:val="en-US"/>
        </w:rPr>
        <w:footnoteRef/>
      </w:r>
      <w:r w:rsidRPr="005F68F9">
        <w:rPr>
          <w:lang w:val="en-US"/>
        </w:rPr>
        <w:t xml:space="preserve"> In </w:t>
      </w:r>
      <w:r>
        <w:rPr>
          <w:lang w:val="en-US"/>
        </w:rPr>
        <w:t>case</w:t>
      </w:r>
      <w:r w:rsidRPr="005F68F9">
        <w:rPr>
          <w:lang w:val="en-US"/>
        </w:rPr>
        <w:t xml:space="preserve"> all attachments are not provided, we will contact the applicant for their delivery. If they are not delivered, the application will be discarded</w:t>
      </w:r>
      <w:r>
        <w:rPr>
          <w:lang w:val="en-US"/>
        </w:rPr>
        <w:t>.</w:t>
      </w:r>
    </w:p>
  </w:footnote>
  <w:footnote w:id="4">
    <w:p w14:paraId="73909DA9" w14:textId="66AC90C8" w:rsidR="009100DB" w:rsidRDefault="009100DB">
      <w:pPr>
        <w:pStyle w:val="Textpoznmkypodiarou"/>
      </w:pPr>
      <w:r>
        <w:rPr>
          <w:rStyle w:val="Odkaznapoznmkupodiarou"/>
        </w:rPr>
        <w:footnoteRef/>
      </w:r>
      <w:r>
        <w:t xml:space="preserve"> </w:t>
      </w:r>
      <w:r w:rsidRPr="009100DB">
        <w:rPr>
          <w:lang w:val="en-US"/>
        </w:rPr>
        <w:t>The given terms are indicative. The Ministry can modify them after agreement with the evaluators</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60E"/>
    <w:multiLevelType w:val="multilevel"/>
    <w:tmpl w:val="54DA9E32"/>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F252D5E"/>
    <w:multiLevelType w:val="multilevel"/>
    <w:tmpl w:val="59C2F190"/>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2AE42444"/>
    <w:multiLevelType w:val="multilevel"/>
    <w:tmpl w:val="59C2F190"/>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3B8C1E7D"/>
    <w:multiLevelType w:val="hybridMultilevel"/>
    <w:tmpl w:val="961A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6F1AC9"/>
    <w:multiLevelType w:val="hybridMultilevel"/>
    <w:tmpl w:val="70A60C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253729"/>
    <w:multiLevelType w:val="hybridMultilevel"/>
    <w:tmpl w:val="C39005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6A4EEE"/>
    <w:multiLevelType w:val="hybridMultilevel"/>
    <w:tmpl w:val="7DACAC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E7E1E90"/>
    <w:multiLevelType w:val="multilevel"/>
    <w:tmpl w:val="54DA9E32"/>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5A"/>
    <w:rsid w:val="000278A8"/>
    <w:rsid w:val="000D594E"/>
    <w:rsid w:val="00103E12"/>
    <w:rsid w:val="00153650"/>
    <w:rsid w:val="00154939"/>
    <w:rsid w:val="00157B85"/>
    <w:rsid w:val="001678D5"/>
    <w:rsid w:val="001A18BF"/>
    <w:rsid w:val="002140F3"/>
    <w:rsid w:val="00244F25"/>
    <w:rsid w:val="00265083"/>
    <w:rsid w:val="00266AC9"/>
    <w:rsid w:val="00271957"/>
    <w:rsid w:val="002721DA"/>
    <w:rsid w:val="00282B29"/>
    <w:rsid w:val="003135BA"/>
    <w:rsid w:val="00331185"/>
    <w:rsid w:val="00376EB4"/>
    <w:rsid w:val="003A4E62"/>
    <w:rsid w:val="004853DB"/>
    <w:rsid w:val="00514623"/>
    <w:rsid w:val="005207DA"/>
    <w:rsid w:val="005D5F65"/>
    <w:rsid w:val="005F68F9"/>
    <w:rsid w:val="00633C52"/>
    <w:rsid w:val="006544CB"/>
    <w:rsid w:val="006D1153"/>
    <w:rsid w:val="00767D25"/>
    <w:rsid w:val="0077344D"/>
    <w:rsid w:val="00826E28"/>
    <w:rsid w:val="00845CC3"/>
    <w:rsid w:val="00885283"/>
    <w:rsid w:val="008A4284"/>
    <w:rsid w:val="008E070C"/>
    <w:rsid w:val="008F60FF"/>
    <w:rsid w:val="009100DB"/>
    <w:rsid w:val="009563A0"/>
    <w:rsid w:val="009A6EED"/>
    <w:rsid w:val="00A4380D"/>
    <w:rsid w:val="00A46BEB"/>
    <w:rsid w:val="00A80C5A"/>
    <w:rsid w:val="00AA4065"/>
    <w:rsid w:val="00AC5667"/>
    <w:rsid w:val="00B15709"/>
    <w:rsid w:val="00B32D66"/>
    <w:rsid w:val="00B808A1"/>
    <w:rsid w:val="00BA6C74"/>
    <w:rsid w:val="00BE257B"/>
    <w:rsid w:val="00C01F89"/>
    <w:rsid w:val="00C17CAF"/>
    <w:rsid w:val="00C269B9"/>
    <w:rsid w:val="00CA20C5"/>
    <w:rsid w:val="00D0323D"/>
    <w:rsid w:val="00D0719F"/>
    <w:rsid w:val="00D76CA2"/>
    <w:rsid w:val="00D91CDE"/>
    <w:rsid w:val="00D93CE9"/>
    <w:rsid w:val="00DA65F7"/>
    <w:rsid w:val="00DB4B96"/>
    <w:rsid w:val="00DE5977"/>
    <w:rsid w:val="00E26453"/>
    <w:rsid w:val="00E341E3"/>
    <w:rsid w:val="00E5788E"/>
    <w:rsid w:val="00E8558C"/>
    <w:rsid w:val="00EA72A9"/>
    <w:rsid w:val="00EF1422"/>
    <w:rsid w:val="00EF4FAF"/>
    <w:rsid w:val="00F21E70"/>
    <w:rsid w:val="00F47350"/>
    <w:rsid w:val="00F61844"/>
    <w:rsid w:val="00FD3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73E3"/>
  <w15:chartTrackingRefBased/>
  <w15:docId w15:val="{AD9102A7-57CC-4CC6-BA05-9DA502D4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80C5A"/>
    <w:pPr>
      <w:spacing w:before="120" w:after="120" w:line="360" w:lineRule="auto"/>
      <w:jc w:val="both"/>
    </w:pPr>
    <w:rPr>
      <w:rFonts w:ascii="Arial Narrow" w:hAnsi="Arial Narrow"/>
      <w:sz w:val="24"/>
    </w:rPr>
  </w:style>
  <w:style w:type="paragraph" w:styleId="Nadpis1">
    <w:name w:val="heading 1"/>
    <w:basedOn w:val="Normlny"/>
    <w:next w:val="Normlny"/>
    <w:link w:val="Nadpis1Char"/>
    <w:uiPriority w:val="9"/>
    <w:qFormat/>
    <w:rsid w:val="00B32D66"/>
    <w:pPr>
      <w:keepNext/>
      <w:keepLines/>
      <w:outlineLvl w:val="0"/>
    </w:pPr>
    <w:rPr>
      <w:rFonts w:eastAsiaTheme="majorEastAsia" w:cstheme="majorBidi"/>
      <w:b/>
      <w:sz w:val="28"/>
      <w:szCs w:val="32"/>
    </w:rPr>
  </w:style>
  <w:style w:type="paragraph" w:styleId="Nadpis2">
    <w:name w:val="heading 2"/>
    <w:basedOn w:val="Normlny"/>
    <w:next w:val="Normlny"/>
    <w:link w:val="Nadpis2Char"/>
    <w:uiPriority w:val="9"/>
    <w:unhideWhenUsed/>
    <w:qFormat/>
    <w:rsid w:val="00B32D66"/>
    <w:pPr>
      <w:keepNext/>
      <w:keepLines/>
      <w:outlineLvl w:val="1"/>
    </w:pPr>
    <w:rPr>
      <w:rFonts w:eastAsiaTheme="majorEastAsia" w:cstheme="majorBidi"/>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2D66"/>
    <w:rPr>
      <w:rFonts w:ascii="Arial Narrow" w:eastAsiaTheme="majorEastAsia" w:hAnsi="Arial Narrow" w:cstheme="majorBidi"/>
      <w:b/>
      <w:sz w:val="28"/>
      <w:szCs w:val="32"/>
    </w:rPr>
  </w:style>
  <w:style w:type="paragraph" w:styleId="Bezriadkovania">
    <w:name w:val="No Spacing"/>
    <w:aliases w:val="Oficiálny"/>
    <w:uiPriority w:val="1"/>
    <w:qFormat/>
    <w:rsid w:val="00EA72A9"/>
    <w:pPr>
      <w:spacing w:after="0" w:line="240" w:lineRule="auto"/>
      <w:jc w:val="both"/>
    </w:pPr>
  </w:style>
  <w:style w:type="character" w:customStyle="1" w:styleId="Nadpis2Char">
    <w:name w:val="Nadpis 2 Char"/>
    <w:basedOn w:val="Predvolenpsmoodseku"/>
    <w:link w:val="Nadpis2"/>
    <w:uiPriority w:val="9"/>
    <w:rsid w:val="00B32D66"/>
    <w:rPr>
      <w:rFonts w:ascii="Arial Narrow" w:eastAsiaTheme="majorEastAsia" w:hAnsi="Arial Narrow" w:cstheme="majorBidi"/>
      <w:b/>
      <w:sz w:val="24"/>
      <w:szCs w:val="26"/>
      <w:lang w:eastAsia="sk-SK"/>
    </w:rPr>
  </w:style>
  <w:style w:type="paragraph" w:styleId="Odsekzoznamu">
    <w:name w:val="List Paragraph"/>
    <w:basedOn w:val="Normlny"/>
    <w:uiPriority w:val="34"/>
    <w:qFormat/>
    <w:rsid w:val="00A80C5A"/>
    <w:pPr>
      <w:ind w:left="720"/>
      <w:contextualSpacing/>
    </w:pPr>
  </w:style>
  <w:style w:type="table" w:styleId="Mriekatabuky">
    <w:name w:val="Table Grid"/>
    <w:basedOn w:val="Normlnatabuka"/>
    <w:uiPriority w:val="39"/>
    <w:rsid w:val="00A8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80C5A"/>
    <w:rPr>
      <w:sz w:val="16"/>
      <w:szCs w:val="16"/>
    </w:rPr>
  </w:style>
  <w:style w:type="paragraph" w:styleId="Textkomentra">
    <w:name w:val="annotation text"/>
    <w:basedOn w:val="Normlny"/>
    <w:link w:val="TextkomentraChar"/>
    <w:uiPriority w:val="99"/>
    <w:unhideWhenUsed/>
    <w:rsid w:val="00A80C5A"/>
    <w:pPr>
      <w:spacing w:line="240" w:lineRule="auto"/>
    </w:pPr>
    <w:rPr>
      <w:sz w:val="20"/>
      <w:szCs w:val="20"/>
    </w:rPr>
  </w:style>
  <w:style w:type="character" w:customStyle="1" w:styleId="TextkomentraChar">
    <w:name w:val="Text komentára Char"/>
    <w:basedOn w:val="Predvolenpsmoodseku"/>
    <w:link w:val="Textkomentra"/>
    <w:uiPriority w:val="99"/>
    <w:rsid w:val="00A80C5A"/>
    <w:rPr>
      <w:rFonts w:ascii="Arial Narrow" w:hAnsi="Arial Narrow"/>
      <w:sz w:val="20"/>
      <w:szCs w:val="20"/>
    </w:rPr>
  </w:style>
  <w:style w:type="paragraph" w:styleId="Pta">
    <w:name w:val="footer"/>
    <w:basedOn w:val="Normlny"/>
    <w:link w:val="PtaChar"/>
    <w:uiPriority w:val="99"/>
    <w:unhideWhenUsed/>
    <w:rsid w:val="00A80C5A"/>
    <w:pPr>
      <w:tabs>
        <w:tab w:val="center" w:pos="4513"/>
        <w:tab w:val="right" w:pos="9026"/>
      </w:tabs>
      <w:spacing w:before="0" w:after="0" w:line="240" w:lineRule="auto"/>
    </w:pPr>
  </w:style>
  <w:style w:type="character" w:customStyle="1" w:styleId="PtaChar">
    <w:name w:val="Päta Char"/>
    <w:basedOn w:val="Predvolenpsmoodseku"/>
    <w:link w:val="Pta"/>
    <w:uiPriority w:val="99"/>
    <w:rsid w:val="00A80C5A"/>
    <w:rPr>
      <w:rFonts w:ascii="Arial Narrow" w:hAnsi="Arial Narrow"/>
      <w:sz w:val="24"/>
    </w:rPr>
  </w:style>
  <w:style w:type="character" w:styleId="slostrany">
    <w:name w:val="page number"/>
    <w:basedOn w:val="Predvolenpsmoodseku"/>
    <w:uiPriority w:val="99"/>
    <w:semiHidden/>
    <w:unhideWhenUsed/>
    <w:rsid w:val="00A80C5A"/>
  </w:style>
  <w:style w:type="character" w:styleId="Hypertextovprepojenie">
    <w:name w:val="Hyperlink"/>
    <w:basedOn w:val="Predvolenpsmoodseku"/>
    <w:uiPriority w:val="99"/>
    <w:unhideWhenUsed/>
    <w:rsid w:val="00A80C5A"/>
    <w:rPr>
      <w:color w:val="0563C1" w:themeColor="hyperlink"/>
      <w:u w:val="single"/>
    </w:rPr>
  </w:style>
  <w:style w:type="paragraph" w:styleId="Textpoznmkypodiarou">
    <w:name w:val="footnote text"/>
    <w:basedOn w:val="Normlny"/>
    <w:link w:val="TextpoznmkypodiarouChar"/>
    <w:uiPriority w:val="99"/>
    <w:semiHidden/>
    <w:unhideWhenUsed/>
    <w:rsid w:val="00A80C5A"/>
    <w:pPr>
      <w:spacing w:before="0"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80C5A"/>
    <w:rPr>
      <w:rFonts w:ascii="Arial Narrow" w:hAnsi="Arial Narrow"/>
      <w:sz w:val="20"/>
      <w:szCs w:val="20"/>
    </w:rPr>
  </w:style>
  <w:style w:type="character" w:styleId="Odkaznapoznmkupodiarou">
    <w:name w:val="footnote reference"/>
    <w:basedOn w:val="Predvolenpsmoodseku"/>
    <w:uiPriority w:val="99"/>
    <w:semiHidden/>
    <w:unhideWhenUsed/>
    <w:rsid w:val="00A80C5A"/>
    <w:rPr>
      <w:vertAlign w:val="superscript"/>
    </w:rPr>
  </w:style>
  <w:style w:type="paragraph" w:styleId="Textbubliny">
    <w:name w:val="Balloon Text"/>
    <w:basedOn w:val="Normlny"/>
    <w:link w:val="TextbublinyChar"/>
    <w:uiPriority w:val="99"/>
    <w:semiHidden/>
    <w:unhideWhenUsed/>
    <w:rsid w:val="00A80C5A"/>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0C5A"/>
    <w:rPr>
      <w:rFonts w:ascii="Segoe UI" w:hAnsi="Segoe UI" w:cs="Segoe UI"/>
      <w:sz w:val="18"/>
      <w:szCs w:val="18"/>
    </w:rPr>
  </w:style>
  <w:style w:type="paragraph" w:styleId="Revzia">
    <w:name w:val="Revision"/>
    <w:hidden/>
    <w:uiPriority w:val="99"/>
    <w:semiHidden/>
    <w:rsid w:val="00A80C5A"/>
    <w:pPr>
      <w:spacing w:after="0" w:line="240" w:lineRule="auto"/>
    </w:pPr>
    <w:rPr>
      <w:rFonts w:ascii="Arial Narrow" w:hAnsi="Arial Narrow"/>
      <w:sz w:val="24"/>
    </w:rPr>
  </w:style>
  <w:style w:type="paragraph" w:styleId="Predmetkomentra">
    <w:name w:val="annotation subject"/>
    <w:basedOn w:val="Textkomentra"/>
    <w:next w:val="Textkomentra"/>
    <w:link w:val="PredmetkomentraChar"/>
    <w:uiPriority w:val="99"/>
    <w:semiHidden/>
    <w:unhideWhenUsed/>
    <w:rsid w:val="0077344D"/>
    <w:rPr>
      <w:b/>
      <w:bCs/>
    </w:rPr>
  </w:style>
  <w:style w:type="character" w:customStyle="1" w:styleId="PredmetkomentraChar">
    <w:name w:val="Predmet komentára Char"/>
    <w:basedOn w:val="TextkomentraChar"/>
    <w:link w:val="Predmetkomentra"/>
    <w:uiPriority w:val="99"/>
    <w:semiHidden/>
    <w:rsid w:val="0077344D"/>
    <w:rPr>
      <w:rFonts w:ascii="Arial Narrow" w:hAnsi="Arial Narrow"/>
      <w:b/>
      <w:bCs/>
      <w:sz w:val="20"/>
      <w:szCs w:val="20"/>
    </w:rPr>
  </w:style>
  <w:style w:type="character" w:styleId="Nevyrieenzmienka">
    <w:name w:val="Unresolved Mention"/>
    <w:basedOn w:val="Predvolenpsmoodseku"/>
    <w:uiPriority w:val="99"/>
    <w:semiHidden/>
    <w:unhideWhenUsed/>
    <w:rsid w:val="00D93CE9"/>
    <w:rPr>
      <w:color w:val="605E5C"/>
      <w:shd w:val="clear" w:color="auto" w:fill="E1DFDD"/>
    </w:rPr>
  </w:style>
  <w:style w:type="character" w:styleId="PouitHypertextovPrepojenie">
    <w:name w:val="FollowedHyperlink"/>
    <w:basedOn w:val="Predvolenpsmoodseku"/>
    <w:uiPriority w:val="99"/>
    <w:semiHidden/>
    <w:unhideWhenUsed/>
    <w:rsid w:val="00376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att/21821.pdf"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chal.baran@minedu.sk" TargetMode="External"/><Relationship Id="rId4" Type="http://schemas.openxmlformats.org/officeDocument/2006/relationships/settings" Target="settings.xml"/><Relationship Id="rId9" Type="http://schemas.openxmlformats.org/officeDocument/2006/relationships/hyperlink" Target="mailto:odbor.vsv@minedu.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ý prvok a dátum" Version="1987"/>
</file>

<file path=customXml/itemProps1.xml><?xml version="1.0" encoding="utf-8"?>
<ds:datastoreItem xmlns:ds="http://schemas.openxmlformats.org/officeDocument/2006/customXml" ds:itemID="{8F904764-12F6-4D10-A5EE-A445F603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1452</Words>
  <Characters>8282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Michal</dc:creator>
  <cp:keywords/>
  <dc:description/>
  <cp:lastModifiedBy>Baran Michal</cp:lastModifiedBy>
  <cp:revision>9</cp:revision>
  <cp:lastPrinted>2023-04-28T12:56:00Z</cp:lastPrinted>
  <dcterms:created xsi:type="dcterms:W3CDTF">2023-04-28T07:30:00Z</dcterms:created>
  <dcterms:modified xsi:type="dcterms:W3CDTF">2023-05-04T15:43:00Z</dcterms:modified>
</cp:coreProperties>
</file>