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BC5D7" w14:textId="3F787304" w:rsidR="00B87C18" w:rsidRPr="00F14C14" w:rsidRDefault="005E6F0D" w:rsidP="00ED1133">
      <w:pPr>
        <w:spacing w:after="0" w:line="240" w:lineRule="auto"/>
        <w:rPr>
          <w:b/>
          <w:sz w:val="28"/>
          <w:szCs w:val="28"/>
          <w:lang w:val="sk-SK"/>
        </w:rPr>
      </w:pPr>
      <w:r>
        <w:rPr>
          <w:b/>
          <w:noProof/>
          <w:sz w:val="28"/>
          <w:szCs w:val="28"/>
          <w:lang w:eastAsia="cs-CZ"/>
        </w:rPr>
        <w:pict w14:anchorId="348BC63C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6.4pt;margin-top:13.05pt;width:474.2pt;height:70.75pt;z-index:251852800;mso-width-relative:margin;mso-height-relative:margin" filled="f" stroked="f">
            <v:textbox style="mso-next-textbox:#_x0000_s1279">
              <w:txbxContent>
                <w:p w14:paraId="348BC6A7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294B24">
                    <w:rPr>
                      <w:b/>
                      <w:bCs/>
                      <w:lang w:val="sk-SK"/>
                    </w:rPr>
                    <w:t>5</w:t>
                  </w:r>
                </w:p>
                <w:p w14:paraId="348BC6A8" w14:textId="77777777" w:rsidR="00470458" w:rsidRPr="006D4BC1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9F65C3" w:rsidRPr="006D4BC1">
                    <w:rPr>
                      <w:lang w:val="sk-SK"/>
                    </w:rPr>
                    <w:t>Hodnotenie kvality vzdelávania na ZŠ a SŠ v SR v kontexte prebiehajúcej obsahovej reformy vzdelávania</w:t>
                  </w:r>
                </w:p>
                <w:p w14:paraId="348BC6A9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476B6F">
                    <w:rPr>
                      <w:b/>
                      <w:lang w:val="sk-SK"/>
                    </w:rPr>
                    <w:t xml:space="preserve">Cieľová skupina: </w:t>
                  </w:r>
                  <w:r w:rsidR="009A3D27">
                    <w:rPr>
                      <w:b/>
                      <w:lang w:val="sk-SK"/>
                    </w:rPr>
                    <w:t xml:space="preserve"> </w:t>
                  </w:r>
                  <w:r w:rsidR="009F65C3" w:rsidRPr="006D4BC1">
                    <w:rPr>
                      <w:bCs/>
                      <w:lang w:val="sk-SK"/>
                    </w:rPr>
                    <w:t>Žiaci ZŠ a SŠ, pedagogickí zamestnanci a zamestnanci v oblasti vzdelávania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3E">
          <v:roundrect id="_x0000_s1190" style="position:absolute;margin-left:521.45pt;margin-top:13.6pt;width:481.9pt;height:64.85pt;z-index:251816960" arcsize="21360f" fillcolor="#c6d9f1 [671]"/>
        </w:pict>
      </w:r>
      <w:r>
        <w:rPr>
          <w:b/>
          <w:noProof/>
          <w:sz w:val="28"/>
          <w:szCs w:val="28"/>
          <w:lang w:eastAsia="cs-CZ"/>
        </w:rPr>
        <w:pict w14:anchorId="348BC63D">
          <v:shape id="_x0000_s1278" type="#_x0000_t202" style="position:absolute;margin-left:-1.35pt;margin-top:16.3pt;width:478.4pt;height:63.3pt;z-index:251851776;mso-width-relative:margin;mso-height-relative:margin" filled="f" stroked="f">
            <v:textbox style="mso-next-textbox:#_x0000_s1278">
              <w:txbxContent>
                <w:p w14:paraId="348BC6AA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294B24">
                    <w:rPr>
                      <w:b/>
                      <w:bCs/>
                      <w:lang w:val="sk-SK"/>
                    </w:rPr>
                    <w:t>5</w:t>
                  </w:r>
                </w:p>
                <w:p w14:paraId="348BC6AB" w14:textId="77777777" w:rsidR="00470458" w:rsidRPr="00476B6F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="0007410C" w:rsidRPr="006D4BC1">
                    <w:rPr>
                      <w:lang w:val="sk-SK"/>
                    </w:rPr>
                    <w:t>Hodnotenie kvality vzdelávania na ZŠ a SŠ v SR v kontexte prebiehajúcej obsahovej reformy vzdelávania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</w:p>
                <w:p w14:paraId="348BC6AC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9F65C3" w:rsidRPr="006D4BC1">
                    <w:rPr>
                      <w:lang w:val="sk-SK"/>
                    </w:rPr>
                    <w:t>Národný ústav certifikovaných meraní vzdelávania</w:t>
                  </w:r>
                </w:p>
                <w:p w14:paraId="348BC6AD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3F">
          <v:roundrect id="_x0000_s1178" style="position:absolute;margin-left:-4.85pt;margin-top:16.3pt;width:481.9pt;height:62.15pt;z-index:251736064" arcsize="23802f" fillcolor="#d6e3bc [1302]"/>
        </w:pict>
      </w:r>
      <w:r w:rsidR="00C44A13"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4D7FFA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1.1 </w:t>
      </w:r>
      <w:r w:rsidR="00C44A13" w:rsidRPr="00F14C14">
        <w:rPr>
          <w:b/>
          <w:sz w:val="28"/>
          <w:szCs w:val="28"/>
          <w:lang w:val="sk-SK"/>
        </w:rPr>
        <w:t xml:space="preserve">OPV v </w:t>
      </w:r>
      <w:r w:rsidR="000561C9" w:rsidRPr="00F14C14">
        <w:rPr>
          <w:b/>
          <w:sz w:val="28"/>
          <w:szCs w:val="28"/>
          <w:lang w:val="sk-SK"/>
        </w:rPr>
        <w:t>projekt</w:t>
      </w:r>
      <w:r w:rsidR="004D7FFA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NP</w:t>
      </w:r>
      <w:r w:rsidR="008F57C6" w:rsidRPr="00F14C14">
        <w:rPr>
          <w:b/>
          <w:sz w:val="28"/>
          <w:szCs w:val="28"/>
          <w:lang w:val="sk-SK"/>
        </w:rPr>
        <w:t xml:space="preserve"> </w:t>
      </w:r>
      <w:r w:rsidR="00294B24">
        <w:rPr>
          <w:b/>
          <w:sz w:val="28"/>
          <w:szCs w:val="28"/>
          <w:lang w:val="sk-SK"/>
        </w:rPr>
        <w:t>5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348BC5D8" w14:textId="5FC59093" w:rsidR="000561C9" w:rsidRDefault="000561C9" w:rsidP="00ED1133">
      <w:pPr>
        <w:spacing w:after="0" w:line="240" w:lineRule="auto"/>
        <w:rPr>
          <w:b/>
        </w:rPr>
      </w:pPr>
    </w:p>
    <w:p w14:paraId="348BC5D9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48BC5DA" w14:textId="77777777" w:rsidR="000561C9" w:rsidRDefault="000561C9" w:rsidP="000561C9"/>
    <w:p w14:paraId="348BC5DB" w14:textId="77777777" w:rsidR="000561C9" w:rsidRDefault="005E6F0D" w:rsidP="000561C9">
      <w:r>
        <w:rPr>
          <w:noProof/>
          <w:lang w:eastAsia="cs-CZ"/>
        </w:rPr>
        <w:pict w14:anchorId="348BC640">
          <v:roundrect id="AutoShape 34" o:spid="_x0000_s1147" style="position:absolute;margin-left:266.55pt;margin-top:9pt;width:202.9pt;height:409.4pt;z-index:251698176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48BC641">
          <v:shape id="_x0000_s1135" type="#_x0000_t202" style="position:absolute;margin-left:129.25pt;margin-top:10.75pt;width:117.6pt;height:20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348BC6AE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2">
          <v:roundrect id="_x0000_s1134" style="position:absolute;margin-left:114.6pt;margin-top:9pt;width:147.4pt;height:409.4pt;z-index:251710464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48BC643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348BC6AF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4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48BC645">
          <v:shape id="Text Box 36" o:spid="_x0000_s1148" type="#_x0000_t202" style="position:absolute;margin-left:292.6pt;margin-top:10.75pt;width:153.5pt;height:20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348BC6B0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6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348BC647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348BC6B1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348BC6B2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348BC6B3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348BC6B4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8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348BC6B5" w14:textId="77777777" w:rsidR="00470458" w:rsidRDefault="00470458" w:rsidP="000561C9"/>
                <w:p w14:paraId="348BC6B6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48BC649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348BC6B7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348BC6B8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A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348BC6B9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48BC64B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48BC6BA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48BC6BB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348BC6BC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C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348BC64D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348BC64E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348BC6BD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F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348BC6BE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0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348BC6BF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1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348BC6C0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348BC5DC" w14:textId="77777777" w:rsidR="000561C9" w:rsidRDefault="005E6F0D" w:rsidP="000561C9">
      <w:r>
        <w:rPr>
          <w:noProof/>
          <w:lang w:eastAsia="cs-CZ"/>
        </w:rPr>
        <w:pict w14:anchorId="348BC65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5" type="#_x0000_t32" style="position:absolute;margin-left:253.4pt;margin-top:19.9pt;width:22.15pt;height:11.6pt;flip:y;z-index:251884544" o:connectortype="straight">
            <v:stroke endarrow="block"/>
          </v:shape>
        </w:pict>
      </w:r>
      <w:r>
        <w:rPr>
          <w:noProof/>
          <w:lang w:eastAsia="cs-CZ"/>
        </w:rPr>
        <w:pict w14:anchorId="348BC653">
          <v:shape id="_x0000_s1136" type="#_x0000_t202" style="position:absolute;margin-left:123pt;margin-top:10.55pt;width:130.4pt;height:42.05pt;z-index:251712512;visibility:visible;mso-width-relative:margin;mso-height-relative:margin">
            <v:textbox style="mso-next-textbox:#_x0000_s1136">
              <w:txbxContent>
                <w:p w14:paraId="348BC6C1" w14:textId="55D0CBAC" w:rsidR="00470458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sz w:val="18"/>
                      <w:szCs w:val="18"/>
                      <w:lang w:val="sk-SK"/>
                    </w:rPr>
                    <w:t>Overenie inovovaných testovacích nástrojov pre</w:t>
                  </w:r>
                  <w:r w:rsidR="007E76C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 e</w:t>
                  </w: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xterné hodnotenia na</w:t>
                  </w:r>
                  <w:r w:rsidR="007E76C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 </w:t>
                  </w: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úrovni ISCED 1 až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4">
          <v:shape id="Text Box 53" o:spid="_x0000_s1149" type="#_x0000_t202" style="position:absolute;margin-left:275.55pt;margin-top:10.55pt;width:184.25pt;height:19.1pt;z-index:251700224;visibility:visible;mso-width-relative:margin;mso-height-relative:margin">
            <v:textbox style="mso-next-textbox:#Text Box 53">
              <w:txbxContent>
                <w:p w14:paraId="348BC6C2" w14:textId="77777777" w:rsidR="00470458" w:rsidRPr="00C301E1" w:rsidRDefault="000437FD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Pilotn</w:t>
                  </w:r>
                  <w:r w:rsidRPr="00C301E1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é</w:t>
                  </w: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testovanie na stupni ISCED 1 až 3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5">
          <v:shape id="_x0000_s1254" type="#_x0000_t202" style="position:absolute;margin-left:6.2pt;margin-top:9.95pt;width:96.4pt;height:34pt;z-index:251827200;visibility:visible;mso-width-relative:margin;mso-height-relative:margin">
            <v:textbox style="mso-next-textbox:#_x0000_s1254">
              <w:txbxContent>
                <w:p w14:paraId="348BC6C3" w14:textId="058F0313" w:rsidR="00470458" w:rsidRPr="00CD40AE" w:rsidRDefault="009F65C3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Externé hodnotenie úrovne </w:t>
                  </w:r>
                  <w:proofErr w:type="spellStart"/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vzd</w:t>
                  </w:r>
                  <w:proofErr w:type="spellEnd"/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. na ISCED 1, 2, 3</w:t>
                  </w:r>
                </w:p>
              </w:txbxContent>
            </v:textbox>
          </v:shape>
        </w:pict>
      </w:r>
    </w:p>
    <w:p w14:paraId="348BC5DD" w14:textId="3BB5D356" w:rsidR="000561C9" w:rsidRDefault="005E6F0D" w:rsidP="000561C9">
      <w:r>
        <w:rPr>
          <w:noProof/>
          <w:lang w:eastAsia="cs-CZ"/>
        </w:rPr>
        <w:pict w14:anchorId="348BC65B">
          <v:shape id="_x0000_s1211" type="#_x0000_t202" style="position:absolute;margin-left:755.2pt;margin-top:5.3pt;width:113.4pt;height:44.45pt;z-index:251771904;mso-width-relative:margin;mso-height-relative:margin" fillcolor="white [3212]">
            <v:textbox style="mso-next-textbox:#_x0000_s1211">
              <w:txbxContent>
                <w:p w14:paraId="348BC6C6" w14:textId="262DDC87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</w:t>
                  </w:r>
                  <w:r w:rsidR="004A1251">
                    <w:rPr>
                      <w:sz w:val="18"/>
                      <w:szCs w:val="18"/>
                      <w:lang w:val="sk-SK"/>
                    </w:rPr>
                    <w:t>o v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6">
          <v:shape id="_x0000_s1316" type="#_x0000_t32" style="position:absolute;margin-left:253.4pt;margin-top:22.5pt;width:22.15pt;height:28.25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348BC657">
          <v:shape id="_x0000_s1266" type="#_x0000_t32" style="position:absolute;margin-left:102.15pt;margin-top:1.95pt;width:21.5pt;height:6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348BC658">
          <v:shape id="_x0000_s1280" type="#_x0000_t32" style="position:absolute;margin-left:102.65pt;margin-top:1.95pt;width:20.9pt;height:48.8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348BC659">
          <v:shape id="_x0000_s1298" type="#_x0000_t202" style="position:absolute;margin-left:275.55pt;margin-top:11.5pt;width:184.25pt;height:25.5pt;z-index:251868160;visibility:visible;mso-width-relative:margin;mso-height-relative:margin">
            <v:textbox style="mso-next-textbox:#_x0000_s1298">
              <w:txbxContent>
                <w:p w14:paraId="348BC6C4" w14:textId="77777777" w:rsidR="000437FD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Publikácia Zbierka úloh na rozvíjanie štatistickej gramotnosti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A">
          <v:shape id="_x0000_s1255" type="#_x0000_t202" style="position:absolute;margin-left:6.2pt;margin-top:22.5pt;width:96.4pt;height:33.9pt;z-index:251828224;visibility:visible;mso-width-relative:margin;mso-height-relative:margin">
            <v:textbox style="mso-next-textbox:#_x0000_s1255">
              <w:txbxContent>
                <w:p w14:paraId="348BC6C5" w14:textId="5A9EEF44" w:rsidR="00470458" w:rsidRPr="00CD40AE" w:rsidRDefault="009F65C3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Výskum </w:t>
                  </w:r>
                  <w:proofErr w:type="spellStart"/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inter</w:t>
                  </w:r>
                  <w:proofErr w:type="spellEnd"/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. na zvýšenie </w:t>
                  </w:r>
                  <w:proofErr w:type="spellStart"/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štat</w:t>
                  </w:r>
                  <w:proofErr w:type="spellEnd"/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. a fin. gramotnosti žiakov</w:t>
                  </w:r>
                </w:p>
              </w:txbxContent>
            </v:textbox>
          </v:shape>
        </w:pict>
      </w:r>
    </w:p>
    <w:p w14:paraId="348BC5DE" w14:textId="647FE86A" w:rsidR="000561C9" w:rsidRDefault="005E6F0D" w:rsidP="000561C9">
      <w:r>
        <w:rPr>
          <w:noProof/>
          <w:lang w:eastAsia="cs-CZ"/>
        </w:rPr>
        <w:pict w14:anchorId="1A040B51">
          <v:shape id="_x0000_s1329" type="#_x0000_t32" style="position:absolute;margin-left:868.65pt;margin-top:14.15pt;width:39.05pt;height:60pt;flip:y;z-index:251897856" o:connectortype="straight">
            <v:stroke endarrow="block"/>
          </v:shape>
        </w:pict>
      </w:r>
      <w:r>
        <w:rPr>
          <w:noProof/>
          <w:lang w:eastAsia="cs-CZ"/>
        </w:rPr>
        <w:pict w14:anchorId="348BC65C">
          <v:shape id="_x0000_s1261" type="#_x0000_t32" style="position:absolute;margin-left:102.6pt;margin-top:12.45pt;width:21.05pt;height:48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348BC65D">
          <v:shape id="_x0000_s1326" type="#_x0000_t32" style="position:absolute;margin-left:717.05pt;margin-top:1.7pt;width:38.15pt;height:129.4pt;flip:y;z-index:251895808" o:connectortype="straight">
            <v:stroke endarrow="block"/>
          </v:shape>
        </w:pict>
      </w:r>
      <w:r>
        <w:rPr>
          <w:noProof/>
          <w:lang w:eastAsia="cs-CZ"/>
        </w:rPr>
        <w:pict w14:anchorId="348BC65E">
          <v:shape id="_x0000_s1139" type="#_x0000_t202" style="position:absolute;margin-left:123pt;margin-top:12.4pt;width:130.4pt;height:24.4pt;z-index:251715584;visibility:visible;mso-width-relative:margin;mso-height-relative:margin">
            <v:textbox style="mso-next-textbox:#_x0000_s1139">
              <w:txbxContent>
                <w:p w14:paraId="348BC6C7" w14:textId="77777777" w:rsidR="00470458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Analýzy výsledkov p</w:t>
                  </w:r>
                  <w:r w:rsidRPr="00C301E1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ilotného testovania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F">
          <v:shape id="Text Box 59" o:spid="_x0000_s1154" type="#_x0000_t202" style="position:absolute;margin-left:275.55pt;margin-top:18.9pt;width:184.25pt;height:50.6pt;z-index:251705344;visibility:visible;mso-width-relative:margin;mso-height-relative:margin">
            <v:textbox style="mso-next-textbox:#Text Box 59">
              <w:txbxContent>
                <w:p w14:paraId="348BC6C8" w14:textId="77777777" w:rsidR="00470458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Výskumná správa (spracovanie získaných poznatkov; porovnanie metód a foriem realizácie národných meraní; možnosti využitia zistení z cesty v národných meraniach v SR)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61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348BC5DF" w14:textId="77777777" w:rsidR="000561C9" w:rsidRDefault="005E6F0D" w:rsidP="000561C9">
      <w:r>
        <w:rPr>
          <w:noProof/>
          <w:lang w:eastAsia="cs-CZ"/>
        </w:rPr>
        <w:pict w14:anchorId="348BC662">
          <v:shape id="_x0000_s1309" type="#_x0000_t32" style="position:absolute;margin-left:102.8pt;margin-top:22.1pt;width:20.85pt;height:12.95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348BC663">
          <v:shape id="_x0000_s1314" type="#_x0000_t32" style="position:absolute;margin-left:253.4pt;margin-top:16.55pt;width:22.15pt;height:18.55pt;flip:y;z-index:251883520" o:connectortype="straight">
            <v:stroke endarrow="block"/>
          </v:shape>
        </w:pict>
      </w:r>
      <w:r>
        <w:rPr>
          <w:noProof/>
          <w:lang w:eastAsia="cs-CZ"/>
        </w:rPr>
        <w:pict w14:anchorId="348BC664">
          <v:shape id="_x0000_s1140" type="#_x0000_t202" style="position:absolute;margin-left:123pt;margin-top:22.1pt;width:130.4pt;height:25.5pt;z-index:251716608;visibility:visible;mso-width-relative:margin;mso-height-relative:margin">
            <v:textbox style="mso-next-textbox:#_x0000_s1140">
              <w:txbxContent>
                <w:p w14:paraId="348BC6C9" w14:textId="77777777" w:rsidR="00470458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Vedecké a odborné príspevky, články a publikácie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65">
          <v:shape id="_x0000_s1293" type="#_x0000_t202" style="position:absolute;margin-left:6.2pt;margin-top:9.55pt;width:96.4pt;height:25.5pt;z-index:251863040;visibility:visible;mso-width-relative:margin;mso-height-relative:margin">
            <v:textbox style="mso-next-textbox:#_x0000_s1293">
              <w:txbxContent>
                <w:p w14:paraId="348BC6CA" w14:textId="631716F9" w:rsidR="009F65C3" w:rsidRPr="00CD40AE" w:rsidRDefault="009F65C3" w:rsidP="009F65C3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Spolupráca s</w:t>
                  </w:r>
                  <w:r w:rsidR="004D7FF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 </w:t>
                  </w: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m</w:t>
                  </w:r>
                  <w:r w:rsidR="00AA442E"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e</w:t>
                  </w:r>
                  <w:r w:rsidR="004D7FF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dzinár.</w:t>
                  </w: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partnermi </w:t>
                  </w:r>
                </w:p>
              </w:txbxContent>
            </v:textbox>
          </v:shape>
        </w:pict>
      </w:r>
    </w:p>
    <w:p w14:paraId="348BC5E0" w14:textId="2C62CCB0" w:rsidR="000561C9" w:rsidRDefault="005E6F0D" w:rsidP="000561C9">
      <w:r>
        <w:rPr>
          <w:noProof/>
          <w:lang w:eastAsia="cs-CZ"/>
        </w:rPr>
        <w:pict w14:anchorId="348BC666">
          <v:shape id="_x0000_s1327" type="#_x0000_t32" style="position:absolute;margin-left:717.05pt;margin-top:22.15pt;width:38.2pt;height:59pt;flip:y;z-index:251896832" o:connectortype="straight">
            <v:stroke endarrow="block"/>
          </v:shape>
        </w:pict>
      </w:r>
      <w:r>
        <w:rPr>
          <w:noProof/>
          <w:lang w:eastAsia="cs-CZ"/>
        </w:rPr>
        <w:pict w14:anchorId="348BC667">
          <v:shape id="_x0000_s1256" type="#_x0000_t202" style="position:absolute;margin-left:6.2pt;margin-top:13.65pt;width:96.4pt;height:34pt;z-index:251829248;visibility:visible;mso-width-relative:margin;mso-height-relative:margin">
            <v:textbox style="mso-next-textbox:#_x0000_s1256">
              <w:txbxContent>
                <w:p w14:paraId="348BC6CB" w14:textId="6CB86938" w:rsidR="00470458" w:rsidRPr="00CD40AE" w:rsidRDefault="00AA442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Testovacie nástroje ISCED 1 až 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68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348BC6CC" w14:textId="7777777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Žiaci a študenti </w:t>
                  </w:r>
                  <w:r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</w:p>
    <w:p w14:paraId="348BC5E1" w14:textId="77777777" w:rsidR="000561C9" w:rsidRDefault="005E6F0D" w:rsidP="000561C9">
      <w:r>
        <w:rPr>
          <w:noProof/>
          <w:lang w:eastAsia="cs-CZ"/>
        </w:rPr>
        <w:pict w14:anchorId="348BC66B">
          <v:shape id="_x0000_s1318" type="#_x0000_t32" style="position:absolute;margin-left:253.4pt;margin-top:22.2pt;width:22.15pt;height:25.4pt;z-index:251887616" o:connectortype="straight">
            <v:stroke endarrow="block"/>
          </v:shape>
        </w:pict>
      </w:r>
      <w:r>
        <w:rPr>
          <w:noProof/>
          <w:lang w:eastAsia="cs-CZ"/>
        </w:rPr>
        <w:pict w14:anchorId="348BC66C">
          <v:shape id="_x0000_s1313" type="#_x0000_t32" style="position:absolute;margin-left:253.4pt;margin-top:13.45pt;width:22.15pt;height:8.75pt;flip:y;z-index:251882496" o:connectortype="straight">
            <v:stroke endarrow="block"/>
          </v:shape>
        </w:pict>
      </w:r>
      <w:r>
        <w:rPr>
          <w:noProof/>
          <w:lang w:eastAsia="cs-CZ"/>
        </w:rPr>
        <w:pict w14:anchorId="348BC66D">
          <v:shape id="_x0000_s1305" type="#_x0000_t32" style="position:absolute;margin-left:102.15pt;margin-top:5.6pt;width:21.4pt;height:52.6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348BC66E">
          <v:shape id="_x0000_s1264" type="#_x0000_t32" style="position:absolute;margin-left:102.7pt;margin-top:5.6pt;width:20.85pt;height:16.6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348BC66F">
          <v:shape id="_x0000_s1323" type="#_x0000_t32" style="position:absolute;margin-left:459.8pt;margin-top:11.7pt;width:78.65pt;height:40pt;z-index:251892736" o:connectortype="straight">
            <v:stroke endarrow="block"/>
          </v:shape>
        </w:pict>
      </w:r>
      <w:r>
        <w:rPr>
          <w:noProof/>
          <w:lang w:eastAsia="cs-CZ"/>
        </w:rPr>
        <w:pict w14:anchorId="348BC670">
          <v:shape id="_x0000_s1317" type="#_x0000_t32" style="position:absolute;margin-left:253.4pt;margin-top:22.2pt;width:22.15pt;height:57.2pt;z-index:251886592" o:connectortype="straight">
            <v:stroke endarrow="block"/>
          </v:shape>
        </w:pict>
      </w:r>
      <w:r>
        <w:rPr>
          <w:noProof/>
          <w:lang w:eastAsia="cs-CZ"/>
        </w:rPr>
        <w:pict w14:anchorId="348BC671">
          <v:shape id="_x0000_s1138" type="#_x0000_t202" style="position:absolute;margin-left:123pt;margin-top:7.4pt;width:130.4pt;height:26.5pt;z-index:251714560;visibility:visible;mso-width-relative:margin;mso-height-relative:margin">
            <v:textbox style="mso-next-textbox:#_x0000_s1138">
              <w:txbxContent>
                <w:p w14:paraId="348BC6CF" w14:textId="77777777" w:rsidR="000437FD" w:rsidRPr="00C301E1" w:rsidRDefault="000437FD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Pilotné testy, resp. sady úloh pre predmety ISCED 1 až 3            </w:t>
                  </w:r>
                </w:p>
                <w:p w14:paraId="348BC6D0" w14:textId="77777777" w:rsidR="00470458" w:rsidRPr="00C301E1" w:rsidRDefault="00470458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72">
          <v:shape id="Text Box 60" o:spid="_x0000_s1155" type="#_x0000_t202" style="position:absolute;margin-left:275.55pt;margin-top:.5pt;width:184.25pt;height:25.5pt;z-index:251706368;visibility:visible;mso-width-relative:margin;mso-height-relative:margin">
            <v:textbox style="mso-next-textbox:#Text Box 60">
              <w:txbxContent>
                <w:p w14:paraId="348BC6D1" w14:textId="77777777" w:rsidR="00C301E1" w:rsidRPr="00C301E1" w:rsidRDefault="00C301E1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Testy a sady úloh pre vyučovacie predmety ISCED 1            </w:t>
                  </w:r>
                </w:p>
                <w:p w14:paraId="348BC6D2" w14:textId="77777777" w:rsidR="00470458" w:rsidRPr="00C301E1" w:rsidRDefault="00470458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73">
          <v:shape id="_x0000_s1299" type="#_x0000_t202" style="position:absolute;margin-left:275.55pt;margin-top:33.35pt;width:184.25pt;height:25.5pt;z-index:251869184;visibility:visible;mso-width-relative:margin;mso-height-relative:margin">
            <v:textbox style="mso-next-textbox:#_x0000_s1299">
              <w:txbxContent>
                <w:p w14:paraId="348BC6D3" w14:textId="77777777" w:rsidR="00C301E1" w:rsidRPr="00C301E1" w:rsidRDefault="00C301E1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Testy a sady úloh pre vyučovacie predmety ISCED 2</w:t>
                  </w:r>
                </w:p>
                <w:p w14:paraId="348BC6D4" w14:textId="77777777" w:rsidR="000437FD" w:rsidRPr="00C301E1" w:rsidRDefault="000437FD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3                                     </w:t>
                  </w:r>
                </w:p>
              </w:txbxContent>
            </v:textbox>
          </v:shape>
        </w:pict>
      </w:r>
    </w:p>
    <w:p w14:paraId="348BC5E2" w14:textId="0A549822" w:rsidR="000561C9" w:rsidRDefault="005E6F0D" w:rsidP="000561C9">
      <w:r>
        <w:rPr>
          <w:noProof/>
          <w:lang w:eastAsia="cs-CZ"/>
        </w:rPr>
        <w:pict w14:anchorId="348BC674">
          <v:shape id="_x0000_s1324" type="#_x0000_t32" style="position:absolute;margin-left:459.8pt;margin-top:20.25pt;width:78.65pt;height:6pt;z-index:251893760" o:connectortype="straight">
            <v:stroke endarrow="block"/>
          </v:shape>
        </w:pict>
      </w:r>
      <w:r>
        <w:rPr>
          <w:noProof/>
          <w:lang w:eastAsia="cs-CZ"/>
        </w:rPr>
        <w:pict w14:anchorId="348BC675">
          <v:shape id="_x0000_s1308" type="#_x0000_t32" style="position:absolute;margin-left:102.8pt;margin-top:13.8pt;width:20.85pt;height:19.6pt;z-index:251877376" o:connectortype="straight">
            <v:stroke endarrow="block"/>
          </v:shape>
        </w:pict>
      </w:r>
      <w:r>
        <w:rPr>
          <w:noProof/>
          <w:lang w:eastAsia="cs-CZ"/>
        </w:rPr>
        <w:pict w14:anchorId="348BC676">
          <v:shape id="_x0000_s1197" type="#_x0000_t202" style="position:absolute;margin-left:538.45pt;margin-top:9.45pt;width:178.6pt;height:35.2pt;z-index:251807744;visibility:visible;mso-width-relative:margin;mso-height-relative:margin">
            <v:textbox style="mso-next-textbox:#_x0000_s1197">
              <w:txbxContent>
                <w:p w14:paraId="348BC6D5" w14:textId="69482A71" w:rsidR="00470458" w:rsidRPr="000D72B4" w:rsidRDefault="000D72B4" w:rsidP="000D72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0D72B4">
                    <w:rPr>
                      <w:sz w:val="18"/>
                      <w:szCs w:val="18"/>
                      <w:lang w:val="sk-SK"/>
                    </w:rPr>
                    <w:t>Každoročn</w:t>
                  </w:r>
                  <w:r w:rsidR="004D7FFA">
                    <w:rPr>
                      <w:sz w:val="18"/>
                      <w:szCs w:val="18"/>
                      <w:lang w:val="sk-SK"/>
                    </w:rPr>
                    <w:t>é</w:t>
                  </w:r>
                  <w:r w:rsidRPr="000D72B4">
                    <w:rPr>
                      <w:sz w:val="18"/>
                      <w:szCs w:val="18"/>
                      <w:lang w:val="sk-SK"/>
                    </w:rPr>
                    <w:t xml:space="preserve"> národné testovania na</w:t>
                  </w:r>
                  <w:r w:rsidR="004A125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0D72B4">
                    <w:rPr>
                      <w:sz w:val="18"/>
                      <w:szCs w:val="18"/>
                      <w:lang w:val="sk-SK"/>
                    </w:rPr>
                    <w:t>vzdelávacom stupni ISCED 1 - ISCED 3 v</w:t>
                  </w:r>
                  <w:r w:rsidR="004A1251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0D72B4">
                    <w:rPr>
                      <w:sz w:val="18"/>
                      <w:szCs w:val="18"/>
                      <w:lang w:val="sk-SK"/>
                    </w:rPr>
                    <w:t>zmysle novej koncepcie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77">
          <v:shape id="_x0000_s1141" type="#_x0000_t202" style="position:absolute;margin-left:123pt;margin-top:19.15pt;width:130.4pt;height:25.5pt;z-index:251717632;visibility:visible;mso-width-relative:margin;mso-height-relative:margin">
            <v:textbox style="mso-next-textbox:#_x0000_s1141">
              <w:txbxContent>
                <w:p w14:paraId="348BC6D6" w14:textId="77777777" w:rsidR="00470458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Testy a zbierka vzorových úloh pre jednotlivé stupne ISCED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78">
          <v:shape id="_x0000_s1257" type="#_x0000_t202" style="position:absolute;margin-left:6.2pt;margin-top:.75pt;width:96.4pt;height:25.5pt;z-index:251830272;visibility:visible;mso-width-relative:margin;mso-height-relative:margin">
            <v:textbox style="mso-next-textbox:#_x0000_s1257">
              <w:txbxContent>
                <w:p w14:paraId="348BC6D7" w14:textId="38C5D381" w:rsidR="00470458" w:rsidRPr="00CD40AE" w:rsidRDefault="00AA442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Elektronické testy pre stupeň ISCED 3</w:t>
                  </w:r>
                </w:p>
              </w:txbxContent>
            </v:textbox>
          </v:shape>
        </w:pict>
      </w:r>
    </w:p>
    <w:p w14:paraId="348BC5E3" w14:textId="77777777" w:rsidR="000561C9" w:rsidRDefault="005E6F0D" w:rsidP="000561C9">
      <w:r>
        <w:rPr>
          <w:noProof/>
          <w:lang w:eastAsia="cs-CZ"/>
        </w:rPr>
        <w:pict w14:anchorId="348BC67A">
          <v:shape id="_x0000_s1319" type="#_x0000_t32" style="position:absolute;margin-left:253.4pt;margin-top:4.8pt;width:22.15pt;height:53.2pt;z-index:251888640" o:connectortype="straight">
            <v:stroke endarrow="block"/>
          </v:shape>
        </w:pict>
      </w:r>
      <w:r>
        <w:rPr>
          <w:noProof/>
          <w:lang w:eastAsia="cs-CZ"/>
        </w:rPr>
        <w:pict w14:anchorId="348BC67B">
          <v:shape id="_x0000_s1304" type="#_x0000_t32" style="position:absolute;margin-left:102.6pt;margin-top:22.65pt;width:20.4pt;height:22.5pt;z-index:251873280" o:connectortype="straight">
            <v:stroke endarrow="block"/>
          </v:shape>
        </w:pict>
      </w:r>
      <w:r>
        <w:rPr>
          <w:noProof/>
          <w:lang w:eastAsia="cs-CZ"/>
        </w:rPr>
        <w:pict w14:anchorId="348BC67C">
          <v:shape id="_x0000_s1325" type="#_x0000_t32" style="position:absolute;margin-left:459.8pt;margin-top:.8pt;width:78.65pt;height:27.7pt;flip:y;z-index:251894784" o:connectortype="straight">
            <v:stroke endarrow="block"/>
          </v:shape>
        </w:pict>
      </w:r>
      <w:r>
        <w:rPr>
          <w:noProof/>
          <w:lang w:eastAsia="cs-CZ"/>
        </w:rPr>
        <w:pict w14:anchorId="348BC67D">
          <v:shape id="_x0000_s1157" type="#_x0000_t202" style="position:absolute;margin-left:275.55pt;margin-top:15.3pt;width:184.25pt;height:25.5pt;z-index:251708416;visibility:visible;mso-width-relative:margin;mso-height-relative:margin">
            <v:textbox style="mso-next-textbox:#_x0000_s1157">
              <w:txbxContent>
                <w:p w14:paraId="348BC6D8" w14:textId="77777777" w:rsidR="00C301E1" w:rsidRPr="00C301E1" w:rsidRDefault="00C301E1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Testy a sady úloh pre vyučovacie predmety ISCED 3           </w:t>
                  </w:r>
                </w:p>
                <w:p w14:paraId="348BC6D9" w14:textId="77777777" w:rsidR="00470458" w:rsidRPr="00C301E1" w:rsidRDefault="00470458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7E">
          <v:shape id="_x0000_s1294" type="#_x0000_t202" style="position:absolute;margin-left:6.2pt;margin-top:4.8pt;width:96.4pt;height:34pt;z-index:251864064;visibility:visible;mso-width-relative:margin;mso-height-relative:margin">
            <v:textbox style="mso-next-textbox:#_x0000_s1294">
              <w:txbxContent>
                <w:p w14:paraId="348BC6DA" w14:textId="5A0BBAD9" w:rsidR="00AA442E" w:rsidRPr="00CD40AE" w:rsidRDefault="004D7FFA" w:rsidP="00AA442E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N</w:t>
                  </w:r>
                  <w:r w:rsidR="00AA442E"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ov</w:t>
                  </w:r>
                  <w:r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á</w:t>
                  </w:r>
                  <w:r w:rsidR="00AA442E"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 xml:space="preserve"> metodik</w:t>
                  </w:r>
                  <w:r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a</w:t>
                  </w:r>
                  <w:r w:rsidR="00AA442E"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 xml:space="preserve"> sprac</w:t>
                  </w:r>
                  <w:r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 xml:space="preserve">ovania </w:t>
                  </w:r>
                  <w:r w:rsidR="00AA442E"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výsledkov</w:t>
                  </w:r>
                </w:p>
              </w:txbxContent>
            </v:textbox>
          </v:shape>
        </w:pict>
      </w:r>
    </w:p>
    <w:p w14:paraId="348BC5E4" w14:textId="6A5D185B" w:rsidR="000561C9" w:rsidRDefault="005E6F0D" w:rsidP="000561C9">
      <w:r>
        <w:rPr>
          <w:noProof/>
          <w:lang w:eastAsia="cs-CZ"/>
        </w:rPr>
        <w:pict w14:anchorId="348BC67F">
          <v:shape id="_x0000_s1311" type="#_x0000_t32" style="position:absolute;margin-left:102.8pt;margin-top:24.6pt;width:20.85pt;height:37.75pt;z-index:251880448" o:connectortype="straight">
            <v:stroke endarrow="block"/>
          </v:shape>
        </w:pict>
      </w:r>
      <w:r>
        <w:rPr>
          <w:noProof/>
          <w:lang w:eastAsia="cs-CZ"/>
        </w:rPr>
        <w:pict w14:anchorId="348BC680">
          <v:shape id="_x0000_s1270" type="#_x0000_t32" style="position:absolute;margin-left:253.4pt;margin-top:17.4pt;width:22.15pt;height:44.95pt;z-index:251845632" o:connectortype="straight">
            <v:stroke endarrow="block"/>
          </v:shape>
        </w:pict>
      </w:r>
      <w:r>
        <w:rPr>
          <w:noProof/>
          <w:lang w:eastAsia="cs-CZ"/>
        </w:rPr>
        <w:pict w14:anchorId="348BC681">
          <v:shape id="_x0000_s1137" type="#_x0000_t202" style="position:absolute;margin-left:123pt;margin-top:4.45pt;width:130.4pt;height:28.05pt;z-index:251713536;visibility:visible;mso-width-relative:margin;mso-height-relative:margin">
            <v:textbox style="mso-next-textbox:#_x0000_s1137">
              <w:txbxContent>
                <w:p w14:paraId="348BC6DB" w14:textId="3D085716" w:rsidR="00470458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Metodika štandardizovaného meran</w:t>
                  </w:r>
                  <w:r w:rsidR="007E76C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ia</w:t>
                  </w: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výsledkov vzdelávania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82">
          <v:shape id="_x0000_s1183" type="#_x0000_t202" style="position:absolute;margin-left:275.55pt;margin-top:22.65pt;width:184.25pt;height:18.4pt;z-index:251743232;visibility:visible;mso-width-relative:margin;mso-height-relative:margin">
            <v:textbox style="mso-next-textbox:#_x0000_s1183">
              <w:txbxContent>
                <w:p w14:paraId="348BC6DC" w14:textId="77777777" w:rsidR="00C301E1" w:rsidRPr="00C301E1" w:rsidRDefault="00C301E1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Elektronické testy vedomostí                        </w:t>
                  </w:r>
                </w:p>
                <w:p w14:paraId="348BC6DD" w14:textId="77777777" w:rsidR="00470458" w:rsidRPr="00C301E1" w:rsidRDefault="00470458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83">
          <v:shape id="_x0000_s1295" type="#_x0000_t202" style="position:absolute;margin-left:6.2pt;margin-top:38.4pt;width:96.4pt;height:17pt;z-index:251865088;visibility:visible;mso-width-relative:margin;mso-height-relative:margin">
            <v:textbox style="mso-next-textbox:#_x0000_s1295">
              <w:txbxContent>
                <w:p w14:paraId="348BC6DE" w14:textId="77C20F9C" w:rsidR="00CD40AE" w:rsidRPr="00CD40AE" w:rsidRDefault="00CD40AE" w:rsidP="00CD40AE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Odborná konfer</w:t>
                  </w:r>
                  <w:r w:rsidR="004D7FFA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encia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84">
          <v:shape id="_x0000_s1258" type="#_x0000_t202" style="position:absolute;margin-left:6.2pt;margin-top:17.4pt;width:96.4pt;height:17pt;z-index:251831296;visibility:visible;mso-width-relative:margin;mso-height-relative:margin">
            <v:textbox style="mso-next-textbox:#_x0000_s1258">
              <w:txbxContent>
                <w:p w14:paraId="348BC6DF" w14:textId="44120704" w:rsidR="00470458" w:rsidRPr="00CD40AE" w:rsidRDefault="00CD40A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proofErr w:type="spellStart"/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Vzdel</w:t>
                  </w:r>
                  <w:proofErr w:type="spellEnd"/>
                  <w:r w:rsidR="004D7FFA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.</w:t>
                  </w: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pedagógov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85">
          <v:shape id="_x0000_s1259" type="#_x0000_t202" style="position:absolute;margin-left:6.2pt;margin-top:97.45pt;width:96.4pt;height:25.5pt;z-index:251832320;visibility:visible;mso-width-relative:margin;mso-height-relative:margin">
            <v:textbox style="mso-next-textbox:#_x0000_s1259">
              <w:txbxContent>
                <w:p w14:paraId="348BC6E0" w14:textId="793D6B68" w:rsidR="00470458" w:rsidRPr="00CD40AE" w:rsidRDefault="00CD40A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Indikátory kvality vzdelávania</w:t>
                  </w:r>
                </w:p>
                <w:p w14:paraId="348BC6E1" w14:textId="77777777" w:rsidR="00470458" w:rsidRPr="00CD40AE" w:rsidRDefault="00470458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348BC5E5" w14:textId="77777777" w:rsidR="000561C9" w:rsidRDefault="005E6F0D" w:rsidP="000561C9">
      <w:r>
        <w:rPr>
          <w:noProof/>
          <w:lang w:eastAsia="cs-CZ"/>
        </w:rPr>
        <w:pict w14:anchorId="348BC687">
          <v:shape id="_x0000_s1303" type="#_x0000_t32" style="position:absolute;margin-left:102.8pt;margin-top:21.25pt;width:20.85pt;height:15.7pt;z-index:251872256" o:connectortype="straight">
            <v:stroke endarrow="block"/>
          </v:shape>
        </w:pict>
      </w:r>
      <w:r>
        <w:rPr>
          <w:noProof/>
          <w:lang w:eastAsia="cs-CZ"/>
        </w:rPr>
        <w:pict w14:anchorId="348BC688">
          <v:shape id="_x0000_s1287" type="#_x0000_t202" style="position:absolute;margin-left:123pt;margin-top:13pt;width:130.4pt;height:43.25pt;z-index:251857920;visibility:visible;mso-width-relative:margin;mso-height-relative:margin">
            <v:textbox style="mso-next-textbox:#_x0000_s1287">
              <w:txbxContent>
                <w:p w14:paraId="348BC6E2" w14:textId="0401C4BB" w:rsidR="000437FD" w:rsidRPr="00C301E1" w:rsidRDefault="000437FD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Diseminačné podujatia </w:t>
                  </w:r>
                  <w:r w:rsidR="002046A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o</w:t>
                  </w:r>
                  <w:r w:rsidR="007E76C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 </w:t>
                  </w: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inovovaných testovacích nástrojo</w:t>
                  </w:r>
                  <w:r w:rsidR="007E76C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ch</w:t>
                  </w:r>
                  <w:r w:rsidR="002046A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pre </w:t>
                  </w: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odbornú </w:t>
                  </w:r>
                  <w:r w:rsidRPr="00C301E1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verejnosť</w:t>
                  </w:r>
                </w:p>
                <w:p w14:paraId="348BC6E3" w14:textId="77777777" w:rsidR="0088464C" w:rsidRPr="00C301E1" w:rsidRDefault="0088464C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89">
          <v:shape id="Text Box 57" o:spid="_x0000_s1153" type="#_x0000_t202" style="position:absolute;margin-left:275.55pt;margin-top:23pt;width:184.25pt;height:25.95pt;z-index:251704320;visibility:visible;mso-width-relative:margin;mso-height-relative:margin">
            <v:textbox style="mso-next-textbox:#Text Box 57">
              <w:txbxContent>
                <w:p w14:paraId="348BC6E4" w14:textId="77777777" w:rsidR="00470458" w:rsidRPr="00C301E1" w:rsidRDefault="00C301E1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Banka úloh v podobe databázovej aplikácie vybavenej grafickým rozhraním</w:t>
                  </w:r>
                </w:p>
              </w:txbxContent>
            </v:textbox>
          </v:shape>
        </w:pict>
      </w:r>
    </w:p>
    <w:p w14:paraId="348BC5E6" w14:textId="107C4A41" w:rsidR="000561C9" w:rsidRDefault="005E6F0D" w:rsidP="000561C9">
      <w:r>
        <w:rPr>
          <w:noProof/>
          <w:lang w:eastAsia="cs-CZ"/>
        </w:rPr>
        <w:pict w14:anchorId="348BC68A">
          <v:shape id="_x0000_s1321" type="#_x0000_t32" style="position:absolute;margin-left:253.4pt;margin-top:8.55pt;width:22.15pt;height:31.6pt;z-index:251890688" o:connectortype="straight">
            <v:stroke endarrow="block"/>
          </v:shape>
        </w:pict>
      </w:r>
      <w:r>
        <w:rPr>
          <w:noProof/>
          <w:lang w:eastAsia="cs-CZ"/>
        </w:rPr>
        <w:pict w14:anchorId="348BC68B">
          <v:shape id="_x0000_s1320" type="#_x0000_t32" style="position:absolute;margin-left:253.4pt;margin-top:8.55pt;width:22.15pt;height:56.55pt;z-index:251889664" o:connectortype="straight">
            <v:stroke endarrow="block"/>
          </v:shape>
        </w:pict>
      </w:r>
      <w:r>
        <w:rPr>
          <w:noProof/>
          <w:lang w:eastAsia="cs-CZ"/>
        </w:rPr>
        <w:pict w14:anchorId="348BC68C">
          <v:shape id="_x0000_s1322" type="#_x0000_t32" style="position:absolute;margin-left:253.4pt;margin-top:7.9pt;width:22.15pt;height:99.5pt;z-index:251891712" o:connectortype="straight">
            <v:stroke endarrow="block"/>
          </v:shape>
        </w:pict>
      </w:r>
      <w:r>
        <w:rPr>
          <w:noProof/>
          <w:lang w:eastAsia="cs-CZ"/>
        </w:rPr>
        <w:pict w14:anchorId="348BC68D">
          <v:shape id="_x0000_s1312" type="#_x0000_t32" style="position:absolute;margin-left:102.6pt;margin-top:11.5pt;width:20.4pt;height:14pt;flip:y;z-index:251881472" o:connectortype="straight">
            <v:stroke endarrow="block"/>
          </v:shape>
        </w:pict>
      </w:r>
      <w:r>
        <w:rPr>
          <w:noProof/>
          <w:lang w:eastAsia="cs-CZ"/>
        </w:rPr>
        <w:pict w14:anchorId="348BC68E">
          <v:shape id="_x0000_s1260" type="#_x0000_t202" style="position:absolute;margin-left:6.2pt;margin-top:8.55pt;width:96.4pt;height:34pt;z-index:251833344;visibility:visible;mso-width-relative:margin;mso-height-relative:margin">
            <v:textbox style="mso-next-textbox:#_x0000_s1260">
              <w:txbxContent>
                <w:p w14:paraId="348BC6E5" w14:textId="5C3B3CEE" w:rsidR="00470458" w:rsidRPr="00CD40AE" w:rsidRDefault="00CD40A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Implementácia výstupov medz</w:t>
                  </w:r>
                  <w:r w:rsidR="00C97E7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inár. </w:t>
                  </w:r>
                  <w:r w:rsidRPr="00CD40A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mer</w:t>
                  </w:r>
                  <w:r w:rsidR="00C97E7E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aní</w:t>
                  </w:r>
                </w:p>
                <w:p w14:paraId="348BC6E6" w14:textId="77777777" w:rsidR="00470458" w:rsidRPr="00CD40AE" w:rsidRDefault="00470458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348BC5E7" w14:textId="77777777" w:rsidR="000561C9" w:rsidRDefault="005E6F0D" w:rsidP="000561C9">
      <w:r>
        <w:rPr>
          <w:noProof/>
          <w:lang w:eastAsia="cs-CZ"/>
        </w:rPr>
        <w:pict w14:anchorId="348BC690">
          <v:shape id="_x0000_s1288" type="#_x0000_t202" style="position:absolute;margin-left:123pt;margin-top:11.15pt;width:130.4pt;height:43.6pt;z-index:251858944;visibility:visible;mso-width-relative:margin;mso-height-relative:margin">
            <v:textbox style="mso-next-textbox:#_x0000_s1288">
              <w:txbxContent>
                <w:p w14:paraId="348BC6E7" w14:textId="77777777" w:rsidR="0088464C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Metodológia merania kvality vzdelávania prostredníctvom vopred stanovených indikátorov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91">
          <v:shape id="_x0000_s1300" type="#_x0000_t202" style="position:absolute;margin-left:275.55pt;margin-top:5.35pt;width:184.25pt;height:19.25pt;z-index:251870208;visibility:visible;mso-width-relative:margin;mso-height-relative:margin">
            <v:textbox style="mso-next-textbox:#_x0000_s1300">
              <w:txbxContent>
                <w:p w14:paraId="348BC6E8" w14:textId="77777777" w:rsidR="00C301E1" w:rsidRPr="00C301E1" w:rsidRDefault="00C301E1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Školiace kurzy pre pedagogických pracovníkov</w:t>
                  </w:r>
                </w:p>
              </w:txbxContent>
            </v:textbox>
          </v:shape>
        </w:pict>
      </w:r>
    </w:p>
    <w:p w14:paraId="348BC5E8" w14:textId="77777777" w:rsidR="000561C9" w:rsidRDefault="005E6F0D" w:rsidP="000561C9">
      <w:r>
        <w:rPr>
          <w:noProof/>
          <w:lang w:eastAsia="cs-CZ"/>
        </w:rPr>
        <w:pict w14:anchorId="348BC692">
          <v:shape id="_x0000_s1306" type="#_x0000_t32" style="position:absolute;margin-left:102.15pt;margin-top:6.55pt;width:21.4pt;height:2.15pt;flip:y;z-index:251875328" o:connectortype="straight">
            <v:stroke endarrow="block"/>
          </v:shape>
        </w:pict>
      </w:r>
      <w:r>
        <w:rPr>
          <w:noProof/>
          <w:lang w:eastAsia="cs-CZ"/>
        </w:rPr>
        <w:pict w14:anchorId="348BC693">
          <v:shape id="_x0000_s1301" type="#_x0000_t202" style="position:absolute;margin-left:275.55pt;margin-top:6.5pt;width:184.25pt;height:17.05pt;z-index:251871232;visibility:visible;mso-width-relative:margin;mso-height-relative:margin">
            <v:textbox style="mso-next-textbox:#_x0000_s1301">
              <w:txbxContent>
                <w:p w14:paraId="348BC6E9" w14:textId="77777777" w:rsidR="00C301E1" w:rsidRPr="00C301E1" w:rsidRDefault="00C301E1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Zborník zo seminára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94">
          <v:shape id="_x0000_s1296" type="#_x0000_t202" style="position:absolute;margin-left:6.2pt;margin-top:25.2pt;width:96.4pt;height:25.5pt;z-index:251866112;visibility:visible;mso-width-relative:margin;mso-height-relative:margin">
            <v:textbox style="mso-next-textbox:#_x0000_s1296">
              <w:txbxContent>
                <w:p w14:paraId="348BC6EA" w14:textId="10223E28" w:rsidR="00CD40AE" w:rsidRPr="00CD40AE" w:rsidRDefault="00CD40AE" w:rsidP="00CD40AE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Analýza občianskych postojov</w:t>
                  </w:r>
                </w:p>
                <w:p w14:paraId="348BC6EB" w14:textId="77777777" w:rsidR="00CD40AE" w:rsidRPr="00CD40AE" w:rsidRDefault="00CD40AE" w:rsidP="00CD40AE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348BC5E9" w14:textId="0B39685F" w:rsidR="000561C9" w:rsidRDefault="005E6F0D" w:rsidP="000561C9">
      <w:r>
        <w:rPr>
          <w:noProof/>
          <w:lang w:eastAsia="cs-CZ"/>
        </w:rPr>
        <w:pict w14:anchorId="348BC695">
          <v:shape id="_x0000_s1310" type="#_x0000_t32" style="position:absolute;margin-left:102.15pt;margin-top:12.6pt;width:20.85pt;height:16.7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348BC696">
          <v:shape id="_x0000_s1289" type="#_x0000_t202" style="position:absolute;margin-left:123pt;margin-top:14.55pt;width:130.4pt;height:34.85pt;z-index:251859968;visibility:visible;mso-width-relative:margin;mso-height-relative:margin">
            <v:textbox style="mso-next-textbox:#_x0000_s1289">
              <w:txbxContent>
                <w:p w14:paraId="348BC6EC" w14:textId="34CAB76D" w:rsidR="0088464C" w:rsidRPr="00C301E1" w:rsidRDefault="000437FD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Návrh indikátorov kontextu vzdelávania z pohľadu školy a</w:t>
                  </w:r>
                  <w:r w:rsidR="007E76C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 </w:t>
                  </w: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učiteľov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97">
          <v:shape id="_x0000_s1156" type="#_x0000_t202" style="position:absolute;margin-left:275.55pt;margin-top:5.45pt;width:184.25pt;height:46.55pt;z-index:251707392;visibility:visible;mso-width-relative:margin;mso-height-relative:margin">
            <v:textbox style="mso-next-textbox:#_x0000_s1156">
              <w:txbxContent>
                <w:p w14:paraId="348BC6ED" w14:textId="77777777" w:rsidR="00470458" w:rsidRPr="00C301E1" w:rsidRDefault="00C301E1" w:rsidP="00C301E1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Modifikácia www stránky vytvorením nástrojov pre efektívnu komunikáciu s odbornou verejnosťou (najmä zástupcami škôl zapojených do realizácie meraní)</w:t>
                  </w:r>
                </w:p>
              </w:txbxContent>
            </v:textbox>
          </v:shape>
        </w:pict>
      </w:r>
    </w:p>
    <w:p w14:paraId="348BC5EA" w14:textId="77777777" w:rsidR="000561C9" w:rsidRDefault="005E6F0D" w:rsidP="000561C9">
      <w:r>
        <w:rPr>
          <w:noProof/>
          <w:lang w:eastAsia="cs-CZ"/>
        </w:rPr>
        <w:pict w14:anchorId="348BC69A">
          <v:shape id="_x0000_s1307" type="#_x0000_t32" style="position:absolute;margin-left:102.15pt;margin-top:3.85pt;width:20.85pt;height:13.3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348BC69B">
          <v:shape id="_x0000_s1297" type="#_x0000_t202" style="position:absolute;margin-left:6.2pt;margin-top:3.85pt;width:96.4pt;height:25.5pt;z-index:251867136;visibility:visible;mso-width-relative:margin;mso-height-relative:margin">
            <v:textbox style="mso-next-textbox:#_x0000_s1297">
              <w:txbxContent>
                <w:p w14:paraId="348BC6F0" w14:textId="36FB8689" w:rsidR="00CD40AE" w:rsidRPr="00CD40AE" w:rsidRDefault="00CD40AE" w:rsidP="00CD40AE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D40AE"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  <w:t>Monitorovanie procesu vzdelávania</w:t>
                  </w:r>
                </w:p>
                <w:p w14:paraId="348BC6F1" w14:textId="77777777" w:rsidR="00CD40AE" w:rsidRPr="00CD40AE" w:rsidRDefault="00CD40AE" w:rsidP="00CD40AE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348BC5EB" w14:textId="77777777" w:rsidR="000561C9" w:rsidRDefault="000561C9" w:rsidP="000561C9"/>
    <w:p w14:paraId="348BC5EC" w14:textId="728FABA5" w:rsidR="00B90147" w:rsidRDefault="005E6F0D">
      <w:r>
        <w:rPr>
          <w:noProof/>
          <w:lang w:eastAsia="cs-CZ"/>
        </w:rPr>
        <w:pict w14:anchorId="348BC69E">
          <v:roundrect id="_x0000_s1185" style="position:absolute;margin-left:123.65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348BC69C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348BC69D">
          <v:roundrect id="AutoShape 35" o:spid="_x0000_s1130" style="position:absolute;margin-left:-4.85pt;margin-top:3pt;width:119.45pt;height:177.75pt;z-index:251744256;visibility:visible" arcsize="5822f" fillcolor="yellow"/>
        </w:pict>
      </w:r>
      <w:r>
        <w:rPr>
          <w:noProof/>
          <w:lang w:eastAsia="cs-CZ"/>
        </w:rPr>
        <w:pict w14:anchorId="348BC69F">
          <v:shape id="_x0000_s1274" type="#_x0000_t202" style="position:absolute;margin-left:142.4pt;margin-top:98.7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348BC6F2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A0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348BC6F3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A1">
          <v:shape id="Text Box 37" o:spid="_x0000_s1131" type="#_x0000_t202" style="position:absolute;margin-left:1.15pt;margin-top:10.9pt;width:107.3pt;height:21.3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48BC6F4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A2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348BC6F5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348BC5ED" w14:textId="77777777" w:rsidR="00B90147" w:rsidRDefault="005E6F0D">
      <w:r>
        <w:rPr>
          <w:noProof/>
          <w:lang w:eastAsia="cs-CZ"/>
        </w:rPr>
        <w:pict w14:anchorId="348BC6A3">
          <v:shape id="_x0000_s1251" type="#_x0000_t202" style="position:absolute;margin-left:528.25pt;margin-top:6.8pt;width:465.5pt;height:136.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348BC6FA" w14:textId="77777777" w:rsidTr="00E70A99">
                    <w:tc>
                      <w:tcPr>
                        <w:tcW w:w="534" w:type="dxa"/>
                      </w:tcPr>
                      <w:p w14:paraId="348BC6F6" w14:textId="77777777" w:rsidR="00470458" w:rsidRPr="00B03F4E" w:rsidRDefault="00470458" w:rsidP="00B03F4E">
                        <w:pPr>
                          <w:spacing w:before="120" w:after="120" w:line="216" w:lineRule="auto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6F7" w14:textId="77777777" w:rsidR="00470458" w:rsidRPr="00B03F4E" w:rsidRDefault="00470458" w:rsidP="00B03F4E">
                        <w:pPr>
                          <w:spacing w:before="120" w:after="120" w:line="216" w:lineRule="auto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6F8" w14:textId="77777777" w:rsidR="00470458" w:rsidRPr="00B03F4E" w:rsidRDefault="00470458" w:rsidP="00B03F4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6F9" w14:textId="77777777" w:rsidR="00470458" w:rsidRPr="00B03F4E" w:rsidRDefault="00470458" w:rsidP="00B03F4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294B24" w14:paraId="348BC6FF" w14:textId="77777777" w:rsidTr="00E70A99">
                    <w:tc>
                      <w:tcPr>
                        <w:tcW w:w="534" w:type="dxa"/>
                      </w:tcPr>
                      <w:p w14:paraId="348BC6FB" w14:textId="77777777" w:rsidR="00294B24" w:rsidRPr="00B03F4E" w:rsidRDefault="00294B24" w:rsidP="00B03F4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6FC" w14:textId="77777777" w:rsidR="00294B24" w:rsidRPr="00B03F4E" w:rsidRDefault="00294B2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osôb CS zapojených do podporených projektov - zdravotne postihnuté osoby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6FD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6FE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18</w:t>
                        </w:r>
                      </w:p>
                    </w:tc>
                  </w:tr>
                  <w:tr w:rsidR="00294B24" w14:paraId="348BC704" w14:textId="77777777" w:rsidTr="00E70A99">
                    <w:tc>
                      <w:tcPr>
                        <w:tcW w:w="534" w:type="dxa"/>
                      </w:tcPr>
                      <w:p w14:paraId="348BC700" w14:textId="77777777" w:rsidR="00294B24" w:rsidRPr="00B03F4E" w:rsidRDefault="00294B24" w:rsidP="00B03F4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01" w14:textId="77777777" w:rsidR="00294B24" w:rsidRPr="00B03F4E" w:rsidRDefault="00294B2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02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03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1 821</w:t>
                        </w:r>
                      </w:p>
                    </w:tc>
                  </w:tr>
                  <w:tr w:rsidR="00294B24" w14:paraId="348BC709" w14:textId="77777777" w:rsidTr="00E70A99">
                    <w:tc>
                      <w:tcPr>
                        <w:tcW w:w="534" w:type="dxa"/>
                      </w:tcPr>
                      <w:p w14:paraId="348BC705" w14:textId="77777777" w:rsidR="00294B24" w:rsidRPr="00B03F4E" w:rsidRDefault="00294B24" w:rsidP="00B03F4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06" w14:textId="77777777" w:rsidR="00294B24" w:rsidRPr="00B03F4E" w:rsidRDefault="00294B2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</w:t>
                        </w:r>
                        <w:r w:rsidR="00B03F4E"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.</w:t>
                        </w: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do realizácie aktivít projektu využívajúceho IKT vo vyuč.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07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08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12</w:t>
                        </w:r>
                      </w:p>
                    </w:tc>
                  </w:tr>
                  <w:tr w:rsidR="00294B24" w14:paraId="348BC70E" w14:textId="77777777" w:rsidTr="00E70A99">
                    <w:tc>
                      <w:tcPr>
                        <w:tcW w:w="534" w:type="dxa"/>
                      </w:tcPr>
                      <w:p w14:paraId="348BC70A" w14:textId="77777777" w:rsidR="00294B24" w:rsidRPr="00B03F4E" w:rsidRDefault="00294B24" w:rsidP="00B03F4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0B" w14:textId="77777777" w:rsidR="00294B24" w:rsidRPr="00B03F4E" w:rsidRDefault="00294B2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zamestnancov zapojených do </w:t>
                        </w:r>
                        <w:r w:rsidR="00B03F4E"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vzd</w:t>
                        </w:r>
                        <w:r w:rsid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e</w:t>
                        </w:r>
                        <w:r w:rsidR="00B03F4E"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lávacích </w:t>
                        </w: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0C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0D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1 010</w:t>
                        </w:r>
                      </w:p>
                    </w:tc>
                  </w:tr>
                  <w:tr w:rsidR="00294B24" w14:paraId="348BC713" w14:textId="77777777" w:rsidTr="00E70A99">
                    <w:tc>
                      <w:tcPr>
                        <w:tcW w:w="534" w:type="dxa"/>
                      </w:tcPr>
                      <w:p w14:paraId="348BC70F" w14:textId="77777777" w:rsidR="00294B24" w:rsidRPr="00B03F4E" w:rsidRDefault="00294B24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10" w14:textId="77777777" w:rsidR="00294B24" w:rsidRPr="00B03F4E" w:rsidRDefault="00294B2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žiakov/študentov zapojených do realizácie</w:t>
                        </w:r>
                        <w:r w:rsidR="00B03F4E"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11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26 600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12" w14:textId="77777777" w:rsidR="00294B24" w:rsidRPr="00B03F4E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34 650</w:t>
                        </w:r>
                      </w:p>
                    </w:tc>
                  </w:tr>
                  <w:tr w:rsidR="00B03F4E" w14:paraId="348BC718" w14:textId="77777777" w:rsidTr="00E70A99">
                    <w:tc>
                      <w:tcPr>
                        <w:tcW w:w="534" w:type="dxa"/>
                      </w:tcPr>
                      <w:p w14:paraId="348BC714" w14:textId="77777777" w:rsidR="00B03F4E" w:rsidRPr="00B03F4E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15" w14:textId="77777777" w:rsidR="00B03F4E" w:rsidRPr="00B03F4E" w:rsidRDefault="00B03F4E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stredných škôl úspešných pri opakovanom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hodnotení kvality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16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17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250</w:t>
                        </w:r>
                      </w:p>
                    </w:tc>
                  </w:tr>
                  <w:tr w:rsidR="00B03F4E" w14:paraId="348BC71D" w14:textId="77777777" w:rsidTr="00E70A99">
                    <w:tc>
                      <w:tcPr>
                        <w:tcW w:w="534" w:type="dxa"/>
                      </w:tcPr>
                      <w:p w14:paraId="348BC719" w14:textId="77777777" w:rsidR="00B03F4E" w:rsidRPr="00B03F4E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1A" w14:textId="77777777" w:rsidR="00B03F4E" w:rsidRPr="00B03F4E" w:rsidRDefault="00B03F4E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využívajúcich výsledky projektu po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1B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1C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1 000</w:t>
                        </w:r>
                      </w:p>
                    </w:tc>
                  </w:tr>
                  <w:tr w:rsidR="00B03F4E" w14:paraId="348BC722" w14:textId="77777777" w:rsidTr="00E70A99">
                    <w:tc>
                      <w:tcPr>
                        <w:tcW w:w="534" w:type="dxa"/>
                      </w:tcPr>
                      <w:p w14:paraId="348BC71E" w14:textId="77777777" w:rsidR="00B03F4E" w:rsidRPr="00B03F4E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1F" w14:textId="77777777" w:rsidR="00B03F4E" w:rsidRPr="00B03F4E" w:rsidRDefault="00B03F4E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využívajúcich výsledky projektu využívajúceho IKT po ukončení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20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21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10</w:t>
                        </w:r>
                      </w:p>
                    </w:tc>
                  </w:tr>
                  <w:tr w:rsidR="00B03F4E" w14:paraId="348BC727" w14:textId="77777777" w:rsidTr="00E70A99">
                    <w:tc>
                      <w:tcPr>
                        <w:tcW w:w="534" w:type="dxa"/>
                      </w:tcPr>
                      <w:p w14:paraId="348BC723" w14:textId="77777777" w:rsidR="00B03F4E" w:rsidRPr="00B03F4E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24" w14:textId="77777777" w:rsidR="00B03F4E" w:rsidRPr="00B03F4E" w:rsidRDefault="00B03F4E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základný škôl úspešných pri opakovanom hodnotení kvality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25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26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300</w:t>
                        </w:r>
                      </w:p>
                    </w:tc>
                  </w:tr>
                  <w:tr w:rsidR="00B03F4E" w14:paraId="348BC72C" w14:textId="77777777" w:rsidTr="00E70A99">
                    <w:tc>
                      <w:tcPr>
                        <w:tcW w:w="534" w:type="dxa"/>
                      </w:tcPr>
                      <w:p w14:paraId="348BC728" w14:textId="77777777" w:rsidR="00B03F4E" w:rsidRPr="00B03F4E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48BC729" w14:textId="77777777" w:rsidR="00B03F4E" w:rsidRPr="00B03F4E" w:rsidRDefault="00B03F4E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 úspešne absolvujúcich vzdelávací program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48BC72A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48BC72B" w14:textId="77777777" w:rsidR="00B03F4E" w:rsidRPr="00B03F4E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B03F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800</w:t>
                        </w:r>
                      </w:p>
                    </w:tc>
                  </w:tr>
                </w:tbl>
                <w:p w14:paraId="348BC72D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A4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48BC72E" w14:textId="4DCF90F6" w:rsidR="00294B24" w:rsidRPr="00294B24" w:rsidRDefault="00294B24" w:rsidP="00294B24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294B24">
                    <w:rPr>
                      <w:sz w:val="18"/>
                      <w:szCs w:val="18"/>
                      <w:lang w:val="sk-SK"/>
                    </w:rPr>
                    <w:t xml:space="preserve">Príprava pedagogických zamestnancov na vydanie nového </w:t>
                  </w:r>
                  <w:r>
                    <w:rPr>
                      <w:sz w:val="18"/>
                      <w:szCs w:val="18"/>
                      <w:lang w:val="sk-SK"/>
                    </w:rPr>
                    <w:t>štátneho vzdelávacieho programu</w:t>
                  </w:r>
                </w:p>
                <w:p w14:paraId="348BC72F" w14:textId="77777777" w:rsidR="00470458" w:rsidRPr="00A35379" w:rsidRDefault="00294B24" w:rsidP="00294B24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294B24">
                    <w:rPr>
                      <w:sz w:val="18"/>
                      <w:szCs w:val="18"/>
                      <w:lang w:val="sk-SK"/>
                    </w:rPr>
                    <w:t>Systém národných meraní vývoja vzdelávania na ZŠ a SŠ v kontexte reformy vzdelávania</w:t>
                  </w:r>
                </w:p>
                <w:p w14:paraId="348BC730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348BC6A5">
          <v:shape id="Text Box 71" o:spid="_x0000_s1132" type="#_x0000_t202" style="position:absolute;margin-left:6.75pt;margin-top:6.8pt;width:95.9pt;height:121.3pt;z-index:251746304;visibility:visible;mso-width-relative:margin;mso-height-relative:margin">
            <v:textbox style="mso-next-textbox:#Text Box 71">
              <w:txbxContent>
                <w:p w14:paraId="348BC731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348BC732" w14:textId="77777777" w:rsidR="00470458" w:rsidRPr="00476B6F" w:rsidRDefault="00294B24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294B24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4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294B24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263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294B24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960</w:t>
                  </w:r>
                  <w:r w:rsidR="00470458"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,00 EUR</w:t>
                  </w:r>
                </w:p>
                <w:p w14:paraId="348BC733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348BC734" w14:textId="77777777" w:rsidR="00470458" w:rsidRPr="00476B6F" w:rsidRDefault="00294B24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294B24">
                    <w:rPr>
                      <w:bCs/>
                      <w:sz w:val="18"/>
                      <w:szCs w:val="18"/>
                      <w:lang w:val="sk-SK"/>
                    </w:rPr>
                    <w:t>2</w:t>
                  </w:r>
                  <w:r w:rsidR="00CD40AE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294B24">
                    <w:rPr>
                      <w:bCs/>
                      <w:sz w:val="18"/>
                      <w:szCs w:val="18"/>
                      <w:lang w:val="sk-SK"/>
                    </w:rPr>
                    <w:t>410</w:t>
                  </w:r>
                  <w:r w:rsidR="00CD40AE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294B24">
                    <w:rPr>
                      <w:bCs/>
                      <w:sz w:val="18"/>
                      <w:szCs w:val="18"/>
                      <w:lang w:val="sk-SK"/>
                    </w:rPr>
                    <w:t>243,85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348BC735" w14:textId="77777777" w:rsidR="00470458" w:rsidRPr="00476B6F" w:rsidRDefault="00294B24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294B24">
                    <w:rPr>
                      <w:bCs/>
                      <w:sz w:val="18"/>
                      <w:szCs w:val="18"/>
                      <w:lang w:val="sk-SK"/>
                    </w:rPr>
                    <w:t>56,53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348BC736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348BC737" w14:textId="77777777" w:rsidR="00470458" w:rsidRPr="0055256E" w:rsidRDefault="00294B24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</w:t>
                  </w:r>
                  <w:r w:rsidR="00470458" w:rsidRPr="00476B6F">
                    <w:rPr>
                      <w:bCs/>
                      <w:sz w:val="18"/>
                      <w:szCs w:val="18"/>
                    </w:rPr>
                    <w:t>/</w:t>
                  </w:r>
                  <w:proofErr w:type="gramStart"/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10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proofErr w:type="gramEnd"/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 w:rsidR="00470458"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48BC738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48BC5EE" w14:textId="77777777" w:rsidR="00B90147" w:rsidRDefault="00B90147"/>
    <w:p w14:paraId="348BC5EF" w14:textId="77777777" w:rsidR="00B90147" w:rsidRDefault="00B90147"/>
    <w:p w14:paraId="348BC63A" w14:textId="52DA14A1" w:rsidR="00F66DB9" w:rsidRPr="00F37D0E" w:rsidRDefault="005E6F0D" w:rsidP="00F37D0E">
      <w:r>
        <w:rPr>
          <w:noProof/>
          <w:lang w:eastAsia="cs-CZ"/>
        </w:rPr>
        <w:pict w14:anchorId="348BC6A6">
          <v:shape id="_x0000_s1276" type="#_x0000_t202" style="position:absolute;margin-left:130.95pt;margin-top:24.45pt;width:338.5pt;height:34pt;z-index:2518507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348BC739" w14:textId="77777777" w:rsidR="00294B24" w:rsidRDefault="00294B24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</w:t>
                  </w:r>
                  <w:r w:rsidRPr="00294B24">
                    <w:rPr>
                      <w:sz w:val="18"/>
                      <w:szCs w:val="18"/>
                      <w:lang w:val="sk-SK"/>
                    </w:rPr>
                    <w:t>ytvorenie Štátneho vzdelávacieho programu</w:t>
                  </w:r>
                </w:p>
                <w:p w14:paraId="348BC73A" w14:textId="77777777" w:rsidR="00A35379" w:rsidRPr="009C4DB1" w:rsidRDefault="00294B24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áujem škôl o spoluprácu</w:t>
                  </w:r>
                </w:p>
                <w:p w14:paraId="348BC73B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bookmarkStart w:id="0" w:name="_GoBack"/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bookmarkEnd w:id="0"/>
    </w:p>
    <w:sectPr w:rsidR="00F66DB9" w:rsidRPr="00F37D0E" w:rsidSect="00F37D0E">
      <w:pgSz w:w="23811" w:h="16838" w:orient="landscape" w:code="8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C414B"/>
    <w:multiLevelType w:val="hybridMultilevel"/>
    <w:tmpl w:val="158CF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90970"/>
    <w:multiLevelType w:val="hybridMultilevel"/>
    <w:tmpl w:val="7BE47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37FD"/>
    <w:rsid w:val="00045590"/>
    <w:rsid w:val="000561C9"/>
    <w:rsid w:val="0007410C"/>
    <w:rsid w:val="000A6C02"/>
    <w:rsid w:val="000B3588"/>
    <w:rsid w:val="000B71D0"/>
    <w:rsid w:val="000D72B4"/>
    <w:rsid w:val="000E6408"/>
    <w:rsid w:val="000F1F9E"/>
    <w:rsid w:val="00116527"/>
    <w:rsid w:val="00121304"/>
    <w:rsid w:val="00130A25"/>
    <w:rsid w:val="0014430B"/>
    <w:rsid w:val="001849E6"/>
    <w:rsid w:val="001A0E51"/>
    <w:rsid w:val="001A2997"/>
    <w:rsid w:val="001B5FE8"/>
    <w:rsid w:val="001C49F4"/>
    <w:rsid w:val="002046AF"/>
    <w:rsid w:val="0021163E"/>
    <w:rsid w:val="00221855"/>
    <w:rsid w:val="00240C00"/>
    <w:rsid w:val="00294B24"/>
    <w:rsid w:val="002A1BE3"/>
    <w:rsid w:val="002C2ECE"/>
    <w:rsid w:val="002D2763"/>
    <w:rsid w:val="002F5B6E"/>
    <w:rsid w:val="00312820"/>
    <w:rsid w:val="003332F7"/>
    <w:rsid w:val="003447C9"/>
    <w:rsid w:val="003602F2"/>
    <w:rsid w:val="0036771B"/>
    <w:rsid w:val="003C3DC7"/>
    <w:rsid w:val="003E4C9D"/>
    <w:rsid w:val="004108F6"/>
    <w:rsid w:val="00420B01"/>
    <w:rsid w:val="00430024"/>
    <w:rsid w:val="00454840"/>
    <w:rsid w:val="0045556A"/>
    <w:rsid w:val="00470458"/>
    <w:rsid w:val="00495C49"/>
    <w:rsid w:val="004A1251"/>
    <w:rsid w:val="004B259E"/>
    <w:rsid w:val="004C741A"/>
    <w:rsid w:val="004D7FFA"/>
    <w:rsid w:val="004E5EF6"/>
    <w:rsid w:val="005412F8"/>
    <w:rsid w:val="00560003"/>
    <w:rsid w:val="00591B91"/>
    <w:rsid w:val="005A4CB6"/>
    <w:rsid w:val="005C11A0"/>
    <w:rsid w:val="005C3D1B"/>
    <w:rsid w:val="005D7FBF"/>
    <w:rsid w:val="005E6F0D"/>
    <w:rsid w:val="005F7658"/>
    <w:rsid w:val="00611BE0"/>
    <w:rsid w:val="00611FA8"/>
    <w:rsid w:val="00632C31"/>
    <w:rsid w:val="00632E31"/>
    <w:rsid w:val="00634AF8"/>
    <w:rsid w:val="00676E5D"/>
    <w:rsid w:val="006A5836"/>
    <w:rsid w:val="006B069E"/>
    <w:rsid w:val="006C26CE"/>
    <w:rsid w:val="006D2462"/>
    <w:rsid w:val="006D4BC1"/>
    <w:rsid w:val="006D6BE7"/>
    <w:rsid w:val="006E3A92"/>
    <w:rsid w:val="00714094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7E76CF"/>
    <w:rsid w:val="00800784"/>
    <w:rsid w:val="0080082F"/>
    <w:rsid w:val="0088464C"/>
    <w:rsid w:val="008B082E"/>
    <w:rsid w:val="008D224E"/>
    <w:rsid w:val="008E0610"/>
    <w:rsid w:val="008E300F"/>
    <w:rsid w:val="008F57C6"/>
    <w:rsid w:val="00925D4D"/>
    <w:rsid w:val="00933D34"/>
    <w:rsid w:val="009407E1"/>
    <w:rsid w:val="00952F6F"/>
    <w:rsid w:val="009629BE"/>
    <w:rsid w:val="00977AB1"/>
    <w:rsid w:val="00981600"/>
    <w:rsid w:val="009A06F7"/>
    <w:rsid w:val="009A3D27"/>
    <w:rsid w:val="009A7A04"/>
    <w:rsid w:val="009B1CFE"/>
    <w:rsid w:val="009B7C23"/>
    <w:rsid w:val="009D4205"/>
    <w:rsid w:val="009F65C3"/>
    <w:rsid w:val="009F6C5B"/>
    <w:rsid w:val="00A316B8"/>
    <w:rsid w:val="00A35379"/>
    <w:rsid w:val="00A362E5"/>
    <w:rsid w:val="00A95A1A"/>
    <w:rsid w:val="00A95D10"/>
    <w:rsid w:val="00AA442E"/>
    <w:rsid w:val="00AC7ACA"/>
    <w:rsid w:val="00AD2036"/>
    <w:rsid w:val="00B03F4E"/>
    <w:rsid w:val="00B048AA"/>
    <w:rsid w:val="00B203C3"/>
    <w:rsid w:val="00B3737E"/>
    <w:rsid w:val="00B61C47"/>
    <w:rsid w:val="00B71C44"/>
    <w:rsid w:val="00B721DC"/>
    <w:rsid w:val="00B81A52"/>
    <w:rsid w:val="00B87C18"/>
    <w:rsid w:val="00B90147"/>
    <w:rsid w:val="00BC7175"/>
    <w:rsid w:val="00BE0749"/>
    <w:rsid w:val="00BF60D0"/>
    <w:rsid w:val="00C15683"/>
    <w:rsid w:val="00C301E1"/>
    <w:rsid w:val="00C341F1"/>
    <w:rsid w:val="00C44A13"/>
    <w:rsid w:val="00C74E85"/>
    <w:rsid w:val="00C75FCA"/>
    <w:rsid w:val="00C97660"/>
    <w:rsid w:val="00C97E7E"/>
    <w:rsid w:val="00CA7AA6"/>
    <w:rsid w:val="00CB471D"/>
    <w:rsid w:val="00CD40AE"/>
    <w:rsid w:val="00CD6527"/>
    <w:rsid w:val="00CE3E12"/>
    <w:rsid w:val="00CE6D72"/>
    <w:rsid w:val="00CE760A"/>
    <w:rsid w:val="00D1299E"/>
    <w:rsid w:val="00D406C5"/>
    <w:rsid w:val="00D55249"/>
    <w:rsid w:val="00D61FF7"/>
    <w:rsid w:val="00DA59B6"/>
    <w:rsid w:val="00DB1AA8"/>
    <w:rsid w:val="00DC62A2"/>
    <w:rsid w:val="00DD4AD1"/>
    <w:rsid w:val="00DE1EB6"/>
    <w:rsid w:val="00E35118"/>
    <w:rsid w:val="00E70A99"/>
    <w:rsid w:val="00EC01CF"/>
    <w:rsid w:val="00EC5A04"/>
    <w:rsid w:val="00ED1133"/>
    <w:rsid w:val="00EF1482"/>
    <w:rsid w:val="00F11A76"/>
    <w:rsid w:val="00F14C14"/>
    <w:rsid w:val="00F36F36"/>
    <w:rsid w:val="00F37D0E"/>
    <w:rsid w:val="00F40A55"/>
    <w:rsid w:val="00F43416"/>
    <w:rsid w:val="00F54537"/>
    <w:rsid w:val="00F66DB9"/>
    <w:rsid w:val="00F70B4B"/>
    <w:rsid w:val="00F738F3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"/>
    <o:shapelayout v:ext="edit">
      <o:idmap v:ext="edit" data="1"/>
      <o:rules v:ext="edit">
        <o:r id="V:Rule33" type="connector" idref="#_x0000_s1316"/>
        <o:r id="V:Rule34" type="connector" idref="#_x0000_s1310"/>
        <o:r id="V:Rule35" type="connector" idref="#_x0000_s1264"/>
        <o:r id="V:Rule36" type="connector" idref="#_x0000_s1326"/>
        <o:r id="V:Rule37" type="connector" idref="#_x0000_s1323"/>
        <o:r id="V:Rule38" type="connector" idref="#_x0000_s1261"/>
        <o:r id="V:Rule39" type="connector" idref="#_x0000_s1266"/>
        <o:r id="V:Rule40" type="connector" idref="#_x0000_s1327"/>
        <o:r id="V:Rule41" type="connector" idref="#_x0000_s1312"/>
        <o:r id="V:Rule42" type="connector" idref="#_x0000_s1319"/>
        <o:r id="V:Rule43" type="connector" idref="#_x0000_s1305"/>
        <o:r id="V:Rule44" type="connector" idref="#_x0000_s1303"/>
        <o:r id="V:Rule45" type="connector" idref="#_x0000_s1317"/>
        <o:r id="V:Rule46" type="connector" idref="#_x0000_s1320"/>
        <o:r id="V:Rule47" type="connector" idref="#_x0000_s1280"/>
        <o:r id="V:Rule48" type="connector" idref="#_x0000_s1309"/>
        <o:r id="V:Rule49" type="connector" idref="#_x0000_s1315"/>
        <o:r id="V:Rule50" type="connector" idref="#_x0000_s1325"/>
        <o:r id="V:Rule51" type="connector" idref="#_x0000_s1308"/>
        <o:r id="V:Rule52" type="connector" idref="#_x0000_s1311"/>
        <o:r id="V:Rule53" type="connector" idref="#_x0000_s1324"/>
        <o:r id="V:Rule54" type="connector" idref="#_x0000_s1270"/>
        <o:r id="V:Rule55" type="connector" idref="#_x0000_s1229"/>
        <o:r id="V:Rule56" type="connector" idref="#_x0000_s1306"/>
        <o:r id="V:Rule57" type="connector" idref="#_x0000_s1321"/>
        <o:r id="V:Rule58" type="connector" idref="#_x0000_s1322"/>
        <o:r id="V:Rule59" type="connector" idref="#_x0000_s1314"/>
        <o:r id="V:Rule60" type="connector" idref="#_x0000_s1329"/>
        <o:r id="V:Rule61" type="connector" idref="#_x0000_s1318"/>
        <o:r id="V:Rule62" type="connector" idref="#_x0000_s1304"/>
        <o:r id="V:Rule63" type="connector" idref="#_x0000_s1307"/>
        <o:r id="V:Rule64" type="connector" idref="#_x0000_s1313"/>
      </o:rules>
    </o:shapelayout>
  </w:shapeDefaults>
  <w:decimalSymbol w:val=","/>
  <w:listSeparator w:val=";"/>
  <w14:docId w14:val="348BC5D7"/>
  <w15:docId w15:val="{E90218D8-7844-43E4-A9E7-0C158BAF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04097-29E3-46B0-9A88-D8ADC356117F}"/>
</file>

<file path=customXml/itemProps2.xml><?xml version="1.0" encoding="utf-8"?>
<ds:datastoreItem xmlns:ds="http://schemas.openxmlformats.org/officeDocument/2006/customXml" ds:itemID="{333A2A50-8A99-4247-BF6D-D267B572734A}">
  <ds:schemaRefs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1171-FCCB-42F4-BF62-245632EDCD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6EF664-21EA-4B6D-B9D8-ED9D751D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10</cp:revision>
  <cp:lastPrinted>2020-02-03T10:33:00Z</cp:lastPrinted>
  <dcterms:created xsi:type="dcterms:W3CDTF">2020-03-17T17:45:00Z</dcterms:created>
  <dcterms:modified xsi:type="dcterms:W3CDTF">2020-03-31T18:00:00Z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