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4D059D0A" w:rsidR="00B87C18" w:rsidRPr="00C75FCA" w:rsidRDefault="00B0704A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277EDC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DB7B73">
        <w:rPr>
          <w:b/>
          <w:sz w:val="28"/>
          <w:szCs w:val="28"/>
          <w:lang w:val="sk-SK"/>
        </w:rPr>
        <w:t xml:space="preserve">2.1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744186">
        <w:rPr>
          <w:b/>
          <w:sz w:val="28"/>
          <w:szCs w:val="28"/>
          <w:lang w:val="sk-SK"/>
        </w:rPr>
        <w:t>18</w:t>
      </w:r>
    </w:p>
    <w:p w14:paraId="54264823" w14:textId="77777777" w:rsidR="000561C9" w:rsidRDefault="00B0704A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55.5pt;z-index:251658278;mso-width-relative:margin;mso-height-relative:margin" filled="f" stroked="f">
            <v:textbox style="mso-next-textbox:#_x0000_s1191">
              <w:txbxContent>
                <w:p w14:paraId="55ED577F" w14:textId="305D81DA" w:rsidR="00FF2CDE" w:rsidRPr="000960C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0960CE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0960CE">
                    <w:rPr>
                      <w:b/>
                      <w:bCs/>
                      <w:lang w:val="sk-SK"/>
                    </w:rPr>
                    <w:t> </w:t>
                  </w:r>
                  <w:r w:rsidRPr="000960CE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0960CE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 w:rsidRPr="000960CE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744186" w:rsidRPr="000960CE">
                    <w:rPr>
                      <w:b/>
                      <w:bCs/>
                      <w:lang w:val="sk-SK"/>
                    </w:rPr>
                    <w:t>18</w:t>
                  </w:r>
                </w:p>
                <w:p w14:paraId="4DE33B88" w14:textId="77777777" w:rsidR="00D93D48" w:rsidRPr="000960CE" w:rsidRDefault="00815D12" w:rsidP="00D93D48">
                  <w:pPr>
                    <w:spacing w:after="0" w:line="240" w:lineRule="auto"/>
                    <w:rPr>
                      <w:lang w:val="sk-SK"/>
                    </w:rPr>
                  </w:pPr>
                  <w:r w:rsidRPr="000960CE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 w:rsidRPr="000960CE">
                    <w:rPr>
                      <w:b/>
                      <w:bCs/>
                      <w:lang w:val="sk-SK"/>
                    </w:rPr>
                    <w:t xml:space="preserve"> </w:t>
                  </w:r>
                  <w:r w:rsidR="00D93D48" w:rsidRPr="000960CE">
                    <w:rPr>
                      <w:lang w:val="sk-SK"/>
                    </w:rPr>
                    <w:t>Zvyšovanie kvalifikácie učiteľov telesnej a športovej výchovy</w:t>
                  </w:r>
                </w:p>
                <w:p w14:paraId="4EBAE6B6" w14:textId="2E9249C4" w:rsidR="000154C1" w:rsidRPr="00DD7C0B" w:rsidRDefault="006D202E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0960CE">
                    <w:rPr>
                      <w:b/>
                      <w:lang w:val="sk-SK"/>
                    </w:rPr>
                    <w:t>Cieľová skupina</w:t>
                  </w:r>
                  <w:r w:rsidR="000154C1" w:rsidRPr="000960CE">
                    <w:rPr>
                      <w:b/>
                      <w:lang w:val="sk-SK"/>
                    </w:rPr>
                    <w:t xml:space="preserve">: </w:t>
                  </w:r>
                  <w:r w:rsidR="0084295B" w:rsidRPr="000960CE">
                    <w:rPr>
                      <w:lang w:val="sk-SK"/>
                    </w:rPr>
                    <w:t>učitelia</w:t>
                  </w:r>
                  <w:r w:rsidR="0084295B">
                    <w:rPr>
                      <w:lang w:val="sk-SK"/>
                    </w:rPr>
                    <w:t xml:space="preserve"> 1. stupňa ZŠ, učitelia telesnej výchovy 1. a 2. stupňa ZŠ a SŠ</w:t>
                  </w: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07BF3BE0" w:rsidR="00FF2CDE" w:rsidRPr="00F22219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744186">
                    <w:rPr>
                      <w:b/>
                      <w:bCs/>
                      <w:lang w:val="sk-SK"/>
                    </w:rPr>
                    <w:t>18</w:t>
                  </w:r>
                </w:p>
                <w:p w14:paraId="44EABB3C" w14:textId="77777777" w:rsidR="00D93D48" w:rsidRPr="000960CE" w:rsidRDefault="00815D12" w:rsidP="00D93D48">
                  <w:pPr>
                    <w:spacing w:after="0" w:line="240" w:lineRule="auto"/>
                    <w:rPr>
                      <w:lang w:val="sk-SK"/>
                    </w:rPr>
                  </w:pPr>
                  <w:r w:rsidRPr="000960CE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0960CE">
                    <w:rPr>
                      <w:b/>
                      <w:bCs/>
                    </w:rPr>
                    <w:t xml:space="preserve">projektu: </w:t>
                  </w:r>
                  <w:r w:rsidR="00D93D48" w:rsidRPr="000960CE">
                    <w:rPr>
                      <w:lang w:val="sk-SK"/>
                    </w:rPr>
                    <w:t>Zvyšovanie kvalifikácie učiteľov telesnej a športovej výchovy</w:t>
                  </w:r>
                </w:p>
                <w:p w14:paraId="010B8513" w14:textId="004816DA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0960CE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0960CE" w:rsidRPr="00F6793C">
                    <w:rPr>
                      <w:lang w:val="sk-SK"/>
                    </w:rPr>
                    <w:t>Národné športové centrum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0320FB02" w14:textId="0CC2DDD7" w:rsidR="000561C9" w:rsidRDefault="00B0704A" w:rsidP="000561C9">
      <w:r>
        <w:rPr>
          <w:noProof/>
          <w:lang w:eastAsia="cs-CZ"/>
        </w:rPr>
        <w:pict w14:anchorId="5A364373">
          <v:roundrect id="_x0000_s1134" style="position:absolute;margin-left:114.15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4D2A2FD3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6A3A4329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DB7B73">
                    <w:rPr>
                      <w:b/>
                      <w:caps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7CE02A38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DB7B73">
                    <w:rPr>
                      <w:b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sz w:val="20"/>
                      <w:szCs w:val="20"/>
                    </w:rPr>
                    <w:t>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1A88A638" w:rsidR="000561C9" w:rsidRDefault="00B0704A" w:rsidP="000561C9">
      <w:r>
        <w:rPr>
          <w:noProof/>
          <w:lang w:eastAsia="cs-CZ"/>
        </w:rPr>
        <w:pict w14:anchorId="317BC199">
          <v:shape id="_x0000_s1136" type="#_x0000_t202" style="position:absolute;margin-left:123pt;margin-top:10.3pt;width:131.55pt;height:57.35pt;z-index:251658247;visibility:visible;mso-width-relative:margin;mso-height-relative:margin">
            <v:textbox style="mso-next-textbox:#_x0000_s1136">
              <w:txbxContent>
                <w:p w14:paraId="2C2B3730" w14:textId="7B0CFF8E" w:rsidR="00AE6D26" w:rsidRPr="003B6EDD" w:rsidRDefault="00AE6D26" w:rsidP="00AE6D26">
                  <w:pPr>
                    <w:rPr>
                      <w:sz w:val="16"/>
                      <w:szCs w:val="16"/>
                      <w:lang w:val="sk-SK"/>
                    </w:rPr>
                  </w:pPr>
                  <w:r w:rsidRPr="003B6EDD">
                    <w:rPr>
                      <w:sz w:val="16"/>
                      <w:szCs w:val="16"/>
                      <w:lang w:val="sk-SK"/>
                    </w:rPr>
                    <w:t xml:space="preserve">3 </w:t>
                  </w:r>
                  <w:r w:rsidR="004506B2" w:rsidRPr="003B6EDD">
                    <w:rPr>
                      <w:sz w:val="16"/>
                      <w:szCs w:val="16"/>
                      <w:lang w:val="sk-SK"/>
                    </w:rPr>
                    <w:t>akreditované</w:t>
                  </w:r>
                  <w:r w:rsidRPr="003B6EDD">
                    <w:rPr>
                      <w:sz w:val="16"/>
                      <w:szCs w:val="16"/>
                      <w:lang w:val="sk-SK"/>
                    </w:rPr>
                    <w:t xml:space="preserve"> programy ďalšieho vzdelávania učiteľov </w:t>
                  </w:r>
                  <w:r w:rsidR="004506B2" w:rsidRPr="003B6EDD">
                    <w:rPr>
                      <w:sz w:val="16"/>
                      <w:szCs w:val="16"/>
                      <w:lang w:val="sk-SK"/>
                    </w:rPr>
                    <w:t xml:space="preserve"> a lektorov </w:t>
                  </w:r>
                  <w:r w:rsidRPr="003B6EDD">
                    <w:rPr>
                      <w:sz w:val="16"/>
                      <w:szCs w:val="16"/>
                      <w:lang w:val="sk-SK"/>
                    </w:rPr>
                    <w:t xml:space="preserve">v predmete telesná výchova </w:t>
                  </w:r>
                </w:p>
                <w:p w14:paraId="7F19E471" w14:textId="77777777" w:rsidR="00FF2CDE" w:rsidRPr="006C16A7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2.75pt;margin-top:12.85pt;width:185.5pt;height:37.55pt;z-index:251658300;visibility:visible;mso-width-relative:margin;mso-height-relative:margin">
            <v:textbox style="mso-next-textbox:#_x0000_s1344">
              <w:txbxContent>
                <w:p w14:paraId="503AA978" w14:textId="77777777" w:rsidR="007C7A63" w:rsidRPr="003B6EDD" w:rsidRDefault="007C7A63" w:rsidP="007C7A63">
                  <w:pPr>
                    <w:rPr>
                      <w:sz w:val="16"/>
                      <w:szCs w:val="16"/>
                      <w:lang w:val="sk-SK"/>
                    </w:rPr>
                  </w:pPr>
                  <w:r w:rsidRPr="003B6EDD">
                    <w:rPr>
                      <w:sz w:val="16"/>
                      <w:szCs w:val="16"/>
                      <w:lang w:val="sk-SK"/>
                    </w:rPr>
                    <w:t>Vytvorené nové možnosti vzdelávania pre učiteľov telesnej výchovy na ZŠ a SŠ</w:t>
                  </w:r>
                </w:p>
                <w:p w14:paraId="4BEA3707" w14:textId="77777777" w:rsidR="00DA35ED" w:rsidRPr="00611FA8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7pt;margin-top:23.65pt;width:85.05pt;height:92.05pt;z-index:251658270;mso-width-relative:margin;mso-height-relative:margin" fillcolor="white [3212]">
            <v:textbox style="mso-next-textbox:#_x0000_s1222">
              <w:txbxContent>
                <w:p w14:paraId="6B4D196B" w14:textId="0A16741F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kvalitu programov a inštitúcií ďalšieho vzdelávania a posilniť systém kontroly kvality, podporovať inovácie v obsahu, formách a metódach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5.65pt;margin-top:9.95pt;width:96.4pt;height:42.75pt;z-index:251658284;visibility:visible;mso-width-relative:margin;mso-height-relative:margin">
            <v:textbox style="mso-next-textbox:#_x0000_s1254">
              <w:txbxContent>
                <w:p w14:paraId="1D636CC5" w14:textId="77777777" w:rsidR="00FE29CA" w:rsidRPr="003B6EDD" w:rsidRDefault="00FE29CA" w:rsidP="00FE29CA">
                  <w:pPr>
                    <w:spacing w:after="0" w:line="240" w:lineRule="auto"/>
                    <w:jc w:val="center"/>
                    <w:rPr>
                      <w:bCs/>
                      <w:sz w:val="16"/>
                      <w:szCs w:val="16"/>
                      <w:lang w:val="sk-SK"/>
                    </w:rPr>
                  </w:pPr>
                  <w:r w:rsidRPr="003B6EDD">
                    <w:rPr>
                      <w:bCs/>
                      <w:sz w:val="16"/>
                      <w:szCs w:val="16"/>
                      <w:lang w:val="sk-SK"/>
                    </w:rPr>
                    <w:t>Vytvorenie programov ďalšieho vzdelávania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13B0177" w14:textId="396C6505" w:rsidR="000561C9" w:rsidRDefault="00B0704A" w:rsidP="000561C9">
      <w:r>
        <w:rPr>
          <w:noProof/>
          <w:lang w:eastAsia="cs-CZ"/>
        </w:rPr>
        <w:pict w14:anchorId="3B75CE65">
          <v:shape id="_x0000_s1381" type="#_x0000_t202" style="position:absolute;margin-left:552.6pt;margin-top:20.4pt;width:149.35pt;height:39.3pt;z-index:251674715;visibility:visible;mso-width-relative:margin;mso-height-relative:margin">
            <v:textbox style="mso-next-textbox:#_x0000_s1381">
              <w:txbxContent>
                <w:p w14:paraId="682CDA86" w14:textId="77777777" w:rsidR="006C5E27" w:rsidRPr="009D5FCC" w:rsidRDefault="006C5E27" w:rsidP="006C5E27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9D5FCC">
                    <w:rPr>
                      <w:sz w:val="16"/>
                      <w:szCs w:val="16"/>
                      <w:lang w:val="sk-SK"/>
                    </w:rPr>
                    <w:t>Zvýšenie úrovne vzdelávania učiteľov prostredníctvom kontinuálneho vzdelávania</w:t>
                  </w:r>
                </w:p>
                <w:p w14:paraId="516EE0F1" w14:textId="77777777" w:rsidR="006C5E27" w:rsidRPr="00237921" w:rsidRDefault="006C5E27" w:rsidP="006C5E2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25B85B5D" w14:textId="77777777" w:rsidR="006C5E27" w:rsidRPr="00B048AA" w:rsidRDefault="006C5E27" w:rsidP="006C5E27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BC06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2" type="#_x0000_t32" style="position:absolute;margin-left:458.65pt;margin-top:5.8pt;width:93.95pt;height:34.9pt;z-index:251658309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3.5pt;margin-top:5.25pt;width:19.25pt;height:.55pt;flip:y;z-index:251658289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65pt;margin-top:5.2pt;width:20.35pt;height:0;z-index:251658288" o:connectortype="straight">
            <v:stroke endarrow="block"/>
          </v:shape>
        </w:pict>
      </w:r>
    </w:p>
    <w:p w14:paraId="7FB42DC9" w14:textId="34EC55BB" w:rsidR="000561C9" w:rsidRDefault="00B0704A" w:rsidP="000561C9">
      <w:r>
        <w:rPr>
          <w:noProof/>
          <w:lang w:eastAsia="cs-CZ"/>
        </w:rPr>
        <w:pict w14:anchorId="5BB2F014">
          <v:shape id="_x0000_s1355" type="#_x0000_t202" style="position:absolute;margin-left:123.8pt;margin-top:22.5pt;width:131.55pt;height:50.7pt;z-index:251658250;visibility:visible;mso-width-relative:margin;mso-height-relative:margin">
            <v:textbox style="mso-next-textbox:#_x0000_s1355">
              <w:txbxContent>
                <w:p w14:paraId="7B1BC845" w14:textId="620A85F0" w:rsidR="0025397A" w:rsidRPr="003B6EDD" w:rsidRDefault="0025397A" w:rsidP="002320B9">
                  <w:pPr>
                    <w:rPr>
                      <w:sz w:val="16"/>
                      <w:szCs w:val="16"/>
                      <w:lang w:val="sk-SK"/>
                    </w:rPr>
                  </w:pPr>
                  <w:r w:rsidRPr="003B6EDD">
                    <w:rPr>
                      <w:bCs/>
                      <w:sz w:val="16"/>
                      <w:szCs w:val="16"/>
                      <w:lang w:val="sk-SK"/>
                    </w:rPr>
                    <w:t xml:space="preserve">Vytvorenie </w:t>
                  </w:r>
                  <w:r w:rsidRPr="003B6EDD">
                    <w:rPr>
                      <w:sz w:val="16"/>
                      <w:szCs w:val="16"/>
                      <w:lang w:val="sk-SK"/>
                    </w:rPr>
                    <w:t>audiovizuálneho digitalizovaného výučbového obsahu pre učiteľov</w:t>
                  </w:r>
                  <w:r w:rsidR="000F5EBE">
                    <w:rPr>
                      <w:sz w:val="16"/>
                      <w:szCs w:val="16"/>
                      <w:lang w:val="sk-SK"/>
                    </w:rPr>
                    <w:t xml:space="preserve"> telesnej výchovy</w:t>
                  </w:r>
                </w:p>
                <w:p w14:paraId="4213EE64" w14:textId="1F683090" w:rsidR="00FF2CDE" w:rsidRPr="0025397A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0D30D0F">
          <v:shape id="_x0000_s1320" type="#_x0000_t32" style="position:absolute;margin-left:702.25pt;margin-top:13.9pt;width:47.45pt;height:29.8pt;z-index:251658321" o:connectortype="straight">
            <v:stroke endarrow="block"/>
          </v:shape>
        </w:pict>
      </w:r>
      <w:r>
        <w:rPr>
          <w:noProof/>
          <w:lang w:eastAsia="cs-CZ"/>
        </w:rPr>
        <w:pict w14:anchorId="73BEDA4E">
          <v:shape id="_x0000_s1345" type="#_x0000_t32" style="position:absolute;margin-left:864.35pt;margin-top:18.35pt;width:43.75pt;height:24.35pt;flip:y;z-index:251658320" o:connectortype="straight">
            <v:stroke endarrow="block"/>
          </v:shape>
        </w:pict>
      </w:r>
      <w:r>
        <w:rPr>
          <w:noProof/>
          <w:lang w:eastAsia="cs-CZ"/>
        </w:rPr>
        <w:pict w14:anchorId="3B75CE65">
          <v:shape id="_x0000_s1374" type="#_x0000_t202" style="position:absolute;margin-left:749.7pt;margin-top:20.95pt;width:114.65pt;height:43.85pt;z-index:251668571;visibility:visible;mso-width-relative:margin;mso-height-relative:margin">
            <v:textbox style="mso-next-textbox:#_x0000_s1374">
              <w:txbxContent>
                <w:p w14:paraId="36CB51A5" w14:textId="0C8A2E6F" w:rsidR="00576A7C" w:rsidRPr="009D5FCC" w:rsidRDefault="00C53631" w:rsidP="005057E5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Výučba telesnej a športovej výchovy zodpovedá </w:t>
                  </w:r>
                  <w:r w:rsidR="00576A7C" w:rsidRPr="009D5FCC">
                    <w:rPr>
                      <w:sz w:val="16"/>
                      <w:szCs w:val="16"/>
                      <w:lang w:val="sk-SK"/>
                    </w:rPr>
                    <w:t>potrebám</w:t>
                  </w:r>
                  <w:r w:rsidR="005057E5" w:rsidRPr="009D5FCC">
                    <w:rPr>
                      <w:sz w:val="16"/>
                      <w:szCs w:val="16"/>
                      <w:lang w:val="sk-SK"/>
                    </w:rPr>
                    <w:t xml:space="preserve"> súčasnej generácie</w:t>
                  </w:r>
                  <w:r w:rsidR="00576A7C" w:rsidRPr="009D5FCC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 w:rsidR="005057E5" w:rsidRPr="009D5FCC">
                    <w:rPr>
                      <w:sz w:val="16"/>
                      <w:szCs w:val="16"/>
                      <w:lang w:val="sk-SK"/>
                    </w:rPr>
                    <w:t>žiakov</w:t>
                  </w:r>
                </w:p>
                <w:p w14:paraId="3107E6B5" w14:textId="77777777" w:rsidR="00576A7C" w:rsidRPr="00237921" w:rsidRDefault="00576A7C" w:rsidP="00576A7C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172A7756" w14:textId="77777777" w:rsidR="00576A7C" w:rsidRPr="00B048AA" w:rsidRDefault="00576A7C" w:rsidP="00576A7C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2227E9D9" w14:textId="6927AE07" w:rsidR="000561C9" w:rsidRDefault="00B0704A" w:rsidP="000561C9">
      <w:r>
        <w:rPr>
          <w:noProof/>
          <w:lang w:eastAsia="cs-CZ"/>
        </w:rPr>
        <w:pict w14:anchorId="697478D1">
          <v:shape id="_x0000_s1388" type="#_x0000_t32" style="position:absolute;margin-left:697.9pt;margin-top:19.75pt;width:53.05pt;height:53.9pt;flip:y;z-index:251681883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84" type="#_x0000_t32" style="position:absolute;margin-left:255.35pt;margin-top:21.9pt;width:15.45pt;height:27.1pt;z-index:251677787" o:connectortype="straight">
            <v:stroke endarrow="block"/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2.9pt;margin-top:18.6pt;width:21.6pt;height:25.05pt;flip:y;z-index:251658295" o:connectortype="straight">
            <v:stroke endarrow="block"/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6.9pt;margin-top:25.5pt;width:96.4pt;height:39.05pt;z-index:251658286;visibility:visible;mso-width-relative:margin;mso-height-relative:margin">
            <v:textbox style="mso-next-textbox:#_x0000_s1259">
              <w:txbxContent>
                <w:p w14:paraId="23853476" w14:textId="77777777" w:rsidR="00B534C4" w:rsidRPr="003B6EDD" w:rsidRDefault="00B534C4" w:rsidP="00B534C4">
                  <w:pPr>
                    <w:spacing w:after="0" w:line="240" w:lineRule="auto"/>
                    <w:jc w:val="center"/>
                    <w:rPr>
                      <w:bCs/>
                      <w:sz w:val="16"/>
                      <w:szCs w:val="16"/>
                      <w:lang w:val="sk-SK"/>
                    </w:rPr>
                  </w:pPr>
                  <w:r w:rsidRPr="003B6EDD">
                    <w:rPr>
                      <w:sz w:val="16"/>
                      <w:szCs w:val="16"/>
                      <w:lang w:val="sk-SK"/>
                    </w:rPr>
                    <w:t>Vytvorenie a využívanie elektronického</w:t>
                  </w:r>
                  <w:r w:rsidRPr="003B6EDD">
                    <w:rPr>
                      <w:sz w:val="16"/>
                      <w:szCs w:val="16"/>
                    </w:rPr>
                    <w:t xml:space="preserve"> výučbového obsahu</w:t>
                  </w:r>
                </w:p>
                <w:p w14:paraId="3EE5E14F" w14:textId="77777777" w:rsidR="00FF2CDE" w:rsidRDefault="00FF2CDE" w:rsidP="00121304"/>
              </w:txbxContent>
            </v:textbox>
          </v:shape>
        </w:pict>
      </w:r>
    </w:p>
    <w:p w14:paraId="7042EA1E" w14:textId="48C76E87" w:rsidR="000561C9" w:rsidRDefault="00B0704A" w:rsidP="000561C9">
      <w:r>
        <w:rPr>
          <w:noProof/>
          <w:lang w:eastAsia="cs-CZ"/>
        </w:rPr>
        <w:pict w14:anchorId="30D30D0F">
          <v:shape id="_x0000_s1386" type="#_x0000_t32" style="position:absolute;margin-left:805.2pt;margin-top:13.95pt;width:0;height:31.5pt;z-index:251679835" o:connectortype="straight">
            <v:stroke endarrow="block"/>
          </v:shape>
        </w:pict>
      </w:r>
      <w:r>
        <w:rPr>
          <w:noProof/>
          <w:lang w:eastAsia="cs-CZ"/>
        </w:rPr>
        <w:pict w14:anchorId="7E22B7B6">
          <v:shape id="_x0000_s1366" type="#_x0000_t32" style="position:absolute;margin-left:455.55pt;margin-top:22.35pt;width:97.05pt;height:116.25pt;z-index:251662427" o:connectortype="straight">
            <v:stroke endarrow="block"/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56.3pt;margin-top:22.35pt;width:95.5pt;height:27pt;z-index:251658313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256.5pt;margin-top:23.55pt;width:15.35pt;height:31.6pt;flip:y;z-index:251658327" o:connectortype="straight">
            <v:stroke endarrow="block"/>
          </v:shape>
        </w:pict>
      </w:r>
      <w:r>
        <w:rPr>
          <w:noProof/>
          <w:lang w:eastAsia="cs-CZ"/>
        </w:rPr>
        <w:pict w14:anchorId="62569D35">
          <v:shape id="_x0000_s1157" type="#_x0000_t202" style="position:absolute;margin-left:270.8pt;margin-top:8.15pt;width:185.5pt;height:29.35pt;z-index:251658244;visibility:visible;mso-width-relative:margin;mso-height-relative:margin">
            <v:textbox style="mso-next-textbox:#_x0000_s1157">
              <w:txbxContent>
                <w:p w14:paraId="08E082B7" w14:textId="7EF360F8" w:rsidR="00FF2CDE" w:rsidRPr="000F5EBE" w:rsidRDefault="000F5EBE" w:rsidP="000F5EBE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Pedagógovia majú prístup k inovovaným postupom a materiálom pre výuku telesnej výchovy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26E983">
          <v:shape id="_x0000_s1370" type="#_x0000_t202" style="position:absolute;margin-left:552.6pt;margin-top:24.9pt;width:144.2pt;height:48.7pt;z-index:251665499;mso-width-relative:margin;mso-height-relative:margin" fillcolor="white [3212]">
            <v:textbox style="mso-next-textbox:#_x0000_s1370">
              <w:txbxContent>
                <w:p w14:paraId="6E021119" w14:textId="20866654" w:rsidR="006559FF" w:rsidRPr="006C5E27" w:rsidRDefault="006C5E27" w:rsidP="006C5E27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Učitelia telesnej výchovy sú motivovaní k netradičnému spôsobu vyučovania prostredníctvom využitia internetu a špecializovaných portálov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102.9pt;margin-top:18.2pt;width:21.6pt;height:34.15pt;z-index:251658302" o:connectortype="straight">
            <v:stroke endarrow="block"/>
          </v:shape>
        </w:pict>
      </w:r>
    </w:p>
    <w:p w14:paraId="521C7B41" w14:textId="6864413D" w:rsidR="000561C9" w:rsidRDefault="00B0704A" w:rsidP="000561C9">
      <w:r>
        <w:rPr>
          <w:noProof/>
          <w:lang w:eastAsia="cs-CZ"/>
        </w:rPr>
        <w:pict w14:anchorId="7126E983">
          <v:shape id="_x0000_s1382" type="#_x0000_t202" style="position:absolute;margin-left:750.95pt;margin-top:20pt;width:116.15pt;height:44.45pt;z-index:251675739;mso-width-relative:margin;mso-height-relative:margin" fillcolor="white [3212]">
            <v:textbox style="mso-next-textbox:#_x0000_s1382">
              <w:txbxContent>
                <w:p w14:paraId="021E827C" w14:textId="495449BA" w:rsidR="006C5E27" w:rsidRPr="009D5FCC" w:rsidRDefault="006C5E27" w:rsidP="006C5E27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Žiaci ZŠ a SŠ sú motivovaní k aktívnemu kreatívnemu pohybu</w:t>
                  </w:r>
                </w:p>
                <w:p w14:paraId="67808DC3" w14:textId="77777777" w:rsidR="006C5E27" w:rsidRPr="00BF508D" w:rsidRDefault="006C5E27" w:rsidP="006C5E27">
                  <w:pPr>
                    <w:spacing w:after="0" w:line="192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013BDB2">
          <v:shape id="_x0000_s1287" type="#_x0000_t202" style="position:absolute;margin-left:124.5pt;margin-top:12.05pt;width:131.55pt;height:30.35pt;z-index:251658301;visibility:visible;mso-width-relative:margin;mso-height-relative:margin">
            <v:textbox style="mso-next-textbox:#_x0000_s1287">
              <w:txbxContent>
                <w:p w14:paraId="3F84388D" w14:textId="2CBEC124" w:rsidR="00DA35ED" w:rsidRPr="003B6EDD" w:rsidRDefault="00F01309" w:rsidP="002320B9">
                  <w:pPr>
                    <w:spacing w:after="0"/>
                    <w:rPr>
                      <w:sz w:val="16"/>
                      <w:szCs w:val="16"/>
                      <w:lang w:val="sk-SK"/>
                    </w:rPr>
                  </w:pPr>
                  <w:r w:rsidRPr="003B6EDD">
                    <w:rPr>
                      <w:bCs/>
                      <w:sz w:val="16"/>
                      <w:szCs w:val="16"/>
                      <w:lang w:val="sk-SK"/>
                    </w:rPr>
                    <w:t>Vybudovanie elektronického výučbového prostredia pre</w:t>
                  </w:r>
                  <w:r w:rsidR="00666FE3" w:rsidRPr="003B6EDD">
                    <w:rPr>
                      <w:bCs/>
                      <w:sz w:val="16"/>
                      <w:szCs w:val="16"/>
                      <w:lang w:val="sk-SK"/>
                    </w:rPr>
                    <w:t> </w:t>
                  </w:r>
                  <w:r w:rsidRPr="003B6EDD">
                    <w:rPr>
                      <w:bCs/>
                      <w:sz w:val="16"/>
                      <w:szCs w:val="16"/>
                      <w:lang w:val="sk-SK"/>
                    </w:rPr>
                    <w:t>učiteľov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09.9pt;margin-top:9.6pt;width:85.05pt;height:129.7pt;z-index:251658271;mso-width-relative:margin;mso-height-relative:margin" fillcolor="white [3212]">
            <v:textbox style="mso-next-textbox:#_x0000_s1223">
              <w:txbxContent>
                <w:p w14:paraId="000AADA1" w14:textId="1AC45D09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podiel ekonomicky aktívneho obyvateľstva participujúceho na</w:t>
                  </w:r>
                  <w:r>
                    <w:rPr>
                      <w:sz w:val="16"/>
                      <w:szCs w:val="16"/>
                      <w:lang w:val="sk-SK"/>
                    </w:rPr>
                    <w:t> 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programoch ďalšieho vzdelávania a zvýšiť informovanosť o možnostiach vzdelávania sa počas celého života</w:t>
                  </w:r>
                </w:p>
              </w:txbxContent>
            </v:textbox>
          </v:shape>
        </w:pict>
      </w:r>
    </w:p>
    <w:p w14:paraId="29B15E48" w14:textId="14FEDA67" w:rsidR="000561C9" w:rsidRDefault="000561C9" w:rsidP="000561C9"/>
    <w:p w14:paraId="147AB8B1" w14:textId="57C80AA3" w:rsidR="000561C9" w:rsidRDefault="00B0704A" w:rsidP="000561C9">
      <w:r>
        <w:rPr>
          <w:noProof/>
          <w:lang w:eastAsia="cs-CZ"/>
        </w:rPr>
        <w:pict w14:anchorId="30D30D0F">
          <v:shape id="_x0000_s1387" type="#_x0000_t32" style="position:absolute;margin-left:808.9pt;margin-top:13.55pt;width:0;height:30.5pt;flip:y;z-index:251680859" o:connectortype="straight">
            <v:stroke endarrow="block"/>
          </v:shape>
        </w:pict>
      </w:r>
    </w:p>
    <w:p w14:paraId="430C0B2F" w14:textId="6B061430" w:rsidR="000561C9" w:rsidRDefault="00B0704A" w:rsidP="000561C9">
      <w:r>
        <w:rPr>
          <w:noProof/>
          <w:lang w:eastAsia="cs-CZ"/>
        </w:rPr>
        <w:pict w14:anchorId="3B75CE65">
          <v:shape id="_x0000_s1341" type="#_x0000_t202" style="position:absolute;margin-left:552.6pt;margin-top:18.6pt;width:149.35pt;height:42.15pt;z-index:251658274;visibility:visible;mso-width-relative:margin;mso-height-relative:margin">
            <v:textbox style="mso-next-textbox:#_x0000_s1341">
              <w:txbxContent>
                <w:p w14:paraId="54977421" w14:textId="7F2B4062" w:rsidR="00BC673A" w:rsidRPr="009D5FCC" w:rsidRDefault="00BC673A" w:rsidP="00BC673A">
                  <w:pPr>
                    <w:rPr>
                      <w:sz w:val="16"/>
                      <w:szCs w:val="16"/>
                      <w:lang w:val="sk-SK"/>
                    </w:rPr>
                  </w:pPr>
                  <w:r w:rsidRPr="009D5FCC">
                    <w:rPr>
                      <w:sz w:val="16"/>
                      <w:szCs w:val="16"/>
                      <w:lang w:val="sk-SK"/>
                    </w:rPr>
                    <w:t>Zvýšenie kvalifikácie</w:t>
                  </w:r>
                  <w:r w:rsidR="00B56783">
                    <w:rPr>
                      <w:sz w:val="16"/>
                      <w:szCs w:val="16"/>
                      <w:lang w:val="sk-SK"/>
                    </w:rPr>
                    <w:t xml:space="preserve"> a kompetencií </w:t>
                  </w:r>
                  <w:r w:rsidRPr="009D5FCC">
                    <w:rPr>
                      <w:sz w:val="16"/>
                      <w:szCs w:val="16"/>
                      <w:lang w:val="sk-SK"/>
                    </w:rPr>
                    <w:t xml:space="preserve"> učiteľov telesnej a športovej výchovy na základných a stredných školách</w:t>
                  </w:r>
                </w:p>
                <w:p w14:paraId="08C79536" w14:textId="13130AB7" w:rsidR="006C16A7" w:rsidRPr="00237921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2569D35">
          <v:shape id="_x0000_s1364" type="#_x0000_t202" style="position:absolute;margin-left:275.15pt;margin-top:14.1pt;width:185.5pt;height:39.7pt;z-index:251660379;visibility:visible;mso-width-relative:margin;mso-height-relative:margin">
            <v:textbox style="mso-next-textbox:#_x0000_s1364">
              <w:txbxContent>
                <w:p w14:paraId="2E1F63B6" w14:textId="5FDEBE1C" w:rsidR="001D24F1" w:rsidRPr="003B6EDD" w:rsidRDefault="00B56783" w:rsidP="001D24F1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Vyškolení lektori z radov pedagogických zamestnancov lektorujú novovytvorené programy kontinuálneho vzdelávania</w:t>
                  </w:r>
                  <w:r w:rsidR="001D24F1" w:rsidRPr="003B6EDD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</w:p>
                <w:p w14:paraId="4CBFC08B" w14:textId="77777777" w:rsidR="00AA0896" w:rsidRPr="00DD7C0B" w:rsidRDefault="00AA0896" w:rsidP="00AA0896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50.95pt;margin-top:19.2pt;width:120.85pt;height:44.45pt;z-index:251658266;mso-width-relative:margin;mso-height-relative:margin" fillcolor="white [3212]">
            <v:textbox style="mso-next-textbox:#_x0000_s1211">
              <w:txbxContent>
                <w:p w14:paraId="019FD250" w14:textId="77777777" w:rsidR="00BF508D" w:rsidRPr="009D5FCC" w:rsidRDefault="00BF508D" w:rsidP="00BF508D">
                  <w:pPr>
                    <w:rPr>
                      <w:sz w:val="16"/>
                      <w:szCs w:val="16"/>
                      <w:lang w:val="sk-SK"/>
                    </w:rPr>
                  </w:pPr>
                  <w:r w:rsidRPr="009D5FCC">
                    <w:rPr>
                      <w:sz w:val="16"/>
                      <w:szCs w:val="16"/>
                      <w:lang w:val="sk-SK"/>
                    </w:rPr>
                    <w:t xml:space="preserve">Zlepšené kľúčové a odborné kompetencie pedagogických zamestnancov </w:t>
                  </w:r>
                </w:p>
                <w:p w14:paraId="2226671A" w14:textId="77777777" w:rsidR="00904F09" w:rsidRPr="00BF508D" w:rsidRDefault="00904F09" w:rsidP="00904F09">
                  <w:pPr>
                    <w:spacing w:after="0" w:line="192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2.55pt;margin-top:15.6pt;width:131.55pt;height:19.4pt;z-index:251658251;visibility:visible;mso-width-relative:margin;mso-height-relative:margin">
            <v:textbox style="mso-next-textbox:#_x0000_s1141">
              <w:txbxContent>
                <w:p w14:paraId="0A3996AD" w14:textId="77777777" w:rsidR="00E42441" w:rsidRPr="003B6EDD" w:rsidRDefault="00E42441" w:rsidP="00E42441">
                  <w:pPr>
                    <w:rPr>
                      <w:sz w:val="16"/>
                      <w:szCs w:val="16"/>
                      <w:lang w:val="sk-SK"/>
                    </w:rPr>
                  </w:pPr>
                  <w:r w:rsidRPr="003B6EDD">
                    <w:rPr>
                      <w:sz w:val="16"/>
                      <w:szCs w:val="16"/>
                      <w:lang w:val="sk-SK"/>
                    </w:rPr>
                    <w:t xml:space="preserve">Realizované vzdelávacie programy </w:t>
                  </w:r>
                </w:p>
                <w:p w14:paraId="1DD45E81" w14:textId="77777777" w:rsidR="00FF2CDE" w:rsidRDefault="00FF2CDE"/>
              </w:txbxContent>
            </v:textbox>
          </v:shape>
        </w:pict>
      </w:r>
      <w:r>
        <w:rPr>
          <w:noProof/>
          <w:lang w:eastAsia="cs-CZ"/>
        </w:rPr>
        <w:pict w14:anchorId="7C26EB8F">
          <v:shape id="_x0000_s1260" type="#_x0000_t202" style="position:absolute;margin-left:6.5pt;margin-top:13.55pt;width:96.4pt;height:23.85pt;z-index:251658287;visibility:visible;mso-width-relative:margin;mso-height-relative:margin">
            <v:textbox style="mso-next-textbox:#_x0000_s1260">
              <w:txbxContent>
                <w:p w14:paraId="140D7085" w14:textId="77777777" w:rsidR="00E61552" w:rsidRPr="00867AB2" w:rsidRDefault="00E61552" w:rsidP="00130CC2">
                  <w:pPr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867AB2">
                    <w:rPr>
                      <w:sz w:val="16"/>
                      <w:szCs w:val="16"/>
                      <w:lang w:val="sk-SK"/>
                    </w:rPr>
                    <w:t>Vzdelávanie školiteľov</w:t>
                  </w:r>
                </w:p>
                <w:p w14:paraId="1E5E5E03" w14:textId="77777777" w:rsidR="00FF2CDE" w:rsidRPr="000154C1" w:rsidRDefault="00FF2CDE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3AE0BD3">
          <v:shape id="_x0000_s1285" type="#_x0000_t32" style="position:absolute;margin-left:255.35pt;margin-top:24.55pt;width:19.5pt;height:.45pt;z-index:251658299" o:connectortype="straight">
            <v:stroke endarrow="block"/>
          </v:shape>
        </w:pict>
      </w:r>
    </w:p>
    <w:p w14:paraId="4015DC59" w14:textId="10A56048" w:rsidR="00DD7C0B" w:rsidRDefault="00B0704A">
      <w:r>
        <w:rPr>
          <w:noProof/>
        </w:rPr>
        <w:pict w14:anchorId="298DF144">
          <v:shape id="_x0000_s1340" type="#_x0000_t32" style="position:absolute;margin-left:460.35pt;margin-top:7.6pt;width:93.15pt;height:6.25pt;z-index:251658307" o:connectortype="straight">
            <v:stroke endarrow="block"/>
          </v:shape>
        </w:pict>
      </w:r>
      <w:r>
        <w:rPr>
          <w:noProof/>
          <w:lang w:eastAsia="cs-CZ"/>
        </w:rPr>
        <w:pict w14:anchorId="14D67642">
          <v:shape id="_x0000_s1330" type="#_x0000_t32" style="position:absolute;margin-left:701.95pt;margin-top:14.85pt;width:47.75pt;height:.4pt;flip:y;z-index:251658314" o:connectortype="straight">
            <v:stroke endarrow="block"/>
          </v:shape>
        </w:pict>
      </w:r>
      <w:r>
        <w:rPr>
          <w:noProof/>
          <w:lang w:eastAsia="cs-CZ"/>
        </w:rPr>
        <w:pict w14:anchorId="5A0142EF">
          <v:shape id="_x0000_s1372" type="#_x0000_t32" style="position:absolute;margin-left:462.4pt;margin-top:16.15pt;width:89.4pt;height:67.4pt;flip:y;z-index:251666523" o:connectortype="straight">
            <v:stroke endarrow="block"/>
          </v:shape>
        </w:pict>
      </w:r>
      <w:r>
        <w:rPr>
          <w:noProof/>
          <w:lang w:eastAsia="cs-CZ"/>
        </w:rPr>
        <w:pict w14:anchorId="223951D8">
          <v:shape id="_x0000_s1379" type="#_x0000_t32" style="position:absolute;margin-left:871.8pt;margin-top:14.85pt;width:37.3pt;height:116.6pt;z-index:251673691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2.05pt;margin-top:.55pt;width:21.65pt;height:0;z-index:251658296" o:connectortype="straight">
            <v:stroke endarrow="block"/>
          </v:shape>
        </w:pict>
      </w:r>
    </w:p>
    <w:p w14:paraId="21B306BE" w14:textId="1646633A" w:rsidR="00DD7C0B" w:rsidRDefault="00B0704A">
      <w:r>
        <w:rPr>
          <w:noProof/>
          <w:lang w:eastAsia="cs-CZ"/>
        </w:rPr>
        <w:pict w14:anchorId="75FED3BC">
          <v:shape id="_x0000_s1350" type="#_x0000_t32" style="position:absolute;margin-left:807.9pt;margin-top:12.35pt;width:1pt;height:118.75pt;flip:x;z-index:251658315" o:connectortype="straight">
            <v:stroke endarrow="block"/>
          </v:shape>
        </w:pict>
      </w:r>
      <w:r w:rsidR="00BC673A">
        <w:t>v</w:t>
      </w:r>
    </w:p>
    <w:p w14:paraId="6C167AA4" w14:textId="272F7D90" w:rsidR="00DD7C0B" w:rsidRDefault="00B0704A">
      <w:r>
        <w:rPr>
          <w:noProof/>
          <w:lang w:eastAsia="cs-CZ"/>
        </w:rPr>
        <w:pict w14:anchorId="456D84A9">
          <v:shape id="Text Box 57" o:spid="_x0000_s1153" type="#_x0000_t202" style="position:absolute;margin-left:276.55pt;margin-top:17.85pt;width:185.5pt;height:28.6pt;z-index:251658242;visibility:visible;mso-width-relative:margin;mso-height-relative:margin">
            <v:textbox style="mso-next-textbox:#Text Box 57">
              <w:txbxContent>
                <w:p w14:paraId="364E9A58" w14:textId="77777777" w:rsidR="00CB79C8" w:rsidRPr="004506B2" w:rsidRDefault="00CB79C8" w:rsidP="00CB79C8">
                  <w:pPr>
                    <w:rPr>
                      <w:sz w:val="16"/>
                      <w:szCs w:val="16"/>
                      <w:lang w:val="sk-SK"/>
                    </w:rPr>
                  </w:pPr>
                  <w:r w:rsidRPr="004506B2">
                    <w:rPr>
                      <w:sz w:val="16"/>
                      <w:szCs w:val="16"/>
                      <w:lang w:val="sk-SK"/>
                    </w:rPr>
                    <w:t>Získanie certifikátu o úspešnom absolvovaní vzdelávacieho programu</w:t>
                  </w:r>
                </w:p>
                <w:p w14:paraId="57B94F03" w14:textId="77777777" w:rsidR="00FF2CDE" w:rsidRPr="00CB79C8" w:rsidRDefault="00FF2CDE" w:rsidP="00634AF8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2.55pt;margin-top:17.85pt;width:131.55pt;height:29.75pt;z-index:251658252;visibility:visible;mso-width-relative:margin;mso-height-relative:margin">
            <v:textbox style="mso-next-textbox:#_x0000_s1142">
              <w:txbxContent>
                <w:p w14:paraId="1D459363" w14:textId="7585EF6B" w:rsidR="006D4CCB" w:rsidRPr="004506B2" w:rsidRDefault="006D4CCB" w:rsidP="006D4CCB">
                  <w:pPr>
                    <w:rPr>
                      <w:sz w:val="16"/>
                      <w:szCs w:val="16"/>
                      <w:lang w:val="sk-SK"/>
                    </w:rPr>
                  </w:pPr>
                  <w:r w:rsidRPr="004506B2">
                    <w:rPr>
                      <w:sz w:val="16"/>
                      <w:szCs w:val="16"/>
                      <w:lang w:val="sk-SK"/>
                    </w:rPr>
                    <w:t>Realiz</w:t>
                  </w:r>
                  <w:r w:rsidR="00E90EDF">
                    <w:rPr>
                      <w:sz w:val="16"/>
                      <w:szCs w:val="16"/>
                      <w:lang w:val="sk-SK"/>
                    </w:rPr>
                    <w:t>ované</w:t>
                  </w:r>
                  <w:r w:rsidRPr="004506B2">
                    <w:rPr>
                      <w:sz w:val="16"/>
                      <w:szCs w:val="16"/>
                      <w:lang w:val="sk-SK"/>
                    </w:rPr>
                    <w:t xml:space="preserve"> vzdelávac</w:t>
                  </w:r>
                  <w:r w:rsidR="00E90EDF">
                    <w:rPr>
                      <w:sz w:val="16"/>
                      <w:szCs w:val="16"/>
                      <w:lang w:val="sk-SK"/>
                    </w:rPr>
                    <w:t>ie</w:t>
                  </w:r>
                  <w:r w:rsidRPr="004506B2">
                    <w:rPr>
                      <w:sz w:val="16"/>
                      <w:szCs w:val="16"/>
                      <w:lang w:val="sk-SK"/>
                    </w:rPr>
                    <w:t xml:space="preserve"> program</w:t>
                  </w:r>
                  <w:r w:rsidR="00E90EDF">
                    <w:rPr>
                      <w:sz w:val="16"/>
                      <w:szCs w:val="16"/>
                      <w:lang w:val="sk-SK"/>
                    </w:rPr>
                    <w:t>y</w:t>
                  </w:r>
                  <w:r w:rsidRPr="004506B2">
                    <w:rPr>
                      <w:sz w:val="16"/>
                      <w:szCs w:val="16"/>
                      <w:lang w:val="sk-SK"/>
                    </w:rPr>
                    <w:t xml:space="preserve">  prezenčnou a dištančnou formou </w:t>
                  </w:r>
                </w:p>
                <w:p w14:paraId="4A04AF81" w14:textId="36D82664" w:rsidR="00FF2CDE" w:rsidRPr="006D4CCB" w:rsidRDefault="00FF2CDE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9.1pt;margin-top:13.65pt;width:85.05pt;height:127.6pt;z-index:251658272;mso-width-relative:margin;mso-height-relative:margin" fillcolor="white [3212]">
            <v:textbox style="mso-next-textbox:#_x0000_s1224">
              <w:txbxContent>
                <w:p w14:paraId="4970DEB4" w14:textId="553504AB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a obnovovať úroveň kľúčových kompetencií a priebežne dopĺňať kvalifikáciu osôb na trhu práce v s</w:t>
                  </w:r>
                  <w:r>
                    <w:rPr>
                      <w:sz w:val="16"/>
                      <w:szCs w:val="16"/>
                      <w:lang w:val="sk-SK"/>
                    </w:rPr>
                    <w:t>ú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lade s aktuálnymi a perspektívnymi potrebami vedomostnej spoločnosti</w:t>
                  </w:r>
                </w:p>
              </w:txbxContent>
            </v:textbox>
          </v:shape>
        </w:pict>
      </w:r>
      <w:r>
        <w:rPr>
          <w:noProof/>
        </w:rPr>
        <w:pict w14:anchorId="7C26EB8F">
          <v:shape id="_x0000_s1363" type="#_x0000_t202" style="position:absolute;margin-left:6.25pt;margin-top:16.35pt;width:96.4pt;height:34.2pt;z-index:251659355;visibility:visible;mso-width-relative:margin;mso-height-relative:margin">
            <v:textbox style="mso-next-textbox:#_x0000_s1363">
              <w:txbxContent>
                <w:p w14:paraId="64F50AE5" w14:textId="0311650E" w:rsidR="00B30C8A" w:rsidRPr="003B6EDD" w:rsidRDefault="00B30C8A" w:rsidP="00130CC2">
                  <w:pPr>
                    <w:spacing w:after="0" w:line="240" w:lineRule="auto"/>
                    <w:jc w:val="center"/>
                    <w:rPr>
                      <w:bCs/>
                      <w:sz w:val="16"/>
                      <w:szCs w:val="16"/>
                      <w:lang w:val="sk-SK"/>
                    </w:rPr>
                  </w:pPr>
                  <w:r w:rsidRPr="003B6EDD">
                    <w:rPr>
                      <w:sz w:val="16"/>
                      <w:szCs w:val="16"/>
                      <w:lang w:val="sk-SK"/>
                    </w:rPr>
                    <w:t>Vzdelávanie</w:t>
                  </w:r>
                  <w:r w:rsidR="00130CC2" w:rsidRPr="003B6EDD">
                    <w:rPr>
                      <w:sz w:val="16"/>
                      <w:szCs w:val="16"/>
                      <w:lang w:val="sk-SK"/>
                    </w:rPr>
                    <w:t xml:space="preserve"> f</w:t>
                  </w:r>
                  <w:r w:rsidRPr="003B6EDD">
                    <w:rPr>
                      <w:sz w:val="16"/>
                      <w:szCs w:val="16"/>
                      <w:lang w:val="sk-SK"/>
                    </w:rPr>
                    <w:t>rekventantov</w:t>
                  </w:r>
                </w:p>
                <w:p w14:paraId="2C6B0880" w14:textId="77777777" w:rsidR="00E61552" w:rsidRPr="000154C1" w:rsidRDefault="00E61552" w:rsidP="00E61552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356BDAB1" w14:textId="255956C1" w:rsidR="00DD7C0B" w:rsidRDefault="00B0704A">
      <w:r>
        <w:rPr>
          <w:noProof/>
          <w:lang w:eastAsia="cs-CZ"/>
        </w:rPr>
        <w:pict w14:anchorId="5A0142EF">
          <v:shape id="_x0000_s1385" type="#_x0000_t32" style="position:absolute;margin-left:463.15pt;margin-top:8.55pt;width:90.35pt;height:109.05pt;z-index:251678811" o:connectortype="straight">
            <v:stroke endarrow="block"/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255.65pt;margin-top:8.3pt;width:20.9pt;height:0;z-index:251658297" o:connectortype="straight">
            <v:stroke endarrow="block"/>
          </v:shape>
        </w:pict>
      </w:r>
      <w:r>
        <w:rPr>
          <w:noProof/>
        </w:rPr>
        <w:pict w14:anchorId="7C27D637">
          <v:shape id="_x0000_s1284" type="#_x0000_t32" style="position:absolute;margin-left:99.75pt;margin-top:8.55pt;width:24.75pt;height:0;z-index:251658298" o:connectortype="straight">
            <v:stroke endarrow="block"/>
          </v:shape>
        </w:pict>
      </w:r>
    </w:p>
    <w:p w14:paraId="05B18E8C" w14:textId="3A1EA4CB" w:rsidR="00DD7C0B" w:rsidRDefault="00DD7C0B"/>
    <w:p w14:paraId="07B646F6" w14:textId="48A53512" w:rsidR="00DD7C0B" w:rsidRDefault="00DD7C0B"/>
    <w:p w14:paraId="76CD0462" w14:textId="416A6840" w:rsidR="00DD7C0B" w:rsidRDefault="00B0704A">
      <w:r>
        <w:rPr>
          <w:noProof/>
          <w:lang w:eastAsia="cs-CZ"/>
        </w:rPr>
        <w:pict w14:anchorId="02836BCA">
          <v:shape id="_x0000_s1356" type="#_x0000_t202" style="position:absolute;margin-left:276.55pt;margin-top:22.55pt;width:185.5pt;height:31.65pt;z-index:251658326;visibility:visible;mso-width-relative:margin;mso-height-relative:margin">
            <v:textbox style="mso-next-textbox:#_x0000_s1356">
              <w:txbxContent>
                <w:p w14:paraId="699148C3" w14:textId="77777777" w:rsidR="001254F1" w:rsidRPr="004506B2" w:rsidRDefault="001254F1" w:rsidP="001254F1">
                  <w:pPr>
                    <w:rPr>
                      <w:sz w:val="16"/>
                      <w:szCs w:val="16"/>
                      <w:lang w:val="sk-SK"/>
                    </w:rPr>
                  </w:pPr>
                  <w:r w:rsidRPr="004506B2">
                    <w:rPr>
                      <w:sz w:val="16"/>
                      <w:szCs w:val="16"/>
                      <w:lang w:val="sk-SK"/>
                    </w:rPr>
                    <w:t>Využívanie nových učebných materiálov a pomôcok vo vyučovacom procese</w:t>
                  </w:r>
                </w:p>
                <w:p w14:paraId="39B4E9F7" w14:textId="77777777" w:rsidR="00FA2B75" w:rsidRPr="006C16A7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4.7pt;margin-top:25.3pt;width:147.55pt;height:30.85pt;z-index:251658291;visibility:visible;mso-width-relative:margin;mso-height-relative:margin">
            <v:textbox style="mso-next-textbox:#_x0000_s1331">
              <w:txbxContent>
                <w:p w14:paraId="042BFDD0" w14:textId="6C09650B" w:rsidR="00FF2CDE" w:rsidRPr="006C16A7" w:rsidRDefault="00867AB2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Zvýšená kvalita výučby telesnej a športovej výchovy na ZŠ a SŠ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BC9C65D">
          <v:shape id="_x0000_s1328" type="#_x0000_t32" style="position:absolute;margin-left:702.35pt;margin-top:22.55pt;width:52.8pt;height:18.75pt;flip:y;z-index:251658316" o:connectortype="straight">
            <v:stroke endarrow="block"/>
          </v:shape>
        </w:pict>
      </w:r>
      <w:r>
        <w:rPr>
          <w:noProof/>
          <w:lang w:eastAsia="cs-CZ"/>
        </w:rPr>
        <w:pict w14:anchorId="344BD18D">
          <v:shape id="_x0000_s1365" type="#_x0000_t202" style="position:absolute;margin-left:6.5pt;margin-top:20.85pt;width:96.4pt;height:28.95pt;z-index:251661403;visibility:visible;mso-width-relative:margin;mso-height-relative:margin">
            <v:textbox style="mso-next-textbox:#_x0000_s1365">
              <w:txbxContent>
                <w:p w14:paraId="002FA20E" w14:textId="77777777" w:rsidR="001B3BEE" w:rsidRPr="003B6EDD" w:rsidRDefault="001B3BEE" w:rsidP="001B3BEE">
                  <w:pPr>
                    <w:spacing w:after="0" w:line="240" w:lineRule="auto"/>
                    <w:jc w:val="center"/>
                    <w:rPr>
                      <w:bCs/>
                      <w:sz w:val="16"/>
                      <w:szCs w:val="16"/>
                      <w:lang w:val="sk-SK"/>
                    </w:rPr>
                  </w:pPr>
                  <w:r w:rsidRPr="003B6EDD">
                    <w:rPr>
                      <w:sz w:val="16"/>
                      <w:szCs w:val="16"/>
                      <w:lang w:val="sk-SK"/>
                    </w:rPr>
                    <w:t>Zabezpečenie učebných zdrojov a pomôcok</w:t>
                  </w:r>
                </w:p>
                <w:p w14:paraId="3E68AF54" w14:textId="77777777" w:rsidR="001B3BEE" w:rsidRPr="000154C1" w:rsidRDefault="001B3BEE" w:rsidP="001B3BEE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3pt;margin-top:2.35pt;width:131.55pt;height:50.25pt;z-index:251658248;visibility:visible;mso-width-relative:margin;mso-height-relative:margin">
            <v:textbox style="mso-next-textbox:#_x0000_s1349">
              <w:txbxContent>
                <w:p w14:paraId="207DE3E9" w14:textId="6FB1305C" w:rsidR="00364094" w:rsidRPr="007751F0" w:rsidRDefault="00364094" w:rsidP="00364094">
                  <w:pPr>
                    <w:rPr>
                      <w:sz w:val="18"/>
                      <w:szCs w:val="18"/>
                      <w:lang w:val="sk-SK"/>
                    </w:rPr>
                  </w:pPr>
                  <w:r w:rsidRPr="004506B2">
                    <w:rPr>
                      <w:sz w:val="16"/>
                      <w:szCs w:val="16"/>
                      <w:lang w:val="sk-SK"/>
                    </w:rPr>
                    <w:t>Novovytvorené učebné materiály</w:t>
                  </w:r>
                  <w:r w:rsidR="004506B2" w:rsidRPr="004506B2">
                    <w:rPr>
                      <w:sz w:val="16"/>
                      <w:szCs w:val="16"/>
                      <w:lang w:val="sk-SK"/>
                    </w:rPr>
                    <w:t xml:space="preserve"> podporujúce zavádzanie nových metód a foriem do vyučovania</w:t>
                  </w:r>
                  <w:r w:rsidR="004506B2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4506B2" w:rsidRPr="004506B2">
                    <w:rPr>
                      <w:sz w:val="16"/>
                      <w:szCs w:val="16"/>
                      <w:lang w:val="sk-SK"/>
                    </w:rPr>
                    <w:t>telesnej výchovy</w:t>
                  </w:r>
                </w:p>
                <w:p w14:paraId="6AFB357F" w14:textId="34DFF6C5" w:rsidR="00FF2CDE" w:rsidRPr="00764471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126E983">
          <v:shape id="_x0000_s1369" type="#_x0000_t202" style="position:absolute;margin-left:754.15pt;margin-top:3.9pt;width:116.15pt;height:37.9pt;z-index:251664475;mso-width-relative:margin;mso-height-relative:margin" fillcolor="white [3212]">
            <v:textbox style="mso-next-textbox:#_x0000_s1369">
              <w:txbxContent>
                <w:p w14:paraId="36965968" w14:textId="41052C5A" w:rsidR="009A26E2" w:rsidRPr="009D5FCC" w:rsidRDefault="004506B2" w:rsidP="009A26E2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Vďaka motivačnému a zážitkovému učeniu sa zlepšil vzťah žiakov ZŠ a SŠ k športu </w:t>
                  </w:r>
                </w:p>
                <w:p w14:paraId="21543588" w14:textId="77777777" w:rsidR="009A26E2" w:rsidRPr="003A3328" w:rsidRDefault="009A26E2" w:rsidP="00BC673A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  <w:p w14:paraId="026B8D50" w14:textId="09CD8615" w:rsidR="00BC673A" w:rsidRDefault="00BC673A" w:rsidP="00BC673A">
                  <w:pPr>
                    <w:spacing w:after="0" w:line="192" w:lineRule="auto"/>
                  </w:pPr>
                </w:p>
                <w:p w14:paraId="2C9D9677" w14:textId="34A22DF8" w:rsidR="00EB1DB0" w:rsidRDefault="00EB1DB0" w:rsidP="00BC673A">
                  <w:pPr>
                    <w:spacing w:after="0" w:line="192" w:lineRule="auto"/>
                  </w:pPr>
                </w:p>
                <w:p w14:paraId="4CCA5BA9" w14:textId="77777777" w:rsidR="00EB1DB0" w:rsidRPr="00EB1DB0" w:rsidRDefault="00EB1DB0" w:rsidP="00BC673A">
                  <w:pPr>
                    <w:spacing w:after="0" w:line="192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322E2C92" w14:textId="096F6F6E" w:rsidR="00DD7C0B" w:rsidRDefault="00B0704A">
      <w:r>
        <w:rPr>
          <w:noProof/>
        </w:rPr>
        <w:pict w14:anchorId="2C6AC307">
          <v:shape id="_x0000_s1373" type="#_x0000_t32" style="position:absolute;margin-left:461.6pt;margin-top:15.3pt;width:93.1pt;height:0;z-index:251667547" o:connectortype="straight">
            <v:stroke endarrow="block"/>
          </v:shape>
        </w:pict>
      </w:r>
      <w:r>
        <w:rPr>
          <w:noProof/>
          <w:lang w:eastAsia="cs-CZ"/>
        </w:rPr>
        <w:pict w14:anchorId="198F2FBC">
          <v:shape id="_x0000_s1377" type="#_x0000_t32" style="position:absolute;margin-left:254.1pt;margin-top:2.75pt;width:22.45pt;height:11.3pt;z-index:251671643" o:connectortype="straight">
            <v:stroke endarrow="block"/>
          </v:shape>
        </w:pict>
      </w:r>
      <w:r>
        <w:rPr>
          <w:noProof/>
          <w:lang w:eastAsia="cs-CZ"/>
        </w:rPr>
        <w:pict w14:anchorId="496EFA64">
          <v:shape id="_x0000_s1376" type="#_x0000_t32" style="position:absolute;margin-left:102.9pt;margin-top:8.55pt;width:19pt;height:43.2pt;z-index:251670619" o:connectortype="straight">
            <v:stroke endarrow="block"/>
          </v:shape>
        </w:pict>
      </w:r>
      <w:r>
        <w:rPr>
          <w:noProof/>
          <w:lang w:eastAsia="cs-CZ"/>
        </w:rPr>
        <w:pict w14:anchorId="3051413B">
          <v:shape id="_x0000_s1375" type="#_x0000_t32" style="position:absolute;margin-left:103.3pt;margin-top:2.75pt;width:18.6pt;height:6.55pt;flip:y;z-index:251669595" o:connectortype="straight">
            <v:stroke endarrow="block"/>
          </v:shape>
        </w:pict>
      </w:r>
      <w:r>
        <w:rPr>
          <w:noProof/>
          <w:lang w:eastAsia="cs-CZ"/>
        </w:rPr>
        <w:pict w14:anchorId="413DD893">
          <v:shape id="_x0000_s1378" type="#_x0000_t32" style="position:absolute;margin-left:253.5pt;margin-top:14.75pt;width:23.05pt;height:34.1pt;flip:y;z-index:251672667" o:connectortype="straight">
            <v:stroke endarrow="block"/>
          </v:shape>
        </w:pict>
      </w:r>
    </w:p>
    <w:p w14:paraId="37D1A7E0" w14:textId="660E30E4" w:rsidR="001B3BEE" w:rsidRDefault="00B0704A">
      <w:r>
        <w:rPr>
          <w:noProof/>
          <w:lang w:eastAsia="cs-CZ"/>
        </w:rPr>
        <w:pict w14:anchorId="2D357331">
          <v:shape id="_x0000_s1138" type="#_x0000_t202" style="position:absolute;margin-left:122.55pt;margin-top:7.8pt;width:131.55pt;height:29pt;z-index:251658249;visibility:visible;mso-width-relative:margin;mso-height-relative:margin">
            <v:textbox style="mso-next-textbox:#_x0000_s1138">
              <w:txbxContent>
                <w:p w14:paraId="0200CBEE" w14:textId="6A763481" w:rsidR="00F501DC" w:rsidRPr="004506B2" w:rsidRDefault="002320B9" w:rsidP="00F501DC">
                  <w:pPr>
                    <w:rPr>
                      <w:sz w:val="16"/>
                      <w:szCs w:val="16"/>
                      <w:lang w:val="sk-SK"/>
                    </w:rPr>
                  </w:pPr>
                  <w:r w:rsidRPr="004506B2">
                    <w:rPr>
                      <w:sz w:val="16"/>
                      <w:szCs w:val="16"/>
                      <w:lang w:val="sk-SK"/>
                    </w:rPr>
                    <w:t>Sady</w:t>
                  </w:r>
                  <w:r w:rsidR="00F501DC" w:rsidRPr="004506B2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 w:rsidR="00867AB2">
                    <w:rPr>
                      <w:sz w:val="16"/>
                      <w:szCs w:val="16"/>
                      <w:lang w:val="sk-SK"/>
                    </w:rPr>
                    <w:t xml:space="preserve">materiálnych </w:t>
                  </w:r>
                  <w:r w:rsidR="00F501DC" w:rsidRPr="004506B2">
                    <w:rPr>
                      <w:sz w:val="16"/>
                      <w:szCs w:val="16"/>
                      <w:lang w:val="sk-SK"/>
                    </w:rPr>
                    <w:t xml:space="preserve">pomôcok pre predmet telesná výchova </w:t>
                  </w:r>
                </w:p>
                <w:p w14:paraId="370B2333" w14:textId="2ADA4767" w:rsidR="00FF2CDE" w:rsidRPr="006C16A7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DCBEF39">
          <v:shape id="_x0000_s1225" type="#_x0000_t202" style="position:absolute;margin-left:908.1pt;margin-top:11.2pt;width:85.05pt;height:95.8pt;z-index:251658273;mso-width-relative:margin;mso-height-relative:margin" fillcolor="white [3212]">
            <v:textbox style="mso-next-textbox:#_x0000_s1225">
              <w:txbxContent>
                <w:p w14:paraId="3176745E" w14:textId="44A22224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Vytvoriť systém kompatibility a priechodnosti medzi sektormi formálneho, neformálneho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a</w:t>
                  </w:r>
                  <w:r>
                    <w:rPr>
                      <w:sz w:val="16"/>
                      <w:szCs w:val="16"/>
                      <w:lang w:val="sk-SK"/>
                    </w:rPr>
                    <w:t> 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informálneho vzdelávania</w:t>
                  </w:r>
                </w:p>
              </w:txbxContent>
            </v:textbox>
          </v:shape>
        </w:pict>
      </w:r>
    </w:p>
    <w:p w14:paraId="11E682BC" w14:textId="53322CE1" w:rsidR="001B3BEE" w:rsidRDefault="001B3BEE"/>
    <w:p w14:paraId="46F09D20" w14:textId="17C8ADA5" w:rsidR="001B3BEE" w:rsidRDefault="001B3BEE"/>
    <w:p w14:paraId="08BA3E54" w14:textId="6BF5D682" w:rsidR="001B3BEE" w:rsidRDefault="001B3BEE"/>
    <w:p w14:paraId="513329B1" w14:textId="32D35DDE" w:rsidR="001B3BEE" w:rsidRDefault="001B3BEE"/>
    <w:p w14:paraId="71C4DD12" w14:textId="77777777" w:rsidR="001B3BEE" w:rsidRDefault="001B3BEE"/>
    <w:p w14:paraId="3070B861" w14:textId="466089B1" w:rsidR="00B90147" w:rsidRDefault="00B0704A">
      <w:bookmarkStart w:id="0" w:name="_GoBack"/>
      <w:r>
        <w:rPr>
          <w:noProof/>
          <w:lang w:eastAsia="cs-CZ"/>
        </w:rPr>
        <w:lastRenderedPageBreak/>
        <w:pict w14:anchorId="25EB7858">
          <v:roundrect id="_x0000_s1249" style="position:absolute;margin-left:521.45pt;margin-top:3pt;width:480.85pt;height:195.35pt;z-index:251658279;visibility:visible" arcsize="4706f" fillcolor="#ffc000"/>
        </w:pict>
      </w:r>
      <w:bookmarkEnd w:id="0"/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195.35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195.35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6C08D85F" w:rsidR="00B90147" w:rsidRDefault="00B0704A"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26.4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ZMS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27C2135A" w:rsidR="008110C3" w:rsidRPr="00904F09" w:rsidRDefault="0048482E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4C2BFB03" w:rsidR="00E70A99" w:rsidRPr="00904F09" w:rsidRDefault="00432BCB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6355E">
                          <w:rPr>
                            <w:color w:val="000000"/>
                            <w:sz w:val="18"/>
                            <w:szCs w:val="18"/>
                            <w:lang w:val="sk-SK"/>
                          </w:rPr>
                          <w:t>Počet novovytvorených</w:t>
                        </w:r>
                        <w:r w:rsidRPr="00A6355E">
                          <w:rPr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A6355E">
                          <w:rPr>
                            <w:color w:val="000000"/>
                            <w:sz w:val="18"/>
                            <w:szCs w:val="18"/>
                            <w:lang w:val="sk-SK"/>
                          </w:rPr>
                          <w:t>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6F4A9BB6" w:rsidR="00E70A99" w:rsidRPr="00904F09" w:rsidRDefault="004268C7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1C448609" w:rsidR="00E70A99" w:rsidRPr="00904F09" w:rsidRDefault="004268C7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5B6D3391" w:rsidR="00E70A99" w:rsidRPr="00904F09" w:rsidRDefault="0048482E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10BB8659" w:rsidR="00E70A99" w:rsidRPr="00904F09" w:rsidRDefault="00D313BF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6355E">
                          <w:rPr>
                            <w:sz w:val="18"/>
                            <w:szCs w:val="18"/>
                            <w:lang w:val="sk-SK"/>
                          </w:rPr>
                          <w:t>Počet osôb cieľovej skupiny zapojených do podporených projektov</w:t>
                        </w: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="00594749">
                          <w:rPr>
                            <w:sz w:val="18"/>
                            <w:szCs w:val="18"/>
                            <w:lang w:val="sk-SK"/>
                          </w:rPr>
                          <w:t>–</w:t>
                        </w: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="00594749">
                          <w:rPr>
                            <w:sz w:val="18"/>
                            <w:szCs w:val="18"/>
                            <w:lang w:val="sk-SK"/>
                          </w:rPr>
                          <w:t>muži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20936D0B" w:rsidR="00E70A99" w:rsidRPr="00904F09" w:rsidRDefault="009164A4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2 080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5EE3E105" w:rsidR="00E70A99" w:rsidRPr="00904F09" w:rsidRDefault="009164A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721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076033A5" w:rsidR="00E70A99" w:rsidRPr="00904F09" w:rsidRDefault="0048482E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00CFF8BD" w:rsidR="00E70A99" w:rsidRPr="00904F09" w:rsidRDefault="000B48DE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6355E">
                          <w:rPr>
                            <w:sz w:val="18"/>
                            <w:szCs w:val="18"/>
                            <w:lang w:val="sk-SK"/>
                          </w:rPr>
                          <w:t>Počet osôb cieľovej skupiny zapojených do podporených projektov</w:t>
                        </w: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 xml:space="preserve"> – </w:t>
                        </w:r>
                        <w:r w:rsidR="00594749">
                          <w:rPr>
                            <w:sz w:val="18"/>
                            <w:szCs w:val="18"/>
                            <w:lang w:val="sk-SK"/>
                          </w:rPr>
                          <w:t>ženy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3F65D521" w:rsidR="00E70A99" w:rsidRPr="00904F09" w:rsidRDefault="00D514CD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1 320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72C5500B" w:rsidR="00E70A99" w:rsidRPr="00904F09" w:rsidRDefault="005E7FD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2 5</w:t>
                        </w:r>
                        <w:r w:rsidR="00AF26B1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94</w:t>
                        </w:r>
                      </w:p>
                    </w:tc>
                  </w:tr>
                  <w:tr w:rsidR="00E70A99" w14:paraId="31606050" w14:textId="77777777" w:rsidTr="00E70A99">
                    <w:tc>
                      <w:tcPr>
                        <w:tcW w:w="534" w:type="dxa"/>
                      </w:tcPr>
                      <w:p w14:paraId="3AE069CD" w14:textId="10A9FEFC" w:rsidR="00E70A99" w:rsidRPr="00904F09" w:rsidRDefault="0048482E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554A8AF7" w:rsidR="00E70A99" w:rsidRPr="00904F09" w:rsidRDefault="0048482E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6355E">
                          <w:rPr>
                            <w:sz w:val="18"/>
                            <w:szCs w:val="18"/>
                            <w:lang w:val="sk-SK"/>
                          </w:rPr>
                          <w:t>Počet zavedených elektronických služieb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6751418A" w:rsidR="00E70A99" w:rsidRPr="00904F09" w:rsidRDefault="004268C7" w:rsidP="00FF2CD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334C3F33" w:rsidR="00E70A99" w:rsidRPr="00904F09" w:rsidRDefault="004268C7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</w:tr>
                  <w:tr w:rsidR="00E70A99" w14:paraId="20FCB574" w14:textId="77777777" w:rsidTr="00E70A99">
                    <w:tc>
                      <w:tcPr>
                        <w:tcW w:w="534" w:type="dxa"/>
                      </w:tcPr>
                      <w:p w14:paraId="595B9BED" w14:textId="64A7CC4E" w:rsidR="00E70A99" w:rsidRDefault="0048482E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4A3E3A80" w:rsidR="00E70A99" w:rsidRDefault="006F2885" w:rsidP="00231123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 xml:space="preserve">Počet osôb využívajúcich výsledky projektu - </w:t>
                        </w:r>
                        <w:r w:rsidR="00594749">
                          <w:rPr>
                            <w:sz w:val="18"/>
                            <w:szCs w:val="18"/>
                            <w:lang w:val="sk-SK"/>
                          </w:rPr>
                          <w:t>muži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15D0473D" w:rsidR="00E70A99" w:rsidRPr="00FF2CDE" w:rsidRDefault="00D25BA9" w:rsidP="00B77C35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2 080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212CE9BC" w:rsidR="00E70A99" w:rsidRDefault="00D25BA9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806</w:t>
                        </w:r>
                      </w:p>
                    </w:tc>
                  </w:tr>
                  <w:tr w:rsidR="00904F09" w14:paraId="4F954052" w14:textId="77777777" w:rsidTr="00E70A99">
                    <w:tc>
                      <w:tcPr>
                        <w:tcW w:w="534" w:type="dxa"/>
                      </w:tcPr>
                      <w:p w14:paraId="19C9D68B" w14:textId="5C4CDB4F" w:rsidR="00904F09" w:rsidRDefault="006F2885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6A394651" w:rsidR="00904F09" w:rsidRDefault="006F2885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 xml:space="preserve">Počet osôb využívajúcich výsledky projektu - </w:t>
                        </w:r>
                        <w:r w:rsidR="00594749">
                          <w:rPr>
                            <w:sz w:val="18"/>
                            <w:szCs w:val="18"/>
                            <w:lang w:val="sk-SK"/>
                          </w:rPr>
                          <w:t>ženy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59ACABE3" w:rsidR="00904F09" w:rsidRPr="00FF2CDE" w:rsidRDefault="00D25BA9" w:rsidP="008C0162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1 320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3182D6CD" w:rsidR="00904F09" w:rsidRDefault="00D25BA9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2 594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2.95pt;z-index:251658258;visibility:visible;mso-width-relative:margin;mso-height-relative:margin">
            <v:textbox style="mso-next-textbox:#Text Box 71">
              <w:txbxContent>
                <w:p w14:paraId="6453C968" w14:textId="500D3C02" w:rsidR="00FF2CDE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26C401DA" w14:textId="6E7EA376" w:rsidR="00A10349" w:rsidRDefault="00A10349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C5494B">
                    <w:rPr>
                      <w:bCs/>
                      <w:sz w:val="18"/>
                      <w:szCs w:val="18"/>
                      <w:lang w:val="sk-SK"/>
                    </w:rPr>
                    <w:t>5 065 310,80 EUR</w:t>
                  </w:r>
                </w:p>
                <w:p w14:paraId="0B51CDDF" w14:textId="77777777" w:rsidR="00EA0283" w:rsidRPr="00F22219" w:rsidRDefault="00EA0283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</w:p>
                <w:p w14:paraId="28F3CE76" w14:textId="28733323" w:rsidR="00DA715F" w:rsidRPr="00447046" w:rsidRDefault="00DD7C0B" w:rsidP="00DA715F">
                  <w:pPr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  <w:r w:rsidR="00DA715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      </w:t>
                  </w:r>
                  <w:r w:rsidR="00DA715F" w:rsidRPr="003968B7">
                    <w:rPr>
                      <w:bCs/>
                      <w:sz w:val="18"/>
                      <w:szCs w:val="18"/>
                      <w:lang w:val="sk-SK"/>
                    </w:rPr>
                    <w:t>3 814 961,16 EUR</w:t>
                  </w:r>
                  <w:r w:rsidR="00DA715F">
                    <w:rPr>
                      <w:b/>
                      <w:sz w:val="18"/>
                      <w:szCs w:val="18"/>
                      <w:lang w:val="sk-SK"/>
                    </w:rPr>
                    <w:t xml:space="preserve">                </w:t>
                  </w:r>
                  <w:r w:rsidR="00DA715F"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="00DA715F" w:rsidRPr="00447046">
                    <w:rPr>
                      <w:bCs/>
                      <w:sz w:val="18"/>
                      <w:szCs w:val="18"/>
                      <w:lang w:val="sk-SK"/>
                    </w:rPr>
                    <w:t>75,32</w:t>
                  </w:r>
                  <w:r w:rsidR="00DA715F">
                    <w:rPr>
                      <w:b/>
                      <w:sz w:val="18"/>
                      <w:szCs w:val="18"/>
                      <w:lang w:val="sk-SK"/>
                    </w:rPr>
                    <w:t xml:space="preserve"> </w:t>
                  </w:r>
                  <w:r w:rsidR="00DA715F">
                    <w:rPr>
                      <w:bCs/>
                      <w:sz w:val="18"/>
                      <w:szCs w:val="18"/>
                      <w:lang w:val="sk-SK"/>
                    </w:rPr>
                    <w:t>%) podľa ZMS</w:t>
                  </w:r>
                </w:p>
                <w:p w14:paraId="0CC0F826" w14:textId="4785AE5B" w:rsidR="00EA0283" w:rsidRPr="00F60A0F" w:rsidRDefault="00FF2CDE" w:rsidP="00EA0283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  <w:r w:rsidR="00EA028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               </w:t>
                  </w:r>
                  <w:r w:rsidR="00EA0283">
                    <w:rPr>
                      <w:bCs/>
                      <w:sz w:val="18"/>
                      <w:szCs w:val="18"/>
                      <w:lang w:val="sk-SK"/>
                    </w:rPr>
                    <w:t>12/</w:t>
                  </w:r>
                  <w:r w:rsidR="00EA0283" w:rsidRPr="00D60D47">
                    <w:rPr>
                      <w:bCs/>
                      <w:sz w:val="18"/>
                      <w:szCs w:val="18"/>
                      <w:lang w:val="sk-SK"/>
                    </w:rPr>
                    <w:t xml:space="preserve">2012 </w:t>
                  </w:r>
                  <w:r w:rsidR="00EA0283">
                    <w:rPr>
                      <w:bCs/>
                      <w:sz w:val="18"/>
                      <w:szCs w:val="18"/>
                      <w:lang w:val="sk-SK"/>
                    </w:rPr>
                    <w:t>–</w:t>
                  </w:r>
                  <w:r w:rsidR="00EA0283" w:rsidRPr="00D60D47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="00EA0283">
                    <w:rPr>
                      <w:bCs/>
                      <w:sz w:val="18"/>
                      <w:szCs w:val="18"/>
                      <w:lang w:val="sk-SK"/>
                    </w:rPr>
                    <w:t>12/</w:t>
                  </w:r>
                  <w:r w:rsidR="00EA0283" w:rsidRPr="00D60D47">
                    <w:rPr>
                      <w:bCs/>
                      <w:sz w:val="18"/>
                      <w:szCs w:val="18"/>
                      <w:lang w:val="sk-SK"/>
                    </w:rPr>
                    <w:t>2015</w:t>
                  </w:r>
                </w:p>
                <w:p w14:paraId="23E826D6" w14:textId="61FC6E72" w:rsidR="00FF2CDE" w:rsidRPr="00F22219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C9C5429">
          <v:shape id="Textové pole 2" o:spid="_x0000_s1322" type="#_x0000_t202" style="position:absolute;margin-left:151.8pt;margin-top:10.95pt;width:347.3pt;height:75.3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37B51AE5" w14:textId="77777777" w:rsidR="00FE0CF5" w:rsidRDefault="00FE0CF5" w:rsidP="00FE0CF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8846E3">
                    <w:rPr>
                      <w:sz w:val="18"/>
                      <w:szCs w:val="18"/>
                      <w:lang w:val="sk-SK"/>
                    </w:rPr>
                    <w:t>Potreba zvyšovania kvali</w:t>
                  </w:r>
                  <w:r>
                    <w:rPr>
                      <w:sz w:val="18"/>
                      <w:szCs w:val="18"/>
                      <w:lang w:val="sk-SK"/>
                    </w:rPr>
                    <w:t>fi</w:t>
                  </w:r>
                  <w:r w:rsidRPr="008846E3">
                    <w:rPr>
                      <w:sz w:val="18"/>
                      <w:szCs w:val="18"/>
                      <w:lang w:val="sk-SK"/>
                    </w:rPr>
                    <w:t>kácie učiteľov telesnej výchovy na 1. a 2. stupni ZŠ a SŠ a príprava odborne spôsobilých učiteľov, ktorí neabsolvovali atestáciu z predmetu telesná výchova</w:t>
                  </w:r>
                </w:p>
                <w:p w14:paraId="39D58AC0" w14:textId="77777777" w:rsidR="00FE0CF5" w:rsidRDefault="00FE0CF5" w:rsidP="00FE0CF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Nedostatok akreditovaných vzdelávacích programov pre predmet telesná výchova</w:t>
                  </w:r>
                </w:p>
                <w:p w14:paraId="4FC5FCDE" w14:textId="09A5372C" w:rsidR="007B5509" w:rsidRPr="00F22219" w:rsidRDefault="007B5509" w:rsidP="00F22219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53C6ECEF" w:rsidR="004E5EF6" w:rsidRDefault="00B0704A">
      <w:r>
        <w:rPr>
          <w:noProof/>
          <w:lang w:eastAsia="cs-CZ"/>
        </w:rPr>
        <w:pict w14:anchorId="3D094028">
          <v:shape id="_x0000_s1274" type="#_x0000_t202" style="position:absolute;margin-left:159.45pt;margin-top:15.2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AC5D788" w:rsidR="00B87C18" w:rsidRDefault="00B0704A">
      <w:r>
        <w:rPr>
          <w:noProof/>
          <w:lang w:eastAsia="cs-CZ"/>
        </w:rPr>
        <w:pict w14:anchorId="4C9C5429">
          <v:shape id="_x0000_s1323" type="#_x0000_t202" style="position:absolute;margin-left:151.15pt;margin-top:13.75pt;width:347.3pt;height:46.3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1F8F3C39" w14:textId="6B00CA80" w:rsidR="00990968" w:rsidRDefault="00990968" w:rsidP="00990968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E2426E">
                    <w:rPr>
                      <w:sz w:val="18"/>
                      <w:szCs w:val="18"/>
                      <w:lang w:val="sk-SK"/>
                    </w:rPr>
                    <w:t>Záujem pedagogických zamestnancov o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 ďalšie vzdelávanie </w:t>
                  </w:r>
                </w:p>
                <w:p w14:paraId="55060BD5" w14:textId="77777777" w:rsidR="00990968" w:rsidRPr="00E2426E" w:rsidRDefault="00990968" w:rsidP="00990968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Vytvorenie inovovaného ŠVP v roku 2015 upravujúceho dotáciu vyučovacích hodín telesnej výchovy pre školy so športovou triedou</w:t>
                  </w:r>
                </w:p>
                <w:p w14:paraId="323A7309" w14:textId="55BE4F6E" w:rsidR="00751DFF" w:rsidRPr="00B0704A" w:rsidRDefault="00751DFF" w:rsidP="00B0704A">
                  <w:pPr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Default="00B90147"/>
    <w:p w14:paraId="78FBD690" w14:textId="33E3BA3C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776222BD" w:rsidR="005C11A0" w:rsidRDefault="005C11A0"/>
    <w:p w14:paraId="3B93A37D" w14:textId="510C8942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44A8C"/>
    <w:multiLevelType w:val="hybridMultilevel"/>
    <w:tmpl w:val="1D8AA3C0"/>
    <w:lvl w:ilvl="0" w:tplc="6A6E98D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54C1"/>
    <w:rsid w:val="00045590"/>
    <w:rsid w:val="000561C9"/>
    <w:rsid w:val="00077CCA"/>
    <w:rsid w:val="0008015C"/>
    <w:rsid w:val="0008306B"/>
    <w:rsid w:val="000960CE"/>
    <w:rsid w:val="000A6C02"/>
    <w:rsid w:val="000B48DE"/>
    <w:rsid w:val="000B71D0"/>
    <w:rsid w:val="000D31FE"/>
    <w:rsid w:val="000E6408"/>
    <w:rsid w:val="000F1F9E"/>
    <w:rsid w:val="000F5EBE"/>
    <w:rsid w:val="00107011"/>
    <w:rsid w:val="00121304"/>
    <w:rsid w:val="001254F1"/>
    <w:rsid w:val="00130A25"/>
    <w:rsid w:val="00130CC2"/>
    <w:rsid w:val="001824B8"/>
    <w:rsid w:val="001970AB"/>
    <w:rsid w:val="001A0E51"/>
    <w:rsid w:val="001B3BEE"/>
    <w:rsid w:val="001B4862"/>
    <w:rsid w:val="001B62C4"/>
    <w:rsid w:val="001C49F4"/>
    <w:rsid w:val="001D24F1"/>
    <w:rsid w:val="001D3550"/>
    <w:rsid w:val="001F1C13"/>
    <w:rsid w:val="001F3F69"/>
    <w:rsid w:val="001F4C1A"/>
    <w:rsid w:val="00221855"/>
    <w:rsid w:val="002226C7"/>
    <w:rsid w:val="00231123"/>
    <w:rsid w:val="002320B9"/>
    <w:rsid w:val="0023220D"/>
    <w:rsid w:val="00235208"/>
    <w:rsid w:val="00240C00"/>
    <w:rsid w:val="002417AA"/>
    <w:rsid w:val="0024335C"/>
    <w:rsid w:val="0025397A"/>
    <w:rsid w:val="00261FA4"/>
    <w:rsid w:val="00265928"/>
    <w:rsid w:val="00277EDC"/>
    <w:rsid w:val="0028505A"/>
    <w:rsid w:val="00291D74"/>
    <w:rsid w:val="002A1BE3"/>
    <w:rsid w:val="002B09E6"/>
    <w:rsid w:val="002C2ECE"/>
    <w:rsid w:val="002D2763"/>
    <w:rsid w:val="002E3447"/>
    <w:rsid w:val="002F5CAE"/>
    <w:rsid w:val="00312820"/>
    <w:rsid w:val="00324E06"/>
    <w:rsid w:val="003424F3"/>
    <w:rsid w:val="003447C9"/>
    <w:rsid w:val="00354F06"/>
    <w:rsid w:val="003602F2"/>
    <w:rsid w:val="00364094"/>
    <w:rsid w:val="0036771B"/>
    <w:rsid w:val="00380302"/>
    <w:rsid w:val="00390DC1"/>
    <w:rsid w:val="00397E91"/>
    <w:rsid w:val="003B4450"/>
    <w:rsid w:val="003B6EDD"/>
    <w:rsid w:val="003C3DC7"/>
    <w:rsid w:val="003D01DC"/>
    <w:rsid w:val="00414C58"/>
    <w:rsid w:val="00420B01"/>
    <w:rsid w:val="00426164"/>
    <w:rsid w:val="004268C7"/>
    <w:rsid w:val="00430024"/>
    <w:rsid w:val="00432BCB"/>
    <w:rsid w:val="00443F4C"/>
    <w:rsid w:val="0044765F"/>
    <w:rsid w:val="004506B2"/>
    <w:rsid w:val="00454840"/>
    <w:rsid w:val="00463480"/>
    <w:rsid w:val="0048482E"/>
    <w:rsid w:val="004858FA"/>
    <w:rsid w:val="0049707A"/>
    <w:rsid w:val="004A1957"/>
    <w:rsid w:val="004B259E"/>
    <w:rsid w:val="004C741A"/>
    <w:rsid w:val="004E5EF6"/>
    <w:rsid w:val="004E617D"/>
    <w:rsid w:val="004F38D2"/>
    <w:rsid w:val="005014EB"/>
    <w:rsid w:val="005057E5"/>
    <w:rsid w:val="005153BA"/>
    <w:rsid w:val="005227F0"/>
    <w:rsid w:val="00537ADB"/>
    <w:rsid w:val="005412F8"/>
    <w:rsid w:val="00560003"/>
    <w:rsid w:val="00576A7C"/>
    <w:rsid w:val="0058449D"/>
    <w:rsid w:val="00594066"/>
    <w:rsid w:val="00594749"/>
    <w:rsid w:val="005C11A0"/>
    <w:rsid w:val="005C3D1B"/>
    <w:rsid w:val="005C6350"/>
    <w:rsid w:val="005D7FBF"/>
    <w:rsid w:val="005E7FD2"/>
    <w:rsid w:val="005F4223"/>
    <w:rsid w:val="00611FA8"/>
    <w:rsid w:val="00615FD4"/>
    <w:rsid w:val="00634AF8"/>
    <w:rsid w:val="006559FF"/>
    <w:rsid w:val="0066481D"/>
    <w:rsid w:val="00666FE3"/>
    <w:rsid w:val="00670634"/>
    <w:rsid w:val="006931F6"/>
    <w:rsid w:val="006A5836"/>
    <w:rsid w:val="006B069E"/>
    <w:rsid w:val="006C16A7"/>
    <w:rsid w:val="006C26CE"/>
    <w:rsid w:val="006C5E27"/>
    <w:rsid w:val="006D1AD6"/>
    <w:rsid w:val="006D202E"/>
    <w:rsid w:val="006D2462"/>
    <w:rsid w:val="006D4CCB"/>
    <w:rsid w:val="006E3A92"/>
    <w:rsid w:val="006F2885"/>
    <w:rsid w:val="006F2955"/>
    <w:rsid w:val="00714094"/>
    <w:rsid w:val="007236B3"/>
    <w:rsid w:val="00724A93"/>
    <w:rsid w:val="00744186"/>
    <w:rsid w:val="00750CF3"/>
    <w:rsid w:val="00751DFF"/>
    <w:rsid w:val="00756CD1"/>
    <w:rsid w:val="00764471"/>
    <w:rsid w:val="00764E64"/>
    <w:rsid w:val="007707E8"/>
    <w:rsid w:val="00776042"/>
    <w:rsid w:val="00777CD5"/>
    <w:rsid w:val="00777E71"/>
    <w:rsid w:val="007979C4"/>
    <w:rsid w:val="007A3A83"/>
    <w:rsid w:val="007B5509"/>
    <w:rsid w:val="007C1735"/>
    <w:rsid w:val="007C7A63"/>
    <w:rsid w:val="007C7F80"/>
    <w:rsid w:val="007D1D05"/>
    <w:rsid w:val="007E0966"/>
    <w:rsid w:val="007E5C9F"/>
    <w:rsid w:val="0080082F"/>
    <w:rsid w:val="008110C3"/>
    <w:rsid w:val="00815D12"/>
    <w:rsid w:val="0084295B"/>
    <w:rsid w:val="008560EE"/>
    <w:rsid w:val="00867AB2"/>
    <w:rsid w:val="008738B1"/>
    <w:rsid w:val="00875718"/>
    <w:rsid w:val="0088544D"/>
    <w:rsid w:val="008A1669"/>
    <w:rsid w:val="008B082E"/>
    <w:rsid w:val="008B70D5"/>
    <w:rsid w:val="008C0162"/>
    <w:rsid w:val="008E0610"/>
    <w:rsid w:val="008E4CA8"/>
    <w:rsid w:val="0090479B"/>
    <w:rsid w:val="00904F09"/>
    <w:rsid w:val="009164A4"/>
    <w:rsid w:val="00952F6F"/>
    <w:rsid w:val="009705A6"/>
    <w:rsid w:val="00977AB1"/>
    <w:rsid w:val="00990968"/>
    <w:rsid w:val="00993975"/>
    <w:rsid w:val="009A06F7"/>
    <w:rsid w:val="009A26E2"/>
    <w:rsid w:val="009A7A04"/>
    <w:rsid w:val="009B253D"/>
    <w:rsid w:val="009C4DB1"/>
    <w:rsid w:val="009C6EFE"/>
    <w:rsid w:val="009D0243"/>
    <w:rsid w:val="009D4205"/>
    <w:rsid w:val="009D5FCC"/>
    <w:rsid w:val="009E193B"/>
    <w:rsid w:val="009E53E2"/>
    <w:rsid w:val="00A10349"/>
    <w:rsid w:val="00A316B8"/>
    <w:rsid w:val="00A362E5"/>
    <w:rsid w:val="00A37196"/>
    <w:rsid w:val="00A72573"/>
    <w:rsid w:val="00A852DF"/>
    <w:rsid w:val="00A95A1A"/>
    <w:rsid w:val="00A95D10"/>
    <w:rsid w:val="00A97471"/>
    <w:rsid w:val="00AA0896"/>
    <w:rsid w:val="00AD2036"/>
    <w:rsid w:val="00AE18F1"/>
    <w:rsid w:val="00AE6D26"/>
    <w:rsid w:val="00AF26B1"/>
    <w:rsid w:val="00B031B1"/>
    <w:rsid w:val="00B048AA"/>
    <w:rsid w:val="00B0704A"/>
    <w:rsid w:val="00B203C3"/>
    <w:rsid w:val="00B270CB"/>
    <w:rsid w:val="00B30C8A"/>
    <w:rsid w:val="00B534C4"/>
    <w:rsid w:val="00B56783"/>
    <w:rsid w:val="00B66EA6"/>
    <w:rsid w:val="00B71456"/>
    <w:rsid w:val="00B721DC"/>
    <w:rsid w:val="00B77C35"/>
    <w:rsid w:val="00B81A52"/>
    <w:rsid w:val="00B87C18"/>
    <w:rsid w:val="00B90147"/>
    <w:rsid w:val="00BC673A"/>
    <w:rsid w:val="00BE2E8B"/>
    <w:rsid w:val="00BF508D"/>
    <w:rsid w:val="00BF60D0"/>
    <w:rsid w:val="00C15683"/>
    <w:rsid w:val="00C243F9"/>
    <w:rsid w:val="00C249E1"/>
    <w:rsid w:val="00C25BB3"/>
    <w:rsid w:val="00C44A13"/>
    <w:rsid w:val="00C53631"/>
    <w:rsid w:val="00C57F08"/>
    <w:rsid w:val="00C640C9"/>
    <w:rsid w:val="00C658D7"/>
    <w:rsid w:val="00C75FCA"/>
    <w:rsid w:val="00CB471D"/>
    <w:rsid w:val="00CB79C8"/>
    <w:rsid w:val="00CD6527"/>
    <w:rsid w:val="00CE265C"/>
    <w:rsid w:val="00CE3E12"/>
    <w:rsid w:val="00CE6D72"/>
    <w:rsid w:val="00CE760A"/>
    <w:rsid w:val="00D25BA9"/>
    <w:rsid w:val="00D313BF"/>
    <w:rsid w:val="00D35174"/>
    <w:rsid w:val="00D36DFC"/>
    <w:rsid w:val="00D406C5"/>
    <w:rsid w:val="00D514CD"/>
    <w:rsid w:val="00D55511"/>
    <w:rsid w:val="00D61103"/>
    <w:rsid w:val="00D61FF7"/>
    <w:rsid w:val="00D934D4"/>
    <w:rsid w:val="00D93D48"/>
    <w:rsid w:val="00DA35ED"/>
    <w:rsid w:val="00DA715F"/>
    <w:rsid w:val="00DB1AA8"/>
    <w:rsid w:val="00DB1D73"/>
    <w:rsid w:val="00DB7B73"/>
    <w:rsid w:val="00DC62A2"/>
    <w:rsid w:val="00DD09D3"/>
    <w:rsid w:val="00DD7C0B"/>
    <w:rsid w:val="00DE1EB6"/>
    <w:rsid w:val="00DE40BF"/>
    <w:rsid w:val="00DE4CFD"/>
    <w:rsid w:val="00DE5C3D"/>
    <w:rsid w:val="00E21AC6"/>
    <w:rsid w:val="00E23DAF"/>
    <w:rsid w:val="00E25126"/>
    <w:rsid w:val="00E42441"/>
    <w:rsid w:val="00E61552"/>
    <w:rsid w:val="00E70A99"/>
    <w:rsid w:val="00E77179"/>
    <w:rsid w:val="00E80138"/>
    <w:rsid w:val="00E81A9E"/>
    <w:rsid w:val="00E90A09"/>
    <w:rsid w:val="00E90EDF"/>
    <w:rsid w:val="00E945E5"/>
    <w:rsid w:val="00E95DD2"/>
    <w:rsid w:val="00EA0283"/>
    <w:rsid w:val="00EB1DB0"/>
    <w:rsid w:val="00EC5A04"/>
    <w:rsid w:val="00ED1133"/>
    <w:rsid w:val="00EE4074"/>
    <w:rsid w:val="00EF1482"/>
    <w:rsid w:val="00F01309"/>
    <w:rsid w:val="00F05E16"/>
    <w:rsid w:val="00F22219"/>
    <w:rsid w:val="00F25F5E"/>
    <w:rsid w:val="00F40A55"/>
    <w:rsid w:val="00F473B8"/>
    <w:rsid w:val="00F501DC"/>
    <w:rsid w:val="00F51832"/>
    <w:rsid w:val="00F66DB9"/>
    <w:rsid w:val="00F70B4B"/>
    <w:rsid w:val="00FA2B75"/>
    <w:rsid w:val="00FE0CF5"/>
    <w:rsid w:val="00FE29CA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0"/>
    <o:shapelayout v:ext="edit">
      <o:idmap v:ext="edit" data="1"/>
      <o:rules v:ext="edit">
        <o:r id="V:Rule31" type="connector" idref="#_x0000_s1340"/>
        <o:r id="V:Rule32" type="connector" idref="#_x0000_s1285"/>
        <o:r id="V:Rule33" type="connector" idref="#_x0000_s1375"/>
        <o:r id="V:Rule34" type="connector" idref="#_x0000_s1379"/>
        <o:r id="V:Rule35" type="connector" idref="#_x0000_s1261"/>
        <o:r id="V:Rule36" type="connector" idref="#_x0000_s1320"/>
        <o:r id="V:Rule37" type="connector" idref="#_x0000_s1284"/>
        <o:r id="V:Rule38" type="connector" idref="#_x0000_s1387"/>
        <o:r id="V:Rule39" type="connector" idref="#_x0000_s1378"/>
        <o:r id="V:Rule40" type="connector" idref="#_x0000_s1373"/>
        <o:r id="V:Rule41" type="connector" idref="#_x0000_s1283"/>
        <o:r id="V:Rule42" type="connector" idref="#_x0000_s1386"/>
        <o:r id="V:Rule43" type="connector" idref="#_x0000_s1376"/>
        <o:r id="V:Rule44" type="connector" idref="#_x0000_s1372"/>
        <o:r id="V:Rule45" type="connector" idref="#_x0000_s1384"/>
        <o:r id="V:Rule46" type="connector" idref="#_x0000_s1385"/>
        <o:r id="V:Rule47" type="connector" idref="#_x0000_s1350"/>
        <o:r id="V:Rule48" type="connector" idref="#_x0000_s1360"/>
        <o:r id="V:Rule49" type="connector" idref="#_x0000_s1281"/>
        <o:r id="V:Rule50" type="connector" idref="#_x0000_s1366"/>
        <o:r id="V:Rule51" type="connector" idref="#_x0000_s1282"/>
        <o:r id="V:Rule52" type="connector" idref="#_x0000_s1342"/>
        <o:r id="V:Rule53" type="connector" idref="#_x0000_s1388"/>
        <o:r id="V:Rule54" type="connector" idref="#_x0000_s1328"/>
        <o:r id="V:Rule55" type="connector" idref="#_x0000_s1345"/>
        <o:r id="V:Rule56" type="connector" idref="#_x0000_s1330"/>
        <o:r id="V:Rule57" type="connector" idref="#_x0000_s1288"/>
        <o:r id="V:Rule58" type="connector" idref="#_x0000_s1343"/>
        <o:r id="V:Rule59" type="connector" idref="#_x0000_s1347"/>
        <o:r id="V:Rule60" type="connector" idref="#_x0000_s1377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F899B-5EB0-46A3-89D0-B5070DF48A54}"/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6fb1b441-9ff5-43a6-adfa-811d4bab829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79FC32-E4C0-4A88-848F-E9B1EBCC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108</cp:revision>
  <cp:lastPrinted>2020-02-26T09:01:00Z</cp:lastPrinted>
  <dcterms:created xsi:type="dcterms:W3CDTF">2020-01-28T08:45:00Z</dcterms:created>
  <dcterms:modified xsi:type="dcterms:W3CDTF">2020-03-27T19:44:00Z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