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E7281" w14:textId="09B48F49" w:rsidR="00D245C8" w:rsidRDefault="00D245C8" w:rsidP="00D245C8">
      <w:pPr>
        <w:pStyle w:val="Zkladntext"/>
        <w:tabs>
          <w:tab w:val="left" w:pos="6403"/>
          <w:tab w:val="left" w:pos="13088"/>
        </w:tabs>
        <w:rPr>
          <w:rFonts w:ascii="Times New Roman"/>
          <w:noProof/>
          <w:lang w:eastAsia="sk-SK"/>
        </w:rPr>
      </w:pPr>
      <w:bookmarkStart w:id="0" w:name="_GoBack"/>
      <w:bookmarkEnd w:id="0"/>
      <w:r>
        <w:rPr>
          <w:rFonts w:ascii="Times New Roman"/>
          <w:noProof/>
          <w:position w:val="8"/>
        </w:rPr>
        <w:drawing>
          <wp:anchor distT="0" distB="0" distL="114300" distR="114300" simplePos="0" relativeHeight="251658240" behindDoc="0" locked="0" layoutInCell="1" allowOverlap="1" wp14:anchorId="377E4FC3" wp14:editId="44A39D84">
            <wp:simplePos x="0" y="0"/>
            <wp:positionH relativeFrom="column">
              <wp:posOffset>1388938</wp:posOffset>
            </wp:positionH>
            <wp:positionV relativeFrom="paragraph">
              <wp:posOffset>-341023</wp:posOffset>
            </wp:positionV>
            <wp:extent cx="7346950" cy="810895"/>
            <wp:effectExtent l="0" t="0" r="6350" b="8255"/>
            <wp:wrapNone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4F6B">
        <w:rPr>
          <w:rFonts w:ascii="Times New Roman"/>
          <w:position w:val="19"/>
        </w:rPr>
        <w:tab/>
      </w:r>
      <w:r w:rsidR="006E4F6B">
        <w:rPr>
          <w:rFonts w:ascii="Times New Roman"/>
          <w:position w:val="8"/>
        </w:rPr>
        <w:tab/>
      </w:r>
    </w:p>
    <w:p w14:paraId="6413E3E9" w14:textId="3C550484" w:rsidR="00D245C8" w:rsidRDefault="00D245C8">
      <w:pPr>
        <w:pStyle w:val="Zkladntext"/>
        <w:tabs>
          <w:tab w:val="left" w:pos="6403"/>
          <w:tab w:val="left" w:pos="13088"/>
        </w:tabs>
        <w:ind w:left="558"/>
        <w:rPr>
          <w:rFonts w:ascii="Times New Roman"/>
        </w:rPr>
      </w:pPr>
    </w:p>
    <w:p w14:paraId="5BD82B23" w14:textId="33DB84D2" w:rsidR="00D245C8" w:rsidRDefault="00D245C8" w:rsidP="00D245C8">
      <w:pPr>
        <w:pStyle w:val="Zkladntext"/>
        <w:tabs>
          <w:tab w:val="left" w:pos="6403"/>
          <w:tab w:val="left" w:pos="13088"/>
        </w:tabs>
        <w:rPr>
          <w:rFonts w:ascii="Times New Roman"/>
        </w:rPr>
      </w:pPr>
    </w:p>
    <w:p w14:paraId="436414A7" w14:textId="77777777" w:rsidR="00FA67FC" w:rsidRDefault="00FA67FC">
      <w:pPr>
        <w:pStyle w:val="Zkladntext"/>
        <w:spacing w:before="9"/>
        <w:rPr>
          <w:rFonts w:ascii="Times New Roman"/>
          <w:sz w:val="10"/>
        </w:rPr>
      </w:pPr>
    </w:p>
    <w:p w14:paraId="71791E53" w14:textId="5F9BA95C" w:rsidR="00FA67FC" w:rsidRPr="008E283D" w:rsidRDefault="006E4F6B">
      <w:pPr>
        <w:pStyle w:val="Zkladntext"/>
        <w:spacing w:before="59"/>
        <w:ind w:left="474"/>
        <w:rPr>
          <w:rFonts w:ascii="Arial Narrow" w:hAnsi="Arial Narrow"/>
        </w:rPr>
      </w:pPr>
      <w:r w:rsidRPr="008E283D">
        <w:rPr>
          <w:rFonts w:ascii="Arial Narrow" w:hAnsi="Arial Narrow"/>
        </w:rPr>
        <w:t>Príloha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č.</w:t>
      </w:r>
      <w:r w:rsidR="00F27471" w:rsidRPr="008E283D">
        <w:rPr>
          <w:rFonts w:ascii="Arial Narrow" w:hAnsi="Arial Narrow"/>
        </w:rPr>
        <w:t xml:space="preserve"> </w:t>
      </w:r>
      <w:r w:rsidR="009856E2">
        <w:rPr>
          <w:rFonts w:ascii="Arial Narrow" w:hAnsi="Arial Narrow"/>
        </w:rPr>
        <w:t xml:space="preserve">2 </w:t>
      </w:r>
      <w:r w:rsidR="00810626">
        <w:rPr>
          <w:rFonts w:ascii="Arial Narrow" w:hAnsi="Arial Narrow"/>
        </w:rPr>
        <w:t xml:space="preserve">Výzvy </w:t>
      </w:r>
      <w:r w:rsidRPr="008E283D">
        <w:rPr>
          <w:rFonts w:ascii="Arial Narrow" w:hAnsi="Arial Narrow"/>
        </w:rPr>
        <w:t>–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Zoznam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oprávnených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výdavkov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a</w:t>
      </w:r>
      <w:r w:rsidRPr="008E283D">
        <w:rPr>
          <w:rFonts w:ascii="Arial Narrow" w:hAnsi="Arial Narrow"/>
          <w:spacing w:val="2"/>
        </w:rPr>
        <w:t xml:space="preserve"> </w:t>
      </w:r>
      <w:r w:rsidRPr="008E283D">
        <w:rPr>
          <w:rFonts w:ascii="Arial Narrow" w:hAnsi="Arial Narrow"/>
        </w:rPr>
        <w:t>finančné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percentuálne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limity</w:t>
      </w:r>
    </w:p>
    <w:p w14:paraId="4E8D3B9B" w14:textId="77777777" w:rsidR="00FA67FC" w:rsidRPr="008E283D" w:rsidRDefault="00FA67FC">
      <w:pPr>
        <w:pStyle w:val="Zkladntext"/>
        <w:spacing w:before="1"/>
        <w:rPr>
          <w:rFonts w:ascii="Arial Narrow" w:hAnsi="Arial Narrow"/>
          <w:sz w:val="15"/>
        </w:rPr>
      </w:pPr>
    </w:p>
    <w:p w14:paraId="1B34810D" w14:textId="419ABC85" w:rsidR="00FA67FC" w:rsidRPr="008E283D" w:rsidRDefault="006E4F6B">
      <w:pPr>
        <w:pStyle w:val="Nadpis1"/>
        <w:ind w:left="474"/>
        <w:rPr>
          <w:rFonts w:ascii="Arial Narrow" w:hAnsi="Arial Narrow"/>
        </w:rPr>
      </w:pPr>
      <w:r w:rsidRPr="008E283D">
        <w:rPr>
          <w:rFonts w:ascii="Arial Narrow" w:hAnsi="Arial Narrow"/>
        </w:rPr>
        <w:t>ZOZNAM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OPRÁVNENÝCH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VÝDAVKOV</w:t>
      </w:r>
    </w:p>
    <w:p w14:paraId="48479E19" w14:textId="77777777" w:rsidR="00FA67FC" w:rsidRDefault="00FA67FC">
      <w:pPr>
        <w:pStyle w:val="Zkladntext"/>
        <w:spacing w:before="11"/>
        <w:rPr>
          <w:b/>
          <w:sz w:val="31"/>
        </w:rPr>
      </w:pPr>
    </w:p>
    <w:p w14:paraId="7E88FEC5" w14:textId="14036A8C" w:rsidR="00FA67FC" w:rsidRPr="008E283D" w:rsidRDefault="006E4F6B" w:rsidP="008E283D">
      <w:pPr>
        <w:pStyle w:val="Zkladntext"/>
        <w:spacing w:before="59"/>
        <w:ind w:left="474"/>
        <w:rPr>
          <w:rFonts w:ascii="Arial Narrow" w:hAnsi="Arial Narrow"/>
        </w:rPr>
      </w:pPr>
      <w:r w:rsidRPr="008E283D">
        <w:rPr>
          <w:rFonts w:ascii="Arial Narrow" w:hAnsi="Arial Narrow"/>
        </w:rPr>
        <w:t>Oprávnené výdavky uvedené v tabuľke č.1 tejto kapitoly uvádzajú všeobecný prehľad oprávnených výdavkov K</w:t>
      </w:r>
      <w:r w:rsidR="00EF4FD1" w:rsidRPr="008E283D">
        <w:rPr>
          <w:rFonts w:ascii="Arial Narrow" w:hAnsi="Arial Narrow"/>
        </w:rPr>
        <w:t>8</w:t>
      </w:r>
      <w:r w:rsidRPr="008E283D">
        <w:rPr>
          <w:rFonts w:ascii="Arial Narrow" w:hAnsi="Arial Narrow"/>
        </w:rPr>
        <w:t xml:space="preserve"> I1. Žiadateľ vypracováva ŽoPPM tak, aby každý výdavok plánovaný v danom projekte bol jednoznačne a správne zaradený do príslušnej skupiny oprávnených výdavkov.</w:t>
      </w:r>
    </w:p>
    <w:p w14:paraId="68A2B5AA" w14:textId="77777777" w:rsidR="00FA67FC" w:rsidRPr="008E283D" w:rsidRDefault="006E4F6B">
      <w:pPr>
        <w:pStyle w:val="Zkladntext"/>
        <w:spacing w:before="116" w:line="244" w:lineRule="auto"/>
        <w:ind w:left="484" w:hanging="10"/>
        <w:rPr>
          <w:rFonts w:ascii="Arial Narrow" w:hAnsi="Arial Narrow"/>
        </w:rPr>
      </w:pPr>
      <w:r w:rsidRPr="008E283D">
        <w:rPr>
          <w:rFonts w:ascii="Arial Narrow" w:hAnsi="Arial Narrow"/>
        </w:rPr>
        <w:t>Napriek</w:t>
      </w:r>
      <w:r w:rsidRPr="008E283D">
        <w:rPr>
          <w:rFonts w:ascii="Arial Narrow" w:hAnsi="Arial Narrow"/>
          <w:spacing w:val="13"/>
        </w:rPr>
        <w:t xml:space="preserve"> </w:t>
      </w:r>
      <w:r w:rsidRPr="008E283D">
        <w:rPr>
          <w:rFonts w:ascii="Arial Narrow" w:hAnsi="Arial Narrow"/>
        </w:rPr>
        <w:t>tomu,</w:t>
      </w:r>
      <w:r w:rsidRPr="008E283D">
        <w:rPr>
          <w:rFonts w:ascii="Arial Narrow" w:hAnsi="Arial Narrow"/>
          <w:spacing w:val="14"/>
        </w:rPr>
        <w:t xml:space="preserve"> </w:t>
      </w:r>
      <w:r w:rsidRPr="008E283D">
        <w:rPr>
          <w:rFonts w:ascii="Arial Narrow" w:hAnsi="Arial Narrow"/>
        </w:rPr>
        <w:t>že</w:t>
      </w:r>
      <w:r w:rsidRPr="008E283D">
        <w:rPr>
          <w:rFonts w:ascii="Arial Narrow" w:hAnsi="Arial Narrow"/>
          <w:spacing w:val="14"/>
        </w:rPr>
        <w:t xml:space="preserve"> </w:t>
      </w:r>
      <w:r w:rsidRPr="008E283D">
        <w:rPr>
          <w:rFonts w:ascii="Arial Narrow" w:hAnsi="Arial Narrow"/>
        </w:rPr>
        <w:t>číselník</w:t>
      </w:r>
      <w:r w:rsidRPr="008E283D">
        <w:rPr>
          <w:rFonts w:ascii="Arial Narrow" w:hAnsi="Arial Narrow"/>
          <w:spacing w:val="14"/>
        </w:rPr>
        <w:t xml:space="preserve"> </w:t>
      </w:r>
      <w:r w:rsidRPr="008E283D">
        <w:rPr>
          <w:rFonts w:ascii="Arial Narrow" w:hAnsi="Arial Narrow"/>
        </w:rPr>
        <w:t>vychádza</w:t>
      </w:r>
      <w:r w:rsidRPr="008E283D">
        <w:rPr>
          <w:rFonts w:ascii="Arial Narrow" w:hAnsi="Arial Narrow"/>
          <w:spacing w:val="13"/>
        </w:rPr>
        <w:t xml:space="preserve"> </w:t>
      </w:r>
      <w:r w:rsidRPr="008E283D">
        <w:rPr>
          <w:rFonts w:ascii="Arial Narrow" w:hAnsi="Arial Narrow"/>
        </w:rPr>
        <w:t>z</w:t>
      </w:r>
      <w:r w:rsidRPr="008E283D">
        <w:rPr>
          <w:rFonts w:ascii="Arial Narrow" w:hAnsi="Arial Narrow"/>
          <w:spacing w:val="12"/>
        </w:rPr>
        <w:t xml:space="preserve"> </w:t>
      </w:r>
      <w:r w:rsidRPr="008E283D">
        <w:rPr>
          <w:rFonts w:ascii="Arial Narrow" w:hAnsi="Arial Narrow"/>
        </w:rPr>
        <w:t>účtovnej</w:t>
      </w:r>
      <w:r w:rsidRPr="008E283D">
        <w:rPr>
          <w:rFonts w:ascii="Arial Narrow" w:hAnsi="Arial Narrow"/>
          <w:spacing w:val="13"/>
        </w:rPr>
        <w:t xml:space="preserve"> </w:t>
      </w:r>
      <w:r w:rsidRPr="008E283D">
        <w:rPr>
          <w:rFonts w:ascii="Arial Narrow" w:hAnsi="Arial Narrow"/>
        </w:rPr>
        <w:t>osnovy,</w:t>
      </w:r>
      <w:r w:rsidRPr="008E283D">
        <w:rPr>
          <w:rFonts w:ascii="Arial Narrow" w:hAnsi="Arial Narrow"/>
          <w:spacing w:val="14"/>
        </w:rPr>
        <w:t xml:space="preserve"> </w:t>
      </w:r>
      <w:r w:rsidRPr="008E283D">
        <w:rPr>
          <w:rFonts w:ascii="Arial Narrow" w:hAnsi="Arial Narrow"/>
          <w:b/>
        </w:rPr>
        <w:t>nekopíruje</w:t>
      </w:r>
      <w:r w:rsidRPr="008E283D">
        <w:rPr>
          <w:rFonts w:ascii="Arial Narrow" w:hAnsi="Arial Narrow"/>
          <w:b/>
          <w:spacing w:val="13"/>
        </w:rPr>
        <w:t xml:space="preserve"> </w:t>
      </w:r>
      <w:r w:rsidRPr="008E283D">
        <w:rPr>
          <w:rFonts w:ascii="Arial Narrow" w:hAnsi="Arial Narrow"/>
          <w:b/>
        </w:rPr>
        <w:t>ju</w:t>
      </w:r>
      <w:r w:rsidRPr="008E283D">
        <w:rPr>
          <w:rFonts w:ascii="Arial Narrow" w:hAnsi="Arial Narrow"/>
        </w:rPr>
        <w:t>.</w:t>
      </w:r>
      <w:r w:rsidRPr="008E283D">
        <w:rPr>
          <w:rFonts w:ascii="Arial Narrow" w:hAnsi="Arial Narrow"/>
          <w:spacing w:val="12"/>
        </w:rPr>
        <w:t xml:space="preserve"> </w:t>
      </w:r>
      <w:r w:rsidRPr="008E283D">
        <w:rPr>
          <w:rFonts w:ascii="Arial Narrow" w:hAnsi="Arial Narrow"/>
        </w:rPr>
        <w:t>Výstupy</w:t>
      </w:r>
      <w:r w:rsidRPr="008E283D">
        <w:rPr>
          <w:rFonts w:ascii="Arial Narrow" w:hAnsi="Arial Narrow"/>
          <w:spacing w:val="12"/>
        </w:rPr>
        <w:t xml:space="preserve"> </w:t>
      </w:r>
      <w:r w:rsidRPr="008E283D">
        <w:rPr>
          <w:rFonts w:ascii="Arial Narrow" w:hAnsi="Arial Narrow"/>
        </w:rPr>
        <w:t>z</w:t>
      </w:r>
      <w:r w:rsidRPr="008E283D">
        <w:rPr>
          <w:rFonts w:ascii="Arial Narrow" w:hAnsi="Arial Narrow"/>
          <w:spacing w:val="13"/>
        </w:rPr>
        <w:t xml:space="preserve"> </w:t>
      </w:r>
      <w:r w:rsidRPr="008E283D">
        <w:rPr>
          <w:rFonts w:ascii="Arial Narrow" w:hAnsi="Arial Narrow"/>
        </w:rPr>
        <w:t>účtovníctva</w:t>
      </w:r>
      <w:r w:rsidRPr="008E283D">
        <w:rPr>
          <w:rFonts w:ascii="Arial Narrow" w:hAnsi="Arial Narrow"/>
          <w:spacing w:val="14"/>
        </w:rPr>
        <w:t xml:space="preserve"> </w:t>
      </w:r>
      <w:r w:rsidRPr="008E283D">
        <w:rPr>
          <w:rFonts w:ascii="Arial Narrow" w:hAnsi="Arial Narrow"/>
        </w:rPr>
        <w:t>jednotlivých</w:t>
      </w:r>
      <w:r w:rsidRPr="008E283D">
        <w:rPr>
          <w:rFonts w:ascii="Arial Narrow" w:hAnsi="Arial Narrow"/>
          <w:spacing w:val="13"/>
        </w:rPr>
        <w:t xml:space="preserve"> </w:t>
      </w:r>
      <w:r w:rsidRPr="008E283D">
        <w:rPr>
          <w:rFonts w:ascii="Arial Narrow" w:hAnsi="Arial Narrow"/>
        </w:rPr>
        <w:t>účtovných</w:t>
      </w:r>
      <w:r w:rsidRPr="008E283D">
        <w:rPr>
          <w:rFonts w:ascii="Arial Narrow" w:hAnsi="Arial Narrow"/>
          <w:spacing w:val="14"/>
        </w:rPr>
        <w:t xml:space="preserve"> </w:t>
      </w:r>
      <w:r w:rsidRPr="008E283D">
        <w:rPr>
          <w:rFonts w:ascii="Arial Narrow" w:hAnsi="Arial Narrow"/>
        </w:rPr>
        <w:t>jednotiek</w:t>
      </w:r>
      <w:r w:rsidRPr="008E283D">
        <w:rPr>
          <w:rFonts w:ascii="Arial Narrow" w:hAnsi="Arial Narrow"/>
          <w:spacing w:val="15"/>
        </w:rPr>
        <w:t xml:space="preserve"> </w:t>
      </w:r>
      <w:r w:rsidRPr="008E283D">
        <w:rPr>
          <w:rFonts w:ascii="Arial Narrow" w:hAnsi="Arial Narrow"/>
        </w:rPr>
        <w:t>-</w:t>
      </w:r>
      <w:r w:rsidRPr="008E283D">
        <w:rPr>
          <w:rFonts w:ascii="Arial Narrow" w:hAnsi="Arial Narrow"/>
          <w:spacing w:val="13"/>
        </w:rPr>
        <w:t xml:space="preserve"> </w:t>
      </w:r>
      <w:r w:rsidRPr="008E283D">
        <w:rPr>
          <w:rFonts w:ascii="Arial Narrow" w:hAnsi="Arial Narrow"/>
        </w:rPr>
        <w:t>žiadateľov</w:t>
      </w:r>
      <w:r w:rsidRPr="008E283D">
        <w:rPr>
          <w:rFonts w:ascii="Arial Narrow" w:hAnsi="Arial Narrow"/>
          <w:spacing w:val="12"/>
        </w:rPr>
        <w:t xml:space="preserve"> </w:t>
      </w:r>
      <w:r w:rsidRPr="008E283D">
        <w:rPr>
          <w:rFonts w:ascii="Arial Narrow" w:hAnsi="Arial Narrow"/>
        </w:rPr>
        <w:t>teda</w:t>
      </w:r>
      <w:r w:rsidRPr="008E283D">
        <w:rPr>
          <w:rFonts w:ascii="Arial Narrow" w:hAnsi="Arial Narrow"/>
          <w:spacing w:val="15"/>
        </w:rPr>
        <w:t xml:space="preserve"> </w:t>
      </w:r>
      <w:r w:rsidRPr="008E283D">
        <w:rPr>
          <w:rFonts w:ascii="Arial Narrow" w:hAnsi="Arial Narrow"/>
          <w:b/>
        </w:rPr>
        <w:t>nemusia</w:t>
      </w:r>
      <w:r w:rsidRPr="008E283D">
        <w:rPr>
          <w:rFonts w:ascii="Arial Narrow" w:hAnsi="Arial Narrow"/>
          <w:b/>
          <w:spacing w:val="14"/>
        </w:rPr>
        <w:t xml:space="preserve"> </w:t>
      </w:r>
      <w:r w:rsidRPr="008E283D">
        <w:rPr>
          <w:rFonts w:ascii="Arial Narrow" w:hAnsi="Arial Narrow"/>
          <w:b/>
        </w:rPr>
        <w:t>byť</w:t>
      </w:r>
      <w:r w:rsidRPr="008E283D">
        <w:rPr>
          <w:rFonts w:ascii="Arial Narrow" w:hAnsi="Arial Narrow"/>
          <w:b/>
          <w:spacing w:val="12"/>
        </w:rPr>
        <w:t xml:space="preserve"> </w:t>
      </w:r>
      <w:r w:rsidRPr="008E283D">
        <w:rPr>
          <w:rFonts w:ascii="Arial Narrow" w:hAnsi="Arial Narrow"/>
          <w:b/>
        </w:rPr>
        <w:t>totožné</w:t>
      </w:r>
      <w:r w:rsidRPr="008E283D">
        <w:rPr>
          <w:rFonts w:ascii="Arial Narrow" w:hAnsi="Arial Narrow"/>
          <w:b/>
          <w:spacing w:val="16"/>
        </w:rPr>
        <w:t xml:space="preserve"> </w:t>
      </w:r>
      <w:r w:rsidRPr="008E283D">
        <w:rPr>
          <w:rFonts w:ascii="Arial Narrow" w:hAnsi="Arial Narrow"/>
        </w:rPr>
        <w:t>so</w:t>
      </w:r>
      <w:r w:rsidRPr="008E283D">
        <w:rPr>
          <w:rFonts w:ascii="Arial Narrow" w:hAnsi="Arial Narrow"/>
          <w:spacing w:val="13"/>
        </w:rPr>
        <w:t xml:space="preserve"> </w:t>
      </w:r>
      <w:r w:rsidRPr="008E283D">
        <w:rPr>
          <w:rFonts w:ascii="Arial Narrow" w:hAnsi="Arial Narrow"/>
        </w:rPr>
        <w:t>zaradením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nákladov/výdavkov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do tried a</w:t>
      </w:r>
      <w:r w:rsidRPr="008E283D">
        <w:rPr>
          <w:rFonts w:ascii="Arial Narrow" w:hAnsi="Arial Narrow"/>
          <w:spacing w:val="3"/>
        </w:rPr>
        <w:t xml:space="preserve"> </w:t>
      </w:r>
      <w:r w:rsidRPr="008E283D">
        <w:rPr>
          <w:rFonts w:ascii="Arial Narrow" w:hAnsi="Arial Narrow"/>
        </w:rPr>
        <w:t>skupín tak, ako to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určuje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tento číselník.</w:t>
      </w:r>
    </w:p>
    <w:p w14:paraId="45201C64" w14:textId="77777777" w:rsidR="00FA67FC" w:rsidRPr="008E283D" w:rsidRDefault="00FA67FC">
      <w:pPr>
        <w:pStyle w:val="Zkladntext"/>
        <w:rPr>
          <w:rFonts w:ascii="Arial Narrow" w:hAnsi="Arial Narrow"/>
        </w:rPr>
      </w:pPr>
    </w:p>
    <w:p w14:paraId="474D4D5B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61455B4C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059A9E13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2AE923B1" w14:textId="5E64589C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3AF42F3D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542D6112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39033AAA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140CECA3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56A88544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0DD9B108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290FA3CE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5B3625B1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06BE325A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5AB11EC2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0FD3D999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7B7F79FB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5A48F0EF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0489BAA5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72FBB2A1" w14:textId="5866ABB8" w:rsidR="00FA67FC" w:rsidRPr="008E283D" w:rsidRDefault="006E4F6B" w:rsidP="008E283D">
      <w:pPr>
        <w:pStyle w:val="Nadpis3"/>
        <w:spacing w:before="137"/>
        <w:ind w:left="474"/>
        <w:jc w:val="left"/>
        <w:rPr>
          <w:rFonts w:ascii="Arial Narrow" w:hAnsi="Arial Narrow"/>
        </w:rPr>
      </w:pPr>
      <w:r w:rsidRPr="008E283D">
        <w:rPr>
          <w:rFonts w:ascii="Arial Narrow" w:hAnsi="Arial Narrow"/>
        </w:rPr>
        <w:lastRenderedPageBreak/>
        <w:t>Tabuľka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č.</w:t>
      </w:r>
      <w:r w:rsidR="003461B5" w:rsidRPr="008E283D">
        <w:rPr>
          <w:rFonts w:ascii="Arial Narrow" w:hAnsi="Arial Narrow"/>
        </w:rPr>
        <w:t xml:space="preserve"> </w:t>
      </w:r>
      <w:r w:rsidRPr="008E283D">
        <w:rPr>
          <w:rFonts w:ascii="Arial Narrow" w:hAnsi="Arial Narrow"/>
        </w:rPr>
        <w:t>1</w:t>
      </w:r>
      <w:r w:rsidR="00F27471" w:rsidRPr="008E283D">
        <w:rPr>
          <w:rFonts w:ascii="Arial Narrow" w:hAnsi="Arial Narrow"/>
        </w:rPr>
        <w:t>:</w:t>
      </w:r>
      <w:r w:rsidRPr="008E283D">
        <w:rPr>
          <w:rFonts w:ascii="Arial Narrow" w:hAnsi="Arial Narrow"/>
          <w:spacing w:val="-5"/>
        </w:rPr>
        <w:t xml:space="preserve"> </w:t>
      </w:r>
      <w:r w:rsidR="00F27471" w:rsidRPr="008E283D">
        <w:rPr>
          <w:rFonts w:ascii="Arial Narrow" w:hAnsi="Arial Narrow"/>
        </w:rPr>
        <w:t>Z</w:t>
      </w:r>
      <w:r w:rsidRPr="008E283D">
        <w:rPr>
          <w:rFonts w:ascii="Arial Narrow" w:hAnsi="Arial Narrow"/>
        </w:rPr>
        <w:t>oznam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oprávnených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výdavkov</w:t>
      </w:r>
    </w:p>
    <w:tbl>
      <w:tblPr>
        <w:tblStyle w:val="NormalTable0"/>
        <w:tblW w:w="14492" w:type="dxa"/>
        <w:tblInd w:w="114" w:type="dxa"/>
        <w:tblBorders>
          <w:top w:val="single" w:sz="4" w:space="0" w:color="001D57"/>
          <w:left w:val="single" w:sz="4" w:space="0" w:color="001D57"/>
          <w:bottom w:val="single" w:sz="4" w:space="0" w:color="001D57"/>
          <w:right w:val="single" w:sz="4" w:space="0" w:color="001D57"/>
          <w:insideH w:val="single" w:sz="4" w:space="0" w:color="001D57"/>
          <w:insideV w:val="single" w:sz="4" w:space="0" w:color="001D57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7180"/>
        <w:gridCol w:w="2738"/>
        <w:gridCol w:w="3402"/>
      </w:tblGrid>
      <w:tr w:rsidR="00FA67FC" w14:paraId="4B0D39C1" w14:textId="77777777" w:rsidTr="008E283D">
        <w:trPr>
          <w:trHeight w:val="1000"/>
        </w:trPr>
        <w:tc>
          <w:tcPr>
            <w:tcW w:w="1172" w:type="dxa"/>
            <w:shd w:val="clear" w:color="auto" w:fill="D0CECE"/>
          </w:tcPr>
          <w:p w14:paraId="3D00BFC0" w14:textId="77777777" w:rsidR="00FA67FC" w:rsidRPr="008E283D" w:rsidRDefault="00FA67FC">
            <w:pPr>
              <w:pStyle w:val="TableParagraph"/>
              <w:spacing w:before="1"/>
              <w:rPr>
                <w:rFonts w:ascii="Arial Narrow" w:hAnsi="Arial Narrow"/>
                <w:b/>
                <w:sz w:val="21"/>
              </w:rPr>
            </w:pPr>
          </w:p>
          <w:p w14:paraId="60C90CED" w14:textId="77777777" w:rsidR="00FA67FC" w:rsidRPr="008E283D" w:rsidRDefault="006E4F6B">
            <w:pPr>
              <w:pStyle w:val="TableParagraph"/>
              <w:spacing w:line="259" w:lineRule="auto"/>
              <w:ind w:left="26" w:right="154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Skupina</w:t>
            </w:r>
            <w:r w:rsidRPr="008E283D">
              <w:rPr>
                <w:rFonts w:ascii="Arial Narrow" w:hAnsi="Arial Narrow"/>
                <w:b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pacing w:val="-1"/>
                <w:sz w:val="18"/>
              </w:rPr>
              <w:t>oprávnených</w:t>
            </w:r>
            <w:r w:rsidRPr="008E283D">
              <w:rPr>
                <w:rFonts w:ascii="Arial Narrow" w:hAnsi="Arial Narrow"/>
                <w:b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výdavkov</w:t>
            </w:r>
          </w:p>
        </w:tc>
        <w:tc>
          <w:tcPr>
            <w:tcW w:w="7180" w:type="dxa"/>
            <w:shd w:val="clear" w:color="auto" w:fill="D0CECE"/>
          </w:tcPr>
          <w:p w14:paraId="1C01DAAF" w14:textId="77777777" w:rsidR="00FA67FC" w:rsidRPr="008E283D" w:rsidRDefault="00FA67FC">
            <w:pPr>
              <w:pStyle w:val="TableParagraph"/>
              <w:rPr>
                <w:rFonts w:ascii="Arial Narrow" w:hAnsi="Arial Narrow"/>
                <w:b/>
                <w:sz w:val="18"/>
              </w:rPr>
            </w:pPr>
          </w:p>
          <w:p w14:paraId="0E2F2559" w14:textId="77777777" w:rsidR="00FA67FC" w:rsidRPr="008E283D" w:rsidRDefault="00FA67FC">
            <w:pPr>
              <w:pStyle w:val="TableParagraph"/>
              <w:spacing w:before="1"/>
              <w:rPr>
                <w:rFonts w:ascii="Arial Narrow" w:hAnsi="Arial Narrow"/>
                <w:b/>
                <w:sz w:val="14"/>
              </w:rPr>
            </w:pPr>
          </w:p>
          <w:p w14:paraId="41B87C88" w14:textId="1ECF346C" w:rsidR="00FA67FC" w:rsidRPr="008E283D" w:rsidRDefault="006E4F6B">
            <w:pPr>
              <w:pStyle w:val="TableParagraph"/>
              <w:ind w:left="25"/>
              <w:rPr>
                <w:rFonts w:ascii="Arial Narrow" w:hAnsi="Arial Narrow"/>
                <w:b/>
                <w:sz w:val="10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Oprávnené</w:t>
            </w:r>
            <w:r w:rsidRPr="008E283D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výdavky</w:t>
            </w:r>
            <w:r w:rsidR="004662CC" w:rsidRPr="008E283D">
              <w:rPr>
                <w:rStyle w:val="Odkaznapoznmkupodiarou"/>
                <w:rFonts w:ascii="Arial Narrow" w:hAnsi="Arial Narrow"/>
                <w:b/>
                <w:sz w:val="18"/>
              </w:rPr>
              <w:footnoteReference w:id="2"/>
            </w:r>
          </w:p>
        </w:tc>
        <w:tc>
          <w:tcPr>
            <w:tcW w:w="2738" w:type="dxa"/>
            <w:shd w:val="clear" w:color="auto" w:fill="D0CECE"/>
          </w:tcPr>
          <w:p w14:paraId="5D8E45E5" w14:textId="77777777" w:rsidR="00FA67FC" w:rsidRPr="008E283D" w:rsidRDefault="00FA67FC">
            <w:pPr>
              <w:pStyle w:val="TableParagraph"/>
              <w:spacing w:before="6"/>
              <w:rPr>
                <w:rFonts w:ascii="Arial Narrow" w:hAnsi="Arial Narrow"/>
                <w:b/>
              </w:rPr>
            </w:pPr>
          </w:p>
          <w:p w14:paraId="361C4FE3" w14:textId="77777777" w:rsidR="00FA67FC" w:rsidRPr="008E283D" w:rsidRDefault="006E4F6B">
            <w:pPr>
              <w:pStyle w:val="TableParagraph"/>
              <w:ind w:left="25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Špecifikácia</w:t>
            </w:r>
            <w:r w:rsidRPr="008E283D">
              <w:rPr>
                <w:rFonts w:ascii="Arial Narrow" w:hAnsi="Arial Narrow"/>
                <w:b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oprávnených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výdavkov</w:t>
            </w:r>
            <w:r w:rsidRPr="008E283D">
              <w:rPr>
                <w:rFonts w:ascii="Arial Narrow" w:hAnsi="Arial Narrow"/>
                <w:b/>
                <w:spacing w:val="-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</w:t>
            </w:r>
          </w:p>
          <w:p w14:paraId="77318E4E" w14:textId="77777777" w:rsidR="00FA67FC" w:rsidRPr="008E283D" w:rsidRDefault="006E4F6B">
            <w:pPr>
              <w:pStyle w:val="TableParagraph"/>
              <w:spacing w:before="18"/>
              <w:ind w:left="25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zmysle</w:t>
            </w:r>
            <w:r w:rsidRPr="008E283D">
              <w:rPr>
                <w:rFonts w:ascii="Arial Narrow" w:hAnsi="Arial Narrow"/>
                <w:b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EKRK</w:t>
            </w:r>
          </w:p>
        </w:tc>
        <w:tc>
          <w:tcPr>
            <w:tcW w:w="3402" w:type="dxa"/>
            <w:shd w:val="clear" w:color="auto" w:fill="D0CECE"/>
          </w:tcPr>
          <w:p w14:paraId="432D342E" w14:textId="77777777" w:rsidR="00FA67FC" w:rsidRPr="008E283D" w:rsidRDefault="00FA67FC">
            <w:pPr>
              <w:pStyle w:val="TableParagraph"/>
              <w:spacing w:before="1"/>
              <w:rPr>
                <w:rFonts w:ascii="Arial Narrow" w:hAnsi="Arial Narrow"/>
                <w:b/>
                <w:sz w:val="21"/>
              </w:rPr>
            </w:pPr>
          </w:p>
          <w:p w14:paraId="3837ADA4" w14:textId="77777777" w:rsidR="00FA67FC" w:rsidRPr="008E283D" w:rsidRDefault="006E4F6B">
            <w:pPr>
              <w:pStyle w:val="TableParagraph"/>
              <w:ind w:left="26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Popis</w:t>
            </w:r>
          </w:p>
        </w:tc>
      </w:tr>
      <w:tr w:rsidR="00FA67FC" w14:paraId="0D43416D" w14:textId="77777777" w:rsidTr="008E283D">
        <w:trPr>
          <w:trHeight w:val="369"/>
        </w:trPr>
        <w:tc>
          <w:tcPr>
            <w:tcW w:w="1172" w:type="dxa"/>
            <w:tcBorders>
              <w:bottom w:val="single" w:sz="4" w:space="0" w:color="000000"/>
            </w:tcBorders>
          </w:tcPr>
          <w:p w14:paraId="556D7E66" w14:textId="77777777" w:rsidR="00FA67FC" w:rsidRPr="008E283D" w:rsidRDefault="006E4F6B">
            <w:pPr>
              <w:pStyle w:val="TableParagraph"/>
              <w:spacing w:before="18"/>
              <w:ind w:left="26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Trieda</w:t>
            </w:r>
          </w:p>
        </w:tc>
        <w:tc>
          <w:tcPr>
            <w:tcW w:w="13320" w:type="dxa"/>
            <w:gridSpan w:val="3"/>
            <w:tcBorders>
              <w:bottom w:val="single" w:sz="4" w:space="0" w:color="000000"/>
            </w:tcBorders>
          </w:tcPr>
          <w:p w14:paraId="6496EE5D" w14:textId="77777777" w:rsidR="00FA67FC" w:rsidRPr="008E283D" w:rsidRDefault="006E4F6B">
            <w:pPr>
              <w:pStyle w:val="TableParagraph"/>
              <w:spacing w:before="18"/>
              <w:ind w:left="25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01</w:t>
            </w:r>
            <w:r w:rsidRPr="008E283D">
              <w:rPr>
                <w:rFonts w:ascii="Arial Narrow" w:hAnsi="Arial Narrow"/>
                <w:b/>
                <w:spacing w:val="-1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–</w:t>
            </w:r>
            <w:r w:rsidRPr="008E283D">
              <w:rPr>
                <w:rFonts w:ascii="Arial Narrow" w:hAnsi="Arial Narrow"/>
                <w:b/>
                <w:spacing w:val="-2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Dlhodobý</w:t>
            </w:r>
            <w:r w:rsidRPr="008E283D">
              <w:rPr>
                <w:rFonts w:ascii="Arial Narrow" w:hAnsi="Arial Narrow"/>
                <w:b/>
                <w:spacing w:val="-4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nehmotný</w:t>
            </w:r>
            <w:r w:rsidRPr="008E283D">
              <w:rPr>
                <w:rFonts w:ascii="Arial Narrow" w:hAnsi="Arial Narrow"/>
                <w:b/>
                <w:spacing w:val="-2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majetok</w:t>
            </w:r>
          </w:p>
        </w:tc>
      </w:tr>
      <w:tr w:rsidR="00FA67FC" w14:paraId="65F78517" w14:textId="77777777" w:rsidTr="008E283D">
        <w:trPr>
          <w:trHeight w:val="2619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831ABB1" w14:textId="77777777" w:rsidR="00FA67FC" w:rsidRPr="008E283D" w:rsidRDefault="006E4F6B">
            <w:pPr>
              <w:pStyle w:val="TableParagraph"/>
              <w:spacing w:before="21" w:line="259" w:lineRule="auto"/>
              <w:ind w:left="26" w:right="116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019 - Ostatný</w:t>
            </w:r>
            <w:r w:rsidRPr="008E283D">
              <w:rPr>
                <w:rFonts w:ascii="Arial Narrow" w:hAnsi="Arial Narrow"/>
                <w:b/>
                <w:spacing w:val="-3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dlhodobý</w:t>
            </w:r>
            <w:r w:rsidRPr="008E283D">
              <w:rPr>
                <w:rFonts w:ascii="Arial Narrow" w:hAnsi="Arial Narrow"/>
                <w:b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nehmotný</w:t>
            </w:r>
            <w:r w:rsidRPr="008E283D">
              <w:rPr>
                <w:rFonts w:ascii="Arial Narrow" w:hAnsi="Arial Narrow"/>
                <w:b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majetok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8EE0" w14:textId="77777777" w:rsidR="00FA67FC" w:rsidRPr="008E283D" w:rsidRDefault="006E4F6B">
            <w:pPr>
              <w:pStyle w:val="TableParagraph"/>
              <w:numPr>
                <w:ilvl w:val="0"/>
                <w:numId w:val="31"/>
              </w:numPr>
              <w:tabs>
                <w:tab w:val="left" w:pos="237"/>
              </w:tabs>
              <w:spacing w:before="21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Nákup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ostatných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nehmotných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aktív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(napr.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územné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plány,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web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stránky,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vecné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bremená),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</w:t>
            </w:r>
          </w:p>
          <w:p w14:paraId="6239FE97" w14:textId="77777777" w:rsidR="00FA67FC" w:rsidRPr="008E283D" w:rsidRDefault="006E4F6B">
            <w:pPr>
              <w:pStyle w:val="TableParagraph"/>
              <w:spacing w:before="17"/>
              <w:ind w:left="23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spĺňajú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kritériá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obstarania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dlhodobého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nehmotného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majetku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kapitálových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výdavkov.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D12D" w14:textId="77777777" w:rsidR="00FA67FC" w:rsidRPr="008E283D" w:rsidRDefault="006E4F6B" w:rsidP="008E283D">
            <w:pPr>
              <w:pStyle w:val="TableParagraph"/>
              <w:numPr>
                <w:ilvl w:val="0"/>
                <w:numId w:val="30"/>
              </w:numPr>
              <w:tabs>
                <w:tab w:val="left" w:pos="237"/>
              </w:tabs>
              <w:spacing w:before="21" w:line="254" w:lineRule="auto"/>
              <w:ind w:right="84"/>
              <w:rPr>
                <w:rFonts w:ascii="Arial Narrow" w:hAnsi="Arial Narrow"/>
                <w:sz w:val="16"/>
              </w:rPr>
            </w:pPr>
            <w:r w:rsidRPr="008E283D">
              <w:rPr>
                <w:rFonts w:ascii="Arial Narrow" w:hAnsi="Arial Narrow"/>
                <w:sz w:val="16"/>
              </w:rPr>
              <w:t>711005</w:t>
            </w:r>
            <w:r w:rsidRPr="008E283D">
              <w:rPr>
                <w:rFonts w:ascii="Arial Narrow" w:hAnsi="Arial Narrow"/>
                <w:spacing w:val="1"/>
                <w:sz w:val="16"/>
              </w:rPr>
              <w:t xml:space="preserve"> </w:t>
            </w:r>
            <w:r w:rsidRPr="008E283D">
              <w:rPr>
                <w:rFonts w:ascii="Arial Narrow" w:hAnsi="Arial Narrow"/>
                <w:sz w:val="16"/>
              </w:rPr>
              <w:t>Nákup ostatných nehmotných</w:t>
            </w:r>
            <w:r w:rsidRPr="008E283D">
              <w:rPr>
                <w:rFonts w:ascii="Arial Narrow" w:hAnsi="Arial Narrow"/>
                <w:spacing w:val="-35"/>
                <w:sz w:val="16"/>
              </w:rPr>
              <w:t xml:space="preserve"> </w:t>
            </w:r>
            <w:r w:rsidRPr="008E283D">
              <w:rPr>
                <w:rFonts w:ascii="Arial Narrow" w:hAnsi="Arial Narrow"/>
                <w:sz w:val="16"/>
              </w:rPr>
              <w:t>aktív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A1E3" w14:textId="51322D56" w:rsidR="00FA67FC" w:rsidRPr="008E283D" w:rsidRDefault="006E4F6B">
            <w:pPr>
              <w:pStyle w:val="TableParagraph"/>
              <w:spacing w:before="18" w:line="247" w:lineRule="auto"/>
              <w:ind w:left="36" w:right="88" w:hanging="10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Dlhodobým nehmotným majetkom</w:t>
            </w:r>
            <w:r w:rsidR="004662CC" w:rsidRPr="008E283D">
              <w:rPr>
                <w:rStyle w:val="Odkaznapoznmkupodiarou"/>
                <w:rFonts w:ascii="Arial Narrow" w:hAnsi="Arial Narrow"/>
                <w:sz w:val="18"/>
              </w:rPr>
              <w:footnoteReference w:id="3"/>
            </w:r>
            <w:r w:rsidRPr="008E283D">
              <w:rPr>
                <w:rFonts w:ascii="Arial Narrow" w:hAnsi="Arial Narrow"/>
                <w:spacing w:val="1"/>
                <w:position w:val="5"/>
                <w:sz w:val="12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sú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zložky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majetku,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ktorých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ocenenie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je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vyššie</w:t>
            </w:r>
            <w:r w:rsidRPr="008E283D">
              <w:rPr>
                <w:rFonts w:ascii="Arial Narrow" w:hAnsi="Arial Narrow"/>
                <w:spacing w:val="-3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ako suma podľa osobitného predpisu</w:t>
            </w:r>
            <w:r w:rsidR="004662CC" w:rsidRPr="008E283D">
              <w:rPr>
                <w:rStyle w:val="Odkaznapoznmkupodiarou"/>
                <w:rFonts w:ascii="Arial Narrow" w:hAnsi="Arial Narrow"/>
                <w:sz w:val="18"/>
              </w:rPr>
              <w:footnoteReference w:id="4"/>
            </w:r>
            <w:r w:rsidRPr="008E283D">
              <w:rPr>
                <w:rFonts w:ascii="Arial Narrow" w:hAnsi="Arial Narrow"/>
                <w:spacing w:val="1"/>
                <w:position w:val="5"/>
                <w:sz w:val="12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doba použiteľnosti dlhšia ako jeden rok.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Nehmotný majetok, ktorého ocenenie sa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rovná sume podľa osobitného predpisu</w:t>
            </w:r>
            <w:r w:rsidR="004662CC" w:rsidRPr="008E283D">
              <w:rPr>
                <w:rStyle w:val="Odkaznapoznmkupodiarou"/>
                <w:rFonts w:ascii="Arial Narrow" w:hAnsi="Arial Narrow"/>
                <w:sz w:val="18"/>
              </w:rPr>
              <w:footnoteReference w:id="5"/>
            </w:r>
            <w:r w:rsidRPr="008E283D">
              <w:rPr>
                <w:rFonts w:ascii="Arial Narrow" w:hAnsi="Arial Narrow"/>
                <w:spacing w:val="1"/>
                <w:position w:val="5"/>
                <w:sz w:val="12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alebo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je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nižšie,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možno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zaradiť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(podľa</w:t>
            </w:r>
          </w:p>
          <w:p w14:paraId="33284294" w14:textId="77777777" w:rsidR="00FA67FC" w:rsidRPr="008E283D" w:rsidRDefault="006E4F6B">
            <w:pPr>
              <w:pStyle w:val="TableParagraph"/>
              <w:spacing w:line="217" w:lineRule="exact"/>
              <w:ind w:left="3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rozhodnutia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účtovnej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jednotky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-</w:t>
            </w:r>
          </w:p>
          <w:p w14:paraId="2A8EFBB0" w14:textId="77777777" w:rsidR="00FA67FC" w:rsidRPr="008E283D" w:rsidRDefault="006E4F6B">
            <w:pPr>
              <w:pStyle w:val="TableParagraph"/>
              <w:spacing w:before="8" w:line="247" w:lineRule="auto"/>
              <w:ind w:left="36" w:right="167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prijímateľa)</w:t>
            </w:r>
            <w:r w:rsidRPr="008E283D">
              <w:rPr>
                <w:rFonts w:ascii="Arial Narrow" w:hAnsi="Arial Narrow"/>
                <w:spacing w:val="-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dlhodobého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nehmotného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majetku,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doba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použiteľnosti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tohto</w:t>
            </w:r>
          </w:p>
          <w:p w14:paraId="4A5A5332" w14:textId="2E57C19F" w:rsidR="00780EC0" w:rsidRPr="008E283D" w:rsidRDefault="006E4F6B" w:rsidP="00780EC0">
            <w:pPr>
              <w:pStyle w:val="TableParagraph"/>
              <w:spacing w:before="18" w:line="247" w:lineRule="auto"/>
              <w:ind w:left="36" w:right="197" w:hanging="10"/>
              <w:jc w:val="both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majetku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je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dlhšia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ako jeden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rok.</w:t>
            </w:r>
            <w:r w:rsidR="00780EC0" w:rsidRPr="008E283D">
              <w:rPr>
                <w:rFonts w:ascii="Arial Narrow" w:hAnsi="Arial Narrow"/>
                <w:sz w:val="18"/>
              </w:rPr>
              <w:t xml:space="preserve"> Nehmotný</w:t>
            </w:r>
            <w:r w:rsidR="00780EC0"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="00780EC0" w:rsidRPr="008E283D">
              <w:rPr>
                <w:rFonts w:ascii="Arial Narrow" w:hAnsi="Arial Narrow"/>
                <w:sz w:val="18"/>
              </w:rPr>
              <w:t>majetok,</w:t>
            </w:r>
            <w:r w:rsidR="00780EC0"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="00780EC0" w:rsidRPr="008E283D">
              <w:rPr>
                <w:rFonts w:ascii="Arial Narrow" w:hAnsi="Arial Narrow"/>
                <w:sz w:val="18"/>
              </w:rPr>
              <w:t>ktorého</w:t>
            </w:r>
            <w:r w:rsidR="00780EC0"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="00780EC0" w:rsidRPr="008E283D">
              <w:rPr>
                <w:rFonts w:ascii="Arial Narrow" w:hAnsi="Arial Narrow"/>
                <w:sz w:val="18"/>
              </w:rPr>
              <w:t>ocenenie</w:t>
            </w:r>
            <w:r w:rsidR="00780EC0"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="00780EC0" w:rsidRPr="008E283D">
              <w:rPr>
                <w:rFonts w:ascii="Arial Narrow" w:hAnsi="Arial Narrow"/>
                <w:sz w:val="18"/>
              </w:rPr>
              <w:t>sa</w:t>
            </w:r>
            <w:r w:rsidR="00780EC0"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="00780EC0" w:rsidRPr="008E283D">
              <w:rPr>
                <w:rFonts w:ascii="Arial Narrow" w:hAnsi="Arial Narrow"/>
                <w:sz w:val="18"/>
              </w:rPr>
              <w:t>rovná sume podľa osobitného predpisu</w:t>
            </w:r>
            <w:r w:rsidR="004662CC" w:rsidRPr="008E283D">
              <w:rPr>
                <w:rStyle w:val="Odkaznapoznmkupodiarou"/>
                <w:rFonts w:ascii="Arial Narrow" w:hAnsi="Arial Narrow"/>
                <w:sz w:val="18"/>
              </w:rPr>
              <w:footnoteReference w:id="6"/>
            </w:r>
            <w:r w:rsidR="004662CC" w:rsidRPr="008E283D">
              <w:rPr>
                <w:rFonts w:ascii="Arial Narrow" w:hAnsi="Arial Narrow"/>
                <w:position w:val="5"/>
                <w:sz w:val="12"/>
              </w:rPr>
              <w:t xml:space="preserve"> </w:t>
            </w:r>
            <w:r w:rsidR="00780EC0" w:rsidRPr="008E283D">
              <w:rPr>
                <w:rFonts w:ascii="Arial Narrow" w:hAnsi="Arial Narrow"/>
                <w:sz w:val="18"/>
              </w:rPr>
              <w:t>alebo</w:t>
            </w:r>
            <w:r w:rsidR="00780EC0"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="00780EC0" w:rsidRPr="008E283D">
              <w:rPr>
                <w:rFonts w:ascii="Arial Narrow" w:hAnsi="Arial Narrow"/>
                <w:sz w:val="18"/>
              </w:rPr>
              <w:t>je</w:t>
            </w:r>
            <w:r w:rsidR="00780EC0"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="00780EC0" w:rsidRPr="008E283D">
              <w:rPr>
                <w:rFonts w:ascii="Arial Narrow" w:hAnsi="Arial Narrow"/>
                <w:sz w:val="18"/>
              </w:rPr>
              <w:t>nižšie,</w:t>
            </w:r>
            <w:r w:rsidR="00780EC0"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="00780EC0" w:rsidRPr="008E283D">
              <w:rPr>
                <w:rFonts w:ascii="Arial Narrow" w:hAnsi="Arial Narrow"/>
                <w:sz w:val="18"/>
              </w:rPr>
              <w:t>s</w:t>
            </w:r>
            <w:r w:rsidR="00780EC0"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="00780EC0" w:rsidRPr="008E283D">
              <w:rPr>
                <w:rFonts w:ascii="Arial Narrow" w:hAnsi="Arial Narrow"/>
                <w:sz w:val="18"/>
              </w:rPr>
              <w:t>dobou</w:t>
            </w:r>
            <w:r w:rsidR="00780EC0"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="00780EC0" w:rsidRPr="008E283D">
              <w:rPr>
                <w:rFonts w:ascii="Arial Narrow" w:hAnsi="Arial Narrow"/>
                <w:sz w:val="18"/>
              </w:rPr>
              <w:t>použiteľnosti</w:t>
            </w:r>
          </w:p>
          <w:p w14:paraId="06369137" w14:textId="77777777" w:rsidR="00780EC0" w:rsidRPr="008E283D" w:rsidRDefault="00780EC0" w:rsidP="00780EC0">
            <w:pPr>
              <w:pStyle w:val="TableParagraph"/>
              <w:spacing w:line="247" w:lineRule="auto"/>
              <w:ind w:left="36" w:right="-7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dlhšou ako jeden rok, ktorý nebol zaradený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 dlhodobého nehmotného majetku, sa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vykazuje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triede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oprávnených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výdavkov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51</w:t>
            </w:r>
          </w:p>
          <w:p w14:paraId="766D9B9B" w14:textId="77777777" w:rsidR="00FA67FC" w:rsidRPr="008E283D" w:rsidRDefault="00780EC0" w:rsidP="00780EC0">
            <w:pPr>
              <w:pStyle w:val="TableParagraph"/>
              <w:spacing w:before="1"/>
              <w:ind w:left="3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–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Služby.</w:t>
            </w:r>
          </w:p>
        </w:tc>
      </w:tr>
      <w:tr w:rsidR="00D436B4" w14:paraId="0A9107B1" w14:textId="77777777" w:rsidTr="008E283D">
        <w:trPr>
          <w:trHeight w:val="983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3B99FE4" w14:textId="77777777" w:rsidR="00D436B4" w:rsidRPr="008E283D" w:rsidRDefault="00D436B4" w:rsidP="00D436B4">
            <w:pPr>
              <w:pStyle w:val="TableParagraph"/>
              <w:spacing w:before="21" w:line="259" w:lineRule="auto"/>
              <w:ind w:left="26" w:right="116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013 –Softvér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D42E" w14:textId="77777777" w:rsidR="00D436B4" w:rsidRPr="008E283D" w:rsidRDefault="00D436B4">
            <w:pPr>
              <w:pStyle w:val="TableParagraph"/>
              <w:numPr>
                <w:ilvl w:val="0"/>
                <w:numId w:val="31"/>
              </w:numPr>
              <w:tabs>
                <w:tab w:val="left" w:pos="237"/>
              </w:tabs>
              <w:spacing w:before="21"/>
              <w:ind w:hanging="145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Programové vybavenie, pokiaľ nie je súčasťou dodávky hardwaru a jeho ocenenia.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C731" w14:textId="77777777" w:rsidR="00D436B4" w:rsidRPr="008E283D" w:rsidRDefault="00D436B4">
            <w:pPr>
              <w:pStyle w:val="TableParagraph"/>
              <w:numPr>
                <w:ilvl w:val="0"/>
                <w:numId w:val="30"/>
              </w:numPr>
              <w:tabs>
                <w:tab w:val="left" w:pos="237"/>
              </w:tabs>
              <w:spacing w:before="21" w:line="254" w:lineRule="auto"/>
              <w:ind w:right="211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711003 Nákup softvéru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A4E1" w14:textId="77777777" w:rsidR="00D436B4" w:rsidRPr="008E283D" w:rsidRDefault="002A2182" w:rsidP="00B22FAF">
            <w:pPr>
              <w:pStyle w:val="TableParagraph"/>
              <w:spacing w:line="217" w:lineRule="exact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Nehmotný dlhodobý majetok bez ohľadu na to, či je alebo nie je predmetom autorských práv. Účtujeme za predpokladu, že je:</w:t>
            </w:r>
          </w:p>
          <w:p w14:paraId="16FB0BCE" w14:textId="77777777" w:rsidR="002A2182" w:rsidRPr="008E283D" w:rsidRDefault="002A2182" w:rsidP="00B22FAF">
            <w:pPr>
              <w:pStyle w:val="TableParagraph"/>
              <w:spacing w:line="217" w:lineRule="exact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a) kúpený samostatne t.j. nie je súčasťou dodávky hardvéru a jeho ocenenia,</w:t>
            </w:r>
          </w:p>
          <w:p w14:paraId="38009CED" w14:textId="77777777" w:rsidR="002A2182" w:rsidRPr="008E283D" w:rsidRDefault="002A2182" w:rsidP="008E283D">
            <w:pPr>
              <w:pStyle w:val="TableParagraph"/>
              <w:spacing w:line="217" w:lineRule="exact"/>
              <w:ind w:right="-9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b) vytvorený vlastnou činnosťou za účelom  použitia pre potreby v účtovnej jednotke, ak nejde o softvér na zákazku alebo súčasť dodávky hardvéru.</w:t>
            </w:r>
          </w:p>
        </w:tc>
      </w:tr>
      <w:tr w:rsidR="002A2182" w14:paraId="4C58FAE4" w14:textId="77777777" w:rsidTr="008E283D">
        <w:trPr>
          <w:trHeight w:val="983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8E0D1BC" w14:textId="77777777" w:rsidR="002A2182" w:rsidRPr="008E283D" w:rsidRDefault="002A2182" w:rsidP="00D436B4">
            <w:pPr>
              <w:pStyle w:val="TableParagraph"/>
              <w:spacing w:before="21" w:line="259" w:lineRule="auto"/>
              <w:ind w:left="26" w:right="116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014 – Oceniteľné práva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2197" w14:textId="77777777" w:rsidR="002A2182" w:rsidRPr="008E283D" w:rsidRDefault="002A2182" w:rsidP="00B22FAF">
            <w:pPr>
              <w:pStyle w:val="TableParagraph"/>
              <w:numPr>
                <w:ilvl w:val="0"/>
                <w:numId w:val="31"/>
              </w:numPr>
              <w:tabs>
                <w:tab w:val="left" w:pos="237"/>
              </w:tabs>
              <w:spacing w:before="21"/>
              <w:ind w:hanging="145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Predstavujú výrobno-technické poznatky (know-how), licencie, užívacie práva, predmety priemyselných práv a iné výsledky duševnej tvorivej činnosti, ak sa obstarali za úhradu</w:t>
            </w:r>
            <w:r w:rsidR="00D27F69" w:rsidRPr="008E283D">
              <w:rPr>
                <w:rFonts w:ascii="Arial Narrow" w:hAnsi="Arial Narrow"/>
                <w:b/>
                <w:sz w:val="18"/>
              </w:rPr>
              <w:t xml:space="preserve"> kúpou.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8747" w14:textId="77777777" w:rsidR="002A2182" w:rsidRPr="008E283D" w:rsidRDefault="00D27F69">
            <w:pPr>
              <w:pStyle w:val="TableParagraph"/>
              <w:numPr>
                <w:ilvl w:val="0"/>
                <w:numId w:val="30"/>
              </w:numPr>
              <w:tabs>
                <w:tab w:val="left" w:pos="237"/>
              </w:tabs>
              <w:spacing w:before="21" w:line="254" w:lineRule="auto"/>
              <w:ind w:right="211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711004 Nákup licencií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9E71" w14:textId="77777777" w:rsidR="002A2182" w:rsidRPr="008E283D" w:rsidRDefault="00780EC0" w:rsidP="00D436B4">
            <w:pPr>
              <w:pStyle w:val="TableParagraph"/>
              <w:spacing w:line="217" w:lineRule="exact"/>
              <w:ind w:left="3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Oceniteľné práva zakúpené za účelom použitia pre potreby v účtovnej jednotke.</w:t>
            </w:r>
          </w:p>
        </w:tc>
      </w:tr>
    </w:tbl>
    <w:p w14:paraId="6597D955" w14:textId="49E15782" w:rsidR="00FA67FC" w:rsidRDefault="00FA67FC" w:rsidP="00B22FAF">
      <w:pPr>
        <w:pStyle w:val="Zkladntext"/>
        <w:spacing w:before="4"/>
        <w:rPr>
          <w:sz w:val="16"/>
        </w:rPr>
      </w:pPr>
    </w:p>
    <w:p w14:paraId="1C3A997A" w14:textId="77777777" w:rsidR="00FA67FC" w:rsidRDefault="00FA67FC" w:rsidP="004662CC">
      <w:pPr>
        <w:spacing w:before="62"/>
        <w:rPr>
          <w:sz w:val="16"/>
        </w:rPr>
      </w:pPr>
    </w:p>
    <w:tbl>
      <w:tblPr>
        <w:tblStyle w:val="NormalTable0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7180"/>
        <w:gridCol w:w="2972"/>
        <w:gridCol w:w="3309"/>
      </w:tblGrid>
      <w:tr w:rsidR="00FA67FC" w:rsidRPr="008E283D" w14:paraId="56B524B5" w14:textId="77777777" w:rsidTr="00B2080D">
        <w:trPr>
          <w:trHeight w:val="369"/>
        </w:trPr>
        <w:tc>
          <w:tcPr>
            <w:tcW w:w="1172" w:type="dxa"/>
          </w:tcPr>
          <w:p w14:paraId="13B3B9EE" w14:textId="77777777" w:rsidR="00FA67FC" w:rsidRPr="008E283D" w:rsidRDefault="006E4F6B">
            <w:pPr>
              <w:pStyle w:val="TableParagraph"/>
              <w:spacing w:before="21"/>
              <w:ind w:left="26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Trieda</w:t>
            </w:r>
          </w:p>
        </w:tc>
        <w:tc>
          <w:tcPr>
            <w:tcW w:w="13461" w:type="dxa"/>
            <w:gridSpan w:val="3"/>
          </w:tcPr>
          <w:p w14:paraId="70F08898" w14:textId="77777777" w:rsidR="00FA67FC" w:rsidRPr="008E283D" w:rsidRDefault="006E4F6B">
            <w:pPr>
              <w:pStyle w:val="TableParagraph"/>
              <w:spacing w:before="21"/>
              <w:ind w:left="25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02 –</w:t>
            </w:r>
            <w:r w:rsidRPr="008E283D">
              <w:rPr>
                <w:rFonts w:ascii="Arial Narrow" w:hAnsi="Arial Narrow"/>
                <w:b/>
                <w:spacing w:val="-2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Dlhodobý</w:t>
            </w:r>
            <w:r w:rsidRPr="008E283D">
              <w:rPr>
                <w:rFonts w:ascii="Arial Narrow" w:hAnsi="Arial Narrow"/>
                <w:b/>
                <w:spacing w:val="-3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hmotný</w:t>
            </w:r>
            <w:r w:rsidRPr="008E283D">
              <w:rPr>
                <w:rFonts w:ascii="Arial Narrow" w:hAnsi="Arial Narrow"/>
                <w:b/>
                <w:spacing w:val="-4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majetok</w:t>
            </w:r>
          </w:p>
        </w:tc>
      </w:tr>
      <w:tr w:rsidR="00FA67FC" w:rsidRPr="008E283D" w14:paraId="0A923C9F" w14:textId="77777777" w:rsidTr="00B2080D">
        <w:trPr>
          <w:trHeight w:val="1680"/>
        </w:trPr>
        <w:tc>
          <w:tcPr>
            <w:tcW w:w="1172" w:type="dxa"/>
            <w:tcBorders>
              <w:left w:val="single" w:sz="4" w:space="0" w:color="001D57"/>
              <w:bottom w:val="single" w:sz="4" w:space="0" w:color="001D57"/>
            </w:tcBorders>
            <w:shd w:val="clear" w:color="auto" w:fill="F1F1F1"/>
          </w:tcPr>
          <w:p w14:paraId="7E4E0665" w14:textId="77777777" w:rsidR="00FA67FC" w:rsidRPr="008E283D" w:rsidRDefault="006E4F6B">
            <w:pPr>
              <w:pStyle w:val="TableParagraph"/>
              <w:spacing w:before="20"/>
              <w:ind w:left="26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021</w:t>
            </w:r>
            <w:r w:rsidRPr="008E283D">
              <w:rPr>
                <w:rFonts w:ascii="Arial Narrow" w:hAnsi="Arial Narrow"/>
                <w:b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-</w:t>
            </w:r>
            <w:r w:rsidRPr="008E283D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Stavby</w:t>
            </w:r>
          </w:p>
        </w:tc>
        <w:tc>
          <w:tcPr>
            <w:tcW w:w="7180" w:type="dxa"/>
          </w:tcPr>
          <w:p w14:paraId="12585E4F" w14:textId="4CB3E091" w:rsidR="00FA67FC" w:rsidRPr="008E283D" w:rsidRDefault="006E4F6B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</w:tabs>
              <w:spacing w:before="20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stavebné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práce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stavebné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úpravy,</w:t>
            </w:r>
          </w:p>
          <w:p w14:paraId="371A744D" w14:textId="77777777" w:rsidR="00014377" w:rsidRPr="008E283D" w:rsidRDefault="00014377" w:rsidP="00014377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</w:tabs>
              <w:spacing w:before="20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 xml:space="preserve">rekonštrukcia stavieb so zameraním na zvyšovanie energetickej hospodárnosti budov – realizácia opatrení na zlepšenie </w:t>
            </w:r>
            <w:proofErr w:type="spellStart"/>
            <w:r w:rsidRPr="008E283D">
              <w:rPr>
                <w:rFonts w:ascii="Arial Narrow" w:hAnsi="Arial Narrow"/>
                <w:sz w:val="18"/>
              </w:rPr>
              <w:t>tepelno</w:t>
            </w:r>
            <w:proofErr w:type="spellEnd"/>
            <w:r w:rsidRPr="008E283D">
              <w:rPr>
                <w:rFonts w:ascii="Arial Narrow" w:hAnsi="Arial Narrow"/>
                <w:sz w:val="18"/>
              </w:rPr>
              <w:t xml:space="preserve"> technických vlastností konštrukcií, najmä obnova obvodového plášťa, oprava a výmena strešného plášťa vrátane strešnej krytiny, resp. povrchu plochých striech, oprava a výmena výplňových konštrukcií, opravy technického, energetického alebo technologického vybavenia a zariadení objektu, ako aj výmena jeho súčastí (najmä výmena zdrojov tepla, vykurovacích telies a vnútorných inštalačných rozvodov),</w:t>
            </w:r>
          </w:p>
          <w:p w14:paraId="6326BBDD" w14:textId="77777777" w:rsidR="00FA67FC" w:rsidRPr="008E283D" w:rsidRDefault="006E4F6B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</w:tabs>
              <w:spacing w:before="18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ostatné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výdavky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spojené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realizáciou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stavby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podľa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predloženej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projektovej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dokumentácie,</w:t>
            </w:r>
          </w:p>
          <w:p w14:paraId="6001EBD8" w14:textId="77777777" w:rsidR="00FA67FC" w:rsidRPr="008E283D" w:rsidRDefault="006E4F6B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</w:tabs>
              <w:spacing w:before="18" w:line="259" w:lineRule="auto"/>
              <w:ind w:left="236" w:right="1028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výdavky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spojené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obstaraním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vnútorného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vonkajšieho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vybavenia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súvisiaceho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proofErr w:type="spellStart"/>
            <w:r w:rsidRPr="008E283D">
              <w:rPr>
                <w:rFonts w:ascii="Arial Narrow" w:hAnsi="Arial Narrow"/>
                <w:sz w:val="18"/>
              </w:rPr>
              <w:t>debarierizáciou</w:t>
            </w:r>
            <w:proofErr w:type="spellEnd"/>
            <w:r w:rsidRPr="008E283D">
              <w:rPr>
                <w:rFonts w:ascii="Arial Narrow" w:hAnsi="Arial Narrow"/>
                <w:sz w:val="18"/>
              </w:rPr>
              <w:t>,</w:t>
            </w:r>
          </w:p>
          <w:p w14:paraId="44C1A026" w14:textId="77777777" w:rsidR="00FA67FC" w:rsidRPr="008E283D" w:rsidRDefault="006E4F6B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</w:tabs>
              <w:spacing w:before="1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stavebný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dozor,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odborný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autorský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dohľad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(ak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relevantné),</w:t>
            </w:r>
          </w:p>
          <w:p w14:paraId="5329B41C" w14:textId="77777777" w:rsidR="00FA67FC" w:rsidRPr="008E283D" w:rsidRDefault="006E4F6B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</w:tabs>
              <w:spacing w:before="16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projektová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dokumentácia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(v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rátane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odborných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posudkov,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relevantné).</w:t>
            </w:r>
          </w:p>
        </w:tc>
        <w:tc>
          <w:tcPr>
            <w:tcW w:w="2972" w:type="dxa"/>
          </w:tcPr>
          <w:p w14:paraId="01EF7C01" w14:textId="77777777" w:rsidR="00FA67FC" w:rsidRPr="008E283D" w:rsidRDefault="006E4F6B">
            <w:pPr>
              <w:pStyle w:val="TableParagraph"/>
              <w:numPr>
                <w:ilvl w:val="0"/>
                <w:numId w:val="28"/>
              </w:numPr>
              <w:tabs>
                <w:tab w:val="left" w:pos="234"/>
              </w:tabs>
              <w:spacing w:before="18" w:line="271" w:lineRule="auto"/>
              <w:ind w:left="233" w:right="981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717002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Rekonštrukcia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3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modernizácia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stavieb</w:t>
            </w:r>
          </w:p>
          <w:p w14:paraId="2DC4E4BD" w14:textId="77777777" w:rsidR="00FA67FC" w:rsidRPr="008E283D" w:rsidRDefault="006E4F6B">
            <w:pPr>
              <w:pStyle w:val="TableParagraph"/>
              <w:numPr>
                <w:ilvl w:val="0"/>
                <w:numId w:val="28"/>
              </w:numPr>
              <w:tabs>
                <w:tab w:val="left" w:pos="234"/>
              </w:tabs>
              <w:spacing w:before="16" w:line="276" w:lineRule="auto"/>
              <w:ind w:left="233" w:right="75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716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Prípravná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projektová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dokumentácia</w:t>
            </w:r>
          </w:p>
        </w:tc>
        <w:tc>
          <w:tcPr>
            <w:tcW w:w="3309" w:type="dxa"/>
            <w:vMerge w:val="restart"/>
            <w:tcBorders>
              <w:bottom w:val="nil"/>
            </w:tcBorders>
          </w:tcPr>
          <w:p w14:paraId="7587FB1A" w14:textId="560518E7" w:rsidR="00FA67FC" w:rsidRPr="008E283D" w:rsidRDefault="006E4F6B">
            <w:pPr>
              <w:pStyle w:val="TableParagraph"/>
              <w:spacing w:before="18" w:line="252" w:lineRule="auto"/>
              <w:ind w:left="36" w:right="145" w:hanging="10"/>
              <w:rPr>
                <w:rFonts w:ascii="Arial Narrow" w:hAnsi="Arial Narrow"/>
                <w:sz w:val="18"/>
                <w:szCs w:val="18"/>
              </w:rPr>
            </w:pPr>
            <w:r w:rsidRPr="008E283D">
              <w:rPr>
                <w:rFonts w:ascii="Arial Narrow" w:hAnsi="Arial Narrow"/>
                <w:sz w:val="18"/>
                <w:szCs w:val="18"/>
              </w:rPr>
              <w:t>V triede dlhodobého hmotného majetku</w:t>
            </w:r>
            <w:r w:rsidR="004662CC" w:rsidRPr="008E283D">
              <w:rPr>
                <w:rStyle w:val="Odkaznapoznmkupodiarou"/>
                <w:rFonts w:ascii="Arial Narrow" w:hAnsi="Arial Narrow"/>
                <w:sz w:val="18"/>
                <w:szCs w:val="18"/>
              </w:rPr>
              <w:footnoteReference w:id="7"/>
            </w:r>
            <w:r w:rsidR="004662CC" w:rsidRPr="008E283D">
              <w:rPr>
                <w:rFonts w:ascii="Arial Narrow" w:hAnsi="Arial Narrow"/>
                <w:position w:val="5"/>
                <w:sz w:val="12"/>
                <w:szCs w:val="12"/>
              </w:rPr>
              <w:t xml:space="preserve"> </w:t>
            </w:r>
            <w:r w:rsidRPr="008E283D">
              <w:rPr>
                <w:rFonts w:ascii="Arial Narrow" w:hAnsi="Arial Narrow"/>
                <w:sz w:val="18"/>
                <w:szCs w:val="18"/>
              </w:rPr>
              <w:t>sa</w:t>
            </w:r>
            <w:r w:rsidRPr="008E283D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  <w:szCs w:val="18"/>
              </w:rPr>
              <w:t>vykazujú:</w:t>
            </w:r>
          </w:p>
          <w:p w14:paraId="7CB9097B" w14:textId="77777777" w:rsidR="00FA67FC" w:rsidRPr="008E283D" w:rsidRDefault="006E4F6B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</w:tabs>
              <w:spacing w:before="108"/>
              <w:ind w:hanging="14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pozemky,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stavby,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byty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nebytové</w:t>
            </w:r>
          </w:p>
          <w:p w14:paraId="61ADA965" w14:textId="77777777" w:rsidR="00FA67FC" w:rsidRPr="008E283D" w:rsidRDefault="006E4F6B">
            <w:pPr>
              <w:pStyle w:val="TableParagraph"/>
              <w:spacing w:before="32"/>
              <w:ind w:left="23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priestory;</w:t>
            </w:r>
          </w:p>
          <w:p w14:paraId="5E486F51" w14:textId="77777777" w:rsidR="00FA67FC" w:rsidRPr="008E283D" w:rsidRDefault="006E4F6B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</w:tabs>
              <w:spacing w:before="44" w:line="278" w:lineRule="auto"/>
              <w:ind w:right="8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samostatné hnuteľné veci s výnimkou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nehnuteľných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vecí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uvedených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písmene</w:t>
            </w:r>
          </w:p>
          <w:p w14:paraId="1BE35849" w14:textId="77777777" w:rsidR="00FA67FC" w:rsidRPr="008E283D" w:rsidRDefault="006E4F6B">
            <w:pPr>
              <w:pStyle w:val="TableParagraph"/>
              <w:numPr>
                <w:ilvl w:val="1"/>
                <w:numId w:val="27"/>
              </w:numPr>
              <w:tabs>
                <w:tab w:val="left" w:pos="418"/>
              </w:tabs>
              <w:spacing w:line="278" w:lineRule="auto"/>
              <w:ind w:right="84" w:firstLine="0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a súbory hnuteľných vecí, ktoré majú</w:t>
            </w:r>
            <w:r w:rsidRPr="008E283D">
              <w:rPr>
                <w:rFonts w:ascii="Arial Narrow" w:hAnsi="Arial Narrow"/>
                <w:spacing w:val="-3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samostatné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technicko-ekonomické</w:t>
            </w:r>
          </w:p>
          <w:p w14:paraId="7BBEA489" w14:textId="2D1645CC" w:rsidR="00FA67FC" w:rsidRPr="008E283D" w:rsidRDefault="006E4F6B">
            <w:pPr>
              <w:pStyle w:val="TableParagraph"/>
              <w:spacing w:line="276" w:lineRule="auto"/>
              <w:ind w:left="235" w:right="29"/>
              <w:rPr>
                <w:rFonts w:ascii="Arial Narrow" w:hAnsi="Arial Narrow"/>
                <w:sz w:val="12"/>
              </w:rPr>
            </w:pPr>
            <w:r w:rsidRPr="008E283D">
              <w:rPr>
                <w:rFonts w:ascii="Arial Narrow" w:hAnsi="Arial Narrow"/>
                <w:sz w:val="18"/>
              </w:rPr>
              <w:t>určenie s dobou použiteľnosti dlhšou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ako jeden rok a v ocenení vyššom ako je</w:t>
            </w:r>
            <w:r w:rsidRPr="008E283D">
              <w:rPr>
                <w:rFonts w:ascii="Arial Narrow" w:hAnsi="Arial Narrow"/>
                <w:spacing w:val="-3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suma ustanovená v osobitnom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predpise</w:t>
            </w:r>
            <w:r w:rsidR="004662CC" w:rsidRPr="008E283D">
              <w:rPr>
                <w:rStyle w:val="Odkaznapoznmkupodiarou"/>
                <w:rFonts w:ascii="Arial Narrow" w:hAnsi="Arial Narrow"/>
                <w:sz w:val="18"/>
              </w:rPr>
              <w:footnoteReference w:id="8"/>
            </w:r>
            <w:r w:rsidRPr="008E283D">
              <w:rPr>
                <w:rFonts w:ascii="Arial Narrow" w:hAnsi="Arial Narrow"/>
                <w:position w:val="5"/>
                <w:sz w:val="12"/>
              </w:rPr>
              <w:t>.</w:t>
            </w:r>
          </w:p>
          <w:p w14:paraId="5BBB0890" w14:textId="0D0216FC" w:rsidR="00FA67FC" w:rsidRPr="008E283D" w:rsidRDefault="006E4F6B">
            <w:pPr>
              <w:pStyle w:val="TableParagraph"/>
              <w:spacing w:before="8"/>
              <w:ind w:left="26"/>
              <w:rPr>
                <w:rFonts w:ascii="Arial Narrow" w:hAnsi="Arial Narrow"/>
                <w:sz w:val="18"/>
                <w:szCs w:val="18"/>
              </w:rPr>
            </w:pPr>
            <w:r w:rsidRPr="008E283D">
              <w:rPr>
                <w:rFonts w:ascii="Arial Narrow" w:hAnsi="Arial Narrow"/>
                <w:sz w:val="18"/>
                <w:szCs w:val="18"/>
              </w:rPr>
              <w:t>Hmotný</w:t>
            </w:r>
            <w:r w:rsidRPr="008E283D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  <w:szCs w:val="18"/>
              </w:rPr>
              <w:t>majetok</w:t>
            </w:r>
            <w:r w:rsidRPr="008E283D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314472A0" w14:textId="77777777" w:rsidR="00FA67FC" w:rsidRPr="008E283D" w:rsidRDefault="006E4F6B">
            <w:pPr>
              <w:pStyle w:val="TableParagraph"/>
              <w:spacing w:before="6" w:line="247" w:lineRule="auto"/>
              <w:ind w:left="36" w:right="151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ktorého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ocenenie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rovná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alebo je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nižšie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ako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suma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ustanovená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osobitným</w:t>
            </w:r>
          </w:p>
          <w:p w14:paraId="29EE36B3" w14:textId="77777777" w:rsidR="00FA67FC" w:rsidRPr="008E283D" w:rsidRDefault="006E4F6B">
            <w:pPr>
              <w:pStyle w:val="TableParagraph"/>
              <w:spacing w:line="249" w:lineRule="auto"/>
              <w:ind w:left="36" w:right="724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predpisom, možno zaradiť (podľa</w:t>
            </w:r>
            <w:r w:rsidRPr="008E283D">
              <w:rPr>
                <w:rFonts w:ascii="Arial Narrow" w:hAnsi="Arial Narrow"/>
                <w:spacing w:val="-3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rozhodnutia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účtovnej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jednotky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-</w:t>
            </w:r>
          </w:p>
          <w:p w14:paraId="32B52AF3" w14:textId="77777777" w:rsidR="00FA67FC" w:rsidRPr="008E283D" w:rsidRDefault="006E4F6B">
            <w:pPr>
              <w:pStyle w:val="TableParagraph"/>
              <w:spacing w:line="216" w:lineRule="exact"/>
              <w:ind w:left="3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prijímateľa)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dlhodobého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hmotného</w:t>
            </w:r>
          </w:p>
          <w:p w14:paraId="6B3D6F69" w14:textId="77777777" w:rsidR="00FA67FC" w:rsidRPr="008E283D" w:rsidRDefault="006E4F6B">
            <w:pPr>
              <w:pStyle w:val="TableParagraph"/>
              <w:spacing w:before="4" w:line="247" w:lineRule="auto"/>
              <w:ind w:left="36" w:right="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majetku,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prevádzkovo-technické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funkcie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(doba použiteľnosti) sú dlhšie ako jeden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rok.</w:t>
            </w:r>
          </w:p>
          <w:p w14:paraId="2EE805C2" w14:textId="77777777" w:rsidR="00FA67FC" w:rsidRPr="008E283D" w:rsidRDefault="006E4F6B">
            <w:pPr>
              <w:pStyle w:val="TableParagraph"/>
              <w:spacing w:before="111"/>
              <w:ind w:left="2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Hmotný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majetok,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ktorého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ocenenie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sa</w:t>
            </w:r>
          </w:p>
          <w:p w14:paraId="0CD2B7CD" w14:textId="77777777" w:rsidR="008E283D" w:rsidRPr="008E283D" w:rsidRDefault="006E4F6B" w:rsidP="008E283D">
            <w:pPr>
              <w:pStyle w:val="TableParagraph"/>
              <w:spacing w:before="18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rovná sume podľa osobitného predpisu</w:t>
            </w:r>
            <w:r w:rsidRPr="008E283D">
              <w:rPr>
                <w:rFonts w:ascii="Arial Narrow" w:hAnsi="Arial Narrow"/>
                <w:spacing w:val="1"/>
                <w:position w:val="5"/>
                <w:sz w:val="12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alebo je nižšie, s dobou použiteľnosti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dlhšou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ako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jeden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rok,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ktorý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nebol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zaradený</w:t>
            </w:r>
            <w:r w:rsidR="008E283D">
              <w:rPr>
                <w:rFonts w:ascii="Arial Narrow" w:hAnsi="Arial Narrow"/>
                <w:sz w:val="18"/>
              </w:rPr>
              <w:t xml:space="preserve"> </w:t>
            </w:r>
            <w:r w:rsidR="008E283D" w:rsidRPr="008E283D">
              <w:rPr>
                <w:rFonts w:ascii="Arial Narrow" w:hAnsi="Arial Narrow"/>
                <w:sz w:val="18"/>
              </w:rPr>
              <w:t>do</w:t>
            </w:r>
            <w:r w:rsidR="008E283D"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="008E283D" w:rsidRPr="008E283D">
              <w:rPr>
                <w:rFonts w:ascii="Arial Narrow" w:hAnsi="Arial Narrow"/>
                <w:sz w:val="18"/>
              </w:rPr>
              <w:t>dlhodobého</w:t>
            </w:r>
            <w:r w:rsidR="008E283D"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="008E283D" w:rsidRPr="008E283D">
              <w:rPr>
                <w:rFonts w:ascii="Arial Narrow" w:hAnsi="Arial Narrow"/>
                <w:sz w:val="18"/>
              </w:rPr>
              <w:t>hmotného</w:t>
            </w:r>
            <w:r w:rsidR="008E283D"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="008E283D" w:rsidRPr="008E283D">
              <w:rPr>
                <w:rFonts w:ascii="Arial Narrow" w:hAnsi="Arial Narrow"/>
                <w:sz w:val="18"/>
              </w:rPr>
              <w:t>majetku,</w:t>
            </w:r>
            <w:r w:rsidR="008E283D"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="008E283D" w:rsidRPr="008E283D">
              <w:rPr>
                <w:rFonts w:ascii="Arial Narrow" w:hAnsi="Arial Narrow"/>
                <w:sz w:val="18"/>
              </w:rPr>
              <w:t>sa</w:t>
            </w:r>
          </w:p>
          <w:p w14:paraId="0AE1E2C2" w14:textId="77777777" w:rsidR="008E283D" w:rsidRPr="008E283D" w:rsidRDefault="008E283D" w:rsidP="008E283D">
            <w:pPr>
              <w:pStyle w:val="TableParagraph"/>
              <w:spacing w:before="6"/>
              <w:ind w:left="3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vykazuje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triede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oprávnených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výdavkov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11</w:t>
            </w:r>
          </w:p>
          <w:p w14:paraId="1631ABA3" w14:textId="16C4D132" w:rsidR="00FA67FC" w:rsidRPr="008E283D" w:rsidRDefault="008E283D" w:rsidP="008E283D">
            <w:pPr>
              <w:pStyle w:val="TableParagraph"/>
              <w:spacing w:before="7" w:line="220" w:lineRule="atLeast"/>
              <w:ind w:left="36" w:right="1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–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Zásoby.</w:t>
            </w:r>
          </w:p>
        </w:tc>
      </w:tr>
      <w:tr w:rsidR="00FA67FC" w:rsidRPr="008E283D" w14:paraId="6B4B50EA" w14:textId="77777777" w:rsidTr="00B2080D">
        <w:trPr>
          <w:trHeight w:val="4023"/>
        </w:trPr>
        <w:tc>
          <w:tcPr>
            <w:tcW w:w="1172" w:type="dxa"/>
            <w:tcBorders>
              <w:top w:val="single" w:sz="4" w:space="0" w:color="001D57"/>
              <w:left w:val="single" w:sz="4" w:space="0" w:color="001D57"/>
              <w:bottom w:val="nil"/>
            </w:tcBorders>
            <w:shd w:val="clear" w:color="auto" w:fill="F1F1F1"/>
          </w:tcPr>
          <w:p w14:paraId="272C6047" w14:textId="77777777" w:rsidR="00FA67FC" w:rsidRPr="008E283D" w:rsidRDefault="006E4F6B">
            <w:pPr>
              <w:pStyle w:val="TableParagraph"/>
              <w:spacing w:before="20"/>
              <w:ind w:left="26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022 –</w:t>
            </w:r>
          </w:p>
          <w:p w14:paraId="6C764654" w14:textId="77777777" w:rsidR="00FA67FC" w:rsidRPr="008E283D" w:rsidRDefault="006E4F6B">
            <w:pPr>
              <w:pStyle w:val="TableParagraph"/>
              <w:spacing w:before="18" w:line="259" w:lineRule="auto"/>
              <w:ind w:left="16" w:right="104" w:firstLine="9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Samostatné</w:t>
            </w:r>
            <w:r w:rsidRPr="008E283D">
              <w:rPr>
                <w:rFonts w:ascii="Arial Narrow" w:hAnsi="Arial Narrow"/>
                <w:b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hnuteľné veci</w:t>
            </w:r>
            <w:r w:rsidRPr="008E283D">
              <w:rPr>
                <w:rFonts w:ascii="Arial Narrow" w:hAnsi="Arial Narrow"/>
                <w:b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a súbory</w:t>
            </w:r>
            <w:r w:rsidRPr="008E283D">
              <w:rPr>
                <w:rFonts w:ascii="Arial Narrow" w:hAnsi="Arial Narrow"/>
                <w:b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hnuteľných</w:t>
            </w:r>
            <w:r w:rsidRPr="008E283D">
              <w:rPr>
                <w:rFonts w:ascii="Arial Narrow" w:hAnsi="Arial Narrow"/>
                <w:b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vecí</w:t>
            </w:r>
          </w:p>
        </w:tc>
        <w:tc>
          <w:tcPr>
            <w:tcW w:w="7180" w:type="dxa"/>
            <w:tcBorders>
              <w:bottom w:val="nil"/>
            </w:tcBorders>
          </w:tcPr>
          <w:p w14:paraId="1074E9BF" w14:textId="77777777" w:rsidR="00FA67FC" w:rsidRPr="008E283D" w:rsidRDefault="006E4F6B">
            <w:pPr>
              <w:pStyle w:val="TableParagraph"/>
              <w:numPr>
                <w:ilvl w:val="0"/>
                <w:numId w:val="26"/>
              </w:numPr>
              <w:tabs>
                <w:tab w:val="left" w:pos="237"/>
              </w:tabs>
              <w:spacing w:before="20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nákup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interiérového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vybavenia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="00667087" w:rsidRPr="008E283D">
              <w:rPr>
                <w:rFonts w:ascii="Arial Narrow" w:hAnsi="Arial Narrow"/>
                <w:sz w:val="18"/>
              </w:rPr>
              <w:t>V</w:t>
            </w:r>
            <w:r w:rsidRPr="008E283D">
              <w:rPr>
                <w:rFonts w:ascii="Arial Narrow" w:hAnsi="Arial Narrow"/>
                <w:sz w:val="18"/>
              </w:rPr>
              <w:t>Š,</w:t>
            </w:r>
          </w:p>
          <w:p w14:paraId="70380725" w14:textId="77777777" w:rsidR="00FA67FC" w:rsidRPr="008E283D" w:rsidRDefault="006E4F6B">
            <w:pPr>
              <w:pStyle w:val="TableParagraph"/>
              <w:numPr>
                <w:ilvl w:val="0"/>
                <w:numId w:val="26"/>
              </w:numPr>
              <w:tabs>
                <w:tab w:val="left" w:pos="237"/>
              </w:tabs>
              <w:spacing w:before="18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nákup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prevádzkových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strojov,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prístrojov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zariadenia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vrátane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prvého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zaškolenia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obsluhy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(ak</w:t>
            </w:r>
          </w:p>
          <w:p w14:paraId="30771093" w14:textId="21E449ED" w:rsidR="00FA67FC" w:rsidRPr="008E283D" w:rsidRDefault="006E4F6B">
            <w:pPr>
              <w:pStyle w:val="TableParagraph"/>
              <w:spacing w:before="18"/>
              <w:ind w:left="23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relevantné)</w:t>
            </w:r>
            <w:r w:rsidR="00A16447" w:rsidRPr="008E283D">
              <w:rPr>
                <w:rFonts w:ascii="Arial Narrow" w:hAnsi="Arial Narrow"/>
                <w:spacing w:val="-3"/>
                <w:sz w:val="18"/>
              </w:rPr>
              <w:t>.</w:t>
            </w:r>
          </w:p>
        </w:tc>
        <w:tc>
          <w:tcPr>
            <w:tcW w:w="2972" w:type="dxa"/>
            <w:tcBorders>
              <w:bottom w:val="nil"/>
            </w:tcBorders>
          </w:tcPr>
          <w:p w14:paraId="62C3B43D" w14:textId="77777777" w:rsidR="00FA67FC" w:rsidRPr="008E283D" w:rsidRDefault="006E4F6B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before="18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713001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Nákup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interiérového</w:t>
            </w:r>
          </w:p>
          <w:p w14:paraId="08E66407" w14:textId="77777777" w:rsidR="00FA67FC" w:rsidRPr="008E283D" w:rsidRDefault="006E4F6B">
            <w:pPr>
              <w:pStyle w:val="TableParagraph"/>
              <w:spacing w:before="6"/>
              <w:ind w:left="23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vybavenia</w:t>
            </w:r>
          </w:p>
          <w:p w14:paraId="0998082F" w14:textId="77777777" w:rsidR="00BD24DF" w:rsidRPr="008E283D" w:rsidRDefault="00BD24DF" w:rsidP="00B22FAF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before="6"/>
              <w:ind w:left="23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713002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Nákup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výpočtovej techniky</w:t>
            </w:r>
          </w:p>
          <w:p w14:paraId="287EA9EC" w14:textId="77777777" w:rsidR="00BD24DF" w:rsidRPr="008E283D" w:rsidRDefault="00BD24DF" w:rsidP="00B22FAF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before="6"/>
              <w:ind w:left="23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713003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Nákup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telekomunikačnej techniky</w:t>
            </w:r>
          </w:p>
          <w:p w14:paraId="1E499B14" w14:textId="77777777" w:rsidR="00FA67FC" w:rsidRPr="008E283D" w:rsidRDefault="006E4F6B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before="41" w:line="244" w:lineRule="auto"/>
              <w:ind w:left="233" w:right="534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713004</w:t>
            </w:r>
            <w:r w:rsidRPr="008E283D">
              <w:rPr>
                <w:rFonts w:ascii="Arial Narrow" w:hAnsi="Arial Narrow"/>
                <w:spacing w:val="-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Nákup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prevádzkových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strojov, prístrojov, zariadení,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techniky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náradia</w:t>
            </w:r>
          </w:p>
          <w:p w14:paraId="08CF07AA" w14:textId="3BDDF07E" w:rsidR="00FA67FC" w:rsidRPr="008E283D" w:rsidRDefault="006E4F6B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before="39" w:line="244" w:lineRule="auto"/>
              <w:ind w:left="233" w:right="18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713005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Nákup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špeciálnych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strojov,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prístrojov, zariadení, techniky,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náradia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="00BD24DF" w:rsidRPr="008E283D">
              <w:rPr>
                <w:rFonts w:ascii="Arial Narrow" w:hAnsi="Arial Narrow"/>
                <w:sz w:val="18"/>
              </w:rPr>
              <w:t> </w:t>
            </w:r>
            <w:r w:rsidRPr="008E283D">
              <w:rPr>
                <w:rFonts w:ascii="Arial Narrow" w:hAnsi="Arial Narrow"/>
                <w:sz w:val="18"/>
              </w:rPr>
              <w:t>materiálu</w:t>
            </w:r>
          </w:p>
          <w:p w14:paraId="0965BD7B" w14:textId="77777777" w:rsidR="00BD24DF" w:rsidRPr="008E283D" w:rsidRDefault="00BD24DF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before="39" w:line="244" w:lineRule="auto"/>
              <w:ind w:left="233" w:right="18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713006 Nákup komunikačnej infraštruktúry</w:t>
            </w:r>
          </w:p>
          <w:p w14:paraId="1F22DE6B" w14:textId="4338F2DC" w:rsidR="00FA67FC" w:rsidRPr="008E283D" w:rsidRDefault="006E4F6B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before="38" w:line="244" w:lineRule="auto"/>
              <w:ind w:left="233" w:right="1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718004 Modernizácia Prevádzkových</w:t>
            </w:r>
            <w:r w:rsidRPr="008E283D">
              <w:rPr>
                <w:rFonts w:ascii="Arial Narrow" w:hAnsi="Arial Narrow"/>
                <w:spacing w:val="-3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strojov, prístrojov, zariadení,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techniky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="00C703CC">
              <w:rPr>
                <w:rFonts w:ascii="Arial Narrow" w:hAnsi="Arial Narrow"/>
                <w:sz w:val="18"/>
              </w:rPr>
              <w:t> a náradia</w:t>
            </w:r>
          </w:p>
          <w:p w14:paraId="4EFABF83" w14:textId="77777777" w:rsidR="00BD24DF" w:rsidRPr="008E283D" w:rsidRDefault="00BD24DF" w:rsidP="00FD7CB4">
            <w:pPr>
              <w:pStyle w:val="TableParagraph"/>
              <w:spacing w:before="1"/>
              <w:ind w:left="233"/>
              <w:rPr>
                <w:rFonts w:ascii="Arial Narrow" w:hAnsi="Arial Narrow"/>
                <w:sz w:val="18"/>
              </w:rPr>
            </w:pPr>
          </w:p>
        </w:tc>
        <w:tc>
          <w:tcPr>
            <w:tcW w:w="3309" w:type="dxa"/>
            <w:vMerge/>
          </w:tcPr>
          <w:p w14:paraId="0491E002" w14:textId="77777777" w:rsidR="00FA67FC" w:rsidRPr="008E283D" w:rsidRDefault="00FA67FC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2576BA" w:rsidRPr="008E283D" w14:paraId="70185BA5" w14:textId="77777777" w:rsidTr="00B2080D">
        <w:tblPrEx>
          <w:tblBorders>
            <w:top w:val="single" w:sz="4" w:space="0" w:color="001D57"/>
            <w:left w:val="single" w:sz="4" w:space="0" w:color="001D57"/>
            <w:bottom w:val="single" w:sz="4" w:space="0" w:color="001D57"/>
            <w:right w:val="single" w:sz="4" w:space="0" w:color="001D57"/>
            <w:insideH w:val="single" w:sz="4" w:space="0" w:color="001D57"/>
            <w:insideV w:val="single" w:sz="4" w:space="0" w:color="001D57"/>
          </w:tblBorders>
        </w:tblPrEx>
        <w:trPr>
          <w:trHeight w:val="1234"/>
        </w:trPr>
        <w:tc>
          <w:tcPr>
            <w:tcW w:w="117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1F1F1"/>
          </w:tcPr>
          <w:p w14:paraId="391BE28D" w14:textId="77777777" w:rsidR="002576BA" w:rsidRPr="008E283D" w:rsidRDefault="002576BA" w:rsidP="002576BA">
            <w:pPr>
              <w:pStyle w:val="TableParagraph"/>
              <w:spacing w:before="20"/>
              <w:ind w:left="26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029 –</w:t>
            </w:r>
          </w:p>
          <w:p w14:paraId="7DCF1D3A" w14:textId="77777777" w:rsidR="002576BA" w:rsidRPr="008E283D" w:rsidRDefault="002576BA" w:rsidP="002576BA">
            <w:pPr>
              <w:pStyle w:val="TableParagraph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Ostatný dlhodobý hmotný majetok</w:t>
            </w:r>
          </w:p>
        </w:tc>
        <w:tc>
          <w:tcPr>
            <w:tcW w:w="7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E2AE3" w14:textId="77777777" w:rsidR="002576BA" w:rsidRPr="008E283D" w:rsidRDefault="002576BA">
            <w:pPr>
              <w:pStyle w:val="TableParagraph"/>
              <w:rPr>
                <w:rFonts w:ascii="Arial Narrow" w:hAnsi="Arial Narrow"/>
                <w:sz w:val="18"/>
              </w:rPr>
            </w:pP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00E06" w14:textId="77777777" w:rsidR="002576BA" w:rsidRPr="008E283D" w:rsidRDefault="002576BA">
            <w:pPr>
              <w:pStyle w:val="TableParagraph"/>
              <w:rPr>
                <w:rFonts w:ascii="Arial Narrow" w:hAnsi="Arial Narrow"/>
                <w:sz w:val="18"/>
              </w:rPr>
            </w:pPr>
          </w:p>
        </w:tc>
        <w:tc>
          <w:tcPr>
            <w:tcW w:w="33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92CC" w14:textId="06E94C7A" w:rsidR="008009C9" w:rsidRPr="008E283D" w:rsidRDefault="008009C9" w:rsidP="728D1B10">
            <w:pPr>
              <w:pStyle w:val="TableParagraph"/>
              <w:spacing w:before="18"/>
              <w:ind w:left="3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A67FC" w:rsidRPr="008E283D" w14:paraId="38774A1F" w14:textId="77777777" w:rsidTr="008E283D">
        <w:tblPrEx>
          <w:tblBorders>
            <w:top w:val="single" w:sz="4" w:space="0" w:color="001D57"/>
            <w:left w:val="single" w:sz="4" w:space="0" w:color="001D57"/>
            <w:bottom w:val="single" w:sz="4" w:space="0" w:color="001D57"/>
            <w:right w:val="single" w:sz="4" w:space="0" w:color="001D57"/>
            <w:insideH w:val="single" w:sz="4" w:space="0" w:color="001D57"/>
            <w:insideV w:val="single" w:sz="4" w:space="0" w:color="001D57"/>
          </w:tblBorders>
        </w:tblPrEx>
        <w:trPr>
          <w:trHeight w:val="386"/>
        </w:trPr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0CA57" w14:textId="77777777" w:rsidR="00FA67FC" w:rsidRPr="008E283D" w:rsidRDefault="006E4F6B">
            <w:pPr>
              <w:pStyle w:val="TableParagraph"/>
              <w:spacing w:before="35"/>
              <w:ind w:left="26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Trieda</w:t>
            </w:r>
          </w:p>
        </w:tc>
        <w:tc>
          <w:tcPr>
            <w:tcW w:w="134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F601E" w14:textId="2C9F6F84" w:rsidR="00FA67FC" w:rsidRPr="008E283D" w:rsidRDefault="006E4F6B" w:rsidP="00F45ECB">
            <w:pPr>
              <w:pStyle w:val="TableParagraph"/>
              <w:spacing w:before="35"/>
              <w:ind w:left="236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11</w:t>
            </w:r>
            <w:r w:rsidR="00F45ECB" w:rsidRPr="008E283D">
              <w:rPr>
                <w:rFonts w:ascii="Arial Narrow" w:hAnsi="Arial Narrow"/>
                <w:b/>
                <w:sz w:val="24"/>
              </w:rPr>
              <w:t>–</w:t>
            </w:r>
            <w:r w:rsidRPr="008E283D">
              <w:rPr>
                <w:rFonts w:ascii="Arial Narrow" w:hAnsi="Arial Narrow"/>
                <w:b/>
                <w:spacing w:val="-1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Zásoby</w:t>
            </w:r>
          </w:p>
        </w:tc>
      </w:tr>
      <w:tr w:rsidR="00FA67FC" w:rsidRPr="008E283D" w14:paraId="11D3E243" w14:textId="77777777" w:rsidTr="008E283D">
        <w:tblPrEx>
          <w:tblBorders>
            <w:top w:val="single" w:sz="4" w:space="0" w:color="001D57"/>
            <w:left w:val="single" w:sz="4" w:space="0" w:color="001D57"/>
            <w:bottom w:val="single" w:sz="4" w:space="0" w:color="001D57"/>
            <w:right w:val="single" w:sz="4" w:space="0" w:color="001D57"/>
            <w:insideH w:val="single" w:sz="4" w:space="0" w:color="001D57"/>
            <w:insideV w:val="single" w:sz="4" w:space="0" w:color="001D57"/>
          </w:tblBorders>
        </w:tblPrEx>
        <w:trPr>
          <w:trHeight w:val="2467"/>
        </w:trPr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1F1F1"/>
          </w:tcPr>
          <w:p w14:paraId="53635E67" w14:textId="77777777" w:rsidR="00FA67FC" w:rsidRPr="008E283D" w:rsidRDefault="006E4F6B">
            <w:pPr>
              <w:pStyle w:val="TableParagraph"/>
              <w:spacing w:before="35"/>
              <w:ind w:left="26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lastRenderedPageBreak/>
              <w:t>112</w:t>
            </w:r>
            <w:r w:rsidRPr="008E283D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-</w:t>
            </w:r>
            <w:r w:rsidRPr="008E283D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Zásoby</w:t>
            </w:r>
          </w:p>
        </w:tc>
        <w:tc>
          <w:tcPr>
            <w:tcW w:w="7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62978C6" w14:textId="6C96B625" w:rsidR="00FA67FC" w:rsidRPr="008E283D" w:rsidRDefault="006E4F6B">
            <w:pPr>
              <w:pStyle w:val="TableParagraph"/>
              <w:numPr>
                <w:ilvl w:val="0"/>
                <w:numId w:val="24"/>
              </w:numPr>
              <w:tabs>
                <w:tab w:val="left" w:pos="237"/>
              </w:tabs>
              <w:spacing w:before="35" w:line="276" w:lineRule="auto"/>
              <w:ind w:left="236" w:right="564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nákup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interiérového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exteriérového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vybavenia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–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obstaranie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napr. nábytku,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ktorý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spĺňa</w:t>
            </w:r>
            <w:r w:rsidR="003E1FAD">
              <w:rPr>
                <w:rFonts w:ascii="Arial Narrow" w:hAnsi="Arial Narrow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kritéria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bežných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výdavkov,</w:t>
            </w:r>
          </w:p>
          <w:p w14:paraId="200B183A" w14:textId="77777777" w:rsidR="00FA67FC" w:rsidRPr="008E283D" w:rsidRDefault="006E4F6B">
            <w:pPr>
              <w:pStyle w:val="TableParagraph"/>
              <w:numPr>
                <w:ilvl w:val="0"/>
                <w:numId w:val="24"/>
              </w:numPr>
              <w:tabs>
                <w:tab w:val="left" w:pos="237"/>
              </w:tabs>
              <w:spacing w:before="11" w:line="278" w:lineRule="auto"/>
              <w:ind w:left="236" w:right="25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nákup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prevádzkových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strojov,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prístrojov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zariadenia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vrátane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prvého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zaškolenia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obsluhy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(ak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relevantné),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 ktorý spĺňa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kritéria</w:t>
            </w:r>
            <w:r w:rsidRPr="008E283D">
              <w:rPr>
                <w:rFonts w:ascii="Arial Narrow" w:hAnsi="Arial Narrow"/>
                <w:spacing w:val="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bežných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výdavkov.</w:t>
            </w:r>
          </w:p>
        </w:tc>
        <w:tc>
          <w:tcPr>
            <w:tcW w:w="297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4AD29CE" w14:textId="77777777" w:rsidR="00FA67FC" w:rsidRPr="008E283D" w:rsidRDefault="006E4F6B">
            <w:pPr>
              <w:pStyle w:val="TableParagraph"/>
              <w:numPr>
                <w:ilvl w:val="0"/>
                <w:numId w:val="23"/>
              </w:numPr>
              <w:tabs>
                <w:tab w:val="left" w:pos="234"/>
              </w:tabs>
              <w:spacing w:before="32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633001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Materiál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Interiérové</w:t>
            </w:r>
          </w:p>
          <w:p w14:paraId="6229C1A4" w14:textId="77777777" w:rsidR="00FA67FC" w:rsidRPr="008E283D" w:rsidRDefault="006E4F6B">
            <w:pPr>
              <w:pStyle w:val="TableParagraph"/>
              <w:spacing w:before="4"/>
              <w:ind w:left="23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vybavenie</w:t>
            </w:r>
          </w:p>
          <w:p w14:paraId="76F68971" w14:textId="77777777" w:rsidR="00FA67FC" w:rsidRPr="008E283D" w:rsidRDefault="006E4F6B">
            <w:pPr>
              <w:pStyle w:val="TableParagraph"/>
              <w:numPr>
                <w:ilvl w:val="0"/>
                <w:numId w:val="23"/>
              </w:numPr>
              <w:tabs>
                <w:tab w:val="left" w:pos="234"/>
              </w:tabs>
              <w:spacing w:before="47" w:line="256" w:lineRule="auto"/>
              <w:ind w:left="233" w:right="44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633004</w:t>
            </w:r>
            <w:r w:rsidRPr="008E283D">
              <w:rPr>
                <w:rFonts w:ascii="Arial Narrow" w:hAnsi="Arial Narrow"/>
                <w:spacing w:val="-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Materiál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Prevádzkové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stroje,</w:t>
            </w:r>
            <w:r w:rsidRPr="008E283D">
              <w:rPr>
                <w:rFonts w:ascii="Arial Narrow" w:hAnsi="Arial Narrow"/>
                <w:spacing w:val="-3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prístroje, zariadenie, technika 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náradie</w:t>
            </w:r>
          </w:p>
          <w:p w14:paraId="6B039E39" w14:textId="77777777" w:rsidR="00FA67FC" w:rsidRPr="008E283D" w:rsidRDefault="006E4F6B">
            <w:pPr>
              <w:pStyle w:val="TableParagraph"/>
              <w:numPr>
                <w:ilvl w:val="0"/>
                <w:numId w:val="23"/>
              </w:numPr>
              <w:tabs>
                <w:tab w:val="left" w:pos="234"/>
              </w:tabs>
              <w:spacing w:before="31" w:line="256" w:lineRule="auto"/>
              <w:ind w:left="233" w:right="274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633005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Materiál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Špeciálne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stroje,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prístroje, zariadenie, technika 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náradie</w:t>
            </w:r>
          </w:p>
          <w:p w14:paraId="04D9D963" w14:textId="77777777" w:rsidR="00FA67FC" w:rsidRPr="008E283D" w:rsidRDefault="006E4F6B">
            <w:pPr>
              <w:pStyle w:val="TableParagraph"/>
              <w:numPr>
                <w:ilvl w:val="0"/>
                <w:numId w:val="23"/>
              </w:numPr>
              <w:tabs>
                <w:tab w:val="left" w:pos="234"/>
              </w:tabs>
              <w:spacing w:before="29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633006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Materiál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Všeobecný</w:t>
            </w:r>
          </w:p>
          <w:p w14:paraId="34755500" w14:textId="77777777" w:rsidR="00FA67FC" w:rsidRPr="008E283D" w:rsidRDefault="006E4F6B">
            <w:pPr>
              <w:pStyle w:val="TableParagraph"/>
              <w:numPr>
                <w:ilvl w:val="0"/>
                <w:numId w:val="23"/>
              </w:numPr>
              <w:tabs>
                <w:tab w:val="left" w:pos="234"/>
              </w:tabs>
              <w:spacing w:before="18" w:line="216" w:lineRule="exact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633007</w:t>
            </w:r>
            <w:r w:rsidRPr="008E283D">
              <w:rPr>
                <w:rFonts w:ascii="Arial Narrow" w:hAnsi="Arial Narrow"/>
                <w:spacing w:val="3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Materiál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Špeciálny</w:t>
            </w:r>
          </w:p>
        </w:tc>
        <w:tc>
          <w:tcPr>
            <w:tcW w:w="33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44AB705" w14:textId="6EE9AA66" w:rsidR="00FA67FC" w:rsidRPr="008E283D" w:rsidRDefault="006E4F6B">
            <w:pPr>
              <w:pStyle w:val="TableParagraph"/>
              <w:spacing w:before="32" w:line="247" w:lineRule="auto"/>
              <w:ind w:left="36" w:right="128" w:hanging="10"/>
              <w:jc w:val="both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 rámci triedy sa zaraďujú hnuteľné veci s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dobou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použiteľnosti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najviac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jeden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rok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bez</w:t>
            </w:r>
            <w:r w:rsidRPr="008E283D">
              <w:rPr>
                <w:rFonts w:ascii="Arial Narrow" w:hAnsi="Arial Narrow"/>
                <w:spacing w:val="-3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ohľadu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obstarávaciu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cenu.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 danej</w:t>
            </w:r>
          </w:p>
          <w:p w14:paraId="115C0260" w14:textId="79BDE6A0" w:rsidR="00FA67FC" w:rsidRPr="008E283D" w:rsidRDefault="006E4F6B">
            <w:pPr>
              <w:pStyle w:val="TableParagraph"/>
              <w:spacing w:before="1" w:line="247" w:lineRule="auto"/>
              <w:ind w:left="36" w:right="322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triede sa vykazuje aj hmotný majetok</w:t>
            </w:r>
            <w:r w:rsidR="004662CC" w:rsidRPr="008E283D">
              <w:rPr>
                <w:rStyle w:val="Odkaznapoznmkupodiarou"/>
                <w:rFonts w:ascii="Arial Narrow" w:hAnsi="Arial Narrow"/>
                <w:sz w:val="18"/>
              </w:rPr>
              <w:footnoteReference w:id="9"/>
            </w:r>
            <w:r w:rsidRPr="008E283D">
              <w:rPr>
                <w:rFonts w:ascii="Arial Narrow" w:hAnsi="Arial Narrow"/>
                <w:sz w:val="18"/>
              </w:rPr>
              <w:t>,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ktorý nie je definovaný ako dlhodobý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hmotný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majetok.</w:t>
            </w:r>
          </w:p>
        </w:tc>
      </w:tr>
      <w:tr w:rsidR="00FA67FC" w:rsidRPr="008E283D" w14:paraId="30837DD2" w14:textId="77777777" w:rsidTr="008E283D">
        <w:tblPrEx>
          <w:tblBorders>
            <w:top w:val="single" w:sz="4" w:space="0" w:color="001D57"/>
            <w:left w:val="single" w:sz="4" w:space="0" w:color="001D57"/>
            <w:bottom w:val="single" w:sz="4" w:space="0" w:color="001D57"/>
            <w:right w:val="single" w:sz="4" w:space="0" w:color="001D57"/>
            <w:insideH w:val="single" w:sz="4" w:space="0" w:color="001D57"/>
            <w:insideV w:val="single" w:sz="4" w:space="0" w:color="001D57"/>
          </w:tblBorders>
        </w:tblPrEx>
        <w:trPr>
          <w:trHeight w:val="383"/>
        </w:trPr>
        <w:tc>
          <w:tcPr>
            <w:tcW w:w="1172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089BDF76" w14:textId="77777777" w:rsidR="00FA67FC" w:rsidRPr="008E283D" w:rsidRDefault="006E4F6B">
            <w:pPr>
              <w:pStyle w:val="TableParagraph"/>
              <w:spacing w:before="33"/>
              <w:ind w:left="26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Trieda</w:t>
            </w:r>
          </w:p>
        </w:tc>
        <w:tc>
          <w:tcPr>
            <w:tcW w:w="134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87168" w14:textId="77777777" w:rsidR="00FA67FC" w:rsidRPr="008E283D" w:rsidRDefault="006E4F6B">
            <w:pPr>
              <w:pStyle w:val="TableParagraph"/>
              <w:spacing w:before="33"/>
              <w:ind w:left="25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51 –</w:t>
            </w:r>
            <w:r w:rsidRPr="008E283D">
              <w:rPr>
                <w:rFonts w:ascii="Arial Narrow" w:hAnsi="Arial Narrow"/>
                <w:b/>
                <w:spacing w:val="-2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Služby</w:t>
            </w:r>
          </w:p>
        </w:tc>
      </w:tr>
      <w:tr w:rsidR="00FA67FC" w:rsidRPr="008E283D" w14:paraId="7B388E47" w14:textId="77777777" w:rsidTr="00B2080D">
        <w:tblPrEx>
          <w:tblBorders>
            <w:top w:val="single" w:sz="4" w:space="0" w:color="001D57"/>
            <w:left w:val="single" w:sz="4" w:space="0" w:color="001D57"/>
            <w:bottom w:val="single" w:sz="4" w:space="0" w:color="001D57"/>
            <w:right w:val="single" w:sz="4" w:space="0" w:color="001D57"/>
            <w:insideH w:val="single" w:sz="4" w:space="0" w:color="001D57"/>
            <w:insideV w:val="single" w:sz="4" w:space="0" w:color="001D57"/>
          </w:tblBorders>
        </w:tblPrEx>
        <w:trPr>
          <w:trHeight w:val="1685"/>
        </w:trPr>
        <w:tc>
          <w:tcPr>
            <w:tcW w:w="1172" w:type="dxa"/>
            <w:tcBorders>
              <w:bottom w:val="single" w:sz="4" w:space="0" w:color="000000" w:themeColor="text1"/>
            </w:tcBorders>
            <w:shd w:val="clear" w:color="auto" w:fill="F1F1F1"/>
          </w:tcPr>
          <w:p w14:paraId="3F7EAF5D" w14:textId="77777777" w:rsidR="00FA67FC" w:rsidRPr="008E283D" w:rsidRDefault="006E4F6B">
            <w:pPr>
              <w:pStyle w:val="TableParagraph"/>
              <w:spacing w:before="35" w:line="259" w:lineRule="auto"/>
              <w:ind w:left="26" w:right="91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518</w:t>
            </w:r>
            <w:r w:rsidRPr="008E283D">
              <w:rPr>
                <w:rFonts w:ascii="Arial Narrow" w:hAnsi="Arial Narrow"/>
                <w:b/>
                <w:spacing w:val="-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–</w:t>
            </w:r>
            <w:r w:rsidRPr="008E283D">
              <w:rPr>
                <w:rFonts w:ascii="Arial Narrow" w:hAnsi="Arial Narrow"/>
                <w:b/>
                <w:spacing w:val="-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Ostatné</w:t>
            </w:r>
            <w:r w:rsidRPr="008E283D">
              <w:rPr>
                <w:rFonts w:ascii="Arial Narrow" w:hAnsi="Arial Narrow"/>
                <w:b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služby</w:t>
            </w:r>
          </w:p>
        </w:tc>
        <w:tc>
          <w:tcPr>
            <w:tcW w:w="71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DFBF8B0" w14:textId="40AE78FF" w:rsidR="00CE66DB" w:rsidRPr="008E283D" w:rsidRDefault="00CE66DB" w:rsidP="004662CC">
            <w:pPr>
              <w:pStyle w:val="Odsekzoznamu"/>
              <w:widowControl/>
              <w:numPr>
                <w:ilvl w:val="0"/>
                <w:numId w:val="22"/>
              </w:numPr>
              <w:autoSpaceDE/>
              <w:autoSpaceDN/>
              <w:spacing w:before="120" w:after="120" w:line="276" w:lineRule="auto"/>
              <w:ind w:right="96"/>
              <w:contextualSpacing/>
              <w:rPr>
                <w:rFonts w:ascii="Arial Narrow" w:hAnsi="Arial Narrow" w:cstheme="minorHAnsi"/>
                <w:sz w:val="18"/>
                <w:szCs w:val="18"/>
              </w:rPr>
            </w:pPr>
            <w:r w:rsidRPr="008E283D">
              <w:rPr>
                <w:rFonts w:ascii="Arial Narrow" w:hAnsi="Arial Narrow" w:cstheme="minorHAnsi"/>
                <w:sz w:val="18"/>
                <w:szCs w:val="18"/>
              </w:rPr>
              <w:t>všeobecné služby (len služby spojené so zabezpečením informovanosti o zdroji financovania  – výroba a osadenie dočasného pútača a stálej tabule alebo plagátu),</w:t>
            </w:r>
          </w:p>
          <w:p w14:paraId="0064ACD3" w14:textId="45A7E776" w:rsidR="00A75496" w:rsidRPr="008E283D" w:rsidRDefault="00A75496" w:rsidP="004662CC">
            <w:pPr>
              <w:pStyle w:val="Odsekzoznamu"/>
              <w:widowControl/>
              <w:numPr>
                <w:ilvl w:val="0"/>
                <w:numId w:val="22"/>
              </w:numPr>
              <w:autoSpaceDE/>
              <w:autoSpaceDN/>
              <w:spacing w:before="120" w:after="120" w:line="276" w:lineRule="auto"/>
              <w:ind w:right="96"/>
              <w:contextualSpacing/>
              <w:rPr>
                <w:rFonts w:ascii="Arial Narrow" w:hAnsi="Arial Narrow" w:cstheme="minorHAnsi"/>
                <w:sz w:val="18"/>
                <w:szCs w:val="18"/>
              </w:rPr>
            </w:pPr>
            <w:r w:rsidRPr="008E283D">
              <w:rPr>
                <w:rFonts w:ascii="Arial Narrow" w:hAnsi="Arial Narrow" w:cstheme="minorHAnsi"/>
                <w:sz w:val="18"/>
                <w:szCs w:val="18"/>
              </w:rPr>
              <w:t>obstaranie nehmotného majetku, ktorý podľa rozhodnutia účtovnej jednotky nebol zaradený ako dlhodobý nehmotný majetok,</w:t>
            </w:r>
          </w:p>
          <w:p w14:paraId="61D2663E" w14:textId="5A72B3BA" w:rsidR="00FA67FC" w:rsidRPr="008E283D" w:rsidRDefault="00FA67FC" w:rsidP="00B22FAF">
            <w:pPr>
              <w:pStyle w:val="TableParagraph"/>
              <w:tabs>
                <w:tab w:val="left" w:pos="237"/>
              </w:tabs>
              <w:spacing w:before="47" w:line="266" w:lineRule="auto"/>
              <w:ind w:left="93" w:right="555"/>
              <w:rPr>
                <w:rFonts w:ascii="Arial Narrow" w:hAnsi="Arial Narrow"/>
                <w:sz w:val="18"/>
              </w:rPr>
            </w:pPr>
          </w:p>
        </w:tc>
        <w:tc>
          <w:tcPr>
            <w:tcW w:w="297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72181FF" w14:textId="77777777" w:rsidR="00B2080D" w:rsidRPr="008E283D" w:rsidRDefault="00B2080D" w:rsidP="00B2080D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spacing w:before="35" w:line="244" w:lineRule="auto"/>
              <w:ind w:right="522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636002 Nájom Prevádzkových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strojov,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prístrojov,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zariadení,</w:t>
            </w:r>
          </w:p>
          <w:p w14:paraId="0B850349" w14:textId="77777777" w:rsidR="00B2080D" w:rsidRPr="008E283D" w:rsidRDefault="00B2080D" w:rsidP="00B2080D">
            <w:pPr>
              <w:pStyle w:val="TableParagraph"/>
              <w:spacing w:line="218" w:lineRule="exact"/>
              <w:ind w:left="23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techniky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náradia</w:t>
            </w:r>
          </w:p>
          <w:p w14:paraId="08DBAD5D" w14:textId="77777777" w:rsidR="00B2080D" w:rsidRPr="008E283D" w:rsidRDefault="00B2080D" w:rsidP="00B2080D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spacing w:before="44" w:line="244" w:lineRule="auto"/>
              <w:ind w:right="161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636003 Nájom Špeciálnych strojov,</w:t>
            </w:r>
            <w:r w:rsidRPr="008E283D">
              <w:rPr>
                <w:rFonts w:ascii="Arial Narrow" w:hAnsi="Arial Narrow"/>
                <w:spacing w:val="-3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prístrojov, zariadení, techniky,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náradia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 materiálu</w:t>
            </w:r>
          </w:p>
          <w:p w14:paraId="6E9671D8" w14:textId="77777777" w:rsidR="00B2080D" w:rsidRPr="008E283D" w:rsidRDefault="00B2080D" w:rsidP="00B2080D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spacing w:before="39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637003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Propagácia,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reklama</w:t>
            </w:r>
          </w:p>
          <w:p w14:paraId="1C9A59FE" w14:textId="77777777" w:rsidR="00B2080D" w:rsidRPr="008E283D" w:rsidRDefault="00B2080D" w:rsidP="00B2080D">
            <w:pPr>
              <w:pStyle w:val="TableParagraph"/>
              <w:spacing w:before="4"/>
              <w:ind w:left="23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inzercia</w:t>
            </w:r>
          </w:p>
          <w:p w14:paraId="687B15C0" w14:textId="77777777" w:rsidR="00B2080D" w:rsidRPr="008E283D" w:rsidRDefault="00B2080D" w:rsidP="00B2080D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spacing w:before="42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637004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Všeobecné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služby</w:t>
            </w:r>
          </w:p>
          <w:p w14:paraId="3BD95AB4" w14:textId="45A40ED3" w:rsidR="00FA67FC" w:rsidRPr="008E283D" w:rsidRDefault="00B2080D" w:rsidP="00D245C8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spacing w:before="44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637005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Špeciálne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služby</w:t>
            </w:r>
          </w:p>
        </w:tc>
        <w:tc>
          <w:tcPr>
            <w:tcW w:w="33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C79798B" w14:textId="0479290E" w:rsidR="00FA67FC" w:rsidRPr="008E283D" w:rsidRDefault="006E4F6B" w:rsidP="004662CC">
            <w:pPr>
              <w:pStyle w:val="TableParagraph"/>
              <w:tabs>
                <w:tab w:val="left" w:pos="1082"/>
                <w:tab w:val="left" w:pos="2392"/>
              </w:tabs>
              <w:spacing w:before="33" w:line="247" w:lineRule="auto"/>
              <w:ind w:left="93" w:right="135"/>
              <w:jc w:val="both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Špeciálne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služby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(dodávateľským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spôsobom)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–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prieskumné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projektové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práce, archeologický prieskum, ekologická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asanácia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územia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(náklady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súvisiace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odstraňovaním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ekologických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havárií,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geometrický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plán,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notárske,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komerčné,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právne,</w:t>
            </w:r>
            <w:r w:rsidR="004662CC" w:rsidRPr="008E283D">
              <w:rPr>
                <w:rFonts w:ascii="Arial Narrow" w:hAnsi="Arial Narrow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advokátske,</w:t>
            </w:r>
            <w:r w:rsidR="004662CC" w:rsidRPr="008E283D">
              <w:rPr>
                <w:rFonts w:ascii="Arial Narrow" w:hAnsi="Arial Narrow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audítorské,</w:t>
            </w:r>
            <w:r w:rsidRPr="008E283D">
              <w:rPr>
                <w:rFonts w:ascii="Arial Narrow" w:hAnsi="Arial Narrow"/>
                <w:spacing w:val="-3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poradensko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–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konzultačné služby,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pod.;</w:t>
            </w:r>
          </w:p>
        </w:tc>
      </w:tr>
    </w:tbl>
    <w:p w14:paraId="43B73041" w14:textId="3254D40F" w:rsidR="00FA67FC" w:rsidRPr="008E283D" w:rsidRDefault="00FA67FC">
      <w:pPr>
        <w:pStyle w:val="Zkladntext"/>
        <w:spacing w:before="11"/>
        <w:rPr>
          <w:rFonts w:ascii="Arial Narrow" w:hAnsi="Arial Narrow"/>
          <w:sz w:val="26"/>
        </w:rPr>
      </w:pPr>
    </w:p>
    <w:p w14:paraId="0704732D" w14:textId="77777777" w:rsidR="00FA67FC" w:rsidRPr="008E283D" w:rsidRDefault="00FA67FC">
      <w:pPr>
        <w:rPr>
          <w:rFonts w:ascii="Arial Narrow" w:hAnsi="Arial Narrow"/>
          <w:sz w:val="16"/>
        </w:rPr>
        <w:sectPr w:rsidR="00FA67FC" w:rsidRPr="008E283D">
          <w:footerReference w:type="default" r:id="rId12"/>
          <w:pgSz w:w="16840" w:h="11910" w:orient="landscape"/>
          <w:pgMar w:top="1100" w:right="500" w:bottom="880" w:left="980" w:header="0" w:footer="608" w:gutter="0"/>
          <w:cols w:space="708"/>
        </w:sectPr>
      </w:pPr>
    </w:p>
    <w:p w14:paraId="50C3451C" w14:textId="77777777" w:rsidR="00FA67FC" w:rsidRPr="008E283D" w:rsidRDefault="00FA67FC">
      <w:pPr>
        <w:pStyle w:val="Zkladntext"/>
        <w:spacing w:before="6"/>
        <w:rPr>
          <w:rFonts w:ascii="Arial Narrow" w:hAnsi="Arial Narrow"/>
          <w:sz w:val="4"/>
        </w:rPr>
      </w:pPr>
    </w:p>
    <w:tbl>
      <w:tblPr>
        <w:tblStyle w:val="NormalTable0"/>
        <w:tblW w:w="0" w:type="auto"/>
        <w:tblInd w:w="114" w:type="dxa"/>
        <w:tblBorders>
          <w:top w:val="single" w:sz="4" w:space="0" w:color="001D57"/>
          <w:left w:val="single" w:sz="4" w:space="0" w:color="001D57"/>
          <w:bottom w:val="single" w:sz="4" w:space="0" w:color="001D57"/>
          <w:right w:val="single" w:sz="4" w:space="0" w:color="001D57"/>
          <w:insideH w:val="single" w:sz="4" w:space="0" w:color="001D57"/>
          <w:insideV w:val="single" w:sz="4" w:space="0" w:color="001D57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7180"/>
        <w:gridCol w:w="2972"/>
        <w:gridCol w:w="3220"/>
      </w:tblGrid>
      <w:tr w:rsidR="00FA67FC" w:rsidRPr="008E283D" w14:paraId="74271B89" w14:textId="77777777">
        <w:trPr>
          <w:trHeight w:val="383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8291" w14:textId="77777777" w:rsidR="00FA67FC" w:rsidRPr="008E283D" w:rsidRDefault="006E4F6B">
            <w:pPr>
              <w:pStyle w:val="TableParagraph"/>
              <w:spacing w:before="35"/>
              <w:ind w:left="26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Trieda</w:t>
            </w:r>
          </w:p>
        </w:tc>
        <w:tc>
          <w:tcPr>
            <w:tcW w:w="1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A288" w14:textId="77777777" w:rsidR="00FA67FC" w:rsidRPr="008E283D" w:rsidRDefault="006E4F6B">
            <w:pPr>
              <w:pStyle w:val="TableParagraph"/>
              <w:spacing w:before="35"/>
              <w:ind w:left="25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52</w:t>
            </w:r>
            <w:r w:rsidRPr="008E283D">
              <w:rPr>
                <w:rFonts w:ascii="Arial Narrow" w:hAnsi="Arial Narrow"/>
                <w:b/>
                <w:spacing w:val="-2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–</w:t>
            </w:r>
            <w:r w:rsidRPr="008E283D">
              <w:rPr>
                <w:rFonts w:ascii="Arial Narrow" w:hAnsi="Arial Narrow"/>
                <w:b/>
                <w:spacing w:val="-3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Osobné</w:t>
            </w:r>
            <w:r w:rsidRPr="008E283D">
              <w:rPr>
                <w:rFonts w:ascii="Arial Narrow" w:hAnsi="Arial Narrow"/>
                <w:b/>
                <w:spacing w:val="-3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výdavky</w:t>
            </w:r>
          </w:p>
        </w:tc>
      </w:tr>
      <w:tr w:rsidR="00FA67FC" w:rsidRPr="008E283D" w14:paraId="0D7A6699" w14:textId="77777777">
        <w:trPr>
          <w:trHeight w:val="3074"/>
        </w:trPr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B5858B3" w14:textId="77777777" w:rsidR="00FA67FC" w:rsidRPr="008E283D" w:rsidRDefault="006E4F6B">
            <w:pPr>
              <w:pStyle w:val="TableParagraph"/>
              <w:spacing w:before="37" w:line="259" w:lineRule="auto"/>
              <w:ind w:left="26" w:right="89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521</w:t>
            </w:r>
            <w:r w:rsidRPr="008E283D">
              <w:rPr>
                <w:rFonts w:ascii="Arial Narrow" w:hAnsi="Arial Narrow"/>
                <w:b/>
                <w:spacing w:val="-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–</w:t>
            </w:r>
            <w:r w:rsidRPr="008E283D">
              <w:rPr>
                <w:rFonts w:ascii="Arial Narrow" w:hAnsi="Arial Narrow"/>
                <w:b/>
                <w:spacing w:val="-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Mzdové</w:t>
            </w:r>
            <w:r w:rsidRPr="008E283D">
              <w:rPr>
                <w:rFonts w:ascii="Arial Narrow" w:hAnsi="Arial Narrow"/>
                <w:b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výdavky</w:t>
            </w:r>
          </w:p>
        </w:tc>
        <w:tc>
          <w:tcPr>
            <w:tcW w:w="7180" w:type="dxa"/>
            <w:tcBorders>
              <w:top w:val="single" w:sz="4" w:space="0" w:color="000000"/>
              <w:bottom w:val="single" w:sz="4" w:space="0" w:color="000000"/>
            </w:tcBorders>
          </w:tcPr>
          <w:p w14:paraId="274F7D4E" w14:textId="6B7A014C" w:rsidR="00FA67FC" w:rsidRPr="008E283D" w:rsidRDefault="006E4F6B">
            <w:pPr>
              <w:pStyle w:val="TableParagraph"/>
              <w:spacing w:before="37"/>
              <w:ind w:left="92"/>
              <w:jc w:val="both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Len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výdavky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bezprostredne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súvisiace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riadením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</w:t>
            </w:r>
            <w:r w:rsidRPr="008E283D">
              <w:rPr>
                <w:rFonts w:ascii="Arial Narrow" w:hAnsi="Arial Narrow"/>
                <w:position w:val="5"/>
                <w:sz w:val="10"/>
              </w:rPr>
              <w:t>9</w:t>
            </w:r>
            <w:r w:rsidRPr="008E283D">
              <w:rPr>
                <w:rFonts w:ascii="Arial Narrow" w:hAnsi="Arial Narrow"/>
                <w:sz w:val="18"/>
              </w:rPr>
              <w:t>:</w:t>
            </w:r>
          </w:p>
          <w:p w14:paraId="2F86EE9B" w14:textId="77777777" w:rsidR="00FA67FC" w:rsidRPr="008E283D" w:rsidRDefault="006E4F6B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</w:tabs>
              <w:spacing w:before="59"/>
              <w:ind w:hanging="145"/>
              <w:jc w:val="both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cena</w:t>
            </w:r>
            <w:r w:rsidRPr="008E283D">
              <w:rPr>
                <w:rFonts w:ascii="Arial Narrow" w:hAnsi="Arial Narrow"/>
                <w:spacing w:val="1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práce</w:t>
            </w:r>
            <w:r w:rsidRPr="008E283D">
              <w:rPr>
                <w:rFonts w:ascii="Arial Narrow" w:hAnsi="Arial Narrow"/>
                <w:spacing w:val="1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(hrubá</w:t>
            </w:r>
            <w:r w:rsidRPr="008E283D">
              <w:rPr>
                <w:rFonts w:ascii="Arial Narrow" w:hAnsi="Arial Narrow"/>
                <w:spacing w:val="1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mzda</w:t>
            </w:r>
            <w:r w:rsidRPr="008E283D">
              <w:rPr>
                <w:rFonts w:ascii="Arial Narrow" w:hAnsi="Arial Narrow"/>
                <w:spacing w:val="1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1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zákonné</w:t>
            </w:r>
            <w:r w:rsidRPr="008E283D">
              <w:rPr>
                <w:rFonts w:ascii="Arial Narrow" w:hAnsi="Arial Narrow"/>
                <w:spacing w:val="1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odvody</w:t>
            </w:r>
            <w:r w:rsidRPr="008E283D">
              <w:rPr>
                <w:rFonts w:ascii="Arial Narrow" w:hAnsi="Arial Narrow"/>
                <w:spacing w:val="1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zamestnávateľa)</w:t>
            </w:r>
            <w:r w:rsidRPr="008E283D">
              <w:rPr>
                <w:rFonts w:ascii="Arial Narrow" w:hAnsi="Arial Narrow"/>
                <w:spacing w:val="1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1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ostatné</w:t>
            </w:r>
            <w:r w:rsidRPr="008E283D">
              <w:rPr>
                <w:rFonts w:ascii="Arial Narrow" w:hAnsi="Arial Narrow"/>
                <w:spacing w:val="1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oprávnené</w:t>
            </w:r>
            <w:r w:rsidRPr="008E283D">
              <w:rPr>
                <w:rFonts w:ascii="Arial Narrow" w:hAnsi="Arial Narrow"/>
                <w:spacing w:val="1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výdavky</w:t>
            </w:r>
            <w:r w:rsidRPr="008E283D">
              <w:rPr>
                <w:rFonts w:ascii="Arial Narrow" w:hAnsi="Arial Narrow"/>
                <w:spacing w:val="1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</w:t>
            </w:r>
          </w:p>
          <w:p w14:paraId="667C7EE8" w14:textId="77777777" w:rsidR="00FA67FC" w:rsidRPr="008E283D" w:rsidRDefault="006E4F6B">
            <w:pPr>
              <w:pStyle w:val="TableParagraph"/>
              <w:spacing w:before="25"/>
              <w:ind w:left="236"/>
              <w:jc w:val="both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zmysle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časti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finančné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percentuálne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limity pre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vybrané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typy výdavkov,</w:t>
            </w:r>
          </w:p>
          <w:p w14:paraId="511D78E0" w14:textId="77777777" w:rsidR="00FA67FC" w:rsidRPr="008E283D" w:rsidRDefault="006E4F6B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</w:tabs>
              <w:spacing w:before="42" w:line="264" w:lineRule="auto"/>
              <w:ind w:left="236" w:right="17"/>
              <w:jc w:val="both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cena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práce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(odmeny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práce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vykonané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mimo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pracovného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pomeru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zákonné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odvodov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zamestnávateľa) za zamestnancov prijímateľa a ostatné oprávnené výdavky, pričom mimo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pracovným pomerom sa rozumejú vzťahy uzatvorené v zmysle ustanovení §§ 223-228a z. č.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311/2001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Z.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z.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Zákonníka práce v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znení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neskorších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predpisov.</w:t>
            </w:r>
          </w:p>
          <w:p w14:paraId="72B3071C" w14:textId="77777777" w:rsidR="00FA67FC" w:rsidRPr="008E283D" w:rsidRDefault="006E4F6B">
            <w:pPr>
              <w:pStyle w:val="TableParagraph"/>
              <w:spacing w:before="132" w:line="266" w:lineRule="auto"/>
              <w:ind w:left="198" w:right="23"/>
              <w:jc w:val="both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Oprávnené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sú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iba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výdavky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priamo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súvisiace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riadením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(manažér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verejné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obstarávanie,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projektový manažér, finančný manažér)</w:t>
            </w:r>
            <w:r w:rsidRPr="008E283D">
              <w:rPr>
                <w:rFonts w:ascii="Arial Narrow" w:hAnsi="Arial Narrow"/>
                <w:position w:val="5"/>
                <w:sz w:val="10"/>
              </w:rPr>
              <w:t>10</w:t>
            </w:r>
            <w:r w:rsidRPr="008E283D">
              <w:rPr>
                <w:rFonts w:ascii="Arial Narrow" w:hAnsi="Arial Narrow"/>
                <w:sz w:val="18"/>
              </w:rPr>
              <w:t>.</w:t>
            </w:r>
          </w:p>
          <w:p w14:paraId="59249FED" w14:textId="77777777" w:rsidR="00FA67FC" w:rsidRPr="008E283D" w:rsidRDefault="006E4F6B">
            <w:pPr>
              <w:pStyle w:val="TableParagraph"/>
              <w:spacing w:before="144"/>
              <w:ind w:left="198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Výdavky</w:t>
            </w:r>
            <w:r w:rsidRPr="008E283D">
              <w:rPr>
                <w:rFonts w:ascii="Arial Narrow" w:hAnsi="Arial Narrow"/>
                <w:spacing w:val="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sú</w:t>
            </w:r>
            <w:r w:rsidRPr="008E283D">
              <w:rPr>
                <w:rFonts w:ascii="Arial Narrow" w:hAnsi="Arial Narrow"/>
                <w:spacing w:val="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oprávnené</w:t>
            </w:r>
            <w:r w:rsidRPr="008E283D">
              <w:rPr>
                <w:rFonts w:ascii="Arial Narrow" w:hAnsi="Arial Narrow"/>
                <w:spacing w:val="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výlučne</w:t>
            </w:r>
            <w:r w:rsidRPr="008E283D">
              <w:rPr>
                <w:rFonts w:ascii="Arial Narrow" w:hAnsi="Arial Narrow"/>
                <w:spacing w:val="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na</w:t>
            </w:r>
            <w:r w:rsidRPr="008E283D">
              <w:rPr>
                <w:rFonts w:ascii="Arial Narrow" w:hAnsi="Arial Narrow"/>
                <w:spacing w:val="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uvedené</w:t>
            </w:r>
            <w:r w:rsidRPr="008E283D">
              <w:rPr>
                <w:rFonts w:ascii="Arial Narrow" w:hAnsi="Arial Narrow"/>
                <w:spacing w:val="10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pozície</w:t>
            </w:r>
            <w:r w:rsidRPr="008E283D">
              <w:rPr>
                <w:rFonts w:ascii="Arial Narrow" w:hAnsi="Arial Narrow"/>
                <w:spacing w:val="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musia</w:t>
            </w:r>
            <w:r w:rsidRPr="008E283D">
              <w:rPr>
                <w:rFonts w:ascii="Arial Narrow" w:hAnsi="Arial Narrow"/>
                <w:spacing w:val="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výlučne</w:t>
            </w:r>
            <w:r w:rsidRPr="008E283D">
              <w:rPr>
                <w:rFonts w:ascii="Arial Narrow" w:hAnsi="Arial Narrow"/>
                <w:spacing w:val="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súvisieť</w:t>
            </w:r>
            <w:r w:rsidRPr="008E283D">
              <w:rPr>
                <w:rFonts w:ascii="Arial Narrow" w:hAnsi="Arial Narrow"/>
                <w:spacing w:val="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</w:t>
            </w:r>
            <w:r w:rsidRPr="008E283D">
              <w:rPr>
                <w:rFonts w:ascii="Arial Narrow" w:hAnsi="Arial Narrow"/>
                <w:spacing w:val="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implementáciou</w:t>
            </w:r>
          </w:p>
          <w:p w14:paraId="6D183085" w14:textId="77777777" w:rsidR="00FA67FC" w:rsidRPr="008E283D" w:rsidRDefault="006E4F6B">
            <w:pPr>
              <w:pStyle w:val="TableParagraph"/>
              <w:spacing w:before="18"/>
              <w:ind w:left="198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projektu.</w:t>
            </w:r>
          </w:p>
        </w:tc>
        <w:tc>
          <w:tcPr>
            <w:tcW w:w="2972" w:type="dxa"/>
            <w:tcBorders>
              <w:top w:val="single" w:sz="4" w:space="0" w:color="000000"/>
              <w:bottom w:val="single" w:sz="4" w:space="0" w:color="000000"/>
            </w:tcBorders>
          </w:tcPr>
          <w:p w14:paraId="540A4DF5" w14:textId="77777777" w:rsidR="00FA67FC" w:rsidRPr="008E283D" w:rsidRDefault="006E4F6B">
            <w:pPr>
              <w:pStyle w:val="TableParagraph"/>
              <w:numPr>
                <w:ilvl w:val="0"/>
                <w:numId w:val="18"/>
              </w:numPr>
              <w:tabs>
                <w:tab w:val="left" w:pos="234"/>
              </w:tabs>
              <w:spacing w:before="35" w:line="266" w:lineRule="auto"/>
              <w:ind w:left="233" w:right="191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610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Mzdy,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platy,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služobné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príjmy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ostatné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osobné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vyrovnania</w:t>
            </w:r>
          </w:p>
          <w:p w14:paraId="2A5DA2B9" w14:textId="77777777" w:rsidR="00FA67FC" w:rsidRPr="008E283D" w:rsidRDefault="006E4F6B">
            <w:pPr>
              <w:pStyle w:val="TableParagraph"/>
              <w:numPr>
                <w:ilvl w:val="0"/>
                <w:numId w:val="18"/>
              </w:numPr>
              <w:tabs>
                <w:tab w:val="left" w:pos="234"/>
              </w:tabs>
              <w:spacing w:before="1" w:line="271" w:lineRule="auto"/>
              <w:ind w:left="233" w:right="761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620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Poistné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príspevok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poisťovní</w:t>
            </w:r>
          </w:p>
          <w:p w14:paraId="65384A34" w14:textId="77777777" w:rsidR="00FA67FC" w:rsidRPr="008E283D" w:rsidRDefault="006E4F6B">
            <w:pPr>
              <w:pStyle w:val="TableParagraph"/>
              <w:numPr>
                <w:ilvl w:val="0"/>
                <w:numId w:val="18"/>
              </w:numPr>
              <w:tabs>
                <w:tab w:val="left" w:pos="234"/>
              </w:tabs>
              <w:spacing w:line="218" w:lineRule="exact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637027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Odmeny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zamestnancov</w:t>
            </w:r>
          </w:p>
          <w:p w14:paraId="3B83932B" w14:textId="77777777" w:rsidR="00FA67FC" w:rsidRPr="008E283D" w:rsidRDefault="006E4F6B">
            <w:pPr>
              <w:pStyle w:val="TableParagraph"/>
              <w:spacing w:before="33"/>
              <w:ind w:left="23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mimopracovného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pomeru</w:t>
            </w:r>
          </w:p>
          <w:p w14:paraId="41B1B023" w14:textId="77777777" w:rsidR="00FA67FC" w:rsidRPr="008E283D" w:rsidRDefault="006E4F6B">
            <w:pPr>
              <w:pStyle w:val="TableParagraph"/>
              <w:numPr>
                <w:ilvl w:val="0"/>
                <w:numId w:val="18"/>
              </w:numPr>
              <w:tabs>
                <w:tab w:val="left" w:pos="234"/>
              </w:tabs>
              <w:spacing w:before="3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642015</w:t>
            </w:r>
            <w:r w:rsidRPr="008E283D">
              <w:rPr>
                <w:rFonts w:ascii="Arial Narrow" w:hAnsi="Arial Narrow"/>
                <w:spacing w:val="3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nemocenské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dávky</w:t>
            </w:r>
          </w:p>
          <w:p w14:paraId="58BF0E8C" w14:textId="77777777" w:rsidR="00FA67FC" w:rsidRPr="008E283D" w:rsidRDefault="006E4F6B">
            <w:pPr>
              <w:pStyle w:val="TableParagraph"/>
              <w:numPr>
                <w:ilvl w:val="0"/>
                <w:numId w:val="18"/>
              </w:numPr>
              <w:tabs>
                <w:tab w:val="left" w:pos="234"/>
              </w:tabs>
              <w:spacing w:before="34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642030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Príplatky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príspevky</w:t>
            </w:r>
          </w:p>
        </w:tc>
        <w:tc>
          <w:tcPr>
            <w:tcW w:w="3220" w:type="dxa"/>
            <w:tcBorders>
              <w:top w:val="single" w:sz="4" w:space="0" w:color="000000"/>
              <w:bottom w:val="single" w:sz="4" w:space="0" w:color="000000"/>
            </w:tcBorders>
          </w:tcPr>
          <w:p w14:paraId="349DF6EA" w14:textId="77777777" w:rsidR="00FA67FC" w:rsidRPr="008E283D" w:rsidRDefault="006E4F6B">
            <w:pPr>
              <w:pStyle w:val="TableParagraph"/>
              <w:spacing w:before="35" w:line="247" w:lineRule="auto"/>
              <w:ind w:left="36" w:right="51" w:hanging="10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Patria sem mzdy, platy, povinné odvody za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zamestnávateľa ako aj povinné sociálne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náklady - ošetrovné, PN, čerpanie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sociálneho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fondu.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Ďalej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triedy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sú</w:t>
            </w:r>
          </w:p>
          <w:p w14:paraId="2B16319F" w14:textId="77777777" w:rsidR="00FA67FC" w:rsidRPr="008E283D" w:rsidRDefault="006E4F6B">
            <w:pPr>
              <w:pStyle w:val="TableParagraph"/>
              <w:spacing w:line="247" w:lineRule="auto"/>
              <w:ind w:left="36" w:right="209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zahrnuté aj dohody o výkone prác mimo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pracovného pomeru vrátane povinných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odvodov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zamestnávateľa.</w:t>
            </w:r>
          </w:p>
        </w:tc>
      </w:tr>
      <w:tr w:rsidR="00FA67FC" w:rsidRPr="008E283D" w14:paraId="1DB04A79" w14:textId="77777777">
        <w:trPr>
          <w:trHeight w:val="414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BA26" w14:textId="77777777" w:rsidR="00FA67FC" w:rsidRPr="008E283D" w:rsidRDefault="006E4F6B">
            <w:pPr>
              <w:pStyle w:val="TableParagraph"/>
              <w:spacing w:before="33"/>
              <w:ind w:left="26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Trieda</w:t>
            </w:r>
          </w:p>
        </w:tc>
        <w:tc>
          <w:tcPr>
            <w:tcW w:w="1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10FB" w14:textId="77777777" w:rsidR="00FA67FC" w:rsidRPr="008E283D" w:rsidRDefault="006E4F6B">
            <w:pPr>
              <w:pStyle w:val="TableParagraph"/>
              <w:spacing w:before="33"/>
              <w:ind w:left="25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54</w:t>
            </w:r>
            <w:r w:rsidRPr="008E283D">
              <w:rPr>
                <w:rFonts w:ascii="Arial Narrow" w:hAnsi="Arial Narrow"/>
                <w:b/>
                <w:spacing w:val="-2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–</w:t>
            </w:r>
            <w:r w:rsidRPr="008E283D">
              <w:rPr>
                <w:rFonts w:ascii="Arial Narrow" w:hAnsi="Arial Narrow"/>
                <w:b/>
                <w:spacing w:val="-3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Ostatné</w:t>
            </w:r>
            <w:r w:rsidRPr="008E283D">
              <w:rPr>
                <w:rFonts w:ascii="Arial Narrow" w:hAnsi="Arial Narrow"/>
                <w:b/>
                <w:spacing w:val="-3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výdavky</w:t>
            </w:r>
          </w:p>
        </w:tc>
      </w:tr>
      <w:tr w:rsidR="00FA67FC" w:rsidRPr="008E283D" w14:paraId="709D5079" w14:textId="77777777">
        <w:trPr>
          <w:trHeight w:val="1277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F25BCE8" w14:textId="77777777" w:rsidR="00FA67FC" w:rsidRPr="008E283D" w:rsidRDefault="006E4F6B">
            <w:pPr>
              <w:pStyle w:val="TableParagraph"/>
              <w:spacing w:before="35"/>
              <w:ind w:left="26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548</w:t>
            </w:r>
            <w:r w:rsidRPr="008E283D">
              <w:rPr>
                <w:rFonts w:ascii="Arial Narrow" w:hAnsi="Arial Narrow"/>
                <w:b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-</w:t>
            </w:r>
            <w:r w:rsidRPr="008E283D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Výdavky</w:t>
            </w:r>
          </w:p>
          <w:p w14:paraId="35CCC58E" w14:textId="77777777" w:rsidR="00FA67FC" w:rsidRPr="008E283D" w:rsidRDefault="006E4F6B">
            <w:pPr>
              <w:pStyle w:val="TableParagraph"/>
              <w:spacing w:before="17"/>
              <w:ind w:left="26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na</w:t>
            </w:r>
          </w:p>
          <w:p w14:paraId="0BC3B80C" w14:textId="77777777" w:rsidR="00FA67FC" w:rsidRPr="008E283D" w:rsidRDefault="006E4F6B">
            <w:pPr>
              <w:pStyle w:val="TableParagraph"/>
              <w:spacing w:before="19" w:line="259" w:lineRule="auto"/>
              <w:ind w:left="26" w:right="168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pacing w:val="-1"/>
                <w:sz w:val="18"/>
              </w:rPr>
              <w:t>prevádzkovú</w:t>
            </w:r>
            <w:r w:rsidRPr="008E283D">
              <w:rPr>
                <w:rFonts w:ascii="Arial Narrow" w:hAnsi="Arial Narrow"/>
                <w:b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činnosť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100B" w14:textId="77777777" w:rsidR="00FA67FC" w:rsidRPr="008E283D" w:rsidRDefault="006E4F6B">
            <w:pPr>
              <w:pStyle w:val="TableParagraph"/>
              <w:numPr>
                <w:ilvl w:val="0"/>
                <w:numId w:val="17"/>
              </w:numPr>
              <w:tabs>
                <w:tab w:val="left" w:pos="237"/>
              </w:tabs>
              <w:spacing w:before="32" w:line="271" w:lineRule="auto"/>
              <w:ind w:left="236" w:right="19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Poistné služby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(poistné hradené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zmysle platných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predpisov,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okrem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poistenia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motorových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vozidiel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poistného do poistných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fondov).</w:t>
            </w:r>
          </w:p>
          <w:p w14:paraId="6E786791" w14:textId="28EEE920" w:rsidR="009C087D" w:rsidRPr="008E283D" w:rsidRDefault="009C087D" w:rsidP="00B22FAF">
            <w:pPr>
              <w:pStyle w:val="TableParagraph"/>
              <w:spacing w:before="144"/>
              <w:ind w:left="198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Výdavky na poistné služby</w:t>
            </w:r>
            <w:r w:rsidRPr="008E283D">
              <w:rPr>
                <w:rFonts w:ascii="Arial Narrow" w:hAnsi="Arial Narrow"/>
                <w:spacing w:val="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musia</w:t>
            </w:r>
            <w:r w:rsidRPr="008E283D">
              <w:rPr>
                <w:rFonts w:ascii="Arial Narrow" w:hAnsi="Arial Narrow"/>
                <w:spacing w:val="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výlučne</w:t>
            </w:r>
            <w:r w:rsidRPr="008E283D">
              <w:rPr>
                <w:rFonts w:ascii="Arial Narrow" w:hAnsi="Arial Narrow"/>
                <w:spacing w:val="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súvisieť</w:t>
            </w:r>
            <w:r w:rsidRPr="008E283D">
              <w:rPr>
                <w:rFonts w:ascii="Arial Narrow" w:hAnsi="Arial Narrow"/>
                <w:spacing w:val="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</w:t>
            </w:r>
            <w:r w:rsidRPr="008E283D">
              <w:rPr>
                <w:rFonts w:ascii="Arial Narrow" w:hAnsi="Arial Narrow"/>
                <w:spacing w:val="7"/>
                <w:sz w:val="18"/>
              </w:rPr>
              <w:t> </w:t>
            </w:r>
            <w:r w:rsidRPr="008E283D">
              <w:rPr>
                <w:rFonts w:ascii="Arial Narrow" w:hAnsi="Arial Narrow"/>
                <w:sz w:val="18"/>
              </w:rPr>
              <w:t>implementáciou projektu a sú oprávnené len počas trvania realizácie projektu.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2342" w14:textId="77777777" w:rsidR="00FA67FC" w:rsidRPr="008E283D" w:rsidRDefault="006E4F6B">
            <w:pPr>
              <w:pStyle w:val="TableParagraph"/>
              <w:numPr>
                <w:ilvl w:val="0"/>
                <w:numId w:val="16"/>
              </w:numPr>
              <w:tabs>
                <w:tab w:val="left" w:pos="234"/>
              </w:tabs>
              <w:spacing w:before="32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634003</w:t>
            </w:r>
            <w:r w:rsidRPr="008E283D">
              <w:rPr>
                <w:rFonts w:ascii="Arial Narrow" w:hAnsi="Arial Narrow"/>
                <w:spacing w:val="3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Poistenie</w:t>
            </w:r>
          </w:p>
          <w:p w14:paraId="17975EF0" w14:textId="77777777" w:rsidR="00FA67FC" w:rsidRPr="008E283D" w:rsidRDefault="006E4F6B">
            <w:pPr>
              <w:pStyle w:val="TableParagraph"/>
              <w:numPr>
                <w:ilvl w:val="0"/>
                <w:numId w:val="16"/>
              </w:numPr>
              <w:tabs>
                <w:tab w:val="left" w:pos="234"/>
              </w:tabs>
              <w:spacing w:before="28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637015</w:t>
            </w:r>
            <w:r w:rsidRPr="008E283D">
              <w:rPr>
                <w:rFonts w:ascii="Arial Narrow" w:hAnsi="Arial Narrow"/>
                <w:spacing w:val="3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Poistné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ED5D" w14:textId="77777777" w:rsidR="00FA67FC" w:rsidRPr="008E283D" w:rsidRDefault="006E4F6B">
            <w:pPr>
              <w:pStyle w:val="TableParagraph"/>
              <w:spacing w:before="32" w:line="247" w:lineRule="auto"/>
              <w:ind w:left="24" w:right="241" w:hanging="10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Ostatné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položky,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ktoré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neboli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uvedené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</w:t>
            </w:r>
            <w:r w:rsidRPr="008E283D">
              <w:rPr>
                <w:rFonts w:ascii="Arial Narrow" w:hAnsi="Arial Narrow"/>
                <w:spacing w:val="-3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predchádzajúcich skupinách napríklad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poistenie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majetku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určeného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na</w:t>
            </w:r>
          </w:p>
          <w:p w14:paraId="219BC9E6" w14:textId="77777777" w:rsidR="00FA67FC" w:rsidRPr="008E283D" w:rsidRDefault="006E4F6B">
            <w:pPr>
              <w:pStyle w:val="TableParagraph"/>
              <w:spacing w:before="1" w:line="249" w:lineRule="auto"/>
              <w:ind w:left="24" w:right="-2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prevádzkovú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činnosť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iné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poistné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súvisiace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prevádzkovou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činnosťou.</w:t>
            </w:r>
          </w:p>
        </w:tc>
      </w:tr>
      <w:tr w:rsidR="00B2080D" w:rsidRPr="008E283D" w14:paraId="5AFC8C62" w14:textId="77777777" w:rsidTr="00B208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1"/>
        </w:trPr>
        <w:tc>
          <w:tcPr>
            <w:tcW w:w="1172" w:type="dxa"/>
            <w:tcBorders>
              <w:bottom w:val="single" w:sz="4" w:space="0" w:color="auto"/>
            </w:tcBorders>
          </w:tcPr>
          <w:p w14:paraId="2E5170B1" w14:textId="77777777" w:rsidR="00B2080D" w:rsidRPr="008E283D" w:rsidRDefault="00B2080D" w:rsidP="00AF7A83">
            <w:pPr>
              <w:pStyle w:val="TableParagraph"/>
              <w:spacing w:before="35"/>
              <w:ind w:left="26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Trieda</w:t>
            </w:r>
          </w:p>
        </w:tc>
        <w:tc>
          <w:tcPr>
            <w:tcW w:w="13372" w:type="dxa"/>
            <w:gridSpan w:val="3"/>
          </w:tcPr>
          <w:p w14:paraId="055CFA57" w14:textId="77777777" w:rsidR="00B2080D" w:rsidRPr="008E283D" w:rsidRDefault="00B2080D" w:rsidP="00AF7A83">
            <w:pPr>
              <w:pStyle w:val="TableParagraph"/>
              <w:spacing w:before="35"/>
              <w:ind w:left="25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90</w:t>
            </w:r>
            <w:r w:rsidRPr="008E283D">
              <w:rPr>
                <w:rFonts w:ascii="Arial Narrow" w:hAnsi="Arial Narrow"/>
                <w:b/>
                <w:spacing w:val="-1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-</w:t>
            </w:r>
            <w:r w:rsidRPr="008E283D">
              <w:rPr>
                <w:rFonts w:ascii="Arial Narrow" w:hAnsi="Arial Narrow"/>
                <w:b/>
                <w:spacing w:val="-3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Rezerva</w:t>
            </w:r>
          </w:p>
        </w:tc>
      </w:tr>
      <w:tr w:rsidR="00B2080D" w:rsidRPr="008E283D" w14:paraId="1A20D3B7" w14:textId="77777777" w:rsidTr="00B208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6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25A26EF5" w14:textId="77777777" w:rsidR="00B2080D" w:rsidRPr="008E283D" w:rsidRDefault="00B2080D" w:rsidP="00AF7A83">
            <w:pPr>
              <w:pStyle w:val="TableParagraph"/>
              <w:spacing w:before="17" w:line="259" w:lineRule="auto"/>
              <w:ind w:left="26" w:right="90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930 - Rezerva</w:t>
            </w:r>
            <w:r w:rsidRPr="008E283D">
              <w:rPr>
                <w:rFonts w:ascii="Arial Narrow" w:hAnsi="Arial Narrow"/>
                <w:b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na</w:t>
            </w:r>
            <w:r w:rsidRPr="008E283D">
              <w:rPr>
                <w:rFonts w:ascii="Arial Narrow" w:hAnsi="Arial Narrow"/>
                <w:b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pacing w:val="-1"/>
                <w:sz w:val="18"/>
              </w:rPr>
              <w:t>nepredvídané</w:t>
            </w:r>
          </w:p>
          <w:p w14:paraId="6387814C" w14:textId="77777777" w:rsidR="00B2080D" w:rsidRPr="008E283D" w:rsidRDefault="00B2080D" w:rsidP="00AF7A83">
            <w:pPr>
              <w:pStyle w:val="TableParagraph"/>
              <w:spacing w:before="1" w:line="216" w:lineRule="exact"/>
              <w:ind w:left="26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výdavky</w:t>
            </w:r>
          </w:p>
        </w:tc>
        <w:tc>
          <w:tcPr>
            <w:tcW w:w="7180" w:type="dxa"/>
            <w:tcBorders>
              <w:left w:val="single" w:sz="4" w:space="0" w:color="auto"/>
            </w:tcBorders>
          </w:tcPr>
          <w:p w14:paraId="607827B6" w14:textId="77777777" w:rsidR="00B2080D" w:rsidRPr="008E283D" w:rsidRDefault="00B2080D" w:rsidP="00AF7A83">
            <w:pPr>
              <w:pStyle w:val="TableParagraph"/>
              <w:numPr>
                <w:ilvl w:val="0"/>
                <w:numId w:val="15"/>
              </w:numPr>
              <w:tabs>
                <w:tab w:val="left" w:pos="237"/>
              </w:tabs>
              <w:spacing w:before="15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Rezerva</w:t>
            </w:r>
            <w:r w:rsidRPr="008E283D">
              <w:rPr>
                <w:rFonts w:ascii="Arial Narrow" w:hAnsi="Arial Narrow"/>
                <w:spacing w:val="2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na</w:t>
            </w:r>
            <w:r w:rsidRPr="008E283D">
              <w:rPr>
                <w:rFonts w:ascii="Arial Narrow" w:hAnsi="Arial Narrow"/>
                <w:spacing w:val="2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nepredvídané</w:t>
            </w:r>
            <w:r w:rsidRPr="008E283D">
              <w:rPr>
                <w:rFonts w:ascii="Arial Narrow" w:hAnsi="Arial Narrow"/>
                <w:spacing w:val="2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výdavky</w:t>
            </w:r>
            <w:r w:rsidRPr="008E283D">
              <w:rPr>
                <w:rFonts w:ascii="Arial Narrow" w:hAnsi="Arial Narrow"/>
                <w:spacing w:val="2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súvisiace</w:t>
            </w:r>
            <w:r w:rsidRPr="008E283D">
              <w:rPr>
                <w:rFonts w:ascii="Arial Narrow" w:hAnsi="Arial Narrow"/>
                <w:spacing w:val="2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so</w:t>
            </w:r>
            <w:r w:rsidRPr="008E283D">
              <w:rPr>
                <w:rFonts w:ascii="Arial Narrow" w:hAnsi="Arial Narrow"/>
                <w:spacing w:val="2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stavebnými</w:t>
            </w:r>
            <w:r w:rsidRPr="008E283D">
              <w:rPr>
                <w:rFonts w:ascii="Arial Narrow" w:hAnsi="Arial Narrow"/>
                <w:spacing w:val="3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prácami</w:t>
            </w:r>
            <w:r w:rsidRPr="008E283D">
              <w:rPr>
                <w:rFonts w:ascii="Arial Narrow" w:hAnsi="Arial Narrow"/>
                <w:spacing w:val="2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2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službami</w:t>
            </w:r>
            <w:r w:rsidRPr="008E283D">
              <w:rPr>
                <w:rFonts w:ascii="Arial Narrow" w:hAnsi="Arial Narrow"/>
                <w:spacing w:val="2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stavebného</w:t>
            </w:r>
          </w:p>
          <w:p w14:paraId="7C98488E" w14:textId="77777777" w:rsidR="00B2080D" w:rsidRPr="008E283D" w:rsidRDefault="00B2080D" w:rsidP="00AF7A83">
            <w:pPr>
              <w:pStyle w:val="TableParagraph"/>
              <w:spacing w:before="25"/>
              <w:ind w:left="23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dozoru</w:t>
            </w:r>
          </w:p>
        </w:tc>
        <w:tc>
          <w:tcPr>
            <w:tcW w:w="2972" w:type="dxa"/>
          </w:tcPr>
          <w:p w14:paraId="79246ED0" w14:textId="77777777" w:rsidR="00B2080D" w:rsidRPr="008E283D" w:rsidRDefault="00B2080D" w:rsidP="00AF7A83">
            <w:pPr>
              <w:pStyle w:val="TableParagraph"/>
              <w:numPr>
                <w:ilvl w:val="0"/>
                <w:numId w:val="14"/>
              </w:numPr>
              <w:tabs>
                <w:tab w:val="left" w:pos="234"/>
              </w:tabs>
              <w:spacing w:before="15" w:line="266" w:lineRule="auto"/>
              <w:ind w:left="233" w:right="428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930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–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Rezerva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nepredvídané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výdavky</w:t>
            </w:r>
          </w:p>
        </w:tc>
        <w:tc>
          <w:tcPr>
            <w:tcW w:w="3220" w:type="dxa"/>
          </w:tcPr>
          <w:p w14:paraId="05BC0BE4" w14:textId="77777777" w:rsidR="00B2080D" w:rsidRPr="008E283D" w:rsidRDefault="00B2080D" w:rsidP="00AF7A83">
            <w:pPr>
              <w:pStyle w:val="TableParagraph"/>
              <w:spacing w:before="15" w:line="249" w:lineRule="auto"/>
              <w:ind w:left="24" w:right="10" w:hanging="10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Limity na rezervy sú určené v kapitole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Finančné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percentuálne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limity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vybrané</w:t>
            </w:r>
            <w:r w:rsidRPr="008E283D">
              <w:rPr>
                <w:rFonts w:ascii="Arial Narrow" w:hAnsi="Arial Narrow"/>
                <w:spacing w:val="-3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typy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výdavkov.</w:t>
            </w:r>
          </w:p>
        </w:tc>
      </w:tr>
    </w:tbl>
    <w:p w14:paraId="33FC0A92" w14:textId="77777777" w:rsidR="00B2080D" w:rsidRDefault="00B2080D">
      <w:pPr>
        <w:pStyle w:val="Zkladntext"/>
        <w:spacing w:before="12"/>
        <w:rPr>
          <w:rFonts w:ascii="Arial Narrow" w:hAnsi="Arial Narrow"/>
          <w:sz w:val="21"/>
        </w:rPr>
      </w:pPr>
    </w:p>
    <w:p w14:paraId="76DF2A3B" w14:textId="77777777" w:rsidR="00B2080D" w:rsidRDefault="00B2080D">
      <w:pPr>
        <w:pStyle w:val="Zkladntext"/>
        <w:spacing w:before="12"/>
        <w:rPr>
          <w:rFonts w:ascii="Arial Narrow" w:hAnsi="Arial Narrow"/>
          <w:sz w:val="21"/>
        </w:rPr>
      </w:pPr>
    </w:p>
    <w:p w14:paraId="1919635A" w14:textId="77777777" w:rsidR="00B2080D" w:rsidRDefault="00B2080D">
      <w:pPr>
        <w:pStyle w:val="Zkladntext"/>
        <w:spacing w:before="12"/>
        <w:rPr>
          <w:rFonts w:ascii="Arial Narrow" w:hAnsi="Arial Narrow"/>
          <w:sz w:val="21"/>
        </w:rPr>
      </w:pPr>
    </w:p>
    <w:p w14:paraId="126EFAE0" w14:textId="77777777" w:rsidR="00B2080D" w:rsidRDefault="00B2080D">
      <w:pPr>
        <w:pStyle w:val="Zkladntext"/>
        <w:spacing w:before="12"/>
        <w:rPr>
          <w:rFonts w:ascii="Arial Narrow" w:hAnsi="Arial Narrow"/>
          <w:sz w:val="21"/>
        </w:rPr>
      </w:pPr>
    </w:p>
    <w:p w14:paraId="48386A50" w14:textId="77777777" w:rsidR="00B2080D" w:rsidRDefault="00B2080D">
      <w:pPr>
        <w:pStyle w:val="Zkladntext"/>
        <w:spacing w:before="12"/>
        <w:rPr>
          <w:rFonts w:ascii="Arial Narrow" w:hAnsi="Arial Narrow"/>
          <w:sz w:val="21"/>
        </w:rPr>
      </w:pPr>
    </w:p>
    <w:p w14:paraId="14E517D1" w14:textId="77777777" w:rsidR="00B2080D" w:rsidRDefault="00B2080D">
      <w:pPr>
        <w:pStyle w:val="Zkladntext"/>
        <w:spacing w:before="12"/>
        <w:rPr>
          <w:rFonts w:ascii="Arial Narrow" w:hAnsi="Arial Narrow"/>
          <w:sz w:val="21"/>
        </w:rPr>
      </w:pPr>
    </w:p>
    <w:p w14:paraId="3505A8DA" w14:textId="77777777" w:rsidR="00B2080D" w:rsidRDefault="00B2080D">
      <w:pPr>
        <w:pStyle w:val="Zkladntext"/>
        <w:spacing w:before="12"/>
        <w:rPr>
          <w:rFonts w:ascii="Arial Narrow" w:hAnsi="Arial Narrow"/>
          <w:sz w:val="21"/>
        </w:rPr>
      </w:pPr>
    </w:p>
    <w:p w14:paraId="5F8CC972" w14:textId="77777777" w:rsidR="00B2080D" w:rsidRDefault="00B2080D">
      <w:pPr>
        <w:pStyle w:val="Zkladntext"/>
        <w:spacing w:before="12"/>
        <w:rPr>
          <w:rFonts w:ascii="Arial Narrow" w:hAnsi="Arial Narrow"/>
          <w:sz w:val="21"/>
        </w:rPr>
      </w:pPr>
    </w:p>
    <w:p w14:paraId="542E29F9" w14:textId="77777777" w:rsidR="00B2080D" w:rsidRDefault="00B2080D">
      <w:pPr>
        <w:pStyle w:val="Zkladntext"/>
        <w:spacing w:before="12"/>
        <w:rPr>
          <w:rFonts w:ascii="Arial Narrow" w:hAnsi="Arial Narrow"/>
          <w:sz w:val="21"/>
        </w:rPr>
      </w:pPr>
    </w:p>
    <w:p w14:paraId="5E251C94" w14:textId="0A0D190A" w:rsidR="00FA67FC" w:rsidRPr="008E283D" w:rsidRDefault="00796F06">
      <w:pPr>
        <w:pStyle w:val="Zkladntext"/>
        <w:spacing w:before="12"/>
        <w:rPr>
          <w:rFonts w:ascii="Arial Narrow" w:hAnsi="Arial Narrow"/>
          <w:sz w:val="21"/>
        </w:rPr>
      </w:pPr>
      <w:r w:rsidRPr="008E283D">
        <w:rPr>
          <w:rFonts w:ascii="Arial Narrow" w:hAnsi="Arial Narrow"/>
          <w:noProof/>
          <w:lang w:eastAsia="sk-SK"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2B3C18BD" wp14:editId="3B8DD36B">
                <wp:simplePos x="0" y="0"/>
                <wp:positionH relativeFrom="page">
                  <wp:posOffset>923290</wp:posOffset>
                </wp:positionH>
                <wp:positionV relativeFrom="paragraph">
                  <wp:posOffset>194945</wp:posOffset>
                </wp:positionV>
                <wp:extent cx="1828800" cy="7620"/>
                <wp:effectExtent l="0" t="0" r="0" b="0"/>
                <wp:wrapTopAndBottom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B2CCA" id="Rectangle 4" o:spid="_x0000_s1026" style="position:absolute;margin-left:72.7pt;margin-top:15.35pt;width:2in;height:.6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96dQIAAPk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50C645E3" w14:textId="77777777" w:rsidR="00FA67FC" w:rsidRPr="008E283D" w:rsidRDefault="006E4F6B">
      <w:pPr>
        <w:spacing w:before="109"/>
        <w:ind w:left="474"/>
        <w:rPr>
          <w:rFonts w:ascii="Arial Narrow" w:hAnsi="Arial Narrow"/>
          <w:sz w:val="16"/>
        </w:rPr>
      </w:pPr>
      <w:r w:rsidRPr="008E283D">
        <w:rPr>
          <w:rFonts w:ascii="Arial Narrow" w:hAnsi="Arial Narrow"/>
          <w:sz w:val="16"/>
          <w:vertAlign w:val="superscript"/>
        </w:rPr>
        <w:t>9</w:t>
      </w:r>
      <w:r w:rsidRPr="008E283D">
        <w:rPr>
          <w:rFonts w:ascii="Arial Narrow" w:hAnsi="Arial Narrow"/>
          <w:spacing w:val="-1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Limit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pre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tento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oprávnený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výdavok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je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uvedený</w:t>
      </w:r>
      <w:r w:rsidRPr="008E283D">
        <w:rPr>
          <w:rFonts w:ascii="Arial Narrow" w:hAnsi="Arial Narrow"/>
          <w:spacing w:val="-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časti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Finančné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a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percentuálne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limity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pre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vybrané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typy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výdavkov.</w:t>
      </w:r>
    </w:p>
    <w:p w14:paraId="384E6DE5" w14:textId="592E9F72" w:rsidR="00FA67FC" w:rsidRPr="008E283D" w:rsidRDefault="006E4F6B" w:rsidP="00B2080D">
      <w:pPr>
        <w:spacing w:before="44"/>
        <w:ind w:left="474"/>
        <w:rPr>
          <w:rFonts w:ascii="Arial Narrow" w:hAnsi="Arial Narrow"/>
          <w:sz w:val="16"/>
        </w:rPr>
        <w:sectPr w:rsidR="00FA67FC" w:rsidRPr="008E283D">
          <w:pgSz w:w="16840" w:h="11910" w:orient="landscape"/>
          <w:pgMar w:top="1100" w:right="500" w:bottom="880" w:left="980" w:header="0" w:footer="608" w:gutter="0"/>
          <w:cols w:space="708"/>
        </w:sectPr>
      </w:pPr>
      <w:r w:rsidRPr="008E283D">
        <w:rPr>
          <w:rFonts w:ascii="Arial Narrow" w:hAnsi="Arial Narrow"/>
          <w:sz w:val="16"/>
          <w:vertAlign w:val="superscript"/>
        </w:rPr>
        <w:t>10</w:t>
      </w:r>
      <w:r w:rsidRPr="008E283D">
        <w:rPr>
          <w:rFonts w:ascii="Arial Narrow" w:hAnsi="Arial Narrow"/>
          <w:spacing w:val="-1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Limit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pre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tento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oprávnený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výdavok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je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uvedený</w:t>
      </w:r>
      <w:r w:rsidRPr="008E283D">
        <w:rPr>
          <w:rFonts w:ascii="Arial Narrow" w:hAnsi="Arial Narrow"/>
          <w:spacing w:val="-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časti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Finančné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a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percentuálne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limity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pre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vybrané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typy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výdavkov</w:t>
      </w:r>
    </w:p>
    <w:p w14:paraId="33DAC71B" w14:textId="77777777" w:rsidR="00FA67FC" w:rsidRPr="008E283D" w:rsidRDefault="00FA67FC">
      <w:pPr>
        <w:pStyle w:val="Zkladntext"/>
        <w:spacing w:before="6"/>
        <w:rPr>
          <w:rFonts w:ascii="Arial Narrow" w:hAnsi="Arial Narrow"/>
          <w:sz w:val="4"/>
        </w:rPr>
      </w:pPr>
    </w:p>
    <w:p w14:paraId="4EE7097F" w14:textId="77777777" w:rsidR="00FA67FC" w:rsidRPr="008E283D" w:rsidRDefault="006E4F6B">
      <w:pPr>
        <w:pStyle w:val="Nadpis1"/>
        <w:spacing w:before="14"/>
        <w:jc w:val="both"/>
        <w:rPr>
          <w:rFonts w:ascii="Arial Narrow" w:hAnsi="Arial Narrow"/>
        </w:rPr>
      </w:pPr>
      <w:r w:rsidRPr="008E283D">
        <w:rPr>
          <w:rFonts w:ascii="Arial Narrow" w:hAnsi="Arial Narrow"/>
        </w:rPr>
        <w:t>Finančné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a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percentuálne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limity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pre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vybrané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typy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výdavkov</w:t>
      </w:r>
    </w:p>
    <w:p w14:paraId="6D7193E7" w14:textId="29C234F1" w:rsidR="00FA67FC" w:rsidRPr="00B2080D" w:rsidRDefault="00F27471" w:rsidP="00B2080D">
      <w:pPr>
        <w:spacing w:before="101"/>
        <w:ind w:left="104"/>
        <w:jc w:val="both"/>
        <w:rPr>
          <w:rFonts w:ascii="Arial Narrow" w:hAnsi="Arial Narrow"/>
          <w:b/>
          <w:sz w:val="20"/>
        </w:rPr>
      </w:pPr>
      <w:r w:rsidRPr="008E283D">
        <w:rPr>
          <w:rFonts w:ascii="Arial Narrow" w:hAnsi="Arial Narrow"/>
          <w:b/>
          <w:sz w:val="20"/>
        </w:rPr>
        <w:t xml:space="preserve">Tabuľka č. 2: </w:t>
      </w:r>
      <w:r w:rsidR="006E4F6B" w:rsidRPr="008E283D">
        <w:rPr>
          <w:rFonts w:ascii="Arial Narrow" w:hAnsi="Arial Narrow"/>
          <w:b/>
          <w:sz w:val="20"/>
        </w:rPr>
        <w:t>Mzdové</w:t>
      </w:r>
      <w:r w:rsidR="006E4F6B" w:rsidRPr="008E283D">
        <w:rPr>
          <w:rFonts w:ascii="Arial Narrow" w:hAnsi="Arial Narrow"/>
          <w:b/>
          <w:spacing w:val="-4"/>
          <w:sz w:val="20"/>
        </w:rPr>
        <w:t xml:space="preserve"> </w:t>
      </w:r>
      <w:r w:rsidR="006E4F6B" w:rsidRPr="008E283D">
        <w:rPr>
          <w:rFonts w:ascii="Arial Narrow" w:hAnsi="Arial Narrow"/>
          <w:b/>
          <w:sz w:val="20"/>
        </w:rPr>
        <w:t>výdavky</w:t>
      </w:r>
    </w:p>
    <w:tbl>
      <w:tblPr>
        <w:tblStyle w:val="NormalTable0"/>
        <w:tblW w:w="0" w:type="auto"/>
        <w:tblInd w:w="1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338"/>
        <w:gridCol w:w="2338"/>
      </w:tblGrid>
      <w:tr w:rsidR="00FA67FC" w:rsidRPr="008E283D" w14:paraId="0378BEEC" w14:textId="77777777" w:rsidTr="1FF1CBD5">
        <w:trPr>
          <w:trHeight w:val="865"/>
        </w:trPr>
        <w:tc>
          <w:tcPr>
            <w:tcW w:w="4537" w:type="dxa"/>
            <w:shd w:val="clear" w:color="auto" w:fill="D0CECE"/>
          </w:tcPr>
          <w:p w14:paraId="3943FEFA" w14:textId="77777777" w:rsidR="00FA67FC" w:rsidRPr="008E283D" w:rsidRDefault="00FA67FC">
            <w:pPr>
              <w:pStyle w:val="TableParagraph"/>
              <w:rPr>
                <w:rFonts w:ascii="Arial Narrow" w:hAnsi="Arial Narrow"/>
                <w:b/>
                <w:sz w:val="18"/>
              </w:rPr>
            </w:pPr>
          </w:p>
          <w:p w14:paraId="0099929E" w14:textId="77777777" w:rsidR="00FA67FC" w:rsidRPr="008E283D" w:rsidRDefault="00FA67FC">
            <w:pPr>
              <w:pStyle w:val="TableParagraph"/>
              <w:rPr>
                <w:rFonts w:ascii="Arial Narrow" w:hAnsi="Arial Narrow"/>
                <w:b/>
                <w:sz w:val="18"/>
              </w:rPr>
            </w:pPr>
          </w:p>
          <w:p w14:paraId="1E9A6A0D" w14:textId="77777777" w:rsidR="00FA67FC" w:rsidRPr="008E283D" w:rsidRDefault="00FA67FC">
            <w:pPr>
              <w:pStyle w:val="TableParagraph"/>
              <w:spacing w:before="2"/>
              <w:rPr>
                <w:rFonts w:ascii="Arial Narrow" w:hAnsi="Arial Narrow"/>
                <w:b/>
                <w:sz w:val="15"/>
              </w:rPr>
            </w:pPr>
          </w:p>
          <w:p w14:paraId="24E34679" w14:textId="77777777" w:rsidR="00FA67FC" w:rsidRPr="008E283D" w:rsidRDefault="006E4F6B">
            <w:pPr>
              <w:pStyle w:val="TableParagraph"/>
              <w:ind w:left="1620" w:right="1621"/>
              <w:jc w:val="center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Pracovná</w:t>
            </w:r>
            <w:r w:rsidRPr="008E283D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pozícia</w:t>
            </w:r>
          </w:p>
        </w:tc>
        <w:tc>
          <w:tcPr>
            <w:tcW w:w="2338" w:type="dxa"/>
            <w:shd w:val="clear" w:color="auto" w:fill="D0CECE"/>
          </w:tcPr>
          <w:p w14:paraId="3E135574" w14:textId="77777777" w:rsidR="00FA67FC" w:rsidRPr="008E283D" w:rsidRDefault="00FA67FC">
            <w:pPr>
              <w:pStyle w:val="TableParagraph"/>
              <w:rPr>
                <w:rFonts w:ascii="Arial Narrow" w:hAnsi="Arial Narrow"/>
                <w:b/>
                <w:sz w:val="18"/>
              </w:rPr>
            </w:pPr>
          </w:p>
          <w:p w14:paraId="06C21BE6" w14:textId="77777777" w:rsidR="00FA67FC" w:rsidRPr="008E283D" w:rsidRDefault="00FA67FC">
            <w:pPr>
              <w:pStyle w:val="TableParagraph"/>
              <w:spacing w:before="4"/>
              <w:rPr>
                <w:rFonts w:ascii="Arial Narrow" w:hAnsi="Arial Narrow"/>
                <w:b/>
                <w:sz w:val="13"/>
              </w:rPr>
            </w:pPr>
          </w:p>
          <w:p w14:paraId="5FB4ECC4" w14:textId="77777777" w:rsidR="00FA67FC" w:rsidRPr="008E283D" w:rsidRDefault="006E4F6B">
            <w:pPr>
              <w:pStyle w:val="TableParagraph"/>
              <w:ind w:left="184" w:right="128"/>
              <w:jc w:val="center"/>
              <w:rPr>
                <w:rFonts w:ascii="Arial Narrow" w:hAnsi="Arial Narrow"/>
                <w:b/>
                <w:sz w:val="12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Hodinová</w:t>
            </w:r>
            <w:r w:rsidRPr="008E283D">
              <w:rPr>
                <w:rFonts w:ascii="Arial Narrow" w:hAnsi="Arial Narrow"/>
                <w:b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hrubá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odmena</w:t>
            </w:r>
            <w:r w:rsidRPr="008E283D">
              <w:rPr>
                <w:rFonts w:ascii="Arial Narrow" w:hAnsi="Arial Narrow"/>
                <w:b/>
                <w:position w:val="5"/>
                <w:sz w:val="12"/>
              </w:rPr>
              <w:t>11</w:t>
            </w:r>
          </w:p>
          <w:p w14:paraId="3AEC0D78" w14:textId="77777777" w:rsidR="00FA67FC" w:rsidRPr="008E283D" w:rsidRDefault="006E4F6B">
            <w:pPr>
              <w:pStyle w:val="TableParagraph"/>
              <w:spacing w:before="23"/>
              <w:ind w:left="133" w:right="128"/>
              <w:jc w:val="center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(v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EUR)</w:t>
            </w:r>
          </w:p>
        </w:tc>
        <w:tc>
          <w:tcPr>
            <w:tcW w:w="2338" w:type="dxa"/>
            <w:shd w:val="clear" w:color="auto" w:fill="D0CECE"/>
          </w:tcPr>
          <w:p w14:paraId="0CCD8E83" w14:textId="77777777" w:rsidR="00FA67FC" w:rsidRPr="008E283D" w:rsidRDefault="00FA67FC">
            <w:pPr>
              <w:pStyle w:val="TableParagraph"/>
              <w:rPr>
                <w:rFonts w:ascii="Arial Narrow" w:hAnsi="Arial Narrow"/>
                <w:b/>
                <w:sz w:val="18"/>
              </w:rPr>
            </w:pPr>
          </w:p>
          <w:p w14:paraId="44E0E9DE" w14:textId="77777777" w:rsidR="00FA67FC" w:rsidRPr="008E283D" w:rsidRDefault="006E4F6B">
            <w:pPr>
              <w:pStyle w:val="TableParagraph"/>
              <w:spacing w:before="160" w:line="230" w:lineRule="atLeast"/>
              <w:ind w:left="1034" w:hanging="788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Mesačná</w:t>
            </w:r>
            <w:r w:rsidRPr="008E283D">
              <w:rPr>
                <w:rFonts w:ascii="Arial Narrow" w:hAnsi="Arial Narrow"/>
                <w:b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hrubá</w:t>
            </w:r>
            <w:r w:rsidRPr="008E283D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mzda</w:t>
            </w:r>
            <w:r w:rsidRPr="008E283D">
              <w:rPr>
                <w:rFonts w:ascii="Arial Narrow" w:hAnsi="Arial Narrow"/>
                <w:b/>
                <w:position w:val="5"/>
                <w:sz w:val="12"/>
              </w:rPr>
              <w:t>12</w:t>
            </w:r>
            <w:r w:rsidRPr="008E283D">
              <w:rPr>
                <w:rFonts w:ascii="Arial Narrow" w:hAnsi="Arial Narrow"/>
                <w:b/>
                <w:spacing w:val="19"/>
                <w:position w:val="5"/>
                <w:sz w:val="12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(v</w:t>
            </w:r>
            <w:r w:rsidRPr="008E283D">
              <w:rPr>
                <w:rFonts w:ascii="Arial Narrow" w:hAnsi="Arial Narrow"/>
                <w:b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EUR)</w:t>
            </w:r>
          </w:p>
        </w:tc>
      </w:tr>
      <w:tr w:rsidR="00FA67FC" w:rsidRPr="008E283D" w14:paraId="247C6922" w14:textId="77777777" w:rsidTr="00F27471">
        <w:trPr>
          <w:trHeight w:val="420"/>
        </w:trPr>
        <w:tc>
          <w:tcPr>
            <w:tcW w:w="4537" w:type="dxa"/>
            <w:shd w:val="clear" w:color="auto" w:fill="D0CECE"/>
          </w:tcPr>
          <w:p w14:paraId="4A410BF8" w14:textId="77777777" w:rsidR="00FA67FC" w:rsidRPr="008E283D" w:rsidRDefault="00FA67FC">
            <w:pPr>
              <w:pStyle w:val="TableParagraph"/>
              <w:rPr>
                <w:rFonts w:ascii="Arial Narrow" w:hAnsi="Arial Narrow"/>
                <w:b/>
                <w:sz w:val="14"/>
              </w:rPr>
            </w:pPr>
          </w:p>
          <w:p w14:paraId="3C7517B0" w14:textId="77777777" w:rsidR="00FA67FC" w:rsidRPr="008E283D" w:rsidRDefault="006E4F6B">
            <w:pPr>
              <w:pStyle w:val="TableParagraph"/>
              <w:spacing w:line="218" w:lineRule="exact"/>
              <w:ind w:left="105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Projektový</w:t>
            </w:r>
            <w:r w:rsidRPr="008E283D">
              <w:rPr>
                <w:rFonts w:ascii="Arial Narrow" w:hAnsi="Arial Narrow"/>
                <w:b/>
                <w:spacing w:val="-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manažér</w:t>
            </w:r>
            <w:r w:rsidRPr="008E283D">
              <w:rPr>
                <w:rFonts w:ascii="Arial Narrow" w:hAnsi="Arial Narrow"/>
                <w:b/>
                <w:spacing w:val="-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(realizácia</w:t>
            </w:r>
            <w:r w:rsidRPr="008E283D">
              <w:rPr>
                <w:rFonts w:ascii="Arial Narrow" w:hAnsi="Arial Narrow"/>
                <w:b/>
                <w:spacing w:val="-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projektu)</w:t>
            </w:r>
          </w:p>
        </w:tc>
        <w:tc>
          <w:tcPr>
            <w:tcW w:w="2338" w:type="dxa"/>
          </w:tcPr>
          <w:p w14:paraId="731A98AC" w14:textId="77777777" w:rsidR="00FA67FC" w:rsidRPr="008E283D" w:rsidRDefault="00FA67FC">
            <w:pPr>
              <w:pStyle w:val="TableParagraph"/>
              <w:rPr>
                <w:rFonts w:ascii="Arial Narrow" w:hAnsi="Arial Narrow"/>
                <w:b/>
                <w:sz w:val="14"/>
              </w:rPr>
            </w:pPr>
          </w:p>
          <w:p w14:paraId="5E5FE13D" w14:textId="3F278F08" w:rsidR="00FA67FC" w:rsidRPr="008E283D" w:rsidRDefault="006F05E6">
            <w:pPr>
              <w:pStyle w:val="TableParagraph"/>
              <w:spacing w:line="218" w:lineRule="exact"/>
              <w:ind w:left="1010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 xml:space="preserve"> 14</w:t>
            </w:r>
          </w:p>
        </w:tc>
        <w:tc>
          <w:tcPr>
            <w:tcW w:w="2338" w:type="dxa"/>
          </w:tcPr>
          <w:p w14:paraId="1F50CA96" w14:textId="77777777" w:rsidR="00FA67FC" w:rsidRPr="008E283D" w:rsidRDefault="00FA67FC">
            <w:pPr>
              <w:pStyle w:val="TableParagraph"/>
              <w:rPr>
                <w:rFonts w:ascii="Arial Narrow" w:hAnsi="Arial Narrow"/>
                <w:b/>
                <w:sz w:val="14"/>
                <w:szCs w:val="14"/>
              </w:rPr>
            </w:pPr>
          </w:p>
          <w:p w14:paraId="7978A5C5" w14:textId="2BCDEADD" w:rsidR="00FA67FC" w:rsidRPr="008E283D" w:rsidRDefault="006F05E6">
            <w:pPr>
              <w:pStyle w:val="TableParagraph"/>
              <w:spacing w:line="218" w:lineRule="exact"/>
              <w:ind w:left="134" w:right="128"/>
              <w:jc w:val="center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pacing w:val="-1"/>
                <w:sz w:val="18"/>
              </w:rPr>
              <w:t> </w:t>
            </w:r>
            <w:r w:rsidRPr="008E283D">
              <w:rPr>
                <w:rFonts w:ascii="Arial Narrow" w:hAnsi="Arial Narrow"/>
                <w:sz w:val="18"/>
              </w:rPr>
              <w:t xml:space="preserve"> 2 500</w:t>
            </w:r>
          </w:p>
        </w:tc>
      </w:tr>
      <w:tr w:rsidR="00FA67FC" w:rsidRPr="008E283D" w14:paraId="3FD220AE" w14:textId="77777777" w:rsidTr="1FF1CBD5">
        <w:trPr>
          <w:trHeight w:val="412"/>
        </w:trPr>
        <w:tc>
          <w:tcPr>
            <w:tcW w:w="4537" w:type="dxa"/>
            <w:shd w:val="clear" w:color="auto" w:fill="D0CECE"/>
          </w:tcPr>
          <w:p w14:paraId="53DA0CD9" w14:textId="77777777" w:rsidR="00FA67FC" w:rsidRPr="008E283D" w:rsidRDefault="00FA67FC">
            <w:pPr>
              <w:pStyle w:val="TableParagraph"/>
              <w:spacing w:before="3"/>
              <w:rPr>
                <w:rFonts w:ascii="Arial Narrow" w:hAnsi="Arial Narrow"/>
                <w:b/>
                <w:sz w:val="14"/>
              </w:rPr>
            </w:pPr>
          </w:p>
          <w:p w14:paraId="6F2BD651" w14:textId="77777777" w:rsidR="00FA67FC" w:rsidRPr="008E283D" w:rsidRDefault="006E4F6B">
            <w:pPr>
              <w:pStyle w:val="TableParagraph"/>
              <w:spacing w:line="218" w:lineRule="exact"/>
              <w:ind w:left="105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Finančný</w:t>
            </w:r>
            <w:r w:rsidRPr="008E283D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manažér</w:t>
            </w:r>
          </w:p>
        </w:tc>
        <w:tc>
          <w:tcPr>
            <w:tcW w:w="2338" w:type="dxa"/>
          </w:tcPr>
          <w:p w14:paraId="7FC9DA6E" w14:textId="77777777" w:rsidR="00FA67FC" w:rsidRPr="008E283D" w:rsidRDefault="00FA67FC">
            <w:pPr>
              <w:pStyle w:val="TableParagraph"/>
              <w:spacing w:before="3"/>
              <w:rPr>
                <w:rFonts w:ascii="Arial Narrow" w:hAnsi="Arial Narrow"/>
                <w:b/>
                <w:sz w:val="14"/>
              </w:rPr>
            </w:pPr>
          </w:p>
          <w:p w14:paraId="7DCDBBA6" w14:textId="15B7E226" w:rsidR="00FA67FC" w:rsidRPr="008E283D" w:rsidRDefault="00001807">
            <w:pPr>
              <w:pStyle w:val="TableParagraph"/>
              <w:spacing w:line="218" w:lineRule="exact"/>
              <w:ind w:left="1010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 xml:space="preserve"> 14</w:t>
            </w:r>
          </w:p>
        </w:tc>
        <w:tc>
          <w:tcPr>
            <w:tcW w:w="2338" w:type="dxa"/>
          </w:tcPr>
          <w:p w14:paraId="58A4BBBA" w14:textId="77777777" w:rsidR="00FA67FC" w:rsidRPr="008E283D" w:rsidRDefault="00FA67FC">
            <w:pPr>
              <w:pStyle w:val="TableParagraph"/>
              <w:spacing w:before="3"/>
              <w:rPr>
                <w:rFonts w:ascii="Arial Narrow" w:hAnsi="Arial Narrow"/>
                <w:b/>
                <w:sz w:val="14"/>
              </w:rPr>
            </w:pPr>
          </w:p>
          <w:p w14:paraId="42C2A21E" w14:textId="0729DD58" w:rsidR="00FA67FC" w:rsidRPr="008E283D" w:rsidRDefault="00001807">
            <w:pPr>
              <w:pStyle w:val="TableParagraph"/>
              <w:spacing w:line="218" w:lineRule="exact"/>
              <w:ind w:left="134" w:right="128"/>
              <w:jc w:val="center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 xml:space="preserve"> 2 500</w:t>
            </w:r>
          </w:p>
        </w:tc>
      </w:tr>
      <w:tr w:rsidR="00FA67FC" w:rsidRPr="008E283D" w14:paraId="6D97BF4F" w14:textId="77777777" w:rsidTr="1FF1CBD5">
        <w:trPr>
          <w:trHeight w:val="412"/>
        </w:trPr>
        <w:tc>
          <w:tcPr>
            <w:tcW w:w="4537" w:type="dxa"/>
            <w:shd w:val="clear" w:color="auto" w:fill="D0CECE"/>
          </w:tcPr>
          <w:p w14:paraId="7B3C8D7F" w14:textId="77777777" w:rsidR="00FA67FC" w:rsidRPr="008E283D" w:rsidRDefault="00FA67FC">
            <w:pPr>
              <w:pStyle w:val="TableParagraph"/>
              <w:rPr>
                <w:rFonts w:ascii="Arial Narrow" w:hAnsi="Arial Narrow"/>
                <w:b/>
                <w:sz w:val="14"/>
              </w:rPr>
            </w:pPr>
          </w:p>
          <w:p w14:paraId="5D0D3C9E" w14:textId="77777777" w:rsidR="00FA67FC" w:rsidRPr="008E283D" w:rsidRDefault="006E4F6B">
            <w:pPr>
              <w:pStyle w:val="TableParagraph"/>
              <w:ind w:left="105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Manažér</w:t>
            </w:r>
            <w:r w:rsidRPr="008E283D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pre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verejné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obstarávanie</w:t>
            </w:r>
          </w:p>
        </w:tc>
        <w:tc>
          <w:tcPr>
            <w:tcW w:w="2338" w:type="dxa"/>
          </w:tcPr>
          <w:p w14:paraId="5FDB606C" w14:textId="77777777" w:rsidR="00FA67FC" w:rsidRPr="008E283D" w:rsidRDefault="00FA67FC">
            <w:pPr>
              <w:pStyle w:val="TableParagraph"/>
              <w:rPr>
                <w:rFonts w:ascii="Arial Narrow" w:hAnsi="Arial Narrow"/>
                <w:b/>
                <w:sz w:val="14"/>
              </w:rPr>
            </w:pPr>
          </w:p>
          <w:p w14:paraId="7E0F0611" w14:textId="6C1D2CBE" w:rsidR="00FA67FC" w:rsidRPr="008E283D" w:rsidRDefault="00001807">
            <w:pPr>
              <w:pStyle w:val="TableParagraph"/>
              <w:ind w:left="1010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 xml:space="preserve"> 14</w:t>
            </w:r>
          </w:p>
        </w:tc>
        <w:tc>
          <w:tcPr>
            <w:tcW w:w="2338" w:type="dxa"/>
          </w:tcPr>
          <w:p w14:paraId="2168BD87" w14:textId="77777777" w:rsidR="00FA67FC" w:rsidRPr="008E283D" w:rsidRDefault="00FA67FC" w:rsidP="1FF1CBD5">
            <w:pPr>
              <w:pStyle w:val="TableParagraph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  <w:p w14:paraId="4A3BA78E" w14:textId="44A52A61" w:rsidR="00FA67FC" w:rsidRPr="008E283D" w:rsidRDefault="00001807" w:rsidP="1FF1CBD5">
            <w:pPr>
              <w:pStyle w:val="TableParagraph"/>
              <w:ind w:left="134" w:right="12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283D">
              <w:rPr>
                <w:rFonts w:ascii="Arial Narrow" w:hAnsi="Arial Narrow"/>
                <w:sz w:val="18"/>
                <w:szCs w:val="18"/>
              </w:rPr>
              <w:t xml:space="preserve"> 2 500</w:t>
            </w:r>
          </w:p>
        </w:tc>
      </w:tr>
    </w:tbl>
    <w:p w14:paraId="719339E6" w14:textId="77777777" w:rsidR="00FA67FC" w:rsidRPr="008E283D" w:rsidRDefault="00FA67FC">
      <w:pPr>
        <w:pStyle w:val="Zkladntext"/>
        <w:rPr>
          <w:rFonts w:ascii="Arial Narrow" w:hAnsi="Arial Narrow"/>
          <w:b/>
        </w:rPr>
      </w:pPr>
    </w:p>
    <w:p w14:paraId="382124AA" w14:textId="77777777" w:rsidR="00FA67FC" w:rsidRPr="008E283D" w:rsidRDefault="006E4F6B">
      <w:pPr>
        <w:spacing w:before="168"/>
        <w:ind w:left="104"/>
        <w:jc w:val="both"/>
        <w:rPr>
          <w:rFonts w:ascii="Arial Narrow" w:hAnsi="Arial Narrow"/>
          <w:b/>
          <w:sz w:val="24"/>
        </w:rPr>
      </w:pPr>
      <w:r w:rsidRPr="008E283D">
        <w:rPr>
          <w:rFonts w:ascii="Arial Narrow" w:hAnsi="Arial Narrow"/>
          <w:b/>
          <w:sz w:val="24"/>
        </w:rPr>
        <w:t>Mzdové</w:t>
      </w:r>
      <w:r w:rsidRPr="008E283D">
        <w:rPr>
          <w:rFonts w:ascii="Arial Narrow" w:hAnsi="Arial Narrow"/>
          <w:b/>
          <w:spacing w:val="-4"/>
          <w:sz w:val="24"/>
        </w:rPr>
        <w:t xml:space="preserve"> </w:t>
      </w:r>
      <w:r w:rsidRPr="008E283D">
        <w:rPr>
          <w:rFonts w:ascii="Arial Narrow" w:hAnsi="Arial Narrow"/>
          <w:b/>
          <w:sz w:val="24"/>
        </w:rPr>
        <w:t>výdavky</w:t>
      </w:r>
    </w:p>
    <w:p w14:paraId="6A886E30" w14:textId="77777777" w:rsidR="00FA67FC" w:rsidRPr="008E283D" w:rsidRDefault="006E4F6B" w:rsidP="00B2080D">
      <w:pPr>
        <w:pStyle w:val="Zkladntext"/>
        <w:spacing w:before="206" w:line="244" w:lineRule="auto"/>
        <w:ind w:left="116" w:right="275" w:hanging="10"/>
        <w:jc w:val="both"/>
        <w:rPr>
          <w:rFonts w:ascii="Arial Narrow" w:hAnsi="Arial Narrow"/>
        </w:rPr>
      </w:pPr>
      <w:r w:rsidRPr="008E283D">
        <w:rPr>
          <w:rFonts w:ascii="Arial Narrow" w:hAnsi="Arial Narrow"/>
        </w:rPr>
        <w:t>Základným oprávneným výdavkom v oblasti mzdových výdavkov je celková cena práce (§ 130 ods. 5 zákonníka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práce).</w:t>
      </w:r>
    </w:p>
    <w:p w14:paraId="0EF81EE0" w14:textId="77777777" w:rsidR="00FA67FC" w:rsidRPr="008E283D" w:rsidRDefault="006E4F6B" w:rsidP="00B2080D">
      <w:pPr>
        <w:spacing w:before="117"/>
        <w:ind w:left="106"/>
        <w:jc w:val="both"/>
        <w:rPr>
          <w:rFonts w:ascii="Arial Narrow" w:hAnsi="Arial Narrow"/>
          <w:sz w:val="20"/>
        </w:rPr>
      </w:pPr>
      <w:r w:rsidRPr="008E283D">
        <w:rPr>
          <w:rFonts w:ascii="Arial Narrow" w:hAnsi="Arial Narrow"/>
          <w:b/>
          <w:sz w:val="20"/>
        </w:rPr>
        <w:t>Maximálna</w:t>
      </w:r>
      <w:r w:rsidRPr="008E283D">
        <w:rPr>
          <w:rFonts w:ascii="Arial Narrow" w:hAnsi="Arial Narrow"/>
          <w:b/>
          <w:spacing w:val="11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výška</w:t>
      </w:r>
      <w:r w:rsidRPr="008E283D">
        <w:rPr>
          <w:rFonts w:ascii="Arial Narrow" w:hAnsi="Arial Narrow"/>
          <w:b/>
          <w:spacing w:val="11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miezd,</w:t>
      </w:r>
      <w:r w:rsidRPr="008E283D">
        <w:rPr>
          <w:rFonts w:ascii="Arial Narrow" w:hAnsi="Arial Narrow"/>
          <w:b/>
          <w:spacing w:val="10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resp.</w:t>
      </w:r>
      <w:r w:rsidRPr="008E283D">
        <w:rPr>
          <w:rFonts w:ascii="Arial Narrow" w:hAnsi="Arial Narrow"/>
          <w:b/>
          <w:spacing w:val="11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odmien</w:t>
      </w:r>
      <w:r w:rsidRPr="008E283D">
        <w:rPr>
          <w:rFonts w:ascii="Arial Narrow" w:hAnsi="Arial Narrow"/>
          <w:b/>
          <w:spacing w:val="1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</w:t>
      </w:r>
      <w:r w:rsidRPr="008E283D">
        <w:rPr>
          <w:rFonts w:ascii="Arial Narrow" w:hAnsi="Arial Narrow"/>
          <w:spacing w:val="1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základe</w:t>
      </w:r>
      <w:r w:rsidRPr="008E283D">
        <w:rPr>
          <w:rFonts w:ascii="Arial Narrow" w:hAnsi="Arial Narrow"/>
          <w:spacing w:val="10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dohôd</w:t>
      </w:r>
      <w:r w:rsidRPr="008E283D">
        <w:rPr>
          <w:rFonts w:ascii="Arial Narrow" w:hAnsi="Arial Narrow"/>
          <w:spacing w:val="10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</w:t>
      </w:r>
      <w:r w:rsidRPr="008E283D">
        <w:rPr>
          <w:rFonts w:ascii="Arial Narrow" w:hAnsi="Arial Narrow"/>
          <w:spacing w:val="1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prácach</w:t>
      </w:r>
      <w:r w:rsidRPr="008E283D">
        <w:rPr>
          <w:rFonts w:ascii="Arial Narrow" w:hAnsi="Arial Narrow"/>
          <w:spacing w:val="1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vykonávaných</w:t>
      </w:r>
      <w:r w:rsidRPr="008E283D">
        <w:rPr>
          <w:rFonts w:ascii="Arial Narrow" w:hAnsi="Arial Narrow"/>
          <w:spacing w:val="1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mimo</w:t>
      </w:r>
      <w:r w:rsidRPr="008E283D">
        <w:rPr>
          <w:rFonts w:ascii="Arial Narrow" w:hAnsi="Arial Narrow"/>
          <w:spacing w:val="1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pracovného</w:t>
      </w:r>
      <w:r w:rsidRPr="008E283D">
        <w:rPr>
          <w:rFonts w:ascii="Arial Narrow" w:hAnsi="Arial Narrow"/>
          <w:spacing w:val="1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pomeru</w:t>
      </w:r>
    </w:p>
    <w:p w14:paraId="5FC53F61" w14:textId="77777777" w:rsidR="00FA67FC" w:rsidRPr="008E283D" w:rsidRDefault="006E4F6B" w:rsidP="00B2080D">
      <w:pPr>
        <w:spacing w:before="5"/>
        <w:ind w:left="116"/>
        <w:jc w:val="both"/>
        <w:rPr>
          <w:rFonts w:ascii="Arial Narrow" w:hAnsi="Arial Narrow"/>
          <w:sz w:val="20"/>
        </w:rPr>
      </w:pPr>
      <w:r w:rsidRPr="008E283D">
        <w:rPr>
          <w:rFonts w:ascii="Arial Narrow" w:hAnsi="Arial Narrow"/>
          <w:b/>
          <w:sz w:val="20"/>
        </w:rPr>
        <w:t>pre</w:t>
      </w:r>
      <w:r w:rsidRPr="008E283D">
        <w:rPr>
          <w:rFonts w:ascii="Arial Narrow" w:hAnsi="Arial Narrow"/>
          <w:b/>
          <w:spacing w:val="-4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jednotlivé</w:t>
      </w:r>
      <w:r w:rsidRPr="008E283D">
        <w:rPr>
          <w:rFonts w:ascii="Arial Narrow" w:hAnsi="Arial Narrow"/>
          <w:b/>
          <w:spacing w:val="-3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oprávnené</w:t>
      </w:r>
      <w:r w:rsidRPr="008E283D">
        <w:rPr>
          <w:rFonts w:ascii="Arial Narrow" w:hAnsi="Arial Narrow"/>
          <w:b/>
          <w:spacing w:val="-5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pracovné</w:t>
      </w:r>
      <w:r w:rsidRPr="008E283D">
        <w:rPr>
          <w:rFonts w:ascii="Arial Narrow" w:hAnsi="Arial Narrow"/>
          <w:b/>
          <w:spacing w:val="-3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pozície</w:t>
      </w:r>
      <w:r w:rsidRPr="008E283D">
        <w:rPr>
          <w:rFonts w:ascii="Arial Narrow" w:hAnsi="Arial Narrow"/>
          <w:b/>
          <w:spacing w:val="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vyskytujúce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sa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rámci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projektov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je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definovaná</w:t>
      </w:r>
      <w:r w:rsidRPr="008E283D">
        <w:rPr>
          <w:rFonts w:ascii="Arial Narrow" w:hAnsi="Arial Narrow"/>
          <w:b/>
          <w:spacing w:val="-4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v</w:t>
      </w:r>
      <w:r w:rsidRPr="008E283D">
        <w:rPr>
          <w:rFonts w:ascii="Arial Narrow" w:hAnsi="Arial Narrow"/>
          <w:b/>
          <w:spacing w:val="-1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tabuľke</w:t>
      </w:r>
      <w:r w:rsidRPr="008E283D">
        <w:rPr>
          <w:rFonts w:ascii="Arial Narrow" w:hAnsi="Arial Narrow"/>
          <w:b/>
          <w:spacing w:val="-3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vyššie</w:t>
      </w:r>
      <w:r w:rsidRPr="008E283D">
        <w:rPr>
          <w:rFonts w:ascii="Arial Narrow" w:hAnsi="Arial Narrow"/>
          <w:sz w:val="20"/>
        </w:rPr>
        <w:t>.</w:t>
      </w:r>
    </w:p>
    <w:p w14:paraId="2D1D5B6F" w14:textId="77777777" w:rsidR="00FA67FC" w:rsidRPr="008E283D" w:rsidRDefault="006E4F6B" w:rsidP="00B2080D">
      <w:pPr>
        <w:pStyle w:val="Zkladntext"/>
        <w:spacing w:before="121" w:line="247" w:lineRule="auto"/>
        <w:ind w:left="116" w:right="274" w:hanging="10"/>
        <w:jc w:val="both"/>
        <w:rPr>
          <w:rFonts w:ascii="Arial Narrow" w:hAnsi="Arial Narrow"/>
        </w:rPr>
      </w:pPr>
      <w:r w:rsidRPr="008E283D">
        <w:rPr>
          <w:rFonts w:ascii="Arial Narrow" w:hAnsi="Arial Narrow"/>
          <w:u w:val="single"/>
        </w:rPr>
        <w:t>V prípade zamestnancov pracujúcich na projekte je žiadateľ/prijímateľ povinný preukázať, že zamestnanec,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  <w:u w:val="single"/>
        </w:rPr>
        <w:t>ktorého mzdové výdavky sú predmetom financovania z POO má pre danú pracovnú pozíciu alebo na práce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  <w:u w:val="single"/>
        </w:rPr>
        <w:t>vykonávané</w:t>
      </w:r>
      <w:r w:rsidRPr="008E283D">
        <w:rPr>
          <w:rFonts w:ascii="Arial Narrow" w:hAnsi="Arial Narrow"/>
          <w:spacing w:val="-2"/>
          <w:u w:val="single"/>
        </w:rPr>
        <w:t xml:space="preserve"> </w:t>
      </w:r>
      <w:r w:rsidRPr="008E283D">
        <w:rPr>
          <w:rFonts w:ascii="Arial Narrow" w:hAnsi="Arial Narrow"/>
          <w:u w:val="single"/>
        </w:rPr>
        <w:t>na projekte</w:t>
      </w:r>
      <w:r w:rsidRPr="008E283D">
        <w:rPr>
          <w:rFonts w:ascii="Arial Narrow" w:hAnsi="Arial Narrow"/>
          <w:spacing w:val="-1"/>
          <w:u w:val="single"/>
        </w:rPr>
        <w:t xml:space="preserve"> </w:t>
      </w:r>
      <w:r w:rsidRPr="008E283D">
        <w:rPr>
          <w:rFonts w:ascii="Arial Narrow" w:hAnsi="Arial Narrow"/>
          <w:u w:val="single"/>
        </w:rPr>
        <w:t>potrebnú</w:t>
      </w:r>
      <w:r w:rsidRPr="008E283D">
        <w:rPr>
          <w:rFonts w:ascii="Arial Narrow" w:hAnsi="Arial Narrow"/>
          <w:spacing w:val="-1"/>
          <w:u w:val="single"/>
        </w:rPr>
        <w:t xml:space="preserve"> </w:t>
      </w:r>
      <w:r w:rsidRPr="008E283D">
        <w:rPr>
          <w:rFonts w:ascii="Arial Narrow" w:hAnsi="Arial Narrow"/>
          <w:u w:val="single"/>
        </w:rPr>
        <w:t>kvalifikáciu a odbornú spôsobilosť</w:t>
      </w:r>
      <w:r w:rsidRPr="008E283D">
        <w:rPr>
          <w:rFonts w:ascii="Arial Narrow" w:hAnsi="Arial Narrow"/>
          <w:position w:val="6"/>
          <w:sz w:val="10"/>
        </w:rPr>
        <w:t>13</w:t>
      </w:r>
      <w:r w:rsidRPr="008E283D">
        <w:rPr>
          <w:rFonts w:ascii="Arial Narrow" w:hAnsi="Arial Narrow"/>
        </w:rPr>
        <w:t>.</w:t>
      </w:r>
    </w:p>
    <w:p w14:paraId="5A497A14" w14:textId="77777777" w:rsidR="00FA67FC" w:rsidRPr="008E283D" w:rsidRDefault="006E4F6B" w:rsidP="00B2080D">
      <w:pPr>
        <w:spacing w:before="109"/>
        <w:ind w:left="106"/>
        <w:jc w:val="both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Kvalifikačné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požiadavky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pre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jednotlivé</w:t>
      </w:r>
      <w:r w:rsidRPr="008E283D">
        <w:rPr>
          <w:rFonts w:ascii="Arial Narrow" w:hAnsi="Arial Narrow"/>
          <w:b/>
          <w:spacing w:val="-3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pozície</w:t>
      </w:r>
      <w:r w:rsidRPr="008E283D">
        <w:rPr>
          <w:rFonts w:ascii="Arial Narrow" w:hAnsi="Arial Narrow"/>
          <w:b/>
          <w:spacing w:val="-3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súvisiace</w:t>
      </w:r>
      <w:r w:rsidRPr="008E283D">
        <w:rPr>
          <w:rFonts w:ascii="Arial Narrow" w:hAnsi="Arial Narrow"/>
          <w:b/>
          <w:spacing w:val="-4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s riadením</w:t>
      </w:r>
      <w:r w:rsidRPr="008E283D">
        <w:rPr>
          <w:rFonts w:ascii="Arial Narrow" w:hAnsi="Arial Narrow"/>
          <w:b/>
          <w:spacing w:val="-4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projektu</w:t>
      </w:r>
      <w:r w:rsidRPr="008E283D">
        <w:rPr>
          <w:rFonts w:ascii="Arial Narrow" w:hAnsi="Arial Narrow"/>
          <w:b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sú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uvedené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nasledovnej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tabuľke.</w:t>
      </w:r>
    </w:p>
    <w:p w14:paraId="4FDD396A" w14:textId="0F57A707" w:rsidR="00FA67FC" w:rsidRPr="008E283D" w:rsidRDefault="006E4F6B">
      <w:pPr>
        <w:pStyle w:val="Nadpis3"/>
        <w:spacing w:before="121"/>
        <w:ind w:left="118"/>
        <w:jc w:val="left"/>
        <w:rPr>
          <w:rFonts w:ascii="Arial Narrow" w:hAnsi="Arial Narrow"/>
        </w:rPr>
      </w:pPr>
      <w:r w:rsidRPr="008E283D">
        <w:rPr>
          <w:rFonts w:ascii="Arial Narrow" w:hAnsi="Arial Narrow"/>
        </w:rPr>
        <w:t>Tabuľka</w:t>
      </w:r>
      <w:r w:rsidRPr="008E283D">
        <w:rPr>
          <w:rFonts w:ascii="Arial Narrow" w:hAnsi="Arial Narrow"/>
          <w:spacing w:val="-3"/>
        </w:rPr>
        <w:t xml:space="preserve"> </w:t>
      </w:r>
      <w:r w:rsidR="00F27471" w:rsidRPr="008E283D">
        <w:rPr>
          <w:rFonts w:ascii="Arial Narrow" w:hAnsi="Arial Narrow"/>
        </w:rPr>
        <w:t>č. 3</w:t>
      </w:r>
      <w:r w:rsidRPr="008E283D">
        <w:rPr>
          <w:rFonts w:ascii="Arial Narrow" w:hAnsi="Arial Narrow"/>
        </w:rPr>
        <w:t>: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Kvalifikačné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požiadavky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a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opis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činností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pre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jednotlivé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pracovné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pozície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súvisiace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s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riadením</w:t>
      </w:r>
    </w:p>
    <w:p w14:paraId="74F083C7" w14:textId="77777777" w:rsidR="00FA67FC" w:rsidRPr="008E283D" w:rsidRDefault="006E4F6B">
      <w:pPr>
        <w:spacing w:before="20" w:after="19"/>
        <w:ind w:left="118"/>
        <w:rPr>
          <w:rFonts w:ascii="Arial Narrow" w:hAnsi="Arial Narrow"/>
          <w:b/>
          <w:sz w:val="20"/>
        </w:rPr>
      </w:pPr>
      <w:r w:rsidRPr="008E283D">
        <w:rPr>
          <w:rFonts w:ascii="Arial Narrow" w:hAnsi="Arial Narrow"/>
          <w:b/>
          <w:sz w:val="20"/>
        </w:rPr>
        <w:t>projektu</w:t>
      </w:r>
    </w:p>
    <w:tbl>
      <w:tblPr>
        <w:tblStyle w:val="NormalTable0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4513"/>
        <w:gridCol w:w="3056"/>
      </w:tblGrid>
      <w:tr w:rsidR="00FA67FC" w:rsidRPr="008E283D" w14:paraId="39CCBC32" w14:textId="77777777">
        <w:trPr>
          <w:trHeight w:val="551"/>
        </w:trPr>
        <w:tc>
          <w:tcPr>
            <w:tcW w:w="1457" w:type="dxa"/>
            <w:shd w:val="clear" w:color="auto" w:fill="BEBEBE"/>
          </w:tcPr>
          <w:p w14:paraId="49FC5530" w14:textId="77777777" w:rsidR="00FA67FC" w:rsidRPr="008E283D" w:rsidRDefault="00FA67FC">
            <w:pPr>
              <w:pStyle w:val="TableParagraph"/>
              <w:spacing w:before="5"/>
              <w:rPr>
                <w:rFonts w:ascii="Arial Narrow" w:hAnsi="Arial Narrow"/>
                <w:b/>
                <w:sz w:val="25"/>
              </w:rPr>
            </w:pPr>
          </w:p>
          <w:p w14:paraId="705D01DA" w14:textId="77777777" w:rsidR="00FA67FC" w:rsidRPr="008E283D" w:rsidRDefault="006E4F6B">
            <w:pPr>
              <w:pStyle w:val="TableParagraph"/>
              <w:ind w:left="67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Pracovná</w:t>
            </w:r>
            <w:r w:rsidRPr="008E283D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pozícia</w:t>
            </w:r>
          </w:p>
        </w:tc>
        <w:tc>
          <w:tcPr>
            <w:tcW w:w="4513" w:type="dxa"/>
            <w:shd w:val="clear" w:color="auto" w:fill="BEBEBE"/>
          </w:tcPr>
          <w:p w14:paraId="3B1D0C38" w14:textId="77777777" w:rsidR="00FA67FC" w:rsidRPr="008E283D" w:rsidRDefault="00FA67FC">
            <w:pPr>
              <w:pStyle w:val="TableParagraph"/>
              <w:spacing w:before="7"/>
              <w:rPr>
                <w:rFonts w:ascii="Arial Narrow" w:hAnsi="Arial Narrow"/>
                <w:b/>
                <w:sz w:val="14"/>
              </w:rPr>
            </w:pPr>
          </w:p>
          <w:p w14:paraId="646A9C47" w14:textId="77777777" w:rsidR="00FA67FC" w:rsidRPr="008E283D" w:rsidRDefault="006E4F6B">
            <w:pPr>
              <w:pStyle w:val="TableParagraph"/>
              <w:spacing w:before="1"/>
              <w:ind w:left="69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Popis</w:t>
            </w:r>
            <w:r w:rsidRPr="008E283D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vykonávaných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činností:</w:t>
            </w:r>
          </w:p>
        </w:tc>
        <w:tc>
          <w:tcPr>
            <w:tcW w:w="3056" w:type="dxa"/>
            <w:shd w:val="clear" w:color="auto" w:fill="BEBEBE"/>
          </w:tcPr>
          <w:p w14:paraId="68FA4B1F" w14:textId="77777777" w:rsidR="00FA67FC" w:rsidRPr="008E283D" w:rsidRDefault="00FA67FC">
            <w:pPr>
              <w:pStyle w:val="TableParagraph"/>
              <w:spacing w:before="7"/>
              <w:rPr>
                <w:rFonts w:ascii="Arial Narrow" w:hAnsi="Arial Narrow"/>
                <w:b/>
                <w:sz w:val="14"/>
              </w:rPr>
            </w:pPr>
          </w:p>
          <w:p w14:paraId="6520E3B6" w14:textId="77777777" w:rsidR="00FA67FC" w:rsidRPr="008E283D" w:rsidRDefault="006E4F6B">
            <w:pPr>
              <w:pStyle w:val="TableParagraph"/>
              <w:spacing w:before="1"/>
              <w:ind w:left="69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Minimálne</w:t>
            </w:r>
            <w:r w:rsidRPr="008E283D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kvalifikačné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požiadavky</w:t>
            </w:r>
          </w:p>
        </w:tc>
      </w:tr>
      <w:tr w:rsidR="00FA67FC" w:rsidRPr="008E283D" w14:paraId="603BC9DC" w14:textId="77777777">
        <w:trPr>
          <w:trHeight w:val="2510"/>
        </w:trPr>
        <w:tc>
          <w:tcPr>
            <w:tcW w:w="1457" w:type="dxa"/>
          </w:tcPr>
          <w:p w14:paraId="7E5CA666" w14:textId="77777777" w:rsidR="00FA67FC" w:rsidRPr="008E283D" w:rsidRDefault="006E4F6B">
            <w:pPr>
              <w:pStyle w:val="TableParagraph"/>
              <w:spacing w:before="42"/>
              <w:ind w:left="67" w:right="418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pacing w:val="-1"/>
                <w:sz w:val="18"/>
              </w:rPr>
              <w:t xml:space="preserve">Manažér </w:t>
            </w:r>
            <w:r w:rsidRPr="008E283D">
              <w:rPr>
                <w:rFonts w:ascii="Arial Narrow" w:hAnsi="Arial Narrow"/>
                <w:b/>
                <w:sz w:val="18"/>
              </w:rPr>
              <w:t>pre</w:t>
            </w:r>
            <w:r w:rsidRPr="008E283D">
              <w:rPr>
                <w:rFonts w:ascii="Arial Narrow" w:hAnsi="Arial Narrow"/>
                <w:b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verejné</w:t>
            </w:r>
            <w:r w:rsidRPr="008E283D">
              <w:rPr>
                <w:rFonts w:ascii="Arial Narrow" w:hAnsi="Arial Narrow"/>
                <w:b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obstaranie</w:t>
            </w:r>
          </w:p>
        </w:tc>
        <w:tc>
          <w:tcPr>
            <w:tcW w:w="4513" w:type="dxa"/>
          </w:tcPr>
          <w:p w14:paraId="436887E6" w14:textId="77777777" w:rsidR="00FA67FC" w:rsidRPr="008E283D" w:rsidRDefault="006E4F6B">
            <w:pPr>
              <w:pStyle w:val="TableParagraph"/>
              <w:spacing w:before="44"/>
              <w:ind w:left="69" w:right="90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Manažér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verejné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obstarávanie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-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zodpovedá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správnosť</w:t>
            </w:r>
            <w:r w:rsidRPr="008E283D">
              <w:rPr>
                <w:rFonts w:ascii="Arial Narrow" w:hAnsi="Arial Narrow"/>
                <w:spacing w:val="-3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vykonania verejného obstarávania na tovary/práce/služby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účely</w:t>
            </w:r>
            <w:r w:rsidRPr="008E283D">
              <w:rPr>
                <w:rFonts w:ascii="Arial Narrow" w:hAnsi="Arial Narrow"/>
                <w:spacing w:val="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zmysle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legislatívy EÚ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SR.</w:t>
            </w:r>
          </w:p>
          <w:p w14:paraId="1C324B50" w14:textId="77777777" w:rsidR="00FA67FC" w:rsidRPr="008E283D" w:rsidRDefault="006E4F6B">
            <w:pPr>
              <w:pStyle w:val="TableParagraph"/>
              <w:spacing w:before="119"/>
              <w:ind w:left="69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Príklady</w:t>
            </w:r>
            <w:r w:rsidRPr="008E283D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vykonávaných</w:t>
            </w:r>
            <w:r w:rsidRPr="008E283D">
              <w:rPr>
                <w:rFonts w:ascii="Arial Narrow" w:hAnsi="Arial Narrow"/>
                <w:b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činností:</w:t>
            </w:r>
          </w:p>
          <w:p w14:paraId="507FFDD9" w14:textId="77777777" w:rsidR="00FA67FC" w:rsidRPr="008E283D" w:rsidRDefault="006E4F6B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</w:tabs>
              <w:spacing w:before="39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spracovanie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oznámení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 vyhlásení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VO;</w:t>
            </w:r>
          </w:p>
          <w:p w14:paraId="593A5A1A" w14:textId="77777777" w:rsidR="00FA67FC" w:rsidRPr="008E283D" w:rsidRDefault="006E4F6B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</w:tabs>
              <w:spacing w:before="13"/>
              <w:ind w:right="748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špecifikácie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formálnych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obsahových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náležitostí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oznámení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vyhlásení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VO;</w:t>
            </w:r>
          </w:p>
          <w:p w14:paraId="2E9F8358" w14:textId="77777777" w:rsidR="00FA67FC" w:rsidRPr="008E283D" w:rsidRDefault="006E4F6B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</w:tabs>
              <w:spacing w:before="41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príprava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súťažných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podkladov;</w:t>
            </w:r>
          </w:p>
          <w:p w14:paraId="387E9006" w14:textId="77777777" w:rsidR="00FA67FC" w:rsidRPr="008E283D" w:rsidRDefault="006E4F6B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</w:tabs>
              <w:spacing w:before="16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príprava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distribúcia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zápisnice;</w:t>
            </w:r>
          </w:p>
          <w:p w14:paraId="6A6813D6" w14:textId="77777777" w:rsidR="00FA67FC" w:rsidRPr="008E283D" w:rsidRDefault="006E4F6B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</w:tabs>
              <w:spacing w:before="20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vypracovanie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správy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 priebehu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VO.</w:t>
            </w:r>
          </w:p>
        </w:tc>
        <w:tc>
          <w:tcPr>
            <w:tcW w:w="3056" w:type="dxa"/>
          </w:tcPr>
          <w:p w14:paraId="35CDFAE5" w14:textId="77777777" w:rsidR="00FA67FC" w:rsidRPr="008E283D" w:rsidRDefault="006E4F6B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before="44"/>
              <w:ind w:hanging="217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vysokoškolské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vzdelanie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min.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II.</w:t>
            </w:r>
          </w:p>
          <w:p w14:paraId="3A1EEA39" w14:textId="77777777" w:rsidR="00FA67FC" w:rsidRPr="008E283D" w:rsidRDefault="006E4F6B">
            <w:pPr>
              <w:pStyle w:val="TableParagraph"/>
              <w:spacing w:before="18"/>
              <w:ind w:left="28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stupňa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min.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odborná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prax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2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roky,</w:t>
            </w:r>
          </w:p>
          <w:p w14:paraId="4F0C6E0A" w14:textId="77777777" w:rsidR="00FA67FC" w:rsidRPr="008E283D" w:rsidRDefault="006E4F6B">
            <w:pPr>
              <w:pStyle w:val="TableParagraph"/>
              <w:spacing w:before="18"/>
              <w:ind w:left="69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alebo</w:t>
            </w:r>
          </w:p>
          <w:p w14:paraId="2AE64D9A" w14:textId="77777777" w:rsidR="00FA67FC" w:rsidRPr="008E283D" w:rsidRDefault="006E4F6B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before="37" w:line="259" w:lineRule="auto"/>
              <w:ind w:right="71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ukončené VŠ vzdelanie I. stupňa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alebo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úplné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SŠ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vzdelanie s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maturitou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min.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odborná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prax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3 roky.</w:t>
            </w:r>
          </w:p>
        </w:tc>
      </w:tr>
    </w:tbl>
    <w:p w14:paraId="70BBF09C" w14:textId="77777777" w:rsidR="00FA67FC" w:rsidRPr="008E283D" w:rsidRDefault="00FA67FC">
      <w:pPr>
        <w:pStyle w:val="Zkladntext"/>
        <w:rPr>
          <w:rFonts w:ascii="Arial Narrow" w:hAnsi="Arial Narrow"/>
          <w:b/>
        </w:rPr>
      </w:pPr>
    </w:p>
    <w:p w14:paraId="750A7BE4" w14:textId="77777777" w:rsidR="00FA67FC" w:rsidRPr="008E283D" w:rsidRDefault="00FA67FC">
      <w:pPr>
        <w:pStyle w:val="Zkladntext"/>
        <w:rPr>
          <w:rFonts w:ascii="Arial Narrow" w:hAnsi="Arial Narrow"/>
          <w:b/>
        </w:rPr>
      </w:pPr>
    </w:p>
    <w:p w14:paraId="2E3FD756" w14:textId="77777777" w:rsidR="00FA67FC" w:rsidRPr="008E283D" w:rsidRDefault="00FA67FC">
      <w:pPr>
        <w:pStyle w:val="Zkladntext"/>
        <w:rPr>
          <w:rFonts w:ascii="Arial Narrow" w:hAnsi="Arial Narrow"/>
          <w:b/>
        </w:rPr>
      </w:pPr>
    </w:p>
    <w:p w14:paraId="6234BB4F" w14:textId="77777777" w:rsidR="00FA67FC" w:rsidRPr="008E283D" w:rsidRDefault="00FA67FC">
      <w:pPr>
        <w:pStyle w:val="Zkladntext"/>
        <w:rPr>
          <w:rFonts w:ascii="Arial Narrow" w:hAnsi="Arial Narrow"/>
          <w:b/>
        </w:rPr>
      </w:pPr>
    </w:p>
    <w:p w14:paraId="1C02A0F7" w14:textId="77777777" w:rsidR="00FA67FC" w:rsidRPr="008E283D" w:rsidRDefault="00FA67FC">
      <w:pPr>
        <w:pStyle w:val="Zkladntext"/>
        <w:rPr>
          <w:rFonts w:ascii="Arial Narrow" w:hAnsi="Arial Narrow"/>
          <w:b/>
        </w:rPr>
      </w:pPr>
    </w:p>
    <w:p w14:paraId="2BE5E059" w14:textId="77777777" w:rsidR="00FA67FC" w:rsidRPr="008E283D" w:rsidRDefault="00FA67FC">
      <w:pPr>
        <w:pStyle w:val="Zkladntext"/>
        <w:rPr>
          <w:rFonts w:ascii="Arial Narrow" w:hAnsi="Arial Narrow"/>
          <w:b/>
        </w:rPr>
      </w:pPr>
    </w:p>
    <w:p w14:paraId="2CDC8E26" w14:textId="77777777" w:rsidR="00FA67FC" w:rsidRPr="008E283D" w:rsidRDefault="00FA67FC">
      <w:pPr>
        <w:pStyle w:val="Zkladntext"/>
        <w:rPr>
          <w:rFonts w:ascii="Arial Narrow" w:hAnsi="Arial Narrow"/>
          <w:b/>
        </w:rPr>
      </w:pPr>
    </w:p>
    <w:p w14:paraId="32B6E7CF" w14:textId="77777777" w:rsidR="00B2080D" w:rsidRDefault="00B2080D">
      <w:pPr>
        <w:pStyle w:val="Zkladntext"/>
        <w:spacing w:before="6"/>
        <w:rPr>
          <w:rFonts w:ascii="Arial Narrow" w:hAnsi="Arial Narrow"/>
          <w:b/>
          <w:sz w:val="24"/>
        </w:rPr>
      </w:pPr>
    </w:p>
    <w:p w14:paraId="2DA0F170" w14:textId="77777777" w:rsidR="00B2080D" w:rsidRDefault="00B2080D">
      <w:pPr>
        <w:pStyle w:val="Zkladntext"/>
        <w:spacing w:before="6"/>
        <w:rPr>
          <w:rFonts w:ascii="Arial Narrow" w:hAnsi="Arial Narrow"/>
          <w:b/>
          <w:sz w:val="24"/>
        </w:rPr>
      </w:pPr>
    </w:p>
    <w:p w14:paraId="4F54FE8D" w14:textId="77777777" w:rsidR="00B2080D" w:rsidRDefault="00B2080D">
      <w:pPr>
        <w:pStyle w:val="Zkladntext"/>
        <w:spacing w:before="6"/>
        <w:rPr>
          <w:rFonts w:ascii="Arial Narrow" w:hAnsi="Arial Narrow"/>
          <w:b/>
          <w:sz w:val="24"/>
        </w:rPr>
      </w:pPr>
    </w:p>
    <w:p w14:paraId="0D0A7311" w14:textId="77777777" w:rsidR="00B2080D" w:rsidRDefault="00B2080D">
      <w:pPr>
        <w:pStyle w:val="Zkladntext"/>
        <w:spacing w:before="6"/>
        <w:rPr>
          <w:rFonts w:ascii="Arial Narrow" w:hAnsi="Arial Narrow"/>
          <w:b/>
          <w:sz w:val="24"/>
        </w:rPr>
      </w:pPr>
    </w:p>
    <w:p w14:paraId="73087324" w14:textId="77777777" w:rsidR="00B2080D" w:rsidRDefault="00B2080D">
      <w:pPr>
        <w:pStyle w:val="Zkladntext"/>
        <w:spacing w:before="6"/>
        <w:rPr>
          <w:rFonts w:ascii="Arial Narrow" w:hAnsi="Arial Narrow"/>
          <w:b/>
          <w:sz w:val="24"/>
        </w:rPr>
      </w:pPr>
    </w:p>
    <w:p w14:paraId="24461D26" w14:textId="26361DD2" w:rsidR="00FA67FC" w:rsidRPr="008E283D" w:rsidRDefault="00796F06">
      <w:pPr>
        <w:pStyle w:val="Zkladntext"/>
        <w:spacing w:before="6"/>
        <w:rPr>
          <w:rFonts w:ascii="Arial Narrow" w:hAnsi="Arial Narrow"/>
          <w:b/>
          <w:sz w:val="24"/>
        </w:rPr>
      </w:pPr>
      <w:r w:rsidRPr="008E283D">
        <w:rPr>
          <w:rFonts w:ascii="Arial Narrow" w:hAnsi="Arial Narrow"/>
          <w:noProof/>
          <w:lang w:eastAsia="sk-SK"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4AF471A8" wp14:editId="1EB9264E">
                <wp:simplePos x="0" y="0"/>
                <wp:positionH relativeFrom="page">
                  <wp:posOffset>901065</wp:posOffset>
                </wp:positionH>
                <wp:positionV relativeFrom="paragraph">
                  <wp:posOffset>215265</wp:posOffset>
                </wp:positionV>
                <wp:extent cx="1828800" cy="7620"/>
                <wp:effectExtent l="0" t="0" r="0" b="0"/>
                <wp:wrapTopAndBottom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183CA" id="Rectangle 3" o:spid="_x0000_s1026" style="position:absolute;margin-left:70.95pt;margin-top:16.95pt;width:2in;height:.6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30D91060" w14:textId="77777777" w:rsidR="00FA67FC" w:rsidRPr="008E283D" w:rsidRDefault="006E4F6B">
      <w:pPr>
        <w:spacing w:before="111" w:line="247" w:lineRule="auto"/>
        <w:ind w:left="128" w:right="259"/>
        <w:jc w:val="both"/>
        <w:rPr>
          <w:rFonts w:ascii="Arial Narrow" w:hAnsi="Arial Narrow"/>
          <w:sz w:val="16"/>
        </w:rPr>
      </w:pPr>
      <w:r w:rsidRPr="008E283D">
        <w:rPr>
          <w:rFonts w:ascii="Arial Narrow" w:hAnsi="Arial Narrow"/>
          <w:sz w:val="16"/>
          <w:vertAlign w:val="superscript"/>
        </w:rPr>
        <w:t>11</w:t>
      </w:r>
      <w:r w:rsidRPr="008E283D">
        <w:rPr>
          <w:rFonts w:ascii="Arial Narrow" w:hAnsi="Arial Narrow"/>
          <w:sz w:val="16"/>
        </w:rPr>
        <w:t xml:space="preserve">Limit platí pre osobu, ktorá pracuje na projekte </w:t>
      </w:r>
      <w:r w:rsidRPr="008E283D">
        <w:rPr>
          <w:rFonts w:ascii="Arial Narrow" w:hAnsi="Arial Narrow"/>
          <w:b/>
          <w:sz w:val="16"/>
        </w:rPr>
        <w:t xml:space="preserve">na základe dohody o práci vykonávanej mimo pracovného pomeru </w:t>
      </w:r>
      <w:r w:rsidRPr="008E283D">
        <w:rPr>
          <w:rFonts w:ascii="Arial Narrow" w:hAnsi="Arial Narrow"/>
          <w:sz w:val="16"/>
        </w:rPr>
        <w:t>(mimo pracovným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pomerom sa rozumejú vzťahy uzatvorené v zmysle ustanovení § 223 až 228a zákona č. 311/2001 Z. z. Zákonníka práce v znení neskorších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predpisov).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Oprávneným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výdavkom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je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b/>
          <w:sz w:val="16"/>
        </w:rPr>
        <w:t>cena</w:t>
      </w:r>
      <w:r w:rsidRPr="008E283D">
        <w:rPr>
          <w:rFonts w:ascii="Arial Narrow" w:hAnsi="Arial Narrow"/>
          <w:b/>
          <w:spacing w:val="1"/>
          <w:sz w:val="16"/>
        </w:rPr>
        <w:t xml:space="preserve"> </w:t>
      </w:r>
      <w:r w:rsidRPr="008E283D">
        <w:rPr>
          <w:rFonts w:ascii="Arial Narrow" w:hAnsi="Arial Narrow"/>
          <w:b/>
          <w:sz w:val="16"/>
        </w:rPr>
        <w:t>práce</w:t>
      </w:r>
      <w:r w:rsidRPr="008E283D">
        <w:rPr>
          <w:rFonts w:ascii="Arial Narrow" w:hAnsi="Arial Narrow"/>
          <w:sz w:val="16"/>
        </w:rPr>
        <w:t>,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t.j.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hrubá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hodinová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odmena,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ohraničená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uvedeným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finančným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limitom,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a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jej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zodpovedajúce (do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tejto</w:t>
      </w:r>
      <w:r w:rsidRPr="008E283D">
        <w:rPr>
          <w:rFonts w:ascii="Arial Narrow" w:hAnsi="Arial Narrow"/>
          <w:spacing w:val="-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sumy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nezapočítané) zákonné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odvody</w:t>
      </w:r>
      <w:r w:rsidRPr="008E283D">
        <w:rPr>
          <w:rFonts w:ascii="Arial Narrow" w:hAnsi="Arial Narrow"/>
          <w:spacing w:val="-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zamestnávateľa.</w:t>
      </w:r>
      <w:r w:rsidRPr="008E283D">
        <w:rPr>
          <w:rFonts w:ascii="Arial Narrow" w:hAnsi="Arial Narrow"/>
          <w:spacing w:val="-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Za</w:t>
      </w:r>
      <w:r w:rsidRPr="008E283D">
        <w:rPr>
          <w:rFonts w:ascii="Arial Narrow" w:hAnsi="Arial Narrow"/>
          <w:spacing w:val="-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hodinu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sa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považuje</w:t>
      </w:r>
      <w:r w:rsidRPr="008E283D">
        <w:rPr>
          <w:rFonts w:ascii="Arial Narrow" w:hAnsi="Arial Narrow"/>
          <w:spacing w:val="-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60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minút.</w:t>
      </w:r>
    </w:p>
    <w:p w14:paraId="73B76879" w14:textId="77777777" w:rsidR="00C75E9F" w:rsidRPr="008E283D" w:rsidRDefault="006E4F6B">
      <w:pPr>
        <w:spacing w:line="247" w:lineRule="auto"/>
        <w:ind w:left="128" w:right="256" w:hanging="10"/>
        <w:jc w:val="both"/>
        <w:rPr>
          <w:rFonts w:ascii="Arial Narrow" w:hAnsi="Arial Narrow"/>
          <w:sz w:val="16"/>
        </w:rPr>
      </w:pPr>
      <w:r w:rsidRPr="008E283D">
        <w:rPr>
          <w:rFonts w:ascii="Arial Narrow" w:hAnsi="Arial Narrow"/>
          <w:sz w:val="16"/>
          <w:vertAlign w:val="superscript"/>
        </w:rPr>
        <w:t>12</w:t>
      </w:r>
      <w:r w:rsidRPr="008E283D">
        <w:rPr>
          <w:rFonts w:ascii="Arial Narrow" w:hAnsi="Arial Narrow"/>
          <w:sz w:val="16"/>
        </w:rPr>
        <w:t xml:space="preserve"> Limit platí pre osobu, ktorá pracuje na projekte </w:t>
      </w:r>
      <w:r w:rsidRPr="008E283D">
        <w:rPr>
          <w:rFonts w:ascii="Arial Narrow" w:hAnsi="Arial Narrow"/>
          <w:b/>
          <w:sz w:val="16"/>
        </w:rPr>
        <w:t>na základe pracovného pomeru / štátnozamestnaneckého pomeru</w:t>
      </w:r>
      <w:r w:rsidRPr="008E283D">
        <w:rPr>
          <w:rFonts w:ascii="Arial Narrow" w:hAnsi="Arial Narrow"/>
          <w:sz w:val="16"/>
        </w:rPr>
        <w:t>. Oprávneným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výdavkom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je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b/>
          <w:sz w:val="16"/>
        </w:rPr>
        <w:t>cena</w:t>
      </w:r>
      <w:r w:rsidRPr="008E283D">
        <w:rPr>
          <w:rFonts w:ascii="Arial Narrow" w:hAnsi="Arial Narrow"/>
          <w:b/>
          <w:spacing w:val="1"/>
          <w:sz w:val="16"/>
        </w:rPr>
        <w:t xml:space="preserve"> </w:t>
      </w:r>
      <w:r w:rsidRPr="008E283D">
        <w:rPr>
          <w:rFonts w:ascii="Arial Narrow" w:hAnsi="Arial Narrow"/>
          <w:b/>
          <w:sz w:val="16"/>
        </w:rPr>
        <w:t>práce</w:t>
      </w:r>
      <w:r w:rsidRPr="008E283D">
        <w:rPr>
          <w:rFonts w:ascii="Arial Narrow" w:hAnsi="Arial Narrow"/>
          <w:sz w:val="16"/>
        </w:rPr>
        <w:t>,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t.j.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hrubá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mesačná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mzda,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ohraničená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uvedeným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finančným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limitom,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a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jej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zodpovedajúce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(do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tejto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sumy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nezapočítané) zákonné odvody zamestnávateľa. Uvedený finančný limit sa aplikuje v prípade plného (100 %) pracovného úväzku a 100%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proofErr w:type="spellStart"/>
      <w:r w:rsidRPr="008E283D">
        <w:rPr>
          <w:rFonts w:ascii="Arial Narrow" w:hAnsi="Arial Narrow"/>
          <w:sz w:val="16"/>
        </w:rPr>
        <w:t>utilizácii</w:t>
      </w:r>
      <w:proofErr w:type="spellEnd"/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na</w:t>
      </w:r>
      <w:r w:rsidRPr="008E283D">
        <w:rPr>
          <w:rFonts w:ascii="Arial Narrow" w:hAnsi="Arial Narrow"/>
          <w:spacing w:val="-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projekte</w:t>
      </w:r>
      <w:r w:rsidR="00C75E9F" w:rsidRPr="008E283D">
        <w:rPr>
          <w:rFonts w:ascii="Arial Narrow" w:hAnsi="Arial Narrow"/>
          <w:sz w:val="16"/>
        </w:rPr>
        <w:t xml:space="preserve">. </w:t>
      </w:r>
    </w:p>
    <w:p w14:paraId="1255F6FD" w14:textId="592335BD" w:rsidR="00FA67FC" w:rsidRPr="008E283D" w:rsidRDefault="00C75E9F">
      <w:pPr>
        <w:spacing w:line="247" w:lineRule="auto"/>
        <w:ind w:left="128" w:right="256" w:hanging="10"/>
        <w:jc w:val="both"/>
        <w:rPr>
          <w:rFonts w:ascii="Arial Narrow" w:hAnsi="Arial Narrow"/>
          <w:sz w:val="16"/>
        </w:rPr>
      </w:pPr>
      <w:r w:rsidRPr="008E283D">
        <w:rPr>
          <w:rFonts w:ascii="Arial Narrow" w:hAnsi="Arial Narrow"/>
          <w:sz w:val="16"/>
        </w:rPr>
        <w:t>Zdroj údajov k mzdám (22.5.2023): https://www.platy.sk/platy/manazment/projektovy-manazer.</w:t>
      </w:r>
    </w:p>
    <w:p w14:paraId="06F0FFA9" w14:textId="77777777" w:rsidR="00FA67FC" w:rsidRPr="008E283D" w:rsidRDefault="006E4F6B">
      <w:pPr>
        <w:spacing w:line="192" w:lineRule="exact"/>
        <w:ind w:left="118"/>
        <w:jc w:val="both"/>
        <w:rPr>
          <w:rFonts w:ascii="Arial Narrow" w:hAnsi="Arial Narrow"/>
          <w:sz w:val="16"/>
        </w:rPr>
      </w:pPr>
      <w:r w:rsidRPr="008E283D">
        <w:rPr>
          <w:rFonts w:ascii="Arial Narrow" w:hAnsi="Arial Narrow"/>
          <w:sz w:val="16"/>
          <w:vertAlign w:val="superscript"/>
        </w:rPr>
        <w:t>13</w:t>
      </w:r>
      <w:r w:rsidRPr="008E283D">
        <w:rPr>
          <w:rFonts w:ascii="Arial Narrow" w:hAnsi="Arial Narrow"/>
          <w:spacing w:val="-8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Ak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sa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nepožaduje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kvalifikácia,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alebo</w:t>
      </w:r>
      <w:r w:rsidRPr="008E283D">
        <w:rPr>
          <w:rFonts w:ascii="Arial Narrow" w:hAnsi="Arial Narrow"/>
          <w:spacing w:val="-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odborná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spôsobilosť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musí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poskytovateľ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vedieť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posúdiť,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či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kvalita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výstupu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je</w:t>
      </w:r>
      <w:r w:rsidRPr="008E283D">
        <w:rPr>
          <w:rFonts w:ascii="Arial Narrow" w:hAnsi="Arial Narrow"/>
          <w:spacing w:val="-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požadovanej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kvalite.</w:t>
      </w:r>
    </w:p>
    <w:p w14:paraId="668CAF43" w14:textId="77777777" w:rsidR="00FA67FC" w:rsidRPr="008E283D" w:rsidRDefault="00FA67FC">
      <w:pPr>
        <w:spacing w:line="192" w:lineRule="exact"/>
        <w:jc w:val="both"/>
        <w:rPr>
          <w:rFonts w:ascii="Arial Narrow" w:hAnsi="Arial Narrow"/>
          <w:sz w:val="16"/>
        </w:rPr>
        <w:sectPr w:rsidR="00FA67FC" w:rsidRPr="008E283D">
          <w:footerReference w:type="default" r:id="rId13"/>
          <w:pgSz w:w="11910" w:h="16840"/>
          <w:pgMar w:top="1100" w:right="1140" w:bottom="880" w:left="1300" w:header="0" w:footer="688" w:gutter="0"/>
          <w:cols w:space="708"/>
        </w:sectPr>
      </w:pPr>
    </w:p>
    <w:tbl>
      <w:tblPr>
        <w:tblStyle w:val="NormalTable0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4513"/>
        <w:gridCol w:w="3058"/>
      </w:tblGrid>
      <w:tr w:rsidR="00FA67FC" w:rsidRPr="008E283D" w14:paraId="03201BFF" w14:textId="77777777">
        <w:trPr>
          <w:trHeight w:val="4790"/>
        </w:trPr>
        <w:tc>
          <w:tcPr>
            <w:tcW w:w="1459" w:type="dxa"/>
          </w:tcPr>
          <w:p w14:paraId="3E2C985F" w14:textId="77777777" w:rsidR="00FA67FC" w:rsidRPr="008E283D" w:rsidRDefault="006E4F6B">
            <w:pPr>
              <w:pStyle w:val="TableParagraph"/>
              <w:spacing w:before="36" w:line="259" w:lineRule="auto"/>
              <w:ind w:left="69" w:right="560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pacing w:val="-1"/>
                <w:sz w:val="18"/>
              </w:rPr>
              <w:lastRenderedPageBreak/>
              <w:t>Projektový</w:t>
            </w:r>
            <w:r w:rsidRPr="008E283D">
              <w:rPr>
                <w:rFonts w:ascii="Arial Narrow" w:hAnsi="Arial Narrow"/>
                <w:b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manažér</w:t>
            </w:r>
            <w:r w:rsidRPr="008E283D">
              <w:rPr>
                <w:rFonts w:ascii="Arial Narrow" w:hAnsi="Arial Narrow"/>
                <w:b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(realizácia</w:t>
            </w:r>
            <w:r w:rsidRPr="008E283D">
              <w:rPr>
                <w:rFonts w:ascii="Arial Narrow" w:hAnsi="Arial Narrow"/>
                <w:b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projektu)</w:t>
            </w:r>
          </w:p>
        </w:tc>
        <w:tc>
          <w:tcPr>
            <w:tcW w:w="4513" w:type="dxa"/>
          </w:tcPr>
          <w:p w14:paraId="4FDE5817" w14:textId="77777777" w:rsidR="00FA67FC" w:rsidRPr="008E283D" w:rsidRDefault="006E4F6B">
            <w:pPr>
              <w:pStyle w:val="TableParagraph"/>
              <w:spacing w:before="34"/>
              <w:ind w:left="69" w:right="35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Projektový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manažér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je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zodpovedný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plynulú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realizáciu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projektu,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riadi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činnosť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projektového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tímu,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dbá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na</w:t>
            </w:r>
          </w:p>
          <w:p w14:paraId="1FE6538F" w14:textId="77777777" w:rsidR="00FA67FC" w:rsidRPr="008E283D" w:rsidRDefault="006E4F6B">
            <w:pPr>
              <w:pStyle w:val="TableParagraph"/>
              <w:spacing w:before="2"/>
              <w:ind w:left="69" w:right="71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dodržiavane</w:t>
            </w:r>
            <w:r w:rsidRPr="008E283D">
              <w:rPr>
                <w:rFonts w:ascii="Arial Narrow" w:hAnsi="Arial Narrow"/>
                <w:spacing w:val="-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časového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harmonogramu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projektu,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zodpovedá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kontrolu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efektívne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vynakladanie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finančných</w:t>
            </w:r>
          </w:p>
          <w:p w14:paraId="62204953" w14:textId="77777777" w:rsidR="00FA67FC" w:rsidRPr="008E283D" w:rsidRDefault="006E4F6B">
            <w:pPr>
              <w:pStyle w:val="TableParagraph"/>
              <w:spacing w:before="2"/>
              <w:ind w:left="69" w:right="14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prostriedkov, plánuje, organizuje, riadi, zabezpečuje 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kontroluje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aktivity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projektu,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komplexne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pripravuje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procesy</w:t>
            </w:r>
            <w:r w:rsidRPr="008E283D">
              <w:rPr>
                <w:rFonts w:ascii="Arial Narrow" w:hAnsi="Arial Narrow"/>
                <w:spacing w:val="-3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priebežné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monitorovanie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aktivít</w:t>
            </w:r>
          </w:p>
          <w:p w14:paraId="0BA9CDB9" w14:textId="77777777" w:rsidR="00FA67FC" w:rsidRPr="008E283D" w:rsidRDefault="006E4F6B">
            <w:pPr>
              <w:pStyle w:val="TableParagraph"/>
              <w:spacing w:line="218" w:lineRule="exact"/>
              <w:ind w:left="69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Zodpovedá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propagáciu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jeho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realizáciu.</w:t>
            </w:r>
          </w:p>
          <w:p w14:paraId="0C45DA26" w14:textId="77777777" w:rsidR="00FA67FC" w:rsidRPr="008E283D" w:rsidRDefault="006E4F6B">
            <w:pPr>
              <w:pStyle w:val="TableParagraph"/>
              <w:spacing w:before="121"/>
              <w:ind w:left="69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Príklady</w:t>
            </w:r>
            <w:r w:rsidRPr="008E283D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vykonávaných</w:t>
            </w:r>
            <w:r w:rsidRPr="008E283D">
              <w:rPr>
                <w:rFonts w:ascii="Arial Narrow" w:hAnsi="Arial Narrow"/>
                <w:b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činností:</w:t>
            </w:r>
          </w:p>
          <w:p w14:paraId="6ECE9029" w14:textId="77777777" w:rsidR="00FA67FC" w:rsidRPr="008E283D" w:rsidRDefault="006E4F6B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40"/>
              <w:ind w:hanging="14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Priebežné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riadenie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projektového tímu;</w:t>
            </w:r>
          </w:p>
          <w:p w14:paraId="057D631E" w14:textId="77777777" w:rsidR="00FA67FC" w:rsidRPr="008E283D" w:rsidRDefault="006E4F6B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18"/>
              <w:ind w:hanging="14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Priebežné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riadenie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rizík;</w:t>
            </w:r>
          </w:p>
          <w:p w14:paraId="365030DE" w14:textId="77777777" w:rsidR="00FA67FC" w:rsidRPr="008E283D" w:rsidRDefault="006E4F6B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18"/>
              <w:ind w:hanging="14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Koordinácia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vyhodnocovania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pokroku</w:t>
            </w:r>
            <w:r w:rsidRPr="008E283D">
              <w:rPr>
                <w:rFonts w:ascii="Arial Narrow" w:hAnsi="Arial Narrow"/>
                <w:spacing w:val="-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projektu;</w:t>
            </w:r>
          </w:p>
          <w:p w14:paraId="3D6F8C9D" w14:textId="77777777" w:rsidR="00FA67FC" w:rsidRPr="008E283D" w:rsidRDefault="006E4F6B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15"/>
              <w:ind w:hanging="14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Koordinácia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realizácie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vykonávateľom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</w:p>
          <w:p w14:paraId="7B724650" w14:textId="77777777" w:rsidR="00FA67FC" w:rsidRPr="008E283D" w:rsidRDefault="006E4F6B">
            <w:pPr>
              <w:pStyle w:val="TableParagraph"/>
              <w:spacing w:before="18"/>
              <w:ind w:left="211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dodávateľom;</w:t>
            </w:r>
          </w:p>
          <w:p w14:paraId="6A005EC0" w14:textId="77777777" w:rsidR="00FA67FC" w:rsidRPr="008E283D" w:rsidRDefault="006E4F6B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18"/>
              <w:ind w:hanging="14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Priebežné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činnosti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monitorovania</w:t>
            </w:r>
            <w:r w:rsidRPr="008E283D">
              <w:rPr>
                <w:rFonts w:ascii="Arial Narrow" w:hAnsi="Arial Narrow"/>
                <w:spacing w:val="3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kontroly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projektu;</w:t>
            </w:r>
          </w:p>
          <w:p w14:paraId="2B3FD6F9" w14:textId="77777777" w:rsidR="00FA67FC" w:rsidRPr="008E283D" w:rsidRDefault="006E4F6B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18"/>
              <w:ind w:hanging="14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Spracovanie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monitorovacej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správy;</w:t>
            </w:r>
          </w:p>
          <w:p w14:paraId="4B26E586" w14:textId="77777777" w:rsidR="00FA67FC" w:rsidRPr="008E283D" w:rsidRDefault="006E4F6B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15" w:line="244" w:lineRule="auto"/>
              <w:ind w:right="469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posudzovanie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vyhodnocovanie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zmenových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konaní,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nákladov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naviac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resp.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dodatkov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zmluve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 dielo;</w:t>
            </w:r>
          </w:p>
          <w:p w14:paraId="2E402211" w14:textId="77777777" w:rsidR="00FA67FC" w:rsidRPr="008E283D" w:rsidRDefault="006E4F6B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32"/>
              <w:ind w:hanging="14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vypracovanie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žiadosti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zmenu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</w:t>
            </w:r>
          </w:p>
          <w:p w14:paraId="173E364A" w14:textId="77777777" w:rsidR="00FA67FC" w:rsidRPr="008E283D" w:rsidRDefault="006E4F6B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18" w:line="219" w:lineRule="exact"/>
              <w:ind w:hanging="14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Zabezpečenie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aktivít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komunikácie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informovanosti.</w:t>
            </w:r>
          </w:p>
          <w:p w14:paraId="6D67BE97" w14:textId="7E08C979" w:rsidR="00970C71" w:rsidRPr="008E283D" w:rsidRDefault="00970C71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18" w:line="219" w:lineRule="exact"/>
              <w:ind w:hanging="14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Inžinie</w:t>
            </w:r>
            <w:r w:rsidR="0068064C" w:rsidRPr="008E283D">
              <w:rPr>
                <w:rFonts w:ascii="Arial Narrow" w:hAnsi="Arial Narrow"/>
                <w:sz w:val="18"/>
              </w:rPr>
              <w:t>rska činnosť</w:t>
            </w:r>
          </w:p>
        </w:tc>
        <w:tc>
          <w:tcPr>
            <w:tcW w:w="3058" w:type="dxa"/>
          </w:tcPr>
          <w:p w14:paraId="40078D95" w14:textId="77777777" w:rsidR="00FA67FC" w:rsidRPr="008E283D" w:rsidRDefault="006E4F6B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spacing w:before="36"/>
              <w:ind w:hanging="21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vysokoškolské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vzdelanie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min.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II.</w:t>
            </w:r>
          </w:p>
          <w:p w14:paraId="7CCF682A" w14:textId="77777777" w:rsidR="00FA67FC" w:rsidRPr="008E283D" w:rsidRDefault="006E4F6B">
            <w:pPr>
              <w:pStyle w:val="TableParagraph"/>
              <w:spacing w:before="16" w:line="259" w:lineRule="auto"/>
              <w:ind w:left="71" w:right="231" w:firstLine="21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stupňa a min. odborná prax 2 roky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alebo</w:t>
            </w:r>
          </w:p>
          <w:p w14:paraId="3BDC07B2" w14:textId="77777777" w:rsidR="00FA67FC" w:rsidRPr="008E283D" w:rsidRDefault="006E4F6B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spacing w:before="22" w:line="259" w:lineRule="auto"/>
              <w:ind w:right="72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ukončené VŠ vzdelanie I. stupňa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alebo úplné SŠ vzdelanie s maturitou</w:t>
            </w:r>
            <w:r w:rsidRPr="008E283D">
              <w:rPr>
                <w:rFonts w:ascii="Arial Narrow" w:hAnsi="Arial Narrow"/>
                <w:spacing w:val="-3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min.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odborná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prax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3 roky.</w:t>
            </w:r>
          </w:p>
        </w:tc>
      </w:tr>
      <w:tr w:rsidR="00FA67FC" w:rsidRPr="008E283D" w14:paraId="2989ECAC" w14:textId="77777777">
        <w:trPr>
          <w:trHeight w:val="5359"/>
        </w:trPr>
        <w:tc>
          <w:tcPr>
            <w:tcW w:w="1459" w:type="dxa"/>
          </w:tcPr>
          <w:p w14:paraId="01DEC16F" w14:textId="77777777" w:rsidR="00FA67FC" w:rsidRPr="008E283D" w:rsidRDefault="006E4F6B">
            <w:pPr>
              <w:pStyle w:val="TableParagraph"/>
              <w:spacing w:before="36" w:line="259" w:lineRule="auto"/>
              <w:ind w:left="69" w:right="701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pacing w:val="-1"/>
                <w:sz w:val="18"/>
              </w:rPr>
              <w:t>Finančný</w:t>
            </w:r>
            <w:r w:rsidRPr="008E283D">
              <w:rPr>
                <w:rFonts w:ascii="Arial Narrow" w:hAnsi="Arial Narrow"/>
                <w:b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manažér</w:t>
            </w:r>
          </w:p>
        </w:tc>
        <w:tc>
          <w:tcPr>
            <w:tcW w:w="4513" w:type="dxa"/>
          </w:tcPr>
          <w:p w14:paraId="59AF70DA" w14:textId="77777777" w:rsidR="00FA67FC" w:rsidRPr="008E283D" w:rsidRDefault="006E4F6B">
            <w:pPr>
              <w:pStyle w:val="TableParagraph"/>
              <w:spacing w:before="36" w:line="219" w:lineRule="exact"/>
              <w:ind w:left="69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Finančný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manažér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zodpovedá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čerpanie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finančných</w:t>
            </w:r>
          </w:p>
          <w:p w14:paraId="3A894E82" w14:textId="77777777" w:rsidR="00FA67FC" w:rsidRPr="008E283D" w:rsidRDefault="006E4F6B">
            <w:pPr>
              <w:pStyle w:val="TableParagraph"/>
              <w:ind w:left="69" w:right="121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prostriedkov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dosiahnutie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cieľov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podľa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zmluvy,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styk s bankovými inštitúciami a zabezpečenie obchodných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procesov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ekonomického hľadiska.</w:t>
            </w:r>
          </w:p>
          <w:p w14:paraId="409591F7" w14:textId="77777777" w:rsidR="00FA67FC" w:rsidRPr="008E283D" w:rsidRDefault="006E4F6B">
            <w:pPr>
              <w:pStyle w:val="TableParagraph"/>
              <w:ind w:left="69" w:right="90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Zabezpečuje vyhotovenie interných finančných predpisov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(sledovanie čerpania finančných prostriedkov, odpisový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plán, evidencia majetku obstaraného z prostriedkov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mechanizmu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POO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pod.)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Zabezpečuje,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resp.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vedie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účtovnú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agendu, zodpovedá za vypracovanie miezd, zabezpečuje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ucelené časti účtovného systému organizácie, evidencia 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účtovanie,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inventarizácia,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spravovanie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daní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poplatkov,</w:t>
            </w:r>
          </w:p>
          <w:p w14:paraId="450D882C" w14:textId="77777777" w:rsidR="00FA67FC" w:rsidRPr="008E283D" w:rsidRDefault="006E4F6B">
            <w:pPr>
              <w:pStyle w:val="TableParagraph"/>
              <w:spacing w:before="1"/>
              <w:ind w:left="69" w:right="231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vyhotovenie, triedenie a archivácia účtovných dokladov,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spracováva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prvotnú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ekonomickú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agendu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rámci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</w:t>
            </w:r>
            <w:r w:rsidRPr="008E283D">
              <w:rPr>
                <w:rFonts w:ascii="Arial Narrow" w:hAnsi="Arial Narrow"/>
                <w:spacing w:val="-3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zaúčtovanie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externým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ekonómom,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zabezpečuje</w:t>
            </w:r>
          </w:p>
          <w:p w14:paraId="332DD8DA" w14:textId="77777777" w:rsidR="00FA67FC" w:rsidRPr="008E283D" w:rsidRDefault="006E4F6B">
            <w:pPr>
              <w:pStyle w:val="TableParagraph"/>
              <w:ind w:left="69" w:right="409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evidenciu príjmov / výnosov a výdavkov / nákladov pre</w:t>
            </w:r>
            <w:r w:rsidRPr="008E283D">
              <w:rPr>
                <w:rFonts w:ascii="Arial Narrow" w:hAnsi="Arial Narrow"/>
                <w:spacing w:val="-3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sledovanie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finančných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prostriedkov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podľa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zmluvy.</w:t>
            </w:r>
          </w:p>
          <w:p w14:paraId="00E4E702" w14:textId="77777777" w:rsidR="00FA67FC" w:rsidRPr="008E283D" w:rsidRDefault="006E4F6B">
            <w:pPr>
              <w:pStyle w:val="TableParagraph"/>
              <w:spacing w:before="121"/>
              <w:ind w:left="69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Príklady</w:t>
            </w:r>
            <w:r w:rsidRPr="008E283D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vykonávaných</w:t>
            </w:r>
            <w:r w:rsidRPr="008E283D">
              <w:rPr>
                <w:rFonts w:ascii="Arial Narrow" w:hAnsi="Arial Narrow"/>
                <w:b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činností:</w:t>
            </w:r>
          </w:p>
          <w:p w14:paraId="687EF9F6" w14:textId="77777777" w:rsidR="00FA67FC" w:rsidRPr="008E283D" w:rsidRDefault="006E4F6B">
            <w:pPr>
              <w:pStyle w:val="TableParagraph"/>
              <w:numPr>
                <w:ilvl w:val="0"/>
                <w:numId w:val="9"/>
              </w:numPr>
              <w:tabs>
                <w:tab w:val="left" w:pos="777"/>
                <w:tab w:val="left" w:pos="778"/>
              </w:tabs>
              <w:spacing w:before="39"/>
              <w:ind w:left="777" w:hanging="709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Priebežné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finančné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riadenie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projektu;</w:t>
            </w:r>
          </w:p>
          <w:p w14:paraId="6A484216" w14:textId="77777777" w:rsidR="00FA67FC" w:rsidRPr="008E283D" w:rsidRDefault="006E4F6B">
            <w:pPr>
              <w:pStyle w:val="TableParagraph"/>
              <w:numPr>
                <w:ilvl w:val="0"/>
                <w:numId w:val="9"/>
              </w:numPr>
              <w:tabs>
                <w:tab w:val="left" w:pos="777"/>
                <w:tab w:val="left" w:pos="778"/>
              </w:tabs>
              <w:spacing w:before="15" w:line="259" w:lineRule="auto"/>
              <w:ind w:right="288" w:firstLine="0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Vyhodnocovanie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finančného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pokroku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plnenia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rozpočtu;</w:t>
            </w:r>
          </w:p>
          <w:p w14:paraId="711C24A0" w14:textId="77777777" w:rsidR="00FA67FC" w:rsidRPr="008E283D" w:rsidRDefault="006E4F6B">
            <w:pPr>
              <w:pStyle w:val="TableParagraph"/>
              <w:numPr>
                <w:ilvl w:val="0"/>
                <w:numId w:val="9"/>
              </w:numPr>
              <w:tabs>
                <w:tab w:val="left" w:pos="777"/>
                <w:tab w:val="left" w:pos="778"/>
              </w:tabs>
              <w:spacing w:before="1" w:line="259" w:lineRule="auto"/>
              <w:ind w:right="680" w:firstLine="0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Analýza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výdavkov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projektu,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posudzovanie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oprávnenosti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výdavkov zhotoviteľa;</w:t>
            </w:r>
          </w:p>
          <w:p w14:paraId="5FB5F7C6" w14:textId="77777777" w:rsidR="00FA67FC" w:rsidRPr="008E283D" w:rsidRDefault="006E4F6B">
            <w:pPr>
              <w:pStyle w:val="TableParagraph"/>
              <w:numPr>
                <w:ilvl w:val="0"/>
                <w:numId w:val="9"/>
              </w:numPr>
              <w:tabs>
                <w:tab w:val="left" w:pos="777"/>
                <w:tab w:val="left" w:pos="778"/>
              </w:tabs>
              <w:spacing w:before="1"/>
              <w:ind w:left="777" w:hanging="709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Spracovanie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žiadosti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platby.</w:t>
            </w:r>
          </w:p>
        </w:tc>
        <w:tc>
          <w:tcPr>
            <w:tcW w:w="3058" w:type="dxa"/>
          </w:tcPr>
          <w:p w14:paraId="62EF4543" w14:textId="77777777" w:rsidR="00FA67FC" w:rsidRPr="008E283D" w:rsidRDefault="006E4F6B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spacing w:before="36"/>
              <w:ind w:hanging="21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vysokoškolské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vzdelanie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min.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II.</w:t>
            </w:r>
          </w:p>
          <w:p w14:paraId="10410F7B" w14:textId="77777777" w:rsidR="00FA67FC" w:rsidRPr="008E283D" w:rsidRDefault="006E4F6B">
            <w:pPr>
              <w:pStyle w:val="TableParagraph"/>
              <w:spacing w:before="18"/>
              <w:ind w:left="28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stupňa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min.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odborná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prax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2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roky</w:t>
            </w:r>
          </w:p>
          <w:p w14:paraId="2AFBA9FE" w14:textId="77777777" w:rsidR="00FA67FC" w:rsidRPr="008E283D" w:rsidRDefault="006E4F6B">
            <w:pPr>
              <w:pStyle w:val="TableParagraph"/>
              <w:spacing w:before="15"/>
              <w:ind w:left="71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alebo</w:t>
            </w:r>
          </w:p>
          <w:p w14:paraId="13B5339E" w14:textId="77777777" w:rsidR="00FA67FC" w:rsidRPr="008E283D" w:rsidRDefault="006E4F6B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spacing w:before="38" w:line="259" w:lineRule="auto"/>
              <w:ind w:right="72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ukončené VŠ vzdelanie I. stupňa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alebo úplné SŠ vzdelanie s maturitou</w:t>
            </w:r>
            <w:r w:rsidRPr="008E283D">
              <w:rPr>
                <w:rFonts w:ascii="Arial Narrow" w:hAnsi="Arial Narrow"/>
                <w:spacing w:val="-3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min.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odborná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prax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3 roky.</w:t>
            </w:r>
          </w:p>
        </w:tc>
      </w:tr>
    </w:tbl>
    <w:p w14:paraId="2B4945C6" w14:textId="77777777" w:rsidR="00FA67FC" w:rsidRPr="008E283D" w:rsidRDefault="00FA67FC">
      <w:pPr>
        <w:pStyle w:val="Zkladntext"/>
        <w:spacing w:before="3"/>
        <w:rPr>
          <w:rFonts w:ascii="Arial Narrow" w:hAnsi="Arial Narrow"/>
          <w:sz w:val="17"/>
        </w:rPr>
      </w:pPr>
    </w:p>
    <w:p w14:paraId="350674C1" w14:textId="493AC260" w:rsidR="00FA67FC" w:rsidRPr="008E283D" w:rsidRDefault="006E4F6B">
      <w:pPr>
        <w:pStyle w:val="Zkladntext"/>
        <w:spacing w:before="59" w:line="247" w:lineRule="auto"/>
        <w:ind w:left="116" w:right="270" w:hanging="10"/>
        <w:jc w:val="both"/>
        <w:rPr>
          <w:rFonts w:ascii="Arial Narrow" w:hAnsi="Arial Narrow"/>
        </w:rPr>
      </w:pPr>
      <w:r w:rsidRPr="008E283D">
        <w:rPr>
          <w:rFonts w:ascii="Arial Narrow" w:hAnsi="Arial Narrow"/>
        </w:rPr>
        <w:t>V rámci projektu je možné riadenie projektu pre každú vykonávanú činnosť vykonávať výlučne prostredníctvom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  <w:b/>
        </w:rPr>
        <w:t xml:space="preserve">jednej pracovnej pozície </w:t>
      </w:r>
      <w:r w:rsidRPr="008E283D">
        <w:rPr>
          <w:rFonts w:ascii="Arial Narrow" w:hAnsi="Arial Narrow"/>
        </w:rPr>
        <w:t xml:space="preserve">uvedenej v tabuľke </w:t>
      </w:r>
      <w:r w:rsidR="00AC3B59">
        <w:rPr>
          <w:rFonts w:ascii="Arial Narrow" w:hAnsi="Arial Narrow"/>
        </w:rPr>
        <w:t>3</w:t>
      </w:r>
      <w:r w:rsidRPr="008E283D">
        <w:rPr>
          <w:rFonts w:ascii="Arial Narrow" w:hAnsi="Arial Narrow"/>
        </w:rPr>
        <w:t>. Prijímateľ môže obsadiť uvedenú pracovnú pozíciu viacerými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osobami (napr. na skrátený pracovný úväzok), alebo viacerými dohodami o mimopracovnej činnosti, avšak ich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celkový podiel práce kumulatívne nepresiahne jeden plný (100 %) pracovný úväzok. Týmto nie je dotknutá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možnosť, že mzda/odmena dohodnutá medzi prijímateľom a zamestnancom je vyššia ako sú finančné limity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stanovené vykonávateľom avšak rozdiel medzi dohodnutou mzdou/odmenou a stanovenými finančnými limitmi</w:t>
      </w:r>
      <w:r w:rsidRPr="008E283D">
        <w:rPr>
          <w:rFonts w:ascii="Arial Narrow" w:hAnsi="Arial Narrow"/>
          <w:spacing w:val="-43"/>
        </w:rPr>
        <w:t xml:space="preserve"> </w:t>
      </w:r>
      <w:r w:rsidRPr="008E283D">
        <w:rPr>
          <w:rFonts w:ascii="Arial Narrow" w:hAnsi="Arial Narrow"/>
        </w:rPr>
        <w:t>bude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určený ako neoprávnený výdavok.</w:t>
      </w:r>
    </w:p>
    <w:p w14:paraId="53B9CFF4" w14:textId="77777777" w:rsidR="00FA67FC" w:rsidRPr="008E283D" w:rsidRDefault="006E4F6B">
      <w:pPr>
        <w:spacing w:before="112"/>
        <w:ind w:left="104"/>
        <w:rPr>
          <w:rFonts w:ascii="Arial Narrow" w:hAnsi="Arial Narrow"/>
          <w:b/>
          <w:sz w:val="20"/>
        </w:rPr>
      </w:pPr>
      <w:r w:rsidRPr="008E283D">
        <w:rPr>
          <w:rFonts w:ascii="Arial Narrow" w:hAnsi="Arial Narrow"/>
          <w:sz w:val="20"/>
        </w:rPr>
        <w:t>V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rámci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jedného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projektu</w:t>
      </w:r>
      <w:r w:rsidRPr="008E283D">
        <w:rPr>
          <w:rFonts w:ascii="Arial Narrow" w:hAnsi="Arial Narrow"/>
          <w:spacing w:val="3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nie</w:t>
      </w:r>
      <w:r w:rsidRPr="008E283D">
        <w:rPr>
          <w:rFonts w:ascii="Arial Narrow" w:hAnsi="Arial Narrow"/>
          <w:b/>
          <w:spacing w:val="-1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je</w:t>
      </w:r>
      <w:r w:rsidRPr="008E283D">
        <w:rPr>
          <w:rFonts w:ascii="Arial Narrow" w:hAnsi="Arial Narrow"/>
          <w:b/>
          <w:spacing w:val="-1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možné na</w:t>
      </w:r>
      <w:r w:rsidRPr="008E283D">
        <w:rPr>
          <w:rFonts w:ascii="Arial Narrow" w:hAnsi="Arial Narrow"/>
          <w:b/>
          <w:spacing w:val="-1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tú istú činnosť</w:t>
      </w:r>
      <w:r w:rsidRPr="008E283D">
        <w:rPr>
          <w:rFonts w:ascii="Arial Narrow" w:hAnsi="Arial Narrow"/>
          <w:b/>
          <w:spacing w:val="-1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kombinovať</w:t>
      </w:r>
      <w:r w:rsidRPr="008E283D">
        <w:rPr>
          <w:rFonts w:ascii="Arial Narrow" w:hAnsi="Arial Narrow"/>
          <w:b/>
          <w:spacing w:val="-1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osobné výdavky</w:t>
      </w:r>
      <w:r w:rsidRPr="008E283D">
        <w:rPr>
          <w:rFonts w:ascii="Arial Narrow" w:hAnsi="Arial Narrow"/>
          <w:b/>
          <w:spacing w:val="-1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prijímateľa</w:t>
      </w:r>
      <w:r w:rsidRPr="008E283D">
        <w:rPr>
          <w:rFonts w:ascii="Arial Narrow" w:hAnsi="Arial Narrow"/>
          <w:b/>
          <w:spacing w:val="-1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s</w:t>
      </w:r>
      <w:r w:rsidRPr="008E283D">
        <w:rPr>
          <w:rFonts w:ascii="Arial Narrow" w:hAnsi="Arial Narrow"/>
          <w:b/>
          <w:spacing w:val="-1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externými</w:t>
      </w:r>
    </w:p>
    <w:p w14:paraId="1A6B9431" w14:textId="77777777" w:rsidR="00FA67FC" w:rsidRPr="008E283D" w:rsidRDefault="006E4F6B">
      <w:pPr>
        <w:pStyle w:val="Nadpis3"/>
        <w:spacing w:before="10"/>
        <w:ind w:left="114"/>
        <w:jc w:val="left"/>
        <w:rPr>
          <w:rFonts w:ascii="Arial Narrow" w:hAnsi="Arial Narrow"/>
          <w:b w:val="0"/>
        </w:rPr>
      </w:pPr>
      <w:r w:rsidRPr="008E283D">
        <w:rPr>
          <w:rFonts w:ascii="Arial Narrow" w:hAnsi="Arial Narrow"/>
        </w:rPr>
        <w:t>službami</w:t>
      </w:r>
      <w:r w:rsidRPr="008E283D">
        <w:rPr>
          <w:rFonts w:ascii="Arial Narrow" w:hAnsi="Arial Narrow"/>
          <w:b w:val="0"/>
        </w:rPr>
        <w:t>.</w:t>
      </w:r>
    </w:p>
    <w:p w14:paraId="2C20D965" w14:textId="77777777" w:rsidR="00FA67FC" w:rsidRPr="008E283D" w:rsidRDefault="006E4F6B">
      <w:pPr>
        <w:pStyle w:val="Zkladntext"/>
        <w:spacing w:before="119"/>
        <w:ind w:left="106"/>
        <w:rPr>
          <w:rFonts w:ascii="Arial Narrow" w:hAnsi="Arial Narrow"/>
        </w:rPr>
      </w:pPr>
      <w:r w:rsidRPr="008E283D">
        <w:rPr>
          <w:rFonts w:ascii="Arial Narrow" w:hAnsi="Arial Narrow"/>
        </w:rPr>
        <w:t>Oprávnená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výška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miezd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ostatných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zamestnancov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musí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byť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v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súlade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s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politikou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odmeňovania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prijímateľa.</w:t>
      </w:r>
    </w:p>
    <w:p w14:paraId="0340B703" w14:textId="6E3FBA9C" w:rsidR="00FA67FC" w:rsidRPr="008E283D" w:rsidRDefault="006E4F6B">
      <w:pPr>
        <w:pStyle w:val="Zkladntext"/>
        <w:spacing w:before="120" w:line="244" w:lineRule="auto"/>
        <w:ind w:left="116" w:hanging="10"/>
        <w:rPr>
          <w:rFonts w:ascii="Arial Narrow" w:hAnsi="Arial Narrow"/>
        </w:rPr>
      </w:pPr>
      <w:r w:rsidRPr="008E283D">
        <w:rPr>
          <w:rFonts w:ascii="Arial Narrow" w:hAnsi="Arial Narrow"/>
        </w:rPr>
        <w:t>Zamestnanci</w:t>
      </w:r>
      <w:r w:rsidRPr="008E283D">
        <w:rPr>
          <w:rFonts w:ascii="Arial Narrow" w:hAnsi="Arial Narrow"/>
          <w:spacing w:val="37"/>
        </w:rPr>
        <w:t xml:space="preserve"> </w:t>
      </w:r>
      <w:r w:rsidRPr="008E283D">
        <w:rPr>
          <w:rFonts w:ascii="Arial Narrow" w:hAnsi="Arial Narrow"/>
        </w:rPr>
        <w:t>žiadateľa/prijímateľa</w:t>
      </w:r>
      <w:r w:rsidRPr="008E283D">
        <w:rPr>
          <w:rFonts w:ascii="Arial Narrow" w:hAnsi="Arial Narrow"/>
          <w:spacing w:val="38"/>
        </w:rPr>
        <w:t xml:space="preserve"> </w:t>
      </w:r>
      <w:r w:rsidRPr="008E283D">
        <w:rPr>
          <w:rFonts w:ascii="Arial Narrow" w:hAnsi="Arial Narrow"/>
        </w:rPr>
        <w:t>preukazujú</w:t>
      </w:r>
      <w:r w:rsidRPr="008E283D">
        <w:rPr>
          <w:rFonts w:ascii="Arial Narrow" w:hAnsi="Arial Narrow"/>
          <w:spacing w:val="39"/>
        </w:rPr>
        <w:t xml:space="preserve"> </w:t>
      </w:r>
      <w:r w:rsidRPr="008E283D">
        <w:rPr>
          <w:rFonts w:ascii="Arial Narrow" w:hAnsi="Arial Narrow"/>
        </w:rPr>
        <w:t>svoje</w:t>
      </w:r>
      <w:r w:rsidRPr="008E283D">
        <w:rPr>
          <w:rFonts w:ascii="Arial Narrow" w:hAnsi="Arial Narrow"/>
          <w:spacing w:val="38"/>
        </w:rPr>
        <w:t xml:space="preserve"> </w:t>
      </w:r>
      <w:r w:rsidRPr="008E283D">
        <w:rPr>
          <w:rFonts w:ascii="Arial Narrow" w:hAnsi="Arial Narrow"/>
        </w:rPr>
        <w:t>zapojenie</w:t>
      </w:r>
      <w:r w:rsidRPr="008E283D">
        <w:rPr>
          <w:rFonts w:ascii="Arial Narrow" w:hAnsi="Arial Narrow"/>
          <w:spacing w:val="37"/>
        </w:rPr>
        <w:t xml:space="preserve"> </w:t>
      </w:r>
      <w:r w:rsidRPr="008E283D">
        <w:rPr>
          <w:rFonts w:ascii="Arial Narrow" w:hAnsi="Arial Narrow"/>
        </w:rPr>
        <w:t>do</w:t>
      </w:r>
      <w:r w:rsidRPr="008E283D">
        <w:rPr>
          <w:rFonts w:ascii="Arial Narrow" w:hAnsi="Arial Narrow"/>
          <w:spacing w:val="38"/>
        </w:rPr>
        <w:t xml:space="preserve"> </w:t>
      </w:r>
      <w:r w:rsidRPr="008E283D">
        <w:rPr>
          <w:rFonts w:ascii="Arial Narrow" w:hAnsi="Arial Narrow"/>
        </w:rPr>
        <w:t>projektu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  <w:b/>
        </w:rPr>
        <w:t>pracovným</w:t>
      </w:r>
      <w:r w:rsidRPr="008E283D">
        <w:rPr>
          <w:rFonts w:ascii="Arial Narrow" w:hAnsi="Arial Narrow"/>
          <w:b/>
          <w:spacing w:val="39"/>
        </w:rPr>
        <w:t xml:space="preserve"> </w:t>
      </w:r>
      <w:r w:rsidRPr="008E283D">
        <w:rPr>
          <w:rFonts w:ascii="Arial Narrow" w:hAnsi="Arial Narrow"/>
          <w:b/>
        </w:rPr>
        <w:t>výkazom</w:t>
      </w:r>
      <w:r w:rsidRPr="008E283D">
        <w:rPr>
          <w:rFonts w:ascii="Arial Narrow" w:hAnsi="Arial Narrow"/>
        </w:rPr>
        <w:t>.</w:t>
      </w:r>
      <w:r w:rsidRPr="008E283D">
        <w:rPr>
          <w:rFonts w:ascii="Arial Narrow" w:hAnsi="Arial Narrow"/>
          <w:spacing w:val="38"/>
        </w:rPr>
        <w:t xml:space="preserve"> </w:t>
      </w:r>
      <w:r w:rsidRPr="008E283D">
        <w:rPr>
          <w:rFonts w:ascii="Arial Narrow" w:hAnsi="Arial Narrow"/>
        </w:rPr>
        <w:t>Činnosti</w:t>
      </w:r>
      <w:r w:rsidRPr="008E283D">
        <w:rPr>
          <w:rFonts w:ascii="Arial Narrow" w:hAnsi="Arial Narrow"/>
          <w:spacing w:val="39"/>
        </w:rPr>
        <w:t xml:space="preserve"> </w:t>
      </w:r>
      <w:r w:rsidRPr="008E283D">
        <w:rPr>
          <w:rFonts w:ascii="Arial Narrow" w:hAnsi="Arial Narrow"/>
        </w:rPr>
        <w:t>a</w:t>
      </w:r>
      <w:r w:rsidR="00AC3B59">
        <w:rPr>
          <w:rFonts w:ascii="Arial Narrow" w:hAnsi="Arial Narrow"/>
        </w:rPr>
        <w:t xml:space="preserve"> </w:t>
      </w:r>
      <w:r w:rsidRPr="008E283D">
        <w:rPr>
          <w:rFonts w:ascii="Arial Narrow" w:hAnsi="Arial Narrow"/>
          <w:spacing w:val="-43"/>
        </w:rPr>
        <w:t xml:space="preserve"> </w:t>
      </w:r>
      <w:r w:rsidRPr="008E283D">
        <w:rPr>
          <w:rFonts w:ascii="Arial Narrow" w:hAnsi="Arial Narrow"/>
        </w:rPr>
        <w:t>objem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práce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v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pracovnom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výkaze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musia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zodpovedať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skutočne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vykonanej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práci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v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rámci vykazovaného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obdobia.</w:t>
      </w:r>
    </w:p>
    <w:p w14:paraId="64B98DDC" w14:textId="77777777" w:rsidR="00FA67FC" w:rsidRPr="008E283D" w:rsidRDefault="006E4F6B">
      <w:pPr>
        <w:pStyle w:val="Zkladntext"/>
        <w:spacing w:before="119"/>
        <w:ind w:left="106"/>
        <w:rPr>
          <w:rFonts w:ascii="Arial Narrow" w:hAnsi="Arial Narrow"/>
        </w:rPr>
      </w:pPr>
      <w:r w:rsidRPr="008E283D">
        <w:rPr>
          <w:rFonts w:ascii="Arial Narrow" w:hAnsi="Arial Narrow"/>
        </w:rPr>
        <w:t>V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prípade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zamestnávania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osôb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pre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účely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realizácie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projektu rozlišujeme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dve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alternatívy:</w:t>
      </w:r>
    </w:p>
    <w:p w14:paraId="3D840B5D" w14:textId="77777777" w:rsidR="00FA67FC" w:rsidRPr="008E283D" w:rsidRDefault="00FA67FC">
      <w:pPr>
        <w:rPr>
          <w:rFonts w:ascii="Arial Narrow" w:hAnsi="Arial Narrow"/>
        </w:rPr>
        <w:sectPr w:rsidR="00FA67FC" w:rsidRPr="008E283D">
          <w:pgSz w:w="11910" w:h="16840"/>
          <w:pgMar w:top="940" w:right="1140" w:bottom="880" w:left="1300" w:header="0" w:footer="688" w:gutter="0"/>
          <w:cols w:space="708"/>
        </w:sectPr>
      </w:pPr>
    </w:p>
    <w:p w14:paraId="0DB4C27C" w14:textId="77777777" w:rsidR="00FA67FC" w:rsidRPr="008E283D" w:rsidRDefault="006E4F6B">
      <w:pPr>
        <w:pStyle w:val="Nadpis3"/>
        <w:numPr>
          <w:ilvl w:val="0"/>
          <w:numId w:val="3"/>
        </w:numPr>
        <w:tabs>
          <w:tab w:val="left" w:pos="686"/>
        </w:tabs>
        <w:spacing w:before="36" w:line="249" w:lineRule="auto"/>
        <w:ind w:right="273"/>
        <w:rPr>
          <w:rFonts w:ascii="Arial Narrow" w:hAnsi="Arial Narrow"/>
          <w:b w:val="0"/>
        </w:rPr>
      </w:pPr>
      <w:r w:rsidRPr="008E283D">
        <w:rPr>
          <w:rFonts w:ascii="Arial Narrow" w:hAnsi="Arial Narrow"/>
        </w:rPr>
        <w:lastRenderedPageBreak/>
        <w:t>zamestnanec pracuje na projekte počas celého ustanoveného pracovného času, resp. dohodnutého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  <w:spacing w:val="-1"/>
        </w:rPr>
        <w:t xml:space="preserve">kratšieho pracovného času v prípade pracovného </w:t>
      </w:r>
      <w:r w:rsidRPr="008E283D">
        <w:rPr>
          <w:rFonts w:ascii="Arial Narrow" w:hAnsi="Arial Narrow"/>
        </w:rPr>
        <w:t xml:space="preserve">pomeru </w:t>
      </w:r>
      <w:r w:rsidRPr="008E283D">
        <w:rPr>
          <w:rFonts w:ascii="Arial Narrow" w:hAnsi="Arial Narrow"/>
          <w:vertAlign w:val="superscript"/>
        </w:rPr>
        <w:t>14</w:t>
      </w:r>
      <w:r w:rsidRPr="008E283D">
        <w:rPr>
          <w:rFonts w:ascii="Arial Narrow" w:hAnsi="Arial Narrow"/>
        </w:rPr>
        <w:t xml:space="preserve"> na kratší pracovný čas (</w:t>
      </w:r>
      <w:r w:rsidRPr="008E283D">
        <w:rPr>
          <w:rFonts w:ascii="Arial Narrow" w:hAnsi="Arial Narrow"/>
          <w:b w:val="0"/>
        </w:rPr>
        <w:t>t.j. ustanovený</w:t>
      </w:r>
      <w:r w:rsidRPr="008E283D">
        <w:rPr>
          <w:rFonts w:ascii="Arial Narrow" w:hAnsi="Arial Narrow"/>
          <w:b w:val="0"/>
          <w:spacing w:val="1"/>
        </w:rPr>
        <w:t xml:space="preserve"> </w:t>
      </w:r>
      <w:r w:rsidRPr="008E283D">
        <w:rPr>
          <w:rFonts w:ascii="Arial Narrow" w:hAnsi="Arial Narrow"/>
          <w:b w:val="0"/>
        </w:rPr>
        <w:t>pracovný</w:t>
      </w:r>
      <w:r w:rsidRPr="008E283D">
        <w:rPr>
          <w:rFonts w:ascii="Arial Narrow" w:hAnsi="Arial Narrow"/>
          <w:b w:val="0"/>
          <w:spacing w:val="-1"/>
        </w:rPr>
        <w:t xml:space="preserve"> </w:t>
      </w:r>
      <w:r w:rsidRPr="008E283D">
        <w:rPr>
          <w:rFonts w:ascii="Arial Narrow" w:hAnsi="Arial Narrow"/>
          <w:b w:val="0"/>
        </w:rPr>
        <w:t>čas):</w:t>
      </w:r>
    </w:p>
    <w:p w14:paraId="6A95BE66" w14:textId="77777777" w:rsidR="00FA67FC" w:rsidRPr="008E283D" w:rsidRDefault="006E4F6B">
      <w:pPr>
        <w:pStyle w:val="Zkladntext"/>
        <w:spacing w:before="112" w:line="247" w:lineRule="auto"/>
        <w:ind w:left="694" w:right="278" w:hanging="10"/>
        <w:jc w:val="both"/>
        <w:rPr>
          <w:rFonts w:ascii="Arial Narrow" w:hAnsi="Arial Narrow"/>
        </w:rPr>
      </w:pPr>
      <w:r w:rsidRPr="008E283D">
        <w:rPr>
          <w:rFonts w:ascii="Arial Narrow" w:hAnsi="Arial Narrow"/>
          <w:spacing w:val="-1"/>
        </w:rPr>
        <w:t>zamestnanec</w:t>
      </w:r>
      <w:r w:rsidRPr="008E283D">
        <w:rPr>
          <w:rFonts w:ascii="Arial Narrow" w:hAnsi="Arial Narrow"/>
          <w:spacing w:val="-10"/>
        </w:rPr>
        <w:t xml:space="preserve"> </w:t>
      </w:r>
      <w:r w:rsidRPr="008E283D">
        <w:rPr>
          <w:rFonts w:ascii="Arial Narrow" w:hAnsi="Arial Narrow"/>
          <w:spacing w:val="-1"/>
        </w:rPr>
        <w:t>vykonáva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  <w:spacing w:val="-1"/>
        </w:rPr>
        <w:t>počas</w:t>
      </w:r>
      <w:r w:rsidRPr="008E283D">
        <w:rPr>
          <w:rFonts w:ascii="Arial Narrow" w:hAnsi="Arial Narrow"/>
          <w:spacing w:val="-8"/>
        </w:rPr>
        <w:t xml:space="preserve"> </w:t>
      </w:r>
      <w:r w:rsidRPr="008E283D">
        <w:rPr>
          <w:rFonts w:ascii="Arial Narrow" w:hAnsi="Arial Narrow"/>
          <w:spacing w:val="-1"/>
        </w:rPr>
        <w:t>celej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  <w:spacing w:val="-1"/>
        </w:rPr>
        <w:t>pracovnej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</w:rPr>
        <w:t>doby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</w:rPr>
        <w:t>(resp.</w:t>
      </w:r>
      <w:r w:rsidRPr="008E283D">
        <w:rPr>
          <w:rFonts w:ascii="Arial Narrow" w:hAnsi="Arial Narrow"/>
          <w:spacing w:val="-10"/>
        </w:rPr>
        <w:t xml:space="preserve"> </w:t>
      </w:r>
      <w:r w:rsidRPr="008E283D">
        <w:rPr>
          <w:rFonts w:ascii="Arial Narrow" w:hAnsi="Arial Narrow"/>
        </w:rPr>
        <w:t>počas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</w:rPr>
        <w:t>celého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</w:rPr>
        <w:t>pracovného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</w:rPr>
        <w:t>času)</w:t>
      </w:r>
      <w:r w:rsidRPr="008E283D">
        <w:rPr>
          <w:rFonts w:ascii="Arial Narrow" w:hAnsi="Arial Narrow"/>
          <w:spacing w:val="-8"/>
        </w:rPr>
        <w:t xml:space="preserve"> </w:t>
      </w:r>
      <w:r w:rsidRPr="008E283D">
        <w:rPr>
          <w:rFonts w:ascii="Arial Narrow" w:hAnsi="Arial Narrow"/>
        </w:rPr>
        <w:t>činnosti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</w:rPr>
        <w:t>týkajúce</w:t>
      </w:r>
      <w:r w:rsidRPr="008E283D">
        <w:rPr>
          <w:rFonts w:ascii="Arial Narrow" w:hAnsi="Arial Narrow"/>
          <w:spacing w:val="-43"/>
        </w:rPr>
        <w:t xml:space="preserve"> </w:t>
      </w:r>
      <w:r w:rsidRPr="008E283D">
        <w:rPr>
          <w:rFonts w:ascii="Arial Narrow" w:hAnsi="Arial Narrow"/>
        </w:rPr>
        <w:t>sa</w:t>
      </w:r>
      <w:r w:rsidRPr="008E283D">
        <w:rPr>
          <w:rFonts w:ascii="Arial Narrow" w:hAnsi="Arial Narrow"/>
          <w:spacing w:val="-6"/>
        </w:rPr>
        <w:t xml:space="preserve"> </w:t>
      </w:r>
      <w:r w:rsidRPr="008E283D">
        <w:rPr>
          <w:rFonts w:ascii="Arial Narrow" w:hAnsi="Arial Narrow"/>
        </w:rPr>
        <w:t>výlučne</w:t>
      </w:r>
      <w:r w:rsidRPr="008E283D">
        <w:rPr>
          <w:rFonts w:ascii="Arial Narrow" w:hAnsi="Arial Narrow"/>
          <w:spacing w:val="-6"/>
        </w:rPr>
        <w:t xml:space="preserve"> </w:t>
      </w:r>
      <w:r w:rsidRPr="008E283D">
        <w:rPr>
          <w:rFonts w:ascii="Arial Narrow" w:hAnsi="Arial Narrow"/>
        </w:rPr>
        <w:t>aktivít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na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projekte</w:t>
      </w:r>
      <w:r w:rsidRPr="008E283D">
        <w:rPr>
          <w:rFonts w:ascii="Arial Narrow" w:hAnsi="Arial Narrow"/>
          <w:spacing w:val="-6"/>
        </w:rPr>
        <w:t xml:space="preserve"> </w:t>
      </w:r>
      <w:r w:rsidRPr="008E283D">
        <w:rPr>
          <w:rFonts w:ascii="Arial Narrow" w:hAnsi="Arial Narrow"/>
        </w:rPr>
        <w:t>a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žiadne</w:t>
      </w:r>
      <w:r w:rsidRPr="008E283D">
        <w:rPr>
          <w:rFonts w:ascii="Arial Narrow" w:hAnsi="Arial Narrow"/>
          <w:spacing w:val="-6"/>
        </w:rPr>
        <w:t xml:space="preserve"> </w:t>
      </w:r>
      <w:r w:rsidRPr="008E283D">
        <w:rPr>
          <w:rFonts w:ascii="Arial Narrow" w:hAnsi="Arial Narrow"/>
        </w:rPr>
        <w:t>iné</w:t>
      </w:r>
      <w:r w:rsidRPr="008E283D">
        <w:rPr>
          <w:rFonts w:ascii="Arial Narrow" w:hAnsi="Arial Narrow"/>
          <w:spacing w:val="-6"/>
        </w:rPr>
        <w:t xml:space="preserve"> </w:t>
      </w:r>
      <w:r w:rsidRPr="008E283D">
        <w:rPr>
          <w:rFonts w:ascii="Arial Narrow" w:hAnsi="Arial Narrow"/>
        </w:rPr>
        <w:t>aktivity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mimo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projektu.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V</w:t>
      </w:r>
      <w:r w:rsidRPr="008E283D">
        <w:rPr>
          <w:rFonts w:ascii="Arial Narrow" w:hAnsi="Arial Narrow"/>
          <w:spacing w:val="-6"/>
        </w:rPr>
        <w:t xml:space="preserve"> </w:t>
      </w:r>
      <w:r w:rsidRPr="008E283D">
        <w:rPr>
          <w:rFonts w:ascii="Arial Narrow" w:hAnsi="Arial Narrow"/>
        </w:rPr>
        <w:t>tomto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prípade</w:t>
      </w:r>
      <w:r w:rsidRPr="008E283D">
        <w:rPr>
          <w:rFonts w:ascii="Arial Narrow" w:hAnsi="Arial Narrow"/>
          <w:spacing w:val="-7"/>
        </w:rPr>
        <w:t xml:space="preserve"> </w:t>
      </w:r>
      <w:r w:rsidRPr="008E283D">
        <w:rPr>
          <w:rFonts w:ascii="Arial Narrow" w:hAnsi="Arial Narrow"/>
        </w:rPr>
        <w:t>sú</w:t>
      </w:r>
      <w:r w:rsidRPr="008E283D">
        <w:rPr>
          <w:rFonts w:ascii="Arial Narrow" w:hAnsi="Arial Narrow"/>
          <w:spacing w:val="-6"/>
        </w:rPr>
        <w:t xml:space="preserve"> </w:t>
      </w:r>
      <w:r w:rsidRPr="008E283D">
        <w:rPr>
          <w:rFonts w:ascii="Arial Narrow" w:hAnsi="Arial Narrow"/>
        </w:rPr>
        <w:t>oprávnené</w:t>
      </w:r>
      <w:r w:rsidRPr="008E283D">
        <w:rPr>
          <w:rFonts w:ascii="Arial Narrow" w:hAnsi="Arial Narrow"/>
          <w:spacing w:val="-7"/>
        </w:rPr>
        <w:t xml:space="preserve"> </w:t>
      </w:r>
      <w:r w:rsidRPr="008E283D">
        <w:rPr>
          <w:rFonts w:ascii="Arial Narrow" w:hAnsi="Arial Narrow"/>
        </w:rPr>
        <w:t>výdavky</w:t>
      </w:r>
      <w:r w:rsidRPr="008E283D">
        <w:rPr>
          <w:rFonts w:ascii="Arial Narrow" w:hAnsi="Arial Narrow"/>
          <w:spacing w:val="-42"/>
        </w:rPr>
        <w:t xml:space="preserve"> </w:t>
      </w:r>
      <w:r w:rsidRPr="008E283D">
        <w:rPr>
          <w:rFonts w:ascii="Arial Narrow" w:hAnsi="Arial Narrow"/>
        </w:rPr>
        <w:t>za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celkovú cenu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práce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(ak</w:t>
      </w:r>
      <w:r w:rsidRPr="008E283D">
        <w:rPr>
          <w:rFonts w:ascii="Arial Narrow" w:hAnsi="Arial Narrow"/>
          <w:spacing w:val="2"/>
        </w:rPr>
        <w:t xml:space="preserve"> </w:t>
      </w:r>
      <w:r w:rsidRPr="008E283D">
        <w:rPr>
          <w:rFonts w:ascii="Arial Narrow" w:hAnsi="Arial Narrow"/>
        </w:rPr>
        <w:t>v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texte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pokynoch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nie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je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uvedené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inak);</w:t>
      </w:r>
    </w:p>
    <w:p w14:paraId="0DB64778" w14:textId="77777777" w:rsidR="00FA67FC" w:rsidRPr="008E283D" w:rsidRDefault="006E4F6B">
      <w:pPr>
        <w:pStyle w:val="Nadpis3"/>
        <w:numPr>
          <w:ilvl w:val="0"/>
          <w:numId w:val="3"/>
        </w:numPr>
        <w:tabs>
          <w:tab w:val="left" w:pos="686"/>
        </w:tabs>
        <w:spacing w:before="146"/>
        <w:rPr>
          <w:rFonts w:ascii="Arial Narrow" w:hAnsi="Arial Narrow"/>
          <w:b w:val="0"/>
        </w:rPr>
      </w:pPr>
      <w:r w:rsidRPr="008E283D">
        <w:rPr>
          <w:rFonts w:ascii="Arial Narrow" w:hAnsi="Arial Narrow"/>
        </w:rPr>
        <w:t>zamestnanec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pracuje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na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projekte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iba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určitý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pracovný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čas</w:t>
      </w:r>
      <w:r w:rsidRPr="008E283D">
        <w:rPr>
          <w:rFonts w:ascii="Arial Narrow" w:hAnsi="Arial Narrow"/>
          <w:b w:val="0"/>
        </w:rPr>
        <w:t>:</w:t>
      </w:r>
    </w:p>
    <w:p w14:paraId="24E0761A" w14:textId="77777777" w:rsidR="00FA67FC" w:rsidRPr="008E283D" w:rsidRDefault="006E4F6B">
      <w:pPr>
        <w:pStyle w:val="Zkladntext"/>
        <w:spacing w:before="120" w:line="247" w:lineRule="auto"/>
        <w:ind w:left="694" w:right="270" w:hanging="10"/>
        <w:jc w:val="both"/>
        <w:rPr>
          <w:rFonts w:ascii="Arial Narrow" w:hAnsi="Arial Narrow"/>
          <w:sz w:val="19"/>
        </w:rPr>
      </w:pPr>
      <w:r w:rsidRPr="008E283D">
        <w:rPr>
          <w:rFonts w:ascii="Arial Narrow" w:hAnsi="Arial Narrow"/>
        </w:rPr>
        <w:t>celkový pracovný čas zamestnanca je rozdelený na aktivity pre projekt z POO a na aktivity mimo POO. V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tomto prípade sú oprávnené výdavky za celkovú cenu práce (ak v texte pokynoch nie je uvedené inak),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pomerne podľa skutočne odpracovaného času na projekte. Náhrada za dovolenku prislúcha k obdobiu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odpracovanému príslušným zamestnancom na danom projekte, t.j. oprávnená náhrada za dovolenku sa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bude krátiť u zamestnancov, ktorí pracujú len časť svojho úväzku na danom projekte. Oprávnená je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skutočne čerpaná dovolenka v čase realizácie projektu (t.j. aj prenesená dovolenka z predchádzajúceho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roku, ak nárok na dovolenku vznikol v súvislosti s výkonom práce na projekte). Pre osoby pracujúce na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projekte čiastočne, t.j. nie v rámci celého odpracovaného času, je možnosť stanoviť pevný percentuálny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podiel času odpracovaného v projekte v pracovnej zmluve (nie je potrebné zaznamenávať odpracovaný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čas</w:t>
      </w:r>
      <w:r w:rsidRPr="008E283D">
        <w:rPr>
          <w:rFonts w:ascii="Arial Narrow" w:hAnsi="Arial Narrow"/>
          <w:position w:val="6"/>
          <w:sz w:val="10"/>
        </w:rPr>
        <w:t>15</w:t>
      </w:r>
      <w:r w:rsidRPr="008E283D">
        <w:rPr>
          <w:rFonts w:ascii="Arial Narrow" w:hAnsi="Arial Narrow"/>
          <w:sz w:val="19"/>
        </w:rPr>
        <w:t>).</w:t>
      </w:r>
    </w:p>
    <w:p w14:paraId="521F7D10" w14:textId="55E816FC" w:rsidR="00FA67FC" w:rsidRPr="008E283D" w:rsidRDefault="006E4F6B">
      <w:pPr>
        <w:pStyle w:val="Nadpis3"/>
        <w:spacing w:before="112"/>
        <w:rPr>
          <w:rFonts w:ascii="Arial Narrow" w:hAnsi="Arial Narrow"/>
        </w:rPr>
      </w:pPr>
      <w:r w:rsidRPr="008E283D">
        <w:rPr>
          <w:rFonts w:ascii="Arial Narrow" w:hAnsi="Arial Narrow"/>
        </w:rPr>
        <w:t>Oprávnené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výdavky</w:t>
      </w:r>
      <w:r w:rsidR="00820D47" w:rsidRPr="008E283D">
        <w:rPr>
          <w:rFonts w:ascii="Arial Narrow" w:hAnsi="Arial Narrow"/>
        </w:rPr>
        <w:t xml:space="preserve"> (OV)</w:t>
      </w:r>
    </w:p>
    <w:p w14:paraId="1D0DC2CE" w14:textId="77777777" w:rsidR="00FA67FC" w:rsidRPr="008E283D" w:rsidRDefault="006E4F6B">
      <w:pPr>
        <w:pStyle w:val="Odsekzoznamu"/>
        <w:numPr>
          <w:ilvl w:val="0"/>
          <w:numId w:val="7"/>
        </w:numPr>
        <w:tabs>
          <w:tab w:val="left" w:pos="401"/>
          <w:tab w:val="left" w:pos="403"/>
        </w:tabs>
        <w:spacing w:before="156"/>
        <w:ind w:hanging="285"/>
        <w:jc w:val="left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Celková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cena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práce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(podľa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§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130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ods.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5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zákonníka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práce);</w:t>
      </w:r>
    </w:p>
    <w:p w14:paraId="33F71335" w14:textId="77777777" w:rsidR="00FA67FC" w:rsidRPr="008E283D" w:rsidRDefault="006E4F6B">
      <w:pPr>
        <w:pStyle w:val="Odsekzoznamu"/>
        <w:numPr>
          <w:ilvl w:val="0"/>
          <w:numId w:val="7"/>
        </w:numPr>
        <w:tabs>
          <w:tab w:val="left" w:pos="401"/>
          <w:tab w:val="left" w:pos="403"/>
        </w:tabs>
        <w:spacing w:before="123"/>
        <w:ind w:hanging="285"/>
        <w:jc w:val="left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Odmeny</w:t>
      </w:r>
      <w:r w:rsidRPr="008E283D">
        <w:rPr>
          <w:rFonts w:ascii="Arial Narrow" w:hAnsi="Arial Narrow"/>
          <w:sz w:val="20"/>
          <w:vertAlign w:val="superscript"/>
        </w:rPr>
        <w:t>16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(resp.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prémie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alebo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rôzne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variabilné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zložky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naviazané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napr.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hospodárske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výsledky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prijímateľa);</w:t>
      </w:r>
    </w:p>
    <w:p w14:paraId="28A89ED7" w14:textId="77777777" w:rsidR="00FA67FC" w:rsidRPr="008E283D" w:rsidRDefault="006E4F6B">
      <w:pPr>
        <w:pStyle w:val="Odsekzoznamu"/>
        <w:numPr>
          <w:ilvl w:val="0"/>
          <w:numId w:val="7"/>
        </w:numPr>
        <w:tabs>
          <w:tab w:val="left" w:pos="403"/>
        </w:tabs>
        <w:spacing w:before="162" w:line="247" w:lineRule="auto"/>
        <w:ind w:right="279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Všetky náhrady mzdy, ktoré je zamestnávateľ povinný poskytnúť zamestnancovi podľa platnej legislatívy, ak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nemá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nárok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ich úhradu od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príslušných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orgánov (napríklad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nemocenské dávky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uhrádzané Sociálnou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poisťovňou). Výška oprávnenej náhrady mzdy pri dočasnej pracovnej neschopnosti, OČR a návšteve lekára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musí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zodpovedať miere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zapojenia zamestnanca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do realizácie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daného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projektu;</w:t>
      </w:r>
    </w:p>
    <w:p w14:paraId="67E255A0" w14:textId="77777777" w:rsidR="00FA67FC" w:rsidRPr="008E283D" w:rsidRDefault="006E4F6B">
      <w:pPr>
        <w:pStyle w:val="Odsekzoznamu"/>
        <w:numPr>
          <w:ilvl w:val="0"/>
          <w:numId w:val="7"/>
        </w:numPr>
        <w:tabs>
          <w:tab w:val="left" w:pos="403"/>
        </w:tabs>
        <w:spacing w:before="146" w:line="244" w:lineRule="auto"/>
        <w:ind w:right="278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 xml:space="preserve">Výdavky týkajúce sa výkonu práce v rozsahu práce </w:t>
      </w:r>
      <w:r w:rsidRPr="008E283D">
        <w:rPr>
          <w:rFonts w:ascii="Arial Narrow" w:hAnsi="Arial Narrow"/>
          <w:sz w:val="20"/>
          <w:u w:val="single"/>
        </w:rPr>
        <w:t>maximálne 12 hodín/deň</w:t>
      </w:r>
      <w:r w:rsidRPr="008E283D">
        <w:rPr>
          <w:rFonts w:ascii="Arial Narrow" w:hAnsi="Arial Narrow"/>
          <w:position w:val="6"/>
          <w:sz w:val="10"/>
        </w:rPr>
        <w:t xml:space="preserve">17 </w:t>
      </w:r>
      <w:r w:rsidRPr="008E283D">
        <w:rPr>
          <w:rFonts w:ascii="Arial Narrow" w:hAnsi="Arial Narrow"/>
          <w:sz w:val="20"/>
        </w:rPr>
        <w:t>za všetky pracovné úväzky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osoby kumulatívne u jedného zamestnávateľa (t.j. za všetky pracovné pomery, dohody mimo pracovného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pomeru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 štátnozamestnanecký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pomer).</w:t>
      </w:r>
    </w:p>
    <w:p w14:paraId="70FBCBD1" w14:textId="77777777" w:rsidR="00FA67FC" w:rsidRPr="008E283D" w:rsidRDefault="006E4F6B">
      <w:pPr>
        <w:pStyle w:val="Nadpis3"/>
        <w:spacing w:before="117"/>
        <w:rPr>
          <w:rFonts w:ascii="Arial Narrow" w:hAnsi="Arial Narrow"/>
        </w:rPr>
      </w:pPr>
      <w:r w:rsidRPr="008E283D">
        <w:rPr>
          <w:rFonts w:ascii="Arial Narrow" w:hAnsi="Arial Narrow"/>
        </w:rPr>
        <w:t>Neoprávnené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výdavky</w:t>
      </w:r>
    </w:p>
    <w:p w14:paraId="06C6F1F6" w14:textId="77777777" w:rsidR="00FA67FC" w:rsidRPr="008E283D" w:rsidRDefault="006E4F6B">
      <w:pPr>
        <w:pStyle w:val="Odsekzoznamu"/>
        <w:numPr>
          <w:ilvl w:val="0"/>
          <w:numId w:val="7"/>
        </w:numPr>
        <w:tabs>
          <w:tab w:val="left" w:pos="401"/>
          <w:tab w:val="left" w:pos="403"/>
        </w:tabs>
        <w:spacing w:before="159"/>
        <w:ind w:hanging="285"/>
        <w:jc w:val="left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Mzdové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náklady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zamestnancov,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ktorí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sa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nepodieľajú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realizácii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projektu;</w:t>
      </w:r>
    </w:p>
    <w:p w14:paraId="193D268A" w14:textId="77777777" w:rsidR="00FA67FC" w:rsidRPr="008E283D" w:rsidRDefault="006E4F6B">
      <w:pPr>
        <w:pStyle w:val="Odsekzoznamu"/>
        <w:numPr>
          <w:ilvl w:val="0"/>
          <w:numId w:val="7"/>
        </w:numPr>
        <w:tabs>
          <w:tab w:val="left" w:pos="401"/>
          <w:tab w:val="left" w:pos="403"/>
        </w:tabs>
        <w:spacing w:before="124"/>
        <w:ind w:hanging="285"/>
        <w:jc w:val="left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Pomerná</w:t>
      </w:r>
      <w:r w:rsidRPr="008E283D">
        <w:rPr>
          <w:rFonts w:ascii="Arial Narrow" w:hAnsi="Arial Narrow"/>
          <w:spacing w:val="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časť</w:t>
      </w:r>
      <w:r w:rsidRPr="008E283D">
        <w:rPr>
          <w:rFonts w:ascii="Arial Narrow" w:hAnsi="Arial Narrow"/>
          <w:spacing w:val="5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osobných</w:t>
      </w:r>
      <w:r w:rsidRPr="008E283D">
        <w:rPr>
          <w:rFonts w:ascii="Arial Narrow" w:hAnsi="Arial Narrow"/>
          <w:spacing w:val="5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nákladov,</w:t>
      </w:r>
      <w:r w:rsidRPr="008E283D">
        <w:rPr>
          <w:rFonts w:ascii="Arial Narrow" w:hAnsi="Arial Narrow"/>
          <w:spacing w:val="5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ktorá</w:t>
      </w:r>
      <w:r w:rsidRPr="008E283D">
        <w:rPr>
          <w:rFonts w:ascii="Arial Narrow" w:hAnsi="Arial Narrow"/>
          <w:spacing w:val="5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nezodpovedá</w:t>
      </w:r>
      <w:r w:rsidRPr="008E283D">
        <w:rPr>
          <w:rFonts w:ascii="Arial Narrow" w:hAnsi="Arial Narrow"/>
          <w:spacing w:val="5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pracovnému</w:t>
      </w:r>
      <w:r w:rsidRPr="008E283D">
        <w:rPr>
          <w:rFonts w:ascii="Arial Narrow" w:hAnsi="Arial Narrow"/>
          <w:spacing w:val="5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vyťaženiu</w:t>
      </w:r>
      <w:r w:rsidRPr="008E283D">
        <w:rPr>
          <w:rFonts w:ascii="Arial Narrow" w:hAnsi="Arial Narrow"/>
          <w:spacing w:val="5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zamestnanca</w:t>
      </w:r>
      <w:r w:rsidRPr="008E283D">
        <w:rPr>
          <w:rFonts w:ascii="Arial Narrow" w:hAnsi="Arial Narrow"/>
          <w:spacing w:val="5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</w:t>
      </w:r>
      <w:r w:rsidRPr="008E283D">
        <w:rPr>
          <w:rFonts w:ascii="Arial Narrow" w:hAnsi="Arial Narrow"/>
          <w:spacing w:val="50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danom</w:t>
      </w:r>
    </w:p>
    <w:p w14:paraId="59FC2A23" w14:textId="77777777" w:rsidR="00FA67FC" w:rsidRPr="008E283D" w:rsidRDefault="006E4F6B">
      <w:pPr>
        <w:pStyle w:val="Zkladntext"/>
        <w:spacing w:before="5"/>
        <w:ind w:left="402"/>
        <w:rPr>
          <w:rFonts w:ascii="Arial Narrow" w:hAnsi="Arial Narrow"/>
        </w:rPr>
      </w:pPr>
      <w:r w:rsidRPr="008E283D">
        <w:rPr>
          <w:rFonts w:ascii="Arial Narrow" w:hAnsi="Arial Narrow"/>
        </w:rPr>
        <w:t>projekte;</w:t>
      </w:r>
    </w:p>
    <w:p w14:paraId="39E96EC9" w14:textId="77777777" w:rsidR="00FA67FC" w:rsidRPr="008E283D" w:rsidRDefault="006E4F6B">
      <w:pPr>
        <w:pStyle w:val="Odsekzoznamu"/>
        <w:numPr>
          <w:ilvl w:val="0"/>
          <w:numId w:val="7"/>
        </w:numPr>
        <w:tabs>
          <w:tab w:val="left" w:pos="403"/>
        </w:tabs>
        <w:spacing w:before="164" w:line="247" w:lineRule="auto"/>
        <w:ind w:right="275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Výdavky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pri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obchádzaní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zákona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č.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311/2001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Z.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z.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Zákonník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práce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platnom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znení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(ďalej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len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,,Zákonník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práce“)</w:t>
      </w:r>
      <w:r w:rsidRPr="008E283D">
        <w:rPr>
          <w:rFonts w:ascii="Arial Narrow" w:hAnsi="Arial Narrow"/>
          <w:spacing w:val="-43"/>
          <w:sz w:val="20"/>
        </w:rPr>
        <w:t xml:space="preserve"> </w:t>
      </w:r>
      <w:r w:rsidRPr="008E283D">
        <w:rPr>
          <w:rFonts w:ascii="Arial Narrow" w:hAnsi="Arial Narrow"/>
          <w:w w:val="95"/>
          <w:sz w:val="20"/>
        </w:rPr>
        <w:t xml:space="preserve">v </w:t>
      </w:r>
      <w:r w:rsidRPr="00815E8F">
        <w:rPr>
          <w:rFonts w:ascii="Arial Narrow" w:hAnsi="Arial Narrow"/>
          <w:sz w:val="20"/>
        </w:rPr>
        <w:t>prípadoch, ak s jednou a tou istou osobou sa v období vymedzenom Zákonníkom práce</w:t>
      </w:r>
      <w:r w:rsidRPr="008E283D">
        <w:rPr>
          <w:rFonts w:ascii="Arial Narrow" w:hAnsi="Arial Narrow"/>
          <w:w w:val="95"/>
          <w:sz w:val="20"/>
          <w:vertAlign w:val="superscript"/>
        </w:rPr>
        <w:t>18</w:t>
      </w:r>
      <w:r w:rsidRPr="008E283D">
        <w:rPr>
          <w:rFonts w:ascii="Arial Narrow" w:hAnsi="Arial Narrow"/>
          <w:w w:val="95"/>
          <w:sz w:val="20"/>
        </w:rPr>
        <w:t xml:space="preserve"> </w:t>
      </w:r>
      <w:r w:rsidRPr="00815E8F">
        <w:rPr>
          <w:rFonts w:ascii="Arial Narrow" w:hAnsi="Arial Narrow"/>
          <w:sz w:val="20"/>
        </w:rPr>
        <w:t>uzatvorí reťazenie</w:t>
      </w:r>
      <w:r w:rsidRPr="008E283D">
        <w:rPr>
          <w:rFonts w:ascii="Arial Narrow" w:hAnsi="Arial Narrow"/>
          <w:spacing w:val="1"/>
          <w:w w:val="9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pracovnoprávnych vzťahov, napr. najskôr dohoda o vykonaní práce a po vyčerpaní stanoveného rozsahu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pracovných hodín (350 hodín v kalendárnom roku) sa uzatvorí ďalší zmluvný vzťah napr. príkazná zmluva,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alebo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dohoda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pracovnej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činností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pod.,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pričom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vykonávaná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činnosť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stále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javí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znaky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závislej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práce;</w:t>
      </w:r>
    </w:p>
    <w:p w14:paraId="4B4BE857" w14:textId="77777777" w:rsidR="00FA67FC" w:rsidRPr="008E283D" w:rsidRDefault="006E4F6B">
      <w:pPr>
        <w:pStyle w:val="Odsekzoznamu"/>
        <w:numPr>
          <w:ilvl w:val="0"/>
          <w:numId w:val="7"/>
        </w:numPr>
        <w:tabs>
          <w:tab w:val="left" w:pos="403"/>
        </w:tabs>
        <w:spacing w:before="142"/>
        <w:ind w:hanging="285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Nemocenské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dávky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hradené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zo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strany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Sociálnej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poisťovne, keďže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nie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sú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výdavkom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prijímateľa;</w:t>
      </w:r>
    </w:p>
    <w:p w14:paraId="3A1D2AD9" w14:textId="77777777" w:rsidR="00FA67FC" w:rsidRPr="008E283D" w:rsidRDefault="006E4F6B">
      <w:pPr>
        <w:pStyle w:val="Odsekzoznamu"/>
        <w:numPr>
          <w:ilvl w:val="0"/>
          <w:numId w:val="7"/>
        </w:numPr>
        <w:tabs>
          <w:tab w:val="left" w:pos="403"/>
        </w:tabs>
        <w:spacing w:before="123" w:line="244" w:lineRule="auto"/>
        <w:ind w:right="277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 xml:space="preserve">Výdavky týkajúce sa výkonu práce v rozsahu práce </w:t>
      </w:r>
      <w:r w:rsidRPr="008E283D">
        <w:rPr>
          <w:rFonts w:ascii="Arial Narrow" w:hAnsi="Arial Narrow"/>
          <w:sz w:val="20"/>
          <w:u w:val="single"/>
        </w:rPr>
        <w:t>nad 12 hodín/deň</w:t>
      </w:r>
      <w:r w:rsidRPr="008E283D">
        <w:rPr>
          <w:rFonts w:ascii="Arial Narrow" w:hAnsi="Arial Narrow"/>
          <w:position w:val="6"/>
          <w:sz w:val="10"/>
        </w:rPr>
        <w:t xml:space="preserve">19 </w:t>
      </w:r>
      <w:r w:rsidRPr="008E283D">
        <w:rPr>
          <w:rFonts w:ascii="Arial Narrow" w:hAnsi="Arial Narrow"/>
          <w:sz w:val="20"/>
        </w:rPr>
        <w:t>za všetky pracovné úväzky osoby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kumulatívne u jedného zamestnávateľa (t.j. za všetky pracovné pomery, dohody mimo pracovného pomeru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štátnozamestnanecký pomer</w:t>
      </w:r>
      <w:r w:rsidRPr="008E283D">
        <w:rPr>
          <w:rFonts w:ascii="Arial Narrow" w:hAnsi="Arial Narrow"/>
          <w:sz w:val="20"/>
          <w:vertAlign w:val="superscript"/>
        </w:rPr>
        <w:t>20</w:t>
      </w:r>
      <w:r w:rsidRPr="008E283D">
        <w:rPr>
          <w:rFonts w:ascii="Arial Narrow" w:hAnsi="Arial Narrow"/>
          <w:sz w:val="20"/>
        </w:rPr>
        <w:t>;</w:t>
      </w:r>
    </w:p>
    <w:p w14:paraId="0C018720" w14:textId="77777777" w:rsidR="00FA67FC" w:rsidRPr="008E283D" w:rsidRDefault="00FA67FC">
      <w:pPr>
        <w:pStyle w:val="Zkladntext"/>
        <w:rPr>
          <w:rFonts w:ascii="Arial Narrow" w:hAnsi="Arial Narrow"/>
        </w:rPr>
      </w:pPr>
    </w:p>
    <w:p w14:paraId="5F211174" w14:textId="77777777" w:rsidR="00B2080D" w:rsidRDefault="00B2080D">
      <w:pPr>
        <w:pStyle w:val="Zkladntext"/>
        <w:spacing w:before="2"/>
        <w:rPr>
          <w:rFonts w:ascii="Arial Narrow" w:hAnsi="Arial Narrow"/>
          <w:sz w:val="14"/>
        </w:rPr>
      </w:pPr>
    </w:p>
    <w:p w14:paraId="3F642976" w14:textId="77777777" w:rsidR="00B2080D" w:rsidRDefault="00B2080D">
      <w:pPr>
        <w:pStyle w:val="Zkladntext"/>
        <w:spacing w:before="2"/>
        <w:rPr>
          <w:rFonts w:ascii="Arial Narrow" w:hAnsi="Arial Narrow"/>
          <w:sz w:val="14"/>
        </w:rPr>
      </w:pPr>
    </w:p>
    <w:p w14:paraId="4DF957AC" w14:textId="77777777" w:rsidR="00B2080D" w:rsidRDefault="00B2080D">
      <w:pPr>
        <w:pStyle w:val="Zkladntext"/>
        <w:spacing w:before="2"/>
        <w:rPr>
          <w:rFonts w:ascii="Arial Narrow" w:hAnsi="Arial Narrow"/>
          <w:sz w:val="14"/>
        </w:rPr>
      </w:pPr>
    </w:p>
    <w:p w14:paraId="6D4040FF" w14:textId="77777777" w:rsidR="00B2080D" w:rsidRDefault="00B2080D">
      <w:pPr>
        <w:pStyle w:val="Zkladntext"/>
        <w:spacing w:before="2"/>
        <w:rPr>
          <w:rFonts w:ascii="Arial Narrow" w:hAnsi="Arial Narrow"/>
          <w:sz w:val="14"/>
        </w:rPr>
      </w:pPr>
    </w:p>
    <w:p w14:paraId="0E2A6019" w14:textId="77777777" w:rsidR="00B2080D" w:rsidRDefault="00B2080D">
      <w:pPr>
        <w:pStyle w:val="Zkladntext"/>
        <w:spacing w:before="2"/>
        <w:rPr>
          <w:rFonts w:ascii="Arial Narrow" w:hAnsi="Arial Narrow"/>
          <w:sz w:val="14"/>
        </w:rPr>
      </w:pPr>
    </w:p>
    <w:p w14:paraId="6797BBDB" w14:textId="77777777" w:rsidR="00B2080D" w:rsidRDefault="00B2080D">
      <w:pPr>
        <w:pStyle w:val="Zkladntext"/>
        <w:spacing w:before="2"/>
        <w:rPr>
          <w:rFonts w:ascii="Arial Narrow" w:hAnsi="Arial Narrow"/>
          <w:sz w:val="14"/>
        </w:rPr>
      </w:pPr>
    </w:p>
    <w:p w14:paraId="230C63CE" w14:textId="77777777" w:rsidR="00B2080D" w:rsidRDefault="00B2080D">
      <w:pPr>
        <w:pStyle w:val="Zkladntext"/>
        <w:spacing w:before="2"/>
        <w:rPr>
          <w:rFonts w:ascii="Arial Narrow" w:hAnsi="Arial Narrow"/>
          <w:sz w:val="14"/>
        </w:rPr>
      </w:pPr>
    </w:p>
    <w:p w14:paraId="7BB98D94" w14:textId="77777777" w:rsidR="00B2080D" w:rsidRDefault="00B2080D">
      <w:pPr>
        <w:pStyle w:val="Zkladntext"/>
        <w:spacing w:before="2"/>
        <w:rPr>
          <w:rFonts w:ascii="Arial Narrow" w:hAnsi="Arial Narrow"/>
          <w:sz w:val="14"/>
        </w:rPr>
      </w:pPr>
    </w:p>
    <w:p w14:paraId="0627D5FC" w14:textId="77777777" w:rsidR="00B2080D" w:rsidRDefault="00B2080D">
      <w:pPr>
        <w:pStyle w:val="Zkladntext"/>
        <w:spacing w:before="2"/>
        <w:rPr>
          <w:rFonts w:ascii="Arial Narrow" w:hAnsi="Arial Narrow"/>
          <w:sz w:val="14"/>
        </w:rPr>
      </w:pPr>
    </w:p>
    <w:p w14:paraId="2001ED78" w14:textId="77777777" w:rsidR="00B2080D" w:rsidRDefault="00B2080D">
      <w:pPr>
        <w:pStyle w:val="Zkladntext"/>
        <w:spacing w:before="2"/>
        <w:rPr>
          <w:rFonts w:ascii="Arial Narrow" w:hAnsi="Arial Narrow"/>
          <w:sz w:val="14"/>
        </w:rPr>
      </w:pPr>
    </w:p>
    <w:p w14:paraId="31A98442" w14:textId="04FFDEA0" w:rsidR="00FA67FC" w:rsidRPr="008E283D" w:rsidRDefault="00796F06">
      <w:pPr>
        <w:pStyle w:val="Zkladntext"/>
        <w:spacing w:before="2"/>
        <w:rPr>
          <w:rFonts w:ascii="Arial Narrow" w:hAnsi="Arial Narrow"/>
          <w:sz w:val="14"/>
        </w:rPr>
      </w:pPr>
      <w:r w:rsidRPr="008E283D">
        <w:rPr>
          <w:rFonts w:ascii="Arial Narrow" w:hAnsi="Arial Narrow"/>
          <w:noProof/>
          <w:lang w:eastAsia="sk-SK"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3FFF43DF" wp14:editId="3EDB8B11">
                <wp:simplePos x="0" y="0"/>
                <wp:positionH relativeFrom="page">
                  <wp:posOffset>901065</wp:posOffset>
                </wp:positionH>
                <wp:positionV relativeFrom="paragraph">
                  <wp:posOffset>135255</wp:posOffset>
                </wp:positionV>
                <wp:extent cx="1828800" cy="762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8F4BA" id="Rectangle 2" o:spid="_x0000_s1026" style="position:absolute;margin-left:70.95pt;margin-top:10.65pt;width:2in;height:.6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K5Z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4F43A334" w14:textId="77777777" w:rsidR="00FA67FC" w:rsidRPr="008E283D" w:rsidRDefault="006E4F6B">
      <w:pPr>
        <w:spacing w:before="111" w:line="259" w:lineRule="auto"/>
        <w:ind w:left="118"/>
        <w:rPr>
          <w:rFonts w:ascii="Arial Narrow" w:hAnsi="Arial Narrow"/>
          <w:sz w:val="16"/>
        </w:rPr>
      </w:pPr>
      <w:r w:rsidRPr="008E283D">
        <w:rPr>
          <w:rFonts w:ascii="Arial Narrow" w:hAnsi="Arial Narrow"/>
          <w:sz w:val="16"/>
          <w:vertAlign w:val="superscript"/>
        </w:rPr>
        <w:t>14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Pod</w:t>
      </w:r>
      <w:r w:rsidRPr="008E283D">
        <w:rPr>
          <w:rFonts w:ascii="Arial Narrow" w:hAnsi="Arial Narrow"/>
          <w:spacing w:val="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pojmom</w:t>
      </w:r>
      <w:r w:rsidRPr="008E283D">
        <w:rPr>
          <w:rFonts w:ascii="Arial Narrow" w:hAnsi="Arial Narrow"/>
          <w:spacing w:val="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pracovný</w:t>
      </w:r>
      <w:r w:rsidRPr="008E283D">
        <w:rPr>
          <w:rFonts w:ascii="Arial Narrow" w:hAnsi="Arial Narrow"/>
          <w:spacing w:val="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pomer</w:t>
      </w:r>
      <w:r w:rsidRPr="008E283D">
        <w:rPr>
          <w:rFonts w:ascii="Arial Narrow" w:hAnsi="Arial Narrow"/>
          <w:spacing w:val="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sa</w:t>
      </w:r>
      <w:r w:rsidRPr="008E283D">
        <w:rPr>
          <w:rFonts w:ascii="Arial Narrow" w:hAnsi="Arial Narrow"/>
          <w:spacing w:val="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rozumie</w:t>
      </w:r>
      <w:r w:rsidRPr="008E283D">
        <w:rPr>
          <w:rFonts w:ascii="Arial Narrow" w:hAnsi="Arial Narrow"/>
          <w:spacing w:val="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pracovný</w:t>
      </w:r>
      <w:r w:rsidRPr="008E283D">
        <w:rPr>
          <w:rFonts w:ascii="Arial Narrow" w:hAnsi="Arial Narrow"/>
          <w:spacing w:val="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pomer</w:t>
      </w:r>
      <w:r w:rsidRPr="008E283D">
        <w:rPr>
          <w:rFonts w:ascii="Arial Narrow" w:hAnsi="Arial Narrow"/>
          <w:spacing w:val="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založený</w:t>
      </w:r>
      <w:r w:rsidRPr="008E283D">
        <w:rPr>
          <w:rFonts w:ascii="Arial Narrow" w:hAnsi="Arial Narrow"/>
          <w:spacing w:val="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pracovnou</w:t>
      </w:r>
      <w:r w:rsidRPr="008E283D">
        <w:rPr>
          <w:rFonts w:ascii="Arial Narrow" w:hAnsi="Arial Narrow"/>
          <w:spacing w:val="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zmluvou,</w:t>
      </w:r>
      <w:r w:rsidRPr="008E283D">
        <w:rPr>
          <w:rFonts w:ascii="Arial Narrow" w:hAnsi="Arial Narrow"/>
          <w:spacing w:val="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dohoda</w:t>
      </w:r>
      <w:r w:rsidRPr="008E283D">
        <w:rPr>
          <w:rFonts w:ascii="Arial Narrow" w:hAnsi="Arial Narrow"/>
          <w:spacing w:val="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o</w:t>
      </w:r>
      <w:r w:rsidRPr="008E283D">
        <w:rPr>
          <w:rFonts w:ascii="Arial Narrow" w:hAnsi="Arial Narrow"/>
          <w:spacing w:val="6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práci</w:t>
      </w:r>
      <w:r w:rsidRPr="008E283D">
        <w:rPr>
          <w:rFonts w:ascii="Arial Narrow" w:hAnsi="Arial Narrow"/>
          <w:spacing w:val="6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vykonávanej</w:t>
      </w:r>
      <w:r w:rsidRPr="008E283D">
        <w:rPr>
          <w:rFonts w:ascii="Arial Narrow" w:hAnsi="Arial Narrow"/>
          <w:spacing w:val="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mimo</w:t>
      </w:r>
      <w:r w:rsidRPr="008E283D">
        <w:rPr>
          <w:rFonts w:ascii="Arial Narrow" w:hAnsi="Arial Narrow"/>
          <w:spacing w:val="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pracovného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pomeru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a</w:t>
      </w:r>
      <w:r w:rsidRPr="008E283D">
        <w:rPr>
          <w:rFonts w:ascii="Arial Narrow" w:hAnsi="Arial Narrow"/>
          <w:spacing w:val="-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štátnozamestnanecký</w:t>
      </w:r>
      <w:r w:rsidRPr="008E283D">
        <w:rPr>
          <w:rFonts w:ascii="Arial Narrow" w:hAnsi="Arial Narrow"/>
          <w:spacing w:val="-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pomer.</w:t>
      </w:r>
    </w:p>
    <w:p w14:paraId="70D8E9D0" w14:textId="77777777" w:rsidR="00FA67FC" w:rsidRPr="008E283D" w:rsidRDefault="006E4F6B">
      <w:pPr>
        <w:spacing w:before="1"/>
        <w:ind w:left="118"/>
        <w:rPr>
          <w:rFonts w:ascii="Arial Narrow" w:hAnsi="Arial Narrow"/>
          <w:sz w:val="16"/>
        </w:rPr>
      </w:pPr>
      <w:r w:rsidRPr="008E283D">
        <w:rPr>
          <w:rFonts w:ascii="Arial Narrow" w:hAnsi="Arial Narrow"/>
          <w:sz w:val="16"/>
          <w:vertAlign w:val="superscript"/>
        </w:rPr>
        <w:t>15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Uvedené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nemá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vplyv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na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povinnosť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zamestnávateľa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viesť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evidenciu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pracovného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času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podľa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§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99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zákonníka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práce</w:t>
      </w:r>
    </w:p>
    <w:p w14:paraId="4C8ECE4B" w14:textId="77777777" w:rsidR="00FA67FC" w:rsidRPr="008E283D" w:rsidRDefault="006E4F6B">
      <w:pPr>
        <w:spacing w:before="11"/>
        <w:ind w:left="118"/>
        <w:rPr>
          <w:rFonts w:ascii="Arial Narrow" w:hAnsi="Arial Narrow"/>
          <w:sz w:val="16"/>
        </w:rPr>
      </w:pPr>
      <w:r w:rsidRPr="008E283D">
        <w:rPr>
          <w:rFonts w:ascii="Arial Narrow" w:hAnsi="Arial Narrow"/>
          <w:sz w:val="16"/>
          <w:vertAlign w:val="superscript"/>
        </w:rPr>
        <w:t>16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Ide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o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zložku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mzdy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zmysle §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118</w:t>
      </w:r>
      <w:r w:rsidRPr="008E283D">
        <w:rPr>
          <w:rFonts w:ascii="Arial Narrow" w:hAnsi="Arial Narrow"/>
          <w:spacing w:val="-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zákonníka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práce.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Uvedené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sa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aplikuje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aj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na</w:t>
      </w:r>
      <w:r w:rsidRPr="008E283D">
        <w:rPr>
          <w:rFonts w:ascii="Arial Narrow" w:hAnsi="Arial Narrow"/>
          <w:spacing w:val="3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obdobný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pracovný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vzťah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(napr.</w:t>
      </w:r>
      <w:r w:rsidRPr="008E283D">
        <w:rPr>
          <w:rFonts w:ascii="Arial Narrow" w:hAnsi="Arial Narrow"/>
          <w:spacing w:val="-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zákon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o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štátnej</w:t>
      </w:r>
      <w:r w:rsidRPr="008E283D">
        <w:rPr>
          <w:rFonts w:ascii="Arial Narrow" w:hAnsi="Arial Narrow"/>
          <w:spacing w:val="-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službe).</w:t>
      </w:r>
    </w:p>
    <w:p w14:paraId="1D8CE54C" w14:textId="77777777" w:rsidR="00FA67FC" w:rsidRPr="008E283D" w:rsidRDefault="006E4F6B">
      <w:pPr>
        <w:spacing w:before="13"/>
        <w:ind w:left="118"/>
        <w:rPr>
          <w:rFonts w:ascii="Arial Narrow" w:hAnsi="Arial Narrow"/>
          <w:sz w:val="16"/>
        </w:rPr>
      </w:pPr>
      <w:r w:rsidRPr="008E283D">
        <w:rPr>
          <w:rFonts w:ascii="Arial Narrow" w:hAnsi="Arial Narrow"/>
          <w:sz w:val="16"/>
          <w:vertAlign w:val="superscript"/>
        </w:rPr>
        <w:t>17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Výnimkou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je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pracovná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činnosť/výkon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práce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vyžadujúca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nerovnomerné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rozvrhnutie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týždenného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pracovného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času.</w:t>
      </w:r>
    </w:p>
    <w:p w14:paraId="4145441D" w14:textId="77777777" w:rsidR="00FA67FC" w:rsidRPr="008E283D" w:rsidRDefault="006E4F6B">
      <w:pPr>
        <w:spacing w:before="52"/>
        <w:ind w:left="118"/>
        <w:rPr>
          <w:rFonts w:ascii="Arial Narrow" w:hAnsi="Arial Narrow"/>
          <w:sz w:val="16"/>
        </w:rPr>
      </w:pPr>
      <w:r w:rsidRPr="008E283D">
        <w:rPr>
          <w:rFonts w:ascii="Arial Narrow" w:hAnsi="Arial Narrow"/>
          <w:sz w:val="16"/>
          <w:vertAlign w:val="superscript"/>
        </w:rPr>
        <w:t>18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prípade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dohôd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o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prácach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vykonávaných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mimo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pracovného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pomeru</w:t>
      </w:r>
      <w:r w:rsidRPr="008E283D">
        <w:rPr>
          <w:rFonts w:ascii="Arial Narrow" w:hAnsi="Arial Narrow"/>
          <w:spacing w:val="-6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(§§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223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až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228a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Zákonníka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práce)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ide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o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obdobie</w:t>
      </w:r>
      <w:r w:rsidRPr="008E283D">
        <w:rPr>
          <w:rFonts w:ascii="Arial Narrow" w:hAnsi="Arial Narrow"/>
          <w:spacing w:val="-6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najviac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12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mesiacov.</w:t>
      </w:r>
    </w:p>
    <w:p w14:paraId="1952EC85" w14:textId="77777777" w:rsidR="00FA67FC" w:rsidRPr="008E283D" w:rsidRDefault="006E4F6B">
      <w:pPr>
        <w:spacing w:before="23"/>
        <w:ind w:left="118"/>
        <w:rPr>
          <w:rFonts w:ascii="Arial Narrow" w:hAnsi="Arial Narrow"/>
          <w:sz w:val="16"/>
        </w:rPr>
      </w:pPr>
      <w:r w:rsidRPr="008E283D">
        <w:rPr>
          <w:rFonts w:ascii="Arial Narrow" w:hAnsi="Arial Narrow"/>
          <w:sz w:val="16"/>
          <w:vertAlign w:val="superscript"/>
        </w:rPr>
        <w:t>19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Výnimkou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je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pracovná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činnosť/výkon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práce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vyžadujúca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nerovnomerné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rozvrhnutie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týždenného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pracovného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času.</w:t>
      </w:r>
    </w:p>
    <w:p w14:paraId="1D4877F2" w14:textId="77777777" w:rsidR="00FA67FC" w:rsidRPr="008E283D" w:rsidRDefault="006E4F6B">
      <w:pPr>
        <w:spacing w:before="38"/>
        <w:ind w:left="118"/>
        <w:rPr>
          <w:rFonts w:ascii="Arial Narrow" w:hAnsi="Arial Narrow"/>
          <w:sz w:val="16"/>
        </w:rPr>
      </w:pPr>
      <w:r w:rsidRPr="008E283D">
        <w:rPr>
          <w:rFonts w:ascii="Arial Narrow" w:hAnsi="Arial Narrow"/>
          <w:sz w:val="16"/>
          <w:vertAlign w:val="superscript"/>
        </w:rPr>
        <w:t>20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Týmto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nie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sú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dotknuté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záväzky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zamestnávateľa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voči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zamestnancovi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na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základe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uzatvorených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pracovnoprávnych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vzťahov.</w:t>
      </w:r>
    </w:p>
    <w:p w14:paraId="002E394A" w14:textId="77777777" w:rsidR="00FA67FC" w:rsidRPr="008E283D" w:rsidRDefault="00FA67FC">
      <w:pPr>
        <w:rPr>
          <w:rFonts w:ascii="Arial Narrow" w:hAnsi="Arial Narrow"/>
          <w:sz w:val="16"/>
        </w:rPr>
        <w:sectPr w:rsidR="00FA67FC" w:rsidRPr="008E283D">
          <w:pgSz w:w="11910" w:h="16840"/>
          <w:pgMar w:top="900" w:right="1140" w:bottom="880" w:left="1300" w:header="0" w:footer="688" w:gutter="0"/>
          <w:cols w:space="708"/>
        </w:sectPr>
      </w:pPr>
    </w:p>
    <w:p w14:paraId="08586C1B" w14:textId="77777777" w:rsidR="00FA67FC" w:rsidRPr="008E283D" w:rsidRDefault="006E4F6B">
      <w:pPr>
        <w:pStyle w:val="Odsekzoznamu"/>
        <w:numPr>
          <w:ilvl w:val="0"/>
          <w:numId w:val="7"/>
        </w:numPr>
        <w:tabs>
          <w:tab w:val="left" w:pos="403"/>
        </w:tabs>
        <w:spacing w:before="76" w:line="247" w:lineRule="auto"/>
        <w:ind w:right="275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lastRenderedPageBreak/>
        <w:t>Výdavky týkajúce sa činností na projekte vykonávaných počas prekážok v práci na strane zamestnanca (ak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napr. zamestnanec nepracuje z dôvodu práceneschopnosti alebo ošetrovania člena rodiny, či navštívi lekára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súčasne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tom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istom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čase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vykonáva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aktivity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základe,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napr.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občianskeho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zákonníka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alebo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zákonníka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práce</w:t>
      </w:r>
      <w:r w:rsidRPr="008E283D">
        <w:rPr>
          <w:rFonts w:ascii="Arial Narrow" w:hAnsi="Arial Narrow"/>
          <w:spacing w:val="-4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pre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projekt, budú výdavky na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tieto aktivity považované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za neoprávnené);</w:t>
      </w:r>
    </w:p>
    <w:p w14:paraId="4337FF55" w14:textId="77777777" w:rsidR="00FA67FC" w:rsidRPr="008E283D" w:rsidRDefault="006E4F6B">
      <w:pPr>
        <w:pStyle w:val="Odsekzoznamu"/>
        <w:numPr>
          <w:ilvl w:val="0"/>
          <w:numId w:val="7"/>
        </w:numPr>
        <w:tabs>
          <w:tab w:val="left" w:pos="403"/>
        </w:tabs>
        <w:spacing w:before="153" w:line="247" w:lineRule="auto"/>
        <w:ind w:right="282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Ostatné výdavky na zamestnanca, ktoré nie sú pre zamestnávateľov povinné podľa osobitných právnych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predpisov (napr. dary, benefity). V prípade, ak do povinných odvodov za zamestnávateľa vstupuje aj odvod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za sumu ostatných výdavkov na zamestnanca, je potrebné túto sumu odpočítať od celkových odvodov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zamestnávateľa;</w:t>
      </w:r>
    </w:p>
    <w:p w14:paraId="564B3895" w14:textId="77777777" w:rsidR="00FA67FC" w:rsidRPr="008E283D" w:rsidRDefault="006E4F6B">
      <w:pPr>
        <w:pStyle w:val="Odsekzoznamu"/>
        <w:numPr>
          <w:ilvl w:val="0"/>
          <w:numId w:val="7"/>
        </w:numPr>
        <w:tabs>
          <w:tab w:val="left" w:pos="403"/>
        </w:tabs>
        <w:spacing w:before="156" w:line="247" w:lineRule="auto"/>
        <w:ind w:right="275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Výdavky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odstupné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odchodné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dôvodu,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že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medzi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nimi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realizáciou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projektu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neexistuje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príčinný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vzťah.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prípade,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ak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do</w:t>
      </w:r>
      <w:r w:rsidRPr="008E283D">
        <w:rPr>
          <w:rFonts w:ascii="Arial Narrow" w:hAnsi="Arial Narrow"/>
          <w:spacing w:val="-10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povinných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odvodov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za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zamestnávateľa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vstupuje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aj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odvod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za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výdavky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odstupné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odchodné,</w:t>
      </w:r>
      <w:r w:rsidRPr="008E283D">
        <w:rPr>
          <w:rFonts w:ascii="Arial Narrow" w:hAnsi="Arial Narrow"/>
          <w:spacing w:val="-4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je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potrebné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túto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sumu odpočítať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od celkových odvodov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zamestnávateľa;</w:t>
      </w:r>
    </w:p>
    <w:p w14:paraId="1EC69F72" w14:textId="77777777" w:rsidR="00FA67FC" w:rsidRPr="008E283D" w:rsidRDefault="006E4F6B">
      <w:pPr>
        <w:pStyle w:val="Odsekzoznamu"/>
        <w:numPr>
          <w:ilvl w:val="0"/>
          <w:numId w:val="7"/>
        </w:numPr>
        <w:tabs>
          <w:tab w:val="left" w:pos="401"/>
          <w:tab w:val="left" w:pos="403"/>
        </w:tabs>
        <w:spacing w:before="155"/>
        <w:ind w:hanging="285"/>
        <w:jc w:val="left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Tvorba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sociálneho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fondu,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nakoľko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jeho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čerpanie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nesúvisí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realizáciu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projektu;</w:t>
      </w:r>
    </w:p>
    <w:p w14:paraId="44DFA0CB" w14:textId="77777777" w:rsidR="00FA67FC" w:rsidRPr="008E283D" w:rsidRDefault="00FA67FC">
      <w:pPr>
        <w:pStyle w:val="Zkladntext"/>
        <w:spacing w:before="3"/>
        <w:rPr>
          <w:rFonts w:ascii="Arial Narrow" w:hAnsi="Arial Narrow"/>
          <w:sz w:val="22"/>
        </w:rPr>
      </w:pPr>
    </w:p>
    <w:p w14:paraId="5228776B" w14:textId="77777777" w:rsidR="00FA67FC" w:rsidRPr="008E283D" w:rsidRDefault="006E4F6B">
      <w:pPr>
        <w:pStyle w:val="Odsekzoznamu"/>
        <w:numPr>
          <w:ilvl w:val="0"/>
          <w:numId w:val="7"/>
        </w:numPr>
        <w:tabs>
          <w:tab w:val="left" w:pos="403"/>
        </w:tabs>
        <w:spacing w:before="1" w:line="247" w:lineRule="auto"/>
        <w:ind w:right="272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Výdavky v prípade identifikácie prekrývania sa pracovného času osoby pracujúcej na dvoch alebo viacerých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projektoch (vrátane prípadu jedného projektu s viacerými pozíciami v rámci toho istého projektu alebo v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prípade viacerých zmluvných vzťahov pre výkon práce pre projekt a mimo projektov) spolufinancovaných z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prostriedkov</w:t>
      </w:r>
      <w:r w:rsidRPr="008E283D">
        <w:rPr>
          <w:rFonts w:ascii="Arial Narrow" w:hAnsi="Arial Narrow"/>
          <w:spacing w:val="-10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mechanizmu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POO,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resp.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iných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programov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EÚ</w:t>
      </w:r>
      <w:r w:rsidRPr="008E283D">
        <w:rPr>
          <w:rFonts w:ascii="Arial Narrow" w:hAnsi="Arial Narrow"/>
          <w:spacing w:val="-1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alebo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vnútroštátnych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programov,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resp.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pri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zistení</w:t>
      </w:r>
      <w:r w:rsidRPr="008E283D">
        <w:rPr>
          <w:rFonts w:ascii="Arial Narrow" w:hAnsi="Arial Narrow"/>
          <w:spacing w:val="-4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vykonávania činnosti nefinancovanej z prostriedkov mechanizmu POO. Pracovné úväzky osôb pracujúcich na</w:t>
      </w:r>
      <w:r w:rsidRPr="008E283D">
        <w:rPr>
          <w:rFonts w:ascii="Arial Narrow" w:hAnsi="Arial Narrow"/>
          <w:spacing w:val="-4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projekte sa nesmú prekrývať, nie je prípustné, aby bol zamestnanec platený za rovnakú činnosť vykonávanú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v</w:t>
      </w:r>
      <w:r w:rsidRPr="008E283D">
        <w:rPr>
          <w:rFonts w:ascii="Arial Narrow" w:hAnsi="Arial Narrow"/>
          <w:spacing w:val="-11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tom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istom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čase,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resp.</w:t>
      </w:r>
      <w:r w:rsidRPr="008E283D">
        <w:rPr>
          <w:rFonts w:ascii="Arial Narrow" w:hAnsi="Arial Narrow"/>
          <w:spacing w:val="-10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za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rovnaké</w:t>
      </w:r>
      <w:r w:rsidRPr="008E283D">
        <w:rPr>
          <w:rFonts w:ascii="Arial Narrow" w:hAnsi="Arial Narrow"/>
          <w:spacing w:val="-10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výstupy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viackrát.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Výdavky,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ktoré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sa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vzťahujú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tieto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pracovné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výkazy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budú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vylúčené z financovania dotknutého projektu/projektov na úrovni príslušného dňa, pričom nie je podstatné,</w:t>
      </w:r>
      <w:r w:rsidRPr="008E283D">
        <w:rPr>
          <w:rFonts w:ascii="Arial Narrow" w:hAnsi="Arial Narrow"/>
          <w:spacing w:val="-4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základe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akého zmluvného vzťahu osoba pracovala;</w:t>
      </w:r>
    </w:p>
    <w:p w14:paraId="757A1E62" w14:textId="6FE7B7C2" w:rsidR="00FA67FC" w:rsidRPr="008E283D" w:rsidRDefault="006E4F6B">
      <w:pPr>
        <w:pStyle w:val="Odsekzoznamu"/>
        <w:numPr>
          <w:ilvl w:val="0"/>
          <w:numId w:val="7"/>
        </w:numPr>
        <w:tabs>
          <w:tab w:val="left" w:pos="403"/>
        </w:tabs>
        <w:spacing w:before="154" w:line="247" w:lineRule="auto"/>
        <w:ind w:right="283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Osobné výdavky zamestnancov podieľajúcich sa na riadení projektu, ktorí nespĺňajú minimálne kvalifikačné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požiadavky uvedené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tabuľke</w:t>
      </w:r>
      <w:r w:rsidRPr="008E283D">
        <w:rPr>
          <w:rFonts w:ascii="Arial Narrow" w:hAnsi="Arial Narrow"/>
          <w:spacing w:val="5"/>
          <w:sz w:val="20"/>
        </w:rPr>
        <w:t xml:space="preserve"> </w:t>
      </w:r>
      <w:r w:rsidR="00815E8F">
        <w:rPr>
          <w:rFonts w:ascii="Arial Narrow" w:hAnsi="Arial Narrow"/>
          <w:sz w:val="20"/>
        </w:rPr>
        <w:t>3</w:t>
      </w:r>
      <w:r w:rsidRPr="008E283D">
        <w:rPr>
          <w:rFonts w:ascii="Arial Narrow" w:hAnsi="Arial Narrow"/>
          <w:sz w:val="20"/>
        </w:rPr>
        <w:t>.</w:t>
      </w:r>
    </w:p>
    <w:p w14:paraId="68EC7F9F" w14:textId="77777777" w:rsidR="00FA67FC" w:rsidRPr="008E283D" w:rsidRDefault="00FA67FC">
      <w:pPr>
        <w:pStyle w:val="Zkladntext"/>
        <w:spacing w:before="1"/>
        <w:rPr>
          <w:rFonts w:ascii="Arial Narrow" w:hAnsi="Arial Narrow"/>
          <w:sz w:val="25"/>
        </w:rPr>
      </w:pPr>
    </w:p>
    <w:p w14:paraId="53E8F7DD" w14:textId="77777777" w:rsidR="00FA67FC" w:rsidRPr="008E283D" w:rsidRDefault="006E4F6B">
      <w:pPr>
        <w:pStyle w:val="Nadpis2"/>
        <w:rPr>
          <w:rFonts w:ascii="Arial Narrow" w:hAnsi="Arial Narrow"/>
        </w:rPr>
      </w:pPr>
      <w:r w:rsidRPr="008E283D">
        <w:rPr>
          <w:rFonts w:ascii="Arial Narrow" w:hAnsi="Arial Narrow"/>
        </w:rPr>
        <w:t>Obstaranie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stavebných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prác</w:t>
      </w:r>
    </w:p>
    <w:p w14:paraId="2B79B1DA" w14:textId="2DC9791E" w:rsidR="00FA67FC" w:rsidRPr="008E283D" w:rsidRDefault="006E4F6B">
      <w:pPr>
        <w:pStyle w:val="Zkladntext"/>
        <w:spacing w:before="165" w:line="247" w:lineRule="auto"/>
        <w:ind w:left="116" w:right="283" w:hanging="10"/>
        <w:jc w:val="both"/>
        <w:rPr>
          <w:rFonts w:ascii="Arial Narrow" w:hAnsi="Arial Narrow"/>
        </w:rPr>
      </w:pPr>
      <w:r w:rsidRPr="008E283D">
        <w:rPr>
          <w:rFonts w:ascii="Arial Narrow" w:hAnsi="Arial Narrow"/>
          <w:b/>
        </w:rPr>
        <w:t>Výdavky</w:t>
      </w:r>
      <w:r w:rsidRPr="008E283D">
        <w:rPr>
          <w:rFonts w:ascii="Arial Narrow" w:hAnsi="Arial Narrow"/>
          <w:b/>
          <w:spacing w:val="1"/>
        </w:rPr>
        <w:t xml:space="preserve"> </w:t>
      </w:r>
      <w:r w:rsidRPr="008E283D">
        <w:rPr>
          <w:rFonts w:ascii="Arial Narrow" w:hAnsi="Arial Narrow"/>
          <w:b/>
        </w:rPr>
        <w:t>na</w:t>
      </w:r>
      <w:r w:rsidRPr="008E283D">
        <w:rPr>
          <w:rFonts w:ascii="Arial Narrow" w:hAnsi="Arial Narrow"/>
          <w:b/>
          <w:spacing w:val="1"/>
        </w:rPr>
        <w:t xml:space="preserve"> </w:t>
      </w:r>
      <w:r w:rsidRPr="008E283D">
        <w:rPr>
          <w:rFonts w:ascii="Arial Narrow" w:hAnsi="Arial Narrow"/>
          <w:b/>
        </w:rPr>
        <w:t>stavebné</w:t>
      </w:r>
      <w:r w:rsidRPr="008E283D">
        <w:rPr>
          <w:rFonts w:ascii="Arial Narrow" w:hAnsi="Arial Narrow"/>
          <w:b/>
          <w:spacing w:val="1"/>
        </w:rPr>
        <w:t xml:space="preserve"> </w:t>
      </w:r>
      <w:r w:rsidRPr="008E283D">
        <w:rPr>
          <w:rFonts w:ascii="Arial Narrow" w:hAnsi="Arial Narrow"/>
          <w:b/>
        </w:rPr>
        <w:t>práce</w:t>
      </w:r>
      <w:r w:rsidRPr="008E283D">
        <w:rPr>
          <w:rFonts w:ascii="Arial Narrow" w:hAnsi="Arial Narrow"/>
          <w:b/>
          <w:spacing w:val="1"/>
        </w:rPr>
        <w:t xml:space="preserve"> </w:t>
      </w:r>
      <w:r w:rsidRPr="008E283D">
        <w:rPr>
          <w:rFonts w:ascii="Arial Narrow" w:hAnsi="Arial Narrow"/>
        </w:rPr>
        <w:t>sú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oprávnenými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výdavkami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a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zároveň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sú splnené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nasledovné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podmienky:</w:t>
      </w:r>
    </w:p>
    <w:p w14:paraId="76A8C67E" w14:textId="77777777" w:rsidR="00FA67FC" w:rsidRPr="008E283D" w:rsidRDefault="00FA67FC">
      <w:pPr>
        <w:pStyle w:val="Zkladntext"/>
        <w:spacing w:before="2"/>
        <w:rPr>
          <w:rFonts w:ascii="Arial Narrow" w:hAnsi="Arial Narrow"/>
          <w:sz w:val="22"/>
        </w:rPr>
      </w:pPr>
    </w:p>
    <w:p w14:paraId="43D3C8DC" w14:textId="77777777" w:rsidR="00FA67FC" w:rsidRPr="008E283D" w:rsidRDefault="006E4F6B">
      <w:pPr>
        <w:pStyle w:val="Odsekzoznamu"/>
        <w:numPr>
          <w:ilvl w:val="0"/>
          <w:numId w:val="6"/>
        </w:numPr>
        <w:tabs>
          <w:tab w:val="left" w:pos="688"/>
        </w:tabs>
        <w:spacing w:before="0" w:line="247" w:lineRule="auto"/>
        <w:ind w:right="282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ak je pre realizáciu potrebné stavebné povolenie alebo príslušné ohlásenie stavebnému úradu, žiadateľ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predloží právoplatné stavebné povolenie, resp. ohlásenie, na základe ktorých je možné stavebné práce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realizovať;</w:t>
      </w:r>
    </w:p>
    <w:p w14:paraId="2ECD67C8" w14:textId="77777777" w:rsidR="00FA67FC" w:rsidRPr="008E283D" w:rsidRDefault="006E4F6B">
      <w:pPr>
        <w:pStyle w:val="Odsekzoznamu"/>
        <w:numPr>
          <w:ilvl w:val="0"/>
          <w:numId w:val="6"/>
        </w:numPr>
        <w:tabs>
          <w:tab w:val="left" w:pos="688"/>
        </w:tabs>
        <w:spacing w:before="145" w:line="247" w:lineRule="auto"/>
        <w:ind w:right="277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ak pre realizáciu stavebných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prác nie je potrebné vydanie stavebného povolenia alebo príslušného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ohlásenia,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žiadateľ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musí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vedieť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zdôvodniť,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že</w:t>
      </w:r>
      <w:r w:rsidRPr="008E283D">
        <w:rPr>
          <w:rFonts w:ascii="Arial Narrow" w:hAnsi="Arial Narrow"/>
          <w:spacing w:val="-10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projekt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v</w:t>
      </w:r>
      <w:r w:rsidRPr="008E283D">
        <w:rPr>
          <w:rFonts w:ascii="Arial Narrow" w:hAnsi="Arial Narrow"/>
          <w:spacing w:val="-11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zmysle</w:t>
      </w:r>
      <w:r w:rsidRPr="008E283D">
        <w:rPr>
          <w:rFonts w:ascii="Arial Narrow" w:hAnsi="Arial Narrow"/>
          <w:spacing w:val="-10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stavebného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zákona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nepodlieha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stavebnému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povoleniu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ani príslušnému ohláseniu;</w:t>
      </w:r>
    </w:p>
    <w:p w14:paraId="19131E8D" w14:textId="77777777" w:rsidR="00FA67FC" w:rsidRPr="008E283D" w:rsidRDefault="006E4F6B">
      <w:pPr>
        <w:pStyle w:val="Odsekzoznamu"/>
        <w:numPr>
          <w:ilvl w:val="0"/>
          <w:numId w:val="6"/>
        </w:numPr>
        <w:tabs>
          <w:tab w:val="left" w:pos="688"/>
        </w:tabs>
        <w:spacing w:before="146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verejné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obstarávanie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výber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dodávateľa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stavebných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prác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musí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byť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vykonané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súlade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so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zákonom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</w:t>
      </w:r>
      <w:r w:rsidRPr="008E283D">
        <w:rPr>
          <w:rFonts w:ascii="Arial Narrow" w:hAnsi="Arial Narrow"/>
          <w:spacing w:val="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VO;</w:t>
      </w:r>
    </w:p>
    <w:p w14:paraId="0D87D839" w14:textId="77777777" w:rsidR="00FA67FC" w:rsidRPr="008E283D" w:rsidRDefault="006E4F6B">
      <w:pPr>
        <w:pStyle w:val="Odsekzoznamu"/>
        <w:numPr>
          <w:ilvl w:val="0"/>
          <w:numId w:val="6"/>
        </w:numPr>
        <w:tabs>
          <w:tab w:val="left" w:pos="688"/>
        </w:tabs>
        <w:spacing w:line="247" w:lineRule="auto"/>
        <w:ind w:right="275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ak je to v zmysle príslušnej právnej úpravy potrebné (zákon č. 24/2006 Z. z. o posudzovaní vplyvov na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životné prostredie a o zmene a doplnení niektorých zákonov v znení neskorších predpisov), predloží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žiadateľ/prijímateľ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vyjadrenie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príslušného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orgánu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štátnej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správy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k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posúdeniu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vplyvov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vybudovania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plánovanej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stavby na životné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prostredie v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danej lokalite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(EIA).</w:t>
      </w:r>
    </w:p>
    <w:p w14:paraId="2F7EC3BF" w14:textId="77777777" w:rsidR="00FA67FC" w:rsidRPr="008E283D" w:rsidRDefault="006E4F6B">
      <w:pPr>
        <w:pStyle w:val="Zkladntext"/>
        <w:spacing w:before="110" w:line="244" w:lineRule="auto"/>
        <w:ind w:left="116" w:right="274" w:hanging="10"/>
        <w:jc w:val="both"/>
        <w:rPr>
          <w:rFonts w:ascii="Arial Narrow" w:hAnsi="Arial Narrow"/>
        </w:rPr>
      </w:pPr>
      <w:r w:rsidRPr="008E283D">
        <w:rPr>
          <w:rFonts w:ascii="Arial Narrow" w:hAnsi="Arial Narrow"/>
        </w:rPr>
        <w:t>Oprávneným výdavkom sú aj výdavky na projektovú dokumentáciu (v zmysle stavebného zákona), autorský,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geologický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a stavebnotechnický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(alebo stavebný)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dozor.</w:t>
      </w:r>
    </w:p>
    <w:p w14:paraId="2D284357" w14:textId="77777777" w:rsidR="00FA67FC" w:rsidRPr="008E283D" w:rsidRDefault="00FA67FC">
      <w:pPr>
        <w:pStyle w:val="Zkladntext"/>
        <w:spacing w:before="3"/>
        <w:rPr>
          <w:rFonts w:ascii="Arial Narrow" w:hAnsi="Arial Narrow"/>
          <w:sz w:val="29"/>
        </w:rPr>
      </w:pPr>
    </w:p>
    <w:p w14:paraId="73AD3737" w14:textId="7C1C207E" w:rsidR="00FA67FC" w:rsidRPr="00B2080D" w:rsidRDefault="00F27471" w:rsidP="00B2080D">
      <w:pPr>
        <w:ind w:left="118"/>
        <w:jc w:val="both"/>
        <w:rPr>
          <w:rFonts w:ascii="Arial Narrow" w:hAnsi="Arial Narrow"/>
          <w:b/>
          <w:sz w:val="20"/>
        </w:rPr>
      </w:pPr>
      <w:r w:rsidRPr="008E283D">
        <w:rPr>
          <w:rFonts w:ascii="Arial Narrow" w:hAnsi="Arial Narrow"/>
          <w:b/>
          <w:sz w:val="20"/>
        </w:rPr>
        <w:t xml:space="preserve">Tabuľka č. 4: </w:t>
      </w:r>
      <w:r w:rsidR="006E4F6B" w:rsidRPr="008E283D">
        <w:rPr>
          <w:rFonts w:ascii="Arial Narrow" w:hAnsi="Arial Narrow"/>
          <w:b/>
          <w:sz w:val="20"/>
        </w:rPr>
        <w:t>Percentuálne</w:t>
      </w:r>
      <w:r w:rsidR="006E4F6B" w:rsidRPr="008E283D">
        <w:rPr>
          <w:rFonts w:ascii="Arial Narrow" w:hAnsi="Arial Narrow"/>
          <w:b/>
          <w:spacing w:val="-3"/>
          <w:sz w:val="20"/>
        </w:rPr>
        <w:t xml:space="preserve"> </w:t>
      </w:r>
      <w:r w:rsidR="006E4F6B" w:rsidRPr="008E283D">
        <w:rPr>
          <w:rFonts w:ascii="Arial Narrow" w:hAnsi="Arial Narrow"/>
          <w:b/>
          <w:sz w:val="20"/>
        </w:rPr>
        <w:t>limity</w:t>
      </w:r>
      <w:r w:rsidR="006E4F6B" w:rsidRPr="008E283D">
        <w:rPr>
          <w:rFonts w:ascii="Arial Narrow" w:hAnsi="Arial Narrow"/>
          <w:b/>
          <w:spacing w:val="-3"/>
          <w:sz w:val="20"/>
        </w:rPr>
        <w:t xml:space="preserve"> </w:t>
      </w:r>
      <w:r w:rsidR="006E4F6B" w:rsidRPr="008E283D">
        <w:rPr>
          <w:rFonts w:ascii="Arial Narrow" w:hAnsi="Arial Narrow"/>
          <w:b/>
          <w:sz w:val="20"/>
        </w:rPr>
        <w:t>na</w:t>
      </w:r>
      <w:r w:rsidR="006E4F6B" w:rsidRPr="008E283D">
        <w:rPr>
          <w:rFonts w:ascii="Arial Narrow" w:hAnsi="Arial Narrow"/>
          <w:b/>
          <w:spacing w:val="-4"/>
          <w:sz w:val="20"/>
        </w:rPr>
        <w:t xml:space="preserve"> </w:t>
      </w:r>
      <w:r w:rsidR="006E4F6B" w:rsidRPr="008E283D">
        <w:rPr>
          <w:rFonts w:ascii="Arial Narrow" w:hAnsi="Arial Narrow"/>
          <w:b/>
          <w:sz w:val="20"/>
        </w:rPr>
        <w:t>výdavky</w:t>
      </w:r>
      <w:r w:rsidR="006E4F6B" w:rsidRPr="008E283D">
        <w:rPr>
          <w:rFonts w:ascii="Arial Narrow" w:hAnsi="Arial Narrow"/>
          <w:b/>
          <w:spacing w:val="-3"/>
          <w:sz w:val="20"/>
        </w:rPr>
        <w:t xml:space="preserve"> </w:t>
      </w:r>
      <w:r w:rsidR="006E4F6B" w:rsidRPr="008E283D">
        <w:rPr>
          <w:rFonts w:ascii="Arial Narrow" w:hAnsi="Arial Narrow"/>
          <w:b/>
          <w:sz w:val="20"/>
        </w:rPr>
        <w:t>na</w:t>
      </w:r>
      <w:r w:rsidR="006E4F6B" w:rsidRPr="008E283D">
        <w:rPr>
          <w:rFonts w:ascii="Arial Narrow" w:hAnsi="Arial Narrow"/>
          <w:b/>
          <w:spacing w:val="-3"/>
          <w:sz w:val="20"/>
        </w:rPr>
        <w:t xml:space="preserve"> </w:t>
      </w:r>
      <w:r w:rsidR="006E4F6B" w:rsidRPr="008E283D">
        <w:rPr>
          <w:rFonts w:ascii="Arial Narrow" w:hAnsi="Arial Narrow"/>
          <w:b/>
          <w:sz w:val="20"/>
        </w:rPr>
        <w:t>stavebný</w:t>
      </w:r>
      <w:r w:rsidR="006E4F6B" w:rsidRPr="008E283D">
        <w:rPr>
          <w:rFonts w:ascii="Arial Narrow" w:hAnsi="Arial Narrow"/>
          <w:b/>
          <w:spacing w:val="-4"/>
          <w:sz w:val="20"/>
        </w:rPr>
        <w:t xml:space="preserve"> </w:t>
      </w:r>
      <w:r w:rsidR="006E4F6B" w:rsidRPr="008E283D">
        <w:rPr>
          <w:rFonts w:ascii="Arial Narrow" w:hAnsi="Arial Narrow"/>
          <w:b/>
          <w:sz w:val="20"/>
        </w:rPr>
        <w:t>dozor</w:t>
      </w:r>
    </w:p>
    <w:tbl>
      <w:tblPr>
        <w:tblStyle w:val="NormalTable0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4683"/>
      </w:tblGrid>
      <w:tr w:rsidR="00FA67FC" w:rsidRPr="008E283D" w14:paraId="32DCDE1A" w14:textId="77777777">
        <w:trPr>
          <w:trHeight w:val="748"/>
        </w:trPr>
        <w:tc>
          <w:tcPr>
            <w:tcW w:w="4529" w:type="dxa"/>
            <w:vMerge w:val="restart"/>
            <w:shd w:val="clear" w:color="auto" w:fill="D0CECE"/>
          </w:tcPr>
          <w:p w14:paraId="572C39EE" w14:textId="77777777" w:rsidR="00FA67FC" w:rsidRPr="008E283D" w:rsidRDefault="00FA67FC">
            <w:pPr>
              <w:pStyle w:val="TableParagraph"/>
              <w:rPr>
                <w:rFonts w:ascii="Arial Narrow" w:hAnsi="Arial Narrow"/>
                <w:b/>
                <w:sz w:val="18"/>
              </w:rPr>
            </w:pPr>
          </w:p>
          <w:p w14:paraId="56B75087" w14:textId="74E8A796" w:rsidR="00FA67FC" w:rsidRPr="008E283D" w:rsidRDefault="006E4F6B">
            <w:pPr>
              <w:pStyle w:val="TableParagraph"/>
              <w:spacing w:before="146"/>
              <w:ind w:left="67" w:right="409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Hodnota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oprávnených</w:t>
            </w:r>
            <w:r w:rsidRPr="008E283D">
              <w:rPr>
                <w:rFonts w:ascii="Arial Narrow" w:hAnsi="Arial Narrow"/>
                <w:b/>
                <w:spacing w:val="-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výdavkov</w:t>
            </w:r>
            <w:r w:rsidR="00820D47" w:rsidRPr="008E283D">
              <w:rPr>
                <w:rFonts w:ascii="Arial Narrow" w:hAnsi="Arial Narrow"/>
                <w:b/>
                <w:sz w:val="18"/>
              </w:rPr>
              <w:t xml:space="preserve"> (OV)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projektu</w:t>
            </w:r>
            <w:r w:rsidRPr="008E283D">
              <w:rPr>
                <w:rFonts w:ascii="Arial Narrow" w:hAnsi="Arial Narrow"/>
                <w:b/>
                <w:spacing w:val="-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na</w:t>
            </w:r>
            <w:r w:rsidRPr="008E283D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stavebné</w:t>
            </w:r>
            <w:r w:rsidRPr="008E283D">
              <w:rPr>
                <w:rFonts w:ascii="Arial Narrow" w:hAnsi="Arial Narrow"/>
                <w:b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práce</w:t>
            </w:r>
            <w:r w:rsidRPr="008E283D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(bez započítanej</w:t>
            </w:r>
            <w:r w:rsidRPr="008E283D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rezervy)</w:t>
            </w:r>
          </w:p>
          <w:p w14:paraId="5199288D" w14:textId="77777777" w:rsidR="00FA67FC" w:rsidRPr="008E283D" w:rsidRDefault="006E4F6B">
            <w:pPr>
              <w:pStyle w:val="TableParagraph"/>
              <w:spacing w:before="148"/>
              <w:ind w:left="67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(v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EUR)</w:t>
            </w:r>
          </w:p>
        </w:tc>
        <w:tc>
          <w:tcPr>
            <w:tcW w:w="4683" w:type="dxa"/>
            <w:shd w:val="clear" w:color="auto" w:fill="D0CECE"/>
          </w:tcPr>
          <w:p w14:paraId="7BB59D6F" w14:textId="77777777" w:rsidR="00FA67FC" w:rsidRPr="008E283D" w:rsidRDefault="00FA67FC">
            <w:pPr>
              <w:pStyle w:val="TableParagraph"/>
              <w:spacing w:before="10"/>
              <w:rPr>
                <w:rFonts w:ascii="Arial Narrow" w:hAnsi="Arial Narrow"/>
                <w:b/>
                <w:sz w:val="15"/>
              </w:rPr>
            </w:pPr>
          </w:p>
          <w:p w14:paraId="0165A0F7" w14:textId="25384353" w:rsidR="00FA67FC" w:rsidRPr="008E283D" w:rsidRDefault="006E4F6B">
            <w:pPr>
              <w:pStyle w:val="TableParagraph"/>
              <w:spacing w:line="247" w:lineRule="auto"/>
              <w:ind w:left="69" w:right="1573"/>
              <w:rPr>
                <w:rFonts w:ascii="Arial Narrow" w:hAnsi="Arial Narrow"/>
                <w:sz w:val="18"/>
                <w:szCs w:val="18"/>
              </w:rPr>
            </w:pPr>
            <w:r w:rsidRPr="008E283D">
              <w:rPr>
                <w:rFonts w:ascii="Arial Narrow" w:hAnsi="Arial Narrow"/>
                <w:b/>
                <w:sz w:val="18"/>
                <w:szCs w:val="18"/>
              </w:rPr>
              <w:t xml:space="preserve">Percentuálny limit </w:t>
            </w:r>
            <w:r w:rsidRPr="008E283D">
              <w:rPr>
                <w:rFonts w:ascii="Arial Narrow" w:hAnsi="Arial Narrow"/>
                <w:sz w:val="18"/>
                <w:szCs w:val="18"/>
              </w:rPr>
              <w:t>OV na stavebný dozor</w:t>
            </w:r>
            <w:r w:rsidR="00815E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E283D">
              <w:rPr>
                <w:rFonts w:ascii="Arial Narrow" w:hAnsi="Arial Narrow"/>
                <w:spacing w:val="-38"/>
                <w:sz w:val="18"/>
                <w:szCs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  <w:szCs w:val="18"/>
              </w:rPr>
              <w:t>(z</w:t>
            </w:r>
            <w:r w:rsidRPr="008E283D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  <w:szCs w:val="18"/>
              </w:rPr>
              <w:t>objemu</w:t>
            </w:r>
            <w:r w:rsidRPr="008E283D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  <w:szCs w:val="18"/>
              </w:rPr>
              <w:t>OV</w:t>
            </w:r>
            <w:r w:rsidRPr="008E283D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  <w:szCs w:val="18"/>
              </w:rPr>
              <w:t>na</w:t>
            </w:r>
            <w:r w:rsidRPr="008E283D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  <w:szCs w:val="18"/>
              </w:rPr>
              <w:t>stavebné</w:t>
            </w:r>
            <w:r w:rsidRPr="008E283D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  <w:szCs w:val="18"/>
              </w:rPr>
              <w:t>práce)</w:t>
            </w:r>
          </w:p>
        </w:tc>
      </w:tr>
      <w:tr w:rsidR="00FA67FC" w:rsidRPr="008E283D" w14:paraId="7B5DA810" w14:textId="77777777" w:rsidTr="5DA81AB6">
        <w:trPr>
          <w:trHeight w:val="525"/>
        </w:trPr>
        <w:tc>
          <w:tcPr>
            <w:tcW w:w="4529" w:type="dxa"/>
            <w:vMerge/>
          </w:tcPr>
          <w:p w14:paraId="5E415207" w14:textId="77777777" w:rsidR="00FA67FC" w:rsidRPr="008E283D" w:rsidRDefault="00FA67FC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4683" w:type="dxa"/>
          </w:tcPr>
          <w:p w14:paraId="0AF4BFEF" w14:textId="77777777" w:rsidR="00FA67FC" w:rsidRPr="008E283D" w:rsidRDefault="00FA67FC">
            <w:pPr>
              <w:pStyle w:val="TableParagraph"/>
              <w:rPr>
                <w:rFonts w:ascii="Arial Narrow" w:hAnsi="Arial Narrow"/>
                <w:b/>
                <w:sz w:val="16"/>
              </w:rPr>
            </w:pPr>
          </w:p>
          <w:p w14:paraId="6A73E679" w14:textId="77777777" w:rsidR="00FA67FC" w:rsidRPr="008E283D" w:rsidRDefault="006E4F6B">
            <w:pPr>
              <w:pStyle w:val="TableParagraph"/>
              <w:ind w:left="1874" w:right="1865"/>
              <w:jc w:val="center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max.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2,00</w:t>
            </w:r>
            <w:r w:rsidRPr="008E283D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%</w:t>
            </w:r>
          </w:p>
        </w:tc>
      </w:tr>
    </w:tbl>
    <w:p w14:paraId="53057488" w14:textId="77777777" w:rsidR="00FA67FC" w:rsidRPr="008E283D" w:rsidRDefault="00FA67FC">
      <w:pPr>
        <w:jc w:val="center"/>
        <w:rPr>
          <w:rFonts w:ascii="Arial Narrow" w:hAnsi="Arial Narrow"/>
          <w:sz w:val="18"/>
        </w:rPr>
        <w:sectPr w:rsidR="00FA67FC" w:rsidRPr="008E283D">
          <w:pgSz w:w="11910" w:h="16840"/>
          <w:pgMar w:top="860" w:right="1140" w:bottom="880" w:left="1300" w:header="0" w:footer="688" w:gutter="0"/>
          <w:cols w:space="708"/>
        </w:sectPr>
      </w:pPr>
    </w:p>
    <w:p w14:paraId="13547607" w14:textId="77777777" w:rsidR="00FA67FC" w:rsidRPr="008E283D" w:rsidRDefault="006E4F6B">
      <w:pPr>
        <w:pStyle w:val="Nadpis2"/>
        <w:spacing w:before="24"/>
        <w:ind w:left="118"/>
        <w:rPr>
          <w:rFonts w:ascii="Arial Narrow" w:hAnsi="Arial Narrow"/>
        </w:rPr>
      </w:pPr>
      <w:r w:rsidRPr="008E283D">
        <w:rPr>
          <w:rFonts w:ascii="Arial Narrow" w:hAnsi="Arial Narrow"/>
        </w:rPr>
        <w:lastRenderedPageBreak/>
        <w:t>Stavebný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dozor</w:t>
      </w:r>
    </w:p>
    <w:p w14:paraId="2A409E3F" w14:textId="77777777" w:rsidR="00FA67FC" w:rsidRPr="008E283D" w:rsidRDefault="006E4F6B">
      <w:pPr>
        <w:pStyle w:val="Zkladntext"/>
        <w:spacing w:before="163"/>
        <w:ind w:left="106"/>
        <w:jc w:val="both"/>
        <w:rPr>
          <w:rFonts w:ascii="Arial Narrow" w:hAnsi="Arial Narrow"/>
        </w:rPr>
      </w:pPr>
      <w:r w:rsidRPr="008E283D">
        <w:rPr>
          <w:rFonts w:ascii="Arial Narrow" w:hAnsi="Arial Narrow"/>
        </w:rPr>
        <w:t>Žiadateľ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zabezpečuje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externý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alebo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interný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stavebný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dozor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na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realizáciu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aktivít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projektu.</w:t>
      </w:r>
    </w:p>
    <w:p w14:paraId="0C03971B" w14:textId="77777777" w:rsidR="00FA67FC" w:rsidRPr="008E283D" w:rsidRDefault="006E4F6B">
      <w:pPr>
        <w:spacing w:before="121" w:line="247" w:lineRule="auto"/>
        <w:ind w:left="116" w:right="273" w:hanging="10"/>
        <w:jc w:val="both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 xml:space="preserve">Výdavky na stavebný dozor sú oprávnenými výdavkami a výdavky na stavebný dozor </w:t>
      </w:r>
      <w:r w:rsidRPr="008E283D">
        <w:rPr>
          <w:rFonts w:ascii="Arial Narrow" w:hAnsi="Arial Narrow"/>
          <w:b/>
          <w:sz w:val="20"/>
        </w:rPr>
        <w:t>nepresiahnu percentuálne</w:t>
      </w:r>
      <w:r w:rsidRPr="008E283D">
        <w:rPr>
          <w:rFonts w:ascii="Arial Narrow" w:hAnsi="Arial Narrow"/>
          <w:b/>
          <w:spacing w:val="-43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limity stanovené z celkových oprávnených výdavkov na stavebné práce</w:t>
      </w:r>
      <w:r w:rsidRPr="008E283D">
        <w:rPr>
          <w:rFonts w:ascii="Arial Narrow" w:hAnsi="Arial Narrow"/>
          <w:sz w:val="20"/>
        </w:rPr>
        <w:t>, pričom výdavky na stavebný dozor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preukázateľne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priamo súvisia</w:t>
      </w:r>
      <w:r w:rsidRPr="008E283D">
        <w:rPr>
          <w:rFonts w:ascii="Arial Narrow" w:hAnsi="Arial Narrow"/>
          <w:spacing w:val="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realizáciou projektu.</w:t>
      </w:r>
    </w:p>
    <w:p w14:paraId="00C88D7A" w14:textId="77777777" w:rsidR="00FA67FC" w:rsidRPr="008E283D" w:rsidRDefault="006E4F6B">
      <w:pPr>
        <w:pStyle w:val="Zkladntext"/>
        <w:spacing w:before="112" w:line="244" w:lineRule="auto"/>
        <w:ind w:left="116" w:right="273" w:hanging="10"/>
        <w:jc w:val="both"/>
        <w:rPr>
          <w:rFonts w:ascii="Arial Narrow" w:hAnsi="Arial Narrow"/>
        </w:rPr>
      </w:pPr>
      <w:r w:rsidRPr="008E283D">
        <w:rPr>
          <w:rFonts w:ascii="Arial Narrow" w:hAnsi="Arial Narrow"/>
        </w:rPr>
        <w:t>V prípade, že dohľad nad realizáciou projektu zabezpečuje externý stavebný dozor, výdavky za mesačné správy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od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zhotoviteľa sa považujú za neoprávnené.</w:t>
      </w:r>
    </w:p>
    <w:p w14:paraId="28E82A4F" w14:textId="77777777" w:rsidR="00FA67FC" w:rsidRPr="008E283D" w:rsidRDefault="006E4F6B">
      <w:pPr>
        <w:pStyle w:val="Zkladntext"/>
        <w:spacing w:before="116" w:line="247" w:lineRule="auto"/>
        <w:ind w:left="116" w:right="283" w:hanging="10"/>
        <w:jc w:val="both"/>
        <w:rPr>
          <w:rFonts w:ascii="Arial Narrow" w:hAnsi="Arial Narrow"/>
        </w:rPr>
      </w:pPr>
      <w:r w:rsidRPr="008E283D">
        <w:rPr>
          <w:rFonts w:ascii="Arial Narrow" w:hAnsi="Arial Narrow"/>
          <w:spacing w:val="-1"/>
        </w:rPr>
        <w:t>V</w:t>
      </w:r>
      <w:r w:rsidRPr="008E283D">
        <w:rPr>
          <w:rFonts w:ascii="Arial Narrow" w:hAnsi="Arial Narrow"/>
          <w:spacing w:val="-11"/>
        </w:rPr>
        <w:t xml:space="preserve"> </w:t>
      </w:r>
      <w:r w:rsidRPr="008E283D">
        <w:rPr>
          <w:rFonts w:ascii="Arial Narrow" w:hAnsi="Arial Narrow"/>
          <w:spacing w:val="-1"/>
        </w:rPr>
        <w:t>odôvodnených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  <w:spacing w:val="-1"/>
        </w:rPr>
        <w:t>prípadoch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  <w:spacing w:val="-1"/>
        </w:rPr>
        <w:t>môže</w:t>
      </w:r>
      <w:r w:rsidRPr="008E283D">
        <w:rPr>
          <w:rFonts w:ascii="Arial Narrow" w:hAnsi="Arial Narrow"/>
          <w:spacing w:val="-11"/>
        </w:rPr>
        <w:t xml:space="preserve"> </w:t>
      </w:r>
      <w:r w:rsidRPr="008E283D">
        <w:rPr>
          <w:rFonts w:ascii="Arial Narrow" w:hAnsi="Arial Narrow"/>
          <w:spacing w:val="-1"/>
        </w:rPr>
        <w:t>zabezpečovať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</w:rPr>
        <w:t>dohľad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</w:rPr>
        <w:t>nad</w:t>
      </w:r>
      <w:r w:rsidRPr="008E283D">
        <w:rPr>
          <w:rFonts w:ascii="Arial Narrow" w:hAnsi="Arial Narrow"/>
          <w:spacing w:val="-11"/>
        </w:rPr>
        <w:t xml:space="preserve"> </w:t>
      </w:r>
      <w:r w:rsidRPr="008E283D">
        <w:rPr>
          <w:rFonts w:ascii="Arial Narrow" w:hAnsi="Arial Narrow"/>
        </w:rPr>
        <w:t>realizáciou</w:t>
      </w:r>
      <w:r w:rsidRPr="008E283D">
        <w:rPr>
          <w:rFonts w:ascii="Arial Narrow" w:hAnsi="Arial Narrow"/>
          <w:spacing w:val="-10"/>
        </w:rPr>
        <w:t xml:space="preserve"> </w:t>
      </w:r>
      <w:r w:rsidRPr="008E283D">
        <w:rPr>
          <w:rFonts w:ascii="Arial Narrow" w:hAnsi="Arial Narrow"/>
        </w:rPr>
        <w:t>projektu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</w:rPr>
        <w:t>interný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</w:rPr>
        <w:t>stavebný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</w:rPr>
        <w:t>dozor</w:t>
      </w:r>
      <w:r w:rsidRPr="008E283D">
        <w:rPr>
          <w:rFonts w:ascii="Arial Narrow" w:hAnsi="Arial Narrow"/>
          <w:spacing w:val="-11"/>
        </w:rPr>
        <w:t xml:space="preserve"> </w:t>
      </w:r>
      <w:r w:rsidRPr="008E283D">
        <w:rPr>
          <w:rFonts w:ascii="Arial Narrow" w:hAnsi="Arial Narrow"/>
        </w:rPr>
        <w:t>žiadateľa</w:t>
      </w:r>
      <w:r w:rsidRPr="008E283D">
        <w:rPr>
          <w:rFonts w:ascii="Arial Narrow" w:hAnsi="Arial Narrow"/>
          <w:spacing w:val="-43"/>
        </w:rPr>
        <w:t xml:space="preserve"> </w:t>
      </w:r>
      <w:r w:rsidRPr="008E283D">
        <w:rPr>
          <w:rFonts w:ascii="Arial Narrow" w:hAnsi="Arial Narrow"/>
        </w:rPr>
        <w:t>na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základe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súhlasu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vykonávateľa. V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danom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prípade žiadateľ:</w:t>
      </w:r>
    </w:p>
    <w:p w14:paraId="6DABD9E3" w14:textId="77777777" w:rsidR="00FA67FC" w:rsidRPr="008E283D" w:rsidRDefault="006E4F6B">
      <w:pPr>
        <w:pStyle w:val="Odsekzoznamu"/>
        <w:numPr>
          <w:ilvl w:val="0"/>
          <w:numId w:val="2"/>
        </w:numPr>
        <w:tabs>
          <w:tab w:val="left" w:pos="685"/>
          <w:tab w:val="left" w:pos="686"/>
        </w:tabs>
        <w:spacing w:before="143"/>
        <w:ind w:hanging="361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nie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je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oprávnený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žiadať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vykonávateľa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preplatenie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výdavkov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za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činnosť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interného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stavebného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dozoru,</w:t>
      </w:r>
    </w:p>
    <w:p w14:paraId="74D2BFDA" w14:textId="77777777" w:rsidR="00FA67FC" w:rsidRPr="008E283D" w:rsidRDefault="006E4F6B">
      <w:pPr>
        <w:pStyle w:val="Odsekzoznamu"/>
        <w:numPr>
          <w:ilvl w:val="0"/>
          <w:numId w:val="2"/>
        </w:numPr>
        <w:tabs>
          <w:tab w:val="left" w:pos="686"/>
        </w:tabs>
        <w:spacing w:line="244" w:lineRule="auto"/>
        <w:ind w:right="276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nie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je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oprávnený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žiadať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vykonávateľa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preplatenie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dodatočných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výdavkov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za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dodanie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tovarov,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stavebných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prác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služieb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potrebných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pre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realizáciu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aktivít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projektu,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ktoré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zvyšujú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zmluvnú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cenu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diela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(t.j.</w:t>
      </w:r>
      <w:r w:rsidRPr="008E283D">
        <w:rPr>
          <w:rFonts w:ascii="Arial Narrow" w:hAnsi="Arial Narrow"/>
          <w:spacing w:val="-4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ktoré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vznikli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základe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dodatkov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k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zmluve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dielo so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zhotoviteľom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zvyšujúce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zmluvnú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cenu).</w:t>
      </w:r>
    </w:p>
    <w:p w14:paraId="54170375" w14:textId="77777777" w:rsidR="00FA67FC" w:rsidRPr="008E283D" w:rsidRDefault="00FA67FC">
      <w:pPr>
        <w:pStyle w:val="Zkladntext"/>
        <w:rPr>
          <w:rFonts w:ascii="Arial Narrow" w:hAnsi="Arial Narrow"/>
        </w:rPr>
      </w:pPr>
    </w:p>
    <w:p w14:paraId="11EC83B0" w14:textId="77777777" w:rsidR="00FA67FC" w:rsidRPr="008E283D" w:rsidRDefault="00FA67FC">
      <w:pPr>
        <w:pStyle w:val="Zkladntext"/>
        <w:spacing w:before="3"/>
        <w:rPr>
          <w:rFonts w:ascii="Arial Narrow" w:hAnsi="Arial Narrow"/>
          <w:sz w:val="21"/>
        </w:rPr>
      </w:pPr>
    </w:p>
    <w:p w14:paraId="30B2DFE1" w14:textId="4F86006F" w:rsidR="00FA67FC" w:rsidRPr="00B2080D" w:rsidRDefault="00F27471" w:rsidP="00B2080D">
      <w:pPr>
        <w:ind w:left="104"/>
        <w:jc w:val="both"/>
        <w:rPr>
          <w:rFonts w:ascii="Arial Narrow" w:hAnsi="Arial Narrow"/>
          <w:b/>
          <w:sz w:val="20"/>
        </w:rPr>
      </w:pPr>
      <w:r w:rsidRPr="008E283D">
        <w:rPr>
          <w:rFonts w:ascii="Arial Narrow" w:hAnsi="Arial Narrow"/>
          <w:b/>
          <w:sz w:val="20"/>
        </w:rPr>
        <w:t xml:space="preserve">Tabuľka č. 5: </w:t>
      </w:r>
      <w:bookmarkStart w:id="1" w:name="_Hlk143071572"/>
      <w:r w:rsidR="006E4F6B" w:rsidRPr="008E283D">
        <w:rPr>
          <w:rFonts w:ascii="Arial Narrow" w:hAnsi="Arial Narrow"/>
          <w:b/>
          <w:sz w:val="20"/>
        </w:rPr>
        <w:t>Rezerva</w:t>
      </w:r>
      <w:r w:rsidR="006E4F6B" w:rsidRPr="008E283D">
        <w:rPr>
          <w:rFonts w:ascii="Arial Narrow" w:hAnsi="Arial Narrow"/>
          <w:b/>
          <w:spacing w:val="-5"/>
          <w:sz w:val="20"/>
        </w:rPr>
        <w:t xml:space="preserve"> </w:t>
      </w:r>
      <w:r w:rsidR="006E4F6B" w:rsidRPr="008E283D">
        <w:rPr>
          <w:rFonts w:ascii="Arial Narrow" w:hAnsi="Arial Narrow"/>
          <w:b/>
          <w:sz w:val="20"/>
        </w:rPr>
        <w:t>na</w:t>
      </w:r>
      <w:r w:rsidR="006E4F6B" w:rsidRPr="008E283D">
        <w:rPr>
          <w:rFonts w:ascii="Arial Narrow" w:hAnsi="Arial Narrow"/>
          <w:b/>
          <w:spacing w:val="-5"/>
          <w:sz w:val="20"/>
        </w:rPr>
        <w:t xml:space="preserve"> </w:t>
      </w:r>
      <w:r w:rsidR="006E4F6B" w:rsidRPr="008E283D">
        <w:rPr>
          <w:rFonts w:ascii="Arial Narrow" w:hAnsi="Arial Narrow"/>
          <w:b/>
          <w:sz w:val="20"/>
        </w:rPr>
        <w:t>nepredvídané</w:t>
      </w:r>
      <w:r w:rsidR="006E4F6B" w:rsidRPr="008E283D">
        <w:rPr>
          <w:rFonts w:ascii="Arial Narrow" w:hAnsi="Arial Narrow"/>
          <w:b/>
          <w:spacing w:val="-4"/>
          <w:sz w:val="20"/>
        </w:rPr>
        <w:t xml:space="preserve"> </w:t>
      </w:r>
      <w:r w:rsidR="006E4F6B" w:rsidRPr="008E283D">
        <w:rPr>
          <w:rFonts w:ascii="Arial Narrow" w:hAnsi="Arial Narrow"/>
          <w:b/>
          <w:sz w:val="20"/>
        </w:rPr>
        <w:t>výdavky</w:t>
      </w:r>
      <w:bookmarkEnd w:id="1"/>
    </w:p>
    <w:tbl>
      <w:tblPr>
        <w:tblStyle w:val="NormalTable0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4678"/>
      </w:tblGrid>
      <w:tr w:rsidR="00FA67FC" w:rsidRPr="008E283D" w14:paraId="063B8117" w14:textId="77777777">
        <w:trPr>
          <w:trHeight w:val="518"/>
        </w:trPr>
        <w:tc>
          <w:tcPr>
            <w:tcW w:w="4529" w:type="dxa"/>
            <w:shd w:val="clear" w:color="auto" w:fill="D0CECE"/>
          </w:tcPr>
          <w:p w14:paraId="5943964D" w14:textId="77777777" w:rsidR="00FA67FC" w:rsidRPr="008E283D" w:rsidRDefault="00FA67FC">
            <w:pPr>
              <w:pStyle w:val="TableParagraph"/>
              <w:spacing w:before="12"/>
              <w:rPr>
                <w:rFonts w:ascii="Arial Narrow" w:hAnsi="Arial Narrow"/>
                <w:b/>
                <w:sz w:val="17"/>
              </w:rPr>
            </w:pPr>
          </w:p>
          <w:p w14:paraId="10E9E077" w14:textId="77777777" w:rsidR="00FA67FC" w:rsidRPr="008E283D" w:rsidRDefault="006E4F6B">
            <w:pPr>
              <w:pStyle w:val="TableParagraph"/>
              <w:ind w:left="1496" w:right="1497"/>
              <w:jc w:val="center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Oprávnený</w:t>
            </w:r>
            <w:r w:rsidRPr="008E283D">
              <w:rPr>
                <w:rFonts w:ascii="Arial Narrow" w:hAnsi="Arial Narrow"/>
                <w:b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výdavok</w:t>
            </w:r>
          </w:p>
        </w:tc>
        <w:tc>
          <w:tcPr>
            <w:tcW w:w="4678" w:type="dxa"/>
            <w:shd w:val="clear" w:color="auto" w:fill="D0CECE"/>
          </w:tcPr>
          <w:p w14:paraId="7754FC8F" w14:textId="77777777" w:rsidR="00FA67FC" w:rsidRPr="008E283D" w:rsidRDefault="00FA67FC">
            <w:pPr>
              <w:pStyle w:val="TableParagraph"/>
              <w:spacing w:before="12"/>
              <w:rPr>
                <w:rFonts w:ascii="Arial Narrow" w:hAnsi="Arial Narrow"/>
                <w:b/>
                <w:sz w:val="17"/>
              </w:rPr>
            </w:pPr>
          </w:p>
          <w:p w14:paraId="1269F728" w14:textId="77777777" w:rsidR="00FA67FC" w:rsidRPr="008E283D" w:rsidRDefault="006E4F6B">
            <w:pPr>
              <w:pStyle w:val="TableParagraph"/>
              <w:ind w:left="1634" w:right="1630"/>
              <w:jc w:val="center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Percentuálny</w:t>
            </w:r>
            <w:r w:rsidRPr="008E283D">
              <w:rPr>
                <w:rFonts w:ascii="Arial Narrow" w:hAnsi="Arial Narrow"/>
                <w:b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limit</w:t>
            </w:r>
          </w:p>
        </w:tc>
      </w:tr>
      <w:tr w:rsidR="00FA67FC" w:rsidRPr="008E283D" w14:paraId="2AD762C9" w14:textId="77777777">
        <w:trPr>
          <w:trHeight w:val="784"/>
        </w:trPr>
        <w:tc>
          <w:tcPr>
            <w:tcW w:w="4529" w:type="dxa"/>
            <w:shd w:val="clear" w:color="auto" w:fill="D0CECE"/>
          </w:tcPr>
          <w:p w14:paraId="33D414BD" w14:textId="77777777" w:rsidR="00FA67FC" w:rsidRPr="008E283D" w:rsidRDefault="00FA67FC">
            <w:pPr>
              <w:pStyle w:val="TableParagraph"/>
              <w:spacing w:before="4"/>
              <w:rPr>
                <w:rFonts w:ascii="Arial Narrow" w:hAnsi="Arial Narrow"/>
                <w:b/>
                <w:sz w:val="20"/>
              </w:rPr>
            </w:pPr>
          </w:p>
          <w:p w14:paraId="6A2C7824" w14:textId="77777777" w:rsidR="00FA67FC" w:rsidRPr="008E283D" w:rsidRDefault="006E4F6B">
            <w:pPr>
              <w:pStyle w:val="TableParagraph"/>
              <w:spacing w:line="259" w:lineRule="auto"/>
              <w:ind w:left="105" w:right="479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Rezerva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na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nepredvídané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výdavky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napr.</w:t>
            </w:r>
            <w:r w:rsidRPr="008E283D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na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stavebné</w:t>
            </w:r>
            <w:r w:rsidRPr="008E283D">
              <w:rPr>
                <w:rFonts w:ascii="Arial Narrow" w:hAnsi="Arial Narrow"/>
                <w:b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práce,</w:t>
            </w:r>
            <w:r w:rsidRPr="008E283D">
              <w:rPr>
                <w:rFonts w:ascii="Arial Narrow" w:hAnsi="Arial Narrow"/>
                <w:b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služby</w:t>
            </w:r>
            <w:r w:rsidRPr="008E283D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stavebného</w:t>
            </w:r>
            <w:r w:rsidRPr="008E283D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dozoru a</w:t>
            </w:r>
            <w:r w:rsidRPr="008E283D">
              <w:rPr>
                <w:rFonts w:ascii="Arial Narrow" w:hAnsi="Arial Narrow"/>
                <w:b/>
                <w:spacing w:val="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pod.</w:t>
            </w:r>
          </w:p>
        </w:tc>
        <w:tc>
          <w:tcPr>
            <w:tcW w:w="4678" w:type="dxa"/>
          </w:tcPr>
          <w:p w14:paraId="4709E2FB" w14:textId="77777777" w:rsidR="00FA67FC" w:rsidRPr="008E283D" w:rsidRDefault="006E4F6B">
            <w:pPr>
              <w:pStyle w:val="TableParagraph"/>
              <w:spacing w:before="39" w:line="244" w:lineRule="auto"/>
              <w:ind w:left="108" w:right="391"/>
              <w:rPr>
                <w:rFonts w:ascii="Arial Narrow" w:hAnsi="Arial Narrow"/>
                <w:sz w:val="18"/>
              </w:rPr>
            </w:pPr>
            <w:bookmarkStart w:id="2" w:name="_Hlk143071608"/>
            <w:r w:rsidRPr="008E283D">
              <w:rPr>
                <w:rFonts w:ascii="Arial Narrow" w:hAnsi="Arial Narrow"/>
                <w:b/>
                <w:sz w:val="18"/>
              </w:rPr>
              <w:t>max.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2,5</w:t>
            </w:r>
            <w:r w:rsidRPr="008E283D">
              <w:rPr>
                <w:rFonts w:ascii="Arial Narrow" w:hAnsi="Arial Narrow"/>
                <w:b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%</w:t>
            </w:r>
            <w:r w:rsidRPr="008E283D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celkových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oprávnených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výdavkov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na</w:t>
            </w:r>
            <w:r w:rsidRPr="008E283D">
              <w:rPr>
                <w:rFonts w:ascii="Arial Narrow" w:hAnsi="Arial Narrow"/>
                <w:spacing w:val="-3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stavebné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práce</w:t>
            </w:r>
          </w:p>
          <w:bookmarkEnd w:id="2"/>
          <w:p w14:paraId="61559238" w14:textId="77777777" w:rsidR="00FA67FC" w:rsidRPr="008E283D" w:rsidRDefault="006E4F6B">
            <w:pPr>
              <w:pStyle w:val="TableParagraph"/>
              <w:spacing w:line="218" w:lineRule="exact"/>
              <w:ind w:left="108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(bez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započítanej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rezervy)</w:t>
            </w:r>
          </w:p>
        </w:tc>
      </w:tr>
    </w:tbl>
    <w:p w14:paraId="23F576D6" w14:textId="77777777" w:rsidR="00FA67FC" w:rsidRPr="008E283D" w:rsidRDefault="00FA67FC">
      <w:pPr>
        <w:pStyle w:val="Zkladntext"/>
        <w:spacing w:before="7"/>
        <w:rPr>
          <w:rFonts w:ascii="Arial Narrow" w:hAnsi="Arial Narrow"/>
          <w:b/>
          <w:sz w:val="21"/>
        </w:rPr>
      </w:pPr>
    </w:p>
    <w:p w14:paraId="1ADCC3F7" w14:textId="77777777" w:rsidR="00FA67FC" w:rsidRPr="008E283D" w:rsidRDefault="006E4F6B">
      <w:pPr>
        <w:pStyle w:val="Nadpis2"/>
        <w:ind w:left="118"/>
        <w:rPr>
          <w:rFonts w:ascii="Arial Narrow" w:hAnsi="Arial Narrow"/>
        </w:rPr>
      </w:pPr>
      <w:r w:rsidRPr="008E283D">
        <w:rPr>
          <w:rFonts w:ascii="Arial Narrow" w:hAnsi="Arial Narrow"/>
        </w:rPr>
        <w:t>Rezerva</w:t>
      </w:r>
      <w:r w:rsidRPr="008E283D">
        <w:rPr>
          <w:rFonts w:ascii="Arial Narrow" w:hAnsi="Arial Narrow"/>
          <w:spacing w:val="-7"/>
        </w:rPr>
        <w:t xml:space="preserve"> </w:t>
      </w:r>
      <w:r w:rsidRPr="008E283D">
        <w:rPr>
          <w:rFonts w:ascii="Arial Narrow" w:hAnsi="Arial Narrow"/>
        </w:rPr>
        <w:t>na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nepredvídané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výdavky</w:t>
      </w:r>
    </w:p>
    <w:p w14:paraId="22569481" w14:textId="77777777" w:rsidR="00FA67FC" w:rsidRPr="008E283D" w:rsidRDefault="006E4F6B">
      <w:pPr>
        <w:pStyle w:val="Zkladntext"/>
        <w:spacing w:before="165" w:line="247" w:lineRule="auto"/>
        <w:ind w:left="116" w:right="271" w:hanging="10"/>
        <w:jc w:val="both"/>
        <w:rPr>
          <w:rFonts w:ascii="Arial Narrow" w:hAnsi="Arial Narrow"/>
        </w:rPr>
      </w:pPr>
      <w:bookmarkStart w:id="3" w:name="_Hlk143071538"/>
      <w:r w:rsidRPr="008E283D">
        <w:rPr>
          <w:rFonts w:ascii="Arial Narrow" w:hAnsi="Arial Narrow"/>
        </w:rPr>
        <w:t>Rezerva</w:t>
      </w:r>
      <w:r w:rsidRPr="008E283D">
        <w:rPr>
          <w:rFonts w:ascii="Arial Narrow" w:hAnsi="Arial Narrow"/>
          <w:spacing w:val="-8"/>
        </w:rPr>
        <w:t xml:space="preserve"> </w:t>
      </w:r>
      <w:r w:rsidRPr="008E283D">
        <w:rPr>
          <w:rFonts w:ascii="Arial Narrow" w:hAnsi="Arial Narrow"/>
        </w:rPr>
        <w:t>na</w:t>
      </w:r>
      <w:r w:rsidRPr="008E283D">
        <w:rPr>
          <w:rFonts w:ascii="Arial Narrow" w:hAnsi="Arial Narrow"/>
          <w:spacing w:val="-7"/>
        </w:rPr>
        <w:t xml:space="preserve"> </w:t>
      </w:r>
      <w:r w:rsidRPr="008E283D">
        <w:rPr>
          <w:rFonts w:ascii="Arial Narrow" w:hAnsi="Arial Narrow"/>
        </w:rPr>
        <w:t>nepredvídané</w:t>
      </w:r>
      <w:r w:rsidRPr="008E283D">
        <w:rPr>
          <w:rFonts w:ascii="Arial Narrow" w:hAnsi="Arial Narrow"/>
          <w:spacing w:val="-10"/>
        </w:rPr>
        <w:t xml:space="preserve"> </w:t>
      </w:r>
      <w:r w:rsidRPr="008E283D">
        <w:rPr>
          <w:rFonts w:ascii="Arial Narrow" w:hAnsi="Arial Narrow"/>
        </w:rPr>
        <w:t>výdavky</w:t>
      </w:r>
      <w:r w:rsidRPr="008E283D">
        <w:rPr>
          <w:rFonts w:ascii="Arial Narrow" w:hAnsi="Arial Narrow"/>
          <w:spacing w:val="-6"/>
        </w:rPr>
        <w:t xml:space="preserve"> </w:t>
      </w:r>
      <w:r w:rsidRPr="008E283D">
        <w:rPr>
          <w:rFonts w:ascii="Arial Narrow" w:hAnsi="Arial Narrow"/>
        </w:rPr>
        <w:t>slúži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</w:rPr>
        <w:t>ako</w:t>
      </w:r>
      <w:r w:rsidRPr="008E283D">
        <w:rPr>
          <w:rFonts w:ascii="Arial Narrow" w:hAnsi="Arial Narrow"/>
          <w:spacing w:val="-8"/>
        </w:rPr>
        <w:t xml:space="preserve"> </w:t>
      </w:r>
      <w:r w:rsidRPr="008E283D">
        <w:rPr>
          <w:rFonts w:ascii="Arial Narrow" w:hAnsi="Arial Narrow"/>
        </w:rPr>
        <w:t>rezerva</w:t>
      </w:r>
      <w:r w:rsidRPr="008E283D">
        <w:rPr>
          <w:rFonts w:ascii="Arial Narrow" w:hAnsi="Arial Narrow"/>
          <w:spacing w:val="-8"/>
        </w:rPr>
        <w:t xml:space="preserve"> </w:t>
      </w:r>
      <w:r w:rsidRPr="008E283D">
        <w:rPr>
          <w:rFonts w:ascii="Arial Narrow" w:hAnsi="Arial Narrow"/>
        </w:rPr>
        <w:t>na</w:t>
      </w:r>
      <w:r w:rsidRPr="008E283D">
        <w:rPr>
          <w:rFonts w:ascii="Arial Narrow" w:hAnsi="Arial Narrow"/>
          <w:spacing w:val="-7"/>
        </w:rPr>
        <w:t xml:space="preserve"> </w:t>
      </w:r>
      <w:r w:rsidRPr="008E283D">
        <w:rPr>
          <w:rFonts w:ascii="Arial Narrow" w:hAnsi="Arial Narrow"/>
        </w:rPr>
        <w:t>prípadné</w:t>
      </w:r>
      <w:r w:rsidRPr="008E283D">
        <w:rPr>
          <w:rFonts w:ascii="Arial Narrow" w:hAnsi="Arial Narrow"/>
          <w:spacing w:val="-10"/>
        </w:rPr>
        <w:t xml:space="preserve"> </w:t>
      </w:r>
      <w:r w:rsidRPr="008E283D">
        <w:rPr>
          <w:rFonts w:ascii="Arial Narrow" w:hAnsi="Arial Narrow"/>
        </w:rPr>
        <w:t>zvýšenia</w:t>
      </w:r>
      <w:r w:rsidRPr="008E283D">
        <w:rPr>
          <w:rFonts w:ascii="Arial Narrow" w:hAnsi="Arial Narrow"/>
          <w:spacing w:val="-7"/>
        </w:rPr>
        <w:t xml:space="preserve"> </w:t>
      </w:r>
      <w:r w:rsidRPr="008E283D">
        <w:rPr>
          <w:rFonts w:ascii="Arial Narrow" w:hAnsi="Arial Narrow"/>
        </w:rPr>
        <w:t>cien</w:t>
      </w:r>
      <w:r w:rsidRPr="008E283D">
        <w:rPr>
          <w:rFonts w:ascii="Arial Narrow" w:hAnsi="Arial Narrow"/>
          <w:spacing w:val="-7"/>
        </w:rPr>
        <w:t xml:space="preserve"> </w:t>
      </w:r>
      <w:r w:rsidRPr="008E283D">
        <w:rPr>
          <w:rFonts w:ascii="Arial Narrow" w:hAnsi="Arial Narrow"/>
        </w:rPr>
        <w:t>stavebných</w:t>
      </w:r>
      <w:r w:rsidRPr="008E283D">
        <w:rPr>
          <w:rFonts w:ascii="Arial Narrow" w:hAnsi="Arial Narrow"/>
          <w:spacing w:val="-8"/>
        </w:rPr>
        <w:t xml:space="preserve"> </w:t>
      </w:r>
      <w:r w:rsidRPr="008E283D">
        <w:rPr>
          <w:rFonts w:ascii="Arial Narrow" w:hAnsi="Arial Narrow"/>
        </w:rPr>
        <w:t>prác</w:t>
      </w:r>
      <w:r w:rsidRPr="008E283D">
        <w:rPr>
          <w:rFonts w:ascii="Arial Narrow" w:hAnsi="Arial Narrow"/>
          <w:spacing w:val="-8"/>
        </w:rPr>
        <w:t xml:space="preserve"> </w:t>
      </w:r>
      <w:r w:rsidRPr="008E283D">
        <w:rPr>
          <w:rFonts w:ascii="Arial Narrow" w:hAnsi="Arial Narrow"/>
        </w:rPr>
        <w:t>a</w:t>
      </w:r>
      <w:r w:rsidRPr="008E283D">
        <w:rPr>
          <w:rFonts w:ascii="Arial Narrow" w:hAnsi="Arial Narrow"/>
          <w:spacing w:val="-8"/>
        </w:rPr>
        <w:t xml:space="preserve"> </w:t>
      </w:r>
      <w:r w:rsidRPr="008E283D">
        <w:rPr>
          <w:rFonts w:ascii="Arial Narrow" w:hAnsi="Arial Narrow"/>
        </w:rPr>
        <w:t>služieb</w:t>
      </w:r>
      <w:r w:rsidRPr="008E283D">
        <w:rPr>
          <w:rFonts w:ascii="Arial Narrow" w:hAnsi="Arial Narrow"/>
          <w:spacing w:val="-7"/>
        </w:rPr>
        <w:t xml:space="preserve"> </w:t>
      </w:r>
      <w:r w:rsidRPr="008E283D">
        <w:rPr>
          <w:rFonts w:ascii="Arial Narrow" w:hAnsi="Arial Narrow"/>
        </w:rPr>
        <w:t>do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</w:rPr>
        <w:t>konca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realizácie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projektu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k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uvedeným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reálnym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(aktuálnym)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jednotkovým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cenám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v ŽoPPM,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prípadne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na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iné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nepredpokladané zmeny, ktoré môžu vzniknúť počas realizácie projektu. Uplatnenie rezervy na nepredvídané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výdavky je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možné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len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v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prípade, ak je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takáto rezerva uvedená v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ŽoPPM.</w:t>
      </w:r>
    </w:p>
    <w:p w14:paraId="6E8BCE0F" w14:textId="77777777" w:rsidR="00FA67FC" w:rsidRPr="008E283D" w:rsidRDefault="006E4F6B">
      <w:pPr>
        <w:spacing w:before="110" w:line="247" w:lineRule="auto"/>
        <w:ind w:left="116" w:right="272" w:hanging="10"/>
        <w:jc w:val="both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 xml:space="preserve">Dodatočné (nepredvídané) výdavky sú výdavky, ktoré </w:t>
      </w:r>
      <w:r w:rsidRPr="008E283D">
        <w:rPr>
          <w:rFonts w:ascii="Arial Narrow" w:hAnsi="Arial Narrow"/>
          <w:b/>
          <w:sz w:val="20"/>
        </w:rPr>
        <w:t>neboli predmetom súťaže verejného obstarávania a ani</w:t>
      </w:r>
      <w:r w:rsidRPr="008E283D">
        <w:rPr>
          <w:rFonts w:ascii="Arial Narrow" w:hAnsi="Arial Narrow"/>
          <w:b/>
          <w:spacing w:val="1"/>
          <w:sz w:val="20"/>
        </w:rPr>
        <w:t xml:space="preserve"> </w:t>
      </w:r>
      <w:r w:rsidRPr="008E283D">
        <w:rPr>
          <w:rFonts w:ascii="Arial Narrow" w:hAnsi="Arial Narrow"/>
          <w:b/>
          <w:spacing w:val="-1"/>
          <w:sz w:val="20"/>
        </w:rPr>
        <w:t>neboli</w:t>
      </w:r>
      <w:r w:rsidRPr="008E283D">
        <w:rPr>
          <w:rFonts w:ascii="Arial Narrow" w:hAnsi="Arial Narrow"/>
          <w:b/>
          <w:spacing w:val="-8"/>
          <w:sz w:val="20"/>
        </w:rPr>
        <w:t xml:space="preserve"> </w:t>
      </w:r>
      <w:r w:rsidRPr="008E283D">
        <w:rPr>
          <w:rFonts w:ascii="Arial Narrow" w:hAnsi="Arial Narrow"/>
          <w:b/>
          <w:spacing w:val="-1"/>
          <w:sz w:val="20"/>
        </w:rPr>
        <w:t>zahrnuté</w:t>
      </w:r>
      <w:r w:rsidRPr="008E283D">
        <w:rPr>
          <w:rFonts w:ascii="Arial Narrow" w:hAnsi="Arial Narrow"/>
          <w:b/>
          <w:spacing w:val="-9"/>
          <w:sz w:val="20"/>
        </w:rPr>
        <w:t xml:space="preserve"> </w:t>
      </w:r>
      <w:r w:rsidRPr="008E283D">
        <w:rPr>
          <w:rFonts w:ascii="Arial Narrow" w:hAnsi="Arial Narrow"/>
          <w:b/>
          <w:spacing w:val="-1"/>
          <w:sz w:val="20"/>
        </w:rPr>
        <w:t>do</w:t>
      </w:r>
      <w:r w:rsidRPr="008E283D">
        <w:rPr>
          <w:rFonts w:ascii="Arial Narrow" w:hAnsi="Arial Narrow"/>
          <w:b/>
          <w:spacing w:val="-7"/>
          <w:sz w:val="20"/>
        </w:rPr>
        <w:t xml:space="preserve"> </w:t>
      </w:r>
      <w:r w:rsidRPr="008E283D">
        <w:rPr>
          <w:rFonts w:ascii="Arial Narrow" w:hAnsi="Arial Narrow"/>
          <w:b/>
          <w:spacing w:val="-1"/>
          <w:sz w:val="20"/>
        </w:rPr>
        <w:t>pôvodnej</w:t>
      </w:r>
      <w:r w:rsidRPr="008E283D">
        <w:rPr>
          <w:rFonts w:ascii="Arial Narrow" w:hAnsi="Arial Narrow"/>
          <w:b/>
          <w:spacing w:val="-6"/>
          <w:sz w:val="20"/>
        </w:rPr>
        <w:t xml:space="preserve"> </w:t>
      </w:r>
      <w:r w:rsidRPr="008E283D">
        <w:rPr>
          <w:rFonts w:ascii="Arial Narrow" w:hAnsi="Arial Narrow"/>
          <w:b/>
          <w:spacing w:val="-1"/>
          <w:sz w:val="20"/>
        </w:rPr>
        <w:t>zmluvy</w:t>
      </w:r>
      <w:r w:rsidRPr="008E283D">
        <w:rPr>
          <w:rFonts w:ascii="Arial Narrow" w:hAnsi="Arial Narrow"/>
          <w:b/>
          <w:spacing w:val="-8"/>
          <w:sz w:val="20"/>
        </w:rPr>
        <w:t xml:space="preserve"> </w:t>
      </w:r>
      <w:r w:rsidRPr="008E283D">
        <w:rPr>
          <w:rFonts w:ascii="Arial Narrow" w:hAnsi="Arial Narrow"/>
          <w:b/>
          <w:spacing w:val="-1"/>
          <w:sz w:val="20"/>
        </w:rPr>
        <w:t>so</w:t>
      </w:r>
      <w:r w:rsidRPr="008E283D">
        <w:rPr>
          <w:rFonts w:ascii="Arial Narrow" w:hAnsi="Arial Narrow"/>
          <w:b/>
          <w:spacing w:val="-6"/>
          <w:sz w:val="20"/>
        </w:rPr>
        <w:t xml:space="preserve"> </w:t>
      </w:r>
      <w:r w:rsidRPr="008E283D">
        <w:rPr>
          <w:rFonts w:ascii="Arial Narrow" w:hAnsi="Arial Narrow"/>
          <w:b/>
          <w:spacing w:val="-1"/>
          <w:sz w:val="20"/>
        </w:rPr>
        <w:t>zhotoviteľom/dodávateľom</w:t>
      </w:r>
      <w:r w:rsidRPr="008E283D">
        <w:rPr>
          <w:rFonts w:ascii="Arial Narrow" w:hAnsi="Arial Narrow"/>
          <w:b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(v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prípade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prác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sa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okrem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doplnenia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nových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položiek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do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pôvodnej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zmluvy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za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dodatočný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výdavok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považuje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aj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navýšenie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množstva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pôvodnej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položky).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Rezerva</w:t>
      </w:r>
      <w:r w:rsidRPr="008E283D">
        <w:rPr>
          <w:rFonts w:ascii="Arial Narrow" w:hAnsi="Arial Narrow"/>
          <w:spacing w:val="-4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musí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byť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uvedená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rozpočte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projektu v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skupine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výdavkov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930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Rezerva na</w:t>
      </w:r>
      <w:r w:rsidRPr="008E283D">
        <w:rPr>
          <w:rFonts w:ascii="Arial Narrow" w:hAnsi="Arial Narrow"/>
          <w:spacing w:val="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nepredvídané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výdavky.</w:t>
      </w:r>
    </w:p>
    <w:p w14:paraId="046D144F" w14:textId="32C24A5E" w:rsidR="00FA67FC" w:rsidRPr="008E283D" w:rsidRDefault="006E4F6B">
      <w:pPr>
        <w:pStyle w:val="Zkladntext"/>
        <w:spacing w:before="113" w:line="244" w:lineRule="auto"/>
        <w:ind w:left="116" w:right="275" w:hanging="10"/>
        <w:jc w:val="both"/>
        <w:rPr>
          <w:rFonts w:ascii="Arial Narrow" w:hAnsi="Arial Narrow"/>
        </w:rPr>
      </w:pPr>
      <w:r w:rsidRPr="008E283D">
        <w:rPr>
          <w:rFonts w:ascii="Arial Narrow" w:hAnsi="Arial Narrow"/>
        </w:rPr>
        <w:t>Ustanovenia</w:t>
      </w:r>
      <w:r w:rsidRPr="008E283D">
        <w:rPr>
          <w:rFonts w:ascii="Arial Narrow" w:hAnsi="Arial Narrow"/>
          <w:spacing w:val="-7"/>
        </w:rPr>
        <w:t xml:space="preserve"> </w:t>
      </w:r>
      <w:r w:rsidRPr="008E283D">
        <w:rPr>
          <w:rFonts w:ascii="Arial Narrow" w:hAnsi="Arial Narrow"/>
        </w:rPr>
        <w:t>tejto</w:t>
      </w:r>
      <w:r w:rsidRPr="008E283D">
        <w:rPr>
          <w:rFonts w:ascii="Arial Narrow" w:hAnsi="Arial Narrow"/>
          <w:spacing w:val="-6"/>
        </w:rPr>
        <w:t xml:space="preserve"> </w:t>
      </w:r>
      <w:r w:rsidRPr="008E283D">
        <w:rPr>
          <w:rFonts w:ascii="Arial Narrow" w:hAnsi="Arial Narrow"/>
        </w:rPr>
        <w:t>kapitoly</w:t>
      </w:r>
      <w:r w:rsidRPr="008E283D">
        <w:rPr>
          <w:rFonts w:ascii="Arial Narrow" w:hAnsi="Arial Narrow"/>
          <w:spacing w:val="-7"/>
        </w:rPr>
        <w:t xml:space="preserve"> </w:t>
      </w:r>
      <w:r w:rsidRPr="008E283D">
        <w:rPr>
          <w:rFonts w:ascii="Arial Narrow" w:hAnsi="Arial Narrow"/>
        </w:rPr>
        <w:t>platia</w:t>
      </w:r>
      <w:r w:rsidRPr="008E283D">
        <w:rPr>
          <w:rFonts w:ascii="Arial Narrow" w:hAnsi="Arial Narrow"/>
          <w:spacing w:val="-6"/>
        </w:rPr>
        <w:t xml:space="preserve"> </w:t>
      </w:r>
      <w:r w:rsidRPr="008E283D">
        <w:rPr>
          <w:rFonts w:ascii="Arial Narrow" w:hAnsi="Arial Narrow"/>
        </w:rPr>
        <w:t>v</w:t>
      </w:r>
      <w:r w:rsidRPr="008E283D">
        <w:rPr>
          <w:rFonts w:ascii="Arial Narrow" w:hAnsi="Arial Narrow"/>
          <w:spacing w:val="-8"/>
        </w:rPr>
        <w:t xml:space="preserve"> </w:t>
      </w:r>
      <w:r w:rsidRPr="008E283D">
        <w:rPr>
          <w:rFonts w:ascii="Arial Narrow" w:hAnsi="Arial Narrow"/>
        </w:rPr>
        <w:t>princípe</w:t>
      </w:r>
      <w:r w:rsidRPr="008E283D">
        <w:rPr>
          <w:rFonts w:ascii="Arial Narrow" w:hAnsi="Arial Narrow"/>
          <w:spacing w:val="-8"/>
        </w:rPr>
        <w:t xml:space="preserve"> </w:t>
      </w:r>
      <w:r w:rsidRPr="008E283D">
        <w:rPr>
          <w:rFonts w:ascii="Arial Narrow" w:hAnsi="Arial Narrow"/>
        </w:rPr>
        <w:t>rovnako</w:t>
      </w:r>
      <w:r w:rsidRPr="008E283D">
        <w:rPr>
          <w:rFonts w:ascii="Arial Narrow" w:hAnsi="Arial Narrow"/>
          <w:spacing w:val="-7"/>
        </w:rPr>
        <w:t xml:space="preserve"> </w:t>
      </w:r>
      <w:r w:rsidRPr="008E283D">
        <w:rPr>
          <w:rFonts w:ascii="Arial Narrow" w:hAnsi="Arial Narrow"/>
        </w:rPr>
        <w:t>pre</w:t>
      </w:r>
      <w:r w:rsidRPr="008E283D">
        <w:rPr>
          <w:rFonts w:ascii="Arial Narrow" w:hAnsi="Arial Narrow"/>
          <w:spacing w:val="-8"/>
        </w:rPr>
        <w:t xml:space="preserve"> </w:t>
      </w:r>
      <w:r w:rsidRPr="008E283D">
        <w:rPr>
          <w:rFonts w:ascii="Arial Narrow" w:hAnsi="Arial Narrow"/>
        </w:rPr>
        <w:t>stavebné</w:t>
      </w:r>
      <w:r w:rsidRPr="008E283D">
        <w:rPr>
          <w:rFonts w:ascii="Arial Narrow" w:hAnsi="Arial Narrow"/>
          <w:spacing w:val="-8"/>
        </w:rPr>
        <w:t xml:space="preserve"> </w:t>
      </w:r>
      <w:r w:rsidRPr="008E283D">
        <w:rPr>
          <w:rFonts w:ascii="Arial Narrow" w:hAnsi="Arial Narrow"/>
        </w:rPr>
        <w:t>práce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</w:rPr>
        <w:t>a</w:t>
      </w:r>
      <w:r w:rsidRPr="008E283D">
        <w:rPr>
          <w:rFonts w:ascii="Arial Narrow" w:hAnsi="Arial Narrow"/>
          <w:spacing w:val="-6"/>
        </w:rPr>
        <w:t xml:space="preserve"> </w:t>
      </w:r>
      <w:r w:rsidRPr="008E283D">
        <w:rPr>
          <w:rFonts w:ascii="Arial Narrow" w:hAnsi="Arial Narrow"/>
        </w:rPr>
        <w:t>služby</w:t>
      </w:r>
      <w:r w:rsidRPr="008E283D">
        <w:rPr>
          <w:rFonts w:ascii="Arial Narrow" w:hAnsi="Arial Narrow"/>
          <w:spacing w:val="-6"/>
        </w:rPr>
        <w:t xml:space="preserve"> </w:t>
      </w:r>
      <w:r w:rsidRPr="008E283D">
        <w:rPr>
          <w:rFonts w:ascii="Arial Narrow" w:hAnsi="Arial Narrow"/>
        </w:rPr>
        <w:t>stavebného</w:t>
      </w:r>
      <w:r w:rsidRPr="008E283D">
        <w:rPr>
          <w:rFonts w:ascii="Arial Narrow" w:hAnsi="Arial Narrow"/>
          <w:spacing w:val="-8"/>
        </w:rPr>
        <w:t xml:space="preserve"> </w:t>
      </w:r>
      <w:r w:rsidRPr="008E283D">
        <w:rPr>
          <w:rFonts w:ascii="Arial Narrow" w:hAnsi="Arial Narrow"/>
        </w:rPr>
        <w:t>dozoru</w:t>
      </w:r>
      <w:r w:rsidRPr="008E283D">
        <w:rPr>
          <w:rFonts w:ascii="Arial Narrow" w:hAnsi="Arial Narrow"/>
          <w:spacing w:val="-6"/>
        </w:rPr>
        <w:t xml:space="preserve"> </w:t>
      </w:r>
      <w:r w:rsidRPr="008E283D">
        <w:rPr>
          <w:rFonts w:ascii="Arial Narrow" w:hAnsi="Arial Narrow"/>
        </w:rPr>
        <w:t>resp.</w:t>
      </w:r>
      <w:r w:rsidRPr="008E283D">
        <w:rPr>
          <w:rFonts w:ascii="Arial Narrow" w:hAnsi="Arial Narrow"/>
          <w:spacing w:val="-7"/>
        </w:rPr>
        <w:t xml:space="preserve"> </w:t>
      </w:r>
      <w:r w:rsidRPr="008E283D">
        <w:rPr>
          <w:rFonts w:ascii="Arial Narrow" w:hAnsi="Arial Narrow"/>
        </w:rPr>
        <w:t>pre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</w:rPr>
        <w:t>iné</w:t>
      </w:r>
      <w:r w:rsidR="0098474B">
        <w:rPr>
          <w:rFonts w:ascii="Arial Narrow" w:hAnsi="Arial Narrow"/>
        </w:rPr>
        <w:t xml:space="preserve"> </w:t>
      </w:r>
      <w:r w:rsidRPr="008E283D">
        <w:rPr>
          <w:rFonts w:ascii="Arial Narrow" w:hAnsi="Arial Narrow"/>
          <w:spacing w:val="-42"/>
        </w:rPr>
        <w:t xml:space="preserve"> </w:t>
      </w:r>
      <w:r w:rsidRPr="008E283D">
        <w:rPr>
          <w:rFonts w:ascii="Arial Narrow" w:hAnsi="Arial Narrow"/>
        </w:rPr>
        <w:t>typy zmlúv. V prípade všetkých dodatočných výdavkov je potrebné dokladovať hospodárnosť vynaložených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výdavkov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t.j. podrobný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popis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ako bol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stanovený rozsah a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cena dodatočných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prác.</w:t>
      </w:r>
    </w:p>
    <w:bookmarkEnd w:id="3"/>
    <w:p w14:paraId="67B0BBBE" w14:textId="77777777" w:rsidR="00FA67FC" w:rsidRPr="008E283D" w:rsidRDefault="006E4F6B">
      <w:pPr>
        <w:pStyle w:val="Zkladntext"/>
        <w:spacing w:before="119" w:line="242" w:lineRule="auto"/>
        <w:ind w:left="116" w:right="280" w:hanging="10"/>
        <w:jc w:val="both"/>
        <w:rPr>
          <w:rFonts w:ascii="Arial Narrow" w:hAnsi="Arial Narrow"/>
        </w:rPr>
      </w:pPr>
      <w:r w:rsidRPr="008E283D">
        <w:rPr>
          <w:rFonts w:ascii="Arial Narrow" w:hAnsi="Arial Narrow"/>
          <w:b/>
        </w:rPr>
        <w:t>Dodatočné</w:t>
      </w:r>
      <w:r w:rsidRPr="008E283D">
        <w:rPr>
          <w:rFonts w:ascii="Arial Narrow" w:hAnsi="Arial Narrow"/>
          <w:b/>
          <w:spacing w:val="1"/>
        </w:rPr>
        <w:t xml:space="preserve"> </w:t>
      </w:r>
      <w:r w:rsidRPr="008E283D">
        <w:rPr>
          <w:rFonts w:ascii="Arial Narrow" w:hAnsi="Arial Narrow"/>
          <w:b/>
        </w:rPr>
        <w:t>výdavky</w:t>
      </w:r>
      <w:r w:rsidRPr="008E283D">
        <w:rPr>
          <w:rFonts w:ascii="Arial Narrow" w:hAnsi="Arial Narrow"/>
          <w:b/>
          <w:spacing w:val="1"/>
        </w:rPr>
        <w:t xml:space="preserve"> </w:t>
      </w:r>
      <w:r w:rsidRPr="008E283D">
        <w:rPr>
          <w:rFonts w:ascii="Arial Narrow" w:hAnsi="Arial Narrow"/>
        </w:rPr>
        <w:t>sú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výdavky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prijímateľa,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ktoré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vynaložil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za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dodatočné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stavebné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práce/služby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a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ktoré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predkladá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v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rámci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ŽoP.</w:t>
      </w:r>
    </w:p>
    <w:p w14:paraId="021F45D6" w14:textId="77777777" w:rsidR="00FA67FC" w:rsidRPr="008E283D" w:rsidRDefault="006E4F6B">
      <w:pPr>
        <w:pStyle w:val="Zkladntext"/>
        <w:spacing w:before="119"/>
        <w:ind w:left="106"/>
        <w:jc w:val="both"/>
        <w:rPr>
          <w:rFonts w:ascii="Arial Narrow" w:hAnsi="Arial Narrow"/>
        </w:rPr>
      </w:pPr>
      <w:r w:rsidRPr="008E283D">
        <w:rPr>
          <w:rFonts w:ascii="Arial Narrow" w:hAnsi="Arial Narrow"/>
        </w:rPr>
        <w:t>V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súvislosti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s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dodatočnými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výdavkami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sú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oprávnenými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dodatočnými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výdavkami:</w:t>
      </w:r>
    </w:p>
    <w:p w14:paraId="04C6E61B" w14:textId="77777777" w:rsidR="00FA67FC" w:rsidRPr="008E283D" w:rsidRDefault="006E4F6B">
      <w:pPr>
        <w:pStyle w:val="Odsekzoznamu"/>
        <w:numPr>
          <w:ilvl w:val="0"/>
          <w:numId w:val="1"/>
        </w:numPr>
        <w:tabs>
          <w:tab w:val="left" w:pos="839"/>
        </w:tabs>
        <w:spacing w:line="247" w:lineRule="auto"/>
        <w:ind w:right="274"/>
        <w:rPr>
          <w:rFonts w:ascii="Arial Narrow" w:hAnsi="Arial Narrow"/>
          <w:sz w:val="20"/>
        </w:rPr>
      </w:pPr>
      <w:r w:rsidRPr="008E283D">
        <w:rPr>
          <w:rFonts w:ascii="Arial Narrow" w:hAnsi="Arial Narrow"/>
          <w:b/>
          <w:sz w:val="20"/>
        </w:rPr>
        <w:t xml:space="preserve">Dodatočné výdavky za stavebné práce (tzv. naviac práce) </w:t>
      </w:r>
      <w:r w:rsidRPr="008E283D">
        <w:rPr>
          <w:rFonts w:ascii="Arial Narrow" w:hAnsi="Arial Narrow"/>
          <w:sz w:val="20"/>
        </w:rPr>
        <w:t>– stavebné práce, ktoré neboli pôvodne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zahrnuté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zmluve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dielo,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(napr.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projektovej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dokumentácii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resp.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vo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výkaze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výmer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prípade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FIDIC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Red</w:t>
      </w:r>
      <w:r w:rsidRPr="008E283D">
        <w:rPr>
          <w:rFonts w:ascii="Arial Narrow" w:hAnsi="Arial Narrow"/>
          <w:spacing w:val="-4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Book), pričom priamo súvisia s cieľmi a aktivitami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projektu a ich uskutočnenie je nevyhnutné na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realizáciu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projektu.</w:t>
      </w:r>
    </w:p>
    <w:p w14:paraId="5D765899" w14:textId="10712DBE" w:rsidR="00FA67FC" w:rsidRDefault="006E4F6B">
      <w:pPr>
        <w:pStyle w:val="Odsekzoznamu"/>
        <w:numPr>
          <w:ilvl w:val="0"/>
          <w:numId w:val="1"/>
        </w:numPr>
        <w:tabs>
          <w:tab w:val="left" w:pos="839"/>
        </w:tabs>
        <w:spacing w:before="144" w:line="247" w:lineRule="auto"/>
        <w:ind w:right="275"/>
        <w:rPr>
          <w:rFonts w:ascii="Arial Narrow" w:hAnsi="Arial Narrow"/>
          <w:sz w:val="20"/>
        </w:rPr>
      </w:pPr>
      <w:r w:rsidRPr="008E283D">
        <w:rPr>
          <w:rFonts w:ascii="Arial Narrow" w:hAnsi="Arial Narrow"/>
          <w:b/>
          <w:sz w:val="20"/>
        </w:rPr>
        <w:t xml:space="preserve">Dodatočné výdavky za výkon činnosti stavebného dozoru </w:t>
      </w:r>
      <w:r w:rsidRPr="008E283D">
        <w:rPr>
          <w:rFonts w:ascii="Arial Narrow" w:hAnsi="Arial Narrow"/>
          <w:sz w:val="20"/>
        </w:rPr>
        <w:t>– činnosti stavebného dozoru, ktoré neboli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pôvodne zahrnuté v zmluve na výkon činnosti stavebného dozoru, pričom priamo súvisia s cieľmi a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aktivitami projektu a ich poskytnutie je nevyhnutné na realizáciu projektu (napr. rezerva pre prípad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navýšenia</w:t>
      </w:r>
      <w:r w:rsidRPr="008E283D">
        <w:rPr>
          <w:rFonts w:ascii="Arial Narrow" w:hAnsi="Arial Narrow"/>
          <w:spacing w:val="4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zmluvnej ceny z dôvodu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predĺženia lehoty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výstavby).</w:t>
      </w:r>
    </w:p>
    <w:p w14:paraId="60F492AF" w14:textId="2F2EB2F2" w:rsidR="0096678D" w:rsidRDefault="0096678D">
      <w:pPr>
        <w:pStyle w:val="Odsekzoznamu"/>
        <w:numPr>
          <w:ilvl w:val="0"/>
          <w:numId w:val="1"/>
        </w:numPr>
        <w:tabs>
          <w:tab w:val="left" w:pos="839"/>
        </w:tabs>
        <w:spacing w:before="144" w:line="247" w:lineRule="auto"/>
        <w:ind w:right="275"/>
        <w:rPr>
          <w:rFonts w:ascii="Arial Narrow" w:hAnsi="Arial Narrow"/>
          <w:sz w:val="20"/>
        </w:rPr>
      </w:pPr>
      <w:r w:rsidRPr="000B691A">
        <w:rPr>
          <w:rFonts w:ascii="Arial Narrow" w:hAnsi="Arial Narrow"/>
          <w:b/>
          <w:sz w:val="20"/>
        </w:rPr>
        <w:t>Dodatočné výdavky na prípadné zvýšenia cien stavebných prác a služieb</w:t>
      </w:r>
      <w:r w:rsidRPr="000B691A">
        <w:rPr>
          <w:rFonts w:ascii="Arial Narrow" w:hAnsi="Arial Narrow"/>
          <w:sz w:val="20"/>
        </w:rPr>
        <w:t xml:space="preserve"> do konca realizácie projektu k uvedeným reálnym (aktuálnym) jednotkovým cenám v </w:t>
      </w:r>
      <w:proofErr w:type="spellStart"/>
      <w:r w:rsidRPr="000B691A">
        <w:rPr>
          <w:rFonts w:ascii="Arial Narrow" w:hAnsi="Arial Narrow"/>
          <w:sz w:val="20"/>
        </w:rPr>
        <w:t>ŽoPPM</w:t>
      </w:r>
      <w:proofErr w:type="spellEnd"/>
      <w:r w:rsidRPr="000B691A">
        <w:rPr>
          <w:rFonts w:ascii="Arial Narrow" w:hAnsi="Arial Narrow"/>
          <w:sz w:val="20"/>
        </w:rPr>
        <w:t>.</w:t>
      </w:r>
    </w:p>
    <w:p w14:paraId="7B7E765E" w14:textId="5F94961F" w:rsidR="0096678D" w:rsidRPr="000B691A" w:rsidRDefault="0096678D">
      <w:pPr>
        <w:pStyle w:val="Odsekzoznamu"/>
        <w:numPr>
          <w:ilvl w:val="0"/>
          <w:numId w:val="1"/>
        </w:numPr>
        <w:tabs>
          <w:tab w:val="left" w:pos="839"/>
        </w:tabs>
        <w:spacing w:before="144" w:line="247" w:lineRule="auto"/>
        <w:ind w:right="275"/>
        <w:rPr>
          <w:rFonts w:ascii="Arial Narrow" w:hAnsi="Arial Narrow"/>
          <w:sz w:val="20"/>
        </w:rPr>
      </w:pPr>
      <w:r w:rsidRPr="000B691A">
        <w:rPr>
          <w:rFonts w:ascii="Arial Narrow" w:hAnsi="Arial Narrow"/>
          <w:b/>
          <w:sz w:val="20"/>
        </w:rPr>
        <w:t>Dodatočné výdavky na zvýšenú sadzbu DPH</w:t>
      </w:r>
      <w:r w:rsidRPr="000B691A">
        <w:rPr>
          <w:rFonts w:ascii="Arial Narrow" w:hAnsi="Arial Narrow"/>
          <w:sz w:val="20"/>
        </w:rPr>
        <w:t xml:space="preserve"> – vykonávateľ umožňuje od 1.1.2025 použiť zdroj DPH z rezervy na nepredvídané výdavky na dofinancovanie chýbajúceho zdroja DPH na všetky položky v rámci rozpočtu projektu prijímateľa z dôvodu navýšenia sadzby DPH z 20% na 23%.</w:t>
      </w:r>
    </w:p>
    <w:p w14:paraId="62500FC2" w14:textId="30F8C63F" w:rsidR="00066853" w:rsidRDefault="00066853" w:rsidP="00066853">
      <w:pPr>
        <w:tabs>
          <w:tab w:val="left" w:pos="839"/>
        </w:tabs>
        <w:spacing w:before="144" w:line="247" w:lineRule="auto"/>
        <w:ind w:right="275"/>
        <w:rPr>
          <w:rFonts w:ascii="Arial Narrow" w:hAnsi="Arial Narrow"/>
          <w:sz w:val="20"/>
        </w:rPr>
      </w:pPr>
    </w:p>
    <w:p w14:paraId="52DA2864" w14:textId="164C6570" w:rsidR="00066853" w:rsidRDefault="00066853" w:rsidP="00066853">
      <w:pPr>
        <w:tabs>
          <w:tab w:val="left" w:pos="839"/>
        </w:tabs>
        <w:spacing w:before="144" w:line="247" w:lineRule="auto"/>
        <w:ind w:right="275"/>
        <w:rPr>
          <w:rFonts w:ascii="Arial Narrow" w:hAnsi="Arial Narrow"/>
          <w:sz w:val="20"/>
        </w:rPr>
      </w:pPr>
    </w:p>
    <w:p w14:paraId="0BDC3CC0" w14:textId="77777777" w:rsidR="00066853" w:rsidRPr="000B691A" w:rsidRDefault="00066853" w:rsidP="000B691A">
      <w:pPr>
        <w:tabs>
          <w:tab w:val="left" w:pos="839"/>
        </w:tabs>
        <w:spacing w:before="144" w:line="247" w:lineRule="auto"/>
        <w:ind w:right="275"/>
        <w:rPr>
          <w:rFonts w:ascii="Arial Narrow" w:hAnsi="Arial Narrow"/>
          <w:sz w:val="20"/>
        </w:rPr>
      </w:pPr>
    </w:p>
    <w:p w14:paraId="3437B1F7" w14:textId="77777777" w:rsidR="00FA67FC" w:rsidRPr="00815E8F" w:rsidRDefault="006E4F6B" w:rsidP="00815E8F">
      <w:pPr>
        <w:pStyle w:val="Zkladntext"/>
        <w:spacing w:before="36"/>
        <w:ind w:left="106"/>
        <w:jc w:val="both"/>
        <w:rPr>
          <w:rFonts w:ascii="Arial Narrow" w:hAnsi="Arial Narrow"/>
          <w:szCs w:val="22"/>
        </w:rPr>
      </w:pPr>
      <w:r w:rsidRPr="00815E8F">
        <w:rPr>
          <w:rFonts w:ascii="Arial Narrow" w:hAnsi="Arial Narrow"/>
          <w:szCs w:val="22"/>
        </w:rPr>
        <w:lastRenderedPageBreak/>
        <w:t>Prijímateľ je v prípade dodatočných výdavkov povinný postupovať v súlade so zákonom 343/2015 Z. z. o verejnom</w:t>
      </w:r>
    </w:p>
    <w:p w14:paraId="57B32FE3" w14:textId="77777777" w:rsidR="00FA67FC" w:rsidRPr="00815E8F" w:rsidRDefault="006E4F6B" w:rsidP="00815E8F">
      <w:pPr>
        <w:pStyle w:val="Zkladntext"/>
        <w:spacing w:before="3" w:line="276" w:lineRule="auto"/>
        <w:ind w:left="106" w:right="1300" w:firstLine="9"/>
        <w:jc w:val="both"/>
        <w:rPr>
          <w:rFonts w:ascii="Arial Narrow" w:hAnsi="Arial Narrow"/>
          <w:szCs w:val="22"/>
        </w:rPr>
      </w:pPr>
      <w:r w:rsidRPr="00815E8F">
        <w:rPr>
          <w:rFonts w:ascii="Arial Narrow" w:hAnsi="Arial Narrow"/>
          <w:szCs w:val="22"/>
        </w:rPr>
        <w:t>obstarávaní a o zmene a doplnení niektorých zákonov ( napr. § 18 zákona o verejnom obstarávaní). Zároveň je prijímateľ povinný postupovať najmä v súlade s:</w:t>
      </w:r>
    </w:p>
    <w:p w14:paraId="10410B88" w14:textId="77777777" w:rsidR="00FA67FC" w:rsidRPr="008E283D" w:rsidRDefault="006E4F6B">
      <w:pPr>
        <w:pStyle w:val="Odsekzoznamu"/>
        <w:numPr>
          <w:ilvl w:val="0"/>
          <w:numId w:val="5"/>
        </w:numPr>
        <w:tabs>
          <w:tab w:val="left" w:pos="766"/>
          <w:tab w:val="left" w:pos="767"/>
        </w:tabs>
        <w:spacing w:before="36"/>
        <w:ind w:hanging="361"/>
        <w:jc w:val="left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ustanoveniami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Zmluvy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poskytnutí prostriedkov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mechanizmu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vrátane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jej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príloh;</w:t>
      </w:r>
    </w:p>
    <w:p w14:paraId="2A6421BF" w14:textId="77777777" w:rsidR="00FA67FC" w:rsidRPr="008E283D" w:rsidRDefault="006E4F6B">
      <w:pPr>
        <w:pStyle w:val="Odsekzoznamu"/>
        <w:numPr>
          <w:ilvl w:val="0"/>
          <w:numId w:val="5"/>
        </w:numPr>
        <w:tabs>
          <w:tab w:val="left" w:pos="766"/>
          <w:tab w:val="left" w:pos="767"/>
        </w:tabs>
        <w:spacing w:before="118"/>
        <w:ind w:hanging="361"/>
        <w:jc w:val="left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ustanoveniami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Zmluvy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dielo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uzatvorenej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so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zhotoviteľom;</w:t>
      </w:r>
    </w:p>
    <w:p w14:paraId="5E6F5ED9" w14:textId="5F88402B" w:rsidR="00FA67FC" w:rsidRPr="008E283D" w:rsidRDefault="006E4F6B">
      <w:pPr>
        <w:pStyle w:val="Odsekzoznamu"/>
        <w:numPr>
          <w:ilvl w:val="0"/>
          <w:numId w:val="5"/>
        </w:numPr>
        <w:tabs>
          <w:tab w:val="left" w:pos="766"/>
          <w:tab w:val="left" w:pos="767"/>
        </w:tabs>
        <w:spacing w:before="123" w:line="244" w:lineRule="auto"/>
        <w:ind w:right="275"/>
        <w:jc w:val="left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postupmi</w:t>
      </w:r>
      <w:r w:rsidRPr="008E283D">
        <w:rPr>
          <w:rFonts w:ascii="Arial Narrow" w:hAnsi="Arial Narrow"/>
          <w:spacing w:val="10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</w:t>
      </w:r>
      <w:r w:rsidRPr="008E283D">
        <w:rPr>
          <w:rFonts w:ascii="Arial Narrow" w:hAnsi="Arial Narrow"/>
          <w:spacing w:val="1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pravidlami</w:t>
      </w:r>
      <w:r w:rsidRPr="008E283D">
        <w:rPr>
          <w:rFonts w:ascii="Arial Narrow" w:hAnsi="Arial Narrow"/>
          <w:spacing w:val="1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stanovenými</w:t>
      </w:r>
      <w:r w:rsidRPr="008E283D">
        <w:rPr>
          <w:rFonts w:ascii="Arial Narrow" w:hAnsi="Arial Narrow"/>
          <w:spacing w:val="1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</w:t>
      </w:r>
      <w:r w:rsidRPr="008E283D">
        <w:rPr>
          <w:rFonts w:ascii="Arial Narrow" w:hAnsi="Arial Narrow"/>
          <w:spacing w:val="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dokument</w:t>
      </w:r>
      <w:r w:rsidR="00815E8F">
        <w:rPr>
          <w:rFonts w:ascii="Arial Narrow" w:hAnsi="Arial Narrow"/>
          <w:sz w:val="20"/>
        </w:rPr>
        <w:t>e</w:t>
      </w:r>
      <w:r w:rsidRPr="008E283D">
        <w:rPr>
          <w:rFonts w:ascii="Arial Narrow" w:hAnsi="Arial Narrow"/>
          <w:spacing w:val="1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vykonávateľa</w:t>
      </w:r>
      <w:r w:rsidRPr="008E283D">
        <w:rPr>
          <w:rFonts w:ascii="Arial Narrow" w:hAnsi="Arial Narrow"/>
          <w:spacing w:val="10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Príručk</w:t>
      </w:r>
      <w:r w:rsidR="00815E8F">
        <w:rPr>
          <w:rFonts w:ascii="Arial Narrow" w:hAnsi="Arial Narrow"/>
          <w:sz w:val="20"/>
        </w:rPr>
        <w:t>a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pre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prijímateľa;</w:t>
      </w:r>
    </w:p>
    <w:p w14:paraId="71968917" w14:textId="77777777" w:rsidR="00FA67FC" w:rsidRPr="008E283D" w:rsidRDefault="006E4F6B">
      <w:pPr>
        <w:pStyle w:val="Odsekzoznamu"/>
        <w:numPr>
          <w:ilvl w:val="0"/>
          <w:numId w:val="5"/>
        </w:numPr>
        <w:tabs>
          <w:tab w:val="left" w:pos="766"/>
          <w:tab w:val="left" w:pos="767"/>
        </w:tabs>
        <w:spacing w:before="160"/>
        <w:ind w:hanging="361"/>
        <w:jc w:val="left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metodickými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pokynmi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NIKA.</w:t>
      </w:r>
    </w:p>
    <w:p w14:paraId="37162487" w14:textId="77777777" w:rsidR="00FA67FC" w:rsidRPr="008E283D" w:rsidRDefault="00FA67FC">
      <w:pPr>
        <w:pStyle w:val="Zkladntext"/>
        <w:rPr>
          <w:rFonts w:ascii="Arial Narrow" w:hAnsi="Arial Narrow"/>
          <w:sz w:val="22"/>
        </w:rPr>
      </w:pPr>
    </w:p>
    <w:p w14:paraId="67841B8B" w14:textId="77777777" w:rsidR="00FA67FC" w:rsidRPr="008E283D" w:rsidRDefault="006E4F6B">
      <w:pPr>
        <w:pStyle w:val="Nadpis3"/>
        <w:spacing w:before="192"/>
        <w:jc w:val="left"/>
        <w:rPr>
          <w:rFonts w:ascii="Arial Narrow" w:hAnsi="Arial Narrow"/>
        </w:rPr>
      </w:pPr>
      <w:r w:rsidRPr="008E283D">
        <w:rPr>
          <w:rFonts w:ascii="Arial Narrow" w:hAnsi="Arial Narrow"/>
        </w:rPr>
        <w:t>Neoprávnené</w:t>
      </w:r>
      <w:r w:rsidRPr="008E283D">
        <w:rPr>
          <w:rFonts w:ascii="Arial Narrow" w:hAnsi="Arial Narrow"/>
          <w:spacing w:val="-7"/>
        </w:rPr>
        <w:t xml:space="preserve"> </w:t>
      </w:r>
      <w:r w:rsidRPr="008E283D">
        <w:rPr>
          <w:rFonts w:ascii="Arial Narrow" w:hAnsi="Arial Narrow"/>
        </w:rPr>
        <w:t>dodatočné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výdavky</w:t>
      </w:r>
    </w:p>
    <w:p w14:paraId="52218ECB" w14:textId="77777777" w:rsidR="00FA67FC" w:rsidRPr="008E283D" w:rsidRDefault="006E4F6B">
      <w:pPr>
        <w:pStyle w:val="Zkladntext"/>
        <w:spacing w:before="119"/>
        <w:ind w:left="106"/>
        <w:rPr>
          <w:rFonts w:ascii="Arial Narrow" w:hAnsi="Arial Narrow"/>
        </w:rPr>
      </w:pPr>
      <w:r w:rsidRPr="008E283D">
        <w:rPr>
          <w:rFonts w:ascii="Arial Narrow" w:hAnsi="Arial Narrow"/>
        </w:rPr>
        <w:t>Všeobecne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sa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za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  <w:u w:val="single"/>
        </w:rPr>
        <w:t>neoprávnené</w:t>
      </w:r>
      <w:r w:rsidRPr="008E283D">
        <w:rPr>
          <w:rFonts w:ascii="Arial Narrow" w:hAnsi="Arial Narrow"/>
          <w:spacing w:val="-2"/>
          <w:u w:val="single"/>
        </w:rPr>
        <w:t xml:space="preserve"> </w:t>
      </w:r>
      <w:r w:rsidRPr="008E283D">
        <w:rPr>
          <w:rFonts w:ascii="Arial Narrow" w:hAnsi="Arial Narrow"/>
          <w:u w:val="single"/>
        </w:rPr>
        <w:t>výdavky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budú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považovať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dodatočné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práce,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ktoré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vznikli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na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základe:</w:t>
      </w:r>
    </w:p>
    <w:p w14:paraId="6C6FDFC7" w14:textId="77777777" w:rsidR="00FA67FC" w:rsidRPr="008E283D" w:rsidRDefault="006E4F6B">
      <w:pPr>
        <w:pStyle w:val="Odsekzoznamu"/>
        <w:numPr>
          <w:ilvl w:val="0"/>
          <w:numId w:val="4"/>
        </w:numPr>
        <w:tabs>
          <w:tab w:val="left" w:pos="826"/>
          <w:tab w:val="left" w:pos="827"/>
        </w:tabs>
        <w:spacing w:before="118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odmena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za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zlepšovací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návrh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zmysle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FIDIC,</w:t>
      </w:r>
    </w:p>
    <w:p w14:paraId="1AE8D3ED" w14:textId="77777777" w:rsidR="00FA67FC" w:rsidRPr="008E283D" w:rsidRDefault="006E4F6B">
      <w:pPr>
        <w:pStyle w:val="Odsekzoznamu"/>
        <w:numPr>
          <w:ilvl w:val="0"/>
          <w:numId w:val="4"/>
        </w:numPr>
        <w:tabs>
          <w:tab w:val="left" w:pos="826"/>
          <w:tab w:val="left" w:pos="827"/>
        </w:tabs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položky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ocenené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dočasnou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jednotkovou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cenou/sadzbou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alebo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predbežnou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sumou,</w:t>
      </w:r>
    </w:p>
    <w:p w14:paraId="7116DDAC" w14:textId="77777777" w:rsidR="00FA67FC" w:rsidRPr="008E283D" w:rsidRDefault="006E4F6B">
      <w:pPr>
        <w:pStyle w:val="Odsekzoznamu"/>
        <w:numPr>
          <w:ilvl w:val="0"/>
          <w:numId w:val="4"/>
        </w:numPr>
        <w:tabs>
          <w:tab w:val="left" w:pos="826"/>
          <w:tab w:val="left" w:pos="827"/>
        </w:tabs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rekonštrukcie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majetku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prijímateľa,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ktorý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priamo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nesúvisí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cieľmi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aktivitami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projektu.</w:t>
      </w:r>
    </w:p>
    <w:sectPr w:rsidR="00FA67FC" w:rsidRPr="008E283D">
      <w:pgSz w:w="11910" w:h="16840"/>
      <w:pgMar w:top="900" w:right="1140" w:bottom="880" w:left="1300" w:header="0" w:footer="688" w:gutter="0"/>
      <w:cols w:space="708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D5195BD" w16cex:dateUtc="2023-03-21T10:24:57.042Z"/>
  <w16cex:commentExtensible w16cex:durableId="67E818AD" w16cex:dateUtc="2023-05-16T07:14:36.887Z"/>
  <w16cex:commentExtensible w16cex:durableId="75679654" w16cex:dateUtc="2023-05-16T07:15:09.107Z"/>
  <w16cex:commentExtensible w16cex:durableId="401F9C12" w16cex:dateUtc="2023-05-16T07:25:15.429Z"/>
  <w16cex:commentExtensible w16cex:durableId="22AABBD6" w16cex:dateUtc="2023-05-16T07:32:17.192Z"/>
  <w16cex:commentExtensible w16cex:durableId="757E28B4" w16cex:dateUtc="2023-05-16T07:36:39.984Z"/>
  <w16cex:commentExtensible w16cex:durableId="59B9B1E2" w16cex:dateUtc="2023-05-16T07:48:48.64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7B3DB" w14:textId="77777777" w:rsidR="00C3529C" w:rsidRDefault="00C3529C">
      <w:r>
        <w:separator/>
      </w:r>
    </w:p>
  </w:endnote>
  <w:endnote w:type="continuationSeparator" w:id="0">
    <w:p w14:paraId="531F251D" w14:textId="77777777" w:rsidR="00C3529C" w:rsidRDefault="00C3529C">
      <w:r>
        <w:continuationSeparator/>
      </w:r>
    </w:p>
  </w:endnote>
  <w:endnote w:type="continuationNotice" w:id="1">
    <w:p w14:paraId="5C5476FC" w14:textId="77777777" w:rsidR="00C3529C" w:rsidRDefault="00C352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C7742" w14:textId="77777777" w:rsidR="00526467" w:rsidRDefault="00526467">
    <w:pPr>
      <w:pStyle w:val="Zkladntext"/>
      <w:spacing w:line="14" w:lineRule="auto"/>
      <w:rPr>
        <w:sz w:val="12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5BA2E98" wp14:editId="729A509C">
              <wp:simplePos x="0" y="0"/>
              <wp:positionH relativeFrom="page">
                <wp:posOffset>10207625</wp:posOffset>
              </wp:positionH>
              <wp:positionV relativeFrom="page">
                <wp:posOffset>6984365</wp:posOffset>
              </wp:positionV>
              <wp:extent cx="133350" cy="139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EEB576" w14:textId="3A293A3A" w:rsidR="00526467" w:rsidRDefault="00526467">
                          <w:pPr>
                            <w:spacing w:before="15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048A">
                            <w:rPr>
                              <w:rFonts w:ascii="Arial MT"/>
                              <w:noProof/>
                              <w:sz w:val="16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BA2E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03.75pt;margin-top:549.95pt;width:10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9qrQIAAKg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" filled="f" stroked="f">
              <v:textbox inset="0,0,0,0">
                <w:txbxContent>
                  <w:p w14:paraId="00EEB576" w14:textId="3A293A3A" w:rsidR="00526467" w:rsidRDefault="00526467">
                    <w:pPr>
                      <w:spacing w:before="15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8048A">
                      <w:rPr>
                        <w:rFonts w:ascii="Arial MT"/>
                        <w:noProof/>
                        <w:sz w:val="16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A06B8" w14:textId="77777777" w:rsidR="00526467" w:rsidRDefault="00526467">
    <w:pPr>
      <w:pStyle w:val="Zkladntext"/>
      <w:spacing w:line="14" w:lineRule="auto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513773F" wp14:editId="76D2680D">
              <wp:simplePos x="0" y="0"/>
              <wp:positionH relativeFrom="page">
                <wp:posOffset>6568440</wp:posOffset>
              </wp:positionH>
              <wp:positionV relativeFrom="page">
                <wp:posOffset>10116185</wp:posOffset>
              </wp:positionV>
              <wp:extent cx="18923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0AD7AD" w14:textId="0D78B7A4" w:rsidR="00526467" w:rsidRDefault="00526467">
                          <w:pPr>
                            <w:spacing w:before="15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048A">
                            <w:rPr>
                              <w:rFonts w:ascii="Arial MT"/>
                              <w:noProof/>
                              <w:sz w:val="16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377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7.2pt;margin-top:796.55pt;width:14.9pt;height:1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" filled="f" stroked="f">
              <v:textbox inset="0,0,0,0">
                <w:txbxContent>
                  <w:p w14:paraId="770AD7AD" w14:textId="0D78B7A4" w:rsidR="00526467" w:rsidRDefault="00526467">
                    <w:pPr>
                      <w:spacing w:before="15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8048A">
                      <w:rPr>
                        <w:rFonts w:ascii="Arial MT"/>
                        <w:noProof/>
                        <w:sz w:val="16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9FC18" w14:textId="77777777" w:rsidR="00C3529C" w:rsidRDefault="00C3529C">
      <w:r>
        <w:separator/>
      </w:r>
    </w:p>
  </w:footnote>
  <w:footnote w:type="continuationSeparator" w:id="0">
    <w:p w14:paraId="331E11A2" w14:textId="77777777" w:rsidR="00C3529C" w:rsidRDefault="00C3529C">
      <w:r>
        <w:continuationSeparator/>
      </w:r>
    </w:p>
  </w:footnote>
  <w:footnote w:type="continuationNotice" w:id="1">
    <w:p w14:paraId="7D6CDDE7" w14:textId="77777777" w:rsidR="00C3529C" w:rsidRDefault="00C3529C"/>
  </w:footnote>
  <w:footnote w:id="2">
    <w:p w14:paraId="7E6BEB12" w14:textId="4152E912" w:rsidR="004662CC" w:rsidRPr="008E283D" w:rsidRDefault="004662CC" w:rsidP="004662CC">
      <w:pPr>
        <w:pStyle w:val="Textpoznmkypodiarou"/>
        <w:rPr>
          <w:rFonts w:ascii="Arial Narrow" w:hAnsi="Arial Narrow"/>
          <w:sz w:val="16"/>
          <w:szCs w:val="16"/>
        </w:rPr>
      </w:pPr>
      <w:r w:rsidRPr="008E283D">
        <w:rPr>
          <w:rStyle w:val="Odkaznapoznmkupodiarou"/>
          <w:rFonts w:ascii="Arial Narrow" w:hAnsi="Arial Narrow"/>
          <w:sz w:val="16"/>
          <w:szCs w:val="16"/>
        </w:rPr>
        <w:footnoteRef/>
      </w:r>
      <w:r w:rsidRPr="008E283D">
        <w:rPr>
          <w:rFonts w:ascii="Arial Narrow" w:hAnsi="Arial Narrow"/>
          <w:sz w:val="16"/>
          <w:szCs w:val="16"/>
        </w:rPr>
        <w:t xml:space="preserve"> Všetky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výdavky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musia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mať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priamu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väzbu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na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dosiahnutie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cieľov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projektu,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v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opačnom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prípade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budú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považované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za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neoprávnené.</w:t>
      </w:r>
    </w:p>
  </w:footnote>
  <w:footnote w:id="3">
    <w:p w14:paraId="5F6C4E5F" w14:textId="393443B8" w:rsidR="004662CC" w:rsidRPr="008E283D" w:rsidRDefault="004662CC" w:rsidP="007277A8">
      <w:pPr>
        <w:rPr>
          <w:rFonts w:ascii="Arial Narrow" w:hAnsi="Arial Narrow"/>
          <w:sz w:val="16"/>
          <w:szCs w:val="16"/>
        </w:rPr>
      </w:pPr>
      <w:r w:rsidRPr="008E283D">
        <w:rPr>
          <w:rStyle w:val="Odkaznapoznmkupodiarou"/>
          <w:rFonts w:ascii="Arial Narrow" w:hAnsi="Arial Narrow"/>
          <w:sz w:val="16"/>
          <w:szCs w:val="16"/>
        </w:rPr>
        <w:footnoteRef/>
      </w:r>
      <w:r w:rsidRPr="008E283D">
        <w:rPr>
          <w:rFonts w:ascii="Arial Narrow" w:hAnsi="Arial Narrow"/>
          <w:sz w:val="16"/>
          <w:szCs w:val="16"/>
        </w:rPr>
        <w:t xml:space="preserve"> Vrátane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nákladov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súvisiacich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s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obstaraním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dlhodobého</w:t>
      </w:r>
      <w:r w:rsidRPr="008E283D">
        <w:rPr>
          <w:rFonts w:ascii="Arial Narrow" w:hAnsi="Arial Narrow"/>
          <w:spacing w:val="-5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nehmotného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majetku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do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času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uvedenia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predmetného</w:t>
      </w:r>
      <w:r w:rsidRPr="008E283D">
        <w:rPr>
          <w:rFonts w:ascii="Arial Narrow" w:hAnsi="Arial Narrow"/>
          <w:spacing w:val="-2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majetku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do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užívania.</w:t>
      </w:r>
    </w:p>
  </w:footnote>
  <w:footnote w:id="4">
    <w:p w14:paraId="79C68DE3" w14:textId="4F900B68" w:rsidR="004662CC" w:rsidRPr="008E283D" w:rsidRDefault="004662CC">
      <w:pPr>
        <w:pStyle w:val="Textpoznmkypodiarou"/>
        <w:rPr>
          <w:rFonts w:ascii="Arial Narrow" w:hAnsi="Arial Narrow"/>
          <w:sz w:val="16"/>
          <w:szCs w:val="16"/>
        </w:rPr>
      </w:pPr>
      <w:r w:rsidRPr="008E283D">
        <w:rPr>
          <w:rStyle w:val="Odkaznapoznmkupodiarou"/>
          <w:rFonts w:ascii="Arial Narrow" w:hAnsi="Arial Narrow"/>
          <w:sz w:val="16"/>
          <w:szCs w:val="16"/>
        </w:rPr>
        <w:footnoteRef/>
      </w:r>
      <w:r w:rsidRPr="008E283D">
        <w:rPr>
          <w:rFonts w:ascii="Arial Narrow" w:hAnsi="Arial Narrow"/>
          <w:sz w:val="16"/>
          <w:szCs w:val="16"/>
        </w:rPr>
        <w:t xml:space="preserve"> Zákon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595/2003 Z.z.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o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dani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z</w:t>
      </w:r>
      <w:r w:rsidRPr="008E283D">
        <w:rPr>
          <w:rFonts w:ascii="Arial Narrow" w:hAnsi="Arial Narrow"/>
          <w:spacing w:val="-2"/>
          <w:sz w:val="16"/>
          <w:szCs w:val="16"/>
        </w:rPr>
        <w:t> </w:t>
      </w:r>
      <w:r w:rsidRPr="008E283D">
        <w:rPr>
          <w:rFonts w:ascii="Arial Narrow" w:hAnsi="Arial Narrow"/>
          <w:sz w:val="16"/>
          <w:szCs w:val="16"/>
        </w:rPr>
        <w:t>príjmov.</w:t>
      </w:r>
    </w:p>
  </w:footnote>
  <w:footnote w:id="5">
    <w:p w14:paraId="641B6791" w14:textId="4A43DF76" w:rsidR="004662CC" w:rsidRPr="008E283D" w:rsidRDefault="004662CC" w:rsidP="008E283D">
      <w:pPr>
        <w:spacing w:before="16"/>
        <w:rPr>
          <w:rFonts w:ascii="Arial Narrow" w:hAnsi="Arial Narrow"/>
          <w:sz w:val="16"/>
          <w:szCs w:val="16"/>
        </w:rPr>
      </w:pPr>
      <w:r w:rsidRPr="008E283D">
        <w:rPr>
          <w:rStyle w:val="Odkaznapoznmkupodiarou"/>
          <w:rFonts w:ascii="Arial Narrow" w:hAnsi="Arial Narrow"/>
          <w:sz w:val="16"/>
          <w:szCs w:val="16"/>
        </w:rPr>
        <w:footnoteRef/>
      </w:r>
      <w:r w:rsidRPr="008E283D">
        <w:rPr>
          <w:rFonts w:ascii="Arial Narrow" w:hAnsi="Arial Narrow"/>
          <w:sz w:val="16"/>
          <w:szCs w:val="16"/>
        </w:rPr>
        <w:t xml:space="preserve"> Zákon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595/2003 Z.z. o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dani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z</w:t>
      </w:r>
      <w:r w:rsidRPr="008E283D">
        <w:rPr>
          <w:rFonts w:ascii="Arial Narrow" w:hAnsi="Arial Narrow"/>
          <w:spacing w:val="-2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príjmov.</w:t>
      </w:r>
    </w:p>
  </w:footnote>
  <w:footnote w:id="6">
    <w:p w14:paraId="77ABAE20" w14:textId="327D334D" w:rsidR="004662CC" w:rsidRDefault="004662CC" w:rsidP="004662CC">
      <w:pPr>
        <w:pStyle w:val="Textpoznmkypodiarou"/>
      </w:pPr>
      <w:r w:rsidRPr="008E283D">
        <w:rPr>
          <w:rStyle w:val="Odkaznapoznmkupodiarou"/>
          <w:rFonts w:ascii="Arial Narrow" w:hAnsi="Arial Narrow"/>
          <w:sz w:val="16"/>
          <w:szCs w:val="16"/>
        </w:rPr>
        <w:footnoteRef/>
      </w:r>
      <w:r w:rsidRPr="008E283D">
        <w:rPr>
          <w:rFonts w:ascii="Arial Narrow" w:hAnsi="Arial Narrow"/>
          <w:sz w:val="16"/>
          <w:szCs w:val="16"/>
        </w:rPr>
        <w:t xml:space="preserve"> Zákon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595/2003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Z.z. o</w:t>
      </w:r>
      <w:r w:rsidRPr="008E283D">
        <w:rPr>
          <w:rFonts w:ascii="Arial Narrow" w:hAnsi="Arial Narrow"/>
          <w:spacing w:val="-2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dani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z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príjmov.</w:t>
      </w:r>
    </w:p>
  </w:footnote>
  <w:footnote w:id="7">
    <w:p w14:paraId="1C993215" w14:textId="6D9E70AC" w:rsidR="004662CC" w:rsidRPr="008E283D" w:rsidRDefault="004662CC" w:rsidP="004662CC">
      <w:pPr>
        <w:pStyle w:val="Textpoznmkypodiarou"/>
        <w:rPr>
          <w:rFonts w:ascii="Arial Narrow" w:hAnsi="Arial Narrow"/>
          <w:sz w:val="16"/>
          <w:szCs w:val="16"/>
        </w:rPr>
      </w:pPr>
      <w:r w:rsidRPr="008E283D">
        <w:rPr>
          <w:rStyle w:val="Odkaznapoznmkupodiarou"/>
          <w:rFonts w:ascii="Arial Narrow" w:hAnsi="Arial Narrow"/>
          <w:sz w:val="16"/>
          <w:szCs w:val="16"/>
        </w:rPr>
        <w:footnoteRef/>
      </w:r>
      <w:r w:rsidRPr="008E283D">
        <w:rPr>
          <w:rFonts w:ascii="Arial Narrow" w:hAnsi="Arial Narrow"/>
          <w:sz w:val="16"/>
          <w:szCs w:val="16"/>
        </w:rPr>
        <w:t xml:space="preserve"> Vrátane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nákladov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súvisiacich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s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obstaraním</w:t>
      </w:r>
      <w:r w:rsidRPr="008E283D">
        <w:rPr>
          <w:rFonts w:ascii="Arial Narrow" w:hAnsi="Arial Narrow"/>
          <w:spacing w:val="-2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dlhodobého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hmotného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majetku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do</w:t>
      </w:r>
      <w:r w:rsidRPr="008E283D">
        <w:rPr>
          <w:rFonts w:ascii="Arial Narrow" w:hAnsi="Arial Narrow"/>
          <w:spacing w:val="-5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času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uvedenia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predmetného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majetku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do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užívania.</w:t>
      </w:r>
    </w:p>
  </w:footnote>
  <w:footnote w:id="8">
    <w:p w14:paraId="4A806DF6" w14:textId="41600562" w:rsidR="004662CC" w:rsidRPr="008E283D" w:rsidRDefault="004662CC" w:rsidP="004662CC">
      <w:pPr>
        <w:spacing w:before="16"/>
        <w:rPr>
          <w:rFonts w:ascii="Arial Narrow" w:hAnsi="Arial Narrow"/>
          <w:sz w:val="16"/>
          <w:szCs w:val="16"/>
        </w:rPr>
      </w:pPr>
      <w:r w:rsidRPr="008E283D">
        <w:rPr>
          <w:rStyle w:val="Odkaznapoznmkupodiarou"/>
          <w:rFonts w:ascii="Arial Narrow" w:hAnsi="Arial Narrow"/>
          <w:sz w:val="16"/>
          <w:szCs w:val="16"/>
        </w:rPr>
        <w:footnoteRef/>
      </w:r>
      <w:r w:rsidRPr="008E283D">
        <w:rPr>
          <w:rFonts w:ascii="Arial Narrow" w:hAnsi="Arial Narrow"/>
          <w:sz w:val="16"/>
          <w:szCs w:val="16"/>
        </w:rPr>
        <w:t xml:space="preserve"> Zákon</w:t>
      </w:r>
      <w:r w:rsidRPr="008E283D">
        <w:rPr>
          <w:rFonts w:ascii="Arial Narrow" w:hAnsi="Arial Narrow"/>
          <w:spacing w:val="-2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č.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595/2003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Z.z.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o</w:t>
      </w:r>
      <w:r w:rsidRPr="008E283D">
        <w:rPr>
          <w:rFonts w:ascii="Arial Narrow" w:hAnsi="Arial Narrow"/>
          <w:spacing w:val="-2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dani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z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príjmov</w:t>
      </w:r>
      <w:r w:rsidRPr="008E283D">
        <w:rPr>
          <w:rFonts w:ascii="Arial Narrow" w:hAnsi="Arial Narrow"/>
          <w:spacing w:val="-2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(t.j.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1.700,-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EUR</w:t>
      </w:r>
      <w:r w:rsidRPr="008E283D">
        <w:rPr>
          <w:rFonts w:ascii="Arial Narrow" w:hAnsi="Arial Narrow"/>
          <w:spacing w:val="-2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podľa aktuálneho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znenia)</w:t>
      </w:r>
      <w:r w:rsidRPr="008E283D">
        <w:rPr>
          <w:rFonts w:ascii="Arial Narrow" w:hAnsi="Arial Narrow"/>
          <w:spacing w:val="9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  <w:vertAlign w:val="superscript"/>
        </w:rPr>
        <w:t>34</w:t>
      </w:r>
      <w:r w:rsidRPr="008E283D">
        <w:rPr>
          <w:rFonts w:ascii="Arial Narrow" w:hAnsi="Arial Narrow"/>
          <w:sz w:val="16"/>
          <w:szCs w:val="16"/>
        </w:rPr>
        <w:t>Zákon</w:t>
      </w:r>
      <w:r w:rsidRPr="008E283D">
        <w:rPr>
          <w:rFonts w:ascii="Arial Narrow" w:hAnsi="Arial Narrow"/>
          <w:spacing w:val="-2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č.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595/2003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Z.z.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o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dani</w:t>
      </w:r>
      <w:r w:rsidRPr="008E283D">
        <w:rPr>
          <w:rFonts w:ascii="Arial Narrow" w:hAnsi="Arial Narrow"/>
          <w:spacing w:val="-2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z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príjmov.</w:t>
      </w:r>
    </w:p>
  </w:footnote>
  <w:footnote w:id="9">
    <w:p w14:paraId="05458363" w14:textId="7F125128" w:rsidR="004662CC" w:rsidRPr="008E283D" w:rsidRDefault="004662CC" w:rsidP="004662CC">
      <w:pPr>
        <w:spacing w:before="111"/>
        <w:rPr>
          <w:rFonts w:ascii="Arial Narrow" w:hAnsi="Arial Narrow"/>
          <w:sz w:val="16"/>
          <w:szCs w:val="16"/>
        </w:rPr>
      </w:pPr>
      <w:r w:rsidRPr="008E283D">
        <w:rPr>
          <w:rStyle w:val="Odkaznapoznmkupodiarou"/>
          <w:rFonts w:ascii="Arial Narrow" w:hAnsi="Arial Narrow"/>
          <w:sz w:val="16"/>
          <w:szCs w:val="16"/>
        </w:rPr>
        <w:footnoteRef/>
      </w:r>
      <w:r w:rsidRPr="008E283D">
        <w:rPr>
          <w:rFonts w:ascii="Arial Narrow" w:hAnsi="Arial Narrow"/>
          <w:sz w:val="16"/>
          <w:szCs w:val="16"/>
        </w:rPr>
        <w:t xml:space="preserve"> Vrátane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nákladov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súvisiacich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s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obstaraním</w:t>
      </w:r>
      <w:r w:rsidRPr="008E283D">
        <w:rPr>
          <w:rFonts w:ascii="Arial Narrow" w:hAnsi="Arial Narrow"/>
          <w:spacing w:val="-2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uvedeného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hmotného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majetku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do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užívania.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5C80"/>
    <w:multiLevelType w:val="hybridMultilevel"/>
    <w:tmpl w:val="E5CC70A2"/>
    <w:lvl w:ilvl="0" w:tplc="86B40FBE">
      <w:numFmt w:val="bullet"/>
      <w:lvlText w:val="•"/>
      <w:lvlJc w:val="left"/>
      <w:pPr>
        <w:ind w:left="234" w:hanging="142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5B869A94">
      <w:numFmt w:val="bullet"/>
      <w:lvlText w:val="•"/>
      <w:lvlJc w:val="left"/>
      <w:pPr>
        <w:ind w:left="512" w:hanging="142"/>
      </w:pPr>
      <w:rPr>
        <w:rFonts w:hint="default"/>
        <w:lang w:val="sk-SK" w:eastAsia="en-US" w:bidi="ar-SA"/>
      </w:rPr>
    </w:lvl>
    <w:lvl w:ilvl="2" w:tplc="CA48D28E">
      <w:numFmt w:val="bullet"/>
      <w:lvlText w:val="•"/>
      <w:lvlJc w:val="left"/>
      <w:pPr>
        <w:ind w:left="784" w:hanging="142"/>
      </w:pPr>
      <w:rPr>
        <w:rFonts w:hint="default"/>
        <w:lang w:val="sk-SK" w:eastAsia="en-US" w:bidi="ar-SA"/>
      </w:rPr>
    </w:lvl>
    <w:lvl w:ilvl="3" w:tplc="16BCAD56">
      <w:numFmt w:val="bullet"/>
      <w:lvlText w:val="•"/>
      <w:lvlJc w:val="left"/>
      <w:pPr>
        <w:ind w:left="1056" w:hanging="142"/>
      </w:pPr>
      <w:rPr>
        <w:rFonts w:hint="default"/>
        <w:lang w:val="sk-SK" w:eastAsia="en-US" w:bidi="ar-SA"/>
      </w:rPr>
    </w:lvl>
    <w:lvl w:ilvl="4" w:tplc="3FF0416C">
      <w:numFmt w:val="bullet"/>
      <w:lvlText w:val="•"/>
      <w:lvlJc w:val="left"/>
      <w:pPr>
        <w:ind w:left="1328" w:hanging="142"/>
      </w:pPr>
      <w:rPr>
        <w:rFonts w:hint="default"/>
        <w:lang w:val="sk-SK" w:eastAsia="en-US" w:bidi="ar-SA"/>
      </w:rPr>
    </w:lvl>
    <w:lvl w:ilvl="5" w:tplc="22B83432">
      <w:numFmt w:val="bullet"/>
      <w:lvlText w:val="•"/>
      <w:lvlJc w:val="left"/>
      <w:pPr>
        <w:ind w:left="1601" w:hanging="142"/>
      </w:pPr>
      <w:rPr>
        <w:rFonts w:hint="default"/>
        <w:lang w:val="sk-SK" w:eastAsia="en-US" w:bidi="ar-SA"/>
      </w:rPr>
    </w:lvl>
    <w:lvl w:ilvl="6" w:tplc="A9769E9C">
      <w:numFmt w:val="bullet"/>
      <w:lvlText w:val="•"/>
      <w:lvlJc w:val="left"/>
      <w:pPr>
        <w:ind w:left="1873" w:hanging="142"/>
      </w:pPr>
      <w:rPr>
        <w:rFonts w:hint="default"/>
        <w:lang w:val="sk-SK" w:eastAsia="en-US" w:bidi="ar-SA"/>
      </w:rPr>
    </w:lvl>
    <w:lvl w:ilvl="7" w:tplc="399EB9EE">
      <w:numFmt w:val="bullet"/>
      <w:lvlText w:val="•"/>
      <w:lvlJc w:val="left"/>
      <w:pPr>
        <w:ind w:left="2145" w:hanging="142"/>
      </w:pPr>
      <w:rPr>
        <w:rFonts w:hint="default"/>
        <w:lang w:val="sk-SK" w:eastAsia="en-US" w:bidi="ar-SA"/>
      </w:rPr>
    </w:lvl>
    <w:lvl w:ilvl="8" w:tplc="8D2E8E58">
      <w:numFmt w:val="bullet"/>
      <w:lvlText w:val="•"/>
      <w:lvlJc w:val="left"/>
      <w:pPr>
        <w:ind w:left="2417" w:hanging="142"/>
      </w:pPr>
      <w:rPr>
        <w:rFonts w:hint="default"/>
        <w:lang w:val="sk-SK" w:eastAsia="en-US" w:bidi="ar-SA"/>
      </w:rPr>
    </w:lvl>
  </w:abstractNum>
  <w:abstractNum w:abstractNumId="1" w15:restartNumberingAfterBreak="0">
    <w:nsid w:val="064A7601"/>
    <w:multiLevelType w:val="multilevel"/>
    <w:tmpl w:val="C5B669A8"/>
    <w:lvl w:ilvl="0">
      <w:numFmt w:val="bullet"/>
      <w:lvlText w:val="-"/>
      <w:lvlJc w:val="left"/>
      <w:pPr>
        <w:ind w:left="315" w:hanging="360"/>
      </w:pPr>
      <w:rPr>
        <w:rFonts w:ascii="Calibri" w:eastAsia="Calibri" w:hAnsi="Calibri" w:cs="Calibri"/>
      </w:rPr>
    </w:lvl>
    <w:lvl w:ilvl="1">
      <w:start w:val="1"/>
      <w:numFmt w:val="bullet"/>
      <w:lvlText w:val="●"/>
      <w:lvlJc w:val="left"/>
      <w:pPr>
        <w:ind w:left="1035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7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7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5F7FAB"/>
    <w:multiLevelType w:val="hybridMultilevel"/>
    <w:tmpl w:val="16FC3C80"/>
    <w:lvl w:ilvl="0" w:tplc="83A2778C">
      <w:numFmt w:val="bullet"/>
      <w:lvlText w:val="•"/>
      <w:lvlJc w:val="left"/>
      <w:pPr>
        <w:ind w:left="234" w:hanging="142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AEA22F98">
      <w:numFmt w:val="bullet"/>
      <w:lvlText w:val="•"/>
      <w:lvlJc w:val="left"/>
      <w:pPr>
        <w:ind w:left="512" w:hanging="142"/>
      </w:pPr>
      <w:rPr>
        <w:rFonts w:hint="default"/>
        <w:lang w:val="sk-SK" w:eastAsia="en-US" w:bidi="ar-SA"/>
      </w:rPr>
    </w:lvl>
    <w:lvl w:ilvl="2" w:tplc="2690D854">
      <w:numFmt w:val="bullet"/>
      <w:lvlText w:val="•"/>
      <w:lvlJc w:val="left"/>
      <w:pPr>
        <w:ind w:left="784" w:hanging="142"/>
      </w:pPr>
      <w:rPr>
        <w:rFonts w:hint="default"/>
        <w:lang w:val="sk-SK" w:eastAsia="en-US" w:bidi="ar-SA"/>
      </w:rPr>
    </w:lvl>
    <w:lvl w:ilvl="3" w:tplc="9C2CDBEE">
      <w:numFmt w:val="bullet"/>
      <w:lvlText w:val="•"/>
      <w:lvlJc w:val="left"/>
      <w:pPr>
        <w:ind w:left="1056" w:hanging="142"/>
      </w:pPr>
      <w:rPr>
        <w:rFonts w:hint="default"/>
        <w:lang w:val="sk-SK" w:eastAsia="en-US" w:bidi="ar-SA"/>
      </w:rPr>
    </w:lvl>
    <w:lvl w:ilvl="4" w:tplc="FA3ECF7E">
      <w:numFmt w:val="bullet"/>
      <w:lvlText w:val="•"/>
      <w:lvlJc w:val="left"/>
      <w:pPr>
        <w:ind w:left="1328" w:hanging="142"/>
      </w:pPr>
      <w:rPr>
        <w:rFonts w:hint="default"/>
        <w:lang w:val="sk-SK" w:eastAsia="en-US" w:bidi="ar-SA"/>
      </w:rPr>
    </w:lvl>
    <w:lvl w:ilvl="5" w:tplc="D3EED032">
      <w:numFmt w:val="bullet"/>
      <w:lvlText w:val="•"/>
      <w:lvlJc w:val="left"/>
      <w:pPr>
        <w:ind w:left="1601" w:hanging="142"/>
      </w:pPr>
      <w:rPr>
        <w:rFonts w:hint="default"/>
        <w:lang w:val="sk-SK" w:eastAsia="en-US" w:bidi="ar-SA"/>
      </w:rPr>
    </w:lvl>
    <w:lvl w:ilvl="6" w:tplc="AB4CF946">
      <w:numFmt w:val="bullet"/>
      <w:lvlText w:val="•"/>
      <w:lvlJc w:val="left"/>
      <w:pPr>
        <w:ind w:left="1873" w:hanging="142"/>
      </w:pPr>
      <w:rPr>
        <w:rFonts w:hint="default"/>
        <w:lang w:val="sk-SK" w:eastAsia="en-US" w:bidi="ar-SA"/>
      </w:rPr>
    </w:lvl>
    <w:lvl w:ilvl="7" w:tplc="7408E64E">
      <w:numFmt w:val="bullet"/>
      <w:lvlText w:val="•"/>
      <w:lvlJc w:val="left"/>
      <w:pPr>
        <w:ind w:left="2145" w:hanging="142"/>
      </w:pPr>
      <w:rPr>
        <w:rFonts w:hint="default"/>
        <w:lang w:val="sk-SK" w:eastAsia="en-US" w:bidi="ar-SA"/>
      </w:rPr>
    </w:lvl>
    <w:lvl w:ilvl="8" w:tplc="EE12BE8A">
      <w:numFmt w:val="bullet"/>
      <w:lvlText w:val="•"/>
      <w:lvlJc w:val="left"/>
      <w:pPr>
        <w:ind w:left="2417" w:hanging="142"/>
      </w:pPr>
      <w:rPr>
        <w:rFonts w:hint="default"/>
        <w:lang w:val="sk-SK" w:eastAsia="en-US" w:bidi="ar-SA"/>
      </w:rPr>
    </w:lvl>
  </w:abstractNum>
  <w:abstractNum w:abstractNumId="3" w15:restartNumberingAfterBreak="0">
    <w:nsid w:val="0B8229B1"/>
    <w:multiLevelType w:val="hybridMultilevel"/>
    <w:tmpl w:val="3B14CC1C"/>
    <w:lvl w:ilvl="0" w:tplc="C4600904">
      <w:start w:val="1"/>
      <w:numFmt w:val="lowerLetter"/>
      <w:lvlText w:val="%1)"/>
      <w:lvlJc w:val="left"/>
      <w:pPr>
        <w:ind w:left="687" w:hanging="286"/>
      </w:pPr>
      <w:rPr>
        <w:rFonts w:ascii="Calibri" w:eastAsia="Calibri" w:hAnsi="Calibri" w:cs="Calibri" w:hint="default"/>
        <w:w w:val="99"/>
        <w:sz w:val="20"/>
        <w:szCs w:val="20"/>
        <w:lang w:val="sk-SK" w:eastAsia="en-US" w:bidi="ar-SA"/>
      </w:rPr>
    </w:lvl>
    <w:lvl w:ilvl="1" w:tplc="556EB02A">
      <w:numFmt w:val="bullet"/>
      <w:lvlText w:val="•"/>
      <w:lvlJc w:val="left"/>
      <w:pPr>
        <w:ind w:left="1558" w:hanging="286"/>
      </w:pPr>
      <w:rPr>
        <w:rFonts w:hint="default"/>
        <w:lang w:val="sk-SK" w:eastAsia="en-US" w:bidi="ar-SA"/>
      </w:rPr>
    </w:lvl>
    <w:lvl w:ilvl="2" w:tplc="DE249446">
      <w:numFmt w:val="bullet"/>
      <w:lvlText w:val="•"/>
      <w:lvlJc w:val="left"/>
      <w:pPr>
        <w:ind w:left="2437" w:hanging="286"/>
      </w:pPr>
      <w:rPr>
        <w:rFonts w:hint="default"/>
        <w:lang w:val="sk-SK" w:eastAsia="en-US" w:bidi="ar-SA"/>
      </w:rPr>
    </w:lvl>
    <w:lvl w:ilvl="3" w:tplc="B97C6EDE">
      <w:numFmt w:val="bullet"/>
      <w:lvlText w:val="•"/>
      <w:lvlJc w:val="left"/>
      <w:pPr>
        <w:ind w:left="3315" w:hanging="286"/>
      </w:pPr>
      <w:rPr>
        <w:rFonts w:hint="default"/>
        <w:lang w:val="sk-SK" w:eastAsia="en-US" w:bidi="ar-SA"/>
      </w:rPr>
    </w:lvl>
    <w:lvl w:ilvl="4" w:tplc="ABCA158A">
      <w:numFmt w:val="bullet"/>
      <w:lvlText w:val="•"/>
      <w:lvlJc w:val="left"/>
      <w:pPr>
        <w:ind w:left="4194" w:hanging="286"/>
      </w:pPr>
      <w:rPr>
        <w:rFonts w:hint="default"/>
        <w:lang w:val="sk-SK" w:eastAsia="en-US" w:bidi="ar-SA"/>
      </w:rPr>
    </w:lvl>
    <w:lvl w:ilvl="5" w:tplc="BE9E39A6">
      <w:numFmt w:val="bullet"/>
      <w:lvlText w:val="•"/>
      <w:lvlJc w:val="left"/>
      <w:pPr>
        <w:ind w:left="5073" w:hanging="286"/>
      </w:pPr>
      <w:rPr>
        <w:rFonts w:hint="default"/>
        <w:lang w:val="sk-SK" w:eastAsia="en-US" w:bidi="ar-SA"/>
      </w:rPr>
    </w:lvl>
    <w:lvl w:ilvl="6" w:tplc="E81C2B7E">
      <w:numFmt w:val="bullet"/>
      <w:lvlText w:val="•"/>
      <w:lvlJc w:val="left"/>
      <w:pPr>
        <w:ind w:left="5951" w:hanging="286"/>
      </w:pPr>
      <w:rPr>
        <w:rFonts w:hint="default"/>
        <w:lang w:val="sk-SK" w:eastAsia="en-US" w:bidi="ar-SA"/>
      </w:rPr>
    </w:lvl>
    <w:lvl w:ilvl="7" w:tplc="CCAC6CEC">
      <w:numFmt w:val="bullet"/>
      <w:lvlText w:val="•"/>
      <w:lvlJc w:val="left"/>
      <w:pPr>
        <w:ind w:left="6830" w:hanging="286"/>
      </w:pPr>
      <w:rPr>
        <w:rFonts w:hint="default"/>
        <w:lang w:val="sk-SK" w:eastAsia="en-US" w:bidi="ar-SA"/>
      </w:rPr>
    </w:lvl>
    <w:lvl w:ilvl="8" w:tplc="04AC918E">
      <w:numFmt w:val="bullet"/>
      <w:lvlText w:val="•"/>
      <w:lvlJc w:val="left"/>
      <w:pPr>
        <w:ind w:left="7709" w:hanging="286"/>
      </w:pPr>
      <w:rPr>
        <w:rFonts w:hint="default"/>
        <w:lang w:val="sk-SK" w:eastAsia="en-US" w:bidi="ar-SA"/>
      </w:rPr>
    </w:lvl>
  </w:abstractNum>
  <w:abstractNum w:abstractNumId="4" w15:restartNumberingAfterBreak="0">
    <w:nsid w:val="0F1F5706"/>
    <w:multiLevelType w:val="hybridMultilevel"/>
    <w:tmpl w:val="9A649666"/>
    <w:lvl w:ilvl="0" w:tplc="45DC8E3E">
      <w:start w:val="1"/>
      <w:numFmt w:val="lowerLetter"/>
      <w:lvlText w:val="%1)"/>
      <w:lvlJc w:val="left"/>
      <w:pPr>
        <w:ind w:left="838" w:hanging="360"/>
      </w:pPr>
      <w:rPr>
        <w:rFonts w:ascii="Calibri" w:eastAsia="Calibri" w:hAnsi="Calibri" w:cs="Calibri" w:hint="default"/>
        <w:w w:val="99"/>
        <w:sz w:val="20"/>
        <w:szCs w:val="20"/>
        <w:lang w:val="sk-SK" w:eastAsia="en-US" w:bidi="ar-SA"/>
      </w:rPr>
    </w:lvl>
    <w:lvl w:ilvl="1" w:tplc="4DBC7A84">
      <w:numFmt w:val="bullet"/>
      <w:lvlText w:val="•"/>
      <w:lvlJc w:val="left"/>
      <w:pPr>
        <w:ind w:left="1702" w:hanging="360"/>
      </w:pPr>
      <w:rPr>
        <w:rFonts w:hint="default"/>
        <w:lang w:val="sk-SK" w:eastAsia="en-US" w:bidi="ar-SA"/>
      </w:rPr>
    </w:lvl>
    <w:lvl w:ilvl="2" w:tplc="75CA22D0">
      <w:numFmt w:val="bullet"/>
      <w:lvlText w:val="•"/>
      <w:lvlJc w:val="left"/>
      <w:pPr>
        <w:ind w:left="2565" w:hanging="360"/>
      </w:pPr>
      <w:rPr>
        <w:rFonts w:hint="default"/>
        <w:lang w:val="sk-SK" w:eastAsia="en-US" w:bidi="ar-SA"/>
      </w:rPr>
    </w:lvl>
    <w:lvl w:ilvl="3" w:tplc="F0D60298">
      <w:numFmt w:val="bullet"/>
      <w:lvlText w:val="•"/>
      <w:lvlJc w:val="left"/>
      <w:pPr>
        <w:ind w:left="3427" w:hanging="360"/>
      </w:pPr>
      <w:rPr>
        <w:rFonts w:hint="default"/>
        <w:lang w:val="sk-SK" w:eastAsia="en-US" w:bidi="ar-SA"/>
      </w:rPr>
    </w:lvl>
    <w:lvl w:ilvl="4" w:tplc="E6AE5D3A">
      <w:numFmt w:val="bullet"/>
      <w:lvlText w:val="•"/>
      <w:lvlJc w:val="left"/>
      <w:pPr>
        <w:ind w:left="4290" w:hanging="360"/>
      </w:pPr>
      <w:rPr>
        <w:rFonts w:hint="default"/>
        <w:lang w:val="sk-SK" w:eastAsia="en-US" w:bidi="ar-SA"/>
      </w:rPr>
    </w:lvl>
    <w:lvl w:ilvl="5" w:tplc="DF7C15B6">
      <w:numFmt w:val="bullet"/>
      <w:lvlText w:val="•"/>
      <w:lvlJc w:val="left"/>
      <w:pPr>
        <w:ind w:left="5153" w:hanging="360"/>
      </w:pPr>
      <w:rPr>
        <w:rFonts w:hint="default"/>
        <w:lang w:val="sk-SK" w:eastAsia="en-US" w:bidi="ar-SA"/>
      </w:rPr>
    </w:lvl>
    <w:lvl w:ilvl="6" w:tplc="605E8176">
      <w:numFmt w:val="bullet"/>
      <w:lvlText w:val="•"/>
      <w:lvlJc w:val="left"/>
      <w:pPr>
        <w:ind w:left="6015" w:hanging="360"/>
      </w:pPr>
      <w:rPr>
        <w:rFonts w:hint="default"/>
        <w:lang w:val="sk-SK" w:eastAsia="en-US" w:bidi="ar-SA"/>
      </w:rPr>
    </w:lvl>
    <w:lvl w:ilvl="7" w:tplc="FCBEAD06">
      <w:numFmt w:val="bullet"/>
      <w:lvlText w:val="•"/>
      <w:lvlJc w:val="left"/>
      <w:pPr>
        <w:ind w:left="6878" w:hanging="360"/>
      </w:pPr>
      <w:rPr>
        <w:rFonts w:hint="default"/>
        <w:lang w:val="sk-SK" w:eastAsia="en-US" w:bidi="ar-SA"/>
      </w:rPr>
    </w:lvl>
    <w:lvl w:ilvl="8" w:tplc="4C92EBCA">
      <w:numFmt w:val="bullet"/>
      <w:lvlText w:val="•"/>
      <w:lvlJc w:val="left"/>
      <w:pPr>
        <w:ind w:left="7741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147D347B"/>
    <w:multiLevelType w:val="hybridMultilevel"/>
    <w:tmpl w:val="01A21EF6"/>
    <w:lvl w:ilvl="0" w:tplc="08B09558">
      <w:start w:val="1"/>
      <w:numFmt w:val="lowerLetter"/>
      <w:lvlText w:val="%1)"/>
      <w:lvlJc w:val="left"/>
      <w:pPr>
        <w:ind w:left="826" w:hanging="425"/>
      </w:pPr>
      <w:rPr>
        <w:rFonts w:ascii="Calibri" w:eastAsia="Calibri" w:hAnsi="Calibri" w:cs="Calibri" w:hint="default"/>
        <w:w w:val="99"/>
        <w:sz w:val="20"/>
        <w:szCs w:val="20"/>
        <w:lang w:val="sk-SK" w:eastAsia="en-US" w:bidi="ar-SA"/>
      </w:rPr>
    </w:lvl>
    <w:lvl w:ilvl="1" w:tplc="E876A6FA">
      <w:numFmt w:val="bullet"/>
      <w:lvlText w:val="•"/>
      <w:lvlJc w:val="left"/>
      <w:pPr>
        <w:ind w:left="1684" w:hanging="425"/>
      </w:pPr>
      <w:rPr>
        <w:rFonts w:hint="default"/>
        <w:lang w:val="sk-SK" w:eastAsia="en-US" w:bidi="ar-SA"/>
      </w:rPr>
    </w:lvl>
    <w:lvl w:ilvl="2" w:tplc="3822F298">
      <w:numFmt w:val="bullet"/>
      <w:lvlText w:val="•"/>
      <w:lvlJc w:val="left"/>
      <w:pPr>
        <w:ind w:left="2549" w:hanging="425"/>
      </w:pPr>
      <w:rPr>
        <w:rFonts w:hint="default"/>
        <w:lang w:val="sk-SK" w:eastAsia="en-US" w:bidi="ar-SA"/>
      </w:rPr>
    </w:lvl>
    <w:lvl w:ilvl="3" w:tplc="456CC876">
      <w:numFmt w:val="bullet"/>
      <w:lvlText w:val="•"/>
      <w:lvlJc w:val="left"/>
      <w:pPr>
        <w:ind w:left="3413" w:hanging="425"/>
      </w:pPr>
      <w:rPr>
        <w:rFonts w:hint="default"/>
        <w:lang w:val="sk-SK" w:eastAsia="en-US" w:bidi="ar-SA"/>
      </w:rPr>
    </w:lvl>
    <w:lvl w:ilvl="4" w:tplc="F886C504">
      <w:numFmt w:val="bullet"/>
      <w:lvlText w:val="•"/>
      <w:lvlJc w:val="left"/>
      <w:pPr>
        <w:ind w:left="4278" w:hanging="425"/>
      </w:pPr>
      <w:rPr>
        <w:rFonts w:hint="default"/>
        <w:lang w:val="sk-SK" w:eastAsia="en-US" w:bidi="ar-SA"/>
      </w:rPr>
    </w:lvl>
    <w:lvl w:ilvl="5" w:tplc="AD4EF6C8">
      <w:numFmt w:val="bullet"/>
      <w:lvlText w:val="•"/>
      <w:lvlJc w:val="left"/>
      <w:pPr>
        <w:ind w:left="5143" w:hanging="425"/>
      </w:pPr>
      <w:rPr>
        <w:rFonts w:hint="default"/>
        <w:lang w:val="sk-SK" w:eastAsia="en-US" w:bidi="ar-SA"/>
      </w:rPr>
    </w:lvl>
    <w:lvl w:ilvl="6" w:tplc="E8080FA8">
      <w:numFmt w:val="bullet"/>
      <w:lvlText w:val="•"/>
      <w:lvlJc w:val="left"/>
      <w:pPr>
        <w:ind w:left="6007" w:hanging="425"/>
      </w:pPr>
      <w:rPr>
        <w:rFonts w:hint="default"/>
        <w:lang w:val="sk-SK" w:eastAsia="en-US" w:bidi="ar-SA"/>
      </w:rPr>
    </w:lvl>
    <w:lvl w:ilvl="7" w:tplc="F72ABDC2">
      <w:numFmt w:val="bullet"/>
      <w:lvlText w:val="•"/>
      <w:lvlJc w:val="left"/>
      <w:pPr>
        <w:ind w:left="6872" w:hanging="425"/>
      </w:pPr>
      <w:rPr>
        <w:rFonts w:hint="default"/>
        <w:lang w:val="sk-SK" w:eastAsia="en-US" w:bidi="ar-SA"/>
      </w:rPr>
    </w:lvl>
    <w:lvl w:ilvl="8" w:tplc="39FA9786">
      <w:numFmt w:val="bullet"/>
      <w:lvlText w:val="•"/>
      <w:lvlJc w:val="left"/>
      <w:pPr>
        <w:ind w:left="7737" w:hanging="425"/>
      </w:pPr>
      <w:rPr>
        <w:rFonts w:hint="default"/>
        <w:lang w:val="sk-SK" w:eastAsia="en-US" w:bidi="ar-SA"/>
      </w:rPr>
    </w:lvl>
  </w:abstractNum>
  <w:abstractNum w:abstractNumId="6" w15:restartNumberingAfterBreak="0">
    <w:nsid w:val="1753025B"/>
    <w:multiLevelType w:val="hybridMultilevel"/>
    <w:tmpl w:val="F9E8EDB2"/>
    <w:lvl w:ilvl="0" w:tplc="7B46BDFA">
      <w:numFmt w:val="bullet"/>
      <w:lvlText w:val="•"/>
      <w:lvlJc w:val="left"/>
      <w:pPr>
        <w:ind w:left="234" w:hanging="142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A94415AA">
      <w:numFmt w:val="bullet"/>
      <w:lvlText w:val="•"/>
      <w:lvlJc w:val="left"/>
      <w:pPr>
        <w:ind w:left="512" w:hanging="142"/>
      </w:pPr>
      <w:rPr>
        <w:rFonts w:hint="default"/>
        <w:lang w:val="sk-SK" w:eastAsia="en-US" w:bidi="ar-SA"/>
      </w:rPr>
    </w:lvl>
    <w:lvl w:ilvl="2" w:tplc="835CC9B2">
      <w:numFmt w:val="bullet"/>
      <w:lvlText w:val="•"/>
      <w:lvlJc w:val="left"/>
      <w:pPr>
        <w:ind w:left="784" w:hanging="142"/>
      </w:pPr>
      <w:rPr>
        <w:rFonts w:hint="default"/>
        <w:lang w:val="sk-SK" w:eastAsia="en-US" w:bidi="ar-SA"/>
      </w:rPr>
    </w:lvl>
    <w:lvl w:ilvl="3" w:tplc="34B468DA">
      <w:numFmt w:val="bullet"/>
      <w:lvlText w:val="•"/>
      <w:lvlJc w:val="left"/>
      <w:pPr>
        <w:ind w:left="1056" w:hanging="142"/>
      </w:pPr>
      <w:rPr>
        <w:rFonts w:hint="default"/>
        <w:lang w:val="sk-SK" w:eastAsia="en-US" w:bidi="ar-SA"/>
      </w:rPr>
    </w:lvl>
    <w:lvl w:ilvl="4" w:tplc="069021D6">
      <w:numFmt w:val="bullet"/>
      <w:lvlText w:val="•"/>
      <w:lvlJc w:val="left"/>
      <w:pPr>
        <w:ind w:left="1328" w:hanging="142"/>
      </w:pPr>
      <w:rPr>
        <w:rFonts w:hint="default"/>
        <w:lang w:val="sk-SK" w:eastAsia="en-US" w:bidi="ar-SA"/>
      </w:rPr>
    </w:lvl>
    <w:lvl w:ilvl="5" w:tplc="74B4B7E8">
      <w:numFmt w:val="bullet"/>
      <w:lvlText w:val="•"/>
      <w:lvlJc w:val="left"/>
      <w:pPr>
        <w:ind w:left="1601" w:hanging="142"/>
      </w:pPr>
      <w:rPr>
        <w:rFonts w:hint="default"/>
        <w:lang w:val="sk-SK" w:eastAsia="en-US" w:bidi="ar-SA"/>
      </w:rPr>
    </w:lvl>
    <w:lvl w:ilvl="6" w:tplc="F1C6B994">
      <w:numFmt w:val="bullet"/>
      <w:lvlText w:val="•"/>
      <w:lvlJc w:val="left"/>
      <w:pPr>
        <w:ind w:left="1873" w:hanging="142"/>
      </w:pPr>
      <w:rPr>
        <w:rFonts w:hint="default"/>
        <w:lang w:val="sk-SK" w:eastAsia="en-US" w:bidi="ar-SA"/>
      </w:rPr>
    </w:lvl>
    <w:lvl w:ilvl="7" w:tplc="F0324A08">
      <w:numFmt w:val="bullet"/>
      <w:lvlText w:val="•"/>
      <w:lvlJc w:val="left"/>
      <w:pPr>
        <w:ind w:left="2145" w:hanging="142"/>
      </w:pPr>
      <w:rPr>
        <w:rFonts w:hint="default"/>
        <w:lang w:val="sk-SK" w:eastAsia="en-US" w:bidi="ar-SA"/>
      </w:rPr>
    </w:lvl>
    <w:lvl w:ilvl="8" w:tplc="A3104194">
      <w:numFmt w:val="bullet"/>
      <w:lvlText w:val="•"/>
      <w:lvlJc w:val="left"/>
      <w:pPr>
        <w:ind w:left="2417" w:hanging="142"/>
      </w:pPr>
      <w:rPr>
        <w:rFonts w:hint="default"/>
        <w:lang w:val="sk-SK" w:eastAsia="en-US" w:bidi="ar-SA"/>
      </w:rPr>
    </w:lvl>
  </w:abstractNum>
  <w:abstractNum w:abstractNumId="7" w15:restartNumberingAfterBreak="0">
    <w:nsid w:val="1ED5787F"/>
    <w:multiLevelType w:val="hybridMultilevel"/>
    <w:tmpl w:val="01348F1C"/>
    <w:lvl w:ilvl="0" w:tplc="A3DA7054">
      <w:start w:val="1"/>
      <w:numFmt w:val="lowerLetter"/>
      <w:lvlText w:val="%1)"/>
      <w:lvlJc w:val="left"/>
      <w:pPr>
        <w:ind w:left="685" w:hanging="360"/>
      </w:pPr>
      <w:rPr>
        <w:rFonts w:ascii="Calibri" w:eastAsia="Calibri" w:hAnsi="Calibri" w:cs="Calibri" w:hint="default"/>
        <w:w w:val="99"/>
        <w:sz w:val="20"/>
        <w:szCs w:val="20"/>
        <w:lang w:val="sk-SK" w:eastAsia="en-US" w:bidi="ar-SA"/>
      </w:rPr>
    </w:lvl>
    <w:lvl w:ilvl="1" w:tplc="E0CA25D6">
      <w:numFmt w:val="bullet"/>
      <w:lvlText w:val="•"/>
      <w:lvlJc w:val="left"/>
      <w:pPr>
        <w:ind w:left="1558" w:hanging="360"/>
      </w:pPr>
      <w:rPr>
        <w:rFonts w:hint="default"/>
        <w:lang w:val="sk-SK" w:eastAsia="en-US" w:bidi="ar-SA"/>
      </w:rPr>
    </w:lvl>
    <w:lvl w:ilvl="2" w:tplc="DD88493A">
      <w:numFmt w:val="bullet"/>
      <w:lvlText w:val="•"/>
      <w:lvlJc w:val="left"/>
      <w:pPr>
        <w:ind w:left="2437" w:hanging="360"/>
      </w:pPr>
      <w:rPr>
        <w:rFonts w:hint="default"/>
        <w:lang w:val="sk-SK" w:eastAsia="en-US" w:bidi="ar-SA"/>
      </w:rPr>
    </w:lvl>
    <w:lvl w:ilvl="3" w:tplc="B7968F60">
      <w:numFmt w:val="bullet"/>
      <w:lvlText w:val="•"/>
      <w:lvlJc w:val="left"/>
      <w:pPr>
        <w:ind w:left="3315" w:hanging="360"/>
      </w:pPr>
      <w:rPr>
        <w:rFonts w:hint="default"/>
        <w:lang w:val="sk-SK" w:eastAsia="en-US" w:bidi="ar-SA"/>
      </w:rPr>
    </w:lvl>
    <w:lvl w:ilvl="4" w:tplc="CC10FBBA">
      <w:numFmt w:val="bullet"/>
      <w:lvlText w:val="•"/>
      <w:lvlJc w:val="left"/>
      <w:pPr>
        <w:ind w:left="4194" w:hanging="360"/>
      </w:pPr>
      <w:rPr>
        <w:rFonts w:hint="default"/>
        <w:lang w:val="sk-SK" w:eastAsia="en-US" w:bidi="ar-SA"/>
      </w:rPr>
    </w:lvl>
    <w:lvl w:ilvl="5" w:tplc="91365126">
      <w:numFmt w:val="bullet"/>
      <w:lvlText w:val="•"/>
      <w:lvlJc w:val="left"/>
      <w:pPr>
        <w:ind w:left="5073" w:hanging="360"/>
      </w:pPr>
      <w:rPr>
        <w:rFonts w:hint="default"/>
        <w:lang w:val="sk-SK" w:eastAsia="en-US" w:bidi="ar-SA"/>
      </w:rPr>
    </w:lvl>
    <w:lvl w:ilvl="6" w:tplc="A8BA93E4">
      <w:numFmt w:val="bullet"/>
      <w:lvlText w:val="•"/>
      <w:lvlJc w:val="left"/>
      <w:pPr>
        <w:ind w:left="5951" w:hanging="360"/>
      </w:pPr>
      <w:rPr>
        <w:rFonts w:hint="default"/>
        <w:lang w:val="sk-SK" w:eastAsia="en-US" w:bidi="ar-SA"/>
      </w:rPr>
    </w:lvl>
    <w:lvl w:ilvl="7" w:tplc="0B089570">
      <w:numFmt w:val="bullet"/>
      <w:lvlText w:val="•"/>
      <w:lvlJc w:val="left"/>
      <w:pPr>
        <w:ind w:left="6830" w:hanging="360"/>
      </w:pPr>
      <w:rPr>
        <w:rFonts w:hint="default"/>
        <w:lang w:val="sk-SK" w:eastAsia="en-US" w:bidi="ar-SA"/>
      </w:rPr>
    </w:lvl>
    <w:lvl w:ilvl="8" w:tplc="643A5AAA">
      <w:numFmt w:val="bullet"/>
      <w:lvlText w:val="•"/>
      <w:lvlJc w:val="left"/>
      <w:pPr>
        <w:ind w:left="7709" w:hanging="360"/>
      </w:pPr>
      <w:rPr>
        <w:rFonts w:hint="default"/>
        <w:lang w:val="sk-SK" w:eastAsia="en-US" w:bidi="ar-SA"/>
      </w:rPr>
    </w:lvl>
  </w:abstractNum>
  <w:abstractNum w:abstractNumId="8" w15:restartNumberingAfterBreak="0">
    <w:nsid w:val="241D1745"/>
    <w:multiLevelType w:val="hybridMultilevel"/>
    <w:tmpl w:val="E0801414"/>
    <w:lvl w:ilvl="0" w:tplc="8A7A0464">
      <w:numFmt w:val="bullet"/>
      <w:lvlText w:val="•"/>
      <w:lvlJc w:val="left"/>
      <w:pPr>
        <w:ind w:left="237" w:hanging="144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EE18A7C0">
      <w:numFmt w:val="bullet"/>
      <w:lvlText w:val="•"/>
      <w:lvlJc w:val="left"/>
      <w:pPr>
        <w:ind w:left="933" w:hanging="144"/>
      </w:pPr>
      <w:rPr>
        <w:rFonts w:hint="default"/>
        <w:lang w:val="sk-SK" w:eastAsia="en-US" w:bidi="ar-SA"/>
      </w:rPr>
    </w:lvl>
    <w:lvl w:ilvl="2" w:tplc="F9E0AA4C">
      <w:numFmt w:val="bullet"/>
      <w:lvlText w:val="•"/>
      <w:lvlJc w:val="left"/>
      <w:pPr>
        <w:ind w:left="1626" w:hanging="144"/>
      </w:pPr>
      <w:rPr>
        <w:rFonts w:hint="default"/>
        <w:lang w:val="sk-SK" w:eastAsia="en-US" w:bidi="ar-SA"/>
      </w:rPr>
    </w:lvl>
    <w:lvl w:ilvl="3" w:tplc="CE06338C">
      <w:numFmt w:val="bullet"/>
      <w:lvlText w:val="•"/>
      <w:lvlJc w:val="left"/>
      <w:pPr>
        <w:ind w:left="2319" w:hanging="144"/>
      </w:pPr>
      <w:rPr>
        <w:rFonts w:hint="default"/>
        <w:lang w:val="sk-SK" w:eastAsia="en-US" w:bidi="ar-SA"/>
      </w:rPr>
    </w:lvl>
    <w:lvl w:ilvl="4" w:tplc="D532912E">
      <w:numFmt w:val="bullet"/>
      <w:lvlText w:val="•"/>
      <w:lvlJc w:val="left"/>
      <w:pPr>
        <w:ind w:left="3012" w:hanging="144"/>
      </w:pPr>
      <w:rPr>
        <w:rFonts w:hint="default"/>
        <w:lang w:val="sk-SK" w:eastAsia="en-US" w:bidi="ar-SA"/>
      </w:rPr>
    </w:lvl>
    <w:lvl w:ilvl="5" w:tplc="0CEC102C">
      <w:numFmt w:val="bullet"/>
      <w:lvlText w:val="•"/>
      <w:lvlJc w:val="left"/>
      <w:pPr>
        <w:ind w:left="3705" w:hanging="144"/>
      </w:pPr>
      <w:rPr>
        <w:rFonts w:hint="default"/>
        <w:lang w:val="sk-SK" w:eastAsia="en-US" w:bidi="ar-SA"/>
      </w:rPr>
    </w:lvl>
    <w:lvl w:ilvl="6" w:tplc="AFCA7D54">
      <w:numFmt w:val="bullet"/>
      <w:lvlText w:val="•"/>
      <w:lvlJc w:val="left"/>
      <w:pPr>
        <w:ind w:left="4398" w:hanging="144"/>
      </w:pPr>
      <w:rPr>
        <w:rFonts w:hint="default"/>
        <w:lang w:val="sk-SK" w:eastAsia="en-US" w:bidi="ar-SA"/>
      </w:rPr>
    </w:lvl>
    <w:lvl w:ilvl="7" w:tplc="969425C4">
      <w:numFmt w:val="bullet"/>
      <w:lvlText w:val="•"/>
      <w:lvlJc w:val="left"/>
      <w:pPr>
        <w:ind w:left="5091" w:hanging="144"/>
      </w:pPr>
      <w:rPr>
        <w:rFonts w:hint="default"/>
        <w:lang w:val="sk-SK" w:eastAsia="en-US" w:bidi="ar-SA"/>
      </w:rPr>
    </w:lvl>
    <w:lvl w:ilvl="8" w:tplc="406CBCBE">
      <w:numFmt w:val="bullet"/>
      <w:lvlText w:val="•"/>
      <w:lvlJc w:val="left"/>
      <w:pPr>
        <w:ind w:left="5784" w:hanging="144"/>
      </w:pPr>
      <w:rPr>
        <w:rFonts w:hint="default"/>
        <w:lang w:val="sk-SK" w:eastAsia="en-US" w:bidi="ar-SA"/>
      </w:rPr>
    </w:lvl>
  </w:abstractNum>
  <w:abstractNum w:abstractNumId="9" w15:restartNumberingAfterBreak="0">
    <w:nsid w:val="278842D7"/>
    <w:multiLevelType w:val="hybridMultilevel"/>
    <w:tmpl w:val="04605014"/>
    <w:lvl w:ilvl="0" w:tplc="9162DBE4">
      <w:numFmt w:val="bullet"/>
      <w:lvlText w:val="•"/>
      <w:lvlJc w:val="left"/>
      <w:pPr>
        <w:ind w:left="234" w:hanging="142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32D0D728">
      <w:numFmt w:val="bullet"/>
      <w:lvlText w:val="•"/>
      <w:lvlJc w:val="left"/>
      <w:pPr>
        <w:ind w:left="512" w:hanging="142"/>
      </w:pPr>
      <w:rPr>
        <w:rFonts w:hint="default"/>
        <w:lang w:val="sk-SK" w:eastAsia="en-US" w:bidi="ar-SA"/>
      </w:rPr>
    </w:lvl>
    <w:lvl w:ilvl="2" w:tplc="B2EA6AD4">
      <w:numFmt w:val="bullet"/>
      <w:lvlText w:val="•"/>
      <w:lvlJc w:val="left"/>
      <w:pPr>
        <w:ind w:left="784" w:hanging="142"/>
      </w:pPr>
      <w:rPr>
        <w:rFonts w:hint="default"/>
        <w:lang w:val="sk-SK" w:eastAsia="en-US" w:bidi="ar-SA"/>
      </w:rPr>
    </w:lvl>
    <w:lvl w:ilvl="3" w:tplc="CDCCCA98">
      <w:numFmt w:val="bullet"/>
      <w:lvlText w:val="•"/>
      <w:lvlJc w:val="left"/>
      <w:pPr>
        <w:ind w:left="1056" w:hanging="142"/>
      </w:pPr>
      <w:rPr>
        <w:rFonts w:hint="default"/>
        <w:lang w:val="sk-SK" w:eastAsia="en-US" w:bidi="ar-SA"/>
      </w:rPr>
    </w:lvl>
    <w:lvl w:ilvl="4" w:tplc="9C3415C0">
      <w:numFmt w:val="bullet"/>
      <w:lvlText w:val="•"/>
      <w:lvlJc w:val="left"/>
      <w:pPr>
        <w:ind w:left="1328" w:hanging="142"/>
      </w:pPr>
      <w:rPr>
        <w:rFonts w:hint="default"/>
        <w:lang w:val="sk-SK" w:eastAsia="en-US" w:bidi="ar-SA"/>
      </w:rPr>
    </w:lvl>
    <w:lvl w:ilvl="5" w:tplc="E5B4DB72">
      <w:numFmt w:val="bullet"/>
      <w:lvlText w:val="•"/>
      <w:lvlJc w:val="left"/>
      <w:pPr>
        <w:ind w:left="1601" w:hanging="142"/>
      </w:pPr>
      <w:rPr>
        <w:rFonts w:hint="default"/>
        <w:lang w:val="sk-SK" w:eastAsia="en-US" w:bidi="ar-SA"/>
      </w:rPr>
    </w:lvl>
    <w:lvl w:ilvl="6" w:tplc="2C447A92">
      <w:numFmt w:val="bullet"/>
      <w:lvlText w:val="•"/>
      <w:lvlJc w:val="left"/>
      <w:pPr>
        <w:ind w:left="1873" w:hanging="142"/>
      </w:pPr>
      <w:rPr>
        <w:rFonts w:hint="default"/>
        <w:lang w:val="sk-SK" w:eastAsia="en-US" w:bidi="ar-SA"/>
      </w:rPr>
    </w:lvl>
    <w:lvl w:ilvl="7" w:tplc="B6E2AFB8">
      <w:numFmt w:val="bullet"/>
      <w:lvlText w:val="•"/>
      <w:lvlJc w:val="left"/>
      <w:pPr>
        <w:ind w:left="2145" w:hanging="142"/>
      </w:pPr>
      <w:rPr>
        <w:rFonts w:hint="default"/>
        <w:lang w:val="sk-SK" w:eastAsia="en-US" w:bidi="ar-SA"/>
      </w:rPr>
    </w:lvl>
    <w:lvl w:ilvl="8" w:tplc="BE822E9C">
      <w:numFmt w:val="bullet"/>
      <w:lvlText w:val="•"/>
      <w:lvlJc w:val="left"/>
      <w:pPr>
        <w:ind w:left="2417" w:hanging="142"/>
      </w:pPr>
      <w:rPr>
        <w:rFonts w:hint="default"/>
        <w:lang w:val="sk-SK" w:eastAsia="en-US" w:bidi="ar-SA"/>
      </w:rPr>
    </w:lvl>
  </w:abstractNum>
  <w:abstractNum w:abstractNumId="10" w15:restartNumberingAfterBreak="0">
    <w:nsid w:val="28FA386E"/>
    <w:multiLevelType w:val="hybridMultilevel"/>
    <w:tmpl w:val="3A1EFD10"/>
    <w:lvl w:ilvl="0" w:tplc="DA5C8BE6">
      <w:numFmt w:val="bullet"/>
      <w:lvlText w:val="•"/>
      <w:lvlJc w:val="left"/>
      <w:pPr>
        <w:ind w:left="236" w:hanging="144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6F58F65E">
      <w:numFmt w:val="bullet"/>
      <w:lvlText w:val="•"/>
      <w:lvlJc w:val="left"/>
      <w:pPr>
        <w:ind w:left="512" w:hanging="144"/>
      </w:pPr>
      <w:rPr>
        <w:rFonts w:hint="default"/>
        <w:lang w:val="sk-SK" w:eastAsia="en-US" w:bidi="ar-SA"/>
      </w:rPr>
    </w:lvl>
    <w:lvl w:ilvl="2" w:tplc="27E6125A">
      <w:numFmt w:val="bullet"/>
      <w:lvlText w:val="•"/>
      <w:lvlJc w:val="left"/>
      <w:pPr>
        <w:ind w:left="784" w:hanging="144"/>
      </w:pPr>
      <w:rPr>
        <w:rFonts w:hint="default"/>
        <w:lang w:val="sk-SK" w:eastAsia="en-US" w:bidi="ar-SA"/>
      </w:rPr>
    </w:lvl>
    <w:lvl w:ilvl="3" w:tplc="5A24AB54">
      <w:numFmt w:val="bullet"/>
      <w:lvlText w:val="•"/>
      <w:lvlJc w:val="left"/>
      <w:pPr>
        <w:ind w:left="1056" w:hanging="144"/>
      </w:pPr>
      <w:rPr>
        <w:rFonts w:hint="default"/>
        <w:lang w:val="sk-SK" w:eastAsia="en-US" w:bidi="ar-SA"/>
      </w:rPr>
    </w:lvl>
    <w:lvl w:ilvl="4" w:tplc="3AC029B6">
      <w:numFmt w:val="bullet"/>
      <w:lvlText w:val="•"/>
      <w:lvlJc w:val="left"/>
      <w:pPr>
        <w:ind w:left="1328" w:hanging="144"/>
      </w:pPr>
      <w:rPr>
        <w:rFonts w:hint="default"/>
        <w:lang w:val="sk-SK" w:eastAsia="en-US" w:bidi="ar-SA"/>
      </w:rPr>
    </w:lvl>
    <w:lvl w:ilvl="5" w:tplc="87ECF2AC">
      <w:numFmt w:val="bullet"/>
      <w:lvlText w:val="•"/>
      <w:lvlJc w:val="left"/>
      <w:pPr>
        <w:ind w:left="1601" w:hanging="144"/>
      </w:pPr>
      <w:rPr>
        <w:rFonts w:hint="default"/>
        <w:lang w:val="sk-SK" w:eastAsia="en-US" w:bidi="ar-SA"/>
      </w:rPr>
    </w:lvl>
    <w:lvl w:ilvl="6" w:tplc="34EA86C8">
      <w:numFmt w:val="bullet"/>
      <w:lvlText w:val="•"/>
      <w:lvlJc w:val="left"/>
      <w:pPr>
        <w:ind w:left="1873" w:hanging="144"/>
      </w:pPr>
      <w:rPr>
        <w:rFonts w:hint="default"/>
        <w:lang w:val="sk-SK" w:eastAsia="en-US" w:bidi="ar-SA"/>
      </w:rPr>
    </w:lvl>
    <w:lvl w:ilvl="7" w:tplc="441A191E">
      <w:numFmt w:val="bullet"/>
      <w:lvlText w:val="•"/>
      <w:lvlJc w:val="left"/>
      <w:pPr>
        <w:ind w:left="2145" w:hanging="144"/>
      </w:pPr>
      <w:rPr>
        <w:rFonts w:hint="default"/>
        <w:lang w:val="sk-SK" w:eastAsia="en-US" w:bidi="ar-SA"/>
      </w:rPr>
    </w:lvl>
    <w:lvl w:ilvl="8" w:tplc="F950FC96">
      <w:numFmt w:val="bullet"/>
      <w:lvlText w:val="•"/>
      <w:lvlJc w:val="left"/>
      <w:pPr>
        <w:ind w:left="2417" w:hanging="144"/>
      </w:pPr>
      <w:rPr>
        <w:rFonts w:hint="default"/>
        <w:lang w:val="sk-SK" w:eastAsia="en-US" w:bidi="ar-SA"/>
      </w:rPr>
    </w:lvl>
  </w:abstractNum>
  <w:abstractNum w:abstractNumId="11" w15:restartNumberingAfterBreak="0">
    <w:nsid w:val="291252B2"/>
    <w:multiLevelType w:val="hybridMultilevel"/>
    <w:tmpl w:val="8AFA3E62"/>
    <w:lvl w:ilvl="0" w:tplc="B974172A">
      <w:numFmt w:val="bullet"/>
      <w:lvlText w:val="•"/>
      <w:lvlJc w:val="left"/>
      <w:pPr>
        <w:ind w:left="237" w:hanging="144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1D269090">
      <w:numFmt w:val="bullet"/>
      <w:lvlText w:val="•"/>
      <w:lvlJc w:val="left"/>
      <w:pPr>
        <w:ind w:left="933" w:hanging="144"/>
      </w:pPr>
      <w:rPr>
        <w:rFonts w:hint="default"/>
        <w:lang w:val="sk-SK" w:eastAsia="en-US" w:bidi="ar-SA"/>
      </w:rPr>
    </w:lvl>
    <w:lvl w:ilvl="2" w:tplc="64F2FA5E">
      <w:numFmt w:val="bullet"/>
      <w:lvlText w:val="•"/>
      <w:lvlJc w:val="left"/>
      <w:pPr>
        <w:ind w:left="1626" w:hanging="144"/>
      </w:pPr>
      <w:rPr>
        <w:rFonts w:hint="default"/>
        <w:lang w:val="sk-SK" w:eastAsia="en-US" w:bidi="ar-SA"/>
      </w:rPr>
    </w:lvl>
    <w:lvl w:ilvl="3" w:tplc="742671F0">
      <w:numFmt w:val="bullet"/>
      <w:lvlText w:val="•"/>
      <w:lvlJc w:val="left"/>
      <w:pPr>
        <w:ind w:left="2319" w:hanging="144"/>
      </w:pPr>
      <w:rPr>
        <w:rFonts w:hint="default"/>
        <w:lang w:val="sk-SK" w:eastAsia="en-US" w:bidi="ar-SA"/>
      </w:rPr>
    </w:lvl>
    <w:lvl w:ilvl="4" w:tplc="9A2276C2">
      <w:numFmt w:val="bullet"/>
      <w:lvlText w:val="•"/>
      <w:lvlJc w:val="left"/>
      <w:pPr>
        <w:ind w:left="3012" w:hanging="144"/>
      </w:pPr>
      <w:rPr>
        <w:rFonts w:hint="default"/>
        <w:lang w:val="sk-SK" w:eastAsia="en-US" w:bidi="ar-SA"/>
      </w:rPr>
    </w:lvl>
    <w:lvl w:ilvl="5" w:tplc="86E8D2C2">
      <w:numFmt w:val="bullet"/>
      <w:lvlText w:val="•"/>
      <w:lvlJc w:val="left"/>
      <w:pPr>
        <w:ind w:left="3705" w:hanging="144"/>
      </w:pPr>
      <w:rPr>
        <w:rFonts w:hint="default"/>
        <w:lang w:val="sk-SK" w:eastAsia="en-US" w:bidi="ar-SA"/>
      </w:rPr>
    </w:lvl>
    <w:lvl w:ilvl="6" w:tplc="F368A390">
      <w:numFmt w:val="bullet"/>
      <w:lvlText w:val="•"/>
      <w:lvlJc w:val="left"/>
      <w:pPr>
        <w:ind w:left="4398" w:hanging="144"/>
      </w:pPr>
      <w:rPr>
        <w:rFonts w:hint="default"/>
        <w:lang w:val="sk-SK" w:eastAsia="en-US" w:bidi="ar-SA"/>
      </w:rPr>
    </w:lvl>
    <w:lvl w:ilvl="7" w:tplc="611845A0">
      <w:numFmt w:val="bullet"/>
      <w:lvlText w:val="•"/>
      <w:lvlJc w:val="left"/>
      <w:pPr>
        <w:ind w:left="5091" w:hanging="144"/>
      </w:pPr>
      <w:rPr>
        <w:rFonts w:hint="default"/>
        <w:lang w:val="sk-SK" w:eastAsia="en-US" w:bidi="ar-SA"/>
      </w:rPr>
    </w:lvl>
    <w:lvl w:ilvl="8" w:tplc="6B4004D0">
      <w:numFmt w:val="bullet"/>
      <w:lvlText w:val="•"/>
      <w:lvlJc w:val="left"/>
      <w:pPr>
        <w:ind w:left="5784" w:hanging="144"/>
      </w:pPr>
      <w:rPr>
        <w:rFonts w:hint="default"/>
        <w:lang w:val="sk-SK" w:eastAsia="en-US" w:bidi="ar-SA"/>
      </w:rPr>
    </w:lvl>
  </w:abstractNum>
  <w:abstractNum w:abstractNumId="12" w15:restartNumberingAfterBreak="0">
    <w:nsid w:val="29F266D4"/>
    <w:multiLevelType w:val="hybridMultilevel"/>
    <w:tmpl w:val="651A24A6"/>
    <w:lvl w:ilvl="0" w:tplc="627CBF72">
      <w:numFmt w:val="bullet"/>
      <w:lvlText w:val="•"/>
      <w:lvlJc w:val="left"/>
      <w:pPr>
        <w:ind w:left="234" w:hanging="142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18EED52C">
      <w:numFmt w:val="bullet"/>
      <w:lvlText w:val="•"/>
      <w:lvlJc w:val="left"/>
      <w:pPr>
        <w:ind w:left="512" w:hanging="142"/>
      </w:pPr>
      <w:rPr>
        <w:rFonts w:hint="default"/>
        <w:lang w:val="sk-SK" w:eastAsia="en-US" w:bidi="ar-SA"/>
      </w:rPr>
    </w:lvl>
    <w:lvl w:ilvl="2" w:tplc="8C76F032">
      <w:numFmt w:val="bullet"/>
      <w:lvlText w:val="•"/>
      <w:lvlJc w:val="left"/>
      <w:pPr>
        <w:ind w:left="784" w:hanging="142"/>
      </w:pPr>
      <w:rPr>
        <w:rFonts w:hint="default"/>
        <w:lang w:val="sk-SK" w:eastAsia="en-US" w:bidi="ar-SA"/>
      </w:rPr>
    </w:lvl>
    <w:lvl w:ilvl="3" w:tplc="2D7C4698">
      <w:numFmt w:val="bullet"/>
      <w:lvlText w:val="•"/>
      <w:lvlJc w:val="left"/>
      <w:pPr>
        <w:ind w:left="1056" w:hanging="142"/>
      </w:pPr>
      <w:rPr>
        <w:rFonts w:hint="default"/>
        <w:lang w:val="sk-SK" w:eastAsia="en-US" w:bidi="ar-SA"/>
      </w:rPr>
    </w:lvl>
    <w:lvl w:ilvl="4" w:tplc="BCA491F6">
      <w:numFmt w:val="bullet"/>
      <w:lvlText w:val="•"/>
      <w:lvlJc w:val="left"/>
      <w:pPr>
        <w:ind w:left="1328" w:hanging="142"/>
      </w:pPr>
      <w:rPr>
        <w:rFonts w:hint="default"/>
        <w:lang w:val="sk-SK" w:eastAsia="en-US" w:bidi="ar-SA"/>
      </w:rPr>
    </w:lvl>
    <w:lvl w:ilvl="5" w:tplc="24B81480">
      <w:numFmt w:val="bullet"/>
      <w:lvlText w:val="•"/>
      <w:lvlJc w:val="left"/>
      <w:pPr>
        <w:ind w:left="1601" w:hanging="142"/>
      </w:pPr>
      <w:rPr>
        <w:rFonts w:hint="default"/>
        <w:lang w:val="sk-SK" w:eastAsia="en-US" w:bidi="ar-SA"/>
      </w:rPr>
    </w:lvl>
    <w:lvl w:ilvl="6" w:tplc="D032B128">
      <w:numFmt w:val="bullet"/>
      <w:lvlText w:val="•"/>
      <w:lvlJc w:val="left"/>
      <w:pPr>
        <w:ind w:left="1873" w:hanging="142"/>
      </w:pPr>
      <w:rPr>
        <w:rFonts w:hint="default"/>
        <w:lang w:val="sk-SK" w:eastAsia="en-US" w:bidi="ar-SA"/>
      </w:rPr>
    </w:lvl>
    <w:lvl w:ilvl="7" w:tplc="B6DE0B40">
      <w:numFmt w:val="bullet"/>
      <w:lvlText w:val="•"/>
      <w:lvlJc w:val="left"/>
      <w:pPr>
        <w:ind w:left="2145" w:hanging="142"/>
      </w:pPr>
      <w:rPr>
        <w:rFonts w:hint="default"/>
        <w:lang w:val="sk-SK" w:eastAsia="en-US" w:bidi="ar-SA"/>
      </w:rPr>
    </w:lvl>
    <w:lvl w:ilvl="8" w:tplc="045A6D0C">
      <w:numFmt w:val="bullet"/>
      <w:lvlText w:val="•"/>
      <w:lvlJc w:val="left"/>
      <w:pPr>
        <w:ind w:left="2417" w:hanging="142"/>
      </w:pPr>
      <w:rPr>
        <w:rFonts w:hint="default"/>
        <w:lang w:val="sk-SK" w:eastAsia="en-US" w:bidi="ar-SA"/>
      </w:rPr>
    </w:lvl>
  </w:abstractNum>
  <w:abstractNum w:abstractNumId="13" w15:restartNumberingAfterBreak="0">
    <w:nsid w:val="2CB26E4C"/>
    <w:multiLevelType w:val="hybridMultilevel"/>
    <w:tmpl w:val="6C78ADF4"/>
    <w:lvl w:ilvl="0" w:tplc="D9F6348C">
      <w:numFmt w:val="bullet"/>
      <w:lvlText w:val="•"/>
      <w:lvlJc w:val="left"/>
      <w:pPr>
        <w:ind w:left="237" w:hanging="144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345C29AC">
      <w:numFmt w:val="bullet"/>
      <w:lvlText w:val="•"/>
      <w:lvlJc w:val="left"/>
      <w:pPr>
        <w:ind w:left="933" w:hanging="144"/>
      </w:pPr>
      <w:rPr>
        <w:rFonts w:hint="default"/>
        <w:lang w:val="sk-SK" w:eastAsia="en-US" w:bidi="ar-SA"/>
      </w:rPr>
    </w:lvl>
    <w:lvl w:ilvl="2" w:tplc="08AE7614">
      <w:numFmt w:val="bullet"/>
      <w:lvlText w:val="•"/>
      <w:lvlJc w:val="left"/>
      <w:pPr>
        <w:ind w:left="1626" w:hanging="144"/>
      </w:pPr>
      <w:rPr>
        <w:rFonts w:hint="default"/>
        <w:lang w:val="sk-SK" w:eastAsia="en-US" w:bidi="ar-SA"/>
      </w:rPr>
    </w:lvl>
    <w:lvl w:ilvl="3" w:tplc="6E4CDB00">
      <w:numFmt w:val="bullet"/>
      <w:lvlText w:val="•"/>
      <w:lvlJc w:val="left"/>
      <w:pPr>
        <w:ind w:left="2319" w:hanging="144"/>
      </w:pPr>
      <w:rPr>
        <w:rFonts w:hint="default"/>
        <w:lang w:val="sk-SK" w:eastAsia="en-US" w:bidi="ar-SA"/>
      </w:rPr>
    </w:lvl>
    <w:lvl w:ilvl="4" w:tplc="4FEEB5EC">
      <w:numFmt w:val="bullet"/>
      <w:lvlText w:val="•"/>
      <w:lvlJc w:val="left"/>
      <w:pPr>
        <w:ind w:left="3012" w:hanging="144"/>
      </w:pPr>
      <w:rPr>
        <w:rFonts w:hint="default"/>
        <w:lang w:val="sk-SK" w:eastAsia="en-US" w:bidi="ar-SA"/>
      </w:rPr>
    </w:lvl>
    <w:lvl w:ilvl="5" w:tplc="C07E38D0">
      <w:numFmt w:val="bullet"/>
      <w:lvlText w:val="•"/>
      <w:lvlJc w:val="left"/>
      <w:pPr>
        <w:ind w:left="3705" w:hanging="144"/>
      </w:pPr>
      <w:rPr>
        <w:rFonts w:hint="default"/>
        <w:lang w:val="sk-SK" w:eastAsia="en-US" w:bidi="ar-SA"/>
      </w:rPr>
    </w:lvl>
    <w:lvl w:ilvl="6" w:tplc="FA3A403C">
      <w:numFmt w:val="bullet"/>
      <w:lvlText w:val="•"/>
      <w:lvlJc w:val="left"/>
      <w:pPr>
        <w:ind w:left="4398" w:hanging="144"/>
      </w:pPr>
      <w:rPr>
        <w:rFonts w:hint="default"/>
        <w:lang w:val="sk-SK" w:eastAsia="en-US" w:bidi="ar-SA"/>
      </w:rPr>
    </w:lvl>
    <w:lvl w:ilvl="7" w:tplc="8CC4E7F4">
      <w:numFmt w:val="bullet"/>
      <w:lvlText w:val="•"/>
      <w:lvlJc w:val="left"/>
      <w:pPr>
        <w:ind w:left="5091" w:hanging="144"/>
      </w:pPr>
      <w:rPr>
        <w:rFonts w:hint="default"/>
        <w:lang w:val="sk-SK" w:eastAsia="en-US" w:bidi="ar-SA"/>
      </w:rPr>
    </w:lvl>
    <w:lvl w:ilvl="8" w:tplc="062E7A7C">
      <w:numFmt w:val="bullet"/>
      <w:lvlText w:val="•"/>
      <w:lvlJc w:val="left"/>
      <w:pPr>
        <w:ind w:left="5784" w:hanging="144"/>
      </w:pPr>
      <w:rPr>
        <w:rFonts w:hint="default"/>
        <w:lang w:val="sk-SK" w:eastAsia="en-US" w:bidi="ar-SA"/>
      </w:rPr>
    </w:lvl>
  </w:abstractNum>
  <w:abstractNum w:abstractNumId="14" w15:restartNumberingAfterBreak="0">
    <w:nsid w:val="2F4241D0"/>
    <w:multiLevelType w:val="hybridMultilevel"/>
    <w:tmpl w:val="379CCA14"/>
    <w:lvl w:ilvl="0" w:tplc="F9723FBA">
      <w:numFmt w:val="bullet"/>
      <w:lvlText w:val="•"/>
      <w:lvlJc w:val="left"/>
      <w:pPr>
        <w:ind w:left="213" w:hanging="144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30C07CB8">
      <w:numFmt w:val="bullet"/>
      <w:lvlText w:val="•"/>
      <w:lvlJc w:val="left"/>
      <w:pPr>
        <w:ind w:left="648" w:hanging="144"/>
      </w:pPr>
      <w:rPr>
        <w:rFonts w:hint="default"/>
        <w:lang w:val="sk-SK" w:eastAsia="en-US" w:bidi="ar-SA"/>
      </w:rPr>
    </w:lvl>
    <w:lvl w:ilvl="2" w:tplc="117ABAF0">
      <w:numFmt w:val="bullet"/>
      <w:lvlText w:val="•"/>
      <w:lvlJc w:val="left"/>
      <w:pPr>
        <w:ind w:left="1076" w:hanging="144"/>
      </w:pPr>
      <w:rPr>
        <w:rFonts w:hint="default"/>
        <w:lang w:val="sk-SK" w:eastAsia="en-US" w:bidi="ar-SA"/>
      </w:rPr>
    </w:lvl>
    <w:lvl w:ilvl="3" w:tplc="F8FA40B2">
      <w:numFmt w:val="bullet"/>
      <w:lvlText w:val="•"/>
      <w:lvlJc w:val="left"/>
      <w:pPr>
        <w:ind w:left="1504" w:hanging="144"/>
      </w:pPr>
      <w:rPr>
        <w:rFonts w:hint="default"/>
        <w:lang w:val="sk-SK" w:eastAsia="en-US" w:bidi="ar-SA"/>
      </w:rPr>
    </w:lvl>
    <w:lvl w:ilvl="4" w:tplc="3C0299B6">
      <w:numFmt w:val="bullet"/>
      <w:lvlText w:val="•"/>
      <w:lvlJc w:val="left"/>
      <w:pPr>
        <w:ind w:left="1933" w:hanging="144"/>
      </w:pPr>
      <w:rPr>
        <w:rFonts w:hint="default"/>
        <w:lang w:val="sk-SK" w:eastAsia="en-US" w:bidi="ar-SA"/>
      </w:rPr>
    </w:lvl>
    <w:lvl w:ilvl="5" w:tplc="7024B972">
      <w:numFmt w:val="bullet"/>
      <w:lvlText w:val="•"/>
      <w:lvlJc w:val="left"/>
      <w:pPr>
        <w:ind w:left="2361" w:hanging="144"/>
      </w:pPr>
      <w:rPr>
        <w:rFonts w:hint="default"/>
        <w:lang w:val="sk-SK" w:eastAsia="en-US" w:bidi="ar-SA"/>
      </w:rPr>
    </w:lvl>
    <w:lvl w:ilvl="6" w:tplc="D03C36B6">
      <w:numFmt w:val="bullet"/>
      <w:lvlText w:val="•"/>
      <w:lvlJc w:val="left"/>
      <w:pPr>
        <w:ind w:left="2789" w:hanging="144"/>
      </w:pPr>
      <w:rPr>
        <w:rFonts w:hint="default"/>
        <w:lang w:val="sk-SK" w:eastAsia="en-US" w:bidi="ar-SA"/>
      </w:rPr>
    </w:lvl>
    <w:lvl w:ilvl="7" w:tplc="3E92D24A">
      <w:numFmt w:val="bullet"/>
      <w:lvlText w:val="•"/>
      <w:lvlJc w:val="left"/>
      <w:pPr>
        <w:ind w:left="3218" w:hanging="144"/>
      </w:pPr>
      <w:rPr>
        <w:rFonts w:hint="default"/>
        <w:lang w:val="sk-SK" w:eastAsia="en-US" w:bidi="ar-SA"/>
      </w:rPr>
    </w:lvl>
    <w:lvl w:ilvl="8" w:tplc="1292DB8E">
      <w:numFmt w:val="bullet"/>
      <w:lvlText w:val="•"/>
      <w:lvlJc w:val="left"/>
      <w:pPr>
        <w:ind w:left="3646" w:hanging="144"/>
      </w:pPr>
      <w:rPr>
        <w:rFonts w:hint="default"/>
        <w:lang w:val="sk-SK" w:eastAsia="en-US" w:bidi="ar-SA"/>
      </w:rPr>
    </w:lvl>
  </w:abstractNum>
  <w:abstractNum w:abstractNumId="15" w15:restartNumberingAfterBreak="0">
    <w:nsid w:val="30F44EA6"/>
    <w:multiLevelType w:val="hybridMultilevel"/>
    <w:tmpl w:val="F1420F90"/>
    <w:lvl w:ilvl="0" w:tplc="58B0ADB6">
      <w:numFmt w:val="bullet"/>
      <w:lvlText w:val="•"/>
      <w:lvlJc w:val="left"/>
      <w:pPr>
        <w:ind w:left="237" w:hanging="144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C4800F78">
      <w:numFmt w:val="bullet"/>
      <w:lvlText w:val="•"/>
      <w:lvlJc w:val="left"/>
      <w:pPr>
        <w:ind w:left="933" w:hanging="144"/>
      </w:pPr>
      <w:rPr>
        <w:rFonts w:hint="default"/>
        <w:lang w:val="sk-SK" w:eastAsia="en-US" w:bidi="ar-SA"/>
      </w:rPr>
    </w:lvl>
    <w:lvl w:ilvl="2" w:tplc="D39C83DE">
      <w:numFmt w:val="bullet"/>
      <w:lvlText w:val="•"/>
      <w:lvlJc w:val="left"/>
      <w:pPr>
        <w:ind w:left="1626" w:hanging="144"/>
      </w:pPr>
      <w:rPr>
        <w:rFonts w:hint="default"/>
        <w:lang w:val="sk-SK" w:eastAsia="en-US" w:bidi="ar-SA"/>
      </w:rPr>
    </w:lvl>
    <w:lvl w:ilvl="3" w:tplc="596A93A2">
      <w:numFmt w:val="bullet"/>
      <w:lvlText w:val="•"/>
      <w:lvlJc w:val="left"/>
      <w:pPr>
        <w:ind w:left="2319" w:hanging="144"/>
      </w:pPr>
      <w:rPr>
        <w:rFonts w:hint="default"/>
        <w:lang w:val="sk-SK" w:eastAsia="en-US" w:bidi="ar-SA"/>
      </w:rPr>
    </w:lvl>
    <w:lvl w:ilvl="4" w:tplc="5360EB18">
      <w:numFmt w:val="bullet"/>
      <w:lvlText w:val="•"/>
      <w:lvlJc w:val="left"/>
      <w:pPr>
        <w:ind w:left="3012" w:hanging="144"/>
      </w:pPr>
      <w:rPr>
        <w:rFonts w:hint="default"/>
        <w:lang w:val="sk-SK" w:eastAsia="en-US" w:bidi="ar-SA"/>
      </w:rPr>
    </w:lvl>
    <w:lvl w:ilvl="5" w:tplc="A0B6E01E">
      <w:numFmt w:val="bullet"/>
      <w:lvlText w:val="•"/>
      <w:lvlJc w:val="left"/>
      <w:pPr>
        <w:ind w:left="3705" w:hanging="144"/>
      </w:pPr>
      <w:rPr>
        <w:rFonts w:hint="default"/>
        <w:lang w:val="sk-SK" w:eastAsia="en-US" w:bidi="ar-SA"/>
      </w:rPr>
    </w:lvl>
    <w:lvl w:ilvl="6" w:tplc="7C74EA12">
      <w:numFmt w:val="bullet"/>
      <w:lvlText w:val="•"/>
      <w:lvlJc w:val="left"/>
      <w:pPr>
        <w:ind w:left="4398" w:hanging="144"/>
      </w:pPr>
      <w:rPr>
        <w:rFonts w:hint="default"/>
        <w:lang w:val="sk-SK" w:eastAsia="en-US" w:bidi="ar-SA"/>
      </w:rPr>
    </w:lvl>
    <w:lvl w:ilvl="7" w:tplc="4D60B428">
      <w:numFmt w:val="bullet"/>
      <w:lvlText w:val="•"/>
      <w:lvlJc w:val="left"/>
      <w:pPr>
        <w:ind w:left="5091" w:hanging="144"/>
      </w:pPr>
      <w:rPr>
        <w:rFonts w:hint="default"/>
        <w:lang w:val="sk-SK" w:eastAsia="en-US" w:bidi="ar-SA"/>
      </w:rPr>
    </w:lvl>
    <w:lvl w:ilvl="8" w:tplc="FF7A99D8">
      <w:numFmt w:val="bullet"/>
      <w:lvlText w:val="•"/>
      <w:lvlJc w:val="left"/>
      <w:pPr>
        <w:ind w:left="5784" w:hanging="144"/>
      </w:pPr>
      <w:rPr>
        <w:rFonts w:hint="default"/>
        <w:lang w:val="sk-SK" w:eastAsia="en-US" w:bidi="ar-SA"/>
      </w:rPr>
    </w:lvl>
  </w:abstractNum>
  <w:abstractNum w:abstractNumId="16" w15:restartNumberingAfterBreak="0">
    <w:nsid w:val="35A37688"/>
    <w:multiLevelType w:val="hybridMultilevel"/>
    <w:tmpl w:val="34B09916"/>
    <w:lvl w:ilvl="0" w:tplc="8176177A">
      <w:numFmt w:val="bullet"/>
      <w:lvlText w:val="•"/>
      <w:lvlJc w:val="left"/>
      <w:pPr>
        <w:ind w:left="237" w:hanging="144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1D8CF836">
      <w:numFmt w:val="bullet"/>
      <w:lvlText w:val="•"/>
      <w:lvlJc w:val="left"/>
      <w:pPr>
        <w:ind w:left="933" w:hanging="144"/>
      </w:pPr>
      <w:rPr>
        <w:rFonts w:hint="default"/>
        <w:lang w:val="sk-SK" w:eastAsia="en-US" w:bidi="ar-SA"/>
      </w:rPr>
    </w:lvl>
    <w:lvl w:ilvl="2" w:tplc="F81CD3D0">
      <w:numFmt w:val="bullet"/>
      <w:lvlText w:val="•"/>
      <w:lvlJc w:val="left"/>
      <w:pPr>
        <w:ind w:left="1626" w:hanging="144"/>
      </w:pPr>
      <w:rPr>
        <w:rFonts w:hint="default"/>
        <w:lang w:val="sk-SK" w:eastAsia="en-US" w:bidi="ar-SA"/>
      </w:rPr>
    </w:lvl>
    <w:lvl w:ilvl="3" w:tplc="61927DF6">
      <w:numFmt w:val="bullet"/>
      <w:lvlText w:val="•"/>
      <w:lvlJc w:val="left"/>
      <w:pPr>
        <w:ind w:left="2319" w:hanging="144"/>
      </w:pPr>
      <w:rPr>
        <w:rFonts w:hint="default"/>
        <w:lang w:val="sk-SK" w:eastAsia="en-US" w:bidi="ar-SA"/>
      </w:rPr>
    </w:lvl>
    <w:lvl w:ilvl="4" w:tplc="E3ACCCD2">
      <w:numFmt w:val="bullet"/>
      <w:lvlText w:val="•"/>
      <w:lvlJc w:val="left"/>
      <w:pPr>
        <w:ind w:left="3012" w:hanging="144"/>
      </w:pPr>
      <w:rPr>
        <w:rFonts w:hint="default"/>
        <w:lang w:val="sk-SK" w:eastAsia="en-US" w:bidi="ar-SA"/>
      </w:rPr>
    </w:lvl>
    <w:lvl w:ilvl="5" w:tplc="3A30ABBC">
      <w:numFmt w:val="bullet"/>
      <w:lvlText w:val="•"/>
      <w:lvlJc w:val="left"/>
      <w:pPr>
        <w:ind w:left="3705" w:hanging="144"/>
      </w:pPr>
      <w:rPr>
        <w:rFonts w:hint="default"/>
        <w:lang w:val="sk-SK" w:eastAsia="en-US" w:bidi="ar-SA"/>
      </w:rPr>
    </w:lvl>
    <w:lvl w:ilvl="6" w:tplc="F3C09ABA">
      <w:numFmt w:val="bullet"/>
      <w:lvlText w:val="•"/>
      <w:lvlJc w:val="left"/>
      <w:pPr>
        <w:ind w:left="4398" w:hanging="144"/>
      </w:pPr>
      <w:rPr>
        <w:rFonts w:hint="default"/>
        <w:lang w:val="sk-SK" w:eastAsia="en-US" w:bidi="ar-SA"/>
      </w:rPr>
    </w:lvl>
    <w:lvl w:ilvl="7" w:tplc="53D0EAD4">
      <w:numFmt w:val="bullet"/>
      <w:lvlText w:val="•"/>
      <w:lvlJc w:val="left"/>
      <w:pPr>
        <w:ind w:left="5091" w:hanging="144"/>
      </w:pPr>
      <w:rPr>
        <w:rFonts w:hint="default"/>
        <w:lang w:val="sk-SK" w:eastAsia="en-US" w:bidi="ar-SA"/>
      </w:rPr>
    </w:lvl>
    <w:lvl w:ilvl="8" w:tplc="65004882">
      <w:numFmt w:val="bullet"/>
      <w:lvlText w:val="•"/>
      <w:lvlJc w:val="left"/>
      <w:pPr>
        <w:ind w:left="5784" w:hanging="144"/>
      </w:pPr>
      <w:rPr>
        <w:rFonts w:hint="default"/>
        <w:lang w:val="sk-SK" w:eastAsia="en-US" w:bidi="ar-SA"/>
      </w:rPr>
    </w:lvl>
  </w:abstractNum>
  <w:abstractNum w:abstractNumId="17" w15:restartNumberingAfterBreak="0">
    <w:nsid w:val="36D01748"/>
    <w:multiLevelType w:val="hybridMultilevel"/>
    <w:tmpl w:val="A6D824C8"/>
    <w:lvl w:ilvl="0" w:tplc="6F0ECCD6">
      <w:numFmt w:val="bullet"/>
      <w:lvlText w:val="•"/>
      <w:lvlJc w:val="left"/>
      <w:pPr>
        <w:ind w:left="211" w:hanging="142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E14476E2">
      <w:numFmt w:val="bullet"/>
      <w:lvlText w:val="•"/>
      <w:lvlJc w:val="left"/>
      <w:pPr>
        <w:ind w:left="648" w:hanging="142"/>
      </w:pPr>
      <w:rPr>
        <w:rFonts w:hint="default"/>
        <w:lang w:val="sk-SK" w:eastAsia="en-US" w:bidi="ar-SA"/>
      </w:rPr>
    </w:lvl>
    <w:lvl w:ilvl="2" w:tplc="2AFC569E">
      <w:numFmt w:val="bullet"/>
      <w:lvlText w:val="•"/>
      <w:lvlJc w:val="left"/>
      <w:pPr>
        <w:ind w:left="1076" w:hanging="142"/>
      </w:pPr>
      <w:rPr>
        <w:rFonts w:hint="default"/>
        <w:lang w:val="sk-SK" w:eastAsia="en-US" w:bidi="ar-SA"/>
      </w:rPr>
    </w:lvl>
    <w:lvl w:ilvl="3" w:tplc="7F427610">
      <w:numFmt w:val="bullet"/>
      <w:lvlText w:val="•"/>
      <w:lvlJc w:val="left"/>
      <w:pPr>
        <w:ind w:left="1504" w:hanging="142"/>
      </w:pPr>
      <w:rPr>
        <w:rFonts w:hint="default"/>
        <w:lang w:val="sk-SK" w:eastAsia="en-US" w:bidi="ar-SA"/>
      </w:rPr>
    </w:lvl>
    <w:lvl w:ilvl="4" w:tplc="D2FCA93C">
      <w:numFmt w:val="bullet"/>
      <w:lvlText w:val="•"/>
      <w:lvlJc w:val="left"/>
      <w:pPr>
        <w:ind w:left="1933" w:hanging="142"/>
      </w:pPr>
      <w:rPr>
        <w:rFonts w:hint="default"/>
        <w:lang w:val="sk-SK" w:eastAsia="en-US" w:bidi="ar-SA"/>
      </w:rPr>
    </w:lvl>
    <w:lvl w:ilvl="5" w:tplc="0C5A4A24">
      <w:numFmt w:val="bullet"/>
      <w:lvlText w:val="•"/>
      <w:lvlJc w:val="left"/>
      <w:pPr>
        <w:ind w:left="2361" w:hanging="142"/>
      </w:pPr>
      <w:rPr>
        <w:rFonts w:hint="default"/>
        <w:lang w:val="sk-SK" w:eastAsia="en-US" w:bidi="ar-SA"/>
      </w:rPr>
    </w:lvl>
    <w:lvl w:ilvl="6" w:tplc="A5005B64">
      <w:numFmt w:val="bullet"/>
      <w:lvlText w:val="•"/>
      <w:lvlJc w:val="left"/>
      <w:pPr>
        <w:ind w:left="2789" w:hanging="142"/>
      </w:pPr>
      <w:rPr>
        <w:rFonts w:hint="default"/>
        <w:lang w:val="sk-SK" w:eastAsia="en-US" w:bidi="ar-SA"/>
      </w:rPr>
    </w:lvl>
    <w:lvl w:ilvl="7" w:tplc="7DEAD992">
      <w:numFmt w:val="bullet"/>
      <w:lvlText w:val="•"/>
      <w:lvlJc w:val="left"/>
      <w:pPr>
        <w:ind w:left="3218" w:hanging="142"/>
      </w:pPr>
      <w:rPr>
        <w:rFonts w:hint="default"/>
        <w:lang w:val="sk-SK" w:eastAsia="en-US" w:bidi="ar-SA"/>
      </w:rPr>
    </w:lvl>
    <w:lvl w:ilvl="8" w:tplc="6114D244">
      <w:numFmt w:val="bullet"/>
      <w:lvlText w:val="•"/>
      <w:lvlJc w:val="left"/>
      <w:pPr>
        <w:ind w:left="3646" w:hanging="142"/>
      </w:pPr>
      <w:rPr>
        <w:rFonts w:hint="default"/>
        <w:lang w:val="sk-SK" w:eastAsia="en-US" w:bidi="ar-SA"/>
      </w:rPr>
    </w:lvl>
  </w:abstractNum>
  <w:abstractNum w:abstractNumId="18" w15:restartNumberingAfterBreak="0">
    <w:nsid w:val="37D92E1A"/>
    <w:multiLevelType w:val="hybridMultilevel"/>
    <w:tmpl w:val="9A08ADAE"/>
    <w:lvl w:ilvl="0" w:tplc="66984282">
      <w:numFmt w:val="bullet"/>
      <w:lvlText w:val="•"/>
      <w:lvlJc w:val="left"/>
      <w:pPr>
        <w:ind w:left="285" w:hanging="214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CBB8EDD6">
      <w:numFmt w:val="bullet"/>
      <w:lvlText w:val="•"/>
      <w:lvlJc w:val="left"/>
      <w:pPr>
        <w:ind w:left="556" w:hanging="214"/>
      </w:pPr>
      <w:rPr>
        <w:rFonts w:hint="default"/>
        <w:lang w:val="sk-SK" w:eastAsia="en-US" w:bidi="ar-SA"/>
      </w:rPr>
    </w:lvl>
    <w:lvl w:ilvl="2" w:tplc="C7F483D8">
      <w:numFmt w:val="bullet"/>
      <w:lvlText w:val="•"/>
      <w:lvlJc w:val="left"/>
      <w:pPr>
        <w:ind w:left="833" w:hanging="214"/>
      </w:pPr>
      <w:rPr>
        <w:rFonts w:hint="default"/>
        <w:lang w:val="sk-SK" w:eastAsia="en-US" w:bidi="ar-SA"/>
      </w:rPr>
    </w:lvl>
    <w:lvl w:ilvl="3" w:tplc="80BC1EA6">
      <w:numFmt w:val="bullet"/>
      <w:lvlText w:val="•"/>
      <w:lvlJc w:val="left"/>
      <w:pPr>
        <w:ind w:left="1110" w:hanging="214"/>
      </w:pPr>
      <w:rPr>
        <w:rFonts w:hint="default"/>
        <w:lang w:val="sk-SK" w:eastAsia="en-US" w:bidi="ar-SA"/>
      </w:rPr>
    </w:lvl>
    <w:lvl w:ilvl="4" w:tplc="4D88D678">
      <w:numFmt w:val="bullet"/>
      <w:lvlText w:val="•"/>
      <w:lvlJc w:val="left"/>
      <w:pPr>
        <w:ind w:left="1387" w:hanging="214"/>
      </w:pPr>
      <w:rPr>
        <w:rFonts w:hint="default"/>
        <w:lang w:val="sk-SK" w:eastAsia="en-US" w:bidi="ar-SA"/>
      </w:rPr>
    </w:lvl>
    <w:lvl w:ilvl="5" w:tplc="36F0EF80">
      <w:numFmt w:val="bullet"/>
      <w:lvlText w:val="•"/>
      <w:lvlJc w:val="left"/>
      <w:pPr>
        <w:ind w:left="1664" w:hanging="214"/>
      </w:pPr>
      <w:rPr>
        <w:rFonts w:hint="default"/>
        <w:lang w:val="sk-SK" w:eastAsia="en-US" w:bidi="ar-SA"/>
      </w:rPr>
    </w:lvl>
    <w:lvl w:ilvl="6" w:tplc="C35E6E76">
      <w:numFmt w:val="bullet"/>
      <w:lvlText w:val="•"/>
      <w:lvlJc w:val="left"/>
      <w:pPr>
        <w:ind w:left="1940" w:hanging="214"/>
      </w:pPr>
      <w:rPr>
        <w:rFonts w:hint="default"/>
        <w:lang w:val="sk-SK" w:eastAsia="en-US" w:bidi="ar-SA"/>
      </w:rPr>
    </w:lvl>
    <w:lvl w:ilvl="7" w:tplc="26F03498">
      <w:numFmt w:val="bullet"/>
      <w:lvlText w:val="•"/>
      <w:lvlJc w:val="left"/>
      <w:pPr>
        <w:ind w:left="2217" w:hanging="214"/>
      </w:pPr>
      <w:rPr>
        <w:rFonts w:hint="default"/>
        <w:lang w:val="sk-SK" w:eastAsia="en-US" w:bidi="ar-SA"/>
      </w:rPr>
    </w:lvl>
    <w:lvl w:ilvl="8" w:tplc="FDB828BA">
      <w:numFmt w:val="bullet"/>
      <w:lvlText w:val="•"/>
      <w:lvlJc w:val="left"/>
      <w:pPr>
        <w:ind w:left="2494" w:hanging="214"/>
      </w:pPr>
      <w:rPr>
        <w:rFonts w:hint="default"/>
        <w:lang w:val="sk-SK" w:eastAsia="en-US" w:bidi="ar-SA"/>
      </w:rPr>
    </w:lvl>
  </w:abstractNum>
  <w:abstractNum w:abstractNumId="19" w15:restartNumberingAfterBreak="0">
    <w:nsid w:val="3C2922F4"/>
    <w:multiLevelType w:val="hybridMultilevel"/>
    <w:tmpl w:val="2202F8F0"/>
    <w:lvl w:ilvl="0" w:tplc="91DAD222">
      <w:numFmt w:val="bullet"/>
      <w:lvlText w:val="•"/>
      <w:lvlJc w:val="left"/>
      <w:pPr>
        <w:ind w:left="234" w:hanging="142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11E4CC58">
      <w:numFmt w:val="bullet"/>
      <w:lvlText w:val="•"/>
      <w:lvlJc w:val="left"/>
      <w:pPr>
        <w:ind w:left="512" w:hanging="142"/>
      </w:pPr>
      <w:rPr>
        <w:rFonts w:hint="default"/>
        <w:lang w:val="sk-SK" w:eastAsia="en-US" w:bidi="ar-SA"/>
      </w:rPr>
    </w:lvl>
    <w:lvl w:ilvl="2" w:tplc="0574771A">
      <w:numFmt w:val="bullet"/>
      <w:lvlText w:val="•"/>
      <w:lvlJc w:val="left"/>
      <w:pPr>
        <w:ind w:left="784" w:hanging="142"/>
      </w:pPr>
      <w:rPr>
        <w:rFonts w:hint="default"/>
        <w:lang w:val="sk-SK" w:eastAsia="en-US" w:bidi="ar-SA"/>
      </w:rPr>
    </w:lvl>
    <w:lvl w:ilvl="3" w:tplc="BF165F7C">
      <w:numFmt w:val="bullet"/>
      <w:lvlText w:val="•"/>
      <w:lvlJc w:val="left"/>
      <w:pPr>
        <w:ind w:left="1056" w:hanging="142"/>
      </w:pPr>
      <w:rPr>
        <w:rFonts w:hint="default"/>
        <w:lang w:val="sk-SK" w:eastAsia="en-US" w:bidi="ar-SA"/>
      </w:rPr>
    </w:lvl>
    <w:lvl w:ilvl="4" w:tplc="B06CCEE2">
      <w:numFmt w:val="bullet"/>
      <w:lvlText w:val="•"/>
      <w:lvlJc w:val="left"/>
      <w:pPr>
        <w:ind w:left="1328" w:hanging="142"/>
      </w:pPr>
      <w:rPr>
        <w:rFonts w:hint="default"/>
        <w:lang w:val="sk-SK" w:eastAsia="en-US" w:bidi="ar-SA"/>
      </w:rPr>
    </w:lvl>
    <w:lvl w:ilvl="5" w:tplc="5080A694">
      <w:numFmt w:val="bullet"/>
      <w:lvlText w:val="•"/>
      <w:lvlJc w:val="left"/>
      <w:pPr>
        <w:ind w:left="1601" w:hanging="142"/>
      </w:pPr>
      <w:rPr>
        <w:rFonts w:hint="default"/>
        <w:lang w:val="sk-SK" w:eastAsia="en-US" w:bidi="ar-SA"/>
      </w:rPr>
    </w:lvl>
    <w:lvl w:ilvl="6" w:tplc="EFB0C1A6">
      <w:numFmt w:val="bullet"/>
      <w:lvlText w:val="•"/>
      <w:lvlJc w:val="left"/>
      <w:pPr>
        <w:ind w:left="1873" w:hanging="142"/>
      </w:pPr>
      <w:rPr>
        <w:rFonts w:hint="default"/>
        <w:lang w:val="sk-SK" w:eastAsia="en-US" w:bidi="ar-SA"/>
      </w:rPr>
    </w:lvl>
    <w:lvl w:ilvl="7" w:tplc="856055C2">
      <w:numFmt w:val="bullet"/>
      <w:lvlText w:val="•"/>
      <w:lvlJc w:val="left"/>
      <w:pPr>
        <w:ind w:left="2145" w:hanging="142"/>
      </w:pPr>
      <w:rPr>
        <w:rFonts w:hint="default"/>
        <w:lang w:val="sk-SK" w:eastAsia="en-US" w:bidi="ar-SA"/>
      </w:rPr>
    </w:lvl>
    <w:lvl w:ilvl="8" w:tplc="79C6053E">
      <w:numFmt w:val="bullet"/>
      <w:lvlText w:val="•"/>
      <w:lvlJc w:val="left"/>
      <w:pPr>
        <w:ind w:left="2417" w:hanging="142"/>
      </w:pPr>
      <w:rPr>
        <w:rFonts w:hint="default"/>
        <w:lang w:val="sk-SK" w:eastAsia="en-US" w:bidi="ar-SA"/>
      </w:rPr>
    </w:lvl>
  </w:abstractNum>
  <w:abstractNum w:abstractNumId="20" w15:restartNumberingAfterBreak="0">
    <w:nsid w:val="3D687768"/>
    <w:multiLevelType w:val="hybridMultilevel"/>
    <w:tmpl w:val="61B015F6"/>
    <w:lvl w:ilvl="0" w:tplc="FD38FE36">
      <w:numFmt w:val="bullet"/>
      <w:lvlText w:val="•"/>
      <w:lvlJc w:val="left"/>
      <w:pPr>
        <w:ind w:left="766" w:hanging="360"/>
      </w:pPr>
      <w:rPr>
        <w:rFonts w:ascii="Arial MT" w:eastAsia="Arial MT" w:hAnsi="Arial MT" w:cs="Arial MT" w:hint="default"/>
        <w:w w:val="99"/>
        <w:sz w:val="20"/>
        <w:szCs w:val="20"/>
        <w:lang w:val="sk-SK" w:eastAsia="en-US" w:bidi="ar-SA"/>
      </w:rPr>
    </w:lvl>
    <w:lvl w:ilvl="1" w:tplc="0762BB2C">
      <w:numFmt w:val="bullet"/>
      <w:lvlText w:val="•"/>
      <w:lvlJc w:val="left"/>
      <w:pPr>
        <w:ind w:left="1630" w:hanging="360"/>
      </w:pPr>
      <w:rPr>
        <w:rFonts w:hint="default"/>
        <w:lang w:val="sk-SK" w:eastAsia="en-US" w:bidi="ar-SA"/>
      </w:rPr>
    </w:lvl>
    <w:lvl w:ilvl="2" w:tplc="22E871EA">
      <w:numFmt w:val="bullet"/>
      <w:lvlText w:val="•"/>
      <w:lvlJc w:val="left"/>
      <w:pPr>
        <w:ind w:left="2501" w:hanging="360"/>
      </w:pPr>
      <w:rPr>
        <w:rFonts w:hint="default"/>
        <w:lang w:val="sk-SK" w:eastAsia="en-US" w:bidi="ar-SA"/>
      </w:rPr>
    </w:lvl>
    <w:lvl w:ilvl="3" w:tplc="9B30F030">
      <w:numFmt w:val="bullet"/>
      <w:lvlText w:val="•"/>
      <w:lvlJc w:val="left"/>
      <w:pPr>
        <w:ind w:left="3371" w:hanging="360"/>
      </w:pPr>
      <w:rPr>
        <w:rFonts w:hint="default"/>
        <w:lang w:val="sk-SK" w:eastAsia="en-US" w:bidi="ar-SA"/>
      </w:rPr>
    </w:lvl>
    <w:lvl w:ilvl="4" w:tplc="245A1952">
      <w:numFmt w:val="bullet"/>
      <w:lvlText w:val="•"/>
      <w:lvlJc w:val="left"/>
      <w:pPr>
        <w:ind w:left="4242" w:hanging="360"/>
      </w:pPr>
      <w:rPr>
        <w:rFonts w:hint="default"/>
        <w:lang w:val="sk-SK" w:eastAsia="en-US" w:bidi="ar-SA"/>
      </w:rPr>
    </w:lvl>
    <w:lvl w:ilvl="5" w:tplc="D1A2BB1A">
      <w:numFmt w:val="bullet"/>
      <w:lvlText w:val="•"/>
      <w:lvlJc w:val="left"/>
      <w:pPr>
        <w:ind w:left="5113" w:hanging="360"/>
      </w:pPr>
      <w:rPr>
        <w:rFonts w:hint="default"/>
        <w:lang w:val="sk-SK" w:eastAsia="en-US" w:bidi="ar-SA"/>
      </w:rPr>
    </w:lvl>
    <w:lvl w:ilvl="6" w:tplc="6E2E4724">
      <w:numFmt w:val="bullet"/>
      <w:lvlText w:val="•"/>
      <w:lvlJc w:val="left"/>
      <w:pPr>
        <w:ind w:left="5983" w:hanging="360"/>
      </w:pPr>
      <w:rPr>
        <w:rFonts w:hint="default"/>
        <w:lang w:val="sk-SK" w:eastAsia="en-US" w:bidi="ar-SA"/>
      </w:rPr>
    </w:lvl>
    <w:lvl w:ilvl="7" w:tplc="97D8B676">
      <w:numFmt w:val="bullet"/>
      <w:lvlText w:val="•"/>
      <w:lvlJc w:val="left"/>
      <w:pPr>
        <w:ind w:left="6854" w:hanging="360"/>
      </w:pPr>
      <w:rPr>
        <w:rFonts w:hint="default"/>
        <w:lang w:val="sk-SK" w:eastAsia="en-US" w:bidi="ar-SA"/>
      </w:rPr>
    </w:lvl>
    <w:lvl w:ilvl="8" w:tplc="7556EF62">
      <w:numFmt w:val="bullet"/>
      <w:lvlText w:val="•"/>
      <w:lvlJc w:val="left"/>
      <w:pPr>
        <w:ind w:left="7725" w:hanging="360"/>
      </w:pPr>
      <w:rPr>
        <w:rFonts w:hint="default"/>
        <w:lang w:val="sk-SK" w:eastAsia="en-US" w:bidi="ar-SA"/>
      </w:rPr>
    </w:lvl>
  </w:abstractNum>
  <w:abstractNum w:abstractNumId="21" w15:restartNumberingAfterBreak="0">
    <w:nsid w:val="43F12A1C"/>
    <w:multiLevelType w:val="hybridMultilevel"/>
    <w:tmpl w:val="73BEDCE6"/>
    <w:lvl w:ilvl="0" w:tplc="2098F262">
      <w:numFmt w:val="bullet"/>
      <w:lvlText w:val="•"/>
      <w:lvlJc w:val="left"/>
      <w:pPr>
        <w:ind w:left="402" w:hanging="284"/>
      </w:pPr>
      <w:rPr>
        <w:rFonts w:ascii="Arial MT" w:eastAsia="Arial MT" w:hAnsi="Arial MT" w:cs="Arial MT" w:hint="default"/>
        <w:w w:val="99"/>
        <w:sz w:val="20"/>
        <w:szCs w:val="20"/>
        <w:lang w:val="sk-SK" w:eastAsia="en-US" w:bidi="ar-SA"/>
      </w:rPr>
    </w:lvl>
    <w:lvl w:ilvl="1" w:tplc="640CADD0">
      <w:numFmt w:val="bullet"/>
      <w:lvlText w:val="•"/>
      <w:lvlJc w:val="left"/>
      <w:pPr>
        <w:ind w:left="1306" w:hanging="284"/>
      </w:pPr>
      <w:rPr>
        <w:rFonts w:hint="default"/>
        <w:lang w:val="sk-SK" w:eastAsia="en-US" w:bidi="ar-SA"/>
      </w:rPr>
    </w:lvl>
    <w:lvl w:ilvl="2" w:tplc="B36E2F64">
      <w:numFmt w:val="bullet"/>
      <w:lvlText w:val="•"/>
      <w:lvlJc w:val="left"/>
      <w:pPr>
        <w:ind w:left="2213" w:hanging="284"/>
      </w:pPr>
      <w:rPr>
        <w:rFonts w:hint="default"/>
        <w:lang w:val="sk-SK" w:eastAsia="en-US" w:bidi="ar-SA"/>
      </w:rPr>
    </w:lvl>
    <w:lvl w:ilvl="3" w:tplc="9CE81726">
      <w:numFmt w:val="bullet"/>
      <w:lvlText w:val="•"/>
      <w:lvlJc w:val="left"/>
      <w:pPr>
        <w:ind w:left="3119" w:hanging="284"/>
      </w:pPr>
      <w:rPr>
        <w:rFonts w:hint="default"/>
        <w:lang w:val="sk-SK" w:eastAsia="en-US" w:bidi="ar-SA"/>
      </w:rPr>
    </w:lvl>
    <w:lvl w:ilvl="4" w:tplc="67D860A6">
      <w:numFmt w:val="bullet"/>
      <w:lvlText w:val="•"/>
      <w:lvlJc w:val="left"/>
      <w:pPr>
        <w:ind w:left="4026" w:hanging="284"/>
      </w:pPr>
      <w:rPr>
        <w:rFonts w:hint="default"/>
        <w:lang w:val="sk-SK" w:eastAsia="en-US" w:bidi="ar-SA"/>
      </w:rPr>
    </w:lvl>
    <w:lvl w:ilvl="5" w:tplc="46D00FD2">
      <w:numFmt w:val="bullet"/>
      <w:lvlText w:val="•"/>
      <w:lvlJc w:val="left"/>
      <w:pPr>
        <w:ind w:left="4933" w:hanging="284"/>
      </w:pPr>
      <w:rPr>
        <w:rFonts w:hint="default"/>
        <w:lang w:val="sk-SK" w:eastAsia="en-US" w:bidi="ar-SA"/>
      </w:rPr>
    </w:lvl>
    <w:lvl w:ilvl="6" w:tplc="29201218">
      <w:numFmt w:val="bullet"/>
      <w:lvlText w:val="•"/>
      <w:lvlJc w:val="left"/>
      <w:pPr>
        <w:ind w:left="5839" w:hanging="284"/>
      </w:pPr>
      <w:rPr>
        <w:rFonts w:hint="default"/>
        <w:lang w:val="sk-SK" w:eastAsia="en-US" w:bidi="ar-SA"/>
      </w:rPr>
    </w:lvl>
    <w:lvl w:ilvl="7" w:tplc="813C806A">
      <w:numFmt w:val="bullet"/>
      <w:lvlText w:val="•"/>
      <w:lvlJc w:val="left"/>
      <w:pPr>
        <w:ind w:left="6746" w:hanging="284"/>
      </w:pPr>
      <w:rPr>
        <w:rFonts w:hint="default"/>
        <w:lang w:val="sk-SK" w:eastAsia="en-US" w:bidi="ar-SA"/>
      </w:rPr>
    </w:lvl>
    <w:lvl w:ilvl="8" w:tplc="DE10C3CE">
      <w:numFmt w:val="bullet"/>
      <w:lvlText w:val="•"/>
      <w:lvlJc w:val="left"/>
      <w:pPr>
        <w:ind w:left="7653" w:hanging="284"/>
      </w:pPr>
      <w:rPr>
        <w:rFonts w:hint="default"/>
        <w:lang w:val="sk-SK" w:eastAsia="en-US" w:bidi="ar-SA"/>
      </w:rPr>
    </w:lvl>
  </w:abstractNum>
  <w:abstractNum w:abstractNumId="22" w15:restartNumberingAfterBreak="0">
    <w:nsid w:val="4A932704"/>
    <w:multiLevelType w:val="hybridMultilevel"/>
    <w:tmpl w:val="000E8C04"/>
    <w:lvl w:ilvl="0" w:tplc="1D48AC28">
      <w:numFmt w:val="bullet"/>
      <w:lvlText w:val="•"/>
      <w:lvlJc w:val="left"/>
      <w:pPr>
        <w:ind w:left="234" w:hanging="142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0C1853CE">
      <w:numFmt w:val="bullet"/>
      <w:lvlText w:val="•"/>
      <w:lvlJc w:val="left"/>
      <w:pPr>
        <w:ind w:left="512" w:hanging="142"/>
      </w:pPr>
      <w:rPr>
        <w:rFonts w:hint="default"/>
        <w:lang w:val="sk-SK" w:eastAsia="en-US" w:bidi="ar-SA"/>
      </w:rPr>
    </w:lvl>
    <w:lvl w:ilvl="2" w:tplc="8F74D140">
      <w:numFmt w:val="bullet"/>
      <w:lvlText w:val="•"/>
      <w:lvlJc w:val="left"/>
      <w:pPr>
        <w:ind w:left="784" w:hanging="142"/>
      </w:pPr>
      <w:rPr>
        <w:rFonts w:hint="default"/>
        <w:lang w:val="sk-SK" w:eastAsia="en-US" w:bidi="ar-SA"/>
      </w:rPr>
    </w:lvl>
    <w:lvl w:ilvl="3" w:tplc="2F30BB04">
      <w:numFmt w:val="bullet"/>
      <w:lvlText w:val="•"/>
      <w:lvlJc w:val="left"/>
      <w:pPr>
        <w:ind w:left="1056" w:hanging="142"/>
      </w:pPr>
      <w:rPr>
        <w:rFonts w:hint="default"/>
        <w:lang w:val="sk-SK" w:eastAsia="en-US" w:bidi="ar-SA"/>
      </w:rPr>
    </w:lvl>
    <w:lvl w:ilvl="4" w:tplc="0D607486">
      <w:numFmt w:val="bullet"/>
      <w:lvlText w:val="•"/>
      <w:lvlJc w:val="left"/>
      <w:pPr>
        <w:ind w:left="1328" w:hanging="142"/>
      </w:pPr>
      <w:rPr>
        <w:rFonts w:hint="default"/>
        <w:lang w:val="sk-SK" w:eastAsia="en-US" w:bidi="ar-SA"/>
      </w:rPr>
    </w:lvl>
    <w:lvl w:ilvl="5" w:tplc="C688E846">
      <w:numFmt w:val="bullet"/>
      <w:lvlText w:val="•"/>
      <w:lvlJc w:val="left"/>
      <w:pPr>
        <w:ind w:left="1601" w:hanging="142"/>
      </w:pPr>
      <w:rPr>
        <w:rFonts w:hint="default"/>
        <w:lang w:val="sk-SK" w:eastAsia="en-US" w:bidi="ar-SA"/>
      </w:rPr>
    </w:lvl>
    <w:lvl w:ilvl="6" w:tplc="79169DE2">
      <w:numFmt w:val="bullet"/>
      <w:lvlText w:val="•"/>
      <w:lvlJc w:val="left"/>
      <w:pPr>
        <w:ind w:left="1873" w:hanging="142"/>
      </w:pPr>
      <w:rPr>
        <w:rFonts w:hint="default"/>
        <w:lang w:val="sk-SK" w:eastAsia="en-US" w:bidi="ar-SA"/>
      </w:rPr>
    </w:lvl>
    <w:lvl w:ilvl="7" w:tplc="4EA68DAE">
      <w:numFmt w:val="bullet"/>
      <w:lvlText w:val="•"/>
      <w:lvlJc w:val="left"/>
      <w:pPr>
        <w:ind w:left="2145" w:hanging="142"/>
      </w:pPr>
      <w:rPr>
        <w:rFonts w:hint="default"/>
        <w:lang w:val="sk-SK" w:eastAsia="en-US" w:bidi="ar-SA"/>
      </w:rPr>
    </w:lvl>
    <w:lvl w:ilvl="8" w:tplc="DBAC18A2">
      <w:numFmt w:val="bullet"/>
      <w:lvlText w:val="•"/>
      <w:lvlJc w:val="left"/>
      <w:pPr>
        <w:ind w:left="2417" w:hanging="142"/>
      </w:pPr>
      <w:rPr>
        <w:rFonts w:hint="default"/>
        <w:lang w:val="sk-SK" w:eastAsia="en-US" w:bidi="ar-SA"/>
      </w:rPr>
    </w:lvl>
  </w:abstractNum>
  <w:abstractNum w:abstractNumId="23" w15:restartNumberingAfterBreak="0">
    <w:nsid w:val="4BB771A1"/>
    <w:multiLevelType w:val="hybridMultilevel"/>
    <w:tmpl w:val="20B6371A"/>
    <w:lvl w:ilvl="0" w:tplc="436285EA">
      <w:numFmt w:val="bullet"/>
      <w:lvlText w:val="•"/>
      <w:lvlJc w:val="left"/>
      <w:pPr>
        <w:ind w:left="285" w:hanging="214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C66CC7DA">
      <w:numFmt w:val="bullet"/>
      <w:lvlText w:val="•"/>
      <w:lvlJc w:val="left"/>
      <w:pPr>
        <w:ind w:left="556" w:hanging="214"/>
      </w:pPr>
      <w:rPr>
        <w:rFonts w:hint="default"/>
        <w:lang w:val="sk-SK" w:eastAsia="en-US" w:bidi="ar-SA"/>
      </w:rPr>
    </w:lvl>
    <w:lvl w:ilvl="2" w:tplc="85C8D492">
      <w:numFmt w:val="bullet"/>
      <w:lvlText w:val="•"/>
      <w:lvlJc w:val="left"/>
      <w:pPr>
        <w:ind w:left="833" w:hanging="214"/>
      </w:pPr>
      <w:rPr>
        <w:rFonts w:hint="default"/>
        <w:lang w:val="sk-SK" w:eastAsia="en-US" w:bidi="ar-SA"/>
      </w:rPr>
    </w:lvl>
    <w:lvl w:ilvl="3" w:tplc="A3A8DE26">
      <w:numFmt w:val="bullet"/>
      <w:lvlText w:val="•"/>
      <w:lvlJc w:val="left"/>
      <w:pPr>
        <w:ind w:left="1110" w:hanging="214"/>
      </w:pPr>
      <w:rPr>
        <w:rFonts w:hint="default"/>
        <w:lang w:val="sk-SK" w:eastAsia="en-US" w:bidi="ar-SA"/>
      </w:rPr>
    </w:lvl>
    <w:lvl w:ilvl="4" w:tplc="FA808F2E">
      <w:numFmt w:val="bullet"/>
      <w:lvlText w:val="•"/>
      <w:lvlJc w:val="left"/>
      <w:pPr>
        <w:ind w:left="1387" w:hanging="214"/>
      </w:pPr>
      <w:rPr>
        <w:rFonts w:hint="default"/>
        <w:lang w:val="sk-SK" w:eastAsia="en-US" w:bidi="ar-SA"/>
      </w:rPr>
    </w:lvl>
    <w:lvl w:ilvl="5" w:tplc="7A0C952A">
      <w:numFmt w:val="bullet"/>
      <w:lvlText w:val="•"/>
      <w:lvlJc w:val="left"/>
      <w:pPr>
        <w:ind w:left="1664" w:hanging="214"/>
      </w:pPr>
      <w:rPr>
        <w:rFonts w:hint="default"/>
        <w:lang w:val="sk-SK" w:eastAsia="en-US" w:bidi="ar-SA"/>
      </w:rPr>
    </w:lvl>
    <w:lvl w:ilvl="6" w:tplc="D972AB04">
      <w:numFmt w:val="bullet"/>
      <w:lvlText w:val="•"/>
      <w:lvlJc w:val="left"/>
      <w:pPr>
        <w:ind w:left="1940" w:hanging="214"/>
      </w:pPr>
      <w:rPr>
        <w:rFonts w:hint="default"/>
        <w:lang w:val="sk-SK" w:eastAsia="en-US" w:bidi="ar-SA"/>
      </w:rPr>
    </w:lvl>
    <w:lvl w:ilvl="7" w:tplc="286AD978">
      <w:numFmt w:val="bullet"/>
      <w:lvlText w:val="•"/>
      <w:lvlJc w:val="left"/>
      <w:pPr>
        <w:ind w:left="2217" w:hanging="214"/>
      </w:pPr>
      <w:rPr>
        <w:rFonts w:hint="default"/>
        <w:lang w:val="sk-SK" w:eastAsia="en-US" w:bidi="ar-SA"/>
      </w:rPr>
    </w:lvl>
    <w:lvl w:ilvl="8" w:tplc="82649F28">
      <w:numFmt w:val="bullet"/>
      <w:lvlText w:val="•"/>
      <w:lvlJc w:val="left"/>
      <w:pPr>
        <w:ind w:left="2494" w:hanging="214"/>
      </w:pPr>
      <w:rPr>
        <w:rFonts w:hint="default"/>
        <w:lang w:val="sk-SK" w:eastAsia="en-US" w:bidi="ar-SA"/>
      </w:rPr>
    </w:lvl>
  </w:abstractNum>
  <w:abstractNum w:abstractNumId="24" w15:restartNumberingAfterBreak="0">
    <w:nsid w:val="4E747AC6"/>
    <w:multiLevelType w:val="hybridMultilevel"/>
    <w:tmpl w:val="AFDAE63A"/>
    <w:lvl w:ilvl="0" w:tplc="D404367C">
      <w:numFmt w:val="bullet"/>
      <w:lvlText w:val="•"/>
      <w:lvlJc w:val="left"/>
      <w:pPr>
        <w:ind w:left="237" w:hanging="144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8A1E2ACE">
      <w:numFmt w:val="bullet"/>
      <w:lvlText w:val="•"/>
      <w:lvlJc w:val="left"/>
      <w:pPr>
        <w:ind w:left="933" w:hanging="144"/>
      </w:pPr>
      <w:rPr>
        <w:rFonts w:hint="default"/>
        <w:lang w:val="sk-SK" w:eastAsia="en-US" w:bidi="ar-SA"/>
      </w:rPr>
    </w:lvl>
    <w:lvl w:ilvl="2" w:tplc="AF560274">
      <w:numFmt w:val="bullet"/>
      <w:lvlText w:val="•"/>
      <w:lvlJc w:val="left"/>
      <w:pPr>
        <w:ind w:left="1626" w:hanging="144"/>
      </w:pPr>
      <w:rPr>
        <w:rFonts w:hint="default"/>
        <w:lang w:val="sk-SK" w:eastAsia="en-US" w:bidi="ar-SA"/>
      </w:rPr>
    </w:lvl>
    <w:lvl w:ilvl="3" w:tplc="9856A6EE">
      <w:numFmt w:val="bullet"/>
      <w:lvlText w:val="•"/>
      <w:lvlJc w:val="left"/>
      <w:pPr>
        <w:ind w:left="2319" w:hanging="144"/>
      </w:pPr>
      <w:rPr>
        <w:rFonts w:hint="default"/>
        <w:lang w:val="sk-SK" w:eastAsia="en-US" w:bidi="ar-SA"/>
      </w:rPr>
    </w:lvl>
    <w:lvl w:ilvl="4" w:tplc="62EC76CC">
      <w:numFmt w:val="bullet"/>
      <w:lvlText w:val="•"/>
      <w:lvlJc w:val="left"/>
      <w:pPr>
        <w:ind w:left="3012" w:hanging="144"/>
      </w:pPr>
      <w:rPr>
        <w:rFonts w:hint="default"/>
        <w:lang w:val="sk-SK" w:eastAsia="en-US" w:bidi="ar-SA"/>
      </w:rPr>
    </w:lvl>
    <w:lvl w:ilvl="5" w:tplc="D44E545A">
      <w:numFmt w:val="bullet"/>
      <w:lvlText w:val="•"/>
      <w:lvlJc w:val="left"/>
      <w:pPr>
        <w:ind w:left="3705" w:hanging="144"/>
      </w:pPr>
      <w:rPr>
        <w:rFonts w:hint="default"/>
        <w:lang w:val="sk-SK" w:eastAsia="en-US" w:bidi="ar-SA"/>
      </w:rPr>
    </w:lvl>
    <w:lvl w:ilvl="6" w:tplc="789A5070">
      <w:numFmt w:val="bullet"/>
      <w:lvlText w:val="•"/>
      <w:lvlJc w:val="left"/>
      <w:pPr>
        <w:ind w:left="4398" w:hanging="144"/>
      </w:pPr>
      <w:rPr>
        <w:rFonts w:hint="default"/>
        <w:lang w:val="sk-SK" w:eastAsia="en-US" w:bidi="ar-SA"/>
      </w:rPr>
    </w:lvl>
    <w:lvl w:ilvl="7" w:tplc="4DC4EEC0">
      <w:numFmt w:val="bullet"/>
      <w:lvlText w:val="•"/>
      <w:lvlJc w:val="left"/>
      <w:pPr>
        <w:ind w:left="5091" w:hanging="144"/>
      </w:pPr>
      <w:rPr>
        <w:rFonts w:hint="default"/>
        <w:lang w:val="sk-SK" w:eastAsia="en-US" w:bidi="ar-SA"/>
      </w:rPr>
    </w:lvl>
    <w:lvl w:ilvl="8" w:tplc="F3E079EE">
      <w:numFmt w:val="bullet"/>
      <w:lvlText w:val="•"/>
      <w:lvlJc w:val="left"/>
      <w:pPr>
        <w:ind w:left="5784" w:hanging="144"/>
      </w:pPr>
      <w:rPr>
        <w:rFonts w:hint="default"/>
        <w:lang w:val="sk-SK" w:eastAsia="en-US" w:bidi="ar-SA"/>
      </w:rPr>
    </w:lvl>
  </w:abstractNum>
  <w:abstractNum w:abstractNumId="25" w15:restartNumberingAfterBreak="0">
    <w:nsid w:val="500356CE"/>
    <w:multiLevelType w:val="hybridMultilevel"/>
    <w:tmpl w:val="A4FC0A86"/>
    <w:lvl w:ilvl="0" w:tplc="FA2C002A">
      <w:start w:val="1"/>
      <w:numFmt w:val="lowerLetter"/>
      <w:lvlText w:val="%1)"/>
      <w:lvlJc w:val="left"/>
      <w:pPr>
        <w:ind w:left="685" w:hanging="284"/>
      </w:pPr>
      <w:rPr>
        <w:rFonts w:ascii="Calibri" w:eastAsia="Calibri" w:hAnsi="Calibri" w:cs="Calibri" w:hint="default"/>
        <w:w w:val="99"/>
        <w:sz w:val="20"/>
        <w:szCs w:val="20"/>
        <w:lang w:val="sk-SK" w:eastAsia="en-US" w:bidi="ar-SA"/>
      </w:rPr>
    </w:lvl>
    <w:lvl w:ilvl="1" w:tplc="CBCE525C">
      <w:numFmt w:val="bullet"/>
      <w:lvlText w:val="•"/>
      <w:lvlJc w:val="left"/>
      <w:pPr>
        <w:ind w:left="1558" w:hanging="284"/>
      </w:pPr>
      <w:rPr>
        <w:rFonts w:hint="default"/>
        <w:lang w:val="sk-SK" w:eastAsia="en-US" w:bidi="ar-SA"/>
      </w:rPr>
    </w:lvl>
    <w:lvl w:ilvl="2" w:tplc="2A2654F6">
      <w:numFmt w:val="bullet"/>
      <w:lvlText w:val="•"/>
      <w:lvlJc w:val="left"/>
      <w:pPr>
        <w:ind w:left="2437" w:hanging="284"/>
      </w:pPr>
      <w:rPr>
        <w:rFonts w:hint="default"/>
        <w:lang w:val="sk-SK" w:eastAsia="en-US" w:bidi="ar-SA"/>
      </w:rPr>
    </w:lvl>
    <w:lvl w:ilvl="3" w:tplc="E6CEEF1A">
      <w:numFmt w:val="bullet"/>
      <w:lvlText w:val="•"/>
      <w:lvlJc w:val="left"/>
      <w:pPr>
        <w:ind w:left="3315" w:hanging="284"/>
      </w:pPr>
      <w:rPr>
        <w:rFonts w:hint="default"/>
        <w:lang w:val="sk-SK" w:eastAsia="en-US" w:bidi="ar-SA"/>
      </w:rPr>
    </w:lvl>
    <w:lvl w:ilvl="4" w:tplc="6E6EEBC6">
      <w:numFmt w:val="bullet"/>
      <w:lvlText w:val="•"/>
      <w:lvlJc w:val="left"/>
      <w:pPr>
        <w:ind w:left="4194" w:hanging="284"/>
      </w:pPr>
      <w:rPr>
        <w:rFonts w:hint="default"/>
        <w:lang w:val="sk-SK" w:eastAsia="en-US" w:bidi="ar-SA"/>
      </w:rPr>
    </w:lvl>
    <w:lvl w:ilvl="5" w:tplc="A2A87402">
      <w:numFmt w:val="bullet"/>
      <w:lvlText w:val="•"/>
      <w:lvlJc w:val="left"/>
      <w:pPr>
        <w:ind w:left="5073" w:hanging="284"/>
      </w:pPr>
      <w:rPr>
        <w:rFonts w:hint="default"/>
        <w:lang w:val="sk-SK" w:eastAsia="en-US" w:bidi="ar-SA"/>
      </w:rPr>
    </w:lvl>
    <w:lvl w:ilvl="6" w:tplc="CA9C6576">
      <w:numFmt w:val="bullet"/>
      <w:lvlText w:val="•"/>
      <w:lvlJc w:val="left"/>
      <w:pPr>
        <w:ind w:left="5951" w:hanging="284"/>
      </w:pPr>
      <w:rPr>
        <w:rFonts w:hint="default"/>
        <w:lang w:val="sk-SK" w:eastAsia="en-US" w:bidi="ar-SA"/>
      </w:rPr>
    </w:lvl>
    <w:lvl w:ilvl="7" w:tplc="CE4CC02C">
      <w:numFmt w:val="bullet"/>
      <w:lvlText w:val="•"/>
      <w:lvlJc w:val="left"/>
      <w:pPr>
        <w:ind w:left="6830" w:hanging="284"/>
      </w:pPr>
      <w:rPr>
        <w:rFonts w:hint="default"/>
        <w:lang w:val="sk-SK" w:eastAsia="en-US" w:bidi="ar-SA"/>
      </w:rPr>
    </w:lvl>
    <w:lvl w:ilvl="8" w:tplc="C7BE36BC">
      <w:numFmt w:val="bullet"/>
      <w:lvlText w:val="•"/>
      <w:lvlJc w:val="left"/>
      <w:pPr>
        <w:ind w:left="7709" w:hanging="284"/>
      </w:pPr>
      <w:rPr>
        <w:rFonts w:hint="default"/>
        <w:lang w:val="sk-SK" w:eastAsia="en-US" w:bidi="ar-SA"/>
      </w:rPr>
    </w:lvl>
  </w:abstractNum>
  <w:abstractNum w:abstractNumId="26" w15:restartNumberingAfterBreak="0">
    <w:nsid w:val="57C0202B"/>
    <w:multiLevelType w:val="hybridMultilevel"/>
    <w:tmpl w:val="9DEE30CC"/>
    <w:lvl w:ilvl="0" w:tplc="5E60F8D0">
      <w:numFmt w:val="bullet"/>
      <w:lvlText w:val="•"/>
      <w:lvlJc w:val="left"/>
      <w:pPr>
        <w:ind w:left="234" w:hanging="142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F27406C0">
      <w:numFmt w:val="bullet"/>
      <w:lvlText w:val="•"/>
      <w:lvlJc w:val="left"/>
      <w:pPr>
        <w:ind w:left="512" w:hanging="142"/>
      </w:pPr>
      <w:rPr>
        <w:rFonts w:hint="default"/>
        <w:lang w:val="sk-SK" w:eastAsia="en-US" w:bidi="ar-SA"/>
      </w:rPr>
    </w:lvl>
    <w:lvl w:ilvl="2" w:tplc="51A48BF2">
      <w:numFmt w:val="bullet"/>
      <w:lvlText w:val="•"/>
      <w:lvlJc w:val="left"/>
      <w:pPr>
        <w:ind w:left="784" w:hanging="142"/>
      </w:pPr>
      <w:rPr>
        <w:rFonts w:hint="default"/>
        <w:lang w:val="sk-SK" w:eastAsia="en-US" w:bidi="ar-SA"/>
      </w:rPr>
    </w:lvl>
    <w:lvl w:ilvl="3" w:tplc="2EC24C84">
      <w:numFmt w:val="bullet"/>
      <w:lvlText w:val="•"/>
      <w:lvlJc w:val="left"/>
      <w:pPr>
        <w:ind w:left="1056" w:hanging="142"/>
      </w:pPr>
      <w:rPr>
        <w:rFonts w:hint="default"/>
        <w:lang w:val="sk-SK" w:eastAsia="en-US" w:bidi="ar-SA"/>
      </w:rPr>
    </w:lvl>
    <w:lvl w:ilvl="4" w:tplc="E5D48C50">
      <w:numFmt w:val="bullet"/>
      <w:lvlText w:val="•"/>
      <w:lvlJc w:val="left"/>
      <w:pPr>
        <w:ind w:left="1328" w:hanging="142"/>
      </w:pPr>
      <w:rPr>
        <w:rFonts w:hint="default"/>
        <w:lang w:val="sk-SK" w:eastAsia="en-US" w:bidi="ar-SA"/>
      </w:rPr>
    </w:lvl>
    <w:lvl w:ilvl="5" w:tplc="5D6EDE96">
      <w:numFmt w:val="bullet"/>
      <w:lvlText w:val="•"/>
      <w:lvlJc w:val="left"/>
      <w:pPr>
        <w:ind w:left="1601" w:hanging="142"/>
      </w:pPr>
      <w:rPr>
        <w:rFonts w:hint="default"/>
        <w:lang w:val="sk-SK" w:eastAsia="en-US" w:bidi="ar-SA"/>
      </w:rPr>
    </w:lvl>
    <w:lvl w:ilvl="6" w:tplc="E4BC89B4">
      <w:numFmt w:val="bullet"/>
      <w:lvlText w:val="•"/>
      <w:lvlJc w:val="left"/>
      <w:pPr>
        <w:ind w:left="1873" w:hanging="142"/>
      </w:pPr>
      <w:rPr>
        <w:rFonts w:hint="default"/>
        <w:lang w:val="sk-SK" w:eastAsia="en-US" w:bidi="ar-SA"/>
      </w:rPr>
    </w:lvl>
    <w:lvl w:ilvl="7" w:tplc="52E0DA7E">
      <w:numFmt w:val="bullet"/>
      <w:lvlText w:val="•"/>
      <w:lvlJc w:val="left"/>
      <w:pPr>
        <w:ind w:left="2145" w:hanging="142"/>
      </w:pPr>
      <w:rPr>
        <w:rFonts w:hint="default"/>
        <w:lang w:val="sk-SK" w:eastAsia="en-US" w:bidi="ar-SA"/>
      </w:rPr>
    </w:lvl>
    <w:lvl w:ilvl="8" w:tplc="BAB64B62">
      <w:numFmt w:val="bullet"/>
      <w:lvlText w:val="•"/>
      <w:lvlJc w:val="left"/>
      <w:pPr>
        <w:ind w:left="2417" w:hanging="142"/>
      </w:pPr>
      <w:rPr>
        <w:rFonts w:hint="default"/>
        <w:lang w:val="sk-SK" w:eastAsia="en-US" w:bidi="ar-SA"/>
      </w:rPr>
    </w:lvl>
  </w:abstractNum>
  <w:abstractNum w:abstractNumId="27" w15:restartNumberingAfterBreak="0">
    <w:nsid w:val="5B372277"/>
    <w:multiLevelType w:val="hybridMultilevel"/>
    <w:tmpl w:val="ABEE7654"/>
    <w:lvl w:ilvl="0" w:tplc="09AEA2EA">
      <w:numFmt w:val="bullet"/>
      <w:lvlText w:val="•"/>
      <w:lvlJc w:val="left"/>
      <w:pPr>
        <w:ind w:left="69" w:hanging="708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59C09EA4">
      <w:numFmt w:val="bullet"/>
      <w:lvlText w:val="•"/>
      <w:lvlJc w:val="left"/>
      <w:pPr>
        <w:ind w:left="504" w:hanging="708"/>
      </w:pPr>
      <w:rPr>
        <w:rFonts w:hint="default"/>
        <w:lang w:val="sk-SK" w:eastAsia="en-US" w:bidi="ar-SA"/>
      </w:rPr>
    </w:lvl>
    <w:lvl w:ilvl="2" w:tplc="614E543C">
      <w:numFmt w:val="bullet"/>
      <w:lvlText w:val="•"/>
      <w:lvlJc w:val="left"/>
      <w:pPr>
        <w:ind w:left="948" w:hanging="708"/>
      </w:pPr>
      <w:rPr>
        <w:rFonts w:hint="default"/>
        <w:lang w:val="sk-SK" w:eastAsia="en-US" w:bidi="ar-SA"/>
      </w:rPr>
    </w:lvl>
    <w:lvl w:ilvl="3" w:tplc="04105962">
      <w:numFmt w:val="bullet"/>
      <w:lvlText w:val="•"/>
      <w:lvlJc w:val="left"/>
      <w:pPr>
        <w:ind w:left="1392" w:hanging="708"/>
      </w:pPr>
      <w:rPr>
        <w:rFonts w:hint="default"/>
        <w:lang w:val="sk-SK" w:eastAsia="en-US" w:bidi="ar-SA"/>
      </w:rPr>
    </w:lvl>
    <w:lvl w:ilvl="4" w:tplc="8604CCDA">
      <w:numFmt w:val="bullet"/>
      <w:lvlText w:val="•"/>
      <w:lvlJc w:val="left"/>
      <w:pPr>
        <w:ind w:left="1837" w:hanging="708"/>
      </w:pPr>
      <w:rPr>
        <w:rFonts w:hint="default"/>
        <w:lang w:val="sk-SK" w:eastAsia="en-US" w:bidi="ar-SA"/>
      </w:rPr>
    </w:lvl>
    <w:lvl w:ilvl="5" w:tplc="3C82D0D2">
      <w:numFmt w:val="bullet"/>
      <w:lvlText w:val="•"/>
      <w:lvlJc w:val="left"/>
      <w:pPr>
        <w:ind w:left="2281" w:hanging="708"/>
      </w:pPr>
      <w:rPr>
        <w:rFonts w:hint="default"/>
        <w:lang w:val="sk-SK" w:eastAsia="en-US" w:bidi="ar-SA"/>
      </w:rPr>
    </w:lvl>
    <w:lvl w:ilvl="6" w:tplc="915AD584">
      <w:numFmt w:val="bullet"/>
      <w:lvlText w:val="•"/>
      <w:lvlJc w:val="left"/>
      <w:pPr>
        <w:ind w:left="2725" w:hanging="708"/>
      </w:pPr>
      <w:rPr>
        <w:rFonts w:hint="default"/>
        <w:lang w:val="sk-SK" w:eastAsia="en-US" w:bidi="ar-SA"/>
      </w:rPr>
    </w:lvl>
    <w:lvl w:ilvl="7" w:tplc="E4F2C52E">
      <w:numFmt w:val="bullet"/>
      <w:lvlText w:val="•"/>
      <w:lvlJc w:val="left"/>
      <w:pPr>
        <w:ind w:left="3170" w:hanging="708"/>
      </w:pPr>
      <w:rPr>
        <w:rFonts w:hint="default"/>
        <w:lang w:val="sk-SK" w:eastAsia="en-US" w:bidi="ar-SA"/>
      </w:rPr>
    </w:lvl>
    <w:lvl w:ilvl="8" w:tplc="2E2E2332">
      <w:numFmt w:val="bullet"/>
      <w:lvlText w:val="•"/>
      <w:lvlJc w:val="left"/>
      <w:pPr>
        <w:ind w:left="3614" w:hanging="708"/>
      </w:pPr>
      <w:rPr>
        <w:rFonts w:hint="default"/>
        <w:lang w:val="sk-SK" w:eastAsia="en-US" w:bidi="ar-SA"/>
      </w:rPr>
    </w:lvl>
  </w:abstractNum>
  <w:abstractNum w:abstractNumId="28" w15:restartNumberingAfterBreak="0">
    <w:nsid w:val="5FE05B67"/>
    <w:multiLevelType w:val="hybridMultilevel"/>
    <w:tmpl w:val="ADBEF8E4"/>
    <w:lvl w:ilvl="0" w:tplc="D196FBB8">
      <w:numFmt w:val="bullet"/>
      <w:lvlText w:val="•"/>
      <w:lvlJc w:val="left"/>
      <w:pPr>
        <w:ind w:left="237" w:hanging="144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7696EC5E">
      <w:numFmt w:val="bullet"/>
      <w:lvlText w:val="•"/>
      <w:lvlJc w:val="left"/>
      <w:pPr>
        <w:ind w:left="933" w:hanging="144"/>
      </w:pPr>
      <w:rPr>
        <w:rFonts w:hint="default"/>
        <w:lang w:val="sk-SK" w:eastAsia="en-US" w:bidi="ar-SA"/>
      </w:rPr>
    </w:lvl>
    <w:lvl w:ilvl="2" w:tplc="54860A40">
      <w:numFmt w:val="bullet"/>
      <w:lvlText w:val="•"/>
      <w:lvlJc w:val="left"/>
      <w:pPr>
        <w:ind w:left="1626" w:hanging="144"/>
      </w:pPr>
      <w:rPr>
        <w:rFonts w:hint="default"/>
        <w:lang w:val="sk-SK" w:eastAsia="en-US" w:bidi="ar-SA"/>
      </w:rPr>
    </w:lvl>
    <w:lvl w:ilvl="3" w:tplc="BCB4CF98">
      <w:numFmt w:val="bullet"/>
      <w:lvlText w:val="•"/>
      <w:lvlJc w:val="left"/>
      <w:pPr>
        <w:ind w:left="2319" w:hanging="144"/>
      </w:pPr>
      <w:rPr>
        <w:rFonts w:hint="default"/>
        <w:lang w:val="sk-SK" w:eastAsia="en-US" w:bidi="ar-SA"/>
      </w:rPr>
    </w:lvl>
    <w:lvl w:ilvl="4" w:tplc="B7D04DD6">
      <w:numFmt w:val="bullet"/>
      <w:lvlText w:val="•"/>
      <w:lvlJc w:val="left"/>
      <w:pPr>
        <w:ind w:left="3012" w:hanging="144"/>
      </w:pPr>
      <w:rPr>
        <w:rFonts w:hint="default"/>
        <w:lang w:val="sk-SK" w:eastAsia="en-US" w:bidi="ar-SA"/>
      </w:rPr>
    </w:lvl>
    <w:lvl w:ilvl="5" w:tplc="8DF454E6">
      <w:numFmt w:val="bullet"/>
      <w:lvlText w:val="•"/>
      <w:lvlJc w:val="left"/>
      <w:pPr>
        <w:ind w:left="3705" w:hanging="144"/>
      </w:pPr>
      <w:rPr>
        <w:rFonts w:hint="default"/>
        <w:lang w:val="sk-SK" w:eastAsia="en-US" w:bidi="ar-SA"/>
      </w:rPr>
    </w:lvl>
    <w:lvl w:ilvl="6" w:tplc="6B12FF0C">
      <w:numFmt w:val="bullet"/>
      <w:lvlText w:val="•"/>
      <w:lvlJc w:val="left"/>
      <w:pPr>
        <w:ind w:left="4398" w:hanging="144"/>
      </w:pPr>
      <w:rPr>
        <w:rFonts w:hint="default"/>
        <w:lang w:val="sk-SK" w:eastAsia="en-US" w:bidi="ar-SA"/>
      </w:rPr>
    </w:lvl>
    <w:lvl w:ilvl="7" w:tplc="1100AAD2">
      <w:numFmt w:val="bullet"/>
      <w:lvlText w:val="•"/>
      <w:lvlJc w:val="left"/>
      <w:pPr>
        <w:ind w:left="5091" w:hanging="144"/>
      </w:pPr>
      <w:rPr>
        <w:rFonts w:hint="default"/>
        <w:lang w:val="sk-SK" w:eastAsia="en-US" w:bidi="ar-SA"/>
      </w:rPr>
    </w:lvl>
    <w:lvl w:ilvl="8" w:tplc="ADB81C66">
      <w:numFmt w:val="bullet"/>
      <w:lvlText w:val="•"/>
      <w:lvlJc w:val="left"/>
      <w:pPr>
        <w:ind w:left="5784" w:hanging="144"/>
      </w:pPr>
      <w:rPr>
        <w:rFonts w:hint="default"/>
        <w:lang w:val="sk-SK" w:eastAsia="en-US" w:bidi="ar-SA"/>
      </w:rPr>
    </w:lvl>
  </w:abstractNum>
  <w:abstractNum w:abstractNumId="29" w15:restartNumberingAfterBreak="0">
    <w:nsid w:val="65AF3AD9"/>
    <w:multiLevelType w:val="hybridMultilevel"/>
    <w:tmpl w:val="C89C979C"/>
    <w:lvl w:ilvl="0" w:tplc="EBE2FF10">
      <w:numFmt w:val="bullet"/>
      <w:lvlText w:val="•"/>
      <w:lvlJc w:val="left"/>
      <w:pPr>
        <w:ind w:left="235" w:hanging="142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8E4C80F6">
      <w:start w:val="1"/>
      <w:numFmt w:val="lowerLetter"/>
      <w:lvlText w:val="%2)"/>
      <w:lvlJc w:val="left"/>
      <w:pPr>
        <w:ind w:left="235" w:hanging="183"/>
      </w:pPr>
      <w:rPr>
        <w:rFonts w:ascii="Calibri" w:eastAsia="Calibri" w:hAnsi="Calibri" w:cs="Calibri" w:hint="default"/>
        <w:w w:val="100"/>
        <w:sz w:val="18"/>
        <w:szCs w:val="18"/>
        <w:lang w:val="sk-SK" w:eastAsia="en-US" w:bidi="ar-SA"/>
      </w:rPr>
    </w:lvl>
    <w:lvl w:ilvl="2" w:tplc="02782658">
      <w:numFmt w:val="bullet"/>
      <w:lvlText w:val="•"/>
      <w:lvlJc w:val="left"/>
      <w:pPr>
        <w:ind w:left="834" w:hanging="183"/>
      </w:pPr>
      <w:rPr>
        <w:rFonts w:hint="default"/>
        <w:lang w:val="sk-SK" w:eastAsia="en-US" w:bidi="ar-SA"/>
      </w:rPr>
    </w:lvl>
    <w:lvl w:ilvl="3" w:tplc="7F066F9A">
      <w:numFmt w:val="bullet"/>
      <w:lvlText w:val="•"/>
      <w:lvlJc w:val="left"/>
      <w:pPr>
        <w:ind w:left="1131" w:hanging="183"/>
      </w:pPr>
      <w:rPr>
        <w:rFonts w:hint="default"/>
        <w:lang w:val="sk-SK" w:eastAsia="en-US" w:bidi="ar-SA"/>
      </w:rPr>
    </w:lvl>
    <w:lvl w:ilvl="4" w:tplc="D654CC44">
      <w:numFmt w:val="bullet"/>
      <w:lvlText w:val="•"/>
      <w:lvlJc w:val="left"/>
      <w:pPr>
        <w:ind w:left="1428" w:hanging="183"/>
      </w:pPr>
      <w:rPr>
        <w:rFonts w:hint="default"/>
        <w:lang w:val="sk-SK" w:eastAsia="en-US" w:bidi="ar-SA"/>
      </w:rPr>
    </w:lvl>
    <w:lvl w:ilvl="5" w:tplc="0A141350">
      <w:numFmt w:val="bullet"/>
      <w:lvlText w:val="•"/>
      <w:lvlJc w:val="left"/>
      <w:pPr>
        <w:ind w:left="1725" w:hanging="183"/>
      </w:pPr>
      <w:rPr>
        <w:rFonts w:hint="default"/>
        <w:lang w:val="sk-SK" w:eastAsia="en-US" w:bidi="ar-SA"/>
      </w:rPr>
    </w:lvl>
    <w:lvl w:ilvl="6" w:tplc="5F9ECF16">
      <w:numFmt w:val="bullet"/>
      <w:lvlText w:val="•"/>
      <w:lvlJc w:val="left"/>
      <w:pPr>
        <w:ind w:left="2022" w:hanging="183"/>
      </w:pPr>
      <w:rPr>
        <w:rFonts w:hint="default"/>
        <w:lang w:val="sk-SK" w:eastAsia="en-US" w:bidi="ar-SA"/>
      </w:rPr>
    </w:lvl>
    <w:lvl w:ilvl="7" w:tplc="0E38CA08">
      <w:numFmt w:val="bullet"/>
      <w:lvlText w:val="•"/>
      <w:lvlJc w:val="left"/>
      <w:pPr>
        <w:ind w:left="2319" w:hanging="183"/>
      </w:pPr>
      <w:rPr>
        <w:rFonts w:hint="default"/>
        <w:lang w:val="sk-SK" w:eastAsia="en-US" w:bidi="ar-SA"/>
      </w:rPr>
    </w:lvl>
    <w:lvl w:ilvl="8" w:tplc="48426B2A">
      <w:numFmt w:val="bullet"/>
      <w:lvlText w:val="•"/>
      <w:lvlJc w:val="left"/>
      <w:pPr>
        <w:ind w:left="2616" w:hanging="183"/>
      </w:pPr>
      <w:rPr>
        <w:rFonts w:hint="default"/>
        <w:lang w:val="sk-SK" w:eastAsia="en-US" w:bidi="ar-SA"/>
      </w:rPr>
    </w:lvl>
  </w:abstractNum>
  <w:abstractNum w:abstractNumId="30" w15:restartNumberingAfterBreak="0">
    <w:nsid w:val="6984331A"/>
    <w:multiLevelType w:val="hybridMultilevel"/>
    <w:tmpl w:val="2E503606"/>
    <w:lvl w:ilvl="0" w:tplc="0682F6CE">
      <w:numFmt w:val="bullet"/>
      <w:lvlText w:val="•"/>
      <w:lvlJc w:val="left"/>
      <w:pPr>
        <w:ind w:left="237" w:hanging="144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067E5380">
      <w:numFmt w:val="bullet"/>
      <w:lvlText w:val="•"/>
      <w:lvlJc w:val="left"/>
      <w:pPr>
        <w:ind w:left="933" w:hanging="144"/>
      </w:pPr>
      <w:rPr>
        <w:rFonts w:hint="default"/>
        <w:lang w:val="sk-SK" w:eastAsia="en-US" w:bidi="ar-SA"/>
      </w:rPr>
    </w:lvl>
    <w:lvl w:ilvl="2" w:tplc="BD4EE480">
      <w:numFmt w:val="bullet"/>
      <w:lvlText w:val="•"/>
      <w:lvlJc w:val="left"/>
      <w:pPr>
        <w:ind w:left="1626" w:hanging="144"/>
      </w:pPr>
      <w:rPr>
        <w:rFonts w:hint="default"/>
        <w:lang w:val="sk-SK" w:eastAsia="en-US" w:bidi="ar-SA"/>
      </w:rPr>
    </w:lvl>
    <w:lvl w:ilvl="3" w:tplc="A29EF46A">
      <w:numFmt w:val="bullet"/>
      <w:lvlText w:val="•"/>
      <w:lvlJc w:val="left"/>
      <w:pPr>
        <w:ind w:left="2319" w:hanging="144"/>
      </w:pPr>
      <w:rPr>
        <w:rFonts w:hint="default"/>
        <w:lang w:val="sk-SK" w:eastAsia="en-US" w:bidi="ar-SA"/>
      </w:rPr>
    </w:lvl>
    <w:lvl w:ilvl="4" w:tplc="4C2A72B2">
      <w:numFmt w:val="bullet"/>
      <w:lvlText w:val="•"/>
      <w:lvlJc w:val="left"/>
      <w:pPr>
        <w:ind w:left="3012" w:hanging="144"/>
      </w:pPr>
      <w:rPr>
        <w:rFonts w:hint="default"/>
        <w:lang w:val="sk-SK" w:eastAsia="en-US" w:bidi="ar-SA"/>
      </w:rPr>
    </w:lvl>
    <w:lvl w:ilvl="5" w:tplc="92207F3C">
      <w:numFmt w:val="bullet"/>
      <w:lvlText w:val="•"/>
      <w:lvlJc w:val="left"/>
      <w:pPr>
        <w:ind w:left="3705" w:hanging="144"/>
      </w:pPr>
      <w:rPr>
        <w:rFonts w:hint="default"/>
        <w:lang w:val="sk-SK" w:eastAsia="en-US" w:bidi="ar-SA"/>
      </w:rPr>
    </w:lvl>
    <w:lvl w:ilvl="6" w:tplc="90AA374C">
      <w:numFmt w:val="bullet"/>
      <w:lvlText w:val="•"/>
      <w:lvlJc w:val="left"/>
      <w:pPr>
        <w:ind w:left="4398" w:hanging="144"/>
      </w:pPr>
      <w:rPr>
        <w:rFonts w:hint="default"/>
        <w:lang w:val="sk-SK" w:eastAsia="en-US" w:bidi="ar-SA"/>
      </w:rPr>
    </w:lvl>
    <w:lvl w:ilvl="7" w:tplc="A6745D38">
      <w:numFmt w:val="bullet"/>
      <w:lvlText w:val="•"/>
      <w:lvlJc w:val="left"/>
      <w:pPr>
        <w:ind w:left="5091" w:hanging="144"/>
      </w:pPr>
      <w:rPr>
        <w:rFonts w:hint="default"/>
        <w:lang w:val="sk-SK" w:eastAsia="en-US" w:bidi="ar-SA"/>
      </w:rPr>
    </w:lvl>
    <w:lvl w:ilvl="8" w:tplc="A2D0758E">
      <w:numFmt w:val="bullet"/>
      <w:lvlText w:val="•"/>
      <w:lvlJc w:val="left"/>
      <w:pPr>
        <w:ind w:left="5784" w:hanging="144"/>
      </w:pPr>
      <w:rPr>
        <w:rFonts w:hint="default"/>
        <w:lang w:val="sk-SK" w:eastAsia="en-US" w:bidi="ar-SA"/>
      </w:rPr>
    </w:lvl>
  </w:abstractNum>
  <w:abstractNum w:abstractNumId="31" w15:restartNumberingAfterBreak="0">
    <w:nsid w:val="7F104B68"/>
    <w:multiLevelType w:val="hybridMultilevel"/>
    <w:tmpl w:val="2EEA4FF0"/>
    <w:lvl w:ilvl="0" w:tplc="406AAAEE">
      <w:numFmt w:val="bullet"/>
      <w:lvlText w:val="•"/>
      <w:lvlJc w:val="left"/>
      <w:pPr>
        <w:ind w:left="285" w:hanging="216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E4E26954">
      <w:numFmt w:val="bullet"/>
      <w:lvlText w:val="•"/>
      <w:lvlJc w:val="left"/>
      <w:pPr>
        <w:ind w:left="556" w:hanging="216"/>
      </w:pPr>
      <w:rPr>
        <w:rFonts w:hint="default"/>
        <w:lang w:val="sk-SK" w:eastAsia="en-US" w:bidi="ar-SA"/>
      </w:rPr>
    </w:lvl>
    <w:lvl w:ilvl="2" w:tplc="5046DF06">
      <w:numFmt w:val="bullet"/>
      <w:lvlText w:val="•"/>
      <w:lvlJc w:val="left"/>
      <w:pPr>
        <w:ind w:left="833" w:hanging="216"/>
      </w:pPr>
      <w:rPr>
        <w:rFonts w:hint="default"/>
        <w:lang w:val="sk-SK" w:eastAsia="en-US" w:bidi="ar-SA"/>
      </w:rPr>
    </w:lvl>
    <w:lvl w:ilvl="3" w:tplc="AC0E2E6C">
      <w:numFmt w:val="bullet"/>
      <w:lvlText w:val="•"/>
      <w:lvlJc w:val="left"/>
      <w:pPr>
        <w:ind w:left="1109" w:hanging="216"/>
      </w:pPr>
      <w:rPr>
        <w:rFonts w:hint="default"/>
        <w:lang w:val="sk-SK" w:eastAsia="en-US" w:bidi="ar-SA"/>
      </w:rPr>
    </w:lvl>
    <w:lvl w:ilvl="4" w:tplc="3BA6AF18">
      <w:numFmt w:val="bullet"/>
      <w:lvlText w:val="•"/>
      <w:lvlJc w:val="left"/>
      <w:pPr>
        <w:ind w:left="1386" w:hanging="216"/>
      </w:pPr>
      <w:rPr>
        <w:rFonts w:hint="default"/>
        <w:lang w:val="sk-SK" w:eastAsia="en-US" w:bidi="ar-SA"/>
      </w:rPr>
    </w:lvl>
    <w:lvl w:ilvl="5" w:tplc="A1C0D9CA">
      <w:numFmt w:val="bullet"/>
      <w:lvlText w:val="•"/>
      <w:lvlJc w:val="left"/>
      <w:pPr>
        <w:ind w:left="1663" w:hanging="216"/>
      </w:pPr>
      <w:rPr>
        <w:rFonts w:hint="default"/>
        <w:lang w:val="sk-SK" w:eastAsia="en-US" w:bidi="ar-SA"/>
      </w:rPr>
    </w:lvl>
    <w:lvl w:ilvl="6" w:tplc="AF6AFE42">
      <w:numFmt w:val="bullet"/>
      <w:lvlText w:val="•"/>
      <w:lvlJc w:val="left"/>
      <w:pPr>
        <w:ind w:left="1939" w:hanging="216"/>
      </w:pPr>
      <w:rPr>
        <w:rFonts w:hint="default"/>
        <w:lang w:val="sk-SK" w:eastAsia="en-US" w:bidi="ar-SA"/>
      </w:rPr>
    </w:lvl>
    <w:lvl w:ilvl="7" w:tplc="D7B6ECEA">
      <w:numFmt w:val="bullet"/>
      <w:lvlText w:val="•"/>
      <w:lvlJc w:val="left"/>
      <w:pPr>
        <w:ind w:left="2216" w:hanging="216"/>
      </w:pPr>
      <w:rPr>
        <w:rFonts w:hint="default"/>
        <w:lang w:val="sk-SK" w:eastAsia="en-US" w:bidi="ar-SA"/>
      </w:rPr>
    </w:lvl>
    <w:lvl w:ilvl="8" w:tplc="8140109A">
      <w:numFmt w:val="bullet"/>
      <w:lvlText w:val="•"/>
      <w:lvlJc w:val="left"/>
      <w:pPr>
        <w:ind w:left="2492" w:hanging="216"/>
      </w:pPr>
      <w:rPr>
        <w:rFonts w:hint="default"/>
        <w:lang w:val="sk-SK" w:eastAsia="en-US" w:bidi="ar-SA"/>
      </w:rPr>
    </w:lvl>
  </w:abstractNum>
  <w:num w:numId="1">
    <w:abstractNumId w:val="4"/>
  </w:num>
  <w:num w:numId="2">
    <w:abstractNumId w:val="7"/>
  </w:num>
  <w:num w:numId="3">
    <w:abstractNumId w:val="25"/>
  </w:num>
  <w:num w:numId="4">
    <w:abstractNumId w:val="5"/>
  </w:num>
  <w:num w:numId="5">
    <w:abstractNumId w:val="20"/>
  </w:num>
  <w:num w:numId="6">
    <w:abstractNumId w:val="3"/>
  </w:num>
  <w:num w:numId="7">
    <w:abstractNumId w:val="21"/>
  </w:num>
  <w:num w:numId="8">
    <w:abstractNumId w:val="18"/>
  </w:num>
  <w:num w:numId="9">
    <w:abstractNumId w:val="27"/>
  </w:num>
  <w:num w:numId="10">
    <w:abstractNumId w:val="23"/>
  </w:num>
  <w:num w:numId="11">
    <w:abstractNumId w:val="17"/>
  </w:num>
  <w:num w:numId="12">
    <w:abstractNumId w:val="31"/>
  </w:num>
  <w:num w:numId="13">
    <w:abstractNumId w:val="14"/>
  </w:num>
  <w:num w:numId="14">
    <w:abstractNumId w:val="22"/>
  </w:num>
  <w:num w:numId="15">
    <w:abstractNumId w:val="11"/>
  </w:num>
  <w:num w:numId="16">
    <w:abstractNumId w:val="2"/>
  </w:num>
  <w:num w:numId="17">
    <w:abstractNumId w:val="15"/>
  </w:num>
  <w:num w:numId="18">
    <w:abstractNumId w:val="19"/>
  </w:num>
  <w:num w:numId="19">
    <w:abstractNumId w:val="24"/>
  </w:num>
  <w:num w:numId="20">
    <w:abstractNumId w:val="0"/>
  </w:num>
  <w:num w:numId="21">
    <w:abstractNumId w:val="9"/>
  </w:num>
  <w:num w:numId="22">
    <w:abstractNumId w:val="16"/>
  </w:num>
  <w:num w:numId="23">
    <w:abstractNumId w:val="6"/>
  </w:num>
  <w:num w:numId="24">
    <w:abstractNumId w:val="8"/>
  </w:num>
  <w:num w:numId="25">
    <w:abstractNumId w:val="12"/>
  </w:num>
  <w:num w:numId="26">
    <w:abstractNumId w:val="28"/>
  </w:num>
  <w:num w:numId="27">
    <w:abstractNumId w:val="29"/>
  </w:num>
  <w:num w:numId="28">
    <w:abstractNumId w:val="26"/>
  </w:num>
  <w:num w:numId="29">
    <w:abstractNumId w:val="13"/>
  </w:num>
  <w:num w:numId="30">
    <w:abstractNumId w:val="10"/>
  </w:num>
  <w:num w:numId="31">
    <w:abstractNumId w:val="3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7FC"/>
    <w:rsid w:val="00001807"/>
    <w:rsid w:val="000113B9"/>
    <w:rsid w:val="00011A9D"/>
    <w:rsid w:val="00014377"/>
    <w:rsid w:val="000218CC"/>
    <w:rsid w:val="00066853"/>
    <w:rsid w:val="000A5B62"/>
    <w:rsid w:val="000B691A"/>
    <w:rsid w:val="000C0E9A"/>
    <w:rsid w:val="00123FD7"/>
    <w:rsid w:val="00126D99"/>
    <w:rsid w:val="00170281"/>
    <w:rsid w:val="001A2954"/>
    <w:rsid w:val="001C4694"/>
    <w:rsid w:val="001F6876"/>
    <w:rsid w:val="001F79D5"/>
    <w:rsid w:val="00244040"/>
    <w:rsid w:val="002576BA"/>
    <w:rsid w:val="0028048A"/>
    <w:rsid w:val="002A2182"/>
    <w:rsid w:val="00303B0B"/>
    <w:rsid w:val="00307076"/>
    <w:rsid w:val="003108A8"/>
    <w:rsid w:val="003216E2"/>
    <w:rsid w:val="003461B5"/>
    <w:rsid w:val="00361A3C"/>
    <w:rsid w:val="003E1FAD"/>
    <w:rsid w:val="003F3C72"/>
    <w:rsid w:val="004662CC"/>
    <w:rsid w:val="0049781A"/>
    <w:rsid w:val="004A28ED"/>
    <w:rsid w:val="00521256"/>
    <w:rsid w:val="00526467"/>
    <w:rsid w:val="0052651A"/>
    <w:rsid w:val="00592850"/>
    <w:rsid w:val="005F59B6"/>
    <w:rsid w:val="006175C6"/>
    <w:rsid w:val="00641A98"/>
    <w:rsid w:val="00646A03"/>
    <w:rsid w:val="00667087"/>
    <w:rsid w:val="0068064C"/>
    <w:rsid w:val="006E4F6B"/>
    <w:rsid w:val="006F05E6"/>
    <w:rsid w:val="007277A8"/>
    <w:rsid w:val="00780EC0"/>
    <w:rsid w:val="00796F06"/>
    <w:rsid w:val="007B3026"/>
    <w:rsid w:val="007F55E0"/>
    <w:rsid w:val="008009C9"/>
    <w:rsid w:val="00810626"/>
    <w:rsid w:val="00815E8F"/>
    <w:rsid w:val="00820D47"/>
    <w:rsid w:val="008338B5"/>
    <w:rsid w:val="00864511"/>
    <w:rsid w:val="00877899"/>
    <w:rsid w:val="008E283D"/>
    <w:rsid w:val="00945707"/>
    <w:rsid w:val="0096678D"/>
    <w:rsid w:val="00970C71"/>
    <w:rsid w:val="0098474B"/>
    <w:rsid w:val="009856E2"/>
    <w:rsid w:val="009C087D"/>
    <w:rsid w:val="00A16447"/>
    <w:rsid w:val="00A75496"/>
    <w:rsid w:val="00AC3B59"/>
    <w:rsid w:val="00B2080D"/>
    <w:rsid w:val="00B22FAF"/>
    <w:rsid w:val="00B3503C"/>
    <w:rsid w:val="00B557C6"/>
    <w:rsid w:val="00BB239F"/>
    <w:rsid w:val="00BD24DF"/>
    <w:rsid w:val="00C3529C"/>
    <w:rsid w:val="00C703CC"/>
    <w:rsid w:val="00C75E9F"/>
    <w:rsid w:val="00CE66DB"/>
    <w:rsid w:val="00D245C8"/>
    <w:rsid w:val="00D27F69"/>
    <w:rsid w:val="00D436B4"/>
    <w:rsid w:val="00DA1A69"/>
    <w:rsid w:val="00E70BFA"/>
    <w:rsid w:val="00EF4FD1"/>
    <w:rsid w:val="00F27471"/>
    <w:rsid w:val="00F45ECB"/>
    <w:rsid w:val="00F4636F"/>
    <w:rsid w:val="00FA67FC"/>
    <w:rsid w:val="00FC0D9E"/>
    <w:rsid w:val="00FD7CB4"/>
    <w:rsid w:val="0AAF4CDF"/>
    <w:rsid w:val="0EC1F97D"/>
    <w:rsid w:val="1FF1CBD5"/>
    <w:rsid w:val="2910620B"/>
    <w:rsid w:val="2AF56A84"/>
    <w:rsid w:val="2F886108"/>
    <w:rsid w:val="330A2E50"/>
    <w:rsid w:val="478F9E67"/>
    <w:rsid w:val="48735C18"/>
    <w:rsid w:val="561E97E3"/>
    <w:rsid w:val="58FA55DB"/>
    <w:rsid w:val="5DA81AB6"/>
    <w:rsid w:val="6F71170A"/>
    <w:rsid w:val="728D1B10"/>
    <w:rsid w:val="7787E533"/>
    <w:rsid w:val="79E99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2369B"/>
  <w15:docId w15:val="{247DD0A1-D4E3-48D5-A14B-2BCA81A9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9"/>
    <w:qFormat/>
    <w:pPr>
      <w:ind w:left="118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9"/>
    <w:unhideWhenUsed/>
    <w:qFormat/>
    <w:pPr>
      <w:ind w:left="104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uiPriority w:val="9"/>
    <w:unhideWhenUsed/>
    <w:qFormat/>
    <w:pPr>
      <w:ind w:left="104"/>
      <w:jc w:val="both"/>
      <w:outlineLvl w:val="2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Odsekzoznamu">
    <w:name w:val="List Paragraph"/>
    <w:aliases w:val="body,Odsek zoznamu2,Odsek,Table of contents numbered,List Paragraph (numbered (a)),1st level - Bullet List Paragraph,Paragrafo elenco,List Paragraph1,List Paragraph11,Lettre d'introduction,Medium Grid 1 - Accent 21,2,List Paragraph"/>
    <w:basedOn w:val="Normlny"/>
    <w:link w:val="OdsekzoznamuChar"/>
    <w:uiPriority w:val="34"/>
    <w:qFormat/>
    <w:pPr>
      <w:spacing w:before="152"/>
      <w:ind w:left="402" w:hanging="284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5928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2850"/>
    <w:rPr>
      <w:rFonts w:ascii="Tahoma" w:eastAsia="Calibri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80EC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80EC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80EC0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80EC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80EC0"/>
    <w:rPr>
      <w:rFonts w:ascii="Calibri" w:eastAsia="Calibri" w:hAnsi="Calibri" w:cs="Calibri"/>
      <w:b/>
      <w:bCs/>
      <w:sz w:val="20"/>
      <w:szCs w:val="20"/>
      <w:lang w:val="sk-SK"/>
    </w:rPr>
  </w:style>
  <w:style w:type="character" w:customStyle="1" w:styleId="OdsekzoznamuChar">
    <w:name w:val="Odsek zoznamu Char"/>
    <w:aliases w:val="body Char,Odsek zoznamu2 Char,Odsek Char,Table of contents numbered Char,List Paragraph (numbered (a)) Char,1st level - Bullet List Paragraph Char,Paragrafo elenco Char,List Paragraph1 Char,List Paragraph11 Char,2 Char"/>
    <w:basedOn w:val="Predvolenpsmoodseku"/>
    <w:link w:val="Odsekzoznamu"/>
    <w:uiPriority w:val="34"/>
    <w:qFormat/>
    <w:locked/>
    <w:rsid w:val="00CE66DB"/>
    <w:rPr>
      <w:rFonts w:ascii="Calibri" w:eastAsia="Calibri" w:hAnsi="Calibri" w:cs="Calibri"/>
      <w:lang w:val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5F59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F59B6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semiHidden/>
    <w:unhideWhenUsed/>
    <w:rsid w:val="005F59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5F59B6"/>
    <w:rPr>
      <w:rFonts w:ascii="Calibri" w:eastAsia="Calibri" w:hAnsi="Calibri" w:cs="Calibri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662C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662CC"/>
    <w:rPr>
      <w:rFonts w:ascii="Calibri" w:eastAsia="Calibri" w:hAnsi="Calibri" w:cs="Calibr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662CC"/>
    <w:rPr>
      <w:vertAlign w:val="superscript"/>
    </w:rPr>
  </w:style>
  <w:style w:type="character" w:customStyle="1" w:styleId="ui-provider">
    <w:name w:val="ui-provider"/>
    <w:basedOn w:val="Predvolenpsmoodseku"/>
    <w:rsid w:val="00C75E9F"/>
  </w:style>
  <w:style w:type="paragraph" w:styleId="Revzia">
    <w:name w:val="Revision"/>
    <w:hidden/>
    <w:uiPriority w:val="99"/>
    <w:semiHidden/>
    <w:rsid w:val="00014377"/>
    <w:pPr>
      <w:widowControl/>
      <w:autoSpaceDE/>
      <w:autoSpaceDN/>
    </w:pPr>
    <w:rPr>
      <w:rFonts w:ascii="Calibri" w:eastAsia="Calibri" w:hAnsi="Calibri" w:cs="Calibr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b94bd666f34c4da8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A572543DE3A4D8C39851C1F4C083C" ma:contentTypeVersion="16" ma:contentTypeDescription="Umožňuje vytvoriť nový dokument." ma:contentTypeScope="" ma:versionID="482dded18b5b2b46ca0d13049ad93930">
  <xsd:schema xmlns:xsd="http://www.w3.org/2001/XMLSchema" xmlns:xs="http://www.w3.org/2001/XMLSchema" xmlns:p="http://schemas.microsoft.com/office/2006/metadata/properties" xmlns:ns2="86fee524-2a5c-428d-808a-5494a972a508" xmlns:ns3="e5f5fb0a-63dc-4bed-8b43-856e4696aa0e" targetNamespace="http://schemas.microsoft.com/office/2006/metadata/properties" ma:root="true" ma:fieldsID="f13d430edc22b9097684d317707f7289" ns2:_="" ns3:_="">
    <xsd:import namespace="86fee524-2a5c-428d-808a-5494a972a508"/>
    <xsd:import namespace="e5f5fb0a-63dc-4bed-8b43-856e4696a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ee524-2a5c-428d-808a-5494a972a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5fb0a-63dc-4bed-8b43-856e4696a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bdeddd-fae0-479b-8675-c808a6ee5cd5}" ma:internalName="TaxCatchAll" ma:showField="CatchAllData" ma:web="e5f5fb0a-63dc-4bed-8b43-856e4696a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f5fb0a-63dc-4bed-8b43-856e4696aa0e" xsi:nil="true"/>
    <lcf76f155ced4ddcb4097134ff3c332f xmlns="86fee524-2a5c-428d-808a-5494a972a50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365C7-0607-40E2-BD02-554C63ABF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ee524-2a5c-428d-808a-5494a972a508"/>
    <ds:schemaRef ds:uri="e5f5fb0a-63dc-4bed-8b43-856e4696a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529960-B737-411B-A090-9A99EB0968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364EA-766F-41F7-9480-C079D29F2070}">
  <ds:schemaRefs>
    <ds:schemaRef ds:uri="http://schemas.microsoft.com/office/2006/metadata/properties"/>
    <ds:schemaRef ds:uri="http://schemas.microsoft.com/office/infopath/2007/PartnerControls"/>
    <ds:schemaRef ds:uri="e5f5fb0a-63dc-4bed-8b43-856e4696aa0e"/>
    <ds:schemaRef ds:uri="86fee524-2a5c-428d-808a-5494a972a508"/>
  </ds:schemaRefs>
</ds:datastoreItem>
</file>

<file path=customXml/itemProps4.xml><?xml version="1.0" encoding="utf-8"?>
<ds:datastoreItem xmlns:ds="http://schemas.openxmlformats.org/officeDocument/2006/customXml" ds:itemID="{1F7015B5-9BC8-4588-BBA2-E3D4ABC3E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11</Pages>
  <Words>4150</Words>
  <Characters>23658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Adamčík Marián</cp:lastModifiedBy>
  <cp:revision>40</cp:revision>
  <dcterms:created xsi:type="dcterms:W3CDTF">2023-01-26T12:01:00Z</dcterms:created>
  <dcterms:modified xsi:type="dcterms:W3CDTF">2025-06-23T07:54:00Z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2022-11-07T00:00:00Z</vt:filetime>
  </property>
  <property fmtid="{D5CDD505-2E9C-101B-9397-08002B2CF9AE}" pid="5" name="ContentTypeId">
    <vt:lpwstr>0x010100982A572543DE3A4D8C39851C1F4C083C</vt:lpwstr>
  </property>
  <property fmtid="{D5CDD505-2E9C-101B-9397-08002B2CF9AE}" pid="6" name="MediaServiceImageTags">
    <vt:lpwstr/>
  </property>
</Properties>
</file>