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01686" w14:textId="77777777" w:rsidR="00A24BD5" w:rsidRPr="00A916AA" w:rsidRDefault="34EA64F6" w:rsidP="7CEB08AD">
      <w:pPr>
        <w:tabs>
          <w:tab w:val="left" w:pos="2654"/>
          <w:tab w:val="center" w:pos="4535"/>
        </w:tabs>
        <w:spacing w:before="40"/>
        <w:jc w:val="center"/>
        <w:rPr>
          <w:rFonts w:ascii="Century Gothic" w:eastAsia="Century Gothic" w:hAnsi="Century Gothic"/>
          <w:b/>
          <w:sz w:val="28"/>
        </w:rPr>
      </w:pPr>
      <w:r w:rsidRPr="00A916AA">
        <w:rPr>
          <w:rFonts w:ascii="Century Gothic" w:eastAsia="Century Gothic" w:hAnsi="Century Gothic"/>
          <w:b/>
          <w:sz w:val="28"/>
        </w:rPr>
        <w:t>PROJEKTOVÝ ZÁMER</w:t>
      </w:r>
    </w:p>
    <w:p w14:paraId="49D24C3D" w14:textId="77777777" w:rsidR="00A24BD5" w:rsidRPr="00A916AA" w:rsidRDefault="00A24BD5" w:rsidP="715FF13A">
      <w:pPr>
        <w:tabs>
          <w:tab w:val="left" w:pos="2654"/>
          <w:tab w:val="center" w:pos="4535"/>
        </w:tabs>
        <w:spacing w:before="40"/>
        <w:jc w:val="center"/>
        <w:rPr>
          <w:sz w:val="16"/>
        </w:rPr>
      </w:pPr>
      <w:r w:rsidRPr="00A916AA">
        <w:rPr>
          <w:sz w:val="16"/>
        </w:rPr>
        <w:t>(</w:t>
      </w:r>
      <w:r w:rsidR="00C26A3C" w:rsidRPr="00A916AA">
        <w:rPr>
          <w:sz w:val="16"/>
        </w:rPr>
        <w:t>Verzia dokumentu v1.8</w:t>
      </w:r>
      <w:r w:rsidR="00412B02" w:rsidRPr="00A916AA">
        <w:rPr>
          <w:sz w:val="16"/>
        </w:rPr>
        <w:t>2</w:t>
      </w:r>
      <w:r w:rsidR="004A6E1A" w:rsidRPr="00A916AA">
        <w:rPr>
          <w:sz w:val="16"/>
        </w:rPr>
        <w:t>/0</w:t>
      </w:r>
      <w:r w:rsidR="00412B02" w:rsidRPr="00A916AA">
        <w:rPr>
          <w:sz w:val="16"/>
        </w:rPr>
        <w:t>9</w:t>
      </w:r>
      <w:r w:rsidR="004A6E1A" w:rsidRPr="00A916AA">
        <w:rPr>
          <w:sz w:val="16"/>
          <w:u w:val="single"/>
        </w:rPr>
        <w:t>_</w:t>
      </w:r>
      <w:r w:rsidR="004A6E1A" w:rsidRPr="00A916AA">
        <w:rPr>
          <w:sz w:val="16"/>
        </w:rPr>
        <w:t>2021</w:t>
      </w:r>
      <w:r w:rsidRPr="00A916AA">
        <w:rPr>
          <w:sz w:val="16"/>
        </w:rPr>
        <w:t>)</w:t>
      </w:r>
    </w:p>
    <w:p w14:paraId="0A37501D" w14:textId="77777777" w:rsidR="00A24BD5" w:rsidRPr="00A916AA" w:rsidRDefault="00A24BD5" w:rsidP="715FF13A">
      <w:pPr>
        <w:tabs>
          <w:tab w:val="left" w:pos="2654"/>
          <w:tab w:val="center" w:pos="4535"/>
        </w:tabs>
        <w:spacing w:before="40"/>
        <w:jc w:val="center"/>
        <w:rPr>
          <w:sz w:val="16"/>
        </w:rPr>
      </w:pPr>
    </w:p>
    <w:p w14:paraId="5DAB6C7B" w14:textId="77777777" w:rsidR="00A24BD5" w:rsidRPr="00A916AA" w:rsidRDefault="00A24BD5" w:rsidP="715FF13A">
      <w:pPr>
        <w:tabs>
          <w:tab w:val="left" w:pos="2654"/>
          <w:tab w:val="center" w:pos="4535"/>
        </w:tabs>
        <w:spacing w:before="40"/>
        <w:jc w:val="center"/>
        <w:rPr>
          <w:sz w:val="16"/>
        </w:rPr>
      </w:pPr>
    </w:p>
    <w:p w14:paraId="02EB378F" w14:textId="77777777" w:rsidR="00A24BD5" w:rsidRPr="00A916AA" w:rsidRDefault="00A24BD5" w:rsidP="715FF13A">
      <w:pPr>
        <w:tabs>
          <w:tab w:val="left" w:pos="2654"/>
          <w:tab w:val="center" w:pos="4535"/>
        </w:tabs>
        <w:spacing w:before="40"/>
        <w:jc w:val="center"/>
        <w:rPr>
          <w:sz w:val="16"/>
        </w:rPr>
      </w:pPr>
    </w:p>
    <w:p w14:paraId="6A05A809" w14:textId="77777777" w:rsidR="00A24BD5" w:rsidRPr="00A916AA" w:rsidRDefault="00A24BD5" w:rsidP="715FF13A">
      <w:pPr>
        <w:tabs>
          <w:tab w:val="left" w:pos="2654"/>
          <w:tab w:val="center" w:pos="4535"/>
        </w:tabs>
        <w:spacing w:before="40"/>
        <w:jc w:val="center"/>
        <w:rPr>
          <w:sz w:val="16"/>
        </w:rPr>
      </w:pPr>
    </w:p>
    <w:p w14:paraId="5A39BBE3" w14:textId="77777777" w:rsidR="00A24BD5" w:rsidRPr="00A916AA" w:rsidRDefault="00A24BD5" w:rsidP="715FF13A">
      <w:pPr>
        <w:tabs>
          <w:tab w:val="left" w:pos="2654"/>
          <w:tab w:val="center" w:pos="4535"/>
        </w:tabs>
        <w:spacing w:before="40"/>
        <w:jc w:val="center"/>
        <w:rPr>
          <w:sz w:val="16"/>
        </w:rPr>
      </w:pPr>
    </w:p>
    <w:p w14:paraId="6BC49ECE" w14:textId="77777777" w:rsidR="00A24BD5" w:rsidRPr="00A916AA" w:rsidRDefault="00A24BD5" w:rsidP="715FF13A">
      <w:pPr>
        <w:tabs>
          <w:tab w:val="left" w:pos="2654"/>
          <w:tab w:val="center" w:pos="4535"/>
        </w:tabs>
        <w:spacing w:before="40"/>
        <w:jc w:val="center"/>
        <w:rPr>
          <w:sz w:val="16"/>
        </w:rPr>
      </w:pPr>
      <w:r w:rsidRPr="00A916AA">
        <w:rPr>
          <w:sz w:val="16"/>
        </w:rPr>
        <w:t xml:space="preserve">Identifikovanie požiadaviek </w:t>
      </w:r>
      <w:r w:rsidRPr="00A916AA">
        <w:rPr>
          <w:b/>
          <w:sz w:val="16"/>
        </w:rPr>
        <w:t>na funkčnú časť riešenia</w:t>
      </w:r>
      <w:r w:rsidR="009F6536" w:rsidRPr="00A916AA">
        <w:rPr>
          <w:b/>
          <w:sz w:val="16"/>
        </w:rPr>
        <w:t xml:space="preserve"> </w:t>
      </w:r>
    </w:p>
    <w:p w14:paraId="41C8F396" w14:textId="77777777" w:rsidR="00A24BD5" w:rsidRPr="00A916AA" w:rsidRDefault="00A24BD5" w:rsidP="3CA33F3C">
      <w:pPr>
        <w:tabs>
          <w:tab w:val="left" w:pos="2654"/>
          <w:tab w:val="center" w:pos="4535"/>
        </w:tabs>
        <w:spacing w:before="40"/>
        <w:jc w:val="center"/>
        <w:rPr>
          <w:b/>
          <w:sz w:val="16"/>
        </w:rPr>
      </w:pPr>
    </w:p>
    <w:p w14:paraId="1E393B17" w14:textId="77777777" w:rsidR="00A24BD5" w:rsidRPr="00A916AA" w:rsidRDefault="00A24BD5" w:rsidP="715FF13A">
      <w:pPr>
        <w:tabs>
          <w:tab w:val="left" w:pos="2654"/>
          <w:tab w:val="center" w:pos="4535"/>
        </w:tabs>
        <w:spacing w:before="40"/>
        <w:ind w:left="-142"/>
        <w:rPr>
          <w:b/>
          <w:sz w:val="16"/>
        </w:rPr>
      </w:pPr>
      <w:r w:rsidRPr="00A916AA">
        <w:rPr>
          <w:b/>
          <w:sz w:val="16"/>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7A51F6" w:rsidRPr="00834718" w14:paraId="37092AAB" w14:textId="77777777" w:rsidTr="0B5D9E11">
        <w:tc>
          <w:tcPr>
            <w:tcW w:w="2525" w:type="dxa"/>
            <w:shd w:val="clear" w:color="auto" w:fill="E7E6E6" w:themeFill="background2"/>
            <w:vAlign w:val="center"/>
          </w:tcPr>
          <w:p w14:paraId="36B840FF" w14:textId="77777777" w:rsidR="00A24BD5" w:rsidRPr="00A916AA" w:rsidRDefault="00E9132C" w:rsidP="3CA33F3C">
            <w:pPr>
              <w:spacing w:before="40"/>
              <w:rPr>
                <w:b/>
                <w:sz w:val="16"/>
              </w:rPr>
            </w:pPr>
            <w:r w:rsidRPr="00A916AA">
              <w:rPr>
                <w:b/>
                <w:sz w:val="16"/>
              </w:rPr>
              <w:t>Povinná osoba</w:t>
            </w:r>
          </w:p>
        </w:tc>
        <w:tc>
          <w:tcPr>
            <w:tcW w:w="6915" w:type="dxa"/>
            <w:shd w:val="clear" w:color="auto" w:fill="auto"/>
          </w:tcPr>
          <w:p w14:paraId="3CCB960A" w14:textId="77777777" w:rsidR="00A24BD5" w:rsidRPr="00A916AA" w:rsidRDefault="2F972BF3" w:rsidP="3CA33F3C">
            <w:pPr>
              <w:spacing w:before="40"/>
              <w:rPr>
                <w:i/>
                <w:sz w:val="16"/>
              </w:rPr>
            </w:pPr>
            <w:r w:rsidRPr="00A916AA">
              <w:rPr>
                <w:i/>
                <w:sz w:val="16"/>
              </w:rPr>
              <w:t>Ministerstvo školstva, vedy, výskumu a športu Slovenskej republiky</w:t>
            </w:r>
          </w:p>
        </w:tc>
      </w:tr>
      <w:tr w:rsidR="007A51F6" w:rsidRPr="00834718" w14:paraId="59EA6CCA" w14:textId="77777777" w:rsidTr="0B5D9E11">
        <w:tc>
          <w:tcPr>
            <w:tcW w:w="2525" w:type="dxa"/>
            <w:shd w:val="clear" w:color="auto" w:fill="E7E6E6" w:themeFill="background2"/>
            <w:vAlign w:val="center"/>
          </w:tcPr>
          <w:p w14:paraId="511F643C" w14:textId="77777777" w:rsidR="00A24BD5" w:rsidRPr="00A916AA" w:rsidRDefault="00A24BD5" w:rsidP="3CA33F3C">
            <w:pPr>
              <w:spacing w:before="40"/>
              <w:rPr>
                <w:b/>
                <w:sz w:val="16"/>
              </w:rPr>
            </w:pPr>
            <w:r w:rsidRPr="00A916AA">
              <w:rPr>
                <w:b/>
                <w:sz w:val="16"/>
              </w:rPr>
              <w:t>Názov projektu</w:t>
            </w:r>
          </w:p>
        </w:tc>
        <w:tc>
          <w:tcPr>
            <w:tcW w:w="6915" w:type="dxa"/>
            <w:shd w:val="clear" w:color="auto" w:fill="auto"/>
          </w:tcPr>
          <w:p w14:paraId="3283028B" w14:textId="77777777" w:rsidR="00A24BD5" w:rsidRPr="00A916AA" w:rsidRDefault="1A3C5E82" w:rsidP="3CA33F3C">
            <w:pPr>
              <w:spacing w:before="40"/>
              <w:rPr>
                <w:i/>
                <w:sz w:val="16"/>
              </w:rPr>
            </w:pPr>
            <w:r w:rsidRPr="00A916AA">
              <w:rPr>
                <w:i/>
                <w:sz w:val="16"/>
              </w:rPr>
              <w:t>Systém pre podporu reformy kurikula</w:t>
            </w:r>
          </w:p>
        </w:tc>
      </w:tr>
      <w:tr w:rsidR="007A51F6" w:rsidRPr="00834718" w14:paraId="3F25CA80" w14:textId="77777777" w:rsidTr="0B5D9E11">
        <w:tc>
          <w:tcPr>
            <w:tcW w:w="2525" w:type="dxa"/>
            <w:shd w:val="clear" w:color="auto" w:fill="E7E6E6" w:themeFill="background2"/>
            <w:vAlign w:val="center"/>
          </w:tcPr>
          <w:p w14:paraId="21F8E18B" w14:textId="77777777" w:rsidR="00A24BD5" w:rsidRPr="00A916AA" w:rsidRDefault="00A24BD5" w:rsidP="3CA33F3C">
            <w:pPr>
              <w:spacing w:before="40"/>
              <w:rPr>
                <w:b/>
                <w:sz w:val="16"/>
              </w:rPr>
            </w:pPr>
            <w:r w:rsidRPr="00A916AA">
              <w:rPr>
                <w:b/>
                <w:sz w:val="16"/>
              </w:rPr>
              <w:t>Zodpovedná osoba</w:t>
            </w:r>
            <w:r w:rsidR="00E9132C" w:rsidRPr="00A916AA">
              <w:rPr>
                <w:b/>
                <w:sz w:val="16"/>
              </w:rPr>
              <w:t xml:space="preserve"> za projekt</w:t>
            </w:r>
          </w:p>
        </w:tc>
        <w:tc>
          <w:tcPr>
            <w:tcW w:w="6915" w:type="dxa"/>
            <w:shd w:val="clear" w:color="auto" w:fill="auto"/>
          </w:tcPr>
          <w:p w14:paraId="4FBFB5A2" w14:textId="77777777" w:rsidR="00A24BD5" w:rsidRPr="00A916AA" w:rsidRDefault="5B0F1651" w:rsidP="0B5D9E11">
            <w:pPr>
              <w:spacing w:before="40" w:line="259" w:lineRule="auto"/>
              <w:rPr>
                <w:i/>
                <w:iCs/>
                <w:sz w:val="16"/>
                <w:szCs w:val="16"/>
                <w:highlight w:val="yellow"/>
              </w:rPr>
            </w:pPr>
            <w:r w:rsidRPr="0B5D9E11">
              <w:rPr>
                <w:i/>
                <w:iCs/>
                <w:sz w:val="16"/>
                <w:szCs w:val="16"/>
                <w:highlight w:val="yellow"/>
              </w:rPr>
              <w:t>Sandra Záhradníková</w:t>
            </w:r>
          </w:p>
        </w:tc>
      </w:tr>
      <w:tr w:rsidR="007A51F6" w:rsidRPr="00834718" w14:paraId="2B67A655" w14:textId="77777777" w:rsidTr="0B5D9E11">
        <w:tc>
          <w:tcPr>
            <w:tcW w:w="2525" w:type="dxa"/>
            <w:shd w:val="clear" w:color="auto" w:fill="E7E6E6" w:themeFill="background2"/>
            <w:vAlign w:val="center"/>
          </w:tcPr>
          <w:p w14:paraId="4BF4EA4B" w14:textId="77777777" w:rsidR="00A24BD5" w:rsidRPr="00A916AA" w:rsidRDefault="00A24BD5" w:rsidP="715FF13A">
            <w:pPr>
              <w:spacing w:before="40"/>
              <w:rPr>
                <w:b/>
                <w:sz w:val="16"/>
              </w:rPr>
            </w:pPr>
            <w:r w:rsidRPr="00A916AA">
              <w:rPr>
                <w:b/>
                <w:sz w:val="16"/>
              </w:rPr>
              <w:t xml:space="preserve">Realizátor projektu </w:t>
            </w:r>
          </w:p>
        </w:tc>
        <w:tc>
          <w:tcPr>
            <w:tcW w:w="6915" w:type="dxa"/>
            <w:shd w:val="clear" w:color="auto" w:fill="auto"/>
          </w:tcPr>
          <w:p w14:paraId="6F0037CB" w14:textId="77777777" w:rsidR="00A24BD5" w:rsidRPr="00A916AA" w:rsidRDefault="6B5AADEE" w:rsidP="3CA33F3C">
            <w:pPr>
              <w:spacing w:before="40"/>
              <w:rPr>
                <w:i/>
                <w:sz w:val="16"/>
              </w:rPr>
            </w:pPr>
            <w:r w:rsidRPr="00A916AA">
              <w:rPr>
                <w:i/>
                <w:sz w:val="16"/>
              </w:rPr>
              <w:t>Ministerstvo školstva, vedy, výskumu a športu Slovenskej republiky</w:t>
            </w:r>
          </w:p>
        </w:tc>
      </w:tr>
      <w:tr w:rsidR="007A51F6" w:rsidRPr="00834718" w14:paraId="735EEF43" w14:textId="77777777" w:rsidTr="0B5D9E11">
        <w:tc>
          <w:tcPr>
            <w:tcW w:w="2525" w:type="dxa"/>
            <w:shd w:val="clear" w:color="auto" w:fill="E7E6E6" w:themeFill="background2"/>
            <w:vAlign w:val="center"/>
          </w:tcPr>
          <w:p w14:paraId="19A1569C" w14:textId="77777777" w:rsidR="00E9132C" w:rsidRPr="00A916AA" w:rsidRDefault="00E9132C" w:rsidP="715FF13A">
            <w:pPr>
              <w:spacing w:before="40"/>
              <w:rPr>
                <w:b/>
                <w:sz w:val="16"/>
              </w:rPr>
            </w:pPr>
            <w:r w:rsidRPr="00A916AA">
              <w:rPr>
                <w:b/>
                <w:sz w:val="16"/>
              </w:rPr>
              <w:t>Vlastník projektu</w:t>
            </w:r>
          </w:p>
        </w:tc>
        <w:tc>
          <w:tcPr>
            <w:tcW w:w="6915" w:type="dxa"/>
            <w:shd w:val="clear" w:color="auto" w:fill="auto"/>
          </w:tcPr>
          <w:p w14:paraId="026AF6BE" w14:textId="77777777" w:rsidR="00E9132C" w:rsidRPr="00A916AA" w:rsidRDefault="5B0F1651" w:rsidP="3CA33F3C">
            <w:pPr>
              <w:spacing w:before="40"/>
              <w:rPr>
                <w:i/>
                <w:sz w:val="16"/>
              </w:rPr>
            </w:pPr>
            <w:r w:rsidRPr="00A916AA">
              <w:rPr>
                <w:i/>
                <w:sz w:val="16"/>
              </w:rPr>
              <w:t>Martin Kríž</w:t>
            </w:r>
          </w:p>
        </w:tc>
      </w:tr>
    </w:tbl>
    <w:p w14:paraId="72A3D3EC" w14:textId="77777777" w:rsidR="00A24BD5" w:rsidRPr="00A916AA" w:rsidRDefault="00A24BD5" w:rsidP="715FF13A">
      <w:pPr>
        <w:tabs>
          <w:tab w:val="left" w:pos="851"/>
          <w:tab w:val="center" w:pos="3119"/>
        </w:tabs>
        <w:spacing w:before="40"/>
        <w:rPr>
          <w:sz w:val="16"/>
        </w:rPr>
      </w:pPr>
    </w:p>
    <w:p w14:paraId="58C8956D" w14:textId="77777777" w:rsidR="00A24BD5" w:rsidRPr="00A916AA" w:rsidRDefault="00A24BD5" w:rsidP="3CA33F3C">
      <w:pPr>
        <w:tabs>
          <w:tab w:val="left" w:pos="2654"/>
          <w:tab w:val="center" w:pos="4535"/>
        </w:tabs>
        <w:spacing w:before="40"/>
        <w:rPr>
          <w:b/>
          <w:sz w:val="16"/>
        </w:rPr>
      </w:pPr>
      <w:r w:rsidRPr="00A916AA">
        <w:rPr>
          <w:b/>
          <w:sz w:val="16"/>
        </w:rPr>
        <w:t>Schvaľovanie dokumentu</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6"/>
        <w:gridCol w:w="1789"/>
        <w:gridCol w:w="1351"/>
        <w:gridCol w:w="1631"/>
        <w:gridCol w:w="1131"/>
        <w:gridCol w:w="1590"/>
      </w:tblGrid>
      <w:tr w:rsidR="00A916AA" w:rsidRPr="00834718" w14:paraId="50ACFF1E" w14:textId="77777777" w:rsidTr="3CA33F3C">
        <w:tc>
          <w:tcPr>
            <w:tcW w:w="1802" w:type="dxa"/>
            <w:shd w:val="clear" w:color="auto" w:fill="F2F2F2" w:themeFill="background1" w:themeFillShade="F2"/>
            <w:vAlign w:val="center"/>
          </w:tcPr>
          <w:p w14:paraId="0D20267F" w14:textId="77777777" w:rsidR="00A24BD5" w:rsidRPr="00A916AA" w:rsidRDefault="00A24BD5" w:rsidP="3CA33F3C">
            <w:pPr>
              <w:spacing w:before="40"/>
              <w:jc w:val="center"/>
              <w:rPr>
                <w:b/>
                <w:sz w:val="16"/>
              </w:rPr>
            </w:pPr>
            <w:r w:rsidRPr="00A916AA">
              <w:rPr>
                <w:b/>
                <w:sz w:val="16"/>
              </w:rPr>
              <w:t>Položka</w:t>
            </w:r>
          </w:p>
        </w:tc>
        <w:tc>
          <w:tcPr>
            <w:tcW w:w="1833" w:type="dxa"/>
            <w:shd w:val="clear" w:color="auto" w:fill="F2F2F2" w:themeFill="background1" w:themeFillShade="F2"/>
            <w:vAlign w:val="center"/>
          </w:tcPr>
          <w:p w14:paraId="6A5954E7" w14:textId="77777777" w:rsidR="00A24BD5" w:rsidRPr="00A916AA" w:rsidRDefault="00A24BD5" w:rsidP="3CA33F3C">
            <w:pPr>
              <w:spacing w:before="40"/>
              <w:jc w:val="center"/>
              <w:rPr>
                <w:b/>
                <w:sz w:val="16"/>
              </w:rPr>
            </w:pPr>
            <w:r w:rsidRPr="00A916AA">
              <w:rPr>
                <w:b/>
                <w:sz w:val="16"/>
              </w:rPr>
              <w:t>Meno a priezvisko</w:t>
            </w:r>
          </w:p>
        </w:tc>
        <w:tc>
          <w:tcPr>
            <w:tcW w:w="1364" w:type="dxa"/>
            <w:shd w:val="clear" w:color="auto" w:fill="F2F2F2" w:themeFill="background1" w:themeFillShade="F2"/>
            <w:vAlign w:val="center"/>
          </w:tcPr>
          <w:p w14:paraId="6CCE490D" w14:textId="77777777" w:rsidR="00A24BD5" w:rsidRPr="00A916AA" w:rsidRDefault="00A24BD5" w:rsidP="3CA33F3C">
            <w:pPr>
              <w:spacing w:before="40"/>
              <w:jc w:val="center"/>
              <w:rPr>
                <w:b/>
                <w:sz w:val="16"/>
              </w:rPr>
            </w:pPr>
            <w:r w:rsidRPr="00A916AA">
              <w:rPr>
                <w:b/>
                <w:sz w:val="16"/>
              </w:rPr>
              <w:t>Organizácia</w:t>
            </w:r>
          </w:p>
        </w:tc>
        <w:tc>
          <w:tcPr>
            <w:tcW w:w="1679" w:type="dxa"/>
            <w:shd w:val="clear" w:color="auto" w:fill="F2F2F2" w:themeFill="background1" w:themeFillShade="F2"/>
            <w:vAlign w:val="center"/>
          </w:tcPr>
          <w:p w14:paraId="440C2EFA" w14:textId="77777777" w:rsidR="00A24BD5" w:rsidRPr="00A916AA" w:rsidRDefault="00A24BD5" w:rsidP="3CA33F3C">
            <w:pPr>
              <w:spacing w:before="40"/>
              <w:jc w:val="center"/>
              <w:rPr>
                <w:b/>
                <w:sz w:val="16"/>
              </w:rPr>
            </w:pPr>
            <w:r w:rsidRPr="00A916AA">
              <w:rPr>
                <w:b/>
                <w:sz w:val="16"/>
              </w:rPr>
              <w:t>Pracovná pozícia</w:t>
            </w:r>
          </w:p>
        </w:tc>
        <w:tc>
          <w:tcPr>
            <w:tcW w:w="1158" w:type="dxa"/>
            <w:shd w:val="clear" w:color="auto" w:fill="F2F2F2" w:themeFill="background1" w:themeFillShade="F2"/>
            <w:vAlign w:val="center"/>
          </w:tcPr>
          <w:p w14:paraId="379E7A39" w14:textId="77777777" w:rsidR="00A24BD5" w:rsidRPr="00A916AA" w:rsidRDefault="00A24BD5" w:rsidP="3CA33F3C">
            <w:pPr>
              <w:spacing w:before="40"/>
              <w:jc w:val="center"/>
              <w:rPr>
                <w:b/>
                <w:sz w:val="16"/>
              </w:rPr>
            </w:pPr>
            <w:r w:rsidRPr="00A916AA">
              <w:rPr>
                <w:b/>
                <w:sz w:val="16"/>
              </w:rPr>
              <w:t>Dátum</w:t>
            </w:r>
          </w:p>
        </w:tc>
        <w:tc>
          <w:tcPr>
            <w:tcW w:w="1628" w:type="dxa"/>
            <w:shd w:val="clear" w:color="auto" w:fill="F2F2F2" w:themeFill="background1" w:themeFillShade="F2"/>
            <w:vAlign w:val="center"/>
          </w:tcPr>
          <w:p w14:paraId="1960D3EA" w14:textId="77777777" w:rsidR="00A24BD5" w:rsidRPr="00A916AA" w:rsidRDefault="0037774E" w:rsidP="3CA33F3C">
            <w:pPr>
              <w:spacing w:before="40"/>
              <w:jc w:val="center"/>
              <w:rPr>
                <w:b/>
                <w:sz w:val="16"/>
              </w:rPr>
            </w:pPr>
            <w:r w:rsidRPr="00A916AA">
              <w:rPr>
                <w:b/>
                <w:sz w:val="16"/>
              </w:rPr>
              <w:t>Podpis</w:t>
            </w:r>
          </w:p>
          <w:p w14:paraId="662735D4" w14:textId="77777777" w:rsidR="0037774E" w:rsidRPr="00A916AA" w:rsidRDefault="0037774E" w:rsidP="715FF13A">
            <w:pPr>
              <w:spacing w:before="40"/>
              <w:jc w:val="center"/>
              <w:rPr>
                <w:sz w:val="16"/>
              </w:rPr>
            </w:pPr>
            <w:r w:rsidRPr="00A916AA">
              <w:rPr>
                <w:sz w:val="16"/>
              </w:rPr>
              <w:t>(alebo elektronický súhlas)</w:t>
            </w:r>
          </w:p>
        </w:tc>
      </w:tr>
      <w:tr w:rsidR="005441AF" w:rsidRPr="00834718" w14:paraId="579437F9" w14:textId="77777777" w:rsidTr="3CA33F3C">
        <w:tc>
          <w:tcPr>
            <w:tcW w:w="1802" w:type="dxa"/>
            <w:shd w:val="clear" w:color="auto" w:fill="auto"/>
          </w:tcPr>
          <w:p w14:paraId="50C8DC4B" w14:textId="77777777" w:rsidR="00A24BD5" w:rsidRPr="00F45502" w:rsidRDefault="00A24BD5" w:rsidP="715FF13A">
            <w:pPr>
              <w:spacing w:before="40"/>
              <w:rPr>
                <w:sz w:val="16"/>
                <w:highlight w:val="yellow"/>
              </w:rPr>
            </w:pPr>
            <w:r w:rsidRPr="00F45502">
              <w:rPr>
                <w:sz w:val="16"/>
                <w:highlight w:val="yellow"/>
              </w:rPr>
              <w:t>Vypracoval</w:t>
            </w:r>
          </w:p>
        </w:tc>
        <w:tc>
          <w:tcPr>
            <w:tcW w:w="1833" w:type="dxa"/>
            <w:shd w:val="clear" w:color="auto" w:fill="auto"/>
          </w:tcPr>
          <w:p w14:paraId="0D0B940D" w14:textId="77777777" w:rsidR="00A24BD5" w:rsidRPr="00F45502" w:rsidRDefault="00A24BD5" w:rsidP="715FF13A">
            <w:pPr>
              <w:spacing w:before="40"/>
              <w:rPr>
                <w:sz w:val="16"/>
                <w:highlight w:val="yellow"/>
              </w:rPr>
            </w:pPr>
          </w:p>
        </w:tc>
        <w:tc>
          <w:tcPr>
            <w:tcW w:w="1364" w:type="dxa"/>
            <w:shd w:val="clear" w:color="auto" w:fill="auto"/>
          </w:tcPr>
          <w:p w14:paraId="0E27B00A" w14:textId="77777777" w:rsidR="00A24BD5" w:rsidRPr="00F45502" w:rsidRDefault="00A24BD5" w:rsidP="715FF13A">
            <w:pPr>
              <w:spacing w:before="40"/>
              <w:rPr>
                <w:sz w:val="16"/>
                <w:highlight w:val="yellow"/>
              </w:rPr>
            </w:pPr>
          </w:p>
        </w:tc>
        <w:tc>
          <w:tcPr>
            <w:tcW w:w="1679" w:type="dxa"/>
            <w:shd w:val="clear" w:color="auto" w:fill="auto"/>
          </w:tcPr>
          <w:p w14:paraId="60061E4C" w14:textId="77777777" w:rsidR="00A24BD5" w:rsidRPr="00F45502" w:rsidRDefault="00A24BD5" w:rsidP="715FF13A">
            <w:pPr>
              <w:spacing w:before="40"/>
              <w:rPr>
                <w:sz w:val="16"/>
                <w:highlight w:val="yellow"/>
              </w:rPr>
            </w:pPr>
          </w:p>
        </w:tc>
        <w:tc>
          <w:tcPr>
            <w:tcW w:w="1158" w:type="dxa"/>
            <w:shd w:val="clear" w:color="auto" w:fill="auto"/>
          </w:tcPr>
          <w:p w14:paraId="44EAFD9C" w14:textId="77777777" w:rsidR="00A24BD5" w:rsidRPr="00F45502" w:rsidRDefault="00A24BD5" w:rsidP="715FF13A">
            <w:pPr>
              <w:spacing w:before="40"/>
              <w:rPr>
                <w:sz w:val="16"/>
                <w:highlight w:val="yellow"/>
              </w:rPr>
            </w:pPr>
          </w:p>
        </w:tc>
        <w:tc>
          <w:tcPr>
            <w:tcW w:w="1628" w:type="dxa"/>
            <w:shd w:val="clear" w:color="auto" w:fill="auto"/>
          </w:tcPr>
          <w:p w14:paraId="4B94D5A5" w14:textId="77777777" w:rsidR="00A24BD5" w:rsidRPr="00F45502" w:rsidRDefault="00A24BD5" w:rsidP="715FF13A">
            <w:pPr>
              <w:spacing w:before="40"/>
              <w:rPr>
                <w:sz w:val="16"/>
                <w:highlight w:val="yellow"/>
              </w:rPr>
            </w:pPr>
          </w:p>
        </w:tc>
      </w:tr>
    </w:tbl>
    <w:p w14:paraId="3DEEC669" w14:textId="77777777" w:rsidR="00862988" w:rsidRPr="00A916AA" w:rsidRDefault="00862988" w:rsidP="715FF13A">
      <w:pPr>
        <w:spacing w:before="40"/>
      </w:pPr>
    </w:p>
    <w:p w14:paraId="3656B9AB" w14:textId="77777777" w:rsidR="00A24BD5" w:rsidRPr="00A916AA" w:rsidRDefault="00017F13" w:rsidP="715FF13A">
      <w:pPr>
        <w:spacing w:before="40"/>
      </w:pPr>
      <w:r w:rsidRPr="00A916AA">
        <w:br w:type="page"/>
      </w:r>
    </w:p>
    <w:p w14:paraId="452254E7" w14:textId="77777777" w:rsidR="00A24BD5" w:rsidRPr="00A916AA" w:rsidRDefault="00A24BD5" w:rsidP="3CA33F3C">
      <w:pPr>
        <w:pStyle w:val="Nzov"/>
        <w:spacing w:before="40"/>
        <w:rPr>
          <w:rFonts w:ascii="Tahoma" w:hAnsi="Tahoma"/>
          <w:b/>
          <w:caps/>
          <w:sz w:val="16"/>
        </w:rPr>
      </w:pPr>
      <w:r w:rsidRPr="00A916AA">
        <w:rPr>
          <w:rFonts w:ascii="Tahoma" w:hAnsi="Tahoma"/>
          <w:b/>
          <w:caps/>
          <w:sz w:val="16"/>
        </w:rPr>
        <w:lastRenderedPageBreak/>
        <w:t>Obsah</w:t>
      </w:r>
    </w:p>
    <w:sdt>
      <w:sdtPr>
        <w:rPr>
          <w:rFonts w:ascii="Tahoma" w:eastAsia="Times New Roman" w:hAnsi="Tahoma" w:cs="Times New Roman"/>
          <w:b/>
          <w:bCs/>
          <w:caps/>
          <w:noProof/>
          <w:color w:val="auto"/>
          <w:sz w:val="16"/>
          <w:szCs w:val="16"/>
          <w:lang w:eastAsia="en-US"/>
        </w:rPr>
        <w:id w:val="698377899"/>
        <w:docPartObj>
          <w:docPartGallery w:val="Table of Contents"/>
          <w:docPartUnique/>
        </w:docPartObj>
      </w:sdtPr>
      <w:sdtContent>
        <w:p w14:paraId="62815729" w14:textId="505E5ED7" w:rsidR="00970FAF" w:rsidRDefault="70E10537" w:rsidP="44C76B20">
          <w:pPr>
            <w:pStyle w:val="Hlavikaobsahu"/>
          </w:pPr>
          <w:r>
            <w:t>Obsah</w:t>
          </w:r>
        </w:p>
        <w:p w14:paraId="133950E6" w14:textId="3461DB57" w:rsidR="00C947BC" w:rsidRDefault="00C56957">
          <w:pPr>
            <w:pStyle w:val="Obsah1"/>
            <w:rPr>
              <w:rFonts w:asciiTheme="minorHAnsi" w:eastAsiaTheme="minorEastAsia" w:hAnsiTheme="minorHAnsi" w:cstheme="minorBidi"/>
              <w:b w:val="0"/>
              <w:bCs w:val="0"/>
              <w:caps w:val="0"/>
              <w:kern w:val="2"/>
              <w:sz w:val="22"/>
              <w:szCs w:val="22"/>
              <w:lang w:eastAsia="sk-SK"/>
              <w14:ligatures w14:val="standardContextual"/>
            </w:rPr>
          </w:pPr>
          <w:r>
            <w:fldChar w:fldCharType="begin"/>
          </w:r>
          <w:r w:rsidR="00970FAF">
            <w:instrText>TOC \o "1-3" \h \z \u</w:instrText>
          </w:r>
          <w:r>
            <w:fldChar w:fldCharType="separate"/>
          </w:r>
          <w:hyperlink w:anchor="_Toc135295322" w:history="1">
            <w:r w:rsidR="00C947BC" w:rsidRPr="003A08C6">
              <w:rPr>
                <w:rStyle w:val="Hypertextovprepojenie"/>
              </w:rPr>
              <w:t>1.</w:t>
            </w:r>
            <w:r w:rsidR="00C947BC">
              <w:rPr>
                <w:rFonts w:asciiTheme="minorHAnsi" w:eastAsiaTheme="minorEastAsia" w:hAnsiTheme="minorHAnsi" w:cstheme="minorBidi"/>
                <w:b w:val="0"/>
                <w:bCs w:val="0"/>
                <w:caps w:val="0"/>
                <w:kern w:val="2"/>
                <w:sz w:val="22"/>
                <w:szCs w:val="22"/>
                <w:lang w:eastAsia="sk-SK"/>
                <w14:ligatures w14:val="standardContextual"/>
              </w:rPr>
              <w:tab/>
            </w:r>
            <w:r w:rsidR="00C947BC" w:rsidRPr="003A08C6">
              <w:rPr>
                <w:rStyle w:val="Hypertextovprepojenie"/>
              </w:rPr>
              <w:t>POPIS ZMIEN DOKUMENTU</w:t>
            </w:r>
            <w:r w:rsidR="00C947BC">
              <w:rPr>
                <w:webHidden/>
              </w:rPr>
              <w:tab/>
            </w:r>
            <w:r w:rsidR="00C947BC">
              <w:rPr>
                <w:webHidden/>
              </w:rPr>
              <w:fldChar w:fldCharType="begin"/>
            </w:r>
            <w:r w:rsidR="00C947BC">
              <w:rPr>
                <w:webHidden/>
              </w:rPr>
              <w:instrText xml:space="preserve"> PAGEREF _Toc135295322 \h </w:instrText>
            </w:r>
            <w:r w:rsidR="00C947BC">
              <w:rPr>
                <w:webHidden/>
              </w:rPr>
            </w:r>
            <w:r w:rsidR="00C947BC">
              <w:rPr>
                <w:webHidden/>
              </w:rPr>
              <w:fldChar w:fldCharType="separate"/>
            </w:r>
            <w:r w:rsidR="00C947BC">
              <w:rPr>
                <w:webHidden/>
              </w:rPr>
              <w:t>3</w:t>
            </w:r>
            <w:r w:rsidR="00C947BC">
              <w:rPr>
                <w:webHidden/>
              </w:rPr>
              <w:fldChar w:fldCharType="end"/>
            </w:r>
          </w:hyperlink>
        </w:p>
        <w:p w14:paraId="18E14AD8" w14:textId="1C54CA42"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23" w:history="1">
            <w:r w:rsidRPr="003A08C6">
              <w:rPr>
                <w:rStyle w:val="Hypertextovprepojenie"/>
                <w:noProof/>
              </w:rPr>
              <w:t>1.1.</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História zmien</w:t>
            </w:r>
            <w:r>
              <w:rPr>
                <w:noProof/>
                <w:webHidden/>
              </w:rPr>
              <w:tab/>
            </w:r>
            <w:r>
              <w:rPr>
                <w:noProof/>
                <w:webHidden/>
              </w:rPr>
              <w:fldChar w:fldCharType="begin"/>
            </w:r>
            <w:r>
              <w:rPr>
                <w:noProof/>
                <w:webHidden/>
              </w:rPr>
              <w:instrText xml:space="preserve"> PAGEREF _Toc135295323 \h </w:instrText>
            </w:r>
            <w:r>
              <w:rPr>
                <w:noProof/>
                <w:webHidden/>
              </w:rPr>
            </w:r>
            <w:r>
              <w:rPr>
                <w:noProof/>
                <w:webHidden/>
              </w:rPr>
              <w:fldChar w:fldCharType="separate"/>
            </w:r>
            <w:r>
              <w:rPr>
                <w:noProof/>
                <w:webHidden/>
              </w:rPr>
              <w:t>3</w:t>
            </w:r>
            <w:r>
              <w:rPr>
                <w:noProof/>
                <w:webHidden/>
              </w:rPr>
              <w:fldChar w:fldCharType="end"/>
            </w:r>
          </w:hyperlink>
        </w:p>
        <w:p w14:paraId="1600F84B" w14:textId="0A92CF5C"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24" w:history="1">
            <w:r w:rsidRPr="003A08C6">
              <w:rPr>
                <w:rStyle w:val="Hypertextovprepojenie"/>
              </w:rPr>
              <w:t>2.</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ÚČEL DOKUMENTU, SKRATKY (KONVENCIE) A DEFINÍCIE</w:t>
            </w:r>
            <w:r>
              <w:rPr>
                <w:webHidden/>
              </w:rPr>
              <w:tab/>
            </w:r>
            <w:r>
              <w:rPr>
                <w:webHidden/>
              </w:rPr>
              <w:fldChar w:fldCharType="begin"/>
            </w:r>
            <w:r>
              <w:rPr>
                <w:webHidden/>
              </w:rPr>
              <w:instrText xml:space="preserve"> PAGEREF _Toc135295324 \h </w:instrText>
            </w:r>
            <w:r>
              <w:rPr>
                <w:webHidden/>
              </w:rPr>
            </w:r>
            <w:r>
              <w:rPr>
                <w:webHidden/>
              </w:rPr>
              <w:fldChar w:fldCharType="separate"/>
            </w:r>
            <w:r>
              <w:rPr>
                <w:webHidden/>
              </w:rPr>
              <w:t>3</w:t>
            </w:r>
            <w:r>
              <w:rPr>
                <w:webHidden/>
              </w:rPr>
              <w:fldChar w:fldCharType="end"/>
            </w:r>
          </w:hyperlink>
        </w:p>
        <w:p w14:paraId="3E421516" w14:textId="31D89CE1"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25" w:history="1">
            <w:r w:rsidRPr="003A08C6">
              <w:rPr>
                <w:rStyle w:val="Hypertextovprepojenie"/>
                <w:noProof/>
              </w:rPr>
              <w:t>2.1.</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Použité skratky</w:t>
            </w:r>
            <w:r>
              <w:rPr>
                <w:noProof/>
                <w:webHidden/>
              </w:rPr>
              <w:tab/>
            </w:r>
            <w:r>
              <w:rPr>
                <w:noProof/>
                <w:webHidden/>
              </w:rPr>
              <w:fldChar w:fldCharType="begin"/>
            </w:r>
            <w:r>
              <w:rPr>
                <w:noProof/>
                <w:webHidden/>
              </w:rPr>
              <w:instrText xml:space="preserve"> PAGEREF _Toc135295325 \h </w:instrText>
            </w:r>
            <w:r>
              <w:rPr>
                <w:noProof/>
                <w:webHidden/>
              </w:rPr>
            </w:r>
            <w:r>
              <w:rPr>
                <w:noProof/>
                <w:webHidden/>
              </w:rPr>
              <w:fldChar w:fldCharType="separate"/>
            </w:r>
            <w:r>
              <w:rPr>
                <w:noProof/>
                <w:webHidden/>
              </w:rPr>
              <w:t>3</w:t>
            </w:r>
            <w:r>
              <w:rPr>
                <w:noProof/>
                <w:webHidden/>
              </w:rPr>
              <w:fldChar w:fldCharType="end"/>
            </w:r>
          </w:hyperlink>
        </w:p>
        <w:p w14:paraId="082FBD8B" w14:textId="4B250D6F"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26" w:history="1">
            <w:r w:rsidRPr="003A08C6">
              <w:rPr>
                <w:rStyle w:val="Hypertextovprepojenie"/>
              </w:rPr>
              <w:t>3.</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DEFINOVANIE PROJEKTU</w:t>
            </w:r>
            <w:r>
              <w:rPr>
                <w:webHidden/>
              </w:rPr>
              <w:tab/>
            </w:r>
            <w:r>
              <w:rPr>
                <w:webHidden/>
              </w:rPr>
              <w:fldChar w:fldCharType="begin"/>
            </w:r>
            <w:r>
              <w:rPr>
                <w:webHidden/>
              </w:rPr>
              <w:instrText xml:space="preserve"> PAGEREF _Toc135295326 \h </w:instrText>
            </w:r>
            <w:r>
              <w:rPr>
                <w:webHidden/>
              </w:rPr>
            </w:r>
            <w:r>
              <w:rPr>
                <w:webHidden/>
              </w:rPr>
              <w:fldChar w:fldCharType="separate"/>
            </w:r>
            <w:r>
              <w:rPr>
                <w:webHidden/>
              </w:rPr>
              <w:t>4</w:t>
            </w:r>
            <w:r>
              <w:rPr>
                <w:webHidden/>
              </w:rPr>
              <w:fldChar w:fldCharType="end"/>
            </w:r>
          </w:hyperlink>
        </w:p>
        <w:p w14:paraId="2A873B17" w14:textId="31939BEC"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27" w:history="1">
            <w:r w:rsidRPr="003A08C6">
              <w:rPr>
                <w:rStyle w:val="Hypertextovprepojenie"/>
                <w:noProof/>
              </w:rPr>
              <w:t>3.1.</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Manažérske zhrnutie</w:t>
            </w:r>
            <w:r>
              <w:rPr>
                <w:noProof/>
                <w:webHidden/>
              </w:rPr>
              <w:tab/>
            </w:r>
            <w:r>
              <w:rPr>
                <w:noProof/>
                <w:webHidden/>
              </w:rPr>
              <w:fldChar w:fldCharType="begin"/>
            </w:r>
            <w:r>
              <w:rPr>
                <w:noProof/>
                <w:webHidden/>
              </w:rPr>
              <w:instrText xml:space="preserve"> PAGEREF _Toc135295327 \h </w:instrText>
            </w:r>
            <w:r>
              <w:rPr>
                <w:noProof/>
                <w:webHidden/>
              </w:rPr>
            </w:r>
            <w:r>
              <w:rPr>
                <w:noProof/>
                <w:webHidden/>
              </w:rPr>
              <w:fldChar w:fldCharType="separate"/>
            </w:r>
            <w:r>
              <w:rPr>
                <w:noProof/>
                <w:webHidden/>
              </w:rPr>
              <w:t>4</w:t>
            </w:r>
            <w:r>
              <w:rPr>
                <w:noProof/>
                <w:webHidden/>
              </w:rPr>
              <w:fldChar w:fldCharType="end"/>
            </w:r>
          </w:hyperlink>
        </w:p>
        <w:p w14:paraId="20F2A0AC" w14:textId="5AA49B8E"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28" w:history="1">
            <w:r w:rsidRPr="003A08C6">
              <w:rPr>
                <w:rStyle w:val="Hypertextovprepojenie"/>
                <w:noProof/>
              </w:rPr>
              <w:t>3.2.</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Motivácia a rozsah projektu</w:t>
            </w:r>
            <w:r>
              <w:rPr>
                <w:noProof/>
                <w:webHidden/>
              </w:rPr>
              <w:tab/>
            </w:r>
            <w:r>
              <w:rPr>
                <w:noProof/>
                <w:webHidden/>
              </w:rPr>
              <w:fldChar w:fldCharType="begin"/>
            </w:r>
            <w:r>
              <w:rPr>
                <w:noProof/>
                <w:webHidden/>
              </w:rPr>
              <w:instrText xml:space="preserve"> PAGEREF _Toc135295328 \h </w:instrText>
            </w:r>
            <w:r>
              <w:rPr>
                <w:noProof/>
                <w:webHidden/>
              </w:rPr>
            </w:r>
            <w:r>
              <w:rPr>
                <w:noProof/>
                <w:webHidden/>
              </w:rPr>
              <w:fldChar w:fldCharType="separate"/>
            </w:r>
            <w:r>
              <w:rPr>
                <w:noProof/>
                <w:webHidden/>
              </w:rPr>
              <w:t>7</w:t>
            </w:r>
            <w:r>
              <w:rPr>
                <w:noProof/>
                <w:webHidden/>
              </w:rPr>
              <w:fldChar w:fldCharType="end"/>
            </w:r>
          </w:hyperlink>
        </w:p>
        <w:p w14:paraId="170AAC9F" w14:textId="4F7F4DBE"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29" w:history="1">
            <w:r w:rsidRPr="003A08C6">
              <w:rPr>
                <w:rStyle w:val="Hypertextovprepojenie"/>
                <w:noProof/>
              </w:rPr>
              <w:t>3.2.1.</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Problém, ktorý bude realizáciou projektu odstránený</w:t>
            </w:r>
            <w:r>
              <w:rPr>
                <w:noProof/>
                <w:webHidden/>
              </w:rPr>
              <w:tab/>
            </w:r>
            <w:r>
              <w:rPr>
                <w:noProof/>
                <w:webHidden/>
              </w:rPr>
              <w:fldChar w:fldCharType="begin"/>
            </w:r>
            <w:r>
              <w:rPr>
                <w:noProof/>
                <w:webHidden/>
              </w:rPr>
              <w:instrText xml:space="preserve"> PAGEREF _Toc135295329 \h </w:instrText>
            </w:r>
            <w:r>
              <w:rPr>
                <w:noProof/>
                <w:webHidden/>
              </w:rPr>
            </w:r>
            <w:r>
              <w:rPr>
                <w:noProof/>
                <w:webHidden/>
              </w:rPr>
              <w:fldChar w:fldCharType="separate"/>
            </w:r>
            <w:r>
              <w:rPr>
                <w:noProof/>
                <w:webHidden/>
              </w:rPr>
              <w:t>7</w:t>
            </w:r>
            <w:r>
              <w:rPr>
                <w:noProof/>
                <w:webHidden/>
              </w:rPr>
              <w:fldChar w:fldCharType="end"/>
            </w:r>
          </w:hyperlink>
        </w:p>
        <w:p w14:paraId="0F8D03D7" w14:textId="61506CC2"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30" w:history="1">
            <w:r w:rsidRPr="003A08C6">
              <w:rPr>
                <w:rStyle w:val="Hypertextovprepojenie"/>
                <w:noProof/>
              </w:rPr>
              <w:t>3.2.2.</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Informácie o oblasti (OBSAH / AGENDA / ŽIVOTNÁ SITUÁCIA), ktorým sa projekt venuje</w:t>
            </w:r>
            <w:r>
              <w:rPr>
                <w:noProof/>
                <w:webHidden/>
              </w:rPr>
              <w:tab/>
            </w:r>
            <w:r>
              <w:rPr>
                <w:noProof/>
                <w:webHidden/>
              </w:rPr>
              <w:fldChar w:fldCharType="begin"/>
            </w:r>
            <w:r>
              <w:rPr>
                <w:noProof/>
                <w:webHidden/>
              </w:rPr>
              <w:instrText xml:space="preserve"> PAGEREF _Toc135295330 \h </w:instrText>
            </w:r>
            <w:r>
              <w:rPr>
                <w:noProof/>
                <w:webHidden/>
              </w:rPr>
            </w:r>
            <w:r>
              <w:rPr>
                <w:noProof/>
                <w:webHidden/>
              </w:rPr>
              <w:fldChar w:fldCharType="separate"/>
            </w:r>
            <w:r>
              <w:rPr>
                <w:noProof/>
                <w:webHidden/>
              </w:rPr>
              <w:t>9</w:t>
            </w:r>
            <w:r>
              <w:rPr>
                <w:noProof/>
                <w:webHidden/>
              </w:rPr>
              <w:fldChar w:fldCharType="end"/>
            </w:r>
          </w:hyperlink>
        </w:p>
        <w:p w14:paraId="2FD90BCC" w14:textId="6ECBDC39"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31" w:history="1">
            <w:r w:rsidRPr="003A08C6">
              <w:rPr>
                <w:rStyle w:val="Hypertextovprepojenie"/>
                <w:noProof/>
              </w:rPr>
              <w:t>3.2.3.</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Rozsah projektu</w:t>
            </w:r>
            <w:r>
              <w:rPr>
                <w:noProof/>
                <w:webHidden/>
              </w:rPr>
              <w:tab/>
            </w:r>
            <w:r>
              <w:rPr>
                <w:noProof/>
                <w:webHidden/>
              </w:rPr>
              <w:fldChar w:fldCharType="begin"/>
            </w:r>
            <w:r>
              <w:rPr>
                <w:noProof/>
                <w:webHidden/>
              </w:rPr>
              <w:instrText xml:space="preserve"> PAGEREF _Toc135295331 \h </w:instrText>
            </w:r>
            <w:r>
              <w:rPr>
                <w:noProof/>
                <w:webHidden/>
              </w:rPr>
            </w:r>
            <w:r>
              <w:rPr>
                <w:noProof/>
                <w:webHidden/>
              </w:rPr>
              <w:fldChar w:fldCharType="separate"/>
            </w:r>
            <w:r>
              <w:rPr>
                <w:noProof/>
                <w:webHidden/>
              </w:rPr>
              <w:t>9</w:t>
            </w:r>
            <w:r>
              <w:rPr>
                <w:noProof/>
                <w:webHidden/>
              </w:rPr>
              <w:fldChar w:fldCharType="end"/>
            </w:r>
          </w:hyperlink>
        </w:p>
        <w:p w14:paraId="34A66FE5" w14:textId="048C4F82"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32" w:history="1">
            <w:r w:rsidRPr="003A08C6">
              <w:rPr>
                <w:rStyle w:val="Hypertextovprepojenie"/>
                <w:noProof/>
              </w:rPr>
              <w:t>3.2.4.</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Motivácia projektu</w:t>
            </w:r>
            <w:r>
              <w:rPr>
                <w:noProof/>
                <w:webHidden/>
              </w:rPr>
              <w:tab/>
            </w:r>
            <w:r>
              <w:rPr>
                <w:noProof/>
                <w:webHidden/>
              </w:rPr>
              <w:fldChar w:fldCharType="begin"/>
            </w:r>
            <w:r>
              <w:rPr>
                <w:noProof/>
                <w:webHidden/>
              </w:rPr>
              <w:instrText xml:space="preserve"> PAGEREF _Toc135295332 \h </w:instrText>
            </w:r>
            <w:r>
              <w:rPr>
                <w:noProof/>
                <w:webHidden/>
              </w:rPr>
            </w:r>
            <w:r>
              <w:rPr>
                <w:noProof/>
                <w:webHidden/>
              </w:rPr>
              <w:fldChar w:fldCharType="separate"/>
            </w:r>
            <w:r>
              <w:rPr>
                <w:noProof/>
                <w:webHidden/>
              </w:rPr>
              <w:t>11</w:t>
            </w:r>
            <w:r>
              <w:rPr>
                <w:noProof/>
                <w:webHidden/>
              </w:rPr>
              <w:fldChar w:fldCharType="end"/>
            </w:r>
          </w:hyperlink>
        </w:p>
        <w:p w14:paraId="701F7569" w14:textId="53C58DA9"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33" w:history="1">
            <w:r w:rsidRPr="003A08C6">
              <w:rPr>
                <w:rStyle w:val="Hypertextovprepojenie"/>
                <w:noProof/>
              </w:rPr>
              <w:t>3.3.</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Zainteresované strany/Aktéri</w:t>
            </w:r>
            <w:r>
              <w:rPr>
                <w:noProof/>
                <w:webHidden/>
              </w:rPr>
              <w:tab/>
            </w:r>
            <w:r>
              <w:rPr>
                <w:noProof/>
                <w:webHidden/>
              </w:rPr>
              <w:fldChar w:fldCharType="begin"/>
            </w:r>
            <w:r>
              <w:rPr>
                <w:noProof/>
                <w:webHidden/>
              </w:rPr>
              <w:instrText xml:space="preserve"> PAGEREF _Toc135295333 \h </w:instrText>
            </w:r>
            <w:r>
              <w:rPr>
                <w:noProof/>
                <w:webHidden/>
              </w:rPr>
            </w:r>
            <w:r>
              <w:rPr>
                <w:noProof/>
                <w:webHidden/>
              </w:rPr>
              <w:fldChar w:fldCharType="separate"/>
            </w:r>
            <w:r>
              <w:rPr>
                <w:noProof/>
                <w:webHidden/>
              </w:rPr>
              <w:t>15</w:t>
            </w:r>
            <w:r>
              <w:rPr>
                <w:noProof/>
                <w:webHidden/>
              </w:rPr>
              <w:fldChar w:fldCharType="end"/>
            </w:r>
          </w:hyperlink>
        </w:p>
        <w:p w14:paraId="01E83974" w14:textId="1B03D94A"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4" w:history="1">
            <w:r w:rsidRPr="003A08C6">
              <w:rPr>
                <w:rStyle w:val="Hypertextovprepojenie"/>
                <w:rFonts w:eastAsia="Tahoma"/>
              </w:rPr>
              <w:t>ID</w:t>
            </w:r>
            <w:r>
              <w:rPr>
                <w:webHidden/>
              </w:rPr>
              <w:tab/>
            </w:r>
            <w:r>
              <w:rPr>
                <w:webHidden/>
              </w:rPr>
              <w:fldChar w:fldCharType="begin"/>
            </w:r>
            <w:r>
              <w:rPr>
                <w:webHidden/>
              </w:rPr>
              <w:instrText xml:space="preserve"> PAGEREF _Toc135295334 \h </w:instrText>
            </w:r>
            <w:r>
              <w:rPr>
                <w:webHidden/>
              </w:rPr>
            </w:r>
            <w:r>
              <w:rPr>
                <w:webHidden/>
              </w:rPr>
              <w:fldChar w:fldCharType="separate"/>
            </w:r>
            <w:r>
              <w:rPr>
                <w:webHidden/>
              </w:rPr>
              <w:t>15</w:t>
            </w:r>
            <w:r>
              <w:rPr>
                <w:webHidden/>
              </w:rPr>
              <w:fldChar w:fldCharType="end"/>
            </w:r>
          </w:hyperlink>
        </w:p>
        <w:p w14:paraId="44F0D7CE" w14:textId="51DD5BB4"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5" w:history="1">
            <w:r w:rsidRPr="003A08C6">
              <w:rPr>
                <w:rStyle w:val="Hypertextovprepojenie"/>
                <w:rFonts w:eastAsia="Tahoma"/>
              </w:rPr>
              <w:t>AKTÉR / STAKEHOLDER</w:t>
            </w:r>
            <w:r>
              <w:rPr>
                <w:webHidden/>
              </w:rPr>
              <w:tab/>
            </w:r>
            <w:r>
              <w:rPr>
                <w:webHidden/>
              </w:rPr>
              <w:fldChar w:fldCharType="begin"/>
            </w:r>
            <w:r>
              <w:rPr>
                <w:webHidden/>
              </w:rPr>
              <w:instrText xml:space="preserve"> PAGEREF _Toc135295335 \h </w:instrText>
            </w:r>
            <w:r>
              <w:rPr>
                <w:webHidden/>
              </w:rPr>
            </w:r>
            <w:r>
              <w:rPr>
                <w:webHidden/>
              </w:rPr>
              <w:fldChar w:fldCharType="separate"/>
            </w:r>
            <w:r>
              <w:rPr>
                <w:webHidden/>
              </w:rPr>
              <w:t>15</w:t>
            </w:r>
            <w:r>
              <w:rPr>
                <w:webHidden/>
              </w:rPr>
              <w:fldChar w:fldCharType="end"/>
            </w:r>
          </w:hyperlink>
        </w:p>
        <w:p w14:paraId="6693CA4F" w14:textId="722E39E1"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6" w:history="1">
            <w:r w:rsidRPr="003A08C6">
              <w:rPr>
                <w:rStyle w:val="Hypertextovprepojenie"/>
                <w:rFonts w:eastAsia="Tahoma"/>
              </w:rPr>
              <w:t>SUBJEKT</w:t>
            </w:r>
            <w:r>
              <w:rPr>
                <w:webHidden/>
              </w:rPr>
              <w:tab/>
            </w:r>
            <w:r>
              <w:rPr>
                <w:webHidden/>
              </w:rPr>
              <w:fldChar w:fldCharType="begin"/>
            </w:r>
            <w:r>
              <w:rPr>
                <w:webHidden/>
              </w:rPr>
              <w:instrText xml:space="preserve"> PAGEREF _Toc135295336 \h </w:instrText>
            </w:r>
            <w:r>
              <w:rPr>
                <w:webHidden/>
              </w:rPr>
            </w:r>
            <w:r>
              <w:rPr>
                <w:webHidden/>
              </w:rPr>
              <w:fldChar w:fldCharType="separate"/>
            </w:r>
            <w:r>
              <w:rPr>
                <w:webHidden/>
              </w:rPr>
              <w:t>15</w:t>
            </w:r>
            <w:r>
              <w:rPr>
                <w:webHidden/>
              </w:rPr>
              <w:fldChar w:fldCharType="end"/>
            </w:r>
          </w:hyperlink>
        </w:p>
        <w:p w14:paraId="4EC52CB0" w14:textId="26856C54"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7" w:history="1">
            <w:r w:rsidRPr="003A08C6">
              <w:rPr>
                <w:rStyle w:val="Hypertextovprepojenie"/>
                <w:rFonts w:eastAsia="Tahoma"/>
              </w:rPr>
              <w:t>(názov / skratka)</w:t>
            </w:r>
            <w:r>
              <w:rPr>
                <w:webHidden/>
              </w:rPr>
              <w:tab/>
            </w:r>
            <w:r>
              <w:rPr>
                <w:webHidden/>
              </w:rPr>
              <w:fldChar w:fldCharType="begin"/>
            </w:r>
            <w:r>
              <w:rPr>
                <w:webHidden/>
              </w:rPr>
              <w:instrText xml:space="preserve"> PAGEREF _Toc135295337 \h </w:instrText>
            </w:r>
            <w:r>
              <w:rPr>
                <w:webHidden/>
              </w:rPr>
            </w:r>
            <w:r>
              <w:rPr>
                <w:webHidden/>
              </w:rPr>
              <w:fldChar w:fldCharType="separate"/>
            </w:r>
            <w:r>
              <w:rPr>
                <w:webHidden/>
              </w:rPr>
              <w:t>15</w:t>
            </w:r>
            <w:r>
              <w:rPr>
                <w:webHidden/>
              </w:rPr>
              <w:fldChar w:fldCharType="end"/>
            </w:r>
          </w:hyperlink>
        </w:p>
        <w:p w14:paraId="7D503CAB" w14:textId="20659086"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8" w:history="1">
            <w:r w:rsidRPr="003A08C6">
              <w:rPr>
                <w:rStyle w:val="Hypertextovprepojenie"/>
                <w:rFonts w:eastAsia="Tahoma"/>
              </w:rPr>
              <w:t>ROLA</w:t>
            </w:r>
            <w:r>
              <w:rPr>
                <w:webHidden/>
              </w:rPr>
              <w:tab/>
            </w:r>
            <w:r>
              <w:rPr>
                <w:webHidden/>
              </w:rPr>
              <w:fldChar w:fldCharType="begin"/>
            </w:r>
            <w:r>
              <w:rPr>
                <w:webHidden/>
              </w:rPr>
              <w:instrText xml:space="preserve"> PAGEREF _Toc135295338 \h </w:instrText>
            </w:r>
            <w:r>
              <w:rPr>
                <w:webHidden/>
              </w:rPr>
            </w:r>
            <w:r>
              <w:rPr>
                <w:webHidden/>
              </w:rPr>
              <w:fldChar w:fldCharType="separate"/>
            </w:r>
            <w:r>
              <w:rPr>
                <w:webHidden/>
              </w:rPr>
              <w:t>15</w:t>
            </w:r>
            <w:r>
              <w:rPr>
                <w:webHidden/>
              </w:rPr>
              <w:fldChar w:fldCharType="end"/>
            </w:r>
          </w:hyperlink>
        </w:p>
        <w:p w14:paraId="0A345912" w14:textId="12870542"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39" w:history="1">
            <w:r w:rsidRPr="003A08C6">
              <w:rPr>
                <w:rStyle w:val="Hypertextovprepojenie"/>
                <w:rFonts w:eastAsia="Tahoma"/>
              </w:rPr>
              <w:t>(vlastník procesu/ vlastník dát/zákazník/ užívateľ …. člen tímu atď.)</w:t>
            </w:r>
            <w:r>
              <w:rPr>
                <w:webHidden/>
              </w:rPr>
              <w:tab/>
            </w:r>
            <w:r>
              <w:rPr>
                <w:webHidden/>
              </w:rPr>
              <w:fldChar w:fldCharType="begin"/>
            </w:r>
            <w:r>
              <w:rPr>
                <w:webHidden/>
              </w:rPr>
              <w:instrText xml:space="preserve"> PAGEREF _Toc135295339 \h </w:instrText>
            </w:r>
            <w:r>
              <w:rPr>
                <w:webHidden/>
              </w:rPr>
            </w:r>
            <w:r>
              <w:rPr>
                <w:webHidden/>
              </w:rPr>
              <w:fldChar w:fldCharType="separate"/>
            </w:r>
            <w:r>
              <w:rPr>
                <w:webHidden/>
              </w:rPr>
              <w:t>15</w:t>
            </w:r>
            <w:r>
              <w:rPr>
                <w:webHidden/>
              </w:rPr>
              <w:fldChar w:fldCharType="end"/>
            </w:r>
          </w:hyperlink>
        </w:p>
        <w:p w14:paraId="1549BF37" w14:textId="754F2BC1"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0" w:history="1">
            <w:r w:rsidRPr="003A08C6">
              <w:rPr>
                <w:rStyle w:val="Hypertextovprepojenie"/>
                <w:rFonts w:eastAsia="Tahoma"/>
              </w:rPr>
              <w:t>Informačný systém</w:t>
            </w:r>
            <w:r>
              <w:rPr>
                <w:webHidden/>
              </w:rPr>
              <w:tab/>
            </w:r>
            <w:r>
              <w:rPr>
                <w:webHidden/>
              </w:rPr>
              <w:fldChar w:fldCharType="begin"/>
            </w:r>
            <w:r>
              <w:rPr>
                <w:webHidden/>
              </w:rPr>
              <w:instrText xml:space="preserve"> PAGEREF _Toc135295340 \h </w:instrText>
            </w:r>
            <w:r>
              <w:rPr>
                <w:webHidden/>
              </w:rPr>
            </w:r>
            <w:r>
              <w:rPr>
                <w:webHidden/>
              </w:rPr>
              <w:fldChar w:fldCharType="separate"/>
            </w:r>
            <w:r>
              <w:rPr>
                <w:webHidden/>
              </w:rPr>
              <w:t>15</w:t>
            </w:r>
            <w:r>
              <w:rPr>
                <w:webHidden/>
              </w:rPr>
              <w:fldChar w:fldCharType="end"/>
            </w:r>
          </w:hyperlink>
        </w:p>
        <w:p w14:paraId="493952E2" w14:textId="72B0C658"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1" w:history="1">
            <w:r w:rsidRPr="003A08C6">
              <w:rPr>
                <w:rStyle w:val="Hypertextovprepojenie"/>
                <w:rFonts w:eastAsia="Tahoma"/>
              </w:rPr>
              <w:t>(názov ISVS a MetaIS kód)</w:t>
            </w:r>
            <w:r>
              <w:rPr>
                <w:webHidden/>
              </w:rPr>
              <w:tab/>
            </w:r>
            <w:r>
              <w:rPr>
                <w:webHidden/>
              </w:rPr>
              <w:fldChar w:fldCharType="begin"/>
            </w:r>
            <w:r>
              <w:rPr>
                <w:webHidden/>
              </w:rPr>
              <w:instrText xml:space="preserve"> PAGEREF _Toc135295341 \h </w:instrText>
            </w:r>
            <w:r>
              <w:rPr>
                <w:webHidden/>
              </w:rPr>
            </w:r>
            <w:r>
              <w:rPr>
                <w:webHidden/>
              </w:rPr>
              <w:fldChar w:fldCharType="separate"/>
            </w:r>
            <w:r>
              <w:rPr>
                <w:webHidden/>
              </w:rPr>
              <w:t>15</w:t>
            </w:r>
            <w:r>
              <w:rPr>
                <w:webHidden/>
              </w:rPr>
              <w:fldChar w:fldCharType="end"/>
            </w:r>
          </w:hyperlink>
        </w:p>
        <w:p w14:paraId="372D80E4" w14:textId="43E075A7"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42" w:history="1">
            <w:r w:rsidRPr="003A08C6">
              <w:rPr>
                <w:rStyle w:val="Hypertextovprepojenie"/>
                <w:noProof/>
              </w:rPr>
              <w:t>3.4.</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Ciele projektu a merateľné ukazovatele</w:t>
            </w:r>
            <w:r>
              <w:rPr>
                <w:noProof/>
                <w:webHidden/>
              </w:rPr>
              <w:tab/>
            </w:r>
            <w:r>
              <w:rPr>
                <w:noProof/>
                <w:webHidden/>
              </w:rPr>
              <w:fldChar w:fldCharType="begin"/>
            </w:r>
            <w:r>
              <w:rPr>
                <w:noProof/>
                <w:webHidden/>
              </w:rPr>
              <w:instrText xml:space="preserve"> PAGEREF _Toc135295342 \h </w:instrText>
            </w:r>
            <w:r>
              <w:rPr>
                <w:noProof/>
                <w:webHidden/>
              </w:rPr>
            </w:r>
            <w:r>
              <w:rPr>
                <w:noProof/>
                <w:webHidden/>
              </w:rPr>
              <w:fldChar w:fldCharType="separate"/>
            </w:r>
            <w:r>
              <w:rPr>
                <w:noProof/>
                <w:webHidden/>
              </w:rPr>
              <w:t>15</w:t>
            </w:r>
            <w:r>
              <w:rPr>
                <w:noProof/>
                <w:webHidden/>
              </w:rPr>
              <w:fldChar w:fldCharType="end"/>
            </w:r>
          </w:hyperlink>
        </w:p>
        <w:p w14:paraId="67B68E08" w14:textId="32799BC6"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3" w:history="1">
            <w:r w:rsidRPr="003A08C6">
              <w:rPr>
                <w:rStyle w:val="Hypertextovprepojenie"/>
                <w:rFonts w:eastAsia="Tahoma"/>
              </w:rPr>
              <w:t>aID</w:t>
            </w:r>
            <w:r>
              <w:rPr>
                <w:webHidden/>
              </w:rPr>
              <w:tab/>
            </w:r>
            <w:r>
              <w:rPr>
                <w:webHidden/>
              </w:rPr>
              <w:fldChar w:fldCharType="begin"/>
            </w:r>
            <w:r>
              <w:rPr>
                <w:webHidden/>
              </w:rPr>
              <w:instrText xml:space="preserve"> PAGEREF _Toc135295343 \h </w:instrText>
            </w:r>
            <w:r>
              <w:rPr>
                <w:webHidden/>
              </w:rPr>
            </w:r>
            <w:r>
              <w:rPr>
                <w:webHidden/>
              </w:rPr>
              <w:fldChar w:fldCharType="separate"/>
            </w:r>
            <w:r>
              <w:rPr>
                <w:webHidden/>
              </w:rPr>
              <w:t>15</w:t>
            </w:r>
            <w:r>
              <w:rPr>
                <w:webHidden/>
              </w:rPr>
              <w:fldChar w:fldCharType="end"/>
            </w:r>
          </w:hyperlink>
        </w:p>
        <w:p w14:paraId="6173B5A0" w14:textId="4DA88CA1"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4" w:history="1">
            <w:r w:rsidRPr="003A08C6">
              <w:rPr>
                <w:rStyle w:val="Hypertextovprepojenie"/>
                <w:rFonts w:eastAsia="Tahoma"/>
              </w:rPr>
              <w:t>CIEĽ</w:t>
            </w:r>
            <w:r>
              <w:rPr>
                <w:webHidden/>
              </w:rPr>
              <w:tab/>
            </w:r>
            <w:r>
              <w:rPr>
                <w:webHidden/>
              </w:rPr>
              <w:fldChar w:fldCharType="begin"/>
            </w:r>
            <w:r>
              <w:rPr>
                <w:webHidden/>
              </w:rPr>
              <w:instrText xml:space="preserve"> PAGEREF _Toc135295344 \h </w:instrText>
            </w:r>
            <w:r>
              <w:rPr>
                <w:webHidden/>
              </w:rPr>
            </w:r>
            <w:r>
              <w:rPr>
                <w:webHidden/>
              </w:rPr>
              <w:fldChar w:fldCharType="separate"/>
            </w:r>
            <w:r>
              <w:rPr>
                <w:webHidden/>
              </w:rPr>
              <w:t>15</w:t>
            </w:r>
            <w:r>
              <w:rPr>
                <w:webHidden/>
              </w:rPr>
              <w:fldChar w:fldCharType="end"/>
            </w:r>
          </w:hyperlink>
        </w:p>
        <w:p w14:paraId="2F0BAA78" w14:textId="1DDA5C43"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5" w:history="1">
            <w:r w:rsidRPr="003A08C6">
              <w:rPr>
                <w:rStyle w:val="Hypertextovprepojenie"/>
                <w:rFonts w:eastAsia="Tahoma"/>
              </w:rPr>
              <w:t>NÁZOV MERATEĽNÉHO A VÝKONNOSTNÉHO UKAZOVATEĽA (KPI)</w:t>
            </w:r>
            <w:r>
              <w:rPr>
                <w:webHidden/>
              </w:rPr>
              <w:tab/>
            </w:r>
            <w:r>
              <w:rPr>
                <w:webHidden/>
              </w:rPr>
              <w:fldChar w:fldCharType="begin"/>
            </w:r>
            <w:r>
              <w:rPr>
                <w:webHidden/>
              </w:rPr>
              <w:instrText xml:space="preserve"> PAGEREF _Toc135295345 \h </w:instrText>
            </w:r>
            <w:r>
              <w:rPr>
                <w:webHidden/>
              </w:rPr>
            </w:r>
            <w:r>
              <w:rPr>
                <w:webHidden/>
              </w:rPr>
              <w:fldChar w:fldCharType="separate"/>
            </w:r>
            <w:r>
              <w:rPr>
                <w:webHidden/>
              </w:rPr>
              <w:t>15</w:t>
            </w:r>
            <w:r>
              <w:rPr>
                <w:webHidden/>
              </w:rPr>
              <w:fldChar w:fldCharType="end"/>
            </w:r>
          </w:hyperlink>
        </w:p>
        <w:p w14:paraId="6D979449" w14:textId="1BCC930A"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6" w:history="1">
            <w:r w:rsidRPr="003A08C6">
              <w:rPr>
                <w:rStyle w:val="Hypertextovprepojenie"/>
                <w:rFonts w:eastAsia="Tahoma"/>
              </w:rPr>
              <w:t>POPIS UKAZOVATEĽA</w:t>
            </w:r>
            <w:r>
              <w:rPr>
                <w:webHidden/>
              </w:rPr>
              <w:tab/>
            </w:r>
            <w:r>
              <w:rPr>
                <w:webHidden/>
              </w:rPr>
              <w:fldChar w:fldCharType="begin"/>
            </w:r>
            <w:r>
              <w:rPr>
                <w:webHidden/>
              </w:rPr>
              <w:instrText xml:space="preserve"> PAGEREF _Toc135295346 \h </w:instrText>
            </w:r>
            <w:r>
              <w:rPr>
                <w:webHidden/>
              </w:rPr>
            </w:r>
            <w:r>
              <w:rPr>
                <w:webHidden/>
              </w:rPr>
              <w:fldChar w:fldCharType="separate"/>
            </w:r>
            <w:r>
              <w:rPr>
                <w:webHidden/>
              </w:rPr>
              <w:t>15</w:t>
            </w:r>
            <w:r>
              <w:rPr>
                <w:webHidden/>
              </w:rPr>
              <w:fldChar w:fldCharType="end"/>
            </w:r>
          </w:hyperlink>
        </w:p>
        <w:p w14:paraId="6B20946D" w14:textId="09519021"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7" w:history="1">
            <w:r w:rsidRPr="003A08C6">
              <w:rPr>
                <w:rStyle w:val="Hypertextovprepojenie"/>
                <w:rFonts w:eastAsia="Tahoma"/>
              </w:rPr>
              <w:t>MERNÁ JEDNOTKA (v čom sa meria ukazovateľ)</w:t>
            </w:r>
            <w:r>
              <w:rPr>
                <w:webHidden/>
              </w:rPr>
              <w:tab/>
            </w:r>
            <w:r>
              <w:rPr>
                <w:webHidden/>
              </w:rPr>
              <w:fldChar w:fldCharType="begin"/>
            </w:r>
            <w:r>
              <w:rPr>
                <w:webHidden/>
              </w:rPr>
              <w:instrText xml:space="preserve"> PAGEREF _Toc135295347 \h </w:instrText>
            </w:r>
            <w:r>
              <w:rPr>
                <w:webHidden/>
              </w:rPr>
            </w:r>
            <w:r>
              <w:rPr>
                <w:webHidden/>
              </w:rPr>
              <w:fldChar w:fldCharType="separate"/>
            </w:r>
            <w:r>
              <w:rPr>
                <w:webHidden/>
              </w:rPr>
              <w:t>15</w:t>
            </w:r>
            <w:r>
              <w:rPr>
                <w:webHidden/>
              </w:rPr>
              <w:fldChar w:fldCharType="end"/>
            </w:r>
          </w:hyperlink>
        </w:p>
        <w:p w14:paraId="5BEB069E" w14:textId="0F78B997"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8" w:history="1">
            <w:r w:rsidRPr="003A08C6">
              <w:rPr>
                <w:rStyle w:val="Hypertextovprepojenie"/>
                <w:rFonts w:eastAsia="Tahoma"/>
              </w:rPr>
              <w:t>AS IS MERATEĽNÉ VÝKONNOSTNÉ HODNTOY (aktuálne hodnoty)</w:t>
            </w:r>
            <w:r>
              <w:rPr>
                <w:webHidden/>
              </w:rPr>
              <w:tab/>
            </w:r>
            <w:r>
              <w:rPr>
                <w:webHidden/>
              </w:rPr>
              <w:fldChar w:fldCharType="begin"/>
            </w:r>
            <w:r>
              <w:rPr>
                <w:webHidden/>
              </w:rPr>
              <w:instrText xml:space="preserve"> PAGEREF _Toc135295348 \h </w:instrText>
            </w:r>
            <w:r>
              <w:rPr>
                <w:webHidden/>
              </w:rPr>
            </w:r>
            <w:r>
              <w:rPr>
                <w:webHidden/>
              </w:rPr>
              <w:fldChar w:fldCharType="separate"/>
            </w:r>
            <w:r>
              <w:rPr>
                <w:webHidden/>
              </w:rPr>
              <w:t>15</w:t>
            </w:r>
            <w:r>
              <w:rPr>
                <w:webHidden/>
              </w:rPr>
              <w:fldChar w:fldCharType="end"/>
            </w:r>
          </w:hyperlink>
        </w:p>
        <w:p w14:paraId="6269C053" w14:textId="1212C0FC"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49" w:history="1">
            <w:r w:rsidRPr="003A08C6">
              <w:rPr>
                <w:rStyle w:val="Hypertextovprepojenie"/>
                <w:rFonts w:eastAsia="Tahoma"/>
              </w:rPr>
              <w:t>TO BE MERATEĽNÉ VÝKONNOSTNÉ HODNTOY (cieľové hodnoty projektu)</w:t>
            </w:r>
            <w:r>
              <w:rPr>
                <w:webHidden/>
              </w:rPr>
              <w:tab/>
            </w:r>
            <w:r>
              <w:rPr>
                <w:webHidden/>
              </w:rPr>
              <w:fldChar w:fldCharType="begin"/>
            </w:r>
            <w:r>
              <w:rPr>
                <w:webHidden/>
              </w:rPr>
              <w:instrText xml:space="preserve"> PAGEREF _Toc135295349 \h </w:instrText>
            </w:r>
            <w:r>
              <w:rPr>
                <w:webHidden/>
              </w:rPr>
            </w:r>
            <w:r>
              <w:rPr>
                <w:webHidden/>
              </w:rPr>
              <w:fldChar w:fldCharType="separate"/>
            </w:r>
            <w:r>
              <w:rPr>
                <w:webHidden/>
              </w:rPr>
              <w:t>15</w:t>
            </w:r>
            <w:r>
              <w:rPr>
                <w:webHidden/>
              </w:rPr>
              <w:fldChar w:fldCharType="end"/>
            </w:r>
          </w:hyperlink>
        </w:p>
        <w:p w14:paraId="0E0423B2" w14:textId="168F9E7B"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50" w:history="1">
            <w:r w:rsidRPr="003A08C6">
              <w:rPr>
                <w:rStyle w:val="Hypertextovprepojenie"/>
                <w:rFonts w:eastAsia="Tahoma"/>
              </w:rPr>
              <w:t>SPÔSOB ICH MERANIA/OVERENIAPO NASADENÍ (overenie naplnenie cieľa)</w:t>
            </w:r>
            <w:r>
              <w:rPr>
                <w:webHidden/>
              </w:rPr>
              <w:tab/>
            </w:r>
            <w:r>
              <w:rPr>
                <w:webHidden/>
              </w:rPr>
              <w:fldChar w:fldCharType="begin"/>
            </w:r>
            <w:r>
              <w:rPr>
                <w:webHidden/>
              </w:rPr>
              <w:instrText xml:space="preserve"> PAGEREF _Toc135295350 \h </w:instrText>
            </w:r>
            <w:r>
              <w:rPr>
                <w:webHidden/>
              </w:rPr>
            </w:r>
            <w:r>
              <w:rPr>
                <w:webHidden/>
              </w:rPr>
              <w:fldChar w:fldCharType="separate"/>
            </w:r>
            <w:r>
              <w:rPr>
                <w:webHidden/>
              </w:rPr>
              <w:t>15</w:t>
            </w:r>
            <w:r>
              <w:rPr>
                <w:webHidden/>
              </w:rPr>
              <w:fldChar w:fldCharType="end"/>
            </w:r>
          </w:hyperlink>
        </w:p>
        <w:p w14:paraId="4FDA1A96" w14:textId="13784B71"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51" w:history="1">
            <w:r w:rsidRPr="003A08C6">
              <w:rPr>
                <w:rStyle w:val="Hypertextovprepojenie"/>
                <w:rFonts w:eastAsia="Tahoma"/>
              </w:rPr>
              <w:t>POZNÁMKA</w:t>
            </w:r>
            <w:r>
              <w:rPr>
                <w:webHidden/>
              </w:rPr>
              <w:tab/>
            </w:r>
            <w:r>
              <w:rPr>
                <w:webHidden/>
              </w:rPr>
              <w:fldChar w:fldCharType="begin"/>
            </w:r>
            <w:r>
              <w:rPr>
                <w:webHidden/>
              </w:rPr>
              <w:instrText xml:space="preserve"> PAGEREF _Toc135295351 \h </w:instrText>
            </w:r>
            <w:r>
              <w:rPr>
                <w:webHidden/>
              </w:rPr>
            </w:r>
            <w:r>
              <w:rPr>
                <w:webHidden/>
              </w:rPr>
              <w:fldChar w:fldCharType="separate"/>
            </w:r>
            <w:r>
              <w:rPr>
                <w:webHidden/>
              </w:rPr>
              <w:t>15</w:t>
            </w:r>
            <w:r>
              <w:rPr>
                <w:webHidden/>
              </w:rPr>
              <w:fldChar w:fldCharType="end"/>
            </w:r>
          </w:hyperlink>
        </w:p>
        <w:p w14:paraId="7D3ACBCC" w14:textId="2F5AAC9F"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52" w:history="1">
            <w:r w:rsidRPr="003A08C6">
              <w:rPr>
                <w:rStyle w:val="Hypertextovprepojenie"/>
                <w:noProof/>
              </w:rPr>
              <w:t>3.5.</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Špecifikácia potrieb koncového používateľa</w:t>
            </w:r>
            <w:r>
              <w:rPr>
                <w:noProof/>
                <w:webHidden/>
              </w:rPr>
              <w:tab/>
            </w:r>
            <w:r>
              <w:rPr>
                <w:noProof/>
                <w:webHidden/>
              </w:rPr>
              <w:fldChar w:fldCharType="begin"/>
            </w:r>
            <w:r>
              <w:rPr>
                <w:noProof/>
                <w:webHidden/>
              </w:rPr>
              <w:instrText xml:space="preserve"> PAGEREF _Toc135295352 \h </w:instrText>
            </w:r>
            <w:r>
              <w:rPr>
                <w:noProof/>
                <w:webHidden/>
              </w:rPr>
            </w:r>
            <w:r>
              <w:rPr>
                <w:noProof/>
                <w:webHidden/>
              </w:rPr>
              <w:fldChar w:fldCharType="separate"/>
            </w:r>
            <w:r>
              <w:rPr>
                <w:noProof/>
                <w:webHidden/>
              </w:rPr>
              <w:t>16</w:t>
            </w:r>
            <w:r>
              <w:rPr>
                <w:noProof/>
                <w:webHidden/>
              </w:rPr>
              <w:fldChar w:fldCharType="end"/>
            </w:r>
          </w:hyperlink>
        </w:p>
        <w:p w14:paraId="53A9531C" w14:textId="0E33B47C"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53" w:history="1">
            <w:r w:rsidRPr="003A08C6">
              <w:rPr>
                <w:rStyle w:val="Hypertextovprepojenie"/>
                <w:noProof/>
              </w:rPr>
              <w:t>3.6.</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Riziká a závislosti</w:t>
            </w:r>
            <w:r>
              <w:rPr>
                <w:noProof/>
                <w:webHidden/>
              </w:rPr>
              <w:tab/>
            </w:r>
            <w:r>
              <w:rPr>
                <w:noProof/>
                <w:webHidden/>
              </w:rPr>
              <w:fldChar w:fldCharType="begin"/>
            </w:r>
            <w:r>
              <w:rPr>
                <w:noProof/>
                <w:webHidden/>
              </w:rPr>
              <w:instrText xml:space="preserve"> PAGEREF _Toc135295353 \h </w:instrText>
            </w:r>
            <w:r>
              <w:rPr>
                <w:noProof/>
                <w:webHidden/>
              </w:rPr>
            </w:r>
            <w:r>
              <w:rPr>
                <w:noProof/>
                <w:webHidden/>
              </w:rPr>
              <w:fldChar w:fldCharType="separate"/>
            </w:r>
            <w:r>
              <w:rPr>
                <w:noProof/>
                <w:webHidden/>
              </w:rPr>
              <w:t>20</w:t>
            </w:r>
            <w:r>
              <w:rPr>
                <w:noProof/>
                <w:webHidden/>
              </w:rPr>
              <w:fldChar w:fldCharType="end"/>
            </w:r>
          </w:hyperlink>
        </w:p>
        <w:p w14:paraId="21E638B5" w14:textId="38352590" w:rsidR="00C947BC" w:rsidRDefault="00C947BC">
          <w:pPr>
            <w:pStyle w:val="Obsah2"/>
            <w:tabs>
              <w:tab w:val="left" w:pos="880"/>
              <w:tab w:val="right" w:leader="dot" w:pos="9062"/>
            </w:tabs>
            <w:rPr>
              <w:rFonts w:asciiTheme="minorHAnsi" w:eastAsiaTheme="minorEastAsia" w:hAnsiTheme="minorHAnsi" w:cstheme="minorBidi"/>
              <w:b w:val="0"/>
              <w:bCs w:val="0"/>
              <w:smallCaps w:val="0"/>
              <w:noProof/>
              <w:kern w:val="2"/>
              <w:sz w:val="22"/>
              <w:szCs w:val="22"/>
              <w:lang w:eastAsia="sk-SK"/>
              <w14:ligatures w14:val="standardContextual"/>
            </w:rPr>
          </w:pPr>
          <w:hyperlink w:anchor="_Toc135295354" w:history="1">
            <w:r w:rsidRPr="003A08C6">
              <w:rPr>
                <w:rStyle w:val="Hypertextovprepojenie"/>
                <w:noProof/>
              </w:rPr>
              <w:t>3.7.</w:t>
            </w:r>
            <w:r>
              <w:rPr>
                <w:rFonts w:asciiTheme="minorHAnsi" w:eastAsiaTheme="minorEastAsia" w:hAnsiTheme="minorHAnsi" w:cstheme="minorBidi"/>
                <w:b w:val="0"/>
                <w:bCs w:val="0"/>
                <w:smallCaps w:val="0"/>
                <w:noProof/>
                <w:kern w:val="2"/>
                <w:sz w:val="22"/>
                <w:szCs w:val="22"/>
                <w:lang w:eastAsia="sk-SK"/>
                <w14:ligatures w14:val="standardContextual"/>
              </w:rPr>
              <w:tab/>
            </w:r>
            <w:r w:rsidRPr="003A08C6">
              <w:rPr>
                <w:rStyle w:val="Hypertextovprepojenie"/>
                <w:noProof/>
              </w:rPr>
              <w:t>Alternatívy a Multikriteriálna analýza</w:t>
            </w:r>
            <w:r>
              <w:rPr>
                <w:noProof/>
                <w:webHidden/>
              </w:rPr>
              <w:tab/>
            </w:r>
            <w:r>
              <w:rPr>
                <w:noProof/>
                <w:webHidden/>
              </w:rPr>
              <w:fldChar w:fldCharType="begin"/>
            </w:r>
            <w:r>
              <w:rPr>
                <w:noProof/>
                <w:webHidden/>
              </w:rPr>
              <w:instrText xml:space="preserve"> PAGEREF _Toc135295354 \h </w:instrText>
            </w:r>
            <w:r>
              <w:rPr>
                <w:noProof/>
                <w:webHidden/>
              </w:rPr>
            </w:r>
            <w:r>
              <w:rPr>
                <w:noProof/>
                <w:webHidden/>
              </w:rPr>
              <w:fldChar w:fldCharType="separate"/>
            </w:r>
            <w:r>
              <w:rPr>
                <w:noProof/>
                <w:webHidden/>
              </w:rPr>
              <w:t>20</w:t>
            </w:r>
            <w:r>
              <w:rPr>
                <w:noProof/>
                <w:webHidden/>
              </w:rPr>
              <w:fldChar w:fldCharType="end"/>
            </w:r>
          </w:hyperlink>
        </w:p>
        <w:p w14:paraId="181A41F0" w14:textId="6F3EEBC9"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55" w:history="1">
            <w:r w:rsidRPr="003A08C6">
              <w:rPr>
                <w:rStyle w:val="Hypertextovprepojenie"/>
                <w:noProof/>
              </w:rPr>
              <w:t>3.7.1.</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Stanovenie alternatív pomocou biznisovej a aplikačnej vrstvy architektúry</w:t>
            </w:r>
            <w:r>
              <w:rPr>
                <w:noProof/>
                <w:webHidden/>
              </w:rPr>
              <w:tab/>
            </w:r>
            <w:r>
              <w:rPr>
                <w:noProof/>
                <w:webHidden/>
              </w:rPr>
              <w:fldChar w:fldCharType="begin"/>
            </w:r>
            <w:r>
              <w:rPr>
                <w:noProof/>
                <w:webHidden/>
              </w:rPr>
              <w:instrText xml:space="preserve"> PAGEREF _Toc135295355 \h </w:instrText>
            </w:r>
            <w:r>
              <w:rPr>
                <w:noProof/>
                <w:webHidden/>
              </w:rPr>
            </w:r>
            <w:r>
              <w:rPr>
                <w:noProof/>
                <w:webHidden/>
              </w:rPr>
              <w:fldChar w:fldCharType="separate"/>
            </w:r>
            <w:r>
              <w:rPr>
                <w:noProof/>
                <w:webHidden/>
              </w:rPr>
              <w:t>20</w:t>
            </w:r>
            <w:r>
              <w:rPr>
                <w:noProof/>
                <w:webHidden/>
              </w:rPr>
              <w:fldChar w:fldCharType="end"/>
            </w:r>
          </w:hyperlink>
        </w:p>
        <w:p w14:paraId="426040EB" w14:textId="4B611EEC"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56" w:history="1">
            <w:r w:rsidRPr="003A08C6">
              <w:rPr>
                <w:rStyle w:val="Hypertextovprepojenie"/>
                <w:noProof/>
              </w:rPr>
              <w:t>3.7.2.</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Multikriteriálna analýza</w:t>
            </w:r>
            <w:r>
              <w:rPr>
                <w:noProof/>
                <w:webHidden/>
              </w:rPr>
              <w:tab/>
            </w:r>
            <w:r>
              <w:rPr>
                <w:noProof/>
                <w:webHidden/>
              </w:rPr>
              <w:fldChar w:fldCharType="begin"/>
            </w:r>
            <w:r>
              <w:rPr>
                <w:noProof/>
                <w:webHidden/>
              </w:rPr>
              <w:instrText xml:space="preserve"> PAGEREF _Toc135295356 \h </w:instrText>
            </w:r>
            <w:r>
              <w:rPr>
                <w:noProof/>
                <w:webHidden/>
              </w:rPr>
            </w:r>
            <w:r>
              <w:rPr>
                <w:noProof/>
                <w:webHidden/>
              </w:rPr>
              <w:fldChar w:fldCharType="separate"/>
            </w:r>
            <w:r>
              <w:rPr>
                <w:noProof/>
                <w:webHidden/>
              </w:rPr>
              <w:t>23</w:t>
            </w:r>
            <w:r>
              <w:rPr>
                <w:noProof/>
                <w:webHidden/>
              </w:rPr>
              <w:fldChar w:fldCharType="end"/>
            </w:r>
          </w:hyperlink>
        </w:p>
        <w:p w14:paraId="01A76213" w14:textId="1C38EF3A" w:rsidR="00C947BC" w:rsidRDefault="00C947BC">
          <w:pPr>
            <w:pStyle w:val="Obsah3"/>
            <w:tabs>
              <w:tab w:val="left" w:pos="1320"/>
              <w:tab w:val="right" w:leader="dot" w:pos="9062"/>
            </w:tabs>
            <w:rPr>
              <w:rFonts w:asciiTheme="minorHAnsi" w:eastAsiaTheme="minorEastAsia" w:hAnsiTheme="minorHAnsi" w:cstheme="minorBidi"/>
              <w:b w:val="0"/>
              <w:bCs w:val="0"/>
              <w:noProof/>
              <w:kern w:val="2"/>
              <w:sz w:val="22"/>
              <w:szCs w:val="22"/>
              <w:lang w:eastAsia="sk-SK"/>
              <w14:ligatures w14:val="standardContextual"/>
            </w:rPr>
          </w:pPr>
          <w:hyperlink w:anchor="_Toc135295357" w:history="1">
            <w:r w:rsidRPr="003A08C6">
              <w:rPr>
                <w:rStyle w:val="Hypertextovprepojenie"/>
                <w:noProof/>
              </w:rPr>
              <w:t>3.7.3.</w:t>
            </w:r>
            <w:r>
              <w:rPr>
                <w:rFonts w:asciiTheme="minorHAnsi" w:eastAsiaTheme="minorEastAsia" w:hAnsiTheme="minorHAnsi" w:cstheme="minorBidi"/>
                <w:b w:val="0"/>
                <w:bCs w:val="0"/>
                <w:noProof/>
                <w:kern w:val="2"/>
                <w:sz w:val="22"/>
                <w:szCs w:val="22"/>
                <w:lang w:eastAsia="sk-SK"/>
                <w14:ligatures w14:val="standardContextual"/>
              </w:rPr>
              <w:tab/>
            </w:r>
            <w:r w:rsidRPr="003A08C6">
              <w:rPr>
                <w:rStyle w:val="Hypertextovprepojenie"/>
                <w:noProof/>
              </w:rPr>
              <w:t>Stanovenie alternatív pomocou technologickej vrstvy architektúry</w:t>
            </w:r>
            <w:r>
              <w:rPr>
                <w:noProof/>
                <w:webHidden/>
              </w:rPr>
              <w:tab/>
            </w:r>
            <w:r>
              <w:rPr>
                <w:noProof/>
                <w:webHidden/>
              </w:rPr>
              <w:fldChar w:fldCharType="begin"/>
            </w:r>
            <w:r>
              <w:rPr>
                <w:noProof/>
                <w:webHidden/>
              </w:rPr>
              <w:instrText xml:space="preserve"> PAGEREF _Toc135295357 \h </w:instrText>
            </w:r>
            <w:r>
              <w:rPr>
                <w:noProof/>
                <w:webHidden/>
              </w:rPr>
            </w:r>
            <w:r>
              <w:rPr>
                <w:noProof/>
                <w:webHidden/>
              </w:rPr>
              <w:fldChar w:fldCharType="separate"/>
            </w:r>
            <w:r>
              <w:rPr>
                <w:noProof/>
                <w:webHidden/>
              </w:rPr>
              <w:t>29</w:t>
            </w:r>
            <w:r>
              <w:rPr>
                <w:noProof/>
                <w:webHidden/>
              </w:rPr>
              <w:fldChar w:fldCharType="end"/>
            </w:r>
          </w:hyperlink>
        </w:p>
        <w:p w14:paraId="0D6A1932" w14:textId="1DA32774"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58" w:history="1">
            <w:r w:rsidRPr="003A08C6">
              <w:rPr>
                <w:rStyle w:val="Hypertextovprepojenie"/>
              </w:rPr>
              <w:t>4.</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POŽADOVANÉ VÝSTUPY (PRODUKT PROJEKTU)</w:t>
            </w:r>
            <w:r>
              <w:rPr>
                <w:webHidden/>
              </w:rPr>
              <w:tab/>
            </w:r>
            <w:r>
              <w:rPr>
                <w:webHidden/>
              </w:rPr>
              <w:fldChar w:fldCharType="begin"/>
            </w:r>
            <w:r>
              <w:rPr>
                <w:webHidden/>
              </w:rPr>
              <w:instrText xml:space="preserve"> PAGEREF _Toc135295358 \h </w:instrText>
            </w:r>
            <w:r>
              <w:rPr>
                <w:webHidden/>
              </w:rPr>
            </w:r>
            <w:r>
              <w:rPr>
                <w:webHidden/>
              </w:rPr>
              <w:fldChar w:fldCharType="separate"/>
            </w:r>
            <w:r>
              <w:rPr>
                <w:webHidden/>
              </w:rPr>
              <w:t>29</w:t>
            </w:r>
            <w:r>
              <w:rPr>
                <w:webHidden/>
              </w:rPr>
              <w:fldChar w:fldCharType="end"/>
            </w:r>
          </w:hyperlink>
        </w:p>
        <w:p w14:paraId="3A553FAC" w14:textId="134EA218"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59" w:history="1">
            <w:r w:rsidRPr="003A08C6">
              <w:rPr>
                <w:rStyle w:val="Hypertextovprepojenie"/>
              </w:rPr>
              <w:t>5.</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NÁHĽAD ARCHITEKTÚRY</w:t>
            </w:r>
            <w:r>
              <w:rPr>
                <w:webHidden/>
              </w:rPr>
              <w:tab/>
            </w:r>
            <w:r>
              <w:rPr>
                <w:webHidden/>
              </w:rPr>
              <w:fldChar w:fldCharType="begin"/>
            </w:r>
            <w:r>
              <w:rPr>
                <w:webHidden/>
              </w:rPr>
              <w:instrText xml:space="preserve"> PAGEREF _Toc135295359 \h </w:instrText>
            </w:r>
            <w:r>
              <w:rPr>
                <w:webHidden/>
              </w:rPr>
            </w:r>
            <w:r>
              <w:rPr>
                <w:webHidden/>
              </w:rPr>
              <w:fldChar w:fldCharType="separate"/>
            </w:r>
            <w:r>
              <w:rPr>
                <w:webHidden/>
              </w:rPr>
              <w:t>32</w:t>
            </w:r>
            <w:r>
              <w:rPr>
                <w:webHidden/>
              </w:rPr>
              <w:fldChar w:fldCharType="end"/>
            </w:r>
          </w:hyperlink>
        </w:p>
        <w:p w14:paraId="73788AC7" w14:textId="249D0EDF"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0" w:history="1">
            <w:r w:rsidRPr="003A08C6">
              <w:rPr>
                <w:rStyle w:val="Hypertextovprepojenie"/>
              </w:rPr>
              <w:t>Ministerstvo školstva, vedy, výskumu a športu SR</w:t>
            </w:r>
            <w:r>
              <w:rPr>
                <w:webHidden/>
              </w:rPr>
              <w:tab/>
            </w:r>
            <w:r>
              <w:rPr>
                <w:webHidden/>
              </w:rPr>
              <w:fldChar w:fldCharType="begin"/>
            </w:r>
            <w:r>
              <w:rPr>
                <w:webHidden/>
              </w:rPr>
              <w:instrText xml:space="preserve"> PAGEREF _Toc135295360 \h </w:instrText>
            </w:r>
            <w:r>
              <w:rPr>
                <w:webHidden/>
              </w:rPr>
            </w:r>
            <w:r>
              <w:rPr>
                <w:webHidden/>
              </w:rPr>
              <w:fldChar w:fldCharType="separate"/>
            </w:r>
            <w:r>
              <w:rPr>
                <w:webHidden/>
              </w:rPr>
              <w:t>34</w:t>
            </w:r>
            <w:r>
              <w:rPr>
                <w:webHidden/>
              </w:rPr>
              <w:fldChar w:fldCharType="end"/>
            </w:r>
          </w:hyperlink>
        </w:p>
        <w:p w14:paraId="7270DBFE" w14:textId="70D5F4A8"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1" w:history="1">
            <w:r w:rsidRPr="003A08C6">
              <w:rPr>
                <w:rStyle w:val="Hypertextovprepojenie"/>
              </w:rPr>
              <w:t>6.</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LEGISLATÍVA</w:t>
            </w:r>
            <w:r>
              <w:rPr>
                <w:webHidden/>
              </w:rPr>
              <w:tab/>
            </w:r>
            <w:r>
              <w:rPr>
                <w:webHidden/>
              </w:rPr>
              <w:fldChar w:fldCharType="begin"/>
            </w:r>
            <w:r>
              <w:rPr>
                <w:webHidden/>
              </w:rPr>
              <w:instrText xml:space="preserve"> PAGEREF _Toc135295361 \h </w:instrText>
            </w:r>
            <w:r>
              <w:rPr>
                <w:webHidden/>
              </w:rPr>
            </w:r>
            <w:r>
              <w:rPr>
                <w:webHidden/>
              </w:rPr>
              <w:fldChar w:fldCharType="separate"/>
            </w:r>
            <w:r>
              <w:rPr>
                <w:webHidden/>
              </w:rPr>
              <w:t>44</w:t>
            </w:r>
            <w:r>
              <w:rPr>
                <w:webHidden/>
              </w:rPr>
              <w:fldChar w:fldCharType="end"/>
            </w:r>
          </w:hyperlink>
        </w:p>
        <w:p w14:paraId="6EB48818" w14:textId="0E35B8D0"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2" w:history="1">
            <w:r w:rsidRPr="003A08C6">
              <w:rPr>
                <w:rStyle w:val="Hypertextovprepojenie"/>
              </w:rPr>
              <w:t>7.</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ROZPOČET A PRÍNOSY</w:t>
            </w:r>
            <w:r>
              <w:rPr>
                <w:webHidden/>
              </w:rPr>
              <w:tab/>
            </w:r>
            <w:r>
              <w:rPr>
                <w:webHidden/>
              </w:rPr>
              <w:fldChar w:fldCharType="begin"/>
            </w:r>
            <w:r>
              <w:rPr>
                <w:webHidden/>
              </w:rPr>
              <w:instrText xml:space="preserve"> PAGEREF _Toc135295362 \h </w:instrText>
            </w:r>
            <w:r>
              <w:rPr>
                <w:webHidden/>
              </w:rPr>
            </w:r>
            <w:r>
              <w:rPr>
                <w:webHidden/>
              </w:rPr>
              <w:fldChar w:fldCharType="separate"/>
            </w:r>
            <w:r>
              <w:rPr>
                <w:webHidden/>
              </w:rPr>
              <w:t>45</w:t>
            </w:r>
            <w:r>
              <w:rPr>
                <w:webHidden/>
              </w:rPr>
              <w:fldChar w:fldCharType="end"/>
            </w:r>
          </w:hyperlink>
        </w:p>
        <w:p w14:paraId="1ED6056B" w14:textId="78E48087"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3" w:history="1">
            <w:r w:rsidRPr="003A08C6">
              <w:rPr>
                <w:rStyle w:val="Hypertextovprepojenie"/>
              </w:rPr>
              <w:t>8.</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HARMONOGRAM JEDNOTLIVÝCH FÁZ PROJEKTU a METÓDA JEHO RIADENIA</w:t>
            </w:r>
            <w:r>
              <w:rPr>
                <w:webHidden/>
              </w:rPr>
              <w:tab/>
            </w:r>
            <w:r>
              <w:rPr>
                <w:webHidden/>
              </w:rPr>
              <w:fldChar w:fldCharType="begin"/>
            </w:r>
            <w:r>
              <w:rPr>
                <w:webHidden/>
              </w:rPr>
              <w:instrText xml:space="preserve"> PAGEREF _Toc135295363 \h </w:instrText>
            </w:r>
            <w:r>
              <w:rPr>
                <w:webHidden/>
              </w:rPr>
            </w:r>
            <w:r>
              <w:rPr>
                <w:webHidden/>
              </w:rPr>
              <w:fldChar w:fldCharType="separate"/>
            </w:r>
            <w:r>
              <w:rPr>
                <w:webHidden/>
              </w:rPr>
              <w:t>51</w:t>
            </w:r>
            <w:r>
              <w:rPr>
                <w:webHidden/>
              </w:rPr>
              <w:fldChar w:fldCharType="end"/>
            </w:r>
          </w:hyperlink>
        </w:p>
        <w:p w14:paraId="139AA7BA" w14:textId="5B9ACD6E"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4" w:history="1">
            <w:r w:rsidRPr="003A08C6">
              <w:rPr>
                <w:rStyle w:val="Hypertextovprepojenie"/>
              </w:rPr>
              <w:t>9.</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PROJEKTOVÝ TÍM</w:t>
            </w:r>
            <w:r>
              <w:rPr>
                <w:webHidden/>
              </w:rPr>
              <w:tab/>
            </w:r>
            <w:r>
              <w:rPr>
                <w:webHidden/>
              </w:rPr>
              <w:fldChar w:fldCharType="begin"/>
            </w:r>
            <w:r>
              <w:rPr>
                <w:webHidden/>
              </w:rPr>
              <w:instrText xml:space="preserve"> PAGEREF _Toc135295364 \h </w:instrText>
            </w:r>
            <w:r>
              <w:rPr>
                <w:webHidden/>
              </w:rPr>
            </w:r>
            <w:r>
              <w:rPr>
                <w:webHidden/>
              </w:rPr>
              <w:fldChar w:fldCharType="separate"/>
            </w:r>
            <w:r>
              <w:rPr>
                <w:webHidden/>
              </w:rPr>
              <w:t>52</w:t>
            </w:r>
            <w:r>
              <w:rPr>
                <w:webHidden/>
              </w:rPr>
              <w:fldChar w:fldCharType="end"/>
            </w:r>
          </w:hyperlink>
        </w:p>
        <w:p w14:paraId="2F21337C" w14:textId="2F1BB4FD"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5" w:history="1">
            <w:r w:rsidRPr="003A08C6">
              <w:rPr>
                <w:rStyle w:val="Hypertextovprepojenie"/>
              </w:rPr>
              <w:t>10.</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PRACOVNÉ NÁPLNE</w:t>
            </w:r>
            <w:r>
              <w:rPr>
                <w:webHidden/>
              </w:rPr>
              <w:tab/>
            </w:r>
            <w:r>
              <w:rPr>
                <w:webHidden/>
              </w:rPr>
              <w:fldChar w:fldCharType="begin"/>
            </w:r>
            <w:r>
              <w:rPr>
                <w:webHidden/>
              </w:rPr>
              <w:instrText xml:space="preserve"> PAGEREF _Toc135295365 \h </w:instrText>
            </w:r>
            <w:r>
              <w:rPr>
                <w:webHidden/>
              </w:rPr>
            </w:r>
            <w:r>
              <w:rPr>
                <w:webHidden/>
              </w:rPr>
              <w:fldChar w:fldCharType="separate"/>
            </w:r>
            <w:r>
              <w:rPr>
                <w:webHidden/>
              </w:rPr>
              <w:t>53</w:t>
            </w:r>
            <w:r>
              <w:rPr>
                <w:webHidden/>
              </w:rPr>
              <w:fldChar w:fldCharType="end"/>
            </w:r>
          </w:hyperlink>
        </w:p>
        <w:p w14:paraId="27C0D645" w14:textId="2CE9338E"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6" w:history="1">
            <w:r w:rsidRPr="003A08C6">
              <w:rPr>
                <w:rStyle w:val="Hypertextovprepojenie"/>
              </w:rPr>
              <w:t>11.</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ODKAZY</w:t>
            </w:r>
            <w:r>
              <w:rPr>
                <w:webHidden/>
              </w:rPr>
              <w:tab/>
            </w:r>
            <w:r>
              <w:rPr>
                <w:webHidden/>
              </w:rPr>
              <w:fldChar w:fldCharType="begin"/>
            </w:r>
            <w:r>
              <w:rPr>
                <w:webHidden/>
              </w:rPr>
              <w:instrText xml:space="preserve"> PAGEREF _Toc135295366 \h </w:instrText>
            </w:r>
            <w:r>
              <w:rPr>
                <w:webHidden/>
              </w:rPr>
            </w:r>
            <w:r>
              <w:rPr>
                <w:webHidden/>
              </w:rPr>
              <w:fldChar w:fldCharType="separate"/>
            </w:r>
            <w:r>
              <w:rPr>
                <w:webHidden/>
              </w:rPr>
              <w:t>55</w:t>
            </w:r>
            <w:r>
              <w:rPr>
                <w:webHidden/>
              </w:rPr>
              <w:fldChar w:fldCharType="end"/>
            </w:r>
          </w:hyperlink>
        </w:p>
        <w:p w14:paraId="2BE8CDB7" w14:textId="447D2B16" w:rsidR="00C947BC" w:rsidRDefault="00C947BC">
          <w:pPr>
            <w:pStyle w:val="Obsah1"/>
            <w:rPr>
              <w:rFonts w:asciiTheme="minorHAnsi" w:eastAsiaTheme="minorEastAsia" w:hAnsiTheme="minorHAnsi" w:cstheme="minorBidi"/>
              <w:b w:val="0"/>
              <w:bCs w:val="0"/>
              <w:caps w:val="0"/>
              <w:kern w:val="2"/>
              <w:sz w:val="22"/>
              <w:szCs w:val="22"/>
              <w:lang w:eastAsia="sk-SK"/>
              <w14:ligatures w14:val="standardContextual"/>
            </w:rPr>
          </w:pPr>
          <w:hyperlink w:anchor="_Toc135295367" w:history="1">
            <w:r w:rsidRPr="003A08C6">
              <w:rPr>
                <w:rStyle w:val="Hypertextovprepojenie"/>
              </w:rPr>
              <w:t>12.</w:t>
            </w:r>
            <w:r>
              <w:rPr>
                <w:rFonts w:asciiTheme="minorHAnsi" w:eastAsiaTheme="minorEastAsia" w:hAnsiTheme="minorHAnsi" w:cstheme="minorBidi"/>
                <w:b w:val="0"/>
                <w:bCs w:val="0"/>
                <w:caps w:val="0"/>
                <w:kern w:val="2"/>
                <w:sz w:val="22"/>
                <w:szCs w:val="22"/>
                <w:lang w:eastAsia="sk-SK"/>
                <w14:ligatures w14:val="standardContextual"/>
              </w:rPr>
              <w:tab/>
            </w:r>
            <w:r w:rsidRPr="003A08C6">
              <w:rPr>
                <w:rStyle w:val="Hypertextovprepojenie"/>
              </w:rPr>
              <w:t>PRÍLOHY</w:t>
            </w:r>
            <w:r>
              <w:rPr>
                <w:webHidden/>
              </w:rPr>
              <w:tab/>
            </w:r>
            <w:r>
              <w:rPr>
                <w:webHidden/>
              </w:rPr>
              <w:fldChar w:fldCharType="begin"/>
            </w:r>
            <w:r>
              <w:rPr>
                <w:webHidden/>
              </w:rPr>
              <w:instrText xml:space="preserve"> PAGEREF _Toc135295367 \h </w:instrText>
            </w:r>
            <w:r>
              <w:rPr>
                <w:webHidden/>
              </w:rPr>
            </w:r>
            <w:r>
              <w:rPr>
                <w:webHidden/>
              </w:rPr>
              <w:fldChar w:fldCharType="separate"/>
            </w:r>
            <w:r>
              <w:rPr>
                <w:webHidden/>
              </w:rPr>
              <w:t>56</w:t>
            </w:r>
            <w:r>
              <w:rPr>
                <w:webHidden/>
              </w:rPr>
              <w:fldChar w:fldCharType="end"/>
            </w:r>
          </w:hyperlink>
        </w:p>
        <w:p w14:paraId="6C3BB6B9" w14:textId="1D28A53F" w:rsidR="00C56957" w:rsidRDefault="00C56957" w:rsidP="2D9191DE">
          <w:pPr>
            <w:pStyle w:val="Obsah1"/>
            <w:tabs>
              <w:tab w:val="clear" w:pos="9062"/>
              <w:tab w:val="left" w:pos="315"/>
              <w:tab w:val="right" w:leader="dot" w:pos="9060"/>
            </w:tabs>
            <w:rPr>
              <w:rStyle w:val="Hypertextovprepojenie"/>
              <w:lang w:eastAsia="sk-SK"/>
            </w:rPr>
          </w:pPr>
          <w:r>
            <w:fldChar w:fldCharType="end"/>
          </w:r>
        </w:p>
      </w:sdtContent>
    </w:sdt>
    <w:p w14:paraId="16F99D7C" w14:textId="2A269654" w:rsidR="00970FAF" w:rsidRDefault="00970FAF"/>
    <w:p w14:paraId="049F31CB" w14:textId="1C3FE667" w:rsidR="006F79C1" w:rsidRPr="00A916AA" w:rsidRDefault="006F79C1">
      <w:pPr>
        <w:spacing w:before="0" w:after="0"/>
        <w:jc w:val="left"/>
        <w:rPr>
          <w:sz w:val="15"/>
        </w:rPr>
      </w:pPr>
    </w:p>
    <w:p w14:paraId="636E4EC4" w14:textId="58E5111C" w:rsidR="00A24BD5" w:rsidRPr="00CF3A30" w:rsidRDefault="5DA41799" w:rsidP="7E38717E">
      <w:pPr>
        <w:pStyle w:val="Nadpis10"/>
        <w:spacing w:line="259" w:lineRule="auto"/>
        <w:ind w:left="426" w:hanging="426"/>
        <w:rPr>
          <w:rFonts w:ascii="Tahoma" w:hAnsi="Tahoma"/>
        </w:rPr>
      </w:pPr>
      <w:bookmarkStart w:id="0" w:name="_Toc479752937"/>
      <w:bookmarkStart w:id="1" w:name="_Toc47815684"/>
      <w:bookmarkStart w:id="2" w:name="_Toc118797583"/>
      <w:bookmarkStart w:id="3" w:name="_Toc135295322"/>
      <w:r w:rsidRPr="7E38717E">
        <w:rPr>
          <w:rFonts w:ascii="Tahoma" w:hAnsi="Tahoma"/>
          <w:b w:val="0"/>
          <w:bCs w:val="0"/>
          <w:sz w:val="36"/>
          <w:szCs w:val="36"/>
        </w:rPr>
        <w:t>P</w:t>
      </w:r>
      <w:bookmarkEnd w:id="0"/>
      <w:r w:rsidRPr="7E38717E">
        <w:rPr>
          <w:rFonts w:ascii="Tahoma" w:hAnsi="Tahoma"/>
          <w:b w:val="0"/>
          <w:bCs w:val="0"/>
          <w:sz w:val="36"/>
          <w:szCs w:val="36"/>
        </w:rPr>
        <w:t>OPIS ZMIEN DOKUMENTU</w:t>
      </w:r>
      <w:bookmarkEnd w:id="1"/>
      <w:bookmarkEnd w:id="2"/>
      <w:bookmarkEnd w:id="3"/>
    </w:p>
    <w:p w14:paraId="1FAC0126" w14:textId="1176D6CF" w:rsidR="00A24BD5" w:rsidRPr="00CF3A30" w:rsidRDefault="00A24BD5" w:rsidP="2D9191DE">
      <w:pPr>
        <w:pStyle w:val="Nadpis2"/>
        <w:numPr>
          <w:ilvl w:val="1"/>
          <w:numId w:val="31"/>
        </w:numPr>
        <w:ind w:left="709" w:hanging="709"/>
        <w:rPr>
          <w:rFonts w:ascii="Tahoma" w:hAnsi="Tahoma"/>
          <w:b/>
          <w:bCs/>
          <w:sz w:val="28"/>
          <w:szCs w:val="28"/>
        </w:rPr>
      </w:pPr>
      <w:bookmarkStart w:id="4" w:name="_Toc479752938"/>
      <w:bookmarkStart w:id="5" w:name="_Toc118797584"/>
      <w:bookmarkStart w:id="6" w:name="_Toc47815685"/>
      <w:bookmarkStart w:id="7" w:name="_Toc135295323"/>
      <w:r w:rsidRPr="2D9191DE">
        <w:rPr>
          <w:rFonts w:ascii="Tahoma" w:hAnsi="Tahoma"/>
          <w:b/>
          <w:bCs/>
          <w:sz w:val="28"/>
          <w:szCs w:val="28"/>
        </w:rPr>
        <w:t>História zmien</w:t>
      </w:r>
      <w:bookmarkEnd w:id="4"/>
      <w:bookmarkEnd w:id="5"/>
      <w:bookmarkEnd w:id="7"/>
      <w:r w:rsidRPr="2D9191DE">
        <w:rPr>
          <w:rFonts w:ascii="Tahoma" w:hAnsi="Tahoma"/>
          <w:b/>
          <w:bCs/>
          <w:sz w:val="28"/>
          <w:szCs w:val="28"/>
        </w:rPr>
        <w:t xml:space="preserve"> </w:t>
      </w:r>
      <w:bookmarkEnd w:id="6"/>
    </w:p>
    <w:p w14:paraId="57A3CDB4" w14:textId="77777777" w:rsidR="00AE7936" w:rsidRPr="00A916AA" w:rsidRDefault="00AE7936" w:rsidP="00F45502">
      <w:pPr>
        <w:pStyle w:val="Popis"/>
        <w:keepNext/>
        <w:spacing w:after="120"/>
      </w:pPr>
      <w:r w:rsidRPr="00A916AA">
        <w:t xml:space="preserve">Tabuľka </w:t>
      </w:r>
      <w:r>
        <w:fldChar w:fldCharType="begin"/>
      </w:r>
      <w:r>
        <w:instrText>SEQ Tabuľka \* ARABIC</w:instrText>
      </w:r>
      <w:r>
        <w:fldChar w:fldCharType="separate"/>
      </w:r>
      <w:r w:rsidR="00E27620" w:rsidRPr="00A916AA">
        <w:t>1</w:t>
      </w:r>
      <w:r>
        <w:fldChar w:fldCharType="end"/>
      </w:r>
      <w:r w:rsidRPr="00A916AA">
        <w:t>: História zmien</w:t>
      </w:r>
    </w:p>
    <w:tbl>
      <w:tblPr>
        <w:tblW w:w="931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999"/>
        <w:gridCol w:w="1531"/>
        <w:gridCol w:w="4828"/>
        <w:gridCol w:w="1952"/>
      </w:tblGrid>
      <w:tr w:rsidR="002E354C" w:rsidRPr="00740EDA" w14:paraId="51969C43" w14:textId="77777777" w:rsidTr="44C76B20">
        <w:trPr>
          <w:trHeight w:val="378"/>
          <w:jc w:val="center"/>
        </w:trPr>
        <w:tc>
          <w:tcPr>
            <w:tcW w:w="999" w:type="dxa"/>
            <w:shd w:val="clear" w:color="auto" w:fill="D65050"/>
            <w:vAlign w:val="center"/>
          </w:tcPr>
          <w:p w14:paraId="6F7EEE0A" w14:textId="77777777" w:rsidR="00A24BD5" w:rsidRPr="00AE7936" w:rsidRDefault="00A24BD5" w:rsidP="715FF13A">
            <w:pPr>
              <w:pStyle w:val="ChangeControlTableHeading"/>
              <w:spacing w:before="40"/>
              <w:rPr>
                <w:rFonts w:ascii="Tahoma" w:hAnsi="Tahoma" w:cs="Tahoma"/>
                <w:color w:val="FFFFFF" w:themeColor="background1"/>
                <w:sz w:val="16"/>
                <w:szCs w:val="16"/>
              </w:rPr>
            </w:pPr>
            <w:r w:rsidRPr="3CA33F3C">
              <w:rPr>
                <w:rFonts w:ascii="Tahoma" w:hAnsi="Tahoma" w:cs="Tahoma"/>
                <w:color w:val="FFFFFF" w:themeColor="background1"/>
                <w:sz w:val="16"/>
                <w:szCs w:val="16"/>
              </w:rPr>
              <w:t>Verzia</w:t>
            </w:r>
          </w:p>
        </w:tc>
        <w:tc>
          <w:tcPr>
            <w:tcW w:w="1531" w:type="dxa"/>
            <w:shd w:val="clear" w:color="auto" w:fill="D65050"/>
            <w:vAlign w:val="center"/>
          </w:tcPr>
          <w:p w14:paraId="49F36CBA" w14:textId="77777777" w:rsidR="00A24BD5" w:rsidRPr="00AE7936" w:rsidRDefault="00A24BD5" w:rsidP="715FF13A">
            <w:pPr>
              <w:pStyle w:val="ChangeControlTableHeading"/>
              <w:spacing w:before="40"/>
              <w:rPr>
                <w:rFonts w:ascii="Tahoma" w:hAnsi="Tahoma" w:cs="Tahoma"/>
                <w:color w:val="FFFFFF" w:themeColor="background1"/>
                <w:sz w:val="16"/>
                <w:szCs w:val="16"/>
              </w:rPr>
            </w:pPr>
            <w:r w:rsidRPr="3CA33F3C">
              <w:rPr>
                <w:rFonts w:ascii="Tahoma" w:hAnsi="Tahoma" w:cs="Tahoma"/>
                <w:color w:val="FFFFFF" w:themeColor="background1"/>
                <w:sz w:val="16"/>
                <w:szCs w:val="16"/>
              </w:rPr>
              <w:t>Dátum</w:t>
            </w:r>
          </w:p>
        </w:tc>
        <w:tc>
          <w:tcPr>
            <w:tcW w:w="4828" w:type="dxa"/>
            <w:shd w:val="clear" w:color="auto" w:fill="D65050"/>
            <w:vAlign w:val="center"/>
          </w:tcPr>
          <w:p w14:paraId="708A41BB" w14:textId="77777777" w:rsidR="00A24BD5" w:rsidRPr="00AE7936" w:rsidRDefault="00A24BD5" w:rsidP="715FF13A">
            <w:pPr>
              <w:pStyle w:val="ChangeControlTableHeading"/>
              <w:spacing w:before="40"/>
              <w:rPr>
                <w:rFonts w:ascii="Tahoma" w:hAnsi="Tahoma" w:cs="Tahoma"/>
                <w:color w:val="FFFFFF" w:themeColor="background1"/>
                <w:sz w:val="16"/>
                <w:szCs w:val="16"/>
              </w:rPr>
            </w:pPr>
            <w:r w:rsidRPr="3CA33F3C">
              <w:rPr>
                <w:rFonts w:ascii="Tahoma" w:hAnsi="Tahoma" w:cs="Tahoma"/>
                <w:color w:val="FFFFFF" w:themeColor="background1"/>
                <w:sz w:val="16"/>
                <w:szCs w:val="16"/>
              </w:rPr>
              <w:t>Zmeny</w:t>
            </w:r>
          </w:p>
        </w:tc>
        <w:tc>
          <w:tcPr>
            <w:tcW w:w="1952" w:type="dxa"/>
            <w:shd w:val="clear" w:color="auto" w:fill="D65050"/>
            <w:vAlign w:val="center"/>
          </w:tcPr>
          <w:p w14:paraId="60AE9195" w14:textId="77777777" w:rsidR="00A24BD5" w:rsidRPr="00AE7936" w:rsidRDefault="00A24BD5" w:rsidP="715FF13A">
            <w:pPr>
              <w:pStyle w:val="ChangeControlTableHeading"/>
              <w:spacing w:before="40"/>
              <w:rPr>
                <w:rFonts w:ascii="Tahoma" w:hAnsi="Tahoma" w:cs="Tahoma"/>
                <w:color w:val="FFFFFF" w:themeColor="background1"/>
                <w:sz w:val="16"/>
                <w:szCs w:val="16"/>
              </w:rPr>
            </w:pPr>
            <w:r w:rsidRPr="3CA33F3C">
              <w:rPr>
                <w:rFonts w:ascii="Tahoma" w:hAnsi="Tahoma" w:cs="Tahoma"/>
                <w:color w:val="FFFFFF" w:themeColor="background1"/>
                <w:sz w:val="16"/>
                <w:szCs w:val="16"/>
              </w:rPr>
              <w:t>Meno</w:t>
            </w:r>
          </w:p>
        </w:tc>
      </w:tr>
      <w:tr w:rsidR="002E354C" w:rsidRPr="00740EDA" w14:paraId="5783AC0C" w14:textId="77777777" w:rsidTr="44C76B20">
        <w:trPr>
          <w:trHeight w:val="230"/>
          <w:jc w:val="center"/>
        </w:trPr>
        <w:tc>
          <w:tcPr>
            <w:tcW w:w="999" w:type="dxa"/>
            <w:vAlign w:val="center"/>
          </w:tcPr>
          <w:p w14:paraId="649841BE" w14:textId="77777777" w:rsidR="00A24BD5" w:rsidRPr="00A916AA" w:rsidRDefault="29BB1673" w:rsidP="715FF13A">
            <w:pPr>
              <w:pStyle w:val="StyleBodyTextCentered"/>
              <w:spacing w:before="40" w:after="80"/>
              <w:rPr>
                <w:rFonts w:ascii="Tahoma" w:hAnsi="Tahoma"/>
                <w:color w:val="auto"/>
                <w:sz w:val="16"/>
              </w:rPr>
            </w:pPr>
            <w:r w:rsidRPr="00A916AA">
              <w:rPr>
                <w:rFonts w:ascii="Tahoma" w:hAnsi="Tahoma"/>
                <w:color w:val="auto"/>
                <w:sz w:val="16"/>
              </w:rPr>
              <w:t>1</w:t>
            </w:r>
          </w:p>
        </w:tc>
        <w:tc>
          <w:tcPr>
            <w:tcW w:w="1531" w:type="dxa"/>
            <w:vAlign w:val="center"/>
          </w:tcPr>
          <w:p w14:paraId="20179B31" w14:textId="77777777" w:rsidR="00A24BD5" w:rsidRPr="00AE7936" w:rsidRDefault="6268AABE" w:rsidP="6268AABE">
            <w:pPr>
              <w:pStyle w:val="StyleBodyTextCentered"/>
              <w:spacing w:before="40" w:after="80" w:line="259" w:lineRule="auto"/>
              <w:rPr>
                <w:color w:val="auto"/>
                <w:sz w:val="16"/>
                <w:szCs w:val="16"/>
              </w:rPr>
            </w:pPr>
            <w:r w:rsidRPr="3CA33F3C">
              <w:rPr>
                <w:rFonts w:ascii="Tahoma" w:hAnsi="Tahoma" w:cs="Tahoma"/>
                <w:color w:val="auto"/>
                <w:sz w:val="16"/>
                <w:szCs w:val="16"/>
              </w:rPr>
              <w:t>25.04.2022</w:t>
            </w:r>
          </w:p>
        </w:tc>
        <w:tc>
          <w:tcPr>
            <w:tcW w:w="4828" w:type="dxa"/>
            <w:vAlign w:val="center"/>
          </w:tcPr>
          <w:p w14:paraId="1B68D7E0" w14:textId="77777777" w:rsidR="00A24BD5" w:rsidRPr="00AE7936" w:rsidRDefault="6268AABE" w:rsidP="6268AABE">
            <w:pPr>
              <w:pStyle w:val="StyleBodyTextCentered"/>
              <w:spacing w:before="40" w:after="80" w:line="259" w:lineRule="auto"/>
              <w:rPr>
                <w:color w:val="auto"/>
                <w:sz w:val="16"/>
                <w:szCs w:val="16"/>
              </w:rPr>
            </w:pPr>
            <w:r w:rsidRPr="3CA33F3C">
              <w:rPr>
                <w:rFonts w:ascii="Tahoma" w:hAnsi="Tahoma" w:cs="Tahoma"/>
                <w:color w:val="auto"/>
                <w:sz w:val="16"/>
                <w:szCs w:val="16"/>
              </w:rPr>
              <w:t>Prvá verzia dokumentu</w:t>
            </w:r>
          </w:p>
        </w:tc>
        <w:tc>
          <w:tcPr>
            <w:tcW w:w="1952" w:type="dxa"/>
            <w:vAlign w:val="center"/>
          </w:tcPr>
          <w:p w14:paraId="6FCABFBE" w14:textId="77777777" w:rsidR="00A24BD5" w:rsidRPr="00AE7936" w:rsidRDefault="6268AABE" w:rsidP="6268AABE">
            <w:pPr>
              <w:pStyle w:val="StyleBodyTextCentered"/>
              <w:spacing w:before="40" w:after="80" w:line="259" w:lineRule="auto"/>
              <w:rPr>
                <w:color w:val="auto"/>
                <w:sz w:val="16"/>
                <w:szCs w:val="16"/>
              </w:rPr>
            </w:pPr>
            <w:r w:rsidRPr="3CA33F3C">
              <w:rPr>
                <w:rFonts w:ascii="Tahoma" w:hAnsi="Tahoma" w:cs="Tahoma"/>
                <w:color w:val="auto"/>
                <w:sz w:val="16"/>
                <w:szCs w:val="16"/>
              </w:rPr>
              <w:t>MŠVVaŠ SR</w:t>
            </w:r>
          </w:p>
        </w:tc>
      </w:tr>
      <w:tr w:rsidR="002E354C" w:rsidRPr="00740EDA" w14:paraId="18F999B5" w14:textId="77777777" w:rsidTr="44C76B20">
        <w:trPr>
          <w:trHeight w:val="230"/>
          <w:jc w:val="center"/>
        </w:trPr>
        <w:tc>
          <w:tcPr>
            <w:tcW w:w="999" w:type="dxa"/>
            <w:vAlign w:val="center"/>
          </w:tcPr>
          <w:p w14:paraId="7144751B" w14:textId="77777777" w:rsidR="00A24BD5" w:rsidRPr="00647E81" w:rsidRDefault="717F6ABD" w:rsidP="44C76B20">
            <w:pPr>
              <w:pStyle w:val="StyleBodyTextCentered"/>
              <w:spacing w:before="40" w:after="80" w:line="259" w:lineRule="auto"/>
              <w:rPr>
                <w:rFonts w:ascii="Tahoma" w:hAnsi="Tahoma"/>
                <w:color w:val="auto"/>
                <w:sz w:val="16"/>
                <w:szCs w:val="16"/>
              </w:rPr>
            </w:pPr>
            <w:r w:rsidRPr="00647E81">
              <w:rPr>
                <w:rFonts w:ascii="Tahoma" w:hAnsi="Tahoma" w:cs="Tahoma"/>
                <w:color w:val="auto"/>
                <w:sz w:val="16"/>
                <w:szCs w:val="16"/>
              </w:rPr>
              <w:t>2</w:t>
            </w:r>
          </w:p>
        </w:tc>
        <w:tc>
          <w:tcPr>
            <w:tcW w:w="1531" w:type="dxa"/>
            <w:vAlign w:val="center"/>
          </w:tcPr>
          <w:p w14:paraId="53128261" w14:textId="2B4E6110" w:rsidR="00A24BD5" w:rsidRPr="00647E81" w:rsidRDefault="47C9D017" w:rsidP="44C76B20">
            <w:pPr>
              <w:pStyle w:val="StyleBodyTextCentered"/>
              <w:spacing w:before="40" w:after="80" w:line="259" w:lineRule="auto"/>
              <w:rPr>
                <w:rFonts w:ascii="Tahoma" w:hAnsi="Tahoma"/>
                <w:color w:val="auto"/>
                <w:sz w:val="16"/>
                <w:szCs w:val="16"/>
              </w:rPr>
            </w:pPr>
            <w:r w:rsidRPr="00647E81">
              <w:rPr>
                <w:rFonts w:ascii="Tahoma" w:hAnsi="Tahoma" w:cs="Tahoma"/>
                <w:color w:val="auto"/>
                <w:sz w:val="16"/>
                <w:szCs w:val="16"/>
              </w:rPr>
              <w:t>8.11.2022</w:t>
            </w:r>
          </w:p>
        </w:tc>
        <w:tc>
          <w:tcPr>
            <w:tcW w:w="4828" w:type="dxa"/>
            <w:vAlign w:val="center"/>
          </w:tcPr>
          <w:p w14:paraId="62486C05" w14:textId="5330579C" w:rsidR="00A24BD5" w:rsidRPr="00647E81" w:rsidRDefault="0A80BE28" w:rsidP="44C76B20">
            <w:pPr>
              <w:pStyle w:val="StyleBodyTextCentered"/>
              <w:spacing w:before="40" w:after="80"/>
              <w:rPr>
                <w:rFonts w:ascii="Tahoma" w:hAnsi="Tahoma"/>
                <w:color w:val="auto"/>
                <w:sz w:val="16"/>
                <w:szCs w:val="16"/>
              </w:rPr>
            </w:pPr>
            <w:r w:rsidRPr="00647E81">
              <w:rPr>
                <w:rFonts w:ascii="Tahoma" w:hAnsi="Tahoma" w:cs="Tahoma"/>
                <w:color w:val="auto"/>
                <w:sz w:val="16"/>
                <w:szCs w:val="16"/>
              </w:rPr>
              <w:t>Druhá verzia dokumentu</w:t>
            </w:r>
          </w:p>
        </w:tc>
        <w:tc>
          <w:tcPr>
            <w:tcW w:w="1952" w:type="dxa"/>
            <w:vAlign w:val="center"/>
          </w:tcPr>
          <w:p w14:paraId="4101652C" w14:textId="452E3091" w:rsidR="00A24BD5" w:rsidRPr="00647E81" w:rsidRDefault="0A80BE28" w:rsidP="44C76B20">
            <w:pPr>
              <w:pStyle w:val="StyleBodyTextCentered"/>
              <w:spacing w:before="40" w:after="80"/>
              <w:rPr>
                <w:color w:val="auto"/>
              </w:rPr>
            </w:pPr>
            <w:r w:rsidRPr="00647E81">
              <w:rPr>
                <w:rFonts w:ascii="Tahoma" w:hAnsi="Tahoma" w:cs="Tahoma"/>
                <w:color w:val="auto"/>
                <w:sz w:val="16"/>
                <w:szCs w:val="16"/>
              </w:rPr>
              <w:t>MŠVVaŠ SR</w:t>
            </w:r>
          </w:p>
        </w:tc>
      </w:tr>
      <w:tr w:rsidR="002E354C" w:rsidRPr="00740EDA" w14:paraId="4B99056E" w14:textId="77777777" w:rsidTr="44C76B20">
        <w:trPr>
          <w:trHeight w:val="230"/>
          <w:jc w:val="center"/>
        </w:trPr>
        <w:tc>
          <w:tcPr>
            <w:tcW w:w="999" w:type="dxa"/>
            <w:vAlign w:val="center"/>
          </w:tcPr>
          <w:p w14:paraId="1299C43A" w14:textId="77777777" w:rsidR="00A24BD5" w:rsidRPr="00A916AA" w:rsidRDefault="00A24BD5" w:rsidP="715FF13A">
            <w:pPr>
              <w:spacing w:before="40"/>
              <w:jc w:val="center"/>
              <w:rPr>
                <w:sz w:val="16"/>
              </w:rPr>
            </w:pPr>
          </w:p>
        </w:tc>
        <w:tc>
          <w:tcPr>
            <w:tcW w:w="1531" w:type="dxa"/>
            <w:vAlign w:val="center"/>
          </w:tcPr>
          <w:p w14:paraId="4DDBEF00" w14:textId="77777777" w:rsidR="00A24BD5" w:rsidRPr="00AE7936" w:rsidRDefault="00A24BD5" w:rsidP="715FF13A">
            <w:pPr>
              <w:pStyle w:val="StyleBodyTextCentered"/>
              <w:spacing w:before="40" w:after="80"/>
              <w:rPr>
                <w:color w:val="auto"/>
              </w:rPr>
            </w:pPr>
          </w:p>
        </w:tc>
        <w:tc>
          <w:tcPr>
            <w:tcW w:w="4828" w:type="dxa"/>
            <w:vAlign w:val="center"/>
          </w:tcPr>
          <w:p w14:paraId="3461D779" w14:textId="77777777" w:rsidR="00A24BD5" w:rsidRPr="00AE7936" w:rsidRDefault="00A24BD5" w:rsidP="715FF13A">
            <w:pPr>
              <w:pStyle w:val="StyleBodyTextCentered"/>
              <w:spacing w:before="40" w:after="80"/>
              <w:rPr>
                <w:color w:val="auto"/>
              </w:rPr>
            </w:pPr>
          </w:p>
        </w:tc>
        <w:tc>
          <w:tcPr>
            <w:tcW w:w="1952" w:type="dxa"/>
            <w:vAlign w:val="center"/>
          </w:tcPr>
          <w:p w14:paraId="3CF2D8B6" w14:textId="77777777" w:rsidR="00A24BD5" w:rsidRPr="00AE7936" w:rsidRDefault="00A24BD5" w:rsidP="715FF13A">
            <w:pPr>
              <w:pStyle w:val="StyleBodyTextCentered"/>
              <w:spacing w:before="40" w:after="80"/>
              <w:rPr>
                <w:color w:val="auto"/>
              </w:rPr>
            </w:pPr>
          </w:p>
        </w:tc>
      </w:tr>
    </w:tbl>
    <w:p w14:paraId="14FD9782" w14:textId="17AFD303" w:rsidR="00146C62" w:rsidRPr="00CF3A30" w:rsidRDefault="691AE77D" w:rsidP="2D9191DE">
      <w:pPr>
        <w:pStyle w:val="Nadpis10"/>
        <w:ind w:left="426" w:hanging="426"/>
        <w:rPr>
          <w:rFonts w:ascii="Tahoma" w:hAnsi="Tahoma"/>
          <w:b w:val="0"/>
          <w:bCs w:val="0"/>
          <w:sz w:val="36"/>
          <w:szCs w:val="36"/>
        </w:rPr>
      </w:pPr>
      <w:bookmarkStart w:id="8" w:name="_Toc47815688"/>
      <w:bookmarkStart w:id="9" w:name="_Toc510413655"/>
      <w:bookmarkStart w:id="10" w:name="_Toc118797585"/>
      <w:bookmarkStart w:id="11" w:name="_Toc135295324"/>
      <w:r w:rsidRPr="2D9191DE">
        <w:rPr>
          <w:rFonts w:ascii="Tahoma" w:hAnsi="Tahoma"/>
          <w:b w:val="0"/>
          <w:bCs w:val="0"/>
          <w:sz w:val="36"/>
          <w:szCs w:val="36"/>
        </w:rPr>
        <w:t>ÚČEL DOKUMENTU, SKRATKY (KONVENCIE) A</w:t>
      </w:r>
      <w:r w:rsidR="0059C865" w:rsidRPr="2D9191DE">
        <w:rPr>
          <w:rFonts w:ascii="Tahoma" w:hAnsi="Tahoma"/>
          <w:b w:val="0"/>
          <w:bCs w:val="0"/>
          <w:sz w:val="36"/>
          <w:szCs w:val="36"/>
        </w:rPr>
        <w:t> </w:t>
      </w:r>
      <w:r w:rsidRPr="2D9191DE">
        <w:rPr>
          <w:rFonts w:ascii="Tahoma" w:hAnsi="Tahoma"/>
          <w:b w:val="0"/>
          <w:bCs w:val="0"/>
          <w:sz w:val="36"/>
          <w:szCs w:val="36"/>
        </w:rPr>
        <w:t>DEFINÍCIE</w:t>
      </w:r>
      <w:bookmarkEnd w:id="8"/>
      <w:bookmarkEnd w:id="9"/>
      <w:bookmarkEnd w:id="10"/>
      <w:bookmarkEnd w:id="11"/>
    </w:p>
    <w:p w14:paraId="19192172" w14:textId="3813869C" w:rsidR="008545E7" w:rsidRPr="00CF3A30" w:rsidRDefault="0D0BC0F4" w:rsidP="2D9191DE">
      <w:pPr>
        <w:pStyle w:val="Nadpis2"/>
        <w:numPr>
          <w:ilvl w:val="1"/>
          <w:numId w:val="33"/>
        </w:numPr>
        <w:ind w:left="709" w:hanging="709"/>
        <w:rPr>
          <w:rFonts w:ascii="Tahoma" w:hAnsi="Tahoma"/>
          <w:b/>
          <w:bCs/>
          <w:sz w:val="28"/>
          <w:szCs w:val="28"/>
        </w:rPr>
      </w:pPr>
      <w:bookmarkStart w:id="12" w:name="_Toc118797586"/>
      <w:bookmarkStart w:id="13" w:name="_Toc135295325"/>
      <w:r w:rsidRPr="64645325">
        <w:rPr>
          <w:rFonts w:ascii="Tahoma" w:hAnsi="Tahoma"/>
          <w:b/>
          <w:bCs/>
          <w:sz w:val="28"/>
          <w:szCs w:val="28"/>
        </w:rPr>
        <w:t xml:space="preserve">Použité </w:t>
      </w:r>
      <w:r w:rsidR="10D130EB" w:rsidRPr="64645325">
        <w:rPr>
          <w:rFonts w:ascii="Tahoma" w:hAnsi="Tahoma"/>
          <w:b/>
          <w:bCs/>
          <w:sz w:val="28"/>
          <w:szCs w:val="28"/>
        </w:rPr>
        <w:t>skratky</w:t>
      </w:r>
      <w:bookmarkEnd w:id="12"/>
      <w:bookmarkEnd w:id="13"/>
    </w:p>
    <w:p w14:paraId="22598ACC" w14:textId="77777777" w:rsidR="00A24A95" w:rsidRPr="00A916AA" w:rsidRDefault="00A24A95" w:rsidP="00C56957">
      <w:pPr>
        <w:pStyle w:val="Popis"/>
        <w:keepNext/>
        <w:spacing w:after="120"/>
      </w:pPr>
      <w:bookmarkStart w:id="14" w:name="_Toc47815693"/>
      <w:r w:rsidRPr="00A916AA">
        <w:t xml:space="preserve">Tabuľka </w:t>
      </w:r>
      <w:r>
        <w:fldChar w:fldCharType="begin"/>
      </w:r>
      <w:r>
        <w:instrText>SEQ Tabuľka \* ARABIC</w:instrText>
      </w:r>
      <w:r>
        <w:fldChar w:fldCharType="separate"/>
      </w:r>
      <w:r w:rsidRPr="00A916AA">
        <w:t>2</w:t>
      </w:r>
      <w:r>
        <w:fldChar w:fldCharType="end"/>
      </w:r>
      <w:r w:rsidRPr="00A916AA">
        <w:t>: Použité skratky</w:t>
      </w:r>
    </w:p>
    <w:tbl>
      <w:tblPr>
        <w:tblStyle w:val="Obyajntabuka11"/>
        <w:tblW w:w="9062" w:type="dxa"/>
        <w:tblLook w:val="04A0" w:firstRow="1" w:lastRow="0" w:firstColumn="1" w:lastColumn="0" w:noHBand="0" w:noVBand="1"/>
      </w:tblPr>
      <w:tblGrid>
        <w:gridCol w:w="694"/>
        <w:gridCol w:w="1485"/>
        <w:gridCol w:w="6883"/>
      </w:tblGrid>
      <w:tr w:rsidR="00A24A95" w:rsidRPr="0075597D" w14:paraId="649189EF" w14:textId="77777777" w:rsidTr="64645325">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21FA6016" w14:textId="155EE659" w:rsidR="00A24A95" w:rsidRPr="006362E0" w:rsidRDefault="00A24A95" w:rsidP="006362E0">
            <w:pPr>
              <w:spacing w:before="40" w:line="259" w:lineRule="auto"/>
              <w:rPr>
                <w:b w:val="0"/>
                <w:sz w:val="16"/>
              </w:rPr>
            </w:pPr>
            <w:r w:rsidRPr="441E92F9">
              <w:rPr>
                <w:rFonts w:cs="Tahoma"/>
                <w:b w:val="0"/>
                <w:bCs w:val="0"/>
                <w:sz w:val="16"/>
                <w:szCs w:val="16"/>
              </w:rPr>
              <w:t>1.</w:t>
            </w:r>
          </w:p>
        </w:tc>
        <w:tc>
          <w:tcPr>
            <w:tcW w:w="1485" w:type="dxa"/>
            <w:vAlign w:val="center"/>
          </w:tcPr>
          <w:p w14:paraId="613B29DC" w14:textId="74B7AF7B" w:rsidR="00A24A95" w:rsidRPr="006362E0" w:rsidRDefault="00A24A95" w:rsidP="006362E0">
            <w:pPr>
              <w:spacing w:before="40" w:line="259" w:lineRule="auto"/>
              <w:cnfStyle w:val="100000000000" w:firstRow="1" w:lastRow="0" w:firstColumn="0" w:lastColumn="0" w:oddVBand="0" w:evenVBand="0" w:oddHBand="0" w:evenHBand="0" w:firstRowFirstColumn="0" w:firstRowLastColumn="0" w:lastRowFirstColumn="0" w:lastRowLastColumn="0"/>
              <w:rPr>
                <w:b w:val="0"/>
                <w:sz w:val="16"/>
              </w:rPr>
            </w:pPr>
            <w:r w:rsidRPr="441E92F9">
              <w:rPr>
                <w:rFonts w:cs="Tahoma"/>
                <w:b w:val="0"/>
                <w:bCs w:val="0"/>
                <w:sz w:val="16"/>
                <w:szCs w:val="16"/>
              </w:rPr>
              <w:t>API</w:t>
            </w:r>
          </w:p>
        </w:tc>
        <w:tc>
          <w:tcPr>
            <w:tcW w:w="6883" w:type="dxa"/>
            <w:vAlign w:val="center"/>
          </w:tcPr>
          <w:p w14:paraId="2FC99EB7" w14:textId="45D40901" w:rsidR="00A24A95" w:rsidRPr="006362E0" w:rsidRDefault="0EF57CEB" w:rsidP="64645325">
            <w:pPr>
              <w:spacing w:before="40" w:line="259"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sidRPr="64645325">
              <w:rPr>
                <w:rFonts w:cs="Tahoma"/>
                <w:b w:val="0"/>
                <w:bCs w:val="0"/>
                <w:sz w:val="16"/>
                <w:szCs w:val="16"/>
              </w:rPr>
              <w:t xml:space="preserve">Application </w:t>
            </w:r>
            <w:r w:rsidR="02CA30F2" w:rsidRPr="64645325">
              <w:rPr>
                <w:rFonts w:cs="Tahoma"/>
                <w:b w:val="0"/>
                <w:bCs w:val="0"/>
                <w:sz w:val="16"/>
                <w:szCs w:val="16"/>
              </w:rPr>
              <w:t>P</w:t>
            </w:r>
            <w:r w:rsidRPr="64645325">
              <w:rPr>
                <w:rFonts w:cs="Tahoma"/>
                <w:b w:val="0"/>
                <w:bCs w:val="0"/>
                <w:sz w:val="16"/>
                <w:szCs w:val="16"/>
              </w:rPr>
              <w:t xml:space="preserve">rogramming </w:t>
            </w:r>
            <w:r w:rsidR="599310C9" w:rsidRPr="64645325">
              <w:rPr>
                <w:rFonts w:cs="Tahoma"/>
                <w:b w:val="0"/>
                <w:bCs w:val="0"/>
                <w:sz w:val="16"/>
                <w:szCs w:val="16"/>
              </w:rPr>
              <w:t>I</w:t>
            </w:r>
            <w:r w:rsidRPr="64645325">
              <w:rPr>
                <w:rFonts w:cs="Tahoma"/>
                <w:b w:val="0"/>
                <w:bCs w:val="0"/>
                <w:sz w:val="16"/>
                <w:szCs w:val="16"/>
              </w:rPr>
              <w:t>nterface – rozhranie pre programovanie aplikácií</w:t>
            </w:r>
          </w:p>
        </w:tc>
      </w:tr>
      <w:tr w:rsidR="00A24A95" w:rsidRPr="0075597D" w14:paraId="6E009B7E"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1FC39945" w14:textId="0A612AD2" w:rsidR="00A24A95" w:rsidRPr="00E902BF" w:rsidRDefault="47FB6E51" w:rsidP="441E92F9">
            <w:pPr>
              <w:spacing w:before="40" w:line="259" w:lineRule="auto"/>
              <w:rPr>
                <w:rFonts w:cs="Tahoma"/>
                <w:b w:val="0"/>
                <w:bCs w:val="0"/>
                <w:sz w:val="16"/>
                <w:szCs w:val="16"/>
              </w:rPr>
            </w:pPr>
            <w:r w:rsidRPr="00E902BF">
              <w:rPr>
                <w:rFonts w:cs="Tahoma"/>
                <w:b w:val="0"/>
                <w:bCs w:val="0"/>
                <w:sz w:val="16"/>
                <w:szCs w:val="16"/>
              </w:rPr>
              <w:t>2.</w:t>
            </w:r>
          </w:p>
        </w:tc>
        <w:tc>
          <w:tcPr>
            <w:tcW w:w="1485" w:type="dxa"/>
            <w:vAlign w:val="center"/>
          </w:tcPr>
          <w:p w14:paraId="1CF01312" w14:textId="77777777" w:rsidR="00A24A95" w:rsidRPr="00A807F6"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DC</w:t>
            </w:r>
          </w:p>
        </w:tc>
        <w:tc>
          <w:tcPr>
            <w:tcW w:w="6883" w:type="dxa"/>
            <w:vAlign w:val="center"/>
          </w:tcPr>
          <w:p w14:paraId="5581726B" w14:textId="77777777" w:rsidR="00A24A95" w:rsidRPr="00A027A1"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Dátové centrum</w:t>
            </w:r>
          </w:p>
        </w:tc>
      </w:tr>
      <w:tr w:rsidR="00A24A95" w:rsidRPr="0075597D" w14:paraId="4B93E490"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562CB0E" w14:textId="11A2D6EF" w:rsidR="00A24A95" w:rsidRPr="00E902BF" w:rsidRDefault="441E92F9" w:rsidP="441E92F9">
            <w:pPr>
              <w:spacing w:before="40" w:line="259" w:lineRule="auto"/>
              <w:rPr>
                <w:rFonts w:cs="Tahoma"/>
                <w:b w:val="0"/>
                <w:bCs w:val="0"/>
                <w:sz w:val="16"/>
                <w:szCs w:val="16"/>
              </w:rPr>
            </w:pPr>
            <w:r w:rsidRPr="00E902BF">
              <w:rPr>
                <w:rFonts w:cs="Tahoma"/>
                <w:b w:val="0"/>
                <w:bCs w:val="0"/>
                <w:sz w:val="16"/>
                <w:szCs w:val="16"/>
              </w:rPr>
              <w:t xml:space="preserve">3. </w:t>
            </w:r>
          </w:p>
        </w:tc>
        <w:tc>
          <w:tcPr>
            <w:tcW w:w="1485" w:type="dxa"/>
            <w:vAlign w:val="center"/>
          </w:tcPr>
          <w:p w14:paraId="229448EA" w14:textId="77777777" w:rsidR="00A24A95" w:rsidRPr="00A807F6"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eVEGA</w:t>
            </w:r>
          </w:p>
        </w:tc>
        <w:tc>
          <w:tcPr>
            <w:tcW w:w="6883" w:type="dxa"/>
            <w:vAlign w:val="center"/>
          </w:tcPr>
          <w:p w14:paraId="7C3954FF" w14:textId="422DCBD3" w:rsidR="00A24A95" w:rsidRPr="00A027A1" w:rsidRDefault="00E902BF"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E</w:t>
            </w:r>
            <w:r w:rsidR="00A24A95" w:rsidRPr="441E92F9">
              <w:rPr>
                <w:rFonts w:cs="Tahoma"/>
                <w:sz w:val="16"/>
                <w:szCs w:val="16"/>
              </w:rPr>
              <w:t>lektronický systém e-VEGA. VEGA je vedecká grantová agentúra MŠVVaŠ SR</w:t>
            </w:r>
          </w:p>
        </w:tc>
      </w:tr>
      <w:tr w:rsidR="00A24A95" w:rsidRPr="0075597D" w14:paraId="4384C1E8"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4CE0A41" w14:textId="3AC7EBAB" w:rsidR="00A24A95" w:rsidRPr="00E902BF" w:rsidRDefault="00E902BF" w:rsidP="00E902BF">
            <w:pPr>
              <w:spacing w:before="40" w:line="259" w:lineRule="auto"/>
              <w:rPr>
                <w:rFonts w:cs="Tahoma"/>
                <w:b w:val="0"/>
                <w:bCs w:val="0"/>
                <w:sz w:val="16"/>
                <w:szCs w:val="16"/>
              </w:rPr>
            </w:pPr>
            <w:r>
              <w:rPr>
                <w:rFonts w:cs="Tahoma"/>
                <w:b w:val="0"/>
                <w:bCs w:val="0"/>
                <w:sz w:val="16"/>
                <w:szCs w:val="16"/>
              </w:rPr>
              <w:t>4.</w:t>
            </w:r>
          </w:p>
        </w:tc>
        <w:tc>
          <w:tcPr>
            <w:tcW w:w="1485" w:type="dxa"/>
            <w:vAlign w:val="center"/>
          </w:tcPr>
          <w:p w14:paraId="28C0A91D" w14:textId="77777777" w:rsidR="00A24A95" w:rsidRPr="00A807F6"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eKEGA</w:t>
            </w:r>
          </w:p>
        </w:tc>
        <w:tc>
          <w:tcPr>
            <w:tcW w:w="6883" w:type="dxa"/>
            <w:vAlign w:val="center"/>
          </w:tcPr>
          <w:p w14:paraId="17008349" w14:textId="4DB410E7" w:rsidR="00A24A95" w:rsidRPr="00A027A1" w:rsidRDefault="00E902BF" w:rsidP="2CA5E0A4">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E</w:t>
            </w:r>
            <w:r w:rsidR="18FECAC7" w:rsidRPr="441E92F9">
              <w:rPr>
                <w:rFonts w:cs="Tahoma"/>
                <w:sz w:val="16"/>
                <w:szCs w:val="16"/>
              </w:rPr>
              <w:t>lektronický systém e-KEGA. KEGA je</w:t>
            </w:r>
            <w:hyperlink r:id="rId12" w:history="1">
              <w:r w:rsidR="18FECAC7" w:rsidRPr="441E92F9">
                <w:rPr>
                  <w:rFonts w:cs="Tahoma"/>
                  <w:sz w:val="16"/>
                  <w:szCs w:val="16"/>
                </w:rPr>
                <w:t xml:space="preserve"> Kultúrna a edukačná grantová agentúra MŠVVaŠ SR</w:t>
              </w:r>
            </w:hyperlink>
          </w:p>
        </w:tc>
      </w:tr>
      <w:tr w:rsidR="00A24A95" w:rsidRPr="0075597D" w14:paraId="5640DC3C"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2EBF3C5" w14:textId="77984494" w:rsidR="00A24A95" w:rsidRPr="00E902BF" w:rsidRDefault="00E902BF" w:rsidP="00E902BF">
            <w:pPr>
              <w:spacing w:before="40" w:line="259" w:lineRule="auto"/>
              <w:rPr>
                <w:rFonts w:cs="Tahoma"/>
                <w:b w:val="0"/>
                <w:bCs w:val="0"/>
                <w:sz w:val="16"/>
                <w:szCs w:val="16"/>
              </w:rPr>
            </w:pPr>
            <w:r>
              <w:rPr>
                <w:rFonts w:cs="Tahoma"/>
                <w:b w:val="0"/>
                <w:bCs w:val="0"/>
                <w:sz w:val="16"/>
                <w:szCs w:val="16"/>
              </w:rPr>
              <w:t>5.</w:t>
            </w:r>
          </w:p>
        </w:tc>
        <w:tc>
          <w:tcPr>
            <w:tcW w:w="1485" w:type="dxa"/>
            <w:vAlign w:val="center"/>
          </w:tcPr>
          <w:p w14:paraId="3DEE4456"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FAQ</w:t>
            </w:r>
          </w:p>
        </w:tc>
        <w:tc>
          <w:tcPr>
            <w:tcW w:w="6883" w:type="dxa"/>
            <w:vAlign w:val="center"/>
          </w:tcPr>
          <w:p w14:paraId="2E54E137"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Frequently Asked Questions – Najčastejšie kladené otázky</w:t>
            </w:r>
          </w:p>
        </w:tc>
      </w:tr>
      <w:tr w:rsidR="2CA5E0A4" w14:paraId="02DF123E"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D98A12B" w14:textId="6BCE554D" w:rsidR="2CA5E0A4" w:rsidRPr="00E902BF" w:rsidRDefault="00E902BF" w:rsidP="00E902BF">
            <w:pPr>
              <w:spacing w:before="40" w:line="259" w:lineRule="auto"/>
              <w:rPr>
                <w:rFonts w:cs="Tahoma"/>
                <w:b w:val="0"/>
                <w:bCs w:val="0"/>
                <w:sz w:val="16"/>
                <w:szCs w:val="16"/>
              </w:rPr>
            </w:pPr>
            <w:r>
              <w:rPr>
                <w:rFonts w:cs="Tahoma"/>
                <w:b w:val="0"/>
                <w:bCs w:val="0"/>
                <w:sz w:val="16"/>
                <w:szCs w:val="16"/>
              </w:rPr>
              <w:t>6.</w:t>
            </w:r>
          </w:p>
        </w:tc>
        <w:tc>
          <w:tcPr>
            <w:tcW w:w="1485" w:type="dxa"/>
            <w:vAlign w:val="center"/>
          </w:tcPr>
          <w:p w14:paraId="7F75206C" w14:textId="77777777" w:rsidR="502AEC1C" w:rsidRDefault="7603389D" w:rsidP="2CA5E0A4">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FO/PO</w:t>
            </w:r>
          </w:p>
        </w:tc>
        <w:tc>
          <w:tcPr>
            <w:tcW w:w="6883" w:type="dxa"/>
            <w:vAlign w:val="center"/>
          </w:tcPr>
          <w:p w14:paraId="74FB165B" w14:textId="77777777" w:rsidR="502AEC1C" w:rsidRDefault="7603389D" w:rsidP="2CA5E0A4">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Fyzická osoba / právnická osoba</w:t>
            </w:r>
          </w:p>
        </w:tc>
      </w:tr>
      <w:tr w:rsidR="00A24A95" w:rsidRPr="0075597D" w14:paraId="3517447C"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2946DB82" w14:textId="70AC92D4" w:rsidR="00A24A95" w:rsidRPr="00E902BF" w:rsidRDefault="00E902BF" w:rsidP="00E902BF">
            <w:pPr>
              <w:spacing w:before="40" w:line="259" w:lineRule="auto"/>
              <w:rPr>
                <w:rFonts w:cs="Tahoma"/>
                <w:b w:val="0"/>
                <w:bCs w:val="0"/>
                <w:sz w:val="16"/>
                <w:szCs w:val="16"/>
              </w:rPr>
            </w:pPr>
            <w:r>
              <w:rPr>
                <w:rFonts w:cs="Tahoma"/>
                <w:b w:val="0"/>
                <w:bCs w:val="0"/>
                <w:sz w:val="16"/>
                <w:szCs w:val="16"/>
              </w:rPr>
              <w:t>7.</w:t>
            </w:r>
          </w:p>
        </w:tc>
        <w:tc>
          <w:tcPr>
            <w:tcW w:w="1485" w:type="dxa"/>
            <w:vAlign w:val="center"/>
          </w:tcPr>
          <w:p w14:paraId="18621D0A" w14:textId="77777777" w:rsidR="00A24A95"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GAP</w:t>
            </w:r>
            <w:r w:rsidR="41940709" w:rsidRPr="441E92F9">
              <w:rPr>
                <w:rFonts w:cs="Tahoma"/>
                <w:sz w:val="16"/>
                <w:szCs w:val="16"/>
              </w:rPr>
              <w:t xml:space="preserve"> analýza</w:t>
            </w:r>
          </w:p>
        </w:tc>
        <w:tc>
          <w:tcPr>
            <w:tcW w:w="6883" w:type="dxa"/>
            <w:vAlign w:val="center"/>
          </w:tcPr>
          <w:p w14:paraId="0F1F5672" w14:textId="77777777" w:rsidR="00A24A95" w:rsidRPr="0075597D" w:rsidRDefault="06B56659" w:rsidP="4DD8D6C5">
            <w:pPr>
              <w:spacing w:before="40"/>
              <w:cnfStyle w:val="000000000000" w:firstRow="0" w:lastRow="0" w:firstColumn="0" w:lastColumn="0" w:oddVBand="0" w:evenVBand="0" w:oddHBand="0" w:evenHBand="0" w:firstRowFirstColumn="0" w:firstRowLastColumn="0" w:lastRowFirstColumn="0" w:lastRowLastColumn="0"/>
              <w:rPr>
                <w:rFonts w:cs="Tahoma"/>
                <w:sz w:val="16"/>
                <w:szCs w:val="16"/>
                <w:highlight w:val="yellow"/>
              </w:rPr>
            </w:pPr>
            <w:r w:rsidRPr="441E92F9">
              <w:rPr>
                <w:rFonts w:cs="Tahoma"/>
                <w:sz w:val="16"/>
                <w:szCs w:val="16"/>
              </w:rPr>
              <w:t>GAP analýza (analýza trhových medzier) je nástroj, kt. pomáha manažérom pri voľbe </w:t>
            </w:r>
            <w:hyperlink r:id="rId13" w:tooltip="Marketingová strategie" w:history="1">
              <w:r w:rsidRPr="441E92F9">
                <w:rPr>
                  <w:rFonts w:cs="Tahoma"/>
                  <w:sz w:val="16"/>
                  <w:szCs w:val="16"/>
                </w:rPr>
                <w:t>marketingových stratégií</w:t>
              </w:r>
            </w:hyperlink>
            <w:r w:rsidRPr="441E92F9">
              <w:rPr>
                <w:rFonts w:cs="Tahoma"/>
                <w:sz w:val="16"/>
                <w:szCs w:val="16"/>
              </w:rPr>
              <w:t>.</w:t>
            </w:r>
            <w:r w:rsidRPr="441E92F9">
              <w:rPr>
                <w:rFonts w:ascii="Arial" w:hAnsi="Arial" w:cs="Arial"/>
                <w:color w:val="202122"/>
                <w:sz w:val="21"/>
                <w:szCs w:val="21"/>
              </w:rPr>
              <w:t> </w:t>
            </w:r>
          </w:p>
        </w:tc>
      </w:tr>
      <w:tr w:rsidR="00A24A95" w:rsidRPr="0075597D" w14:paraId="14C804CD"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997CC1D" w14:textId="074D47CB" w:rsidR="00A24A95" w:rsidRPr="00E902BF" w:rsidRDefault="00E902BF" w:rsidP="441E92F9">
            <w:pPr>
              <w:spacing w:before="40" w:line="259" w:lineRule="auto"/>
              <w:rPr>
                <w:rFonts w:cs="Tahoma"/>
                <w:b w:val="0"/>
                <w:bCs w:val="0"/>
                <w:sz w:val="16"/>
                <w:szCs w:val="16"/>
              </w:rPr>
            </w:pPr>
            <w:r>
              <w:rPr>
                <w:rFonts w:cs="Tahoma"/>
                <w:b w:val="0"/>
                <w:bCs w:val="0"/>
                <w:sz w:val="16"/>
                <w:szCs w:val="16"/>
              </w:rPr>
              <w:t>8.</w:t>
            </w:r>
          </w:p>
        </w:tc>
        <w:tc>
          <w:tcPr>
            <w:tcW w:w="1485" w:type="dxa"/>
            <w:vAlign w:val="center"/>
          </w:tcPr>
          <w:p w14:paraId="5FE3BB66" w14:textId="77777777" w:rsidR="00A24A95"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GR SPZV</w:t>
            </w:r>
          </w:p>
        </w:tc>
        <w:tc>
          <w:tcPr>
            <w:tcW w:w="6883" w:type="dxa"/>
            <w:vAlign w:val="center"/>
          </w:tcPr>
          <w:p w14:paraId="0B5F6A3C" w14:textId="77777777" w:rsidR="00A24A95" w:rsidRPr="0075597D"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Generálna riaditeľka sekcie predprimárneho a základného vzdelávania na MŠVaV SR</w:t>
            </w:r>
          </w:p>
        </w:tc>
      </w:tr>
      <w:tr w:rsidR="00A24A95" w:rsidRPr="0075597D" w14:paraId="565105F0"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110FFD37" w14:textId="12A7532C" w:rsidR="00A24A95" w:rsidRPr="00E902BF" w:rsidRDefault="674E68A0" w:rsidP="441E92F9">
            <w:pPr>
              <w:spacing w:before="40" w:line="259" w:lineRule="auto"/>
              <w:rPr>
                <w:rFonts w:cs="Tahoma"/>
                <w:b w:val="0"/>
                <w:bCs w:val="0"/>
                <w:sz w:val="16"/>
                <w:szCs w:val="16"/>
              </w:rPr>
            </w:pPr>
            <w:r w:rsidRPr="00E902BF">
              <w:rPr>
                <w:rFonts w:cs="Tahoma"/>
                <w:b w:val="0"/>
                <w:bCs w:val="0"/>
                <w:sz w:val="16"/>
                <w:szCs w:val="16"/>
              </w:rPr>
              <w:t xml:space="preserve">9. </w:t>
            </w:r>
          </w:p>
        </w:tc>
        <w:tc>
          <w:tcPr>
            <w:tcW w:w="1485" w:type="dxa"/>
            <w:vAlign w:val="center"/>
          </w:tcPr>
          <w:p w14:paraId="3817B394" w14:textId="77777777" w:rsidR="00A24A95"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HW</w:t>
            </w:r>
          </w:p>
        </w:tc>
        <w:tc>
          <w:tcPr>
            <w:tcW w:w="6883" w:type="dxa"/>
            <w:vAlign w:val="center"/>
          </w:tcPr>
          <w:p w14:paraId="7B0E25CC"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Hardvér</w:t>
            </w:r>
          </w:p>
        </w:tc>
      </w:tr>
      <w:tr w:rsidR="00A24A95" w:rsidRPr="0075597D" w14:paraId="1664861B"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B699379" w14:textId="16E87A03" w:rsidR="00A24A95" w:rsidRPr="006362E0" w:rsidRDefault="4314F62B" w:rsidP="006362E0">
            <w:pPr>
              <w:spacing w:before="40" w:line="259" w:lineRule="auto"/>
              <w:rPr>
                <w:b w:val="0"/>
                <w:sz w:val="16"/>
              </w:rPr>
            </w:pPr>
            <w:r w:rsidRPr="00E902BF">
              <w:rPr>
                <w:rFonts w:cs="Tahoma"/>
                <w:b w:val="0"/>
                <w:bCs w:val="0"/>
                <w:sz w:val="16"/>
                <w:szCs w:val="16"/>
              </w:rPr>
              <w:t>10</w:t>
            </w:r>
            <w:r w:rsidRPr="006362E0">
              <w:rPr>
                <w:b w:val="0"/>
                <w:sz w:val="16"/>
              </w:rPr>
              <w:t>.</w:t>
            </w:r>
          </w:p>
        </w:tc>
        <w:tc>
          <w:tcPr>
            <w:tcW w:w="1485" w:type="dxa"/>
            <w:vAlign w:val="center"/>
          </w:tcPr>
          <w:p w14:paraId="440180F6" w14:textId="6F9D787D"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IAM ÚPVS</w:t>
            </w:r>
          </w:p>
        </w:tc>
        <w:tc>
          <w:tcPr>
            <w:tcW w:w="6883" w:type="dxa"/>
            <w:vAlign w:val="center"/>
          </w:tcPr>
          <w:p w14:paraId="0064DE55" w14:textId="1563D9E9"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Modul IAM overuje v prostredí ÚPVS identitu používateľa a odovzdáva identifikačné údaje ostatným zapojeným systémom.</w:t>
            </w:r>
          </w:p>
        </w:tc>
      </w:tr>
      <w:tr w:rsidR="00A24A95" w:rsidRPr="0075597D" w14:paraId="5B01CBBC"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FE9F23F" w14:textId="32AB6E1A" w:rsidR="00A24A95" w:rsidRPr="006362E0" w:rsidRDefault="36711233" w:rsidP="006362E0">
            <w:pPr>
              <w:spacing w:before="40" w:line="259" w:lineRule="auto"/>
              <w:rPr>
                <w:b w:val="0"/>
                <w:sz w:val="16"/>
              </w:rPr>
            </w:pPr>
            <w:r w:rsidRPr="00E902BF">
              <w:rPr>
                <w:rFonts w:cs="Tahoma"/>
                <w:b w:val="0"/>
                <w:bCs w:val="0"/>
                <w:sz w:val="16"/>
                <w:szCs w:val="16"/>
              </w:rPr>
              <w:t xml:space="preserve">11. </w:t>
            </w:r>
          </w:p>
        </w:tc>
        <w:tc>
          <w:tcPr>
            <w:tcW w:w="1485" w:type="dxa"/>
            <w:vAlign w:val="center"/>
          </w:tcPr>
          <w:p w14:paraId="06722B22" w14:textId="75ABA698"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Identity a Access Managment</w:t>
            </w:r>
          </w:p>
        </w:tc>
        <w:tc>
          <w:tcPr>
            <w:tcW w:w="6883" w:type="dxa"/>
            <w:vAlign w:val="center"/>
          </w:tcPr>
          <w:p w14:paraId="70413F52" w14:textId="55231C8A" w:rsidR="00A24A95" w:rsidRPr="00A916AA" w:rsidRDefault="00A24A95"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Centralizovaná správa a riadenie identít a ich prístupov. Základným cieľom systémov IAM je maximálne zjednodušenie a bezpečný prístup jednotlivca (identity) do rôznorodých IT systémov.</w:t>
            </w:r>
          </w:p>
        </w:tc>
      </w:tr>
      <w:tr w:rsidR="00A24A95" w:rsidRPr="0075597D" w14:paraId="014D1691"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1F72F646" w14:textId="3F0AB5C5" w:rsidR="00A24A95" w:rsidRPr="006362E0" w:rsidRDefault="00DA569C" w:rsidP="006362E0">
            <w:pPr>
              <w:spacing w:before="40" w:line="259" w:lineRule="auto"/>
              <w:rPr>
                <w:b w:val="0"/>
                <w:sz w:val="16"/>
              </w:rPr>
            </w:pPr>
            <w:r w:rsidRPr="00E902BF">
              <w:rPr>
                <w:rFonts w:cs="Tahoma"/>
                <w:b w:val="0"/>
                <w:bCs w:val="0"/>
                <w:sz w:val="16"/>
                <w:szCs w:val="16"/>
              </w:rPr>
              <w:lastRenderedPageBreak/>
              <w:t>12</w:t>
            </w:r>
            <w:r w:rsidRPr="006362E0">
              <w:rPr>
                <w:b w:val="0"/>
                <w:sz w:val="16"/>
              </w:rPr>
              <w:t>.</w:t>
            </w:r>
          </w:p>
        </w:tc>
        <w:tc>
          <w:tcPr>
            <w:tcW w:w="1485" w:type="dxa"/>
            <w:vAlign w:val="center"/>
          </w:tcPr>
          <w:p w14:paraId="4001BE35" w14:textId="18EC2607"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IDS SIEM</w:t>
            </w:r>
          </w:p>
        </w:tc>
        <w:tc>
          <w:tcPr>
            <w:tcW w:w="6883" w:type="dxa"/>
            <w:vAlign w:val="center"/>
          </w:tcPr>
          <w:p w14:paraId="6FE4F8DC" w14:textId="367B9DC1" w:rsidR="00A24A95" w:rsidRPr="00A916AA" w:rsidRDefault="1331A01F" w:rsidP="7E38717E">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7E38717E">
              <w:rPr>
                <w:rFonts w:cs="Tahoma"/>
                <w:sz w:val="16"/>
                <w:szCs w:val="16"/>
              </w:rPr>
              <w:t>IDS a SIEM s</w:t>
            </w:r>
            <w:r w:rsidR="40E26EE6" w:rsidRPr="7E38717E">
              <w:rPr>
                <w:rFonts w:cs="Tahoma"/>
                <w:sz w:val="16"/>
                <w:szCs w:val="16"/>
              </w:rPr>
              <w:t xml:space="preserve"> </w:t>
            </w:r>
            <w:r w:rsidRPr="7E38717E">
              <w:rPr>
                <w:rFonts w:cs="Tahoma"/>
                <w:sz w:val="16"/>
                <w:szCs w:val="16"/>
              </w:rPr>
              <w:t>ú dve najobľúbenejšie a široko kompatibilné bezpečnostné riešenia. Obvykle sa používajú spoločne na poskytovanie komplexnej ochrany citlivých informácií, zariadení a systémov.</w:t>
            </w:r>
          </w:p>
        </w:tc>
      </w:tr>
      <w:tr w:rsidR="00A24A95" w:rsidRPr="0075597D" w14:paraId="02E8A793"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8CE6F91" w14:textId="3A52FE10" w:rsidR="00A24A95" w:rsidRPr="006362E0" w:rsidRDefault="5D99FC43" w:rsidP="006362E0">
            <w:pPr>
              <w:spacing w:before="40" w:line="259" w:lineRule="auto"/>
              <w:rPr>
                <w:b w:val="0"/>
                <w:sz w:val="16"/>
              </w:rPr>
            </w:pPr>
            <w:r w:rsidRPr="00E902BF">
              <w:rPr>
                <w:rFonts w:cs="Tahoma"/>
                <w:b w:val="0"/>
                <w:bCs w:val="0"/>
                <w:sz w:val="16"/>
                <w:szCs w:val="16"/>
              </w:rPr>
              <w:t>13</w:t>
            </w:r>
            <w:r w:rsidRPr="006362E0">
              <w:rPr>
                <w:b w:val="0"/>
                <w:sz w:val="16"/>
              </w:rPr>
              <w:t>.</w:t>
            </w:r>
          </w:p>
        </w:tc>
        <w:tc>
          <w:tcPr>
            <w:tcW w:w="1485" w:type="dxa"/>
            <w:vAlign w:val="center"/>
          </w:tcPr>
          <w:p w14:paraId="6AD2069B" w14:textId="77777777"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00A916AA">
              <w:rPr>
                <w:sz w:val="16"/>
              </w:rPr>
              <w:t>IKT</w:t>
            </w:r>
          </w:p>
        </w:tc>
        <w:tc>
          <w:tcPr>
            <w:tcW w:w="6883" w:type="dxa"/>
            <w:vAlign w:val="center"/>
          </w:tcPr>
          <w:p w14:paraId="1A87DD7F" w14:textId="77777777"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00A916AA">
              <w:rPr>
                <w:sz w:val="16"/>
              </w:rPr>
              <w:t>Informačno-komunikačné technológie (organizácie)</w:t>
            </w:r>
          </w:p>
        </w:tc>
      </w:tr>
      <w:tr w:rsidR="00A24A95" w:rsidRPr="0075597D" w14:paraId="5E061F64"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1CDCEAD" w14:textId="1CE9771E" w:rsidR="00A24A95" w:rsidRPr="006362E0" w:rsidRDefault="1B084A65" w:rsidP="006362E0">
            <w:pPr>
              <w:spacing w:before="40" w:line="259" w:lineRule="auto"/>
              <w:rPr>
                <w:b w:val="0"/>
                <w:sz w:val="16"/>
              </w:rPr>
            </w:pPr>
            <w:r w:rsidRPr="00E902BF">
              <w:rPr>
                <w:rFonts w:cs="Tahoma"/>
                <w:b w:val="0"/>
                <w:bCs w:val="0"/>
                <w:sz w:val="16"/>
                <w:szCs w:val="16"/>
              </w:rPr>
              <w:t>14</w:t>
            </w:r>
            <w:r w:rsidRPr="006362E0">
              <w:rPr>
                <w:b w:val="0"/>
                <w:sz w:val="16"/>
              </w:rPr>
              <w:t>.</w:t>
            </w:r>
          </w:p>
        </w:tc>
        <w:tc>
          <w:tcPr>
            <w:tcW w:w="1485" w:type="dxa"/>
            <w:vAlign w:val="center"/>
          </w:tcPr>
          <w:p w14:paraId="5FAB249C" w14:textId="438B826E"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 xml:space="preserve">IPS </w:t>
            </w:r>
          </w:p>
        </w:tc>
        <w:tc>
          <w:tcPr>
            <w:tcW w:w="6883" w:type="dxa"/>
            <w:vAlign w:val="center"/>
          </w:tcPr>
          <w:p w14:paraId="6F9C355B" w14:textId="5A178934"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 xml:space="preserve">Systém prevencie prienikov (IPS) je forma zabezpečenia siete, ktorá slúži na detekciu a prevenciu identifikovaných hrozieb. </w:t>
            </w:r>
          </w:p>
        </w:tc>
      </w:tr>
      <w:tr w:rsidR="00A24A95" w:rsidRPr="0075597D" w14:paraId="664532F0"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BB9E253" w14:textId="53F78886" w:rsidR="00A24A95" w:rsidRPr="006362E0" w:rsidRDefault="09CDAB18" w:rsidP="006362E0">
            <w:pPr>
              <w:spacing w:before="40" w:line="259" w:lineRule="auto"/>
              <w:rPr>
                <w:b w:val="0"/>
                <w:sz w:val="16"/>
              </w:rPr>
            </w:pPr>
            <w:r w:rsidRPr="00E902BF">
              <w:rPr>
                <w:rFonts w:cs="Tahoma"/>
                <w:b w:val="0"/>
                <w:bCs w:val="0"/>
                <w:sz w:val="16"/>
                <w:szCs w:val="16"/>
              </w:rPr>
              <w:t>15</w:t>
            </w:r>
            <w:r w:rsidRPr="006362E0">
              <w:rPr>
                <w:b w:val="0"/>
                <w:sz w:val="16"/>
              </w:rPr>
              <w:t>.</w:t>
            </w:r>
          </w:p>
        </w:tc>
        <w:tc>
          <w:tcPr>
            <w:tcW w:w="1485" w:type="dxa"/>
            <w:vAlign w:val="center"/>
          </w:tcPr>
          <w:p w14:paraId="1F187410" w14:textId="77777777"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00A916AA">
              <w:rPr>
                <w:sz w:val="16"/>
              </w:rPr>
              <w:t>IS</w:t>
            </w:r>
          </w:p>
        </w:tc>
        <w:tc>
          <w:tcPr>
            <w:tcW w:w="6883" w:type="dxa"/>
            <w:vAlign w:val="center"/>
          </w:tcPr>
          <w:p w14:paraId="1AC85364" w14:textId="77777777"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00A916AA">
              <w:rPr>
                <w:sz w:val="16"/>
              </w:rPr>
              <w:t>Informačný systém</w:t>
            </w:r>
          </w:p>
        </w:tc>
      </w:tr>
      <w:tr w:rsidR="00A24A95" w:rsidRPr="0075597D" w14:paraId="67AE75B3"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23DE523C" w14:textId="5A3D6774" w:rsidR="00A24A95" w:rsidRPr="006362E0" w:rsidRDefault="2E170E9F" w:rsidP="006362E0">
            <w:pPr>
              <w:spacing w:before="40" w:line="259" w:lineRule="auto"/>
              <w:rPr>
                <w:b w:val="0"/>
                <w:sz w:val="16"/>
              </w:rPr>
            </w:pPr>
            <w:r w:rsidRPr="00E902BF">
              <w:rPr>
                <w:rFonts w:cs="Tahoma"/>
                <w:b w:val="0"/>
                <w:bCs w:val="0"/>
                <w:sz w:val="16"/>
                <w:szCs w:val="16"/>
              </w:rPr>
              <w:t>16</w:t>
            </w:r>
            <w:r w:rsidRPr="006362E0">
              <w:rPr>
                <w:b w:val="0"/>
                <w:sz w:val="16"/>
              </w:rPr>
              <w:t>.</w:t>
            </w:r>
          </w:p>
        </w:tc>
        <w:tc>
          <w:tcPr>
            <w:tcW w:w="1485" w:type="dxa"/>
            <w:vAlign w:val="center"/>
          </w:tcPr>
          <w:p w14:paraId="2B04E658" w14:textId="00B6A0C4"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ISCED</w:t>
            </w:r>
          </w:p>
        </w:tc>
        <w:tc>
          <w:tcPr>
            <w:tcW w:w="6883" w:type="dxa"/>
            <w:vAlign w:val="center"/>
          </w:tcPr>
          <w:p w14:paraId="10949D00" w14:textId="79422796"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 xml:space="preserve">International Standard Classification of Education </w:t>
            </w:r>
            <w:r w:rsidR="56210D2F" w:rsidRPr="441E92F9">
              <w:rPr>
                <w:rFonts w:cs="Tahoma"/>
                <w:sz w:val="16"/>
                <w:szCs w:val="16"/>
              </w:rPr>
              <w:t>– Medzinárodné štandardné členenie vzdelávania</w:t>
            </w:r>
            <w:r w:rsidR="56210D2F" w:rsidRPr="441E92F9">
              <w:rPr>
                <w:rFonts w:ascii="Arial" w:hAnsi="Arial" w:cs="Arial"/>
                <w:color w:val="4D5156"/>
                <w:sz w:val="21"/>
                <w:szCs w:val="21"/>
              </w:rPr>
              <w:t> </w:t>
            </w:r>
          </w:p>
        </w:tc>
      </w:tr>
      <w:tr w:rsidR="00A24A95" w:rsidRPr="0075597D" w14:paraId="6690C068"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2E56223" w14:textId="22D455FE" w:rsidR="00A24A95" w:rsidRPr="00E902BF" w:rsidRDefault="3FDA65BC" w:rsidP="441E92F9">
            <w:pPr>
              <w:spacing w:before="40" w:line="259" w:lineRule="auto"/>
              <w:rPr>
                <w:rFonts w:cs="Tahoma"/>
                <w:b w:val="0"/>
                <w:bCs w:val="0"/>
                <w:sz w:val="16"/>
                <w:szCs w:val="16"/>
              </w:rPr>
            </w:pPr>
            <w:r w:rsidRPr="00E902BF">
              <w:rPr>
                <w:rFonts w:cs="Tahoma"/>
                <w:b w:val="0"/>
                <w:bCs w:val="0"/>
                <w:sz w:val="16"/>
                <w:szCs w:val="16"/>
              </w:rPr>
              <w:t>17.</w:t>
            </w:r>
          </w:p>
        </w:tc>
        <w:tc>
          <w:tcPr>
            <w:tcW w:w="1485" w:type="dxa"/>
            <w:vAlign w:val="center"/>
          </w:tcPr>
          <w:p w14:paraId="7B0E1567"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MPC</w:t>
            </w:r>
          </w:p>
        </w:tc>
        <w:tc>
          <w:tcPr>
            <w:tcW w:w="6883" w:type="dxa"/>
            <w:vAlign w:val="center"/>
          </w:tcPr>
          <w:p w14:paraId="14CC8E7E"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Metodicko-pedagogické centrum</w:t>
            </w:r>
          </w:p>
        </w:tc>
      </w:tr>
      <w:tr w:rsidR="00A24A95" w:rsidRPr="0075597D" w14:paraId="00D13FC8"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7547A01" w14:textId="2592C8B0" w:rsidR="00A24A95" w:rsidRPr="00E902BF" w:rsidRDefault="4B2F1878" w:rsidP="441E92F9">
            <w:pPr>
              <w:spacing w:before="40" w:line="259" w:lineRule="auto"/>
              <w:rPr>
                <w:rFonts w:cs="Tahoma"/>
                <w:b w:val="0"/>
                <w:bCs w:val="0"/>
                <w:sz w:val="16"/>
                <w:szCs w:val="16"/>
              </w:rPr>
            </w:pPr>
            <w:r w:rsidRPr="00E902BF">
              <w:rPr>
                <w:rFonts w:cs="Tahoma"/>
                <w:b w:val="0"/>
                <w:bCs w:val="0"/>
                <w:sz w:val="16"/>
                <w:szCs w:val="16"/>
              </w:rPr>
              <w:t>18.</w:t>
            </w:r>
          </w:p>
        </w:tc>
        <w:tc>
          <w:tcPr>
            <w:tcW w:w="1485" w:type="dxa"/>
            <w:vAlign w:val="center"/>
          </w:tcPr>
          <w:p w14:paraId="5FE82E59" w14:textId="77777777" w:rsidR="00A24A95" w:rsidRDefault="49A5C218" w:rsidP="4791DDD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MŠVVaŠ SR</w:t>
            </w:r>
          </w:p>
        </w:tc>
        <w:tc>
          <w:tcPr>
            <w:tcW w:w="6883" w:type="dxa"/>
            <w:vAlign w:val="center"/>
          </w:tcPr>
          <w:p w14:paraId="192B5DE6" w14:textId="77777777" w:rsidR="00A24A95" w:rsidRPr="0075597D" w:rsidRDefault="00A24A95" w:rsidP="00A24A95">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Ministerstvo školstva, vedy výskumu a športu SR</w:t>
            </w:r>
          </w:p>
        </w:tc>
      </w:tr>
      <w:tr w:rsidR="00A24A95" w:rsidRPr="0075597D" w14:paraId="11654E26"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043CB0F" w14:textId="18136C29" w:rsidR="00A24A95" w:rsidRPr="00E902BF" w:rsidRDefault="5710EA5D" w:rsidP="441E92F9">
            <w:pPr>
              <w:spacing w:before="40" w:line="259" w:lineRule="auto"/>
              <w:rPr>
                <w:rFonts w:cs="Tahoma"/>
                <w:b w:val="0"/>
                <w:bCs w:val="0"/>
                <w:sz w:val="16"/>
                <w:szCs w:val="16"/>
              </w:rPr>
            </w:pPr>
            <w:r w:rsidRPr="00E902BF">
              <w:rPr>
                <w:rFonts w:cs="Tahoma"/>
                <w:b w:val="0"/>
                <w:bCs w:val="0"/>
                <w:sz w:val="16"/>
                <w:szCs w:val="16"/>
              </w:rPr>
              <w:t>19.</w:t>
            </w:r>
          </w:p>
        </w:tc>
        <w:tc>
          <w:tcPr>
            <w:tcW w:w="1485" w:type="dxa"/>
            <w:vAlign w:val="center"/>
          </w:tcPr>
          <w:p w14:paraId="2CC2AD26" w14:textId="77777777" w:rsidR="00A24A95" w:rsidRPr="0075597D" w:rsidRDefault="49A5C218" w:rsidP="4791DDDA">
            <w:pPr>
              <w:spacing w:before="40" w:line="259" w:lineRule="auto"/>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NIVAM</w:t>
            </w:r>
          </w:p>
        </w:tc>
        <w:tc>
          <w:tcPr>
            <w:tcW w:w="6883" w:type="dxa"/>
            <w:vAlign w:val="center"/>
          </w:tcPr>
          <w:p w14:paraId="5EE96DF5" w14:textId="77777777" w:rsidR="00A24A95" w:rsidRPr="0075597D" w:rsidRDefault="00A24A95" w:rsidP="00A24A95">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Národný inštitút vzdelávania a mládeže</w:t>
            </w:r>
          </w:p>
        </w:tc>
      </w:tr>
      <w:tr w:rsidR="00A24A95" w:rsidRPr="0075597D" w14:paraId="29D71246"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7459315" w14:textId="79F5A205" w:rsidR="00A24A95" w:rsidRPr="006362E0" w:rsidRDefault="64BBDECA" w:rsidP="006362E0">
            <w:pPr>
              <w:spacing w:before="40" w:line="259" w:lineRule="auto"/>
              <w:rPr>
                <w:b w:val="0"/>
                <w:sz w:val="16"/>
              </w:rPr>
            </w:pPr>
            <w:r w:rsidRPr="00E902BF">
              <w:rPr>
                <w:rFonts w:cs="Tahoma"/>
                <w:b w:val="0"/>
                <w:bCs w:val="0"/>
                <w:sz w:val="16"/>
                <w:szCs w:val="16"/>
              </w:rPr>
              <w:t>20</w:t>
            </w:r>
            <w:r w:rsidRPr="006362E0">
              <w:rPr>
                <w:b w:val="0"/>
                <w:sz w:val="16"/>
              </w:rPr>
              <w:t>.</w:t>
            </w:r>
          </w:p>
        </w:tc>
        <w:tc>
          <w:tcPr>
            <w:tcW w:w="1485" w:type="dxa"/>
            <w:vAlign w:val="center"/>
          </w:tcPr>
          <w:p w14:paraId="438DBAB7" w14:textId="5F55A136" w:rsidR="00A24A95" w:rsidRPr="00A916AA" w:rsidRDefault="49A5C218" w:rsidP="006362E0">
            <w:pPr>
              <w:spacing w:before="40" w:line="259" w:lineRule="auto"/>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OPEX</w:t>
            </w:r>
          </w:p>
        </w:tc>
        <w:tc>
          <w:tcPr>
            <w:tcW w:w="6883" w:type="dxa"/>
            <w:vAlign w:val="center"/>
          </w:tcPr>
          <w:p w14:paraId="1018E981" w14:textId="3FE5C12D" w:rsidR="00A24A95" w:rsidRPr="00A916AA" w:rsidRDefault="00A24A95" w:rsidP="00A24A95">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 xml:space="preserve">Operative </w:t>
            </w:r>
            <w:r w:rsidR="56210D2F" w:rsidRPr="441E92F9">
              <w:rPr>
                <w:rFonts w:cs="Tahoma"/>
                <w:sz w:val="16"/>
                <w:szCs w:val="16"/>
              </w:rPr>
              <w:t xml:space="preserve">Expense </w:t>
            </w:r>
            <w:r w:rsidRPr="441E92F9">
              <w:rPr>
                <w:rFonts w:cs="Tahoma"/>
                <w:sz w:val="16"/>
                <w:szCs w:val="16"/>
              </w:rPr>
              <w:t>– označenie pre operačné (operatívne) náklady, t. j. náklady potrebné na zaistenie bežných podnikateľských činností</w:t>
            </w:r>
          </w:p>
        </w:tc>
      </w:tr>
      <w:tr w:rsidR="00A24A95" w:rsidRPr="0075597D" w14:paraId="047D5675"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537F28F" w14:textId="6C30A334" w:rsidR="00A24A95" w:rsidRPr="006362E0" w:rsidRDefault="4CF20825" w:rsidP="006362E0">
            <w:pPr>
              <w:spacing w:before="40" w:line="259" w:lineRule="auto"/>
              <w:rPr>
                <w:b w:val="0"/>
                <w:sz w:val="16"/>
              </w:rPr>
            </w:pPr>
            <w:r w:rsidRPr="00E902BF">
              <w:rPr>
                <w:rFonts w:cs="Tahoma"/>
                <w:b w:val="0"/>
                <w:bCs w:val="0"/>
                <w:sz w:val="16"/>
                <w:szCs w:val="16"/>
              </w:rPr>
              <w:t>21</w:t>
            </w:r>
            <w:r w:rsidRPr="006362E0">
              <w:rPr>
                <w:b w:val="0"/>
                <w:sz w:val="16"/>
              </w:rPr>
              <w:t>.</w:t>
            </w:r>
          </w:p>
        </w:tc>
        <w:tc>
          <w:tcPr>
            <w:tcW w:w="1485" w:type="dxa"/>
            <w:vAlign w:val="center"/>
          </w:tcPr>
          <w:p w14:paraId="487A8921" w14:textId="20F1E326" w:rsidR="00A24A95" w:rsidRPr="00A916AA" w:rsidRDefault="49A5C218"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Protokol REST</w:t>
            </w:r>
          </w:p>
        </w:tc>
        <w:tc>
          <w:tcPr>
            <w:tcW w:w="6883" w:type="dxa"/>
            <w:vAlign w:val="center"/>
          </w:tcPr>
          <w:p w14:paraId="041C3AC6" w14:textId="7AA3F9F3" w:rsidR="00A24A95" w:rsidRPr="00A916AA" w:rsidRDefault="00A24A95" w:rsidP="00A24A95">
            <w:pPr>
              <w:spacing w:before="40"/>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Representational State Transfer – je architektúra rozhrania navrhnutá pre distribuované prostredie</w:t>
            </w:r>
          </w:p>
        </w:tc>
      </w:tr>
      <w:tr w:rsidR="007664FA" w:rsidRPr="0075597D" w14:paraId="5F6E10CA"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9064350" w14:textId="7FB8D49D" w:rsidR="007664FA" w:rsidRPr="006362E0" w:rsidRDefault="007664FA" w:rsidP="006362E0">
            <w:pPr>
              <w:spacing w:before="40" w:line="259" w:lineRule="auto"/>
              <w:rPr>
                <w:b w:val="0"/>
                <w:sz w:val="16"/>
              </w:rPr>
            </w:pPr>
            <w:r w:rsidRPr="00E902BF">
              <w:rPr>
                <w:rFonts w:cs="Tahoma"/>
                <w:b w:val="0"/>
                <w:bCs w:val="0"/>
                <w:sz w:val="16"/>
                <w:szCs w:val="16"/>
              </w:rPr>
              <w:t>2</w:t>
            </w:r>
            <w:r>
              <w:rPr>
                <w:rFonts w:cs="Tahoma"/>
                <w:b w:val="0"/>
                <w:bCs w:val="0"/>
                <w:sz w:val="16"/>
                <w:szCs w:val="16"/>
              </w:rPr>
              <w:t>2</w:t>
            </w:r>
            <w:r w:rsidRPr="006362E0">
              <w:rPr>
                <w:b w:val="0"/>
                <w:sz w:val="16"/>
              </w:rPr>
              <w:t>.</w:t>
            </w:r>
          </w:p>
        </w:tc>
        <w:tc>
          <w:tcPr>
            <w:tcW w:w="1485" w:type="dxa"/>
            <w:vAlign w:val="center"/>
          </w:tcPr>
          <w:p w14:paraId="40512D87" w14:textId="70C17641" w:rsidR="007664FA" w:rsidRPr="00A916AA" w:rsidRDefault="007664FA" w:rsidP="006362E0">
            <w:pPr>
              <w:spacing w:before="40" w:line="259" w:lineRule="auto"/>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RIAM</w:t>
            </w:r>
          </w:p>
        </w:tc>
        <w:tc>
          <w:tcPr>
            <w:tcW w:w="6883" w:type="dxa"/>
            <w:vAlign w:val="center"/>
          </w:tcPr>
          <w:p w14:paraId="054C693E" w14:textId="48E2991E" w:rsidR="007664FA" w:rsidRPr="00A916AA" w:rsidRDefault="007664FA" w:rsidP="007664FA">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Konto (účet) Riam je konto, používané pri elektronických službách a aplikáciách poskytovaných MŠVVaŠ SR</w:t>
            </w:r>
          </w:p>
        </w:tc>
      </w:tr>
      <w:tr w:rsidR="007664FA" w:rsidRPr="0075597D" w14:paraId="7C090C3F"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70DF9E56" w14:textId="3818F754" w:rsidR="007664FA" w:rsidRPr="006362E0" w:rsidRDefault="007664FA" w:rsidP="006362E0">
            <w:pPr>
              <w:spacing w:before="40" w:line="259" w:lineRule="auto"/>
              <w:rPr>
                <w:b w:val="0"/>
                <w:sz w:val="16"/>
              </w:rPr>
            </w:pPr>
            <w:r w:rsidRPr="00E902BF">
              <w:rPr>
                <w:rFonts w:cs="Tahoma"/>
                <w:b w:val="0"/>
                <w:bCs w:val="0"/>
                <w:sz w:val="16"/>
                <w:szCs w:val="16"/>
              </w:rPr>
              <w:t>2</w:t>
            </w:r>
            <w:r>
              <w:rPr>
                <w:rFonts w:cs="Tahoma"/>
                <w:b w:val="0"/>
                <w:bCs w:val="0"/>
                <w:sz w:val="16"/>
                <w:szCs w:val="16"/>
              </w:rPr>
              <w:t>3</w:t>
            </w:r>
            <w:r w:rsidRPr="006362E0">
              <w:rPr>
                <w:b w:val="0"/>
                <w:sz w:val="16"/>
              </w:rPr>
              <w:t>.</w:t>
            </w:r>
          </w:p>
        </w:tc>
        <w:tc>
          <w:tcPr>
            <w:tcW w:w="1485" w:type="dxa"/>
            <w:vAlign w:val="center"/>
          </w:tcPr>
          <w:p w14:paraId="48699620" w14:textId="30D52CC8" w:rsidR="007664FA" w:rsidRPr="00A916AA" w:rsidRDefault="007664FA"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RIS</w:t>
            </w:r>
          </w:p>
        </w:tc>
        <w:tc>
          <w:tcPr>
            <w:tcW w:w="6883" w:type="dxa"/>
            <w:vAlign w:val="center"/>
          </w:tcPr>
          <w:p w14:paraId="1B521C0D" w14:textId="7D23B145" w:rsidR="007664FA" w:rsidRPr="00A916AA" w:rsidRDefault="007664FA" w:rsidP="007664FA">
            <w:pPr>
              <w:spacing w:before="40"/>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Rezortný informačný systém</w:t>
            </w:r>
          </w:p>
        </w:tc>
      </w:tr>
      <w:tr w:rsidR="007664FA" w:rsidRPr="0075597D" w14:paraId="0E439B8C"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44E871BC" w14:textId="7046C16F"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24.</w:t>
            </w:r>
          </w:p>
        </w:tc>
        <w:tc>
          <w:tcPr>
            <w:tcW w:w="1485" w:type="dxa"/>
            <w:vAlign w:val="center"/>
          </w:tcPr>
          <w:p w14:paraId="596C4CC3" w14:textId="77777777" w:rsidR="007664FA" w:rsidRDefault="007664FA" w:rsidP="007664F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RPO</w:t>
            </w:r>
          </w:p>
        </w:tc>
        <w:tc>
          <w:tcPr>
            <w:tcW w:w="6883" w:type="dxa"/>
            <w:vAlign w:val="center"/>
          </w:tcPr>
          <w:p w14:paraId="1A6CFDE5" w14:textId="77777777" w:rsidR="007664FA" w:rsidRDefault="007664FA" w:rsidP="007664FA">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Recovery Point Objective</w:t>
            </w:r>
          </w:p>
        </w:tc>
      </w:tr>
      <w:tr w:rsidR="007664FA" w:rsidRPr="0075597D" w14:paraId="0F51E0E8"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144A5D23" w14:textId="53AD830F"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25.</w:t>
            </w:r>
          </w:p>
        </w:tc>
        <w:tc>
          <w:tcPr>
            <w:tcW w:w="1485" w:type="dxa"/>
            <w:vAlign w:val="center"/>
          </w:tcPr>
          <w:p w14:paraId="0E5B85D1" w14:textId="77777777" w:rsidR="007664FA" w:rsidRDefault="007664FA" w:rsidP="007664FA">
            <w:pPr>
              <w:spacing w:before="40" w:line="259" w:lineRule="auto"/>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SŠ</w:t>
            </w:r>
          </w:p>
        </w:tc>
        <w:tc>
          <w:tcPr>
            <w:tcW w:w="6883" w:type="dxa"/>
            <w:vAlign w:val="center"/>
          </w:tcPr>
          <w:p w14:paraId="720EE6DE" w14:textId="77777777" w:rsidR="007664FA" w:rsidRDefault="007664FA" w:rsidP="007664FA">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Stredná škola</w:t>
            </w:r>
          </w:p>
        </w:tc>
      </w:tr>
      <w:tr w:rsidR="007664FA" w:rsidRPr="0075597D" w14:paraId="7F75E0C6"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738610EB" w14:textId="5D54A23F" w:rsidR="007664FA" w:rsidRPr="006362E0" w:rsidRDefault="007664FA" w:rsidP="006362E0">
            <w:pPr>
              <w:spacing w:before="40" w:line="259" w:lineRule="auto"/>
              <w:rPr>
                <w:b w:val="0"/>
                <w:sz w:val="16"/>
              </w:rPr>
            </w:pPr>
            <w:r w:rsidRPr="00E902BF">
              <w:rPr>
                <w:rFonts w:cs="Tahoma"/>
                <w:b w:val="0"/>
                <w:bCs w:val="0"/>
                <w:sz w:val="16"/>
                <w:szCs w:val="16"/>
              </w:rPr>
              <w:t>26</w:t>
            </w:r>
            <w:r w:rsidRPr="006362E0">
              <w:rPr>
                <w:b w:val="0"/>
                <w:sz w:val="16"/>
              </w:rPr>
              <w:t>.</w:t>
            </w:r>
          </w:p>
        </w:tc>
        <w:tc>
          <w:tcPr>
            <w:tcW w:w="1485" w:type="dxa"/>
            <w:vAlign w:val="center"/>
          </w:tcPr>
          <w:p w14:paraId="129F52C5" w14:textId="77777777" w:rsidR="007664FA" w:rsidRPr="00A916AA" w:rsidRDefault="007664FA" w:rsidP="006362E0">
            <w:pPr>
              <w:spacing w:before="40" w:line="259" w:lineRule="auto"/>
              <w:cnfStyle w:val="000000100000" w:firstRow="0" w:lastRow="0" w:firstColumn="0" w:lastColumn="0" w:oddVBand="0" w:evenVBand="0" w:oddHBand="1" w:evenHBand="0" w:firstRowFirstColumn="0" w:firstRowLastColumn="0" w:lastRowFirstColumn="0" w:lastRowLastColumn="0"/>
              <w:rPr>
                <w:sz w:val="16"/>
              </w:rPr>
            </w:pPr>
            <w:r w:rsidRPr="00A916AA">
              <w:rPr>
                <w:sz w:val="16"/>
              </w:rPr>
              <w:t>SW</w:t>
            </w:r>
          </w:p>
        </w:tc>
        <w:tc>
          <w:tcPr>
            <w:tcW w:w="6883" w:type="dxa"/>
            <w:vAlign w:val="center"/>
          </w:tcPr>
          <w:p w14:paraId="4E4CA819" w14:textId="12E1203C" w:rsidR="007664FA" w:rsidRPr="00A916AA" w:rsidRDefault="007664FA" w:rsidP="007664FA">
            <w:pPr>
              <w:spacing w:before="40"/>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Softvér</w:t>
            </w:r>
          </w:p>
        </w:tc>
      </w:tr>
      <w:tr w:rsidR="007664FA" w:rsidRPr="0075597D" w14:paraId="64F8DF9E"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37805D2" w14:textId="619E4D00" w:rsidR="007664FA" w:rsidRPr="006362E0" w:rsidRDefault="007664FA" w:rsidP="006362E0">
            <w:pPr>
              <w:spacing w:before="40" w:line="259" w:lineRule="auto"/>
              <w:rPr>
                <w:b w:val="0"/>
                <w:sz w:val="16"/>
              </w:rPr>
            </w:pPr>
            <w:r w:rsidRPr="00E902BF">
              <w:rPr>
                <w:rFonts w:cs="Tahoma"/>
                <w:b w:val="0"/>
                <w:bCs w:val="0"/>
                <w:sz w:val="16"/>
                <w:szCs w:val="16"/>
              </w:rPr>
              <w:t>27</w:t>
            </w:r>
            <w:r w:rsidRPr="006362E0">
              <w:rPr>
                <w:b w:val="0"/>
                <w:sz w:val="16"/>
              </w:rPr>
              <w:t>.</w:t>
            </w:r>
          </w:p>
        </w:tc>
        <w:tc>
          <w:tcPr>
            <w:tcW w:w="1485" w:type="dxa"/>
            <w:vAlign w:val="center"/>
          </w:tcPr>
          <w:p w14:paraId="2822A30F" w14:textId="10FCE37A" w:rsidR="007664FA" w:rsidRPr="00A916AA" w:rsidRDefault="007664FA"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ŠIOV</w:t>
            </w:r>
          </w:p>
        </w:tc>
        <w:tc>
          <w:tcPr>
            <w:tcW w:w="6883" w:type="dxa"/>
            <w:vAlign w:val="center"/>
          </w:tcPr>
          <w:p w14:paraId="3293F200" w14:textId="7677A668" w:rsidR="007664FA" w:rsidRPr="00A916AA" w:rsidRDefault="007664FA"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Štátny inštitút odborného vzdelávania</w:t>
            </w:r>
          </w:p>
        </w:tc>
      </w:tr>
      <w:tr w:rsidR="007664FA" w:rsidRPr="0075597D" w14:paraId="0144E701"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463F29E8" w14:textId="6737DED0" w:rsidR="007664FA" w:rsidRPr="006362E0" w:rsidRDefault="007664FA" w:rsidP="006362E0">
            <w:pPr>
              <w:spacing w:before="40" w:line="259" w:lineRule="auto"/>
              <w:rPr>
                <w:b w:val="0"/>
                <w:sz w:val="16"/>
              </w:rPr>
            </w:pPr>
            <w:r w:rsidRPr="00E902BF">
              <w:rPr>
                <w:rFonts w:cs="Tahoma"/>
                <w:b w:val="0"/>
                <w:bCs w:val="0"/>
                <w:sz w:val="16"/>
                <w:szCs w:val="16"/>
              </w:rPr>
              <w:t>28</w:t>
            </w:r>
            <w:r w:rsidRPr="006362E0">
              <w:rPr>
                <w:b w:val="0"/>
                <w:sz w:val="16"/>
              </w:rPr>
              <w:t>.</w:t>
            </w:r>
          </w:p>
        </w:tc>
        <w:tc>
          <w:tcPr>
            <w:tcW w:w="1485" w:type="dxa"/>
            <w:vAlign w:val="center"/>
          </w:tcPr>
          <w:p w14:paraId="36497387" w14:textId="291CD9F9" w:rsidR="007664FA" w:rsidRPr="00A916AA" w:rsidRDefault="007664FA" w:rsidP="006362E0">
            <w:pPr>
              <w:spacing w:before="40" w:line="259" w:lineRule="auto"/>
              <w:cnfStyle w:val="000000100000" w:firstRow="0" w:lastRow="0" w:firstColumn="0" w:lastColumn="0" w:oddVBand="0" w:evenVBand="0" w:oddHBand="1" w:evenHBand="0" w:firstRowFirstColumn="0" w:firstRowLastColumn="0" w:lastRowFirstColumn="0" w:lastRowLastColumn="0"/>
              <w:rPr>
                <w:sz w:val="16"/>
              </w:rPr>
            </w:pPr>
            <w:r w:rsidRPr="006362E0">
              <w:rPr>
                <w:sz w:val="16"/>
              </w:rPr>
              <w:t>ŠkVP</w:t>
            </w:r>
          </w:p>
        </w:tc>
        <w:tc>
          <w:tcPr>
            <w:tcW w:w="6883" w:type="dxa"/>
            <w:vAlign w:val="center"/>
          </w:tcPr>
          <w:p w14:paraId="21B6C61A" w14:textId="52E2E6F2" w:rsidR="007664FA" w:rsidRPr="00A916AA" w:rsidRDefault="007664FA" w:rsidP="006362E0">
            <w:pPr>
              <w:spacing w:before="40" w:line="259" w:lineRule="auto"/>
              <w:cnfStyle w:val="000000100000" w:firstRow="0" w:lastRow="0" w:firstColumn="0" w:lastColumn="0" w:oddVBand="0" w:evenVBand="0" w:oddHBand="1" w:evenHBand="0" w:firstRowFirstColumn="0" w:firstRowLastColumn="0" w:lastRowFirstColumn="0" w:lastRowLastColumn="0"/>
              <w:rPr>
                <w:sz w:val="16"/>
              </w:rPr>
            </w:pPr>
            <w:r w:rsidRPr="441E92F9">
              <w:rPr>
                <w:rFonts w:cs="Tahoma"/>
                <w:sz w:val="16"/>
                <w:szCs w:val="16"/>
              </w:rPr>
              <w:t>Školský vzdelávací program</w:t>
            </w:r>
          </w:p>
        </w:tc>
      </w:tr>
      <w:tr w:rsidR="007664FA" w:rsidRPr="0075597D" w14:paraId="5D3DE320"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B7B4B86" w14:textId="65C2A24F" w:rsidR="007664FA" w:rsidRPr="006362E0" w:rsidRDefault="007664FA" w:rsidP="006362E0">
            <w:pPr>
              <w:spacing w:before="40" w:line="259" w:lineRule="auto"/>
              <w:rPr>
                <w:b w:val="0"/>
                <w:sz w:val="16"/>
              </w:rPr>
            </w:pPr>
            <w:r w:rsidRPr="00E902BF">
              <w:rPr>
                <w:rFonts w:cs="Tahoma"/>
                <w:b w:val="0"/>
                <w:bCs w:val="0"/>
                <w:sz w:val="16"/>
                <w:szCs w:val="16"/>
              </w:rPr>
              <w:t>29</w:t>
            </w:r>
            <w:r w:rsidRPr="006362E0">
              <w:rPr>
                <w:b w:val="0"/>
                <w:sz w:val="16"/>
              </w:rPr>
              <w:t>.</w:t>
            </w:r>
          </w:p>
        </w:tc>
        <w:tc>
          <w:tcPr>
            <w:tcW w:w="1485" w:type="dxa"/>
            <w:vAlign w:val="center"/>
          </w:tcPr>
          <w:p w14:paraId="70A92C66" w14:textId="24528E4C" w:rsidR="007664FA" w:rsidRPr="00A916AA" w:rsidRDefault="007664FA"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00A916AA">
              <w:rPr>
                <w:sz w:val="16"/>
              </w:rPr>
              <w:t xml:space="preserve">ŠVP </w:t>
            </w:r>
          </w:p>
        </w:tc>
        <w:tc>
          <w:tcPr>
            <w:tcW w:w="6883" w:type="dxa"/>
            <w:vAlign w:val="center"/>
          </w:tcPr>
          <w:p w14:paraId="6AB53651" w14:textId="0E29C930" w:rsidR="007664FA" w:rsidRPr="00A916AA" w:rsidRDefault="007664FA" w:rsidP="006362E0">
            <w:pPr>
              <w:spacing w:before="40" w:line="259" w:lineRule="auto"/>
              <w:cnfStyle w:val="000000000000" w:firstRow="0" w:lastRow="0" w:firstColumn="0" w:lastColumn="0" w:oddVBand="0" w:evenVBand="0" w:oddHBand="0" w:evenHBand="0" w:firstRowFirstColumn="0" w:firstRowLastColumn="0" w:lastRowFirstColumn="0" w:lastRowLastColumn="0"/>
              <w:rPr>
                <w:sz w:val="16"/>
              </w:rPr>
            </w:pPr>
            <w:r w:rsidRPr="441E92F9">
              <w:rPr>
                <w:rFonts w:cs="Tahoma"/>
                <w:sz w:val="16"/>
                <w:szCs w:val="16"/>
              </w:rPr>
              <w:t>Štátny vzdelávací program</w:t>
            </w:r>
          </w:p>
        </w:tc>
      </w:tr>
      <w:tr w:rsidR="007664FA" w14:paraId="7C4564B9"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A0FF5F2" w14:textId="389742F3"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30.</w:t>
            </w:r>
          </w:p>
        </w:tc>
        <w:tc>
          <w:tcPr>
            <w:tcW w:w="1485" w:type="dxa"/>
            <w:vAlign w:val="center"/>
          </w:tcPr>
          <w:p w14:paraId="47D9B0E4" w14:textId="77777777" w:rsidR="007664FA" w:rsidRDefault="007664FA" w:rsidP="007664F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TCO</w:t>
            </w:r>
          </w:p>
        </w:tc>
        <w:tc>
          <w:tcPr>
            <w:tcW w:w="6883" w:type="dxa"/>
            <w:vAlign w:val="center"/>
          </w:tcPr>
          <w:p w14:paraId="519A1940" w14:textId="77777777" w:rsidR="007664FA" w:rsidRDefault="007664FA" w:rsidP="007664F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Total Costs Of Ownership</w:t>
            </w:r>
          </w:p>
        </w:tc>
      </w:tr>
      <w:tr w:rsidR="007664FA" w:rsidRPr="0075597D" w14:paraId="441B9DA6"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630AD66" w14:textId="6D4A6A3E"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31.</w:t>
            </w:r>
          </w:p>
        </w:tc>
        <w:tc>
          <w:tcPr>
            <w:tcW w:w="1485" w:type="dxa"/>
            <w:vAlign w:val="center"/>
          </w:tcPr>
          <w:p w14:paraId="7124F149" w14:textId="77777777" w:rsidR="007664FA" w:rsidRDefault="007664FA" w:rsidP="007664FA">
            <w:pPr>
              <w:spacing w:before="40" w:line="259" w:lineRule="auto"/>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UI</w:t>
            </w:r>
          </w:p>
        </w:tc>
        <w:tc>
          <w:tcPr>
            <w:tcW w:w="6883" w:type="dxa"/>
            <w:vAlign w:val="center"/>
          </w:tcPr>
          <w:p w14:paraId="782CF1BF" w14:textId="77777777" w:rsidR="007664FA" w:rsidRPr="00A027A1" w:rsidRDefault="007664FA" w:rsidP="007664FA">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User Interface – používateľské rozhranie</w:t>
            </w:r>
          </w:p>
        </w:tc>
      </w:tr>
      <w:tr w:rsidR="007664FA" w:rsidRPr="0075597D" w14:paraId="760E35E3"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1829076" w14:textId="2F4ABCB4"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32.</w:t>
            </w:r>
          </w:p>
        </w:tc>
        <w:tc>
          <w:tcPr>
            <w:tcW w:w="1485" w:type="dxa"/>
            <w:vAlign w:val="center"/>
          </w:tcPr>
          <w:p w14:paraId="7CDCD8FE" w14:textId="77777777" w:rsidR="007664FA" w:rsidRDefault="007664FA" w:rsidP="007664F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UX</w:t>
            </w:r>
          </w:p>
        </w:tc>
        <w:tc>
          <w:tcPr>
            <w:tcW w:w="6883" w:type="dxa"/>
            <w:vAlign w:val="center"/>
          </w:tcPr>
          <w:p w14:paraId="491B7EF2" w14:textId="77777777" w:rsidR="007664FA" w:rsidRPr="00A027A1" w:rsidRDefault="007664FA" w:rsidP="007664FA">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User Experience – používateľská skúsenosť</w:t>
            </w:r>
          </w:p>
        </w:tc>
      </w:tr>
      <w:tr w:rsidR="007664FA" w:rsidRPr="0075597D" w14:paraId="077FA507"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2BA226A1" w14:textId="04BF546E" w:rsidR="007664FA" w:rsidRPr="00AC57C5" w:rsidRDefault="007664FA" w:rsidP="007664FA">
            <w:pPr>
              <w:spacing w:before="40"/>
              <w:rPr>
                <w:rFonts w:cs="Tahoma"/>
                <w:sz w:val="16"/>
                <w:szCs w:val="16"/>
              </w:rPr>
            </w:pPr>
            <w:r w:rsidRPr="00AC57C5">
              <w:rPr>
                <w:rFonts w:cs="Tahoma"/>
                <w:b w:val="0"/>
                <w:sz w:val="16"/>
                <w:szCs w:val="16"/>
              </w:rPr>
              <w:t>33.</w:t>
            </w:r>
          </w:p>
        </w:tc>
        <w:tc>
          <w:tcPr>
            <w:tcW w:w="1485" w:type="dxa"/>
            <w:vAlign w:val="center"/>
          </w:tcPr>
          <w:p w14:paraId="5659360C" w14:textId="77777777" w:rsidR="007664FA" w:rsidRPr="0075597D" w:rsidRDefault="007664FA" w:rsidP="007664FA">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VIKI</w:t>
            </w:r>
          </w:p>
        </w:tc>
        <w:tc>
          <w:tcPr>
            <w:tcW w:w="6883" w:type="dxa"/>
            <w:vAlign w:val="center"/>
          </w:tcPr>
          <w:p w14:paraId="17AD93B2" w14:textId="45646F81" w:rsidR="007664FA" w:rsidRPr="0075597D" w:rsidRDefault="00000000" w:rsidP="007664FA">
            <w:pPr>
              <w:spacing w:before="0"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hyperlink r:id="rId14" w:history="1">
              <w:r w:rsidR="007664FA" w:rsidRPr="441E92F9">
                <w:rPr>
                  <w:rFonts w:cs="Tahoma"/>
                  <w:sz w:val="16"/>
                  <w:szCs w:val="16"/>
                </w:rPr>
                <w:t>Vzdelávacia a informačná platforma Viki</w:t>
              </w:r>
            </w:hyperlink>
          </w:p>
        </w:tc>
      </w:tr>
      <w:tr w:rsidR="007664FA" w:rsidRPr="0075597D" w14:paraId="07773FF7" w14:textId="77777777" w:rsidTr="6464532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DE4B5B7" w14:textId="3EA9DFD9"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34.</w:t>
            </w:r>
          </w:p>
        </w:tc>
        <w:tc>
          <w:tcPr>
            <w:tcW w:w="1485" w:type="dxa"/>
            <w:vAlign w:val="center"/>
          </w:tcPr>
          <w:p w14:paraId="6CEF0ECD" w14:textId="77777777" w:rsidR="007664FA" w:rsidRPr="0075597D" w:rsidRDefault="007664FA" w:rsidP="007664FA">
            <w:pPr>
              <w:spacing w:before="40" w:line="259" w:lineRule="auto"/>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VŠ</w:t>
            </w:r>
          </w:p>
        </w:tc>
        <w:tc>
          <w:tcPr>
            <w:tcW w:w="6883" w:type="dxa"/>
            <w:vAlign w:val="center"/>
          </w:tcPr>
          <w:p w14:paraId="0DCA8FC9" w14:textId="77777777" w:rsidR="007664FA" w:rsidRPr="0075597D" w:rsidRDefault="007664FA" w:rsidP="007664FA">
            <w:pPr>
              <w:spacing w:before="40"/>
              <w:cnfStyle w:val="000000100000" w:firstRow="0" w:lastRow="0" w:firstColumn="0" w:lastColumn="0" w:oddVBand="0" w:evenVBand="0" w:oddHBand="1" w:evenHBand="0" w:firstRowFirstColumn="0" w:firstRowLastColumn="0" w:lastRowFirstColumn="0" w:lastRowLastColumn="0"/>
              <w:rPr>
                <w:rFonts w:cs="Tahoma"/>
                <w:sz w:val="16"/>
                <w:szCs w:val="16"/>
              </w:rPr>
            </w:pPr>
            <w:r w:rsidRPr="441E92F9">
              <w:rPr>
                <w:rFonts w:cs="Tahoma"/>
                <w:sz w:val="16"/>
                <w:szCs w:val="16"/>
              </w:rPr>
              <w:t>Vysoká škola</w:t>
            </w:r>
          </w:p>
        </w:tc>
      </w:tr>
      <w:tr w:rsidR="007664FA" w:rsidRPr="0075597D" w14:paraId="17B99047" w14:textId="77777777" w:rsidTr="64645325">
        <w:trPr>
          <w:trHeight w:val="200"/>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6204FF1" w14:textId="79E86956" w:rsidR="007664FA" w:rsidRPr="00E902BF" w:rsidRDefault="007664FA" w:rsidP="007664FA">
            <w:pPr>
              <w:spacing w:before="40" w:line="259" w:lineRule="auto"/>
              <w:rPr>
                <w:rFonts w:cs="Tahoma"/>
                <w:b w:val="0"/>
                <w:bCs w:val="0"/>
                <w:sz w:val="16"/>
                <w:szCs w:val="16"/>
              </w:rPr>
            </w:pPr>
            <w:r w:rsidRPr="00E902BF">
              <w:rPr>
                <w:rFonts w:cs="Tahoma"/>
                <w:b w:val="0"/>
                <w:bCs w:val="0"/>
                <w:sz w:val="16"/>
                <w:szCs w:val="16"/>
              </w:rPr>
              <w:t>35.</w:t>
            </w:r>
          </w:p>
        </w:tc>
        <w:tc>
          <w:tcPr>
            <w:tcW w:w="1485" w:type="dxa"/>
            <w:vAlign w:val="center"/>
          </w:tcPr>
          <w:p w14:paraId="1704361E" w14:textId="77777777" w:rsidR="007664FA" w:rsidRDefault="007664FA" w:rsidP="007664FA">
            <w:pPr>
              <w:spacing w:before="40" w:line="259" w:lineRule="auto"/>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ZŠ</w:t>
            </w:r>
          </w:p>
        </w:tc>
        <w:tc>
          <w:tcPr>
            <w:tcW w:w="6883" w:type="dxa"/>
            <w:vAlign w:val="center"/>
          </w:tcPr>
          <w:p w14:paraId="0C957229" w14:textId="77777777" w:rsidR="007664FA" w:rsidRPr="00A807F6" w:rsidRDefault="007664FA" w:rsidP="007664FA">
            <w:pPr>
              <w:spacing w:before="40"/>
              <w:cnfStyle w:val="000000000000" w:firstRow="0" w:lastRow="0" w:firstColumn="0" w:lastColumn="0" w:oddVBand="0" w:evenVBand="0" w:oddHBand="0" w:evenHBand="0" w:firstRowFirstColumn="0" w:firstRowLastColumn="0" w:lastRowFirstColumn="0" w:lastRowLastColumn="0"/>
              <w:rPr>
                <w:rFonts w:cs="Tahoma"/>
                <w:sz w:val="16"/>
                <w:szCs w:val="16"/>
              </w:rPr>
            </w:pPr>
            <w:r w:rsidRPr="441E92F9">
              <w:rPr>
                <w:rFonts w:cs="Tahoma"/>
                <w:sz w:val="16"/>
                <w:szCs w:val="16"/>
              </w:rPr>
              <w:t>Základná škola</w:t>
            </w:r>
          </w:p>
        </w:tc>
      </w:tr>
    </w:tbl>
    <w:p w14:paraId="2DBF0D7D" w14:textId="77777777" w:rsidR="006F23F9" w:rsidRPr="006F23F9" w:rsidRDefault="006F23F9" w:rsidP="006F23F9">
      <w:pPr>
        <w:pStyle w:val="Nadpis20"/>
        <w:numPr>
          <w:ilvl w:val="0"/>
          <w:numId w:val="0"/>
        </w:numPr>
        <w:ind w:left="360"/>
        <w:rPr>
          <w:lang w:val="sk-SK"/>
        </w:rPr>
      </w:pPr>
    </w:p>
    <w:p w14:paraId="615CA51C" w14:textId="77777777" w:rsidR="00873793" w:rsidRPr="006362E0" w:rsidRDefault="008545E7" w:rsidP="2D9191DE">
      <w:pPr>
        <w:pStyle w:val="Nadpis10"/>
        <w:ind w:left="426" w:hanging="426"/>
        <w:rPr>
          <w:rFonts w:ascii="Tahoma" w:hAnsi="Tahoma"/>
          <w:b w:val="0"/>
          <w:bCs w:val="0"/>
          <w:sz w:val="36"/>
          <w:szCs w:val="36"/>
        </w:rPr>
      </w:pPr>
      <w:bookmarkStart w:id="15" w:name="_Toc118797589"/>
      <w:bookmarkStart w:id="16" w:name="_Toc135295326"/>
      <w:r w:rsidRPr="2D9191DE">
        <w:rPr>
          <w:rFonts w:ascii="Tahoma" w:hAnsi="Tahoma"/>
          <w:b w:val="0"/>
          <w:bCs w:val="0"/>
          <w:sz w:val="36"/>
          <w:szCs w:val="36"/>
        </w:rPr>
        <w:t>DEFINOVANIE PROJEKTU</w:t>
      </w:r>
      <w:bookmarkEnd w:id="15"/>
      <w:bookmarkEnd w:id="16"/>
    </w:p>
    <w:p w14:paraId="279DEF4D" w14:textId="342FB920" w:rsidR="00D04050" w:rsidRPr="006362E0" w:rsidRDefault="00873793" w:rsidP="2D9191DE">
      <w:pPr>
        <w:pStyle w:val="Nadpis2"/>
        <w:numPr>
          <w:ilvl w:val="1"/>
          <w:numId w:val="32"/>
        </w:numPr>
        <w:rPr>
          <w:rFonts w:ascii="Tahoma" w:hAnsi="Tahoma"/>
          <w:b/>
          <w:bCs/>
          <w:sz w:val="28"/>
          <w:szCs w:val="28"/>
        </w:rPr>
      </w:pPr>
      <w:bookmarkStart w:id="17" w:name="_Toc118797590"/>
      <w:bookmarkStart w:id="18" w:name="_Toc135295327"/>
      <w:r w:rsidRPr="2D9191DE">
        <w:rPr>
          <w:rFonts w:ascii="Tahoma" w:hAnsi="Tahoma"/>
          <w:b/>
          <w:bCs/>
          <w:sz w:val="28"/>
          <w:szCs w:val="28"/>
        </w:rPr>
        <w:t>Manažérske zhrnutie</w:t>
      </w:r>
      <w:bookmarkEnd w:id="17"/>
      <w:bookmarkEnd w:id="18"/>
    </w:p>
    <w:p w14:paraId="08E2F848" w14:textId="687E180A" w:rsidR="748362AF" w:rsidRPr="00A916AA" w:rsidRDefault="14C7D980" w:rsidP="00A057D3">
      <w:r w:rsidRPr="64645325">
        <w:rPr>
          <w:rFonts w:eastAsia="Tahoma"/>
        </w:rPr>
        <w:t xml:space="preserve">Plán obnovy je súčasťou mechanizmu na podporu obnovy a odolnosti v rámci celoeurópskeho dočasného nástroja Next Generation EU, ktorý predstavuje najväčší stimulačný balík v histórii Európskej únie s cieľom obnoviť Európu po pandémii a prebudovať ju na zelenšiu, digitálnejšiu a odolnejšiu. Plán obnovy a odolnosti SR sa zameriava na päť hlavných priorít: zelená ekonomika; </w:t>
      </w:r>
      <w:r w:rsidRPr="64645325">
        <w:rPr>
          <w:rFonts w:eastAsia="Tahoma"/>
          <w:b/>
          <w:bCs/>
        </w:rPr>
        <w:t>vzdelávanie,</w:t>
      </w:r>
      <w:r w:rsidRPr="64645325">
        <w:rPr>
          <w:rFonts w:eastAsia="Tahoma"/>
        </w:rPr>
        <w:t xml:space="preserve"> veda, výskum a inovácie; zdravie a efektívna verejná správa. Hlavným cieľom kurikulárnej reformy, ktorá bude podporená z Plánu obnovy a odolnosti je zlepšenie gramotnosti a zručností žiakov potrebných pre 21. storočie (kritické myslenie, digitálne a mäkké zručnosti). Na dosiahnutie hlavného cieľa je potrebné posilniť výučbu žiakov prostredníctvom skúseností. Výučba bude namiesto odovzdávania hotovej informácie vytvárať situácie, pri ktorých žiaci môžu informácie interpretovať v konfrontácii so skúsenosťou. Vo výučbe bude nutné vytvoriť priestor na komentovanie aktuálnych tém, diskusiu a </w:t>
      </w:r>
      <w:r w:rsidRPr="64645325">
        <w:rPr>
          <w:rFonts w:eastAsia="Tahoma"/>
        </w:rPr>
        <w:lastRenderedPageBreak/>
        <w:t xml:space="preserve">aktívne zapájanie žiakov do učiaceho procesu. </w:t>
      </w:r>
      <w:r w:rsidRPr="64645325">
        <w:rPr>
          <w:rFonts w:eastAsia="Tahoma"/>
          <w:b/>
          <w:bCs/>
        </w:rPr>
        <w:t xml:space="preserve">Namiesto toho, aby sa kurikulum vymedzovalo detailne, v rámci úzko ohraničených vyučovacích predmetov, bude obsah vzdelávania koncipovaný v širších vzdelávacích celkoch (napríklad </w:t>
      </w:r>
      <w:r w:rsidR="6A54216D" w:rsidRPr="64645325">
        <w:rPr>
          <w:rFonts w:eastAsia="Tahoma"/>
          <w:b/>
          <w:bCs/>
        </w:rPr>
        <w:t>Č</w:t>
      </w:r>
      <w:r w:rsidRPr="64645325">
        <w:rPr>
          <w:rFonts w:eastAsia="Tahoma"/>
          <w:b/>
          <w:bCs/>
        </w:rPr>
        <w:t xml:space="preserve">lovek a príroda, </w:t>
      </w:r>
      <w:r w:rsidR="6A54216D" w:rsidRPr="64645325">
        <w:rPr>
          <w:rFonts w:eastAsia="Tahoma"/>
          <w:b/>
          <w:bCs/>
        </w:rPr>
        <w:t>Č</w:t>
      </w:r>
      <w:r w:rsidRPr="64645325">
        <w:rPr>
          <w:rFonts w:eastAsia="Tahoma"/>
          <w:b/>
          <w:bCs/>
        </w:rPr>
        <w:t>lovek a spoločnosť</w:t>
      </w:r>
      <w:r w:rsidR="1D705838" w:rsidRPr="64645325">
        <w:rPr>
          <w:rFonts w:eastAsia="Tahoma"/>
          <w:b/>
          <w:bCs/>
        </w:rPr>
        <w:t xml:space="preserve"> a.i.</w:t>
      </w:r>
      <w:r w:rsidRPr="64645325">
        <w:rPr>
          <w:rFonts w:eastAsia="Tahoma"/>
          <w:b/>
          <w:bCs/>
        </w:rPr>
        <w:t>)</w:t>
      </w:r>
      <w:r w:rsidR="1898C1EF" w:rsidRPr="64645325">
        <w:rPr>
          <w:rFonts w:eastAsia="Tahoma"/>
          <w:b/>
          <w:bCs/>
        </w:rPr>
        <w:t>.</w:t>
      </w:r>
    </w:p>
    <w:p w14:paraId="36A08384" w14:textId="77777777" w:rsidR="748362AF" w:rsidRDefault="748362AF" w:rsidP="748362AF">
      <w:r w:rsidRPr="006362E0">
        <w:rPr>
          <w:rFonts w:eastAsia="Tahoma"/>
          <w:b/>
        </w:rPr>
        <w:t>Dosiahnutie týchto cieľov musí byť nevyhnutne podporené digitálnymi technológiami, ktoré umožnia ako implementáciu reformy kurikula, tak aj transfer požiadaviek z centrálnej úrovne na úroveň škôl.</w:t>
      </w:r>
    </w:p>
    <w:p w14:paraId="524AD048" w14:textId="77777777" w:rsidR="748362AF" w:rsidRDefault="50014B64" w:rsidP="3CA33F3C">
      <w:pPr>
        <w:rPr>
          <w:rFonts w:eastAsia="Tahoma" w:cs="Tahoma"/>
        </w:rPr>
      </w:pPr>
      <w:r w:rsidRPr="006362E0">
        <w:rPr>
          <w:rFonts w:eastAsia="Tahoma"/>
        </w:rPr>
        <w:t xml:space="preserve">Motiváciou projektu </w:t>
      </w:r>
      <w:r w:rsidR="2EDBC0E3" w:rsidRPr="006362E0">
        <w:rPr>
          <w:rFonts w:eastAsia="Tahoma"/>
        </w:rPr>
        <w:t>je podporiť ciele reformy digitálnymi prostriedkami</w:t>
      </w:r>
      <w:r w:rsidRPr="006362E0">
        <w:rPr>
          <w:rFonts w:eastAsia="Tahoma"/>
        </w:rPr>
        <w:t xml:space="preserve"> </w:t>
      </w:r>
      <w:r w:rsidR="2EDBC0E3" w:rsidRPr="006362E0">
        <w:rPr>
          <w:rFonts w:eastAsia="Tahoma"/>
        </w:rPr>
        <w:t>a</w:t>
      </w:r>
      <w:r w:rsidRPr="006362E0">
        <w:rPr>
          <w:rFonts w:eastAsia="Tahoma"/>
        </w:rPr>
        <w:t xml:space="preserve"> naplniť nasledovné očakávania</w:t>
      </w:r>
    </w:p>
    <w:p w14:paraId="016B63A6" w14:textId="53185329" w:rsidR="748362AF" w:rsidRPr="00ED7046" w:rsidRDefault="705DFD1A" w:rsidP="005E625B">
      <w:pPr>
        <w:pStyle w:val="Odsekcislovany"/>
        <w:rPr>
          <w:lang w:val="sk-SK"/>
        </w:rPr>
      </w:pPr>
      <w:r>
        <w:t xml:space="preserve">Vedúci pedagogický pracovník získa rýchlo a jednoducho pre školu, v ktorej pôsobí, </w:t>
      </w:r>
      <w:r w:rsidR="3A2F7AFB">
        <w:t>kvalitný ŠkVP</w:t>
      </w:r>
      <w:r w:rsidR="473FD86C">
        <w:t xml:space="preserve"> (Školský vzdelávací program)</w:t>
      </w:r>
      <w:r w:rsidR="3A2F7AFB">
        <w:t xml:space="preserve">, ktorý bude obsahovať všetko, čo </w:t>
      </w:r>
      <w:r w:rsidR="523D0D43">
        <w:t xml:space="preserve">legislatíva </w:t>
      </w:r>
      <w:r w:rsidR="3A2F7AFB">
        <w:t>nariaďuje.</w:t>
      </w:r>
    </w:p>
    <w:p w14:paraId="772E77CF" w14:textId="4EAE897B" w:rsidR="748362AF" w:rsidRPr="00ED7046" w:rsidRDefault="00F6609D" w:rsidP="005E625B">
      <w:pPr>
        <w:pStyle w:val="Odsekcislovany"/>
        <w:rPr>
          <w:lang w:val="sk-SK"/>
        </w:rPr>
      </w:pPr>
      <w:r>
        <w:t xml:space="preserve">Škola </w:t>
      </w:r>
      <w:r w:rsidR="31318CE4">
        <w:t>si na základe vlastných potrieb a preferencií upraví ŠkVP podľa schválených metodík a inovácií.</w:t>
      </w:r>
    </w:p>
    <w:p w14:paraId="2463D443" w14:textId="74FBD5E1" w:rsidR="748362AF" w:rsidRDefault="3A2F7AFB" w:rsidP="006362E0">
      <w:pPr>
        <w:spacing w:line="259" w:lineRule="auto"/>
        <w:rPr>
          <w:rFonts w:eastAsia="Tahoma"/>
        </w:rPr>
      </w:pPr>
      <w:r w:rsidRPr="44C76B20">
        <w:rPr>
          <w:rFonts w:eastAsia="Tahoma"/>
        </w:rPr>
        <w:t>Zároveň je významnou motiváciou projektu splnenie nových povinností vyplývajúcich z legislatívy, ktorá bude účinná od 1.09.2023. Novelizáciou zákona o školách vznikla MŠVVaŠ SR povinnosť viesť a zverejňovať na ním určenom webovom sídle katalóg výsledkov experimentálneho overovania a inovácií vo výchove a</w:t>
      </w:r>
      <w:r w:rsidR="705DFD1A" w:rsidRPr="44C76B20">
        <w:rPr>
          <w:rFonts w:eastAsia="Tahoma" w:cs="Tahoma"/>
        </w:rPr>
        <w:t> </w:t>
      </w:r>
      <w:r w:rsidRPr="44C76B20">
        <w:rPr>
          <w:rFonts w:eastAsia="Tahoma"/>
        </w:rPr>
        <w:t>vzdelávaní</w:t>
      </w:r>
      <w:r w:rsidR="705DFD1A" w:rsidRPr="44C76B20">
        <w:rPr>
          <w:rFonts w:eastAsia="Tahoma" w:cs="Tahoma"/>
        </w:rPr>
        <w:t xml:space="preserve">  – podľa §14a 245/2008 Z. z., (platný od 1.9.202</w:t>
      </w:r>
      <w:r w:rsidR="3D95345C" w:rsidRPr="44C76B20">
        <w:rPr>
          <w:rFonts w:eastAsia="Tahoma" w:cs="Tahoma"/>
        </w:rPr>
        <w:t>3</w:t>
      </w:r>
      <w:r w:rsidR="705DFD1A" w:rsidRPr="44C76B20">
        <w:rPr>
          <w:rFonts w:eastAsia="Tahoma" w:cs="Tahoma"/>
        </w:rPr>
        <w:t>).</w:t>
      </w:r>
    </w:p>
    <w:p w14:paraId="01EA539F" w14:textId="0E5FB54B" w:rsidR="748362AF" w:rsidRPr="00A916AA" w:rsidRDefault="31318CE4" w:rsidP="748362AF">
      <w:r w:rsidRPr="44C76B20">
        <w:rPr>
          <w:rFonts w:eastAsia="Tahoma"/>
        </w:rPr>
        <w:t>Predmetom projektu sú biznis procesy MŠVVaŠ SR, ktoré vyplývajú z ustanovení Zákona č. 245/2008 Z. z. o výchove a vzdelávaní (</w:t>
      </w:r>
      <w:r w:rsidR="7FCE03C8" w:rsidRPr="44C76B20">
        <w:rPr>
          <w:rFonts w:eastAsia="Tahoma"/>
        </w:rPr>
        <w:t>tzv. Š</w:t>
      </w:r>
      <w:r w:rsidRPr="44C76B20">
        <w:rPr>
          <w:rFonts w:eastAsia="Tahoma"/>
        </w:rPr>
        <w:t>kolský zákon) a o zmene a doplnení niektorých zákonov a Zákona č. 596/2003 Z. z. o štátnej správe v školstve a školskej samospráve a o zmene a doplnení niektorých zákonov. Primárnym predmetom projektu sú nasledovné biznis procesy:</w:t>
      </w:r>
    </w:p>
    <w:p w14:paraId="2AB84E7B" w14:textId="6038B5BE" w:rsidR="748362AF" w:rsidRPr="0088527B" w:rsidRDefault="18FECAC7" w:rsidP="0088527B">
      <w:pPr>
        <w:pStyle w:val="Odrazka"/>
      </w:pPr>
      <w:r>
        <w:t>p</w:t>
      </w:r>
      <w:r w:rsidR="0E457897">
        <w:t>oskytovanie odbornej a poradenskej činnosti školám a školským zariadeniam</w:t>
      </w:r>
      <w:r w:rsidR="2DCA1074">
        <w:t>,</w:t>
      </w:r>
    </w:p>
    <w:p w14:paraId="2E952F3E" w14:textId="7AA11176" w:rsidR="748362AF" w:rsidRPr="0088527B" w:rsidRDefault="18FECAC7" w:rsidP="0088527B">
      <w:pPr>
        <w:pStyle w:val="Odrazka"/>
      </w:pPr>
      <w:r>
        <w:t xml:space="preserve">vydávanie </w:t>
      </w:r>
      <w:r w:rsidR="0E457897">
        <w:t>a zverejňovanie štátnych vzdelávacích programov</w:t>
      </w:r>
      <w:r w:rsidR="2DCA1074">
        <w:t>,</w:t>
      </w:r>
    </w:p>
    <w:p w14:paraId="06C9D2D7" w14:textId="1027DB19" w:rsidR="748362AF" w:rsidRPr="0088527B" w:rsidRDefault="70C63A8F" w:rsidP="0088527B">
      <w:pPr>
        <w:pStyle w:val="Odrazka"/>
      </w:pPr>
      <w:r>
        <w:t>v</w:t>
      </w:r>
      <w:r w:rsidR="0E457897">
        <w:t>ydávanie a zverejňovanie školských vzdelávacích programov</w:t>
      </w:r>
      <w:r w:rsidR="2DCA1074">
        <w:t>,</w:t>
      </w:r>
    </w:p>
    <w:p w14:paraId="117D03F7" w14:textId="46654CEC" w:rsidR="023A5BDB" w:rsidRDefault="1BEF49EA" w:rsidP="08BC9221">
      <w:pPr>
        <w:pStyle w:val="Odrazka"/>
      </w:pPr>
      <w:r>
        <w:t xml:space="preserve">správa </w:t>
      </w:r>
      <w:r w:rsidR="1D0E745F">
        <w:t>a zverejňovanie katalógov</w:t>
      </w:r>
      <w:r w:rsidR="2459CB66">
        <w:t xml:space="preserve"> napr.</w:t>
      </w:r>
      <w:r w:rsidR="1D0E745F">
        <w:t xml:space="preserve"> výsledkov experimentálneho overovania a inovácií vo výchove a</w:t>
      </w:r>
      <w:r w:rsidR="7E206D9F">
        <w:t> </w:t>
      </w:r>
      <w:r w:rsidR="1D0E745F">
        <w:t>vzdelávaní</w:t>
      </w:r>
      <w:r w:rsidR="7E206D9F">
        <w:t>.</w:t>
      </w:r>
    </w:p>
    <w:p w14:paraId="054B9BCD" w14:textId="693C145C" w:rsidR="748362AF" w:rsidRDefault="2D66B83D" w:rsidP="748362AF">
      <w:r w:rsidRPr="44C76B20">
        <w:rPr>
          <w:rFonts w:eastAsia="Tahoma"/>
        </w:rPr>
        <w:t>Z hľadiska subjektu sa projekt týka Ministerstva školstva, vedy výskumu a športu</w:t>
      </w:r>
      <w:r w:rsidR="48D08166" w:rsidRPr="44C76B20">
        <w:rPr>
          <w:rFonts w:eastAsia="Tahoma"/>
        </w:rPr>
        <w:t xml:space="preserve"> SR</w:t>
      </w:r>
      <w:r w:rsidRPr="44C76B20">
        <w:rPr>
          <w:rFonts w:eastAsia="Tahoma"/>
        </w:rPr>
        <w:t xml:space="preserve">. Ministerstvo školstva, vedy výskumu a športu SR je </w:t>
      </w:r>
      <w:r w:rsidR="2DF538EF" w:rsidRPr="44C76B20">
        <w:rPr>
          <w:rFonts w:eastAsia="Tahoma" w:cs="Tahoma"/>
        </w:rPr>
        <w:t xml:space="preserve">– </w:t>
      </w:r>
      <w:r w:rsidRPr="44C76B20">
        <w:rPr>
          <w:rFonts w:eastAsia="Tahoma"/>
        </w:rPr>
        <w:t xml:space="preserve">v súlade so zákonom č. 575/2001 Z. z. o organizácii činnosti vlády a organizácii ústrednej štátnej správy </w:t>
      </w:r>
      <w:r w:rsidR="44E75C48" w:rsidRPr="44C76B20">
        <w:rPr>
          <w:rFonts w:eastAsia="Tahoma" w:cs="Tahoma"/>
        </w:rPr>
        <w:t xml:space="preserve">– </w:t>
      </w:r>
      <w:r w:rsidRPr="44C76B20">
        <w:rPr>
          <w:rFonts w:eastAsia="Tahoma"/>
        </w:rPr>
        <w:t>ústredným orgánom štátnej správy pre materské školy, základné školy, stredné školy, jazykové školy a vysoké školy a zároveň v súlade so zákonom č. 245/2008 Z. z. o výchove a vzdelávaní (školský zákon) a o zmene a doplnení niektorých zákonov vydáva a zverejňuje štátne vzdelávacie programy.</w:t>
      </w:r>
    </w:p>
    <w:p w14:paraId="33DE5214" w14:textId="77777777" w:rsidR="748362AF" w:rsidRDefault="748362AF" w:rsidP="00A057D3">
      <w:r w:rsidRPr="006362E0">
        <w:rPr>
          <w:rFonts w:eastAsia="Tahoma"/>
        </w:rPr>
        <w:t>Sumárne manažérske zhrnutie je uvedené v nasledovnej tabuľke:</w:t>
      </w:r>
    </w:p>
    <w:p w14:paraId="1E65333D" w14:textId="77777777" w:rsidR="00AE7936" w:rsidRPr="00A916AA" w:rsidRDefault="1D6F8E70" w:rsidP="00CF3A30">
      <w:pPr>
        <w:pStyle w:val="Popis"/>
        <w:keepNext/>
        <w:spacing w:after="120"/>
      </w:pPr>
      <w:r w:rsidRPr="00A916AA">
        <w:t xml:space="preserve">Tabuľka </w:t>
      </w:r>
      <w:r>
        <w:fldChar w:fldCharType="begin"/>
      </w:r>
      <w:r>
        <w:instrText>SEQ Tabuľka \* ARABIC</w:instrText>
      </w:r>
      <w:r>
        <w:fldChar w:fldCharType="separate"/>
      </w:r>
      <w:r w:rsidR="53BAF906" w:rsidRPr="00A916AA">
        <w:t>3</w:t>
      </w:r>
      <w:r>
        <w:fldChar w:fldCharType="end"/>
      </w:r>
      <w:r w:rsidR="4C8A3590" w:rsidRPr="00A916AA">
        <w:t>:</w:t>
      </w:r>
      <w:r w:rsidR="18FECAC7">
        <w:t xml:space="preserve"> </w:t>
      </w:r>
      <w:r w:rsidR="4C8A3590" w:rsidRPr="00A916AA">
        <w:t>Základná motivácia projektu</w:t>
      </w:r>
    </w:p>
    <w:tbl>
      <w:tblPr>
        <w:tblW w:w="9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1838"/>
        <w:gridCol w:w="7275"/>
      </w:tblGrid>
      <w:tr w:rsidR="748362AF" w14:paraId="2D8BC141" w14:textId="77777777" w:rsidTr="44C76B20">
        <w:trPr>
          <w:trHeight w:val="300"/>
          <w:tblHeader/>
        </w:trPr>
        <w:tc>
          <w:tcPr>
            <w:tcW w:w="1838" w:type="dxa"/>
            <w:shd w:val="clear" w:color="auto" w:fill="D65050"/>
          </w:tcPr>
          <w:p w14:paraId="72C9BBE1" w14:textId="77777777" w:rsidR="748362AF" w:rsidRPr="00AE7936" w:rsidRDefault="001F345B" w:rsidP="748362AF">
            <w:pPr>
              <w:rPr>
                <w:color w:val="FFFFFF" w:themeColor="background1"/>
                <w:sz w:val="16"/>
                <w:szCs w:val="16"/>
              </w:rPr>
            </w:pPr>
            <w:r w:rsidRPr="006362E0">
              <w:rPr>
                <w:rFonts w:eastAsia="Tahoma"/>
                <w:b/>
                <w:color w:val="FFFFFF" w:themeColor="background1"/>
                <w:sz w:val="16"/>
              </w:rPr>
              <w:t>OTÁZKA</w:t>
            </w:r>
          </w:p>
        </w:tc>
        <w:tc>
          <w:tcPr>
            <w:tcW w:w="7275" w:type="dxa"/>
            <w:shd w:val="clear" w:color="auto" w:fill="D65050"/>
          </w:tcPr>
          <w:p w14:paraId="28D0C201" w14:textId="77777777" w:rsidR="748362AF" w:rsidRPr="00AE7936" w:rsidRDefault="001F345B" w:rsidP="748362AF">
            <w:pPr>
              <w:rPr>
                <w:color w:val="FFFFFF" w:themeColor="background1"/>
                <w:sz w:val="16"/>
                <w:szCs w:val="16"/>
              </w:rPr>
            </w:pPr>
            <w:r w:rsidRPr="006362E0">
              <w:rPr>
                <w:rFonts w:eastAsia="Tahoma"/>
                <w:b/>
                <w:color w:val="FFFFFF" w:themeColor="background1"/>
                <w:sz w:val="16"/>
              </w:rPr>
              <w:t>ODPOVEĎ</w:t>
            </w:r>
          </w:p>
        </w:tc>
      </w:tr>
      <w:tr w:rsidR="748362AF" w14:paraId="0538F267" w14:textId="77777777" w:rsidTr="44C76B20">
        <w:trPr>
          <w:trHeight w:val="300"/>
        </w:trPr>
        <w:tc>
          <w:tcPr>
            <w:tcW w:w="1838" w:type="dxa"/>
          </w:tcPr>
          <w:p w14:paraId="17B770E8" w14:textId="77777777" w:rsidR="748362AF" w:rsidRPr="00AE7936" w:rsidRDefault="748362AF" w:rsidP="748362AF">
            <w:pPr>
              <w:rPr>
                <w:sz w:val="16"/>
                <w:szCs w:val="16"/>
              </w:rPr>
            </w:pPr>
            <w:r w:rsidRPr="006362E0">
              <w:rPr>
                <w:rFonts w:eastAsia="Tahoma"/>
                <w:sz w:val="16"/>
              </w:rPr>
              <w:t>Prečo chcete projekt zrealizovať?</w:t>
            </w:r>
          </w:p>
        </w:tc>
        <w:tc>
          <w:tcPr>
            <w:tcW w:w="7275" w:type="dxa"/>
          </w:tcPr>
          <w:p w14:paraId="5B37359B" w14:textId="02A80C3D" w:rsidR="748362AF" w:rsidRPr="006362E0" w:rsidRDefault="3C98B532" w:rsidP="64645325">
            <w:pPr>
              <w:rPr>
                <w:rFonts w:eastAsia="Tahoma"/>
                <w:sz w:val="16"/>
                <w:szCs w:val="16"/>
              </w:rPr>
            </w:pPr>
            <w:r w:rsidRPr="64645325">
              <w:rPr>
                <w:rFonts w:eastAsia="Tahoma"/>
                <w:sz w:val="16"/>
                <w:szCs w:val="16"/>
              </w:rPr>
              <w:t>Motivácia projektu vyplýva z potreby podporiť splnenie cieľov kurikulárnej reformy a odstrániť úzke hrdlo v rámci efektívneho využívania digitálnych technológií vo vzdelávacom procese. Základnou víziou je aby školy mali kvalitné ŠkVP, ktoré napĺňajú potreby žiakov a svet okolo nich. Za účelom efektívnej implementácie kurikulárnej reformy v školách je nevyhnutné vytvoriť podporné digitálne nástroje, ktoré</w:t>
            </w:r>
            <w:r w:rsidR="1898C1EF" w:rsidRPr="64645325">
              <w:rPr>
                <w:rFonts w:eastAsia="Tahoma"/>
                <w:sz w:val="16"/>
                <w:szCs w:val="16"/>
              </w:rPr>
              <w:t>:</w:t>
            </w:r>
            <w:r w:rsidRPr="64645325">
              <w:rPr>
                <w:rFonts w:eastAsia="Tahoma"/>
                <w:sz w:val="16"/>
                <w:szCs w:val="16"/>
              </w:rPr>
              <w:t xml:space="preserve"> </w:t>
            </w:r>
          </w:p>
          <w:p w14:paraId="01756D09" w14:textId="7A689FA6" w:rsidR="748362AF" w:rsidRPr="00C947BC" w:rsidRDefault="37E50C9F" w:rsidP="37E50C9F">
            <w:pPr>
              <w:rPr>
                <w:rFonts w:eastAsia="Tahoma"/>
                <w:sz w:val="16"/>
              </w:rPr>
            </w:pPr>
            <w:r w:rsidRPr="006362E0">
              <w:rPr>
                <w:rFonts w:eastAsia="Tahoma"/>
                <w:sz w:val="16"/>
              </w:rPr>
              <w:t xml:space="preserve">1. </w:t>
            </w:r>
            <w:r w:rsidR="007664FA">
              <w:rPr>
                <w:rFonts w:eastAsia="Tahoma" w:cs="Tahoma"/>
                <w:sz w:val="16"/>
                <w:szCs w:val="16"/>
              </w:rPr>
              <w:t>u</w:t>
            </w:r>
            <w:r w:rsidRPr="3CA33F3C">
              <w:rPr>
                <w:rFonts w:eastAsia="Tahoma" w:cs="Tahoma"/>
                <w:sz w:val="16"/>
                <w:szCs w:val="16"/>
              </w:rPr>
              <w:t>možnia</w:t>
            </w:r>
            <w:r w:rsidRPr="006362E0">
              <w:rPr>
                <w:rFonts w:eastAsia="Tahoma"/>
                <w:sz w:val="16"/>
              </w:rPr>
              <w:t xml:space="preserve"> školám administratívne nenáročné splnenie zákonnej povinnosti vypracovať školský vzdelávací program (aby reforma nebola vnímaná ako byrokratická záťaž</w:t>
            </w:r>
            <w:r w:rsidRPr="3CA33F3C">
              <w:rPr>
                <w:rFonts w:eastAsia="Tahoma" w:cs="Tahoma"/>
                <w:sz w:val="16"/>
                <w:szCs w:val="16"/>
              </w:rPr>
              <w:t>)</w:t>
            </w:r>
            <w:r w:rsidR="007664FA" w:rsidRPr="00C947BC">
              <w:rPr>
                <w:rFonts w:eastAsia="Tahoma" w:cs="Tahoma"/>
                <w:sz w:val="16"/>
                <w:szCs w:val="16"/>
              </w:rPr>
              <w:t>;</w:t>
            </w:r>
          </w:p>
          <w:p w14:paraId="6F64C505" w14:textId="1AC1950C" w:rsidR="748362AF" w:rsidRPr="006362E0" w:rsidRDefault="37E50C9F" w:rsidP="37E50C9F">
            <w:pPr>
              <w:rPr>
                <w:rFonts w:eastAsia="Tahoma"/>
                <w:sz w:val="16"/>
              </w:rPr>
            </w:pPr>
            <w:r w:rsidRPr="006362E0">
              <w:rPr>
                <w:rFonts w:eastAsia="Tahoma"/>
                <w:sz w:val="16"/>
              </w:rPr>
              <w:t xml:space="preserve">2. </w:t>
            </w:r>
            <w:r w:rsidR="007664FA">
              <w:rPr>
                <w:rFonts w:eastAsia="Tahoma" w:cs="Tahoma"/>
                <w:sz w:val="16"/>
                <w:szCs w:val="16"/>
              </w:rPr>
              <w:t>b</w:t>
            </w:r>
            <w:r w:rsidRPr="3CA33F3C">
              <w:rPr>
                <w:rFonts w:eastAsia="Tahoma" w:cs="Tahoma"/>
                <w:sz w:val="16"/>
                <w:szCs w:val="16"/>
              </w:rPr>
              <w:t>udú</w:t>
            </w:r>
            <w:r w:rsidRPr="006362E0">
              <w:rPr>
                <w:rFonts w:eastAsia="Tahoma"/>
                <w:sz w:val="16"/>
              </w:rPr>
              <w:t xml:space="preserve"> motivovať školy k presmerovaniu pozornosti od administratívnych povinností k zvyšovaniu kvality výchovno-vzdelávacieho procesu prostredníctvom implementácie pedagogických inovácií, presne zacieleného odborného rastu pedagogických a odborných zamestnancov a prepájaním formálneho a neformálneho vzdelávania.</w:t>
            </w:r>
          </w:p>
          <w:p w14:paraId="6E96C30F" w14:textId="1F4E7707" w:rsidR="748362AF" w:rsidRPr="006362E0" w:rsidRDefault="266E34AE" w:rsidP="44C76B20">
            <w:pPr>
              <w:rPr>
                <w:rFonts w:eastAsia="Tahoma"/>
                <w:sz w:val="16"/>
                <w:szCs w:val="16"/>
              </w:rPr>
            </w:pPr>
            <w:r w:rsidRPr="44C76B20">
              <w:rPr>
                <w:rFonts w:eastAsia="Tahoma"/>
                <w:sz w:val="16"/>
                <w:szCs w:val="16"/>
              </w:rPr>
              <w:t xml:space="preserve">Tieto nástroje by mali byť dostupné online </w:t>
            </w:r>
            <w:r w:rsidR="48937C01" w:rsidRPr="44C76B20">
              <w:rPr>
                <w:rFonts w:eastAsia="Tahoma"/>
                <w:sz w:val="16"/>
                <w:szCs w:val="16"/>
              </w:rPr>
              <w:t xml:space="preserve">cez jedno funkčné webové rozhranie. </w:t>
            </w:r>
            <w:r w:rsidRPr="44C76B20">
              <w:rPr>
                <w:rFonts w:eastAsia="Tahoma"/>
                <w:sz w:val="16"/>
                <w:szCs w:val="16"/>
              </w:rPr>
              <w:t xml:space="preserve"> </w:t>
            </w:r>
          </w:p>
          <w:p w14:paraId="52AB7350" w14:textId="77777777" w:rsidR="748362AF" w:rsidRPr="00AE7936" w:rsidRDefault="748362AF" w:rsidP="748362AF">
            <w:pPr>
              <w:rPr>
                <w:sz w:val="16"/>
                <w:szCs w:val="16"/>
              </w:rPr>
            </w:pPr>
            <w:r w:rsidRPr="006362E0">
              <w:rPr>
                <w:rFonts w:eastAsia="Tahoma"/>
                <w:sz w:val="16"/>
              </w:rPr>
              <w:lastRenderedPageBreak/>
              <w:t>Z pohľadu vybudovania samotného informačného systému bol</w:t>
            </w:r>
            <w:r w:rsidR="009A20F5" w:rsidRPr="006362E0">
              <w:rPr>
                <w:rFonts w:eastAsia="Tahoma"/>
                <w:sz w:val="16"/>
              </w:rPr>
              <w:t>o</w:t>
            </w:r>
            <w:r w:rsidRPr="006362E0">
              <w:rPr>
                <w:rFonts w:eastAsia="Tahoma"/>
                <w:sz w:val="16"/>
              </w:rPr>
              <w:t xml:space="preserve"> posúden</w:t>
            </w:r>
            <w:r w:rsidR="009A20F5" w:rsidRPr="006362E0">
              <w:rPr>
                <w:rFonts w:eastAsia="Tahoma"/>
                <w:sz w:val="16"/>
              </w:rPr>
              <w:t>ých</w:t>
            </w:r>
            <w:r w:rsidRPr="006362E0">
              <w:rPr>
                <w:rFonts w:eastAsia="Tahoma"/>
                <w:sz w:val="16"/>
              </w:rPr>
              <w:t xml:space="preserve"> </w:t>
            </w:r>
            <w:r w:rsidR="009A20F5" w:rsidRPr="006362E0">
              <w:rPr>
                <w:rFonts w:eastAsia="Tahoma"/>
                <w:sz w:val="16"/>
              </w:rPr>
              <w:t>6</w:t>
            </w:r>
            <w:r w:rsidRPr="006362E0">
              <w:rPr>
                <w:rFonts w:eastAsia="Tahoma"/>
                <w:sz w:val="16"/>
              </w:rPr>
              <w:t xml:space="preserve"> alternatív:</w:t>
            </w:r>
          </w:p>
          <w:p w14:paraId="02489DC1" w14:textId="77777777" w:rsidR="00AA02E6" w:rsidRDefault="0AF4EC75" w:rsidP="006F79C1">
            <w:pPr>
              <w:pStyle w:val="OdrazkavTab"/>
            </w:pPr>
            <w:r>
              <w:t>Alternatíva 0 – Bez zmeny</w:t>
            </w:r>
          </w:p>
          <w:p w14:paraId="46302410" w14:textId="77777777" w:rsidR="00AA02E6" w:rsidRDefault="4E23C6CF" w:rsidP="006F79C1">
            <w:pPr>
              <w:pStyle w:val="OdrazkavTab"/>
            </w:pPr>
            <w:r>
              <w:t xml:space="preserve">Alternatíva 1 – </w:t>
            </w:r>
            <w:r w:rsidR="0AF4EC75">
              <w:t xml:space="preserve">Postupný rozvoj </w:t>
            </w:r>
          </w:p>
          <w:p w14:paraId="5BDE1F80" w14:textId="77777777" w:rsidR="00AA02E6" w:rsidRDefault="4E23C6CF" w:rsidP="006F79C1">
            <w:pPr>
              <w:pStyle w:val="OdrazkavTab"/>
            </w:pPr>
            <w:r>
              <w:t xml:space="preserve">Alternatíva 2 – </w:t>
            </w:r>
            <w:r w:rsidR="0AF4EC75">
              <w:t xml:space="preserve">Nové centrálne riešenie </w:t>
            </w:r>
          </w:p>
          <w:p w14:paraId="51CD4FB2" w14:textId="77777777" w:rsidR="748362AF" w:rsidRDefault="4E23C6CF" w:rsidP="006F79C1">
            <w:pPr>
              <w:pStyle w:val="OdrazkavTab"/>
            </w:pPr>
            <w:r>
              <w:t xml:space="preserve">Alternatíva 3 – </w:t>
            </w:r>
            <w:r w:rsidR="699269D6">
              <w:t>Platforma</w:t>
            </w:r>
          </w:p>
          <w:p w14:paraId="3F6B5D85" w14:textId="77777777" w:rsidR="00EF156D" w:rsidRDefault="4B4D67E3" w:rsidP="006F79C1">
            <w:pPr>
              <w:pStyle w:val="OdrazkavTab"/>
            </w:pPr>
            <w:r>
              <w:t xml:space="preserve">Alternatíva 4 </w:t>
            </w:r>
            <w:r w:rsidR="0AF4EC75">
              <w:t>–</w:t>
            </w:r>
            <w:r>
              <w:t xml:space="preserve"> </w:t>
            </w:r>
            <w:r w:rsidR="44FE613C">
              <w:t>O</w:t>
            </w:r>
            <w:r w:rsidR="0AF4EC75">
              <w:t>tvorené API</w:t>
            </w:r>
          </w:p>
          <w:p w14:paraId="39C20377" w14:textId="5DA86433" w:rsidR="00AA02E6" w:rsidRDefault="0EE18539" w:rsidP="00AA02E6">
            <w:pPr>
              <w:pStyle w:val="OdrazkavTab"/>
            </w:pPr>
            <w:r>
              <w:t xml:space="preserve">Alternatíva 5 </w:t>
            </w:r>
            <w:r w:rsidR="5B4A1228">
              <w:t>–</w:t>
            </w:r>
            <w:r>
              <w:t xml:space="preserve"> Platforma s využitím Viki (Centrálne úložisko digitálneho edukačného obsahu)</w:t>
            </w:r>
          </w:p>
          <w:p w14:paraId="0957F2D8" w14:textId="4BCBF6BB" w:rsidR="748362AF" w:rsidRPr="00A916AA" w:rsidRDefault="1B72373B" w:rsidP="62A4902D">
            <w:pPr>
              <w:rPr>
                <w:sz w:val="16"/>
                <w:szCs w:val="16"/>
              </w:rPr>
            </w:pPr>
            <w:r w:rsidRPr="64645325">
              <w:rPr>
                <w:rFonts w:eastAsia="Tahoma"/>
                <w:sz w:val="16"/>
                <w:szCs w:val="16"/>
              </w:rPr>
              <w:t xml:space="preserve">Na základe stanovených alternatív a vyhodnotenia jednotlivých kritérií považujeme za najvhodnejšie riešenie alternatívu č. </w:t>
            </w:r>
            <w:r w:rsidR="2D6B34CD" w:rsidRPr="64645325">
              <w:rPr>
                <w:rFonts w:eastAsia="Tahoma"/>
                <w:sz w:val="16"/>
                <w:szCs w:val="16"/>
              </w:rPr>
              <w:t>5</w:t>
            </w:r>
            <w:r w:rsidRPr="64645325">
              <w:rPr>
                <w:rFonts w:eastAsia="Tahoma"/>
                <w:sz w:val="16"/>
                <w:szCs w:val="16"/>
              </w:rPr>
              <w:t xml:space="preserve"> </w:t>
            </w:r>
            <w:r w:rsidR="7D4D1D70" w:rsidRPr="64645325">
              <w:rPr>
                <w:rFonts w:eastAsia="Tahoma"/>
                <w:sz w:val="16"/>
                <w:szCs w:val="16"/>
              </w:rPr>
              <w:t>–</w:t>
            </w:r>
            <w:r w:rsidRPr="64645325">
              <w:rPr>
                <w:rFonts w:eastAsia="Tahoma"/>
                <w:sz w:val="16"/>
                <w:szCs w:val="16"/>
              </w:rPr>
              <w:t xml:space="preserve"> </w:t>
            </w:r>
            <w:r w:rsidR="6AF08D2A" w:rsidRPr="64645325">
              <w:rPr>
                <w:rFonts w:eastAsia="Tahoma"/>
                <w:sz w:val="16"/>
                <w:szCs w:val="16"/>
              </w:rPr>
              <w:t xml:space="preserve"> </w:t>
            </w:r>
            <w:r w:rsidR="16FCA3C5" w:rsidRPr="64645325">
              <w:rPr>
                <w:rFonts w:eastAsia="Tahoma"/>
                <w:sz w:val="16"/>
                <w:szCs w:val="16"/>
              </w:rPr>
              <w:t xml:space="preserve"> Využitie existujúcich platforiem dostupných na MŠVVaŠ (napr. Viki)</w:t>
            </w:r>
            <w:r w:rsidRPr="64645325">
              <w:rPr>
                <w:rFonts w:eastAsia="Tahoma"/>
                <w:sz w:val="16"/>
                <w:szCs w:val="16"/>
              </w:rPr>
              <w:t>. Viac informácií je uvedených v kapitole Alternatívy a multikriteriálna analýza.</w:t>
            </w:r>
          </w:p>
        </w:tc>
      </w:tr>
      <w:tr w:rsidR="748362AF" w14:paraId="77B79C91" w14:textId="77777777" w:rsidTr="44C76B20">
        <w:trPr>
          <w:trHeight w:val="300"/>
        </w:trPr>
        <w:tc>
          <w:tcPr>
            <w:tcW w:w="1838" w:type="dxa"/>
          </w:tcPr>
          <w:p w14:paraId="138996DB" w14:textId="77777777" w:rsidR="748362AF" w:rsidRPr="00AE7936" w:rsidRDefault="748362AF" w:rsidP="748362AF">
            <w:pPr>
              <w:rPr>
                <w:sz w:val="16"/>
                <w:szCs w:val="16"/>
              </w:rPr>
            </w:pPr>
            <w:r w:rsidRPr="0098735A">
              <w:rPr>
                <w:rFonts w:eastAsia="Tahoma"/>
                <w:sz w:val="16"/>
              </w:rPr>
              <w:lastRenderedPageBreak/>
              <w:t>Čo je predmetom projektu?</w:t>
            </w:r>
          </w:p>
        </w:tc>
        <w:tc>
          <w:tcPr>
            <w:tcW w:w="7275" w:type="dxa"/>
          </w:tcPr>
          <w:p w14:paraId="20CC454E" w14:textId="77777777" w:rsidR="748362AF" w:rsidRPr="00AE7936" w:rsidRDefault="748362AF" w:rsidP="748362AF">
            <w:pPr>
              <w:rPr>
                <w:sz w:val="16"/>
                <w:szCs w:val="16"/>
              </w:rPr>
            </w:pPr>
            <w:r w:rsidRPr="0098735A">
              <w:rPr>
                <w:rFonts w:eastAsia="Tahoma"/>
                <w:sz w:val="16"/>
              </w:rPr>
              <w:t>Predmetom projektu je implementácia Informačného systému pre podporu reformy kurikula</w:t>
            </w:r>
            <w:r w:rsidR="00EF156D" w:rsidRPr="0098735A">
              <w:rPr>
                <w:rFonts w:eastAsia="Tahoma"/>
                <w:sz w:val="16"/>
              </w:rPr>
              <w:t>.</w:t>
            </w:r>
          </w:p>
        </w:tc>
      </w:tr>
      <w:tr w:rsidR="748362AF" w14:paraId="43CA45CB" w14:textId="77777777" w:rsidTr="44C76B20">
        <w:trPr>
          <w:trHeight w:val="300"/>
        </w:trPr>
        <w:tc>
          <w:tcPr>
            <w:tcW w:w="1838" w:type="dxa"/>
          </w:tcPr>
          <w:p w14:paraId="139DF3B0" w14:textId="77777777" w:rsidR="748362AF" w:rsidRPr="00AE7936" w:rsidRDefault="748362AF" w:rsidP="748362AF">
            <w:pPr>
              <w:rPr>
                <w:sz w:val="16"/>
                <w:szCs w:val="16"/>
              </w:rPr>
            </w:pPr>
            <w:r w:rsidRPr="0098735A">
              <w:rPr>
                <w:rFonts w:eastAsia="Tahoma"/>
                <w:sz w:val="16"/>
              </w:rPr>
              <w:t>Pre koho sú výsledky projektu určené?</w:t>
            </w:r>
          </w:p>
        </w:tc>
        <w:tc>
          <w:tcPr>
            <w:tcW w:w="7275" w:type="dxa"/>
          </w:tcPr>
          <w:p w14:paraId="0E8F4568" w14:textId="77777777" w:rsidR="748362AF" w:rsidRPr="00AE7936" w:rsidRDefault="748362AF" w:rsidP="748362AF">
            <w:pPr>
              <w:rPr>
                <w:sz w:val="16"/>
                <w:szCs w:val="16"/>
              </w:rPr>
            </w:pPr>
            <w:r w:rsidRPr="0098735A">
              <w:rPr>
                <w:rFonts w:eastAsia="Tahoma"/>
                <w:sz w:val="16"/>
              </w:rPr>
              <w:t>Z hľadiska cieľových skupín ako priamych používateľov sa projekt zameriava na</w:t>
            </w:r>
            <w:r w:rsidR="00EF156D" w:rsidRPr="0098735A">
              <w:rPr>
                <w:rFonts w:eastAsia="Tahoma"/>
                <w:sz w:val="16"/>
              </w:rPr>
              <w:t>:</w:t>
            </w:r>
          </w:p>
          <w:p w14:paraId="0CC543A8" w14:textId="77777777" w:rsidR="748362AF" w:rsidRDefault="4E23C6CF" w:rsidP="006F79C1">
            <w:pPr>
              <w:pStyle w:val="OdrazkavTab"/>
            </w:pPr>
            <w:r>
              <w:t>zamestnancov Ministerstva školstva, vedy, výskumu a športu SR</w:t>
            </w:r>
            <w:r w:rsidR="4B4D67E3">
              <w:t>,</w:t>
            </w:r>
          </w:p>
          <w:p w14:paraId="272380CE" w14:textId="14BF4916" w:rsidR="007664FA" w:rsidRDefault="2A7AACA8" w:rsidP="007664FA">
            <w:pPr>
              <w:pStyle w:val="OdrazkavTab"/>
            </w:pPr>
            <w:r>
              <w:t xml:space="preserve">zamestnancov </w:t>
            </w:r>
            <w:r w:rsidR="55D6F7E8">
              <w:t>NIVAM – Národného inštitútu vzdelávania a mládeže,</w:t>
            </w:r>
          </w:p>
          <w:p w14:paraId="28A706F2" w14:textId="2AC24157" w:rsidR="007664FA" w:rsidRDefault="7E5BCCD7" w:rsidP="007664FA">
            <w:pPr>
              <w:pStyle w:val="OdrazkavTab"/>
            </w:pPr>
            <w:r>
              <w:t>zamestnancov Štátneho inštitútu odborného vzdelávania,</w:t>
            </w:r>
          </w:p>
          <w:p w14:paraId="6B035C1B" w14:textId="3DBD676B" w:rsidR="748362AF" w:rsidRDefault="2A7AACA8" w:rsidP="44C76B20">
            <w:pPr>
              <w:pStyle w:val="OdrazkavTab"/>
              <w:spacing w:after="0"/>
              <w:ind w:left="387"/>
            </w:pPr>
            <w:r>
              <w:t>zamestnancov Štátnej školskej inšpekcie</w:t>
            </w:r>
            <w:r w:rsidR="75FF9D5C">
              <w:t>,</w:t>
            </w:r>
          </w:p>
          <w:p w14:paraId="700717C1" w14:textId="77777777" w:rsidR="748362AF" w:rsidRDefault="67FD6410" w:rsidP="006F79C1">
            <w:pPr>
              <w:pStyle w:val="OdrazkavTab"/>
            </w:pPr>
            <w:r>
              <w:t>zamestnancov školských a predškolských zariadení</w:t>
            </w:r>
            <w:r w:rsidR="4E6DD40E">
              <w:t>,</w:t>
            </w:r>
          </w:p>
          <w:p w14:paraId="5A0252CD" w14:textId="77777777" w:rsidR="748362AF" w:rsidRDefault="67FD6410" w:rsidP="006F79C1">
            <w:pPr>
              <w:pStyle w:val="OdrazkavTab"/>
            </w:pPr>
            <w:r>
              <w:t>verejnosť</w:t>
            </w:r>
            <w:r w:rsidR="4E6DD40E">
              <w:t>.</w:t>
            </w:r>
          </w:p>
        </w:tc>
      </w:tr>
      <w:tr w:rsidR="748362AF" w14:paraId="1323EF36" w14:textId="77777777" w:rsidTr="44C76B20">
        <w:trPr>
          <w:trHeight w:val="1346"/>
        </w:trPr>
        <w:tc>
          <w:tcPr>
            <w:tcW w:w="1838" w:type="dxa"/>
          </w:tcPr>
          <w:p w14:paraId="1636BB17" w14:textId="77777777" w:rsidR="748362AF" w:rsidRPr="00AE7936" w:rsidRDefault="748362AF" w:rsidP="748362AF">
            <w:pPr>
              <w:rPr>
                <w:sz w:val="16"/>
                <w:szCs w:val="16"/>
              </w:rPr>
            </w:pPr>
            <w:r w:rsidRPr="0098735A">
              <w:rPr>
                <w:rFonts w:eastAsia="Tahoma"/>
                <w:sz w:val="16"/>
              </w:rPr>
              <w:t>Za akú sumu?</w:t>
            </w:r>
          </w:p>
        </w:tc>
        <w:tc>
          <w:tcPr>
            <w:tcW w:w="7275" w:type="dxa"/>
          </w:tcPr>
          <w:p w14:paraId="47B7892B" w14:textId="77777777" w:rsidR="748362AF" w:rsidRPr="0098735A" w:rsidRDefault="69F41CE2" w:rsidP="08BC9221">
            <w:pPr>
              <w:rPr>
                <w:rFonts w:eastAsia="Tahoma"/>
                <w:sz w:val="16"/>
                <w:szCs w:val="16"/>
              </w:rPr>
            </w:pPr>
            <w:r w:rsidRPr="08BC9221">
              <w:rPr>
                <w:rFonts w:eastAsia="Tahoma"/>
                <w:sz w:val="16"/>
                <w:szCs w:val="16"/>
              </w:rPr>
              <w:t xml:space="preserve">Celková hodnota projektu bola stanovená </w:t>
            </w:r>
            <w:r w:rsidRPr="00647E81">
              <w:rPr>
                <w:rFonts w:eastAsia="Tahoma"/>
                <w:sz w:val="16"/>
                <w:szCs w:val="16"/>
              </w:rPr>
              <w:t>na 4 514 569,20 EUR</w:t>
            </w:r>
            <w:r w:rsidR="134861C3" w:rsidRPr="08BC9221">
              <w:rPr>
                <w:rFonts w:eastAsia="Tahoma"/>
                <w:sz w:val="16"/>
                <w:szCs w:val="16"/>
              </w:rPr>
              <w:t xml:space="preserve"> s DPH</w:t>
            </w:r>
            <w:r w:rsidRPr="08BC9221">
              <w:rPr>
                <w:rFonts w:eastAsia="Tahoma"/>
                <w:sz w:val="16"/>
                <w:szCs w:val="16"/>
              </w:rPr>
              <w:t xml:space="preserve"> v rokoch </w:t>
            </w:r>
            <w:r w:rsidRPr="00647E81">
              <w:rPr>
                <w:rFonts w:eastAsia="Tahoma"/>
                <w:sz w:val="16"/>
                <w:szCs w:val="16"/>
              </w:rPr>
              <w:t>2022</w:t>
            </w:r>
            <w:r w:rsidRPr="08BC9221">
              <w:rPr>
                <w:rFonts w:eastAsia="Tahoma"/>
                <w:sz w:val="16"/>
                <w:szCs w:val="16"/>
              </w:rPr>
              <w:t xml:space="preserve"> a 2023. Štruktúra rozpočtu je nasledovná:</w:t>
            </w:r>
          </w:p>
          <w:p w14:paraId="6E854E40" w14:textId="77777777" w:rsidR="6B7FF1AB" w:rsidRPr="0098735A" w:rsidRDefault="1C521F5C" w:rsidP="08BC9221">
            <w:pPr>
              <w:rPr>
                <w:rFonts w:eastAsia="Tahoma"/>
                <w:sz w:val="16"/>
                <w:szCs w:val="16"/>
              </w:rPr>
            </w:pPr>
            <w:r w:rsidRPr="08BC9221">
              <w:rPr>
                <w:rFonts w:eastAsia="Tahoma"/>
                <w:sz w:val="16"/>
                <w:szCs w:val="16"/>
              </w:rPr>
              <w:t xml:space="preserve">518 Ostatné </w:t>
            </w:r>
            <w:r w:rsidRPr="00647E81">
              <w:rPr>
                <w:rFonts w:eastAsia="Tahoma"/>
                <w:sz w:val="16"/>
                <w:szCs w:val="16"/>
              </w:rPr>
              <w:t xml:space="preserve">služby: </w:t>
            </w:r>
            <w:r w:rsidR="358F9D37" w:rsidRPr="00647E81">
              <w:rPr>
                <w:rFonts w:eastAsia="Tahoma"/>
                <w:sz w:val="16"/>
                <w:szCs w:val="16"/>
              </w:rPr>
              <w:t>3</w:t>
            </w:r>
            <w:r w:rsidR="133AEB7E" w:rsidRPr="00647E81">
              <w:rPr>
                <w:rFonts w:eastAsia="Tahoma"/>
                <w:sz w:val="16"/>
                <w:szCs w:val="16"/>
              </w:rPr>
              <w:t> </w:t>
            </w:r>
            <w:r w:rsidR="7DDEBD8C" w:rsidRPr="00647E81">
              <w:rPr>
                <w:rFonts w:eastAsia="Tahoma"/>
                <w:sz w:val="16"/>
                <w:szCs w:val="16"/>
              </w:rPr>
              <w:t>936</w:t>
            </w:r>
            <w:r w:rsidR="133AEB7E" w:rsidRPr="00647E81">
              <w:rPr>
                <w:rFonts w:eastAsia="Tahoma"/>
                <w:sz w:val="16"/>
                <w:szCs w:val="16"/>
              </w:rPr>
              <w:t xml:space="preserve"> 294</w:t>
            </w:r>
            <w:r w:rsidR="358F9D37" w:rsidRPr="00647E81">
              <w:rPr>
                <w:rFonts w:eastAsia="Tahoma"/>
                <w:sz w:val="16"/>
                <w:szCs w:val="16"/>
              </w:rPr>
              <w:t xml:space="preserve"> </w:t>
            </w:r>
            <w:r w:rsidRPr="00647E81">
              <w:rPr>
                <w:rFonts w:eastAsia="Tahoma"/>
                <w:sz w:val="16"/>
                <w:szCs w:val="16"/>
              </w:rPr>
              <w:t>EUR</w:t>
            </w:r>
            <w:r w:rsidR="134861C3" w:rsidRPr="08BC9221">
              <w:rPr>
                <w:rFonts w:eastAsia="Tahoma"/>
                <w:sz w:val="16"/>
                <w:szCs w:val="16"/>
              </w:rPr>
              <w:t xml:space="preserve"> s DPH</w:t>
            </w:r>
          </w:p>
          <w:p w14:paraId="1C340BDA" w14:textId="77777777" w:rsidR="748362AF" w:rsidRPr="0098735A" w:rsidRDefault="080D48DC" w:rsidP="08BC9221">
            <w:pPr>
              <w:rPr>
                <w:rFonts w:eastAsia="Tahoma"/>
                <w:sz w:val="16"/>
                <w:szCs w:val="16"/>
              </w:rPr>
            </w:pPr>
            <w:r w:rsidRPr="08BC9221">
              <w:rPr>
                <w:rFonts w:eastAsia="Tahoma"/>
                <w:sz w:val="16"/>
                <w:szCs w:val="16"/>
              </w:rPr>
              <w:t>521 Mzdové výdavky</w:t>
            </w:r>
            <w:r w:rsidRPr="00647E81">
              <w:rPr>
                <w:rFonts w:eastAsia="Tahoma"/>
                <w:sz w:val="16"/>
                <w:szCs w:val="16"/>
              </w:rPr>
              <w:t xml:space="preserve">: </w:t>
            </w:r>
            <w:r w:rsidR="0FB5DCD5" w:rsidRPr="00647E81">
              <w:rPr>
                <w:rFonts w:eastAsia="Tahoma"/>
                <w:sz w:val="16"/>
                <w:szCs w:val="16"/>
              </w:rPr>
              <w:t>5</w:t>
            </w:r>
            <w:r w:rsidR="6B2483E6" w:rsidRPr="00647E81">
              <w:rPr>
                <w:rFonts w:eastAsia="Tahoma"/>
                <w:sz w:val="16"/>
                <w:szCs w:val="16"/>
              </w:rPr>
              <w:t>78</w:t>
            </w:r>
            <w:r w:rsidR="0FB5DCD5" w:rsidRPr="00647E81">
              <w:rPr>
                <w:rFonts w:eastAsia="Tahoma"/>
                <w:sz w:val="16"/>
                <w:szCs w:val="16"/>
              </w:rPr>
              <w:t xml:space="preserve"> </w:t>
            </w:r>
            <w:r w:rsidR="6B2483E6" w:rsidRPr="00647E81">
              <w:rPr>
                <w:rFonts w:eastAsia="Tahoma"/>
                <w:sz w:val="16"/>
                <w:szCs w:val="16"/>
              </w:rPr>
              <w:t>275</w:t>
            </w:r>
            <w:r w:rsidR="0FB5DCD5" w:rsidRPr="00647E81">
              <w:rPr>
                <w:rFonts w:eastAsia="Tahoma"/>
                <w:sz w:val="16"/>
                <w:szCs w:val="16"/>
              </w:rPr>
              <w:t>,</w:t>
            </w:r>
            <w:r w:rsidR="6B2483E6" w:rsidRPr="00647E81">
              <w:rPr>
                <w:rFonts w:eastAsia="Tahoma"/>
                <w:sz w:val="16"/>
                <w:szCs w:val="16"/>
              </w:rPr>
              <w:t>2</w:t>
            </w:r>
            <w:r w:rsidR="0FB5DCD5" w:rsidRPr="00647E81">
              <w:rPr>
                <w:rFonts w:eastAsia="Tahoma"/>
                <w:sz w:val="16"/>
                <w:szCs w:val="16"/>
              </w:rPr>
              <w:t xml:space="preserve">0 </w:t>
            </w:r>
            <w:r w:rsidRPr="00647E81">
              <w:rPr>
                <w:rFonts w:eastAsia="Tahoma"/>
                <w:sz w:val="16"/>
                <w:szCs w:val="16"/>
              </w:rPr>
              <w:t>EUR</w:t>
            </w:r>
          </w:p>
        </w:tc>
      </w:tr>
      <w:tr w:rsidR="748362AF" w14:paraId="1882C74E" w14:textId="77777777" w:rsidTr="44C76B20">
        <w:trPr>
          <w:trHeight w:val="300"/>
        </w:trPr>
        <w:tc>
          <w:tcPr>
            <w:tcW w:w="1838" w:type="dxa"/>
          </w:tcPr>
          <w:p w14:paraId="40B916FD" w14:textId="77777777" w:rsidR="748362AF" w:rsidRPr="00AE7936" w:rsidRDefault="5FFFC7F8" w:rsidP="748362AF">
            <w:pPr>
              <w:rPr>
                <w:sz w:val="16"/>
                <w:szCs w:val="16"/>
              </w:rPr>
            </w:pPr>
            <w:r w:rsidRPr="64645325">
              <w:rPr>
                <w:rFonts w:eastAsia="Tahoma"/>
                <w:sz w:val="16"/>
                <w:szCs w:val="16"/>
              </w:rPr>
              <w:t>Čo to prinesie cieľovej skupine?</w:t>
            </w:r>
          </w:p>
        </w:tc>
        <w:tc>
          <w:tcPr>
            <w:tcW w:w="7275" w:type="dxa"/>
          </w:tcPr>
          <w:p w14:paraId="5B303302" w14:textId="77777777" w:rsidR="748362AF" w:rsidRPr="00AE7936" w:rsidRDefault="0FAFD6D4" w:rsidP="748362AF">
            <w:pPr>
              <w:rPr>
                <w:sz w:val="16"/>
                <w:szCs w:val="16"/>
              </w:rPr>
            </w:pPr>
            <w:r w:rsidRPr="0098735A">
              <w:rPr>
                <w:rFonts w:eastAsia="Tahoma"/>
                <w:sz w:val="16"/>
              </w:rPr>
              <w:t>Cieľové skupiny vďaka vybudovaniu IS získajú nástroj, ktorý:</w:t>
            </w:r>
          </w:p>
          <w:p w14:paraId="73074EFE" w14:textId="4A017892" w:rsidR="748362AF" w:rsidRDefault="1D0E745F" w:rsidP="006F79C1">
            <w:pPr>
              <w:pStyle w:val="OdrazkavTab"/>
            </w:pPr>
            <w:r>
              <w:t xml:space="preserve">Bude zahŕňať Centrálny prístupový portál, ktorý bude spájať </w:t>
            </w:r>
            <w:r w:rsidR="2804D7B4">
              <w:t xml:space="preserve">vybrané </w:t>
            </w:r>
            <w:r w:rsidR="1B375EA7">
              <w:t>elektronické</w:t>
            </w:r>
            <w:r w:rsidR="54D0A37D">
              <w:t xml:space="preserve"> </w:t>
            </w:r>
            <w:r>
              <w:t>služby a portály</w:t>
            </w:r>
            <w:r w:rsidR="77D7AB0C">
              <w:t xml:space="preserve"> </w:t>
            </w:r>
            <w:r w:rsidR="500C519C">
              <w:t xml:space="preserve"> </w:t>
            </w:r>
            <w:r>
              <w:t>MŠVVaŠ SR na jedno miesto.</w:t>
            </w:r>
          </w:p>
          <w:p w14:paraId="7662B4C4" w14:textId="7E2485CE" w:rsidR="748362AF" w:rsidRDefault="1DC8C520" w:rsidP="006F79C1">
            <w:pPr>
              <w:pStyle w:val="OdrazkavTab"/>
            </w:pPr>
            <w:r>
              <w:t>Umožní efektívne vytvárať nové dokumenty štátneho vzdelávacieho programu (ŠVP)  a upravovať existujúce ŠVP, ktoré je možné vyberať zo zoznamu.</w:t>
            </w:r>
          </w:p>
          <w:p w14:paraId="5D95E70A" w14:textId="77777777" w:rsidR="748362AF" w:rsidRDefault="67FD6410" w:rsidP="006F79C1">
            <w:pPr>
              <w:pStyle w:val="OdrazkavTab"/>
            </w:pPr>
            <w:r>
              <w:t>Bude predstavovať online aplikáciu, bez potreby ďalšieho inštalovania</w:t>
            </w:r>
            <w:r w:rsidR="75879C48">
              <w:t>.</w:t>
            </w:r>
          </w:p>
          <w:p w14:paraId="1AF88882" w14:textId="6B10EC64" w:rsidR="748362AF" w:rsidRDefault="4A560031" w:rsidP="006F79C1">
            <w:pPr>
              <w:pStyle w:val="OdrazkavTab"/>
            </w:pPr>
            <w:r>
              <w:t>Bude funkčný, rýchly, intuitívny, použiteľný s min. vonkajšou asistenciou (avšak s dostupnými FAQ, inštruktážnymi videami)</w:t>
            </w:r>
            <w:r w:rsidR="1C05FDBA">
              <w:t>.</w:t>
            </w:r>
          </w:p>
          <w:p w14:paraId="7BABF403" w14:textId="5A90BE72" w:rsidR="748362AF" w:rsidRDefault="4567C291" w:rsidP="006F79C1">
            <w:pPr>
              <w:pStyle w:val="OdrazkavTab"/>
            </w:pPr>
            <w:r>
              <w:t>Bude pracovať so skopírovaným textom</w:t>
            </w:r>
            <w:r w:rsidR="72496876">
              <w:t>.</w:t>
            </w:r>
          </w:p>
          <w:p w14:paraId="292FAAD8" w14:textId="7B81B619" w:rsidR="006610B4" w:rsidRDefault="5CF31335" w:rsidP="006610B4">
            <w:pPr>
              <w:pStyle w:val="OdrazkavTab"/>
            </w:pPr>
            <w:r>
              <w:t xml:space="preserve">Umožní prepojenie </w:t>
            </w:r>
            <w:r w:rsidR="366248AE">
              <w:t xml:space="preserve">niektorých častí </w:t>
            </w:r>
            <w:r>
              <w:t>ŠVP s</w:t>
            </w:r>
            <w:r w:rsidR="7FA80022">
              <w:t>o</w:t>
            </w:r>
            <w:r>
              <w:t xml:space="preserve"> ŠkVP.</w:t>
            </w:r>
          </w:p>
          <w:p w14:paraId="3C979FE7" w14:textId="77777777" w:rsidR="748362AF" w:rsidRDefault="67FD6410" w:rsidP="006F79C1">
            <w:pPr>
              <w:pStyle w:val="OdrazkavTab"/>
            </w:pPr>
            <w:r>
              <w:t>Bude zahŕňať editor na tvorbu ŠkVP</w:t>
            </w:r>
            <w:r w:rsidR="5FEC2D7E">
              <w:t>.</w:t>
            </w:r>
          </w:p>
          <w:p w14:paraId="4C47BA16" w14:textId="77777777" w:rsidR="748362AF" w:rsidRDefault="6E535B91" w:rsidP="006F79C1">
            <w:pPr>
              <w:pStyle w:val="OdrazkavTab"/>
            </w:pPr>
            <w:r>
              <w:t>Editor musí mať jednoduché a intuitívne rozhranie, ktoré bude užívateľa navádzať na jednotlivé kroky tvorby ŠkVP</w:t>
            </w:r>
            <w:r w:rsidR="74E98242">
              <w:t>.</w:t>
            </w:r>
          </w:p>
          <w:p w14:paraId="643B8844" w14:textId="28F7924A" w:rsidR="748362AF" w:rsidRDefault="2A7AACA8" w:rsidP="006F79C1">
            <w:pPr>
              <w:pStyle w:val="OdrazkavTab"/>
            </w:pPr>
            <w:r>
              <w:t>Pri každom kroku musí byť možnosť náhľadu do vysvetlivky/manuálu – tak, aby mal užívateľ vysvetlenie jednotlivých bodov vždy poruke</w:t>
            </w:r>
            <w:r w:rsidR="1E715328">
              <w:t>.</w:t>
            </w:r>
          </w:p>
          <w:p w14:paraId="721BD152" w14:textId="77777777" w:rsidR="748362AF" w:rsidRDefault="67FD6410" w:rsidP="006F79C1">
            <w:pPr>
              <w:pStyle w:val="OdrazkavTab"/>
            </w:pPr>
            <w:r>
              <w:t>Bude zahŕňať systém notifikácie v prípade, že sa zmení ŠVP, na ktorom je postavený ŠkVP</w:t>
            </w:r>
            <w:r w:rsidR="5FEC2D7E">
              <w:t>.</w:t>
            </w:r>
          </w:p>
          <w:p w14:paraId="75658A49" w14:textId="77777777" w:rsidR="748362AF" w:rsidRDefault="67FD6410" w:rsidP="006F79C1">
            <w:pPr>
              <w:pStyle w:val="OdrazkavTab"/>
            </w:pPr>
            <w:r>
              <w:t>Umožní vyhľadávanie v existujúcich ŠkVP podľa kľúčových slov a zadaných kritérií</w:t>
            </w:r>
            <w:r w:rsidR="5FEC2D7E">
              <w:t>.</w:t>
            </w:r>
          </w:p>
          <w:p w14:paraId="106CBD91" w14:textId="27D91DA4" w:rsidR="748362AF" w:rsidRDefault="323BF92A" w:rsidP="006F79C1">
            <w:pPr>
              <w:pStyle w:val="OdrazkavTab"/>
            </w:pPr>
            <w:r>
              <w:t xml:space="preserve">Umožní </w:t>
            </w:r>
            <w:r w:rsidR="2BF7C5A2">
              <w:t xml:space="preserve">vytvorenie ŠkVP zo vzoru, ako aj </w:t>
            </w:r>
            <w:r>
              <w:t>zdieľanie</w:t>
            </w:r>
            <w:r w:rsidR="764F34A0">
              <w:t xml:space="preserve"> a kopírovanie</w:t>
            </w:r>
            <w:r>
              <w:t xml:space="preserve"> (riaditelia/učitelia si môžu vymeniť/poslať ŠkVP)</w:t>
            </w:r>
            <w:r w:rsidR="032A180E">
              <w:t>.</w:t>
            </w:r>
          </w:p>
          <w:p w14:paraId="441E8CAC" w14:textId="27826316" w:rsidR="748362AF" w:rsidRPr="00A916AA" w:rsidRDefault="36C2276B" w:rsidP="006F79C1">
            <w:pPr>
              <w:pStyle w:val="OdrazkavTab"/>
            </w:pPr>
            <w:r>
              <w:t xml:space="preserve">Umožní zdieľanie ŠkVP (riaditelia/učitelia si môžu vymeniť/poslať ŠkVP). </w:t>
            </w:r>
            <w:r w:rsidR="419CA7AA">
              <w:t xml:space="preserve">Umožní prístup ku katalógom podobne ako je to v </w:t>
            </w:r>
            <w:r w:rsidR="7F545BF2">
              <w:t>produktových katalógoch</w:t>
            </w:r>
            <w:r>
              <w:t xml:space="preserve">  (vyhľadávanie, filtrovanie záznamov, zobrazenie detailu záznam).</w:t>
            </w:r>
          </w:p>
          <w:p w14:paraId="5EA17D8D" w14:textId="3FD1A116" w:rsidR="36663A04" w:rsidRPr="0098735A" w:rsidRDefault="0634889D" w:rsidP="4791DDDA">
            <w:pPr>
              <w:pStyle w:val="OdrazkavTab"/>
            </w:pPr>
            <w:r>
              <w:t>Umožní sledovanie verzií, archiváciu, či export do PDF.</w:t>
            </w:r>
          </w:p>
          <w:p w14:paraId="1D179312" w14:textId="0A5757E3" w:rsidR="748362AF" w:rsidRDefault="50D2614C" w:rsidP="006F79C1">
            <w:pPr>
              <w:pStyle w:val="OdrazkavTab"/>
            </w:pPr>
            <w:r>
              <w:t xml:space="preserve">Funkcionalita katalógov bude okrem vyhľadávania zahŕňať základné rozhranie pre prácu s údajmi databázy katalógu inovácií </w:t>
            </w:r>
            <w:r w:rsidR="68B86237">
              <w:t xml:space="preserve">a ďalších katalógov </w:t>
            </w:r>
            <w:r>
              <w:t>(</w:t>
            </w:r>
            <w:r w:rsidR="0634889D">
              <w:t>s</w:t>
            </w:r>
            <w:r>
              <w:t>právca spravuje pridávanie</w:t>
            </w:r>
            <w:r w:rsidR="0634889D">
              <w:t>,</w:t>
            </w:r>
            <w:r>
              <w:t xml:space="preserve"> aktualizovanie</w:t>
            </w:r>
            <w:r w:rsidR="0634889D">
              <w:t xml:space="preserve"> alebo</w:t>
            </w:r>
            <w:r>
              <w:t xml:space="preserve"> mazanie z katalógu)</w:t>
            </w:r>
            <w:r w:rsidR="284D8936">
              <w:t>.</w:t>
            </w:r>
          </w:p>
          <w:p w14:paraId="45BA575E" w14:textId="77777777" w:rsidR="748362AF" w:rsidRDefault="4704BE15" w:rsidP="006F79C1">
            <w:pPr>
              <w:pStyle w:val="OdrazkavTab"/>
            </w:pPr>
            <w:r>
              <w:t>Umožní prístup do katalógu cez API (princíp open data – katalóg je verejný. Obsah databázy bude prístupný tretím stranám).</w:t>
            </w:r>
          </w:p>
          <w:p w14:paraId="54D642D1" w14:textId="26BE185E" w:rsidR="748362AF" w:rsidRDefault="0634889D" w:rsidP="006F79C1">
            <w:pPr>
              <w:pStyle w:val="OdrazkavTab"/>
            </w:pPr>
            <w:r>
              <w:t>U</w:t>
            </w:r>
            <w:r w:rsidR="4704BE15">
              <w:t>možní katalógové prehľadávanie a hodnotenie obsahu katalógov.</w:t>
            </w:r>
          </w:p>
          <w:p w14:paraId="7070ECBB" w14:textId="7B07A1BD" w:rsidR="006610B4" w:rsidRDefault="36C2276B" w:rsidP="006610B4">
            <w:pPr>
              <w:pStyle w:val="OdrazkavTab"/>
            </w:pPr>
            <w:r>
              <w:t>Umožní workflow podávania, hodnotenia a schvaľovania žiadostí</w:t>
            </w:r>
            <w:r w:rsidR="71F2D82E">
              <w:t xml:space="preserve"> či akreditácie.</w:t>
            </w:r>
          </w:p>
          <w:p w14:paraId="793B2906" w14:textId="1FCC6D74" w:rsidR="748362AF" w:rsidRPr="0098735A" w:rsidRDefault="148120CB" w:rsidP="006610B4">
            <w:pPr>
              <w:pStyle w:val="OdrazkavTab"/>
            </w:pPr>
            <w:r>
              <w:lastRenderedPageBreak/>
              <w:t>Umožní manažment obsahu (tvorbu textov, spracovanie digitálneho obsahu, videa, publikačné nástroje)</w:t>
            </w:r>
            <w:r w:rsidR="0860990A">
              <w:t>.</w:t>
            </w:r>
          </w:p>
        </w:tc>
      </w:tr>
    </w:tbl>
    <w:p w14:paraId="5AB8F20F" w14:textId="7ADE2322" w:rsidR="008545E7" w:rsidRPr="0098735A" w:rsidRDefault="008545E7" w:rsidP="2D9191DE">
      <w:pPr>
        <w:pStyle w:val="Nadpis2"/>
        <w:numPr>
          <w:ilvl w:val="1"/>
          <w:numId w:val="32"/>
        </w:numPr>
        <w:rPr>
          <w:rFonts w:ascii="Tahoma" w:hAnsi="Tahoma"/>
          <w:b/>
          <w:bCs/>
          <w:sz w:val="28"/>
          <w:szCs w:val="28"/>
        </w:rPr>
      </w:pPr>
      <w:bookmarkStart w:id="19" w:name="_Toc47815694"/>
      <w:bookmarkStart w:id="20" w:name="_Toc118797591"/>
      <w:bookmarkStart w:id="21" w:name="_Toc135295328"/>
      <w:bookmarkEnd w:id="14"/>
      <w:r w:rsidRPr="2D9191DE">
        <w:rPr>
          <w:rFonts w:ascii="Tahoma" w:hAnsi="Tahoma"/>
          <w:b/>
          <w:bCs/>
          <w:sz w:val="28"/>
          <w:szCs w:val="28"/>
        </w:rPr>
        <w:lastRenderedPageBreak/>
        <w:t>Motivácia a rozsah projektu</w:t>
      </w:r>
      <w:bookmarkEnd w:id="19"/>
      <w:bookmarkEnd w:id="20"/>
      <w:bookmarkEnd w:id="21"/>
      <w:r w:rsidRPr="2D9191DE">
        <w:rPr>
          <w:rFonts w:ascii="Tahoma" w:hAnsi="Tahoma"/>
          <w:b/>
          <w:bCs/>
          <w:sz w:val="28"/>
          <w:szCs w:val="28"/>
        </w:rPr>
        <w:t xml:space="preserve"> </w:t>
      </w:r>
    </w:p>
    <w:p w14:paraId="111984F4" w14:textId="621BC896" w:rsidR="000A3EB3" w:rsidRPr="0098735A" w:rsidRDefault="1C939BE7" w:rsidP="2D9191DE">
      <w:pPr>
        <w:pStyle w:val="Nadpis30"/>
        <w:keepLines w:val="0"/>
        <w:numPr>
          <w:ilvl w:val="2"/>
          <w:numId w:val="32"/>
        </w:numPr>
        <w:spacing w:before="240" w:after="60"/>
        <w:ind w:left="851" w:hanging="851"/>
        <w:rPr>
          <w:b/>
          <w:caps w:val="0"/>
          <w:color w:val="auto"/>
          <w:sz w:val="24"/>
          <w:lang w:val="sk-SK"/>
        </w:rPr>
      </w:pPr>
      <w:bookmarkStart w:id="22" w:name="_Toc118797592"/>
      <w:bookmarkStart w:id="23" w:name="_Toc135295329"/>
      <w:r w:rsidRPr="2D9191DE">
        <w:rPr>
          <w:b/>
          <w:caps w:val="0"/>
          <w:color w:val="auto"/>
          <w:sz w:val="24"/>
          <w:lang w:val="sk-SK"/>
        </w:rPr>
        <w:t>Problém, ktorý bude realizáciou projektu odstránený</w:t>
      </w:r>
      <w:bookmarkEnd w:id="22"/>
      <w:bookmarkEnd w:id="23"/>
    </w:p>
    <w:p w14:paraId="6C219C0E" w14:textId="395F09EA" w:rsidR="000A3EB3" w:rsidRPr="00A916AA" w:rsidRDefault="31EEF032" w:rsidP="0B5D9E11">
      <w:pPr>
        <w:rPr>
          <w:rFonts w:eastAsia="Tahoma"/>
          <w:b/>
          <w:bCs/>
        </w:rPr>
      </w:pPr>
      <w:r w:rsidRPr="0B5D9E11">
        <w:rPr>
          <w:rFonts w:eastAsia="Tahoma"/>
        </w:rPr>
        <w:t xml:space="preserve">Hlavným cieľom kurikulárnej reformy, ktorá bude podporená z Plánu obnovy a odolnosti je zlepšenie gramotnosti a zručností žiakov potrebných pre 21. storočie (kritické myslenie, digitálne a mäkké zručnosti). Na dosiahnutie hlavného cieľa je potrebné posilniť výučbu žiakov prostredníctvom skúseností. Výučba bude namiesto odovzdávania hotovej informácie vytvárať situácie, pri ktorých žiaci môžu informácie interpretovať v konfrontácii so skúsenosťou. Vo výučbe bude nutné vytvoriť priestor na komentovanie aktuálnych tém, diskusiu a aktívne zapájanie žiakov do učiaceho procesu. </w:t>
      </w:r>
      <w:r w:rsidRPr="0B5D9E11">
        <w:rPr>
          <w:rFonts w:eastAsia="Tahoma"/>
          <w:b/>
          <w:bCs/>
        </w:rPr>
        <w:t>Namiesto toho, aby sa kurikulum vymedzovalo detailne, v rámci úzko ohraničených vyučovacích predmetov, bude obsah vzdelávania koncipovaný v širších vzdelávacích celkoch (napr</w:t>
      </w:r>
      <w:r w:rsidR="37B80A5E" w:rsidRPr="0B5D9E11">
        <w:rPr>
          <w:rFonts w:eastAsia="Tahoma"/>
          <w:b/>
          <w:bCs/>
        </w:rPr>
        <w:t>íklad</w:t>
      </w:r>
      <w:r w:rsidRPr="0B5D9E11">
        <w:rPr>
          <w:rFonts w:eastAsia="Tahoma"/>
          <w:b/>
          <w:bCs/>
        </w:rPr>
        <w:t xml:space="preserve"> </w:t>
      </w:r>
      <w:r w:rsidR="18FECAC7" w:rsidRPr="0B5D9E11">
        <w:rPr>
          <w:rFonts w:eastAsia="Tahoma"/>
          <w:b/>
          <w:bCs/>
        </w:rPr>
        <w:t>Č</w:t>
      </w:r>
      <w:r w:rsidRPr="0B5D9E11">
        <w:rPr>
          <w:rFonts w:eastAsia="Tahoma"/>
          <w:b/>
          <w:bCs/>
        </w:rPr>
        <w:t xml:space="preserve">lovek a príroda, </w:t>
      </w:r>
      <w:r w:rsidR="18FECAC7" w:rsidRPr="0B5D9E11">
        <w:rPr>
          <w:rFonts w:eastAsia="Tahoma"/>
          <w:b/>
          <w:bCs/>
        </w:rPr>
        <w:t>Č</w:t>
      </w:r>
      <w:r w:rsidRPr="0B5D9E11">
        <w:rPr>
          <w:rFonts w:eastAsia="Tahoma"/>
          <w:b/>
          <w:bCs/>
        </w:rPr>
        <w:t>lovek a spoločnosť).</w:t>
      </w:r>
    </w:p>
    <w:p w14:paraId="44913880" w14:textId="2428143E" w:rsidR="000A3EB3" w:rsidRPr="00A916AA" w:rsidRDefault="16BCA432" w:rsidP="000263FB">
      <w:r>
        <w:t xml:space="preserve">Integrované kurikulum pre základné školy bude štruktúrované do 3 cyklov, ktoré vymedzia základné vzdelávacie ciele. </w:t>
      </w:r>
      <w:r w:rsidR="003A6973">
        <w:t xml:space="preserve">Prvý cyklus bude začínať prvým a končiť tretím ročníkom, druhý cyklus bude predstavovať štvrtý a piaty ročník a tretí cyklus šiesty až deviaty ročník základnej školy. </w:t>
      </w:r>
      <w:r>
        <w:t xml:space="preserve">Cykly vymedzia základné vzdelávacie ciele pre oblasti a nie detailné obsahy, čím sa vytvorí flexibilita na tvorbu učebných plánov na úrovni škôl. </w:t>
      </w:r>
      <w:r w:rsidRPr="0B5D9E11">
        <w:rPr>
          <w:b/>
          <w:bCs/>
        </w:rPr>
        <w:t>Koncipovanie vzdelávacieho programu v cykloch zníži časový tlak na učiteľov a žiakov a umožní prispôsobiť vzdelávanie potrebám a možnostiam žiakov.</w:t>
      </w:r>
      <w:r>
        <w:t xml:space="preserve"> Zlepšia sa možnosti individualizácie vzdelávania a predpokladá sa tiež zníženie podielu žiakov opakujúcich ročník a v dôsledku toho predčasne ukončujúcich vzdelávanie. Predpokladom na úspešnú implementáciu reformy kurikula bude zavedenie a posilnenie kurikulárneho manažmentu na regionálnej úrovni, ktorý zabezpečí transfer štátnych požiadaviek z centrálnej úrovne na úroveň škôl.</w:t>
      </w:r>
    </w:p>
    <w:p w14:paraId="0B10D299" w14:textId="77777777" w:rsidR="000A3EB3" w:rsidRPr="00A916AA" w:rsidRDefault="0F901EF9" w:rsidP="3CA33F3C">
      <w:pPr>
        <w:rPr>
          <w:rFonts w:eastAsia="Tahoma"/>
          <w:b/>
        </w:rPr>
      </w:pPr>
      <w:r w:rsidRPr="00A916AA">
        <w:rPr>
          <w:rFonts w:eastAsia="Tahoma"/>
          <w:b/>
        </w:rPr>
        <w:t>Dosiahnutie týchto cieľov musí byť nevyhnutne podporené digitálnymi technológiami, ktoré umožnia ako implementáciu reformy kurikula, tak aj transfer požiadaviek z centrálnej úrovne na úroveň škôl.</w:t>
      </w:r>
    </w:p>
    <w:p w14:paraId="59056673" w14:textId="77777777" w:rsidR="000A3EB3" w:rsidRPr="00A916AA" w:rsidRDefault="000A3EB3" w:rsidP="000263FB">
      <w:pPr>
        <w:rPr>
          <w:rFonts w:eastAsia="Tahoma"/>
        </w:rPr>
      </w:pPr>
      <w:r w:rsidRPr="00A916AA">
        <w:rPr>
          <w:rFonts w:eastAsia="Tahoma"/>
        </w:rPr>
        <w:t xml:space="preserve">Školský vzdelávací program predstavuje druhú úroveň modelu koncipovania obsahu vzdelávania. Školský vzdelávací program je záväzným východiskovým dokumentom utvoreným na základe štátneho vzdelávacieho programu. Školský vzdelávací program vymedzuje ciele, obsah i podmienky vzdelávania, odporúča zodpovedajúce didaktické prístupy a navrhuje metódy overovania, resp. hodnotenia vzdelávacích výstupov. Na tvorbe a realizácii školského vzdelávacieho programu sa majú okrem riaditeľov a učiteľov podieľať tiež rady škôl i ľudia pôsobiaci mimo škôl. Školský vzdelávací program </w:t>
      </w:r>
      <w:r w:rsidRPr="00A916AA">
        <w:rPr>
          <w:rFonts w:eastAsia="Tahoma"/>
          <w:b/>
        </w:rPr>
        <w:t>je povinnou súčasťou školskej dokumentácie</w:t>
      </w:r>
      <w:r w:rsidRPr="00A916AA">
        <w:rPr>
          <w:rFonts w:eastAsia="Tahoma"/>
        </w:rPr>
        <w:t>.</w:t>
      </w:r>
    </w:p>
    <w:p w14:paraId="521267BC" w14:textId="77777777" w:rsidR="000A3EB3" w:rsidRPr="00A916AA" w:rsidRDefault="000A3EB3" w:rsidP="000263FB">
      <w:r w:rsidRPr="00A916AA">
        <w:t>V súčasnosti je jeho tvorba podporovaná elektronickými službami, ktoré boli implementované v rámci projektu Elektronizácia vzdelávacieho systému regionálneho školstva realizovaného Ministerstvom školstva, vedy, výskumu a športu SR.</w:t>
      </w:r>
    </w:p>
    <w:p w14:paraId="5B6E216D" w14:textId="77777777" w:rsidR="000A3EB3" w:rsidRPr="00A916AA" w:rsidRDefault="000A3EB3" w:rsidP="000263FB">
      <w:r>
        <w:t>Koncová služba sluzba_egov_7294 „Sprístupňovanie školského vzdelávacieho programu“ mala priniesť občanovi možnosť vyhľadávania školských vzdelávacích programov, ktoré sú vytvorené v rámci projektu. Služba mala tiež priniesť občanovi (pedagogický zamestnanec) možnosť jednoducho a efektívne tvoriť a editovať školský vzdelávací program (ŠkVP), pričom mala umožniť kontrolu takéhoto ŠkVP a jeho súlad s legislatívou a platnými štátnymi vzdelávacími programami.</w:t>
      </w:r>
    </w:p>
    <w:p w14:paraId="09B3B66E" w14:textId="405A221D" w:rsidR="000A3EB3" w:rsidRPr="00A916AA" w:rsidRDefault="166990D0" w:rsidP="08BC9221">
      <w:pPr>
        <w:rPr>
          <w:rFonts w:ascii="Source Sans Pro" w:eastAsia="Source Sans Pro" w:hAnsi="Source Sans Pro" w:cs="Source Sans Pro"/>
          <w:color w:val="333333"/>
          <w:sz w:val="18"/>
          <w:szCs w:val="18"/>
        </w:rPr>
      </w:pPr>
      <w:r>
        <w:t xml:space="preserve">Aplikačná služba sluzba_is_48195 Vytvorenie Školského vzdelávacieho programu mala umožniť </w:t>
      </w:r>
      <w:r w:rsidR="001E61DC">
        <w:t xml:space="preserve"> pedagogickým zamestnancom predškolských zariadení, základných škôl, stredných škôl a zamestnancom ostatných subjektov participujúcich na príprave ŠkVP autentifikovaný prístup k elektronickému nástroju na vypracovanie školského vzdelávacieho programu.</w:t>
      </w:r>
    </w:p>
    <w:p w14:paraId="4B30BBF4" w14:textId="77777777" w:rsidR="000A3EB3" w:rsidRPr="00A916AA" w:rsidRDefault="000A3EB3" w:rsidP="000263FB">
      <w:r>
        <w:lastRenderedPageBreak/>
        <w:t>Aplikačná služba sluzba_is_48196 Zverejnenie Školského vzdelávacieho programu umožňuje po vypracovaní ŠkVP formulár elektronicky odoslať a následne ho archivovať, zverejňovať a generovať do formátu pdf.</w:t>
      </w:r>
    </w:p>
    <w:p w14:paraId="4C06726D" w14:textId="77777777" w:rsidR="000A3EB3" w:rsidRPr="00A916AA" w:rsidRDefault="4976FCD8" w:rsidP="000263FB">
      <w:pPr>
        <w:rPr>
          <w:rFonts w:eastAsia="Tahoma"/>
        </w:rPr>
      </w:pPr>
      <w:r w:rsidRPr="00A916AA">
        <w:rPr>
          <w:rFonts w:eastAsia="Tahoma"/>
        </w:rPr>
        <w:t>Skúsenosti s využívaním týchto služieb však ukazujú veľké nedostatky, kvôli ktorým sú tieto elektronické služby využívané minimálne. Za základné nedostatky identifikované pedagógmi možno označiť:</w:t>
      </w:r>
    </w:p>
    <w:p w14:paraId="3A486C89" w14:textId="77777777" w:rsidR="000A3EB3" w:rsidRPr="0026668F" w:rsidRDefault="6BC1A6EC" w:rsidP="008A3DAF">
      <w:pPr>
        <w:pStyle w:val="Odrazka"/>
      </w:pPr>
      <w:r>
        <w:t>Neprehľadnosť</w:t>
      </w:r>
      <w:r w:rsidR="1F3B00B8">
        <w:t>.</w:t>
      </w:r>
    </w:p>
    <w:p w14:paraId="2A5A54FC" w14:textId="77777777" w:rsidR="000A3EB3" w:rsidRPr="0026668F" w:rsidRDefault="6BC1A6EC" w:rsidP="008A3DAF">
      <w:pPr>
        <w:pStyle w:val="Odrazka"/>
      </w:pPr>
      <w:r>
        <w:t>Ťažkopádne používanie</w:t>
      </w:r>
      <w:r w:rsidR="3705AE9C">
        <w:t>.</w:t>
      </w:r>
    </w:p>
    <w:p w14:paraId="6A52846C" w14:textId="77777777" w:rsidR="000A3EB3" w:rsidRPr="0026668F" w:rsidRDefault="6BC1A6EC" w:rsidP="008A3DAF">
      <w:pPr>
        <w:pStyle w:val="Odrazka"/>
      </w:pPr>
      <w:r>
        <w:t>Zamŕzanie aplikácie</w:t>
      </w:r>
      <w:r w:rsidR="3705AE9C">
        <w:t>.</w:t>
      </w:r>
    </w:p>
    <w:p w14:paraId="63A32051" w14:textId="77777777" w:rsidR="000A3EB3" w:rsidRPr="0026668F" w:rsidRDefault="6BC1A6EC" w:rsidP="008A3DAF">
      <w:pPr>
        <w:pStyle w:val="Odrazka"/>
      </w:pPr>
      <w:r>
        <w:t>Spomalená odozva</w:t>
      </w:r>
      <w:r w:rsidR="3705AE9C">
        <w:t>.</w:t>
      </w:r>
    </w:p>
    <w:p w14:paraId="1308BC79" w14:textId="77777777" w:rsidR="000A3EB3" w:rsidRPr="0026668F" w:rsidRDefault="6BC1A6EC" w:rsidP="008A3DAF">
      <w:pPr>
        <w:pStyle w:val="Odrazka"/>
      </w:pPr>
      <w:r>
        <w:t>Odhlasovanie z</w:t>
      </w:r>
      <w:r w:rsidR="3705AE9C">
        <w:t> </w:t>
      </w:r>
      <w:r>
        <w:t>aplikácie</w:t>
      </w:r>
      <w:r w:rsidR="3705AE9C">
        <w:t>.</w:t>
      </w:r>
    </w:p>
    <w:p w14:paraId="2B7A62B5" w14:textId="77777777" w:rsidR="000A3EB3" w:rsidRPr="0026668F" w:rsidRDefault="6BC1A6EC" w:rsidP="008A3DAF">
      <w:pPr>
        <w:pStyle w:val="Odrazka"/>
      </w:pPr>
      <w:r>
        <w:t>Nezrozumiteľné chybové hlásenia</w:t>
      </w:r>
      <w:r w:rsidR="3705AE9C">
        <w:t>.</w:t>
      </w:r>
    </w:p>
    <w:p w14:paraId="2DC1CE2F" w14:textId="77777777" w:rsidR="000A3EB3" w:rsidRPr="0026668F" w:rsidRDefault="6BC1A6EC" w:rsidP="008A3DAF">
      <w:pPr>
        <w:pStyle w:val="Odrazka"/>
      </w:pPr>
      <w:r>
        <w:t>Nekompatibilita s textovým a tabuľkovým editorom, nevie konvertovať kopírovaný text</w:t>
      </w:r>
      <w:r w:rsidR="3705AE9C">
        <w:t>.</w:t>
      </w:r>
    </w:p>
    <w:p w14:paraId="50CF8ABA" w14:textId="3A94C914" w:rsidR="000A3EB3" w:rsidRPr="0026668F" w:rsidRDefault="2C25BD1F" w:rsidP="008A3DAF">
      <w:pPr>
        <w:pStyle w:val="Odrazka"/>
      </w:pPr>
      <w:r>
        <w:t xml:space="preserve">Snaha nahradiť kancelársky softvér bez pridanej hodnoty a s výraznými nedostatkami (rozhádzané riadky, nezmyselné medzery, prehľadné tabuľky, nedokáže generovať poznámky pod čiarou, nedokáže vytvárať špecifiká nad rámec prvotne zadaných vstupných údajov od vývojárov, ako je napr. </w:t>
      </w:r>
      <w:r w:rsidR="3959E1D7">
        <w:t>f</w:t>
      </w:r>
      <w:r>
        <w:t>ormát tabuliek pri vzdelávacích štandardoch, text sa zobrazuje duplicitne v jednom odseku, ale ak sa duplicita vymaže, stratí úplne celý text, vpisovaný text editor nezachytí úplne, čo spôsobuje chýbajúce interpunkčné znamienka na konci viet, či chýbajúce odseky). Je nevyhnutná detailná spätná kontrola textu.</w:t>
      </w:r>
    </w:p>
    <w:p w14:paraId="159963C7" w14:textId="77777777" w:rsidR="000A3EB3" w:rsidRPr="0026668F" w:rsidRDefault="6BC1A6EC" w:rsidP="008A3DAF">
      <w:pPr>
        <w:pStyle w:val="Odrazka"/>
      </w:pPr>
      <w:r>
        <w:t>Neumožňuje priebežné ukladanie</w:t>
      </w:r>
      <w:r w:rsidR="1F3B00B8">
        <w:t>.</w:t>
      </w:r>
    </w:p>
    <w:p w14:paraId="240B4FB8" w14:textId="77777777" w:rsidR="000A3EB3" w:rsidRPr="0026668F" w:rsidRDefault="6BC1A6EC" w:rsidP="008A3DAF">
      <w:pPr>
        <w:pStyle w:val="Odrazka"/>
      </w:pPr>
      <w:r>
        <w:t>Editor ŠVP nedokáže kvôli technologicky zastaranému systému pracovať s rozmanitými verziami ŠVP.</w:t>
      </w:r>
    </w:p>
    <w:p w14:paraId="62D01AC2" w14:textId="77777777" w:rsidR="000A3EB3" w:rsidRPr="0026668F" w:rsidRDefault="6BC1A6EC" w:rsidP="008A3DAF">
      <w:pPr>
        <w:pStyle w:val="Odrazka"/>
      </w:pPr>
      <w:r>
        <w:t>Predvolená štruktúra dokumentov v editore poskytuje malú flexibilitu a modifikácie v štruktúre dokumentov.</w:t>
      </w:r>
    </w:p>
    <w:p w14:paraId="50F8FE0B" w14:textId="78F2D63C" w:rsidR="000A3EB3" w:rsidRPr="0026668F" w:rsidRDefault="6D88E2BF" w:rsidP="008A3DAF">
      <w:pPr>
        <w:pStyle w:val="Odrazka"/>
      </w:pPr>
      <w:r>
        <w:t xml:space="preserve">Nie je možné </w:t>
      </w:r>
      <w:r w:rsidR="62053EA8">
        <w:t xml:space="preserve">prepojenie na </w:t>
      </w:r>
      <w:r>
        <w:t>ŠVP, ktoré majú odlišnú štruktúru ako predvolené dokumenty.</w:t>
      </w:r>
    </w:p>
    <w:p w14:paraId="7FA38496" w14:textId="77777777" w:rsidR="000A3EB3" w:rsidRPr="0026668F" w:rsidRDefault="2C25BD1F" w:rsidP="008A3DAF">
      <w:pPr>
        <w:pStyle w:val="Odrazka"/>
      </w:pPr>
      <w:r>
        <w:t>Pre každú zmenu je potrebný zásah externého dodávateľa.</w:t>
      </w:r>
    </w:p>
    <w:p w14:paraId="2A565EC0" w14:textId="77777777" w:rsidR="000A3EB3" w:rsidRPr="0026668F" w:rsidRDefault="6BC1A6EC" w:rsidP="008A3DAF">
      <w:pPr>
        <w:pStyle w:val="Odrazka"/>
      </w:pPr>
      <w:r>
        <w:t>Častá potreba kontaktovať podporu.</w:t>
      </w:r>
    </w:p>
    <w:p w14:paraId="220A34B1" w14:textId="1711B110" w:rsidR="000A3EB3" w:rsidRPr="00A916AA" w:rsidRDefault="7B6E0AE4" w:rsidP="000263FB">
      <w:pPr>
        <w:rPr>
          <w:rFonts w:eastAsia="Tahoma"/>
        </w:rPr>
      </w:pPr>
      <w:r w:rsidRPr="00A916AA">
        <w:rPr>
          <w:rFonts w:eastAsia="Tahoma"/>
        </w:rPr>
        <w:t xml:space="preserve">Z celkového pohľadu na elektronické služby alebo nástroje, ktoré </w:t>
      </w:r>
      <w:r w:rsidR="7C17A362" w:rsidRPr="441E92F9">
        <w:rPr>
          <w:rFonts w:eastAsia="Tahoma"/>
        </w:rPr>
        <w:t>MŠVVaŠ</w:t>
      </w:r>
      <w:r w:rsidR="7C17A362" w:rsidRPr="00A916AA">
        <w:rPr>
          <w:rFonts w:eastAsia="Tahoma"/>
        </w:rPr>
        <w:t xml:space="preserve"> SR </w:t>
      </w:r>
      <w:r w:rsidRPr="00A916AA">
        <w:rPr>
          <w:rFonts w:eastAsia="Tahoma"/>
        </w:rPr>
        <w:t>poskytuje je jedným z hlavných problémov skutočnosť, že každý informačný systém je dostupný z vlastnej webovej stránky, pričom celkovo MŠVVaŠ SR eviduje 31 vlastných portálov, ktoré spravuje a ďalších 38 portálov podriadených organizácií. Celé technologické prostredie sa vyznačuje rôznorodosťou bez jednotnej identity a neprehľadnosťou.</w:t>
      </w:r>
    </w:p>
    <w:p w14:paraId="2508DD3F" w14:textId="65A4AA05" w:rsidR="000A3EB3" w:rsidRPr="00A916AA" w:rsidRDefault="647557D8" w:rsidP="00D2220E">
      <w:pPr>
        <w:rPr>
          <w:rFonts w:eastAsia="Tahoma"/>
        </w:rPr>
      </w:pPr>
      <w:r w:rsidRPr="0B5D9E11">
        <w:rPr>
          <w:rFonts w:eastAsia="Tahoma"/>
        </w:rPr>
        <w:t>Ďalším zistením, ktoré je potrebné zohľadniť je skutočnosť, že školský vzdelávací program je na mnohých školách len formálnym dokumentom. Snahou preto je, aby navrhnuté riešenie na tvorbu školského vzdelávacieho programu spolu s katalógom inovácií a metodík uľahčilo a dopomohlo k vytvoreniu kvalitného ŠkVP prispôsobeného na potreby školy</w:t>
      </w:r>
      <w:r w:rsidR="5BD58D9B" w:rsidRPr="0B5D9E11">
        <w:rPr>
          <w:rFonts w:eastAsia="Tahoma"/>
        </w:rPr>
        <w:t>,</w:t>
      </w:r>
      <w:r w:rsidRPr="0B5D9E11">
        <w:rPr>
          <w:rFonts w:eastAsia="Tahoma"/>
        </w:rPr>
        <w:t xml:space="preserve"> ktorý podporí vzdelávací proces voči stanoveným cieľom reformy. Vďaka využívaniu digitálnych nástrojov bude školský vzdelávací program jednoducho a rýchlo integrovateľný do procesu vzdelávania.</w:t>
      </w:r>
    </w:p>
    <w:p w14:paraId="182FBAEF" w14:textId="77777777" w:rsidR="000A3EB3" w:rsidRPr="00A916AA" w:rsidRDefault="7F966A5A" w:rsidP="0B5D9E11">
      <w:pPr>
        <w:rPr>
          <w:rFonts w:eastAsia="Tahoma"/>
          <w:sz w:val="22"/>
          <w:szCs w:val="22"/>
        </w:rPr>
      </w:pPr>
      <w:r w:rsidRPr="0B5D9E11">
        <w:rPr>
          <w:rFonts w:eastAsia="Tahoma"/>
        </w:rPr>
        <w:t xml:space="preserve">Samotný plán obnovy reflektuje tieto problémy a definuje, že za účelom efektívnej implementácie kurikulárnej reformy v školách sa vytvoria podporné digitálne nástroje, ktoré </w:t>
      </w:r>
    </w:p>
    <w:p w14:paraId="503331F3" w14:textId="07D77C66" w:rsidR="000A3EB3" w:rsidRPr="00A916AA" w:rsidRDefault="18FECAC7" w:rsidP="0098735A">
      <w:pPr>
        <w:pStyle w:val="Odsekzoznamu"/>
        <w:numPr>
          <w:ilvl w:val="0"/>
          <w:numId w:val="26"/>
        </w:numPr>
        <w:rPr>
          <w:color w:val="333333"/>
        </w:rPr>
      </w:pPr>
      <w:r w:rsidRPr="441E92F9">
        <w:rPr>
          <w:rFonts w:eastAsia="Tahoma" w:cs="Tahoma"/>
          <w:color w:val="333333"/>
        </w:rPr>
        <w:t>u</w:t>
      </w:r>
      <w:r w:rsidR="7589EBA0" w:rsidRPr="441E92F9">
        <w:rPr>
          <w:rFonts w:eastAsia="Tahoma" w:cs="Tahoma"/>
          <w:color w:val="333333"/>
        </w:rPr>
        <w:t>možnia</w:t>
      </w:r>
      <w:r w:rsidR="7589EBA0" w:rsidRPr="00A916AA">
        <w:rPr>
          <w:color w:val="333333"/>
        </w:rPr>
        <w:t xml:space="preserve"> školám administratívne nenáročné splnenie zákonnej povinnosti vypracovať školský vzdelávací program (aby reforma nebola vnímaná ako byrokratická záťaž</w:t>
      </w:r>
      <w:r w:rsidR="7589EBA0" w:rsidRPr="441E92F9">
        <w:rPr>
          <w:rFonts w:eastAsia="Tahoma" w:cs="Tahoma"/>
          <w:color w:val="333333"/>
        </w:rPr>
        <w:t>)</w:t>
      </w:r>
      <w:r w:rsidRPr="441E92F9">
        <w:rPr>
          <w:rFonts w:eastAsia="Tahoma" w:cs="Tahoma"/>
          <w:color w:val="333333"/>
        </w:rPr>
        <w:t>;</w:t>
      </w:r>
    </w:p>
    <w:p w14:paraId="6DCA5F2C" w14:textId="487123C8" w:rsidR="000A3EB3" w:rsidRPr="00A916AA" w:rsidRDefault="7E40B039" w:rsidP="0098735A">
      <w:pPr>
        <w:pStyle w:val="Odsekzoznamu"/>
        <w:numPr>
          <w:ilvl w:val="0"/>
          <w:numId w:val="26"/>
        </w:numPr>
        <w:rPr>
          <w:color w:val="333333"/>
        </w:rPr>
      </w:pPr>
      <w:r w:rsidRPr="0B5D9E11">
        <w:rPr>
          <w:rFonts w:eastAsia="Tahoma" w:cs="Tahoma"/>
          <w:color w:val="333333"/>
        </w:rPr>
        <w:t>b</w:t>
      </w:r>
      <w:r w:rsidR="5D13085C" w:rsidRPr="0B5D9E11">
        <w:rPr>
          <w:rFonts w:eastAsia="Tahoma" w:cs="Tahoma"/>
          <w:color w:val="333333"/>
        </w:rPr>
        <w:t>udú</w:t>
      </w:r>
      <w:r w:rsidR="5D13085C" w:rsidRPr="0B5D9E11">
        <w:rPr>
          <w:color w:val="333333"/>
        </w:rPr>
        <w:t xml:space="preserve"> motivovať školy k presmerovaniu pozornosti od administratívnych povinností k zvyšovaniu kvality výchovno-vzdelávacieho procesu prostredníctvom implementácie pedagogických inovácií, presne zacieleného odborného rastu pedagogických a odborných zamestnancov a </w:t>
      </w:r>
      <w:r w:rsidR="3C813EE3" w:rsidRPr="0B5D9E11">
        <w:rPr>
          <w:color w:val="333333"/>
        </w:rPr>
        <w:t xml:space="preserve">dopĺňaním </w:t>
      </w:r>
      <w:r w:rsidR="5D13085C" w:rsidRPr="0B5D9E11">
        <w:rPr>
          <w:color w:val="333333"/>
        </w:rPr>
        <w:t>formálneho a neformálneho vzdelávania.</w:t>
      </w:r>
    </w:p>
    <w:p w14:paraId="3212DB1F" w14:textId="41C496E6" w:rsidR="64645325" w:rsidRDefault="64645325" w:rsidP="64645325">
      <w:pPr>
        <w:rPr>
          <w:color w:val="333333"/>
        </w:rPr>
      </w:pPr>
    </w:p>
    <w:p w14:paraId="7B907199" w14:textId="6C0A1707" w:rsidR="000A3EB3" w:rsidRPr="0098735A" w:rsidRDefault="36A9C040" w:rsidP="64645325">
      <w:pPr>
        <w:spacing w:before="240" w:after="60"/>
        <w:rPr>
          <w:b/>
          <w:bCs/>
          <w:sz w:val="24"/>
          <w:szCs w:val="24"/>
        </w:rPr>
      </w:pPr>
      <w:bookmarkStart w:id="24" w:name="_Toc118797593"/>
      <w:r w:rsidRPr="64645325">
        <w:rPr>
          <w:b/>
          <w:bCs/>
          <w:sz w:val="24"/>
          <w:szCs w:val="24"/>
        </w:rPr>
        <w:t>Biznis procesy, ktoré sú predmetom projektu</w:t>
      </w:r>
      <w:bookmarkEnd w:id="24"/>
    </w:p>
    <w:p w14:paraId="3723DF02" w14:textId="77777777" w:rsidR="000A3EB3" w:rsidRPr="00A916AA" w:rsidRDefault="000A3EB3" w:rsidP="000263FB">
      <w:r w:rsidRPr="00A916AA">
        <w:lastRenderedPageBreak/>
        <w:t xml:space="preserve">Predmetom projektu sú biznis procesy MŠVVaŠ SR, ktoré vyplývajú z ustanovení Zákona č. 245/2008 Z. z. o výchove a </w:t>
      </w:r>
      <w:r>
        <w:t>vzdelávaní</w:t>
      </w:r>
      <w:r w:rsidRPr="00A916AA">
        <w:t xml:space="preserve"> (školský zákon) a o zmene a doplnení niektorých zákonov a Zákona č. 596/2003 Z. z. o štátnej správe v školstve a školskej samospráve a o zmene a doplnení niektorých zákonov. Primárnym predmetom projektu sú nasledovné biznis procesy:</w:t>
      </w:r>
    </w:p>
    <w:p w14:paraId="7DE71550" w14:textId="5C3134F1" w:rsidR="000A3EB3" w:rsidRPr="0026668F" w:rsidRDefault="2667ADA1" w:rsidP="008A3DAF">
      <w:pPr>
        <w:pStyle w:val="Odrazka"/>
      </w:pPr>
      <w:r>
        <w:t>p</w:t>
      </w:r>
      <w:r w:rsidR="6D88E2BF">
        <w:t>oskytovanie odbornej a poradenskej činnosti školám a školským zariadeniam</w:t>
      </w:r>
      <w:r>
        <w:t>;</w:t>
      </w:r>
    </w:p>
    <w:p w14:paraId="0E0C84B3" w14:textId="66C8EDAC" w:rsidR="000A3EB3" w:rsidRPr="0026668F" w:rsidRDefault="2667ADA1" w:rsidP="008A3DAF">
      <w:pPr>
        <w:pStyle w:val="Odrazka"/>
      </w:pPr>
      <w:r>
        <w:t xml:space="preserve">vydávanie </w:t>
      </w:r>
      <w:r w:rsidR="6D88E2BF">
        <w:t>a zverejňovanie štátnych vzdelávacích programov</w:t>
      </w:r>
      <w:r>
        <w:t>;</w:t>
      </w:r>
    </w:p>
    <w:p w14:paraId="4296D050" w14:textId="4552BD72" w:rsidR="000A3EB3" w:rsidRPr="0026668F" w:rsidRDefault="2667ADA1" w:rsidP="008A3DAF">
      <w:pPr>
        <w:pStyle w:val="Odrazka"/>
      </w:pPr>
      <w:r>
        <w:t xml:space="preserve">vydávanie </w:t>
      </w:r>
      <w:r w:rsidR="52B8742D">
        <w:t>a zverejňovanie školských vzdelávacích programov</w:t>
      </w:r>
      <w:r>
        <w:t>;</w:t>
      </w:r>
    </w:p>
    <w:p w14:paraId="77188D44" w14:textId="6BA81607" w:rsidR="6268AABE" w:rsidRDefault="2667ADA1" w:rsidP="008A3DAF">
      <w:pPr>
        <w:pStyle w:val="Odrazka"/>
        <w:rPr>
          <w:rFonts w:eastAsia="Tahoma"/>
        </w:rPr>
      </w:pPr>
      <w:r w:rsidRPr="44C76B20">
        <w:rPr>
          <w:rFonts w:eastAsia="Tahoma"/>
          <w:color w:val="000000" w:themeColor="text1"/>
          <w:sz w:val="19"/>
          <w:szCs w:val="19"/>
        </w:rPr>
        <w:t xml:space="preserve">správa </w:t>
      </w:r>
      <w:r w:rsidR="0853CDAC" w:rsidRPr="44C76B20">
        <w:rPr>
          <w:rFonts w:eastAsia="Tahoma"/>
          <w:color w:val="000000" w:themeColor="text1"/>
          <w:sz w:val="19"/>
          <w:szCs w:val="19"/>
        </w:rPr>
        <w:t>a zverejňovanie katalógov výsledkov experimentálneho overovania a inovácií vo výchove a</w:t>
      </w:r>
      <w:r w:rsidRPr="44C76B20">
        <w:rPr>
          <w:rFonts w:eastAsia="Tahoma"/>
          <w:color w:val="000000" w:themeColor="text1"/>
          <w:sz w:val="19"/>
          <w:szCs w:val="19"/>
        </w:rPr>
        <w:t> </w:t>
      </w:r>
      <w:r w:rsidR="0853CDAC" w:rsidRPr="44C76B20">
        <w:rPr>
          <w:rFonts w:eastAsia="Tahoma"/>
          <w:color w:val="000000" w:themeColor="text1"/>
          <w:sz w:val="19"/>
          <w:szCs w:val="19"/>
        </w:rPr>
        <w:t>vzdelávaní</w:t>
      </w:r>
      <w:r w:rsidRPr="44C76B20">
        <w:rPr>
          <w:rFonts w:eastAsia="Tahoma"/>
          <w:color w:val="000000" w:themeColor="text1"/>
          <w:sz w:val="19"/>
          <w:szCs w:val="19"/>
        </w:rPr>
        <w:t>.</w:t>
      </w:r>
    </w:p>
    <w:p w14:paraId="2C1B404D" w14:textId="77777777" w:rsidR="000A3EB3" w:rsidRPr="0098735A" w:rsidRDefault="36A9C040" w:rsidP="2D9191DE">
      <w:pPr>
        <w:pStyle w:val="Nadpis30"/>
        <w:keepLines w:val="0"/>
        <w:numPr>
          <w:ilvl w:val="2"/>
          <w:numId w:val="32"/>
        </w:numPr>
        <w:spacing w:before="240" w:after="60"/>
        <w:ind w:left="851" w:hanging="851"/>
        <w:rPr>
          <w:b/>
          <w:caps w:val="0"/>
          <w:color w:val="auto"/>
          <w:sz w:val="24"/>
          <w:lang w:val="sk-SK"/>
        </w:rPr>
      </w:pPr>
      <w:bookmarkStart w:id="25" w:name="_Toc118797594"/>
      <w:bookmarkStart w:id="26" w:name="_Toc135295330"/>
      <w:r w:rsidRPr="64645325">
        <w:rPr>
          <w:b/>
          <w:caps w:val="0"/>
          <w:color w:val="auto"/>
          <w:sz w:val="24"/>
          <w:lang w:val="sk-SK"/>
        </w:rPr>
        <w:t>Informácie o oblasti (OBSAH / AGENDA / ŽIVOTNÁ SITUÁCIA), ktorým sa projekt venuje</w:t>
      </w:r>
      <w:bookmarkEnd w:id="25"/>
      <w:bookmarkEnd w:id="26"/>
    </w:p>
    <w:p w14:paraId="22F5570F" w14:textId="77777777" w:rsidR="000A3EB3" w:rsidRPr="00A916AA" w:rsidRDefault="4EF7CCAB" w:rsidP="000263FB">
      <w:r w:rsidRPr="00A916AA">
        <w:t>Z pohľadu životnej situácie sa projekt venuje nasledovnej životnej situácii</w:t>
      </w:r>
    </w:p>
    <w:p w14:paraId="4BF6A5BA" w14:textId="77777777" w:rsidR="00AE7936" w:rsidRPr="00A916AA" w:rsidRDefault="00AE7936" w:rsidP="00BB6405">
      <w:pPr>
        <w:pStyle w:val="Popis"/>
        <w:keepNext/>
        <w:spacing w:after="120"/>
      </w:pPr>
      <w:r w:rsidRPr="00A916AA">
        <w:t xml:space="preserve">Tabuľka </w:t>
      </w:r>
      <w:r>
        <w:fldChar w:fldCharType="begin"/>
      </w:r>
      <w:r>
        <w:instrText>SEQ Tabuľka \* ARABIC</w:instrText>
      </w:r>
      <w:r>
        <w:fldChar w:fldCharType="separate"/>
      </w:r>
      <w:r w:rsidR="00E27620" w:rsidRPr="00A916AA">
        <w:t>4</w:t>
      </w:r>
      <w:r>
        <w:fldChar w:fldCharType="end"/>
      </w:r>
      <w:r w:rsidRPr="00A916AA">
        <w:t>: Dotknuté životné situácie</w:t>
      </w:r>
    </w:p>
    <w:tbl>
      <w:tblPr>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7"/>
        <w:gridCol w:w="1671"/>
        <w:gridCol w:w="4389"/>
      </w:tblGrid>
      <w:tr w:rsidR="000A3EB3" w:rsidRPr="0026668F" w14:paraId="6B64AA6F" w14:textId="77777777" w:rsidTr="00BB6405">
        <w:trPr>
          <w:tblHeader/>
        </w:trPr>
        <w:tc>
          <w:tcPr>
            <w:tcW w:w="3007" w:type="dxa"/>
            <w:shd w:val="clear" w:color="auto" w:fill="D65050"/>
          </w:tcPr>
          <w:p w14:paraId="6B62F1B3" w14:textId="77777777" w:rsidR="000A3EB3" w:rsidRPr="00A916AA" w:rsidRDefault="000A3EB3" w:rsidP="3CA33F3C">
            <w:pPr>
              <w:spacing w:before="40"/>
              <w:rPr>
                <w:b/>
                <w:sz w:val="16"/>
              </w:rPr>
            </w:pPr>
          </w:p>
        </w:tc>
        <w:tc>
          <w:tcPr>
            <w:tcW w:w="1671" w:type="dxa"/>
            <w:shd w:val="clear" w:color="auto" w:fill="D65050"/>
          </w:tcPr>
          <w:p w14:paraId="715D03BA" w14:textId="77777777" w:rsidR="000A3EB3" w:rsidRPr="00A916AA" w:rsidRDefault="001F345B" w:rsidP="3CA33F3C">
            <w:pPr>
              <w:spacing w:before="40"/>
              <w:rPr>
                <w:b/>
                <w:color w:val="FFFFFF" w:themeColor="background1"/>
                <w:sz w:val="16"/>
              </w:rPr>
            </w:pPr>
            <w:r w:rsidRPr="00A916AA">
              <w:rPr>
                <w:b/>
                <w:color w:val="FFFFFF" w:themeColor="background1"/>
                <w:sz w:val="16"/>
              </w:rPr>
              <w:t>KÓD V ČÍSELNÍKU (METAIS)</w:t>
            </w:r>
          </w:p>
        </w:tc>
        <w:tc>
          <w:tcPr>
            <w:tcW w:w="4389" w:type="dxa"/>
            <w:shd w:val="clear" w:color="auto" w:fill="D65050"/>
          </w:tcPr>
          <w:p w14:paraId="04A119F1" w14:textId="77777777" w:rsidR="000A3EB3" w:rsidRPr="00A916AA" w:rsidRDefault="001F345B" w:rsidP="3CA33F3C">
            <w:pPr>
              <w:spacing w:before="40"/>
              <w:rPr>
                <w:b/>
                <w:color w:val="FFFFFF" w:themeColor="background1"/>
                <w:sz w:val="16"/>
              </w:rPr>
            </w:pPr>
            <w:r w:rsidRPr="00A916AA">
              <w:rPr>
                <w:b/>
                <w:color w:val="FFFFFF" w:themeColor="background1"/>
                <w:sz w:val="16"/>
              </w:rPr>
              <w:t>NÁZOV</w:t>
            </w:r>
          </w:p>
        </w:tc>
      </w:tr>
      <w:tr w:rsidR="000A3EB3" w:rsidRPr="0026668F" w14:paraId="137B8398" w14:textId="77777777" w:rsidTr="00BB6405">
        <w:tc>
          <w:tcPr>
            <w:tcW w:w="3007" w:type="dxa"/>
            <w:shd w:val="clear" w:color="auto" w:fill="E7E6E6" w:themeFill="background2"/>
          </w:tcPr>
          <w:p w14:paraId="34C39A3E" w14:textId="77777777" w:rsidR="000A3EB3" w:rsidRPr="00A916AA" w:rsidRDefault="000A3EB3" w:rsidP="3CA33F3C">
            <w:pPr>
              <w:spacing w:before="40"/>
              <w:rPr>
                <w:b/>
                <w:sz w:val="16"/>
              </w:rPr>
            </w:pPr>
            <w:r w:rsidRPr="00A916AA">
              <w:rPr>
                <w:b/>
                <w:sz w:val="16"/>
              </w:rPr>
              <w:t>Okruh životnej situácie</w:t>
            </w:r>
          </w:p>
        </w:tc>
        <w:tc>
          <w:tcPr>
            <w:tcW w:w="1671" w:type="dxa"/>
            <w:shd w:val="clear" w:color="auto" w:fill="auto"/>
          </w:tcPr>
          <w:p w14:paraId="3CEAA9E6" w14:textId="77777777" w:rsidR="000A3EB3" w:rsidRPr="00A916AA" w:rsidRDefault="000A3EB3" w:rsidP="715FF13A">
            <w:pPr>
              <w:spacing w:before="40"/>
              <w:rPr>
                <w:b/>
                <w:sz w:val="16"/>
              </w:rPr>
            </w:pPr>
            <w:r w:rsidRPr="00A916AA">
              <w:rPr>
                <w:b/>
                <w:sz w:val="16"/>
              </w:rPr>
              <w:t>C05</w:t>
            </w:r>
          </w:p>
        </w:tc>
        <w:tc>
          <w:tcPr>
            <w:tcW w:w="4389" w:type="dxa"/>
            <w:shd w:val="clear" w:color="auto" w:fill="auto"/>
          </w:tcPr>
          <w:p w14:paraId="14791129" w14:textId="77777777" w:rsidR="000A3EB3" w:rsidRPr="00A916AA" w:rsidRDefault="000A3EB3" w:rsidP="715FF13A">
            <w:pPr>
              <w:spacing w:before="40"/>
              <w:rPr>
                <w:b/>
                <w:sz w:val="16"/>
              </w:rPr>
            </w:pPr>
            <w:r w:rsidRPr="00A916AA">
              <w:rPr>
                <w:b/>
                <w:sz w:val="16"/>
              </w:rPr>
              <w:t>Vzdelanie a šport</w:t>
            </w:r>
          </w:p>
        </w:tc>
      </w:tr>
      <w:tr w:rsidR="000A3EB3" w:rsidRPr="0026668F" w14:paraId="47C9F1BB" w14:textId="77777777" w:rsidTr="00BB6405">
        <w:tc>
          <w:tcPr>
            <w:tcW w:w="3007" w:type="dxa"/>
            <w:shd w:val="clear" w:color="auto" w:fill="E7E6E6" w:themeFill="background2"/>
          </w:tcPr>
          <w:p w14:paraId="4EF2ECA3" w14:textId="77777777" w:rsidR="000A3EB3" w:rsidRPr="00A916AA" w:rsidRDefault="000A3EB3" w:rsidP="3CA33F3C">
            <w:pPr>
              <w:spacing w:before="40"/>
              <w:rPr>
                <w:b/>
                <w:sz w:val="16"/>
              </w:rPr>
            </w:pPr>
            <w:r w:rsidRPr="00A916AA">
              <w:rPr>
                <w:b/>
                <w:sz w:val="16"/>
              </w:rPr>
              <w:t>Životná situácia</w:t>
            </w:r>
          </w:p>
        </w:tc>
        <w:tc>
          <w:tcPr>
            <w:tcW w:w="1671" w:type="dxa"/>
            <w:shd w:val="clear" w:color="auto" w:fill="auto"/>
          </w:tcPr>
          <w:p w14:paraId="49FB466E" w14:textId="77777777" w:rsidR="000A3EB3" w:rsidRPr="00A916AA" w:rsidRDefault="000A3EB3" w:rsidP="715FF13A">
            <w:pPr>
              <w:spacing w:before="40"/>
              <w:rPr>
                <w:sz w:val="16"/>
              </w:rPr>
            </w:pPr>
            <w:r w:rsidRPr="00A916AA">
              <w:rPr>
                <w:sz w:val="16"/>
              </w:rPr>
              <w:t>103</w:t>
            </w:r>
          </w:p>
        </w:tc>
        <w:tc>
          <w:tcPr>
            <w:tcW w:w="4389" w:type="dxa"/>
            <w:shd w:val="clear" w:color="auto" w:fill="auto"/>
          </w:tcPr>
          <w:p w14:paraId="16E728FF" w14:textId="77777777" w:rsidR="000A3EB3" w:rsidRPr="00A916AA" w:rsidRDefault="000A3EB3" w:rsidP="715FF13A">
            <w:pPr>
              <w:spacing w:before="40"/>
              <w:rPr>
                <w:sz w:val="16"/>
              </w:rPr>
            </w:pPr>
            <w:r w:rsidRPr="00A916AA">
              <w:rPr>
                <w:sz w:val="16"/>
              </w:rPr>
              <w:t>Základné školy</w:t>
            </w:r>
          </w:p>
        </w:tc>
      </w:tr>
      <w:tr w:rsidR="000A3EB3" w:rsidRPr="0026668F" w14:paraId="4E4CFD1F" w14:textId="77777777" w:rsidTr="00BB6405">
        <w:tc>
          <w:tcPr>
            <w:tcW w:w="3007" w:type="dxa"/>
            <w:shd w:val="clear" w:color="auto" w:fill="E7E6E6" w:themeFill="background2"/>
          </w:tcPr>
          <w:p w14:paraId="724A836C" w14:textId="77777777" w:rsidR="000A3EB3" w:rsidRPr="00A916AA" w:rsidRDefault="000A3EB3" w:rsidP="3CA33F3C">
            <w:pPr>
              <w:spacing w:before="40"/>
              <w:rPr>
                <w:b/>
                <w:sz w:val="16"/>
              </w:rPr>
            </w:pPr>
            <w:r w:rsidRPr="00A916AA">
              <w:rPr>
                <w:b/>
                <w:sz w:val="16"/>
              </w:rPr>
              <w:t>Životná situácia</w:t>
            </w:r>
          </w:p>
        </w:tc>
        <w:tc>
          <w:tcPr>
            <w:tcW w:w="1671" w:type="dxa"/>
            <w:shd w:val="clear" w:color="auto" w:fill="auto"/>
          </w:tcPr>
          <w:p w14:paraId="734BB262" w14:textId="77777777" w:rsidR="000A3EB3" w:rsidRPr="00A916AA" w:rsidRDefault="000A3EB3" w:rsidP="715FF13A">
            <w:pPr>
              <w:spacing w:before="40"/>
              <w:rPr>
                <w:sz w:val="16"/>
              </w:rPr>
            </w:pPr>
            <w:r w:rsidRPr="00A916AA">
              <w:rPr>
                <w:sz w:val="16"/>
              </w:rPr>
              <w:t>096</w:t>
            </w:r>
          </w:p>
        </w:tc>
        <w:tc>
          <w:tcPr>
            <w:tcW w:w="4389" w:type="dxa"/>
            <w:shd w:val="clear" w:color="auto" w:fill="auto"/>
          </w:tcPr>
          <w:p w14:paraId="5BD51585" w14:textId="77777777" w:rsidR="000A3EB3" w:rsidRPr="00A916AA" w:rsidRDefault="000A3EB3" w:rsidP="715FF13A">
            <w:pPr>
              <w:spacing w:before="40"/>
              <w:rPr>
                <w:sz w:val="16"/>
              </w:rPr>
            </w:pPr>
            <w:r w:rsidRPr="00A916AA">
              <w:rPr>
                <w:sz w:val="16"/>
              </w:rPr>
              <w:t>Stredné školy</w:t>
            </w:r>
          </w:p>
        </w:tc>
      </w:tr>
      <w:tr w:rsidR="6268AABE" w14:paraId="7B854C15" w14:textId="77777777" w:rsidTr="00BB6405">
        <w:tc>
          <w:tcPr>
            <w:tcW w:w="3007" w:type="dxa"/>
            <w:shd w:val="clear" w:color="auto" w:fill="E7E6E6" w:themeFill="background2"/>
          </w:tcPr>
          <w:p w14:paraId="325C4F07" w14:textId="77777777" w:rsidR="4976FCD8" w:rsidRPr="00A916AA" w:rsidRDefault="4976FCD8" w:rsidP="3CA33F3C">
            <w:pPr>
              <w:spacing w:before="40"/>
              <w:rPr>
                <w:b/>
                <w:sz w:val="16"/>
              </w:rPr>
            </w:pPr>
            <w:r w:rsidRPr="00A916AA">
              <w:rPr>
                <w:b/>
                <w:sz w:val="16"/>
              </w:rPr>
              <w:t>Životná situácia</w:t>
            </w:r>
          </w:p>
        </w:tc>
        <w:tc>
          <w:tcPr>
            <w:tcW w:w="1671" w:type="dxa"/>
            <w:shd w:val="clear" w:color="auto" w:fill="auto"/>
          </w:tcPr>
          <w:p w14:paraId="2C1AC882" w14:textId="77777777" w:rsidR="6268AABE" w:rsidRPr="00A916AA" w:rsidRDefault="6268AABE" w:rsidP="6268AABE">
            <w:pPr>
              <w:rPr>
                <w:sz w:val="16"/>
              </w:rPr>
            </w:pPr>
            <w:r w:rsidRPr="00A916AA">
              <w:rPr>
                <w:sz w:val="16"/>
              </w:rPr>
              <w:t>094</w:t>
            </w:r>
          </w:p>
        </w:tc>
        <w:tc>
          <w:tcPr>
            <w:tcW w:w="4389" w:type="dxa"/>
            <w:shd w:val="clear" w:color="auto" w:fill="auto"/>
          </w:tcPr>
          <w:p w14:paraId="1AD99D86" w14:textId="77777777" w:rsidR="6268AABE" w:rsidRPr="00A916AA" w:rsidRDefault="6268AABE" w:rsidP="6268AABE">
            <w:pPr>
              <w:rPr>
                <w:sz w:val="16"/>
              </w:rPr>
            </w:pPr>
            <w:r w:rsidRPr="00A916AA">
              <w:rPr>
                <w:sz w:val="16"/>
              </w:rPr>
              <w:t>Predškolské zariadenia</w:t>
            </w:r>
          </w:p>
        </w:tc>
      </w:tr>
    </w:tbl>
    <w:p w14:paraId="630E624F" w14:textId="168A39E4" w:rsidR="000A3EB3" w:rsidRPr="00A916AA" w:rsidRDefault="31EEF032" w:rsidP="00125BAC">
      <w:r w:rsidRPr="00A916AA">
        <w:t xml:space="preserve">Výnos MF SR č. 478/2010 Z. z. o základnom číselníku úsekov verejnej správy a agend verejnej správy definoval pre MŠVVaŠ SR viacero úsekov. Avšak </w:t>
      </w:r>
      <w:r w:rsidR="18FECAC7">
        <w:t>pre potreby</w:t>
      </w:r>
      <w:r w:rsidRPr="00A916AA">
        <w:t xml:space="preserve"> projektu je relevantný úsek U00165 Materské školy, základné školy, stredné školy, jazykové školy a školské zariadenia. Tento úsek je takto naďalej vedený aj v centrálnom metainformačnom systéme verejnej správy (MetaIS) a to v súlade so zákonom o informačných technológiách vo verejnej správe č. 95/2019 Z. z. Úsek U00165 pozostáva z viacerých agend, pričom agendami priamo relevantnými pre projekt sú A0002319, A0002327, A0002338, A0002352. Ostatné agendy nie sú pre projekt relevantné, alebo sú relevantné len nepriamo.</w:t>
      </w:r>
    </w:p>
    <w:p w14:paraId="0C214B58" w14:textId="77777777" w:rsidR="00CB481E" w:rsidRPr="00A916AA" w:rsidRDefault="00CB481E" w:rsidP="00BB6405">
      <w:pPr>
        <w:pStyle w:val="Popis"/>
        <w:keepNext/>
        <w:spacing w:after="120"/>
      </w:pPr>
      <w:r w:rsidRPr="00A916AA">
        <w:t xml:space="preserve">Tabuľka </w:t>
      </w:r>
      <w:r>
        <w:fldChar w:fldCharType="begin"/>
      </w:r>
      <w:r>
        <w:instrText>SEQ Tabuľka \* ARABIC</w:instrText>
      </w:r>
      <w:r>
        <w:fldChar w:fldCharType="separate"/>
      </w:r>
      <w:r w:rsidR="00E27620" w:rsidRPr="00A916AA">
        <w:t>5</w:t>
      </w:r>
      <w:r>
        <w:fldChar w:fldCharType="end"/>
      </w:r>
      <w:r w:rsidRPr="00A916AA">
        <w:t>: Dotknuté agendy VS</w:t>
      </w:r>
    </w:p>
    <w:tbl>
      <w:tblPr>
        <w:tblW w:w="4965"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4A0" w:firstRow="1" w:lastRow="0" w:firstColumn="1" w:lastColumn="0" w:noHBand="0" w:noVBand="1"/>
      </w:tblPr>
      <w:tblGrid>
        <w:gridCol w:w="1171"/>
        <w:gridCol w:w="3652"/>
        <w:gridCol w:w="4176"/>
      </w:tblGrid>
      <w:tr w:rsidR="000A3EB3" w:rsidRPr="0026668F" w14:paraId="221EE2CA" w14:textId="77777777" w:rsidTr="00BB6405">
        <w:trPr>
          <w:trHeight w:val="910"/>
          <w:tblHeader/>
        </w:trPr>
        <w:tc>
          <w:tcPr>
            <w:tcW w:w="651" w:type="pct"/>
            <w:tcBorders>
              <w:bottom w:val="single" w:sz="6" w:space="0" w:color="D9D9D9" w:themeColor="background1" w:themeShade="D9"/>
              <w:right w:val="single" w:sz="6" w:space="0" w:color="D9D9D9" w:themeColor="background1" w:themeShade="D9"/>
            </w:tcBorders>
            <w:shd w:val="clear" w:color="auto" w:fill="D65050"/>
            <w:vAlign w:val="center"/>
            <w:hideMark/>
          </w:tcPr>
          <w:p w14:paraId="20F0980E" w14:textId="77777777" w:rsidR="000A3EB3" w:rsidRPr="00A916AA" w:rsidRDefault="001F345B" w:rsidP="3CA33F3C">
            <w:pPr>
              <w:spacing w:before="40"/>
              <w:rPr>
                <w:b/>
                <w:color w:val="FFFFFF" w:themeColor="background1"/>
                <w:sz w:val="16"/>
              </w:rPr>
            </w:pPr>
            <w:r w:rsidRPr="00A916AA">
              <w:rPr>
                <w:b/>
                <w:color w:val="FFFFFF" w:themeColor="background1"/>
                <w:sz w:val="16"/>
              </w:rPr>
              <w:t>KÓD V ČÍSELNÍKU (METAIS)</w:t>
            </w:r>
          </w:p>
        </w:tc>
        <w:tc>
          <w:tcPr>
            <w:tcW w:w="2029" w:type="pct"/>
            <w:tcBorders>
              <w:bottom w:val="single" w:sz="6" w:space="0" w:color="D9D9D9" w:themeColor="background1" w:themeShade="D9"/>
              <w:right w:val="single" w:sz="6" w:space="0" w:color="D9D9D9" w:themeColor="background1" w:themeShade="D9"/>
            </w:tcBorders>
            <w:shd w:val="clear" w:color="auto" w:fill="D65050"/>
            <w:vAlign w:val="center"/>
            <w:hideMark/>
          </w:tcPr>
          <w:p w14:paraId="7306407B" w14:textId="77777777" w:rsidR="000A3EB3" w:rsidRPr="00A916AA" w:rsidRDefault="001F345B" w:rsidP="3CA33F3C">
            <w:pPr>
              <w:spacing w:before="40"/>
              <w:rPr>
                <w:b/>
                <w:color w:val="FFFFFF" w:themeColor="background1"/>
                <w:sz w:val="16"/>
              </w:rPr>
            </w:pPr>
            <w:r w:rsidRPr="00A916AA">
              <w:rPr>
                <w:b/>
                <w:color w:val="FFFFFF" w:themeColor="background1"/>
                <w:sz w:val="16"/>
              </w:rPr>
              <w:t>NÁZOV AGENDY VEREJNEJ SPRÁVY</w:t>
            </w:r>
          </w:p>
        </w:tc>
        <w:tc>
          <w:tcPr>
            <w:tcW w:w="2320" w:type="pct"/>
            <w:tcBorders>
              <w:left w:val="single" w:sz="6" w:space="0" w:color="D9D9D9" w:themeColor="background1" w:themeShade="D9"/>
              <w:bottom w:val="single" w:sz="6" w:space="0" w:color="D9D9D9" w:themeColor="background1" w:themeShade="D9"/>
            </w:tcBorders>
            <w:shd w:val="clear" w:color="auto" w:fill="D65050"/>
            <w:vAlign w:val="center"/>
            <w:hideMark/>
          </w:tcPr>
          <w:p w14:paraId="39A84C24" w14:textId="77777777" w:rsidR="000A3EB3" w:rsidRPr="00A916AA" w:rsidRDefault="001F345B" w:rsidP="3CA33F3C">
            <w:pPr>
              <w:spacing w:before="40"/>
              <w:rPr>
                <w:b/>
                <w:color w:val="FFFFFF" w:themeColor="background1"/>
                <w:sz w:val="16"/>
              </w:rPr>
            </w:pPr>
            <w:r w:rsidRPr="00A916AA">
              <w:rPr>
                <w:b/>
                <w:color w:val="FFFFFF" w:themeColor="background1"/>
                <w:sz w:val="16"/>
              </w:rPr>
              <w:t>PRÁVNY PREDPIS, KTORÝM JE AGENDA VEREJNEJ SPRÁVY USTANOVENÁ</w:t>
            </w:r>
          </w:p>
        </w:tc>
      </w:tr>
      <w:tr w:rsidR="000A3EB3" w:rsidRPr="0026668F" w14:paraId="0D8F18DC" w14:textId="77777777" w:rsidTr="00BB6405">
        <w:trPr>
          <w:trHeight w:val="540"/>
        </w:trPr>
        <w:tc>
          <w:tcPr>
            <w:tcW w:w="651" w:type="pct"/>
            <w:shd w:val="clear" w:color="auto" w:fill="E7E6E6" w:themeFill="background2"/>
            <w:noWrap/>
            <w:hideMark/>
          </w:tcPr>
          <w:p w14:paraId="203CBC6B" w14:textId="77777777" w:rsidR="000A3EB3" w:rsidRPr="00A916AA" w:rsidRDefault="000A3EB3" w:rsidP="715FF13A">
            <w:pPr>
              <w:spacing w:before="40"/>
              <w:rPr>
                <w:color w:val="000000"/>
                <w:sz w:val="16"/>
              </w:rPr>
            </w:pPr>
            <w:r w:rsidRPr="00A916AA">
              <w:rPr>
                <w:sz w:val="16"/>
              </w:rPr>
              <w:t>A0002319</w:t>
            </w:r>
          </w:p>
        </w:tc>
        <w:tc>
          <w:tcPr>
            <w:tcW w:w="2029" w:type="pct"/>
            <w:shd w:val="clear" w:color="auto" w:fill="auto"/>
            <w:hideMark/>
          </w:tcPr>
          <w:p w14:paraId="45F0E244" w14:textId="77777777" w:rsidR="000A3EB3" w:rsidRPr="00A916AA" w:rsidRDefault="000A3EB3" w:rsidP="715FF13A">
            <w:pPr>
              <w:spacing w:before="40"/>
              <w:rPr>
                <w:color w:val="000000"/>
                <w:sz w:val="16"/>
              </w:rPr>
            </w:pPr>
            <w:r w:rsidRPr="00A916AA">
              <w:rPr>
                <w:sz w:val="16"/>
              </w:rPr>
              <w:t>Vydávanie a zverejňovanie štátnych vzdelávacích programov pre materské školy</w:t>
            </w:r>
          </w:p>
        </w:tc>
        <w:tc>
          <w:tcPr>
            <w:tcW w:w="2320" w:type="pct"/>
            <w:shd w:val="clear" w:color="auto" w:fill="auto"/>
            <w:vAlign w:val="center"/>
            <w:hideMark/>
          </w:tcPr>
          <w:p w14:paraId="02D7AB71" w14:textId="77777777" w:rsidR="000A3EB3" w:rsidRPr="00A916AA" w:rsidRDefault="000A3EB3" w:rsidP="715FF13A">
            <w:pPr>
              <w:spacing w:before="40"/>
              <w:rPr>
                <w:color w:val="000000"/>
                <w:sz w:val="16"/>
              </w:rPr>
            </w:pPr>
            <w:r w:rsidRPr="00A916AA">
              <w:rPr>
                <w:color w:val="000000" w:themeColor="text1"/>
                <w:sz w:val="16"/>
              </w:rPr>
              <w:t>Zákon č. 245/2008 Z. z. o výchove a vzdelávaní (školský zákon) a o zmene a doplnení niektorých zákonov, § 6</w:t>
            </w:r>
          </w:p>
        </w:tc>
      </w:tr>
      <w:tr w:rsidR="000A3EB3" w:rsidRPr="0026668F" w14:paraId="28D39B83" w14:textId="77777777" w:rsidTr="00BB6405">
        <w:trPr>
          <w:trHeight w:val="540"/>
        </w:trPr>
        <w:tc>
          <w:tcPr>
            <w:tcW w:w="651" w:type="pct"/>
            <w:shd w:val="clear" w:color="auto" w:fill="E7E6E6" w:themeFill="background2"/>
            <w:noWrap/>
            <w:hideMark/>
          </w:tcPr>
          <w:p w14:paraId="0E771965" w14:textId="77777777" w:rsidR="000A3EB3" w:rsidRPr="00A916AA" w:rsidRDefault="000A3EB3" w:rsidP="715FF13A">
            <w:pPr>
              <w:spacing w:before="40"/>
              <w:rPr>
                <w:color w:val="000000"/>
                <w:sz w:val="16"/>
              </w:rPr>
            </w:pPr>
            <w:r w:rsidRPr="00A916AA">
              <w:rPr>
                <w:sz w:val="16"/>
              </w:rPr>
              <w:t>A0002327</w:t>
            </w:r>
          </w:p>
        </w:tc>
        <w:tc>
          <w:tcPr>
            <w:tcW w:w="2029" w:type="pct"/>
            <w:shd w:val="clear" w:color="auto" w:fill="auto"/>
            <w:hideMark/>
          </w:tcPr>
          <w:p w14:paraId="16807A12" w14:textId="77777777" w:rsidR="000A3EB3" w:rsidRPr="00A916AA" w:rsidRDefault="000A3EB3" w:rsidP="715FF13A">
            <w:pPr>
              <w:spacing w:before="40"/>
              <w:rPr>
                <w:color w:val="000000"/>
                <w:sz w:val="16"/>
              </w:rPr>
            </w:pPr>
            <w:r w:rsidRPr="00A916AA">
              <w:rPr>
                <w:sz w:val="16"/>
              </w:rPr>
              <w:t>Vydávanie a zverejňovanie štátnych vzdelávacích programov pre základné školy</w:t>
            </w:r>
          </w:p>
        </w:tc>
        <w:tc>
          <w:tcPr>
            <w:tcW w:w="2320" w:type="pct"/>
            <w:shd w:val="clear" w:color="auto" w:fill="auto"/>
            <w:vAlign w:val="center"/>
            <w:hideMark/>
          </w:tcPr>
          <w:p w14:paraId="336E1A1B" w14:textId="77777777" w:rsidR="000A3EB3" w:rsidRPr="00A916AA" w:rsidRDefault="000A3EB3" w:rsidP="715FF13A">
            <w:pPr>
              <w:spacing w:before="40"/>
              <w:rPr>
                <w:color w:val="000000"/>
                <w:sz w:val="16"/>
              </w:rPr>
            </w:pPr>
            <w:r w:rsidRPr="00A916AA">
              <w:rPr>
                <w:color w:val="000000" w:themeColor="text1"/>
                <w:sz w:val="16"/>
              </w:rPr>
              <w:t>Zákon č. 245/2008 Z. z. o výchove a vzdelávaní (školský zákon) a o zmene a doplnení niektorých zákonov, § 6</w:t>
            </w:r>
          </w:p>
        </w:tc>
      </w:tr>
      <w:tr w:rsidR="000A3EB3" w:rsidRPr="0026668F" w14:paraId="546340BA" w14:textId="77777777" w:rsidTr="00BB6405">
        <w:trPr>
          <w:trHeight w:val="540"/>
        </w:trPr>
        <w:tc>
          <w:tcPr>
            <w:tcW w:w="651" w:type="pct"/>
            <w:shd w:val="clear" w:color="auto" w:fill="E7E6E6" w:themeFill="background2"/>
            <w:noWrap/>
            <w:hideMark/>
          </w:tcPr>
          <w:p w14:paraId="57295623" w14:textId="77777777" w:rsidR="000A3EB3" w:rsidRPr="00A916AA" w:rsidRDefault="000A3EB3" w:rsidP="715FF13A">
            <w:pPr>
              <w:spacing w:before="40"/>
              <w:rPr>
                <w:color w:val="000000"/>
                <w:sz w:val="16"/>
              </w:rPr>
            </w:pPr>
            <w:r w:rsidRPr="00A916AA">
              <w:rPr>
                <w:sz w:val="16"/>
              </w:rPr>
              <w:t>A0002338</w:t>
            </w:r>
          </w:p>
        </w:tc>
        <w:tc>
          <w:tcPr>
            <w:tcW w:w="2029" w:type="pct"/>
            <w:shd w:val="clear" w:color="auto" w:fill="auto"/>
            <w:hideMark/>
          </w:tcPr>
          <w:p w14:paraId="11FDACF7" w14:textId="77777777" w:rsidR="000A3EB3" w:rsidRPr="00A916AA" w:rsidRDefault="000A3EB3" w:rsidP="715FF13A">
            <w:pPr>
              <w:spacing w:before="40"/>
              <w:rPr>
                <w:color w:val="000000"/>
                <w:sz w:val="16"/>
              </w:rPr>
            </w:pPr>
            <w:r w:rsidRPr="00A916AA">
              <w:rPr>
                <w:sz w:val="16"/>
              </w:rPr>
              <w:t>Poskytovanie odbornej a poradenskej činnosti školám a školským zariadeniam</w:t>
            </w:r>
          </w:p>
        </w:tc>
        <w:tc>
          <w:tcPr>
            <w:tcW w:w="2320" w:type="pct"/>
            <w:shd w:val="clear" w:color="auto" w:fill="auto"/>
            <w:vAlign w:val="center"/>
            <w:hideMark/>
          </w:tcPr>
          <w:p w14:paraId="139264F5" w14:textId="77777777" w:rsidR="000A3EB3" w:rsidRPr="00A916AA" w:rsidRDefault="000A3EB3" w:rsidP="715FF13A">
            <w:pPr>
              <w:spacing w:before="40"/>
              <w:rPr>
                <w:color w:val="000000"/>
                <w:sz w:val="16"/>
              </w:rPr>
            </w:pPr>
            <w:r w:rsidRPr="00A916AA">
              <w:rPr>
                <w:color w:val="000000" w:themeColor="text1"/>
                <w:sz w:val="16"/>
              </w:rPr>
              <w:t>Zákon č. 596/2003 Z. z. o štátnej správe v školstve a školskej samospráve a o zmene a doplnení niektorých zákonov</w:t>
            </w:r>
          </w:p>
        </w:tc>
      </w:tr>
      <w:tr w:rsidR="000A3EB3" w:rsidRPr="0026668F" w14:paraId="6CC50830" w14:textId="77777777" w:rsidTr="00BB6405">
        <w:trPr>
          <w:trHeight w:val="540"/>
        </w:trPr>
        <w:tc>
          <w:tcPr>
            <w:tcW w:w="651" w:type="pct"/>
            <w:shd w:val="clear" w:color="auto" w:fill="E7E6E6" w:themeFill="background2"/>
            <w:noWrap/>
            <w:hideMark/>
          </w:tcPr>
          <w:p w14:paraId="6B3DEEBD" w14:textId="77777777" w:rsidR="000A3EB3" w:rsidRPr="00A916AA" w:rsidRDefault="000A3EB3" w:rsidP="715FF13A">
            <w:pPr>
              <w:spacing w:before="40"/>
              <w:rPr>
                <w:color w:val="000000"/>
                <w:sz w:val="16"/>
              </w:rPr>
            </w:pPr>
            <w:r w:rsidRPr="00A916AA">
              <w:rPr>
                <w:sz w:val="16"/>
              </w:rPr>
              <w:t>A0002352</w:t>
            </w:r>
          </w:p>
        </w:tc>
        <w:tc>
          <w:tcPr>
            <w:tcW w:w="2029" w:type="pct"/>
            <w:shd w:val="clear" w:color="auto" w:fill="auto"/>
            <w:hideMark/>
          </w:tcPr>
          <w:p w14:paraId="0D10AC3E" w14:textId="77777777" w:rsidR="000A3EB3" w:rsidRPr="00A916AA" w:rsidRDefault="000A3EB3" w:rsidP="715FF13A">
            <w:pPr>
              <w:spacing w:before="40"/>
              <w:rPr>
                <w:color w:val="000000"/>
                <w:sz w:val="16"/>
              </w:rPr>
            </w:pPr>
            <w:r w:rsidRPr="00A916AA">
              <w:rPr>
                <w:sz w:val="16"/>
              </w:rPr>
              <w:t>Spracúvanie a poskytovanie informácií v oblasti výchovy a vzdelávania</w:t>
            </w:r>
          </w:p>
        </w:tc>
        <w:tc>
          <w:tcPr>
            <w:tcW w:w="2320" w:type="pct"/>
            <w:shd w:val="clear" w:color="auto" w:fill="auto"/>
            <w:vAlign w:val="center"/>
            <w:hideMark/>
          </w:tcPr>
          <w:p w14:paraId="40211A72" w14:textId="77777777" w:rsidR="000A3EB3" w:rsidRPr="00A916AA" w:rsidRDefault="000A3EB3" w:rsidP="715FF13A">
            <w:pPr>
              <w:spacing w:before="40"/>
              <w:rPr>
                <w:color w:val="000000"/>
                <w:sz w:val="16"/>
              </w:rPr>
            </w:pPr>
            <w:r w:rsidRPr="00A916AA">
              <w:rPr>
                <w:color w:val="000000" w:themeColor="text1"/>
                <w:sz w:val="16"/>
              </w:rPr>
              <w:t>Zákon č. 596/2003 Z. z. o štátnej správe v školstve a školskej samospráve a o zmene a doplnení niektorých zákonov</w:t>
            </w:r>
          </w:p>
        </w:tc>
      </w:tr>
    </w:tbl>
    <w:p w14:paraId="3AA4BD01" w14:textId="62D64B72" w:rsidR="000A3EB3" w:rsidRPr="00B03061" w:rsidRDefault="55B8E6E8" w:rsidP="2D9191DE">
      <w:pPr>
        <w:pStyle w:val="Nadpis30"/>
        <w:keepLines w:val="0"/>
        <w:numPr>
          <w:ilvl w:val="2"/>
          <w:numId w:val="32"/>
        </w:numPr>
        <w:spacing w:before="240" w:after="60"/>
        <w:ind w:left="851" w:hanging="851"/>
        <w:rPr>
          <w:rFonts w:eastAsia="Times New Roman"/>
          <w:b/>
          <w:caps w:val="0"/>
          <w:color w:val="auto"/>
          <w:sz w:val="24"/>
          <w:lang w:val="sk-SK"/>
        </w:rPr>
      </w:pPr>
      <w:bookmarkStart w:id="27" w:name="_Toc118797595"/>
      <w:bookmarkStart w:id="28" w:name="_Toc135295331"/>
      <w:r w:rsidRPr="64645325">
        <w:rPr>
          <w:rFonts w:eastAsia="Times New Roman"/>
          <w:b/>
          <w:caps w:val="0"/>
          <w:color w:val="auto"/>
          <w:sz w:val="24"/>
          <w:lang w:val="sk-SK"/>
        </w:rPr>
        <w:t>Rozsah projektu</w:t>
      </w:r>
      <w:bookmarkEnd w:id="27"/>
      <w:bookmarkEnd w:id="28"/>
    </w:p>
    <w:p w14:paraId="17AD9365" w14:textId="534C72F5" w:rsidR="000A3EB3" w:rsidRPr="00A916AA" w:rsidRDefault="31EEF032" w:rsidP="00125BAC">
      <w:pPr>
        <w:rPr>
          <w:rFonts w:eastAsia="Tahoma"/>
          <w:color w:val="000000"/>
        </w:rPr>
      </w:pPr>
      <w:r w:rsidRPr="00A916AA">
        <w:rPr>
          <w:rFonts w:eastAsia="Tahoma"/>
        </w:rPr>
        <w:t>Z hľadiska subjektu sa projekt týka Ministerstva školstva, vedy výskumu a</w:t>
      </w:r>
      <w:r w:rsidR="18FECAC7" w:rsidRPr="441E92F9">
        <w:rPr>
          <w:rFonts w:eastAsia="Tahoma"/>
        </w:rPr>
        <w:t> </w:t>
      </w:r>
      <w:r w:rsidRPr="00A916AA">
        <w:rPr>
          <w:rFonts w:eastAsia="Tahoma"/>
        </w:rPr>
        <w:t>športu</w:t>
      </w:r>
      <w:r w:rsidR="18FECAC7" w:rsidRPr="441E92F9">
        <w:rPr>
          <w:rFonts w:eastAsia="Tahoma"/>
        </w:rPr>
        <w:t xml:space="preserve"> (</w:t>
      </w:r>
      <w:r w:rsidR="18FECAC7">
        <w:t>MŠVVaŠ</w:t>
      </w:r>
      <w:r w:rsidR="18FECAC7" w:rsidRPr="00A916AA">
        <w:t xml:space="preserve"> SR</w:t>
      </w:r>
      <w:r w:rsidR="18FECAC7">
        <w:t>)</w:t>
      </w:r>
      <w:r w:rsidRPr="441E92F9">
        <w:rPr>
          <w:rFonts w:eastAsia="Tahoma"/>
        </w:rPr>
        <w:t xml:space="preserve">. </w:t>
      </w:r>
      <w:r w:rsidR="7DA59953" w:rsidRPr="441E92F9">
        <w:rPr>
          <w:rFonts w:eastAsia="Tahoma"/>
        </w:rPr>
        <w:t>Projekt</w:t>
      </w:r>
      <w:r w:rsidR="7DA59953" w:rsidRPr="00A916AA">
        <w:rPr>
          <w:rFonts w:eastAsia="Tahoma"/>
        </w:rPr>
        <w:t xml:space="preserve"> </w:t>
      </w:r>
      <w:r w:rsidRPr="00A916AA">
        <w:rPr>
          <w:rFonts w:eastAsia="Tahoma"/>
        </w:rPr>
        <w:t>je v súlade so zákonom č. 575/2001 Z. z. o organizácii činnosti vlády a organizácii ústrednej štátnej správy ústredným orgánom štátnej správy pre materské školy, základné školy, stredné školy, jazykové školy a vysoké školy a zároveň v súlade so z</w:t>
      </w:r>
      <w:r w:rsidRPr="00A916AA">
        <w:rPr>
          <w:rFonts w:eastAsia="Tahoma"/>
          <w:color w:val="000000" w:themeColor="text1"/>
        </w:rPr>
        <w:t xml:space="preserve">ákonom č. 245/2008 Z. z. o výchove a vzdelávaní (školský </w:t>
      </w:r>
      <w:r w:rsidRPr="00A916AA">
        <w:rPr>
          <w:rFonts w:eastAsia="Tahoma"/>
          <w:color w:val="000000" w:themeColor="text1"/>
        </w:rPr>
        <w:lastRenderedPageBreak/>
        <w:t>zákon) a o zmene a doplnení niektorých zákonov vydáva a zverejňuje</w:t>
      </w:r>
      <w:r w:rsidRPr="00A916AA">
        <w:rPr>
          <w:rFonts w:eastAsia="Tahoma"/>
        </w:rPr>
        <w:t xml:space="preserve"> </w:t>
      </w:r>
      <w:r w:rsidRPr="00A916AA">
        <w:rPr>
          <w:rFonts w:eastAsia="Tahoma"/>
          <w:color w:val="000000" w:themeColor="text1"/>
        </w:rPr>
        <w:t>štátne vzdelávacie programy. Ďalšími zapojenými subjektami sú:</w:t>
      </w:r>
    </w:p>
    <w:p w14:paraId="5EEA27FC" w14:textId="7D82787D" w:rsidR="00A24A95" w:rsidRPr="00A24A95" w:rsidRDefault="38B8AB0E" w:rsidP="2CA5E0A4">
      <w:pPr>
        <w:pStyle w:val="Odrazka"/>
      </w:pPr>
      <w:r w:rsidRPr="44C76B20">
        <w:rPr>
          <w:b/>
          <w:bCs/>
        </w:rPr>
        <w:t xml:space="preserve">Národný inštitút vzdelávania a mládeže </w:t>
      </w:r>
      <w:r>
        <w:t>(</w:t>
      </w:r>
      <w:r w:rsidR="3B1D4FC6">
        <w:t>NIVAM</w:t>
      </w:r>
      <w:r>
        <w:t>)</w:t>
      </w:r>
      <w:r w:rsidR="3B1D4FC6">
        <w:t xml:space="preserve"> – priamo riadená organizácia MŠVVaŠ SR. Vznikla 1.7.2022, </w:t>
      </w:r>
      <w:r w:rsidR="6BDD6E30">
        <w:t>zlúčením</w:t>
      </w:r>
      <w:r>
        <w:t xml:space="preserve"> </w:t>
      </w:r>
      <w:r w:rsidR="7792F040">
        <w:t xml:space="preserve">organizácii </w:t>
      </w:r>
      <w:r w:rsidR="3B1D4FC6">
        <w:t>Metodicko-pedagogické centrum (MPC), Slovenská pedagogická knižnica (SPK), Štátny pedagogický ústav (ŠPÚ), IUVENTA – Slovenský inštitút mládeže a Národný ústav certifikovaných meraní vzdelávania (NÚCEM).</w:t>
      </w:r>
    </w:p>
    <w:p w14:paraId="2CA51B55" w14:textId="77777777" w:rsidR="00A24A95" w:rsidRPr="00A24A95" w:rsidRDefault="7C17A362" w:rsidP="00C07865">
      <w:pPr>
        <w:pStyle w:val="Odrazka"/>
        <w:numPr>
          <w:ilvl w:val="0"/>
          <w:numId w:val="0"/>
        </w:numPr>
        <w:ind w:left="530"/>
        <w:rPr>
          <w:color w:val="000000"/>
        </w:rPr>
      </w:pPr>
      <w:r>
        <w:t>ŠPÚ</w:t>
      </w:r>
      <w:r w:rsidR="7B6E0AE4">
        <w:t xml:space="preserve"> </w:t>
      </w:r>
      <w:r w:rsidR="5C464D7D">
        <w:t xml:space="preserve">pred </w:t>
      </w:r>
      <w:r w:rsidR="3AA0DFDD">
        <w:t>zlúčením</w:t>
      </w:r>
      <w:r w:rsidR="5C464D7D">
        <w:t xml:space="preserve"> </w:t>
      </w:r>
      <w:r w:rsidR="7B6E0AE4">
        <w:t>zabezpeč</w:t>
      </w:r>
      <w:r>
        <w:t>oval</w:t>
      </w:r>
      <w:r w:rsidR="7B6E0AE4">
        <w:t xml:space="preserve"> odborno-metodické usmerňovanie, zabezpečovanie odborného a metodického riadenia základných a stredných škôl a školských zariadení a úloh uložených zriaďovateľom.</w:t>
      </w:r>
      <w:r>
        <w:t xml:space="preserve"> MPC, ako vzdelávacia organizácia štátu mala za cieľ podporovať školy, školské zariadenia a zariadenia sociálnej pomoci v procese systematického skvalitňovania a zvyšovania odborného potenciálu pedagogických zamestnancov, odborných zamestnancov a nepedagogických zamestnancov NPZ.</w:t>
      </w:r>
    </w:p>
    <w:p w14:paraId="3CDB0B9E" w14:textId="6DBA62C1" w:rsidR="000A3EB3" w:rsidRPr="0026668F" w:rsidRDefault="453F5C25" w:rsidP="001831D5">
      <w:pPr>
        <w:pStyle w:val="Odrazka"/>
        <w:rPr>
          <w:color w:val="000000"/>
        </w:rPr>
      </w:pPr>
      <w:r w:rsidRPr="44C76B20">
        <w:rPr>
          <w:b/>
          <w:bCs/>
        </w:rPr>
        <w:t>Štátny inštitút odborného vzdelávania</w:t>
      </w:r>
      <w:r w:rsidR="4682072F">
        <w:t xml:space="preserve"> (ŠIOV)</w:t>
      </w:r>
      <w:r>
        <w:t>, ktorý zabezpečuje základné pedagogické dokumenty pre učebné a študijné odbory, ďalšie vzdelávanie pedagogických zamestnancov.</w:t>
      </w:r>
    </w:p>
    <w:p w14:paraId="6D6E4CA0" w14:textId="10ECC12B" w:rsidR="4791DDDA" w:rsidRPr="003760E3" w:rsidRDefault="4791DDDA" w:rsidP="00A916AA">
      <w:pPr>
        <w:pStyle w:val="Odrazka"/>
        <w:numPr>
          <w:ilvl w:val="0"/>
          <w:numId w:val="0"/>
        </w:numPr>
      </w:pPr>
    </w:p>
    <w:p w14:paraId="35D7325E" w14:textId="77777777" w:rsidR="000A3EB3" w:rsidRPr="003760E3" w:rsidRDefault="7B6E0AE4" w:rsidP="003760E3">
      <w:pPr>
        <w:pStyle w:val="Odrazka"/>
        <w:numPr>
          <w:ilvl w:val="0"/>
          <w:numId w:val="0"/>
        </w:numPr>
        <w:rPr>
          <w:color w:val="000000" w:themeColor="text1"/>
          <w:shd w:val="clear" w:color="auto" w:fill="FFFFFF"/>
        </w:rPr>
      </w:pPr>
      <w:r w:rsidRPr="00A916AA">
        <w:rPr>
          <w:shd w:val="clear" w:color="auto" w:fill="FFFFFF"/>
        </w:rPr>
        <w:t>Z hľadiska cieľových skupín ako priamych používateľov riešenia sa projekt zameriava na</w:t>
      </w:r>
    </w:p>
    <w:p w14:paraId="66C8C61C" w14:textId="2529D03F" w:rsidR="000A3EB3" w:rsidRPr="0026668F" w:rsidRDefault="453F5C25" w:rsidP="001831D5">
      <w:pPr>
        <w:pStyle w:val="Odrazka"/>
        <w:rPr>
          <w:shd w:val="clear" w:color="auto" w:fill="FFFFFF"/>
        </w:rPr>
      </w:pPr>
      <w:r w:rsidRPr="2D9191DE">
        <w:rPr>
          <w:b/>
          <w:bCs/>
          <w:shd w:val="clear" w:color="auto" w:fill="FFFFFF"/>
        </w:rPr>
        <w:t>Koncepčný a riadiaci tím</w:t>
      </w:r>
      <w:r w:rsidRPr="382F5463">
        <w:rPr>
          <w:shd w:val="clear" w:color="auto" w:fill="FFFFFF"/>
        </w:rPr>
        <w:t xml:space="preserve"> – Úlohou riadiaceho tímu bude premyslieť štruktúru </w:t>
      </w:r>
      <w:r w:rsidR="5A40206F">
        <w:t>ŠVP/ŠkVP</w:t>
      </w:r>
      <w:r w:rsidRPr="382F5463">
        <w:rPr>
          <w:shd w:val="clear" w:color="auto" w:fill="FFFFFF"/>
        </w:rPr>
        <w:t>, postupnosť jeho tvorby, vytvorenie skupín zamestnancov/učiteľov, ktorí budú tvoriť jednotlivé časti.</w:t>
      </w:r>
    </w:p>
    <w:p w14:paraId="527D76B1" w14:textId="5026B603" w:rsidR="000A3EB3" w:rsidRPr="0026668F" w:rsidRDefault="453F5C25" w:rsidP="001831D5">
      <w:pPr>
        <w:pStyle w:val="Odrazka"/>
        <w:rPr>
          <w:shd w:val="clear" w:color="auto" w:fill="FFFFFF"/>
        </w:rPr>
      </w:pPr>
      <w:r w:rsidRPr="2D9191DE">
        <w:rPr>
          <w:b/>
          <w:bCs/>
          <w:shd w:val="clear" w:color="auto" w:fill="FFFFFF"/>
        </w:rPr>
        <w:t>Koordinátor úprav/tvorby ŠkVP</w:t>
      </w:r>
      <w:r w:rsidRPr="382F5463">
        <w:rPr>
          <w:shd w:val="clear" w:color="auto" w:fill="FFFFFF"/>
        </w:rPr>
        <w:t xml:space="preserve"> – koordinuje prácu niekoľkých zamestnancov pri úpravách/tvorbe ŠVP/ŠkVP.</w:t>
      </w:r>
    </w:p>
    <w:p w14:paraId="1435B3E3" w14:textId="77777777" w:rsidR="000A3EB3" w:rsidRPr="0026668F" w:rsidRDefault="35912A65" w:rsidP="001831D5">
      <w:pPr>
        <w:pStyle w:val="Odrazka"/>
        <w:rPr>
          <w:shd w:val="clear" w:color="auto" w:fill="FFFFFF"/>
        </w:rPr>
      </w:pPr>
      <w:r w:rsidRPr="2D9191DE">
        <w:rPr>
          <w:b/>
          <w:bCs/>
          <w:shd w:val="clear" w:color="auto" w:fill="FFFFFF"/>
        </w:rPr>
        <w:t>Pracovný tím</w:t>
      </w:r>
      <w:r w:rsidRPr="382F5463">
        <w:rPr>
          <w:shd w:val="clear" w:color="auto" w:fill="FFFFFF"/>
        </w:rPr>
        <w:t xml:space="preserve"> – Tím ľudí, ktorý sa podieľa na úprave a tvorbe ŠVP/ŠkVP. V prípade ŠVP je zložený zo zamestnancov MŠVVaŠ SR, v prípade ŠkVP je zložený z pedagogických zamestnancov a z manažmentu školy.</w:t>
      </w:r>
    </w:p>
    <w:p w14:paraId="28EF1FA3" w14:textId="7821629C" w:rsidR="000A3EB3" w:rsidRPr="0026668F" w:rsidRDefault="453F5C25" w:rsidP="001831D5">
      <w:pPr>
        <w:pStyle w:val="Odrazka"/>
        <w:rPr>
          <w:shd w:val="clear" w:color="auto" w:fill="FFFFFF"/>
        </w:rPr>
      </w:pPr>
      <w:r w:rsidRPr="2D9191DE">
        <w:rPr>
          <w:b/>
          <w:bCs/>
          <w:shd w:val="clear" w:color="auto" w:fill="FFFFFF"/>
        </w:rPr>
        <w:t>Pedagogický zamestnanec</w:t>
      </w:r>
      <w:r w:rsidRPr="382F5463">
        <w:rPr>
          <w:shd w:val="clear" w:color="auto" w:fill="FFFFFF"/>
        </w:rPr>
        <w:t xml:space="preserve"> –</w:t>
      </w:r>
      <w:r w:rsidR="4682072F">
        <w:rPr>
          <w:shd w:val="clear" w:color="auto" w:fill="FFFFFF"/>
        </w:rPr>
        <w:t xml:space="preserve"> </w:t>
      </w:r>
      <w:r w:rsidRPr="382F5463">
        <w:rPr>
          <w:shd w:val="clear" w:color="auto" w:fill="FFFFFF"/>
        </w:rPr>
        <w:t>je fyzická osoba, ktorá vykonáva pedagogickú činnosť a je zamestnancom škôl a školských zariadení zriadených podľa osobitného predpisu. (Zákon č. 317/2009 Z.z., §3 ods. 1).</w:t>
      </w:r>
    </w:p>
    <w:p w14:paraId="76060603" w14:textId="77777777" w:rsidR="000A3EB3" w:rsidRPr="0026668F" w:rsidRDefault="453F5C25" w:rsidP="001831D5">
      <w:pPr>
        <w:pStyle w:val="Odrazka"/>
        <w:rPr>
          <w:shd w:val="clear" w:color="auto" w:fill="FFFFFF"/>
        </w:rPr>
      </w:pPr>
      <w:r w:rsidRPr="2D9191DE">
        <w:rPr>
          <w:b/>
          <w:bCs/>
          <w:shd w:val="clear" w:color="auto" w:fill="FFFFFF"/>
        </w:rPr>
        <w:t xml:space="preserve">Učiteľ </w:t>
      </w:r>
      <w:r w:rsidRPr="382F5463">
        <w:rPr>
          <w:shd w:val="clear" w:color="auto" w:fill="FFFFFF"/>
        </w:rPr>
        <w:t>– Základný činiteľ vzdelávacieho procesu, profesionálne kvalifikovaný pedagogický zamestnanec zodpovedný za prípravu, riadenie, organizáciu a výsledky tohto procesu; k výkonu povolania učiteľa je nevyhnutná pedagogická spôsobilosť.</w:t>
      </w:r>
    </w:p>
    <w:p w14:paraId="1A89AAC4" w14:textId="250FBD4F" w:rsidR="000A3EB3" w:rsidRPr="0026668F" w:rsidRDefault="453F5C25" w:rsidP="001831D5">
      <w:pPr>
        <w:pStyle w:val="Odrazka"/>
        <w:rPr>
          <w:shd w:val="clear" w:color="auto" w:fill="FFFFFF"/>
        </w:rPr>
      </w:pPr>
      <w:r w:rsidRPr="2D9191DE">
        <w:rPr>
          <w:b/>
          <w:bCs/>
          <w:shd w:val="clear" w:color="auto" w:fill="FFFFFF"/>
        </w:rPr>
        <w:t xml:space="preserve">Inšpektor </w:t>
      </w:r>
      <w:r w:rsidR="3765A4C0">
        <w:t>–</w:t>
      </w:r>
      <w:r w:rsidRPr="382F5463">
        <w:rPr>
          <w:shd w:val="clear" w:color="auto" w:fill="FFFFFF"/>
        </w:rPr>
        <w:t xml:space="preserve"> kontrolujú výchovno-vzdelávaciu činnosť (napr. formou hospitácií) a overujú úroveň vedomostí a zručností žiakov (napr. aj zadaním testov).</w:t>
      </w:r>
    </w:p>
    <w:p w14:paraId="2C2F6A75" w14:textId="77777777" w:rsidR="000A3EB3" w:rsidRPr="0026668F" w:rsidRDefault="453F5C25" w:rsidP="001831D5">
      <w:pPr>
        <w:pStyle w:val="Odrazka"/>
        <w:rPr>
          <w:shd w:val="clear" w:color="auto" w:fill="FFFFFF"/>
        </w:rPr>
      </w:pPr>
      <w:r w:rsidRPr="2D9191DE">
        <w:rPr>
          <w:b/>
          <w:bCs/>
          <w:shd w:val="clear" w:color="auto" w:fill="FFFFFF"/>
        </w:rPr>
        <w:t>Verejnosť</w:t>
      </w:r>
      <w:r w:rsidRPr="382F5463">
        <w:rPr>
          <w:shd w:val="clear" w:color="auto" w:fill="FFFFFF"/>
        </w:rPr>
        <w:t xml:space="preserve"> – skupina laickej a odbornej verejnosti, ktorá môže vyhľadávať a čítať ŠVP/ŠkVP. Verejnosť nemá oprávnenia na úpravu ŠVP/ŠkVP</w:t>
      </w:r>
      <w:r w:rsidR="43C3A432">
        <w:rPr>
          <w:shd w:val="clear" w:color="auto" w:fill="FFFFFF"/>
        </w:rPr>
        <w:t>.</w:t>
      </w:r>
    </w:p>
    <w:p w14:paraId="7537C7B1" w14:textId="77777777" w:rsidR="000A3EB3" w:rsidRPr="00A916AA" w:rsidRDefault="000A3EB3" w:rsidP="00815A21">
      <w:r w:rsidRPr="00A916AA">
        <w:rPr>
          <w:shd w:val="clear" w:color="auto" w:fill="FFFFFF"/>
        </w:rPr>
        <w:t xml:space="preserve">Súčasťou projektu je najmä dodanie komplexného riešenia </w:t>
      </w:r>
      <w:r w:rsidRPr="00A916AA">
        <w:t>informačného systému, ktorý bude zahŕňať:</w:t>
      </w:r>
    </w:p>
    <w:p w14:paraId="083F6F0E" w14:textId="77777777" w:rsidR="000A3EB3" w:rsidRPr="00A916AA" w:rsidRDefault="7BA0833A" w:rsidP="00125BAC">
      <w:pPr>
        <w:rPr>
          <w:rStyle w:val="Intenzvnezvraznenie"/>
        </w:rPr>
      </w:pPr>
      <w:r w:rsidRPr="00A916AA">
        <w:rPr>
          <w:rStyle w:val="Intenzvnezvraznenie"/>
        </w:rPr>
        <w:t>Spoločnú platformu – Centrálny prístupový portál</w:t>
      </w:r>
    </w:p>
    <w:p w14:paraId="2CF2662A" w14:textId="1A7ABC7B" w:rsidR="000A3EB3" w:rsidRPr="00C07865" w:rsidRDefault="7D35F910" w:rsidP="2CA5E0A4">
      <w:r>
        <w:t xml:space="preserve">Centrálny prístupový portál bude </w:t>
      </w:r>
      <w:r w:rsidR="4218CE5D">
        <w:t xml:space="preserve">spájať </w:t>
      </w:r>
      <w:r w:rsidR="714396BD">
        <w:t xml:space="preserve">vybrané </w:t>
      </w:r>
      <w:r w:rsidR="7E81F929">
        <w:t xml:space="preserve">elektronické </w:t>
      </w:r>
      <w:r w:rsidR="4218CE5D">
        <w:t xml:space="preserve">služby a portály </w:t>
      </w:r>
      <w:r w:rsidR="7E81F929">
        <w:t xml:space="preserve">pre pedagogických a odborných zamestnancov </w:t>
      </w:r>
      <w:r w:rsidR="4218CE5D">
        <w:t>MŠVVaŠ SR na jedno miesto</w:t>
      </w:r>
      <w:r>
        <w:t>. Cez jedno prihlasovacie meno a heslo (s využitím už existujúceho RIAM) sa užívateľ prihlási do všetkých služieb. Portál by mal slúžiť ako takzvaný smerovník“ a teda bude hlavne odkazovať na iné lokácie, kde dané služby a portály už existujú.</w:t>
      </w:r>
    </w:p>
    <w:p w14:paraId="24B39787" w14:textId="77777777" w:rsidR="000A3EB3" w:rsidRPr="00A916AA" w:rsidRDefault="000A3EB3" w:rsidP="00815A21">
      <w:pPr>
        <w:rPr>
          <w:rStyle w:val="Intenzvnezvraznenie"/>
        </w:rPr>
      </w:pPr>
      <w:r w:rsidRPr="00A916AA">
        <w:rPr>
          <w:rStyle w:val="Intenzvnezvraznenie"/>
        </w:rPr>
        <w:t>Katalógy</w:t>
      </w:r>
    </w:p>
    <w:p w14:paraId="4DB3DA1B" w14:textId="561313CD" w:rsidR="000A3EB3" w:rsidRPr="00A916AA" w:rsidRDefault="276F58E7" w:rsidP="00815A21">
      <w:pPr>
        <w:rPr>
          <w:color w:val="000000"/>
        </w:rPr>
      </w:pPr>
      <w:r>
        <w:t xml:space="preserve">Funkcionalita bude podobná ako napr. </w:t>
      </w:r>
      <w:r w:rsidR="4218CE5D">
        <w:t>v </w:t>
      </w:r>
      <w:r w:rsidR="206D0E8F">
        <w:t>produktových katalógoch</w:t>
      </w:r>
      <w:r w:rsidR="7E81F929">
        <w:t xml:space="preserve"> (zoznam položiek, vyhľadávanie, filtrovanie</w:t>
      </w:r>
      <w:r w:rsidR="0E023F61">
        <w:t xml:space="preserve"> záznamov</w:t>
      </w:r>
      <w:r w:rsidR="7E81F929">
        <w:t>, detail položky, hodnotenie)</w:t>
      </w:r>
      <w:r>
        <w:t>, s tým, že bude upravená a prispôsobená obsahu a funkcii jednotlivých katalógov. Dostupné budú nasledovné katalógy</w:t>
      </w:r>
      <w:r w:rsidR="67F43F40">
        <w:t>, ale riešenie by malo byť jednoducho rozšíriteľné o ďalšie katalógy</w:t>
      </w:r>
      <w:r>
        <w:t>:</w:t>
      </w:r>
    </w:p>
    <w:p w14:paraId="5BDADD11" w14:textId="69201B45" w:rsidR="000A3EB3" w:rsidRPr="0026668F" w:rsidRDefault="3C059E6E" w:rsidP="64645325">
      <w:pPr>
        <w:pStyle w:val="Odrazka"/>
      </w:pPr>
      <w:r>
        <w:t>Katalóg inovácií</w:t>
      </w:r>
      <w:r w:rsidR="581E9F6D">
        <w:t>,</w:t>
      </w:r>
    </w:p>
    <w:p w14:paraId="30FC88BC" w14:textId="3434680C" w:rsidR="000A3EB3" w:rsidRPr="0026668F" w:rsidRDefault="2C25BD1F" w:rsidP="001831D5">
      <w:pPr>
        <w:pStyle w:val="Odrazka"/>
        <w:rPr>
          <w:color w:val="000000"/>
        </w:rPr>
      </w:pPr>
      <w:r>
        <w:t>Katalóg vzdelávania v profesijnom rozvoji pedagogických a odborných zamestnancov</w:t>
      </w:r>
      <w:r w:rsidR="24DABFA6">
        <w:t>,</w:t>
      </w:r>
    </w:p>
    <w:p w14:paraId="6C41FE64" w14:textId="5AB1D2C0" w:rsidR="000A3EB3" w:rsidRPr="0026668F" w:rsidRDefault="2C25BD1F" w:rsidP="001831D5">
      <w:pPr>
        <w:pStyle w:val="Odrazka"/>
        <w:rPr>
          <w:color w:val="000000"/>
        </w:rPr>
      </w:pPr>
      <w:r>
        <w:t>Katalóg neformálneho vzdelávania</w:t>
      </w:r>
      <w:r w:rsidR="6475373B">
        <w:t>,</w:t>
      </w:r>
    </w:p>
    <w:p w14:paraId="54296D47" w14:textId="4F225EEB" w:rsidR="000A3EB3" w:rsidRPr="0026668F" w:rsidRDefault="2C25BD1F" w:rsidP="001831D5">
      <w:pPr>
        <w:pStyle w:val="Odrazka"/>
        <w:rPr>
          <w:color w:val="000000"/>
        </w:rPr>
      </w:pPr>
      <w:r>
        <w:t>Katalóg povinnej a nepovinnej dokumentácie</w:t>
      </w:r>
      <w:r w:rsidR="1333FBD3">
        <w:t>.</w:t>
      </w:r>
    </w:p>
    <w:p w14:paraId="2C886F00" w14:textId="77777777" w:rsidR="000A3EB3" w:rsidRPr="00A916AA" w:rsidRDefault="000A3EB3" w:rsidP="00815A21">
      <w:pPr>
        <w:rPr>
          <w:rStyle w:val="Intenzvnezvraznenie"/>
        </w:rPr>
      </w:pPr>
      <w:r w:rsidRPr="0B5D9E11">
        <w:rPr>
          <w:rStyle w:val="Intenzvnezvraznenie"/>
        </w:rPr>
        <w:lastRenderedPageBreak/>
        <w:t>Digitálny nástroj na tvorbu ŠVP a ŠkVP</w:t>
      </w:r>
    </w:p>
    <w:p w14:paraId="04E0E4B0" w14:textId="77777777" w:rsidR="000A3EB3" w:rsidRPr="00A916AA" w:rsidRDefault="000A3EB3" w:rsidP="00815A21">
      <w:pPr>
        <w:rPr>
          <w:rStyle w:val="Intenzvnezvraznenie"/>
        </w:rPr>
      </w:pPr>
      <w:r w:rsidRPr="0B5D9E11">
        <w:rPr>
          <w:rStyle w:val="Intenzvnezvraznenie"/>
        </w:rPr>
        <w:t>Komponent eŠVP pre štát (MŠVVaŠ SR, ŠPÚ, ŠIOV, ŠŠI)</w:t>
      </w:r>
    </w:p>
    <w:p w14:paraId="4F658959" w14:textId="5B27D808" w:rsidR="000A3EB3" w:rsidRPr="00A916AA" w:rsidRDefault="693C7B2C" w:rsidP="00815A21">
      <w:pPr>
        <w:rPr>
          <w:color w:val="000000"/>
        </w:rPr>
      </w:pPr>
      <w:r>
        <w:t xml:space="preserve">Umožní vytvárať nové dokumenty štátneho vzdelávacieho programu (ŠVP)  nahradiť a upravovať existujúce ŠVP, ktoré je možné vyberať zo zoznamu. Bude viditeľné, ktorá verzia dokumentov je práve aktuálna a zverejnená a teda s ktorou pracujú ďalšie platformy. Z komponentu pre ŠVP budú údaje </w:t>
      </w:r>
      <w:r w:rsidR="6B179259">
        <w:t xml:space="preserve">prepojené </w:t>
      </w:r>
      <w:r>
        <w:t>do komponentu školského vzdelávacieho programu (ŠkVP)</w:t>
      </w:r>
      <w:r w:rsidR="33CAC385">
        <w:t>,</w:t>
      </w:r>
      <w:r w:rsidR="6D4C2318">
        <w:t xml:space="preserve"> a to predovšetkým rámcový učebný plán, ciele vzdelávania a výchovy a vzdelávacie štandardy.</w:t>
      </w:r>
    </w:p>
    <w:p w14:paraId="0036CAA0" w14:textId="77777777" w:rsidR="000A3EB3" w:rsidRPr="00A916AA" w:rsidRDefault="000A3EB3" w:rsidP="00815A21">
      <w:pPr>
        <w:rPr>
          <w:rStyle w:val="Intenzvnezvraznenie"/>
        </w:rPr>
      </w:pPr>
      <w:r w:rsidRPr="0B5D9E11">
        <w:rPr>
          <w:rStyle w:val="Intenzvnezvraznenie"/>
        </w:rPr>
        <w:t>Komponent eŠVP pre školy</w:t>
      </w:r>
    </w:p>
    <w:p w14:paraId="05AECEB9" w14:textId="7CAD357C" w:rsidR="000A3EB3" w:rsidRPr="00CF3A30" w:rsidRDefault="3D640B02" w:rsidP="4791DDDA">
      <w:r>
        <w:t>Podobne ako pri štátnom vzdelávacom programe je potrebné, aby riešenie umožňovalo</w:t>
      </w:r>
      <w:r w:rsidR="5E3FA93B">
        <w:t xml:space="preserve"> </w:t>
      </w:r>
      <w:r>
        <w:t>vytvárať nové dokumenty školského vzdelávacieho programu (ŠkVP)  a upravovať existujúce ŠkVP, ktoré je možné vyberať zo zoznamu.</w:t>
      </w:r>
    </w:p>
    <w:p w14:paraId="34976282" w14:textId="77777777" w:rsidR="6268AABE" w:rsidRPr="00A916AA" w:rsidRDefault="54B508DC" w:rsidP="6268AABE">
      <w:pPr>
        <w:spacing w:line="259" w:lineRule="auto"/>
        <w:rPr>
          <w:rStyle w:val="Intenzvnezvraznenie"/>
          <w:rFonts w:ascii="Tahoma" w:hAnsi="Tahoma"/>
        </w:rPr>
      </w:pPr>
      <w:r w:rsidRPr="62A4902D">
        <w:rPr>
          <w:rStyle w:val="Intenzvnezvraznenie"/>
        </w:rPr>
        <w:t>Platformu</w:t>
      </w:r>
      <w:r w:rsidR="0571425C" w:rsidRPr="62A4902D">
        <w:rPr>
          <w:rStyle w:val="Intenzvnezvraznenie"/>
        </w:rPr>
        <w:t xml:space="preserve"> pre reformu kurikula</w:t>
      </w:r>
    </w:p>
    <w:p w14:paraId="63A9AA17" w14:textId="3077A8F6" w:rsidR="1BAAD0E9" w:rsidRPr="00CF3A30" w:rsidRDefault="79CC49A9" w:rsidP="0B5D9E11">
      <w:pPr>
        <w:rPr>
          <w:rFonts w:eastAsia="Tahoma"/>
          <w:lang w:val="sk"/>
        </w:rPr>
      </w:pPr>
      <w:r w:rsidRPr="0B5D9E11">
        <w:rPr>
          <w:rFonts w:eastAsia="Tahoma"/>
        </w:rPr>
        <w:t>Umožní manažment obsahu (tvorbu textov, spracovanie digitálneho obsahu, videa)</w:t>
      </w:r>
      <w:r w:rsidR="548184EF" w:rsidRPr="0B5D9E11">
        <w:rPr>
          <w:rFonts w:eastAsia="Tahoma"/>
        </w:rPr>
        <w:t xml:space="preserve"> a</w:t>
      </w:r>
      <w:r w:rsidRPr="0B5D9E11">
        <w:rPr>
          <w:rFonts w:eastAsia="Tahoma"/>
        </w:rPr>
        <w:t xml:space="preserve"> publikačné nástroje</w:t>
      </w:r>
    </w:p>
    <w:p w14:paraId="6F76FB8E" w14:textId="27157E18" w:rsidR="000A3EB3" w:rsidRPr="00B03061" w:rsidRDefault="55B8E6E8" w:rsidP="2D9191DE">
      <w:pPr>
        <w:pStyle w:val="Nadpis30"/>
        <w:keepLines w:val="0"/>
        <w:numPr>
          <w:ilvl w:val="2"/>
          <w:numId w:val="32"/>
        </w:numPr>
        <w:spacing w:before="240" w:after="60"/>
        <w:ind w:left="851" w:hanging="851"/>
        <w:rPr>
          <w:rFonts w:eastAsia="Times New Roman"/>
          <w:b/>
          <w:caps w:val="0"/>
          <w:color w:val="auto"/>
          <w:sz w:val="24"/>
          <w:lang w:val="sk-SK"/>
        </w:rPr>
      </w:pPr>
      <w:bookmarkStart w:id="29" w:name="_Toc118797596"/>
      <w:bookmarkStart w:id="30" w:name="_Toc135295332"/>
      <w:r w:rsidRPr="64645325">
        <w:rPr>
          <w:rFonts w:eastAsia="Times New Roman"/>
          <w:b/>
          <w:caps w:val="0"/>
          <w:color w:val="auto"/>
          <w:sz w:val="24"/>
          <w:lang w:val="sk-SK"/>
        </w:rPr>
        <w:t>Motivácia projektu</w:t>
      </w:r>
      <w:bookmarkEnd w:id="29"/>
      <w:bookmarkEnd w:id="30"/>
    </w:p>
    <w:p w14:paraId="04908754" w14:textId="3DC13471" w:rsidR="000A3EB3" w:rsidRPr="00A916AA" w:rsidRDefault="47C83F94" w:rsidP="00815A21">
      <w:pPr>
        <w:rPr>
          <w:rFonts w:eastAsia="Tahoma"/>
        </w:rPr>
      </w:pPr>
      <w:r w:rsidRPr="0B5D9E11">
        <w:rPr>
          <w:rFonts w:eastAsia="Tahoma"/>
        </w:rPr>
        <w:t>Motivácia projektu vyplýva z potreby podporiť splnenie cieľov kurikulárnej reformy a odstrániť úzke hrdlo v rámci efektívneho využívania digitálnych technológií vo vzdelávacom procese. Základnou víziou je aby všetky školy mali kvalitné ŠkVP, ktoré napĺňajú potreby žiakov a sveta okolo nich. Za účelom efektívnej implementácie kurikulárnej reformy v školách je nevyhnutné vytvoriť podporné digitálne nástroje obsahujúce všetky záväzné kurikulárne dokumenty (</w:t>
      </w:r>
      <w:r w:rsidR="7DB6F8DB" w:rsidRPr="0B5D9E11">
        <w:rPr>
          <w:rFonts w:eastAsia="Tahoma"/>
          <w:lang w:eastAsia="en-GB"/>
        </w:rPr>
        <w:t xml:space="preserve">metodiky, </w:t>
      </w:r>
      <w:r w:rsidRPr="0B5D9E11">
        <w:rPr>
          <w:rFonts w:eastAsia="Tahoma"/>
        </w:rPr>
        <w:t>prehľad povinnej pedagogickej dokumentácie a pedagogických inovácií), čo umožní jednoduché spracovanie školských vzdelávacích programov a ďalšej dokumentácie. Tieto nástroje by mali byť dostupné online na jednom funkčnom webovom rozhraní. Súčasťou portálu bude aj katalogizovaný prehľad inovácií, ktoré môžu školy využívať pri implementácii kurikulárnych zmien vo vzdelávaní.</w:t>
      </w:r>
    </w:p>
    <w:p w14:paraId="408AB724" w14:textId="21A6A266" w:rsidR="002D5C66" w:rsidRPr="00C07865" w:rsidRDefault="5B457CCE" w:rsidP="0B5D9E11">
      <w:pPr>
        <w:rPr>
          <w:lang w:val="sk"/>
        </w:rPr>
      </w:pPr>
      <w:r>
        <w:br/>
      </w:r>
      <w:r w:rsidR="0A984D32">
        <w:t>Š</w:t>
      </w:r>
      <w:r w:rsidR="2ACE6D20">
        <w:t>túdie v USA (NJ) [</w:t>
      </w:r>
      <w:r w:rsidR="4570FEF5">
        <w:t>1</w:t>
      </w:r>
      <w:r w:rsidR="2ACE6D20">
        <w:t>]</w:t>
      </w:r>
      <w:r w:rsidR="7820E0DE">
        <w:t xml:space="preserve"> </w:t>
      </w:r>
      <w:r w:rsidR="2ACE6D20">
        <w:t xml:space="preserve">skúmali vzťah medzi premennými s cieľom ovplyvniť výsledky </w:t>
      </w:r>
      <w:r w:rsidR="595D7A38">
        <w:t xml:space="preserve">žiakov </w:t>
      </w:r>
      <w:r w:rsidR="2ACE6D20">
        <w:t>piateho ročníka v najnižších sociálno-ekonomických školských obvodoch v jazykových spôsobilostiach a matematike</w:t>
      </w:r>
      <w:r w:rsidR="15FD37CE">
        <w:t>.</w:t>
      </w:r>
      <w:r w:rsidR="2ACE6D20">
        <w:t xml:space="preserve"> </w:t>
      </w:r>
      <w:r w:rsidR="2B392EE8">
        <w:t xml:space="preserve">V nich skúmali </w:t>
      </w:r>
      <w:r w:rsidR="2ACE6D20">
        <w:t xml:space="preserve">vplyv prispôsobenia vzdelávacích programov na úrovni školy. </w:t>
      </w:r>
      <w:r w:rsidR="44AE2210">
        <w:t>Prispôsobili</w:t>
      </w:r>
      <w:r w:rsidR="2ACE6D20">
        <w:t xml:space="preserve"> programy tak, aby vyhovovali potrebám </w:t>
      </w:r>
      <w:r w:rsidR="595D7A38">
        <w:t xml:space="preserve">žiakov </w:t>
      </w:r>
      <w:r w:rsidR="2ACE6D20">
        <w:t xml:space="preserve">v niektorých školských štvrtiach nachádzajúcich sa v najchudobnejších komunitách New Jersey. Výsledkom prispôsobenia programov na miestnej úrovni bolo zlepšenie výsledkov </w:t>
      </w:r>
      <w:r w:rsidR="595D7A38">
        <w:t xml:space="preserve">žiakov </w:t>
      </w:r>
      <w:r w:rsidR="2ACE6D20">
        <w:t>v oblasti matematiky.</w:t>
      </w:r>
    </w:p>
    <w:p w14:paraId="4D4E7AE3" w14:textId="37448097" w:rsidR="002D5C66" w:rsidRPr="00C07865" w:rsidRDefault="33505FA3" w:rsidP="37E50C9F">
      <w:pPr>
        <w:rPr>
          <w:color w:val="333333"/>
          <w:sz w:val="18"/>
        </w:rPr>
      </w:pPr>
      <w:r w:rsidRPr="00C07865">
        <w:t>Podobnú štúdiu vykonali aj výskumníci Harvard University [</w:t>
      </w:r>
      <w:r w:rsidR="25462444">
        <w:t>2</w:t>
      </w:r>
      <w:r w:rsidRPr="00C07865">
        <w:t>], no výsledkom bolo zistenie, že zatiaľ „</w:t>
      </w:r>
      <w:r w:rsidRPr="00C07865">
        <w:rPr>
          <w:i/>
        </w:rPr>
        <w:t xml:space="preserve">neexistujú dostatočne presvedčivé dôkazy o rozdieloch v raste dosiahnutých výsledkov pre školy, ktoré používajú rôzne učebnice a učebné osnovy </w:t>
      </w:r>
      <w:r w:rsidRPr="00C07865">
        <w:t>(vzdelávacie programy</w:t>
      </w:r>
      <w:r w:rsidRPr="00C07865">
        <w:rPr>
          <w:i/>
        </w:rPr>
        <w:t>). Je možné, že s väčšou podporou implementácie v triede by sa objavili výhody určitých prístupov</w:t>
      </w:r>
      <w:r w:rsidRPr="00C07865">
        <w:t>.“ Je možné, že užšie dodržiavanie vysokokvalitných školských programov by prinieslo výhody, ale stále musíme odpovedať na niekoľko otázok: (1) Aké úrovne podpory sú potrebné na dosiahnutie vyššej úrovne dodržiavania? (2) Objavujú sa požadované výhody pre dosiahnutie študenta neskôr? (3) Aké sú náklady spojené s týmito prístupmi a sú odôvodnené vzhľadom na pozorované účinky?</w:t>
      </w:r>
    </w:p>
    <w:p w14:paraId="10D26E4E" w14:textId="77777777" w:rsidR="002D5C66" w:rsidRPr="00C07865" w:rsidRDefault="7589EBA0" w:rsidP="37E50C9F">
      <w:pPr>
        <w:rPr>
          <w:rFonts w:eastAsia="Tahoma"/>
        </w:rPr>
      </w:pPr>
      <w:r w:rsidRPr="00C07865">
        <w:rPr>
          <w:rFonts w:eastAsia="Tahoma"/>
        </w:rPr>
        <w:t>V tomto kontexte uvádzame, že POO SR Komponent 7 Reforma 1 kladie veľký dôraz podporu učiteľov pri inovácii vzdelávacích programov: Spojenie nástroja na tvorbu ŠkVP s Katalógom inovácií, Katalógom profesijného rozvoja a Katalógom neformálneho vzdelávania na jednej platforme je jedným z nástrojov tejto podpory, ďalšie opatrenie POO, ktorým je vznik Regionálnych centier podpory pre učiteľov je ďalším takýmto nástrojom.</w:t>
      </w:r>
    </w:p>
    <w:p w14:paraId="7DC766E1" w14:textId="00B31CDC" w:rsidR="002D5C66" w:rsidRPr="00C07865" w:rsidRDefault="145FE4DB" w:rsidP="002D5C66">
      <w:r>
        <w:t xml:space="preserve">Literatúra dôsledne argumentovala výhodami prispôsobených školských programov s cieľom poskytnúť </w:t>
      </w:r>
      <w:r w:rsidR="22B2AC65">
        <w:t xml:space="preserve">žiakom </w:t>
      </w:r>
      <w:r>
        <w:t xml:space="preserve">príležitosti aktívne sa zapojiť do učenia. Keď sa </w:t>
      </w:r>
      <w:r w:rsidR="22B2AC65">
        <w:t xml:space="preserve">žiaci </w:t>
      </w:r>
      <w:r>
        <w:t xml:space="preserve">viac zapájali do učiva, ovplyvnilo to ich udržanie pozornosti a autentické zvládnutie obsahu a zručností. Metaanalýza vykonaná Dochy et al. </w:t>
      </w:r>
      <w:r>
        <w:lastRenderedPageBreak/>
        <w:t xml:space="preserve">(2003) a práca Peasea a Kuhna (2010) potvrdzuje, že programy napomáhali uchovávaniu vedomostí a pomáhali rozlišovať relevantné </w:t>
      </w:r>
      <w:r w:rsidR="670FDA94">
        <w:t>informácie. Návrh</w:t>
      </w:r>
      <w:r>
        <w:t xml:space="preserve"> programov musí byť demokratický, aby sa zabezpečilo, že sa zohľadnia relevantné vedomosti a zručnosti vyššieho stupňa, ako aj potreby a skúsenosti </w:t>
      </w:r>
      <w:r w:rsidR="22B2AC65">
        <w:t xml:space="preserve">žiakov </w:t>
      </w:r>
      <w:r>
        <w:t>[</w:t>
      </w:r>
      <w:r w:rsidR="3E364908">
        <w:t>3</w:t>
      </w:r>
      <w:r>
        <w:t xml:space="preserve">, </w:t>
      </w:r>
      <w:r w:rsidR="062FC02F">
        <w:t>4</w:t>
      </w:r>
      <w:r>
        <w:t>].</w:t>
      </w:r>
    </w:p>
    <w:p w14:paraId="120B750C" w14:textId="77777777" w:rsidR="00A60B98" w:rsidRPr="00926F4A" w:rsidRDefault="4A7B782D" w:rsidP="002D5C66">
      <w:r w:rsidRPr="00926F4A">
        <w:t>Zdroje:</w:t>
      </w:r>
    </w:p>
    <w:p w14:paraId="419F04CB" w14:textId="37AAFFF6" w:rsidR="002D5C66" w:rsidRPr="00A60B98" w:rsidRDefault="4073A1C0" w:rsidP="0B5D9E11">
      <w:r>
        <w:t>1</w:t>
      </w:r>
      <w:r w:rsidR="145FE4DB">
        <w:t>: Luciano, Jessica, "The Influence of Curriculum Quality on Student Achievement on the New Jersey Assessment of Skills and Knowledge (NJ ASK) Language Arts and Mathematics for Fifth-Grade Students in the Lowest Socioeconomic School Districts" (2014). Seton Hall University Dissertations and Theses (ETDs). 2017.</w:t>
      </w:r>
    </w:p>
    <w:p w14:paraId="2313A946" w14:textId="2F91209B" w:rsidR="00A60B98" w:rsidRDefault="3411E40B" w:rsidP="00A60B98">
      <w:r>
        <w:t>2</w:t>
      </w:r>
      <w:r w:rsidR="145FE4DB">
        <w:t>: Blazar, D., Heller, B., Kane, T., Polikoff, M., Staiger, D., Carrell, S.</w:t>
      </w:r>
      <w:r w:rsidR="3405C36C">
        <w:t xml:space="preserve"> </w:t>
      </w:r>
      <w:r w:rsidR="145FE4DB">
        <w:t>&amp; Kurlaender, M. (2019). Learning by the Book: Comparing math achievement growth by textbook in six Common Core states. Research Report. Cambridge, MA: Center for Education Policy Research, Harvard University.</w:t>
      </w:r>
    </w:p>
    <w:p w14:paraId="3E17260C" w14:textId="6D9CB20C" w:rsidR="002D5C66" w:rsidRPr="00A60B98" w:rsidRDefault="26DDE6D0" w:rsidP="00A60B98">
      <w:r>
        <w:t>3</w:t>
      </w:r>
      <w:r w:rsidR="145FE4DB">
        <w:t>: Gijbels, D., Dochy, F., Van den Bossche, P., &amp; Segers, M. (2005). Effects of problem-based learning: A meta-analysis from the angle of assessment. Review of Educational Research, 75(1), 27–61. doi:10.3102/00346543075001027</w:t>
      </w:r>
      <w:r w:rsidR="30247720">
        <w:t>.</w:t>
      </w:r>
    </w:p>
    <w:p w14:paraId="190A10F9" w14:textId="28166AA5" w:rsidR="002D5C66" w:rsidRPr="00A60B98" w:rsidRDefault="00FB8AE2" w:rsidP="00A60B98">
      <w:r>
        <w:t>4</w:t>
      </w:r>
      <w:r w:rsidR="145FE4DB">
        <w:t>: Pease, M. A., &amp; Kuhn, D. (2010). Experime</w:t>
      </w:r>
      <w:r w:rsidR="00CF3A30">
        <w:t>*</w:t>
      </w:r>
      <w:r w:rsidR="145FE4DB">
        <w:t>ntal analysis of the effective components of problem-based learning. Science Education, 95, 57–86. doi: 10.1002/sce.20412</w:t>
      </w:r>
      <w:r w:rsidR="30247720">
        <w:t>.</w:t>
      </w:r>
    </w:p>
    <w:p w14:paraId="2A0A34D2" w14:textId="77777777" w:rsidR="000A3EB3" w:rsidRPr="00A916AA" w:rsidRDefault="7BA0833A" w:rsidP="00815A21">
      <w:pPr>
        <w:rPr>
          <w:rFonts w:eastAsia="Tahoma"/>
        </w:rPr>
      </w:pPr>
      <w:r w:rsidRPr="00A916AA">
        <w:rPr>
          <w:rFonts w:eastAsia="Tahoma"/>
        </w:rPr>
        <w:t xml:space="preserve">Motiváciou projektu </w:t>
      </w:r>
      <w:r w:rsidR="6480FA4F" w:rsidRPr="00A916AA">
        <w:rPr>
          <w:rFonts w:eastAsia="Tahoma"/>
        </w:rPr>
        <w:t>odrážajúcou</w:t>
      </w:r>
      <w:r w:rsidRPr="00A916AA">
        <w:rPr>
          <w:rFonts w:eastAsia="Tahoma"/>
        </w:rPr>
        <w:t xml:space="preserve"> vyššie uvedené ciele je preto naplniť nasledovné očakávania</w:t>
      </w:r>
    </w:p>
    <w:p w14:paraId="28667F10" w14:textId="0D390FB2" w:rsidR="000A3EB3" w:rsidRPr="00A916AA" w:rsidRDefault="1872E1BE" w:rsidP="00137D5B">
      <w:pPr>
        <w:numPr>
          <w:ilvl w:val="0"/>
          <w:numId w:val="19"/>
        </w:numPr>
        <w:tabs>
          <w:tab w:val="clear" w:pos="720"/>
        </w:tabs>
        <w:spacing w:before="40"/>
        <w:ind w:left="993" w:hanging="567"/>
        <w:rPr>
          <w:rFonts w:eastAsia="Tahoma"/>
        </w:rPr>
      </w:pPr>
      <w:r w:rsidRPr="0B5D9E11">
        <w:rPr>
          <w:rFonts w:eastAsia="Tahoma" w:cs="Tahoma"/>
        </w:rPr>
        <w:t>V jednoduchom a užívateľsky intuitívnom rozhraní</w:t>
      </w:r>
      <w:r w:rsidRPr="0B5D9E11">
        <w:rPr>
          <w:rFonts w:eastAsia="Tahoma"/>
        </w:rPr>
        <w:t xml:space="preserve"> </w:t>
      </w:r>
      <w:r w:rsidR="31EEF032" w:rsidRPr="0B5D9E11">
        <w:rPr>
          <w:rFonts w:eastAsia="Tahoma"/>
        </w:rPr>
        <w:t>získam pre moju školu kvalitný ŠkVP, ktorý bude obsahovať všetko, čo zákon nariaďuje.</w:t>
      </w:r>
    </w:p>
    <w:p w14:paraId="4EC88A47" w14:textId="77777777" w:rsidR="000A3EB3" w:rsidRPr="00A916AA" w:rsidRDefault="6FF8C226" w:rsidP="00137D5B">
      <w:pPr>
        <w:numPr>
          <w:ilvl w:val="0"/>
          <w:numId w:val="19"/>
        </w:numPr>
        <w:tabs>
          <w:tab w:val="clear" w:pos="720"/>
        </w:tabs>
        <w:spacing w:before="40"/>
        <w:ind w:left="993" w:hanging="567"/>
        <w:rPr>
          <w:rFonts w:eastAsia="Tahoma"/>
        </w:rPr>
      </w:pPr>
      <w:r w:rsidRPr="0B5D9E11">
        <w:rPr>
          <w:rFonts w:eastAsia="Tahoma"/>
        </w:rPr>
        <w:t>Škola si na základe vlastných potrieb a preferencií upraví ŠkVP podľa schválených metodík a inovácií.</w:t>
      </w:r>
    </w:p>
    <w:p w14:paraId="50509E83" w14:textId="3F7FE325" w:rsidR="6268AABE" w:rsidRPr="00A916AA" w:rsidRDefault="78834F19" w:rsidP="6268AABE">
      <w:pPr>
        <w:spacing w:before="40" w:line="259" w:lineRule="auto"/>
        <w:rPr>
          <w:rFonts w:eastAsia="Tahoma"/>
        </w:rPr>
      </w:pPr>
      <w:r w:rsidRPr="44C76B20">
        <w:rPr>
          <w:rFonts w:eastAsia="Tahoma"/>
        </w:rPr>
        <w:t xml:space="preserve">Zároveň je významnou motiváciou projektu splnenie nových povinností vyplývajúcich z legislatívy, ktorá bude </w:t>
      </w:r>
      <w:r w:rsidRPr="00647E81">
        <w:rPr>
          <w:rFonts w:eastAsia="Tahoma"/>
        </w:rPr>
        <w:t xml:space="preserve">účinná od </w:t>
      </w:r>
      <w:r w:rsidRPr="00647E81">
        <w:rPr>
          <w:rFonts w:eastAsia="Tahoma" w:cs="Tahoma"/>
        </w:rPr>
        <w:t>1.</w:t>
      </w:r>
      <w:r w:rsidR="49D7C8FF" w:rsidRPr="00647E81">
        <w:rPr>
          <w:rFonts w:eastAsia="Tahoma" w:cs="Tahoma"/>
        </w:rPr>
        <w:t xml:space="preserve"> septembra </w:t>
      </w:r>
      <w:r w:rsidRPr="00647E81">
        <w:rPr>
          <w:rFonts w:eastAsia="Tahoma"/>
        </w:rPr>
        <w:t>202</w:t>
      </w:r>
      <w:r w:rsidR="4CF663D3" w:rsidRPr="00647E81">
        <w:rPr>
          <w:rFonts w:eastAsia="Tahoma"/>
        </w:rPr>
        <w:t>4</w:t>
      </w:r>
      <w:r w:rsidRPr="00647E81">
        <w:rPr>
          <w:rFonts w:eastAsia="Tahoma"/>
        </w:rPr>
        <w:t>. Novelizáciou</w:t>
      </w:r>
      <w:r w:rsidRPr="44C76B20">
        <w:rPr>
          <w:rFonts w:eastAsia="Tahoma"/>
        </w:rPr>
        <w:t xml:space="preserve"> zákona o školách vznikla MŠVVaŠ SR povinnosť viesť a zverejňovať na ním určenom webovom sídle katalóg výsledkov experimentálneho overovania a inovácií vo výchove a vzdelávaní. Katalóg má obsahovať:</w:t>
      </w:r>
    </w:p>
    <w:p w14:paraId="1C76D663" w14:textId="0602F783" w:rsidR="6268AABE" w:rsidRPr="000A33DA" w:rsidRDefault="1D8888EB" w:rsidP="000A33DA">
      <w:pPr>
        <w:pStyle w:val="Odsekzoznamu"/>
        <w:numPr>
          <w:ilvl w:val="0"/>
          <w:numId w:val="27"/>
        </w:numPr>
      </w:pPr>
      <w:r w:rsidRPr="00A916AA">
        <w:t>výsledky experimentálneho overovania</w:t>
      </w:r>
      <w:r w:rsidR="1C0965FE" w:rsidRPr="441E92F9">
        <w:rPr>
          <w:rFonts w:eastAsia="Tahoma" w:cs="Tahoma"/>
        </w:rPr>
        <w:t>;</w:t>
      </w:r>
    </w:p>
    <w:p w14:paraId="5CD5C6A7" w14:textId="3ADE1BE8" w:rsidR="6268AABE" w:rsidRPr="00A916AA" w:rsidRDefault="1D8888EB" w:rsidP="000A33DA">
      <w:pPr>
        <w:pStyle w:val="Odsekzoznamu"/>
        <w:numPr>
          <w:ilvl w:val="0"/>
          <w:numId w:val="27"/>
        </w:numPr>
      </w:pPr>
      <w:r w:rsidRPr="00A916AA">
        <w:t>inovácie vyplývajúce z uplatnenia výstupov inovačného vzdelávania, aktualizačného vzdelávania, špecializačného vzdelávania a funkčného vzdelávania v profesijnom rozvoji pedagogických zamestnancov alebo odborných zamestnancov.</w:t>
      </w:r>
    </w:p>
    <w:p w14:paraId="2077FA01" w14:textId="77777777" w:rsidR="000A3EB3" w:rsidRPr="00A916AA" w:rsidRDefault="000A3EB3" w:rsidP="00815A21">
      <w:pPr>
        <w:rPr>
          <w:rFonts w:eastAsia="Tahoma"/>
        </w:rPr>
      </w:pPr>
      <w:r w:rsidRPr="00A916AA">
        <w:rPr>
          <w:rFonts w:eastAsia="Tahoma"/>
        </w:rPr>
        <w:t>V nadväznosti na uvedené je motiváciou vybudovať systém, ktorý</w:t>
      </w:r>
    </w:p>
    <w:p w14:paraId="04BEABC8" w14:textId="1EBE578E" w:rsidR="000A3EB3" w:rsidRPr="0026668F" w:rsidRDefault="0CCF3A11" w:rsidP="2CA5E0A4">
      <w:pPr>
        <w:pStyle w:val="Odrazka"/>
        <w:rPr>
          <w:rFonts w:eastAsia="Tahoma" w:cs="Tahoma"/>
          <w:color w:val="000000"/>
        </w:rPr>
      </w:pPr>
      <w:r>
        <w:t xml:space="preserve">bude </w:t>
      </w:r>
      <w:r w:rsidR="453F5C25">
        <w:t xml:space="preserve">zahŕňať Centrálny prístupový portál, ktorý </w:t>
      </w:r>
      <w:r w:rsidR="453F5C25" w:rsidRPr="44C76B20">
        <w:rPr>
          <w:rFonts w:eastAsia="Tahoma" w:cs="Tahoma"/>
          <w:color w:val="000000" w:themeColor="text1"/>
        </w:rPr>
        <w:t xml:space="preserve">bude spájať </w:t>
      </w:r>
      <w:r w:rsidR="220876FB" w:rsidRPr="44C76B20">
        <w:rPr>
          <w:rFonts w:eastAsia="Tahoma" w:cs="Tahoma"/>
          <w:color w:val="000000" w:themeColor="text1"/>
        </w:rPr>
        <w:t xml:space="preserve">vybrané </w:t>
      </w:r>
      <w:r w:rsidR="55013FA4" w:rsidRPr="44C76B20">
        <w:rPr>
          <w:rFonts w:eastAsia="Tahoma" w:cs="Tahoma"/>
          <w:color w:val="000000" w:themeColor="text1"/>
        </w:rPr>
        <w:t xml:space="preserve">elektronické </w:t>
      </w:r>
      <w:r w:rsidR="453F5C25" w:rsidRPr="44C76B20">
        <w:rPr>
          <w:rFonts w:eastAsia="Tahoma" w:cs="Tahoma"/>
          <w:color w:val="000000" w:themeColor="text1"/>
        </w:rPr>
        <w:t>služby a portály</w:t>
      </w:r>
      <w:r w:rsidR="5374EA62" w:rsidRPr="44C76B20">
        <w:rPr>
          <w:rFonts w:eastAsia="Tahoma" w:cs="Tahoma"/>
          <w:color w:val="000000" w:themeColor="text1"/>
        </w:rPr>
        <w:t xml:space="preserve"> MŠVVaŠ SR</w:t>
      </w:r>
      <w:r w:rsidR="453F5C25" w:rsidRPr="44C76B20">
        <w:rPr>
          <w:rFonts w:eastAsia="Tahoma" w:cs="Tahoma"/>
          <w:color w:val="000000" w:themeColor="text1"/>
        </w:rPr>
        <w:t xml:space="preserve"> </w:t>
      </w:r>
      <w:r w:rsidR="5DC847AB" w:rsidRPr="44C76B20">
        <w:rPr>
          <w:rFonts w:eastAsia="Tahoma" w:cs="Tahoma"/>
          <w:color w:val="000000" w:themeColor="text1"/>
        </w:rPr>
        <w:t xml:space="preserve">pre pedagogických a odborných zamestnancov </w:t>
      </w:r>
      <w:r w:rsidR="453F5C25" w:rsidRPr="44C76B20">
        <w:rPr>
          <w:rFonts w:eastAsia="Tahoma" w:cs="Tahoma"/>
          <w:color w:val="000000" w:themeColor="text1"/>
        </w:rPr>
        <w:t>na jedno miesto</w:t>
      </w:r>
      <w:r w:rsidR="54927A2B" w:rsidRPr="44C76B20">
        <w:rPr>
          <w:rFonts w:eastAsia="Tahoma" w:cs="Tahoma"/>
          <w:color w:val="000000" w:themeColor="text1"/>
        </w:rPr>
        <w:t xml:space="preserve"> s jednotným prihlasovaním</w:t>
      </w:r>
      <w:r w:rsidRPr="44C76B20">
        <w:rPr>
          <w:rFonts w:eastAsia="Tahoma" w:cs="Tahoma"/>
          <w:color w:val="000000" w:themeColor="text1"/>
        </w:rPr>
        <w:t>;</w:t>
      </w:r>
    </w:p>
    <w:p w14:paraId="1B1D1EE5" w14:textId="20D9B804" w:rsidR="000A3EB3" w:rsidRPr="0026668F" w:rsidRDefault="0CCF3A11" w:rsidP="006F79C1">
      <w:pPr>
        <w:pStyle w:val="Odrazka"/>
        <w:rPr>
          <w:color w:val="000000"/>
        </w:rPr>
      </w:pPr>
      <w:r>
        <w:t xml:space="preserve">umožní </w:t>
      </w:r>
      <w:r w:rsidR="453F5C25">
        <w:t xml:space="preserve">efektívne vytvárať nové dokumenty Štátneho </w:t>
      </w:r>
      <w:r w:rsidR="4AA0A1C1">
        <w:t xml:space="preserve">a školského </w:t>
      </w:r>
      <w:r w:rsidR="453F5C25">
        <w:t>vzdelávacieho programu (ŠVP</w:t>
      </w:r>
      <w:r w:rsidR="606CFF6A">
        <w:t xml:space="preserve"> a ŠkVP</w:t>
      </w:r>
      <w:r w:rsidR="453F5C25">
        <w:t xml:space="preserve">) s dynamickým obsahom a upravovať </w:t>
      </w:r>
      <w:r w:rsidR="453F5C25" w:rsidRPr="44C76B20">
        <w:rPr>
          <w:rFonts w:cs="Tahoma"/>
          <w:color w:val="000000" w:themeColor="text1"/>
        </w:rPr>
        <w:t>existujúce ŠVP</w:t>
      </w:r>
      <w:r w:rsidR="28E67EE2" w:rsidRPr="44C76B20">
        <w:rPr>
          <w:rFonts w:cs="Tahoma"/>
          <w:color w:val="000000" w:themeColor="text1"/>
        </w:rPr>
        <w:t>/ŠkVP</w:t>
      </w:r>
      <w:r w:rsidR="453F5C25" w:rsidRPr="44C76B20">
        <w:rPr>
          <w:rFonts w:cs="Tahoma"/>
          <w:color w:val="000000" w:themeColor="text1"/>
        </w:rPr>
        <w:t>, ktoré je možné vyberať zo zoznamu</w:t>
      </w:r>
      <w:r w:rsidRPr="44C76B20">
        <w:rPr>
          <w:rFonts w:cs="Tahoma"/>
          <w:color w:val="000000" w:themeColor="text1"/>
        </w:rPr>
        <w:t>;</w:t>
      </w:r>
    </w:p>
    <w:p w14:paraId="5FEE7E89" w14:textId="7FA71BCB" w:rsidR="000A3EB3" w:rsidRPr="0026668F" w:rsidRDefault="0CCF3A11" w:rsidP="006F79C1">
      <w:pPr>
        <w:pStyle w:val="Odrazka"/>
        <w:rPr>
          <w:rFonts w:cs="Tahoma"/>
          <w:color w:val="000000"/>
        </w:rPr>
      </w:pPr>
      <w:r>
        <w:t xml:space="preserve">bude </w:t>
      </w:r>
      <w:r w:rsidR="453F5C25">
        <w:t>predstavovať online aplikáciu, bez potreby ďalšieho inštalovania</w:t>
      </w:r>
      <w:r>
        <w:t>;</w:t>
      </w:r>
    </w:p>
    <w:p w14:paraId="55A62759" w14:textId="21072888" w:rsidR="000A3EB3" w:rsidRPr="0026668F" w:rsidRDefault="0CCF3A11" w:rsidP="006F79C1">
      <w:pPr>
        <w:pStyle w:val="Odrazka"/>
        <w:rPr>
          <w:color w:val="000000"/>
        </w:rPr>
      </w:pPr>
      <w:r>
        <w:t xml:space="preserve">bude </w:t>
      </w:r>
      <w:r w:rsidR="453F5C25">
        <w:t>funkčný, rýchly, i</w:t>
      </w:r>
      <w:r w:rsidR="453F5C25" w:rsidRPr="44C76B20">
        <w:rPr>
          <w:rFonts w:cs="Tahoma"/>
          <w:color w:val="000000" w:themeColor="text1"/>
        </w:rPr>
        <w:t xml:space="preserve">ntuitívny, použiteľný s min. vonkajšou asistenciou (avšak s dostupnými FAQ, inštruktážnymi videami, </w:t>
      </w:r>
      <w:r w:rsidRPr="44C76B20">
        <w:rPr>
          <w:rFonts w:cs="Tahoma"/>
          <w:color w:val="000000" w:themeColor="text1"/>
        </w:rPr>
        <w:t>);</w:t>
      </w:r>
    </w:p>
    <w:p w14:paraId="30C56340" w14:textId="296FDCC0" w:rsidR="000A3EB3" w:rsidRPr="0026668F" w:rsidRDefault="422D9E72" w:rsidP="006F79C1">
      <w:pPr>
        <w:pStyle w:val="Odrazka"/>
        <w:rPr>
          <w:rFonts w:cs="Tahoma"/>
          <w:color w:val="000000"/>
        </w:rPr>
      </w:pPr>
      <w:r>
        <w:t xml:space="preserve">umožní import obsahu z textových editorov a </w:t>
      </w:r>
      <w:r w:rsidR="0CCF3A11">
        <w:t xml:space="preserve">bude </w:t>
      </w:r>
      <w:r w:rsidR="453F5C25">
        <w:t>pracovať so skopírovaným textom</w:t>
      </w:r>
      <w:r w:rsidR="0CCF3A11">
        <w:t>;</w:t>
      </w:r>
    </w:p>
    <w:p w14:paraId="4DA215E1" w14:textId="72824F3A" w:rsidR="000A3EB3" w:rsidRPr="00CF3A30" w:rsidRDefault="0CCF3A11" w:rsidP="006F79C1">
      <w:pPr>
        <w:pStyle w:val="Odrazka"/>
        <w:rPr>
          <w:color w:val="000000" w:themeColor="text1"/>
        </w:rPr>
      </w:pPr>
      <w:r>
        <w:t xml:space="preserve">umožní </w:t>
      </w:r>
      <w:r w:rsidR="3B8FA06B">
        <w:t>prepojenie</w:t>
      </w:r>
      <w:r w:rsidR="453F5C25">
        <w:t xml:space="preserve"> dát ŠVP pre tvorbu </w:t>
      </w:r>
      <w:r w:rsidR="30E87068">
        <w:t> </w:t>
      </w:r>
      <w:r w:rsidR="453F5C25">
        <w:t>ŠkVP</w:t>
      </w:r>
      <w:r w:rsidR="5036BA81">
        <w:t xml:space="preserve"> (</w:t>
      </w:r>
      <w:r w:rsidR="05901801">
        <w:t xml:space="preserve">napr. </w:t>
      </w:r>
      <w:r w:rsidR="2396C073">
        <w:t>hodinová dotácia</w:t>
      </w:r>
      <w:r w:rsidR="7AD64A61">
        <w:t xml:space="preserve"> pre učebné plány, obsahové štandardy prepojené na </w:t>
      </w:r>
      <w:r w:rsidR="7E097C5C">
        <w:t>učebné osnovy</w:t>
      </w:r>
      <w:r w:rsidR="5036BA81">
        <w:t>)</w:t>
      </w:r>
      <w:r>
        <w:t>;</w:t>
      </w:r>
    </w:p>
    <w:p w14:paraId="1170B68C" w14:textId="388E873D" w:rsidR="44D40100" w:rsidRDefault="067F57E4" w:rsidP="4791DDDA">
      <w:pPr>
        <w:pStyle w:val="Odrazka"/>
        <w:rPr>
          <w:rFonts w:cs="Tahoma"/>
          <w:color w:val="000000" w:themeColor="text1"/>
        </w:rPr>
      </w:pPr>
      <w:r w:rsidRPr="44C76B20">
        <w:rPr>
          <w:rFonts w:cs="Tahoma"/>
          <w:color w:val="000000" w:themeColor="text1"/>
        </w:rPr>
        <w:t>e</w:t>
      </w:r>
      <w:r w:rsidR="1376EDC2" w:rsidRPr="44C76B20">
        <w:rPr>
          <w:rFonts w:cs="Tahoma"/>
          <w:color w:val="000000" w:themeColor="text1"/>
        </w:rPr>
        <w:t>xport vzdelávacieho programu do PDF, alebo učebných osnov do tabuľkového formátu vhodného na import</w:t>
      </w:r>
      <w:r w:rsidR="0EA1985C" w:rsidRPr="44C76B20">
        <w:rPr>
          <w:rFonts w:cs="Tahoma"/>
          <w:color w:val="000000" w:themeColor="text1"/>
        </w:rPr>
        <w:t xml:space="preserve"> do školského informačného systému</w:t>
      </w:r>
      <w:r w:rsidR="0B930527" w:rsidRPr="44C76B20">
        <w:rPr>
          <w:rFonts w:cs="Tahoma"/>
          <w:color w:val="000000" w:themeColor="text1"/>
        </w:rPr>
        <w:t>;</w:t>
      </w:r>
    </w:p>
    <w:p w14:paraId="5E7C175E" w14:textId="77777777" w:rsidR="5129B813" w:rsidRDefault="22365B08" w:rsidP="2CA5E0A4">
      <w:pPr>
        <w:pStyle w:val="Odrazka"/>
        <w:rPr>
          <w:color w:val="000000" w:themeColor="text1"/>
        </w:rPr>
      </w:pPr>
      <w:r w:rsidRPr="44C76B20">
        <w:rPr>
          <w:color w:val="000000" w:themeColor="text1"/>
        </w:rPr>
        <w:t>z</w:t>
      </w:r>
      <w:r w:rsidR="4E0D68C6" w:rsidRPr="44C76B20">
        <w:rPr>
          <w:color w:val="000000" w:themeColor="text1"/>
        </w:rPr>
        <w:t>abezpečí proces schvaľovania dokumentu</w:t>
      </w:r>
      <w:r w:rsidR="117393B0" w:rsidRPr="44C76B20">
        <w:rPr>
          <w:color w:val="000000" w:themeColor="text1"/>
        </w:rPr>
        <w:t xml:space="preserve"> a sledovanie verzií</w:t>
      </w:r>
      <w:r w:rsidR="3A8D336E" w:rsidRPr="44C76B20">
        <w:rPr>
          <w:color w:val="000000" w:themeColor="text1"/>
        </w:rPr>
        <w:t>;</w:t>
      </w:r>
    </w:p>
    <w:p w14:paraId="10A4B7F3" w14:textId="57EC67A2" w:rsidR="000A3EB3" w:rsidRPr="0026668F" w:rsidRDefault="0CCF3A11" w:rsidP="006F79C1">
      <w:pPr>
        <w:pStyle w:val="Odrazka"/>
        <w:rPr>
          <w:rFonts w:cs="Tahoma"/>
          <w:color w:val="000000"/>
        </w:rPr>
      </w:pPr>
      <w:r>
        <w:t xml:space="preserve">bude </w:t>
      </w:r>
      <w:r w:rsidR="453F5C25">
        <w:t>zahŕňať editor na tvorbu ŠkVP</w:t>
      </w:r>
      <w:r>
        <w:t>;</w:t>
      </w:r>
    </w:p>
    <w:p w14:paraId="0632FCBC" w14:textId="155DB7DA" w:rsidR="555EB618" w:rsidRDefault="50BD7C98" w:rsidP="4791DDDA">
      <w:pPr>
        <w:pStyle w:val="Odrazka"/>
        <w:rPr>
          <w:rFonts w:cs="Tahoma"/>
          <w:color w:val="000000" w:themeColor="text1"/>
        </w:rPr>
      </w:pPr>
      <w:r w:rsidRPr="44C76B20">
        <w:rPr>
          <w:rFonts w:cs="Tahoma"/>
          <w:color w:val="000000" w:themeColor="text1"/>
        </w:rPr>
        <w:t>umožní výber vzorového ŠkVP (predvyplnenej šablóny) na základe profilu školy</w:t>
      </w:r>
      <w:r w:rsidR="4C5AFA9B" w:rsidRPr="44C76B20">
        <w:rPr>
          <w:rFonts w:cs="Tahoma"/>
          <w:color w:val="000000" w:themeColor="text1"/>
        </w:rPr>
        <w:t>;</w:t>
      </w:r>
    </w:p>
    <w:p w14:paraId="616F9474" w14:textId="72669EA9" w:rsidR="000A3EB3" w:rsidRPr="0026668F" w:rsidRDefault="0CCF3A11" w:rsidP="006F79C1">
      <w:pPr>
        <w:pStyle w:val="Odrazka"/>
        <w:rPr>
          <w:rFonts w:cs="Tahoma"/>
          <w:color w:val="000000"/>
        </w:rPr>
      </w:pPr>
      <w:r>
        <w:lastRenderedPageBreak/>
        <w:t xml:space="preserve">editor </w:t>
      </w:r>
      <w:r w:rsidR="453F5C25">
        <w:t>musí mať jednoduché a intuitívne rozhranie, ktoré bude užívateľa navádzať na jednotlivé kroky tvorby ŠkVP</w:t>
      </w:r>
      <w:r w:rsidR="13A3077F">
        <w:t>;</w:t>
      </w:r>
    </w:p>
    <w:p w14:paraId="6D97E17E" w14:textId="2493B34E" w:rsidR="000A3EB3" w:rsidRPr="0026668F" w:rsidRDefault="0CCF3A11" w:rsidP="006F79C1">
      <w:pPr>
        <w:pStyle w:val="Odrazka"/>
        <w:rPr>
          <w:rFonts w:cs="Tahoma"/>
          <w:color w:val="000000"/>
        </w:rPr>
      </w:pPr>
      <w:r>
        <w:t xml:space="preserve">pri </w:t>
      </w:r>
      <w:r w:rsidR="453F5C25">
        <w:t xml:space="preserve">každom kroku musí byť možnosť náhľadu do vysvetlivky/manuálu </w:t>
      </w:r>
      <w:r w:rsidR="7A604111">
        <w:t>(</w:t>
      </w:r>
      <w:r w:rsidR="52907760">
        <w:t>n</w:t>
      </w:r>
      <w:r w:rsidR="7A604111">
        <w:t xml:space="preserve">apríklad </w:t>
      </w:r>
      <w:r w:rsidR="453F5C25">
        <w:t>formou dialógového okna</w:t>
      </w:r>
      <w:r w:rsidR="18F1C14C">
        <w:t>)</w:t>
      </w:r>
      <w:r w:rsidR="453F5C25">
        <w:t xml:space="preserve"> – tak, aby mal užívateľ vysvetlenie jednotlivých bodov vždy po ruke</w:t>
      </w:r>
      <w:r>
        <w:t>;</w:t>
      </w:r>
    </w:p>
    <w:p w14:paraId="017BD87F" w14:textId="777B3C39" w:rsidR="000A3EB3" w:rsidRPr="0026668F" w:rsidRDefault="0CCF3A11" w:rsidP="006F79C1">
      <w:pPr>
        <w:pStyle w:val="Odrazka"/>
        <w:rPr>
          <w:rFonts w:cs="Tahoma"/>
          <w:color w:val="000000"/>
        </w:rPr>
      </w:pPr>
      <w:r>
        <w:t xml:space="preserve">bude </w:t>
      </w:r>
      <w:r w:rsidR="453F5C25">
        <w:t>zahŕňať systém notifikácie v prípade, že sa zmení ŠVP, na ktorom je postavený ŠkVP</w:t>
      </w:r>
      <w:r>
        <w:t>;</w:t>
      </w:r>
    </w:p>
    <w:p w14:paraId="7EA1743F" w14:textId="303460EF" w:rsidR="000A3EB3" w:rsidRPr="0026668F" w:rsidRDefault="0CCF3A11" w:rsidP="006F79C1">
      <w:pPr>
        <w:pStyle w:val="Odrazka"/>
        <w:rPr>
          <w:rFonts w:cs="Tahoma"/>
          <w:color w:val="000000"/>
        </w:rPr>
      </w:pPr>
      <w:r>
        <w:t xml:space="preserve">umožní </w:t>
      </w:r>
      <w:r w:rsidR="453F5C25">
        <w:t>vyhľadávanie v existujúcich ŠkVP podľa kľúčových slov a zadaných kritérií</w:t>
      </w:r>
      <w:r>
        <w:t>;</w:t>
      </w:r>
    </w:p>
    <w:p w14:paraId="58DE213F" w14:textId="42A69E2A" w:rsidR="000A3EB3" w:rsidRPr="0026668F" w:rsidRDefault="40D692BD" w:rsidP="006F79C1">
      <w:pPr>
        <w:pStyle w:val="Odrazka"/>
        <w:rPr>
          <w:rFonts w:cs="Tahoma"/>
          <w:color w:val="000000"/>
        </w:rPr>
      </w:pPr>
      <w:r>
        <w:t xml:space="preserve">umožní </w:t>
      </w:r>
      <w:r w:rsidR="23B119C0" w:rsidRPr="44C76B20">
        <w:rPr>
          <w:rStyle w:val="OdrazkaChar"/>
          <w:rFonts w:cs="Tahoma"/>
          <w:color w:val="000000" w:themeColor="text1"/>
        </w:rPr>
        <w:t>zdieľanie ŠkVP (riaditelia/učitelia si môžu vymeniť/poslať ŠkVP</w:t>
      </w:r>
      <w:r>
        <w:t>);</w:t>
      </w:r>
    </w:p>
    <w:p w14:paraId="4A230B76" w14:textId="161515E8" w:rsidR="1D47AFCE" w:rsidRDefault="150EDAD5" w:rsidP="08BC9221">
      <w:pPr>
        <w:pStyle w:val="Odrazka"/>
        <w:rPr>
          <w:rFonts w:cs="Tahoma"/>
          <w:color w:val="000000" w:themeColor="text1"/>
        </w:rPr>
      </w:pPr>
      <w:r w:rsidRPr="44C76B20">
        <w:rPr>
          <w:rFonts w:cs="Tahoma"/>
          <w:color w:val="000000" w:themeColor="text1"/>
        </w:rPr>
        <w:t>umožní vytváranie katalógov,</w:t>
      </w:r>
    </w:p>
    <w:p w14:paraId="7D65ECE3" w14:textId="3DAE29C6" w:rsidR="000A3EB3" w:rsidRPr="00C07865" w:rsidRDefault="0CCF3A11" w:rsidP="006F79C1">
      <w:pPr>
        <w:pStyle w:val="Odrazka"/>
      </w:pPr>
      <w:r>
        <w:t xml:space="preserve">umožní </w:t>
      </w:r>
      <w:r w:rsidR="453F5C25">
        <w:t>prístup ku katalógom podobne ako je to v komerčných e-shopoch</w:t>
      </w:r>
      <w:r w:rsidR="19987390">
        <w:t xml:space="preserve"> (správa záznamov, filtrovanie, vyhľadávanie, zobrazenie detailu, hodnotenie)</w:t>
      </w:r>
      <w:r>
        <w:t>;</w:t>
      </w:r>
    </w:p>
    <w:p w14:paraId="2ADBAC37" w14:textId="67227CBE" w:rsidR="0B550863" w:rsidRDefault="30AFFD32" w:rsidP="4791DDDA">
      <w:pPr>
        <w:pStyle w:val="Odrazka"/>
        <w:rPr>
          <w:rFonts w:cs="Tahoma"/>
          <w:color w:val="000000" w:themeColor="text1"/>
        </w:rPr>
      </w:pPr>
      <w:r w:rsidRPr="44C76B20">
        <w:rPr>
          <w:rFonts w:cs="Tahoma"/>
          <w:color w:val="000000" w:themeColor="text1"/>
        </w:rPr>
        <w:t>z</w:t>
      </w:r>
      <w:r w:rsidR="33528E07" w:rsidRPr="44C76B20">
        <w:rPr>
          <w:rFonts w:cs="Tahoma"/>
          <w:color w:val="000000" w:themeColor="text1"/>
        </w:rPr>
        <w:t xml:space="preserve">abezpečí </w:t>
      </w:r>
      <w:r w:rsidR="6543C0AB" w:rsidRPr="44C76B20">
        <w:rPr>
          <w:rFonts w:cs="Tahoma"/>
          <w:color w:val="000000" w:themeColor="text1"/>
        </w:rPr>
        <w:t>tvorbu flexibilného workflow</w:t>
      </w:r>
      <w:r w:rsidR="5D55081A" w:rsidRPr="44C76B20">
        <w:rPr>
          <w:rFonts w:cs="Tahoma"/>
          <w:color w:val="000000" w:themeColor="text1"/>
        </w:rPr>
        <w:t>-u</w:t>
      </w:r>
      <w:r w:rsidR="6543C0AB" w:rsidRPr="44C76B20">
        <w:rPr>
          <w:rFonts w:cs="Tahoma"/>
          <w:color w:val="000000" w:themeColor="text1"/>
        </w:rPr>
        <w:t xml:space="preserve"> pre </w:t>
      </w:r>
      <w:r w:rsidR="33528E07" w:rsidRPr="44C76B20">
        <w:rPr>
          <w:rFonts w:cs="Tahoma"/>
          <w:color w:val="000000" w:themeColor="text1"/>
        </w:rPr>
        <w:t>proces podávania žiadosti, hodnotenia a schvaľovania položiek katalógu, ako aj proces akreditácie poskytovateľov vzdeláva</w:t>
      </w:r>
      <w:r w:rsidR="174AF405" w:rsidRPr="44C76B20">
        <w:rPr>
          <w:rFonts w:cs="Tahoma"/>
          <w:color w:val="000000" w:themeColor="text1"/>
        </w:rPr>
        <w:t>nia</w:t>
      </w:r>
      <w:r w:rsidR="2CF24E7F" w:rsidRPr="44C76B20">
        <w:rPr>
          <w:rFonts w:cs="Tahoma"/>
          <w:color w:val="000000" w:themeColor="text1"/>
        </w:rPr>
        <w:t>;</w:t>
      </w:r>
    </w:p>
    <w:p w14:paraId="7E1C2492" w14:textId="76179809" w:rsidR="000A3EB3" w:rsidRPr="0026668F" w:rsidRDefault="64D25CBA" w:rsidP="006F79C1">
      <w:pPr>
        <w:pStyle w:val="Odrazka"/>
        <w:rPr>
          <w:rFonts w:cs="Tahoma"/>
        </w:rPr>
      </w:pPr>
      <w:r w:rsidRPr="44C76B20">
        <w:rPr>
          <w:rFonts w:cs="Tahoma"/>
        </w:rPr>
        <w:t>b</w:t>
      </w:r>
      <w:r w:rsidR="0CCF3A11" w:rsidRPr="44C76B20">
        <w:rPr>
          <w:rFonts w:cs="Tahoma"/>
        </w:rPr>
        <w:t xml:space="preserve">ude poskytovať takú funkcionalitu </w:t>
      </w:r>
      <w:r w:rsidR="453F5C25" w:rsidRPr="44C76B20">
        <w:rPr>
          <w:rFonts w:cs="Tahoma"/>
        </w:rPr>
        <w:t>katalógov</w:t>
      </w:r>
      <w:r w:rsidR="0CCF3A11" w:rsidRPr="44C76B20">
        <w:rPr>
          <w:rFonts w:cs="Tahoma"/>
        </w:rPr>
        <w:t>, ktorá</w:t>
      </w:r>
      <w:r w:rsidR="453F5C25" w:rsidRPr="44C76B20">
        <w:rPr>
          <w:rFonts w:cs="Tahoma"/>
        </w:rPr>
        <w:t xml:space="preserve"> bude okrem vyhľadávania zahŕňať základné rozhranie pre prácu s údajmi databázy katalógu inovácií (</w:t>
      </w:r>
      <w:r w:rsidR="0CCF3A11" w:rsidRPr="44C76B20">
        <w:rPr>
          <w:rFonts w:cs="Tahoma"/>
        </w:rPr>
        <w:t xml:space="preserve">správca </w:t>
      </w:r>
      <w:r w:rsidR="453F5C25" w:rsidRPr="44C76B20">
        <w:rPr>
          <w:rFonts w:cs="Tahoma"/>
        </w:rPr>
        <w:t>spravuje pridávanie/aktualizovanie/mazanie z katalógu</w:t>
      </w:r>
      <w:r w:rsidR="0CCF3A11" w:rsidRPr="44C76B20">
        <w:rPr>
          <w:rFonts w:cs="Tahoma"/>
        </w:rPr>
        <w:t>);</w:t>
      </w:r>
    </w:p>
    <w:p w14:paraId="05673E79" w14:textId="2C19A692" w:rsidR="000A3EB3" w:rsidRPr="0026668F" w:rsidRDefault="0CCF3A11" w:rsidP="006F79C1">
      <w:pPr>
        <w:pStyle w:val="Odrazka"/>
        <w:rPr>
          <w:rFonts w:cs="Tahoma"/>
        </w:rPr>
      </w:pPr>
      <w:r w:rsidRPr="44C76B20">
        <w:rPr>
          <w:rFonts w:cs="Tahoma"/>
        </w:rPr>
        <w:t xml:space="preserve">umožní </w:t>
      </w:r>
      <w:r w:rsidR="453F5C25" w:rsidRPr="44C76B20">
        <w:rPr>
          <w:rFonts w:cs="Tahoma"/>
        </w:rPr>
        <w:t xml:space="preserve">prístup do katalógu cez API (princíp </w:t>
      </w:r>
      <w:r w:rsidR="1D9B884D" w:rsidRPr="44C76B20">
        <w:rPr>
          <w:rFonts w:cs="Tahoma"/>
        </w:rPr>
        <w:t>“</w:t>
      </w:r>
      <w:r w:rsidR="453F5C25" w:rsidRPr="44C76B20">
        <w:rPr>
          <w:rFonts w:cs="Tahoma"/>
        </w:rPr>
        <w:t>open data</w:t>
      </w:r>
      <w:r w:rsidR="181281FD" w:rsidRPr="44C76B20">
        <w:rPr>
          <w:rFonts w:cs="Tahoma"/>
        </w:rPr>
        <w:t>”</w:t>
      </w:r>
      <w:r w:rsidR="453F5C25" w:rsidRPr="44C76B20">
        <w:rPr>
          <w:rFonts w:cs="Tahoma"/>
        </w:rPr>
        <w:t xml:space="preserve"> – katalóg je verejný. Obsah databázy bude prístupný tretím stranám</w:t>
      </w:r>
      <w:r w:rsidRPr="44C76B20">
        <w:rPr>
          <w:rFonts w:cs="Tahoma"/>
        </w:rPr>
        <w:t>);</w:t>
      </w:r>
    </w:p>
    <w:p w14:paraId="01C7C62E" w14:textId="4FD59291" w:rsidR="56C3294C" w:rsidRDefault="35912A65" w:rsidP="4791DDDA">
      <w:pPr>
        <w:pStyle w:val="Odrazka"/>
        <w:rPr>
          <w:rFonts w:cs="Tahoma"/>
        </w:rPr>
      </w:pPr>
      <w:r w:rsidRPr="44C76B20">
        <w:rPr>
          <w:rFonts w:cs="Tahoma"/>
        </w:rPr>
        <w:t>umožní katalógové prehľadávanie a hodnotenie obsahu katalógov.</w:t>
      </w:r>
    </w:p>
    <w:p w14:paraId="3319EEA9" w14:textId="77777777" w:rsidR="00CB481E" w:rsidRPr="00A916AA" w:rsidRDefault="00CB481E" w:rsidP="000676E3">
      <w:pPr>
        <w:pStyle w:val="Popis"/>
        <w:keepNext/>
        <w:spacing w:after="120"/>
      </w:pPr>
      <w:r w:rsidRPr="00A916AA">
        <w:t xml:space="preserve">Tabuľka </w:t>
      </w:r>
      <w:r>
        <w:fldChar w:fldCharType="begin"/>
      </w:r>
      <w:r>
        <w:instrText>SEQ Tabuľka \* ARABIC</w:instrText>
      </w:r>
      <w:r>
        <w:fldChar w:fldCharType="separate"/>
      </w:r>
      <w:r w:rsidR="00E27620" w:rsidRPr="00A916AA">
        <w:t>6</w:t>
      </w:r>
      <w:r>
        <w:fldChar w:fldCharType="end"/>
      </w:r>
      <w:r w:rsidRPr="00A916AA">
        <w:t>: Prehľad požiadaviek a obmedzení</w:t>
      </w:r>
    </w:p>
    <w:tbl>
      <w:tblPr>
        <w:tblW w:w="9072"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843"/>
        <w:gridCol w:w="2552"/>
        <w:gridCol w:w="2431"/>
        <w:gridCol w:w="2246"/>
      </w:tblGrid>
      <w:tr w:rsidR="000A3EB3" w:rsidRPr="0026668F" w14:paraId="0B927F09" w14:textId="77777777" w:rsidTr="0B5D9E11">
        <w:trPr>
          <w:trHeight w:val="285"/>
          <w:tblHeader/>
        </w:trPr>
        <w:tc>
          <w:tcPr>
            <w:tcW w:w="1843" w:type="dxa"/>
            <w:shd w:val="clear" w:color="auto" w:fill="D65050"/>
          </w:tcPr>
          <w:p w14:paraId="1C1268A8" w14:textId="77777777" w:rsidR="000A3EB3" w:rsidRPr="00A916AA" w:rsidRDefault="001F345B" w:rsidP="3CA33F3C">
            <w:pPr>
              <w:spacing w:before="40"/>
              <w:rPr>
                <w:b/>
                <w:color w:val="FFFFFF" w:themeColor="background1"/>
                <w:sz w:val="16"/>
              </w:rPr>
            </w:pPr>
            <w:r w:rsidRPr="00A916AA">
              <w:rPr>
                <w:rFonts w:eastAsia="Arial Narrow"/>
                <w:b/>
                <w:color w:val="FFFFFF" w:themeColor="background1"/>
                <w:sz w:val="16"/>
                <w:bdr w:val="nil"/>
              </w:rPr>
              <w:t>AKTÉR</w:t>
            </w:r>
          </w:p>
        </w:tc>
        <w:tc>
          <w:tcPr>
            <w:tcW w:w="2552" w:type="dxa"/>
            <w:shd w:val="clear" w:color="auto" w:fill="D65050"/>
          </w:tcPr>
          <w:p w14:paraId="39C63514" w14:textId="77777777" w:rsidR="000A3EB3" w:rsidRPr="00A916AA" w:rsidRDefault="001F345B" w:rsidP="3CA33F3C">
            <w:pPr>
              <w:spacing w:before="40"/>
              <w:rPr>
                <w:b/>
                <w:color w:val="FFFFFF" w:themeColor="background1"/>
                <w:sz w:val="16"/>
              </w:rPr>
            </w:pPr>
            <w:r w:rsidRPr="00A916AA">
              <w:rPr>
                <w:rFonts w:eastAsia="Arial Narrow"/>
                <w:b/>
                <w:color w:val="FFFFFF" w:themeColor="background1"/>
                <w:sz w:val="16"/>
                <w:bdr w:val="nil"/>
              </w:rPr>
              <w:t>CIEĽ</w:t>
            </w:r>
          </w:p>
        </w:tc>
        <w:tc>
          <w:tcPr>
            <w:tcW w:w="2431" w:type="dxa"/>
            <w:shd w:val="clear" w:color="auto" w:fill="D65050"/>
          </w:tcPr>
          <w:p w14:paraId="59CDCC12" w14:textId="77777777" w:rsidR="000A3EB3" w:rsidRPr="00A916AA" w:rsidRDefault="001F345B" w:rsidP="3CA33F3C">
            <w:pPr>
              <w:spacing w:before="40"/>
              <w:rPr>
                <w:b/>
                <w:color w:val="FFFFFF" w:themeColor="background1"/>
                <w:sz w:val="16"/>
              </w:rPr>
            </w:pPr>
            <w:r w:rsidRPr="00A916AA">
              <w:rPr>
                <w:rFonts w:eastAsia="Arial Narrow"/>
                <w:b/>
                <w:color w:val="FFFFFF" w:themeColor="background1"/>
                <w:sz w:val="16"/>
                <w:bdr w:val="nil"/>
              </w:rPr>
              <w:t>POŽIADAVKA</w:t>
            </w:r>
          </w:p>
        </w:tc>
        <w:tc>
          <w:tcPr>
            <w:tcW w:w="2246" w:type="dxa"/>
            <w:shd w:val="clear" w:color="auto" w:fill="D65050"/>
          </w:tcPr>
          <w:p w14:paraId="42439433" w14:textId="77777777" w:rsidR="000A3EB3" w:rsidRPr="00A916AA" w:rsidRDefault="001F345B" w:rsidP="3CA33F3C">
            <w:pPr>
              <w:spacing w:before="40"/>
              <w:rPr>
                <w:b/>
                <w:color w:val="FFFFFF" w:themeColor="background1"/>
                <w:sz w:val="16"/>
              </w:rPr>
            </w:pPr>
            <w:r w:rsidRPr="00A916AA">
              <w:rPr>
                <w:rFonts w:eastAsia="Arial Narrow"/>
                <w:b/>
                <w:color w:val="FFFFFF" w:themeColor="background1"/>
                <w:sz w:val="16"/>
                <w:bdr w:val="nil"/>
              </w:rPr>
              <w:t>OBMEDZENIE</w:t>
            </w:r>
          </w:p>
        </w:tc>
      </w:tr>
      <w:tr w:rsidR="000A3EB3" w:rsidRPr="0026668F" w14:paraId="05E80CF4" w14:textId="77777777" w:rsidTr="0B5D9E11">
        <w:trPr>
          <w:trHeight w:val="3675"/>
        </w:trPr>
        <w:tc>
          <w:tcPr>
            <w:tcW w:w="1843" w:type="dxa"/>
            <w:shd w:val="clear" w:color="auto" w:fill="E7E6E6" w:themeFill="background2"/>
          </w:tcPr>
          <w:p w14:paraId="4D5CF385" w14:textId="77777777" w:rsidR="000A3EB3" w:rsidRPr="00A916AA" w:rsidRDefault="17899821" w:rsidP="715FF13A">
            <w:pPr>
              <w:spacing w:before="40"/>
              <w:rPr>
                <w:sz w:val="16"/>
              </w:rPr>
            </w:pPr>
            <w:r w:rsidRPr="00A916AA">
              <w:rPr>
                <w:sz w:val="16"/>
              </w:rPr>
              <w:t>Ministerstvo školstva, vedy, výskumu a športu SR</w:t>
            </w:r>
          </w:p>
          <w:p w14:paraId="02F2C34E" w14:textId="77777777" w:rsidR="000A3EB3" w:rsidRPr="00A916AA" w:rsidRDefault="000A3EB3" w:rsidP="715FF13A">
            <w:pPr>
              <w:spacing w:before="40"/>
              <w:rPr>
                <w:sz w:val="16"/>
                <w:highlight w:val="magenta"/>
              </w:rPr>
            </w:pPr>
          </w:p>
        </w:tc>
        <w:tc>
          <w:tcPr>
            <w:tcW w:w="2552" w:type="dxa"/>
            <w:shd w:val="clear" w:color="auto" w:fill="auto"/>
          </w:tcPr>
          <w:p w14:paraId="265DA4A9" w14:textId="77777777" w:rsidR="000A3EB3" w:rsidRPr="00A916AA" w:rsidRDefault="63A923BD" w:rsidP="715FF13A">
            <w:pPr>
              <w:spacing w:before="40"/>
              <w:rPr>
                <w:sz w:val="16"/>
              </w:rPr>
            </w:pPr>
            <w:r w:rsidRPr="00A916AA">
              <w:rPr>
                <w:sz w:val="16"/>
              </w:rPr>
              <w:t>Vytvorenie prostredia pre lepšie prispôsobenie vzdelávacích programov na individuálne potreby</w:t>
            </w:r>
            <w:r w:rsidR="739C0B6C" w:rsidRPr="441E92F9">
              <w:rPr>
                <w:rFonts w:cs="Tahoma"/>
                <w:sz w:val="16"/>
                <w:szCs w:val="16"/>
              </w:rPr>
              <w:t>.</w:t>
            </w:r>
          </w:p>
          <w:p w14:paraId="7CBE5B69" w14:textId="77777777" w:rsidR="000A3EB3" w:rsidRPr="00A916AA" w:rsidRDefault="63A923BD" w:rsidP="000676E3">
            <w:pPr>
              <w:spacing w:before="120"/>
              <w:rPr>
                <w:sz w:val="16"/>
                <w:highlight w:val="magenta"/>
              </w:rPr>
            </w:pPr>
            <w:r w:rsidRPr="00A916AA">
              <w:rPr>
                <w:sz w:val="16"/>
              </w:rPr>
              <w:t>Vytvorenie nástroja pre tvorbu uceleného a vnútorne integrovaného obsahu vzdelávania</w:t>
            </w:r>
            <w:r w:rsidR="23F155E9" w:rsidRPr="441E92F9">
              <w:rPr>
                <w:rFonts w:cs="Tahoma"/>
                <w:sz w:val="16"/>
                <w:szCs w:val="16"/>
              </w:rPr>
              <w:t>.</w:t>
            </w:r>
          </w:p>
          <w:p w14:paraId="55C28E15" w14:textId="77777777" w:rsidR="000A3EB3" w:rsidRPr="00A916AA" w:rsidRDefault="38DB22A7" w:rsidP="000676E3">
            <w:pPr>
              <w:spacing w:before="120"/>
              <w:rPr>
                <w:sz w:val="16"/>
              </w:rPr>
            </w:pPr>
            <w:r w:rsidRPr="00A916AA">
              <w:rPr>
                <w:sz w:val="16"/>
              </w:rPr>
              <w:t>Splnenie legislatívnych povinností</w:t>
            </w:r>
            <w:r w:rsidR="23F155E9" w:rsidRPr="441E92F9">
              <w:rPr>
                <w:sz w:val="16"/>
                <w:szCs w:val="16"/>
              </w:rPr>
              <w:t>.</w:t>
            </w:r>
          </w:p>
          <w:p w14:paraId="5ADC8D9D" w14:textId="0B41272A" w:rsidR="000A3EB3" w:rsidRPr="00A916AA" w:rsidRDefault="7589EBA0" w:rsidP="0B5D9E11">
            <w:pPr>
              <w:spacing w:before="120"/>
              <w:rPr>
                <w:sz w:val="16"/>
                <w:szCs w:val="16"/>
              </w:rPr>
            </w:pPr>
            <w:r w:rsidRPr="0B5D9E11">
              <w:rPr>
                <w:sz w:val="16"/>
                <w:szCs w:val="16"/>
              </w:rPr>
              <w:t>Efektívny prenos informácií ohľadom inováci</w:t>
            </w:r>
            <w:r w:rsidR="5E5A0DD0" w:rsidRPr="0B5D9E11">
              <w:rPr>
                <w:sz w:val="16"/>
                <w:szCs w:val="16"/>
              </w:rPr>
              <w:t>í</w:t>
            </w:r>
            <w:r w:rsidRPr="0B5D9E11">
              <w:rPr>
                <w:sz w:val="16"/>
                <w:szCs w:val="16"/>
              </w:rPr>
              <w:t xml:space="preserve"> a </w:t>
            </w:r>
            <w:r w:rsidR="5E5A0DD0" w:rsidRPr="0B5D9E11">
              <w:rPr>
                <w:sz w:val="16"/>
                <w:szCs w:val="16"/>
              </w:rPr>
              <w:t xml:space="preserve">profesného </w:t>
            </w:r>
            <w:r w:rsidRPr="0B5D9E11">
              <w:rPr>
                <w:sz w:val="16"/>
                <w:szCs w:val="16"/>
              </w:rPr>
              <w:t>vzdelávan</w:t>
            </w:r>
            <w:r w:rsidR="5E5A0DD0" w:rsidRPr="0B5D9E11">
              <w:rPr>
                <w:sz w:val="16"/>
                <w:szCs w:val="16"/>
              </w:rPr>
              <w:t>ia</w:t>
            </w:r>
            <w:r w:rsidRPr="0B5D9E11">
              <w:rPr>
                <w:sz w:val="16"/>
                <w:szCs w:val="16"/>
              </w:rPr>
              <w:t xml:space="preserve"> </w:t>
            </w:r>
            <w:r w:rsidR="5E5A0DD0" w:rsidRPr="0B5D9E11">
              <w:rPr>
                <w:sz w:val="16"/>
                <w:szCs w:val="16"/>
              </w:rPr>
              <w:t xml:space="preserve">pre </w:t>
            </w:r>
            <w:r w:rsidRPr="0B5D9E11">
              <w:rPr>
                <w:sz w:val="16"/>
                <w:szCs w:val="16"/>
              </w:rPr>
              <w:t>učiteľov a školy.</w:t>
            </w:r>
          </w:p>
        </w:tc>
        <w:tc>
          <w:tcPr>
            <w:tcW w:w="2431" w:type="dxa"/>
            <w:shd w:val="clear" w:color="auto" w:fill="auto"/>
          </w:tcPr>
          <w:p w14:paraId="50EC422E" w14:textId="77777777" w:rsidR="000A3EB3" w:rsidRPr="00A916AA" w:rsidRDefault="31EEF032" w:rsidP="715FF13A">
            <w:pPr>
              <w:spacing w:before="40"/>
              <w:rPr>
                <w:sz w:val="16"/>
              </w:rPr>
            </w:pPr>
            <w:r w:rsidRPr="00A916AA">
              <w:rPr>
                <w:color w:val="000000" w:themeColor="text1"/>
                <w:sz w:val="16"/>
              </w:rPr>
              <w:t>Funkčné, rýchle, intuitívne, použiteľné riešenie</w:t>
            </w:r>
            <w:r w:rsidR="1F4929F1" w:rsidRPr="441E92F9">
              <w:rPr>
                <w:rFonts w:cs="Tahoma"/>
                <w:color w:val="000000" w:themeColor="text1"/>
                <w:sz w:val="16"/>
                <w:szCs w:val="16"/>
              </w:rPr>
              <w:t>.</w:t>
            </w:r>
          </w:p>
          <w:p w14:paraId="112C7FCC" w14:textId="77777777" w:rsidR="000A3EB3" w:rsidRPr="00A916AA" w:rsidRDefault="31EEF032" w:rsidP="0B5D9E11">
            <w:pPr>
              <w:spacing w:before="40"/>
              <w:rPr>
                <w:sz w:val="16"/>
                <w:szCs w:val="16"/>
              </w:rPr>
            </w:pPr>
            <w:r w:rsidRPr="0B5D9E11">
              <w:rPr>
                <w:sz w:val="16"/>
                <w:szCs w:val="16"/>
              </w:rPr>
              <w:t>Umožní transformáciu ŠVP do ŠkVP</w:t>
            </w:r>
            <w:r w:rsidR="5E5A0DD0" w:rsidRPr="0B5D9E11">
              <w:rPr>
                <w:rFonts w:cs="Tahoma"/>
                <w:sz w:val="16"/>
                <w:szCs w:val="16"/>
              </w:rPr>
              <w:t>.</w:t>
            </w:r>
          </w:p>
          <w:p w14:paraId="4DB2662D" w14:textId="0D8B6E8D" w:rsidR="000A3EB3" w:rsidRPr="0026668F" w:rsidRDefault="6B31AF73" w:rsidP="000676E3">
            <w:pPr>
              <w:spacing w:before="120"/>
              <w:rPr>
                <w:rFonts w:cs="Tahoma"/>
                <w:sz w:val="16"/>
                <w:szCs w:val="16"/>
                <w:lang w:eastAsia="en-GB"/>
              </w:rPr>
            </w:pPr>
            <w:r w:rsidRPr="0B5D9E11">
              <w:rPr>
                <w:sz w:val="16"/>
                <w:szCs w:val="16"/>
              </w:rPr>
              <w:t>Umožní aby si škola na základe vlastných potrieb a preferencií upravila ŠkVP podľa schválených metodík a</w:t>
            </w:r>
            <w:r w:rsidR="5E5A0DD0" w:rsidRPr="0B5D9E11">
              <w:rPr>
                <w:rFonts w:cs="Tahoma"/>
                <w:sz w:val="16"/>
                <w:szCs w:val="16"/>
              </w:rPr>
              <w:t> </w:t>
            </w:r>
            <w:r w:rsidRPr="0B5D9E11">
              <w:rPr>
                <w:sz w:val="16"/>
                <w:szCs w:val="16"/>
              </w:rPr>
              <w:t>inovácií</w:t>
            </w:r>
            <w:r w:rsidR="5E5A0DD0" w:rsidRPr="0B5D9E11">
              <w:rPr>
                <w:rFonts w:cs="Tahoma"/>
                <w:sz w:val="16"/>
                <w:szCs w:val="16"/>
              </w:rPr>
              <w:t>.</w:t>
            </w:r>
          </w:p>
          <w:p w14:paraId="54CD245A" w14:textId="6504109F" w:rsidR="000A3EB3" w:rsidRPr="00A916AA" w:rsidRDefault="375CA7D7" w:rsidP="7E38717E">
            <w:pPr>
              <w:spacing w:before="120"/>
              <w:rPr>
                <w:sz w:val="16"/>
                <w:szCs w:val="16"/>
              </w:rPr>
            </w:pPr>
            <w:r w:rsidRPr="7E38717E">
              <w:rPr>
                <w:sz w:val="16"/>
                <w:szCs w:val="16"/>
              </w:rPr>
              <w:t xml:space="preserve">Umožní vytvorenie prehľadných zoznamov profesijného vzdelávania, inovácií, povinnej dokumentácie alebo neformálneho </w:t>
            </w:r>
            <w:r w:rsidR="50370C99" w:rsidRPr="7E38717E">
              <w:rPr>
                <w:sz w:val="16"/>
                <w:szCs w:val="16"/>
              </w:rPr>
              <w:t>vzdelávania</w:t>
            </w:r>
            <w:r w:rsidRPr="7E38717E">
              <w:rPr>
                <w:sz w:val="16"/>
                <w:szCs w:val="16"/>
              </w:rPr>
              <w:t>.</w:t>
            </w:r>
          </w:p>
        </w:tc>
        <w:tc>
          <w:tcPr>
            <w:tcW w:w="2246" w:type="dxa"/>
            <w:shd w:val="clear" w:color="auto" w:fill="auto"/>
          </w:tcPr>
          <w:p w14:paraId="04CC0A19" w14:textId="77777777" w:rsidR="000A3EB3" w:rsidRPr="00A916AA" w:rsidRDefault="0FCAFFDF" w:rsidP="37E50C9F">
            <w:pPr>
              <w:spacing w:before="40"/>
              <w:rPr>
                <w:sz w:val="16"/>
              </w:rPr>
            </w:pPr>
            <w:r w:rsidRPr="00A916AA">
              <w:rPr>
                <w:sz w:val="16"/>
              </w:rPr>
              <w:t xml:space="preserve">Súčasný systém nie je využívaný a nie je ani využiteľný, vzhľadom na jeho nedostatky a </w:t>
            </w:r>
            <w:r w:rsidR="4C2459A7" w:rsidRPr="00A916AA">
              <w:rPr>
                <w:sz w:val="16"/>
              </w:rPr>
              <w:t>zastaranosť</w:t>
            </w:r>
            <w:r w:rsidRPr="00A916AA">
              <w:rPr>
                <w:sz w:val="16"/>
              </w:rPr>
              <w:t>.</w:t>
            </w:r>
          </w:p>
          <w:p w14:paraId="6D2EF302" w14:textId="77777777" w:rsidR="000A3EB3" w:rsidRPr="00A916AA" w:rsidRDefault="37E50C9F" w:rsidP="000676E3">
            <w:pPr>
              <w:spacing w:before="120"/>
              <w:rPr>
                <w:sz w:val="16"/>
              </w:rPr>
            </w:pPr>
            <w:r w:rsidRPr="00A916AA">
              <w:rPr>
                <w:sz w:val="16"/>
              </w:rPr>
              <w:t xml:space="preserve">Zoznamy súčasne neexistujú a informácie sú roztrúsené po </w:t>
            </w:r>
            <w:r w:rsidR="0B38BBD6" w:rsidRPr="00A916AA">
              <w:rPr>
                <w:sz w:val="16"/>
              </w:rPr>
              <w:t>rôznych</w:t>
            </w:r>
            <w:r w:rsidRPr="00A916AA">
              <w:rPr>
                <w:sz w:val="16"/>
              </w:rPr>
              <w:t xml:space="preserve"> stránkach alebo neexistujú</w:t>
            </w:r>
            <w:r w:rsidR="59B7B70A" w:rsidRPr="00A916AA">
              <w:rPr>
                <w:sz w:val="16"/>
              </w:rPr>
              <w:t>.</w:t>
            </w:r>
          </w:p>
        </w:tc>
      </w:tr>
      <w:tr w:rsidR="000A3EB3" w:rsidRPr="0026668F" w14:paraId="488D01CE" w14:textId="77777777" w:rsidTr="0B5D9E11">
        <w:trPr>
          <w:trHeight w:val="2117"/>
        </w:trPr>
        <w:tc>
          <w:tcPr>
            <w:tcW w:w="1843" w:type="dxa"/>
            <w:shd w:val="clear" w:color="auto" w:fill="E7E6E6" w:themeFill="background2"/>
          </w:tcPr>
          <w:p w14:paraId="3E9C244C" w14:textId="67BAD78C" w:rsidR="000A3EB3" w:rsidRPr="0026668F" w:rsidRDefault="1F4929F1" w:rsidP="441E92F9">
            <w:pPr>
              <w:spacing w:before="40"/>
              <w:rPr>
                <w:rFonts w:cs="Tahoma"/>
                <w:sz w:val="16"/>
                <w:szCs w:val="16"/>
              </w:rPr>
            </w:pPr>
            <w:r w:rsidRPr="441E92F9">
              <w:rPr>
                <w:rFonts w:cs="Tahoma"/>
                <w:sz w:val="16"/>
                <w:szCs w:val="16"/>
              </w:rPr>
              <w:t>NIVAM</w:t>
            </w:r>
          </w:p>
          <w:p w14:paraId="36FEB5B0" w14:textId="77777777" w:rsidR="000A3EB3" w:rsidRPr="00A916AA" w:rsidRDefault="000A3EB3" w:rsidP="715FF13A">
            <w:pPr>
              <w:spacing w:before="40"/>
              <w:rPr>
                <w:sz w:val="16"/>
                <w:highlight w:val="magenta"/>
              </w:rPr>
            </w:pPr>
          </w:p>
        </w:tc>
        <w:tc>
          <w:tcPr>
            <w:tcW w:w="2552" w:type="dxa"/>
            <w:shd w:val="clear" w:color="auto" w:fill="auto"/>
          </w:tcPr>
          <w:p w14:paraId="04C1C48B" w14:textId="77777777" w:rsidR="4976FCD8" w:rsidRPr="00A916AA" w:rsidRDefault="00D9761E" w:rsidP="6268AABE">
            <w:pPr>
              <w:spacing w:before="40"/>
              <w:rPr>
                <w:sz w:val="16"/>
              </w:rPr>
            </w:pPr>
            <w:r w:rsidRPr="00A916AA">
              <w:rPr>
                <w:sz w:val="16"/>
              </w:rPr>
              <w:t>Vytvorenie prostredia pre lepšie prispôsobenie vzdelávacích programov na individuálne potreby a prezentáciu verejnosti</w:t>
            </w:r>
            <w:r w:rsidR="3E959A47" w:rsidRPr="441E92F9">
              <w:rPr>
                <w:rFonts w:cs="Tahoma"/>
                <w:sz w:val="16"/>
                <w:szCs w:val="16"/>
              </w:rPr>
              <w:t>.</w:t>
            </w:r>
          </w:p>
          <w:p w14:paraId="5C264E4A" w14:textId="77777777" w:rsidR="000A3EB3" w:rsidRPr="00A916AA" w:rsidRDefault="18E178B5" w:rsidP="000676E3">
            <w:pPr>
              <w:spacing w:before="120"/>
              <w:rPr>
                <w:highlight w:val="magenta"/>
              </w:rPr>
            </w:pPr>
            <w:r w:rsidRPr="00A916AA">
              <w:rPr>
                <w:sz w:val="16"/>
              </w:rPr>
              <w:t>Vytvorenie nástroja pre tvorbu uceleného a vnútorne integrovaného obsahu vzdelávania</w:t>
            </w:r>
            <w:r w:rsidR="305256D5" w:rsidRPr="441E92F9">
              <w:rPr>
                <w:rFonts w:cs="Tahoma"/>
                <w:sz w:val="16"/>
                <w:szCs w:val="16"/>
              </w:rPr>
              <w:t>.</w:t>
            </w:r>
          </w:p>
          <w:p w14:paraId="3A3309B7" w14:textId="77777777" w:rsidR="000A3EB3" w:rsidRPr="00A916AA" w:rsidRDefault="7589EBA0" w:rsidP="000676E3">
            <w:pPr>
              <w:spacing w:before="120"/>
              <w:rPr>
                <w:sz w:val="16"/>
              </w:rPr>
            </w:pPr>
            <w:r w:rsidRPr="00A916AA">
              <w:rPr>
                <w:sz w:val="16"/>
              </w:rPr>
              <w:t>Zabezpečiť kontrolu správnosti a úplnosti prevodu štátneho kurikula na školskú úroveň v oblasti obsahových štandardov</w:t>
            </w:r>
            <w:r w:rsidR="305256D5" w:rsidRPr="441E92F9">
              <w:rPr>
                <w:rFonts w:cs="Tahoma"/>
                <w:sz w:val="16"/>
                <w:szCs w:val="16"/>
              </w:rPr>
              <w:t>.</w:t>
            </w:r>
          </w:p>
          <w:p w14:paraId="3382D2A4" w14:textId="77777777" w:rsidR="000A3EB3" w:rsidRPr="00A916AA" w:rsidRDefault="37E50C9F" w:rsidP="000676E3">
            <w:pPr>
              <w:spacing w:before="0"/>
              <w:rPr>
                <w:sz w:val="16"/>
              </w:rPr>
            </w:pPr>
            <w:r w:rsidRPr="00A916AA">
              <w:rPr>
                <w:sz w:val="16"/>
              </w:rPr>
              <w:t>Lepšia prepojenosť poskytovaného vzdelávania a metodík s učiteľmi.</w:t>
            </w:r>
          </w:p>
        </w:tc>
        <w:tc>
          <w:tcPr>
            <w:tcW w:w="2431" w:type="dxa"/>
            <w:shd w:val="clear" w:color="auto" w:fill="auto"/>
          </w:tcPr>
          <w:p w14:paraId="717F637B" w14:textId="77777777" w:rsidR="000A3EB3" w:rsidRPr="00A916AA" w:rsidRDefault="31EEF032" w:rsidP="715FF13A">
            <w:pPr>
              <w:spacing w:before="40"/>
              <w:rPr>
                <w:sz w:val="16"/>
              </w:rPr>
            </w:pPr>
            <w:r w:rsidRPr="00A916AA">
              <w:rPr>
                <w:color w:val="000000" w:themeColor="text1"/>
                <w:sz w:val="16"/>
              </w:rPr>
              <w:t>Funkčné, rýchle, intuitívne, použiteľné riešenie</w:t>
            </w:r>
            <w:r w:rsidR="166FD7BE" w:rsidRPr="441E92F9">
              <w:rPr>
                <w:rFonts w:cs="Tahoma"/>
                <w:color w:val="000000" w:themeColor="text1"/>
                <w:sz w:val="16"/>
                <w:szCs w:val="16"/>
              </w:rPr>
              <w:t>.</w:t>
            </w:r>
          </w:p>
          <w:p w14:paraId="47DF58DF" w14:textId="77777777" w:rsidR="000A3EB3" w:rsidRPr="00A916AA" w:rsidRDefault="6B31AF73" w:rsidP="0B5D9E11">
            <w:pPr>
              <w:spacing w:before="40"/>
              <w:rPr>
                <w:sz w:val="16"/>
                <w:szCs w:val="16"/>
              </w:rPr>
            </w:pPr>
            <w:r w:rsidRPr="0B5D9E11">
              <w:rPr>
                <w:sz w:val="16"/>
                <w:szCs w:val="16"/>
              </w:rPr>
              <w:t>Umožní transformáciu ŠVP do ŠkVP</w:t>
            </w:r>
            <w:r w:rsidR="395833FE" w:rsidRPr="0B5D9E11">
              <w:rPr>
                <w:rFonts w:cs="Tahoma"/>
                <w:sz w:val="16"/>
                <w:szCs w:val="16"/>
              </w:rPr>
              <w:t>.</w:t>
            </w:r>
          </w:p>
          <w:p w14:paraId="6557A67A" w14:textId="688F4585" w:rsidR="37E50C9F" w:rsidRPr="00A916AA" w:rsidRDefault="7589EBA0" w:rsidP="0B5D9E11">
            <w:pPr>
              <w:spacing w:before="120"/>
              <w:rPr>
                <w:sz w:val="16"/>
                <w:szCs w:val="16"/>
              </w:rPr>
            </w:pPr>
            <w:r w:rsidRPr="0B5D9E11">
              <w:rPr>
                <w:sz w:val="16"/>
                <w:szCs w:val="16"/>
              </w:rPr>
              <w:t xml:space="preserve">Priblížiť metodické podnety k </w:t>
            </w:r>
            <w:r w:rsidR="719567B6" w:rsidRPr="0B5D9E11">
              <w:rPr>
                <w:sz w:val="16"/>
                <w:szCs w:val="16"/>
              </w:rPr>
              <w:t>učiteľom</w:t>
            </w:r>
            <w:r w:rsidRPr="0B5D9E11">
              <w:rPr>
                <w:sz w:val="16"/>
                <w:szCs w:val="16"/>
              </w:rPr>
              <w:t xml:space="preserve"> </w:t>
            </w:r>
            <w:r w:rsidR="4C9727A2" w:rsidRPr="0B5D9E11">
              <w:rPr>
                <w:rFonts w:cs="Tahoma"/>
                <w:sz w:val="16"/>
                <w:szCs w:val="16"/>
              </w:rPr>
              <w:t>–</w:t>
            </w:r>
            <w:r w:rsidRPr="0B5D9E11">
              <w:rPr>
                <w:sz w:val="16"/>
                <w:szCs w:val="16"/>
              </w:rPr>
              <w:t xml:space="preserve"> personalizované odporúčanie na základe potrieb učiteľa a školy.</w:t>
            </w:r>
          </w:p>
          <w:p w14:paraId="48A21919" w14:textId="77777777" w:rsidR="37E50C9F" w:rsidRPr="00A916AA" w:rsidRDefault="37E50C9F" w:rsidP="37E50C9F">
            <w:pPr>
              <w:spacing w:before="40"/>
              <w:rPr>
                <w:sz w:val="16"/>
              </w:rPr>
            </w:pPr>
          </w:p>
          <w:p w14:paraId="6BD18F9B" w14:textId="77777777" w:rsidR="000A3EB3" w:rsidRPr="00A916AA" w:rsidRDefault="000A3EB3" w:rsidP="715FF13A">
            <w:pPr>
              <w:spacing w:before="40"/>
              <w:rPr>
                <w:highlight w:val="magenta"/>
              </w:rPr>
            </w:pPr>
          </w:p>
        </w:tc>
        <w:tc>
          <w:tcPr>
            <w:tcW w:w="2246" w:type="dxa"/>
            <w:shd w:val="clear" w:color="auto" w:fill="auto"/>
          </w:tcPr>
          <w:p w14:paraId="5C36F35F" w14:textId="77777777" w:rsidR="000A3EB3" w:rsidRPr="00A916AA" w:rsidRDefault="31EEF032" w:rsidP="715FF13A">
            <w:pPr>
              <w:spacing w:before="40"/>
            </w:pPr>
            <w:r w:rsidRPr="00A916AA">
              <w:rPr>
                <w:sz w:val="16"/>
              </w:rPr>
              <w:t>Súčasný systém nie je využívaný a nie je ani využiteľný, vzhľadom na jeho nedostatky a zastaranosť</w:t>
            </w:r>
            <w:r w:rsidR="386E6341" w:rsidRPr="441E92F9">
              <w:rPr>
                <w:rFonts w:cs="Tahoma"/>
                <w:sz w:val="16"/>
                <w:szCs w:val="16"/>
              </w:rPr>
              <w:t>.</w:t>
            </w:r>
          </w:p>
        </w:tc>
      </w:tr>
      <w:tr w:rsidR="000A3EB3" w:rsidRPr="0026668F" w14:paraId="2644728B" w14:textId="77777777" w:rsidTr="0B5D9E11">
        <w:trPr>
          <w:trHeight w:val="1604"/>
        </w:trPr>
        <w:tc>
          <w:tcPr>
            <w:tcW w:w="1843" w:type="dxa"/>
            <w:shd w:val="clear" w:color="auto" w:fill="E7E6E6" w:themeFill="background2"/>
          </w:tcPr>
          <w:p w14:paraId="3C29853D" w14:textId="77777777" w:rsidR="000A3EB3" w:rsidRPr="00A916AA" w:rsidRDefault="411E260A" w:rsidP="7E38717E">
            <w:pPr>
              <w:spacing w:before="40" w:line="259" w:lineRule="auto"/>
              <w:rPr>
                <w:rFonts w:cs="Tahoma"/>
                <w:sz w:val="16"/>
                <w:szCs w:val="16"/>
              </w:rPr>
            </w:pPr>
            <w:r w:rsidRPr="7E38717E">
              <w:rPr>
                <w:rFonts w:cs="Tahoma"/>
                <w:sz w:val="16"/>
                <w:szCs w:val="16"/>
              </w:rPr>
              <w:lastRenderedPageBreak/>
              <w:t>Štátny inštitút odborného vzdelávania</w:t>
            </w:r>
          </w:p>
          <w:p w14:paraId="238601FE" w14:textId="77777777" w:rsidR="000A3EB3" w:rsidRPr="00A916AA" w:rsidRDefault="000A3EB3" w:rsidP="715FF13A">
            <w:pPr>
              <w:spacing w:before="40"/>
              <w:rPr>
                <w:sz w:val="16"/>
                <w:highlight w:val="magenta"/>
              </w:rPr>
            </w:pPr>
          </w:p>
        </w:tc>
        <w:tc>
          <w:tcPr>
            <w:tcW w:w="2552" w:type="dxa"/>
            <w:shd w:val="clear" w:color="auto" w:fill="auto"/>
          </w:tcPr>
          <w:p w14:paraId="22297DC7" w14:textId="77777777" w:rsidR="4976FCD8" w:rsidRPr="00A916AA" w:rsidRDefault="63A923BD" w:rsidP="6268AABE">
            <w:pPr>
              <w:spacing w:before="40"/>
              <w:rPr>
                <w:sz w:val="16"/>
              </w:rPr>
            </w:pPr>
            <w:r w:rsidRPr="00A916AA">
              <w:rPr>
                <w:sz w:val="16"/>
              </w:rPr>
              <w:t>Vytvorenie prostredia pre lepšie prispôsobenie vzdelávacích programov na individuálne potreby</w:t>
            </w:r>
            <w:r w:rsidR="2BABE37D" w:rsidRPr="441E92F9">
              <w:rPr>
                <w:rFonts w:cs="Tahoma"/>
                <w:sz w:val="16"/>
                <w:szCs w:val="16"/>
              </w:rPr>
              <w:t>.</w:t>
            </w:r>
          </w:p>
          <w:p w14:paraId="70B77344" w14:textId="77777777" w:rsidR="000A3EB3" w:rsidRPr="00A916AA" w:rsidRDefault="18E178B5" w:rsidP="000676E3">
            <w:pPr>
              <w:spacing w:before="120"/>
              <w:rPr>
                <w:sz w:val="16"/>
                <w:highlight w:val="magenta"/>
              </w:rPr>
            </w:pPr>
            <w:r w:rsidRPr="00A916AA">
              <w:rPr>
                <w:sz w:val="16"/>
              </w:rPr>
              <w:t>Vytvorenie nástroja pre tvorbu uceleného a vnútorne integrovaného obsahu vzdelávania</w:t>
            </w:r>
            <w:r w:rsidR="20EEF0E7" w:rsidRPr="441E92F9">
              <w:rPr>
                <w:rFonts w:cs="Tahoma"/>
                <w:sz w:val="16"/>
                <w:szCs w:val="16"/>
              </w:rPr>
              <w:t>.</w:t>
            </w:r>
          </w:p>
          <w:p w14:paraId="0D2FB357" w14:textId="77777777" w:rsidR="000A3EB3" w:rsidRPr="00A916AA" w:rsidRDefault="49B96E09" w:rsidP="0B5D9E11">
            <w:pPr>
              <w:spacing w:before="120"/>
              <w:rPr>
                <w:sz w:val="16"/>
                <w:szCs w:val="16"/>
              </w:rPr>
            </w:pPr>
            <w:r w:rsidRPr="0B5D9E11">
              <w:rPr>
                <w:sz w:val="16"/>
                <w:szCs w:val="16"/>
              </w:rPr>
              <w:t>Bezpečný a rýchly prenos požiadaviek ŠVP do ŠkVP.</w:t>
            </w:r>
          </w:p>
        </w:tc>
        <w:tc>
          <w:tcPr>
            <w:tcW w:w="2431" w:type="dxa"/>
            <w:shd w:val="clear" w:color="auto" w:fill="auto"/>
          </w:tcPr>
          <w:p w14:paraId="46E08B7C" w14:textId="77777777" w:rsidR="000A3EB3" w:rsidRPr="00A916AA" w:rsidRDefault="000A3EB3" w:rsidP="715FF13A">
            <w:pPr>
              <w:spacing w:before="40"/>
              <w:rPr>
                <w:sz w:val="16"/>
              </w:rPr>
            </w:pPr>
            <w:r w:rsidRPr="00A916AA">
              <w:rPr>
                <w:color w:val="000000" w:themeColor="text1"/>
                <w:sz w:val="16"/>
              </w:rPr>
              <w:t>Funkčné, rýchle, intuitívne, použiteľné riešenie</w:t>
            </w:r>
          </w:p>
          <w:p w14:paraId="74E09418" w14:textId="77777777" w:rsidR="000A3EB3" w:rsidRPr="00A916AA" w:rsidRDefault="31EEF032" w:rsidP="0B5D9E11">
            <w:pPr>
              <w:spacing w:before="40"/>
              <w:rPr>
                <w:sz w:val="16"/>
                <w:szCs w:val="16"/>
              </w:rPr>
            </w:pPr>
            <w:r w:rsidRPr="0B5D9E11">
              <w:rPr>
                <w:sz w:val="16"/>
                <w:szCs w:val="16"/>
              </w:rPr>
              <w:t>Umožní transformáciu ŠVP do ŠkVP</w:t>
            </w:r>
            <w:r w:rsidR="74F58009" w:rsidRPr="0B5D9E11">
              <w:rPr>
                <w:rFonts w:cs="Tahoma"/>
                <w:sz w:val="16"/>
                <w:szCs w:val="16"/>
              </w:rPr>
              <w:t>.</w:t>
            </w:r>
          </w:p>
          <w:p w14:paraId="7D67F985" w14:textId="55841DD9" w:rsidR="000A3EB3" w:rsidRPr="00A916AA" w:rsidRDefault="7589EBA0" w:rsidP="0B5D9E11">
            <w:pPr>
              <w:spacing w:before="120"/>
              <w:rPr>
                <w:sz w:val="16"/>
                <w:szCs w:val="16"/>
              </w:rPr>
            </w:pPr>
            <w:r w:rsidRPr="0B5D9E11">
              <w:rPr>
                <w:sz w:val="16"/>
                <w:szCs w:val="16"/>
              </w:rPr>
              <w:t xml:space="preserve">Priblížiť metodické podnety k </w:t>
            </w:r>
            <w:r w:rsidR="2B4BC103" w:rsidRPr="0B5D9E11">
              <w:rPr>
                <w:sz w:val="16"/>
                <w:szCs w:val="16"/>
              </w:rPr>
              <w:t>učiteľom</w:t>
            </w:r>
            <w:r w:rsidRPr="0B5D9E11">
              <w:rPr>
                <w:sz w:val="16"/>
                <w:szCs w:val="16"/>
              </w:rPr>
              <w:t xml:space="preserve"> </w:t>
            </w:r>
            <w:r w:rsidR="537E9BF0" w:rsidRPr="0B5D9E11">
              <w:rPr>
                <w:rFonts w:cs="Tahoma"/>
                <w:sz w:val="16"/>
                <w:szCs w:val="16"/>
              </w:rPr>
              <w:t>–</w:t>
            </w:r>
            <w:r w:rsidRPr="0B5D9E11">
              <w:rPr>
                <w:sz w:val="16"/>
                <w:szCs w:val="16"/>
              </w:rPr>
              <w:t xml:space="preserve"> personalizované odporúčanie na základe potrieb učiteľa a školy.</w:t>
            </w:r>
          </w:p>
          <w:p w14:paraId="0AD9C6F4" w14:textId="77777777" w:rsidR="000A3EB3" w:rsidRPr="00A916AA" w:rsidRDefault="000A3EB3" w:rsidP="37E50C9F">
            <w:pPr>
              <w:spacing w:before="40"/>
              <w:rPr>
                <w:sz w:val="16"/>
                <w:highlight w:val="magenta"/>
              </w:rPr>
            </w:pPr>
          </w:p>
        </w:tc>
        <w:tc>
          <w:tcPr>
            <w:tcW w:w="2246" w:type="dxa"/>
            <w:shd w:val="clear" w:color="auto" w:fill="auto"/>
          </w:tcPr>
          <w:p w14:paraId="66045070" w14:textId="77777777" w:rsidR="000A3EB3" w:rsidRPr="00A916AA" w:rsidRDefault="31EEF032" w:rsidP="715FF13A">
            <w:pPr>
              <w:spacing w:before="40"/>
              <w:rPr>
                <w:sz w:val="16"/>
              </w:rPr>
            </w:pPr>
            <w:r w:rsidRPr="00A916AA">
              <w:rPr>
                <w:sz w:val="16"/>
              </w:rPr>
              <w:t>Súčasný systém nie je využívaný a nie je ani využiteľný, vzhľadom na jeho nedostatky a zastaranosť</w:t>
            </w:r>
            <w:r w:rsidR="39E88546" w:rsidRPr="441E92F9">
              <w:rPr>
                <w:rFonts w:cs="Tahoma"/>
                <w:sz w:val="16"/>
                <w:szCs w:val="16"/>
              </w:rPr>
              <w:t>.</w:t>
            </w:r>
          </w:p>
        </w:tc>
      </w:tr>
      <w:tr w:rsidR="000A3EB3" w:rsidRPr="00E342EC" w14:paraId="3FE859EB" w14:textId="77777777" w:rsidTr="0B5D9E11">
        <w:trPr>
          <w:trHeight w:val="532"/>
        </w:trPr>
        <w:tc>
          <w:tcPr>
            <w:tcW w:w="1843" w:type="dxa"/>
            <w:shd w:val="clear" w:color="auto" w:fill="E7E6E6" w:themeFill="background2"/>
          </w:tcPr>
          <w:p w14:paraId="21A53E97" w14:textId="77777777" w:rsidR="000A3EB3" w:rsidRPr="00A916AA" w:rsidRDefault="411E260A" w:rsidP="7E38717E">
            <w:pPr>
              <w:spacing w:before="40" w:line="259" w:lineRule="auto"/>
              <w:rPr>
                <w:rFonts w:cs="Tahoma"/>
                <w:sz w:val="16"/>
                <w:szCs w:val="16"/>
              </w:rPr>
            </w:pPr>
            <w:r w:rsidRPr="7E38717E">
              <w:rPr>
                <w:rFonts w:cs="Tahoma"/>
                <w:sz w:val="16"/>
                <w:szCs w:val="16"/>
              </w:rPr>
              <w:t>Školy</w:t>
            </w:r>
          </w:p>
        </w:tc>
        <w:tc>
          <w:tcPr>
            <w:tcW w:w="2552" w:type="dxa"/>
            <w:shd w:val="clear" w:color="auto" w:fill="auto"/>
          </w:tcPr>
          <w:p w14:paraId="3265C701" w14:textId="77777777" w:rsidR="4976FCD8" w:rsidRPr="00A916AA" w:rsidRDefault="63A923BD" w:rsidP="6268AABE">
            <w:pPr>
              <w:spacing w:before="40"/>
              <w:rPr>
                <w:sz w:val="16"/>
              </w:rPr>
            </w:pPr>
            <w:r w:rsidRPr="00A916AA">
              <w:rPr>
                <w:sz w:val="16"/>
              </w:rPr>
              <w:t>Vytvorenie prostredia pre lepšie prispôsobenie vzdelávacích programov na individuálne potreby</w:t>
            </w:r>
            <w:r w:rsidR="49B15EA6" w:rsidRPr="441E92F9">
              <w:rPr>
                <w:rFonts w:cs="Tahoma"/>
                <w:sz w:val="16"/>
                <w:szCs w:val="16"/>
              </w:rPr>
              <w:t>.</w:t>
            </w:r>
          </w:p>
          <w:p w14:paraId="6EB8BF06" w14:textId="77777777" w:rsidR="000A3EB3" w:rsidRPr="00A916AA" w:rsidRDefault="18E178B5" w:rsidP="000676E3">
            <w:pPr>
              <w:spacing w:before="120"/>
              <w:rPr>
                <w:sz w:val="16"/>
                <w:highlight w:val="magenta"/>
              </w:rPr>
            </w:pPr>
            <w:r w:rsidRPr="00A916AA">
              <w:rPr>
                <w:sz w:val="16"/>
              </w:rPr>
              <w:t>Vytvorenie nástroja pre tvorbu uceleného a vnútorne integrovaného obsahu vzdelávania</w:t>
            </w:r>
            <w:r w:rsidR="0596201E" w:rsidRPr="441E92F9">
              <w:rPr>
                <w:rFonts w:cs="Tahoma"/>
                <w:sz w:val="16"/>
                <w:szCs w:val="16"/>
              </w:rPr>
              <w:t>.</w:t>
            </w:r>
          </w:p>
          <w:p w14:paraId="14C6EE47" w14:textId="77777777" w:rsidR="000A3EB3" w:rsidRPr="00A916AA" w:rsidRDefault="7589EBA0" w:rsidP="000676E3">
            <w:pPr>
              <w:spacing w:before="120"/>
              <w:rPr>
                <w:sz w:val="16"/>
              </w:rPr>
            </w:pPr>
            <w:r w:rsidRPr="441E92F9">
              <w:rPr>
                <w:sz w:val="16"/>
                <w:szCs w:val="16"/>
              </w:rPr>
              <w:t>Spln</w:t>
            </w:r>
            <w:r w:rsidR="1F4929F1" w:rsidRPr="441E92F9">
              <w:rPr>
                <w:sz w:val="16"/>
                <w:szCs w:val="16"/>
              </w:rPr>
              <w:t>en</w:t>
            </w:r>
            <w:r w:rsidRPr="441E92F9">
              <w:rPr>
                <w:sz w:val="16"/>
                <w:szCs w:val="16"/>
              </w:rPr>
              <w:t>ie</w:t>
            </w:r>
            <w:r w:rsidRPr="00A916AA">
              <w:rPr>
                <w:sz w:val="16"/>
              </w:rPr>
              <w:t xml:space="preserve"> zákonnej povinnosti (vzdelávacie štandardy, povinná dokumentácia, schválené metódy a inovácie).</w:t>
            </w:r>
          </w:p>
          <w:p w14:paraId="326A225A" w14:textId="24793663" w:rsidR="000A3EB3" w:rsidRPr="0026668F" w:rsidRDefault="7589EBA0" w:rsidP="000676E3">
            <w:pPr>
              <w:spacing w:before="120"/>
              <w:rPr>
                <w:rFonts w:cs="Tahoma"/>
                <w:sz w:val="16"/>
                <w:szCs w:val="16"/>
              </w:rPr>
            </w:pPr>
            <w:r w:rsidRPr="00A916AA">
              <w:rPr>
                <w:sz w:val="16"/>
              </w:rPr>
              <w:t xml:space="preserve">Rýchla a spoľahlivá orientácia v právnej oblasti </w:t>
            </w:r>
            <w:r w:rsidR="537CA00D" w:rsidRPr="441E92F9">
              <w:rPr>
                <w:rFonts w:cs="Tahoma"/>
                <w:sz w:val="16"/>
                <w:szCs w:val="16"/>
              </w:rPr>
              <w:t>–</w:t>
            </w:r>
            <w:r w:rsidRPr="00A916AA">
              <w:rPr>
                <w:sz w:val="16"/>
              </w:rPr>
              <w:t xml:space="preserve"> čo môžu použiť a čo nie.</w:t>
            </w:r>
          </w:p>
          <w:p w14:paraId="11CC4912" w14:textId="77777777" w:rsidR="000A3EB3" w:rsidRPr="00A916AA" w:rsidRDefault="37E50C9F" w:rsidP="000676E3">
            <w:pPr>
              <w:spacing w:before="120"/>
              <w:rPr>
                <w:sz w:val="16"/>
              </w:rPr>
            </w:pPr>
            <w:r w:rsidRPr="00A916AA">
              <w:rPr>
                <w:sz w:val="16"/>
              </w:rPr>
              <w:t>Rýchle nájdenie kvalitného a dostupného profesijného vzdelávania, inovácií, povinnej a nepovinnej dokumentácie alebo neformálneho vzdelávania.</w:t>
            </w:r>
          </w:p>
          <w:p w14:paraId="1745DECB" w14:textId="77777777" w:rsidR="000A3EB3" w:rsidRPr="00A916AA" w:rsidRDefault="37E50C9F" w:rsidP="000676E3">
            <w:pPr>
              <w:spacing w:before="120" w:line="259" w:lineRule="auto"/>
              <w:rPr>
                <w:sz w:val="16"/>
              </w:rPr>
            </w:pPr>
            <w:r w:rsidRPr="00A916AA">
              <w:rPr>
                <w:sz w:val="16"/>
              </w:rPr>
              <w:t>Získanie inšpirácií na skvalitnenie vzdelávacieho procesu.</w:t>
            </w:r>
          </w:p>
        </w:tc>
        <w:tc>
          <w:tcPr>
            <w:tcW w:w="2431" w:type="dxa"/>
            <w:shd w:val="clear" w:color="auto" w:fill="auto"/>
          </w:tcPr>
          <w:p w14:paraId="7C996E4C" w14:textId="77777777" w:rsidR="000A3EB3" w:rsidRPr="00A916AA" w:rsidRDefault="000A3EB3" w:rsidP="715FF13A">
            <w:pPr>
              <w:spacing w:before="40"/>
              <w:rPr>
                <w:sz w:val="16"/>
              </w:rPr>
            </w:pPr>
            <w:r w:rsidRPr="00A916AA">
              <w:rPr>
                <w:color w:val="000000" w:themeColor="text1"/>
                <w:sz w:val="16"/>
              </w:rPr>
              <w:t>Funkčné, rýchle, intuitívne, použiteľné riešenie</w:t>
            </w:r>
          </w:p>
          <w:p w14:paraId="51B68F2C" w14:textId="77777777" w:rsidR="000A3EB3" w:rsidRPr="00A916AA" w:rsidRDefault="000A3EB3" w:rsidP="0B5D9E11">
            <w:pPr>
              <w:spacing w:before="120"/>
              <w:rPr>
                <w:sz w:val="16"/>
                <w:szCs w:val="16"/>
              </w:rPr>
            </w:pPr>
            <w:r w:rsidRPr="0B5D9E11">
              <w:rPr>
                <w:sz w:val="16"/>
                <w:szCs w:val="16"/>
              </w:rPr>
              <w:t>Umožní transformáciu ŠVP do ŠkVP</w:t>
            </w:r>
          </w:p>
          <w:p w14:paraId="5C2DB2F3" w14:textId="58A9E998" w:rsidR="000A3EB3" w:rsidRPr="00A916AA" w:rsidRDefault="31EEF032" w:rsidP="0B5D9E11">
            <w:pPr>
              <w:spacing w:before="120"/>
              <w:rPr>
                <w:sz w:val="16"/>
                <w:szCs w:val="16"/>
              </w:rPr>
            </w:pPr>
            <w:r w:rsidRPr="0B5D9E11">
              <w:rPr>
                <w:sz w:val="16"/>
                <w:szCs w:val="16"/>
              </w:rPr>
              <w:t xml:space="preserve">Umožní aby si škola na základe vlastných potrieb a preferencií upraví ŠkVP podľa schválených metodík a inovácií </w:t>
            </w:r>
          </w:p>
        </w:tc>
        <w:tc>
          <w:tcPr>
            <w:tcW w:w="2246" w:type="dxa"/>
            <w:shd w:val="clear" w:color="auto" w:fill="auto"/>
          </w:tcPr>
          <w:p w14:paraId="5277A28A" w14:textId="77777777" w:rsidR="000A3EB3" w:rsidRPr="00A916AA" w:rsidRDefault="0FCAFFDF" w:rsidP="37E50C9F">
            <w:pPr>
              <w:spacing w:before="40"/>
              <w:rPr>
                <w:sz w:val="16"/>
              </w:rPr>
            </w:pPr>
            <w:r w:rsidRPr="00A916AA">
              <w:rPr>
                <w:sz w:val="16"/>
              </w:rPr>
              <w:t xml:space="preserve">Súčasný systém nie je využívaný a nie je ani využiteľný, vzhľadom na jeho nedostatky a </w:t>
            </w:r>
            <w:r w:rsidR="4C2459A7" w:rsidRPr="00A916AA">
              <w:rPr>
                <w:sz w:val="16"/>
              </w:rPr>
              <w:t>zastaranosť</w:t>
            </w:r>
          </w:p>
          <w:p w14:paraId="73E57C5B" w14:textId="77777777" w:rsidR="000A3EB3" w:rsidRPr="00A916AA" w:rsidRDefault="37E50C9F" w:rsidP="000676E3">
            <w:pPr>
              <w:spacing w:before="120"/>
              <w:rPr>
                <w:sz w:val="16"/>
              </w:rPr>
            </w:pPr>
            <w:r w:rsidRPr="00A916AA">
              <w:rPr>
                <w:sz w:val="16"/>
              </w:rPr>
              <w:t xml:space="preserve">Informácie, ktoré budú v katalógoch sú roztrúsené po rôznych internetových stránkach, často sú neaktuálne, ani nemajú </w:t>
            </w:r>
            <w:r w:rsidR="2B37A4B9" w:rsidRPr="00A916AA">
              <w:rPr>
                <w:sz w:val="16"/>
              </w:rPr>
              <w:t>overenú</w:t>
            </w:r>
            <w:r w:rsidRPr="00A916AA">
              <w:rPr>
                <w:sz w:val="16"/>
              </w:rPr>
              <w:t xml:space="preserve"> kvalitu.</w:t>
            </w:r>
          </w:p>
        </w:tc>
      </w:tr>
    </w:tbl>
    <w:p w14:paraId="64842D2D" w14:textId="77777777" w:rsidR="0075597D" w:rsidRDefault="0075597D" w:rsidP="0075597D">
      <w:pPr>
        <w:pStyle w:val="Popis"/>
        <w:keepNext/>
      </w:pPr>
      <w:r>
        <w:t xml:space="preserve">Obrázok </w:t>
      </w:r>
      <w:r w:rsidRPr="00C07865">
        <w:rPr>
          <w:color w:val="2B579A"/>
        </w:rPr>
        <w:fldChar w:fldCharType="begin"/>
      </w:r>
      <w:r>
        <w:instrText xml:space="preserve"> SEQ Obrázok \* ARABIC </w:instrText>
      </w:r>
      <w:r w:rsidRPr="00C07865">
        <w:rPr>
          <w:color w:val="2B579A"/>
        </w:rPr>
        <w:fldChar w:fldCharType="separate"/>
      </w:r>
      <w:r w:rsidR="003E4F6D">
        <w:t>1</w:t>
      </w:r>
      <w:r w:rsidRPr="00C07865">
        <w:rPr>
          <w:color w:val="2B579A"/>
        </w:rPr>
        <w:fldChar w:fldCharType="end"/>
      </w:r>
      <w:r>
        <w:t>: Motivácia a ciele projektu podľa zainteresovaných osôb</w:t>
      </w:r>
    </w:p>
    <w:p w14:paraId="66CFE3EF" w14:textId="77777777" w:rsidR="00926F4A" w:rsidRDefault="0DCAF461" w:rsidP="000676E3">
      <w:pPr>
        <w:spacing w:before="120" w:after="120"/>
        <w:rPr>
          <w:rFonts w:cs="Tahoma"/>
          <w:color w:val="A6A6A6" w:themeColor="background1" w:themeShade="A6"/>
          <w:sz w:val="16"/>
          <w:szCs w:val="16"/>
        </w:rPr>
      </w:pPr>
      <w:r>
        <w:rPr>
          <w:noProof/>
        </w:rPr>
        <w:drawing>
          <wp:inline distT="0" distB="0" distL="0" distR="0" wp14:anchorId="539A6DF8" wp14:editId="4FF0F56A">
            <wp:extent cx="5762626" cy="2390775"/>
            <wp:effectExtent l="0" t="0" r="0" b="0"/>
            <wp:docPr id="2"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6" cy="2390775"/>
                    </a:xfrm>
                    <a:prstGeom prst="rect">
                      <a:avLst/>
                    </a:prstGeom>
                  </pic:spPr>
                </pic:pic>
              </a:graphicData>
            </a:graphic>
          </wp:inline>
        </w:drawing>
      </w:r>
    </w:p>
    <w:p w14:paraId="16D5AAE4" w14:textId="7BC7AE89" w:rsidR="7F95A23B" w:rsidRDefault="459E96BC" w:rsidP="000676E3">
      <w:pPr>
        <w:spacing w:before="0" w:after="120"/>
        <w:rPr>
          <w:rFonts w:cs="Tahoma"/>
          <w:color w:val="A6A6A6" w:themeColor="background1" w:themeShade="A6"/>
          <w:sz w:val="16"/>
          <w:szCs w:val="16"/>
        </w:rPr>
      </w:pPr>
      <w:r w:rsidRPr="0B5D9E11">
        <w:rPr>
          <w:rFonts w:eastAsia="Tahoma" w:cs="Tahoma"/>
          <w:i/>
          <w:iCs/>
          <w:sz w:val="18"/>
          <w:szCs w:val="18"/>
        </w:rPr>
        <w:t>Pozn.: K 1.7.2022 sa ŠPÚ a MPC stali súčasťou novovzniknutej organizácie, NIVAM</w:t>
      </w:r>
    </w:p>
    <w:p w14:paraId="0876801D" w14:textId="3DB9F14C" w:rsidR="008545E7" w:rsidRPr="00C07865" w:rsidRDefault="00205076" w:rsidP="2D9191DE">
      <w:pPr>
        <w:pStyle w:val="Nadpis2"/>
        <w:numPr>
          <w:ilvl w:val="1"/>
          <w:numId w:val="32"/>
        </w:numPr>
        <w:rPr>
          <w:rFonts w:ascii="Tahoma" w:hAnsi="Tahoma"/>
          <w:b/>
          <w:bCs/>
          <w:sz w:val="28"/>
          <w:szCs w:val="28"/>
        </w:rPr>
      </w:pPr>
      <w:bookmarkStart w:id="31" w:name="_Toc47815695"/>
      <w:bookmarkStart w:id="32" w:name="_Toc118797597"/>
      <w:bookmarkStart w:id="33" w:name="_Toc135295333"/>
      <w:r w:rsidRPr="2D9191DE">
        <w:rPr>
          <w:rFonts w:ascii="Tahoma" w:hAnsi="Tahoma"/>
          <w:b/>
          <w:bCs/>
          <w:sz w:val="28"/>
          <w:szCs w:val="28"/>
        </w:rPr>
        <w:lastRenderedPageBreak/>
        <w:t>Zainteresované strany/</w:t>
      </w:r>
      <w:bookmarkEnd w:id="31"/>
      <w:r w:rsidRPr="2D9191DE">
        <w:rPr>
          <w:rFonts w:ascii="Tahoma" w:hAnsi="Tahoma"/>
          <w:b/>
          <w:bCs/>
          <w:sz w:val="28"/>
          <w:szCs w:val="28"/>
        </w:rPr>
        <w:t>Aktéri</w:t>
      </w:r>
      <w:bookmarkEnd w:id="32"/>
      <w:bookmarkEnd w:id="33"/>
      <w:r w:rsidR="1437DB02" w:rsidRPr="2D9191DE">
        <w:rPr>
          <w:rFonts w:ascii="Tahoma" w:hAnsi="Tahoma"/>
          <w:b/>
          <w:bCs/>
          <w:sz w:val="28"/>
          <w:szCs w:val="28"/>
        </w:rPr>
        <w:t xml:space="preserve"> </w:t>
      </w:r>
    </w:p>
    <w:p w14:paraId="09330862" w14:textId="668AC89F" w:rsidR="009C0F5A" w:rsidRDefault="009C0F5A" w:rsidP="2D9191DE">
      <w:pPr>
        <w:pStyle w:val="Popis"/>
        <w:keepNext/>
        <w:spacing w:after="120"/>
      </w:pPr>
      <w:r>
        <w:t xml:space="preserve">Tabuľka </w:t>
      </w:r>
      <w:r>
        <w:fldChar w:fldCharType="begin"/>
      </w:r>
      <w:r>
        <w:instrText>SEQ Tabuľka \* ARABIC</w:instrText>
      </w:r>
      <w:r>
        <w:fldChar w:fldCharType="separate"/>
      </w:r>
      <w:r w:rsidR="00E27620">
        <w:t>7</w:t>
      </w:r>
      <w:r>
        <w:fldChar w:fldCharType="end"/>
      </w:r>
      <w:r>
        <w:t>: Prehľad zainteresovaných strán</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6"/>
        <w:gridCol w:w="3064"/>
        <w:gridCol w:w="1327"/>
        <w:gridCol w:w="2180"/>
        <w:gridCol w:w="1925"/>
      </w:tblGrid>
      <w:tr w:rsidR="00E233BA" w:rsidRPr="00834718" w14:paraId="3B673B72" w14:textId="77777777" w:rsidTr="2D9191DE">
        <w:tc>
          <w:tcPr>
            <w:tcW w:w="566" w:type="dxa"/>
            <w:shd w:val="clear" w:color="auto" w:fill="D65050"/>
            <w:vAlign w:val="center"/>
          </w:tcPr>
          <w:p w14:paraId="5F31422F" w14:textId="0C403525" w:rsidR="008545E7" w:rsidRPr="00C07865" w:rsidRDefault="467494ED" w:rsidP="2D9191DE">
            <w:pPr>
              <w:keepNext/>
              <w:jc w:val="center"/>
              <w:outlineLvl w:val="0"/>
              <w:rPr>
                <w:rFonts w:eastAsia="Tahoma"/>
                <w:b/>
                <w:bCs/>
                <w:color w:val="FFFFFF" w:themeColor="background1"/>
                <w:sz w:val="14"/>
                <w:szCs w:val="14"/>
              </w:rPr>
            </w:pPr>
            <w:bookmarkStart w:id="34" w:name="_Toc118797598"/>
            <w:bookmarkStart w:id="35" w:name="_Toc135295334"/>
            <w:r w:rsidRPr="2D9191DE">
              <w:rPr>
                <w:rFonts w:eastAsia="Tahoma"/>
                <w:b/>
                <w:bCs/>
                <w:color w:val="FFFFFF" w:themeColor="background1"/>
                <w:sz w:val="14"/>
                <w:szCs w:val="14"/>
              </w:rPr>
              <w:t>ID</w:t>
            </w:r>
            <w:bookmarkEnd w:id="34"/>
            <w:bookmarkEnd w:id="35"/>
          </w:p>
        </w:tc>
        <w:tc>
          <w:tcPr>
            <w:tcW w:w="3064" w:type="dxa"/>
            <w:shd w:val="clear" w:color="auto" w:fill="D65050"/>
            <w:vAlign w:val="center"/>
          </w:tcPr>
          <w:p w14:paraId="32948D1B" w14:textId="33F14B33" w:rsidR="008545E7" w:rsidRPr="00C07865" w:rsidRDefault="008545E7" w:rsidP="2D9191DE">
            <w:pPr>
              <w:keepNext/>
              <w:jc w:val="center"/>
              <w:outlineLvl w:val="0"/>
              <w:rPr>
                <w:rFonts w:eastAsia="Tahoma"/>
                <w:b/>
                <w:bCs/>
                <w:color w:val="FFFFFF" w:themeColor="background1"/>
                <w:sz w:val="14"/>
                <w:szCs w:val="14"/>
              </w:rPr>
            </w:pPr>
            <w:bookmarkStart w:id="36" w:name="_Toc118797599"/>
            <w:bookmarkStart w:id="37" w:name="_Toc135295335"/>
            <w:r w:rsidRPr="2D9191DE">
              <w:rPr>
                <w:rFonts w:eastAsia="Tahoma"/>
                <w:b/>
                <w:bCs/>
                <w:color w:val="FFFFFF" w:themeColor="background1"/>
                <w:sz w:val="14"/>
                <w:szCs w:val="14"/>
              </w:rPr>
              <w:t>AKTÉR / STAKEHOLDER</w:t>
            </w:r>
            <w:bookmarkEnd w:id="36"/>
            <w:bookmarkEnd w:id="37"/>
          </w:p>
          <w:p w14:paraId="42C6D796" w14:textId="77777777" w:rsidR="008545E7" w:rsidRPr="00C07865" w:rsidRDefault="008545E7" w:rsidP="00C07865">
            <w:pPr>
              <w:keepNext/>
              <w:jc w:val="center"/>
              <w:outlineLvl w:val="0"/>
              <w:rPr>
                <w:rFonts w:eastAsia="Tahoma"/>
                <w:b/>
                <w:color w:val="FFFFFF" w:themeColor="background1"/>
                <w:sz w:val="14"/>
              </w:rPr>
            </w:pPr>
          </w:p>
        </w:tc>
        <w:tc>
          <w:tcPr>
            <w:tcW w:w="1327" w:type="dxa"/>
            <w:shd w:val="clear" w:color="auto" w:fill="D65050"/>
            <w:vAlign w:val="center"/>
          </w:tcPr>
          <w:p w14:paraId="66DEF960" w14:textId="1A5B7C24" w:rsidR="008545E7" w:rsidRPr="00C07865" w:rsidRDefault="008545E7" w:rsidP="2D9191DE">
            <w:pPr>
              <w:keepNext/>
              <w:jc w:val="center"/>
              <w:outlineLvl w:val="0"/>
              <w:rPr>
                <w:rFonts w:eastAsia="Tahoma"/>
                <w:b/>
                <w:bCs/>
                <w:color w:val="FFFFFF" w:themeColor="background1"/>
                <w:sz w:val="14"/>
                <w:szCs w:val="14"/>
              </w:rPr>
            </w:pPr>
            <w:bookmarkStart w:id="38" w:name="_Toc118797600"/>
            <w:bookmarkStart w:id="39" w:name="_Toc135295336"/>
            <w:r w:rsidRPr="2D9191DE">
              <w:rPr>
                <w:rFonts w:eastAsia="Tahoma"/>
                <w:b/>
                <w:bCs/>
                <w:color w:val="FFFFFF" w:themeColor="background1"/>
                <w:sz w:val="14"/>
                <w:szCs w:val="14"/>
              </w:rPr>
              <w:t>SUBJEKT</w:t>
            </w:r>
            <w:bookmarkEnd w:id="38"/>
            <w:bookmarkEnd w:id="39"/>
          </w:p>
          <w:p w14:paraId="63BB294B" w14:textId="41A40B8F" w:rsidR="008545E7" w:rsidRPr="00C07865" w:rsidRDefault="008545E7" w:rsidP="2D9191DE">
            <w:pPr>
              <w:keepNext/>
              <w:jc w:val="center"/>
              <w:outlineLvl w:val="0"/>
              <w:rPr>
                <w:rFonts w:eastAsia="Tahoma"/>
                <w:b/>
                <w:bCs/>
                <w:color w:val="FFFFFF" w:themeColor="background1"/>
                <w:sz w:val="14"/>
                <w:szCs w:val="14"/>
              </w:rPr>
            </w:pPr>
            <w:bookmarkStart w:id="40" w:name="_Toc118797601"/>
            <w:bookmarkStart w:id="41" w:name="_Toc135295337"/>
            <w:r w:rsidRPr="2D9191DE">
              <w:rPr>
                <w:rFonts w:eastAsia="Tahoma"/>
                <w:b/>
                <w:bCs/>
                <w:color w:val="FFFFFF" w:themeColor="background1"/>
                <w:sz w:val="14"/>
                <w:szCs w:val="14"/>
              </w:rPr>
              <w:t>(názov / skratka)</w:t>
            </w:r>
            <w:bookmarkEnd w:id="40"/>
            <w:bookmarkEnd w:id="41"/>
          </w:p>
        </w:tc>
        <w:tc>
          <w:tcPr>
            <w:tcW w:w="2180" w:type="dxa"/>
            <w:shd w:val="clear" w:color="auto" w:fill="D65050"/>
            <w:vAlign w:val="center"/>
          </w:tcPr>
          <w:p w14:paraId="5B3FCEE5" w14:textId="4D9A87C0" w:rsidR="008545E7" w:rsidRPr="00C07865" w:rsidRDefault="008545E7" w:rsidP="2D9191DE">
            <w:pPr>
              <w:keepNext/>
              <w:jc w:val="center"/>
              <w:outlineLvl w:val="0"/>
              <w:rPr>
                <w:rFonts w:eastAsia="Tahoma"/>
                <w:b/>
                <w:bCs/>
                <w:color w:val="FFFFFF" w:themeColor="background1"/>
                <w:sz w:val="14"/>
                <w:szCs w:val="14"/>
              </w:rPr>
            </w:pPr>
            <w:bookmarkStart w:id="42" w:name="_Toc118797602"/>
            <w:bookmarkStart w:id="43" w:name="_Toc135295338"/>
            <w:r w:rsidRPr="2D9191DE">
              <w:rPr>
                <w:rFonts w:eastAsia="Tahoma"/>
                <w:b/>
                <w:bCs/>
                <w:color w:val="FFFFFF" w:themeColor="background1"/>
                <w:sz w:val="14"/>
                <w:szCs w:val="14"/>
              </w:rPr>
              <w:t>ROLA</w:t>
            </w:r>
            <w:bookmarkEnd w:id="42"/>
            <w:bookmarkEnd w:id="43"/>
          </w:p>
          <w:p w14:paraId="67F9F39D" w14:textId="105864EF" w:rsidR="008545E7" w:rsidRPr="00C07865" w:rsidRDefault="008545E7" w:rsidP="2D9191DE">
            <w:pPr>
              <w:keepNext/>
              <w:jc w:val="center"/>
              <w:outlineLvl w:val="0"/>
              <w:rPr>
                <w:rFonts w:eastAsia="Tahoma"/>
                <w:b/>
                <w:bCs/>
                <w:color w:val="FFFFFF" w:themeColor="background1"/>
                <w:sz w:val="14"/>
                <w:szCs w:val="14"/>
              </w:rPr>
            </w:pPr>
            <w:bookmarkStart w:id="44" w:name="_Toc118797603"/>
            <w:bookmarkStart w:id="45" w:name="_Toc135295339"/>
            <w:r w:rsidRPr="2D9191DE">
              <w:rPr>
                <w:rFonts w:eastAsia="Tahoma"/>
                <w:b/>
                <w:bCs/>
                <w:color w:val="FFFFFF" w:themeColor="background1"/>
                <w:sz w:val="14"/>
                <w:szCs w:val="14"/>
              </w:rPr>
              <w:t>(vlastník procesu/ vlastník dát/zákazník/ užívateľ …. člen tímu atď.)</w:t>
            </w:r>
            <w:bookmarkEnd w:id="44"/>
            <w:bookmarkEnd w:id="45"/>
          </w:p>
        </w:tc>
        <w:tc>
          <w:tcPr>
            <w:tcW w:w="1925" w:type="dxa"/>
            <w:shd w:val="clear" w:color="auto" w:fill="D65050"/>
            <w:vAlign w:val="center"/>
          </w:tcPr>
          <w:p w14:paraId="2AC16C85" w14:textId="5FD66BA4" w:rsidR="008545E7" w:rsidRPr="00C07865" w:rsidRDefault="008545E7" w:rsidP="2D9191DE">
            <w:pPr>
              <w:keepNext/>
              <w:jc w:val="center"/>
              <w:outlineLvl w:val="0"/>
              <w:rPr>
                <w:rFonts w:eastAsia="Tahoma"/>
                <w:b/>
                <w:bCs/>
                <w:color w:val="FFFFFF" w:themeColor="background1"/>
                <w:sz w:val="14"/>
                <w:szCs w:val="14"/>
              </w:rPr>
            </w:pPr>
            <w:bookmarkStart w:id="46" w:name="_Toc118797604"/>
            <w:bookmarkStart w:id="47" w:name="_Toc135295340"/>
            <w:r w:rsidRPr="2D9191DE">
              <w:rPr>
                <w:rFonts w:eastAsia="Tahoma"/>
                <w:b/>
                <w:bCs/>
                <w:color w:val="FFFFFF" w:themeColor="background1"/>
                <w:sz w:val="14"/>
                <w:szCs w:val="14"/>
              </w:rPr>
              <w:t>Informačný systém</w:t>
            </w:r>
            <w:bookmarkEnd w:id="46"/>
            <w:bookmarkEnd w:id="47"/>
          </w:p>
          <w:p w14:paraId="010A3CD2" w14:textId="5B392A78" w:rsidR="008545E7" w:rsidRPr="00C07865" w:rsidRDefault="008545E7" w:rsidP="2D9191DE">
            <w:pPr>
              <w:keepNext/>
              <w:jc w:val="center"/>
              <w:outlineLvl w:val="0"/>
              <w:rPr>
                <w:rFonts w:eastAsia="Tahoma"/>
                <w:b/>
                <w:bCs/>
                <w:color w:val="FFFFFF" w:themeColor="background1"/>
                <w:sz w:val="14"/>
                <w:szCs w:val="14"/>
              </w:rPr>
            </w:pPr>
            <w:bookmarkStart w:id="48" w:name="_Toc118797605"/>
            <w:bookmarkStart w:id="49" w:name="_Toc135295341"/>
            <w:r w:rsidRPr="2D9191DE">
              <w:rPr>
                <w:rFonts w:eastAsia="Tahoma"/>
                <w:b/>
                <w:bCs/>
                <w:color w:val="FFFFFF" w:themeColor="background1"/>
                <w:sz w:val="14"/>
                <w:szCs w:val="14"/>
              </w:rPr>
              <w:t>(názov ISVS a MetaIS kód)</w:t>
            </w:r>
            <w:bookmarkEnd w:id="48"/>
            <w:bookmarkEnd w:id="49"/>
          </w:p>
        </w:tc>
      </w:tr>
      <w:tr w:rsidR="00724F78" w:rsidRPr="00834718" w14:paraId="73AC4516" w14:textId="77777777" w:rsidTr="2D9191DE">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06B67560" w14:textId="23D9F7FE" w:rsidR="00724F78" w:rsidRPr="00C07865" w:rsidRDefault="2B3D0518" w:rsidP="3CA33F3C">
            <w:pPr>
              <w:tabs>
                <w:tab w:val="left" w:pos="851"/>
                <w:tab w:val="center" w:pos="3119"/>
              </w:tabs>
              <w:spacing w:before="40"/>
              <w:rPr>
                <w:sz w:val="18"/>
              </w:rPr>
            </w:pPr>
            <w:r w:rsidRPr="00C07865">
              <w:rPr>
                <w:sz w:val="18"/>
              </w:rPr>
              <w:t>1</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467B82C" w14:textId="77777777" w:rsidR="00724F78" w:rsidRPr="00C07865" w:rsidRDefault="2B3D0518" w:rsidP="00C07865">
            <w:pPr>
              <w:tabs>
                <w:tab w:val="left" w:pos="851"/>
                <w:tab w:val="center" w:pos="3119"/>
              </w:tabs>
              <w:spacing w:before="40" w:line="259" w:lineRule="auto"/>
              <w:jc w:val="left"/>
              <w:rPr>
                <w:sz w:val="18"/>
              </w:rPr>
            </w:pPr>
            <w:r w:rsidRPr="00C07865">
              <w:rPr>
                <w:sz w:val="18"/>
              </w:rPr>
              <w:t>Zamestnanec Ministerstva školstva, vedy, výskumu a športu SR</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3B9F4DB" w14:textId="77777777" w:rsidR="00724F78" w:rsidRPr="00C07865" w:rsidRDefault="2B3D0518" w:rsidP="00C07865">
            <w:pPr>
              <w:tabs>
                <w:tab w:val="left" w:pos="851"/>
                <w:tab w:val="center" w:pos="3119"/>
              </w:tabs>
              <w:spacing w:before="40" w:line="259" w:lineRule="auto"/>
              <w:jc w:val="left"/>
              <w:rPr>
                <w:sz w:val="18"/>
              </w:rPr>
            </w:pPr>
            <w:r w:rsidRPr="00C07865">
              <w:rPr>
                <w:sz w:val="18"/>
              </w:rPr>
              <w:t>MŠVVaŠ SR</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1AA84CF" w14:textId="77777777" w:rsidR="00724F78" w:rsidRPr="00C07865" w:rsidRDefault="2B3D0518" w:rsidP="00C07865">
            <w:pPr>
              <w:tabs>
                <w:tab w:val="left" w:pos="851"/>
                <w:tab w:val="center" w:pos="3119"/>
              </w:tabs>
              <w:spacing w:before="40" w:line="259" w:lineRule="auto"/>
              <w:jc w:val="left"/>
              <w:rPr>
                <w:sz w:val="18"/>
              </w:rPr>
            </w:pPr>
            <w:r w:rsidRPr="00C07865">
              <w:rPr>
                <w:sz w:val="18"/>
              </w:rPr>
              <w:t>Vlastník procesu</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7FD500"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rsidRPr="00834718" w14:paraId="360A9AF9" w14:textId="77777777" w:rsidTr="2D9191DE">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41BD3FC6" w14:textId="7C0B9F1D" w:rsidR="00724F78" w:rsidRPr="00C07865" w:rsidRDefault="2B3D0518" w:rsidP="3CA33F3C">
            <w:pPr>
              <w:tabs>
                <w:tab w:val="left" w:pos="851"/>
                <w:tab w:val="center" w:pos="3119"/>
              </w:tabs>
              <w:spacing w:before="40"/>
              <w:rPr>
                <w:sz w:val="18"/>
              </w:rPr>
            </w:pPr>
            <w:r w:rsidRPr="00C07865">
              <w:rPr>
                <w:sz w:val="18"/>
              </w:rPr>
              <w:t>2</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F624703" w14:textId="77777777" w:rsidR="00724F78" w:rsidRPr="00C07865" w:rsidRDefault="2B3D0518" w:rsidP="00C07865">
            <w:pPr>
              <w:tabs>
                <w:tab w:val="left" w:pos="851"/>
                <w:tab w:val="center" w:pos="3119"/>
              </w:tabs>
              <w:spacing w:before="40" w:line="259" w:lineRule="auto"/>
              <w:jc w:val="left"/>
              <w:rPr>
                <w:sz w:val="18"/>
              </w:rPr>
            </w:pPr>
            <w:r w:rsidRPr="00C07865">
              <w:rPr>
                <w:sz w:val="18"/>
              </w:rPr>
              <w:t>Zamestnanec Ministerstva školstva, vedy, výskumu a športu SR</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16AFD7" w14:textId="77777777" w:rsidR="00724F78" w:rsidRPr="00C07865" w:rsidRDefault="2B3D0518" w:rsidP="00C07865">
            <w:pPr>
              <w:tabs>
                <w:tab w:val="left" w:pos="851"/>
                <w:tab w:val="center" w:pos="3119"/>
              </w:tabs>
              <w:spacing w:before="40" w:line="259" w:lineRule="auto"/>
              <w:jc w:val="left"/>
              <w:rPr>
                <w:sz w:val="18"/>
              </w:rPr>
            </w:pPr>
            <w:r w:rsidRPr="00C07865">
              <w:rPr>
                <w:sz w:val="18"/>
              </w:rPr>
              <w:t>MŠVVaŠ SR</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AA3174"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4607F2D"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rsidRPr="00834718" w14:paraId="447A2479" w14:textId="77777777" w:rsidTr="2D9191DE">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41B07F09" w14:textId="64E4258D" w:rsidR="00724F78" w:rsidRPr="00C07865" w:rsidRDefault="2B3D0518" w:rsidP="3CA33F3C">
            <w:pPr>
              <w:tabs>
                <w:tab w:val="left" w:pos="851"/>
                <w:tab w:val="center" w:pos="3119"/>
              </w:tabs>
              <w:spacing w:before="40"/>
              <w:rPr>
                <w:sz w:val="18"/>
              </w:rPr>
            </w:pPr>
            <w:r w:rsidRPr="00C07865">
              <w:rPr>
                <w:sz w:val="18"/>
              </w:rPr>
              <w:t>3</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1E9922" w14:textId="77777777" w:rsidR="00724F78" w:rsidRPr="00C07865" w:rsidRDefault="2B3D0518" w:rsidP="00C07865">
            <w:pPr>
              <w:tabs>
                <w:tab w:val="left" w:pos="851"/>
                <w:tab w:val="center" w:pos="3119"/>
              </w:tabs>
              <w:spacing w:before="40" w:line="259" w:lineRule="auto"/>
              <w:jc w:val="left"/>
              <w:rPr>
                <w:sz w:val="18"/>
              </w:rPr>
            </w:pPr>
            <w:r w:rsidRPr="00C07865">
              <w:rPr>
                <w:sz w:val="18"/>
              </w:rPr>
              <w:t>Zamestnanec Ministerstva školstva, vedy, výskumu a športu SR</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0096A9" w14:textId="77777777" w:rsidR="00724F78" w:rsidRPr="00C07865" w:rsidRDefault="2B3D0518" w:rsidP="00C07865">
            <w:pPr>
              <w:tabs>
                <w:tab w:val="left" w:pos="851"/>
                <w:tab w:val="center" w:pos="3119"/>
              </w:tabs>
              <w:spacing w:before="40" w:line="259" w:lineRule="auto"/>
              <w:jc w:val="left"/>
              <w:rPr>
                <w:sz w:val="18"/>
              </w:rPr>
            </w:pPr>
            <w:r w:rsidRPr="00C07865">
              <w:rPr>
                <w:sz w:val="18"/>
              </w:rPr>
              <w:t>MŠVVaŠ SR</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56329D5" w14:textId="77777777" w:rsidR="00724F78" w:rsidRPr="00C07865" w:rsidRDefault="2B3D0518" w:rsidP="00C07865">
            <w:pPr>
              <w:tabs>
                <w:tab w:val="left" w:pos="851"/>
                <w:tab w:val="center" w:pos="3119"/>
              </w:tabs>
              <w:spacing w:before="40" w:line="259" w:lineRule="auto"/>
              <w:jc w:val="left"/>
              <w:rPr>
                <w:sz w:val="18"/>
              </w:rPr>
            </w:pPr>
            <w:r w:rsidRPr="00C07865">
              <w:rPr>
                <w:sz w:val="18"/>
              </w:rPr>
              <w:t>Administrátor</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4D13FE"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rsidRPr="00834718" w14:paraId="0AA9FA84" w14:textId="77777777" w:rsidTr="2D9191DE">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5EECEDAA" w14:textId="1F81828B" w:rsidR="00724F78" w:rsidRPr="00C07865" w:rsidRDefault="2B3D0518" w:rsidP="3CA33F3C">
            <w:pPr>
              <w:tabs>
                <w:tab w:val="left" w:pos="851"/>
                <w:tab w:val="center" w:pos="3119"/>
              </w:tabs>
              <w:spacing w:before="40"/>
              <w:rPr>
                <w:sz w:val="18"/>
              </w:rPr>
            </w:pPr>
            <w:r w:rsidRPr="00C07865">
              <w:rPr>
                <w:sz w:val="18"/>
              </w:rPr>
              <w:t>4</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99F1EA0" w14:textId="4679CCB0" w:rsidR="00724F78" w:rsidRPr="00C07865" w:rsidRDefault="2B3D0518" w:rsidP="00C07865">
            <w:pPr>
              <w:tabs>
                <w:tab w:val="left" w:pos="851"/>
                <w:tab w:val="center" w:pos="3119"/>
              </w:tabs>
              <w:spacing w:before="40" w:line="259" w:lineRule="auto"/>
              <w:jc w:val="left"/>
              <w:rPr>
                <w:sz w:val="18"/>
              </w:rPr>
            </w:pPr>
            <w:r w:rsidRPr="00C07865">
              <w:rPr>
                <w:sz w:val="18"/>
              </w:rPr>
              <w:t xml:space="preserve">Zamestnanec </w:t>
            </w:r>
            <w:r w:rsidR="1F4929F1" w:rsidRPr="441E92F9">
              <w:rPr>
                <w:rFonts w:cs="Tahoma"/>
                <w:sz w:val="18"/>
                <w:szCs w:val="18"/>
              </w:rPr>
              <w:t>NIVAM-u</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942E4F" w14:textId="49AE4CA3" w:rsidR="00724F78" w:rsidRPr="00C07865" w:rsidRDefault="1F4929F1" w:rsidP="00C07865">
            <w:pPr>
              <w:tabs>
                <w:tab w:val="left" w:pos="851"/>
                <w:tab w:val="center" w:pos="3119"/>
              </w:tabs>
              <w:spacing w:before="40"/>
              <w:jc w:val="left"/>
              <w:rPr>
                <w:sz w:val="18"/>
              </w:rPr>
            </w:pPr>
            <w:r w:rsidRPr="441E92F9">
              <w:rPr>
                <w:rFonts w:cs="Tahoma"/>
                <w:sz w:val="18"/>
                <w:szCs w:val="18"/>
              </w:rPr>
              <w:t>NIVAM</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F48C878"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4D6153"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rsidRPr="00834718" w14:paraId="1997D895" w14:textId="77777777" w:rsidTr="2D9191DE">
        <w:trPr>
          <w:trHeight w:val="154"/>
        </w:trPr>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3127FDAC" w14:textId="3EBED4BE" w:rsidR="00724F78" w:rsidRPr="00C07865" w:rsidRDefault="2B3D0518" w:rsidP="3CA33F3C">
            <w:pPr>
              <w:tabs>
                <w:tab w:val="left" w:pos="851"/>
                <w:tab w:val="center" w:pos="3119"/>
              </w:tabs>
              <w:spacing w:before="40"/>
              <w:rPr>
                <w:sz w:val="18"/>
              </w:rPr>
            </w:pPr>
            <w:r w:rsidRPr="00C07865">
              <w:rPr>
                <w:sz w:val="18"/>
              </w:rPr>
              <w:t>5</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F8BA89" w14:textId="77777777" w:rsidR="00724F78" w:rsidRPr="00C07865" w:rsidRDefault="2B3D0518" w:rsidP="00C07865">
            <w:pPr>
              <w:tabs>
                <w:tab w:val="left" w:pos="851"/>
                <w:tab w:val="center" w:pos="3119"/>
              </w:tabs>
              <w:spacing w:before="40" w:line="259" w:lineRule="auto"/>
              <w:jc w:val="left"/>
              <w:rPr>
                <w:sz w:val="18"/>
              </w:rPr>
            </w:pPr>
            <w:r w:rsidRPr="00C07865">
              <w:rPr>
                <w:sz w:val="18"/>
              </w:rPr>
              <w:t>Zamestnanec Štátneho inštitútu odborného vzdelávania</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9C4B2C6" w14:textId="77777777" w:rsidR="00724F78" w:rsidRPr="00C07865" w:rsidRDefault="2B3D0518" w:rsidP="00C07865">
            <w:pPr>
              <w:tabs>
                <w:tab w:val="left" w:pos="851"/>
                <w:tab w:val="center" w:pos="3119"/>
              </w:tabs>
              <w:spacing w:before="40"/>
              <w:jc w:val="left"/>
              <w:rPr>
                <w:sz w:val="18"/>
              </w:rPr>
            </w:pPr>
            <w:r w:rsidRPr="00C07865">
              <w:rPr>
                <w:sz w:val="18"/>
              </w:rPr>
              <w:t>ŠIOV</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EC3AD94"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2ED242"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14:paraId="05110C8E" w14:textId="77777777" w:rsidTr="2D9191DE">
        <w:trPr>
          <w:trHeight w:val="154"/>
        </w:trPr>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669988BF" w14:textId="39F45A76" w:rsidR="00724F78" w:rsidRPr="00C07865" w:rsidRDefault="2E9F8866" w:rsidP="3CA33F3C">
            <w:pPr>
              <w:rPr>
                <w:sz w:val="18"/>
              </w:rPr>
            </w:pPr>
            <w:r w:rsidRPr="441E92F9">
              <w:rPr>
                <w:sz w:val="18"/>
                <w:szCs w:val="18"/>
              </w:rPr>
              <w:t>6</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CE681DC" w14:textId="77777777" w:rsidR="00724F78" w:rsidRPr="00C07865" w:rsidRDefault="2B3D0518" w:rsidP="00C07865">
            <w:pPr>
              <w:tabs>
                <w:tab w:val="left" w:pos="851"/>
                <w:tab w:val="center" w:pos="3119"/>
              </w:tabs>
              <w:spacing w:before="40" w:line="259" w:lineRule="auto"/>
              <w:jc w:val="left"/>
              <w:rPr>
                <w:sz w:val="18"/>
              </w:rPr>
            </w:pPr>
            <w:r w:rsidRPr="00C07865">
              <w:rPr>
                <w:sz w:val="18"/>
              </w:rPr>
              <w:t>Zamestnanec Štátnej školskej inšpekcie</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5D35BC3" w14:textId="77777777" w:rsidR="00724F78" w:rsidRPr="00C07865" w:rsidRDefault="2B3D0518" w:rsidP="00C07865">
            <w:pPr>
              <w:jc w:val="left"/>
              <w:rPr>
                <w:sz w:val="18"/>
              </w:rPr>
            </w:pPr>
            <w:r w:rsidRPr="00C07865">
              <w:rPr>
                <w:sz w:val="18"/>
              </w:rPr>
              <w:t>ŠŠI</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77F0BC"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4F75D6"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14:paraId="24D41A2D" w14:textId="77777777" w:rsidTr="2D9191DE">
        <w:trPr>
          <w:trHeight w:val="154"/>
        </w:trPr>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6963A453" w14:textId="6E3F27BF" w:rsidR="00724F78" w:rsidRPr="00C07865" w:rsidRDefault="7FB45D39" w:rsidP="3CA33F3C">
            <w:pPr>
              <w:rPr>
                <w:sz w:val="18"/>
              </w:rPr>
            </w:pPr>
            <w:r w:rsidRPr="441E92F9">
              <w:rPr>
                <w:sz w:val="18"/>
                <w:szCs w:val="18"/>
              </w:rPr>
              <w:t>7</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758AE2" w14:textId="77777777" w:rsidR="00724F78" w:rsidRPr="00C07865" w:rsidRDefault="2B3D0518" w:rsidP="00C07865">
            <w:pPr>
              <w:jc w:val="left"/>
              <w:rPr>
                <w:sz w:val="18"/>
              </w:rPr>
            </w:pPr>
            <w:r w:rsidRPr="00C07865">
              <w:rPr>
                <w:sz w:val="18"/>
              </w:rPr>
              <w:t>Pedagogický zamestnanec</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FA417B" w14:textId="77777777" w:rsidR="00724F78" w:rsidRPr="00C07865" w:rsidRDefault="2B3D0518" w:rsidP="00C07865">
            <w:pPr>
              <w:jc w:val="left"/>
              <w:rPr>
                <w:sz w:val="18"/>
              </w:rPr>
            </w:pPr>
            <w:r w:rsidRPr="00C07865">
              <w:rPr>
                <w:sz w:val="18"/>
              </w:rPr>
              <w:t>Škola</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DF298D8"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8B5499"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r w:rsidR="00724F78" w14:paraId="3F10053F" w14:textId="77777777" w:rsidTr="2D9191DE">
        <w:trPr>
          <w:trHeight w:val="154"/>
        </w:trPr>
        <w:tc>
          <w:tcPr>
            <w:tcW w:w="5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1826C318" w14:textId="07E4C426" w:rsidR="00724F78" w:rsidRPr="00C07865" w:rsidRDefault="44B00BAC" w:rsidP="3CA33F3C">
            <w:pPr>
              <w:rPr>
                <w:sz w:val="18"/>
              </w:rPr>
            </w:pPr>
            <w:r w:rsidRPr="441E92F9">
              <w:rPr>
                <w:sz w:val="18"/>
                <w:szCs w:val="18"/>
              </w:rPr>
              <w:t>8</w:t>
            </w:r>
          </w:p>
        </w:tc>
        <w:tc>
          <w:tcPr>
            <w:tcW w:w="306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30925FF" w14:textId="77777777" w:rsidR="00724F78" w:rsidRPr="00C07865" w:rsidRDefault="2B3D0518" w:rsidP="00C07865">
            <w:pPr>
              <w:jc w:val="left"/>
              <w:rPr>
                <w:sz w:val="18"/>
              </w:rPr>
            </w:pPr>
            <w:r w:rsidRPr="00C07865">
              <w:rPr>
                <w:sz w:val="18"/>
              </w:rPr>
              <w:t>Občan/podnikateľ</w:t>
            </w:r>
          </w:p>
        </w:tc>
        <w:tc>
          <w:tcPr>
            <w:tcW w:w="13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C6B186" w14:textId="77777777" w:rsidR="00724F78" w:rsidRPr="00C07865" w:rsidRDefault="2B3D0518" w:rsidP="00C07865">
            <w:pPr>
              <w:jc w:val="left"/>
              <w:rPr>
                <w:sz w:val="18"/>
              </w:rPr>
            </w:pPr>
            <w:r w:rsidRPr="00C07865">
              <w:rPr>
                <w:sz w:val="18"/>
              </w:rPr>
              <w:t>Verejnosť</w:t>
            </w:r>
          </w:p>
        </w:tc>
        <w:tc>
          <w:tcPr>
            <w:tcW w:w="21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8D200D" w14:textId="77777777" w:rsidR="00724F78" w:rsidRPr="00C07865" w:rsidRDefault="2B3D0518" w:rsidP="00C07865">
            <w:pPr>
              <w:tabs>
                <w:tab w:val="left" w:pos="851"/>
                <w:tab w:val="center" w:pos="3119"/>
              </w:tabs>
              <w:spacing w:before="40" w:line="259" w:lineRule="auto"/>
              <w:jc w:val="left"/>
              <w:rPr>
                <w:sz w:val="18"/>
              </w:rPr>
            </w:pPr>
            <w:r w:rsidRPr="00C07865">
              <w:rPr>
                <w:sz w:val="18"/>
              </w:rPr>
              <w:t>Používateľ</w:t>
            </w:r>
          </w:p>
        </w:tc>
        <w:tc>
          <w:tcPr>
            <w:tcW w:w="1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915AA3" w14:textId="77777777" w:rsidR="00724F78" w:rsidRPr="00C07865" w:rsidRDefault="2B3D0518" w:rsidP="00C07865">
            <w:pPr>
              <w:tabs>
                <w:tab w:val="left" w:pos="851"/>
                <w:tab w:val="center" w:pos="3119"/>
              </w:tabs>
              <w:spacing w:before="40" w:line="259" w:lineRule="auto"/>
              <w:jc w:val="left"/>
              <w:rPr>
                <w:sz w:val="18"/>
              </w:rPr>
            </w:pPr>
            <w:r w:rsidRPr="00C07865">
              <w:rPr>
                <w:sz w:val="18"/>
              </w:rPr>
              <w:t>isvs_11306</w:t>
            </w:r>
          </w:p>
        </w:tc>
      </w:tr>
    </w:tbl>
    <w:p w14:paraId="1A477DC1" w14:textId="48D73B03" w:rsidR="005B110F" w:rsidRPr="00CF3A30" w:rsidRDefault="38336DE1" w:rsidP="2D9191DE">
      <w:pPr>
        <w:pStyle w:val="Nadpis2"/>
        <w:numPr>
          <w:ilvl w:val="1"/>
          <w:numId w:val="32"/>
        </w:numPr>
        <w:rPr>
          <w:rFonts w:ascii="Tahoma" w:hAnsi="Tahoma"/>
          <w:b/>
          <w:bCs/>
          <w:sz w:val="28"/>
          <w:szCs w:val="28"/>
        </w:rPr>
      </w:pPr>
      <w:bookmarkStart w:id="50" w:name="_Toc47815696"/>
      <w:bookmarkStart w:id="51" w:name="_Toc118797606"/>
      <w:bookmarkStart w:id="52" w:name="_Toc135295342"/>
      <w:r w:rsidRPr="2D9191DE">
        <w:rPr>
          <w:rFonts w:ascii="Tahoma" w:hAnsi="Tahoma"/>
          <w:b/>
          <w:bCs/>
          <w:sz w:val="28"/>
          <w:szCs w:val="28"/>
        </w:rPr>
        <w:t>Ciele projektu</w:t>
      </w:r>
      <w:bookmarkEnd w:id="50"/>
      <w:r w:rsidRPr="2D9191DE">
        <w:rPr>
          <w:rFonts w:ascii="Tahoma" w:hAnsi="Tahoma"/>
          <w:b/>
          <w:bCs/>
          <w:sz w:val="28"/>
          <w:szCs w:val="28"/>
        </w:rPr>
        <w:t xml:space="preserve"> </w:t>
      </w:r>
      <w:r w:rsidR="76DEAE48" w:rsidRPr="2D9191DE">
        <w:rPr>
          <w:rFonts w:ascii="Tahoma" w:hAnsi="Tahoma"/>
          <w:b/>
          <w:bCs/>
          <w:sz w:val="28"/>
          <w:szCs w:val="28"/>
        </w:rPr>
        <w:t>a merateľné ukazovatele</w:t>
      </w:r>
      <w:bookmarkEnd w:id="51"/>
      <w:bookmarkEnd w:id="52"/>
    </w:p>
    <w:p w14:paraId="6E1831B3" w14:textId="5F64E2DB" w:rsidR="6268AABE" w:rsidRPr="00A916AA" w:rsidRDefault="223E9F42" w:rsidP="64645325">
      <w:pPr>
        <w:pStyle w:val="Popis"/>
        <w:keepNext/>
        <w:spacing w:before="40"/>
      </w:pPr>
      <w:r>
        <w:t xml:space="preserve">Tabuľka </w:t>
      </w:r>
      <w:r w:rsidR="5DF9FD47">
        <w:fldChar w:fldCharType="begin"/>
      </w:r>
      <w:r w:rsidR="5DF9FD47">
        <w:instrText xml:space="preserve"> SEQ Tabuľka \* ARABIC </w:instrText>
      </w:r>
      <w:r w:rsidR="5DF9FD47">
        <w:fldChar w:fldCharType="separate"/>
      </w:r>
      <w:r w:rsidR="0986F2FF">
        <w:t>8</w:t>
      </w:r>
      <w:r w:rsidR="5DF9FD47">
        <w:fldChar w:fldCharType="end"/>
      </w:r>
      <w:r>
        <w:t>: Ciele/Merateľné ukazovatele</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928"/>
        <w:gridCol w:w="924"/>
        <w:gridCol w:w="1157"/>
        <w:gridCol w:w="961"/>
        <w:gridCol w:w="836"/>
        <w:gridCol w:w="1001"/>
        <w:gridCol w:w="1001"/>
        <w:gridCol w:w="1452"/>
        <w:gridCol w:w="802"/>
      </w:tblGrid>
      <w:tr w:rsidR="08BC9221" w14:paraId="1D19D138" w14:textId="77777777" w:rsidTr="00647E81">
        <w:trPr>
          <w:trHeight w:val="1035"/>
          <w:jc w:val="center"/>
        </w:trPr>
        <w:tc>
          <w:tcPr>
            <w:tcW w:w="735" w:type="dxa"/>
            <w:shd w:val="clear" w:color="auto" w:fill="D65050"/>
            <w:vAlign w:val="center"/>
          </w:tcPr>
          <w:p w14:paraId="2EC88107" w14:textId="3EB4F414" w:rsidR="08BC9221" w:rsidRDefault="3C1140EC" w:rsidP="00647E81">
            <w:pPr>
              <w:keepNext/>
              <w:jc w:val="center"/>
              <w:outlineLvl w:val="0"/>
              <w:rPr>
                <w:color w:val="FFFFFF" w:themeColor="background1"/>
                <w:sz w:val="14"/>
                <w:szCs w:val="14"/>
              </w:rPr>
            </w:pPr>
            <w:bookmarkStart w:id="53" w:name="_Toc135295343"/>
            <w:r w:rsidRPr="64645325">
              <w:rPr>
                <w:rFonts w:eastAsia="Tahoma"/>
                <w:b/>
                <w:bCs/>
                <w:color w:val="FFFFFF" w:themeColor="background1"/>
                <w:sz w:val="14"/>
                <w:szCs w:val="14"/>
              </w:rPr>
              <w:t>a</w:t>
            </w:r>
            <w:r w:rsidR="27A0A03D" w:rsidRPr="64645325">
              <w:rPr>
                <w:rFonts w:eastAsia="Tahoma"/>
                <w:b/>
                <w:bCs/>
                <w:color w:val="FFFFFF" w:themeColor="background1"/>
                <w:sz w:val="14"/>
                <w:szCs w:val="14"/>
              </w:rPr>
              <w:t>ID</w:t>
            </w:r>
            <w:bookmarkEnd w:id="53"/>
          </w:p>
        </w:tc>
        <w:tc>
          <w:tcPr>
            <w:tcW w:w="1155" w:type="dxa"/>
            <w:shd w:val="clear" w:color="auto" w:fill="D65050"/>
            <w:vAlign w:val="center"/>
          </w:tcPr>
          <w:p w14:paraId="3BA40D98" w14:textId="75A74DE9" w:rsidR="08BC9221" w:rsidRDefault="08BC9221" w:rsidP="00647E81">
            <w:pPr>
              <w:keepNext/>
              <w:jc w:val="center"/>
              <w:outlineLvl w:val="0"/>
              <w:rPr>
                <w:color w:val="FFFFFF" w:themeColor="background1"/>
                <w:sz w:val="14"/>
                <w:szCs w:val="14"/>
              </w:rPr>
            </w:pPr>
            <w:bookmarkStart w:id="54" w:name="_Toc135295344"/>
            <w:r w:rsidRPr="08BC9221">
              <w:rPr>
                <w:rFonts w:eastAsia="Tahoma"/>
                <w:b/>
                <w:bCs/>
                <w:color w:val="FFFFFF" w:themeColor="background1"/>
                <w:sz w:val="14"/>
                <w:szCs w:val="14"/>
              </w:rPr>
              <w:t>CIEĽ</w:t>
            </w:r>
            <w:bookmarkEnd w:id="54"/>
          </w:p>
        </w:tc>
        <w:tc>
          <w:tcPr>
            <w:tcW w:w="1350" w:type="dxa"/>
            <w:shd w:val="clear" w:color="auto" w:fill="D65050"/>
            <w:vAlign w:val="center"/>
          </w:tcPr>
          <w:p w14:paraId="734F5705" w14:textId="37BE1F39" w:rsidR="08BC9221" w:rsidRDefault="08BC9221" w:rsidP="00647E81">
            <w:pPr>
              <w:keepNext/>
              <w:jc w:val="center"/>
              <w:outlineLvl w:val="0"/>
              <w:rPr>
                <w:color w:val="FFFFFF" w:themeColor="background1"/>
                <w:sz w:val="14"/>
                <w:szCs w:val="14"/>
              </w:rPr>
            </w:pPr>
            <w:bookmarkStart w:id="55" w:name="_Toc135295345"/>
            <w:r w:rsidRPr="08BC9221">
              <w:rPr>
                <w:rFonts w:eastAsia="Tahoma"/>
                <w:b/>
                <w:bCs/>
                <w:color w:val="FFFFFF" w:themeColor="background1"/>
                <w:sz w:val="14"/>
                <w:szCs w:val="14"/>
              </w:rPr>
              <w:t>NÁZOV MERATEĽNÉHO A VÝKONNOSTNÉHO UKAZOVATEĽA (KPI)</w:t>
            </w:r>
            <w:bookmarkEnd w:id="55"/>
          </w:p>
        </w:tc>
        <w:tc>
          <w:tcPr>
            <w:tcW w:w="1350" w:type="dxa"/>
            <w:shd w:val="clear" w:color="auto" w:fill="D65050"/>
            <w:vAlign w:val="center"/>
          </w:tcPr>
          <w:p w14:paraId="4F0A8CB8" w14:textId="08D25314" w:rsidR="08BC9221" w:rsidRDefault="08BC9221" w:rsidP="00647E81">
            <w:pPr>
              <w:keepNext/>
              <w:jc w:val="center"/>
              <w:outlineLvl w:val="0"/>
              <w:rPr>
                <w:color w:val="FFFFFF" w:themeColor="background1"/>
                <w:sz w:val="14"/>
                <w:szCs w:val="14"/>
              </w:rPr>
            </w:pPr>
            <w:bookmarkStart w:id="56" w:name="_Toc135295346"/>
            <w:r w:rsidRPr="08BC9221">
              <w:rPr>
                <w:rFonts w:eastAsia="Tahoma"/>
                <w:b/>
                <w:bCs/>
                <w:color w:val="FFFFFF" w:themeColor="background1"/>
                <w:sz w:val="14"/>
                <w:szCs w:val="14"/>
              </w:rPr>
              <w:t>POPIS UKAZOVATEĽA</w:t>
            </w:r>
            <w:bookmarkEnd w:id="56"/>
          </w:p>
        </w:tc>
        <w:tc>
          <w:tcPr>
            <w:tcW w:w="825" w:type="dxa"/>
            <w:shd w:val="clear" w:color="auto" w:fill="D65050"/>
            <w:vAlign w:val="center"/>
          </w:tcPr>
          <w:p w14:paraId="1CEB8EF8" w14:textId="6A330A6D" w:rsidR="08BC9221" w:rsidRDefault="08BC9221" w:rsidP="00647E81">
            <w:pPr>
              <w:keepNext/>
              <w:jc w:val="center"/>
              <w:outlineLvl w:val="0"/>
              <w:rPr>
                <w:color w:val="FFFFFF" w:themeColor="background1"/>
                <w:sz w:val="14"/>
                <w:szCs w:val="14"/>
              </w:rPr>
            </w:pPr>
            <w:bookmarkStart w:id="57" w:name="_Toc135295347"/>
            <w:r w:rsidRPr="08BC9221">
              <w:rPr>
                <w:rFonts w:eastAsia="Tahoma"/>
                <w:b/>
                <w:bCs/>
                <w:color w:val="FFFFFF" w:themeColor="background1"/>
                <w:sz w:val="14"/>
                <w:szCs w:val="14"/>
              </w:rPr>
              <w:t>MERNÁ JEDNOTKA (v čom sa meria ukazovateľ)</w:t>
            </w:r>
            <w:bookmarkEnd w:id="57"/>
          </w:p>
        </w:tc>
        <w:tc>
          <w:tcPr>
            <w:tcW w:w="817" w:type="dxa"/>
            <w:shd w:val="clear" w:color="auto" w:fill="D65050"/>
            <w:vAlign w:val="center"/>
          </w:tcPr>
          <w:p w14:paraId="2FC0DB3A" w14:textId="6D413002" w:rsidR="08BC9221" w:rsidRDefault="08BC9221" w:rsidP="00647E81">
            <w:pPr>
              <w:keepNext/>
              <w:jc w:val="center"/>
              <w:outlineLvl w:val="0"/>
              <w:rPr>
                <w:color w:val="FFFFFF" w:themeColor="background1"/>
                <w:sz w:val="14"/>
                <w:szCs w:val="14"/>
              </w:rPr>
            </w:pPr>
            <w:bookmarkStart w:id="58" w:name="_Toc135295348"/>
            <w:r w:rsidRPr="08BC9221">
              <w:rPr>
                <w:rFonts w:eastAsia="Tahoma"/>
                <w:b/>
                <w:bCs/>
                <w:color w:val="FFFFFF" w:themeColor="background1"/>
                <w:sz w:val="14"/>
                <w:szCs w:val="14"/>
              </w:rPr>
              <w:t>AS IS MERATEĽNÉ VÝKONNOSTNÉ HODNTOY (aktuálne hodnoty)</w:t>
            </w:r>
            <w:bookmarkEnd w:id="58"/>
          </w:p>
        </w:tc>
        <w:tc>
          <w:tcPr>
            <w:tcW w:w="851" w:type="dxa"/>
            <w:shd w:val="clear" w:color="auto" w:fill="D65050"/>
            <w:vAlign w:val="center"/>
          </w:tcPr>
          <w:p w14:paraId="5A5A92C3" w14:textId="007E0155" w:rsidR="08BC9221" w:rsidRDefault="08BC9221" w:rsidP="00647E81">
            <w:pPr>
              <w:keepNext/>
              <w:jc w:val="center"/>
              <w:outlineLvl w:val="0"/>
              <w:rPr>
                <w:color w:val="FFFFFF" w:themeColor="background1"/>
                <w:sz w:val="14"/>
                <w:szCs w:val="14"/>
              </w:rPr>
            </w:pPr>
            <w:bookmarkStart w:id="59" w:name="_Toc135295349"/>
            <w:r w:rsidRPr="08BC9221">
              <w:rPr>
                <w:rFonts w:eastAsia="Tahoma"/>
                <w:b/>
                <w:bCs/>
                <w:color w:val="FFFFFF" w:themeColor="background1"/>
                <w:sz w:val="14"/>
                <w:szCs w:val="14"/>
              </w:rPr>
              <w:t>TO BE MERATEĽNÉ VÝKONNOSTNÉ HODNTOY (cieľové hodnoty projektu)</w:t>
            </w:r>
            <w:bookmarkEnd w:id="59"/>
          </w:p>
        </w:tc>
        <w:tc>
          <w:tcPr>
            <w:tcW w:w="870" w:type="dxa"/>
            <w:shd w:val="clear" w:color="auto" w:fill="D65050"/>
            <w:vAlign w:val="center"/>
          </w:tcPr>
          <w:p w14:paraId="1936076C" w14:textId="7331177F" w:rsidR="08BC9221" w:rsidRDefault="08BC9221" w:rsidP="00647E81">
            <w:pPr>
              <w:keepNext/>
              <w:jc w:val="center"/>
              <w:outlineLvl w:val="0"/>
              <w:rPr>
                <w:color w:val="FFFFFF" w:themeColor="background1"/>
                <w:sz w:val="14"/>
                <w:szCs w:val="14"/>
              </w:rPr>
            </w:pPr>
            <w:bookmarkStart w:id="60" w:name="_Toc135295350"/>
            <w:r w:rsidRPr="08BC9221">
              <w:rPr>
                <w:rFonts w:eastAsia="Tahoma"/>
                <w:b/>
                <w:bCs/>
                <w:color w:val="FFFFFF" w:themeColor="background1"/>
                <w:sz w:val="14"/>
                <w:szCs w:val="14"/>
              </w:rPr>
              <w:t>SPÔSOB ICH MERANIA/OVERENIAPO NASADENÍ (overenie naplnenie cieľa)</w:t>
            </w:r>
            <w:bookmarkEnd w:id="60"/>
          </w:p>
        </w:tc>
        <w:tc>
          <w:tcPr>
            <w:tcW w:w="1107" w:type="dxa"/>
            <w:shd w:val="clear" w:color="auto" w:fill="D65050"/>
            <w:vAlign w:val="center"/>
          </w:tcPr>
          <w:p w14:paraId="6C89BC2F" w14:textId="5527DE92" w:rsidR="08BC9221" w:rsidRDefault="08BC9221" w:rsidP="00647E81">
            <w:pPr>
              <w:keepNext/>
              <w:jc w:val="center"/>
              <w:outlineLvl w:val="0"/>
              <w:rPr>
                <w:color w:val="FFFFFF" w:themeColor="background1"/>
                <w:sz w:val="14"/>
                <w:szCs w:val="14"/>
              </w:rPr>
            </w:pPr>
            <w:bookmarkStart w:id="61" w:name="_Toc135295351"/>
            <w:r w:rsidRPr="08BC9221">
              <w:rPr>
                <w:rFonts w:eastAsia="Tahoma"/>
                <w:b/>
                <w:bCs/>
                <w:color w:val="FFFFFF" w:themeColor="background1"/>
                <w:sz w:val="14"/>
                <w:szCs w:val="14"/>
              </w:rPr>
              <w:t>POZNÁMKA</w:t>
            </w:r>
            <w:bookmarkEnd w:id="61"/>
          </w:p>
        </w:tc>
      </w:tr>
      <w:tr w:rsidR="08BC9221" w14:paraId="2AACB2D0" w14:textId="77777777" w:rsidTr="00647E81">
        <w:trPr>
          <w:trHeight w:val="1515"/>
          <w:jc w:val="center"/>
        </w:trPr>
        <w:tc>
          <w:tcPr>
            <w:tcW w:w="735" w:type="dxa"/>
            <w:shd w:val="clear" w:color="auto" w:fill="E7E6E6" w:themeFill="background2"/>
            <w:vAlign w:val="center"/>
          </w:tcPr>
          <w:p w14:paraId="0382B3CC" w14:textId="77777777" w:rsidR="08BC9221" w:rsidRDefault="08BC9221" w:rsidP="00647E81">
            <w:pPr>
              <w:ind w:left="113" w:right="113"/>
              <w:jc w:val="center"/>
              <w:rPr>
                <w:caps/>
                <w:sz w:val="36"/>
                <w:szCs w:val="36"/>
              </w:rPr>
            </w:pPr>
            <w:r w:rsidRPr="08BC9221">
              <w:rPr>
                <w:rFonts w:eastAsia="Tahoma"/>
                <w:sz w:val="16"/>
                <w:szCs w:val="16"/>
              </w:rPr>
              <w:t>ID_KPI_01</w:t>
            </w:r>
          </w:p>
        </w:tc>
        <w:tc>
          <w:tcPr>
            <w:tcW w:w="1155" w:type="dxa"/>
            <w:vAlign w:val="center"/>
          </w:tcPr>
          <w:p w14:paraId="6690CAA0" w14:textId="6D159FD9" w:rsidR="40D5354E" w:rsidRDefault="7A0189F9" w:rsidP="00647E81">
            <w:pPr>
              <w:jc w:val="center"/>
            </w:pPr>
            <w:r w:rsidRPr="44C76B20">
              <w:rPr>
                <w:rFonts w:eastAsia="Tahoma" w:cs="Tahoma"/>
                <w:sz w:val="16"/>
                <w:szCs w:val="16"/>
              </w:rPr>
              <w:t>Splnenie legislatívnej povinnosti</w:t>
            </w:r>
          </w:p>
        </w:tc>
        <w:tc>
          <w:tcPr>
            <w:tcW w:w="1350" w:type="dxa"/>
            <w:vAlign w:val="center"/>
          </w:tcPr>
          <w:p w14:paraId="731C1A73" w14:textId="492E9878" w:rsidR="10822D5E" w:rsidRDefault="10822D5E" w:rsidP="00647E81">
            <w:pPr>
              <w:jc w:val="center"/>
              <w:rPr>
                <w:rFonts w:eastAsia="Tahoma"/>
                <w:sz w:val="16"/>
                <w:szCs w:val="16"/>
              </w:rPr>
            </w:pPr>
            <w:r w:rsidRPr="08BC9221">
              <w:rPr>
                <w:rFonts w:eastAsia="Tahoma"/>
                <w:sz w:val="16"/>
                <w:szCs w:val="16"/>
              </w:rPr>
              <w:t>Katalóg vzdelávania v profesijnom rozvoji</w:t>
            </w:r>
          </w:p>
        </w:tc>
        <w:tc>
          <w:tcPr>
            <w:tcW w:w="1350" w:type="dxa"/>
            <w:vAlign w:val="center"/>
          </w:tcPr>
          <w:p w14:paraId="6570D555" w14:textId="2B37832F" w:rsidR="10822D5E" w:rsidRDefault="5E8D358D" w:rsidP="00647E81">
            <w:pPr>
              <w:spacing w:line="240" w:lineRule="exact"/>
              <w:jc w:val="center"/>
              <w:rPr>
                <w:rFonts w:eastAsia="Tahoma" w:cs="Tahoma"/>
                <w:sz w:val="16"/>
                <w:szCs w:val="16"/>
              </w:rPr>
            </w:pPr>
            <w:r w:rsidRPr="64645325">
              <w:rPr>
                <w:rFonts w:eastAsia="Tahoma"/>
                <w:sz w:val="16"/>
                <w:szCs w:val="16"/>
              </w:rPr>
              <w:t>Ukazovateľ vyjadruje vytvorenie novej služby</w:t>
            </w:r>
          </w:p>
        </w:tc>
        <w:tc>
          <w:tcPr>
            <w:tcW w:w="825" w:type="dxa"/>
            <w:vAlign w:val="center"/>
          </w:tcPr>
          <w:p w14:paraId="401ADF1F" w14:textId="77B83C8A" w:rsidR="10822D5E" w:rsidRDefault="10822D5E" w:rsidP="00647E81">
            <w:pPr>
              <w:jc w:val="center"/>
              <w:rPr>
                <w:rFonts w:eastAsia="Tahoma"/>
                <w:sz w:val="16"/>
                <w:szCs w:val="16"/>
              </w:rPr>
            </w:pPr>
            <w:r w:rsidRPr="08BC9221">
              <w:rPr>
                <w:rFonts w:eastAsia="Tahoma"/>
                <w:sz w:val="16"/>
                <w:szCs w:val="16"/>
              </w:rPr>
              <w:t>počet</w:t>
            </w:r>
          </w:p>
        </w:tc>
        <w:tc>
          <w:tcPr>
            <w:tcW w:w="817" w:type="dxa"/>
            <w:vAlign w:val="center"/>
          </w:tcPr>
          <w:p w14:paraId="4CB6886E" w14:textId="4C5E35CF" w:rsidR="10822D5E" w:rsidRDefault="10822D5E" w:rsidP="00647E81">
            <w:pPr>
              <w:jc w:val="center"/>
              <w:rPr>
                <w:rFonts w:eastAsia="Tahoma"/>
                <w:sz w:val="16"/>
                <w:szCs w:val="16"/>
              </w:rPr>
            </w:pPr>
            <w:r w:rsidRPr="08BC9221">
              <w:rPr>
                <w:rFonts w:eastAsia="Tahoma"/>
                <w:sz w:val="16"/>
                <w:szCs w:val="16"/>
              </w:rPr>
              <w:t>0</w:t>
            </w:r>
          </w:p>
        </w:tc>
        <w:tc>
          <w:tcPr>
            <w:tcW w:w="851" w:type="dxa"/>
            <w:vAlign w:val="center"/>
          </w:tcPr>
          <w:p w14:paraId="6FE09EAF" w14:textId="748B8C2E" w:rsidR="273B0ACE" w:rsidRDefault="30760793" w:rsidP="00647E81">
            <w:pPr>
              <w:jc w:val="center"/>
              <w:rPr>
                <w:rFonts w:eastAsia="Tahoma"/>
                <w:sz w:val="16"/>
                <w:szCs w:val="16"/>
              </w:rPr>
            </w:pPr>
            <w:r w:rsidRPr="64645325">
              <w:rPr>
                <w:rFonts w:eastAsia="Tahoma"/>
                <w:sz w:val="16"/>
                <w:szCs w:val="16"/>
              </w:rPr>
              <w:t>1</w:t>
            </w:r>
          </w:p>
        </w:tc>
        <w:tc>
          <w:tcPr>
            <w:tcW w:w="870" w:type="dxa"/>
            <w:vAlign w:val="center"/>
          </w:tcPr>
          <w:p w14:paraId="72F2DC54" w14:textId="36A97272" w:rsidR="10822D5E" w:rsidRDefault="7349FE65" w:rsidP="00647E81">
            <w:pPr>
              <w:spacing w:line="259" w:lineRule="auto"/>
              <w:jc w:val="center"/>
              <w:rPr>
                <w:rFonts w:eastAsia="Tahoma"/>
                <w:sz w:val="16"/>
                <w:szCs w:val="16"/>
              </w:rPr>
            </w:pPr>
            <w:r w:rsidRPr="64645325">
              <w:rPr>
                <w:rFonts w:eastAsia="Tahoma"/>
                <w:sz w:val="16"/>
                <w:szCs w:val="16"/>
              </w:rPr>
              <w:t>Prostredníctvom portálu</w:t>
            </w:r>
          </w:p>
        </w:tc>
        <w:tc>
          <w:tcPr>
            <w:tcW w:w="1107" w:type="dxa"/>
            <w:vAlign w:val="center"/>
          </w:tcPr>
          <w:p w14:paraId="2293F4DE" w14:textId="5A34614F" w:rsidR="10822D5E" w:rsidRDefault="10822D5E" w:rsidP="00647E81">
            <w:pPr>
              <w:jc w:val="center"/>
              <w:rPr>
                <w:rFonts w:eastAsia="Tahoma"/>
                <w:sz w:val="16"/>
                <w:szCs w:val="16"/>
              </w:rPr>
            </w:pPr>
            <w:r w:rsidRPr="08BC9221">
              <w:rPr>
                <w:rFonts w:eastAsia="Tahoma" w:cs="Tahoma"/>
                <w:sz w:val="16"/>
                <w:szCs w:val="16"/>
              </w:rPr>
              <w:t>cieľový</w:t>
            </w:r>
            <w:r w:rsidRPr="08BC9221">
              <w:rPr>
                <w:rFonts w:eastAsia="Tahoma"/>
                <w:sz w:val="16"/>
                <w:szCs w:val="16"/>
              </w:rPr>
              <w:t xml:space="preserve"> stav vyjadruje počet na konci projektu</w:t>
            </w:r>
          </w:p>
        </w:tc>
      </w:tr>
      <w:tr w:rsidR="08BC9221" w14:paraId="67686A3A" w14:textId="77777777" w:rsidTr="00647E81">
        <w:trPr>
          <w:trHeight w:val="1134"/>
          <w:jc w:val="center"/>
        </w:trPr>
        <w:tc>
          <w:tcPr>
            <w:tcW w:w="735" w:type="dxa"/>
            <w:shd w:val="clear" w:color="auto" w:fill="E7E6E6" w:themeFill="background2"/>
            <w:vAlign w:val="center"/>
          </w:tcPr>
          <w:p w14:paraId="65982CD4" w14:textId="77777777" w:rsidR="08BC9221" w:rsidRDefault="08BC9221" w:rsidP="00647E81">
            <w:pPr>
              <w:ind w:left="113" w:right="113"/>
              <w:jc w:val="center"/>
              <w:rPr>
                <w:caps/>
                <w:sz w:val="36"/>
                <w:szCs w:val="36"/>
              </w:rPr>
            </w:pPr>
            <w:r w:rsidRPr="08BC9221">
              <w:rPr>
                <w:rFonts w:eastAsia="Tahoma"/>
                <w:sz w:val="16"/>
                <w:szCs w:val="16"/>
              </w:rPr>
              <w:t>ID_KPI_02</w:t>
            </w:r>
          </w:p>
        </w:tc>
        <w:tc>
          <w:tcPr>
            <w:tcW w:w="1155" w:type="dxa"/>
            <w:vAlign w:val="center"/>
          </w:tcPr>
          <w:p w14:paraId="70309236" w14:textId="2F6F35EF" w:rsidR="08BC9221" w:rsidRDefault="067D3458" w:rsidP="00647E81">
            <w:pPr>
              <w:jc w:val="center"/>
              <w:rPr>
                <w:rFonts w:eastAsia="Tahoma" w:cs="Tahoma"/>
                <w:sz w:val="16"/>
                <w:szCs w:val="16"/>
              </w:rPr>
            </w:pPr>
            <w:r w:rsidRPr="44C76B20">
              <w:rPr>
                <w:sz w:val="16"/>
                <w:szCs w:val="16"/>
              </w:rPr>
              <w:t>Splnenie legislatívnej povinnost</w:t>
            </w:r>
          </w:p>
        </w:tc>
        <w:tc>
          <w:tcPr>
            <w:tcW w:w="1350" w:type="dxa"/>
            <w:vAlign w:val="center"/>
          </w:tcPr>
          <w:p w14:paraId="2CC74EDC" w14:textId="3FC63857" w:rsidR="771DA6F7" w:rsidRDefault="771DA6F7" w:rsidP="00647E81">
            <w:pPr>
              <w:jc w:val="center"/>
              <w:rPr>
                <w:rFonts w:eastAsia="Tahoma"/>
                <w:sz w:val="16"/>
                <w:szCs w:val="16"/>
              </w:rPr>
            </w:pPr>
            <w:r w:rsidRPr="08BC9221">
              <w:rPr>
                <w:rFonts w:eastAsia="Tahoma"/>
                <w:sz w:val="16"/>
                <w:szCs w:val="16"/>
              </w:rPr>
              <w:t>Katalóg in</w:t>
            </w:r>
            <w:r w:rsidR="4E945047" w:rsidRPr="08BC9221">
              <w:rPr>
                <w:rFonts w:eastAsia="Tahoma"/>
                <w:sz w:val="16"/>
                <w:szCs w:val="16"/>
              </w:rPr>
              <w:t>o</w:t>
            </w:r>
            <w:r w:rsidRPr="08BC9221">
              <w:rPr>
                <w:rFonts w:eastAsia="Tahoma"/>
                <w:sz w:val="16"/>
                <w:szCs w:val="16"/>
              </w:rPr>
              <w:t>vácií</w:t>
            </w:r>
          </w:p>
        </w:tc>
        <w:tc>
          <w:tcPr>
            <w:tcW w:w="1350" w:type="dxa"/>
            <w:vAlign w:val="center"/>
          </w:tcPr>
          <w:p w14:paraId="1A0B2ED3" w14:textId="2B37832F" w:rsidR="771DA6F7" w:rsidRDefault="0B7AA9A8" w:rsidP="00647E81">
            <w:pPr>
              <w:spacing w:line="240" w:lineRule="exact"/>
              <w:jc w:val="center"/>
              <w:rPr>
                <w:rFonts w:eastAsia="Tahoma" w:cs="Tahoma"/>
                <w:sz w:val="16"/>
                <w:szCs w:val="16"/>
              </w:rPr>
            </w:pPr>
            <w:r w:rsidRPr="64645325">
              <w:rPr>
                <w:rFonts w:eastAsia="Tahoma"/>
                <w:sz w:val="16"/>
                <w:szCs w:val="16"/>
              </w:rPr>
              <w:t>Ukazovateľ vyjadruje vytvorenie novej služby</w:t>
            </w:r>
          </w:p>
          <w:p w14:paraId="71E07DA9" w14:textId="2D9B7257" w:rsidR="771DA6F7" w:rsidRDefault="771DA6F7" w:rsidP="00647E81">
            <w:pPr>
              <w:jc w:val="center"/>
              <w:rPr>
                <w:rFonts w:eastAsia="Tahoma"/>
                <w:sz w:val="16"/>
                <w:szCs w:val="16"/>
              </w:rPr>
            </w:pPr>
          </w:p>
        </w:tc>
        <w:tc>
          <w:tcPr>
            <w:tcW w:w="825" w:type="dxa"/>
            <w:vAlign w:val="center"/>
          </w:tcPr>
          <w:p w14:paraId="16315BE5" w14:textId="09F14008" w:rsidR="771DA6F7" w:rsidRDefault="771DA6F7" w:rsidP="00647E81">
            <w:pPr>
              <w:jc w:val="center"/>
              <w:rPr>
                <w:rFonts w:eastAsia="Tahoma"/>
                <w:sz w:val="18"/>
                <w:szCs w:val="18"/>
              </w:rPr>
            </w:pPr>
            <w:r w:rsidRPr="08BC9221">
              <w:rPr>
                <w:rFonts w:eastAsia="Tahoma"/>
                <w:sz w:val="18"/>
                <w:szCs w:val="18"/>
              </w:rPr>
              <w:t>počet</w:t>
            </w:r>
          </w:p>
        </w:tc>
        <w:tc>
          <w:tcPr>
            <w:tcW w:w="817" w:type="dxa"/>
            <w:vAlign w:val="center"/>
          </w:tcPr>
          <w:p w14:paraId="508C6F74" w14:textId="4D48754E" w:rsidR="771DA6F7" w:rsidRDefault="771DA6F7" w:rsidP="00647E81">
            <w:pPr>
              <w:jc w:val="center"/>
              <w:rPr>
                <w:rFonts w:eastAsia="Tahoma"/>
                <w:sz w:val="16"/>
                <w:szCs w:val="16"/>
              </w:rPr>
            </w:pPr>
            <w:r w:rsidRPr="08BC9221">
              <w:rPr>
                <w:rFonts w:eastAsia="Tahoma"/>
                <w:sz w:val="16"/>
                <w:szCs w:val="16"/>
              </w:rPr>
              <w:t>0</w:t>
            </w:r>
          </w:p>
        </w:tc>
        <w:tc>
          <w:tcPr>
            <w:tcW w:w="851" w:type="dxa"/>
            <w:vAlign w:val="center"/>
          </w:tcPr>
          <w:p w14:paraId="722BDF36" w14:textId="05E63CF6" w:rsidR="025DB630" w:rsidRDefault="0404BFE6" w:rsidP="00647E81">
            <w:pPr>
              <w:spacing w:line="259" w:lineRule="auto"/>
              <w:jc w:val="center"/>
              <w:rPr>
                <w:rFonts w:eastAsia="Tahoma"/>
                <w:sz w:val="16"/>
                <w:szCs w:val="16"/>
              </w:rPr>
            </w:pPr>
            <w:r w:rsidRPr="64645325">
              <w:rPr>
                <w:rFonts w:eastAsia="Tahoma"/>
                <w:sz w:val="16"/>
                <w:szCs w:val="16"/>
              </w:rPr>
              <w:t>1</w:t>
            </w:r>
          </w:p>
        </w:tc>
        <w:tc>
          <w:tcPr>
            <w:tcW w:w="870" w:type="dxa"/>
            <w:vAlign w:val="center"/>
          </w:tcPr>
          <w:p w14:paraId="2A9BECA3" w14:textId="331F85F1" w:rsidR="025DB630" w:rsidRDefault="3A7E0CEA" w:rsidP="00647E81">
            <w:pPr>
              <w:spacing w:line="259" w:lineRule="auto"/>
              <w:jc w:val="center"/>
              <w:rPr>
                <w:rFonts w:eastAsia="Tahoma"/>
                <w:sz w:val="16"/>
                <w:szCs w:val="16"/>
              </w:rPr>
            </w:pPr>
            <w:r w:rsidRPr="64645325">
              <w:rPr>
                <w:rFonts w:eastAsia="Tahoma"/>
                <w:sz w:val="16"/>
                <w:szCs w:val="16"/>
              </w:rPr>
              <w:t>Prostredníctvom portálu</w:t>
            </w:r>
          </w:p>
        </w:tc>
        <w:tc>
          <w:tcPr>
            <w:tcW w:w="1107" w:type="dxa"/>
            <w:vAlign w:val="center"/>
          </w:tcPr>
          <w:p w14:paraId="754A3681" w14:textId="3210A53D" w:rsidR="5A956D77" w:rsidRDefault="5A956D77" w:rsidP="00647E81">
            <w:pPr>
              <w:jc w:val="center"/>
              <w:rPr>
                <w:rFonts w:eastAsia="Tahoma"/>
                <w:sz w:val="16"/>
                <w:szCs w:val="16"/>
              </w:rPr>
            </w:pPr>
            <w:r w:rsidRPr="08BC9221">
              <w:rPr>
                <w:rFonts w:eastAsia="Tahoma" w:cs="Tahoma"/>
                <w:sz w:val="16"/>
                <w:szCs w:val="16"/>
              </w:rPr>
              <w:t>cieľový</w:t>
            </w:r>
            <w:r w:rsidRPr="08BC9221">
              <w:rPr>
                <w:rFonts w:eastAsia="Tahoma"/>
                <w:sz w:val="16"/>
                <w:szCs w:val="16"/>
              </w:rPr>
              <w:t xml:space="preserve"> stav vyjadruje počet na konci projektu</w:t>
            </w:r>
          </w:p>
        </w:tc>
      </w:tr>
      <w:tr w:rsidR="08BC9221" w14:paraId="45FAC23E" w14:textId="77777777" w:rsidTr="00647E81">
        <w:trPr>
          <w:trHeight w:val="1134"/>
          <w:jc w:val="center"/>
        </w:trPr>
        <w:tc>
          <w:tcPr>
            <w:tcW w:w="735" w:type="dxa"/>
            <w:shd w:val="clear" w:color="auto" w:fill="E7E6E6" w:themeFill="background2"/>
            <w:vAlign w:val="center"/>
          </w:tcPr>
          <w:p w14:paraId="7CBF63C0" w14:textId="77777777" w:rsidR="08BC9221" w:rsidRDefault="08BC9221" w:rsidP="00647E81">
            <w:pPr>
              <w:ind w:left="113" w:right="113"/>
              <w:jc w:val="center"/>
              <w:rPr>
                <w:caps/>
                <w:sz w:val="36"/>
                <w:szCs w:val="36"/>
              </w:rPr>
            </w:pPr>
            <w:r w:rsidRPr="08BC9221">
              <w:rPr>
                <w:rFonts w:eastAsia="Tahoma"/>
                <w:sz w:val="16"/>
                <w:szCs w:val="16"/>
              </w:rPr>
              <w:lastRenderedPageBreak/>
              <w:t>ID_KPI_03</w:t>
            </w:r>
          </w:p>
        </w:tc>
        <w:tc>
          <w:tcPr>
            <w:tcW w:w="1155" w:type="dxa"/>
            <w:vAlign w:val="center"/>
          </w:tcPr>
          <w:p w14:paraId="0B29289C" w14:textId="76C45742" w:rsidR="70899B29" w:rsidRDefault="738CE9B0" w:rsidP="00647E81">
            <w:pPr>
              <w:jc w:val="center"/>
              <w:rPr>
                <w:rFonts w:eastAsia="Tahoma"/>
                <w:sz w:val="16"/>
                <w:szCs w:val="16"/>
              </w:rPr>
            </w:pPr>
            <w:r w:rsidRPr="44C76B20">
              <w:rPr>
                <w:rFonts w:eastAsia="Tahoma" w:cs="Tahoma"/>
                <w:color w:val="242424"/>
                <w:sz w:val="16"/>
                <w:szCs w:val="16"/>
              </w:rPr>
              <w:t>Skrátený čas na</w:t>
            </w:r>
            <w:r w:rsidR="3675866D" w:rsidRPr="44C76B20">
              <w:rPr>
                <w:rFonts w:eastAsia="Tahoma" w:cs="Tahoma"/>
                <w:color w:val="242424"/>
                <w:sz w:val="16"/>
                <w:szCs w:val="16"/>
              </w:rPr>
              <w:t xml:space="preserve"> vytvorenie školského vzdelávacieho programu</w:t>
            </w:r>
          </w:p>
        </w:tc>
        <w:tc>
          <w:tcPr>
            <w:tcW w:w="1350" w:type="dxa"/>
            <w:vAlign w:val="center"/>
          </w:tcPr>
          <w:p w14:paraId="2A913C4E" w14:textId="25DDB1AD" w:rsidR="7550EB01" w:rsidRDefault="3487DEFA" w:rsidP="00647E81">
            <w:pPr>
              <w:jc w:val="center"/>
            </w:pPr>
            <w:r w:rsidRPr="44C76B20">
              <w:rPr>
                <w:rFonts w:eastAsia="Tahoma" w:cs="Tahoma"/>
                <w:color w:val="242424"/>
                <w:sz w:val="16"/>
                <w:szCs w:val="16"/>
              </w:rPr>
              <w:t>Čas na vytvorenie školského vzdelávacieho programu (bez reflexie a analýzy potrieb)</w:t>
            </w:r>
          </w:p>
        </w:tc>
        <w:tc>
          <w:tcPr>
            <w:tcW w:w="1350" w:type="dxa"/>
            <w:vAlign w:val="center"/>
          </w:tcPr>
          <w:p w14:paraId="49C26C6C" w14:textId="0194BA6C" w:rsidR="654AB233" w:rsidRDefault="2A047544" w:rsidP="00647E81">
            <w:pPr>
              <w:jc w:val="center"/>
              <w:rPr>
                <w:rFonts w:eastAsia="Tahoma"/>
                <w:sz w:val="16"/>
                <w:szCs w:val="16"/>
              </w:rPr>
            </w:pPr>
            <w:r w:rsidRPr="44C76B20">
              <w:rPr>
                <w:rFonts w:eastAsia="Tahoma"/>
                <w:sz w:val="16"/>
                <w:szCs w:val="16"/>
              </w:rPr>
              <w:t xml:space="preserve">Ukazovateľ vyjadruje celkový čas všetkých užívateľov, ktorý </w:t>
            </w:r>
            <w:r w:rsidR="666BBADE" w:rsidRPr="44C76B20">
              <w:rPr>
                <w:rFonts w:eastAsia="Tahoma"/>
                <w:sz w:val="16"/>
                <w:szCs w:val="16"/>
              </w:rPr>
              <w:t xml:space="preserve">sa podieľali na tvorbe </w:t>
            </w:r>
            <w:r w:rsidRPr="44C76B20">
              <w:rPr>
                <w:rFonts w:eastAsia="Tahoma"/>
                <w:sz w:val="16"/>
                <w:szCs w:val="16"/>
              </w:rPr>
              <w:t>ŠkVP.</w:t>
            </w:r>
          </w:p>
        </w:tc>
        <w:tc>
          <w:tcPr>
            <w:tcW w:w="825" w:type="dxa"/>
            <w:vAlign w:val="center"/>
          </w:tcPr>
          <w:p w14:paraId="78C19F75" w14:textId="684BE9BE" w:rsidR="6F37A2B2" w:rsidRDefault="6F37A2B2" w:rsidP="00647E81">
            <w:pPr>
              <w:spacing w:line="259" w:lineRule="auto"/>
              <w:jc w:val="center"/>
            </w:pPr>
            <w:r w:rsidRPr="08BC9221">
              <w:rPr>
                <w:rFonts w:eastAsia="Tahoma"/>
                <w:sz w:val="16"/>
                <w:szCs w:val="16"/>
              </w:rPr>
              <w:t>čas</w:t>
            </w:r>
          </w:p>
        </w:tc>
        <w:tc>
          <w:tcPr>
            <w:tcW w:w="817" w:type="dxa"/>
            <w:vAlign w:val="center"/>
          </w:tcPr>
          <w:p w14:paraId="48BBE314" w14:textId="5B257525" w:rsidR="0834286A" w:rsidRDefault="0834286A" w:rsidP="00647E81">
            <w:pPr>
              <w:jc w:val="center"/>
              <w:rPr>
                <w:rFonts w:eastAsia="Tahoma"/>
                <w:sz w:val="16"/>
                <w:szCs w:val="16"/>
              </w:rPr>
            </w:pPr>
            <w:r w:rsidRPr="08BC9221">
              <w:rPr>
                <w:rFonts w:eastAsia="Tahoma"/>
                <w:sz w:val="16"/>
                <w:szCs w:val="16"/>
              </w:rPr>
              <w:t>40</w:t>
            </w:r>
            <w:r w:rsidR="7CC735A8" w:rsidRPr="08BC9221">
              <w:rPr>
                <w:rFonts w:eastAsia="Tahoma"/>
                <w:sz w:val="16"/>
                <w:szCs w:val="16"/>
              </w:rPr>
              <w:t xml:space="preserve"> hod</w:t>
            </w:r>
          </w:p>
        </w:tc>
        <w:tc>
          <w:tcPr>
            <w:tcW w:w="851" w:type="dxa"/>
            <w:vAlign w:val="center"/>
          </w:tcPr>
          <w:p w14:paraId="298174A2" w14:textId="11B828FF" w:rsidR="0834286A" w:rsidRDefault="0834286A" w:rsidP="00647E81">
            <w:pPr>
              <w:jc w:val="center"/>
              <w:rPr>
                <w:rFonts w:eastAsia="Tahoma"/>
                <w:sz w:val="16"/>
                <w:szCs w:val="16"/>
              </w:rPr>
            </w:pPr>
            <w:r w:rsidRPr="08BC9221">
              <w:rPr>
                <w:rFonts w:eastAsia="Tahoma"/>
                <w:sz w:val="16"/>
                <w:szCs w:val="16"/>
              </w:rPr>
              <w:t>1</w:t>
            </w:r>
            <w:r w:rsidR="48448406" w:rsidRPr="08BC9221">
              <w:rPr>
                <w:rFonts w:eastAsia="Tahoma"/>
                <w:sz w:val="16"/>
                <w:szCs w:val="16"/>
              </w:rPr>
              <w:t xml:space="preserve"> hod</w:t>
            </w:r>
          </w:p>
        </w:tc>
        <w:tc>
          <w:tcPr>
            <w:tcW w:w="870" w:type="dxa"/>
            <w:vAlign w:val="center"/>
          </w:tcPr>
          <w:p w14:paraId="0A250FF9" w14:textId="533274EE" w:rsidR="0834286A" w:rsidRDefault="0CB4A3EF" w:rsidP="00647E81">
            <w:pPr>
              <w:jc w:val="center"/>
              <w:rPr>
                <w:rFonts w:eastAsia="Tahoma"/>
                <w:sz w:val="16"/>
                <w:szCs w:val="16"/>
              </w:rPr>
            </w:pPr>
            <w:r w:rsidRPr="44C76B20">
              <w:rPr>
                <w:rFonts w:eastAsia="Tahoma"/>
                <w:sz w:val="16"/>
                <w:szCs w:val="16"/>
              </w:rPr>
              <w:t>Odmeranie č</w:t>
            </w:r>
            <w:r w:rsidR="650C6157" w:rsidRPr="44C76B20">
              <w:rPr>
                <w:rFonts w:eastAsia="Tahoma"/>
                <w:sz w:val="16"/>
                <w:szCs w:val="16"/>
              </w:rPr>
              <w:t>as</w:t>
            </w:r>
            <w:r w:rsidR="3B3630A3" w:rsidRPr="44C76B20">
              <w:rPr>
                <w:rFonts w:eastAsia="Tahoma"/>
                <w:sz w:val="16"/>
                <w:szCs w:val="16"/>
              </w:rPr>
              <w:t>u</w:t>
            </w:r>
            <w:r w:rsidR="650C6157" w:rsidRPr="44C76B20">
              <w:rPr>
                <w:rFonts w:eastAsia="Tahoma"/>
                <w:sz w:val="16"/>
                <w:szCs w:val="16"/>
              </w:rPr>
              <w:t xml:space="preserve"> </w:t>
            </w:r>
            <w:r w:rsidR="41635EAC" w:rsidRPr="44C76B20">
              <w:rPr>
                <w:rFonts w:eastAsia="Tahoma"/>
                <w:sz w:val="16"/>
                <w:szCs w:val="16"/>
              </w:rPr>
              <w:t>na</w:t>
            </w:r>
            <w:r w:rsidR="6A98DF08" w:rsidRPr="44C76B20">
              <w:rPr>
                <w:rFonts w:eastAsia="Tahoma"/>
                <w:sz w:val="16"/>
                <w:szCs w:val="16"/>
              </w:rPr>
              <w:t xml:space="preserve"> vytv</w:t>
            </w:r>
            <w:r w:rsidR="53FB0E34" w:rsidRPr="44C76B20">
              <w:rPr>
                <w:rFonts w:eastAsia="Tahoma"/>
                <w:sz w:val="16"/>
                <w:szCs w:val="16"/>
              </w:rPr>
              <w:t>o</w:t>
            </w:r>
            <w:r w:rsidR="6A98DF08" w:rsidRPr="44C76B20">
              <w:rPr>
                <w:rFonts w:eastAsia="Tahoma"/>
                <w:sz w:val="16"/>
                <w:szCs w:val="16"/>
              </w:rPr>
              <w:t>r</w:t>
            </w:r>
            <w:r w:rsidR="438DABF4" w:rsidRPr="44C76B20">
              <w:rPr>
                <w:rFonts w:eastAsia="Tahoma"/>
                <w:sz w:val="16"/>
                <w:szCs w:val="16"/>
              </w:rPr>
              <w:t>e</w:t>
            </w:r>
            <w:r w:rsidR="6A98DF08" w:rsidRPr="44C76B20">
              <w:rPr>
                <w:rFonts w:eastAsia="Tahoma"/>
                <w:sz w:val="16"/>
                <w:szCs w:val="16"/>
              </w:rPr>
              <w:t>n</w:t>
            </w:r>
            <w:r w:rsidR="18E7B6F4" w:rsidRPr="44C76B20">
              <w:rPr>
                <w:rFonts w:eastAsia="Tahoma"/>
                <w:sz w:val="16"/>
                <w:szCs w:val="16"/>
              </w:rPr>
              <w:t>ie</w:t>
            </w:r>
            <w:r w:rsidR="6A98DF08" w:rsidRPr="44C76B20">
              <w:rPr>
                <w:rFonts w:eastAsia="Tahoma"/>
                <w:sz w:val="16"/>
                <w:szCs w:val="16"/>
              </w:rPr>
              <w:t xml:space="preserve"> ŠkVP</w:t>
            </w:r>
            <w:r w:rsidR="650C6157" w:rsidRPr="44C76B20">
              <w:rPr>
                <w:rFonts w:eastAsia="Tahoma"/>
                <w:sz w:val="16"/>
                <w:szCs w:val="16"/>
              </w:rPr>
              <w:t xml:space="preserve"> v aplikácii</w:t>
            </w:r>
          </w:p>
        </w:tc>
        <w:tc>
          <w:tcPr>
            <w:tcW w:w="1107" w:type="dxa"/>
            <w:vAlign w:val="center"/>
          </w:tcPr>
          <w:p w14:paraId="6F821027" w14:textId="41623FA0" w:rsidR="0834286A" w:rsidRDefault="0834286A" w:rsidP="00647E81">
            <w:pPr>
              <w:jc w:val="center"/>
              <w:rPr>
                <w:rFonts w:eastAsia="Tahoma"/>
                <w:sz w:val="16"/>
                <w:szCs w:val="16"/>
              </w:rPr>
            </w:pPr>
            <w:r w:rsidRPr="08BC9221">
              <w:rPr>
                <w:rFonts w:eastAsia="Tahoma" w:cs="Tahoma"/>
                <w:sz w:val="16"/>
                <w:szCs w:val="16"/>
              </w:rPr>
              <w:t>cieľový</w:t>
            </w:r>
            <w:r w:rsidRPr="08BC9221">
              <w:rPr>
                <w:rFonts w:eastAsia="Tahoma"/>
                <w:sz w:val="16"/>
                <w:szCs w:val="16"/>
              </w:rPr>
              <w:t xml:space="preserve"> stav vyjadruje počet na konci projektu</w:t>
            </w:r>
          </w:p>
        </w:tc>
      </w:tr>
      <w:tr w:rsidR="08BC9221" w14:paraId="09A05BC8" w14:textId="77777777" w:rsidTr="00647E81">
        <w:trPr>
          <w:trHeight w:val="1134"/>
          <w:jc w:val="center"/>
        </w:trPr>
        <w:tc>
          <w:tcPr>
            <w:tcW w:w="735" w:type="dxa"/>
            <w:shd w:val="clear" w:color="auto" w:fill="E7E6E6" w:themeFill="background2"/>
            <w:vAlign w:val="center"/>
          </w:tcPr>
          <w:p w14:paraId="3F6ED1CA" w14:textId="77777777" w:rsidR="08BC9221" w:rsidRDefault="08BC9221" w:rsidP="00647E81">
            <w:pPr>
              <w:ind w:left="113" w:right="113"/>
              <w:jc w:val="center"/>
              <w:rPr>
                <w:caps/>
                <w:sz w:val="36"/>
                <w:szCs w:val="36"/>
              </w:rPr>
            </w:pPr>
            <w:r w:rsidRPr="08BC9221">
              <w:rPr>
                <w:rFonts w:eastAsia="Tahoma"/>
                <w:sz w:val="16"/>
                <w:szCs w:val="16"/>
              </w:rPr>
              <w:t>ID_KPI_04</w:t>
            </w:r>
          </w:p>
        </w:tc>
        <w:tc>
          <w:tcPr>
            <w:tcW w:w="1155" w:type="dxa"/>
            <w:vAlign w:val="center"/>
          </w:tcPr>
          <w:p w14:paraId="568D92B6" w14:textId="6A148028" w:rsidR="2ED46A4E" w:rsidRDefault="0D0ACB13" w:rsidP="00647E81">
            <w:pPr>
              <w:jc w:val="center"/>
              <w:rPr>
                <w:rFonts w:eastAsia="Tahoma"/>
                <w:sz w:val="16"/>
                <w:szCs w:val="16"/>
              </w:rPr>
            </w:pPr>
            <w:r w:rsidRPr="44C76B20">
              <w:rPr>
                <w:rFonts w:eastAsia="Tahoma"/>
                <w:sz w:val="16"/>
                <w:szCs w:val="16"/>
              </w:rPr>
              <w:t>Skrátenie č</w:t>
            </w:r>
            <w:r w:rsidR="08377F90" w:rsidRPr="44C76B20">
              <w:rPr>
                <w:rFonts w:eastAsia="Tahoma"/>
                <w:sz w:val="16"/>
                <w:szCs w:val="16"/>
              </w:rPr>
              <w:t>as</w:t>
            </w:r>
            <w:r w:rsidR="36FD9A42" w:rsidRPr="44C76B20">
              <w:rPr>
                <w:rFonts w:eastAsia="Tahoma"/>
                <w:sz w:val="16"/>
                <w:szCs w:val="16"/>
              </w:rPr>
              <w:t>u</w:t>
            </w:r>
            <w:r w:rsidR="08377F90" w:rsidRPr="44C76B20">
              <w:rPr>
                <w:rFonts w:eastAsia="Tahoma"/>
                <w:sz w:val="16"/>
                <w:szCs w:val="16"/>
              </w:rPr>
              <w:t xml:space="preserve"> na získanie ŠkVP</w:t>
            </w:r>
            <w:r w:rsidR="660CBE58" w:rsidRPr="44C76B20">
              <w:rPr>
                <w:rFonts w:eastAsia="Tahoma"/>
                <w:sz w:val="16"/>
                <w:szCs w:val="16"/>
              </w:rPr>
              <w:t xml:space="preserve"> zo škôl</w:t>
            </w:r>
          </w:p>
        </w:tc>
        <w:tc>
          <w:tcPr>
            <w:tcW w:w="1350" w:type="dxa"/>
            <w:vAlign w:val="center"/>
          </w:tcPr>
          <w:p w14:paraId="0F18504F" w14:textId="1791780E" w:rsidR="11B23DD9" w:rsidRDefault="56560781" w:rsidP="00647E81">
            <w:pPr>
              <w:jc w:val="center"/>
              <w:rPr>
                <w:rFonts w:eastAsia="Tahoma"/>
                <w:sz w:val="16"/>
                <w:szCs w:val="16"/>
              </w:rPr>
            </w:pPr>
            <w:r w:rsidRPr="44C76B20">
              <w:rPr>
                <w:rFonts w:eastAsia="Tahoma"/>
                <w:sz w:val="16"/>
                <w:szCs w:val="16"/>
              </w:rPr>
              <w:t>Čas na získanie</w:t>
            </w:r>
            <w:r w:rsidR="293BDD26" w:rsidRPr="44C76B20">
              <w:rPr>
                <w:rFonts w:eastAsia="Tahoma"/>
                <w:sz w:val="16"/>
                <w:szCs w:val="16"/>
              </w:rPr>
              <w:t xml:space="preserve"> ŠkVP</w:t>
            </w:r>
          </w:p>
        </w:tc>
        <w:tc>
          <w:tcPr>
            <w:tcW w:w="1350" w:type="dxa"/>
            <w:vAlign w:val="center"/>
          </w:tcPr>
          <w:p w14:paraId="4CF89BFB" w14:textId="1134F301" w:rsidR="7CE42A16" w:rsidRDefault="7AB90DAD" w:rsidP="00647E81">
            <w:pPr>
              <w:jc w:val="center"/>
              <w:rPr>
                <w:rFonts w:eastAsia="Tahoma" w:cs="Tahoma"/>
                <w:sz w:val="16"/>
                <w:szCs w:val="16"/>
              </w:rPr>
            </w:pPr>
            <w:r w:rsidRPr="44C76B20">
              <w:rPr>
                <w:rFonts w:eastAsia="Tahoma" w:cs="Tahoma"/>
                <w:sz w:val="16"/>
                <w:szCs w:val="16"/>
              </w:rPr>
              <w:t>Čas na získanie Škvp od ŠŠI sa skráti z priemerného počtu 7 pracovných dní (kým škola po vyžiadaní Škvp zašle CD,alebo USB) na 10 minút.</w:t>
            </w:r>
          </w:p>
        </w:tc>
        <w:tc>
          <w:tcPr>
            <w:tcW w:w="825" w:type="dxa"/>
            <w:vAlign w:val="center"/>
          </w:tcPr>
          <w:p w14:paraId="67DC2D98" w14:textId="0E9A3321" w:rsidR="7CE42A16" w:rsidRDefault="7CE42A16" w:rsidP="00647E81">
            <w:pPr>
              <w:jc w:val="center"/>
              <w:rPr>
                <w:rFonts w:eastAsia="Tahoma"/>
                <w:sz w:val="16"/>
                <w:szCs w:val="16"/>
              </w:rPr>
            </w:pPr>
            <w:r w:rsidRPr="08BC9221">
              <w:rPr>
                <w:rFonts w:eastAsia="Tahoma"/>
                <w:sz w:val="16"/>
                <w:szCs w:val="16"/>
              </w:rPr>
              <w:t>čas</w:t>
            </w:r>
          </w:p>
        </w:tc>
        <w:tc>
          <w:tcPr>
            <w:tcW w:w="817" w:type="dxa"/>
            <w:vAlign w:val="center"/>
          </w:tcPr>
          <w:p w14:paraId="12AC65D4" w14:textId="109F7AE4" w:rsidR="52EBB545" w:rsidRDefault="52EBB545" w:rsidP="00647E81">
            <w:pPr>
              <w:jc w:val="center"/>
              <w:rPr>
                <w:rFonts w:eastAsia="Tahoma"/>
                <w:sz w:val="16"/>
                <w:szCs w:val="16"/>
              </w:rPr>
            </w:pPr>
            <w:r w:rsidRPr="08BC9221">
              <w:rPr>
                <w:rFonts w:eastAsia="Tahoma"/>
                <w:sz w:val="16"/>
                <w:szCs w:val="16"/>
              </w:rPr>
              <w:t>7 dní</w:t>
            </w:r>
          </w:p>
        </w:tc>
        <w:tc>
          <w:tcPr>
            <w:tcW w:w="851" w:type="dxa"/>
            <w:vAlign w:val="center"/>
          </w:tcPr>
          <w:p w14:paraId="55326958" w14:textId="5FB6B1AA" w:rsidR="52EBB545" w:rsidRDefault="52EBB545" w:rsidP="00647E81">
            <w:pPr>
              <w:jc w:val="center"/>
              <w:rPr>
                <w:rFonts w:eastAsia="Tahoma"/>
                <w:sz w:val="16"/>
                <w:szCs w:val="16"/>
              </w:rPr>
            </w:pPr>
            <w:r w:rsidRPr="08BC9221">
              <w:rPr>
                <w:rFonts w:eastAsia="Tahoma"/>
                <w:sz w:val="16"/>
                <w:szCs w:val="16"/>
              </w:rPr>
              <w:t>10 min</w:t>
            </w:r>
          </w:p>
        </w:tc>
        <w:tc>
          <w:tcPr>
            <w:tcW w:w="870" w:type="dxa"/>
            <w:vAlign w:val="center"/>
          </w:tcPr>
          <w:p w14:paraId="74DB8E57" w14:textId="3866A36E" w:rsidR="1F25E82F" w:rsidRDefault="3B27DFAC" w:rsidP="00647E81">
            <w:pPr>
              <w:spacing w:line="259" w:lineRule="auto"/>
              <w:jc w:val="center"/>
              <w:rPr>
                <w:rFonts w:eastAsia="Tahoma"/>
                <w:sz w:val="16"/>
                <w:szCs w:val="16"/>
              </w:rPr>
            </w:pPr>
            <w:r w:rsidRPr="44C76B20">
              <w:rPr>
                <w:rFonts w:eastAsia="Tahoma"/>
                <w:sz w:val="16"/>
                <w:szCs w:val="16"/>
              </w:rPr>
              <w:t>M</w:t>
            </w:r>
            <w:r w:rsidR="6BF7A470" w:rsidRPr="44C76B20">
              <w:rPr>
                <w:rFonts w:eastAsia="Tahoma"/>
                <w:sz w:val="16"/>
                <w:szCs w:val="16"/>
              </w:rPr>
              <w:t>a</w:t>
            </w:r>
            <w:r w:rsidRPr="44C76B20">
              <w:rPr>
                <w:rFonts w:eastAsia="Tahoma"/>
                <w:sz w:val="16"/>
                <w:szCs w:val="16"/>
              </w:rPr>
              <w:t>nuálne odmeranie času</w:t>
            </w:r>
          </w:p>
        </w:tc>
        <w:tc>
          <w:tcPr>
            <w:tcW w:w="1107" w:type="dxa"/>
            <w:vAlign w:val="center"/>
          </w:tcPr>
          <w:p w14:paraId="646B4B55" w14:textId="01CBF1FD" w:rsidR="4B1E3DC3" w:rsidRDefault="57AB99AC" w:rsidP="00647E81">
            <w:pPr>
              <w:jc w:val="center"/>
              <w:rPr>
                <w:rFonts w:eastAsia="Tahoma"/>
                <w:sz w:val="16"/>
                <w:szCs w:val="16"/>
              </w:rPr>
            </w:pPr>
            <w:r w:rsidRPr="64645325">
              <w:rPr>
                <w:rFonts w:eastAsia="Tahoma" w:cs="Tahoma"/>
                <w:sz w:val="16"/>
                <w:szCs w:val="16"/>
              </w:rPr>
              <w:t>cieľový</w:t>
            </w:r>
            <w:r w:rsidRPr="64645325">
              <w:rPr>
                <w:rFonts w:eastAsia="Tahoma"/>
                <w:sz w:val="16"/>
                <w:szCs w:val="16"/>
              </w:rPr>
              <w:t xml:space="preserve"> stav vyjadruje počet na konci projektu</w:t>
            </w:r>
          </w:p>
        </w:tc>
      </w:tr>
    </w:tbl>
    <w:p w14:paraId="7AFAE016" w14:textId="202EE8BA" w:rsidR="08BC9221" w:rsidRDefault="08BC9221" w:rsidP="44C76B20">
      <w:pPr>
        <w:pStyle w:val="Svetlmriekazvraznenie31"/>
        <w:tabs>
          <w:tab w:val="left" w:pos="426"/>
          <w:tab w:val="center" w:pos="3119"/>
        </w:tabs>
        <w:spacing w:before="40"/>
        <w:ind w:left="0"/>
        <w:rPr>
          <w:i/>
          <w:iCs/>
          <w:sz w:val="16"/>
          <w:szCs w:val="16"/>
        </w:rPr>
      </w:pPr>
    </w:p>
    <w:p w14:paraId="2C4EB1DF" w14:textId="50798DD4" w:rsidR="08BC9221" w:rsidRDefault="08BC9221" w:rsidP="08BC9221">
      <w:pPr>
        <w:pStyle w:val="Svetlmriekazvraznenie31"/>
        <w:tabs>
          <w:tab w:val="left" w:pos="426"/>
          <w:tab w:val="center" w:pos="3119"/>
        </w:tabs>
        <w:spacing w:before="40"/>
        <w:ind w:left="0"/>
        <w:rPr>
          <w:i/>
          <w:iCs/>
          <w:sz w:val="16"/>
          <w:szCs w:val="16"/>
        </w:rPr>
      </w:pPr>
    </w:p>
    <w:p w14:paraId="747F9832" w14:textId="1615CD8F" w:rsidR="009F11DC" w:rsidRPr="00C07865" w:rsidRDefault="23AB5BCF" w:rsidP="2D9191DE">
      <w:pPr>
        <w:pStyle w:val="Nadpis2"/>
        <w:numPr>
          <w:ilvl w:val="1"/>
          <w:numId w:val="32"/>
        </w:numPr>
        <w:rPr>
          <w:rFonts w:ascii="Tahoma" w:hAnsi="Tahoma"/>
          <w:b/>
          <w:bCs/>
          <w:sz w:val="28"/>
          <w:szCs w:val="28"/>
        </w:rPr>
      </w:pPr>
      <w:bookmarkStart w:id="62" w:name="_Toc118797616"/>
      <w:bookmarkStart w:id="63" w:name="_Toc135295352"/>
      <w:r w:rsidRPr="2D9191DE">
        <w:rPr>
          <w:rFonts w:ascii="Tahoma" w:hAnsi="Tahoma"/>
          <w:b/>
          <w:bCs/>
          <w:sz w:val="28"/>
          <w:szCs w:val="28"/>
        </w:rPr>
        <w:t>Špecifikácia potrieb koncového používateľa</w:t>
      </w:r>
      <w:bookmarkEnd w:id="62"/>
      <w:bookmarkEnd w:id="63"/>
    </w:p>
    <w:p w14:paraId="720EB364" w14:textId="5150E7F3" w:rsidR="00257C93" w:rsidRPr="006F23F9" w:rsidRDefault="1A30F35A" w:rsidP="08BC9221">
      <w:pPr>
        <w:rPr>
          <w:rFonts w:eastAsia="Calibri"/>
        </w:rPr>
      </w:pPr>
      <w:r w:rsidRPr="08BC9221">
        <w:rPr>
          <w:rFonts w:eastAsia="Calibri"/>
        </w:rPr>
        <w:t>V roku 2020 bol sekciou predprimárneho vzdelávania a základných škôl realizovaný neoficiálny prieskum medzi riaditeľmi</w:t>
      </w:r>
      <w:r w:rsidR="67968C5B" w:rsidRPr="08BC9221">
        <w:rPr>
          <w:rFonts w:eastAsia="Calibri"/>
        </w:rPr>
        <w:t xml:space="preserve"> ZŠ a SŠ</w:t>
      </w:r>
      <w:r w:rsidRPr="08BC9221">
        <w:rPr>
          <w:rFonts w:eastAsia="Calibri"/>
        </w:rPr>
        <w:t xml:space="preserve">. Spätná väzba zo škôl reflektovala technické problémy systému (zamŕzanie, padanie a spomalená odozva), nedostatky používateľského designu (komplikovanosť, </w:t>
      </w:r>
      <w:r>
        <w:t xml:space="preserve">neintuitívnosť, neprehľadnosť) a nedostatky funkcionalít (nekompatibilita s kancelárskymi aplikáciami). Navyše </w:t>
      </w:r>
      <w:r w:rsidR="02AB9E3F" w:rsidRPr="08BC9221">
        <w:rPr>
          <w:rFonts w:eastAsia="Calibri"/>
        </w:rPr>
        <w:t>bolo</w:t>
      </w:r>
      <w:r w:rsidRPr="08BC9221">
        <w:rPr>
          <w:rFonts w:eastAsia="Calibri"/>
        </w:rPr>
        <w:t xml:space="preserve"> riešenie </w:t>
      </w:r>
      <w:r w:rsidR="02AB9E3F" w:rsidRPr="08BC9221">
        <w:rPr>
          <w:rFonts w:eastAsia="Calibri"/>
        </w:rPr>
        <w:t>predstavené</w:t>
      </w:r>
      <w:r w:rsidRPr="08BC9221">
        <w:rPr>
          <w:rFonts w:eastAsia="Calibri"/>
        </w:rPr>
        <w:t xml:space="preserve"> </w:t>
      </w:r>
      <w:r w:rsidR="7EDA360E" w:rsidRPr="08BC9221">
        <w:rPr>
          <w:rFonts w:eastAsia="Calibri"/>
        </w:rPr>
        <w:t>vyše 5 rokov po tom</w:t>
      </w:r>
      <w:r w:rsidRPr="08BC9221">
        <w:rPr>
          <w:rFonts w:eastAsia="Calibri"/>
        </w:rPr>
        <w:t xml:space="preserve">, </w:t>
      </w:r>
      <w:r w:rsidR="7EDA360E" w:rsidRPr="08BC9221">
        <w:rPr>
          <w:rFonts w:eastAsia="Calibri"/>
        </w:rPr>
        <w:t>čo</w:t>
      </w:r>
      <w:r w:rsidRPr="08BC9221">
        <w:rPr>
          <w:rFonts w:eastAsia="Calibri"/>
        </w:rPr>
        <w:t xml:space="preserve"> školské vzdelávacie programy </w:t>
      </w:r>
      <w:r w:rsidR="7EDA360E" w:rsidRPr="08BC9221">
        <w:rPr>
          <w:rFonts w:eastAsia="Calibri"/>
        </w:rPr>
        <w:t>mali</w:t>
      </w:r>
      <w:r w:rsidRPr="08BC9221">
        <w:rPr>
          <w:rFonts w:eastAsia="Calibri"/>
        </w:rPr>
        <w:t xml:space="preserve"> </w:t>
      </w:r>
      <w:r w:rsidR="7EDA360E" w:rsidRPr="08BC9221">
        <w:rPr>
          <w:rFonts w:eastAsia="Calibri"/>
        </w:rPr>
        <w:t>byť povinne</w:t>
      </w:r>
      <w:r w:rsidRPr="08BC9221">
        <w:rPr>
          <w:rFonts w:eastAsia="Calibri"/>
        </w:rPr>
        <w:t xml:space="preserve"> vytvorené. Nutnosť kontaktovať technickú podporu, dizajnové a funkčné obmedzenia, spolu s nie príliš ideálnym načasovaním spôsobilo </w:t>
      </w:r>
      <w:r>
        <w:t>neatraktívnosť systému, čo trvá dodnes – v </w:t>
      </w:r>
      <w:r w:rsidR="2F82D95D" w:rsidRPr="08BC9221">
        <w:rPr>
          <w:rFonts w:eastAsia="Calibri"/>
        </w:rPr>
        <w:t>module</w:t>
      </w:r>
      <w:r w:rsidRPr="08BC9221">
        <w:rPr>
          <w:rFonts w:eastAsia="Calibri"/>
        </w:rPr>
        <w:t>, kde majú byť zverejnené existujúce ŠkVP, sa nenachádza ani jeden program pre denné štúdium.</w:t>
      </w:r>
    </w:p>
    <w:p w14:paraId="2449CAA2" w14:textId="77777777" w:rsidR="00E0566C" w:rsidRPr="00A916AA" w:rsidRDefault="30FD34AE" w:rsidP="08BC9221">
      <w:r>
        <w:t>S cieľom zistiť spokojnosť so systémom pre sprístupňovanie ŠkVP a nástrojov rozvoja školskej spôsobilosti sme vo spolupráci s MŠVVaŠ SR pripravili používateľský prieskum so zástupcami vybraných škôl. Prieskum vo forme štruktúrovaných rozhovorov mal za cieľ osloviť relevantných používateľov systému, zistiť ich doterajšie skúsenosti, identifikovať očakávania a možné námety na zlepšenie systému v budúcnosti. Základná vzorka pozostávala z 200 škôl, z nich sa do rozhovoru zapojilo celkom 25 respondentov, z toho 23 škôl a 2 pracovníci ŠIOV. Nižšie môžete vidieť tabuľku, kde sú uvedené základné štatistiky respondentov, ktorí sa zúčastnili rozhovorov podľa typu a kraja kde sídlia. Rozhovor sa skladal zo štyroch častí podľa modulov systému: (i.) RIAM portál, (ii.) Edičný portál, (iii.) Digiškola a (iv.) portál VIKI. V každej časti boli respondenti opýtaní, či portál alebo riešenie používajú (alebo v minulosti použili), aké skúsenosti majú s portálom alebo riešením, prípadne ak používajú nejaké alternatívne nástroje alebo riešenia.</w:t>
      </w:r>
    </w:p>
    <w:p w14:paraId="2085E2AA" w14:textId="77777777" w:rsidR="009C0F5A" w:rsidRPr="00A916AA" w:rsidRDefault="009C0F5A" w:rsidP="00C07865">
      <w:pPr>
        <w:pStyle w:val="Popis"/>
        <w:keepNext/>
        <w:spacing w:after="120"/>
      </w:pPr>
      <w:r w:rsidRPr="00A916AA">
        <w:t xml:space="preserve">Tabuľka </w:t>
      </w:r>
      <w:r>
        <w:fldChar w:fldCharType="begin"/>
      </w:r>
      <w:r>
        <w:instrText>SEQ Tabuľka \* ARABIC</w:instrText>
      </w:r>
      <w:r>
        <w:fldChar w:fldCharType="separate"/>
      </w:r>
      <w:r w:rsidR="00E27620" w:rsidRPr="00A916AA">
        <w:t>9</w:t>
      </w:r>
      <w:r>
        <w:fldChar w:fldCharType="end"/>
      </w:r>
      <w:r w:rsidRPr="00A916AA">
        <w:t>: Základné štatistiky respondentov</w:t>
      </w: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390"/>
        <w:gridCol w:w="990"/>
      </w:tblGrid>
      <w:tr w:rsidR="7090E40A" w14:paraId="64FE07D1" w14:textId="77777777" w:rsidTr="00647E81">
        <w:trPr>
          <w:tblHeader/>
        </w:trPr>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vAlign w:val="center"/>
          </w:tcPr>
          <w:p w14:paraId="59F14A7C" w14:textId="77777777" w:rsidR="7090E40A" w:rsidRPr="00A916AA" w:rsidRDefault="001F345B" w:rsidP="3CA33F3C">
            <w:pPr>
              <w:spacing w:before="40" w:line="360" w:lineRule="auto"/>
              <w:rPr>
                <w:rFonts w:eastAsia="Tahoma"/>
                <w:b/>
                <w:color w:val="FFFFFF" w:themeColor="background1"/>
                <w:sz w:val="16"/>
              </w:rPr>
            </w:pPr>
            <w:r w:rsidRPr="00A916AA">
              <w:rPr>
                <w:rFonts w:eastAsia="Tahoma"/>
                <w:b/>
                <w:color w:val="FFFFFF" w:themeColor="background1"/>
                <w:sz w:val="16"/>
              </w:rPr>
              <w:t>TYP RESPONDENTA</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vAlign w:val="center"/>
          </w:tcPr>
          <w:p w14:paraId="29D5ED6B" w14:textId="77777777" w:rsidR="7090E40A" w:rsidRPr="00A916AA" w:rsidRDefault="001F345B" w:rsidP="3CA33F3C">
            <w:pPr>
              <w:spacing w:before="40" w:line="360" w:lineRule="auto"/>
              <w:rPr>
                <w:rFonts w:eastAsia="Tahoma"/>
                <w:b/>
                <w:color w:val="FFFFFF" w:themeColor="background1"/>
                <w:sz w:val="16"/>
              </w:rPr>
            </w:pPr>
            <w:r w:rsidRPr="00A916AA">
              <w:rPr>
                <w:rFonts w:eastAsia="Tahoma"/>
                <w:b/>
                <w:color w:val="FFFFFF" w:themeColor="background1"/>
                <w:sz w:val="16"/>
              </w:rPr>
              <w:t>POČET</w:t>
            </w:r>
          </w:p>
        </w:tc>
      </w:tr>
      <w:tr w:rsidR="7090E40A" w14:paraId="08F01911"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0E99640" w14:textId="77777777" w:rsidR="7090E40A" w:rsidRPr="00A916AA" w:rsidRDefault="7090E40A" w:rsidP="715FF13A">
            <w:pPr>
              <w:spacing w:before="40" w:line="360" w:lineRule="auto"/>
              <w:ind w:firstLine="164"/>
              <w:rPr>
                <w:rFonts w:eastAsia="Tahoma"/>
                <w:sz w:val="16"/>
              </w:rPr>
            </w:pPr>
            <w:r w:rsidRPr="00A916AA">
              <w:rPr>
                <w:rFonts w:eastAsia="Tahoma"/>
                <w:sz w:val="16"/>
              </w:rPr>
              <w:t>Základná škola</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D369756" w14:textId="77777777" w:rsidR="7090E40A" w:rsidRPr="00A916AA" w:rsidRDefault="7090E40A" w:rsidP="715FF13A">
            <w:pPr>
              <w:spacing w:before="40" w:line="360" w:lineRule="auto"/>
              <w:jc w:val="center"/>
              <w:rPr>
                <w:rFonts w:eastAsia="Tahoma"/>
                <w:sz w:val="16"/>
              </w:rPr>
            </w:pPr>
            <w:r w:rsidRPr="00A916AA">
              <w:rPr>
                <w:rFonts w:eastAsia="Tahoma"/>
                <w:sz w:val="16"/>
              </w:rPr>
              <w:t>10</w:t>
            </w:r>
          </w:p>
        </w:tc>
      </w:tr>
      <w:tr w:rsidR="7090E40A" w14:paraId="5D48FAD8"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A2247A3" w14:textId="77777777" w:rsidR="7090E40A" w:rsidRPr="00A916AA" w:rsidRDefault="7090E40A" w:rsidP="715FF13A">
            <w:pPr>
              <w:spacing w:before="40" w:line="360" w:lineRule="auto"/>
              <w:ind w:firstLine="164"/>
              <w:rPr>
                <w:rFonts w:eastAsia="Tahoma"/>
                <w:sz w:val="16"/>
              </w:rPr>
            </w:pPr>
            <w:r w:rsidRPr="00A916AA">
              <w:rPr>
                <w:rFonts w:eastAsia="Tahoma"/>
                <w:sz w:val="16"/>
              </w:rPr>
              <w:lastRenderedPageBreak/>
              <w:t>Materská škola</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4B0A208" w14:textId="77777777" w:rsidR="7090E40A" w:rsidRPr="00A916AA" w:rsidRDefault="7090E40A" w:rsidP="715FF13A">
            <w:pPr>
              <w:spacing w:before="40" w:line="360" w:lineRule="auto"/>
              <w:jc w:val="center"/>
              <w:rPr>
                <w:rFonts w:eastAsia="Tahoma"/>
                <w:sz w:val="16"/>
              </w:rPr>
            </w:pPr>
            <w:r w:rsidRPr="00A916AA">
              <w:rPr>
                <w:rFonts w:eastAsia="Tahoma"/>
                <w:sz w:val="16"/>
              </w:rPr>
              <w:t>8</w:t>
            </w:r>
          </w:p>
        </w:tc>
      </w:tr>
      <w:tr w:rsidR="7090E40A" w14:paraId="5FB57F21"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F738E5B" w14:textId="77777777" w:rsidR="7090E40A" w:rsidRPr="00A916AA" w:rsidRDefault="7090E40A" w:rsidP="715FF13A">
            <w:pPr>
              <w:spacing w:before="40" w:line="360" w:lineRule="auto"/>
              <w:ind w:firstLine="164"/>
              <w:rPr>
                <w:rFonts w:eastAsia="Tahoma"/>
                <w:sz w:val="16"/>
              </w:rPr>
            </w:pPr>
            <w:r w:rsidRPr="00A916AA">
              <w:rPr>
                <w:rFonts w:eastAsia="Tahoma"/>
                <w:sz w:val="16"/>
              </w:rPr>
              <w:t>Gymnázium</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8E884CA"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2B300697"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9BB3646" w14:textId="77777777" w:rsidR="7090E40A" w:rsidRPr="00A916AA" w:rsidRDefault="7090E40A" w:rsidP="715FF13A">
            <w:pPr>
              <w:spacing w:before="40" w:line="360" w:lineRule="auto"/>
              <w:ind w:firstLine="164"/>
              <w:rPr>
                <w:rFonts w:eastAsia="Tahoma"/>
                <w:sz w:val="16"/>
              </w:rPr>
            </w:pPr>
            <w:r w:rsidRPr="00A916AA">
              <w:rPr>
                <w:rFonts w:eastAsia="Tahoma"/>
                <w:sz w:val="16"/>
              </w:rPr>
              <w:t>Stredná škola</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842F596"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499AFD11"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D5DFAF4" w14:textId="77777777" w:rsidR="7090E40A" w:rsidRPr="00A916AA" w:rsidRDefault="7090E40A" w:rsidP="715FF13A">
            <w:pPr>
              <w:spacing w:before="40" w:line="360" w:lineRule="auto"/>
              <w:ind w:firstLine="164"/>
              <w:rPr>
                <w:rFonts w:eastAsia="Tahoma"/>
                <w:sz w:val="16"/>
              </w:rPr>
            </w:pPr>
            <w:r w:rsidRPr="00A916AA">
              <w:rPr>
                <w:rFonts w:eastAsia="Tahoma"/>
                <w:sz w:val="16"/>
              </w:rPr>
              <w:t>Zamestnanec ŠIOV</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CC21B90"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6DDAF1A4"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FD16810" w14:textId="77777777" w:rsidR="7090E40A" w:rsidRPr="00A916AA" w:rsidRDefault="7090E40A" w:rsidP="715FF13A">
            <w:pPr>
              <w:spacing w:before="40" w:line="360" w:lineRule="auto"/>
              <w:ind w:firstLine="164"/>
              <w:rPr>
                <w:rFonts w:eastAsia="Tahoma"/>
                <w:sz w:val="16"/>
              </w:rPr>
            </w:pPr>
            <w:r w:rsidRPr="00A916AA">
              <w:rPr>
                <w:rFonts w:eastAsia="Tahoma"/>
                <w:sz w:val="16"/>
              </w:rPr>
              <w:t>Špeciálna základná škola</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9F14E3C" w14:textId="77777777" w:rsidR="7090E40A" w:rsidRPr="00A916AA" w:rsidRDefault="7090E40A" w:rsidP="715FF13A">
            <w:pPr>
              <w:spacing w:before="40" w:line="360" w:lineRule="auto"/>
              <w:jc w:val="center"/>
              <w:rPr>
                <w:rFonts w:eastAsia="Tahoma"/>
                <w:sz w:val="16"/>
              </w:rPr>
            </w:pPr>
            <w:r w:rsidRPr="00A916AA">
              <w:rPr>
                <w:rFonts w:eastAsia="Tahoma"/>
                <w:sz w:val="16"/>
              </w:rPr>
              <w:t>1</w:t>
            </w:r>
          </w:p>
        </w:tc>
      </w:tr>
      <w:tr w:rsidR="7090E40A" w14:paraId="40B7ABB5"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8D105D1" w14:textId="77777777" w:rsidR="7090E40A" w:rsidRPr="00A916AA" w:rsidRDefault="7090E40A" w:rsidP="000676E3">
            <w:pPr>
              <w:spacing w:before="40" w:line="360" w:lineRule="auto"/>
              <w:ind w:firstLine="164"/>
              <w:rPr>
                <w:rFonts w:eastAsia="Tahoma"/>
                <w:b/>
                <w:sz w:val="16"/>
              </w:rPr>
            </w:pPr>
            <w:r w:rsidRPr="00A916AA">
              <w:rPr>
                <w:rFonts w:eastAsia="Tahoma"/>
                <w:b/>
                <w:sz w:val="16"/>
              </w:rPr>
              <w:t>Celkom</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BFDD700" w14:textId="77777777" w:rsidR="7090E40A" w:rsidRPr="00A916AA" w:rsidRDefault="7090E40A" w:rsidP="3CA33F3C">
            <w:pPr>
              <w:spacing w:before="40" w:line="360" w:lineRule="auto"/>
              <w:jc w:val="center"/>
              <w:rPr>
                <w:rFonts w:eastAsia="Tahoma"/>
                <w:b/>
                <w:sz w:val="16"/>
              </w:rPr>
            </w:pPr>
            <w:r w:rsidRPr="00A916AA">
              <w:rPr>
                <w:rFonts w:eastAsia="Tahoma"/>
                <w:b/>
                <w:sz w:val="16"/>
              </w:rPr>
              <w:t>25</w:t>
            </w:r>
          </w:p>
        </w:tc>
      </w:tr>
      <w:tr w:rsidR="7090E40A" w14:paraId="7FF4B6DE" w14:textId="77777777" w:rsidTr="3CA33F3C">
        <w:tc>
          <w:tcPr>
            <w:tcW w:w="4380" w:type="dxa"/>
            <w:gridSpan w:val="2"/>
            <w:tcBorders>
              <w:top w:val="single" w:sz="8" w:space="0" w:color="BFBFBF" w:themeColor="background1" w:themeShade="BF"/>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vAlign w:val="center"/>
          </w:tcPr>
          <w:p w14:paraId="1F9006B1" w14:textId="77777777" w:rsidR="7090E40A" w:rsidRPr="00A916AA" w:rsidRDefault="001F345B" w:rsidP="3CA33F3C">
            <w:pPr>
              <w:spacing w:before="40" w:line="360" w:lineRule="auto"/>
              <w:rPr>
                <w:rFonts w:eastAsia="Tahoma"/>
                <w:b/>
                <w:color w:val="FFFFFF" w:themeColor="background1"/>
                <w:sz w:val="16"/>
              </w:rPr>
            </w:pPr>
            <w:r w:rsidRPr="00A916AA">
              <w:rPr>
                <w:rFonts w:eastAsia="Tahoma"/>
                <w:b/>
                <w:color w:val="FFFFFF" w:themeColor="background1"/>
                <w:sz w:val="16"/>
              </w:rPr>
              <w:t>KRAJ (ŠKOLY)</w:t>
            </w:r>
          </w:p>
        </w:tc>
      </w:tr>
      <w:tr w:rsidR="7090E40A" w14:paraId="2878EE23"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A1DB699" w14:textId="77777777" w:rsidR="7090E40A" w:rsidRPr="00A916AA" w:rsidRDefault="7090E40A" w:rsidP="715FF13A">
            <w:pPr>
              <w:spacing w:before="40" w:line="360" w:lineRule="auto"/>
              <w:ind w:firstLine="164"/>
              <w:rPr>
                <w:rFonts w:eastAsia="Tahoma"/>
                <w:sz w:val="16"/>
              </w:rPr>
            </w:pPr>
            <w:r w:rsidRPr="00A916AA">
              <w:rPr>
                <w:rFonts w:eastAsia="Tahoma"/>
                <w:sz w:val="16"/>
              </w:rPr>
              <w:t>Bratislavský</w:t>
            </w:r>
          </w:p>
        </w:tc>
        <w:tc>
          <w:tcPr>
            <w:tcW w:w="990" w:type="dxa"/>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598DEE6" w14:textId="77777777" w:rsidR="7090E40A" w:rsidRPr="00A916AA" w:rsidRDefault="7090E40A" w:rsidP="715FF13A">
            <w:pPr>
              <w:spacing w:before="40" w:line="360" w:lineRule="auto"/>
              <w:jc w:val="center"/>
              <w:rPr>
                <w:rFonts w:eastAsia="Tahoma"/>
                <w:sz w:val="16"/>
              </w:rPr>
            </w:pPr>
            <w:r w:rsidRPr="00A916AA">
              <w:rPr>
                <w:rFonts w:eastAsia="Tahoma"/>
                <w:sz w:val="16"/>
              </w:rPr>
              <w:t>4</w:t>
            </w:r>
          </w:p>
        </w:tc>
      </w:tr>
      <w:tr w:rsidR="7090E40A" w14:paraId="4DC815B0"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C121660" w14:textId="77777777" w:rsidR="7090E40A" w:rsidRPr="00A916AA" w:rsidRDefault="7090E40A" w:rsidP="715FF13A">
            <w:pPr>
              <w:spacing w:before="40" w:line="360" w:lineRule="auto"/>
              <w:ind w:firstLine="164"/>
              <w:rPr>
                <w:rFonts w:eastAsia="Tahoma"/>
                <w:sz w:val="16"/>
              </w:rPr>
            </w:pPr>
            <w:r w:rsidRPr="00A916AA">
              <w:rPr>
                <w:rFonts w:eastAsia="Tahoma"/>
                <w:sz w:val="16"/>
              </w:rPr>
              <w:t>Banskobystrický</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279935FF" w14:textId="77777777" w:rsidR="7090E40A" w:rsidRPr="00A916AA" w:rsidRDefault="7090E40A" w:rsidP="715FF13A">
            <w:pPr>
              <w:spacing w:before="40" w:line="360" w:lineRule="auto"/>
              <w:jc w:val="center"/>
              <w:rPr>
                <w:rFonts w:eastAsia="Tahoma"/>
                <w:sz w:val="16"/>
              </w:rPr>
            </w:pPr>
            <w:r w:rsidRPr="00A916AA">
              <w:rPr>
                <w:rFonts w:eastAsia="Tahoma"/>
                <w:sz w:val="16"/>
              </w:rPr>
              <w:t>4</w:t>
            </w:r>
          </w:p>
        </w:tc>
      </w:tr>
      <w:tr w:rsidR="7090E40A" w14:paraId="3F004F01"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95343F4" w14:textId="77777777" w:rsidR="7090E40A" w:rsidRPr="00A916AA" w:rsidRDefault="7090E40A" w:rsidP="715FF13A">
            <w:pPr>
              <w:spacing w:before="40" w:line="360" w:lineRule="auto"/>
              <w:ind w:firstLine="164"/>
              <w:rPr>
                <w:rFonts w:eastAsia="Tahoma"/>
                <w:sz w:val="16"/>
              </w:rPr>
            </w:pPr>
            <w:r w:rsidRPr="00A916AA">
              <w:rPr>
                <w:rFonts w:eastAsia="Tahoma"/>
                <w:sz w:val="16"/>
              </w:rPr>
              <w:t>Nitriansky</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FCD5EC4" w14:textId="77777777" w:rsidR="7090E40A" w:rsidRPr="00A916AA" w:rsidRDefault="7090E40A" w:rsidP="715FF13A">
            <w:pPr>
              <w:spacing w:before="40" w:line="360" w:lineRule="auto"/>
              <w:jc w:val="center"/>
              <w:rPr>
                <w:rFonts w:eastAsia="Tahoma"/>
                <w:sz w:val="16"/>
              </w:rPr>
            </w:pPr>
            <w:r w:rsidRPr="00A916AA">
              <w:rPr>
                <w:rFonts w:eastAsia="Tahoma"/>
                <w:sz w:val="16"/>
              </w:rPr>
              <w:t>3</w:t>
            </w:r>
          </w:p>
        </w:tc>
      </w:tr>
      <w:tr w:rsidR="7090E40A" w14:paraId="5C3FE508"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66D72B2C" w14:textId="77777777" w:rsidR="7090E40A" w:rsidRPr="00A916AA" w:rsidRDefault="7090E40A" w:rsidP="715FF13A">
            <w:pPr>
              <w:spacing w:before="40" w:line="360" w:lineRule="auto"/>
              <w:ind w:firstLine="164"/>
              <w:rPr>
                <w:rFonts w:eastAsia="Tahoma"/>
                <w:sz w:val="16"/>
              </w:rPr>
            </w:pPr>
            <w:r w:rsidRPr="00A916AA">
              <w:rPr>
                <w:rFonts w:eastAsia="Tahoma"/>
                <w:sz w:val="16"/>
              </w:rPr>
              <w:t>Prešovský</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0B778152" w14:textId="77777777" w:rsidR="7090E40A" w:rsidRPr="00A916AA" w:rsidRDefault="7090E40A" w:rsidP="715FF13A">
            <w:pPr>
              <w:spacing w:before="40" w:line="360" w:lineRule="auto"/>
              <w:jc w:val="center"/>
              <w:rPr>
                <w:rFonts w:eastAsia="Tahoma"/>
                <w:sz w:val="16"/>
              </w:rPr>
            </w:pPr>
            <w:r w:rsidRPr="00A916AA">
              <w:rPr>
                <w:rFonts w:eastAsia="Tahoma"/>
                <w:sz w:val="16"/>
              </w:rPr>
              <w:t>3</w:t>
            </w:r>
          </w:p>
        </w:tc>
      </w:tr>
      <w:tr w:rsidR="7090E40A" w14:paraId="584E6DC8"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2D95469" w14:textId="77777777" w:rsidR="7090E40A" w:rsidRPr="00A916AA" w:rsidRDefault="7090E40A" w:rsidP="715FF13A">
            <w:pPr>
              <w:spacing w:before="40" w:line="360" w:lineRule="auto"/>
              <w:ind w:firstLine="164"/>
              <w:rPr>
                <w:rFonts w:eastAsia="Tahoma"/>
                <w:sz w:val="16"/>
              </w:rPr>
            </w:pPr>
            <w:r w:rsidRPr="00A916AA">
              <w:rPr>
                <w:rFonts w:eastAsia="Tahoma"/>
                <w:sz w:val="16"/>
              </w:rPr>
              <w:t>Košický</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A036E3D" w14:textId="77777777" w:rsidR="7090E40A" w:rsidRPr="00A916AA" w:rsidRDefault="7090E40A" w:rsidP="715FF13A">
            <w:pPr>
              <w:spacing w:before="40" w:line="360" w:lineRule="auto"/>
              <w:jc w:val="center"/>
              <w:rPr>
                <w:rFonts w:eastAsia="Tahoma"/>
                <w:sz w:val="16"/>
              </w:rPr>
            </w:pPr>
            <w:r w:rsidRPr="00A916AA">
              <w:rPr>
                <w:rFonts w:eastAsia="Tahoma"/>
                <w:sz w:val="16"/>
              </w:rPr>
              <w:t>3</w:t>
            </w:r>
          </w:p>
        </w:tc>
      </w:tr>
      <w:tr w:rsidR="7090E40A" w14:paraId="4CBFA4B6"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51B1605" w14:textId="77777777" w:rsidR="7090E40A" w:rsidRPr="00A916AA" w:rsidRDefault="7090E40A" w:rsidP="715FF13A">
            <w:pPr>
              <w:spacing w:before="40" w:line="360" w:lineRule="auto"/>
              <w:ind w:firstLine="164"/>
              <w:rPr>
                <w:rFonts w:eastAsia="Tahoma"/>
                <w:sz w:val="16"/>
              </w:rPr>
            </w:pPr>
            <w:r w:rsidRPr="00A916AA">
              <w:rPr>
                <w:rFonts w:eastAsia="Tahoma"/>
                <w:sz w:val="16"/>
              </w:rPr>
              <w:t>Trnavský</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38328F9"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433373E4"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4D9461F" w14:textId="77777777" w:rsidR="7090E40A" w:rsidRPr="00A916AA" w:rsidRDefault="7090E40A" w:rsidP="715FF13A">
            <w:pPr>
              <w:spacing w:before="40" w:line="360" w:lineRule="auto"/>
              <w:ind w:firstLine="164"/>
              <w:rPr>
                <w:rFonts w:eastAsia="Tahoma"/>
                <w:sz w:val="16"/>
              </w:rPr>
            </w:pPr>
            <w:r w:rsidRPr="00A916AA">
              <w:rPr>
                <w:rFonts w:eastAsia="Tahoma"/>
                <w:sz w:val="16"/>
              </w:rPr>
              <w:t>Trenčiansky</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4B6C890"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0C7A7147"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83A1037" w14:textId="77777777" w:rsidR="7090E40A" w:rsidRPr="00A916AA" w:rsidRDefault="7090E40A" w:rsidP="715FF13A">
            <w:pPr>
              <w:spacing w:before="40" w:line="360" w:lineRule="auto"/>
              <w:ind w:firstLine="164"/>
              <w:rPr>
                <w:rFonts w:eastAsia="Tahoma"/>
                <w:sz w:val="16"/>
              </w:rPr>
            </w:pPr>
            <w:r w:rsidRPr="00A916AA">
              <w:rPr>
                <w:rFonts w:eastAsia="Tahoma"/>
                <w:sz w:val="16"/>
              </w:rPr>
              <w:t>Žilinský</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58A8CB7E" w14:textId="77777777" w:rsidR="7090E40A" w:rsidRPr="00A916AA" w:rsidRDefault="7090E40A" w:rsidP="715FF13A">
            <w:pPr>
              <w:spacing w:before="40" w:line="360" w:lineRule="auto"/>
              <w:jc w:val="center"/>
              <w:rPr>
                <w:rFonts w:eastAsia="Tahoma"/>
                <w:sz w:val="16"/>
              </w:rPr>
            </w:pPr>
            <w:r w:rsidRPr="00A916AA">
              <w:rPr>
                <w:rFonts w:eastAsia="Tahoma"/>
                <w:sz w:val="16"/>
              </w:rPr>
              <w:t>2</w:t>
            </w:r>
          </w:p>
        </w:tc>
      </w:tr>
      <w:tr w:rsidR="7090E40A" w14:paraId="0B71AFDB" w14:textId="77777777" w:rsidTr="3CA33F3C">
        <w:tc>
          <w:tcPr>
            <w:tcW w:w="33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9ADBB98" w14:textId="77777777" w:rsidR="7090E40A" w:rsidRPr="00A916AA" w:rsidRDefault="7090E40A" w:rsidP="000676E3">
            <w:pPr>
              <w:spacing w:before="40" w:line="360" w:lineRule="auto"/>
              <w:ind w:firstLine="164"/>
              <w:rPr>
                <w:rFonts w:eastAsia="Tahoma"/>
                <w:b/>
                <w:sz w:val="16"/>
              </w:rPr>
            </w:pPr>
            <w:r w:rsidRPr="00A916AA">
              <w:rPr>
                <w:rFonts w:eastAsia="Tahoma"/>
                <w:b/>
                <w:sz w:val="16"/>
              </w:rPr>
              <w:t>Celkom</w:t>
            </w:r>
          </w:p>
        </w:tc>
        <w:tc>
          <w:tcPr>
            <w:tcW w:w="9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72E4F76D" w14:textId="77777777" w:rsidR="7090E40A" w:rsidRPr="00A916AA" w:rsidRDefault="7090E40A" w:rsidP="3CA33F3C">
            <w:pPr>
              <w:spacing w:before="40" w:line="360" w:lineRule="auto"/>
              <w:jc w:val="center"/>
              <w:rPr>
                <w:rFonts w:eastAsia="Tahoma"/>
                <w:b/>
                <w:sz w:val="16"/>
              </w:rPr>
            </w:pPr>
            <w:r w:rsidRPr="00A916AA">
              <w:rPr>
                <w:rFonts w:eastAsia="Tahoma"/>
                <w:b/>
                <w:sz w:val="16"/>
              </w:rPr>
              <w:t>23</w:t>
            </w:r>
          </w:p>
        </w:tc>
      </w:tr>
    </w:tbl>
    <w:p w14:paraId="0C3FF792" w14:textId="56695A52" w:rsidR="00E0566C" w:rsidRPr="00A916AA" w:rsidRDefault="727E2AB8" w:rsidP="00A260D4">
      <w:r w:rsidRPr="0B5D9E11">
        <w:rPr>
          <w:rFonts w:eastAsia="Calibri"/>
        </w:rPr>
        <w:t xml:space="preserve">Ad i.) </w:t>
      </w:r>
      <w:r w:rsidRPr="0B5D9E11">
        <w:rPr>
          <w:rFonts w:eastAsia="Calibri"/>
          <w:b/>
          <w:bCs/>
        </w:rPr>
        <w:t>RIAM portál</w:t>
      </w:r>
      <w:r w:rsidR="58C56A26" w:rsidRPr="0B5D9E11">
        <w:rPr>
          <w:rFonts w:eastAsia="Calibri"/>
          <w:b/>
          <w:bCs/>
        </w:rPr>
        <w:t xml:space="preserve"> – </w:t>
      </w:r>
      <w:r w:rsidR="58C56A26" w:rsidRPr="0B5D9E11">
        <w:rPr>
          <w:rFonts w:eastAsia="Calibri"/>
        </w:rPr>
        <w:t>Konto (účet) RIAM je používané pri elektronických službách a aplikáciách poskytovaných MŠVVaŠ SR</w:t>
      </w:r>
      <w:r w:rsidRPr="0B5D9E11">
        <w:rPr>
          <w:rFonts w:eastAsia="Calibri"/>
        </w:rPr>
        <w:t xml:space="preserve">. Z 25 respondentov </w:t>
      </w:r>
      <w:r w:rsidR="58C56A26" w:rsidRPr="0B5D9E11">
        <w:rPr>
          <w:rFonts w:eastAsia="Calibri"/>
        </w:rPr>
        <w:t xml:space="preserve">prieskumu </w:t>
      </w:r>
      <w:r w:rsidRPr="0B5D9E11">
        <w:rPr>
          <w:rFonts w:eastAsia="Calibri"/>
        </w:rPr>
        <w:t>iba 7 uviedlo, že s portálom RIAM nemajú žiadne skúsenosti. Najčastejším dôvodom používania portálu RIAM je objednávanie školských učebníc (8). Respondenti však vo väčšine prípadov uviedli, že ponuka učebníc, ktorá je k dispozícii prostredníctvom prihlásenia sa do účtu RIAM, slúži skôr ako zoznam odporúčaných materiálov a uprednostňujú objednávanie online od vydavateľov. Druhým najčastejším dôvodom návštevy portálu RIAM je riaditeľské konto (6), kde riaditelia škôl pozitívne hodnotia možnosť vyplniť dotazníky a formuláre pre MŠVVaŠ SR, no privítali by ešte väčšie prepojenie s MP</w:t>
      </w:r>
      <w:r w:rsidR="122BFC56" w:rsidRPr="0B5D9E11">
        <w:rPr>
          <w:rFonts w:eastAsia="Calibri"/>
        </w:rPr>
        <w:t>C (</w:t>
      </w:r>
      <w:r w:rsidR="399AF662" w:rsidRPr="0B5D9E11">
        <w:rPr>
          <w:rFonts w:eastAsia="Calibri"/>
        </w:rPr>
        <w:t xml:space="preserve">dnes </w:t>
      </w:r>
      <w:r w:rsidR="3FCC45BF" w:rsidRPr="0B5D9E11">
        <w:rPr>
          <w:rFonts w:eastAsia="Calibri"/>
        </w:rPr>
        <w:t>NIVAM</w:t>
      </w:r>
      <w:r w:rsidR="73F1575B" w:rsidRPr="0B5D9E11">
        <w:rPr>
          <w:rFonts w:eastAsia="Calibri"/>
        </w:rPr>
        <w:t>)</w:t>
      </w:r>
      <w:r w:rsidR="3FCC45BF" w:rsidRPr="0B5D9E11">
        <w:rPr>
          <w:rFonts w:eastAsia="Calibri"/>
        </w:rPr>
        <w:t xml:space="preserve"> </w:t>
      </w:r>
      <w:r w:rsidRPr="0B5D9E11">
        <w:rPr>
          <w:rFonts w:eastAsia="Calibri"/>
        </w:rPr>
        <w:t>atď. Menej bežnými dôvodmi používania portálu RIAM je prístup na portál VIKI (3) a tvorbu ŠkVP (1).</w:t>
      </w:r>
    </w:p>
    <w:p w14:paraId="2B00A57C" w14:textId="77777777" w:rsidR="009C0F5A" w:rsidRPr="00A916AA" w:rsidRDefault="009C0F5A" w:rsidP="00926F4A">
      <w:pPr>
        <w:pStyle w:val="Popis"/>
        <w:keepNext/>
        <w:jc w:val="left"/>
      </w:pPr>
      <w:r w:rsidRPr="00A916AA">
        <w:lastRenderedPageBreak/>
        <w:t xml:space="preserve">Obrázok </w:t>
      </w:r>
      <w:r w:rsidRPr="00926F4A">
        <w:rPr>
          <w:color w:val="2B579A"/>
        </w:rPr>
        <w:fldChar w:fldCharType="begin"/>
      </w:r>
      <w:r w:rsidRPr="00A916AA">
        <w:instrText xml:space="preserve"> SEQ Obrázok \* ARABIC </w:instrText>
      </w:r>
      <w:r w:rsidRPr="00926F4A">
        <w:rPr>
          <w:color w:val="2B579A"/>
        </w:rPr>
        <w:fldChar w:fldCharType="separate"/>
      </w:r>
      <w:r w:rsidR="003E4F6D" w:rsidRPr="00A916AA">
        <w:t>2</w:t>
      </w:r>
      <w:r w:rsidRPr="00926F4A">
        <w:rPr>
          <w:color w:val="2B579A"/>
        </w:rPr>
        <w:fldChar w:fldCharType="end"/>
      </w:r>
      <w:r w:rsidRPr="00A916AA">
        <w:t>: Graf spôsobov využitia portálu RIAM podľa respondentov</w:t>
      </w:r>
    </w:p>
    <w:p w14:paraId="31126E5D" w14:textId="07808474" w:rsidR="4ABED9F8" w:rsidRDefault="3C227653" w:rsidP="00926F4A">
      <w:pPr>
        <w:spacing w:before="40" w:line="257" w:lineRule="auto"/>
        <w:jc w:val="left"/>
      </w:pPr>
      <w:r w:rsidRPr="00926F4A">
        <w:rPr>
          <w:noProof/>
        </w:rPr>
        <w:drawing>
          <wp:inline distT="0" distB="0" distL="0" distR="0" wp14:anchorId="3353F22E" wp14:editId="19818DBA">
            <wp:extent cx="4572000" cy="2752725"/>
            <wp:effectExtent l="0" t="0" r="0" b="0"/>
            <wp:docPr id="1019435192" name="Obrázok 101943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19435192"/>
                    <pic:cNvPicPr/>
                  </pic:nvPicPr>
                  <pic:blipFill>
                    <a:blip r:embed="rId1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7C85B75C" w14:textId="77777777" w:rsidR="00E0566C" w:rsidRPr="00A916AA" w:rsidRDefault="7090E40A" w:rsidP="00A260D4">
      <w:r w:rsidRPr="00A916AA">
        <w:rPr>
          <w:rFonts w:eastAsia="Calibri"/>
        </w:rPr>
        <w:t xml:space="preserve">Medzi slabiny modulu respondenti uviedli častou nutnosť aktualizovať heslo (8). Učitelia častokrát heslo zabudnú a proces obnovy a získavania nových prístupových údajov je zložitý, čo zahŕňa potrebu kontaktovať technickú podporu. Respondenti sa tiež sťažovali na zložité používanie a neprehľadnosť modulu (4), problém mali napríklad s priradením funkcií na učiteľskom konte (2). </w:t>
      </w:r>
    </w:p>
    <w:p w14:paraId="3CF2A904" w14:textId="77777777" w:rsidR="009C0F5A" w:rsidRPr="00A916AA" w:rsidRDefault="009C0F5A" w:rsidP="00926F4A">
      <w:pPr>
        <w:pStyle w:val="Popis"/>
        <w:keepNext/>
        <w:jc w:val="left"/>
      </w:pPr>
      <w:r w:rsidRPr="00A916AA">
        <w:t xml:space="preserve">Obrázok </w:t>
      </w:r>
      <w:r w:rsidRPr="00926F4A">
        <w:rPr>
          <w:color w:val="2B579A"/>
        </w:rPr>
        <w:fldChar w:fldCharType="begin"/>
      </w:r>
      <w:r w:rsidRPr="00A916AA">
        <w:instrText xml:space="preserve"> SEQ Obrázok \* ARABIC </w:instrText>
      </w:r>
      <w:r w:rsidRPr="00926F4A">
        <w:rPr>
          <w:color w:val="2B579A"/>
        </w:rPr>
        <w:fldChar w:fldCharType="separate"/>
      </w:r>
      <w:r w:rsidR="003E4F6D" w:rsidRPr="00A916AA">
        <w:t>3</w:t>
      </w:r>
      <w:r w:rsidRPr="00926F4A">
        <w:rPr>
          <w:color w:val="2B579A"/>
        </w:rPr>
        <w:fldChar w:fldCharType="end"/>
      </w:r>
      <w:r w:rsidRPr="00A916AA">
        <w:t>: Príležitosti a slabiny pre portál RIAM</w:t>
      </w:r>
    </w:p>
    <w:p w14:paraId="62431CDC" w14:textId="3E39BF47" w:rsidR="4ABED9F8" w:rsidRDefault="3C227653" w:rsidP="00926F4A">
      <w:pPr>
        <w:spacing w:before="40" w:line="257" w:lineRule="auto"/>
        <w:jc w:val="left"/>
      </w:pPr>
      <w:r w:rsidRPr="00926F4A">
        <w:rPr>
          <w:noProof/>
        </w:rPr>
        <w:drawing>
          <wp:inline distT="0" distB="0" distL="0" distR="0" wp14:anchorId="320F6C54" wp14:editId="6F05E5A6">
            <wp:extent cx="4572000" cy="1457325"/>
            <wp:effectExtent l="0" t="0" r="0" b="0"/>
            <wp:docPr id="102246538" name="Obrázok 10224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2246538"/>
                    <pic:cNvPicPr/>
                  </pic:nvPicPr>
                  <pic:blipFill>
                    <a:blip r:embed="rId17">
                      <a:extLst>
                        <a:ext uri="{28A0092B-C50C-407E-A947-70E740481C1C}">
                          <a14:useLocalDpi xmlns:a14="http://schemas.microsoft.com/office/drawing/2010/main" val="0"/>
                        </a:ext>
                      </a:extLst>
                    </a:blip>
                    <a:stretch>
                      <a:fillRect/>
                    </a:stretch>
                  </pic:blipFill>
                  <pic:spPr>
                    <a:xfrm>
                      <a:off x="0" y="0"/>
                      <a:ext cx="4572000" cy="1457325"/>
                    </a:xfrm>
                    <a:prstGeom prst="rect">
                      <a:avLst/>
                    </a:prstGeom>
                  </pic:spPr>
                </pic:pic>
              </a:graphicData>
            </a:graphic>
          </wp:inline>
        </w:drawing>
      </w:r>
    </w:p>
    <w:p w14:paraId="68456C5C" w14:textId="7A38A083" w:rsidR="00E0566C" w:rsidRPr="00A916AA" w:rsidRDefault="727E2AB8" w:rsidP="00970FAF">
      <w:pPr>
        <w:spacing w:before="0" w:after="0"/>
        <w:rPr>
          <w:rFonts w:eastAsia="Calibri"/>
        </w:rPr>
      </w:pPr>
      <w:r w:rsidRPr="00A916AA">
        <w:rPr>
          <w:rFonts w:eastAsia="Calibri"/>
        </w:rPr>
        <w:t xml:space="preserve">Ad ii.) </w:t>
      </w:r>
      <w:r w:rsidRPr="00A916AA">
        <w:rPr>
          <w:rFonts w:eastAsia="Calibri"/>
          <w:b/>
        </w:rPr>
        <w:t>Edičný portál</w:t>
      </w:r>
      <w:r w:rsidR="58C56A26" w:rsidRPr="441E92F9">
        <w:rPr>
          <w:rFonts w:eastAsia="Calibri"/>
          <w:b/>
          <w:bCs/>
        </w:rPr>
        <w:t xml:space="preserve"> – </w:t>
      </w:r>
      <w:hyperlink r:id="rId18" w:history="1">
        <w:r w:rsidR="58C56A26" w:rsidRPr="441E92F9">
          <w:rPr>
            <w:rStyle w:val="Hypertextovprepojenie"/>
          </w:rPr>
          <w:t>edicnyportal.iedu.sk</w:t>
        </w:r>
      </w:hyperlink>
      <w:r w:rsidRPr="441E92F9">
        <w:rPr>
          <w:rFonts w:eastAsia="Calibri"/>
        </w:rPr>
        <w:t>.</w:t>
      </w:r>
      <w:r w:rsidRPr="00A916AA">
        <w:rPr>
          <w:rFonts w:eastAsia="Calibri"/>
        </w:rPr>
        <w:t xml:space="preserve"> Iba 5 z 25 respondentov uviedlo, že používajú Edičný portál. Ostatní respondenti si objednávajú učebnice a materiály online z rôznych zdrojov (10), alebo priamo u vydavateľov učebníc (3). Edičný portál pritom navštevujú len ako metodickú pomôcku na výber odporúčaných učebníc. Medzi alternatívne nástroje na objednanie učebníc respondenti uviedli: </w:t>
      </w:r>
      <w:hyperlink r:id="rId19" w:history="1">
        <w:r w:rsidRPr="441E92F9">
          <w:rPr>
            <w:rStyle w:val="Hypertextovprepojenie"/>
            <w:rFonts w:eastAsia="Calibri"/>
          </w:rPr>
          <w:t>preskoly.sk</w:t>
        </w:r>
      </w:hyperlink>
      <w:r w:rsidRPr="441E92F9">
        <w:rPr>
          <w:rFonts w:eastAsia="Calibri"/>
        </w:rPr>
        <w:t xml:space="preserve"> a </w:t>
      </w:r>
      <w:hyperlink r:id="rId20" w:history="1">
        <w:r w:rsidRPr="441E92F9">
          <w:rPr>
            <w:rStyle w:val="Hypertextovprepojenie"/>
            <w:rFonts w:eastAsia="Calibri"/>
          </w:rPr>
          <w:t>zborovna.sk</w:t>
        </w:r>
      </w:hyperlink>
      <w:r w:rsidRPr="441E92F9">
        <w:rPr>
          <w:rFonts w:eastAsia="Calibri"/>
        </w:rPr>
        <w:t>.</w:t>
      </w:r>
    </w:p>
    <w:p w14:paraId="15F6BE44" w14:textId="12A46DD8" w:rsidR="00E0566C" w:rsidRPr="00A916AA" w:rsidRDefault="727E2AB8" w:rsidP="00A260D4">
      <w:r w:rsidRPr="00A916AA">
        <w:rPr>
          <w:rFonts w:eastAsia="Calibri"/>
        </w:rPr>
        <w:t xml:space="preserve">Ad iii.) </w:t>
      </w:r>
      <w:r w:rsidRPr="00A916AA">
        <w:rPr>
          <w:rFonts w:eastAsia="Calibri"/>
          <w:b/>
        </w:rPr>
        <w:t>Digiškola</w:t>
      </w:r>
      <w:r w:rsidR="58C56A26" w:rsidRPr="441E92F9">
        <w:rPr>
          <w:rFonts w:eastAsia="Calibri"/>
          <w:b/>
          <w:bCs/>
        </w:rPr>
        <w:t xml:space="preserve"> – </w:t>
      </w:r>
      <w:hyperlink r:id="rId21" w:history="1">
        <w:r w:rsidR="58C56A26" w:rsidRPr="441E92F9">
          <w:rPr>
            <w:rStyle w:val="Hypertextovprepojenie"/>
            <w:rFonts w:eastAsia="Calibri"/>
          </w:rPr>
          <w:t>digiskola.sk</w:t>
        </w:r>
      </w:hyperlink>
      <w:r w:rsidRPr="441E92F9">
        <w:rPr>
          <w:rFonts w:eastAsia="Calibri"/>
        </w:rPr>
        <w:t>.</w:t>
      </w:r>
      <w:r w:rsidRPr="00A916AA">
        <w:rPr>
          <w:rFonts w:eastAsia="Calibri"/>
        </w:rPr>
        <w:t xml:space="preserve"> Iba 6 z 25 respondentov uviedlo, že používajú, alebo v minulosti využívali </w:t>
      </w:r>
      <w:r w:rsidR="3379E9E1" w:rsidRPr="441E92F9">
        <w:rPr>
          <w:rFonts w:eastAsia="Calibri"/>
        </w:rPr>
        <w:t xml:space="preserve">pre tvorbu ŠkVP </w:t>
      </w:r>
      <w:r w:rsidRPr="00A916AA">
        <w:rPr>
          <w:rFonts w:eastAsia="Calibri"/>
        </w:rPr>
        <w:t xml:space="preserve">portál Digiškola. Respondenti ako alternatívu portálu pre tvorbu a zverejňovanie ŠkVP používajú editačný SW (MS Word apod.) (11) a nástroje dostupné online (5), napríklad edupage.org; zborovna.sk. Respondenti tiež uviedli, že pri tvorbe ŠkVP využívajú manuály a metodické materiály </w:t>
      </w:r>
      <w:r w:rsidR="58C56A26" w:rsidRPr="441E92F9">
        <w:rPr>
          <w:rFonts w:eastAsia="Calibri"/>
        </w:rPr>
        <w:t>NIVAM</w:t>
      </w:r>
      <w:r w:rsidR="58C56A26" w:rsidRPr="00A916AA">
        <w:rPr>
          <w:rFonts w:eastAsia="Calibri"/>
        </w:rPr>
        <w:t xml:space="preserve"> </w:t>
      </w:r>
      <w:r w:rsidRPr="00A916AA">
        <w:rPr>
          <w:rFonts w:eastAsia="Calibri"/>
        </w:rPr>
        <w:t>a ŠIOV. ŠkVP sú podľa rozhovorov najčastejšie vytvárané riaditeľom školy (12), predmetovou komisiou (7) alebo samotnými učiteľmi (4). Väčšina respondentov však vníma vytváranie ŠkVP ako kolektívnu činnosť, do ktorej by mali mať možnosť zasahovať aj samotní učitelia. Revízie ŠkVP sa robia jedenkrát ročne, spravidla v septembri. Medzi slabiny modulu respondenti uviedli užívateľskú nepraktickosť a časovú náročnosť na tvorbu, najmä „nalievanie“ údajov. Respondenti sa tiež sťažovali na rigídnosť systému a technické problémy (zamŕzanie), čo viedlo v nutnosť kontaktovať technickú podporu.</w:t>
      </w:r>
    </w:p>
    <w:p w14:paraId="60A04BDD" w14:textId="77777777" w:rsidR="009C0F5A" w:rsidRPr="00A916AA" w:rsidRDefault="009C0F5A" w:rsidP="00F45502">
      <w:pPr>
        <w:pStyle w:val="Popis"/>
        <w:keepNext/>
        <w:spacing w:after="120"/>
        <w:jc w:val="left"/>
      </w:pPr>
      <w:r w:rsidRPr="00A916AA">
        <w:lastRenderedPageBreak/>
        <w:t xml:space="preserve">Obrázok </w:t>
      </w:r>
      <w:r w:rsidRPr="00E77E62">
        <w:rPr>
          <w:color w:val="2B579A"/>
        </w:rPr>
        <w:fldChar w:fldCharType="begin"/>
      </w:r>
      <w:r w:rsidRPr="00A916AA">
        <w:instrText xml:space="preserve"> SEQ Obrázok \* ARABIC </w:instrText>
      </w:r>
      <w:r w:rsidRPr="00E77E62">
        <w:rPr>
          <w:color w:val="2B579A"/>
        </w:rPr>
        <w:fldChar w:fldCharType="separate"/>
      </w:r>
      <w:r w:rsidR="003E4F6D" w:rsidRPr="00A916AA">
        <w:t>4</w:t>
      </w:r>
      <w:r w:rsidRPr="00E77E62">
        <w:rPr>
          <w:color w:val="2B579A"/>
        </w:rPr>
        <w:fldChar w:fldCharType="end"/>
      </w:r>
      <w:r w:rsidRPr="00A916AA">
        <w:t>: Príležitosti a slabiny pre portál Digiškola</w:t>
      </w:r>
    </w:p>
    <w:p w14:paraId="16287F21" w14:textId="38EAB8EC" w:rsidR="00E0566C" w:rsidRDefault="16123F5C" w:rsidP="00E77E62">
      <w:pPr>
        <w:spacing w:before="40" w:line="257" w:lineRule="auto"/>
        <w:jc w:val="left"/>
        <w:textAlignment w:val="baseline"/>
      </w:pPr>
      <w:r w:rsidRPr="00E77E62">
        <w:rPr>
          <w:noProof/>
        </w:rPr>
        <w:drawing>
          <wp:inline distT="0" distB="0" distL="0" distR="0" wp14:anchorId="3F37A8B1" wp14:editId="121B4DF1">
            <wp:extent cx="4572000" cy="1743075"/>
            <wp:effectExtent l="0" t="0" r="0" b="0"/>
            <wp:docPr id="120509851" name="Obrázok 12050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0509851"/>
                    <pic:cNvPicPr/>
                  </pic:nvPicPr>
                  <pic:blipFill>
                    <a:blip r:embed="rId22">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40B8E8EB" w14:textId="5A78BFA3" w:rsidR="00E0566C" w:rsidRPr="00A916AA" w:rsidRDefault="727E2AB8" w:rsidP="00A260D4">
      <w:r w:rsidRPr="441E92F9">
        <w:rPr>
          <w:rFonts w:eastAsia="Calibri"/>
        </w:rPr>
        <w:t xml:space="preserve">Ad iv.) </w:t>
      </w:r>
      <w:r w:rsidRPr="00A916AA">
        <w:rPr>
          <w:rFonts w:eastAsia="Calibri"/>
          <w:b/>
        </w:rPr>
        <w:t>Portál VIKI</w:t>
      </w:r>
      <w:r w:rsidRPr="00A916AA">
        <w:rPr>
          <w:rFonts w:eastAsia="Calibri"/>
        </w:rPr>
        <w:t xml:space="preserve">. Z 25 respondentov 10 uviedlo, že s portálom VIKI majú skúsenosti. Najbežnejšími alternatívnymi nástrojmi s digitálnym vzdelávacím obsahom sú domáce online nástroje (8) (napríklad: </w:t>
      </w:r>
      <w:hyperlink r:id="rId23" w:history="1">
        <w:r w:rsidRPr="441E92F9">
          <w:rPr>
            <w:rStyle w:val="Hypertextovprepojenie"/>
            <w:rFonts w:eastAsia="Calibri"/>
          </w:rPr>
          <w:t>Kozmix.sk</w:t>
        </w:r>
      </w:hyperlink>
      <w:r w:rsidRPr="441E92F9">
        <w:rPr>
          <w:rFonts w:eastAsia="Calibri"/>
        </w:rPr>
        <w:t xml:space="preserve">; </w:t>
      </w:r>
      <w:hyperlink r:id="rId24" w:history="1">
        <w:r w:rsidRPr="441E92F9">
          <w:rPr>
            <w:rStyle w:val="Hypertextovprepojenie"/>
            <w:rFonts w:eastAsia="Calibri"/>
          </w:rPr>
          <w:t>Fenomenysveta.sk</w:t>
        </w:r>
      </w:hyperlink>
      <w:r w:rsidRPr="441E92F9">
        <w:rPr>
          <w:rFonts w:eastAsia="Calibri"/>
        </w:rPr>
        <w:t xml:space="preserve">; </w:t>
      </w:r>
      <w:hyperlink r:id="rId25" w:history="1">
        <w:r w:rsidRPr="441E92F9">
          <w:rPr>
            <w:rStyle w:val="Hypertextovprepojenie"/>
            <w:rFonts w:eastAsia="Calibri"/>
          </w:rPr>
          <w:t>Zborovňa.sk</w:t>
        </w:r>
      </w:hyperlink>
      <w:r w:rsidRPr="441E92F9">
        <w:rPr>
          <w:rFonts w:eastAsia="Calibri"/>
        </w:rPr>
        <w:t xml:space="preserve">; </w:t>
      </w:r>
      <w:hyperlink r:id="rId26" w:history="1">
        <w:r w:rsidRPr="441E92F9">
          <w:rPr>
            <w:rStyle w:val="Hypertextovprepojenie"/>
            <w:rFonts w:eastAsia="Calibri"/>
          </w:rPr>
          <w:t>interaktivnaskola.sk</w:t>
        </w:r>
      </w:hyperlink>
      <w:r w:rsidRPr="441E92F9">
        <w:rPr>
          <w:rFonts w:eastAsia="Calibri"/>
        </w:rPr>
        <w:t xml:space="preserve">; </w:t>
      </w:r>
      <w:hyperlink r:id="rId27" w:history="1">
        <w:r w:rsidRPr="441E92F9">
          <w:rPr>
            <w:rStyle w:val="Hypertextovprepojenie"/>
            <w:rFonts w:eastAsia="Calibri"/>
          </w:rPr>
          <w:t>Metodický portál RVP</w:t>
        </w:r>
      </w:hyperlink>
      <w:r w:rsidRPr="441E92F9">
        <w:rPr>
          <w:rFonts w:eastAsia="Calibri"/>
        </w:rPr>
        <w:t xml:space="preserve">, </w:t>
      </w:r>
      <w:hyperlink r:id="rId28" w:history="1">
        <w:r w:rsidRPr="441E92F9">
          <w:rPr>
            <w:rStyle w:val="Hypertextovprepojenie"/>
            <w:rFonts w:eastAsia="Calibri"/>
          </w:rPr>
          <w:t>Delmat.info</w:t>
        </w:r>
      </w:hyperlink>
      <w:r w:rsidRPr="441E92F9">
        <w:rPr>
          <w:rFonts w:eastAsia="Calibri"/>
        </w:rPr>
        <w:t>).</w:t>
      </w:r>
      <w:r w:rsidRPr="00A916AA">
        <w:rPr>
          <w:rFonts w:eastAsia="Calibri"/>
        </w:rPr>
        <w:t xml:space="preserve"> Menej časté je použitie vlastného vzdelávacieho SW (2) a zahraničných online platforiem (1), ako napríklad </w:t>
      </w:r>
      <w:hyperlink r:id="rId29" w:history="1">
        <w:r w:rsidRPr="441E92F9">
          <w:rPr>
            <w:rStyle w:val="Hypertextovprepojenie"/>
            <w:rFonts w:eastAsia="Calibri"/>
          </w:rPr>
          <w:t>Twinkl.com</w:t>
        </w:r>
      </w:hyperlink>
      <w:r w:rsidRPr="441E92F9">
        <w:rPr>
          <w:rFonts w:eastAsia="Calibri"/>
        </w:rPr>
        <w:t>.</w:t>
      </w:r>
      <w:r w:rsidRPr="00A916AA">
        <w:rPr>
          <w:rFonts w:eastAsia="Calibri"/>
        </w:rPr>
        <w:t xml:space="preserve"> Respondenti so skúsenosťami s portálom VIKI medzi slabiny uvádzali neprehľadnosť, chýbajúcu nadväznosť učiva na seba a užívateľsky neprívetivý spôsob vyhľadávania v obsahu.</w:t>
      </w:r>
    </w:p>
    <w:p w14:paraId="73ACA742" w14:textId="77777777" w:rsidR="009C0F5A" w:rsidRPr="00A916AA" w:rsidRDefault="51EC54D6" w:rsidP="00F45502">
      <w:pPr>
        <w:pStyle w:val="Popis"/>
        <w:keepNext/>
        <w:spacing w:after="120"/>
        <w:jc w:val="left"/>
      </w:pPr>
      <w:r w:rsidRPr="00A916AA">
        <w:t xml:space="preserve">Obrázok </w:t>
      </w:r>
      <w:r w:rsidRPr="00E77E62">
        <w:rPr>
          <w:color w:val="2B579A"/>
        </w:rPr>
        <w:fldChar w:fldCharType="begin"/>
      </w:r>
      <w:r w:rsidRPr="00A916AA">
        <w:instrText xml:space="preserve"> SEQ Obrázok \* ARABIC </w:instrText>
      </w:r>
      <w:r w:rsidRPr="00E77E62">
        <w:rPr>
          <w:color w:val="2B579A"/>
        </w:rPr>
        <w:fldChar w:fldCharType="separate"/>
      </w:r>
      <w:r w:rsidR="1264EBD9" w:rsidRPr="00A916AA">
        <w:t>5</w:t>
      </w:r>
      <w:r w:rsidRPr="00E77E62">
        <w:rPr>
          <w:color w:val="2B579A"/>
        </w:rPr>
        <w:fldChar w:fldCharType="end"/>
      </w:r>
      <w:r w:rsidRPr="00A916AA">
        <w:t>:</w:t>
      </w:r>
      <w:r w:rsidR="53EBCDEA">
        <w:t xml:space="preserve"> </w:t>
      </w:r>
      <w:r w:rsidRPr="00A916AA">
        <w:t>Názory respondentov na portál VIKI</w:t>
      </w:r>
    </w:p>
    <w:p w14:paraId="384BA73E" w14:textId="60BC90E7" w:rsidR="4ABED9F8" w:rsidRDefault="2F9378AB" w:rsidP="00E77E62">
      <w:pPr>
        <w:spacing w:before="40" w:line="257" w:lineRule="auto"/>
        <w:jc w:val="left"/>
      </w:pPr>
      <w:r w:rsidRPr="00E77E62">
        <w:rPr>
          <w:noProof/>
        </w:rPr>
        <w:drawing>
          <wp:inline distT="0" distB="0" distL="0" distR="0" wp14:anchorId="7538D32F" wp14:editId="77D68D9C">
            <wp:extent cx="4572000" cy="2266950"/>
            <wp:effectExtent l="0" t="0" r="0" b="0"/>
            <wp:docPr id="949165151" name="Obrázok 9491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49165151"/>
                    <pic:cNvPicPr/>
                  </pic:nvPicPr>
                  <pic:blipFill>
                    <a:blip r:embed="rId30">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p w14:paraId="37D28BFB" w14:textId="77777777" w:rsidR="009C0F5A" w:rsidRPr="00A916AA" w:rsidRDefault="009C0F5A" w:rsidP="00E77E62">
      <w:pPr>
        <w:pStyle w:val="Popis"/>
        <w:keepNext/>
        <w:spacing w:after="120"/>
      </w:pPr>
      <w:r w:rsidRPr="00A916AA">
        <w:t xml:space="preserve">Tabuľka </w:t>
      </w:r>
      <w:r>
        <w:fldChar w:fldCharType="begin"/>
      </w:r>
      <w:r>
        <w:instrText>SEQ Tabuľka \* ARABIC</w:instrText>
      </w:r>
      <w:r>
        <w:fldChar w:fldCharType="separate"/>
      </w:r>
      <w:r w:rsidR="00E27620" w:rsidRPr="00A916AA">
        <w:t>10</w:t>
      </w:r>
      <w:r>
        <w:fldChar w:fldCharType="end"/>
      </w:r>
      <w:r w:rsidRPr="00A916AA">
        <w:t>: Špecifikácia konkrétnych potrieb a odporúčaní na základe prieskumu</w:t>
      </w: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650"/>
      </w:tblGrid>
      <w:tr w:rsidR="7090E40A" w14:paraId="656CE5CD" w14:textId="77777777" w:rsidTr="441E92F9">
        <w:tc>
          <w:tcPr>
            <w:tcW w:w="7650" w:type="dxa"/>
            <w:shd w:val="clear" w:color="auto" w:fill="D65050"/>
            <w:vAlign w:val="center"/>
          </w:tcPr>
          <w:p w14:paraId="3A5B5F9E" w14:textId="77777777" w:rsidR="7090E40A" w:rsidRPr="00A916AA" w:rsidRDefault="7090E40A" w:rsidP="3CA33F3C">
            <w:pPr>
              <w:spacing w:before="40" w:line="360" w:lineRule="auto"/>
              <w:rPr>
                <w:rFonts w:eastAsia="Tahoma"/>
                <w:b/>
                <w:color w:val="FFFFFF" w:themeColor="background1"/>
                <w:sz w:val="16"/>
              </w:rPr>
            </w:pPr>
            <w:r w:rsidRPr="00A916AA">
              <w:rPr>
                <w:rFonts w:eastAsia="Tahoma"/>
                <w:b/>
                <w:color w:val="FFFFFF" w:themeColor="background1"/>
                <w:sz w:val="16"/>
              </w:rPr>
              <w:t>Odporúčania na základe doterajšej skúsenosti</w:t>
            </w:r>
          </w:p>
        </w:tc>
      </w:tr>
      <w:tr w:rsidR="7090E40A" w14:paraId="28CA476D" w14:textId="77777777" w:rsidTr="441E92F9">
        <w:tc>
          <w:tcPr>
            <w:tcW w:w="7650" w:type="dxa"/>
            <w:vAlign w:val="center"/>
          </w:tcPr>
          <w:p w14:paraId="33F9990B" w14:textId="0176B21D" w:rsidR="7090E40A" w:rsidRPr="00A916AA" w:rsidRDefault="727E2AB8" w:rsidP="715FF13A">
            <w:pPr>
              <w:spacing w:before="40" w:line="360" w:lineRule="auto"/>
              <w:rPr>
                <w:rFonts w:eastAsia="Tahoma"/>
                <w:sz w:val="16"/>
              </w:rPr>
            </w:pPr>
            <w:r w:rsidRPr="00A916AA">
              <w:rPr>
                <w:rFonts w:eastAsia="Tahoma"/>
                <w:sz w:val="16"/>
              </w:rPr>
              <w:t>1. Vyššia prepojenosť s</w:t>
            </w:r>
            <w:r w:rsidR="3596EFB8" w:rsidRPr="00A916AA">
              <w:rPr>
                <w:rFonts w:eastAsia="Tahoma"/>
                <w:sz w:val="16"/>
              </w:rPr>
              <w:t xml:space="preserve"> </w:t>
            </w:r>
            <w:r w:rsidR="3596EFB8" w:rsidRPr="441E92F9">
              <w:rPr>
                <w:rFonts w:eastAsia="Tahoma" w:cs="Tahoma"/>
                <w:sz w:val="16"/>
                <w:szCs w:val="16"/>
              </w:rPr>
              <w:t>ŠPÚ</w:t>
            </w:r>
            <w:r w:rsidR="5F326C8D" w:rsidRPr="441E92F9">
              <w:rPr>
                <w:rFonts w:eastAsia="Tahoma" w:cs="Tahoma"/>
                <w:sz w:val="16"/>
                <w:szCs w:val="16"/>
              </w:rPr>
              <w:t>/</w:t>
            </w:r>
            <w:r w:rsidR="3379E9E1" w:rsidRPr="441E92F9">
              <w:rPr>
                <w:rFonts w:eastAsia="Tahoma" w:cs="Tahoma"/>
                <w:sz w:val="16"/>
                <w:szCs w:val="16"/>
              </w:rPr>
              <w:t>NIVAM</w:t>
            </w:r>
            <w:r w:rsidRPr="441E92F9">
              <w:rPr>
                <w:rFonts w:eastAsia="Tahoma" w:cs="Tahoma"/>
                <w:sz w:val="16"/>
                <w:szCs w:val="16"/>
              </w:rPr>
              <w:t xml:space="preserve"> a</w:t>
            </w:r>
            <w:r w:rsidR="3379E9E1" w:rsidRPr="441E92F9">
              <w:rPr>
                <w:rFonts w:eastAsia="Tahoma" w:cs="Tahoma"/>
                <w:sz w:val="16"/>
                <w:szCs w:val="16"/>
              </w:rPr>
              <w:t xml:space="preserve"> </w:t>
            </w:r>
            <w:r w:rsidRPr="441E92F9">
              <w:rPr>
                <w:rFonts w:eastAsia="Tahoma" w:cs="Tahoma"/>
                <w:sz w:val="16"/>
                <w:szCs w:val="16"/>
              </w:rPr>
              <w:t>pod</w:t>
            </w:r>
            <w:r w:rsidRPr="00A916AA">
              <w:rPr>
                <w:rFonts w:eastAsia="Tahoma"/>
                <w:sz w:val="16"/>
              </w:rPr>
              <w:t>.</w:t>
            </w:r>
          </w:p>
        </w:tc>
      </w:tr>
      <w:tr w:rsidR="7090E40A" w14:paraId="231C57E6" w14:textId="77777777" w:rsidTr="441E92F9">
        <w:tc>
          <w:tcPr>
            <w:tcW w:w="7650" w:type="dxa"/>
            <w:vAlign w:val="center"/>
          </w:tcPr>
          <w:p w14:paraId="1806D2C9" w14:textId="77777777" w:rsidR="7090E40A" w:rsidRPr="00A916AA" w:rsidRDefault="7090E40A" w:rsidP="715FF13A">
            <w:pPr>
              <w:spacing w:before="40" w:line="360" w:lineRule="auto"/>
              <w:rPr>
                <w:rFonts w:eastAsia="Tahoma"/>
                <w:sz w:val="16"/>
              </w:rPr>
            </w:pPr>
            <w:r w:rsidRPr="00A916AA">
              <w:rPr>
                <w:rFonts w:eastAsia="Tahoma"/>
                <w:sz w:val="16"/>
              </w:rPr>
              <w:t>2. Optimalizácia procesu správy prístupov (hesiel)</w:t>
            </w:r>
          </w:p>
        </w:tc>
      </w:tr>
      <w:tr w:rsidR="7090E40A" w14:paraId="498C7C1F" w14:textId="77777777" w:rsidTr="441E92F9">
        <w:tc>
          <w:tcPr>
            <w:tcW w:w="7650" w:type="dxa"/>
            <w:vAlign w:val="center"/>
          </w:tcPr>
          <w:p w14:paraId="78D15211" w14:textId="77777777" w:rsidR="7090E40A" w:rsidRPr="00A916AA" w:rsidRDefault="7090E40A" w:rsidP="715FF13A">
            <w:pPr>
              <w:spacing w:before="40" w:line="360" w:lineRule="auto"/>
              <w:rPr>
                <w:rFonts w:eastAsia="Tahoma"/>
                <w:sz w:val="16"/>
              </w:rPr>
            </w:pPr>
            <w:r w:rsidRPr="00A916AA">
              <w:rPr>
                <w:rFonts w:eastAsia="Tahoma"/>
                <w:sz w:val="16"/>
              </w:rPr>
              <w:t>3. Zvýšenie prehľadnosti a uľahčenie použiteľnosti</w:t>
            </w:r>
          </w:p>
        </w:tc>
      </w:tr>
      <w:tr w:rsidR="7090E40A" w14:paraId="0D0E0268" w14:textId="77777777" w:rsidTr="441E92F9">
        <w:tc>
          <w:tcPr>
            <w:tcW w:w="7650" w:type="dxa"/>
            <w:vAlign w:val="center"/>
          </w:tcPr>
          <w:p w14:paraId="1151BFBD" w14:textId="77777777" w:rsidR="7090E40A" w:rsidRPr="00A916AA" w:rsidRDefault="7090E40A" w:rsidP="715FF13A">
            <w:pPr>
              <w:spacing w:before="40" w:line="360" w:lineRule="auto"/>
              <w:rPr>
                <w:rFonts w:eastAsia="Tahoma"/>
                <w:sz w:val="16"/>
              </w:rPr>
            </w:pPr>
            <w:r w:rsidRPr="00A916AA">
              <w:rPr>
                <w:rFonts w:eastAsia="Tahoma"/>
                <w:sz w:val="16"/>
              </w:rPr>
              <w:t>4. Optimalizácia priraďovania funkcií na učiteľskom konte</w:t>
            </w:r>
          </w:p>
        </w:tc>
      </w:tr>
      <w:tr w:rsidR="7090E40A" w14:paraId="3D70E07B" w14:textId="77777777" w:rsidTr="441E92F9">
        <w:tc>
          <w:tcPr>
            <w:tcW w:w="7650" w:type="dxa"/>
            <w:vAlign w:val="center"/>
          </w:tcPr>
          <w:p w14:paraId="191B2E8F" w14:textId="77777777" w:rsidR="7090E40A" w:rsidRPr="00A916AA" w:rsidRDefault="7090E40A" w:rsidP="715FF13A">
            <w:pPr>
              <w:spacing w:before="40" w:line="360" w:lineRule="auto"/>
              <w:rPr>
                <w:rFonts w:eastAsia="Tahoma"/>
                <w:sz w:val="16"/>
              </w:rPr>
            </w:pPr>
            <w:r w:rsidRPr="00A916AA">
              <w:rPr>
                <w:rFonts w:eastAsia="Tahoma"/>
                <w:sz w:val="16"/>
              </w:rPr>
              <w:t>5. Jednoduchšia editácia ŠkVP</w:t>
            </w:r>
          </w:p>
        </w:tc>
      </w:tr>
      <w:tr w:rsidR="7090E40A" w14:paraId="5FCE60ED" w14:textId="77777777" w:rsidTr="441E92F9">
        <w:tc>
          <w:tcPr>
            <w:tcW w:w="7650" w:type="dxa"/>
            <w:vAlign w:val="center"/>
          </w:tcPr>
          <w:p w14:paraId="3D3713D1" w14:textId="77777777" w:rsidR="7090E40A" w:rsidRPr="00A916AA" w:rsidRDefault="7090E40A" w:rsidP="715FF13A">
            <w:pPr>
              <w:spacing w:before="40" w:line="360" w:lineRule="auto"/>
              <w:rPr>
                <w:rFonts w:eastAsia="Tahoma"/>
                <w:sz w:val="16"/>
              </w:rPr>
            </w:pPr>
            <w:r w:rsidRPr="00A916AA">
              <w:rPr>
                <w:rFonts w:eastAsia="Tahoma"/>
                <w:sz w:val="16"/>
              </w:rPr>
              <w:t>6. Možnosť nastavenia prístupu pre učiteľov k editácii ŠkVP</w:t>
            </w:r>
          </w:p>
        </w:tc>
      </w:tr>
    </w:tbl>
    <w:p w14:paraId="6D776A7A" w14:textId="77777777" w:rsidR="009F11DC" w:rsidRPr="00970FAF" w:rsidRDefault="45B734AD" w:rsidP="2D9191DE">
      <w:pPr>
        <w:pStyle w:val="Nadpis2"/>
        <w:numPr>
          <w:ilvl w:val="1"/>
          <w:numId w:val="32"/>
        </w:numPr>
        <w:spacing w:before="360"/>
        <w:rPr>
          <w:rFonts w:ascii="Tahoma" w:hAnsi="Tahoma"/>
          <w:b/>
          <w:bCs/>
          <w:sz w:val="28"/>
          <w:szCs w:val="28"/>
        </w:rPr>
      </w:pPr>
      <w:bookmarkStart w:id="64" w:name="_Toc118797617"/>
      <w:bookmarkStart w:id="65" w:name="_Toc135295353"/>
      <w:r w:rsidRPr="2D9191DE">
        <w:rPr>
          <w:rFonts w:ascii="Tahoma" w:hAnsi="Tahoma"/>
          <w:b/>
          <w:bCs/>
          <w:sz w:val="28"/>
          <w:szCs w:val="28"/>
        </w:rPr>
        <w:lastRenderedPageBreak/>
        <w:t>Riziká a závislosti</w:t>
      </w:r>
      <w:bookmarkEnd w:id="64"/>
      <w:bookmarkEnd w:id="65"/>
    </w:p>
    <w:p w14:paraId="09678AB6" w14:textId="77777777" w:rsidR="006C040B" w:rsidRPr="00A916AA" w:rsidRDefault="00D86153" w:rsidP="006C040B">
      <w:pPr>
        <w:pStyle w:val="Popis"/>
        <w:keepNext/>
      </w:pPr>
      <w:r w:rsidRPr="00A916AA">
        <w:t xml:space="preserve">Tabuľka </w:t>
      </w:r>
      <w:r>
        <w:fldChar w:fldCharType="begin"/>
      </w:r>
      <w:r>
        <w:instrText>SEQ Tabuľka \* ARABIC</w:instrText>
      </w:r>
      <w:r>
        <w:fldChar w:fldCharType="separate"/>
      </w:r>
      <w:r w:rsidR="00E27620" w:rsidRPr="00A916AA">
        <w:t>11</w:t>
      </w:r>
      <w:r>
        <w:fldChar w:fldCharType="end"/>
      </w:r>
      <w:r w:rsidR="7048519F" w:rsidRPr="00A916AA">
        <w:t>: Riziká a závislosti</w:t>
      </w:r>
    </w:p>
    <w:tbl>
      <w:tblPr>
        <w:tblW w:w="9060" w:type="dxa"/>
        <w:tblLayout w:type="fixed"/>
        <w:tblLook w:val="06A0" w:firstRow="1" w:lastRow="0" w:firstColumn="1" w:lastColumn="0" w:noHBand="1" w:noVBand="1"/>
      </w:tblPr>
      <w:tblGrid>
        <w:gridCol w:w="1408"/>
        <w:gridCol w:w="3118"/>
        <w:gridCol w:w="1305"/>
        <w:gridCol w:w="3229"/>
      </w:tblGrid>
      <w:tr w:rsidR="6268AABE" w14:paraId="295409D3" w14:textId="77777777" w:rsidTr="7E38717E">
        <w:trPr>
          <w:trHeight w:val="285"/>
          <w:tblHeader/>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65050"/>
            <w:vAlign w:val="center"/>
          </w:tcPr>
          <w:p w14:paraId="19C6E9AA" w14:textId="762BFE5A" w:rsidR="6268AABE" w:rsidRPr="0075597D" w:rsidRDefault="6268AABE" w:rsidP="009C0F5A">
            <w:pPr>
              <w:spacing w:line="240" w:lineRule="exact"/>
              <w:rPr>
                <w:color w:val="FFFFFF" w:themeColor="background1"/>
              </w:rPr>
            </w:pPr>
            <w:r w:rsidRPr="00970FAF">
              <w:rPr>
                <w:rFonts w:eastAsia="Tahoma"/>
                <w:b/>
                <w:color w:val="FFFFFF" w:themeColor="background1"/>
                <w:sz w:val="16"/>
              </w:rPr>
              <w:t>NÁZOV</w:t>
            </w:r>
            <w:r w:rsidR="00756166">
              <w:rPr>
                <w:rFonts w:eastAsia="Tahoma" w:cs="Tahoma"/>
                <w:b/>
                <w:bCs/>
                <w:color w:val="FFFFFF" w:themeColor="background1"/>
                <w:sz w:val="16"/>
                <w:szCs w:val="16"/>
              </w:rPr>
              <w:t xml:space="preserve"> </w:t>
            </w:r>
            <w:r w:rsidRPr="00970FAF">
              <w:rPr>
                <w:rFonts w:eastAsia="Tahoma"/>
                <w:b/>
                <w:color w:val="FFFFFF" w:themeColor="background1"/>
                <w:sz w:val="16"/>
              </w:rPr>
              <w:t>RIZIKA a ZÁVISLOSTI</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65050"/>
            <w:vAlign w:val="center"/>
          </w:tcPr>
          <w:p w14:paraId="483688FA" w14:textId="10C9C599" w:rsidR="6268AABE" w:rsidRPr="0075597D" w:rsidRDefault="6268AABE" w:rsidP="6268AABE">
            <w:pPr>
              <w:spacing w:line="240" w:lineRule="exact"/>
              <w:jc w:val="center"/>
              <w:rPr>
                <w:color w:val="FFFFFF" w:themeColor="background1"/>
              </w:rPr>
            </w:pPr>
            <w:r w:rsidRPr="00970FAF">
              <w:rPr>
                <w:rFonts w:eastAsia="Tahoma"/>
                <w:b/>
                <w:color w:val="FFFFFF" w:themeColor="background1"/>
                <w:sz w:val="16"/>
              </w:rPr>
              <w:t>POPI</w:t>
            </w:r>
            <w:r w:rsidR="00756166" w:rsidRPr="00970FAF">
              <w:rPr>
                <w:rFonts w:eastAsia="Tahoma"/>
                <w:b/>
                <w:color w:val="FFFFFF" w:themeColor="background1"/>
                <w:sz w:val="16"/>
              </w:rPr>
              <w:t>S</w:t>
            </w:r>
            <w:r w:rsidR="00756166">
              <w:rPr>
                <w:rFonts w:eastAsia="Tahoma" w:cs="Tahoma"/>
                <w:b/>
                <w:bCs/>
                <w:color w:val="FFFFFF" w:themeColor="background1"/>
                <w:sz w:val="16"/>
                <w:szCs w:val="16"/>
              </w:rPr>
              <w:t xml:space="preserve"> </w:t>
            </w:r>
            <w:r w:rsidRPr="00970FAF">
              <w:rPr>
                <w:rFonts w:eastAsia="Tahoma"/>
                <w:b/>
                <w:color w:val="FFFFFF" w:themeColor="background1"/>
                <w:sz w:val="16"/>
              </w:rPr>
              <w:t>RIZIKA a ZÁVISLOSTI</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65050"/>
            <w:vAlign w:val="center"/>
          </w:tcPr>
          <w:p w14:paraId="500EB285" w14:textId="27AE3EA6" w:rsidR="6268AABE" w:rsidRPr="00970FAF" w:rsidRDefault="6268AABE" w:rsidP="3CA33F3C">
            <w:pPr>
              <w:spacing w:line="240" w:lineRule="exact"/>
              <w:jc w:val="center"/>
              <w:rPr>
                <w:rFonts w:eastAsia="Tahoma"/>
                <w:b/>
                <w:color w:val="FFFFFF" w:themeColor="background1"/>
                <w:sz w:val="16"/>
              </w:rPr>
            </w:pPr>
            <w:r w:rsidRPr="00970FAF">
              <w:rPr>
                <w:rFonts w:eastAsia="Tahoma"/>
                <w:b/>
                <w:color w:val="FFFFFF" w:themeColor="background1"/>
                <w:sz w:val="16"/>
              </w:rPr>
              <w:t>TYP KATEGÓRIE</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65050"/>
            <w:vAlign w:val="center"/>
          </w:tcPr>
          <w:p w14:paraId="59F900E0" w14:textId="1AF56B49" w:rsidR="00756166" w:rsidRDefault="3379E9E1" w:rsidP="6268AABE">
            <w:pPr>
              <w:spacing w:line="240" w:lineRule="exact"/>
              <w:jc w:val="center"/>
              <w:rPr>
                <w:rFonts w:eastAsia="Tahoma" w:cs="Tahoma"/>
                <w:b/>
                <w:bCs/>
                <w:color w:val="FFFFFF" w:themeColor="background1"/>
                <w:sz w:val="16"/>
                <w:szCs w:val="16"/>
              </w:rPr>
            </w:pPr>
            <w:r w:rsidRPr="441E92F9">
              <w:rPr>
                <w:rFonts w:eastAsia="Tahoma" w:cs="Tahoma"/>
                <w:b/>
                <w:bCs/>
                <w:color w:val="FFFFFF" w:themeColor="background1"/>
                <w:sz w:val="16"/>
                <w:szCs w:val="16"/>
              </w:rPr>
              <w:t>OD</w:t>
            </w:r>
            <w:r w:rsidR="1D8888EB" w:rsidRPr="441E92F9">
              <w:rPr>
                <w:rFonts w:eastAsia="Tahoma" w:cs="Tahoma"/>
                <w:b/>
                <w:bCs/>
                <w:color w:val="FFFFFF" w:themeColor="background1"/>
                <w:sz w:val="16"/>
                <w:szCs w:val="16"/>
              </w:rPr>
              <w:t>POR</w:t>
            </w:r>
            <w:r w:rsidRPr="441E92F9">
              <w:rPr>
                <w:rFonts w:eastAsia="Tahoma" w:cs="Tahoma"/>
                <w:b/>
                <w:bCs/>
                <w:color w:val="FFFFFF" w:themeColor="background1"/>
                <w:sz w:val="16"/>
                <w:szCs w:val="16"/>
              </w:rPr>
              <w:t>Ú</w:t>
            </w:r>
            <w:r w:rsidR="1D8888EB" w:rsidRPr="441E92F9">
              <w:rPr>
                <w:rFonts w:eastAsia="Tahoma" w:cs="Tahoma"/>
                <w:b/>
                <w:bCs/>
                <w:color w:val="FFFFFF" w:themeColor="background1"/>
                <w:sz w:val="16"/>
                <w:szCs w:val="16"/>
              </w:rPr>
              <w:t>Č</w:t>
            </w:r>
            <w:r w:rsidRPr="441E92F9">
              <w:rPr>
                <w:rFonts w:eastAsia="Tahoma" w:cs="Tahoma"/>
                <w:b/>
                <w:bCs/>
                <w:color w:val="FFFFFF" w:themeColor="background1"/>
                <w:sz w:val="16"/>
                <w:szCs w:val="16"/>
              </w:rPr>
              <w:t>A</w:t>
            </w:r>
            <w:r w:rsidR="1D8888EB" w:rsidRPr="441E92F9">
              <w:rPr>
                <w:rFonts w:eastAsia="Tahoma" w:cs="Tahoma"/>
                <w:b/>
                <w:bCs/>
                <w:color w:val="FFFFFF" w:themeColor="background1"/>
                <w:sz w:val="16"/>
                <w:szCs w:val="16"/>
              </w:rPr>
              <w:t>NÉ</w:t>
            </w:r>
            <w:r w:rsidR="1D8888EB" w:rsidRPr="00970FAF">
              <w:rPr>
                <w:rFonts w:eastAsia="Tahoma"/>
                <w:b/>
                <w:color w:val="FFFFFF" w:themeColor="background1"/>
                <w:sz w:val="16"/>
              </w:rPr>
              <w:t xml:space="preserve"> RIEŠENIE</w:t>
            </w:r>
            <w:r w:rsidR="00756166">
              <w:rPr>
                <w:rFonts w:eastAsia="Tahoma" w:cs="Tahoma"/>
                <w:b/>
                <w:bCs/>
                <w:color w:val="FFFFFF" w:themeColor="background1"/>
                <w:sz w:val="16"/>
                <w:szCs w:val="16"/>
              </w:rPr>
              <w:t xml:space="preserve"> </w:t>
            </w:r>
          </w:p>
          <w:p w14:paraId="74039EB2" w14:textId="54218FF5" w:rsidR="6268AABE" w:rsidRPr="0075597D" w:rsidRDefault="1D8888EB" w:rsidP="6268AABE">
            <w:pPr>
              <w:spacing w:line="240" w:lineRule="exact"/>
              <w:jc w:val="center"/>
              <w:rPr>
                <w:color w:val="FFFFFF" w:themeColor="background1"/>
              </w:rPr>
            </w:pPr>
            <w:r w:rsidRPr="00970FAF">
              <w:rPr>
                <w:rFonts w:eastAsia="Tahoma"/>
                <w:b/>
                <w:color w:val="FFFFFF" w:themeColor="background1"/>
                <w:sz w:val="16"/>
              </w:rPr>
              <w:t>MITIGAČNÉ OPATRENIE</w:t>
            </w:r>
            <w:r w:rsidR="00756166">
              <w:rPr>
                <w:rFonts w:eastAsia="Tahoma" w:cs="Tahoma"/>
                <w:b/>
                <w:bCs/>
                <w:color w:val="FFFFFF" w:themeColor="background1"/>
                <w:sz w:val="16"/>
                <w:szCs w:val="16"/>
              </w:rPr>
              <w:t xml:space="preserve"> </w:t>
            </w:r>
            <w:r w:rsidRPr="00970FAF">
              <w:rPr>
                <w:rFonts w:eastAsia="Tahoma"/>
                <w:b/>
                <w:color w:val="FFFFFF" w:themeColor="background1"/>
                <w:sz w:val="16"/>
              </w:rPr>
              <w:t>(návrh riešenia rizika / závislosti)</w:t>
            </w:r>
          </w:p>
        </w:tc>
      </w:tr>
      <w:tr w:rsidR="6268AABE" w14:paraId="0971E372" w14:textId="77777777" w:rsidTr="7E38717E">
        <w:trPr>
          <w:trHeight w:val="1750"/>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vAlign w:val="center"/>
          </w:tcPr>
          <w:p w14:paraId="766BB4D0" w14:textId="77777777" w:rsidR="6268AABE" w:rsidRPr="00970FAF" w:rsidRDefault="6268AABE" w:rsidP="3CA33F3C">
            <w:pPr>
              <w:spacing w:line="240" w:lineRule="exact"/>
              <w:rPr>
                <w:rFonts w:eastAsia="Tahoma"/>
                <w:sz w:val="16"/>
              </w:rPr>
            </w:pPr>
            <w:r w:rsidRPr="00970FAF">
              <w:rPr>
                <w:rFonts w:eastAsia="Tahoma"/>
                <w:sz w:val="16"/>
              </w:rPr>
              <w:t>Harmonogram projektu</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DE685F" w14:textId="77777777" w:rsidR="6268AABE" w:rsidRPr="00970FAF" w:rsidRDefault="1D8888EB" w:rsidP="6268AABE">
            <w:pPr>
              <w:spacing w:line="240" w:lineRule="exact"/>
              <w:rPr>
                <w:rFonts w:eastAsia="Tahoma"/>
                <w:color w:val="070707"/>
                <w:sz w:val="30"/>
              </w:rPr>
            </w:pPr>
            <w:r w:rsidRPr="00970FAF">
              <w:rPr>
                <w:rFonts w:eastAsia="Tahoma"/>
                <w:sz w:val="16"/>
              </w:rPr>
              <w:t>Projekt nebude realizovaný v nastavenom časovom harmonograme a nebude dodržaný termín účinnosti novely zákona č. 245/2008 Z.</w:t>
            </w:r>
            <w:r w:rsidR="0CB860BE" w:rsidRPr="441E92F9">
              <w:rPr>
                <w:rFonts w:eastAsia="Tahoma" w:cs="Tahoma"/>
                <w:sz w:val="16"/>
                <w:szCs w:val="16"/>
              </w:rPr>
              <w:t xml:space="preserve"> </w:t>
            </w:r>
            <w:r w:rsidRPr="00970FAF">
              <w:rPr>
                <w:rFonts w:eastAsia="Tahoma"/>
                <w:sz w:val="16"/>
              </w:rPr>
              <w:t>z. o výchove a vzdelávaní (školský zákon) a o zmene a doplnení niektorých zákonov.</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7CB773" w14:textId="77777777" w:rsidR="6268AABE" w:rsidRPr="00970FAF" w:rsidRDefault="2F437CCB" w:rsidP="7E38717E">
            <w:pPr>
              <w:spacing w:line="240" w:lineRule="exact"/>
              <w:jc w:val="center"/>
              <w:rPr>
                <w:rFonts w:eastAsia="Tahoma"/>
                <w:sz w:val="16"/>
                <w:szCs w:val="16"/>
              </w:rPr>
            </w:pPr>
            <w:r w:rsidRPr="7E38717E">
              <w:rPr>
                <w:rFonts w:eastAsia="Tahoma"/>
                <w:sz w:val="16"/>
                <w:szCs w:val="16"/>
              </w:rPr>
              <w:t>časové</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910D8D" w14:textId="77777777" w:rsidR="6268AABE" w:rsidRDefault="6B80BF69" w:rsidP="62A4902D">
            <w:pPr>
              <w:spacing w:line="240" w:lineRule="exact"/>
              <w:rPr>
                <w:rFonts w:eastAsia="Tahoma"/>
                <w:sz w:val="16"/>
                <w:szCs w:val="16"/>
              </w:rPr>
            </w:pPr>
            <w:r w:rsidRPr="7E38717E">
              <w:rPr>
                <w:rFonts w:eastAsia="Tahoma"/>
                <w:sz w:val="16"/>
                <w:szCs w:val="16"/>
              </w:rPr>
              <w:t>Realizácia projektu bude riadená Riadiacim výborom projektu, ktorý bude zabezpečovať koordináciu projektu. Harmonogram projektu bol stanovený tak, aby umožnil riešiť prípadné problémy pri nasadení riešenia.</w:t>
            </w:r>
          </w:p>
        </w:tc>
      </w:tr>
      <w:tr w:rsidR="6268AABE" w14:paraId="73935AFB" w14:textId="77777777" w:rsidTr="7E38717E">
        <w:trPr>
          <w:trHeight w:val="981"/>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vAlign w:val="center"/>
          </w:tcPr>
          <w:p w14:paraId="2B810CC8" w14:textId="77777777" w:rsidR="6268AABE" w:rsidRPr="00970FAF" w:rsidRDefault="6268AABE" w:rsidP="3CA33F3C">
            <w:pPr>
              <w:spacing w:line="240" w:lineRule="exact"/>
              <w:rPr>
                <w:rFonts w:eastAsia="Tahoma"/>
                <w:sz w:val="16"/>
              </w:rPr>
            </w:pPr>
            <w:r w:rsidRPr="00970FAF">
              <w:rPr>
                <w:rFonts w:eastAsia="Tahoma"/>
                <w:sz w:val="16"/>
              </w:rPr>
              <w:t>Implementačný tím</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CBCB4D" w14:textId="77777777" w:rsidR="6268AABE" w:rsidRDefault="6268AABE" w:rsidP="6268AABE">
            <w:pPr>
              <w:spacing w:line="240" w:lineRule="exact"/>
            </w:pPr>
            <w:r w:rsidRPr="00970FAF">
              <w:rPr>
                <w:rFonts w:eastAsia="Tahoma"/>
                <w:sz w:val="16"/>
              </w:rPr>
              <w:t>Implementačný tím nebude mať dostatočnú kapacitu, vedomosti a schopnosti.</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235C8D" w14:textId="77777777" w:rsidR="6268AABE" w:rsidRPr="00970FAF" w:rsidRDefault="6268AABE" w:rsidP="3CA33F3C">
            <w:pPr>
              <w:spacing w:line="240" w:lineRule="exact"/>
              <w:jc w:val="center"/>
              <w:rPr>
                <w:rFonts w:eastAsia="Tahoma"/>
                <w:sz w:val="16"/>
              </w:rPr>
            </w:pPr>
            <w:r w:rsidRPr="00970FAF">
              <w:rPr>
                <w:rFonts w:eastAsia="Tahoma"/>
                <w:sz w:val="16"/>
              </w:rPr>
              <w:t>organizačné</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496184" w14:textId="77777777" w:rsidR="6268AABE" w:rsidRDefault="6268AABE" w:rsidP="6268AABE">
            <w:r w:rsidRPr="00970FAF">
              <w:rPr>
                <w:rFonts w:eastAsia="Tahoma"/>
                <w:sz w:val="16"/>
              </w:rPr>
              <w:t>Zaistiť dostatočne skúsený a veľký implementačný tím v požiadavkách na kvalitu riešenia (pri výbere dodávateľa).</w:t>
            </w:r>
          </w:p>
        </w:tc>
      </w:tr>
      <w:tr w:rsidR="6268AABE" w14:paraId="1188B03A" w14:textId="77777777" w:rsidTr="7E38717E">
        <w:trPr>
          <w:trHeight w:val="1109"/>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vAlign w:val="center"/>
          </w:tcPr>
          <w:p w14:paraId="592E32AA" w14:textId="77777777" w:rsidR="6268AABE" w:rsidRPr="00970FAF" w:rsidRDefault="6268AABE" w:rsidP="3CA33F3C">
            <w:pPr>
              <w:spacing w:line="240" w:lineRule="exact"/>
              <w:rPr>
                <w:rFonts w:eastAsia="Tahoma"/>
                <w:sz w:val="16"/>
              </w:rPr>
            </w:pPr>
            <w:r w:rsidRPr="00970FAF">
              <w:rPr>
                <w:rFonts w:eastAsia="Tahoma"/>
                <w:sz w:val="16"/>
              </w:rPr>
              <w:t>Nedostatočné výstupy projektu</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F93DB4" w14:textId="77777777" w:rsidR="6268AABE" w:rsidRDefault="6268AABE" w:rsidP="6268AABE">
            <w:pPr>
              <w:spacing w:line="240" w:lineRule="exact"/>
            </w:pPr>
            <w:r w:rsidRPr="00970FAF">
              <w:rPr>
                <w:rFonts w:eastAsia="Tahoma"/>
                <w:sz w:val="16"/>
              </w:rPr>
              <w:t>Riešenie nebude dodané v dostatočnej kvalite (vyskytne sa veľké množstvo chýb, dlhé doby odozvy a pod.).</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CFF14C" w14:textId="77777777" w:rsidR="6268AABE" w:rsidRPr="00970FAF" w:rsidRDefault="6268AABE" w:rsidP="3CA33F3C">
            <w:pPr>
              <w:spacing w:line="240" w:lineRule="exact"/>
              <w:jc w:val="center"/>
              <w:rPr>
                <w:rFonts w:eastAsia="Tahoma"/>
                <w:sz w:val="16"/>
              </w:rPr>
            </w:pPr>
            <w:r w:rsidRPr="00970FAF">
              <w:rPr>
                <w:rFonts w:eastAsia="Tahoma"/>
                <w:sz w:val="16"/>
              </w:rPr>
              <w:t>organizačné</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D15D065" w14:textId="77777777" w:rsidR="6268AABE" w:rsidRDefault="6268AABE" w:rsidP="6268AABE">
            <w:pPr>
              <w:spacing w:line="240" w:lineRule="exact"/>
            </w:pPr>
            <w:r w:rsidRPr="00970FAF">
              <w:rPr>
                <w:rFonts w:eastAsia="Tahoma"/>
                <w:sz w:val="16"/>
              </w:rPr>
              <w:t>Implementovaný sankčný mechanizmus. Výstupy manažérskych produktov pre riadenie projektu budú v súlade s dokumentom „Metodika riadenia QAMPR“.</w:t>
            </w:r>
          </w:p>
        </w:tc>
      </w:tr>
      <w:tr w:rsidR="6268AABE" w14:paraId="20DB67B3" w14:textId="77777777" w:rsidTr="7E38717E">
        <w:trPr>
          <w:trHeight w:val="1452"/>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vAlign w:val="center"/>
          </w:tcPr>
          <w:p w14:paraId="271596AA" w14:textId="77777777" w:rsidR="6268AABE" w:rsidRPr="00970FAF" w:rsidRDefault="6268AABE" w:rsidP="3CA33F3C">
            <w:pPr>
              <w:spacing w:line="240" w:lineRule="exact"/>
              <w:rPr>
                <w:rFonts w:eastAsia="Tahoma"/>
                <w:sz w:val="16"/>
              </w:rPr>
            </w:pPr>
            <w:r w:rsidRPr="00970FAF">
              <w:rPr>
                <w:rFonts w:eastAsia="Tahoma"/>
                <w:sz w:val="16"/>
              </w:rPr>
              <w:t>Nedostatočný proces identifikácie rizík</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DFAE8B" w14:textId="77777777" w:rsidR="6268AABE" w:rsidRDefault="6268AABE" w:rsidP="6268AABE">
            <w:pPr>
              <w:spacing w:line="240" w:lineRule="exact"/>
            </w:pPr>
            <w:r w:rsidRPr="00970FAF">
              <w:rPr>
                <w:rFonts w:eastAsia="Tahoma"/>
                <w:sz w:val="16"/>
              </w:rPr>
              <w:t>Vytvorenie nového IS je komplexným procesom, v rámci ktorého je možné očakávať mnohé riziká, ktoré je potrebné včas identifikovať a eliminovať.</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1BC849" w14:textId="77777777" w:rsidR="6268AABE" w:rsidRPr="00970FAF" w:rsidRDefault="6268AABE" w:rsidP="3CA33F3C">
            <w:pPr>
              <w:spacing w:line="240" w:lineRule="exact"/>
              <w:jc w:val="center"/>
              <w:rPr>
                <w:rFonts w:eastAsia="Tahoma"/>
                <w:sz w:val="16"/>
              </w:rPr>
            </w:pPr>
            <w:r w:rsidRPr="00970FAF">
              <w:rPr>
                <w:rFonts w:eastAsia="Tahoma"/>
                <w:sz w:val="16"/>
              </w:rPr>
              <w:t>organizačné</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CB2DC78" w14:textId="269C8BF0" w:rsidR="6268AABE" w:rsidRDefault="1D8888EB" w:rsidP="6268AABE">
            <w:pPr>
              <w:spacing w:line="240" w:lineRule="exact"/>
            </w:pPr>
            <w:r w:rsidRPr="00970FAF">
              <w:rPr>
                <w:rFonts w:eastAsia="Tahoma"/>
                <w:sz w:val="16"/>
              </w:rPr>
              <w:t xml:space="preserve">Zabezpečenie monitorovania rizík vo všetkých fázach migrácie. Konanie týždenných workshopov so zapojením relevantných </w:t>
            </w:r>
            <w:r w:rsidR="5B8C231D" w:rsidRPr="441E92F9">
              <w:rPr>
                <w:rFonts w:eastAsia="Tahoma" w:cs="Tahoma"/>
                <w:sz w:val="16"/>
                <w:szCs w:val="16"/>
              </w:rPr>
              <w:t>aktérov</w:t>
            </w:r>
            <w:r w:rsidRPr="00970FAF">
              <w:rPr>
                <w:rFonts w:eastAsia="Tahoma"/>
                <w:sz w:val="16"/>
              </w:rPr>
              <w:t>, zameraných na identifikáciu, elimináciu a monitorovanie rizík.</w:t>
            </w:r>
          </w:p>
        </w:tc>
      </w:tr>
      <w:tr w:rsidR="6268AABE" w14:paraId="39B3FD0F" w14:textId="77777777" w:rsidTr="7E38717E">
        <w:trPr>
          <w:trHeight w:val="116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vAlign w:val="center"/>
          </w:tcPr>
          <w:p w14:paraId="1A1B5537" w14:textId="77777777" w:rsidR="6268AABE" w:rsidRPr="00970FAF" w:rsidRDefault="6268AABE" w:rsidP="3CA33F3C">
            <w:pPr>
              <w:spacing w:line="240" w:lineRule="exact"/>
              <w:rPr>
                <w:rFonts w:eastAsia="Tahoma"/>
                <w:sz w:val="16"/>
              </w:rPr>
            </w:pPr>
            <w:r w:rsidRPr="00970FAF">
              <w:rPr>
                <w:rFonts w:eastAsia="Tahoma"/>
                <w:sz w:val="16"/>
              </w:rPr>
              <w:t>Výpadok systému bude mať vplyv na realizáciu biznis procesov</w:t>
            </w:r>
          </w:p>
        </w:tc>
        <w:tc>
          <w:tcPr>
            <w:tcW w:w="31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12A144" w14:textId="77777777" w:rsidR="6268AABE" w:rsidRDefault="6268AABE" w:rsidP="6268AABE">
            <w:pPr>
              <w:spacing w:line="240" w:lineRule="exact"/>
            </w:pPr>
            <w:r w:rsidRPr="00970FAF">
              <w:rPr>
                <w:rFonts w:eastAsia="Tahoma"/>
                <w:sz w:val="16"/>
              </w:rPr>
              <w:t>Z dôvodu nedostatočnej kvality alebo zlyhania pri implementácii dôjde k výpadku systému.</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7B8C46" w14:textId="77777777" w:rsidR="6268AABE" w:rsidRPr="00970FAF" w:rsidRDefault="2F437CCB" w:rsidP="7E38717E">
            <w:pPr>
              <w:spacing w:line="240" w:lineRule="exact"/>
              <w:jc w:val="center"/>
              <w:rPr>
                <w:rFonts w:eastAsia="Tahoma"/>
                <w:sz w:val="16"/>
                <w:szCs w:val="16"/>
              </w:rPr>
            </w:pPr>
            <w:r w:rsidRPr="7E38717E">
              <w:rPr>
                <w:rFonts w:eastAsia="Tahoma"/>
                <w:sz w:val="16"/>
                <w:szCs w:val="16"/>
              </w:rPr>
              <w:t>technické</w:t>
            </w:r>
          </w:p>
        </w:tc>
        <w:tc>
          <w:tcPr>
            <w:tcW w:w="3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1E4815" w14:textId="77777777" w:rsidR="6268AABE" w:rsidRDefault="6268AABE" w:rsidP="6268AABE">
            <w:pPr>
              <w:spacing w:line="240" w:lineRule="exact"/>
            </w:pPr>
            <w:r w:rsidRPr="00970FAF">
              <w:rPr>
                <w:rFonts w:eastAsia="Tahoma"/>
                <w:sz w:val="16"/>
              </w:rPr>
              <w:t>Zabezpečenie riadenia kvality.</w:t>
            </w:r>
          </w:p>
          <w:p w14:paraId="232A1A81" w14:textId="77777777" w:rsidR="6268AABE" w:rsidRDefault="6268AABE" w:rsidP="6268AABE">
            <w:pPr>
              <w:spacing w:line="240" w:lineRule="exact"/>
            </w:pPr>
            <w:r w:rsidRPr="00970FAF">
              <w:rPr>
                <w:rFonts w:eastAsia="Tahoma"/>
                <w:sz w:val="16"/>
              </w:rPr>
              <w:t>Kvalitný výkon testovania riešenia.</w:t>
            </w:r>
          </w:p>
        </w:tc>
      </w:tr>
    </w:tbl>
    <w:p w14:paraId="3AA69D23" w14:textId="77777777" w:rsidR="008545E7" w:rsidRPr="00970FAF" w:rsidRDefault="38336DE1" w:rsidP="2D9191DE">
      <w:pPr>
        <w:pStyle w:val="Nadpis2"/>
        <w:numPr>
          <w:ilvl w:val="1"/>
          <w:numId w:val="32"/>
        </w:numPr>
        <w:spacing w:before="360"/>
        <w:rPr>
          <w:rFonts w:ascii="Tahoma" w:hAnsi="Tahoma"/>
          <w:b/>
          <w:bCs/>
          <w:sz w:val="28"/>
          <w:szCs w:val="28"/>
        </w:rPr>
      </w:pPr>
      <w:bookmarkStart w:id="66" w:name="_Toc47815697"/>
      <w:bookmarkStart w:id="67" w:name="_Toc118797618"/>
      <w:bookmarkStart w:id="68" w:name="_Toc135295354"/>
      <w:r w:rsidRPr="2D9191DE">
        <w:rPr>
          <w:rFonts w:ascii="Tahoma" w:hAnsi="Tahoma"/>
          <w:b/>
          <w:bCs/>
          <w:sz w:val="28"/>
          <w:szCs w:val="28"/>
        </w:rPr>
        <w:t xml:space="preserve">Alternatívy a </w:t>
      </w:r>
      <w:bookmarkEnd w:id="66"/>
      <w:r w:rsidR="0644B7BD" w:rsidRPr="2D9191DE">
        <w:rPr>
          <w:rFonts w:ascii="Tahoma" w:hAnsi="Tahoma"/>
          <w:b/>
          <w:bCs/>
          <w:sz w:val="28"/>
          <w:szCs w:val="28"/>
        </w:rPr>
        <w:t>Multikriteriálna analýza</w:t>
      </w:r>
      <w:bookmarkEnd w:id="67"/>
      <w:bookmarkEnd w:id="68"/>
    </w:p>
    <w:p w14:paraId="2B92EDC0" w14:textId="77777777" w:rsidR="002409B7" w:rsidRPr="00970FAF" w:rsidRDefault="002409B7" w:rsidP="2D9191DE">
      <w:pPr>
        <w:pStyle w:val="Nadpis30"/>
        <w:keepLines w:val="0"/>
        <w:numPr>
          <w:ilvl w:val="2"/>
          <w:numId w:val="32"/>
        </w:numPr>
        <w:spacing w:before="240" w:after="60"/>
        <w:ind w:left="851" w:hanging="851"/>
        <w:rPr>
          <w:b/>
          <w:caps w:val="0"/>
          <w:color w:val="auto"/>
          <w:sz w:val="24"/>
          <w:lang w:val="sk-SK"/>
        </w:rPr>
      </w:pPr>
      <w:bookmarkStart w:id="69" w:name="_Toc118797619"/>
      <w:bookmarkStart w:id="70" w:name="_Toc135295355"/>
      <w:r w:rsidRPr="2D9191DE">
        <w:rPr>
          <w:b/>
          <w:caps w:val="0"/>
          <w:color w:val="auto"/>
          <w:sz w:val="24"/>
          <w:lang w:val="sk-SK"/>
        </w:rPr>
        <w:t>Stanovenie alternatív pomocou biznisovej</w:t>
      </w:r>
      <w:r w:rsidR="00B10F79" w:rsidRPr="2D9191DE">
        <w:rPr>
          <w:b/>
          <w:caps w:val="0"/>
          <w:color w:val="auto"/>
          <w:sz w:val="24"/>
          <w:lang w:val="sk-SK"/>
        </w:rPr>
        <w:t xml:space="preserve"> a aplikačnej</w:t>
      </w:r>
      <w:r w:rsidRPr="2D9191DE">
        <w:rPr>
          <w:b/>
          <w:caps w:val="0"/>
          <w:color w:val="auto"/>
          <w:sz w:val="24"/>
          <w:lang w:val="sk-SK"/>
        </w:rPr>
        <w:t xml:space="preserve"> vrstvy architektúry</w:t>
      </w:r>
      <w:bookmarkEnd w:id="69"/>
      <w:bookmarkEnd w:id="70"/>
    </w:p>
    <w:p w14:paraId="6644C60F" w14:textId="77777777" w:rsidR="00B73F09" w:rsidRPr="00A916AA" w:rsidRDefault="00B73F09" w:rsidP="008323D5">
      <w:r w:rsidRPr="00A916AA">
        <w:t xml:space="preserve">Rozsah problému, ktorý budeme skúmať pri posudzovaní alternatív na úrovni biznis </w:t>
      </w:r>
      <w:r w:rsidR="008323D5" w:rsidRPr="00A916AA">
        <w:t>a</w:t>
      </w:r>
      <w:r w:rsidR="00B10F79" w:rsidRPr="00A916AA">
        <w:t xml:space="preserve"> aplikačnej vrstvy </w:t>
      </w:r>
      <w:r w:rsidR="00F11F9E" w:rsidRPr="00A916AA">
        <w:t xml:space="preserve">predstavuje celý systém pre </w:t>
      </w:r>
      <w:r w:rsidR="00975C91" w:rsidRPr="00A916AA">
        <w:t xml:space="preserve">podporu reformy </w:t>
      </w:r>
      <w:r w:rsidR="00DF2B77" w:rsidRPr="00A916AA">
        <w:t>kurikula</w:t>
      </w:r>
      <w:r w:rsidR="00EB0894" w:rsidRPr="00A916AA">
        <w:t>. Univerzálnosť a jednotnosť riešenia problémov projektu považujeme za dôležitý princíp návrhu riešenia</w:t>
      </w:r>
      <w:r w:rsidR="00CA7BC2" w:rsidRPr="00A916AA">
        <w:t>.</w:t>
      </w:r>
      <w:r w:rsidR="0055694C" w:rsidRPr="00A916AA">
        <w:t xml:space="preserve"> Zmysluplné al</w:t>
      </w:r>
      <w:r w:rsidR="003A21DE" w:rsidRPr="00A916AA">
        <w:t xml:space="preserve">ternatívy sú definované </w:t>
      </w:r>
      <w:r w:rsidR="00662194" w:rsidRPr="00A916AA">
        <w:t>pomocou odpovedí na otázky</w:t>
      </w:r>
      <w:r w:rsidR="00E5417A" w:rsidRPr="00A916AA">
        <w:t>, ktoré adresujú základné aspekty možného riešenia problému.</w:t>
      </w:r>
      <w:r w:rsidR="0055694C" w:rsidRPr="00A916AA">
        <w:t xml:space="preserve"> </w:t>
      </w:r>
    </w:p>
    <w:p w14:paraId="4AF3B6AD" w14:textId="77777777" w:rsidR="00F64348" w:rsidRPr="00D35400" w:rsidRDefault="00CE5927" w:rsidP="00D35400">
      <w:pPr>
        <w:pStyle w:val="Nadpis4"/>
      </w:pPr>
      <w:r>
        <w:t>Otázky pre stanovanie alternatív</w:t>
      </w:r>
    </w:p>
    <w:p w14:paraId="39C2F6F1" w14:textId="77777777" w:rsidR="00A60F3D" w:rsidRPr="00A916AA" w:rsidRDefault="1E789460" w:rsidP="00A260D4">
      <w:pPr>
        <w:rPr>
          <w:rFonts w:eastAsia="Arial Narrow"/>
        </w:rPr>
      </w:pPr>
      <w:r w:rsidRPr="00A916AA">
        <w:rPr>
          <w:rFonts w:eastAsia="Arial Narrow"/>
        </w:rPr>
        <w:t>Základné otázky, na ktoré je pri výbere alternatívy potrebné zodpovedať</w:t>
      </w:r>
      <w:r w:rsidR="4A2F8A6E" w:rsidRPr="00A916AA">
        <w:rPr>
          <w:rFonts w:eastAsia="Arial Narrow"/>
        </w:rPr>
        <w:t xml:space="preserve"> sú</w:t>
      </w:r>
      <w:r w:rsidRPr="00A916AA">
        <w:rPr>
          <w:rFonts w:eastAsia="Arial Narrow"/>
        </w:rPr>
        <w:t>:</w:t>
      </w:r>
    </w:p>
    <w:p w14:paraId="2C16BAE3" w14:textId="7DE500BF" w:rsidR="00A60F3D" w:rsidRPr="00F63F60" w:rsidRDefault="72E6C340" w:rsidP="006F79C1">
      <w:pPr>
        <w:pStyle w:val="Odrazka"/>
      </w:pPr>
      <w:r>
        <w:t>Prístup k budovaniu riešenia</w:t>
      </w:r>
      <w:r w:rsidR="4783BC5A">
        <w:t>:</w:t>
      </w:r>
      <w:r w:rsidR="18C5BBB1">
        <w:t xml:space="preserve"> </w:t>
      </w:r>
      <w:r w:rsidR="4783BC5A">
        <w:t xml:space="preserve">Na </w:t>
      </w:r>
      <w:r w:rsidR="18C5BBB1">
        <w:t>akých základoch bude riešenie postavené</w:t>
      </w:r>
      <w:r w:rsidR="4783BC5A">
        <w:t>?</w:t>
      </w:r>
    </w:p>
    <w:p w14:paraId="574658D2" w14:textId="25A03805" w:rsidR="00A60F3D" w:rsidRPr="00F63F60" w:rsidRDefault="292A4FC9" w:rsidP="006F79C1">
      <w:pPr>
        <w:pStyle w:val="Odrazka"/>
      </w:pPr>
      <w:r>
        <w:t>Modularita riešenia</w:t>
      </w:r>
      <w:r w:rsidR="4783BC5A">
        <w:t>:</w:t>
      </w:r>
      <w:r w:rsidR="18C5BBB1">
        <w:t xml:space="preserve"> </w:t>
      </w:r>
      <w:r w:rsidR="4783BC5A">
        <w:t xml:space="preserve">Akým </w:t>
      </w:r>
      <w:r w:rsidR="7C2BF9BC">
        <w:t xml:space="preserve">spôsobom </w:t>
      </w:r>
      <w:r w:rsidR="61AF49DC">
        <w:t>sa rozdelí</w:t>
      </w:r>
      <w:r w:rsidR="26C0A86C">
        <w:t xml:space="preserve"> riešenie pri snahe dosiahnuť ciele</w:t>
      </w:r>
      <w:r w:rsidR="4783BC5A">
        <w:t>?</w:t>
      </w:r>
    </w:p>
    <w:p w14:paraId="5242912F" w14:textId="0B3F01C4" w:rsidR="006A2859" w:rsidRPr="00F63F60" w:rsidRDefault="049AD2BB" w:rsidP="006F79C1">
      <w:pPr>
        <w:pStyle w:val="Odrazka"/>
      </w:pPr>
      <w:r>
        <w:lastRenderedPageBreak/>
        <w:t>Forma a</w:t>
      </w:r>
      <w:r w:rsidR="35FAE6C9">
        <w:t>plikácie</w:t>
      </w:r>
      <w:r w:rsidR="4783BC5A">
        <w:t>: A</w:t>
      </w:r>
      <w:r w:rsidR="26C0A86C">
        <w:t>ko bude aplikácia fungovať</w:t>
      </w:r>
      <w:r w:rsidR="4783BC5A">
        <w:t>?</w:t>
      </w:r>
    </w:p>
    <w:p w14:paraId="28BDCD98" w14:textId="4EAF3F20" w:rsidR="00A60F3D" w:rsidRPr="00F63F60" w:rsidRDefault="72E6C340" w:rsidP="006F79C1">
      <w:pPr>
        <w:pStyle w:val="Odrazka"/>
      </w:pPr>
      <w:r>
        <w:t>Spôsob prevádzky</w:t>
      </w:r>
      <w:r w:rsidR="4783BC5A">
        <w:t>: V</w:t>
      </w:r>
      <w:r w:rsidR="177209B6">
        <w:t> akom prostredí bude riešenie prevádzkované</w:t>
      </w:r>
      <w:r w:rsidR="4783BC5A">
        <w:t>?</w:t>
      </w:r>
      <w:r w:rsidR="177209B6">
        <w:t xml:space="preserve"> (súčasť posudzovania </w:t>
      </w:r>
      <w:r w:rsidR="340FFF16">
        <w:t>v rámci kapitoly 3.7.4. STANOVENIE ALTERNATÍV POMOCOU TECHNOLOGICKEJ VRSTVY ARCHITEKTÚRY</w:t>
      </w:r>
      <w:r w:rsidR="177209B6">
        <w:t>).</w:t>
      </w:r>
    </w:p>
    <w:p w14:paraId="0EDA76DD" w14:textId="77777777" w:rsidR="00A60F3D" w:rsidRPr="00A0550C" w:rsidRDefault="69FD1DC1" w:rsidP="00A0550C">
      <w:pPr>
        <w:pStyle w:val="Nadpis5"/>
        <w:rPr>
          <w:rStyle w:val="Intenzvnezvraznenie"/>
          <w:rFonts w:eastAsia="Arial Narrow"/>
        </w:rPr>
      </w:pPr>
      <w:r w:rsidRPr="3CA33F3C">
        <w:rPr>
          <w:rStyle w:val="Intenzvnezvraznenie"/>
          <w:b w:val="0"/>
          <w:bCs w:val="0"/>
        </w:rPr>
        <w:t>Prístup k budovaniu riešenia:</w:t>
      </w:r>
    </w:p>
    <w:p w14:paraId="199BDB61" w14:textId="77777777" w:rsidR="00555127" w:rsidRPr="006E3B96" w:rsidRDefault="002A3F89" w:rsidP="00137D5B">
      <w:pPr>
        <w:pStyle w:val="Odsekcislovany"/>
        <w:numPr>
          <w:ilvl w:val="0"/>
          <w:numId w:val="24"/>
        </w:numPr>
        <w:spacing w:before="40"/>
        <w:rPr>
          <w:lang w:val="sk-SK"/>
        </w:rPr>
      </w:pPr>
      <w:r w:rsidRPr="00970FAF">
        <w:t>Rozvoj súčasného riešenia</w:t>
      </w:r>
      <w:r w:rsidR="000A76D8" w:rsidRPr="00970FAF">
        <w:t xml:space="preserve"> (</w:t>
      </w:r>
      <w:r w:rsidR="00683011" w:rsidRPr="00970FAF">
        <w:t>Digiškola</w:t>
      </w:r>
      <w:r w:rsidR="000A76D8" w:rsidRPr="00970FAF">
        <w:t>)</w:t>
      </w:r>
      <w:r w:rsidR="0064110C" w:rsidRPr="00970FAF">
        <w:t>.</w:t>
      </w:r>
    </w:p>
    <w:p w14:paraId="62552DDE" w14:textId="77777777" w:rsidR="002A3F89" w:rsidRPr="00F63F60" w:rsidRDefault="002A3F89" w:rsidP="715FF13A">
      <w:pPr>
        <w:pStyle w:val="Odsekcislovany"/>
        <w:spacing w:before="40"/>
        <w:rPr>
          <w:lang w:val="sk-SK"/>
        </w:rPr>
      </w:pPr>
      <w:r w:rsidRPr="00970FAF">
        <w:t>Budovanie nového riešenia na zákazku</w:t>
      </w:r>
      <w:r w:rsidR="0064110C" w:rsidRPr="00970FAF">
        <w:t>.</w:t>
      </w:r>
    </w:p>
    <w:p w14:paraId="63D976E2" w14:textId="77777777" w:rsidR="002A3F89" w:rsidRDefault="002A3F89" w:rsidP="715FF13A">
      <w:pPr>
        <w:pStyle w:val="Odsekcislovany"/>
        <w:spacing w:before="40"/>
        <w:rPr>
          <w:lang w:val="sk-SK"/>
        </w:rPr>
      </w:pPr>
      <w:r w:rsidRPr="00970FAF">
        <w:t xml:space="preserve">Využitie existujúcich platforiem </w:t>
      </w:r>
      <w:r w:rsidR="006A2859" w:rsidRPr="00970FAF">
        <w:t>(zo zahraničia)</w:t>
      </w:r>
      <w:r w:rsidR="0064110C" w:rsidRPr="00970FAF">
        <w:t>.</w:t>
      </w:r>
    </w:p>
    <w:p w14:paraId="1A90D0DA" w14:textId="196643F2" w:rsidR="0012294E" w:rsidRPr="00F63F60" w:rsidRDefault="6AFAAD5B" w:rsidP="715FF13A">
      <w:pPr>
        <w:pStyle w:val="Odsekcislovany"/>
        <w:spacing w:before="40"/>
        <w:rPr>
          <w:lang w:val="sk-SK"/>
        </w:rPr>
      </w:pPr>
      <w:r>
        <w:t>Využitie existujúcich platforiem dostupných na MŠVVaŠ.</w:t>
      </w:r>
    </w:p>
    <w:p w14:paraId="03875456" w14:textId="77777777" w:rsidR="002A3F89" w:rsidRPr="00A0550C" w:rsidRDefault="006A2859" w:rsidP="00A0550C">
      <w:pPr>
        <w:pStyle w:val="Nadpis5"/>
        <w:rPr>
          <w:rStyle w:val="Intenzvnezvraznenie"/>
          <w:rFonts w:eastAsia="Arial Narrow"/>
        </w:rPr>
      </w:pPr>
      <w:r w:rsidRPr="3CA33F3C">
        <w:rPr>
          <w:rStyle w:val="Intenzvnezvraznenie"/>
          <w:b w:val="0"/>
          <w:bCs w:val="0"/>
        </w:rPr>
        <w:t>Modularita riešenia</w:t>
      </w:r>
      <w:r w:rsidR="002A3F89" w:rsidRPr="3CA33F3C">
        <w:rPr>
          <w:rStyle w:val="Intenzvnezvraznenie"/>
          <w:rFonts w:eastAsia="Arial Narrow"/>
        </w:rPr>
        <w:t>:</w:t>
      </w:r>
    </w:p>
    <w:p w14:paraId="232B43D3" w14:textId="77777777" w:rsidR="006A2859" w:rsidRPr="00022466" w:rsidRDefault="006A2859" w:rsidP="00137D5B">
      <w:pPr>
        <w:pStyle w:val="Odsekcislovany"/>
        <w:numPr>
          <w:ilvl w:val="0"/>
          <w:numId w:val="25"/>
        </w:numPr>
        <w:spacing w:before="40"/>
        <w:rPr>
          <w:lang w:val="sk-SK"/>
        </w:rPr>
      </w:pPr>
      <w:r w:rsidRPr="00970FAF">
        <w:t>Riešenie bude implementované ako jeden celok (systémovým integrátorom)</w:t>
      </w:r>
      <w:r w:rsidR="0064110C" w:rsidRPr="00970FAF">
        <w:t>.</w:t>
      </w:r>
    </w:p>
    <w:p w14:paraId="0008EFED" w14:textId="77777777" w:rsidR="006A2859" w:rsidRPr="00F63F60" w:rsidRDefault="006A2859" w:rsidP="715FF13A">
      <w:pPr>
        <w:pStyle w:val="Odsekcislovany"/>
        <w:spacing w:before="40"/>
        <w:rPr>
          <w:lang w:val="sk-SK"/>
        </w:rPr>
      </w:pPr>
      <w:r w:rsidRPr="00970FAF">
        <w:t>Moduly sa budú implementovať samostatne</w:t>
      </w:r>
      <w:r w:rsidR="0064110C" w:rsidRPr="00970FAF">
        <w:t>.</w:t>
      </w:r>
    </w:p>
    <w:p w14:paraId="4F30FEDC" w14:textId="77777777" w:rsidR="006A2859" w:rsidRPr="00F63F60" w:rsidRDefault="006A2859" w:rsidP="715FF13A">
      <w:pPr>
        <w:pStyle w:val="Odsekcislovany"/>
        <w:spacing w:before="40"/>
        <w:rPr>
          <w:lang w:val="sk-SK"/>
        </w:rPr>
      </w:pPr>
      <w:r w:rsidRPr="00970FAF">
        <w:t xml:space="preserve">Vytvorí sa len údajová báza a aplikácie </w:t>
      </w:r>
      <w:r w:rsidR="00F63F60" w:rsidRPr="00970FAF">
        <w:t>vyvinie</w:t>
      </w:r>
      <w:r w:rsidRPr="00970FAF">
        <w:t xml:space="preserve"> súkromný sektor</w:t>
      </w:r>
      <w:r w:rsidR="0064110C" w:rsidRPr="00970FAF">
        <w:t>.</w:t>
      </w:r>
    </w:p>
    <w:p w14:paraId="2B9006DC" w14:textId="77777777" w:rsidR="00EF3ACF" w:rsidRPr="00A0550C" w:rsidRDefault="00F63F60" w:rsidP="3CA33F3C">
      <w:pPr>
        <w:pStyle w:val="Nadpis5"/>
        <w:rPr>
          <w:rStyle w:val="Intenzvnezvraznenie"/>
          <w:b w:val="0"/>
          <w:bCs w:val="0"/>
        </w:rPr>
      </w:pPr>
      <w:r w:rsidRPr="3CA33F3C">
        <w:rPr>
          <w:rStyle w:val="Intenzvnezvraznenie"/>
          <w:b w:val="0"/>
          <w:bCs w:val="0"/>
        </w:rPr>
        <w:t>Forma a</w:t>
      </w:r>
      <w:r w:rsidR="00EF3ACF" w:rsidRPr="3CA33F3C">
        <w:rPr>
          <w:rStyle w:val="Intenzvnezvraznenie"/>
          <w:b w:val="0"/>
          <w:bCs w:val="0"/>
        </w:rPr>
        <w:t>plikáci</w:t>
      </w:r>
      <w:r w:rsidRPr="3CA33F3C">
        <w:rPr>
          <w:rStyle w:val="Intenzvnezvraznenie"/>
          <w:b w:val="0"/>
          <w:bCs w:val="0"/>
        </w:rPr>
        <w:t>e</w:t>
      </w:r>
      <w:r w:rsidR="00EF3ACF" w:rsidRPr="3CA33F3C">
        <w:rPr>
          <w:rStyle w:val="Intenzvnezvraznenie"/>
          <w:b w:val="0"/>
          <w:bCs w:val="0"/>
        </w:rPr>
        <w:t>:</w:t>
      </w:r>
    </w:p>
    <w:p w14:paraId="53F7AD01" w14:textId="77777777" w:rsidR="00F63F60" w:rsidRPr="00D16FD2" w:rsidRDefault="00F63F60" w:rsidP="3C885CEC">
      <w:pPr>
        <w:pStyle w:val="Odsekcislovany"/>
        <w:numPr>
          <w:ilvl w:val="0"/>
          <w:numId w:val="12"/>
        </w:numPr>
        <w:spacing w:before="40"/>
        <w:rPr>
          <w:rFonts w:eastAsia="Tahoma" w:cs="Tahoma"/>
          <w:lang w:val="sk-SK"/>
        </w:rPr>
      </w:pPr>
      <w:r w:rsidRPr="00970FAF">
        <w:t>Nadstavba nad klasickými kancelárskymi nástrojmi (Sharepoint, Google nástroje a obdobne)</w:t>
      </w:r>
      <w:r w:rsidR="0064110C" w:rsidRPr="00970FAF">
        <w:t>.</w:t>
      </w:r>
    </w:p>
    <w:p w14:paraId="13787F13" w14:textId="77777777" w:rsidR="00F63F60" w:rsidRDefault="00F63F60" w:rsidP="3C885CEC">
      <w:pPr>
        <w:pStyle w:val="Odsekcislovany"/>
        <w:numPr>
          <w:ilvl w:val="0"/>
          <w:numId w:val="12"/>
        </w:numPr>
        <w:spacing w:before="40"/>
        <w:rPr>
          <w:rFonts w:eastAsia="Tahoma" w:cs="Tahoma"/>
          <w:lang w:val="sk-SK"/>
        </w:rPr>
      </w:pPr>
      <w:r w:rsidRPr="00970FAF">
        <w:t>Webový redakčný systém</w:t>
      </w:r>
      <w:r w:rsidR="0064110C" w:rsidRPr="00970FAF">
        <w:t>.</w:t>
      </w:r>
    </w:p>
    <w:p w14:paraId="799E9FD8" w14:textId="77777777" w:rsidR="00F63F60" w:rsidRPr="00F63F60" w:rsidRDefault="00F63F60" w:rsidP="3C885CEC">
      <w:pPr>
        <w:pStyle w:val="Odsekcislovany"/>
        <w:numPr>
          <w:ilvl w:val="0"/>
          <w:numId w:val="12"/>
        </w:numPr>
        <w:spacing w:before="40"/>
        <w:rPr>
          <w:rFonts w:eastAsia="Tahoma" w:cs="Tahoma"/>
          <w:lang w:val="sk-SK"/>
        </w:rPr>
      </w:pPr>
      <w:r w:rsidRPr="00970FAF">
        <w:t>Vlastné zákazkové riešenie</w:t>
      </w:r>
      <w:r w:rsidR="0064110C" w:rsidRPr="00970FAF">
        <w:t>.</w:t>
      </w:r>
    </w:p>
    <w:p w14:paraId="1D473B74" w14:textId="77777777" w:rsidR="002A3F89" w:rsidRPr="00A0550C" w:rsidRDefault="157FD170" w:rsidP="00A0550C">
      <w:pPr>
        <w:pStyle w:val="Nadpis5"/>
        <w:rPr>
          <w:rStyle w:val="Intenzvnezvraznenie"/>
          <w:rFonts w:eastAsia="Arial Narrow"/>
        </w:rPr>
      </w:pPr>
      <w:r w:rsidRPr="3CA33F3C">
        <w:rPr>
          <w:rStyle w:val="Intenzvnezvraznenie"/>
          <w:b w:val="0"/>
          <w:bCs w:val="0"/>
        </w:rPr>
        <w:t>Spôsob prevádzky:</w:t>
      </w:r>
    </w:p>
    <w:p w14:paraId="06FC05F5" w14:textId="411DF042" w:rsidR="157FD170" w:rsidRDefault="3AC063A3" w:rsidP="00137D5B">
      <w:pPr>
        <w:pStyle w:val="Odsekcislovany"/>
        <w:numPr>
          <w:ilvl w:val="0"/>
          <w:numId w:val="18"/>
        </w:numPr>
        <w:spacing w:before="40"/>
        <w:rPr>
          <w:rFonts w:eastAsia="Tahoma" w:cs="Tahoma"/>
          <w:lang w:val="sk-SK"/>
        </w:rPr>
      </w:pPr>
      <w:r>
        <w:t>Prevádzka je riešená on-premise v DC MŠVVaŠ SR</w:t>
      </w:r>
      <w:r w:rsidR="6FB5B7D9">
        <w:t>.</w:t>
      </w:r>
    </w:p>
    <w:p w14:paraId="37C927E4" w14:textId="7D86F086" w:rsidR="002A3F89" w:rsidRPr="00F63F60" w:rsidRDefault="3AC063A3" w:rsidP="00137D5B">
      <w:pPr>
        <w:pStyle w:val="Odsekcislovany"/>
        <w:numPr>
          <w:ilvl w:val="0"/>
          <w:numId w:val="18"/>
        </w:numPr>
        <w:spacing w:before="40"/>
        <w:rPr>
          <w:lang w:val="sk-SK"/>
        </w:rPr>
      </w:pPr>
      <w:r>
        <w:t xml:space="preserve">Prevádzka je riešená v </w:t>
      </w:r>
      <w:r w:rsidR="2847B284">
        <w:t>komunitnom</w:t>
      </w:r>
      <w:r>
        <w:t xml:space="preserve"> cloude Ministerstva školstva, vedy, výskumu a športu SR</w:t>
      </w:r>
      <w:r w:rsidR="0CBDD171">
        <w:t>.</w:t>
      </w:r>
    </w:p>
    <w:p w14:paraId="7A448B42" w14:textId="76F59F2A" w:rsidR="002A3F89" w:rsidRPr="00F63F60" w:rsidRDefault="737BB318" w:rsidP="00137D5B">
      <w:pPr>
        <w:pStyle w:val="Odsekcislovany"/>
        <w:numPr>
          <w:ilvl w:val="0"/>
          <w:numId w:val="18"/>
        </w:numPr>
        <w:spacing w:before="40"/>
        <w:rPr>
          <w:rFonts w:eastAsia="Tahoma" w:cs="Tahoma"/>
          <w:lang w:val="sk-SK"/>
        </w:rPr>
      </w:pPr>
      <w:r>
        <w:t xml:space="preserve">Prevádzka je riešená vo vládnom cloude </w:t>
      </w:r>
      <w:r w:rsidR="347EFA24">
        <w:t>–</w:t>
      </w:r>
      <w:r>
        <w:t xml:space="preserve"> </w:t>
      </w:r>
      <w:r w:rsidR="347EFA24">
        <w:t xml:space="preserve">v </w:t>
      </w:r>
      <w:r>
        <w:t>privátnej časti</w:t>
      </w:r>
      <w:r w:rsidR="7BCF76E7">
        <w:t>.</w:t>
      </w:r>
    </w:p>
    <w:p w14:paraId="46DD7174" w14:textId="3926CEA5" w:rsidR="002A3F89" w:rsidRPr="00F63F60" w:rsidRDefault="4A1CA503" w:rsidP="715FF13A">
      <w:pPr>
        <w:pStyle w:val="Odsekcislovany"/>
        <w:spacing w:before="40"/>
        <w:rPr>
          <w:lang w:val="sk-SK"/>
        </w:rPr>
      </w:pPr>
      <w:r w:rsidRPr="00970FAF">
        <w:t xml:space="preserve">Prevádzka </w:t>
      </w:r>
      <w:r w:rsidR="7CF2AF8A" w:rsidRPr="00970FAF">
        <w:t xml:space="preserve">je riešená vo vládnom cloude </w:t>
      </w:r>
      <w:r w:rsidR="3379E9E1">
        <w:t>–</w:t>
      </w:r>
      <w:r w:rsidR="7CF2AF8A">
        <w:t xml:space="preserve"> </w:t>
      </w:r>
      <w:r w:rsidR="3379E9E1">
        <w:t>vo</w:t>
      </w:r>
      <w:r w:rsidR="3379E9E1" w:rsidRPr="00970FAF">
        <w:t xml:space="preserve"> </w:t>
      </w:r>
      <w:r w:rsidR="7CF2AF8A" w:rsidRPr="00970FAF">
        <w:t>verejnej časti</w:t>
      </w:r>
      <w:r w:rsidR="0D81108F" w:rsidRPr="00970FAF">
        <w:t>.</w:t>
      </w:r>
    </w:p>
    <w:p w14:paraId="5F220F5C" w14:textId="77777777" w:rsidR="00C10064" w:rsidRPr="00A916AA" w:rsidRDefault="27D02A33" w:rsidP="008323D5">
      <w:pPr>
        <w:pStyle w:val="Nadpis4"/>
      </w:pPr>
      <w:r w:rsidRPr="00A916AA">
        <w:t>Alternatívy</w:t>
      </w:r>
    </w:p>
    <w:p w14:paraId="209C9B32" w14:textId="77777777" w:rsidR="009C0F5A" w:rsidRPr="00A916AA" w:rsidRDefault="009C0F5A" w:rsidP="00926F4A">
      <w:pPr>
        <w:pStyle w:val="Popis"/>
        <w:keepNext/>
        <w:spacing w:after="120"/>
      </w:pPr>
      <w:r w:rsidRPr="00A916AA">
        <w:t xml:space="preserve">Tabuľka </w:t>
      </w:r>
      <w:r>
        <w:fldChar w:fldCharType="begin"/>
      </w:r>
      <w:r>
        <w:instrText>SEQ Tabuľka \* ARABIC</w:instrText>
      </w:r>
      <w:r>
        <w:fldChar w:fldCharType="separate"/>
      </w:r>
      <w:r w:rsidR="00E27620" w:rsidRPr="00A916AA">
        <w:t>12</w:t>
      </w:r>
      <w:r>
        <w:fldChar w:fldCharType="end"/>
      </w:r>
      <w:r w:rsidRPr="00A916AA">
        <w:t>: Prehľad alternatív</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7"/>
        <w:gridCol w:w="2267"/>
        <w:gridCol w:w="1604"/>
        <w:gridCol w:w="1747"/>
        <w:gridCol w:w="1747"/>
      </w:tblGrid>
      <w:tr w:rsidR="00A916AA" w:rsidRPr="00834718" w14:paraId="6E6048B6" w14:textId="77777777" w:rsidTr="64645325">
        <w:trPr>
          <w:cantSplit/>
          <w:tblHeader/>
        </w:trPr>
        <w:tc>
          <w:tcPr>
            <w:tcW w:w="936" w:type="pct"/>
            <w:shd w:val="clear" w:color="auto" w:fill="D65050"/>
            <w:vAlign w:val="center"/>
          </w:tcPr>
          <w:p w14:paraId="3635A0F1" w14:textId="77777777" w:rsidR="00C10064" w:rsidRPr="00A916AA" w:rsidRDefault="001F345B" w:rsidP="3CA33F3C">
            <w:pPr>
              <w:spacing w:before="40"/>
              <w:jc w:val="center"/>
              <w:rPr>
                <w:b/>
                <w:color w:val="FFFFFF" w:themeColor="background1"/>
                <w:sz w:val="16"/>
              </w:rPr>
            </w:pPr>
            <w:r w:rsidRPr="00A916AA">
              <w:rPr>
                <w:b/>
                <w:color w:val="FFFFFF" w:themeColor="background1"/>
                <w:sz w:val="16"/>
              </w:rPr>
              <w:t>ALTERNATÍVA</w:t>
            </w:r>
          </w:p>
        </w:tc>
        <w:tc>
          <w:tcPr>
            <w:tcW w:w="1251" w:type="pct"/>
            <w:shd w:val="clear" w:color="auto" w:fill="D65050"/>
            <w:vAlign w:val="center"/>
          </w:tcPr>
          <w:p w14:paraId="0024D4D3" w14:textId="77777777" w:rsidR="00C10064" w:rsidRPr="00A916AA" w:rsidRDefault="001F345B" w:rsidP="3CA33F3C">
            <w:pPr>
              <w:spacing w:before="40"/>
              <w:jc w:val="center"/>
              <w:rPr>
                <w:b/>
                <w:color w:val="FFFFFF" w:themeColor="background1"/>
                <w:sz w:val="16"/>
              </w:rPr>
            </w:pPr>
            <w:r w:rsidRPr="00A916AA">
              <w:rPr>
                <w:b/>
                <w:color w:val="FFFFFF" w:themeColor="background1"/>
                <w:sz w:val="16"/>
              </w:rPr>
              <w:t>PRÍSTUP</w:t>
            </w:r>
          </w:p>
        </w:tc>
        <w:tc>
          <w:tcPr>
            <w:tcW w:w="885" w:type="pct"/>
            <w:shd w:val="clear" w:color="auto" w:fill="D65050"/>
            <w:vAlign w:val="center"/>
          </w:tcPr>
          <w:p w14:paraId="46DA1795" w14:textId="77777777" w:rsidR="00C10064" w:rsidRPr="00A916AA" w:rsidRDefault="001F345B" w:rsidP="3CA33F3C">
            <w:pPr>
              <w:spacing w:before="40"/>
              <w:jc w:val="center"/>
              <w:rPr>
                <w:b/>
                <w:color w:val="FFFFFF" w:themeColor="background1"/>
                <w:sz w:val="16"/>
              </w:rPr>
            </w:pPr>
            <w:r w:rsidRPr="00A916AA">
              <w:rPr>
                <w:b/>
                <w:color w:val="FFFFFF" w:themeColor="background1"/>
                <w:sz w:val="16"/>
              </w:rPr>
              <w:t>MODULARITA</w:t>
            </w:r>
          </w:p>
        </w:tc>
        <w:tc>
          <w:tcPr>
            <w:tcW w:w="964" w:type="pct"/>
            <w:shd w:val="clear" w:color="auto" w:fill="D65050"/>
            <w:vAlign w:val="center"/>
          </w:tcPr>
          <w:p w14:paraId="54AA24C7" w14:textId="77777777" w:rsidR="00C10064" w:rsidRPr="00A916AA" w:rsidRDefault="001F345B" w:rsidP="3CA33F3C">
            <w:pPr>
              <w:spacing w:before="40"/>
              <w:jc w:val="center"/>
              <w:rPr>
                <w:b/>
                <w:color w:val="FFFFFF" w:themeColor="background1"/>
                <w:sz w:val="16"/>
              </w:rPr>
            </w:pPr>
            <w:r w:rsidRPr="00A916AA">
              <w:rPr>
                <w:b/>
                <w:color w:val="FFFFFF" w:themeColor="background1"/>
                <w:sz w:val="16"/>
              </w:rPr>
              <w:t>APLIKÁCIE</w:t>
            </w:r>
          </w:p>
        </w:tc>
        <w:tc>
          <w:tcPr>
            <w:tcW w:w="964" w:type="pct"/>
            <w:shd w:val="clear" w:color="auto" w:fill="D65050"/>
            <w:vAlign w:val="center"/>
          </w:tcPr>
          <w:p w14:paraId="41DF41DD" w14:textId="77777777" w:rsidR="00C10064" w:rsidRPr="00A916AA" w:rsidRDefault="001F345B" w:rsidP="3CA33F3C">
            <w:pPr>
              <w:spacing w:before="40"/>
              <w:jc w:val="center"/>
              <w:rPr>
                <w:b/>
                <w:color w:val="FFFFFF" w:themeColor="background1"/>
                <w:sz w:val="16"/>
              </w:rPr>
            </w:pPr>
            <w:r w:rsidRPr="00A916AA">
              <w:rPr>
                <w:b/>
                <w:color w:val="FFFFFF" w:themeColor="background1"/>
                <w:sz w:val="16"/>
              </w:rPr>
              <w:t>PREVÁDZKA</w:t>
            </w:r>
          </w:p>
        </w:tc>
      </w:tr>
      <w:tr w:rsidR="00A916AA" w:rsidRPr="00834718" w14:paraId="5392B9DE" w14:textId="77777777" w:rsidTr="64645325">
        <w:trPr>
          <w:cantSplit/>
        </w:trPr>
        <w:tc>
          <w:tcPr>
            <w:tcW w:w="936" w:type="pct"/>
            <w:shd w:val="clear" w:color="auto" w:fill="D65050"/>
            <w:vAlign w:val="center"/>
          </w:tcPr>
          <w:p w14:paraId="1B1187B2" w14:textId="77777777" w:rsidR="00AF4949" w:rsidRPr="00A916AA" w:rsidRDefault="00AF4949" w:rsidP="715FF13A">
            <w:pPr>
              <w:spacing w:before="40"/>
              <w:rPr>
                <w:color w:val="FFFFFF" w:themeColor="background1"/>
                <w:sz w:val="16"/>
              </w:rPr>
            </w:pPr>
            <w:r w:rsidRPr="00A916AA">
              <w:rPr>
                <w:color w:val="FFFFFF" w:themeColor="background1"/>
                <w:sz w:val="16"/>
              </w:rPr>
              <w:t>A0. Bez zmeny</w:t>
            </w:r>
          </w:p>
        </w:tc>
        <w:tc>
          <w:tcPr>
            <w:tcW w:w="1251" w:type="pct"/>
            <w:shd w:val="clear" w:color="auto" w:fill="auto"/>
            <w:vAlign w:val="center"/>
          </w:tcPr>
          <w:p w14:paraId="0CBDE5E3" w14:textId="77777777" w:rsidR="00AF4949" w:rsidRPr="00A916AA" w:rsidRDefault="002F7203" w:rsidP="3CA33F3C">
            <w:pPr>
              <w:spacing w:before="40"/>
              <w:jc w:val="center"/>
              <w:rPr>
                <w:i/>
                <w:color w:val="808080"/>
                <w:sz w:val="16"/>
              </w:rPr>
            </w:pPr>
            <w:r w:rsidRPr="00970FAF">
              <w:rPr>
                <w:i/>
                <w:color w:val="808080" w:themeColor="background1" w:themeShade="80"/>
                <w:sz w:val="16"/>
              </w:rPr>
              <w:t>0. Použitie súčasného riešenia</w:t>
            </w:r>
          </w:p>
        </w:tc>
        <w:tc>
          <w:tcPr>
            <w:tcW w:w="885" w:type="pct"/>
            <w:shd w:val="clear" w:color="auto" w:fill="auto"/>
            <w:vAlign w:val="center"/>
          </w:tcPr>
          <w:p w14:paraId="75876AA2" w14:textId="77777777" w:rsidR="00AF4949" w:rsidRPr="00A916AA" w:rsidRDefault="00880528" w:rsidP="3CA33F3C">
            <w:pPr>
              <w:spacing w:before="40"/>
              <w:jc w:val="center"/>
              <w:rPr>
                <w:i/>
                <w:color w:val="D65050"/>
                <w:sz w:val="16"/>
              </w:rPr>
            </w:pPr>
            <w:r w:rsidRPr="00970FAF">
              <w:rPr>
                <w:i/>
                <w:color w:val="808080" w:themeColor="background1" w:themeShade="80"/>
                <w:sz w:val="16"/>
              </w:rPr>
              <w:t>0. Použitie súčasného riešenia</w:t>
            </w:r>
          </w:p>
        </w:tc>
        <w:tc>
          <w:tcPr>
            <w:tcW w:w="964" w:type="pct"/>
            <w:shd w:val="clear" w:color="auto" w:fill="auto"/>
            <w:vAlign w:val="center"/>
          </w:tcPr>
          <w:p w14:paraId="5CAD1C14" w14:textId="77777777" w:rsidR="00AF4949" w:rsidRPr="00A916AA" w:rsidRDefault="000F670A" w:rsidP="3CA33F3C">
            <w:pPr>
              <w:spacing w:before="40"/>
              <w:jc w:val="center"/>
              <w:rPr>
                <w:i/>
                <w:color w:val="D65050"/>
                <w:sz w:val="16"/>
              </w:rPr>
            </w:pPr>
            <w:r w:rsidRPr="00970FAF">
              <w:rPr>
                <w:i/>
                <w:color w:val="808080" w:themeColor="background1" w:themeShade="80"/>
                <w:sz w:val="16"/>
              </w:rPr>
              <w:t>3. Vlastné zákazkové riešenie</w:t>
            </w:r>
          </w:p>
        </w:tc>
        <w:tc>
          <w:tcPr>
            <w:tcW w:w="964" w:type="pct"/>
            <w:shd w:val="clear" w:color="auto" w:fill="auto"/>
            <w:vAlign w:val="center"/>
          </w:tcPr>
          <w:p w14:paraId="4931A071" w14:textId="77777777" w:rsidR="00AF4949" w:rsidRPr="00A916AA" w:rsidRDefault="00AF4949" w:rsidP="3CA33F3C">
            <w:pPr>
              <w:spacing w:before="40"/>
              <w:jc w:val="center"/>
              <w:rPr>
                <w:i/>
                <w:color w:val="808080"/>
                <w:sz w:val="16"/>
              </w:rPr>
            </w:pPr>
            <w:r w:rsidRPr="00970FAF">
              <w:rPr>
                <w:i/>
                <w:color w:val="808080" w:themeColor="background1" w:themeShade="80"/>
                <w:sz w:val="16"/>
              </w:rPr>
              <w:t>1</w:t>
            </w:r>
            <w:r w:rsidR="00005844" w:rsidRPr="00970FAF">
              <w:rPr>
                <w:i/>
                <w:color w:val="808080" w:themeColor="background1" w:themeShade="80"/>
                <w:sz w:val="16"/>
              </w:rPr>
              <w:t>. On-premise</w:t>
            </w:r>
          </w:p>
        </w:tc>
      </w:tr>
      <w:tr w:rsidR="00A916AA" w:rsidRPr="00834718" w14:paraId="357E56B6" w14:textId="77777777" w:rsidTr="64645325">
        <w:trPr>
          <w:cantSplit/>
        </w:trPr>
        <w:tc>
          <w:tcPr>
            <w:tcW w:w="936" w:type="pct"/>
            <w:shd w:val="clear" w:color="auto" w:fill="D65050"/>
            <w:vAlign w:val="center"/>
          </w:tcPr>
          <w:p w14:paraId="76A1B8C8" w14:textId="77777777" w:rsidR="00C10064" w:rsidRPr="00A916AA" w:rsidRDefault="00C10064" w:rsidP="715FF13A">
            <w:pPr>
              <w:spacing w:before="40"/>
              <w:rPr>
                <w:color w:val="FFFFFF" w:themeColor="background1"/>
                <w:sz w:val="16"/>
              </w:rPr>
            </w:pPr>
            <w:r w:rsidRPr="00A916AA">
              <w:rPr>
                <w:color w:val="FFFFFF" w:themeColor="background1"/>
                <w:sz w:val="16"/>
              </w:rPr>
              <w:t>A1.</w:t>
            </w:r>
            <w:r w:rsidR="00AF4949" w:rsidRPr="00A916AA">
              <w:rPr>
                <w:color w:val="FFFFFF" w:themeColor="background1"/>
                <w:sz w:val="16"/>
              </w:rPr>
              <w:t xml:space="preserve"> Postupný rozvoj</w:t>
            </w:r>
          </w:p>
        </w:tc>
        <w:tc>
          <w:tcPr>
            <w:tcW w:w="1251" w:type="pct"/>
            <w:shd w:val="clear" w:color="auto" w:fill="auto"/>
            <w:vAlign w:val="center"/>
          </w:tcPr>
          <w:p w14:paraId="756B348E" w14:textId="77777777" w:rsidR="00C10064" w:rsidRPr="00A916AA" w:rsidRDefault="00005844" w:rsidP="3CA33F3C">
            <w:pPr>
              <w:spacing w:before="40"/>
              <w:jc w:val="center"/>
              <w:rPr>
                <w:i/>
                <w:color w:val="808080"/>
                <w:sz w:val="16"/>
              </w:rPr>
            </w:pPr>
            <w:r w:rsidRPr="00A916AA">
              <w:rPr>
                <w:i/>
                <w:color w:val="808080" w:themeColor="background1" w:themeShade="80"/>
                <w:sz w:val="16"/>
              </w:rPr>
              <w:t>1. Rozvoj súčasného riešenia (Digiškola)</w:t>
            </w:r>
          </w:p>
        </w:tc>
        <w:tc>
          <w:tcPr>
            <w:tcW w:w="885" w:type="pct"/>
            <w:shd w:val="clear" w:color="auto" w:fill="auto"/>
            <w:vAlign w:val="center"/>
          </w:tcPr>
          <w:p w14:paraId="57DC050B" w14:textId="77777777" w:rsidR="00C10064" w:rsidRPr="00A916AA" w:rsidRDefault="00005844" w:rsidP="3CA33F3C">
            <w:pPr>
              <w:spacing w:before="40"/>
              <w:jc w:val="center"/>
              <w:rPr>
                <w:i/>
                <w:color w:val="D65050"/>
                <w:sz w:val="16"/>
              </w:rPr>
            </w:pPr>
            <w:r w:rsidRPr="00970FAF">
              <w:rPr>
                <w:i/>
                <w:color w:val="808080" w:themeColor="background1" w:themeShade="80"/>
                <w:sz w:val="16"/>
              </w:rPr>
              <w:t>1. Jeden celok</w:t>
            </w:r>
          </w:p>
        </w:tc>
        <w:tc>
          <w:tcPr>
            <w:tcW w:w="964" w:type="pct"/>
            <w:shd w:val="clear" w:color="auto" w:fill="auto"/>
            <w:vAlign w:val="center"/>
          </w:tcPr>
          <w:p w14:paraId="40A22A60" w14:textId="77777777" w:rsidR="00C10064" w:rsidRPr="00A916AA" w:rsidRDefault="00005844" w:rsidP="3CA33F3C">
            <w:pPr>
              <w:spacing w:before="40"/>
              <w:jc w:val="center"/>
              <w:rPr>
                <w:i/>
                <w:color w:val="D65050"/>
                <w:sz w:val="16"/>
              </w:rPr>
            </w:pPr>
            <w:r w:rsidRPr="00970FAF">
              <w:rPr>
                <w:i/>
                <w:color w:val="808080" w:themeColor="background1" w:themeShade="80"/>
                <w:sz w:val="16"/>
              </w:rPr>
              <w:t>3. Vlastné zákazkové riešenie</w:t>
            </w:r>
          </w:p>
        </w:tc>
        <w:tc>
          <w:tcPr>
            <w:tcW w:w="964" w:type="pct"/>
            <w:shd w:val="clear" w:color="auto" w:fill="auto"/>
            <w:vAlign w:val="center"/>
          </w:tcPr>
          <w:p w14:paraId="1F1BCCF2" w14:textId="77777777" w:rsidR="00C10064" w:rsidRPr="00A916AA" w:rsidRDefault="00AF4949" w:rsidP="3CA33F3C">
            <w:pPr>
              <w:spacing w:before="40"/>
              <w:jc w:val="center"/>
              <w:rPr>
                <w:i/>
                <w:color w:val="D65050"/>
                <w:sz w:val="16"/>
              </w:rPr>
            </w:pPr>
            <w:r w:rsidRPr="00970FAF">
              <w:rPr>
                <w:i/>
                <w:color w:val="808080" w:themeColor="background1" w:themeShade="80"/>
                <w:sz w:val="16"/>
              </w:rPr>
              <w:t>1</w:t>
            </w:r>
            <w:r w:rsidR="00005844" w:rsidRPr="00970FAF">
              <w:rPr>
                <w:i/>
                <w:color w:val="808080" w:themeColor="background1" w:themeShade="80"/>
                <w:sz w:val="16"/>
              </w:rPr>
              <w:t>. On-premise</w:t>
            </w:r>
          </w:p>
        </w:tc>
      </w:tr>
      <w:tr w:rsidR="00A916AA" w:rsidRPr="00834718" w14:paraId="40282636" w14:textId="77777777" w:rsidTr="64645325">
        <w:trPr>
          <w:cantSplit/>
        </w:trPr>
        <w:tc>
          <w:tcPr>
            <w:tcW w:w="936" w:type="pct"/>
            <w:shd w:val="clear" w:color="auto" w:fill="D65050"/>
            <w:vAlign w:val="center"/>
          </w:tcPr>
          <w:p w14:paraId="61AC708A" w14:textId="77777777" w:rsidR="00C10064" w:rsidRPr="00A916AA" w:rsidRDefault="00C10064" w:rsidP="715FF13A">
            <w:pPr>
              <w:spacing w:before="40"/>
              <w:rPr>
                <w:color w:val="FFFFFF" w:themeColor="background1"/>
                <w:sz w:val="16"/>
              </w:rPr>
            </w:pPr>
            <w:r w:rsidRPr="00A916AA">
              <w:rPr>
                <w:color w:val="FFFFFF" w:themeColor="background1"/>
                <w:sz w:val="16"/>
              </w:rPr>
              <w:t>A2.</w:t>
            </w:r>
            <w:r w:rsidR="00AF4949" w:rsidRPr="00A916AA">
              <w:rPr>
                <w:color w:val="FFFFFF" w:themeColor="background1"/>
                <w:sz w:val="16"/>
              </w:rPr>
              <w:t xml:space="preserve"> Nové centrálne riešenie</w:t>
            </w:r>
          </w:p>
        </w:tc>
        <w:tc>
          <w:tcPr>
            <w:tcW w:w="1251" w:type="pct"/>
            <w:shd w:val="clear" w:color="auto" w:fill="auto"/>
            <w:vAlign w:val="center"/>
          </w:tcPr>
          <w:p w14:paraId="122C09A9" w14:textId="77777777" w:rsidR="00C10064" w:rsidRPr="00A916AA" w:rsidRDefault="00005844" w:rsidP="3CA33F3C">
            <w:pPr>
              <w:spacing w:before="40"/>
              <w:jc w:val="center"/>
              <w:rPr>
                <w:i/>
                <w:color w:val="808080"/>
                <w:sz w:val="16"/>
              </w:rPr>
            </w:pPr>
            <w:r w:rsidRPr="00A916AA">
              <w:rPr>
                <w:i/>
                <w:color w:val="808080" w:themeColor="background1" w:themeShade="80"/>
                <w:sz w:val="16"/>
              </w:rPr>
              <w:t>2.</w:t>
            </w:r>
            <w:r w:rsidRPr="00970FAF">
              <w:rPr>
                <w:i/>
                <w:color w:val="808080" w:themeColor="background1" w:themeShade="80"/>
                <w:sz w:val="16"/>
              </w:rPr>
              <w:t xml:space="preserve"> Budovanie nového riešenia na zákazku</w:t>
            </w:r>
          </w:p>
        </w:tc>
        <w:tc>
          <w:tcPr>
            <w:tcW w:w="885" w:type="pct"/>
            <w:shd w:val="clear" w:color="auto" w:fill="auto"/>
            <w:vAlign w:val="center"/>
          </w:tcPr>
          <w:p w14:paraId="203B3AC3" w14:textId="77777777" w:rsidR="00C10064" w:rsidRPr="00A916AA" w:rsidRDefault="00005844" w:rsidP="3CA33F3C">
            <w:pPr>
              <w:spacing w:before="40"/>
              <w:jc w:val="center"/>
              <w:rPr>
                <w:i/>
                <w:color w:val="D65050"/>
                <w:sz w:val="16"/>
              </w:rPr>
            </w:pPr>
            <w:r w:rsidRPr="00970FAF">
              <w:rPr>
                <w:i/>
                <w:color w:val="808080" w:themeColor="background1" w:themeShade="80"/>
                <w:sz w:val="16"/>
              </w:rPr>
              <w:t>1. Jeden celok</w:t>
            </w:r>
          </w:p>
        </w:tc>
        <w:tc>
          <w:tcPr>
            <w:tcW w:w="964" w:type="pct"/>
            <w:shd w:val="clear" w:color="auto" w:fill="auto"/>
            <w:vAlign w:val="center"/>
          </w:tcPr>
          <w:p w14:paraId="6BF245A0" w14:textId="77777777" w:rsidR="00C10064" w:rsidRPr="00A916AA" w:rsidRDefault="00005844" w:rsidP="3CA33F3C">
            <w:pPr>
              <w:spacing w:before="40"/>
              <w:jc w:val="center"/>
              <w:rPr>
                <w:i/>
                <w:color w:val="808080"/>
                <w:sz w:val="16"/>
              </w:rPr>
            </w:pPr>
            <w:r w:rsidRPr="00970FAF">
              <w:rPr>
                <w:i/>
                <w:color w:val="808080" w:themeColor="background1" w:themeShade="80"/>
                <w:sz w:val="16"/>
              </w:rPr>
              <w:t>2. Webový redakčný systém</w:t>
            </w:r>
          </w:p>
        </w:tc>
        <w:tc>
          <w:tcPr>
            <w:tcW w:w="964" w:type="pct"/>
            <w:shd w:val="clear" w:color="auto" w:fill="auto"/>
            <w:vAlign w:val="center"/>
          </w:tcPr>
          <w:p w14:paraId="29E1EDA5" w14:textId="77777777" w:rsidR="00C10064" w:rsidRPr="00A916AA" w:rsidRDefault="007D65AB" w:rsidP="3CA33F3C">
            <w:pPr>
              <w:spacing w:before="40"/>
              <w:jc w:val="center"/>
              <w:rPr>
                <w:i/>
                <w:color w:val="D65050"/>
                <w:sz w:val="16"/>
              </w:rPr>
            </w:pPr>
            <w:r w:rsidRPr="00970FAF">
              <w:rPr>
                <w:i/>
                <w:color w:val="808080" w:themeColor="background1" w:themeShade="80"/>
                <w:sz w:val="16"/>
              </w:rPr>
              <w:t>2. Komunitný cloud</w:t>
            </w:r>
          </w:p>
        </w:tc>
      </w:tr>
      <w:tr w:rsidR="00A916AA" w:rsidRPr="00834718" w14:paraId="577CAB56" w14:textId="77777777" w:rsidTr="64645325">
        <w:trPr>
          <w:cantSplit/>
        </w:trPr>
        <w:tc>
          <w:tcPr>
            <w:tcW w:w="936" w:type="pct"/>
            <w:shd w:val="clear" w:color="auto" w:fill="D65050"/>
            <w:vAlign w:val="center"/>
          </w:tcPr>
          <w:p w14:paraId="4550E804" w14:textId="77777777" w:rsidR="00C10064" w:rsidRPr="00A916AA" w:rsidRDefault="00C10064" w:rsidP="715FF13A">
            <w:pPr>
              <w:spacing w:before="40"/>
              <w:rPr>
                <w:color w:val="FFFFFF" w:themeColor="background1"/>
                <w:sz w:val="16"/>
              </w:rPr>
            </w:pPr>
            <w:r w:rsidRPr="00A916AA">
              <w:rPr>
                <w:color w:val="FFFFFF" w:themeColor="background1"/>
                <w:sz w:val="16"/>
              </w:rPr>
              <w:t>A3.</w:t>
            </w:r>
            <w:r w:rsidR="00AF4949" w:rsidRPr="00A916AA">
              <w:rPr>
                <w:color w:val="FFFFFF" w:themeColor="background1"/>
                <w:sz w:val="16"/>
              </w:rPr>
              <w:t xml:space="preserve"> Platforma</w:t>
            </w:r>
          </w:p>
        </w:tc>
        <w:tc>
          <w:tcPr>
            <w:tcW w:w="1251" w:type="pct"/>
            <w:shd w:val="clear" w:color="auto" w:fill="auto"/>
            <w:vAlign w:val="center"/>
          </w:tcPr>
          <w:p w14:paraId="287F2D0D" w14:textId="77777777" w:rsidR="00C10064" w:rsidRPr="00A916AA" w:rsidRDefault="00005844" w:rsidP="3CA33F3C">
            <w:pPr>
              <w:spacing w:before="40"/>
              <w:jc w:val="center"/>
              <w:rPr>
                <w:i/>
                <w:color w:val="808080"/>
                <w:sz w:val="16"/>
              </w:rPr>
            </w:pPr>
            <w:r w:rsidRPr="00A916AA">
              <w:rPr>
                <w:i/>
                <w:color w:val="808080" w:themeColor="background1" w:themeShade="80"/>
                <w:sz w:val="16"/>
              </w:rPr>
              <w:t>3.</w:t>
            </w:r>
            <w:r w:rsidRPr="00970FAF">
              <w:rPr>
                <w:i/>
                <w:color w:val="808080" w:themeColor="background1" w:themeShade="80"/>
                <w:sz w:val="16"/>
              </w:rPr>
              <w:t xml:space="preserve"> Využitie existujúcich platforiem (zo zahraničia)</w:t>
            </w:r>
          </w:p>
        </w:tc>
        <w:tc>
          <w:tcPr>
            <w:tcW w:w="885" w:type="pct"/>
            <w:shd w:val="clear" w:color="auto" w:fill="auto"/>
            <w:vAlign w:val="center"/>
          </w:tcPr>
          <w:p w14:paraId="7977B312" w14:textId="77777777" w:rsidR="00C10064" w:rsidRPr="00A916AA" w:rsidRDefault="00005844" w:rsidP="3CA33F3C">
            <w:pPr>
              <w:spacing w:before="40"/>
              <w:jc w:val="center"/>
              <w:rPr>
                <w:i/>
                <w:color w:val="D65050"/>
                <w:sz w:val="16"/>
              </w:rPr>
            </w:pPr>
            <w:r w:rsidRPr="00970FAF">
              <w:rPr>
                <w:i/>
                <w:color w:val="808080" w:themeColor="background1" w:themeShade="80"/>
                <w:sz w:val="16"/>
              </w:rPr>
              <w:t>2. Moduly budú implementované samostatne</w:t>
            </w:r>
          </w:p>
        </w:tc>
        <w:tc>
          <w:tcPr>
            <w:tcW w:w="964" w:type="pct"/>
            <w:shd w:val="clear" w:color="auto" w:fill="auto"/>
            <w:vAlign w:val="center"/>
          </w:tcPr>
          <w:p w14:paraId="095B7A1B" w14:textId="77777777" w:rsidR="00C10064" w:rsidRPr="00A916AA" w:rsidRDefault="00AF4949" w:rsidP="3CA33F3C">
            <w:pPr>
              <w:spacing w:before="40"/>
              <w:jc w:val="center"/>
              <w:rPr>
                <w:i/>
                <w:color w:val="D65050"/>
                <w:sz w:val="16"/>
              </w:rPr>
            </w:pPr>
            <w:r w:rsidRPr="00970FAF">
              <w:rPr>
                <w:i/>
                <w:color w:val="808080" w:themeColor="background1" w:themeShade="80"/>
                <w:sz w:val="16"/>
              </w:rPr>
              <w:t>1</w:t>
            </w:r>
            <w:r w:rsidR="00005844" w:rsidRPr="00970FAF">
              <w:rPr>
                <w:i/>
                <w:color w:val="808080" w:themeColor="background1" w:themeShade="80"/>
                <w:sz w:val="16"/>
              </w:rPr>
              <w:t>. Nadstavba</w:t>
            </w:r>
          </w:p>
        </w:tc>
        <w:tc>
          <w:tcPr>
            <w:tcW w:w="964" w:type="pct"/>
            <w:shd w:val="clear" w:color="auto" w:fill="auto"/>
            <w:vAlign w:val="center"/>
          </w:tcPr>
          <w:p w14:paraId="57A6CD69" w14:textId="77777777" w:rsidR="00C10064" w:rsidRPr="00A916AA" w:rsidRDefault="007D65AB" w:rsidP="3CA33F3C">
            <w:pPr>
              <w:spacing w:before="40"/>
              <w:jc w:val="center"/>
              <w:rPr>
                <w:i/>
                <w:color w:val="D65050"/>
                <w:sz w:val="16"/>
              </w:rPr>
            </w:pPr>
            <w:r w:rsidRPr="00970FAF">
              <w:rPr>
                <w:i/>
                <w:color w:val="808080" w:themeColor="background1" w:themeShade="80"/>
                <w:sz w:val="16"/>
              </w:rPr>
              <w:t>2. Komunitný cloud</w:t>
            </w:r>
          </w:p>
        </w:tc>
      </w:tr>
      <w:tr w:rsidR="00A916AA" w:rsidRPr="00834718" w14:paraId="28BA131D" w14:textId="77777777" w:rsidTr="64645325">
        <w:trPr>
          <w:cantSplit/>
        </w:trPr>
        <w:tc>
          <w:tcPr>
            <w:tcW w:w="936" w:type="pct"/>
            <w:shd w:val="clear" w:color="auto" w:fill="D65050"/>
            <w:vAlign w:val="center"/>
          </w:tcPr>
          <w:p w14:paraId="71B4A1C7" w14:textId="77777777" w:rsidR="00AF4949" w:rsidRPr="00A916AA" w:rsidRDefault="00AF4949" w:rsidP="715FF13A">
            <w:pPr>
              <w:spacing w:before="40"/>
              <w:rPr>
                <w:color w:val="FFFFFF" w:themeColor="background1"/>
                <w:sz w:val="16"/>
              </w:rPr>
            </w:pPr>
            <w:r w:rsidRPr="00A916AA">
              <w:rPr>
                <w:color w:val="FFFFFF" w:themeColor="background1"/>
                <w:sz w:val="16"/>
              </w:rPr>
              <w:t>A4. API</w:t>
            </w:r>
          </w:p>
        </w:tc>
        <w:tc>
          <w:tcPr>
            <w:tcW w:w="1251" w:type="pct"/>
            <w:shd w:val="clear" w:color="auto" w:fill="auto"/>
            <w:vAlign w:val="center"/>
          </w:tcPr>
          <w:p w14:paraId="7CC08F4B" w14:textId="77777777" w:rsidR="00AF4949" w:rsidRPr="00A916AA" w:rsidRDefault="00005844" w:rsidP="3CA33F3C">
            <w:pPr>
              <w:spacing w:before="40"/>
              <w:jc w:val="center"/>
              <w:rPr>
                <w:i/>
                <w:color w:val="808080"/>
                <w:sz w:val="16"/>
              </w:rPr>
            </w:pPr>
            <w:r w:rsidRPr="00A916AA">
              <w:rPr>
                <w:i/>
                <w:color w:val="808080" w:themeColor="background1" w:themeShade="80"/>
                <w:sz w:val="16"/>
              </w:rPr>
              <w:t>3.</w:t>
            </w:r>
            <w:r w:rsidRPr="00970FAF">
              <w:rPr>
                <w:i/>
                <w:color w:val="808080" w:themeColor="background1" w:themeShade="80"/>
                <w:sz w:val="16"/>
              </w:rPr>
              <w:t xml:space="preserve"> Využitie existujúcich platforiem (zo zahraničia)</w:t>
            </w:r>
          </w:p>
        </w:tc>
        <w:tc>
          <w:tcPr>
            <w:tcW w:w="885" w:type="pct"/>
            <w:shd w:val="clear" w:color="auto" w:fill="auto"/>
            <w:vAlign w:val="center"/>
          </w:tcPr>
          <w:p w14:paraId="42C056CC" w14:textId="77777777" w:rsidR="00AF4949" w:rsidRPr="00A916AA" w:rsidRDefault="00005844" w:rsidP="3CA33F3C">
            <w:pPr>
              <w:spacing w:before="40"/>
              <w:jc w:val="center"/>
              <w:rPr>
                <w:i/>
                <w:color w:val="808080"/>
                <w:sz w:val="16"/>
              </w:rPr>
            </w:pPr>
            <w:r w:rsidRPr="00970FAF">
              <w:rPr>
                <w:i/>
                <w:color w:val="808080" w:themeColor="background1" w:themeShade="80"/>
                <w:sz w:val="16"/>
              </w:rPr>
              <w:t>3. Iba údajová báza</w:t>
            </w:r>
          </w:p>
        </w:tc>
        <w:tc>
          <w:tcPr>
            <w:tcW w:w="964" w:type="pct"/>
            <w:shd w:val="clear" w:color="auto" w:fill="auto"/>
            <w:vAlign w:val="center"/>
          </w:tcPr>
          <w:p w14:paraId="670BFC46" w14:textId="77777777" w:rsidR="00AF4949" w:rsidRPr="00A916AA" w:rsidRDefault="00AF4949" w:rsidP="3CA33F3C">
            <w:pPr>
              <w:spacing w:before="40"/>
              <w:jc w:val="center"/>
              <w:rPr>
                <w:i/>
                <w:color w:val="D65050"/>
                <w:sz w:val="16"/>
              </w:rPr>
            </w:pPr>
            <w:r w:rsidRPr="00970FAF">
              <w:rPr>
                <w:i/>
                <w:color w:val="808080" w:themeColor="background1" w:themeShade="80"/>
                <w:sz w:val="16"/>
              </w:rPr>
              <w:t>1</w:t>
            </w:r>
            <w:r w:rsidR="00005844" w:rsidRPr="00970FAF">
              <w:rPr>
                <w:i/>
                <w:color w:val="808080" w:themeColor="background1" w:themeShade="80"/>
                <w:sz w:val="16"/>
              </w:rPr>
              <w:t>. Nadstavba</w:t>
            </w:r>
          </w:p>
        </w:tc>
        <w:tc>
          <w:tcPr>
            <w:tcW w:w="964" w:type="pct"/>
            <w:shd w:val="clear" w:color="auto" w:fill="auto"/>
            <w:vAlign w:val="center"/>
          </w:tcPr>
          <w:p w14:paraId="5BB6368D" w14:textId="77777777" w:rsidR="00AF4949" w:rsidRPr="00A916AA" w:rsidRDefault="00005844" w:rsidP="3CA33F3C">
            <w:pPr>
              <w:spacing w:before="40"/>
              <w:jc w:val="center"/>
              <w:rPr>
                <w:i/>
                <w:color w:val="D65050"/>
                <w:sz w:val="16"/>
              </w:rPr>
            </w:pPr>
            <w:r w:rsidRPr="00970FAF">
              <w:rPr>
                <w:i/>
                <w:color w:val="808080" w:themeColor="background1" w:themeShade="80"/>
                <w:sz w:val="16"/>
              </w:rPr>
              <w:t>3</w:t>
            </w:r>
            <w:r w:rsidR="007D65AB" w:rsidRPr="00970FAF">
              <w:rPr>
                <w:i/>
                <w:color w:val="808080" w:themeColor="background1" w:themeShade="80"/>
                <w:sz w:val="16"/>
              </w:rPr>
              <w:t>. Verejný cloud</w:t>
            </w:r>
          </w:p>
        </w:tc>
      </w:tr>
      <w:tr w:rsidR="00A916AA" w:rsidRPr="00834718" w14:paraId="1D64B11E" w14:textId="77777777" w:rsidTr="64645325">
        <w:trPr>
          <w:cantSplit/>
        </w:trPr>
        <w:tc>
          <w:tcPr>
            <w:tcW w:w="936" w:type="pct"/>
            <w:shd w:val="clear" w:color="auto" w:fill="D65050"/>
            <w:vAlign w:val="center"/>
          </w:tcPr>
          <w:p w14:paraId="509A8177" w14:textId="77777777" w:rsidR="00EA07B7" w:rsidRPr="00A916AA" w:rsidRDefault="00005844" w:rsidP="715FF13A">
            <w:pPr>
              <w:spacing w:before="40"/>
              <w:rPr>
                <w:color w:val="FFFFFF" w:themeColor="background1"/>
                <w:sz w:val="16"/>
              </w:rPr>
            </w:pPr>
            <w:r w:rsidRPr="00A916AA">
              <w:rPr>
                <w:color w:val="FFFFFF" w:themeColor="background1"/>
                <w:sz w:val="16"/>
              </w:rPr>
              <w:t>A5: Platforma (napríklad Viki)</w:t>
            </w:r>
          </w:p>
        </w:tc>
        <w:tc>
          <w:tcPr>
            <w:tcW w:w="1251" w:type="pct"/>
            <w:shd w:val="clear" w:color="auto" w:fill="auto"/>
            <w:vAlign w:val="center"/>
          </w:tcPr>
          <w:p w14:paraId="458E6E91" w14:textId="65729A86" w:rsidR="00EA07B7" w:rsidRPr="715FF13A" w:rsidRDefault="1A13856C" w:rsidP="64645325">
            <w:pPr>
              <w:pStyle w:val="Odsekcislovany"/>
              <w:numPr>
                <w:ilvl w:val="0"/>
                <w:numId w:val="0"/>
              </w:numPr>
              <w:spacing w:before="40"/>
              <w:jc w:val="center"/>
              <w:rPr>
                <w:i/>
                <w:iCs/>
                <w:color w:val="808080" w:themeColor="background1" w:themeShade="80"/>
                <w:sz w:val="16"/>
                <w:szCs w:val="16"/>
                <w:lang w:val="sk-SK"/>
              </w:rPr>
            </w:pPr>
            <w:r w:rsidRPr="64645325">
              <w:rPr>
                <w:i/>
                <w:iCs/>
                <w:color w:val="808080" w:themeColor="background1" w:themeShade="80"/>
                <w:sz w:val="16"/>
                <w:szCs w:val="16"/>
              </w:rPr>
              <w:t xml:space="preserve">4. Využitie existujúcich platforiem dostupných na MŠVVaŠ </w:t>
            </w:r>
          </w:p>
        </w:tc>
        <w:tc>
          <w:tcPr>
            <w:tcW w:w="885" w:type="pct"/>
            <w:shd w:val="clear" w:color="auto" w:fill="auto"/>
            <w:vAlign w:val="center"/>
          </w:tcPr>
          <w:p w14:paraId="00FDFDB6" w14:textId="77777777" w:rsidR="00EA07B7" w:rsidRPr="00A916AA" w:rsidRDefault="00005844" w:rsidP="3CA33F3C">
            <w:pPr>
              <w:spacing w:before="40"/>
              <w:jc w:val="center"/>
              <w:rPr>
                <w:i/>
                <w:color w:val="D65050"/>
                <w:sz w:val="16"/>
              </w:rPr>
            </w:pPr>
            <w:r w:rsidRPr="00970FAF">
              <w:rPr>
                <w:i/>
                <w:color w:val="808080" w:themeColor="background1" w:themeShade="80"/>
                <w:sz w:val="16"/>
              </w:rPr>
              <w:t>2. Moduly budú implementované samostatne</w:t>
            </w:r>
          </w:p>
        </w:tc>
        <w:tc>
          <w:tcPr>
            <w:tcW w:w="964" w:type="pct"/>
            <w:shd w:val="clear" w:color="auto" w:fill="auto"/>
            <w:vAlign w:val="center"/>
          </w:tcPr>
          <w:p w14:paraId="43FC6607" w14:textId="77777777" w:rsidR="00EA07B7" w:rsidRPr="00A916AA" w:rsidRDefault="00D830DF" w:rsidP="3CA33F3C">
            <w:pPr>
              <w:spacing w:before="40"/>
              <w:jc w:val="center"/>
              <w:rPr>
                <w:i/>
                <w:color w:val="D65050"/>
                <w:sz w:val="16"/>
              </w:rPr>
            </w:pPr>
            <w:r w:rsidRPr="00970FAF">
              <w:rPr>
                <w:i/>
                <w:color w:val="808080" w:themeColor="background1" w:themeShade="80"/>
                <w:sz w:val="16"/>
              </w:rPr>
              <w:t>1</w:t>
            </w:r>
            <w:r w:rsidR="00005844" w:rsidRPr="00970FAF">
              <w:rPr>
                <w:i/>
                <w:color w:val="808080" w:themeColor="background1" w:themeShade="80"/>
                <w:sz w:val="16"/>
              </w:rPr>
              <w:t>. Nadstavba</w:t>
            </w:r>
          </w:p>
        </w:tc>
        <w:tc>
          <w:tcPr>
            <w:tcW w:w="964" w:type="pct"/>
            <w:shd w:val="clear" w:color="auto" w:fill="auto"/>
            <w:vAlign w:val="center"/>
          </w:tcPr>
          <w:p w14:paraId="7E318440" w14:textId="77777777" w:rsidR="00EA07B7" w:rsidRPr="00A916AA" w:rsidRDefault="007D65AB" w:rsidP="3CA33F3C">
            <w:pPr>
              <w:spacing w:before="40"/>
              <w:jc w:val="center"/>
              <w:rPr>
                <w:i/>
                <w:color w:val="D65050"/>
                <w:sz w:val="16"/>
              </w:rPr>
            </w:pPr>
            <w:r w:rsidRPr="00970FAF">
              <w:rPr>
                <w:i/>
                <w:color w:val="808080" w:themeColor="background1" w:themeShade="80"/>
                <w:sz w:val="16"/>
              </w:rPr>
              <w:t>2. Komunitný cloud</w:t>
            </w:r>
          </w:p>
        </w:tc>
      </w:tr>
    </w:tbl>
    <w:p w14:paraId="6C400FA7" w14:textId="77777777" w:rsidR="00544B57" w:rsidRDefault="00544B57" w:rsidP="00544B57">
      <w:pPr>
        <w:pStyle w:val="Nadpis5"/>
      </w:pPr>
      <w:r>
        <w:lastRenderedPageBreak/>
        <w:t>A0 Bez zmeny</w:t>
      </w:r>
    </w:p>
    <w:p w14:paraId="24FC4E30" w14:textId="77777777" w:rsidR="00544B57" w:rsidRPr="00A916AA" w:rsidRDefault="00544B57" w:rsidP="00544B57">
      <w:r w:rsidRPr="00A916AA">
        <w:t xml:space="preserve">Nové riešenie sa nebude </w:t>
      </w:r>
      <w:r w:rsidR="00B92CAC" w:rsidRPr="00A916AA">
        <w:t>budovať a</w:t>
      </w:r>
      <w:r w:rsidR="004C6F2A" w:rsidRPr="00A916AA">
        <w:t xml:space="preserve"> na splnenie cieľov projektu sa </w:t>
      </w:r>
      <w:r w:rsidR="00F44BC3" w:rsidRPr="00A916AA">
        <w:t>využije</w:t>
      </w:r>
      <w:r w:rsidR="004C6F2A" w:rsidRPr="00A916AA">
        <w:t xml:space="preserve"> súčasné dostupné riešenie (</w:t>
      </w:r>
      <w:r w:rsidR="00CD2CFB" w:rsidRPr="00A916AA">
        <w:t>D</w:t>
      </w:r>
      <w:r w:rsidR="004C6F2A" w:rsidRPr="00A916AA">
        <w:t>igi</w:t>
      </w:r>
      <w:r w:rsidR="00CD2CFB" w:rsidRPr="00A916AA">
        <w:t>škola</w:t>
      </w:r>
      <w:r w:rsidR="004C6F2A" w:rsidRPr="00A916AA">
        <w:t>)</w:t>
      </w:r>
      <w:r w:rsidR="00CD2CFB" w:rsidRPr="00A916AA">
        <w:t>.</w:t>
      </w:r>
    </w:p>
    <w:p w14:paraId="63937157" w14:textId="77777777" w:rsidR="003F5D0A" w:rsidRPr="00A916AA" w:rsidRDefault="003F5D0A" w:rsidP="00544B57">
      <w:r w:rsidRPr="00A916AA">
        <w:t>Výhody:</w:t>
      </w:r>
    </w:p>
    <w:p w14:paraId="52F8ABAA" w14:textId="77777777" w:rsidR="005D4D9E" w:rsidRPr="000F493E" w:rsidRDefault="5D3092E7" w:rsidP="005D4D9E">
      <w:pPr>
        <w:pStyle w:val="Odrazka"/>
        <w:rPr>
          <w:lang w:eastAsia="sk-SK"/>
        </w:rPr>
      </w:pPr>
      <w:r>
        <w:t>Nie sú potrebné investície.</w:t>
      </w:r>
    </w:p>
    <w:p w14:paraId="3F5AE67E" w14:textId="77777777" w:rsidR="003F5D0A" w:rsidRPr="00A916AA" w:rsidRDefault="003F5D0A" w:rsidP="00544B57">
      <w:r w:rsidRPr="00A916AA">
        <w:t>Nevýhody:</w:t>
      </w:r>
    </w:p>
    <w:p w14:paraId="126FB693" w14:textId="77777777" w:rsidR="005D4D9E" w:rsidRDefault="15E5742E" w:rsidP="005D4D9E">
      <w:pPr>
        <w:pStyle w:val="Odrazka"/>
        <w:rPr>
          <w:lang w:eastAsia="sk-SK"/>
        </w:rPr>
      </w:pPr>
      <w:r>
        <w:t xml:space="preserve">Miera nenaplnenia požiadaviek </w:t>
      </w:r>
      <w:r w:rsidR="5F1B2884">
        <w:t xml:space="preserve">v súčasnom stave </w:t>
      </w:r>
      <w:r>
        <w:t>je veľmi vysoká.</w:t>
      </w:r>
    </w:p>
    <w:p w14:paraId="2D10A0C1" w14:textId="77777777" w:rsidR="00714ED1" w:rsidRPr="000F493E" w:rsidRDefault="505BCBCD" w:rsidP="005D4D9E">
      <w:pPr>
        <w:pStyle w:val="Odrazka"/>
        <w:rPr>
          <w:lang w:eastAsia="sk-SK"/>
        </w:rPr>
      </w:pPr>
      <w:r>
        <w:t>Ciele reformy kurikula nebude možné dosiahnuť.</w:t>
      </w:r>
    </w:p>
    <w:p w14:paraId="54E8E6AF" w14:textId="77777777" w:rsidR="00CD2CFB" w:rsidRDefault="00CD2CFB" w:rsidP="00CD2CFB">
      <w:pPr>
        <w:pStyle w:val="Nadpis5"/>
      </w:pPr>
      <w:r>
        <w:t>A1. Postupný rozvoj</w:t>
      </w:r>
    </w:p>
    <w:p w14:paraId="5D6D06D6" w14:textId="77777777" w:rsidR="00CD2CFB" w:rsidRPr="00A916AA" w:rsidRDefault="00F44BC3" w:rsidP="00CD2CFB">
      <w:r w:rsidRPr="00A916AA">
        <w:t>Nové riešenie bude koncipov</w:t>
      </w:r>
      <w:r w:rsidR="00973646" w:rsidRPr="00A916AA">
        <w:t xml:space="preserve">ané ako rozvoj súčasného riešenia Digiškola </w:t>
      </w:r>
      <w:r w:rsidR="004C6E31" w:rsidRPr="00A916AA">
        <w:t xml:space="preserve">postupným modifikovaním </w:t>
      </w:r>
      <w:r w:rsidR="00022466" w:rsidRPr="00A916AA">
        <w:t>jeho funkcionalít, pričom sa využije dátové a aplikačné jadro. Jednotlivé mo</w:t>
      </w:r>
      <w:r w:rsidR="000A1908" w:rsidRPr="00A916AA">
        <w:t xml:space="preserve">duly budú </w:t>
      </w:r>
      <w:r w:rsidR="00A82EEC" w:rsidRPr="00A916AA">
        <w:t xml:space="preserve">implementované v rámci jedného projektu. Pôjde o zákazkové riešenie </w:t>
      </w:r>
      <w:r w:rsidR="00056C08" w:rsidRPr="00A916AA">
        <w:t xml:space="preserve">na základe definovaného modelu požiadaviek. </w:t>
      </w:r>
      <w:r w:rsidR="00977362" w:rsidRPr="00A916AA">
        <w:t>Mod</w:t>
      </w:r>
      <w:r w:rsidR="003F5D0A" w:rsidRPr="00A916AA">
        <w:t>ifikovaný s</w:t>
      </w:r>
      <w:r w:rsidR="00056C08" w:rsidRPr="00A916AA">
        <w:t>ystém bude prevádzkovaný vo vládnom cloude alebo v komunitnom cloude.</w:t>
      </w:r>
    </w:p>
    <w:p w14:paraId="06715708" w14:textId="77777777" w:rsidR="003F5D0A" w:rsidRPr="00A916AA" w:rsidRDefault="003F5D0A" w:rsidP="003F5D0A">
      <w:r w:rsidRPr="00A916AA">
        <w:t>Výhody:</w:t>
      </w:r>
    </w:p>
    <w:p w14:paraId="78CC5410" w14:textId="77777777" w:rsidR="001E38BD" w:rsidRPr="000F493E" w:rsidRDefault="15E5742E" w:rsidP="001E38BD">
      <w:pPr>
        <w:pStyle w:val="Odrazka"/>
        <w:rPr>
          <w:lang w:eastAsia="sk-SK"/>
        </w:rPr>
      </w:pPr>
      <w:r>
        <w:t xml:space="preserve">Je možné stavať na riešení, ktoré sa </w:t>
      </w:r>
      <w:r w:rsidR="5F1B2884">
        <w:t>už prakticky používa.</w:t>
      </w:r>
    </w:p>
    <w:p w14:paraId="5300F3A7" w14:textId="77777777" w:rsidR="003F5D0A" w:rsidRPr="00A916AA" w:rsidRDefault="16065073" w:rsidP="003F5D0A">
      <w:r w:rsidRPr="00A916AA">
        <w:t>Nevýhody:</w:t>
      </w:r>
    </w:p>
    <w:p w14:paraId="6306608E" w14:textId="77777777" w:rsidR="00714ED1" w:rsidRDefault="5F1B2884" w:rsidP="00714ED1">
      <w:pPr>
        <w:pStyle w:val="Odrazka"/>
        <w:rPr>
          <w:lang w:eastAsia="sk-SK"/>
        </w:rPr>
      </w:pPr>
      <w:r>
        <w:t>Vysoká miera nespokojnosti používateľov s riešením.</w:t>
      </w:r>
    </w:p>
    <w:p w14:paraId="5B21577B" w14:textId="77777777" w:rsidR="00714ED1" w:rsidRPr="000F493E" w:rsidRDefault="6C24BC81" w:rsidP="00714ED1">
      <w:pPr>
        <w:pStyle w:val="Odrazka"/>
        <w:rPr>
          <w:lang w:eastAsia="sk-SK"/>
        </w:rPr>
      </w:pPr>
      <w:r>
        <w:t>Riziko „Vendor lock-in“ so súčasnými dodávateľmi systému.</w:t>
      </w:r>
    </w:p>
    <w:p w14:paraId="1818D678" w14:textId="77777777" w:rsidR="00CD2CFB" w:rsidRPr="00CD2CFB" w:rsidRDefault="00CD2CFB" w:rsidP="00CD2CFB">
      <w:pPr>
        <w:pStyle w:val="Nadpis5"/>
      </w:pPr>
      <w:r>
        <w:t>A2. Nové centrálne riešenie</w:t>
      </w:r>
    </w:p>
    <w:p w14:paraId="117F1A5E" w14:textId="77777777" w:rsidR="003F5D0A" w:rsidRPr="00A916AA" w:rsidRDefault="00056C08" w:rsidP="003F5D0A">
      <w:r w:rsidRPr="00A916AA">
        <w:t xml:space="preserve">Vybuduje sa nový centrálny systém </w:t>
      </w:r>
      <w:r w:rsidR="00E34D2D" w:rsidRPr="00A916AA">
        <w:t>ako monolitné riešenie na kľúč na základe požiadaviek. Riešenie bud</w:t>
      </w:r>
      <w:r w:rsidR="00B50606" w:rsidRPr="00A916AA">
        <w:t xml:space="preserve">e orientované na </w:t>
      </w:r>
      <w:r w:rsidR="00977362" w:rsidRPr="00A916AA">
        <w:t xml:space="preserve">efektívne riešenie procesov a problémov a maximálne prispôsobenie </w:t>
      </w:r>
      <w:r w:rsidR="0046333D" w:rsidRPr="00A916AA">
        <w:t>potrebám</w:t>
      </w:r>
      <w:r w:rsidR="006A01FB" w:rsidRPr="00970FAF">
        <w:t xml:space="preserve"> </w:t>
      </w:r>
      <w:r w:rsidR="00977362" w:rsidRPr="00A916AA">
        <w:t>používateľom.</w:t>
      </w:r>
      <w:r w:rsidR="003F5D0A" w:rsidRPr="00A916AA">
        <w:t xml:space="preserve"> Nový systém bude prevádzkovaný vo vládnom cloude alebo v komunitnom cloude.</w:t>
      </w:r>
    </w:p>
    <w:p w14:paraId="37B98559" w14:textId="77777777" w:rsidR="003F5D0A" w:rsidRPr="00A916AA" w:rsidRDefault="003F5D0A" w:rsidP="003F5D0A">
      <w:r w:rsidRPr="00A916AA">
        <w:t>Výhody:</w:t>
      </w:r>
    </w:p>
    <w:p w14:paraId="00D47ADA" w14:textId="77777777" w:rsidR="00E84478" w:rsidRDefault="0C3D1D5D" w:rsidP="00A640BC">
      <w:pPr>
        <w:pStyle w:val="Odrazka"/>
        <w:rPr>
          <w:lang w:eastAsia="sk-SK"/>
        </w:rPr>
      </w:pPr>
      <w:r>
        <w:t xml:space="preserve">Možnosť využiť všetky </w:t>
      </w:r>
      <w:r w:rsidR="5BCA3165">
        <w:t>najmodernejšie</w:t>
      </w:r>
      <w:r>
        <w:t xml:space="preserve"> technológie.</w:t>
      </w:r>
    </w:p>
    <w:p w14:paraId="5E368A45" w14:textId="77777777" w:rsidR="00266984" w:rsidRPr="000F493E" w:rsidRDefault="5BCA3165" w:rsidP="00A640BC">
      <w:pPr>
        <w:pStyle w:val="Odrazka"/>
        <w:rPr>
          <w:lang w:eastAsia="sk-SK"/>
        </w:rPr>
      </w:pPr>
      <w:r>
        <w:t>Vysoká miera prispôsobenia požiadavkám a cieľom.</w:t>
      </w:r>
    </w:p>
    <w:p w14:paraId="13DD2F47" w14:textId="77777777" w:rsidR="003F5D0A" w:rsidRPr="00A916AA" w:rsidRDefault="003F5D0A" w:rsidP="003F5D0A">
      <w:r w:rsidRPr="00A916AA">
        <w:t>Nevýhody:</w:t>
      </w:r>
    </w:p>
    <w:p w14:paraId="25EB31D1" w14:textId="77777777" w:rsidR="00A640BC" w:rsidRDefault="687AE91C" w:rsidP="00A640BC">
      <w:pPr>
        <w:pStyle w:val="Odrazka"/>
        <w:rPr>
          <w:lang w:eastAsia="sk-SK"/>
        </w:rPr>
      </w:pPr>
      <w:r>
        <w:t>Organizačne náročná alternatíva, riziko podobného neúspechu ako pri predchádzajúcom riešení (Digiškola).</w:t>
      </w:r>
    </w:p>
    <w:p w14:paraId="58F90679" w14:textId="77777777" w:rsidR="00CD2CFB" w:rsidRDefault="00CD2CFB" w:rsidP="00CD2CFB">
      <w:pPr>
        <w:pStyle w:val="Nadpis5"/>
      </w:pPr>
      <w:r>
        <w:t>A3. Platforma</w:t>
      </w:r>
    </w:p>
    <w:p w14:paraId="71A61313" w14:textId="77777777" w:rsidR="00D16FD2" w:rsidRPr="00A916AA" w:rsidRDefault="006A01FB" w:rsidP="00D16FD2">
      <w:r w:rsidRPr="00A916AA">
        <w:t>Riešenie bude vyskladané z funkčných existujúcich komponentov</w:t>
      </w:r>
      <w:r w:rsidR="0015269C" w:rsidRPr="00A916AA">
        <w:t xml:space="preserve"> (zo zahraničia), ktoré riešia obdobné problémy a procesy. Znamená to tiež </w:t>
      </w:r>
      <w:r w:rsidR="007D42F9" w:rsidRPr="00A916AA">
        <w:t xml:space="preserve">orientáciu na bežné </w:t>
      </w:r>
      <w:r w:rsidR="001D39B7" w:rsidRPr="00A916AA">
        <w:t>cloudové nástroje pre tvorbu dokumentov a ďalšieho obsahu</w:t>
      </w:r>
      <w:r w:rsidR="0015269C" w:rsidRPr="00A916AA">
        <w:t>. Jednotlivé moduly budú implementované samostatne. Riešenie bude prevádzkované vo verejnom cloude.</w:t>
      </w:r>
    </w:p>
    <w:p w14:paraId="2958481F" w14:textId="77777777" w:rsidR="003F5D0A" w:rsidRPr="00A916AA" w:rsidRDefault="003F5D0A" w:rsidP="003F5D0A">
      <w:r w:rsidRPr="00A916AA">
        <w:t>Výhody:</w:t>
      </w:r>
    </w:p>
    <w:p w14:paraId="7F831A71" w14:textId="77777777" w:rsidR="00237008" w:rsidRDefault="53AB7C28" w:rsidP="00B0327E">
      <w:pPr>
        <w:pStyle w:val="Odrazka"/>
        <w:rPr>
          <w:lang w:eastAsia="sk-SK"/>
        </w:rPr>
      </w:pPr>
      <w:r>
        <w:t>Použitie overených riešení.</w:t>
      </w:r>
    </w:p>
    <w:p w14:paraId="7BF59636" w14:textId="77777777" w:rsidR="003F5D0A" w:rsidRPr="00A916AA" w:rsidRDefault="003F5D0A" w:rsidP="003F5D0A">
      <w:r w:rsidRPr="00A916AA">
        <w:t>Nevýhody:</w:t>
      </w:r>
    </w:p>
    <w:p w14:paraId="6757DF38" w14:textId="20D26117" w:rsidR="00CD2CFB" w:rsidRDefault="2EFF9487" w:rsidP="00B0327E">
      <w:pPr>
        <w:pStyle w:val="Odrazka"/>
      </w:pPr>
      <w:r>
        <w:t>Potrebná kombinácia viacerých riešení, vyššie nároky na koordináciu</w:t>
      </w:r>
    </w:p>
    <w:p w14:paraId="2D936A5F" w14:textId="77777777" w:rsidR="00CD2CFB" w:rsidRDefault="00CD2CFB" w:rsidP="00CD2CFB">
      <w:pPr>
        <w:pStyle w:val="Nadpis5"/>
      </w:pPr>
      <w:r>
        <w:lastRenderedPageBreak/>
        <w:t>A4. API</w:t>
      </w:r>
    </w:p>
    <w:p w14:paraId="7D322AF3" w14:textId="41E37E55" w:rsidR="001D39B7" w:rsidRPr="00A916AA" w:rsidRDefault="2C500F33" w:rsidP="001D39B7">
      <w:r w:rsidRPr="00A916AA">
        <w:t xml:space="preserve">Vybuduje sa </w:t>
      </w:r>
      <w:r w:rsidR="56BA697C" w:rsidRPr="00A916AA">
        <w:t>databáza</w:t>
      </w:r>
      <w:r w:rsidR="3FDA3DE9" w:rsidRPr="00A916AA">
        <w:t>, ktorá bude obsahovať vš</w:t>
      </w:r>
      <w:r w:rsidR="2BBC6F69" w:rsidRPr="00A916AA">
        <w:t>etky dôležité údaje potrebné pre reformu kurikula</w:t>
      </w:r>
      <w:r w:rsidR="71307C5A" w:rsidRPr="00A916AA">
        <w:t xml:space="preserve"> prostredníctvom otvoreného API</w:t>
      </w:r>
      <w:r w:rsidR="56BA697C" w:rsidRPr="00A916AA">
        <w:t xml:space="preserve">. K údajom sa bude </w:t>
      </w:r>
      <w:r w:rsidR="71307C5A" w:rsidRPr="00A916AA">
        <w:t>pristupovať cez aplikácie tretích strán</w:t>
      </w:r>
      <w:r w:rsidR="1A603E0A" w:rsidRPr="00A916AA">
        <w:t xml:space="preserve"> (napríklad </w:t>
      </w:r>
      <w:r w:rsidR="69397AFD">
        <w:t>E</w:t>
      </w:r>
      <w:r w:rsidR="1A603E0A">
        <w:t>dupage</w:t>
      </w:r>
      <w:r w:rsidR="1A603E0A" w:rsidRPr="00A916AA">
        <w:t>)</w:t>
      </w:r>
      <w:r w:rsidR="71307C5A" w:rsidRPr="00A916AA">
        <w:t>, ktoré b</w:t>
      </w:r>
      <w:r w:rsidR="4DB1A1EC" w:rsidRPr="00A916AA">
        <w:t>udú poskytovať potrebnú funkcionalitu.</w:t>
      </w:r>
      <w:r w:rsidR="71307C5A" w:rsidRPr="00A916AA">
        <w:t xml:space="preserve"> </w:t>
      </w:r>
    </w:p>
    <w:p w14:paraId="0EDB7014" w14:textId="77777777" w:rsidR="003F5D0A" w:rsidRPr="00A916AA" w:rsidRDefault="003F5D0A" w:rsidP="003F5D0A">
      <w:r w:rsidRPr="00A916AA">
        <w:t>Výhody:</w:t>
      </w:r>
    </w:p>
    <w:p w14:paraId="5ABE4A43" w14:textId="4F724796" w:rsidR="003570D0" w:rsidRDefault="5CB4EEFD" w:rsidP="00E106C1">
      <w:pPr>
        <w:pStyle w:val="Odrazka"/>
        <w:rPr>
          <w:lang w:eastAsia="sk-SK"/>
        </w:rPr>
      </w:pPr>
      <w:r>
        <w:t>Podpora voľby</w:t>
      </w:r>
      <w:r w:rsidR="6FC4E212">
        <w:t xml:space="preserve"> (vhodné najmä z pohľadu škôl, keď </w:t>
      </w:r>
      <w:r w:rsidR="4C5C09B7">
        <w:t xml:space="preserve">API je možné integrovať do systémov, ktoré používajú, ako napríklad </w:t>
      </w:r>
      <w:r w:rsidR="504A3D07">
        <w:t>Edupage</w:t>
      </w:r>
      <w:r w:rsidR="6FC4E212">
        <w:t>)</w:t>
      </w:r>
      <w:r w:rsidR="0F137475">
        <w:t>.</w:t>
      </w:r>
    </w:p>
    <w:p w14:paraId="70FF942A" w14:textId="77777777" w:rsidR="00976A40" w:rsidRPr="000F493E" w:rsidRDefault="75F4B43C" w:rsidP="00E106C1">
      <w:pPr>
        <w:pStyle w:val="Odrazka"/>
        <w:rPr>
          <w:lang w:eastAsia="sk-SK"/>
        </w:rPr>
      </w:pPr>
      <w:r>
        <w:t xml:space="preserve">Súkromný sektor dokáže prinášať </w:t>
      </w:r>
      <w:r w:rsidR="7EC59E61">
        <w:t>inovácie rýchlejšie a lepšie.</w:t>
      </w:r>
    </w:p>
    <w:p w14:paraId="2EBC2A14" w14:textId="77777777" w:rsidR="003F5D0A" w:rsidRPr="00A916AA" w:rsidRDefault="16065073" w:rsidP="003F5D0A">
      <w:r w:rsidRPr="00A916AA">
        <w:t>Nevýhody:</w:t>
      </w:r>
    </w:p>
    <w:p w14:paraId="4A40DA80" w14:textId="77777777" w:rsidR="00CD2CFB" w:rsidRDefault="75F4B43C" w:rsidP="00E106C1">
      <w:pPr>
        <w:pStyle w:val="Odrazka"/>
        <w:rPr>
          <w:lang w:eastAsia="sk-SK"/>
        </w:rPr>
      </w:pPr>
      <w:r>
        <w:t>Nedá sa zaručiť, že sa zabezpečí minimálny štandard pre všetkých používateľov</w:t>
      </w:r>
      <w:r w:rsidR="474580CB">
        <w:t xml:space="preserve"> a že sa realizujú všetky požiadavky.</w:t>
      </w:r>
    </w:p>
    <w:p w14:paraId="6139C638" w14:textId="77777777" w:rsidR="00CD2CFB" w:rsidRPr="00FA0A88" w:rsidRDefault="6ED6A4D6" w:rsidP="00CD2CFB">
      <w:pPr>
        <w:pStyle w:val="Odrazka"/>
        <w:rPr>
          <w:lang w:eastAsia="sk-SK"/>
        </w:rPr>
      </w:pPr>
      <w:r>
        <w:t>Nižšia miera kontroly nad výsledkom.</w:t>
      </w:r>
    </w:p>
    <w:p w14:paraId="50AB534E" w14:textId="15116B04" w:rsidR="00E11814" w:rsidRPr="00A916AA" w:rsidRDefault="263534D7" w:rsidP="64645325">
      <w:pPr>
        <w:pStyle w:val="Nadpis5"/>
      </w:pPr>
      <w:r>
        <w:t xml:space="preserve">A5: Platforma </w:t>
      </w:r>
      <w:r w:rsidR="305657B9">
        <w:t xml:space="preserve">s využitím </w:t>
      </w:r>
      <w:r w:rsidR="616F660F">
        <w:t>existujúcich platforiem dostupných na MŠVVaŠ</w:t>
      </w:r>
    </w:p>
    <w:p w14:paraId="749FE765" w14:textId="246CBBBD" w:rsidR="00E11814" w:rsidRPr="00A916AA" w:rsidRDefault="1C60876E" w:rsidP="64645325">
      <w:pPr>
        <w:pStyle w:val="Odsekcislovany"/>
        <w:numPr>
          <w:ilvl w:val="0"/>
          <w:numId w:val="0"/>
        </w:numPr>
        <w:spacing w:before="40"/>
      </w:pPr>
      <w:r>
        <w:t xml:space="preserve">Riešenie bude vyskladané </w:t>
      </w:r>
      <w:r w:rsidR="00C6952A">
        <w:t xml:space="preserve">aj </w:t>
      </w:r>
      <w:r>
        <w:t xml:space="preserve">z funkčných existujúcich komponentov, </w:t>
      </w:r>
      <w:r w:rsidR="35E88D33">
        <w:t>napr.</w:t>
      </w:r>
      <w:r>
        <w:t xml:space="preserve"> </w:t>
      </w:r>
      <w:r w:rsidR="7CA90A7F">
        <w:t xml:space="preserve">z </w:t>
      </w:r>
      <w:r w:rsidR="7E4EE014">
        <w:t>prostredi</w:t>
      </w:r>
      <w:r w:rsidR="0C06909C">
        <w:t>a</w:t>
      </w:r>
      <w:r w:rsidR="7E4EE014">
        <w:t xml:space="preserve"> Viki.</w:t>
      </w:r>
      <w:r>
        <w:t xml:space="preserve"> </w:t>
      </w:r>
      <w:r w:rsidR="7E4EE014">
        <w:t>Očakáva sa tiež</w:t>
      </w:r>
      <w:r>
        <w:t xml:space="preserve"> </w:t>
      </w:r>
      <w:r w:rsidR="7E4EE014">
        <w:t>integrácia bežných</w:t>
      </w:r>
      <w:r>
        <w:t xml:space="preserve"> nástrojov pre tvorbu dokumentov a ďalšieho obsahu. Jednotlivé moduly budú implementované samostatne. Riešenie bude prevádzkované vo </w:t>
      </w:r>
      <w:r w:rsidR="6783D6FE">
        <w:t>vládnom cloude alebo v komunitnom cloude</w:t>
      </w:r>
      <w:r>
        <w:t>.</w:t>
      </w:r>
    </w:p>
    <w:p w14:paraId="162D8836" w14:textId="77777777" w:rsidR="003F5D0A" w:rsidRPr="00970FAF" w:rsidRDefault="003F5D0A" w:rsidP="003F5D0A">
      <w:pPr>
        <w:rPr>
          <w:b/>
        </w:rPr>
      </w:pPr>
      <w:r w:rsidRPr="00970FAF">
        <w:rPr>
          <w:b/>
        </w:rPr>
        <w:t>Výhody:</w:t>
      </w:r>
    </w:p>
    <w:p w14:paraId="281A073E" w14:textId="5BE86CD2" w:rsidR="00B0327E" w:rsidRPr="00CD2CFB" w:rsidRDefault="7F487C4B" w:rsidP="00B0327E">
      <w:pPr>
        <w:pStyle w:val="Odrazka"/>
        <w:rPr>
          <w:lang w:eastAsia="sk-SK"/>
        </w:rPr>
      </w:pPr>
      <w:r>
        <w:t xml:space="preserve">skúsenosti </w:t>
      </w:r>
      <w:r w:rsidR="2EFF9487">
        <w:t>používateľov s riešením</w:t>
      </w:r>
      <w:r>
        <w:t>;</w:t>
      </w:r>
    </w:p>
    <w:p w14:paraId="507D115E" w14:textId="684D6315" w:rsidR="003F5D0A" w:rsidRPr="000F493E" w:rsidRDefault="7F487C4B" w:rsidP="00FA0A88">
      <w:pPr>
        <w:pStyle w:val="Odrazka"/>
        <w:rPr>
          <w:lang w:eastAsia="sk-SK"/>
        </w:rPr>
      </w:pPr>
      <w:r>
        <w:t xml:space="preserve">existujúci </w:t>
      </w:r>
      <w:r w:rsidR="7945DDAF">
        <w:t>ekosystém.</w:t>
      </w:r>
    </w:p>
    <w:p w14:paraId="48950679" w14:textId="77777777" w:rsidR="003F5D0A" w:rsidRPr="00970FAF" w:rsidRDefault="003F5D0A" w:rsidP="003F5D0A">
      <w:pPr>
        <w:rPr>
          <w:b/>
        </w:rPr>
      </w:pPr>
      <w:r w:rsidRPr="00970FAF">
        <w:rPr>
          <w:b/>
        </w:rPr>
        <w:t>Nevýhody:</w:t>
      </w:r>
    </w:p>
    <w:p w14:paraId="10A31104" w14:textId="7BDF0FA4" w:rsidR="002A2999" w:rsidRPr="00CE2BA1" w:rsidRDefault="7F487C4B" w:rsidP="00CE2BA1">
      <w:pPr>
        <w:pStyle w:val="Odrazka"/>
      </w:pPr>
      <w:r>
        <w:t>p</w:t>
      </w:r>
      <w:r w:rsidR="38650A04">
        <w:t>otrebná kombinácia viacerých riešení, vyššie nároky na koordináciu.</w:t>
      </w:r>
    </w:p>
    <w:p w14:paraId="5CC20F21" w14:textId="77777777" w:rsidR="00673C71" w:rsidRPr="00970FAF" w:rsidRDefault="65DAC8DF" w:rsidP="08BC9221">
      <w:pPr>
        <w:pStyle w:val="Nadpis30"/>
        <w:keepLines w:val="0"/>
        <w:numPr>
          <w:ilvl w:val="2"/>
          <w:numId w:val="32"/>
        </w:numPr>
        <w:spacing w:before="240" w:after="60"/>
        <w:ind w:left="851" w:hanging="851"/>
        <w:rPr>
          <w:b/>
          <w:caps w:val="0"/>
          <w:color w:val="auto"/>
          <w:sz w:val="24"/>
          <w:lang w:val="sk-SK"/>
        </w:rPr>
      </w:pPr>
      <w:bookmarkStart w:id="71" w:name="_Toc118797620"/>
      <w:bookmarkStart w:id="72" w:name="_Toc135295356"/>
      <w:r w:rsidRPr="08BC9221">
        <w:rPr>
          <w:b/>
          <w:caps w:val="0"/>
          <w:color w:val="auto"/>
          <w:sz w:val="24"/>
          <w:lang w:val="sk-SK"/>
        </w:rPr>
        <w:t>Multikriteriálna analýza</w:t>
      </w:r>
      <w:bookmarkEnd w:id="71"/>
      <w:bookmarkEnd w:id="72"/>
    </w:p>
    <w:p w14:paraId="5507B0CD" w14:textId="77777777" w:rsidR="00AB055A" w:rsidRPr="00BB5AD7" w:rsidRDefault="00AB055A" w:rsidP="008323D5">
      <w:pPr>
        <w:pStyle w:val="Nadpis4"/>
      </w:pPr>
      <w:r>
        <w:t>Kritéria výberu</w:t>
      </w:r>
    </w:p>
    <w:p w14:paraId="3EE7A464" w14:textId="77777777" w:rsidR="005D5D5F" w:rsidRPr="008323D5" w:rsidRDefault="12E538EF" w:rsidP="7E38717E">
      <w:pPr>
        <w:pStyle w:val="Nadpis5"/>
        <w:spacing w:before="120"/>
        <w:rPr>
          <w:rStyle w:val="Intenzvnezvraznenie"/>
          <w:b w:val="0"/>
          <w:bCs w:val="0"/>
        </w:rPr>
      </w:pPr>
      <w:r w:rsidRPr="7E38717E">
        <w:rPr>
          <w:rStyle w:val="Intenzvnezvraznenie"/>
          <w:b w:val="0"/>
          <w:bCs w:val="0"/>
        </w:rPr>
        <w:t>Používateľská skúsenosť a adaptácia</w:t>
      </w:r>
    </w:p>
    <w:p w14:paraId="04547F73" w14:textId="5AA8E939" w:rsidR="005D5D5F" w:rsidRDefault="4A7DE1FC" w:rsidP="005D5D5F">
      <w:pPr>
        <w:pStyle w:val="Odrazka"/>
      </w:pPr>
      <w:r>
        <w:t>j</w:t>
      </w:r>
      <w:r w:rsidR="41A11BB9">
        <w:t>ednoduchosť používania</w:t>
      </w:r>
      <w:r w:rsidR="6280B8E9">
        <w:t>;</w:t>
      </w:r>
    </w:p>
    <w:p w14:paraId="03449A7E" w14:textId="1D082246" w:rsidR="005D5D5F" w:rsidRDefault="4DA5FF2D" w:rsidP="005D5D5F">
      <w:pPr>
        <w:pStyle w:val="Odrazka"/>
      </w:pPr>
      <w:r>
        <w:t>m</w:t>
      </w:r>
      <w:r w:rsidR="41A11BB9">
        <w:t>ožnosti personalizácie</w:t>
      </w:r>
      <w:r w:rsidR="638A5425">
        <w:t>;</w:t>
      </w:r>
    </w:p>
    <w:p w14:paraId="2117E032" w14:textId="1268E7B8" w:rsidR="005D5D5F" w:rsidRDefault="68E0679A" w:rsidP="005D5D5F">
      <w:pPr>
        <w:pStyle w:val="Odrazka"/>
      </w:pPr>
      <w:r>
        <w:t>v</w:t>
      </w:r>
      <w:r w:rsidR="41A11BB9">
        <w:t>yužívanie známych nástrojov a systémov (kancelárske aplikácie a podobne)</w:t>
      </w:r>
      <w:r w:rsidR="5986E6C6">
        <w:t>.</w:t>
      </w:r>
    </w:p>
    <w:p w14:paraId="795F44C4" w14:textId="77777777" w:rsidR="00743B18" w:rsidRDefault="00743B18" w:rsidP="3CA33F3C">
      <w:pPr>
        <w:pStyle w:val="Nadpis5"/>
        <w:rPr>
          <w:rStyle w:val="Intenzvnezvraznenie"/>
          <w:b w:val="0"/>
          <w:bCs w:val="0"/>
        </w:rPr>
      </w:pPr>
      <w:r w:rsidRPr="3CA33F3C">
        <w:rPr>
          <w:rStyle w:val="Intenzvnezvraznenie"/>
          <w:b w:val="0"/>
          <w:bCs w:val="0"/>
        </w:rPr>
        <w:t>Miera naplnenia cieľov</w:t>
      </w:r>
    </w:p>
    <w:p w14:paraId="542B2ABE" w14:textId="5D8E2E3F" w:rsidR="00743B18" w:rsidRDefault="1AA2B640" w:rsidP="00743B18">
      <w:pPr>
        <w:pStyle w:val="Odrazka"/>
        <w:rPr>
          <w:lang w:eastAsia="sk-SK"/>
        </w:rPr>
      </w:pPr>
      <w:r>
        <w:t>p</w:t>
      </w:r>
      <w:r w:rsidR="65FE0C4D">
        <w:t>rostredie a nástroja pre tvorbu plánov</w:t>
      </w:r>
      <w:r w:rsidR="1E00276B">
        <w:t>;</w:t>
      </w:r>
    </w:p>
    <w:p w14:paraId="0E008B53" w14:textId="32910DC4" w:rsidR="00743B18" w:rsidRDefault="2C1BA23E" w:rsidP="00743B18">
      <w:pPr>
        <w:pStyle w:val="Odrazka"/>
        <w:rPr>
          <w:lang w:eastAsia="sk-SK"/>
        </w:rPr>
      </w:pPr>
      <w:r>
        <w:t>z</w:t>
      </w:r>
      <w:r w:rsidR="65FE0C4D">
        <w:t>abezpečenie dát</w:t>
      </w:r>
      <w:r w:rsidR="64D7B7DD">
        <w:t>;</w:t>
      </w:r>
    </w:p>
    <w:p w14:paraId="37A71D02" w14:textId="01C9DABE" w:rsidR="00743B18" w:rsidRDefault="2FDA382B" w:rsidP="00743B18">
      <w:pPr>
        <w:pStyle w:val="Odrazka"/>
        <w:rPr>
          <w:lang w:eastAsia="sk-SK"/>
        </w:rPr>
      </w:pPr>
      <w:r>
        <w:t>v</w:t>
      </w:r>
      <w:r w:rsidR="65FE0C4D">
        <w:t>ýmena skúseností a najlepšej praxe</w:t>
      </w:r>
      <w:r w:rsidR="72520B61">
        <w:t>.</w:t>
      </w:r>
    </w:p>
    <w:p w14:paraId="11DF7208" w14:textId="77777777" w:rsidR="00743B18" w:rsidRPr="008323D5" w:rsidRDefault="00743B18" w:rsidP="3CA33F3C">
      <w:pPr>
        <w:pStyle w:val="Nadpis5"/>
        <w:rPr>
          <w:rStyle w:val="Intenzvnezvraznenie"/>
          <w:b w:val="0"/>
          <w:bCs w:val="0"/>
        </w:rPr>
      </w:pPr>
      <w:r w:rsidRPr="3CA33F3C">
        <w:rPr>
          <w:rStyle w:val="Intenzvnezvraznenie"/>
          <w:b w:val="0"/>
          <w:bCs w:val="0"/>
        </w:rPr>
        <w:t>Jednoduchosť zavádzania inovácií a zmien</w:t>
      </w:r>
    </w:p>
    <w:p w14:paraId="7D1C9B81" w14:textId="37D969E4" w:rsidR="00743B18" w:rsidRDefault="57E271BD" w:rsidP="00743B18">
      <w:pPr>
        <w:pStyle w:val="Odrazka"/>
      </w:pPr>
      <w:r>
        <w:t>f</w:t>
      </w:r>
      <w:r w:rsidR="65FE0C4D">
        <w:t>lexibilita nastavení</w:t>
      </w:r>
      <w:r w:rsidR="15B0F28B">
        <w:t>;</w:t>
      </w:r>
    </w:p>
    <w:p w14:paraId="6548DA79" w14:textId="2AC01285" w:rsidR="00743B18" w:rsidRDefault="6A314AFF" w:rsidP="00743B18">
      <w:pPr>
        <w:pStyle w:val="Odrazka"/>
      </w:pPr>
      <w:r>
        <w:t>n</w:t>
      </w:r>
      <w:r w:rsidR="65FE0C4D">
        <w:t>áklady na zavádzanie inovácií a zmien</w:t>
      </w:r>
      <w:r w:rsidR="1CFEBFC9">
        <w:t>;</w:t>
      </w:r>
    </w:p>
    <w:p w14:paraId="2CFAA8D7" w14:textId="259335C2" w:rsidR="00743B18" w:rsidRPr="002A3F89" w:rsidRDefault="1EEEDC48" w:rsidP="00743B18">
      <w:pPr>
        <w:pStyle w:val="Odrazka"/>
      </w:pPr>
      <w:r>
        <w:t>r</w:t>
      </w:r>
      <w:r w:rsidR="65FE0C4D">
        <w:t>ýchlosť zavádzania inovácií a zmien</w:t>
      </w:r>
      <w:r w:rsidR="24BC6D8B">
        <w:t>.</w:t>
      </w:r>
    </w:p>
    <w:p w14:paraId="295D1A16" w14:textId="77777777" w:rsidR="00AB055A" w:rsidRPr="008323D5" w:rsidRDefault="00AB055A" w:rsidP="3CA33F3C">
      <w:pPr>
        <w:pStyle w:val="Nadpis5"/>
        <w:rPr>
          <w:rStyle w:val="Intenzvnezvraznenie"/>
          <w:b w:val="0"/>
          <w:bCs w:val="0"/>
        </w:rPr>
      </w:pPr>
      <w:r w:rsidRPr="3CA33F3C">
        <w:rPr>
          <w:rStyle w:val="Intenzvnezvraznenie"/>
          <w:b w:val="0"/>
          <w:bCs w:val="0"/>
        </w:rPr>
        <w:t>Efektívnosť implementácie riešenia</w:t>
      </w:r>
    </w:p>
    <w:p w14:paraId="4D2B41C3" w14:textId="77777777" w:rsidR="00AB055A" w:rsidRDefault="677C6383" w:rsidP="00AB055A">
      <w:pPr>
        <w:pStyle w:val="Odrazka"/>
      </w:pPr>
      <w:r>
        <w:t>Ako rýchlo je možné riešenie nasadiť</w:t>
      </w:r>
      <w:r w:rsidR="7F487C4B">
        <w:t>?</w:t>
      </w:r>
    </w:p>
    <w:p w14:paraId="14C274C9" w14:textId="77777777" w:rsidR="00AB055A" w:rsidRDefault="677C6383" w:rsidP="00AB055A">
      <w:pPr>
        <w:pStyle w:val="Odrazka"/>
      </w:pPr>
      <w:r>
        <w:t>Aké sú odhadované náklady na implementáciu</w:t>
      </w:r>
      <w:r w:rsidR="7F487C4B">
        <w:t>?</w:t>
      </w:r>
    </w:p>
    <w:p w14:paraId="0C3EA5D3" w14:textId="1B822B38" w:rsidR="00AB055A" w:rsidRPr="00C40AFF" w:rsidRDefault="677C6383" w:rsidP="00AB055A">
      <w:pPr>
        <w:pStyle w:val="Odrazka"/>
      </w:pPr>
      <w:r>
        <w:t>Aká je miera rizík spojených s</w:t>
      </w:r>
      <w:r w:rsidR="7F487C4B">
        <w:t> </w:t>
      </w:r>
      <w:r>
        <w:t>implementáciou</w:t>
      </w:r>
      <w:r w:rsidR="7F487C4B">
        <w:t>?</w:t>
      </w:r>
    </w:p>
    <w:p w14:paraId="11726C0D" w14:textId="77777777" w:rsidR="00AB055A" w:rsidRPr="008323D5" w:rsidRDefault="00AB055A" w:rsidP="3CA33F3C">
      <w:pPr>
        <w:pStyle w:val="Nadpis5"/>
        <w:rPr>
          <w:rStyle w:val="Intenzvnezvraznenie"/>
          <w:b w:val="0"/>
          <w:bCs w:val="0"/>
        </w:rPr>
      </w:pPr>
      <w:r w:rsidRPr="3CA33F3C">
        <w:rPr>
          <w:rStyle w:val="Intenzvnezvraznenie"/>
          <w:b w:val="0"/>
          <w:bCs w:val="0"/>
        </w:rPr>
        <w:lastRenderedPageBreak/>
        <w:t>Efektívnosť prevádzky</w:t>
      </w:r>
    </w:p>
    <w:p w14:paraId="46DB6523" w14:textId="77777777" w:rsidR="00AB055A" w:rsidRDefault="677C6383" w:rsidP="00AB055A">
      <w:pPr>
        <w:pStyle w:val="Odrazka"/>
      </w:pPr>
      <w:r>
        <w:t>Aké sú náklady na prevádzku riešenia</w:t>
      </w:r>
      <w:r w:rsidR="3CF80FE9">
        <w:t>?</w:t>
      </w:r>
    </w:p>
    <w:p w14:paraId="6B34F0C4" w14:textId="77777777" w:rsidR="00AB055A" w:rsidRDefault="677C6383" w:rsidP="00AB055A">
      <w:pPr>
        <w:pStyle w:val="Odrazka"/>
      </w:pPr>
      <w:r>
        <w:t>Aké interné zdroje musí vynakladať Ministerstvo školstva na prevádzku riešenia</w:t>
      </w:r>
      <w:r w:rsidR="1631D443">
        <w:t>?</w:t>
      </w:r>
    </w:p>
    <w:p w14:paraId="23D6AF39" w14:textId="77777777" w:rsidR="00AB055A" w:rsidRDefault="677C6383" w:rsidP="00AB055A">
      <w:pPr>
        <w:pStyle w:val="Odrazka"/>
      </w:pPr>
      <w:r>
        <w:t>Aká je flexibilita prevádzkových nárokov voči reálnemu výkonu</w:t>
      </w:r>
      <w:r w:rsidR="57BEDA47">
        <w:t>?</w:t>
      </w:r>
    </w:p>
    <w:p w14:paraId="4308AFDB" w14:textId="77777777" w:rsidR="009C0F5A" w:rsidRPr="00A916AA" w:rsidRDefault="009C0F5A" w:rsidP="009C0F5A">
      <w:pPr>
        <w:pStyle w:val="Popis"/>
        <w:keepNext/>
      </w:pPr>
      <w:r w:rsidRPr="00A916AA">
        <w:t xml:space="preserve">Tabuľka </w:t>
      </w:r>
      <w:r>
        <w:fldChar w:fldCharType="begin"/>
      </w:r>
      <w:r>
        <w:instrText>SEQ Tabuľka \* ARABIC</w:instrText>
      </w:r>
      <w:r>
        <w:fldChar w:fldCharType="separate"/>
      </w:r>
      <w:r w:rsidR="00E27620" w:rsidRPr="00A916AA">
        <w:t>13</w:t>
      </w:r>
      <w:r>
        <w:fldChar w:fldCharType="end"/>
      </w:r>
      <w:r w:rsidRPr="00A916AA">
        <w:t>: Tabuľka pre spracovanie MCA</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6"/>
        <w:gridCol w:w="1559"/>
        <w:gridCol w:w="2593"/>
        <w:gridCol w:w="1482"/>
        <w:gridCol w:w="1377"/>
        <w:gridCol w:w="1205"/>
      </w:tblGrid>
      <w:tr w:rsidR="00A916AA" w:rsidRPr="00834718" w14:paraId="455C25D9" w14:textId="77777777" w:rsidTr="441E92F9">
        <w:tc>
          <w:tcPr>
            <w:tcW w:w="846" w:type="dxa"/>
            <w:shd w:val="clear" w:color="auto" w:fill="D65050"/>
            <w:vAlign w:val="center"/>
          </w:tcPr>
          <w:p w14:paraId="0B4020A7" w14:textId="77777777" w:rsidR="00673C71" w:rsidRPr="00A916AA" w:rsidRDefault="00673C71" w:rsidP="3CA33F3C">
            <w:pPr>
              <w:spacing w:before="40"/>
              <w:jc w:val="center"/>
              <w:rPr>
                <w:b/>
                <w:i/>
                <w:color w:val="808080"/>
                <w:sz w:val="16"/>
              </w:rPr>
            </w:pPr>
          </w:p>
        </w:tc>
        <w:tc>
          <w:tcPr>
            <w:tcW w:w="1559" w:type="dxa"/>
            <w:shd w:val="clear" w:color="auto" w:fill="D65050"/>
            <w:vAlign w:val="center"/>
          </w:tcPr>
          <w:p w14:paraId="5CC4E0C9" w14:textId="77777777" w:rsidR="00673C71" w:rsidRPr="00A916AA" w:rsidRDefault="029B1E0E" w:rsidP="3CA33F3C">
            <w:pPr>
              <w:spacing w:before="40"/>
              <w:jc w:val="center"/>
              <w:rPr>
                <w:b/>
                <w:color w:val="FFFFFF" w:themeColor="background1"/>
                <w:sz w:val="16"/>
              </w:rPr>
            </w:pPr>
            <w:r w:rsidRPr="00A916AA">
              <w:rPr>
                <w:b/>
                <w:color w:val="FFFFFF" w:themeColor="background1"/>
                <w:sz w:val="16"/>
              </w:rPr>
              <w:t>KRITÉRIUM</w:t>
            </w:r>
          </w:p>
        </w:tc>
        <w:tc>
          <w:tcPr>
            <w:tcW w:w="2593" w:type="dxa"/>
            <w:shd w:val="clear" w:color="auto" w:fill="D65050"/>
            <w:vAlign w:val="center"/>
          </w:tcPr>
          <w:p w14:paraId="0EE2D3E4" w14:textId="77777777" w:rsidR="00673C71" w:rsidRPr="00A916AA" w:rsidRDefault="029B1E0E" w:rsidP="3CA33F3C">
            <w:pPr>
              <w:spacing w:before="40"/>
              <w:jc w:val="center"/>
              <w:rPr>
                <w:b/>
                <w:color w:val="FFFFFF" w:themeColor="background1"/>
                <w:sz w:val="16"/>
              </w:rPr>
            </w:pPr>
            <w:r w:rsidRPr="00A916AA">
              <w:rPr>
                <w:b/>
                <w:color w:val="FFFFFF" w:themeColor="background1"/>
                <w:sz w:val="16"/>
              </w:rPr>
              <w:t>ZDÔVODNENIE KRIÉRIA</w:t>
            </w:r>
          </w:p>
        </w:tc>
        <w:tc>
          <w:tcPr>
            <w:tcW w:w="1482" w:type="dxa"/>
            <w:shd w:val="clear" w:color="auto" w:fill="D65050"/>
            <w:vAlign w:val="center"/>
          </w:tcPr>
          <w:p w14:paraId="7C66DDC9" w14:textId="77777777" w:rsidR="00CE2BA1" w:rsidRPr="00A916AA" w:rsidRDefault="001F345B" w:rsidP="3CA33F3C">
            <w:pPr>
              <w:spacing w:before="40"/>
              <w:jc w:val="center"/>
              <w:rPr>
                <w:b/>
                <w:color w:val="FFFFFF" w:themeColor="background1"/>
                <w:sz w:val="16"/>
              </w:rPr>
            </w:pPr>
            <w:r w:rsidRPr="00A916AA">
              <w:rPr>
                <w:b/>
                <w:color w:val="FFFFFF" w:themeColor="background1"/>
                <w:sz w:val="16"/>
              </w:rPr>
              <w:t>MINISTERSTVO ŠKOLSTVA</w:t>
            </w:r>
          </w:p>
        </w:tc>
        <w:tc>
          <w:tcPr>
            <w:tcW w:w="1377" w:type="dxa"/>
            <w:shd w:val="clear" w:color="auto" w:fill="D65050"/>
            <w:vAlign w:val="center"/>
          </w:tcPr>
          <w:p w14:paraId="1FF854DF" w14:textId="77777777" w:rsidR="00673C71" w:rsidRPr="00A916AA" w:rsidRDefault="001F345B" w:rsidP="3CA33F3C">
            <w:pPr>
              <w:spacing w:before="40"/>
              <w:jc w:val="center"/>
              <w:rPr>
                <w:b/>
                <w:color w:val="FFFFFF" w:themeColor="background1"/>
                <w:sz w:val="16"/>
              </w:rPr>
            </w:pPr>
            <w:r w:rsidRPr="00A916AA">
              <w:rPr>
                <w:b/>
                <w:color w:val="FFFFFF" w:themeColor="background1"/>
                <w:sz w:val="16"/>
              </w:rPr>
              <w:t>PODRIADENÉ ORGANIZÁCIE</w:t>
            </w:r>
          </w:p>
        </w:tc>
        <w:tc>
          <w:tcPr>
            <w:tcW w:w="1205" w:type="dxa"/>
            <w:shd w:val="clear" w:color="auto" w:fill="D65050"/>
            <w:vAlign w:val="center"/>
          </w:tcPr>
          <w:p w14:paraId="23377AB8" w14:textId="77777777" w:rsidR="00673C71" w:rsidRPr="00A916AA" w:rsidRDefault="001F345B" w:rsidP="3CA33F3C">
            <w:pPr>
              <w:spacing w:before="40"/>
              <w:jc w:val="center"/>
              <w:rPr>
                <w:b/>
                <w:color w:val="FFFFFF" w:themeColor="background1"/>
                <w:sz w:val="16"/>
              </w:rPr>
            </w:pPr>
            <w:r w:rsidRPr="00A916AA">
              <w:rPr>
                <w:b/>
                <w:color w:val="FFFFFF" w:themeColor="background1"/>
                <w:sz w:val="16"/>
              </w:rPr>
              <w:t>ŠKOLY</w:t>
            </w:r>
          </w:p>
        </w:tc>
      </w:tr>
      <w:tr w:rsidR="00A916AA" w:rsidRPr="00834718" w14:paraId="353F9505" w14:textId="77777777" w:rsidTr="441E92F9">
        <w:tc>
          <w:tcPr>
            <w:tcW w:w="846" w:type="dxa"/>
            <w:vMerge w:val="restart"/>
            <w:shd w:val="clear" w:color="auto" w:fill="D65050"/>
            <w:vAlign w:val="center"/>
          </w:tcPr>
          <w:p w14:paraId="0E64A970" w14:textId="77777777" w:rsidR="00673C71" w:rsidRPr="00A916AA" w:rsidRDefault="029B1E0E" w:rsidP="715FF13A">
            <w:pPr>
              <w:spacing w:before="40"/>
              <w:jc w:val="center"/>
              <w:rPr>
                <w:color w:val="FFFFFF" w:themeColor="background1"/>
                <w:sz w:val="16"/>
              </w:rPr>
            </w:pPr>
            <w:r w:rsidRPr="00A916AA">
              <w:rPr>
                <w:color w:val="FFFFFF" w:themeColor="background1"/>
                <w:sz w:val="16"/>
              </w:rPr>
              <w:t>BIZNIS VRSTVA</w:t>
            </w:r>
          </w:p>
          <w:p w14:paraId="1D7B270A" w14:textId="77777777" w:rsidR="00673C71" w:rsidRPr="00A916AA" w:rsidRDefault="00673C71" w:rsidP="3CA33F3C">
            <w:pPr>
              <w:spacing w:before="40"/>
              <w:jc w:val="center"/>
              <w:rPr>
                <w:i/>
                <w:color w:val="FFFFFF" w:themeColor="background1"/>
                <w:sz w:val="16"/>
              </w:rPr>
            </w:pPr>
          </w:p>
        </w:tc>
        <w:tc>
          <w:tcPr>
            <w:tcW w:w="1559" w:type="dxa"/>
            <w:shd w:val="clear" w:color="auto" w:fill="D65050"/>
            <w:vAlign w:val="center"/>
          </w:tcPr>
          <w:p w14:paraId="1F25747C" w14:textId="77777777" w:rsidR="00743B18" w:rsidRPr="00A916AA" w:rsidRDefault="00743B18" w:rsidP="715FF13A">
            <w:pPr>
              <w:spacing w:before="40"/>
              <w:jc w:val="center"/>
              <w:rPr>
                <w:color w:val="FFFFFF" w:themeColor="background1"/>
                <w:sz w:val="16"/>
              </w:rPr>
            </w:pPr>
            <w:r w:rsidRPr="00A916AA">
              <w:rPr>
                <w:color w:val="FFFFFF" w:themeColor="background1"/>
                <w:sz w:val="16"/>
              </w:rPr>
              <w:t>Kritérium A</w:t>
            </w:r>
          </w:p>
          <w:p w14:paraId="3C8148A8" w14:textId="77777777" w:rsidR="00673C71" w:rsidRPr="00A916AA" w:rsidRDefault="005D5D5F" w:rsidP="715FF13A">
            <w:pPr>
              <w:spacing w:before="40"/>
              <w:jc w:val="center"/>
              <w:rPr>
                <w:color w:val="FFFFFF" w:themeColor="background1"/>
                <w:sz w:val="16"/>
              </w:rPr>
            </w:pPr>
            <w:r w:rsidRPr="00A916AA">
              <w:rPr>
                <w:color w:val="FFFFFF" w:themeColor="background1"/>
                <w:sz w:val="16"/>
              </w:rPr>
              <w:t xml:space="preserve">Používateľská skúsenosť a adaptácia </w:t>
            </w:r>
            <w:r w:rsidR="029B1E0E" w:rsidRPr="00A916AA">
              <w:rPr>
                <w:color w:val="FFFFFF" w:themeColor="background1"/>
                <w:sz w:val="16"/>
              </w:rPr>
              <w:t>(KO)</w:t>
            </w:r>
          </w:p>
        </w:tc>
        <w:tc>
          <w:tcPr>
            <w:tcW w:w="2593" w:type="dxa"/>
            <w:shd w:val="clear" w:color="auto" w:fill="auto"/>
            <w:vAlign w:val="center"/>
          </w:tcPr>
          <w:p w14:paraId="214F4A30" w14:textId="77777777" w:rsidR="00673C71" w:rsidRPr="00A916AA" w:rsidRDefault="3DA8B219" w:rsidP="3CA33F3C">
            <w:pPr>
              <w:spacing w:before="40"/>
              <w:jc w:val="center"/>
              <w:rPr>
                <w:i/>
                <w:color w:val="808080"/>
                <w:sz w:val="16"/>
              </w:rPr>
            </w:pPr>
            <w:r w:rsidRPr="00970FAF">
              <w:rPr>
                <w:i/>
                <w:color w:val="808080" w:themeColor="background1" w:themeShade="80"/>
                <w:sz w:val="16"/>
              </w:rPr>
              <w:t xml:space="preserve">Pre dosiahnutie cieľov riešenia a naplnenie predpokladaných </w:t>
            </w:r>
            <w:r w:rsidR="0099AB7F" w:rsidRPr="00970FAF">
              <w:rPr>
                <w:i/>
                <w:color w:val="808080" w:themeColor="background1" w:themeShade="80"/>
                <w:sz w:val="16"/>
              </w:rPr>
              <w:t>prínosov je nevyhnutné, aby bolo riešenie používané v dostatočnej miere. Nedostatočná používateľská skúsenosť</w:t>
            </w:r>
            <w:r w:rsidR="668E5131" w:rsidRPr="00970FAF">
              <w:rPr>
                <w:i/>
                <w:color w:val="808080" w:themeColor="background1" w:themeShade="80"/>
                <w:sz w:val="16"/>
              </w:rPr>
              <w:t xml:space="preserve"> bola výrazným faktorom pri neúspechu riešenia Digiškola.</w:t>
            </w:r>
          </w:p>
        </w:tc>
        <w:tc>
          <w:tcPr>
            <w:tcW w:w="1482" w:type="dxa"/>
            <w:shd w:val="clear" w:color="auto" w:fill="F2F2F2" w:themeFill="background1" w:themeFillShade="F2"/>
            <w:vAlign w:val="center"/>
          </w:tcPr>
          <w:p w14:paraId="33096EF0" w14:textId="77777777" w:rsidR="00673C71" w:rsidRPr="00A916AA" w:rsidRDefault="029B1E0E" w:rsidP="3CA33F3C">
            <w:pPr>
              <w:spacing w:before="40"/>
              <w:jc w:val="center"/>
              <w:rPr>
                <w:i/>
                <w:color w:val="D65050"/>
                <w:sz w:val="16"/>
              </w:rPr>
            </w:pPr>
            <w:r w:rsidRPr="00A916AA">
              <w:rPr>
                <w:i/>
                <w:color w:val="D65050"/>
                <w:sz w:val="16"/>
              </w:rPr>
              <w:t>X</w:t>
            </w:r>
          </w:p>
        </w:tc>
        <w:tc>
          <w:tcPr>
            <w:tcW w:w="1377" w:type="dxa"/>
            <w:shd w:val="clear" w:color="auto" w:fill="F2F2F2" w:themeFill="background1" w:themeFillShade="F2"/>
            <w:vAlign w:val="center"/>
          </w:tcPr>
          <w:p w14:paraId="7E0CB7FE" w14:textId="77777777" w:rsidR="00673C71" w:rsidRPr="00A916AA" w:rsidRDefault="029B1E0E" w:rsidP="3CA33F3C">
            <w:pPr>
              <w:spacing w:before="40"/>
              <w:jc w:val="center"/>
              <w:rPr>
                <w:i/>
                <w:color w:val="D65050"/>
                <w:sz w:val="16"/>
              </w:rPr>
            </w:pPr>
            <w:r w:rsidRPr="00A916AA">
              <w:rPr>
                <w:i/>
                <w:color w:val="D65050"/>
                <w:sz w:val="16"/>
              </w:rPr>
              <w:t>X</w:t>
            </w:r>
          </w:p>
        </w:tc>
        <w:tc>
          <w:tcPr>
            <w:tcW w:w="1205" w:type="dxa"/>
            <w:shd w:val="clear" w:color="auto" w:fill="F2F2F2" w:themeFill="background1" w:themeFillShade="F2"/>
            <w:vAlign w:val="center"/>
          </w:tcPr>
          <w:p w14:paraId="41E61A33" w14:textId="77777777" w:rsidR="00673C71" w:rsidRPr="00A916AA" w:rsidRDefault="029B1E0E" w:rsidP="3CA33F3C">
            <w:pPr>
              <w:spacing w:before="40"/>
              <w:jc w:val="center"/>
              <w:rPr>
                <w:i/>
                <w:color w:val="D65050"/>
                <w:sz w:val="16"/>
              </w:rPr>
            </w:pPr>
            <w:r w:rsidRPr="00A916AA">
              <w:rPr>
                <w:i/>
                <w:color w:val="D65050"/>
                <w:sz w:val="16"/>
              </w:rPr>
              <w:t>X</w:t>
            </w:r>
          </w:p>
        </w:tc>
      </w:tr>
      <w:tr w:rsidR="00A916AA" w:rsidRPr="00834718" w14:paraId="704FCF78" w14:textId="77777777" w:rsidTr="441E92F9">
        <w:tc>
          <w:tcPr>
            <w:tcW w:w="846" w:type="dxa"/>
            <w:vMerge/>
            <w:vAlign w:val="center"/>
          </w:tcPr>
          <w:p w14:paraId="4F904CB7" w14:textId="77777777" w:rsidR="00673C71" w:rsidRPr="00A916AA" w:rsidRDefault="00673C71" w:rsidP="00AF2D68">
            <w:pPr>
              <w:jc w:val="center"/>
              <w:rPr>
                <w:i/>
                <w:sz w:val="16"/>
              </w:rPr>
            </w:pPr>
          </w:p>
        </w:tc>
        <w:tc>
          <w:tcPr>
            <w:tcW w:w="1559" w:type="dxa"/>
            <w:shd w:val="clear" w:color="auto" w:fill="D65050"/>
            <w:vAlign w:val="center"/>
          </w:tcPr>
          <w:p w14:paraId="22E33D43" w14:textId="77777777" w:rsidR="00743B18" w:rsidRPr="00A916AA" w:rsidRDefault="00743B18" w:rsidP="715FF13A">
            <w:pPr>
              <w:spacing w:before="40"/>
              <w:jc w:val="center"/>
              <w:rPr>
                <w:color w:val="FFFFFF" w:themeColor="background1"/>
                <w:sz w:val="16"/>
              </w:rPr>
            </w:pPr>
            <w:r w:rsidRPr="00A916AA">
              <w:rPr>
                <w:color w:val="FFFFFF" w:themeColor="background1"/>
                <w:sz w:val="16"/>
              </w:rPr>
              <w:t>Kritérium B</w:t>
            </w:r>
          </w:p>
          <w:p w14:paraId="33DF74C5" w14:textId="77777777" w:rsidR="00673C71" w:rsidRPr="00A916AA" w:rsidRDefault="7D228A52" w:rsidP="715FF13A">
            <w:pPr>
              <w:spacing w:before="40"/>
              <w:jc w:val="center"/>
              <w:rPr>
                <w:color w:val="FFFFFF" w:themeColor="background1"/>
                <w:sz w:val="16"/>
              </w:rPr>
            </w:pPr>
            <w:r w:rsidRPr="00A916AA">
              <w:rPr>
                <w:color w:val="FFFFFF" w:themeColor="background1"/>
                <w:sz w:val="16"/>
              </w:rPr>
              <w:t>Miera naplnenia cieľov</w:t>
            </w:r>
            <w:r w:rsidR="029B1E0E" w:rsidRPr="00A916AA">
              <w:rPr>
                <w:color w:val="FFFFFF" w:themeColor="background1"/>
                <w:sz w:val="16"/>
              </w:rPr>
              <w:t xml:space="preserve"> (KO)</w:t>
            </w:r>
          </w:p>
        </w:tc>
        <w:tc>
          <w:tcPr>
            <w:tcW w:w="2593" w:type="dxa"/>
            <w:shd w:val="clear" w:color="auto" w:fill="auto"/>
            <w:vAlign w:val="center"/>
          </w:tcPr>
          <w:p w14:paraId="068B2FC2" w14:textId="77777777" w:rsidR="00673C71" w:rsidRPr="00A916AA" w:rsidRDefault="6803F1EB" w:rsidP="3CA33F3C">
            <w:pPr>
              <w:spacing w:before="40"/>
              <w:jc w:val="center"/>
              <w:rPr>
                <w:i/>
                <w:color w:val="808080"/>
                <w:sz w:val="16"/>
              </w:rPr>
            </w:pPr>
            <w:r w:rsidRPr="00970FAF">
              <w:rPr>
                <w:i/>
                <w:color w:val="808080" w:themeColor="background1" w:themeShade="80"/>
                <w:sz w:val="16"/>
              </w:rPr>
              <w:t>R</w:t>
            </w:r>
            <w:r w:rsidR="2D88D7F7" w:rsidRPr="00970FAF">
              <w:rPr>
                <w:i/>
                <w:color w:val="808080" w:themeColor="background1" w:themeShade="80"/>
                <w:sz w:val="16"/>
              </w:rPr>
              <w:t xml:space="preserve">iešenie </w:t>
            </w:r>
            <w:r w:rsidR="15ED638F" w:rsidRPr="00970FAF">
              <w:rPr>
                <w:i/>
                <w:color w:val="808080" w:themeColor="background1" w:themeShade="80"/>
                <w:sz w:val="16"/>
              </w:rPr>
              <w:t>musí pomôcť naplniť ciele projektu efektívnym spôsobom.</w:t>
            </w:r>
          </w:p>
        </w:tc>
        <w:tc>
          <w:tcPr>
            <w:tcW w:w="1482" w:type="dxa"/>
            <w:shd w:val="clear" w:color="auto" w:fill="F2F2F2" w:themeFill="background1" w:themeFillShade="F2"/>
            <w:vAlign w:val="center"/>
          </w:tcPr>
          <w:p w14:paraId="2A5697B1" w14:textId="77777777" w:rsidR="00673C71" w:rsidRPr="00A916AA" w:rsidRDefault="029B1E0E" w:rsidP="3CA33F3C">
            <w:pPr>
              <w:spacing w:before="40"/>
              <w:jc w:val="center"/>
              <w:rPr>
                <w:i/>
                <w:color w:val="D65050"/>
                <w:sz w:val="16"/>
              </w:rPr>
            </w:pPr>
            <w:r w:rsidRPr="00A916AA">
              <w:rPr>
                <w:i/>
                <w:color w:val="D65050"/>
                <w:sz w:val="16"/>
              </w:rPr>
              <w:t>X</w:t>
            </w:r>
          </w:p>
        </w:tc>
        <w:tc>
          <w:tcPr>
            <w:tcW w:w="1377" w:type="dxa"/>
            <w:shd w:val="clear" w:color="auto" w:fill="F2F2F2" w:themeFill="background1" w:themeFillShade="F2"/>
            <w:vAlign w:val="center"/>
          </w:tcPr>
          <w:p w14:paraId="2AA7E729" w14:textId="77777777" w:rsidR="00673C71" w:rsidRPr="00A916AA" w:rsidRDefault="029B1E0E" w:rsidP="3CA33F3C">
            <w:pPr>
              <w:spacing w:before="40"/>
              <w:jc w:val="center"/>
              <w:rPr>
                <w:i/>
                <w:color w:val="D65050"/>
                <w:sz w:val="16"/>
              </w:rPr>
            </w:pPr>
            <w:r w:rsidRPr="00A916AA">
              <w:rPr>
                <w:i/>
                <w:color w:val="D65050"/>
                <w:sz w:val="16"/>
              </w:rPr>
              <w:t>X</w:t>
            </w:r>
          </w:p>
        </w:tc>
        <w:tc>
          <w:tcPr>
            <w:tcW w:w="1205" w:type="dxa"/>
            <w:shd w:val="clear" w:color="auto" w:fill="auto"/>
            <w:vAlign w:val="center"/>
          </w:tcPr>
          <w:p w14:paraId="06971CD3" w14:textId="77777777" w:rsidR="00673C71" w:rsidRPr="00A916AA" w:rsidRDefault="00673C71" w:rsidP="3CA33F3C">
            <w:pPr>
              <w:spacing w:before="40"/>
              <w:jc w:val="center"/>
              <w:rPr>
                <w:i/>
                <w:color w:val="D65050"/>
                <w:sz w:val="16"/>
              </w:rPr>
            </w:pPr>
          </w:p>
        </w:tc>
      </w:tr>
      <w:tr w:rsidR="00A916AA" w:rsidRPr="00834718" w14:paraId="0B4661FE" w14:textId="77777777" w:rsidTr="441E92F9">
        <w:tc>
          <w:tcPr>
            <w:tcW w:w="846" w:type="dxa"/>
            <w:vMerge/>
            <w:vAlign w:val="center"/>
          </w:tcPr>
          <w:p w14:paraId="2A1F701D" w14:textId="77777777" w:rsidR="00673C71" w:rsidRPr="00A916AA" w:rsidRDefault="00673C71" w:rsidP="00AF2D68">
            <w:pPr>
              <w:jc w:val="center"/>
              <w:rPr>
                <w:i/>
                <w:sz w:val="16"/>
              </w:rPr>
            </w:pPr>
          </w:p>
        </w:tc>
        <w:tc>
          <w:tcPr>
            <w:tcW w:w="1559" w:type="dxa"/>
            <w:shd w:val="clear" w:color="auto" w:fill="D65050"/>
            <w:vAlign w:val="center"/>
          </w:tcPr>
          <w:p w14:paraId="669E45A4" w14:textId="77777777" w:rsidR="009C5F36" w:rsidRPr="00A916AA" w:rsidRDefault="22D8C483" w:rsidP="715FF13A">
            <w:pPr>
              <w:spacing w:before="40"/>
              <w:jc w:val="center"/>
              <w:rPr>
                <w:color w:val="FFFFFF" w:themeColor="background1"/>
                <w:sz w:val="16"/>
              </w:rPr>
            </w:pPr>
            <w:r w:rsidRPr="00A916AA">
              <w:rPr>
                <w:color w:val="FFFFFF" w:themeColor="background1"/>
                <w:sz w:val="16"/>
              </w:rPr>
              <w:t>Kritérium C</w:t>
            </w:r>
          </w:p>
          <w:p w14:paraId="1ECCA519" w14:textId="77777777" w:rsidR="00673C71" w:rsidRPr="00A916AA" w:rsidRDefault="00743B18" w:rsidP="715FF13A">
            <w:pPr>
              <w:spacing w:before="40"/>
              <w:jc w:val="center"/>
              <w:rPr>
                <w:color w:val="FFFFFF" w:themeColor="background1"/>
                <w:sz w:val="16"/>
              </w:rPr>
            </w:pPr>
            <w:r w:rsidRPr="00A916AA">
              <w:rPr>
                <w:color w:val="FFFFFF" w:themeColor="background1"/>
                <w:sz w:val="16"/>
              </w:rPr>
              <w:t xml:space="preserve">Jednoduchosť zavádzania inovácií a zmien </w:t>
            </w:r>
          </w:p>
        </w:tc>
        <w:tc>
          <w:tcPr>
            <w:tcW w:w="2593" w:type="dxa"/>
            <w:shd w:val="clear" w:color="auto" w:fill="auto"/>
            <w:vAlign w:val="center"/>
          </w:tcPr>
          <w:p w14:paraId="1289EBB8" w14:textId="77777777" w:rsidR="00673C71" w:rsidRPr="00F03CBE" w:rsidRDefault="15ED638F" w:rsidP="3CA33F3C">
            <w:pPr>
              <w:spacing w:before="40"/>
              <w:jc w:val="center"/>
              <w:rPr>
                <w:rFonts w:cs="Tahoma"/>
                <w:i/>
                <w:iCs/>
                <w:color w:val="808080"/>
                <w:sz w:val="16"/>
                <w:szCs w:val="16"/>
                <w:lang w:val="cs-CZ"/>
              </w:rPr>
            </w:pPr>
            <w:r w:rsidRPr="00970FAF">
              <w:rPr>
                <w:i/>
                <w:color w:val="808080" w:themeColor="background1" w:themeShade="80"/>
                <w:sz w:val="16"/>
              </w:rPr>
              <w:t xml:space="preserve">Očakávame, že požiadavky na systém sa budú </w:t>
            </w:r>
            <w:r w:rsidR="3A645772" w:rsidRPr="00970FAF">
              <w:rPr>
                <w:i/>
                <w:color w:val="808080" w:themeColor="background1" w:themeShade="80"/>
                <w:sz w:val="16"/>
              </w:rPr>
              <w:t xml:space="preserve">časom </w:t>
            </w:r>
            <w:r w:rsidRPr="00970FAF">
              <w:rPr>
                <w:i/>
                <w:color w:val="808080" w:themeColor="background1" w:themeShade="80"/>
                <w:sz w:val="16"/>
              </w:rPr>
              <w:t>rozširovať</w:t>
            </w:r>
            <w:r w:rsidR="3A645772" w:rsidRPr="00970FAF">
              <w:rPr>
                <w:i/>
                <w:color w:val="808080" w:themeColor="background1" w:themeShade="80"/>
                <w:sz w:val="16"/>
              </w:rPr>
              <w:t xml:space="preserve">, aj na základe skúseností s jednotlivými funkcionality. </w:t>
            </w:r>
            <w:r w:rsidR="56F047A0" w:rsidRPr="00970FAF">
              <w:rPr>
                <w:i/>
                <w:color w:val="808080" w:themeColor="background1" w:themeShade="80"/>
                <w:sz w:val="16"/>
              </w:rPr>
              <w:t>Zavádzanie</w:t>
            </w:r>
            <w:r w:rsidR="3A645772" w:rsidRPr="00970FAF">
              <w:rPr>
                <w:i/>
                <w:color w:val="808080" w:themeColor="background1" w:themeShade="80"/>
                <w:sz w:val="16"/>
              </w:rPr>
              <w:t xml:space="preserve"> nových zmien </w:t>
            </w:r>
            <w:r w:rsidR="56F047A0" w:rsidRPr="00970FAF">
              <w:rPr>
                <w:i/>
                <w:color w:val="808080" w:themeColor="background1" w:themeShade="80"/>
                <w:sz w:val="16"/>
              </w:rPr>
              <w:t>by malo byť rýchle, lacné a jednoduché.</w:t>
            </w:r>
          </w:p>
        </w:tc>
        <w:tc>
          <w:tcPr>
            <w:tcW w:w="1482" w:type="dxa"/>
            <w:shd w:val="clear" w:color="auto" w:fill="F2F2F2" w:themeFill="background1" w:themeFillShade="F2"/>
            <w:vAlign w:val="center"/>
          </w:tcPr>
          <w:p w14:paraId="6AE3BE76" w14:textId="77777777" w:rsidR="00673C71" w:rsidRPr="00A916AA" w:rsidRDefault="00743B18" w:rsidP="3CA33F3C">
            <w:pPr>
              <w:spacing w:before="40"/>
              <w:jc w:val="center"/>
              <w:rPr>
                <w:i/>
                <w:color w:val="D65050"/>
                <w:sz w:val="16"/>
              </w:rPr>
            </w:pPr>
            <w:r w:rsidRPr="00A916AA">
              <w:rPr>
                <w:i/>
                <w:color w:val="D65050"/>
                <w:sz w:val="16"/>
              </w:rPr>
              <w:t>X</w:t>
            </w:r>
          </w:p>
        </w:tc>
        <w:tc>
          <w:tcPr>
            <w:tcW w:w="1377" w:type="dxa"/>
            <w:shd w:val="clear" w:color="auto" w:fill="auto"/>
            <w:vAlign w:val="center"/>
          </w:tcPr>
          <w:p w14:paraId="03EFCA41" w14:textId="77777777" w:rsidR="00673C71" w:rsidRPr="00A916AA" w:rsidRDefault="00673C71" w:rsidP="3CA33F3C">
            <w:pPr>
              <w:spacing w:before="40"/>
              <w:jc w:val="center"/>
              <w:rPr>
                <w:i/>
                <w:color w:val="D65050"/>
                <w:sz w:val="16"/>
              </w:rPr>
            </w:pPr>
          </w:p>
        </w:tc>
        <w:tc>
          <w:tcPr>
            <w:tcW w:w="1205" w:type="dxa"/>
            <w:shd w:val="clear" w:color="auto" w:fill="auto"/>
            <w:vAlign w:val="center"/>
          </w:tcPr>
          <w:p w14:paraId="5F96A722" w14:textId="77777777" w:rsidR="00673C71" w:rsidRPr="00A916AA" w:rsidRDefault="00673C71" w:rsidP="3CA33F3C">
            <w:pPr>
              <w:spacing w:before="40"/>
              <w:jc w:val="center"/>
              <w:rPr>
                <w:i/>
                <w:color w:val="D65050"/>
                <w:sz w:val="16"/>
              </w:rPr>
            </w:pPr>
          </w:p>
        </w:tc>
      </w:tr>
      <w:tr w:rsidR="00A916AA" w:rsidRPr="00834718" w14:paraId="50650F6F" w14:textId="77777777" w:rsidTr="441E92F9">
        <w:tc>
          <w:tcPr>
            <w:tcW w:w="846" w:type="dxa"/>
            <w:vMerge/>
            <w:vAlign w:val="center"/>
          </w:tcPr>
          <w:p w14:paraId="5B95CD12" w14:textId="77777777" w:rsidR="00673C71" w:rsidRPr="00A916AA" w:rsidRDefault="00673C71" w:rsidP="00AF2D68">
            <w:pPr>
              <w:jc w:val="center"/>
              <w:rPr>
                <w:i/>
                <w:sz w:val="16"/>
              </w:rPr>
            </w:pPr>
          </w:p>
        </w:tc>
        <w:tc>
          <w:tcPr>
            <w:tcW w:w="1559" w:type="dxa"/>
            <w:shd w:val="clear" w:color="auto" w:fill="D65050"/>
            <w:vAlign w:val="center"/>
          </w:tcPr>
          <w:p w14:paraId="4D069F64" w14:textId="77777777" w:rsidR="00B409B6" w:rsidRPr="00A916AA" w:rsidRDefault="029B1E0E" w:rsidP="715FF13A">
            <w:pPr>
              <w:spacing w:before="40"/>
              <w:jc w:val="center"/>
              <w:rPr>
                <w:color w:val="FFFFFF" w:themeColor="background1"/>
                <w:sz w:val="16"/>
              </w:rPr>
            </w:pPr>
            <w:r w:rsidRPr="00A916AA">
              <w:rPr>
                <w:color w:val="FFFFFF" w:themeColor="background1"/>
                <w:sz w:val="16"/>
              </w:rPr>
              <w:t xml:space="preserve">Kritérium D </w:t>
            </w:r>
          </w:p>
          <w:p w14:paraId="4E2828C4" w14:textId="77777777" w:rsidR="00673C71" w:rsidRPr="00A916AA" w:rsidRDefault="00B409B6" w:rsidP="715FF13A">
            <w:pPr>
              <w:spacing w:before="40"/>
              <w:jc w:val="center"/>
              <w:rPr>
                <w:color w:val="FFFFFF" w:themeColor="background1"/>
                <w:sz w:val="16"/>
              </w:rPr>
            </w:pPr>
            <w:r w:rsidRPr="00A916AA">
              <w:rPr>
                <w:color w:val="FFFFFF" w:themeColor="background1"/>
                <w:sz w:val="16"/>
              </w:rPr>
              <w:t xml:space="preserve">Efektívnosť implementácie riešenia </w:t>
            </w:r>
            <w:r w:rsidR="029B1E0E" w:rsidRPr="00A916AA">
              <w:rPr>
                <w:color w:val="FFFFFF" w:themeColor="background1"/>
                <w:sz w:val="16"/>
              </w:rPr>
              <w:t>(KO)</w:t>
            </w:r>
          </w:p>
        </w:tc>
        <w:tc>
          <w:tcPr>
            <w:tcW w:w="2593" w:type="dxa"/>
            <w:shd w:val="clear" w:color="auto" w:fill="auto"/>
            <w:vAlign w:val="center"/>
          </w:tcPr>
          <w:p w14:paraId="74B84C57" w14:textId="77777777" w:rsidR="00673C71" w:rsidRPr="00A916AA" w:rsidRDefault="3D0E8232" w:rsidP="3CA33F3C">
            <w:pPr>
              <w:spacing w:before="40"/>
              <w:jc w:val="center"/>
              <w:rPr>
                <w:i/>
                <w:color w:val="808080"/>
                <w:sz w:val="16"/>
              </w:rPr>
            </w:pPr>
            <w:r w:rsidRPr="00970FAF">
              <w:rPr>
                <w:i/>
                <w:color w:val="808080" w:themeColor="background1" w:themeShade="80"/>
                <w:sz w:val="16"/>
              </w:rPr>
              <w:t>Kritérium porovnáva náklady na vytvorenie riešenia, ktoré by sa mali minimalizovať.</w:t>
            </w:r>
            <w:r w:rsidR="56F047A0" w:rsidRPr="00970FAF">
              <w:rPr>
                <w:i/>
                <w:color w:val="808080" w:themeColor="background1" w:themeShade="80"/>
                <w:sz w:val="16"/>
              </w:rPr>
              <w:t xml:space="preserve"> </w:t>
            </w:r>
            <w:r w:rsidRPr="00970FAF">
              <w:rPr>
                <w:i/>
                <w:color w:val="808080" w:themeColor="background1" w:themeShade="80"/>
                <w:sz w:val="16"/>
              </w:rPr>
              <w:t>Vstupuje do výpočtu TCO.</w:t>
            </w:r>
          </w:p>
        </w:tc>
        <w:tc>
          <w:tcPr>
            <w:tcW w:w="1482" w:type="dxa"/>
            <w:shd w:val="clear" w:color="auto" w:fill="F2F2F2" w:themeFill="background1" w:themeFillShade="F2"/>
            <w:vAlign w:val="center"/>
          </w:tcPr>
          <w:p w14:paraId="18F67DA1" w14:textId="77777777" w:rsidR="00673C71" w:rsidRPr="00A916AA" w:rsidRDefault="720E1A21" w:rsidP="3CA33F3C">
            <w:pPr>
              <w:spacing w:before="40"/>
              <w:jc w:val="center"/>
              <w:rPr>
                <w:i/>
                <w:color w:val="D65050"/>
                <w:sz w:val="16"/>
              </w:rPr>
            </w:pPr>
            <w:r w:rsidRPr="00A916AA">
              <w:rPr>
                <w:i/>
                <w:color w:val="D65050"/>
                <w:sz w:val="16"/>
              </w:rPr>
              <w:t>X</w:t>
            </w:r>
          </w:p>
        </w:tc>
        <w:tc>
          <w:tcPr>
            <w:tcW w:w="1377" w:type="dxa"/>
            <w:shd w:val="clear" w:color="auto" w:fill="auto"/>
            <w:vAlign w:val="center"/>
          </w:tcPr>
          <w:p w14:paraId="5220BBB2" w14:textId="77777777" w:rsidR="00673C71" w:rsidRPr="00A916AA" w:rsidRDefault="00673C71" w:rsidP="3CA33F3C">
            <w:pPr>
              <w:spacing w:before="40"/>
              <w:jc w:val="center"/>
              <w:rPr>
                <w:i/>
                <w:color w:val="D65050"/>
                <w:sz w:val="16"/>
              </w:rPr>
            </w:pPr>
          </w:p>
        </w:tc>
        <w:tc>
          <w:tcPr>
            <w:tcW w:w="1205" w:type="dxa"/>
            <w:shd w:val="clear" w:color="auto" w:fill="auto"/>
            <w:vAlign w:val="center"/>
          </w:tcPr>
          <w:p w14:paraId="13CB595B" w14:textId="77777777" w:rsidR="00673C71" w:rsidRPr="00A916AA" w:rsidRDefault="00673C71" w:rsidP="3CA33F3C">
            <w:pPr>
              <w:spacing w:before="40"/>
              <w:jc w:val="center"/>
              <w:rPr>
                <w:i/>
                <w:color w:val="D65050"/>
                <w:sz w:val="16"/>
              </w:rPr>
            </w:pPr>
          </w:p>
        </w:tc>
      </w:tr>
      <w:tr w:rsidR="00A916AA" w:rsidRPr="00834718" w14:paraId="6B1E68AE" w14:textId="77777777" w:rsidTr="441E92F9">
        <w:tc>
          <w:tcPr>
            <w:tcW w:w="846" w:type="dxa"/>
            <w:vMerge/>
            <w:vAlign w:val="center"/>
          </w:tcPr>
          <w:p w14:paraId="6D9C8D39" w14:textId="77777777" w:rsidR="00673C71" w:rsidRPr="00A916AA" w:rsidRDefault="00673C71" w:rsidP="00AF2D68">
            <w:pPr>
              <w:jc w:val="center"/>
              <w:rPr>
                <w:i/>
                <w:sz w:val="16"/>
              </w:rPr>
            </w:pPr>
          </w:p>
        </w:tc>
        <w:tc>
          <w:tcPr>
            <w:tcW w:w="1559" w:type="dxa"/>
            <w:shd w:val="clear" w:color="auto" w:fill="D65050"/>
            <w:vAlign w:val="center"/>
          </w:tcPr>
          <w:p w14:paraId="3280D9BA" w14:textId="77777777" w:rsidR="00673C71" w:rsidRPr="00A916AA" w:rsidRDefault="22D8C483" w:rsidP="00B409B6">
            <w:pPr>
              <w:spacing w:before="40"/>
              <w:jc w:val="center"/>
              <w:rPr>
                <w:color w:val="FFFFFF" w:themeColor="background1"/>
                <w:sz w:val="16"/>
              </w:rPr>
            </w:pPr>
            <w:r w:rsidRPr="00A916AA">
              <w:rPr>
                <w:color w:val="FFFFFF" w:themeColor="background1"/>
                <w:sz w:val="16"/>
              </w:rPr>
              <w:t xml:space="preserve">Kritérium </w:t>
            </w:r>
            <w:r w:rsidR="00B409B6" w:rsidRPr="00A916AA">
              <w:rPr>
                <w:color w:val="FFFFFF" w:themeColor="background1"/>
                <w:sz w:val="16"/>
              </w:rPr>
              <w:t>E</w:t>
            </w:r>
          </w:p>
          <w:p w14:paraId="204EB482" w14:textId="77777777" w:rsidR="00B409B6" w:rsidRPr="00A916AA" w:rsidRDefault="00B409B6" w:rsidP="00B409B6">
            <w:pPr>
              <w:spacing w:before="40"/>
              <w:jc w:val="center"/>
              <w:rPr>
                <w:color w:val="FFFFFF" w:themeColor="background1"/>
                <w:sz w:val="16"/>
              </w:rPr>
            </w:pPr>
            <w:r w:rsidRPr="00A916AA">
              <w:rPr>
                <w:color w:val="FFFFFF" w:themeColor="background1"/>
                <w:sz w:val="16"/>
              </w:rPr>
              <w:t>Efektívnosť prevádzky</w:t>
            </w:r>
          </w:p>
        </w:tc>
        <w:tc>
          <w:tcPr>
            <w:tcW w:w="2593" w:type="dxa"/>
            <w:shd w:val="clear" w:color="auto" w:fill="auto"/>
            <w:vAlign w:val="center"/>
          </w:tcPr>
          <w:p w14:paraId="5CEFD60E" w14:textId="77777777" w:rsidR="00673C71" w:rsidRPr="00A916AA" w:rsidRDefault="3D0E8232" w:rsidP="3CA33F3C">
            <w:pPr>
              <w:spacing w:before="40"/>
              <w:jc w:val="center"/>
              <w:rPr>
                <w:i/>
                <w:color w:val="808080"/>
                <w:sz w:val="16"/>
              </w:rPr>
            </w:pPr>
            <w:r w:rsidRPr="00970FAF">
              <w:rPr>
                <w:i/>
                <w:color w:val="808080" w:themeColor="background1" w:themeShade="80"/>
                <w:sz w:val="16"/>
              </w:rPr>
              <w:t>Kritérium porovnáva náklady na prevádzku riešenia, ktoré by sa mali minimalizovať. Vstupuje do výpočtu TCO.</w:t>
            </w:r>
          </w:p>
        </w:tc>
        <w:tc>
          <w:tcPr>
            <w:tcW w:w="1482" w:type="dxa"/>
            <w:shd w:val="clear" w:color="auto" w:fill="F2F2F2" w:themeFill="background1" w:themeFillShade="F2"/>
            <w:vAlign w:val="center"/>
          </w:tcPr>
          <w:p w14:paraId="1551937A" w14:textId="77777777" w:rsidR="00673C71" w:rsidRPr="00A916AA" w:rsidRDefault="029B1E0E" w:rsidP="3CA33F3C">
            <w:pPr>
              <w:spacing w:before="40"/>
              <w:jc w:val="center"/>
              <w:rPr>
                <w:i/>
                <w:color w:val="D65050"/>
                <w:sz w:val="16"/>
              </w:rPr>
            </w:pPr>
            <w:r w:rsidRPr="00A916AA">
              <w:rPr>
                <w:i/>
                <w:color w:val="D65050"/>
                <w:sz w:val="16"/>
              </w:rPr>
              <w:t>X</w:t>
            </w:r>
          </w:p>
        </w:tc>
        <w:tc>
          <w:tcPr>
            <w:tcW w:w="1377" w:type="dxa"/>
            <w:shd w:val="clear" w:color="auto" w:fill="auto"/>
            <w:vAlign w:val="center"/>
          </w:tcPr>
          <w:p w14:paraId="675E05EE" w14:textId="77777777" w:rsidR="00673C71" w:rsidRPr="00A916AA" w:rsidRDefault="00673C71" w:rsidP="3CA33F3C">
            <w:pPr>
              <w:spacing w:before="40"/>
              <w:jc w:val="center"/>
              <w:rPr>
                <w:i/>
                <w:color w:val="D65050"/>
                <w:sz w:val="16"/>
              </w:rPr>
            </w:pPr>
          </w:p>
        </w:tc>
        <w:tc>
          <w:tcPr>
            <w:tcW w:w="1205" w:type="dxa"/>
            <w:shd w:val="clear" w:color="auto" w:fill="auto"/>
            <w:vAlign w:val="center"/>
          </w:tcPr>
          <w:p w14:paraId="2FC17F8B" w14:textId="77777777" w:rsidR="00673C71" w:rsidRPr="00A916AA" w:rsidRDefault="00673C71" w:rsidP="3CA33F3C">
            <w:pPr>
              <w:spacing w:before="40"/>
              <w:jc w:val="center"/>
              <w:rPr>
                <w:i/>
                <w:color w:val="D65050"/>
                <w:sz w:val="16"/>
              </w:rPr>
            </w:pPr>
          </w:p>
        </w:tc>
      </w:tr>
    </w:tbl>
    <w:p w14:paraId="2471BD21" w14:textId="77777777" w:rsidR="009C0F5A" w:rsidRPr="00A916AA" w:rsidRDefault="009C0F5A" w:rsidP="00970FAF">
      <w:pPr>
        <w:pStyle w:val="Popis"/>
        <w:keepNext/>
        <w:spacing w:before="360"/>
      </w:pPr>
      <w:r w:rsidRPr="00A916AA">
        <w:t xml:space="preserve">Tabuľka </w:t>
      </w:r>
      <w:r>
        <w:fldChar w:fldCharType="begin"/>
      </w:r>
      <w:r>
        <w:instrText>SEQ Tabuľka \* ARABIC</w:instrText>
      </w:r>
      <w:r>
        <w:fldChar w:fldCharType="separate"/>
      </w:r>
      <w:r w:rsidR="00E27620" w:rsidRPr="00A916AA">
        <w:t>14</w:t>
      </w:r>
      <w:r>
        <w:fldChar w:fldCharType="end"/>
      </w:r>
      <w:r w:rsidRPr="00A916AA">
        <w:t>: Tabuľka pre vyhodnotenie MCA</w:t>
      </w:r>
      <w:r w:rsidR="009E3762" w:rsidRPr="00A916AA">
        <w:t xml:space="preserve"> </w:t>
      </w:r>
      <w:r w:rsidR="00B409B6" w:rsidRPr="00A916AA">
        <w:t>pre A0</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1134"/>
        <w:gridCol w:w="5620"/>
        <w:gridCol w:w="1037"/>
      </w:tblGrid>
      <w:tr w:rsidR="00A916AA" w:rsidRPr="00834718" w14:paraId="58A69BE7" w14:textId="77777777" w:rsidTr="441E92F9">
        <w:tc>
          <w:tcPr>
            <w:tcW w:w="1271" w:type="dxa"/>
            <w:shd w:val="clear" w:color="auto" w:fill="D65050"/>
            <w:vAlign w:val="center"/>
          </w:tcPr>
          <w:p w14:paraId="643B132E"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Zoznam kritérií</w:t>
            </w:r>
          </w:p>
        </w:tc>
        <w:tc>
          <w:tcPr>
            <w:tcW w:w="1134" w:type="dxa"/>
            <w:shd w:val="clear" w:color="auto" w:fill="D65050"/>
            <w:vAlign w:val="center"/>
          </w:tcPr>
          <w:p w14:paraId="40866020"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SPLNENIE</w:t>
            </w:r>
          </w:p>
        </w:tc>
        <w:tc>
          <w:tcPr>
            <w:tcW w:w="5620" w:type="dxa"/>
            <w:shd w:val="clear" w:color="auto" w:fill="D65050"/>
            <w:vAlign w:val="center"/>
          </w:tcPr>
          <w:p w14:paraId="078CB517"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 xml:space="preserve">Spôsob </w:t>
            </w:r>
          </w:p>
          <w:p w14:paraId="78B0BA65"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dosiahnutia</w:t>
            </w:r>
          </w:p>
        </w:tc>
        <w:tc>
          <w:tcPr>
            <w:tcW w:w="1037" w:type="dxa"/>
            <w:shd w:val="clear" w:color="auto" w:fill="D65050"/>
          </w:tcPr>
          <w:p w14:paraId="206709D1"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HODNOTA</w:t>
            </w:r>
          </w:p>
        </w:tc>
      </w:tr>
      <w:tr w:rsidR="00A916AA" w:rsidRPr="00834718" w14:paraId="2E8674BB" w14:textId="77777777" w:rsidTr="441E92F9">
        <w:tc>
          <w:tcPr>
            <w:tcW w:w="1271" w:type="dxa"/>
            <w:shd w:val="clear" w:color="auto" w:fill="D65050"/>
            <w:vAlign w:val="center"/>
          </w:tcPr>
          <w:p w14:paraId="715B0C07" w14:textId="77777777" w:rsidR="00F37F0A" w:rsidRPr="00A916AA" w:rsidRDefault="00F37F0A" w:rsidP="715FF13A">
            <w:pPr>
              <w:spacing w:before="40"/>
              <w:jc w:val="center"/>
              <w:rPr>
                <w:color w:val="FFFFFF" w:themeColor="background1"/>
                <w:sz w:val="16"/>
              </w:rPr>
            </w:pPr>
            <w:r w:rsidRPr="00A916AA">
              <w:rPr>
                <w:color w:val="FFFFFF" w:themeColor="background1"/>
                <w:sz w:val="16"/>
              </w:rPr>
              <w:t>Kritérium A</w:t>
            </w:r>
          </w:p>
        </w:tc>
        <w:tc>
          <w:tcPr>
            <w:tcW w:w="1134" w:type="dxa"/>
            <w:shd w:val="clear" w:color="auto" w:fill="0D0D0D" w:themeFill="text1" w:themeFillTint="F2"/>
            <w:vAlign w:val="center"/>
          </w:tcPr>
          <w:p w14:paraId="3F871087" w14:textId="77777777" w:rsidR="00F37F0A" w:rsidRPr="00A916AA" w:rsidRDefault="00F37F0A" w:rsidP="715FF13A">
            <w:pPr>
              <w:spacing w:before="40"/>
              <w:jc w:val="center"/>
              <w:rPr>
                <w:sz w:val="16"/>
              </w:rPr>
            </w:pPr>
            <w:r w:rsidRPr="00A916AA">
              <w:rPr>
                <w:sz w:val="16"/>
              </w:rPr>
              <w:t>nie</w:t>
            </w:r>
          </w:p>
        </w:tc>
        <w:tc>
          <w:tcPr>
            <w:tcW w:w="5620" w:type="dxa"/>
            <w:shd w:val="clear" w:color="auto" w:fill="0D0D0D" w:themeFill="text1" w:themeFillTint="F2"/>
            <w:vAlign w:val="center"/>
          </w:tcPr>
          <w:p w14:paraId="3DB60BCD" w14:textId="77777777" w:rsidR="00CD7CC8" w:rsidRPr="00A916AA" w:rsidRDefault="736AB6EE" w:rsidP="00A21853">
            <w:pPr>
              <w:spacing w:before="40"/>
              <w:jc w:val="center"/>
              <w:rPr>
                <w:sz w:val="16"/>
              </w:rPr>
            </w:pPr>
            <w:r w:rsidRPr="00A916AA">
              <w:rPr>
                <w:sz w:val="16"/>
              </w:rPr>
              <w:t>Jednoduchosť používania: Zložité</w:t>
            </w:r>
          </w:p>
          <w:p w14:paraId="14C13628" w14:textId="77777777" w:rsidR="00CD7CC8" w:rsidRPr="00A916AA" w:rsidRDefault="736AB6EE" w:rsidP="00A21853">
            <w:pPr>
              <w:spacing w:before="40"/>
              <w:jc w:val="center"/>
              <w:rPr>
                <w:sz w:val="16"/>
              </w:rPr>
            </w:pPr>
            <w:r w:rsidRPr="00A916AA">
              <w:rPr>
                <w:sz w:val="16"/>
              </w:rPr>
              <w:t>Možnosti personalizáce: Nemožné</w:t>
            </w:r>
          </w:p>
          <w:p w14:paraId="4CDF25AA" w14:textId="77777777" w:rsidR="00F37F0A" w:rsidRPr="00A916AA" w:rsidRDefault="736AB6EE" w:rsidP="715FF13A">
            <w:pPr>
              <w:spacing w:before="40"/>
              <w:jc w:val="center"/>
              <w:rPr>
                <w:sz w:val="16"/>
              </w:rPr>
            </w:pPr>
            <w:r w:rsidRPr="00A916AA">
              <w:rPr>
                <w:sz w:val="16"/>
              </w:rPr>
              <w:t>Využívanie známych nástrojov a systémov (kancelárske aplikácie a podobne): Nemožné</w:t>
            </w:r>
          </w:p>
        </w:tc>
        <w:tc>
          <w:tcPr>
            <w:tcW w:w="1037" w:type="dxa"/>
            <w:shd w:val="clear" w:color="auto" w:fill="0D0D0D" w:themeFill="text1" w:themeFillTint="F2"/>
          </w:tcPr>
          <w:p w14:paraId="061AAF26" w14:textId="77777777" w:rsidR="00F37F0A" w:rsidRPr="00A916AA" w:rsidRDefault="7D5B3D7D" w:rsidP="715FF13A">
            <w:pPr>
              <w:spacing w:before="40"/>
              <w:jc w:val="center"/>
              <w:rPr>
                <w:sz w:val="16"/>
              </w:rPr>
            </w:pPr>
            <w:r w:rsidRPr="00A916AA">
              <w:rPr>
                <w:sz w:val="16"/>
              </w:rPr>
              <w:t>0,0</w:t>
            </w:r>
            <w:r w:rsidR="2838506D" w:rsidRPr="441E92F9">
              <w:rPr>
                <w:rFonts w:cs="Tahoma"/>
                <w:sz w:val="16"/>
                <w:szCs w:val="16"/>
              </w:rPr>
              <w:t xml:space="preserve"> </w:t>
            </w:r>
            <w:r w:rsidRPr="00A916AA">
              <w:rPr>
                <w:sz w:val="16"/>
              </w:rPr>
              <w:t>%</w:t>
            </w:r>
          </w:p>
        </w:tc>
      </w:tr>
      <w:tr w:rsidR="00A916AA" w:rsidRPr="00834718" w14:paraId="6D7A9C57" w14:textId="77777777" w:rsidTr="441E92F9">
        <w:tc>
          <w:tcPr>
            <w:tcW w:w="1271" w:type="dxa"/>
            <w:shd w:val="clear" w:color="auto" w:fill="D65050"/>
            <w:vAlign w:val="center"/>
          </w:tcPr>
          <w:p w14:paraId="7001FFA0" w14:textId="77777777" w:rsidR="00F37F0A" w:rsidRPr="00A916AA" w:rsidRDefault="00F37F0A" w:rsidP="715FF13A">
            <w:pPr>
              <w:spacing w:before="40"/>
              <w:jc w:val="center"/>
              <w:rPr>
                <w:color w:val="FFFFFF" w:themeColor="background1"/>
                <w:sz w:val="16"/>
              </w:rPr>
            </w:pPr>
            <w:r w:rsidRPr="00A916AA">
              <w:rPr>
                <w:color w:val="FFFFFF" w:themeColor="background1"/>
                <w:sz w:val="16"/>
              </w:rPr>
              <w:t>Kritérium B</w:t>
            </w:r>
          </w:p>
        </w:tc>
        <w:tc>
          <w:tcPr>
            <w:tcW w:w="1134" w:type="dxa"/>
            <w:shd w:val="clear" w:color="auto" w:fill="0D0D0D" w:themeFill="text1" w:themeFillTint="F2"/>
            <w:vAlign w:val="center"/>
          </w:tcPr>
          <w:p w14:paraId="5643158C" w14:textId="77777777" w:rsidR="00F37F0A" w:rsidRPr="00A916AA" w:rsidRDefault="11D9C5C7" w:rsidP="715FF13A">
            <w:pPr>
              <w:spacing w:before="40"/>
              <w:jc w:val="center"/>
              <w:rPr>
                <w:sz w:val="16"/>
              </w:rPr>
            </w:pPr>
            <w:r w:rsidRPr="00A916AA">
              <w:rPr>
                <w:sz w:val="16"/>
              </w:rPr>
              <w:t>nie</w:t>
            </w:r>
          </w:p>
        </w:tc>
        <w:tc>
          <w:tcPr>
            <w:tcW w:w="5620" w:type="dxa"/>
            <w:shd w:val="clear" w:color="auto" w:fill="0D0D0D" w:themeFill="text1" w:themeFillTint="F2"/>
            <w:vAlign w:val="center"/>
          </w:tcPr>
          <w:p w14:paraId="53FBA16E" w14:textId="77777777" w:rsidR="00F37F0A" w:rsidRPr="00A916AA" w:rsidRDefault="6C545F2B" w:rsidP="715FF13A">
            <w:pPr>
              <w:spacing w:before="40"/>
              <w:jc w:val="center"/>
              <w:rPr>
                <w:sz w:val="16"/>
              </w:rPr>
            </w:pPr>
            <w:r w:rsidRPr="00A916AA">
              <w:rPr>
                <w:sz w:val="16"/>
              </w:rPr>
              <w:t xml:space="preserve">Prostredie a nástroje pre tvorbu plánov: </w:t>
            </w:r>
            <w:r w:rsidR="68F4DE19" w:rsidRPr="00A916AA">
              <w:rPr>
                <w:sz w:val="16"/>
              </w:rPr>
              <w:t>Nemožné</w:t>
            </w:r>
          </w:p>
          <w:p w14:paraId="54E41AD3" w14:textId="77777777" w:rsidR="00740698" w:rsidRPr="00A916AA" w:rsidRDefault="64935B25" w:rsidP="715FF13A">
            <w:pPr>
              <w:spacing w:before="40"/>
              <w:jc w:val="center"/>
              <w:rPr>
                <w:sz w:val="16"/>
              </w:rPr>
            </w:pPr>
            <w:r w:rsidRPr="00A916AA">
              <w:rPr>
                <w:sz w:val="16"/>
              </w:rPr>
              <w:t>Zabezpečenie dát: Nemožné</w:t>
            </w:r>
          </w:p>
          <w:p w14:paraId="1639C7C5" w14:textId="77777777" w:rsidR="00F37F0A" w:rsidRPr="00A916AA" w:rsidRDefault="64935B25" w:rsidP="715FF13A">
            <w:pPr>
              <w:spacing w:before="40"/>
              <w:jc w:val="center"/>
              <w:rPr>
                <w:sz w:val="16"/>
              </w:rPr>
            </w:pPr>
            <w:r w:rsidRPr="00A916AA">
              <w:rPr>
                <w:sz w:val="16"/>
              </w:rPr>
              <w:t>Výmena skúseností a najlepšej praxe</w:t>
            </w:r>
            <w:r w:rsidR="0BA8448F" w:rsidRPr="00A916AA">
              <w:rPr>
                <w:sz w:val="16"/>
              </w:rPr>
              <w:t>: Nemožná</w:t>
            </w:r>
          </w:p>
        </w:tc>
        <w:tc>
          <w:tcPr>
            <w:tcW w:w="1037" w:type="dxa"/>
            <w:shd w:val="clear" w:color="auto" w:fill="0D0D0D" w:themeFill="text1" w:themeFillTint="F2"/>
          </w:tcPr>
          <w:p w14:paraId="115FF5AB" w14:textId="77777777" w:rsidR="00F37F0A" w:rsidRPr="00A916AA" w:rsidRDefault="5A24EF46" w:rsidP="715FF13A">
            <w:pPr>
              <w:spacing w:before="40"/>
              <w:jc w:val="center"/>
              <w:rPr>
                <w:sz w:val="16"/>
              </w:rPr>
            </w:pPr>
            <w:r w:rsidRPr="00A916AA">
              <w:rPr>
                <w:sz w:val="16"/>
              </w:rPr>
              <w:t>0,0</w:t>
            </w:r>
            <w:r w:rsidR="58CEDCE3" w:rsidRPr="441E92F9">
              <w:rPr>
                <w:rFonts w:cs="Tahoma"/>
                <w:sz w:val="16"/>
                <w:szCs w:val="16"/>
              </w:rPr>
              <w:t xml:space="preserve"> </w:t>
            </w:r>
            <w:r w:rsidRPr="00A916AA">
              <w:rPr>
                <w:sz w:val="16"/>
              </w:rPr>
              <w:t>%</w:t>
            </w:r>
          </w:p>
        </w:tc>
      </w:tr>
      <w:tr w:rsidR="00F37F0A" w:rsidRPr="00834718" w14:paraId="49C9CC7F" w14:textId="77777777" w:rsidTr="00970FAF">
        <w:tc>
          <w:tcPr>
            <w:tcW w:w="1271" w:type="dxa"/>
            <w:shd w:val="clear" w:color="auto" w:fill="D65050"/>
            <w:vAlign w:val="center"/>
          </w:tcPr>
          <w:p w14:paraId="28E05B92" w14:textId="77777777" w:rsidR="00F37F0A" w:rsidRPr="00A916AA" w:rsidRDefault="00F37F0A" w:rsidP="715FF13A">
            <w:pPr>
              <w:spacing w:before="40"/>
              <w:jc w:val="center"/>
              <w:rPr>
                <w:color w:val="FFFFFF" w:themeColor="background1"/>
                <w:sz w:val="16"/>
              </w:rPr>
            </w:pPr>
            <w:r w:rsidRPr="00A916AA">
              <w:rPr>
                <w:color w:val="FFFFFF" w:themeColor="background1"/>
                <w:sz w:val="16"/>
              </w:rPr>
              <w:t>Kritérium C</w:t>
            </w:r>
          </w:p>
        </w:tc>
        <w:tc>
          <w:tcPr>
            <w:tcW w:w="1134" w:type="dxa"/>
            <w:shd w:val="clear" w:color="auto" w:fill="auto"/>
            <w:vAlign w:val="center"/>
          </w:tcPr>
          <w:p w14:paraId="7C51A114" w14:textId="77777777" w:rsidR="00F37F0A" w:rsidRPr="00A916AA" w:rsidRDefault="007A51F6" w:rsidP="715FF13A">
            <w:pPr>
              <w:spacing w:before="40"/>
              <w:jc w:val="center"/>
              <w:rPr>
                <w:sz w:val="16"/>
              </w:rPr>
            </w:pPr>
            <w:r w:rsidRPr="00A916AA">
              <w:rPr>
                <w:sz w:val="16"/>
              </w:rPr>
              <w:t>nie</w:t>
            </w:r>
          </w:p>
        </w:tc>
        <w:tc>
          <w:tcPr>
            <w:tcW w:w="5620" w:type="dxa"/>
            <w:shd w:val="clear" w:color="auto" w:fill="auto"/>
            <w:vAlign w:val="center"/>
          </w:tcPr>
          <w:p w14:paraId="25E67276" w14:textId="77777777" w:rsidR="00F37F0A" w:rsidRPr="00A916AA" w:rsidRDefault="211F9192" w:rsidP="715FF13A">
            <w:pPr>
              <w:spacing w:before="40"/>
              <w:jc w:val="center"/>
              <w:rPr>
                <w:sz w:val="16"/>
              </w:rPr>
            </w:pPr>
            <w:r w:rsidRPr="00A916AA">
              <w:rPr>
                <w:sz w:val="16"/>
              </w:rPr>
              <w:t>Flexibilita nastavení</w:t>
            </w:r>
            <w:r w:rsidR="73D71853" w:rsidRPr="00A916AA">
              <w:rPr>
                <w:sz w:val="16"/>
              </w:rPr>
              <w:t>: Nízka</w:t>
            </w:r>
          </w:p>
          <w:p w14:paraId="2D88A042" w14:textId="77777777" w:rsidR="00986299" w:rsidRPr="00A916AA" w:rsidRDefault="73D71853" w:rsidP="715FF13A">
            <w:pPr>
              <w:spacing w:before="40"/>
              <w:jc w:val="center"/>
              <w:rPr>
                <w:sz w:val="16"/>
              </w:rPr>
            </w:pPr>
            <w:r w:rsidRPr="00A916AA">
              <w:rPr>
                <w:sz w:val="16"/>
              </w:rPr>
              <w:t xml:space="preserve">Náklady na zavádzanie inovácií a zmien: </w:t>
            </w:r>
            <w:r w:rsidR="73271DD6" w:rsidRPr="00A916AA">
              <w:rPr>
                <w:sz w:val="16"/>
              </w:rPr>
              <w:t>Normálne</w:t>
            </w:r>
          </w:p>
          <w:p w14:paraId="74D58CA7" w14:textId="77777777" w:rsidR="00F37F0A" w:rsidRPr="00A916AA" w:rsidRDefault="73D71853" w:rsidP="715FF13A">
            <w:pPr>
              <w:spacing w:before="40"/>
              <w:jc w:val="center"/>
              <w:rPr>
                <w:sz w:val="16"/>
              </w:rPr>
            </w:pPr>
            <w:r w:rsidRPr="00A916AA">
              <w:rPr>
                <w:sz w:val="16"/>
              </w:rPr>
              <w:t>Rýchlosť zavádzania inovácií a zmien: Nízka</w:t>
            </w:r>
          </w:p>
        </w:tc>
        <w:tc>
          <w:tcPr>
            <w:tcW w:w="1037" w:type="dxa"/>
          </w:tcPr>
          <w:p w14:paraId="02ED553E" w14:textId="77777777" w:rsidR="00F37F0A" w:rsidRPr="00A916AA" w:rsidRDefault="4898338E" w:rsidP="715FF13A">
            <w:pPr>
              <w:spacing w:before="40"/>
              <w:jc w:val="center"/>
              <w:rPr>
                <w:sz w:val="16"/>
              </w:rPr>
            </w:pPr>
            <w:r w:rsidRPr="00A916AA">
              <w:rPr>
                <w:sz w:val="16"/>
              </w:rPr>
              <w:t>16,7</w:t>
            </w:r>
            <w:r w:rsidR="6A046290" w:rsidRPr="441E92F9">
              <w:rPr>
                <w:rFonts w:cs="Tahoma"/>
                <w:sz w:val="16"/>
                <w:szCs w:val="16"/>
              </w:rPr>
              <w:t xml:space="preserve"> </w:t>
            </w:r>
            <w:r w:rsidRPr="00A916AA">
              <w:rPr>
                <w:sz w:val="16"/>
              </w:rPr>
              <w:t>%</w:t>
            </w:r>
          </w:p>
        </w:tc>
      </w:tr>
      <w:tr w:rsidR="00F37F0A" w:rsidRPr="00834718" w14:paraId="70E83843" w14:textId="77777777" w:rsidTr="00970FAF">
        <w:tc>
          <w:tcPr>
            <w:tcW w:w="1271" w:type="dxa"/>
            <w:shd w:val="clear" w:color="auto" w:fill="D65050"/>
            <w:vAlign w:val="center"/>
          </w:tcPr>
          <w:p w14:paraId="2C3B805E" w14:textId="77777777" w:rsidR="00F37F0A" w:rsidRPr="00A916AA" w:rsidRDefault="00F37F0A" w:rsidP="715FF13A">
            <w:pPr>
              <w:spacing w:before="40"/>
              <w:jc w:val="center"/>
              <w:rPr>
                <w:color w:val="FFFFFF" w:themeColor="background1"/>
                <w:sz w:val="16"/>
              </w:rPr>
            </w:pPr>
            <w:r w:rsidRPr="00A916AA">
              <w:rPr>
                <w:color w:val="FFFFFF" w:themeColor="background1"/>
                <w:sz w:val="16"/>
              </w:rPr>
              <w:t>Kritérium D</w:t>
            </w:r>
          </w:p>
        </w:tc>
        <w:tc>
          <w:tcPr>
            <w:tcW w:w="1134" w:type="dxa"/>
            <w:shd w:val="clear" w:color="auto" w:fill="auto"/>
            <w:vAlign w:val="center"/>
          </w:tcPr>
          <w:p w14:paraId="4CC491CC" w14:textId="77777777" w:rsidR="00F37F0A" w:rsidRPr="007A51F6" w:rsidRDefault="007A51F6" w:rsidP="715FF13A">
            <w:pPr>
              <w:spacing w:before="40"/>
              <w:jc w:val="center"/>
              <w:rPr>
                <w:rFonts w:cs="Tahoma"/>
                <w:sz w:val="16"/>
                <w:szCs w:val="16"/>
                <w:lang w:val="cs-CZ"/>
              </w:rPr>
            </w:pPr>
            <w:r w:rsidRPr="00970FAF">
              <w:rPr>
                <w:sz w:val="16"/>
              </w:rPr>
              <w:t>áno</w:t>
            </w:r>
          </w:p>
        </w:tc>
        <w:tc>
          <w:tcPr>
            <w:tcW w:w="5620" w:type="dxa"/>
            <w:shd w:val="clear" w:color="auto" w:fill="auto"/>
            <w:vAlign w:val="center"/>
          </w:tcPr>
          <w:p w14:paraId="561076E7" w14:textId="77777777" w:rsidR="00F37F0A" w:rsidRPr="00A916AA" w:rsidRDefault="49D4A62B" w:rsidP="715FF13A">
            <w:pPr>
              <w:spacing w:before="40"/>
              <w:jc w:val="center"/>
              <w:rPr>
                <w:sz w:val="16"/>
              </w:rPr>
            </w:pPr>
            <w:r w:rsidRPr="00A916AA">
              <w:rPr>
                <w:sz w:val="16"/>
              </w:rPr>
              <w:t>Ako rýchlo je možné riešenie nasadiť</w:t>
            </w:r>
            <w:r w:rsidR="1F2BE8CA" w:rsidRPr="00A916AA">
              <w:rPr>
                <w:sz w:val="16"/>
              </w:rPr>
              <w:t xml:space="preserve">: </w:t>
            </w:r>
            <w:r w:rsidR="7E3F0E00" w:rsidRPr="00A916AA">
              <w:rPr>
                <w:sz w:val="16"/>
              </w:rPr>
              <w:t>Rýchle</w:t>
            </w:r>
          </w:p>
          <w:p w14:paraId="0FA7711E" w14:textId="77777777" w:rsidR="006127EB" w:rsidRPr="00A916AA" w:rsidRDefault="49D4A62B" w:rsidP="715FF13A">
            <w:pPr>
              <w:spacing w:before="40"/>
              <w:jc w:val="center"/>
              <w:rPr>
                <w:sz w:val="16"/>
              </w:rPr>
            </w:pPr>
            <w:r w:rsidRPr="00A916AA">
              <w:rPr>
                <w:sz w:val="16"/>
              </w:rPr>
              <w:t>Aké sú odhadované náklady na implementáciu</w:t>
            </w:r>
            <w:r w:rsidR="1F2BE8CA" w:rsidRPr="00A916AA">
              <w:rPr>
                <w:sz w:val="16"/>
              </w:rPr>
              <w:t xml:space="preserve">: </w:t>
            </w:r>
            <w:r w:rsidR="4569DD06" w:rsidRPr="00A916AA">
              <w:rPr>
                <w:sz w:val="16"/>
              </w:rPr>
              <w:t>Nízke</w:t>
            </w:r>
          </w:p>
          <w:p w14:paraId="694706BC" w14:textId="77777777" w:rsidR="00F37F0A" w:rsidRPr="00A916AA" w:rsidRDefault="1F2BE8CA" w:rsidP="715FF13A">
            <w:pPr>
              <w:spacing w:before="40"/>
              <w:jc w:val="center"/>
              <w:rPr>
                <w:sz w:val="16"/>
              </w:rPr>
            </w:pPr>
            <w:r w:rsidRPr="00A916AA">
              <w:rPr>
                <w:sz w:val="16"/>
              </w:rPr>
              <w:t xml:space="preserve">Aká je miera rizík spojených s implementáciou: </w:t>
            </w:r>
            <w:r w:rsidR="58B0BF78" w:rsidRPr="00A916AA">
              <w:rPr>
                <w:sz w:val="16"/>
              </w:rPr>
              <w:t>Nízka</w:t>
            </w:r>
          </w:p>
        </w:tc>
        <w:tc>
          <w:tcPr>
            <w:tcW w:w="1037" w:type="dxa"/>
          </w:tcPr>
          <w:p w14:paraId="6A2ED71C" w14:textId="77777777" w:rsidR="00F37F0A" w:rsidRPr="00A916AA" w:rsidRDefault="1802FC4A" w:rsidP="715FF13A">
            <w:pPr>
              <w:spacing w:before="40"/>
              <w:jc w:val="center"/>
              <w:rPr>
                <w:sz w:val="16"/>
              </w:rPr>
            </w:pPr>
            <w:r w:rsidRPr="00A916AA">
              <w:rPr>
                <w:sz w:val="16"/>
              </w:rPr>
              <w:t>100,0</w:t>
            </w:r>
            <w:r w:rsidR="097D57D9" w:rsidRPr="441E92F9">
              <w:rPr>
                <w:rFonts w:cs="Tahoma"/>
                <w:sz w:val="16"/>
                <w:szCs w:val="16"/>
              </w:rPr>
              <w:t xml:space="preserve"> </w:t>
            </w:r>
            <w:r w:rsidRPr="00A916AA">
              <w:rPr>
                <w:sz w:val="16"/>
              </w:rPr>
              <w:t>%</w:t>
            </w:r>
          </w:p>
        </w:tc>
      </w:tr>
      <w:tr w:rsidR="00F37F0A" w:rsidRPr="00834718" w14:paraId="518EBDAB" w14:textId="77777777" w:rsidTr="00970FAF">
        <w:tc>
          <w:tcPr>
            <w:tcW w:w="1271" w:type="dxa"/>
            <w:shd w:val="clear" w:color="auto" w:fill="D65050"/>
            <w:vAlign w:val="center"/>
          </w:tcPr>
          <w:p w14:paraId="35372E51" w14:textId="77777777" w:rsidR="00F37F0A" w:rsidRPr="00A916AA" w:rsidRDefault="00F37F0A" w:rsidP="715FF13A">
            <w:pPr>
              <w:spacing w:before="40"/>
              <w:jc w:val="center"/>
              <w:rPr>
                <w:color w:val="FFFFFF" w:themeColor="background1"/>
                <w:sz w:val="16"/>
              </w:rPr>
            </w:pPr>
            <w:r w:rsidRPr="00A916AA">
              <w:rPr>
                <w:color w:val="FFFFFF" w:themeColor="background1"/>
                <w:sz w:val="16"/>
              </w:rPr>
              <w:t>Kritérium E</w:t>
            </w:r>
          </w:p>
        </w:tc>
        <w:tc>
          <w:tcPr>
            <w:tcW w:w="1134" w:type="dxa"/>
            <w:shd w:val="clear" w:color="auto" w:fill="auto"/>
            <w:vAlign w:val="center"/>
          </w:tcPr>
          <w:p w14:paraId="7BB5DF4B" w14:textId="77777777" w:rsidR="00F37F0A" w:rsidRPr="00A916AA" w:rsidRDefault="007A51F6" w:rsidP="715FF13A">
            <w:pPr>
              <w:spacing w:before="40"/>
              <w:jc w:val="center"/>
              <w:rPr>
                <w:sz w:val="16"/>
              </w:rPr>
            </w:pPr>
            <w:r w:rsidRPr="00A916AA">
              <w:rPr>
                <w:sz w:val="16"/>
              </w:rPr>
              <w:t>áno</w:t>
            </w:r>
          </w:p>
        </w:tc>
        <w:tc>
          <w:tcPr>
            <w:tcW w:w="5620" w:type="dxa"/>
            <w:shd w:val="clear" w:color="auto" w:fill="auto"/>
            <w:vAlign w:val="center"/>
          </w:tcPr>
          <w:p w14:paraId="01547FFA" w14:textId="77777777" w:rsidR="00F37F0A" w:rsidRPr="00A916AA" w:rsidRDefault="1F2BE8CA" w:rsidP="715FF13A">
            <w:pPr>
              <w:spacing w:before="40"/>
              <w:jc w:val="center"/>
              <w:rPr>
                <w:sz w:val="16"/>
              </w:rPr>
            </w:pPr>
            <w:r w:rsidRPr="00A916AA">
              <w:rPr>
                <w:sz w:val="16"/>
              </w:rPr>
              <w:t xml:space="preserve">Aké sú náklady na prevádzku riešenia: </w:t>
            </w:r>
            <w:r w:rsidR="58B0BF78" w:rsidRPr="00A916AA">
              <w:rPr>
                <w:sz w:val="16"/>
              </w:rPr>
              <w:t>Normálne</w:t>
            </w:r>
          </w:p>
          <w:p w14:paraId="532FB4CD" w14:textId="77777777" w:rsidR="00B56392" w:rsidRPr="00A916AA" w:rsidRDefault="1F2BE8CA" w:rsidP="715FF13A">
            <w:pPr>
              <w:spacing w:before="40"/>
              <w:jc w:val="center"/>
              <w:rPr>
                <w:sz w:val="16"/>
              </w:rPr>
            </w:pPr>
            <w:r w:rsidRPr="00A916AA">
              <w:rPr>
                <w:sz w:val="16"/>
              </w:rPr>
              <w:lastRenderedPageBreak/>
              <w:t xml:space="preserve">Aké interné zdroje musí vynakladať Ministerstvo školstva na prevádzku riešenia: </w:t>
            </w:r>
            <w:r w:rsidR="6376BD72" w:rsidRPr="00A916AA">
              <w:rPr>
                <w:sz w:val="16"/>
              </w:rPr>
              <w:t>Normálne</w:t>
            </w:r>
          </w:p>
          <w:p w14:paraId="29500A02" w14:textId="77777777" w:rsidR="00F37F0A" w:rsidRPr="00A916AA" w:rsidRDefault="1F2BE8CA" w:rsidP="715FF13A">
            <w:pPr>
              <w:spacing w:before="40"/>
              <w:jc w:val="center"/>
              <w:rPr>
                <w:sz w:val="16"/>
              </w:rPr>
            </w:pPr>
            <w:r w:rsidRPr="00A916AA">
              <w:rPr>
                <w:sz w:val="16"/>
              </w:rPr>
              <w:t xml:space="preserve">Aká je flexibilita prevádzkových nárokov voči reálnemu výkonu: </w:t>
            </w:r>
            <w:r w:rsidR="644EBC20" w:rsidRPr="00A916AA">
              <w:rPr>
                <w:sz w:val="16"/>
              </w:rPr>
              <w:t>Nízka</w:t>
            </w:r>
          </w:p>
        </w:tc>
        <w:tc>
          <w:tcPr>
            <w:tcW w:w="1037" w:type="dxa"/>
          </w:tcPr>
          <w:p w14:paraId="4DD7538F" w14:textId="77777777" w:rsidR="00F37F0A" w:rsidRPr="00A916AA" w:rsidRDefault="1802FC4A" w:rsidP="715FF13A">
            <w:pPr>
              <w:spacing w:before="40"/>
              <w:jc w:val="center"/>
              <w:rPr>
                <w:sz w:val="16"/>
              </w:rPr>
            </w:pPr>
            <w:r w:rsidRPr="00A916AA">
              <w:rPr>
                <w:sz w:val="16"/>
              </w:rPr>
              <w:lastRenderedPageBreak/>
              <w:t>33,3</w:t>
            </w:r>
            <w:r w:rsidR="4A38F76C" w:rsidRPr="441E92F9">
              <w:rPr>
                <w:rFonts w:cs="Tahoma"/>
                <w:sz w:val="16"/>
                <w:szCs w:val="16"/>
              </w:rPr>
              <w:t xml:space="preserve"> </w:t>
            </w:r>
            <w:r w:rsidRPr="00A916AA">
              <w:rPr>
                <w:sz w:val="16"/>
              </w:rPr>
              <w:t>%</w:t>
            </w:r>
          </w:p>
        </w:tc>
      </w:tr>
    </w:tbl>
    <w:p w14:paraId="2EFF5386" w14:textId="77777777" w:rsidR="007A51F6" w:rsidRPr="00A916AA" w:rsidRDefault="007A51F6" w:rsidP="007A51F6">
      <w:bookmarkStart w:id="73" w:name="_Toc521508982"/>
      <w:bookmarkStart w:id="74" w:name="_Toc47815701"/>
      <w:r w:rsidRPr="00A916AA">
        <w:t>Alternatívu 0 nie je možné odporučiť.</w:t>
      </w:r>
    </w:p>
    <w:p w14:paraId="68E50B46" w14:textId="77777777" w:rsidR="00F37F0A" w:rsidRPr="00A916AA" w:rsidRDefault="0BD2932D" w:rsidP="00970FAF">
      <w:pPr>
        <w:pStyle w:val="Popis"/>
        <w:keepNext/>
        <w:spacing w:before="360"/>
      </w:pPr>
      <w:r w:rsidRPr="00A916AA">
        <w:t xml:space="preserve">Tabuľka </w:t>
      </w:r>
      <w:r>
        <w:fldChar w:fldCharType="begin"/>
      </w:r>
      <w:r>
        <w:instrText>SEQ Tabuľka \* ARABIC</w:instrText>
      </w:r>
      <w:r>
        <w:fldChar w:fldCharType="separate"/>
      </w:r>
      <w:r w:rsidR="53BAF906" w:rsidRPr="00A916AA">
        <w:t>15</w:t>
      </w:r>
      <w:r>
        <w:fldChar w:fldCharType="end"/>
      </w:r>
      <w:r w:rsidRPr="00A916AA">
        <w:t>: Tabuľka pre vyhodnotenie MCA pre A1</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59"/>
        <w:gridCol w:w="1130"/>
        <w:gridCol w:w="5636"/>
        <w:gridCol w:w="1037"/>
      </w:tblGrid>
      <w:tr w:rsidR="00A916AA" w:rsidRPr="00834718" w14:paraId="1260B40A" w14:textId="77777777" w:rsidTr="62A4902D">
        <w:tc>
          <w:tcPr>
            <w:tcW w:w="1271" w:type="dxa"/>
            <w:shd w:val="clear" w:color="auto" w:fill="D65050"/>
            <w:vAlign w:val="center"/>
          </w:tcPr>
          <w:p w14:paraId="6A5B6977"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Zoznam kritérií</w:t>
            </w:r>
          </w:p>
        </w:tc>
        <w:tc>
          <w:tcPr>
            <w:tcW w:w="1134" w:type="dxa"/>
            <w:shd w:val="clear" w:color="auto" w:fill="D65050"/>
            <w:vAlign w:val="center"/>
          </w:tcPr>
          <w:p w14:paraId="12CE58D2"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SPLNENIE</w:t>
            </w:r>
          </w:p>
        </w:tc>
        <w:tc>
          <w:tcPr>
            <w:tcW w:w="5812" w:type="dxa"/>
            <w:shd w:val="clear" w:color="auto" w:fill="D65050"/>
            <w:vAlign w:val="center"/>
          </w:tcPr>
          <w:p w14:paraId="3578ADC5"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 xml:space="preserve">Spôsob </w:t>
            </w:r>
          </w:p>
          <w:p w14:paraId="45DE37E1"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dosiahnutia</w:t>
            </w:r>
          </w:p>
        </w:tc>
        <w:tc>
          <w:tcPr>
            <w:tcW w:w="845" w:type="dxa"/>
            <w:shd w:val="clear" w:color="auto" w:fill="D65050"/>
          </w:tcPr>
          <w:p w14:paraId="57798ECC"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HODNOTA</w:t>
            </w:r>
          </w:p>
        </w:tc>
      </w:tr>
      <w:tr w:rsidR="00F37F0A" w:rsidRPr="00834718" w14:paraId="1675FD4A" w14:textId="77777777" w:rsidTr="62A4902D">
        <w:tc>
          <w:tcPr>
            <w:tcW w:w="1271" w:type="dxa"/>
            <w:shd w:val="clear" w:color="auto" w:fill="D65050"/>
            <w:vAlign w:val="center"/>
          </w:tcPr>
          <w:p w14:paraId="261EFB2A"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A</w:t>
            </w:r>
          </w:p>
        </w:tc>
        <w:tc>
          <w:tcPr>
            <w:tcW w:w="1134" w:type="dxa"/>
            <w:shd w:val="clear" w:color="auto" w:fill="auto"/>
            <w:vAlign w:val="center"/>
          </w:tcPr>
          <w:p w14:paraId="13B58546" w14:textId="77777777" w:rsidR="00F37F0A" w:rsidRPr="00A916AA" w:rsidRDefault="00F37F0A" w:rsidP="00C0062C">
            <w:pPr>
              <w:spacing w:before="40"/>
              <w:jc w:val="center"/>
              <w:rPr>
                <w:sz w:val="16"/>
              </w:rPr>
            </w:pPr>
            <w:r w:rsidRPr="00A916AA">
              <w:rPr>
                <w:sz w:val="16"/>
              </w:rPr>
              <w:t>áno</w:t>
            </w:r>
          </w:p>
        </w:tc>
        <w:tc>
          <w:tcPr>
            <w:tcW w:w="5812" w:type="dxa"/>
            <w:shd w:val="clear" w:color="auto" w:fill="auto"/>
            <w:vAlign w:val="center"/>
          </w:tcPr>
          <w:p w14:paraId="6B3AD5AD" w14:textId="77777777" w:rsidR="004D29BB" w:rsidRPr="00A916AA" w:rsidRDefault="230320AF" w:rsidP="004D29BB">
            <w:pPr>
              <w:spacing w:before="40"/>
              <w:jc w:val="center"/>
              <w:rPr>
                <w:sz w:val="16"/>
              </w:rPr>
            </w:pPr>
            <w:r w:rsidRPr="00A916AA">
              <w:rPr>
                <w:sz w:val="16"/>
              </w:rPr>
              <w:t xml:space="preserve">Jednoduchosť používania: </w:t>
            </w:r>
            <w:r w:rsidR="6D3E53F2" w:rsidRPr="00A916AA">
              <w:rPr>
                <w:sz w:val="16"/>
              </w:rPr>
              <w:t>Normálne</w:t>
            </w:r>
          </w:p>
          <w:p w14:paraId="1529B0B6" w14:textId="5F3A5988" w:rsidR="004D29BB" w:rsidRPr="00A916AA" w:rsidRDefault="499D6FA6" w:rsidP="004D29BB">
            <w:pPr>
              <w:spacing w:before="40"/>
              <w:jc w:val="center"/>
              <w:rPr>
                <w:sz w:val="16"/>
              </w:rPr>
            </w:pPr>
            <w:r w:rsidRPr="00A916AA">
              <w:rPr>
                <w:sz w:val="16"/>
              </w:rPr>
              <w:t xml:space="preserve">Možnosti </w:t>
            </w:r>
            <w:r w:rsidR="65E630F8" w:rsidRPr="441E92F9">
              <w:rPr>
                <w:rFonts w:cs="Tahoma"/>
                <w:sz w:val="16"/>
                <w:szCs w:val="16"/>
              </w:rPr>
              <w:t>personalizácie</w:t>
            </w:r>
            <w:r w:rsidRPr="00A916AA">
              <w:rPr>
                <w:sz w:val="16"/>
              </w:rPr>
              <w:t xml:space="preserve">: </w:t>
            </w:r>
            <w:r w:rsidR="346418EB" w:rsidRPr="00A916AA">
              <w:rPr>
                <w:sz w:val="16"/>
              </w:rPr>
              <w:t>Obmedzené</w:t>
            </w:r>
          </w:p>
          <w:p w14:paraId="629BD26C" w14:textId="77777777" w:rsidR="00F37F0A" w:rsidRPr="00A916AA" w:rsidRDefault="230320AF" w:rsidP="00C0062C">
            <w:pPr>
              <w:spacing w:before="40"/>
              <w:jc w:val="center"/>
              <w:rPr>
                <w:sz w:val="16"/>
              </w:rPr>
            </w:pPr>
            <w:r w:rsidRPr="00A916AA">
              <w:rPr>
                <w:sz w:val="16"/>
              </w:rPr>
              <w:t xml:space="preserve">Využívanie známych nástrojov a systémov (kancelárske aplikácie a podobne): </w:t>
            </w:r>
            <w:r w:rsidR="42ADD2C5" w:rsidRPr="00A916AA">
              <w:rPr>
                <w:sz w:val="16"/>
              </w:rPr>
              <w:t>Obmedzené</w:t>
            </w:r>
          </w:p>
        </w:tc>
        <w:tc>
          <w:tcPr>
            <w:tcW w:w="845" w:type="dxa"/>
            <w:vAlign w:val="center"/>
          </w:tcPr>
          <w:p w14:paraId="65A69351" w14:textId="77777777" w:rsidR="00F37F0A" w:rsidRPr="00A916AA" w:rsidRDefault="15BFFC6C" w:rsidP="00C0062C">
            <w:pPr>
              <w:spacing w:before="40"/>
              <w:jc w:val="center"/>
              <w:rPr>
                <w:sz w:val="16"/>
              </w:rPr>
            </w:pPr>
            <w:r w:rsidRPr="00A916AA">
              <w:rPr>
                <w:sz w:val="16"/>
              </w:rPr>
              <w:t>50,0</w:t>
            </w:r>
            <w:r w:rsidR="74F9E783" w:rsidRPr="441E92F9">
              <w:rPr>
                <w:rFonts w:cs="Tahoma"/>
                <w:sz w:val="16"/>
                <w:szCs w:val="16"/>
              </w:rPr>
              <w:t xml:space="preserve"> </w:t>
            </w:r>
            <w:r w:rsidRPr="00A916AA">
              <w:rPr>
                <w:sz w:val="16"/>
              </w:rPr>
              <w:t>%</w:t>
            </w:r>
          </w:p>
        </w:tc>
      </w:tr>
      <w:tr w:rsidR="00F37F0A" w:rsidRPr="00834718" w14:paraId="336E04B5" w14:textId="77777777" w:rsidTr="62A4902D">
        <w:tc>
          <w:tcPr>
            <w:tcW w:w="1271" w:type="dxa"/>
            <w:shd w:val="clear" w:color="auto" w:fill="D65050"/>
            <w:vAlign w:val="center"/>
          </w:tcPr>
          <w:p w14:paraId="18B41DEF"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B</w:t>
            </w:r>
          </w:p>
        </w:tc>
        <w:tc>
          <w:tcPr>
            <w:tcW w:w="1134" w:type="dxa"/>
            <w:shd w:val="clear" w:color="auto" w:fill="auto"/>
            <w:vAlign w:val="center"/>
          </w:tcPr>
          <w:p w14:paraId="67765915" w14:textId="77777777" w:rsidR="00F37F0A" w:rsidRPr="00A916AA" w:rsidRDefault="00F37F0A" w:rsidP="00C0062C">
            <w:pPr>
              <w:spacing w:before="40"/>
              <w:jc w:val="center"/>
              <w:rPr>
                <w:sz w:val="16"/>
              </w:rPr>
            </w:pPr>
            <w:r w:rsidRPr="00A916AA">
              <w:rPr>
                <w:sz w:val="16"/>
              </w:rPr>
              <w:t>áno</w:t>
            </w:r>
          </w:p>
        </w:tc>
        <w:tc>
          <w:tcPr>
            <w:tcW w:w="5812" w:type="dxa"/>
            <w:shd w:val="clear" w:color="auto" w:fill="auto"/>
            <w:vAlign w:val="center"/>
          </w:tcPr>
          <w:p w14:paraId="515F30AD" w14:textId="77777777" w:rsidR="004D29BB" w:rsidRPr="00A916AA" w:rsidRDefault="230320AF" w:rsidP="004D29BB">
            <w:pPr>
              <w:spacing w:before="40"/>
              <w:jc w:val="center"/>
              <w:rPr>
                <w:sz w:val="16"/>
              </w:rPr>
            </w:pPr>
            <w:r w:rsidRPr="00A916AA">
              <w:rPr>
                <w:sz w:val="16"/>
              </w:rPr>
              <w:t xml:space="preserve">Prostredie a nástroje pre tvorbu plánov: </w:t>
            </w:r>
            <w:r w:rsidR="42ADD2C5" w:rsidRPr="00A916AA">
              <w:rPr>
                <w:sz w:val="16"/>
              </w:rPr>
              <w:t>Možné</w:t>
            </w:r>
          </w:p>
          <w:p w14:paraId="20CF4AF3" w14:textId="77777777" w:rsidR="004D29BB" w:rsidRPr="00A916AA" w:rsidRDefault="230320AF" w:rsidP="004D29BB">
            <w:pPr>
              <w:spacing w:before="40"/>
              <w:jc w:val="center"/>
              <w:rPr>
                <w:sz w:val="16"/>
              </w:rPr>
            </w:pPr>
            <w:r w:rsidRPr="00A916AA">
              <w:rPr>
                <w:sz w:val="16"/>
              </w:rPr>
              <w:t xml:space="preserve">Zabezpečenie dát: </w:t>
            </w:r>
            <w:r w:rsidR="42ADD2C5" w:rsidRPr="00A916AA">
              <w:rPr>
                <w:sz w:val="16"/>
              </w:rPr>
              <w:t>Možné</w:t>
            </w:r>
          </w:p>
          <w:p w14:paraId="71D30548" w14:textId="77777777" w:rsidR="00F37F0A" w:rsidRPr="00A916AA" w:rsidRDefault="230320AF" w:rsidP="00C0062C">
            <w:pPr>
              <w:spacing w:before="40"/>
              <w:jc w:val="center"/>
              <w:rPr>
                <w:sz w:val="16"/>
              </w:rPr>
            </w:pPr>
            <w:r w:rsidRPr="00A916AA">
              <w:rPr>
                <w:sz w:val="16"/>
              </w:rPr>
              <w:t xml:space="preserve">Výmena skúseností a najlepšej praxe: </w:t>
            </w:r>
            <w:r w:rsidR="42ADD2C5" w:rsidRPr="00A916AA">
              <w:rPr>
                <w:sz w:val="16"/>
              </w:rPr>
              <w:t>Možná</w:t>
            </w:r>
          </w:p>
        </w:tc>
        <w:tc>
          <w:tcPr>
            <w:tcW w:w="845" w:type="dxa"/>
            <w:vAlign w:val="center"/>
          </w:tcPr>
          <w:p w14:paraId="75C1D3F3" w14:textId="77777777" w:rsidR="00F37F0A" w:rsidRPr="00A916AA" w:rsidRDefault="15BFFC6C" w:rsidP="00C0062C">
            <w:pPr>
              <w:spacing w:before="40"/>
              <w:jc w:val="center"/>
              <w:rPr>
                <w:sz w:val="16"/>
              </w:rPr>
            </w:pPr>
            <w:r w:rsidRPr="00A916AA">
              <w:rPr>
                <w:sz w:val="16"/>
              </w:rPr>
              <w:t>100,0</w:t>
            </w:r>
            <w:r w:rsidR="32E5BAAF" w:rsidRPr="441E92F9">
              <w:rPr>
                <w:rFonts w:cs="Tahoma"/>
                <w:sz w:val="16"/>
                <w:szCs w:val="16"/>
              </w:rPr>
              <w:t xml:space="preserve"> </w:t>
            </w:r>
            <w:r w:rsidRPr="00A916AA">
              <w:rPr>
                <w:sz w:val="16"/>
              </w:rPr>
              <w:t>%</w:t>
            </w:r>
          </w:p>
        </w:tc>
      </w:tr>
      <w:tr w:rsidR="00F37F0A" w:rsidRPr="00834718" w14:paraId="49137E14" w14:textId="77777777" w:rsidTr="62A4902D">
        <w:tc>
          <w:tcPr>
            <w:tcW w:w="1271" w:type="dxa"/>
            <w:shd w:val="clear" w:color="auto" w:fill="D65050"/>
            <w:vAlign w:val="center"/>
          </w:tcPr>
          <w:p w14:paraId="5C9F64D5"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C</w:t>
            </w:r>
          </w:p>
        </w:tc>
        <w:tc>
          <w:tcPr>
            <w:tcW w:w="1134" w:type="dxa"/>
            <w:shd w:val="clear" w:color="auto" w:fill="auto"/>
            <w:vAlign w:val="center"/>
          </w:tcPr>
          <w:p w14:paraId="2C76F5C6" w14:textId="77777777" w:rsidR="00F37F0A" w:rsidRPr="00A916AA" w:rsidRDefault="007A51F6" w:rsidP="00C0062C">
            <w:pPr>
              <w:spacing w:before="40"/>
              <w:jc w:val="center"/>
              <w:rPr>
                <w:sz w:val="16"/>
              </w:rPr>
            </w:pPr>
            <w:r w:rsidRPr="00A916AA">
              <w:rPr>
                <w:sz w:val="16"/>
              </w:rPr>
              <w:t>nie</w:t>
            </w:r>
          </w:p>
        </w:tc>
        <w:tc>
          <w:tcPr>
            <w:tcW w:w="5812" w:type="dxa"/>
            <w:shd w:val="clear" w:color="auto" w:fill="auto"/>
            <w:vAlign w:val="center"/>
          </w:tcPr>
          <w:p w14:paraId="382431B6" w14:textId="77777777" w:rsidR="004D29BB" w:rsidRPr="00A916AA" w:rsidRDefault="230320AF" w:rsidP="004D29BB">
            <w:pPr>
              <w:spacing w:before="40"/>
              <w:jc w:val="center"/>
              <w:rPr>
                <w:sz w:val="16"/>
              </w:rPr>
            </w:pPr>
            <w:r w:rsidRPr="00A916AA">
              <w:rPr>
                <w:sz w:val="16"/>
              </w:rPr>
              <w:t>Flexibilita nastavení: Nízka</w:t>
            </w:r>
          </w:p>
          <w:p w14:paraId="180F7319" w14:textId="77777777" w:rsidR="004D29BB" w:rsidRPr="00A916AA" w:rsidRDefault="230320AF" w:rsidP="004D29BB">
            <w:pPr>
              <w:spacing w:before="40"/>
              <w:jc w:val="center"/>
              <w:rPr>
                <w:sz w:val="16"/>
              </w:rPr>
            </w:pPr>
            <w:r w:rsidRPr="00A916AA">
              <w:rPr>
                <w:sz w:val="16"/>
              </w:rPr>
              <w:t xml:space="preserve">Náklady na zavádzanie inovácií a zmien: </w:t>
            </w:r>
            <w:r w:rsidR="0F3A6023" w:rsidRPr="00A916AA">
              <w:rPr>
                <w:sz w:val="16"/>
              </w:rPr>
              <w:t>Vysoké</w:t>
            </w:r>
          </w:p>
          <w:p w14:paraId="71C253B0" w14:textId="77777777" w:rsidR="00F37F0A" w:rsidRPr="00A916AA" w:rsidRDefault="230320AF" w:rsidP="00C0062C">
            <w:pPr>
              <w:spacing w:before="40"/>
              <w:jc w:val="center"/>
              <w:rPr>
                <w:sz w:val="16"/>
              </w:rPr>
            </w:pPr>
            <w:r w:rsidRPr="00A916AA">
              <w:rPr>
                <w:sz w:val="16"/>
              </w:rPr>
              <w:t>Rýchlosť zavádzania inovácií a zmien: Nízka</w:t>
            </w:r>
          </w:p>
        </w:tc>
        <w:tc>
          <w:tcPr>
            <w:tcW w:w="845" w:type="dxa"/>
            <w:shd w:val="clear" w:color="auto" w:fill="auto"/>
            <w:vAlign w:val="center"/>
          </w:tcPr>
          <w:p w14:paraId="3FC7FFDC" w14:textId="77777777" w:rsidR="00F37F0A" w:rsidRPr="00A916AA" w:rsidRDefault="15BFFC6C" w:rsidP="00C0062C">
            <w:pPr>
              <w:spacing w:before="40"/>
              <w:jc w:val="center"/>
              <w:rPr>
                <w:sz w:val="16"/>
              </w:rPr>
            </w:pPr>
            <w:r w:rsidRPr="00A916AA">
              <w:rPr>
                <w:sz w:val="16"/>
              </w:rPr>
              <w:t>0,0</w:t>
            </w:r>
            <w:r w:rsidR="0AF0CE34" w:rsidRPr="441E92F9">
              <w:rPr>
                <w:rFonts w:cs="Tahoma"/>
                <w:sz w:val="16"/>
                <w:szCs w:val="16"/>
              </w:rPr>
              <w:t xml:space="preserve"> </w:t>
            </w:r>
            <w:r w:rsidRPr="00A916AA">
              <w:rPr>
                <w:sz w:val="16"/>
              </w:rPr>
              <w:t>%</w:t>
            </w:r>
          </w:p>
        </w:tc>
      </w:tr>
      <w:tr w:rsidR="00F37F0A" w:rsidRPr="00834718" w14:paraId="52D53FCB" w14:textId="77777777" w:rsidTr="62A4902D">
        <w:tc>
          <w:tcPr>
            <w:tcW w:w="1271" w:type="dxa"/>
            <w:shd w:val="clear" w:color="auto" w:fill="D65050"/>
            <w:vAlign w:val="center"/>
          </w:tcPr>
          <w:p w14:paraId="61C27821"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D</w:t>
            </w:r>
          </w:p>
        </w:tc>
        <w:tc>
          <w:tcPr>
            <w:tcW w:w="1134" w:type="dxa"/>
            <w:shd w:val="clear" w:color="auto" w:fill="auto"/>
            <w:vAlign w:val="center"/>
          </w:tcPr>
          <w:p w14:paraId="6CB9D574" w14:textId="77777777" w:rsidR="00F37F0A" w:rsidRPr="00A916AA" w:rsidRDefault="00F37F0A" w:rsidP="00C0062C">
            <w:pPr>
              <w:spacing w:before="40"/>
              <w:jc w:val="center"/>
              <w:rPr>
                <w:sz w:val="16"/>
              </w:rPr>
            </w:pPr>
            <w:r w:rsidRPr="00A916AA">
              <w:rPr>
                <w:sz w:val="16"/>
              </w:rPr>
              <w:t>áno</w:t>
            </w:r>
          </w:p>
        </w:tc>
        <w:tc>
          <w:tcPr>
            <w:tcW w:w="5812" w:type="dxa"/>
            <w:shd w:val="clear" w:color="auto" w:fill="auto"/>
            <w:vAlign w:val="center"/>
          </w:tcPr>
          <w:p w14:paraId="31A14285" w14:textId="77777777" w:rsidR="004D29BB" w:rsidRPr="00A916AA" w:rsidRDefault="230320AF" w:rsidP="004D29BB">
            <w:pPr>
              <w:spacing w:before="40"/>
              <w:jc w:val="center"/>
              <w:rPr>
                <w:sz w:val="16"/>
              </w:rPr>
            </w:pPr>
            <w:r w:rsidRPr="00A916AA">
              <w:rPr>
                <w:sz w:val="16"/>
              </w:rPr>
              <w:t xml:space="preserve">Ako rýchlo je možné riešenie nasadiť: </w:t>
            </w:r>
            <w:r w:rsidR="0F3A6023" w:rsidRPr="00A916AA">
              <w:rPr>
                <w:sz w:val="16"/>
              </w:rPr>
              <w:t>Pomaly</w:t>
            </w:r>
          </w:p>
          <w:p w14:paraId="58BE7D4C" w14:textId="77777777" w:rsidR="004D29BB" w:rsidRPr="00A916AA" w:rsidRDefault="230320AF" w:rsidP="004D29BB">
            <w:pPr>
              <w:spacing w:before="40"/>
              <w:jc w:val="center"/>
              <w:rPr>
                <w:sz w:val="16"/>
              </w:rPr>
            </w:pPr>
            <w:r w:rsidRPr="00A916AA">
              <w:rPr>
                <w:sz w:val="16"/>
              </w:rPr>
              <w:t xml:space="preserve">Aké sú odhadované náklady na implementáciu: </w:t>
            </w:r>
            <w:r w:rsidR="2763B49C" w:rsidRPr="00A916AA">
              <w:rPr>
                <w:sz w:val="16"/>
              </w:rPr>
              <w:t>Vysoké</w:t>
            </w:r>
          </w:p>
          <w:p w14:paraId="19CE78A2" w14:textId="77777777" w:rsidR="00F37F0A" w:rsidRPr="00A916AA" w:rsidRDefault="230320AF" w:rsidP="00C0062C">
            <w:pPr>
              <w:spacing w:before="40"/>
              <w:jc w:val="center"/>
              <w:rPr>
                <w:sz w:val="16"/>
              </w:rPr>
            </w:pPr>
            <w:r w:rsidRPr="00A916AA">
              <w:rPr>
                <w:sz w:val="16"/>
              </w:rPr>
              <w:t xml:space="preserve">Aká je miera rizík spojených s implementáciou: </w:t>
            </w:r>
            <w:r w:rsidR="2763B49C" w:rsidRPr="00A916AA">
              <w:rPr>
                <w:sz w:val="16"/>
              </w:rPr>
              <w:t>Vysoká</w:t>
            </w:r>
          </w:p>
        </w:tc>
        <w:tc>
          <w:tcPr>
            <w:tcW w:w="845" w:type="dxa"/>
            <w:vAlign w:val="center"/>
          </w:tcPr>
          <w:p w14:paraId="7B56A346" w14:textId="77777777" w:rsidR="00F37F0A" w:rsidRPr="00A916AA" w:rsidRDefault="15BFFC6C" w:rsidP="00C0062C">
            <w:pPr>
              <w:spacing w:before="40"/>
              <w:jc w:val="center"/>
              <w:rPr>
                <w:sz w:val="16"/>
              </w:rPr>
            </w:pPr>
            <w:r w:rsidRPr="00A916AA">
              <w:rPr>
                <w:sz w:val="16"/>
              </w:rPr>
              <w:t>0,0</w:t>
            </w:r>
            <w:r w:rsidR="0621B9EC" w:rsidRPr="441E92F9">
              <w:rPr>
                <w:rFonts w:cs="Tahoma"/>
                <w:sz w:val="16"/>
                <w:szCs w:val="16"/>
              </w:rPr>
              <w:t xml:space="preserve"> </w:t>
            </w:r>
            <w:r w:rsidRPr="00A916AA">
              <w:rPr>
                <w:sz w:val="16"/>
              </w:rPr>
              <w:t>%</w:t>
            </w:r>
          </w:p>
        </w:tc>
      </w:tr>
      <w:tr w:rsidR="00F37F0A" w:rsidRPr="00834718" w14:paraId="06CC8461" w14:textId="77777777" w:rsidTr="62A4902D">
        <w:tc>
          <w:tcPr>
            <w:tcW w:w="1271" w:type="dxa"/>
            <w:shd w:val="clear" w:color="auto" w:fill="D65050"/>
            <w:vAlign w:val="center"/>
          </w:tcPr>
          <w:p w14:paraId="58A9D68A"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E</w:t>
            </w:r>
          </w:p>
        </w:tc>
        <w:tc>
          <w:tcPr>
            <w:tcW w:w="1134" w:type="dxa"/>
            <w:shd w:val="clear" w:color="auto" w:fill="auto"/>
            <w:vAlign w:val="center"/>
          </w:tcPr>
          <w:p w14:paraId="4E5CDEF3" w14:textId="77777777" w:rsidR="00F37F0A" w:rsidRPr="00A916AA" w:rsidRDefault="007A51F6" w:rsidP="00C0062C">
            <w:pPr>
              <w:spacing w:before="40"/>
              <w:jc w:val="center"/>
              <w:rPr>
                <w:sz w:val="16"/>
              </w:rPr>
            </w:pPr>
            <w:r w:rsidRPr="00A916AA">
              <w:rPr>
                <w:sz w:val="16"/>
              </w:rPr>
              <w:t>áno</w:t>
            </w:r>
          </w:p>
        </w:tc>
        <w:tc>
          <w:tcPr>
            <w:tcW w:w="5812" w:type="dxa"/>
            <w:shd w:val="clear" w:color="auto" w:fill="auto"/>
            <w:vAlign w:val="center"/>
          </w:tcPr>
          <w:p w14:paraId="6A753CFB" w14:textId="77777777" w:rsidR="004D29BB" w:rsidRPr="00A916AA" w:rsidRDefault="230320AF" w:rsidP="004D29BB">
            <w:pPr>
              <w:spacing w:before="40"/>
              <w:jc w:val="center"/>
              <w:rPr>
                <w:sz w:val="16"/>
              </w:rPr>
            </w:pPr>
            <w:r w:rsidRPr="00A916AA">
              <w:rPr>
                <w:sz w:val="16"/>
              </w:rPr>
              <w:t xml:space="preserve">Aké sú náklady na prevádzku riešenia: </w:t>
            </w:r>
            <w:r w:rsidR="2F715E9E" w:rsidRPr="00A916AA">
              <w:rPr>
                <w:sz w:val="16"/>
              </w:rPr>
              <w:t>Vysoké</w:t>
            </w:r>
          </w:p>
          <w:p w14:paraId="268A9CF2" w14:textId="77777777" w:rsidR="004D29BB" w:rsidRPr="00A916AA" w:rsidRDefault="230320AF" w:rsidP="004D29BB">
            <w:pPr>
              <w:spacing w:before="40"/>
              <w:jc w:val="center"/>
              <w:rPr>
                <w:sz w:val="16"/>
              </w:rPr>
            </w:pPr>
            <w:r w:rsidRPr="00A916AA">
              <w:rPr>
                <w:sz w:val="16"/>
              </w:rPr>
              <w:t xml:space="preserve">Aké interné zdroje musí vynakladať Ministerstvo školstva na prevádzku riešenia: </w:t>
            </w:r>
            <w:r w:rsidR="2F715E9E" w:rsidRPr="00A916AA">
              <w:rPr>
                <w:sz w:val="16"/>
              </w:rPr>
              <w:t>Vysoké</w:t>
            </w:r>
          </w:p>
          <w:p w14:paraId="5264845C" w14:textId="77777777" w:rsidR="00F37F0A" w:rsidRPr="00A916AA" w:rsidRDefault="230320AF" w:rsidP="00C0062C">
            <w:pPr>
              <w:spacing w:before="40"/>
              <w:jc w:val="center"/>
              <w:rPr>
                <w:sz w:val="16"/>
              </w:rPr>
            </w:pPr>
            <w:r w:rsidRPr="00A916AA">
              <w:rPr>
                <w:sz w:val="16"/>
              </w:rPr>
              <w:t>Aká je flexibilita prevádzkových nárokov voči reálnemu výkonu: Nízka</w:t>
            </w:r>
          </w:p>
        </w:tc>
        <w:tc>
          <w:tcPr>
            <w:tcW w:w="845" w:type="dxa"/>
            <w:vAlign w:val="center"/>
          </w:tcPr>
          <w:p w14:paraId="56055A95" w14:textId="77777777" w:rsidR="00F37F0A" w:rsidRPr="00A916AA" w:rsidRDefault="15BFFC6C" w:rsidP="00C0062C">
            <w:pPr>
              <w:spacing w:before="40"/>
              <w:jc w:val="center"/>
              <w:rPr>
                <w:sz w:val="16"/>
              </w:rPr>
            </w:pPr>
            <w:r w:rsidRPr="00A916AA">
              <w:rPr>
                <w:sz w:val="16"/>
              </w:rPr>
              <w:t>0,0</w:t>
            </w:r>
            <w:r w:rsidR="2DF9C1E4" w:rsidRPr="441E92F9">
              <w:rPr>
                <w:rFonts w:cs="Tahoma"/>
                <w:sz w:val="16"/>
                <w:szCs w:val="16"/>
              </w:rPr>
              <w:t xml:space="preserve"> </w:t>
            </w:r>
            <w:r w:rsidRPr="00A916AA">
              <w:rPr>
                <w:sz w:val="16"/>
              </w:rPr>
              <w:t>%</w:t>
            </w:r>
          </w:p>
        </w:tc>
      </w:tr>
    </w:tbl>
    <w:p w14:paraId="7DBFDD43" w14:textId="5E8D1A71" w:rsidR="62A4902D" w:rsidRDefault="62A4902D"/>
    <w:p w14:paraId="768838E4" w14:textId="77777777" w:rsidR="00F37F0A" w:rsidRPr="00A916AA" w:rsidRDefault="00F37F0A" w:rsidP="00970FAF">
      <w:pPr>
        <w:pStyle w:val="Popis"/>
        <w:keepNext/>
        <w:spacing w:before="360"/>
      </w:pPr>
      <w:r w:rsidRPr="00A916AA">
        <w:t xml:space="preserve">Tabuľka </w:t>
      </w:r>
      <w:r>
        <w:fldChar w:fldCharType="begin"/>
      </w:r>
      <w:r>
        <w:instrText>SEQ Tabuľka \* ARABIC</w:instrText>
      </w:r>
      <w:r>
        <w:fldChar w:fldCharType="separate"/>
      </w:r>
      <w:r w:rsidR="00E27620" w:rsidRPr="00A916AA">
        <w:t>16</w:t>
      </w:r>
      <w:r>
        <w:fldChar w:fldCharType="end"/>
      </w:r>
      <w:r w:rsidRPr="00A916AA">
        <w:t>: Tabuľka pre vyhodnotenie MCA pre A2</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0"/>
        <w:gridCol w:w="1140"/>
        <w:gridCol w:w="5615"/>
        <w:gridCol w:w="1037"/>
      </w:tblGrid>
      <w:tr w:rsidR="00A916AA" w:rsidRPr="00834718" w14:paraId="0D85F092" w14:textId="77777777" w:rsidTr="62A4902D">
        <w:tc>
          <w:tcPr>
            <w:tcW w:w="1271" w:type="dxa"/>
            <w:shd w:val="clear" w:color="auto" w:fill="D65050"/>
            <w:vAlign w:val="center"/>
          </w:tcPr>
          <w:p w14:paraId="4A1DA18D"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Zoznam kritérií</w:t>
            </w:r>
          </w:p>
        </w:tc>
        <w:tc>
          <w:tcPr>
            <w:tcW w:w="1140" w:type="dxa"/>
            <w:shd w:val="clear" w:color="auto" w:fill="D65050"/>
            <w:vAlign w:val="center"/>
          </w:tcPr>
          <w:p w14:paraId="4B4D3DB4"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SPLNENIE</w:t>
            </w:r>
          </w:p>
        </w:tc>
        <w:tc>
          <w:tcPr>
            <w:tcW w:w="5623" w:type="dxa"/>
            <w:shd w:val="clear" w:color="auto" w:fill="D65050"/>
            <w:vAlign w:val="center"/>
          </w:tcPr>
          <w:p w14:paraId="0614D2C6"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 xml:space="preserve">Spôsob </w:t>
            </w:r>
          </w:p>
          <w:p w14:paraId="7E7B98E1"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dosiahnutia</w:t>
            </w:r>
          </w:p>
        </w:tc>
        <w:tc>
          <w:tcPr>
            <w:tcW w:w="1037" w:type="dxa"/>
            <w:shd w:val="clear" w:color="auto" w:fill="D65050"/>
          </w:tcPr>
          <w:p w14:paraId="3BCA59FA"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HODNOTA</w:t>
            </w:r>
          </w:p>
        </w:tc>
      </w:tr>
      <w:tr w:rsidR="00F37F0A" w:rsidRPr="00834718" w14:paraId="28359A8E" w14:textId="77777777" w:rsidTr="62A4902D">
        <w:tc>
          <w:tcPr>
            <w:tcW w:w="1271" w:type="dxa"/>
            <w:shd w:val="clear" w:color="auto" w:fill="D65050"/>
            <w:vAlign w:val="center"/>
          </w:tcPr>
          <w:p w14:paraId="5EB9FA12"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A</w:t>
            </w:r>
          </w:p>
        </w:tc>
        <w:tc>
          <w:tcPr>
            <w:tcW w:w="1140" w:type="dxa"/>
            <w:shd w:val="clear" w:color="auto" w:fill="auto"/>
            <w:vAlign w:val="center"/>
          </w:tcPr>
          <w:p w14:paraId="3A366EC2" w14:textId="77777777" w:rsidR="00F37F0A" w:rsidRPr="00A916AA" w:rsidRDefault="00F37F0A" w:rsidP="00C0062C">
            <w:pPr>
              <w:spacing w:before="40"/>
              <w:jc w:val="center"/>
              <w:rPr>
                <w:sz w:val="16"/>
              </w:rPr>
            </w:pPr>
            <w:r w:rsidRPr="00A916AA">
              <w:rPr>
                <w:sz w:val="16"/>
              </w:rPr>
              <w:t>áno</w:t>
            </w:r>
          </w:p>
        </w:tc>
        <w:tc>
          <w:tcPr>
            <w:tcW w:w="5623" w:type="dxa"/>
            <w:shd w:val="clear" w:color="auto" w:fill="auto"/>
            <w:vAlign w:val="center"/>
          </w:tcPr>
          <w:p w14:paraId="563B7BD5" w14:textId="77777777" w:rsidR="005F1B78" w:rsidRPr="00A916AA" w:rsidRDefault="60E091EF" w:rsidP="005F1B78">
            <w:pPr>
              <w:spacing w:before="40"/>
              <w:jc w:val="center"/>
              <w:rPr>
                <w:sz w:val="16"/>
              </w:rPr>
            </w:pPr>
            <w:r w:rsidRPr="00A916AA">
              <w:rPr>
                <w:sz w:val="16"/>
              </w:rPr>
              <w:t xml:space="preserve">Jednoduchosť používania: </w:t>
            </w:r>
            <w:r w:rsidR="5CAE43DA" w:rsidRPr="00A916AA">
              <w:rPr>
                <w:sz w:val="16"/>
              </w:rPr>
              <w:t>Jednoduché</w:t>
            </w:r>
          </w:p>
          <w:p w14:paraId="54E64671" w14:textId="26E2365E" w:rsidR="005F1B78" w:rsidRPr="00A916AA" w:rsidRDefault="2A3955BE" w:rsidP="005F1B78">
            <w:pPr>
              <w:spacing w:before="40"/>
              <w:jc w:val="center"/>
              <w:rPr>
                <w:sz w:val="16"/>
              </w:rPr>
            </w:pPr>
            <w:r w:rsidRPr="00A916AA">
              <w:rPr>
                <w:sz w:val="16"/>
              </w:rPr>
              <w:t xml:space="preserve">Možnosti </w:t>
            </w:r>
            <w:r w:rsidR="4BFC2989" w:rsidRPr="441E92F9">
              <w:rPr>
                <w:rFonts w:cs="Tahoma"/>
                <w:sz w:val="16"/>
                <w:szCs w:val="16"/>
              </w:rPr>
              <w:t>personalizácie</w:t>
            </w:r>
            <w:r w:rsidRPr="00A916AA">
              <w:rPr>
                <w:sz w:val="16"/>
              </w:rPr>
              <w:t xml:space="preserve">: </w:t>
            </w:r>
            <w:r w:rsidR="23A9F8D6" w:rsidRPr="00A916AA">
              <w:rPr>
                <w:sz w:val="16"/>
              </w:rPr>
              <w:t>Vysoké</w:t>
            </w:r>
          </w:p>
          <w:p w14:paraId="08F22544" w14:textId="77777777" w:rsidR="00F37F0A" w:rsidRPr="00A916AA" w:rsidRDefault="60E091EF" w:rsidP="00C0062C">
            <w:pPr>
              <w:spacing w:before="40"/>
              <w:jc w:val="center"/>
              <w:rPr>
                <w:sz w:val="16"/>
              </w:rPr>
            </w:pPr>
            <w:r w:rsidRPr="00A916AA">
              <w:rPr>
                <w:sz w:val="16"/>
              </w:rPr>
              <w:t xml:space="preserve">Využívanie známych nástrojov a systémov (kancelárske aplikácie a podobne): </w:t>
            </w:r>
            <w:r w:rsidR="72B738DD" w:rsidRPr="00A916AA">
              <w:rPr>
                <w:sz w:val="16"/>
              </w:rPr>
              <w:t>Možné</w:t>
            </w:r>
          </w:p>
        </w:tc>
        <w:tc>
          <w:tcPr>
            <w:tcW w:w="1037" w:type="dxa"/>
            <w:vAlign w:val="center"/>
          </w:tcPr>
          <w:p w14:paraId="115ED3A7" w14:textId="77777777" w:rsidR="00F37F0A" w:rsidRPr="00A916AA" w:rsidRDefault="3E417AB5" w:rsidP="00C0062C">
            <w:pPr>
              <w:spacing w:before="40"/>
              <w:jc w:val="center"/>
              <w:rPr>
                <w:sz w:val="16"/>
              </w:rPr>
            </w:pPr>
            <w:r w:rsidRPr="00A916AA">
              <w:rPr>
                <w:sz w:val="16"/>
              </w:rPr>
              <w:t>100,0</w:t>
            </w:r>
            <w:r w:rsidR="57279F61" w:rsidRPr="441E92F9">
              <w:rPr>
                <w:rFonts w:cs="Tahoma"/>
                <w:sz w:val="16"/>
                <w:szCs w:val="16"/>
              </w:rPr>
              <w:t xml:space="preserve"> </w:t>
            </w:r>
            <w:r w:rsidRPr="00A916AA">
              <w:rPr>
                <w:sz w:val="16"/>
              </w:rPr>
              <w:t>%</w:t>
            </w:r>
          </w:p>
        </w:tc>
      </w:tr>
      <w:tr w:rsidR="00F37F0A" w:rsidRPr="00834718" w14:paraId="51F197AE" w14:textId="77777777" w:rsidTr="62A4902D">
        <w:tc>
          <w:tcPr>
            <w:tcW w:w="1271" w:type="dxa"/>
            <w:shd w:val="clear" w:color="auto" w:fill="D65050"/>
            <w:vAlign w:val="center"/>
          </w:tcPr>
          <w:p w14:paraId="792BCBB7"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B</w:t>
            </w:r>
          </w:p>
        </w:tc>
        <w:tc>
          <w:tcPr>
            <w:tcW w:w="1140" w:type="dxa"/>
            <w:shd w:val="clear" w:color="auto" w:fill="auto"/>
            <w:vAlign w:val="center"/>
          </w:tcPr>
          <w:p w14:paraId="22BBBF33" w14:textId="77777777" w:rsidR="00F37F0A" w:rsidRPr="00A916AA" w:rsidRDefault="00F37F0A" w:rsidP="00C0062C">
            <w:pPr>
              <w:spacing w:before="40"/>
              <w:jc w:val="center"/>
              <w:rPr>
                <w:sz w:val="16"/>
              </w:rPr>
            </w:pPr>
            <w:r w:rsidRPr="00A916AA">
              <w:rPr>
                <w:sz w:val="16"/>
              </w:rPr>
              <w:t>áno</w:t>
            </w:r>
          </w:p>
        </w:tc>
        <w:tc>
          <w:tcPr>
            <w:tcW w:w="5623" w:type="dxa"/>
            <w:shd w:val="clear" w:color="auto" w:fill="auto"/>
            <w:vAlign w:val="center"/>
          </w:tcPr>
          <w:p w14:paraId="1192E73C" w14:textId="77777777" w:rsidR="00DA2ACF" w:rsidRPr="00A916AA" w:rsidRDefault="319EB630" w:rsidP="00DA2ACF">
            <w:pPr>
              <w:spacing w:before="40"/>
              <w:jc w:val="center"/>
              <w:rPr>
                <w:sz w:val="16"/>
              </w:rPr>
            </w:pPr>
            <w:r w:rsidRPr="00A916AA">
              <w:rPr>
                <w:sz w:val="16"/>
              </w:rPr>
              <w:t>Prostredie a nástroje pre tvorbu plánov: Možné</w:t>
            </w:r>
          </w:p>
          <w:p w14:paraId="0052705E" w14:textId="77777777" w:rsidR="00DA2ACF" w:rsidRPr="00A916AA" w:rsidRDefault="319EB630" w:rsidP="00DA2ACF">
            <w:pPr>
              <w:spacing w:before="40"/>
              <w:jc w:val="center"/>
              <w:rPr>
                <w:sz w:val="16"/>
              </w:rPr>
            </w:pPr>
            <w:r w:rsidRPr="00A916AA">
              <w:rPr>
                <w:sz w:val="16"/>
              </w:rPr>
              <w:t>Zabezpečenie dát: Možné</w:t>
            </w:r>
          </w:p>
          <w:p w14:paraId="54B67D3D" w14:textId="77777777" w:rsidR="00F37F0A" w:rsidRPr="00A916AA" w:rsidRDefault="319EB630" w:rsidP="00C0062C">
            <w:pPr>
              <w:spacing w:before="40"/>
              <w:jc w:val="center"/>
              <w:rPr>
                <w:sz w:val="16"/>
              </w:rPr>
            </w:pPr>
            <w:r w:rsidRPr="00A916AA">
              <w:rPr>
                <w:sz w:val="16"/>
              </w:rPr>
              <w:t>Výmena skúseností a najlepšej praxe: Možná</w:t>
            </w:r>
          </w:p>
        </w:tc>
        <w:tc>
          <w:tcPr>
            <w:tcW w:w="1037" w:type="dxa"/>
            <w:vAlign w:val="center"/>
          </w:tcPr>
          <w:p w14:paraId="57573171" w14:textId="77777777" w:rsidR="00F37F0A" w:rsidRPr="00A916AA" w:rsidRDefault="3E417AB5" w:rsidP="00C0062C">
            <w:pPr>
              <w:spacing w:before="40"/>
              <w:jc w:val="center"/>
              <w:rPr>
                <w:sz w:val="16"/>
              </w:rPr>
            </w:pPr>
            <w:r w:rsidRPr="00A916AA">
              <w:rPr>
                <w:sz w:val="16"/>
              </w:rPr>
              <w:t>100,0</w:t>
            </w:r>
            <w:r w:rsidR="583252BD" w:rsidRPr="441E92F9">
              <w:rPr>
                <w:rFonts w:cs="Tahoma"/>
                <w:sz w:val="16"/>
                <w:szCs w:val="16"/>
              </w:rPr>
              <w:t xml:space="preserve"> </w:t>
            </w:r>
            <w:r w:rsidRPr="00A916AA">
              <w:rPr>
                <w:sz w:val="16"/>
              </w:rPr>
              <w:t>%</w:t>
            </w:r>
          </w:p>
        </w:tc>
      </w:tr>
      <w:tr w:rsidR="00F37F0A" w:rsidRPr="00834718" w14:paraId="4D28D301" w14:textId="77777777" w:rsidTr="62A4902D">
        <w:tc>
          <w:tcPr>
            <w:tcW w:w="1271" w:type="dxa"/>
            <w:shd w:val="clear" w:color="auto" w:fill="D65050"/>
            <w:vAlign w:val="center"/>
          </w:tcPr>
          <w:p w14:paraId="6FCD07A2"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C</w:t>
            </w:r>
          </w:p>
        </w:tc>
        <w:tc>
          <w:tcPr>
            <w:tcW w:w="1140" w:type="dxa"/>
            <w:shd w:val="clear" w:color="auto" w:fill="auto"/>
            <w:vAlign w:val="center"/>
          </w:tcPr>
          <w:p w14:paraId="4AC63F38" w14:textId="77777777" w:rsidR="00F37F0A" w:rsidRPr="00A916AA" w:rsidRDefault="00F37F0A" w:rsidP="00C0062C">
            <w:pPr>
              <w:spacing w:before="40"/>
              <w:jc w:val="center"/>
              <w:rPr>
                <w:sz w:val="16"/>
              </w:rPr>
            </w:pPr>
            <w:r w:rsidRPr="00A916AA">
              <w:rPr>
                <w:sz w:val="16"/>
              </w:rPr>
              <w:t>áno</w:t>
            </w:r>
          </w:p>
        </w:tc>
        <w:tc>
          <w:tcPr>
            <w:tcW w:w="5623" w:type="dxa"/>
            <w:shd w:val="clear" w:color="auto" w:fill="auto"/>
            <w:vAlign w:val="center"/>
          </w:tcPr>
          <w:p w14:paraId="5112D963" w14:textId="77777777" w:rsidR="00DA2ACF" w:rsidRPr="00A916AA" w:rsidRDefault="319EB630" w:rsidP="00DA2ACF">
            <w:pPr>
              <w:spacing w:before="40"/>
              <w:jc w:val="center"/>
              <w:rPr>
                <w:sz w:val="16"/>
              </w:rPr>
            </w:pPr>
            <w:r w:rsidRPr="00A916AA">
              <w:rPr>
                <w:sz w:val="16"/>
              </w:rPr>
              <w:t>Flexibilita nastavení: Nízka</w:t>
            </w:r>
          </w:p>
          <w:p w14:paraId="735B26C2" w14:textId="77777777" w:rsidR="00DA2ACF" w:rsidRPr="00A916AA" w:rsidRDefault="319EB630" w:rsidP="00DA2ACF">
            <w:pPr>
              <w:spacing w:before="40"/>
              <w:jc w:val="center"/>
              <w:rPr>
                <w:sz w:val="16"/>
              </w:rPr>
            </w:pPr>
            <w:r w:rsidRPr="00A916AA">
              <w:rPr>
                <w:sz w:val="16"/>
              </w:rPr>
              <w:t>Náklady na zavádzanie inovácií a zmien: Vysoké</w:t>
            </w:r>
          </w:p>
          <w:p w14:paraId="76284C9B" w14:textId="77777777" w:rsidR="00F37F0A" w:rsidRPr="00A916AA" w:rsidRDefault="319EB630" w:rsidP="00C0062C">
            <w:pPr>
              <w:spacing w:before="40"/>
              <w:jc w:val="center"/>
              <w:rPr>
                <w:sz w:val="16"/>
              </w:rPr>
            </w:pPr>
            <w:r w:rsidRPr="00A916AA">
              <w:rPr>
                <w:sz w:val="16"/>
              </w:rPr>
              <w:t>Rýchlosť zavádzania inovácií a zmien: Normálna</w:t>
            </w:r>
          </w:p>
        </w:tc>
        <w:tc>
          <w:tcPr>
            <w:tcW w:w="1037" w:type="dxa"/>
            <w:vAlign w:val="center"/>
          </w:tcPr>
          <w:p w14:paraId="016F0CB6" w14:textId="77777777" w:rsidR="00F37F0A" w:rsidRPr="00A916AA" w:rsidRDefault="3E417AB5" w:rsidP="00C0062C">
            <w:pPr>
              <w:spacing w:before="40"/>
              <w:jc w:val="center"/>
              <w:rPr>
                <w:sz w:val="16"/>
              </w:rPr>
            </w:pPr>
            <w:r w:rsidRPr="00A916AA">
              <w:rPr>
                <w:sz w:val="16"/>
              </w:rPr>
              <w:t>16,</w:t>
            </w:r>
            <w:r w:rsidR="60B00AAC" w:rsidRPr="00A916AA">
              <w:rPr>
                <w:sz w:val="16"/>
              </w:rPr>
              <w:t>7</w:t>
            </w:r>
            <w:r w:rsidR="56A12DC1" w:rsidRPr="441E92F9">
              <w:rPr>
                <w:rFonts w:cs="Tahoma"/>
                <w:sz w:val="16"/>
                <w:szCs w:val="16"/>
              </w:rPr>
              <w:t xml:space="preserve"> </w:t>
            </w:r>
            <w:r w:rsidRPr="00A916AA">
              <w:rPr>
                <w:sz w:val="16"/>
              </w:rPr>
              <w:t>%</w:t>
            </w:r>
          </w:p>
        </w:tc>
      </w:tr>
      <w:tr w:rsidR="00F37F0A" w:rsidRPr="00834718" w14:paraId="1EE76E3D" w14:textId="77777777" w:rsidTr="62A4902D">
        <w:tc>
          <w:tcPr>
            <w:tcW w:w="1271" w:type="dxa"/>
            <w:shd w:val="clear" w:color="auto" w:fill="D65050"/>
            <w:vAlign w:val="center"/>
          </w:tcPr>
          <w:p w14:paraId="353A570E"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D</w:t>
            </w:r>
          </w:p>
        </w:tc>
        <w:tc>
          <w:tcPr>
            <w:tcW w:w="1140" w:type="dxa"/>
            <w:shd w:val="clear" w:color="auto" w:fill="auto"/>
            <w:vAlign w:val="center"/>
          </w:tcPr>
          <w:p w14:paraId="02D089E8" w14:textId="77777777" w:rsidR="00F37F0A" w:rsidRPr="00A916AA" w:rsidRDefault="00F37F0A" w:rsidP="00C0062C">
            <w:pPr>
              <w:spacing w:before="40"/>
              <w:jc w:val="center"/>
              <w:rPr>
                <w:sz w:val="16"/>
              </w:rPr>
            </w:pPr>
            <w:r w:rsidRPr="00A916AA">
              <w:rPr>
                <w:sz w:val="16"/>
              </w:rPr>
              <w:t>áno</w:t>
            </w:r>
          </w:p>
        </w:tc>
        <w:tc>
          <w:tcPr>
            <w:tcW w:w="5623" w:type="dxa"/>
            <w:shd w:val="clear" w:color="auto" w:fill="auto"/>
            <w:vAlign w:val="center"/>
          </w:tcPr>
          <w:p w14:paraId="5E47CAC7" w14:textId="77777777" w:rsidR="00233D13" w:rsidRPr="00A916AA" w:rsidRDefault="11866A9A" w:rsidP="00233D13">
            <w:pPr>
              <w:spacing w:before="40"/>
              <w:jc w:val="center"/>
              <w:rPr>
                <w:sz w:val="16"/>
              </w:rPr>
            </w:pPr>
            <w:r w:rsidRPr="00A916AA">
              <w:rPr>
                <w:sz w:val="16"/>
              </w:rPr>
              <w:t>Ako rýchlo je možné riešenie nasadiť: Normálne</w:t>
            </w:r>
          </w:p>
          <w:p w14:paraId="7D727ADC" w14:textId="77777777" w:rsidR="00233D13" w:rsidRPr="00A916AA" w:rsidRDefault="11866A9A" w:rsidP="00233D13">
            <w:pPr>
              <w:spacing w:before="40"/>
              <w:jc w:val="center"/>
              <w:rPr>
                <w:sz w:val="16"/>
              </w:rPr>
            </w:pPr>
            <w:r w:rsidRPr="00A916AA">
              <w:rPr>
                <w:sz w:val="16"/>
              </w:rPr>
              <w:t>Aké sú odhadované náklady na implementáciu: Normálne</w:t>
            </w:r>
          </w:p>
          <w:p w14:paraId="5D036D1B" w14:textId="77777777" w:rsidR="00F37F0A" w:rsidRPr="00A916AA" w:rsidRDefault="11866A9A" w:rsidP="00C0062C">
            <w:pPr>
              <w:spacing w:before="40"/>
              <w:jc w:val="center"/>
              <w:rPr>
                <w:sz w:val="16"/>
              </w:rPr>
            </w:pPr>
            <w:r w:rsidRPr="00A916AA">
              <w:rPr>
                <w:sz w:val="16"/>
              </w:rPr>
              <w:t>Aká je miera rizík spojených s implementáciou: Normálna</w:t>
            </w:r>
          </w:p>
        </w:tc>
        <w:tc>
          <w:tcPr>
            <w:tcW w:w="1037" w:type="dxa"/>
            <w:vAlign w:val="center"/>
          </w:tcPr>
          <w:p w14:paraId="15A13C90" w14:textId="77777777" w:rsidR="00F37F0A" w:rsidRPr="00A916AA" w:rsidRDefault="60B00AAC" w:rsidP="00C0062C">
            <w:pPr>
              <w:spacing w:before="40"/>
              <w:jc w:val="center"/>
              <w:rPr>
                <w:sz w:val="16"/>
              </w:rPr>
            </w:pPr>
            <w:r w:rsidRPr="00A916AA">
              <w:rPr>
                <w:sz w:val="16"/>
              </w:rPr>
              <w:t>50,0</w:t>
            </w:r>
            <w:r w:rsidR="01DDC153" w:rsidRPr="441E92F9">
              <w:rPr>
                <w:rFonts w:cs="Tahoma"/>
                <w:sz w:val="16"/>
                <w:szCs w:val="16"/>
              </w:rPr>
              <w:t xml:space="preserve"> </w:t>
            </w:r>
            <w:r w:rsidRPr="00A916AA">
              <w:rPr>
                <w:sz w:val="16"/>
              </w:rPr>
              <w:t>%</w:t>
            </w:r>
          </w:p>
        </w:tc>
      </w:tr>
      <w:tr w:rsidR="00F37F0A" w:rsidRPr="00834718" w14:paraId="3A1BA27E" w14:textId="77777777" w:rsidTr="62A4902D">
        <w:tc>
          <w:tcPr>
            <w:tcW w:w="1271" w:type="dxa"/>
            <w:shd w:val="clear" w:color="auto" w:fill="D65050"/>
            <w:vAlign w:val="center"/>
          </w:tcPr>
          <w:p w14:paraId="10C84802"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E</w:t>
            </w:r>
          </w:p>
        </w:tc>
        <w:tc>
          <w:tcPr>
            <w:tcW w:w="1140" w:type="dxa"/>
            <w:shd w:val="clear" w:color="auto" w:fill="auto"/>
            <w:vAlign w:val="center"/>
          </w:tcPr>
          <w:p w14:paraId="78C661C4" w14:textId="77777777" w:rsidR="00F37F0A" w:rsidRPr="00A916AA" w:rsidRDefault="7A4B63EA" w:rsidP="00C0062C">
            <w:pPr>
              <w:spacing w:before="40"/>
              <w:jc w:val="center"/>
              <w:rPr>
                <w:sz w:val="16"/>
              </w:rPr>
            </w:pPr>
            <w:r w:rsidRPr="00A916AA">
              <w:rPr>
                <w:sz w:val="16"/>
              </w:rPr>
              <w:t>áno</w:t>
            </w:r>
          </w:p>
        </w:tc>
        <w:tc>
          <w:tcPr>
            <w:tcW w:w="5623" w:type="dxa"/>
            <w:shd w:val="clear" w:color="auto" w:fill="auto"/>
            <w:vAlign w:val="center"/>
          </w:tcPr>
          <w:p w14:paraId="2E64C2BA" w14:textId="77777777" w:rsidR="00233D13" w:rsidRPr="00A916AA" w:rsidRDefault="11866A9A" w:rsidP="00233D13">
            <w:pPr>
              <w:spacing w:before="40"/>
              <w:jc w:val="center"/>
              <w:rPr>
                <w:sz w:val="16"/>
              </w:rPr>
            </w:pPr>
            <w:r w:rsidRPr="00A916AA">
              <w:rPr>
                <w:sz w:val="16"/>
              </w:rPr>
              <w:t>Aké sú náklady na prevádzku riešenia: Normálne</w:t>
            </w:r>
          </w:p>
          <w:p w14:paraId="56A484B1" w14:textId="77777777" w:rsidR="00233D13" w:rsidRPr="00A916AA" w:rsidRDefault="11866A9A" w:rsidP="00233D13">
            <w:pPr>
              <w:spacing w:before="40"/>
              <w:jc w:val="center"/>
              <w:rPr>
                <w:sz w:val="16"/>
              </w:rPr>
            </w:pPr>
            <w:r w:rsidRPr="00A916AA">
              <w:rPr>
                <w:sz w:val="16"/>
              </w:rPr>
              <w:t>Aké interné zdroje musí vynakladať Ministerstvo školstva na prevádzku riešenia: Normálne</w:t>
            </w:r>
          </w:p>
          <w:p w14:paraId="5F87F495" w14:textId="77777777" w:rsidR="00F37F0A" w:rsidRPr="00A916AA" w:rsidRDefault="11866A9A" w:rsidP="00C0062C">
            <w:pPr>
              <w:spacing w:before="40"/>
              <w:jc w:val="center"/>
              <w:rPr>
                <w:sz w:val="16"/>
              </w:rPr>
            </w:pPr>
            <w:r w:rsidRPr="00A916AA">
              <w:rPr>
                <w:sz w:val="16"/>
              </w:rPr>
              <w:lastRenderedPageBreak/>
              <w:t>Aká je flexibilita prevádzkových nárokov voči reálnemu výkonu: Normálna</w:t>
            </w:r>
          </w:p>
        </w:tc>
        <w:tc>
          <w:tcPr>
            <w:tcW w:w="1037" w:type="dxa"/>
            <w:vAlign w:val="center"/>
          </w:tcPr>
          <w:p w14:paraId="3B248B0E" w14:textId="77777777" w:rsidR="00F37F0A" w:rsidRPr="00A916AA" w:rsidRDefault="60B00AAC" w:rsidP="00C0062C">
            <w:pPr>
              <w:spacing w:before="40"/>
              <w:jc w:val="center"/>
              <w:rPr>
                <w:sz w:val="16"/>
              </w:rPr>
            </w:pPr>
            <w:r w:rsidRPr="00A916AA">
              <w:rPr>
                <w:sz w:val="16"/>
              </w:rPr>
              <w:lastRenderedPageBreak/>
              <w:t>50,0</w:t>
            </w:r>
            <w:r w:rsidR="48206DE1" w:rsidRPr="441E92F9">
              <w:rPr>
                <w:rFonts w:cs="Tahoma"/>
                <w:sz w:val="16"/>
                <w:szCs w:val="16"/>
              </w:rPr>
              <w:t xml:space="preserve"> </w:t>
            </w:r>
            <w:r w:rsidRPr="00A916AA">
              <w:rPr>
                <w:sz w:val="16"/>
              </w:rPr>
              <w:t>%</w:t>
            </w:r>
          </w:p>
        </w:tc>
      </w:tr>
    </w:tbl>
    <w:p w14:paraId="19CEC8F1" w14:textId="503C04DC" w:rsidR="62A4902D" w:rsidRDefault="62A4902D"/>
    <w:p w14:paraId="38317312" w14:textId="4F4C7D81" w:rsidR="00F37F0A" w:rsidRPr="00A916AA" w:rsidRDefault="0BD2932D" w:rsidP="00F37F0A">
      <w:pPr>
        <w:pStyle w:val="Popis"/>
        <w:keepNext/>
      </w:pPr>
      <w:r w:rsidRPr="00A916AA">
        <w:t xml:space="preserve">Tabuľka </w:t>
      </w:r>
      <w:r>
        <w:fldChar w:fldCharType="begin"/>
      </w:r>
      <w:r>
        <w:instrText>SEQ Tabuľka \* ARABIC</w:instrText>
      </w:r>
      <w:r>
        <w:fldChar w:fldCharType="separate"/>
      </w:r>
      <w:r w:rsidR="53BAF906" w:rsidRPr="00A916AA">
        <w:t>17</w:t>
      </w:r>
      <w:r>
        <w:fldChar w:fldCharType="end"/>
      </w:r>
      <w:r w:rsidRPr="00A916AA">
        <w:t>: Tabuľka pre vyhodnotenie MCA pre A3</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0"/>
        <w:gridCol w:w="1065"/>
        <w:gridCol w:w="5690"/>
        <w:gridCol w:w="1037"/>
      </w:tblGrid>
      <w:tr w:rsidR="00A916AA" w:rsidRPr="00834718" w14:paraId="4D5F38A8" w14:textId="77777777" w:rsidTr="441E92F9">
        <w:trPr>
          <w:tblHeader/>
        </w:trPr>
        <w:tc>
          <w:tcPr>
            <w:tcW w:w="1271" w:type="dxa"/>
            <w:shd w:val="clear" w:color="auto" w:fill="D65050"/>
            <w:vAlign w:val="center"/>
          </w:tcPr>
          <w:p w14:paraId="1A61ED69"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Zoznam kritérií</w:t>
            </w:r>
          </w:p>
        </w:tc>
        <w:tc>
          <w:tcPr>
            <w:tcW w:w="1065" w:type="dxa"/>
            <w:shd w:val="clear" w:color="auto" w:fill="D65050"/>
            <w:vAlign w:val="center"/>
          </w:tcPr>
          <w:p w14:paraId="6A68402F"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SPLNENIE</w:t>
            </w:r>
          </w:p>
        </w:tc>
        <w:tc>
          <w:tcPr>
            <w:tcW w:w="5698" w:type="dxa"/>
            <w:shd w:val="clear" w:color="auto" w:fill="D65050"/>
            <w:vAlign w:val="center"/>
          </w:tcPr>
          <w:p w14:paraId="590EDD8A"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 xml:space="preserve">Spôsob </w:t>
            </w:r>
          </w:p>
          <w:p w14:paraId="7AAF5413"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dosiahnutia</w:t>
            </w:r>
          </w:p>
        </w:tc>
        <w:tc>
          <w:tcPr>
            <w:tcW w:w="1037" w:type="dxa"/>
            <w:shd w:val="clear" w:color="auto" w:fill="D65050"/>
          </w:tcPr>
          <w:p w14:paraId="42D99573"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HODNOTA</w:t>
            </w:r>
          </w:p>
        </w:tc>
      </w:tr>
      <w:tr w:rsidR="00F37F0A" w:rsidRPr="00834718" w14:paraId="61E32808" w14:textId="77777777" w:rsidTr="00970FAF">
        <w:tc>
          <w:tcPr>
            <w:tcW w:w="1271" w:type="dxa"/>
            <w:shd w:val="clear" w:color="auto" w:fill="D65050"/>
            <w:vAlign w:val="center"/>
          </w:tcPr>
          <w:p w14:paraId="6476B650"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A</w:t>
            </w:r>
          </w:p>
        </w:tc>
        <w:tc>
          <w:tcPr>
            <w:tcW w:w="1065" w:type="dxa"/>
            <w:shd w:val="clear" w:color="auto" w:fill="auto"/>
            <w:vAlign w:val="center"/>
          </w:tcPr>
          <w:p w14:paraId="02A16EE9" w14:textId="77777777" w:rsidR="00F37F0A" w:rsidRPr="00A916AA" w:rsidRDefault="00F37F0A" w:rsidP="00C0062C">
            <w:pPr>
              <w:spacing w:before="40"/>
              <w:jc w:val="center"/>
              <w:rPr>
                <w:sz w:val="16"/>
              </w:rPr>
            </w:pPr>
            <w:r w:rsidRPr="00A916AA">
              <w:rPr>
                <w:sz w:val="16"/>
              </w:rPr>
              <w:t>áno</w:t>
            </w:r>
          </w:p>
        </w:tc>
        <w:tc>
          <w:tcPr>
            <w:tcW w:w="5698" w:type="dxa"/>
            <w:shd w:val="clear" w:color="auto" w:fill="auto"/>
            <w:vAlign w:val="center"/>
          </w:tcPr>
          <w:p w14:paraId="34C9AC58" w14:textId="77777777" w:rsidR="00352FA6" w:rsidRPr="00A916AA" w:rsidRDefault="12F36B22" w:rsidP="00352FA6">
            <w:pPr>
              <w:spacing w:before="40"/>
              <w:jc w:val="center"/>
              <w:rPr>
                <w:sz w:val="16"/>
              </w:rPr>
            </w:pPr>
            <w:r w:rsidRPr="00A916AA">
              <w:rPr>
                <w:sz w:val="16"/>
              </w:rPr>
              <w:t>Jednoduchosť používania: Jednoduché</w:t>
            </w:r>
          </w:p>
          <w:p w14:paraId="6B73EC2B" w14:textId="3A03D193" w:rsidR="00352FA6" w:rsidRPr="00A916AA" w:rsidRDefault="60FA0A52" w:rsidP="00352FA6">
            <w:pPr>
              <w:spacing w:before="40"/>
              <w:jc w:val="center"/>
              <w:rPr>
                <w:sz w:val="16"/>
              </w:rPr>
            </w:pPr>
            <w:r w:rsidRPr="00A916AA">
              <w:rPr>
                <w:sz w:val="16"/>
              </w:rPr>
              <w:t xml:space="preserve">Možnosti </w:t>
            </w:r>
            <w:r w:rsidR="66A3A77C" w:rsidRPr="441E92F9">
              <w:rPr>
                <w:rFonts w:cs="Tahoma"/>
                <w:sz w:val="16"/>
                <w:szCs w:val="16"/>
              </w:rPr>
              <w:t>personalizácie</w:t>
            </w:r>
            <w:r w:rsidRPr="00A916AA">
              <w:rPr>
                <w:sz w:val="16"/>
              </w:rPr>
              <w:t>: Vysoké</w:t>
            </w:r>
          </w:p>
          <w:p w14:paraId="4BF45826" w14:textId="77777777" w:rsidR="00F37F0A" w:rsidRPr="00A916AA" w:rsidRDefault="12F36B22" w:rsidP="00C0062C">
            <w:pPr>
              <w:spacing w:before="40"/>
              <w:jc w:val="center"/>
              <w:rPr>
                <w:sz w:val="16"/>
              </w:rPr>
            </w:pPr>
            <w:r w:rsidRPr="00A916AA">
              <w:rPr>
                <w:sz w:val="16"/>
              </w:rPr>
              <w:t>Využívanie známych nástrojov a systémov (kancelárske aplikácie a podobne): Možné</w:t>
            </w:r>
          </w:p>
        </w:tc>
        <w:tc>
          <w:tcPr>
            <w:tcW w:w="1037" w:type="dxa"/>
            <w:vAlign w:val="center"/>
          </w:tcPr>
          <w:p w14:paraId="7DD92CE1" w14:textId="77777777" w:rsidR="00F37F0A" w:rsidRPr="00A916AA" w:rsidRDefault="60FA0A52" w:rsidP="00C0062C">
            <w:pPr>
              <w:spacing w:before="40"/>
              <w:jc w:val="center"/>
              <w:rPr>
                <w:sz w:val="16"/>
              </w:rPr>
            </w:pPr>
            <w:r w:rsidRPr="00A916AA">
              <w:rPr>
                <w:sz w:val="16"/>
              </w:rPr>
              <w:t>100,0</w:t>
            </w:r>
            <w:r w:rsidR="5B85A9A8" w:rsidRPr="441E92F9">
              <w:rPr>
                <w:rFonts w:cs="Tahoma"/>
                <w:sz w:val="16"/>
                <w:szCs w:val="16"/>
              </w:rPr>
              <w:t xml:space="preserve"> </w:t>
            </w:r>
            <w:r w:rsidRPr="00A916AA">
              <w:rPr>
                <w:sz w:val="16"/>
              </w:rPr>
              <w:t>%</w:t>
            </w:r>
          </w:p>
        </w:tc>
      </w:tr>
      <w:tr w:rsidR="00F37F0A" w:rsidRPr="00834718" w14:paraId="0C28280B" w14:textId="77777777" w:rsidTr="00970FAF">
        <w:tc>
          <w:tcPr>
            <w:tcW w:w="1271" w:type="dxa"/>
            <w:shd w:val="clear" w:color="auto" w:fill="D65050"/>
            <w:vAlign w:val="center"/>
          </w:tcPr>
          <w:p w14:paraId="12001E0D"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B</w:t>
            </w:r>
          </w:p>
        </w:tc>
        <w:tc>
          <w:tcPr>
            <w:tcW w:w="1065" w:type="dxa"/>
            <w:shd w:val="clear" w:color="auto" w:fill="auto"/>
            <w:vAlign w:val="center"/>
          </w:tcPr>
          <w:p w14:paraId="3BA3BB89" w14:textId="77777777" w:rsidR="00F37F0A" w:rsidRPr="00A916AA" w:rsidRDefault="00F37F0A" w:rsidP="00C0062C">
            <w:pPr>
              <w:spacing w:before="40"/>
              <w:jc w:val="center"/>
              <w:rPr>
                <w:sz w:val="16"/>
              </w:rPr>
            </w:pPr>
            <w:r w:rsidRPr="00A916AA">
              <w:rPr>
                <w:sz w:val="16"/>
              </w:rPr>
              <w:t>áno</w:t>
            </w:r>
          </w:p>
        </w:tc>
        <w:tc>
          <w:tcPr>
            <w:tcW w:w="5698" w:type="dxa"/>
            <w:shd w:val="clear" w:color="auto" w:fill="auto"/>
            <w:vAlign w:val="center"/>
          </w:tcPr>
          <w:p w14:paraId="3634738B" w14:textId="77777777" w:rsidR="00352FA6" w:rsidRPr="00A916AA" w:rsidRDefault="12F36B22" w:rsidP="00352FA6">
            <w:pPr>
              <w:spacing w:before="40"/>
              <w:jc w:val="center"/>
              <w:rPr>
                <w:sz w:val="16"/>
              </w:rPr>
            </w:pPr>
            <w:r w:rsidRPr="00A916AA">
              <w:rPr>
                <w:sz w:val="16"/>
              </w:rPr>
              <w:t>Prostredie a nástroje pre tvorbu plánov: Možné</w:t>
            </w:r>
          </w:p>
          <w:p w14:paraId="606DF61C" w14:textId="77777777" w:rsidR="00352FA6" w:rsidRPr="00A916AA" w:rsidRDefault="12F36B22" w:rsidP="00352FA6">
            <w:pPr>
              <w:spacing w:before="40"/>
              <w:jc w:val="center"/>
              <w:rPr>
                <w:sz w:val="16"/>
              </w:rPr>
            </w:pPr>
            <w:r w:rsidRPr="00A916AA">
              <w:rPr>
                <w:sz w:val="16"/>
              </w:rPr>
              <w:t>Zabezpečenie dát: Možné</w:t>
            </w:r>
          </w:p>
          <w:p w14:paraId="474C4010" w14:textId="77777777" w:rsidR="00F37F0A" w:rsidRPr="00A916AA" w:rsidRDefault="12F36B22" w:rsidP="00C0062C">
            <w:pPr>
              <w:spacing w:before="40"/>
              <w:jc w:val="center"/>
              <w:rPr>
                <w:sz w:val="16"/>
              </w:rPr>
            </w:pPr>
            <w:r w:rsidRPr="00A916AA">
              <w:rPr>
                <w:sz w:val="16"/>
              </w:rPr>
              <w:t>Výmena skúseností a najlepšej praxe: Možná</w:t>
            </w:r>
          </w:p>
        </w:tc>
        <w:tc>
          <w:tcPr>
            <w:tcW w:w="1037" w:type="dxa"/>
            <w:vAlign w:val="center"/>
          </w:tcPr>
          <w:p w14:paraId="1C796F8D" w14:textId="77777777" w:rsidR="00F37F0A" w:rsidRPr="00A916AA" w:rsidRDefault="60FA0A52" w:rsidP="00C0062C">
            <w:pPr>
              <w:spacing w:before="40"/>
              <w:jc w:val="center"/>
              <w:rPr>
                <w:sz w:val="16"/>
              </w:rPr>
            </w:pPr>
            <w:r w:rsidRPr="00A916AA">
              <w:rPr>
                <w:sz w:val="16"/>
              </w:rPr>
              <w:t>100,0</w:t>
            </w:r>
            <w:r w:rsidR="4671504F" w:rsidRPr="441E92F9">
              <w:rPr>
                <w:rFonts w:cs="Tahoma"/>
                <w:sz w:val="16"/>
                <w:szCs w:val="16"/>
              </w:rPr>
              <w:t xml:space="preserve"> </w:t>
            </w:r>
            <w:r w:rsidRPr="00A916AA">
              <w:rPr>
                <w:sz w:val="16"/>
              </w:rPr>
              <w:t>%</w:t>
            </w:r>
          </w:p>
        </w:tc>
      </w:tr>
      <w:tr w:rsidR="00F37F0A" w:rsidRPr="00834718" w14:paraId="13B84C62" w14:textId="77777777" w:rsidTr="00970FAF">
        <w:tc>
          <w:tcPr>
            <w:tcW w:w="1271" w:type="dxa"/>
            <w:shd w:val="clear" w:color="auto" w:fill="D65050"/>
            <w:vAlign w:val="center"/>
          </w:tcPr>
          <w:p w14:paraId="35BF3586"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C</w:t>
            </w:r>
          </w:p>
        </w:tc>
        <w:tc>
          <w:tcPr>
            <w:tcW w:w="1065" w:type="dxa"/>
            <w:shd w:val="clear" w:color="auto" w:fill="auto"/>
            <w:vAlign w:val="center"/>
          </w:tcPr>
          <w:p w14:paraId="400A54AD" w14:textId="77777777" w:rsidR="00F37F0A" w:rsidRPr="00A916AA" w:rsidRDefault="00F37F0A" w:rsidP="00C0062C">
            <w:pPr>
              <w:spacing w:before="40"/>
              <w:jc w:val="center"/>
              <w:rPr>
                <w:sz w:val="16"/>
              </w:rPr>
            </w:pPr>
            <w:r w:rsidRPr="00A916AA">
              <w:rPr>
                <w:sz w:val="16"/>
              </w:rPr>
              <w:t>áno</w:t>
            </w:r>
          </w:p>
        </w:tc>
        <w:tc>
          <w:tcPr>
            <w:tcW w:w="5698" w:type="dxa"/>
            <w:shd w:val="clear" w:color="auto" w:fill="auto"/>
            <w:vAlign w:val="center"/>
          </w:tcPr>
          <w:p w14:paraId="7600E7BC" w14:textId="77777777" w:rsidR="00DA2ACF" w:rsidRPr="00A916AA" w:rsidRDefault="319EB630" w:rsidP="00DA2ACF">
            <w:pPr>
              <w:spacing w:before="40"/>
              <w:jc w:val="center"/>
              <w:rPr>
                <w:sz w:val="16"/>
              </w:rPr>
            </w:pPr>
            <w:r w:rsidRPr="00A916AA">
              <w:rPr>
                <w:sz w:val="16"/>
              </w:rPr>
              <w:t xml:space="preserve">Flexibilita nastavení: </w:t>
            </w:r>
            <w:r w:rsidR="66E48E63" w:rsidRPr="00A916AA">
              <w:rPr>
                <w:sz w:val="16"/>
              </w:rPr>
              <w:t>Normálna</w:t>
            </w:r>
          </w:p>
          <w:p w14:paraId="08AE71A0" w14:textId="77777777" w:rsidR="00DA2ACF" w:rsidRPr="00A916AA" w:rsidRDefault="319EB630" w:rsidP="00DA2ACF">
            <w:pPr>
              <w:spacing w:before="40"/>
              <w:jc w:val="center"/>
              <w:rPr>
                <w:sz w:val="16"/>
              </w:rPr>
            </w:pPr>
            <w:r w:rsidRPr="00A916AA">
              <w:rPr>
                <w:sz w:val="16"/>
              </w:rPr>
              <w:t xml:space="preserve">Náklady na zavádzanie inovácií a zmien: </w:t>
            </w:r>
            <w:r w:rsidR="66E48E63" w:rsidRPr="00A916AA">
              <w:rPr>
                <w:sz w:val="16"/>
              </w:rPr>
              <w:t>Normálne</w:t>
            </w:r>
          </w:p>
          <w:p w14:paraId="1CE8B7CA" w14:textId="77777777" w:rsidR="00F37F0A" w:rsidRPr="00A916AA" w:rsidRDefault="319EB630" w:rsidP="00C0062C">
            <w:pPr>
              <w:spacing w:before="40"/>
              <w:jc w:val="center"/>
              <w:rPr>
                <w:sz w:val="16"/>
              </w:rPr>
            </w:pPr>
            <w:r w:rsidRPr="00A916AA">
              <w:rPr>
                <w:sz w:val="16"/>
              </w:rPr>
              <w:t>Rýchlosť zavádzania inovácií a zmien: Normálna</w:t>
            </w:r>
          </w:p>
        </w:tc>
        <w:tc>
          <w:tcPr>
            <w:tcW w:w="1037" w:type="dxa"/>
            <w:vAlign w:val="center"/>
          </w:tcPr>
          <w:p w14:paraId="4929997E" w14:textId="77777777" w:rsidR="00F37F0A" w:rsidRPr="00A916AA" w:rsidRDefault="60FA0A52" w:rsidP="00C0062C">
            <w:pPr>
              <w:spacing w:before="40"/>
              <w:jc w:val="center"/>
              <w:rPr>
                <w:sz w:val="16"/>
              </w:rPr>
            </w:pPr>
            <w:r w:rsidRPr="00A916AA">
              <w:rPr>
                <w:sz w:val="16"/>
              </w:rPr>
              <w:t>50,0</w:t>
            </w:r>
            <w:r w:rsidR="44CA8099" w:rsidRPr="441E92F9">
              <w:rPr>
                <w:rFonts w:cs="Tahoma"/>
                <w:sz w:val="16"/>
                <w:szCs w:val="16"/>
              </w:rPr>
              <w:t xml:space="preserve"> </w:t>
            </w:r>
            <w:r w:rsidRPr="00A916AA">
              <w:rPr>
                <w:sz w:val="16"/>
              </w:rPr>
              <w:t>%</w:t>
            </w:r>
          </w:p>
        </w:tc>
      </w:tr>
      <w:tr w:rsidR="007B2198" w:rsidRPr="00834718" w14:paraId="7BCFABA8" w14:textId="77777777" w:rsidTr="00970FAF">
        <w:tc>
          <w:tcPr>
            <w:tcW w:w="1271" w:type="dxa"/>
            <w:shd w:val="clear" w:color="auto" w:fill="D65050"/>
            <w:vAlign w:val="center"/>
          </w:tcPr>
          <w:p w14:paraId="71D23147" w14:textId="77777777" w:rsidR="007B2198" w:rsidRPr="00A916AA" w:rsidRDefault="2F56340A" w:rsidP="007B2198">
            <w:pPr>
              <w:spacing w:before="40"/>
              <w:jc w:val="center"/>
              <w:rPr>
                <w:color w:val="FFFFFF" w:themeColor="background1"/>
                <w:sz w:val="16"/>
              </w:rPr>
            </w:pPr>
            <w:r w:rsidRPr="00A916AA">
              <w:rPr>
                <w:color w:val="FFFFFF" w:themeColor="background1"/>
                <w:sz w:val="16"/>
              </w:rPr>
              <w:t>Kritérium D</w:t>
            </w:r>
          </w:p>
        </w:tc>
        <w:tc>
          <w:tcPr>
            <w:tcW w:w="1065" w:type="dxa"/>
            <w:shd w:val="clear" w:color="auto" w:fill="auto"/>
            <w:vAlign w:val="center"/>
          </w:tcPr>
          <w:p w14:paraId="4D6738F1" w14:textId="77777777" w:rsidR="007B2198" w:rsidRPr="00A916AA" w:rsidRDefault="2F56340A" w:rsidP="007B2198">
            <w:pPr>
              <w:spacing w:before="40"/>
              <w:jc w:val="center"/>
              <w:rPr>
                <w:sz w:val="16"/>
              </w:rPr>
            </w:pPr>
            <w:r w:rsidRPr="00A916AA">
              <w:rPr>
                <w:sz w:val="16"/>
              </w:rPr>
              <w:t>áno</w:t>
            </w:r>
          </w:p>
        </w:tc>
        <w:tc>
          <w:tcPr>
            <w:tcW w:w="5698" w:type="dxa"/>
            <w:shd w:val="clear" w:color="auto" w:fill="auto"/>
            <w:vAlign w:val="center"/>
          </w:tcPr>
          <w:p w14:paraId="4BAE9D86" w14:textId="77777777" w:rsidR="00352FA6" w:rsidRPr="00A916AA" w:rsidRDefault="12F36B22" w:rsidP="00352FA6">
            <w:pPr>
              <w:spacing w:before="40"/>
              <w:jc w:val="center"/>
              <w:rPr>
                <w:sz w:val="16"/>
              </w:rPr>
            </w:pPr>
            <w:r w:rsidRPr="00A916AA">
              <w:rPr>
                <w:sz w:val="16"/>
              </w:rPr>
              <w:t>Ako rýchlo je možné riešenie nasadiť: Normálne</w:t>
            </w:r>
          </w:p>
          <w:p w14:paraId="223E4F6C" w14:textId="77777777" w:rsidR="00352FA6" w:rsidRPr="00A916AA" w:rsidRDefault="12F36B22" w:rsidP="00352FA6">
            <w:pPr>
              <w:spacing w:before="40"/>
              <w:jc w:val="center"/>
              <w:rPr>
                <w:sz w:val="16"/>
              </w:rPr>
            </w:pPr>
            <w:r w:rsidRPr="00A916AA">
              <w:rPr>
                <w:sz w:val="16"/>
              </w:rPr>
              <w:t>Aké sú odhadované náklady na implementáciu: Normálne</w:t>
            </w:r>
          </w:p>
          <w:p w14:paraId="6A65A2CD" w14:textId="77777777" w:rsidR="007B2198" w:rsidRPr="00A916AA" w:rsidRDefault="12F36B22" w:rsidP="007B2198">
            <w:pPr>
              <w:spacing w:before="40"/>
              <w:jc w:val="center"/>
              <w:rPr>
                <w:sz w:val="16"/>
              </w:rPr>
            </w:pPr>
            <w:r w:rsidRPr="00A916AA">
              <w:rPr>
                <w:sz w:val="16"/>
              </w:rPr>
              <w:t>Aká je miera rizík spojených s implementáciou: Normálna</w:t>
            </w:r>
          </w:p>
        </w:tc>
        <w:tc>
          <w:tcPr>
            <w:tcW w:w="1037" w:type="dxa"/>
            <w:vAlign w:val="center"/>
          </w:tcPr>
          <w:p w14:paraId="6C152CAE" w14:textId="77777777" w:rsidR="007B2198" w:rsidRPr="00A916AA" w:rsidRDefault="60FA0A52" w:rsidP="007B2198">
            <w:pPr>
              <w:spacing w:before="40"/>
              <w:jc w:val="center"/>
              <w:rPr>
                <w:sz w:val="16"/>
              </w:rPr>
            </w:pPr>
            <w:r w:rsidRPr="00A916AA">
              <w:rPr>
                <w:sz w:val="16"/>
              </w:rPr>
              <w:t>50,0</w:t>
            </w:r>
            <w:r w:rsidR="5921EC19" w:rsidRPr="441E92F9">
              <w:rPr>
                <w:rFonts w:cs="Tahoma"/>
                <w:sz w:val="16"/>
                <w:szCs w:val="16"/>
              </w:rPr>
              <w:t xml:space="preserve"> </w:t>
            </w:r>
            <w:r w:rsidRPr="00A916AA">
              <w:rPr>
                <w:sz w:val="16"/>
              </w:rPr>
              <w:t>%</w:t>
            </w:r>
          </w:p>
        </w:tc>
      </w:tr>
      <w:tr w:rsidR="007B2198" w:rsidRPr="00834718" w14:paraId="4668724B" w14:textId="77777777" w:rsidTr="00970FAF">
        <w:tc>
          <w:tcPr>
            <w:tcW w:w="1271" w:type="dxa"/>
            <w:shd w:val="clear" w:color="auto" w:fill="D65050"/>
            <w:vAlign w:val="center"/>
          </w:tcPr>
          <w:p w14:paraId="2EA6FAFD" w14:textId="77777777" w:rsidR="007B2198" w:rsidRPr="00A916AA" w:rsidRDefault="2F56340A" w:rsidP="007B2198">
            <w:pPr>
              <w:spacing w:before="40"/>
              <w:jc w:val="center"/>
              <w:rPr>
                <w:color w:val="FFFFFF" w:themeColor="background1"/>
                <w:sz w:val="16"/>
              </w:rPr>
            </w:pPr>
            <w:r w:rsidRPr="00A916AA">
              <w:rPr>
                <w:color w:val="FFFFFF" w:themeColor="background1"/>
                <w:sz w:val="16"/>
              </w:rPr>
              <w:t>Kritérium E</w:t>
            </w:r>
          </w:p>
        </w:tc>
        <w:tc>
          <w:tcPr>
            <w:tcW w:w="1065" w:type="dxa"/>
            <w:shd w:val="clear" w:color="auto" w:fill="auto"/>
            <w:vAlign w:val="center"/>
          </w:tcPr>
          <w:p w14:paraId="4C9C2BAF" w14:textId="77777777" w:rsidR="007B2198" w:rsidRPr="00A916AA" w:rsidRDefault="2F56340A" w:rsidP="007B2198">
            <w:pPr>
              <w:spacing w:before="40"/>
              <w:jc w:val="center"/>
              <w:rPr>
                <w:sz w:val="16"/>
              </w:rPr>
            </w:pPr>
            <w:r w:rsidRPr="00A916AA">
              <w:rPr>
                <w:sz w:val="16"/>
              </w:rPr>
              <w:t>áno</w:t>
            </w:r>
          </w:p>
        </w:tc>
        <w:tc>
          <w:tcPr>
            <w:tcW w:w="5698" w:type="dxa"/>
            <w:shd w:val="clear" w:color="auto" w:fill="auto"/>
            <w:vAlign w:val="center"/>
          </w:tcPr>
          <w:p w14:paraId="751649BD" w14:textId="77777777" w:rsidR="00352FA6" w:rsidRPr="00A916AA" w:rsidRDefault="12F36B22" w:rsidP="00352FA6">
            <w:pPr>
              <w:spacing w:before="40"/>
              <w:jc w:val="center"/>
              <w:rPr>
                <w:sz w:val="16"/>
              </w:rPr>
            </w:pPr>
            <w:r w:rsidRPr="00A916AA">
              <w:rPr>
                <w:sz w:val="16"/>
              </w:rPr>
              <w:t>Aké sú náklady na prevádzku riešenia: Normálne</w:t>
            </w:r>
          </w:p>
          <w:p w14:paraId="0828E55B" w14:textId="77777777" w:rsidR="00352FA6" w:rsidRPr="00A916AA" w:rsidRDefault="12F36B22" w:rsidP="00352FA6">
            <w:pPr>
              <w:spacing w:before="40"/>
              <w:jc w:val="center"/>
              <w:rPr>
                <w:sz w:val="16"/>
              </w:rPr>
            </w:pPr>
            <w:r w:rsidRPr="00A916AA">
              <w:rPr>
                <w:sz w:val="16"/>
              </w:rPr>
              <w:t>Aké interné zdroje musí vynakladať Ministerstvo školstva na prevádzku riešenia: Normálne</w:t>
            </w:r>
          </w:p>
          <w:p w14:paraId="406153B6" w14:textId="77777777" w:rsidR="007B2198" w:rsidRPr="00A916AA" w:rsidRDefault="12F36B22" w:rsidP="007B2198">
            <w:pPr>
              <w:spacing w:before="40"/>
              <w:jc w:val="center"/>
              <w:rPr>
                <w:sz w:val="16"/>
              </w:rPr>
            </w:pPr>
            <w:r w:rsidRPr="00A916AA">
              <w:rPr>
                <w:sz w:val="16"/>
              </w:rPr>
              <w:t>Aká je flexibilita prevádzkových nárokov voči reálnemu výkonu: Normálna</w:t>
            </w:r>
          </w:p>
        </w:tc>
        <w:tc>
          <w:tcPr>
            <w:tcW w:w="1037" w:type="dxa"/>
            <w:vAlign w:val="center"/>
          </w:tcPr>
          <w:p w14:paraId="59BD9EEE" w14:textId="77777777" w:rsidR="007B2198" w:rsidRPr="00A916AA" w:rsidRDefault="60FA0A52" w:rsidP="007B2198">
            <w:pPr>
              <w:spacing w:before="40"/>
              <w:jc w:val="center"/>
              <w:rPr>
                <w:sz w:val="16"/>
              </w:rPr>
            </w:pPr>
            <w:r w:rsidRPr="00A916AA">
              <w:rPr>
                <w:sz w:val="16"/>
              </w:rPr>
              <w:t>50,0</w:t>
            </w:r>
            <w:r w:rsidR="383CA298" w:rsidRPr="441E92F9">
              <w:rPr>
                <w:rFonts w:cs="Tahoma"/>
                <w:sz w:val="16"/>
                <w:szCs w:val="16"/>
              </w:rPr>
              <w:t xml:space="preserve"> </w:t>
            </w:r>
            <w:r w:rsidRPr="00A916AA">
              <w:rPr>
                <w:sz w:val="16"/>
              </w:rPr>
              <w:t>%</w:t>
            </w:r>
          </w:p>
        </w:tc>
      </w:tr>
    </w:tbl>
    <w:p w14:paraId="7C48747F" w14:textId="77777777" w:rsidR="00F37F0A" w:rsidRPr="00A916AA" w:rsidRDefault="00F37F0A" w:rsidP="00970FAF">
      <w:pPr>
        <w:pStyle w:val="Popis"/>
        <w:keepNext/>
        <w:spacing w:before="360"/>
      </w:pPr>
      <w:r w:rsidRPr="00A916AA">
        <w:t xml:space="preserve">Tabuľka </w:t>
      </w:r>
      <w:r>
        <w:fldChar w:fldCharType="begin"/>
      </w:r>
      <w:r>
        <w:instrText>SEQ Tabuľka \* ARABIC</w:instrText>
      </w:r>
      <w:r>
        <w:fldChar w:fldCharType="separate"/>
      </w:r>
      <w:r w:rsidR="00E27620" w:rsidRPr="00A916AA">
        <w:t>18</w:t>
      </w:r>
      <w:r>
        <w:fldChar w:fldCharType="end"/>
      </w:r>
      <w:r w:rsidRPr="00A916AA">
        <w:t>: Tabuľka pre vyhodnotenie MCA pre A4</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9"/>
        <w:gridCol w:w="1080"/>
        <w:gridCol w:w="5816"/>
        <w:gridCol w:w="1037"/>
      </w:tblGrid>
      <w:tr w:rsidR="00A916AA" w:rsidRPr="00834718" w14:paraId="6129F1BE" w14:textId="77777777" w:rsidTr="441E92F9">
        <w:tc>
          <w:tcPr>
            <w:tcW w:w="1129" w:type="dxa"/>
            <w:shd w:val="clear" w:color="auto" w:fill="D65050"/>
            <w:vAlign w:val="center"/>
          </w:tcPr>
          <w:p w14:paraId="2BF470B1"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Zoznam kritérií</w:t>
            </w:r>
          </w:p>
        </w:tc>
        <w:tc>
          <w:tcPr>
            <w:tcW w:w="1080" w:type="dxa"/>
            <w:shd w:val="clear" w:color="auto" w:fill="D65050"/>
            <w:vAlign w:val="center"/>
          </w:tcPr>
          <w:p w14:paraId="3B4791A4"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SPLNENIE</w:t>
            </w:r>
          </w:p>
        </w:tc>
        <w:tc>
          <w:tcPr>
            <w:tcW w:w="5818" w:type="dxa"/>
            <w:shd w:val="clear" w:color="auto" w:fill="D65050"/>
            <w:vAlign w:val="center"/>
          </w:tcPr>
          <w:p w14:paraId="5AE55F88"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 xml:space="preserve">Spôsob </w:t>
            </w:r>
          </w:p>
          <w:p w14:paraId="78E2C8A9"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dosiahnutia</w:t>
            </w:r>
          </w:p>
        </w:tc>
        <w:tc>
          <w:tcPr>
            <w:tcW w:w="1037" w:type="dxa"/>
            <w:shd w:val="clear" w:color="auto" w:fill="D65050"/>
          </w:tcPr>
          <w:p w14:paraId="5EEEF256" w14:textId="77777777" w:rsidR="00F37F0A" w:rsidRPr="00A916AA" w:rsidRDefault="00F37F0A" w:rsidP="3CA33F3C">
            <w:pPr>
              <w:spacing w:before="40"/>
              <w:jc w:val="center"/>
              <w:rPr>
                <w:b/>
                <w:caps/>
                <w:color w:val="FFFFFF" w:themeColor="background1"/>
                <w:sz w:val="16"/>
              </w:rPr>
            </w:pPr>
            <w:r w:rsidRPr="00A916AA">
              <w:rPr>
                <w:b/>
                <w:caps/>
                <w:color w:val="FFFFFF" w:themeColor="background1"/>
                <w:sz w:val="16"/>
              </w:rPr>
              <w:t>HODNOTA</w:t>
            </w:r>
          </w:p>
        </w:tc>
      </w:tr>
      <w:tr w:rsidR="00F37F0A" w:rsidRPr="00834718" w14:paraId="0943676C" w14:textId="77777777" w:rsidTr="00970FAF">
        <w:tc>
          <w:tcPr>
            <w:tcW w:w="1129" w:type="dxa"/>
            <w:shd w:val="clear" w:color="auto" w:fill="D65050"/>
            <w:vAlign w:val="center"/>
          </w:tcPr>
          <w:p w14:paraId="33A854FD"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A</w:t>
            </w:r>
          </w:p>
        </w:tc>
        <w:tc>
          <w:tcPr>
            <w:tcW w:w="1080" w:type="dxa"/>
            <w:shd w:val="clear" w:color="auto" w:fill="auto"/>
            <w:vAlign w:val="center"/>
          </w:tcPr>
          <w:p w14:paraId="0378C25A" w14:textId="77777777" w:rsidR="00F37F0A" w:rsidRPr="00A916AA" w:rsidRDefault="00F37F0A" w:rsidP="00C0062C">
            <w:pPr>
              <w:spacing w:before="40"/>
              <w:jc w:val="center"/>
              <w:rPr>
                <w:sz w:val="16"/>
              </w:rPr>
            </w:pPr>
            <w:r w:rsidRPr="00A916AA">
              <w:rPr>
                <w:sz w:val="16"/>
              </w:rPr>
              <w:t>áno</w:t>
            </w:r>
          </w:p>
        </w:tc>
        <w:tc>
          <w:tcPr>
            <w:tcW w:w="5818" w:type="dxa"/>
            <w:shd w:val="clear" w:color="auto" w:fill="auto"/>
            <w:vAlign w:val="center"/>
          </w:tcPr>
          <w:p w14:paraId="6FF386D2" w14:textId="77777777" w:rsidR="00C80BB5" w:rsidRPr="00A916AA" w:rsidRDefault="4300201D" w:rsidP="00C80BB5">
            <w:pPr>
              <w:spacing w:before="40"/>
              <w:jc w:val="center"/>
              <w:rPr>
                <w:sz w:val="16"/>
              </w:rPr>
            </w:pPr>
            <w:r w:rsidRPr="00A916AA">
              <w:rPr>
                <w:sz w:val="16"/>
              </w:rPr>
              <w:t>Jednoduchosť používania: Jednoduché</w:t>
            </w:r>
          </w:p>
          <w:p w14:paraId="090E658D" w14:textId="6EDBF011" w:rsidR="00C80BB5" w:rsidRPr="00A916AA" w:rsidRDefault="295091A5" w:rsidP="00C80BB5">
            <w:pPr>
              <w:spacing w:before="40"/>
              <w:jc w:val="center"/>
              <w:rPr>
                <w:sz w:val="16"/>
              </w:rPr>
            </w:pPr>
            <w:r w:rsidRPr="00A916AA">
              <w:rPr>
                <w:sz w:val="16"/>
              </w:rPr>
              <w:t xml:space="preserve">Možnosti </w:t>
            </w:r>
            <w:r w:rsidR="2CAC9DA9" w:rsidRPr="441E92F9">
              <w:rPr>
                <w:rFonts w:cs="Tahoma"/>
                <w:sz w:val="16"/>
                <w:szCs w:val="16"/>
              </w:rPr>
              <w:t>personalizácie</w:t>
            </w:r>
            <w:r w:rsidRPr="00A916AA">
              <w:rPr>
                <w:sz w:val="16"/>
              </w:rPr>
              <w:t>: Vysoké</w:t>
            </w:r>
          </w:p>
          <w:p w14:paraId="364530F1" w14:textId="77777777" w:rsidR="00F37F0A" w:rsidRPr="00A916AA" w:rsidRDefault="4300201D" w:rsidP="00C0062C">
            <w:pPr>
              <w:spacing w:before="40"/>
              <w:jc w:val="center"/>
              <w:rPr>
                <w:sz w:val="16"/>
              </w:rPr>
            </w:pPr>
            <w:r w:rsidRPr="00A916AA">
              <w:rPr>
                <w:sz w:val="16"/>
              </w:rPr>
              <w:t>Využívanie známych nástrojov a systémov (kancelárske aplikácie a podobne): Možné</w:t>
            </w:r>
          </w:p>
        </w:tc>
        <w:tc>
          <w:tcPr>
            <w:tcW w:w="1037" w:type="dxa"/>
            <w:vAlign w:val="center"/>
          </w:tcPr>
          <w:p w14:paraId="529662FF" w14:textId="77777777" w:rsidR="00F37F0A" w:rsidRPr="00A916AA" w:rsidRDefault="1C237140" w:rsidP="00C0062C">
            <w:pPr>
              <w:spacing w:before="40"/>
              <w:jc w:val="center"/>
              <w:rPr>
                <w:sz w:val="16"/>
              </w:rPr>
            </w:pPr>
            <w:r w:rsidRPr="00A916AA">
              <w:rPr>
                <w:sz w:val="16"/>
              </w:rPr>
              <w:t>100,0</w:t>
            </w:r>
            <w:r w:rsidR="2CF16ADB" w:rsidRPr="441E92F9">
              <w:rPr>
                <w:rFonts w:cs="Tahoma"/>
                <w:sz w:val="16"/>
                <w:szCs w:val="16"/>
              </w:rPr>
              <w:t xml:space="preserve"> </w:t>
            </w:r>
            <w:r w:rsidRPr="00A916AA">
              <w:rPr>
                <w:sz w:val="16"/>
              </w:rPr>
              <w:t>%</w:t>
            </w:r>
          </w:p>
        </w:tc>
      </w:tr>
      <w:tr w:rsidR="00F37F0A" w:rsidRPr="00834718" w14:paraId="2B700C2E" w14:textId="77777777" w:rsidTr="00970FAF">
        <w:tc>
          <w:tcPr>
            <w:tcW w:w="1129" w:type="dxa"/>
            <w:shd w:val="clear" w:color="auto" w:fill="D65050"/>
            <w:vAlign w:val="center"/>
          </w:tcPr>
          <w:p w14:paraId="295D0125"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B</w:t>
            </w:r>
          </w:p>
        </w:tc>
        <w:tc>
          <w:tcPr>
            <w:tcW w:w="1080" w:type="dxa"/>
            <w:shd w:val="clear" w:color="auto" w:fill="auto"/>
            <w:vAlign w:val="center"/>
          </w:tcPr>
          <w:p w14:paraId="0FCE3519" w14:textId="77777777" w:rsidR="00F37F0A" w:rsidRPr="00A916AA" w:rsidRDefault="00F37F0A" w:rsidP="00C0062C">
            <w:pPr>
              <w:spacing w:before="40"/>
              <w:jc w:val="center"/>
              <w:rPr>
                <w:sz w:val="16"/>
              </w:rPr>
            </w:pPr>
            <w:r w:rsidRPr="00A916AA">
              <w:rPr>
                <w:sz w:val="16"/>
              </w:rPr>
              <w:t>áno</w:t>
            </w:r>
          </w:p>
        </w:tc>
        <w:tc>
          <w:tcPr>
            <w:tcW w:w="5818" w:type="dxa"/>
            <w:shd w:val="clear" w:color="auto" w:fill="auto"/>
            <w:vAlign w:val="center"/>
          </w:tcPr>
          <w:p w14:paraId="746F44C6" w14:textId="77777777" w:rsidR="00C80BB5" w:rsidRPr="00A916AA" w:rsidRDefault="4300201D" w:rsidP="00C80BB5">
            <w:pPr>
              <w:spacing w:before="40"/>
              <w:jc w:val="center"/>
              <w:rPr>
                <w:sz w:val="16"/>
              </w:rPr>
            </w:pPr>
            <w:r w:rsidRPr="00A916AA">
              <w:rPr>
                <w:sz w:val="16"/>
              </w:rPr>
              <w:t xml:space="preserve">Prostredie a nástroje pre tvorbu plánov: </w:t>
            </w:r>
            <w:r w:rsidR="7D867310" w:rsidRPr="00A916AA">
              <w:rPr>
                <w:sz w:val="16"/>
              </w:rPr>
              <w:t>Základné</w:t>
            </w:r>
          </w:p>
          <w:p w14:paraId="42385B28" w14:textId="77777777" w:rsidR="00C80BB5" w:rsidRPr="00A916AA" w:rsidRDefault="4300201D" w:rsidP="00C80BB5">
            <w:pPr>
              <w:spacing w:before="40"/>
              <w:jc w:val="center"/>
              <w:rPr>
                <w:sz w:val="16"/>
              </w:rPr>
            </w:pPr>
            <w:r w:rsidRPr="00A916AA">
              <w:rPr>
                <w:sz w:val="16"/>
              </w:rPr>
              <w:t xml:space="preserve">Zabezpečenie dát: </w:t>
            </w:r>
            <w:r w:rsidR="7D867310" w:rsidRPr="00A916AA">
              <w:rPr>
                <w:sz w:val="16"/>
              </w:rPr>
              <w:t>Základné</w:t>
            </w:r>
          </w:p>
          <w:p w14:paraId="517D3861" w14:textId="77777777" w:rsidR="00F37F0A" w:rsidRPr="00A916AA" w:rsidRDefault="4300201D" w:rsidP="00C0062C">
            <w:pPr>
              <w:spacing w:before="40"/>
              <w:jc w:val="center"/>
              <w:rPr>
                <w:sz w:val="16"/>
              </w:rPr>
            </w:pPr>
            <w:r w:rsidRPr="00A916AA">
              <w:rPr>
                <w:sz w:val="16"/>
              </w:rPr>
              <w:t xml:space="preserve">Výmena skúseností a najlepšej praxe: </w:t>
            </w:r>
            <w:r w:rsidR="7D867310" w:rsidRPr="00A916AA">
              <w:rPr>
                <w:sz w:val="16"/>
              </w:rPr>
              <w:t>Základná</w:t>
            </w:r>
          </w:p>
        </w:tc>
        <w:tc>
          <w:tcPr>
            <w:tcW w:w="1037" w:type="dxa"/>
            <w:vAlign w:val="center"/>
          </w:tcPr>
          <w:p w14:paraId="464EB761" w14:textId="77777777" w:rsidR="00F37F0A" w:rsidRPr="00A916AA" w:rsidRDefault="2F7B205E" w:rsidP="00C0062C">
            <w:pPr>
              <w:spacing w:before="40"/>
              <w:jc w:val="center"/>
              <w:rPr>
                <w:sz w:val="16"/>
              </w:rPr>
            </w:pPr>
            <w:r w:rsidRPr="00A916AA">
              <w:rPr>
                <w:sz w:val="16"/>
              </w:rPr>
              <w:t>50,0</w:t>
            </w:r>
            <w:r w:rsidR="300A385B" w:rsidRPr="441E92F9">
              <w:rPr>
                <w:rFonts w:cs="Tahoma"/>
                <w:sz w:val="16"/>
                <w:szCs w:val="16"/>
              </w:rPr>
              <w:t xml:space="preserve"> </w:t>
            </w:r>
            <w:r w:rsidRPr="00A916AA">
              <w:rPr>
                <w:sz w:val="16"/>
              </w:rPr>
              <w:t>%</w:t>
            </w:r>
          </w:p>
        </w:tc>
      </w:tr>
      <w:tr w:rsidR="00F37F0A" w:rsidRPr="00834718" w14:paraId="0B338D05" w14:textId="77777777" w:rsidTr="00970FAF">
        <w:tc>
          <w:tcPr>
            <w:tcW w:w="1129" w:type="dxa"/>
            <w:shd w:val="clear" w:color="auto" w:fill="D65050"/>
            <w:vAlign w:val="center"/>
          </w:tcPr>
          <w:p w14:paraId="0ADC431C" w14:textId="77777777" w:rsidR="00F37F0A" w:rsidRPr="00A916AA" w:rsidRDefault="00F37F0A" w:rsidP="00C0062C">
            <w:pPr>
              <w:spacing w:before="40"/>
              <w:jc w:val="center"/>
              <w:rPr>
                <w:color w:val="FFFFFF" w:themeColor="background1"/>
                <w:sz w:val="16"/>
              </w:rPr>
            </w:pPr>
            <w:r w:rsidRPr="00A916AA">
              <w:rPr>
                <w:color w:val="FFFFFF" w:themeColor="background1"/>
                <w:sz w:val="16"/>
              </w:rPr>
              <w:t>Kritérium C</w:t>
            </w:r>
          </w:p>
        </w:tc>
        <w:tc>
          <w:tcPr>
            <w:tcW w:w="1080" w:type="dxa"/>
            <w:shd w:val="clear" w:color="auto" w:fill="auto"/>
            <w:vAlign w:val="center"/>
          </w:tcPr>
          <w:p w14:paraId="41461768" w14:textId="77777777" w:rsidR="00F37F0A" w:rsidRPr="00A916AA" w:rsidRDefault="00F37F0A" w:rsidP="00C0062C">
            <w:pPr>
              <w:spacing w:before="40"/>
              <w:jc w:val="center"/>
              <w:rPr>
                <w:sz w:val="16"/>
              </w:rPr>
            </w:pPr>
            <w:r w:rsidRPr="00A916AA">
              <w:rPr>
                <w:sz w:val="16"/>
              </w:rPr>
              <w:t>áno</w:t>
            </w:r>
          </w:p>
        </w:tc>
        <w:tc>
          <w:tcPr>
            <w:tcW w:w="5818" w:type="dxa"/>
            <w:shd w:val="clear" w:color="auto" w:fill="auto"/>
            <w:vAlign w:val="center"/>
          </w:tcPr>
          <w:p w14:paraId="44F73B87" w14:textId="77777777" w:rsidR="00C80BB5" w:rsidRPr="00A916AA" w:rsidRDefault="4300201D" w:rsidP="00C80BB5">
            <w:pPr>
              <w:spacing w:before="40"/>
              <w:jc w:val="center"/>
              <w:rPr>
                <w:sz w:val="16"/>
              </w:rPr>
            </w:pPr>
            <w:r w:rsidRPr="00A916AA">
              <w:rPr>
                <w:sz w:val="16"/>
              </w:rPr>
              <w:t>Flexibilita nastavení: Normálna</w:t>
            </w:r>
          </w:p>
          <w:p w14:paraId="1C04BE99" w14:textId="77777777" w:rsidR="00C80BB5" w:rsidRPr="00A916AA" w:rsidRDefault="4300201D" w:rsidP="00C80BB5">
            <w:pPr>
              <w:spacing w:before="40"/>
              <w:jc w:val="center"/>
              <w:rPr>
                <w:sz w:val="16"/>
              </w:rPr>
            </w:pPr>
            <w:r w:rsidRPr="00A916AA">
              <w:rPr>
                <w:sz w:val="16"/>
              </w:rPr>
              <w:t>Náklady na zavádzanie inovácií a zmien: Normálne</w:t>
            </w:r>
          </w:p>
          <w:p w14:paraId="136FCA3D" w14:textId="77777777" w:rsidR="00F37F0A" w:rsidRPr="00A916AA" w:rsidRDefault="4300201D" w:rsidP="00C0062C">
            <w:pPr>
              <w:spacing w:before="40"/>
              <w:jc w:val="center"/>
              <w:rPr>
                <w:sz w:val="16"/>
              </w:rPr>
            </w:pPr>
            <w:r w:rsidRPr="00A916AA">
              <w:rPr>
                <w:sz w:val="16"/>
              </w:rPr>
              <w:t xml:space="preserve">Rýchlosť zavádzania inovácií a zmien: </w:t>
            </w:r>
            <w:r w:rsidR="7D867310" w:rsidRPr="00A916AA">
              <w:rPr>
                <w:sz w:val="16"/>
              </w:rPr>
              <w:t>Vysoká</w:t>
            </w:r>
          </w:p>
        </w:tc>
        <w:tc>
          <w:tcPr>
            <w:tcW w:w="1037" w:type="dxa"/>
            <w:vAlign w:val="center"/>
          </w:tcPr>
          <w:p w14:paraId="57818ADE" w14:textId="77777777" w:rsidR="00F37F0A" w:rsidRPr="00A916AA" w:rsidRDefault="2F7B205E" w:rsidP="00C0062C">
            <w:pPr>
              <w:spacing w:before="40"/>
              <w:jc w:val="center"/>
              <w:rPr>
                <w:sz w:val="16"/>
              </w:rPr>
            </w:pPr>
            <w:r w:rsidRPr="00A916AA">
              <w:rPr>
                <w:sz w:val="16"/>
              </w:rPr>
              <w:t>66,7</w:t>
            </w:r>
            <w:r w:rsidR="04EB8681" w:rsidRPr="441E92F9">
              <w:rPr>
                <w:rFonts w:cs="Tahoma"/>
                <w:sz w:val="16"/>
                <w:szCs w:val="16"/>
              </w:rPr>
              <w:t xml:space="preserve"> </w:t>
            </w:r>
            <w:r w:rsidRPr="00A916AA">
              <w:rPr>
                <w:sz w:val="16"/>
              </w:rPr>
              <w:t>%</w:t>
            </w:r>
          </w:p>
        </w:tc>
      </w:tr>
      <w:tr w:rsidR="00DE52C4" w:rsidRPr="00834718" w14:paraId="390BBF1E" w14:textId="77777777" w:rsidTr="00970FAF">
        <w:tc>
          <w:tcPr>
            <w:tcW w:w="1129" w:type="dxa"/>
            <w:shd w:val="clear" w:color="auto" w:fill="D65050"/>
            <w:vAlign w:val="center"/>
          </w:tcPr>
          <w:p w14:paraId="35FDBD6A" w14:textId="77777777" w:rsidR="00DE52C4" w:rsidRPr="00A916AA" w:rsidRDefault="00DE52C4" w:rsidP="00DE52C4">
            <w:pPr>
              <w:spacing w:before="40"/>
              <w:jc w:val="center"/>
              <w:rPr>
                <w:color w:val="FFFFFF" w:themeColor="background1"/>
                <w:sz w:val="16"/>
              </w:rPr>
            </w:pPr>
            <w:r w:rsidRPr="00A916AA">
              <w:rPr>
                <w:color w:val="FFFFFF" w:themeColor="background1"/>
                <w:sz w:val="16"/>
              </w:rPr>
              <w:t>Kritérium D</w:t>
            </w:r>
          </w:p>
        </w:tc>
        <w:tc>
          <w:tcPr>
            <w:tcW w:w="1080" w:type="dxa"/>
            <w:shd w:val="clear" w:color="auto" w:fill="auto"/>
            <w:vAlign w:val="center"/>
          </w:tcPr>
          <w:p w14:paraId="05D7F879" w14:textId="77777777" w:rsidR="00DE52C4" w:rsidRPr="00A916AA" w:rsidRDefault="00DE52C4" w:rsidP="00DE52C4">
            <w:pPr>
              <w:spacing w:before="40"/>
              <w:jc w:val="center"/>
              <w:rPr>
                <w:sz w:val="16"/>
              </w:rPr>
            </w:pPr>
            <w:r w:rsidRPr="00A916AA">
              <w:rPr>
                <w:sz w:val="16"/>
              </w:rPr>
              <w:t>áno</w:t>
            </w:r>
          </w:p>
        </w:tc>
        <w:tc>
          <w:tcPr>
            <w:tcW w:w="5818" w:type="dxa"/>
            <w:shd w:val="clear" w:color="auto" w:fill="auto"/>
            <w:vAlign w:val="center"/>
          </w:tcPr>
          <w:p w14:paraId="231E1D80" w14:textId="0695B4D0" w:rsidR="00C80BB5" w:rsidRPr="00A916AA" w:rsidRDefault="7175AD62" w:rsidP="00C80BB5">
            <w:pPr>
              <w:spacing w:before="40"/>
              <w:jc w:val="center"/>
              <w:rPr>
                <w:sz w:val="16"/>
              </w:rPr>
            </w:pPr>
            <w:r w:rsidRPr="00A916AA">
              <w:rPr>
                <w:sz w:val="16"/>
              </w:rPr>
              <w:t xml:space="preserve">Ako rýchlo je možné riešenie nasadiť: </w:t>
            </w:r>
            <w:r w:rsidR="6A027E67" w:rsidRPr="441E92F9">
              <w:rPr>
                <w:rFonts w:cs="Tahoma"/>
                <w:sz w:val="16"/>
                <w:szCs w:val="16"/>
              </w:rPr>
              <w:t>Rýchlo</w:t>
            </w:r>
          </w:p>
          <w:p w14:paraId="6C3C10FA" w14:textId="77777777" w:rsidR="00C80BB5" w:rsidRPr="00A916AA" w:rsidRDefault="4300201D" w:rsidP="00C80BB5">
            <w:pPr>
              <w:spacing w:before="40"/>
              <w:jc w:val="center"/>
              <w:rPr>
                <w:sz w:val="16"/>
              </w:rPr>
            </w:pPr>
            <w:r w:rsidRPr="00A916AA">
              <w:rPr>
                <w:sz w:val="16"/>
              </w:rPr>
              <w:t>Aké sú odhadované náklady na implementáciu: Normálne</w:t>
            </w:r>
          </w:p>
          <w:p w14:paraId="32C71723" w14:textId="77777777" w:rsidR="00DE52C4" w:rsidRPr="00A916AA" w:rsidRDefault="4300201D" w:rsidP="00DE52C4">
            <w:pPr>
              <w:spacing w:before="40"/>
              <w:jc w:val="center"/>
              <w:rPr>
                <w:sz w:val="16"/>
              </w:rPr>
            </w:pPr>
            <w:r w:rsidRPr="00A916AA">
              <w:rPr>
                <w:sz w:val="16"/>
              </w:rPr>
              <w:t xml:space="preserve">Aká je miera rizík spojených s implementáciou: </w:t>
            </w:r>
            <w:r w:rsidR="0273982C" w:rsidRPr="00A916AA">
              <w:rPr>
                <w:sz w:val="16"/>
              </w:rPr>
              <w:t>Nízka</w:t>
            </w:r>
          </w:p>
        </w:tc>
        <w:tc>
          <w:tcPr>
            <w:tcW w:w="1037" w:type="dxa"/>
            <w:vAlign w:val="center"/>
          </w:tcPr>
          <w:p w14:paraId="341EE1D6" w14:textId="77777777" w:rsidR="00DE52C4" w:rsidRPr="00A916AA" w:rsidRDefault="2F7B205E" w:rsidP="00DE52C4">
            <w:pPr>
              <w:spacing w:before="40"/>
              <w:jc w:val="center"/>
              <w:rPr>
                <w:sz w:val="16"/>
              </w:rPr>
            </w:pPr>
            <w:r w:rsidRPr="00A916AA">
              <w:rPr>
                <w:sz w:val="16"/>
              </w:rPr>
              <w:t>83,3</w:t>
            </w:r>
            <w:r w:rsidR="0BD720ED" w:rsidRPr="441E92F9">
              <w:rPr>
                <w:rFonts w:cs="Tahoma"/>
                <w:sz w:val="16"/>
                <w:szCs w:val="16"/>
              </w:rPr>
              <w:t xml:space="preserve"> </w:t>
            </w:r>
            <w:r w:rsidRPr="00A916AA">
              <w:rPr>
                <w:sz w:val="16"/>
              </w:rPr>
              <w:t>%</w:t>
            </w:r>
          </w:p>
        </w:tc>
      </w:tr>
      <w:tr w:rsidR="00194564" w:rsidRPr="00834718" w14:paraId="5AA91789" w14:textId="77777777" w:rsidTr="00970FAF">
        <w:tc>
          <w:tcPr>
            <w:tcW w:w="1129" w:type="dxa"/>
            <w:shd w:val="clear" w:color="auto" w:fill="D65050"/>
            <w:vAlign w:val="center"/>
          </w:tcPr>
          <w:p w14:paraId="34BA205A" w14:textId="77777777" w:rsidR="00194564" w:rsidRPr="00A916AA" w:rsidRDefault="512E08D8" w:rsidP="00194564">
            <w:pPr>
              <w:spacing w:before="40"/>
              <w:jc w:val="center"/>
              <w:rPr>
                <w:color w:val="FFFFFF" w:themeColor="background1"/>
                <w:sz w:val="16"/>
              </w:rPr>
            </w:pPr>
            <w:r w:rsidRPr="00A916AA">
              <w:rPr>
                <w:color w:val="FFFFFF" w:themeColor="background1"/>
                <w:sz w:val="16"/>
              </w:rPr>
              <w:t>Kritérium E</w:t>
            </w:r>
          </w:p>
        </w:tc>
        <w:tc>
          <w:tcPr>
            <w:tcW w:w="1080" w:type="dxa"/>
            <w:shd w:val="clear" w:color="auto" w:fill="auto"/>
            <w:vAlign w:val="center"/>
          </w:tcPr>
          <w:p w14:paraId="24E53F89" w14:textId="77777777" w:rsidR="00194564" w:rsidRPr="00A916AA" w:rsidRDefault="512E08D8" w:rsidP="00194564">
            <w:pPr>
              <w:spacing w:before="40"/>
              <w:jc w:val="center"/>
              <w:rPr>
                <w:sz w:val="16"/>
              </w:rPr>
            </w:pPr>
            <w:r w:rsidRPr="00A916AA">
              <w:rPr>
                <w:sz w:val="16"/>
              </w:rPr>
              <w:t>áno</w:t>
            </w:r>
          </w:p>
        </w:tc>
        <w:tc>
          <w:tcPr>
            <w:tcW w:w="5818" w:type="dxa"/>
            <w:shd w:val="clear" w:color="auto" w:fill="auto"/>
            <w:vAlign w:val="center"/>
          </w:tcPr>
          <w:p w14:paraId="21038F1B" w14:textId="77777777" w:rsidR="00C80BB5" w:rsidRPr="00A916AA" w:rsidRDefault="4300201D" w:rsidP="00C80BB5">
            <w:pPr>
              <w:spacing w:before="40"/>
              <w:jc w:val="center"/>
              <w:rPr>
                <w:sz w:val="16"/>
              </w:rPr>
            </w:pPr>
            <w:r w:rsidRPr="00A916AA">
              <w:rPr>
                <w:sz w:val="16"/>
              </w:rPr>
              <w:t>Aké sú náklady na prevádzku riešenia: Normálne</w:t>
            </w:r>
          </w:p>
          <w:p w14:paraId="14B53444" w14:textId="77777777" w:rsidR="00C80BB5" w:rsidRPr="00A916AA" w:rsidRDefault="4300201D" w:rsidP="00C80BB5">
            <w:pPr>
              <w:spacing w:before="40"/>
              <w:jc w:val="center"/>
              <w:rPr>
                <w:sz w:val="16"/>
              </w:rPr>
            </w:pPr>
            <w:r w:rsidRPr="00A916AA">
              <w:rPr>
                <w:sz w:val="16"/>
              </w:rPr>
              <w:t>Aké interné zdroje musí vynakladať Ministerstvo školstva na prevádzku riešenia: Normálne</w:t>
            </w:r>
          </w:p>
          <w:p w14:paraId="2A5EC698" w14:textId="77777777" w:rsidR="00194564" w:rsidRPr="00A916AA" w:rsidRDefault="4300201D" w:rsidP="00194564">
            <w:pPr>
              <w:spacing w:before="40"/>
              <w:jc w:val="center"/>
              <w:rPr>
                <w:sz w:val="16"/>
              </w:rPr>
            </w:pPr>
            <w:r w:rsidRPr="00A916AA">
              <w:rPr>
                <w:sz w:val="16"/>
              </w:rPr>
              <w:t>Aká je flexibilita prevádzkových nárokov voči reálnemu výkonu: Normálna</w:t>
            </w:r>
          </w:p>
        </w:tc>
        <w:tc>
          <w:tcPr>
            <w:tcW w:w="1037" w:type="dxa"/>
            <w:vAlign w:val="center"/>
          </w:tcPr>
          <w:p w14:paraId="40A4B946" w14:textId="77777777" w:rsidR="00194564" w:rsidRPr="00A916AA" w:rsidRDefault="2F7B205E" w:rsidP="00194564">
            <w:pPr>
              <w:spacing w:before="40"/>
              <w:jc w:val="center"/>
              <w:rPr>
                <w:sz w:val="16"/>
              </w:rPr>
            </w:pPr>
            <w:r w:rsidRPr="00A916AA">
              <w:rPr>
                <w:sz w:val="16"/>
              </w:rPr>
              <w:t>50,0</w:t>
            </w:r>
            <w:r w:rsidR="5F653B01" w:rsidRPr="441E92F9">
              <w:rPr>
                <w:rFonts w:cs="Tahoma"/>
                <w:sz w:val="16"/>
                <w:szCs w:val="16"/>
              </w:rPr>
              <w:t xml:space="preserve"> </w:t>
            </w:r>
            <w:r w:rsidRPr="00A916AA">
              <w:rPr>
                <w:sz w:val="16"/>
              </w:rPr>
              <w:t>%</w:t>
            </w:r>
          </w:p>
        </w:tc>
      </w:tr>
    </w:tbl>
    <w:p w14:paraId="43EBBB91" w14:textId="77777777" w:rsidR="00D34EE5" w:rsidRDefault="00D34EE5" w:rsidP="00970FAF">
      <w:pPr>
        <w:pStyle w:val="Popis"/>
        <w:keepNext/>
        <w:spacing w:before="360"/>
      </w:pPr>
      <w:r>
        <w:lastRenderedPageBreak/>
        <w:t xml:space="preserve">Tabuľka </w:t>
      </w:r>
      <w:r>
        <w:fldChar w:fldCharType="begin"/>
      </w:r>
      <w:r>
        <w:instrText>SEQ Tabuľka \* ARABIC</w:instrText>
      </w:r>
      <w:r>
        <w:fldChar w:fldCharType="separate"/>
      </w:r>
      <w:r w:rsidR="00E27620">
        <w:t>19</w:t>
      </w:r>
      <w:r>
        <w:fldChar w:fldCharType="end"/>
      </w:r>
      <w:r>
        <w:t xml:space="preserve">: </w:t>
      </w:r>
      <w:r w:rsidR="009D35B3" w:rsidRPr="00A916AA">
        <w:t>Tabuľka pre vyhodnotenie MCA pre A</w:t>
      </w:r>
      <w:r w:rsidR="00DE52C4" w:rsidRPr="00A916AA">
        <w:t>5</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9"/>
        <w:gridCol w:w="1065"/>
        <w:gridCol w:w="5831"/>
        <w:gridCol w:w="1037"/>
      </w:tblGrid>
      <w:tr w:rsidR="00A916AA" w:rsidRPr="00834718" w14:paraId="3612A146" w14:textId="77777777" w:rsidTr="441E92F9">
        <w:trPr>
          <w:tblHeader/>
        </w:trPr>
        <w:tc>
          <w:tcPr>
            <w:tcW w:w="1129" w:type="dxa"/>
            <w:shd w:val="clear" w:color="auto" w:fill="D65050"/>
            <w:vAlign w:val="center"/>
          </w:tcPr>
          <w:p w14:paraId="3B75A12D" w14:textId="77777777" w:rsidR="00D34EE5" w:rsidRPr="00A916AA" w:rsidRDefault="00D34EE5" w:rsidP="3CA33F3C">
            <w:pPr>
              <w:spacing w:before="40"/>
              <w:jc w:val="center"/>
              <w:rPr>
                <w:b/>
                <w:caps/>
                <w:color w:val="FFFFFF" w:themeColor="background1"/>
                <w:sz w:val="16"/>
              </w:rPr>
            </w:pPr>
            <w:r w:rsidRPr="00A916AA">
              <w:rPr>
                <w:b/>
                <w:caps/>
                <w:color w:val="FFFFFF" w:themeColor="background1"/>
                <w:sz w:val="16"/>
              </w:rPr>
              <w:t>Zoznam kritérií</w:t>
            </w:r>
          </w:p>
        </w:tc>
        <w:tc>
          <w:tcPr>
            <w:tcW w:w="1065" w:type="dxa"/>
            <w:shd w:val="clear" w:color="auto" w:fill="D65050"/>
            <w:vAlign w:val="center"/>
          </w:tcPr>
          <w:p w14:paraId="6627C86A" w14:textId="77777777" w:rsidR="00D34EE5" w:rsidRPr="00A916AA" w:rsidRDefault="00D34EE5" w:rsidP="3CA33F3C">
            <w:pPr>
              <w:spacing w:before="40"/>
              <w:jc w:val="center"/>
              <w:rPr>
                <w:b/>
                <w:caps/>
                <w:color w:val="FFFFFF" w:themeColor="background1"/>
                <w:sz w:val="16"/>
              </w:rPr>
            </w:pPr>
            <w:r w:rsidRPr="00A916AA">
              <w:rPr>
                <w:b/>
                <w:caps/>
                <w:color w:val="FFFFFF" w:themeColor="background1"/>
                <w:sz w:val="16"/>
              </w:rPr>
              <w:t>SPLNENIE</w:t>
            </w:r>
          </w:p>
        </w:tc>
        <w:tc>
          <w:tcPr>
            <w:tcW w:w="5833" w:type="dxa"/>
            <w:shd w:val="clear" w:color="auto" w:fill="D65050"/>
            <w:vAlign w:val="center"/>
          </w:tcPr>
          <w:p w14:paraId="5EE956D9" w14:textId="77777777" w:rsidR="00D34EE5" w:rsidRPr="00A916AA" w:rsidRDefault="00D34EE5" w:rsidP="3CA33F3C">
            <w:pPr>
              <w:spacing w:before="40"/>
              <w:jc w:val="center"/>
              <w:rPr>
                <w:b/>
                <w:caps/>
                <w:color w:val="FFFFFF" w:themeColor="background1"/>
                <w:sz w:val="16"/>
              </w:rPr>
            </w:pPr>
            <w:r w:rsidRPr="00A916AA">
              <w:rPr>
                <w:b/>
                <w:caps/>
                <w:color w:val="FFFFFF" w:themeColor="background1"/>
                <w:sz w:val="16"/>
              </w:rPr>
              <w:t xml:space="preserve">Spôsob </w:t>
            </w:r>
          </w:p>
          <w:p w14:paraId="21F7B991" w14:textId="77777777" w:rsidR="00D34EE5" w:rsidRPr="00A916AA" w:rsidRDefault="00D34EE5" w:rsidP="3CA33F3C">
            <w:pPr>
              <w:spacing w:before="40"/>
              <w:jc w:val="center"/>
              <w:rPr>
                <w:b/>
                <w:caps/>
                <w:color w:val="FFFFFF" w:themeColor="background1"/>
                <w:sz w:val="16"/>
              </w:rPr>
            </w:pPr>
            <w:r w:rsidRPr="00A916AA">
              <w:rPr>
                <w:b/>
                <w:caps/>
                <w:color w:val="FFFFFF" w:themeColor="background1"/>
                <w:sz w:val="16"/>
              </w:rPr>
              <w:t>dosiahnutia</w:t>
            </w:r>
          </w:p>
        </w:tc>
        <w:tc>
          <w:tcPr>
            <w:tcW w:w="1037" w:type="dxa"/>
            <w:shd w:val="clear" w:color="auto" w:fill="D65050"/>
          </w:tcPr>
          <w:p w14:paraId="2530B7E2" w14:textId="77777777" w:rsidR="00D34EE5" w:rsidRPr="00A916AA" w:rsidRDefault="00D34EE5" w:rsidP="3CA33F3C">
            <w:pPr>
              <w:spacing w:before="40"/>
              <w:jc w:val="center"/>
              <w:rPr>
                <w:b/>
                <w:caps/>
                <w:color w:val="FFFFFF" w:themeColor="background1"/>
                <w:sz w:val="16"/>
              </w:rPr>
            </w:pPr>
            <w:r w:rsidRPr="00A916AA">
              <w:rPr>
                <w:b/>
                <w:caps/>
                <w:color w:val="FFFFFF" w:themeColor="background1"/>
                <w:sz w:val="16"/>
              </w:rPr>
              <w:t>HODNOTA</w:t>
            </w:r>
          </w:p>
        </w:tc>
      </w:tr>
      <w:tr w:rsidR="00D34EE5" w:rsidRPr="00834718" w14:paraId="10032BAD" w14:textId="77777777" w:rsidTr="00970FAF">
        <w:tc>
          <w:tcPr>
            <w:tcW w:w="1129" w:type="dxa"/>
            <w:shd w:val="clear" w:color="auto" w:fill="D65050"/>
            <w:vAlign w:val="center"/>
          </w:tcPr>
          <w:p w14:paraId="7419A840" w14:textId="77777777" w:rsidR="00D34EE5" w:rsidRPr="00A916AA" w:rsidRDefault="00D34EE5" w:rsidP="00C0062C">
            <w:pPr>
              <w:spacing w:before="40"/>
              <w:jc w:val="center"/>
              <w:rPr>
                <w:color w:val="FFFFFF" w:themeColor="background1"/>
                <w:sz w:val="16"/>
              </w:rPr>
            </w:pPr>
            <w:r w:rsidRPr="00A916AA">
              <w:rPr>
                <w:color w:val="FFFFFF" w:themeColor="background1"/>
                <w:sz w:val="16"/>
              </w:rPr>
              <w:t>Kritérium A</w:t>
            </w:r>
          </w:p>
        </w:tc>
        <w:tc>
          <w:tcPr>
            <w:tcW w:w="1065" w:type="dxa"/>
            <w:shd w:val="clear" w:color="auto" w:fill="auto"/>
            <w:vAlign w:val="center"/>
          </w:tcPr>
          <w:p w14:paraId="465121D2" w14:textId="77777777" w:rsidR="00D34EE5" w:rsidRPr="00A916AA" w:rsidRDefault="00D34EE5" w:rsidP="00C0062C">
            <w:pPr>
              <w:spacing w:before="40"/>
              <w:jc w:val="center"/>
              <w:rPr>
                <w:sz w:val="16"/>
              </w:rPr>
            </w:pPr>
            <w:r w:rsidRPr="00A916AA">
              <w:rPr>
                <w:sz w:val="16"/>
              </w:rPr>
              <w:t>áno</w:t>
            </w:r>
          </w:p>
        </w:tc>
        <w:tc>
          <w:tcPr>
            <w:tcW w:w="5833" w:type="dxa"/>
            <w:shd w:val="clear" w:color="auto" w:fill="auto"/>
            <w:vAlign w:val="center"/>
          </w:tcPr>
          <w:p w14:paraId="48A35586" w14:textId="77777777" w:rsidR="00FA6A50" w:rsidRPr="00A916AA" w:rsidRDefault="365B5A50" w:rsidP="00FA6A50">
            <w:pPr>
              <w:spacing w:before="40"/>
              <w:jc w:val="center"/>
              <w:rPr>
                <w:sz w:val="16"/>
              </w:rPr>
            </w:pPr>
            <w:r w:rsidRPr="00A916AA">
              <w:rPr>
                <w:sz w:val="16"/>
              </w:rPr>
              <w:t>Jednoduchosť používania: Jednoduché</w:t>
            </w:r>
          </w:p>
          <w:p w14:paraId="0935B3D5" w14:textId="7D160AD1" w:rsidR="00FA6A50" w:rsidRPr="00A916AA" w:rsidRDefault="1C237140" w:rsidP="00FA6A50">
            <w:pPr>
              <w:spacing w:before="40"/>
              <w:jc w:val="center"/>
              <w:rPr>
                <w:sz w:val="16"/>
              </w:rPr>
            </w:pPr>
            <w:r w:rsidRPr="00A916AA">
              <w:rPr>
                <w:sz w:val="16"/>
              </w:rPr>
              <w:t xml:space="preserve">Možnosti </w:t>
            </w:r>
            <w:r w:rsidRPr="441E92F9">
              <w:rPr>
                <w:rFonts w:cs="Tahoma"/>
                <w:sz w:val="16"/>
                <w:szCs w:val="16"/>
              </w:rPr>
              <w:t>personalizác</w:t>
            </w:r>
            <w:r w:rsidR="54E30359" w:rsidRPr="441E92F9">
              <w:rPr>
                <w:rFonts w:cs="Tahoma"/>
                <w:sz w:val="16"/>
                <w:szCs w:val="16"/>
              </w:rPr>
              <w:t>i</w:t>
            </w:r>
            <w:r w:rsidRPr="441E92F9">
              <w:rPr>
                <w:rFonts w:cs="Tahoma"/>
                <w:sz w:val="16"/>
                <w:szCs w:val="16"/>
              </w:rPr>
              <w:t>e</w:t>
            </w:r>
            <w:r w:rsidRPr="00A916AA">
              <w:rPr>
                <w:sz w:val="16"/>
              </w:rPr>
              <w:t>: Vysoké</w:t>
            </w:r>
          </w:p>
          <w:p w14:paraId="3B0C2521" w14:textId="77777777" w:rsidR="00D34EE5" w:rsidRPr="00A916AA" w:rsidRDefault="365B5A50" w:rsidP="00C0062C">
            <w:pPr>
              <w:spacing w:before="40"/>
              <w:jc w:val="center"/>
              <w:rPr>
                <w:sz w:val="16"/>
              </w:rPr>
            </w:pPr>
            <w:r w:rsidRPr="00A916AA">
              <w:rPr>
                <w:sz w:val="16"/>
              </w:rPr>
              <w:t>Využívanie známych nástrojov a systémov (kancelárske aplikácie a podobne): Možné</w:t>
            </w:r>
          </w:p>
        </w:tc>
        <w:tc>
          <w:tcPr>
            <w:tcW w:w="1037" w:type="dxa"/>
            <w:vAlign w:val="center"/>
          </w:tcPr>
          <w:p w14:paraId="14AE9D1C" w14:textId="77777777" w:rsidR="00D34EE5" w:rsidRPr="00A916AA" w:rsidRDefault="11E8034E" w:rsidP="00C0062C">
            <w:pPr>
              <w:spacing w:before="40"/>
              <w:jc w:val="center"/>
              <w:rPr>
                <w:sz w:val="16"/>
              </w:rPr>
            </w:pPr>
            <w:r w:rsidRPr="00A916AA">
              <w:rPr>
                <w:sz w:val="16"/>
              </w:rPr>
              <w:t>100,0</w:t>
            </w:r>
            <w:r w:rsidR="49D6A3C1" w:rsidRPr="441E92F9">
              <w:rPr>
                <w:rFonts w:cs="Tahoma"/>
                <w:sz w:val="16"/>
                <w:szCs w:val="16"/>
              </w:rPr>
              <w:t xml:space="preserve"> </w:t>
            </w:r>
            <w:r w:rsidRPr="00A916AA">
              <w:rPr>
                <w:sz w:val="16"/>
              </w:rPr>
              <w:t>%</w:t>
            </w:r>
          </w:p>
        </w:tc>
      </w:tr>
      <w:tr w:rsidR="00D34EE5" w:rsidRPr="00834718" w14:paraId="79AAEA37" w14:textId="77777777" w:rsidTr="00970FAF">
        <w:tc>
          <w:tcPr>
            <w:tcW w:w="1129" w:type="dxa"/>
            <w:shd w:val="clear" w:color="auto" w:fill="D65050"/>
            <w:vAlign w:val="center"/>
          </w:tcPr>
          <w:p w14:paraId="2E8BD9E5" w14:textId="77777777" w:rsidR="00D34EE5" w:rsidRPr="00A916AA" w:rsidRDefault="00D34EE5" w:rsidP="00C0062C">
            <w:pPr>
              <w:spacing w:before="40"/>
              <w:jc w:val="center"/>
              <w:rPr>
                <w:color w:val="FFFFFF" w:themeColor="background1"/>
                <w:sz w:val="16"/>
              </w:rPr>
            </w:pPr>
            <w:r w:rsidRPr="00A916AA">
              <w:rPr>
                <w:color w:val="FFFFFF" w:themeColor="background1"/>
                <w:sz w:val="16"/>
              </w:rPr>
              <w:t>Kritérium B</w:t>
            </w:r>
          </w:p>
        </w:tc>
        <w:tc>
          <w:tcPr>
            <w:tcW w:w="1065" w:type="dxa"/>
            <w:shd w:val="clear" w:color="auto" w:fill="auto"/>
            <w:vAlign w:val="center"/>
          </w:tcPr>
          <w:p w14:paraId="30D4B8AC" w14:textId="77777777" w:rsidR="00D34EE5" w:rsidRPr="00A916AA" w:rsidRDefault="00D34EE5" w:rsidP="00C0062C">
            <w:pPr>
              <w:spacing w:before="40"/>
              <w:jc w:val="center"/>
              <w:rPr>
                <w:sz w:val="16"/>
              </w:rPr>
            </w:pPr>
            <w:r w:rsidRPr="00A916AA">
              <w:rPr>
                <w:sz w:val="16"/>
              </w:rPr>
              <w:t>áno</w:t>
            </w:r>
          </w:p>
        </w:tc>
        <w:tc>
          <w:tcPr>
            <w:tcW w:w="5833" w:type="dxa"/>
            <w:shd w:val="clear" w:color="auto" w:fill="auto"/>
            <w:vAlign w:val="center"/>
          </w:tcPr>
          <w:p w14:paraId="7F1883AD" w14:textId="77777777" w:rsidR="00FA6A50" w:rsidRPr="00A916AA" w:rsidRDefault="365B5A50" w:rsidP="00FA6A50">
            <w:pPr>
              <w:spacing w:before="40"/>
              <w:jc w:val="center"/>
              <w:rPr>
                <w:sz w:val="16"/>
              </w:rPr>
            </w:pPr>
            <w:r w:rsidRPr="00A916AA">
              <w:rPr>
                <w:sz w:val="16"/>
              </w:rPr>
              <w:t xml:space="preserve">Prostredie a nástroje pre tvorbu plánov: </w:t>
            </w:r>
            <w:r w:rsidR="06888954" w:rsidRPr="00A916AA">
              <w:rPr>
                <w:sz w:val="16"/>
              </w:rPr>
              <w:t>Možné</w:t>
            </w:r>
          </w:p>
          <w:p w14:paraId="29F856EB" w14:textId="77777777" w:rsidR="00FA6A50" w:rsidRPr="00A916AA" w:rsidRDefault="365B5A50" w:rsidP="00FA6A50">
            <w:pPr>
              <w:spacing w:before="40"/>
              <w:jc w:val="center"/>
              <w:rPr>
                <w:sz w:val="16"/>
              </w:rPr>
            </w:pPr>
            <w:r w:rsidRPr="00A916AA">
              <w:rPr>
                <w:sz w:val="16"/>
              </w:rPr>
              <w:t xml:space="preserve">Zabezpečenie dát: </w:t>
            </w:r>
            <w:r w:rsidR="0D74E46E" w:rsidRPr="00A916AA">
              <w:rPr>
                <w:sz w:val="16"/>
              </w:rPr>
              <w:t>Možné</w:t>
            </w:r>
          </w:p>
          <w:p w14:paraId="1F775A51" w14:textId="77777777" w:rsidR="00D34EE5" w:rsidRPr="00A916AA" w:rsidRDefault="365B5A50" w:rsidP="00C0062C">
            <w:pPr>
              <w:spacing w:before="40"/>
              <w:jc w:val="center"/>
              <w:rPr>
                <w:sz w:val="16"/>
              </w:rPr>
            </w:pPr>
            <w:r w:rsidRPr="00A916AA">
              <w:rPr>
                <w:sz w:val="16"/>
              </w:rPr>
              <w:t xml:space="preserve">Výmena skúseností a najlepšej praxe: </w:t>
            </w:r>
            <w:r w:rsidR="4C79357C" w:rsidRPr="00A916AA">
              <w:rPr>
                <w:sz w:val="16"/>
              </w:rPr>
              <w:t>Možná</w:t>
            </w:r>
          </w:p>
        </w:tc>
        <w:tc>
          <w:tcPr>
            <w:tcW w:w="1037" w:type="dxa"/>
            <w:vAlign w:val="center"/>
          </w:tcPr>
          <w:p w14:paraId="53562D3B" w14:textId="77777777" w:rsidR="00D34EE5" w:rsidRPr="00A916AA" w:rsidRDefault="11E8034E" w:rsidP="00C0062C">
            <w:pPr>
              <w:spacing w:before="40"/>
              <w:jc w:val="center"/>
              <w:rPr>
                <w:sz w:val="16"/>
              </w:rPr>
            </w:pPr>
            <w:r w:rsidRPr="00A916AA">
              <w:rPr>
                <w:sz w:val="16"/>
              </w:rPr>
              <w:t>100,0</w:t>
            </w:r>
            <w:r w:rsidR="24FB92BF" w:rsidRPr="441E92F9">
              <w:rPr>
                <w:rFonts w:cs="Tahoma"/>
                <w:sz w:val="16"/>
                <w:szCs w:val="16"/>
              </w:rPr>
              <w:t xml:space="preserve"> </w:t>
            </w:r>
            <w:r w:rsidRPr="00A916AA">
              <w:rPr>
                <w:sz w:val="16"/>
              </w:rPr>
              <w:t>%</w:t>
            </w:r>
          </w:p>
        </w:tc>
      </w:tr>
      <w:tr w:rsidR="00D34EE5" w:rsidRPr="00834718" w14:paraId="6E9C0C7B" w14:textId="77777777" w:rsidTr="00970FAF">
        <w:tc>
          <w:tcPr>
            <w:tcW w:w="1129" w:type="dxa"/>
            <w:shd w:val="clear" w:color="auto" w:fill="D65050"/>
            <w:vAlign w:val="center"/>
          </w:tcPr>
          <w:p w14:paraId="4B3CB22D" w14:textId="77777777" w:rsidR="00D34EE5" w:rsidRPr="00A916AA" w:rsidRDefault="00D34EE5" w:rsidP="00C0062C">
            <w:pPr>
              <w:spacing w:before="40"/>
              <w:jc w:val="center"/>
              <w:rPr>
                <w:color w:val="FFFFFF" w:themeColor="background1"/>
                <w:sz w:val="16"/>
              </w:rPr>
            </w:pPr>
            <w:r w:rsidRPr="00A916AA">
              <w:rPr>
                <w:color w:val="FFFFFF" w:themeColor="background1"/>
                <w:sz w:val="16"/>
              </w:rPr>
              <w:t>Kritérium C</w:t>
            </w:r>
          </w:p>
        </w:tc>
        <w:tc>
          <w:tcPr>
            <w:tcW w:w="1065" w:type="dxa"/>
            <w:shd w:val="clear" w:color="auto" w:fill="auto"/>
            <w:vAlign w:val="center"/>
          </w:tcPr>
          <w:p w14:paraId="4C565216" w14:textId="77777777" w:rsidR="00D34EE5" w:rsidRPr="00A916AA" w:rsidRDefault="00D34EE5" w:rsidP="00C0062C">
            <w:pPr>
              <w:spacing w:before="40"/>
              <w:jc w:val="center"/>
              <w:rPr>
                <w:sz w:val="16"/>
              </w:rPr>
            </w:pPr>
            <w:r w:rsidRPr="00A916AA">
              <w:rPr>
                <w:sz w:val="16"/>
              </w:rPr>
              <w:t>áno</w:t>
            </w:r>
          </w:p>
        </w:tc>
        <w:tc>
          <w:tcPr>
            <w:tcW w:w="5833" w:type="dxa"/>
            <w:shd w:val="clear" w:color="auto" w:fill="auto"/>
            <w:vAlign w:val="center"/>
          </w:tcPr>
          <w:p w14:paraId="7377E35E" w14:textId="77777777" w:rsidR="00FA6A50" w:rsidRPr="00A916AA" w:rsidRDefault="365B5A50" w:rsidP="00FA6A50">
            <w:pPr>
              <w:spacing w:before="40"/>
              <w:jc w:val="center"/>
              <w:rPr>
                <w:sz w:val="16"/>
              </w:rPr>
            </w:pPr>
            <w:r w:rsidRPr="00A916AA">
              <w:rPr>
                <w:sz w:val="16"/>
              </w:rPr>
              <w:t xml:space="preserve">Flexibilita nastavení: </w:t>
            </w:r>
            <w:r w:rsidR="6F8B9FD4" w:rsidRPr="00A916AA">
              <w:rPr>
                <w:sz w:val="16"/>
              </w:rPr>
              <w:t>Vysoká</w:t>
            </w:r>
          </w:p>
          <w:p w14:paraId="301A2C12" w14:textId="77777777" w:rsidR="00FA6A50" w:rsidRPr="00A916AA" w:rsidRDefault="365B5A50" w:rsidP="00FA6A50">
            <w:pPr>
              <w:spacing w:before="40"/>
              <w:jc w:val="center"/>
              <w:rPr>
                <w:sz w:val="16"/>
              </w:rPr>
            </w:pPr>
            <w:r w:rsidRPr="00A916AA">
              <w:rPr>
                <w:sz w:val="16"/>
              </w:rPr>
              <w:t xml:space="preserve">Náklady na zavádzanie inovácií a zmien: </w:t>
            </w:r>
            <w:r w:rsidR="2C5A1E6A" w:rsidRPr="00A916AA">
              <w:rPr>
                <w:sz w:val="16"/>
              </w:rPr>
              <w:t>Nízke</w:t>
            </w:r>
          </w:p>
          <w:p w14:paraId="682C3AF4" w14:textId="77777777" w:rsidR="00D34EE5" w:rsidRPr="00A916AA" w:rsidRDefault="365B5A50" w:rsidP="00C0062C">
            <w:pPr>
              <w:spacing w:before="40"/>
              <w:jc w:val="center"/>
              <w:rPr>
                <w:sz w:val="16"/>
              </w:rPr>
            </w:pPr>
            <w:r w:rsidRPr="00A916AA">
              <w:rPr>
                <w:sz w:val="16"/>
              </w:rPr>
              <w:t>Rýchlosť zavádzania inovácií a zmien: Vysoká</w:t>
            </w:r>
          </w:p>
        </w:tc>
        <w:tc>
          <w:tcPr>
            <w:tcW w:w="1037" w:type="dxa"/>
            <w:vAlign w:val="center"/>
          </w:tcPr>
          <w:p w14:paraId="7221B7D7" w14:textId="77777777" w:rsidR="00D34EE5" w:rsidRPr="00A916AA" w:rsidRDefault="6ECE6876" w:rsidP="00C0062C">
            <w:pPr>
              <w:spacing w:before="40"/>
              <w:jc w:val="center"/>
              <w:rPr>
                <w:sz w:val="16"/>
              </w:rPr>
            </w:pPr>
            <w:r w:rsidRPr="00A916AA">
              <w:rPr>
                <w:sz w:val="16"/>
              </w:rPr>
              <w:t>100,0</w:t>
            </w:r>
            <w:r w:rsidR="124A5541" w:rsidRPr="441E92F9">
              <w:rPr>
                <w:rFonts w:cs="Tahoma"/>
                <w:sz w:val="16"/>
                <w:szCs w:val="16"/>
              </w:rPr>
              <w:t xml:space="preserve"> </w:t>
            </w:r>
            <w:r w:rsidRPr="00A916AA">
              <w:rPr>
                <w:sz w:val="16"/>
              </w:rPr>
              <w:t>%</w:t>
            </w:r>
          </w:p>
        </w:tc>
      </w:tr>
      <w:tr w:rsidR="00194564" w:rsidRPr="00834718" w14:paraId="367C3ED1" w14:textId="77777777" w:rsidTr="00970FAF">
        <w:tc>
          <w:tcPr>
            <w:tcW w:w="1129" w:type="dxa"/>
            <w:shd w:val="clear" w:color="auto" w:fill="D65050"/>
            <w:vAlign w:val="center"/>
          </w:tcPr>
          <w:p w14:paraId="5B6CA02D" w14:textId="77777777" w:rsidR="00194564" w:rsidRPr="00A916AA" w:rsidRDefault="512E08D8" w:rsidP="00194564">
            <w:pPr>
              <w:spacing w:before="40"/>
              <w:jc w:val="center"/>
              <w:rPr>
                <w:color w:val="FFFFFF" w:themeColor="background1"/>
                <w:sz w:val="16"/>
              </w:rPr>
            </w:pPr>
            <w:r w:rsidRPr="00A916AA">
              <w:rPr>
                <w:color w:val="FFFFFF" w:themeColor="background1"/>
                <w:sz w:val="16"/>
              </w:rPr>
              <w:t>Kritérium D</w:t>
            </w:r>
          </w:p>
        </w:tc>
        <w:tc>
          <w:tcPr>
            <w:tcW w:w="1065" w:type="dxa"/>
            <w:shd w:val="clear" w:color="auto" w:fill="auto"/>
            <w:vAlign w:val="center"/>
          </w:tcPr>
          <w:p w14:paraId="0C6B1072" w14:textId="77777777" w:rsidR="00194564" w:rsidRPr="00A916AA" w:rsidRDefault="512E08D8" w:rsidP="00194564">
            <w:pPr>
              <w:spacing w:before="40"/>
              <w:jc w:val="center"/>
              <w:rPr>
                <w:sz w:val="16"/>
              </w:rPr>
            </w:pPr>
            <w:r w:rsidRPr="00A916AA">
              <w:rPr>
                <w:sz w:val="16"/>
              </w:rPr>
              <w:t>áno</w:t>
            </w:r>
          </w:p>
        </w:tc>
        <w:tc>
          <w:tcPr>
            <w:tcW w:w="5833" w:type="dxa"/>
            <w:shd w:val="clear" w:color="auto" w:fill="auto"/>
            <w:vAlign w:val="center"/>
          </w:tcPr>
          <w:p w14:paraId="0979A977" w14:textId="51A9E0CC" w:rsidR="00FA6A50" w:rsidRPr="00A916AA" w:rsidRDefault="1C237140" w:rsidP="00FA6A50">
            <w:pPr>
              <w:spacing w:before="40"/>
              <w:jc w:val="center"/>
              <w:rPr>
                <w:sz w:val="16"/>
              </w:rPr>
            </w:pPr>
            <w:r w:rsidRPr="00A916AA">
              <w:rPr>
                <w:sz w:val="16"/>
              </w:rPr>
              <w:t xml:space="preserve">Ako rýchlo je možné riešenie nasadiť: </w:t>
            </w:r>
            <w:r w:rsidR="6A027E67" w:rsidRPr="441E92F9">
              <w:rPr>
                <w:rFonts w:cs="Tahoma"/>
                <w:sz w:val="16"/>
                <w:szCs w:val="16"/>
              </w:rPr>
              <w:t>Rýchlo</w:t>
            </w:r>
          </w:p>
          <w:p w14:paraId="743EC8D9" w14:textId="77777777" w:rsidR="00FA6A50" w:rsidRPr="00A916AA" w:rsidRDefault="365B5A50" w:rsidP="00FA6A50">
            <w:pPr>
              <w:spacing w:before="40"/>
              <w:jc w:val="center"/>
              <w:rPr>
                <w:sz w:val="16"/>
              </w:rPr>
            </w:pPr>
            <w:r w:rsidRPr="00A916AA">
              <w:rPr>
                <w:sz w:val="16"/>
              </w:rPr>
              <w:t xml:space="preserve">Aké sú odhadované náklady na implementáciu: </w:t>
            </w:r>
            <w:r w:rsidR="66202021" w:rsidRPr="00A916AA">
              <w:rPr>
                <w:sz w:val="16"/>
              </w:rPr>
              <w:t>Nízke</w:t>
            </w:r>
          </w:p>
          <w:p w14:paraId="3747AFA9" w14:textId="77777777" w:rsidR="00194564" w:rsidRPr="00A916AA" w:rsidRDefault="365B5A50" w:rsidP="00194564">
            <w:pPr>
              <w:spacing w:before="40"/>
              <w:jc w:val="center"/>
              <w:rPr>
                <w:sz w:val="16"/>
              </w:rPr>
            </w:pPr>
            <w:r w:rsidRPr="00A916AA">
              <w:rPr>
                <w:sz w:val="16"/>
              </w:rPr>
              <w:t>Aká je miera rizík spojených s implementáciou: Nízka</w:t>
            </w:r>
          </w:p>
        </w:tc>
        <w:tc>
          <w:tcPr>
            <w:tcW w:w="1037" w:type="dxa"/>
            <w:vAlign w:val="center"/>
          </w:tcPr>
          <w:p w14:paraId="38392BB3" w14:textId="77777777" w:rsidR="00194564" w:rsidRPr="00A916AA" w:rsidRDefault="6ECE6876" w:rsidP="00194564">
            <w:pPr>
              <w:spacing w:before="40"/>
              <w:jc w:val="center"/>
              <w:rPr>
                <w:sz w:val="16"/>
              </w:rPr>
            </w:pPr>
            <w:r w:rsidRPr="00A916AA">
              <w:rPr>
                <w:sz w:val="16"/>
              </w:rPr>
              <w:t>100,0</w:t>
            </w:r>
            <w:r w:rsidR="5C499D12" w:rsidRPr="441E92F9">
              <w:rPr>
                <w:rFonts w:cs="Tahoma"/>
                <w:sz w:val="16"/>
                <w:szCs w:val="16"/>
              </w:rPr>
              <w:t xml:space="preserve"> </w:t>
            </w:r>
            <w:r w:rsidRPr="00A916AA">
              <w:rPr>
                <w:sz w:val="16"/>
              </w:rPr>
              <w:t>%</w:t>
            </w:r>
          </w:p>
        </w:tc>
      </w:tr>
      <w:tr w:rsidR="00194564" w:rsidRPr="00834718" w14:paraId="56FCC789" w14:textId="77777777" w:rsidTr="00970FAF">
        <w:tc>
          <w:tcPr>
            <w:tcW w:w="1129" w:type="dxa"/>
            <w:shd w:val="clear" w:color="auto" w:fill="D65050"/>
            <w:vAlign w:val="center"/>
          </w:tcPr>
          <w:p w14:paraId="14960521" w14:textId="77777777" w:rsidR="00194564" w:rsidRPr="00A916AA" w:rsidRDefault="79FC038B" w:rsidP="00194564">
            <w:pPr>
              <w:spacing w:before="40"/>
              <w:jc w:val="center"/>
              <w:rPr>
                <w:color w:val="FFFFFF" w:themeColor="background1"/>
                <w:sz w:val="16"/>
              </w:rPr>
            </w:pPr>
            <w:r w:rsidRPr="00A916AA">
              <w:rPr>
                <w:color w:val="FFFFFF" w:themeColor="background1"/>
                <w:sz w:val="16"/>
              </w:rPr>
              <w:t>Kritérium E</w:t>
            </w:r>
          </w:p>
        </w:tc>
        <w:tc>
          <w:tcPr>
            <w:tcW w:w="1065" w:type="dxa"/>
            <w:shd w:val="clear" w:color="auto" w:fill="auto"/>
            <w:vAlign w:val="center"/>
          </w:tcPr>
          <w:p w14:paraId="76A0FCF4" w14:textId="77777777" w:rsidR="00194564" w:rsidRPr="00A916AA" w:rsidRDefault="512E08D8" w:rsidP="00194564">
            <w:pPr>
              <w:spacing w:before="40"/>
              <w:jc w:val="center"/>
              <w:rPr>
                <w:sz w:val="16"/>
              </w:rPr>
            </w:pPr>
            <w:r w:rsidRPr="00A916AA">
              <w:rPr>
                <w:sz w:val="16"/>
              </w:rPr>
              <w:t>áno</w:t>
            </w:r>
          </w:p>
        </w:tc>
        <w:tc>
          <w:tcPr>
            <w:tcW w:w="5833" w:type="dxa"/>
            <w:shd w:val="clear" w:color="auto" w:fill="auto"/>
            <w:vAlign w:val="center"/>
          </w:tcPr>
          <w:p w14:paraId="5551BFAA" w14:textId="77777777" w:rsidR="00FA6A50" w:rsidRPr="00A916AA" w:rsidRDefault="365B5A50" w:rsidP="00FA6A50">
            <w:pPr>
              <w:spacing w:before="40"/>
              <w:jc w:val="center"/>
              <w:rPr>
                <w:sz w:val="16"/>
              </w:rPr>
            </w:pPr>
            <w:r w:rsidRPr="00A916AA">
              <w:rPr>
                <w:sz w:val="16"/>
              </w:rPr>
              <w:t xml:space="preserve">Aké sú náklady na prevádzku riešenia: </w:t>
            </w:r>
            <w:r w:rsidR="3AA91303" w:rsidRPr="00A916AA">
              <w:rPr>
                <w:sz w:val="16"/>
              </w:rPr>
              <w:t>Nízke</w:t>
            </w:r>
          </w:p>
          <w:p w14:paraId="06DBE048" w14:textId="77777777" w:rsidR="00FA6A50" w:rsidRPr="00A916AA" w:rsidRDefault="365B5A50" w:rsidP="00FA6A50">
            <w:pPr>
              <w:spacing w:before="40"/>
              <w:jc w:val="center"/>
              <w:rPr>
                <w:sz w:val="16"/>
              </w:rPr>
            </w:pPr>
            <w:r w:rsidRPr="00A916AA">
              <w:rPr>
                <w:sz w:val="16"/>
              </w:rPr>
              <w:t>Aké interné zdroje musí vynakladať Ministerstvo školstva na prevádzku riešenia: Normálne</w:t>
            </w:r>
          </w:p>
          <w:p w14:paraId="6CE93865" w14:textId="77777777" w:rsidR="00194564" w:rsidRPr="00A916AA" w:rsidRDefault="365B5A50" w:rsidP="00194564">
            <w:pPr>
              <w:spacing w:before="40"/>
              <w:jc w:val="center"/>
              <w:rPr>
                <w:sz w:val="16"/>
              </w:rPr>
            </w:pPr>
            <w:r w:rsidRPr="00A916AA">
              <w:rPr>
                <w:sz w:val="16"/>
              </w:rPr>
              <w:t>Aká je flexibilita prevádzkových nárokov voči reálnemu výkonu: Normálna</w:t>
            </w:r>
          </w:p>
        </w:tc>
        <w:tc>
          <w:tcPr>
            <w:tcW w:w="1037" w:type="dxa"/>
            <w:vAlign w:val="center"/>
          </w:tcPr>
          <w:p w14:paraId="40F933B8" w14:textId="77777777" w:rsidR="00194564" w:rsidRPr="00A916AA" w:rsidRDefault="6ECE6876" w:rsidP="00194564">
            <w:pPr>
              <w:spacing w:before="40"/>
              <w:jc w:val="center"/>
              <w:rPr>
                <w:sz w:val="16"/>
              </w:rPr>
            </w:pPr>
            <w:r w:rsidRPr="00A916AA">
              <w:rPr>
                <w:sz w:val="16"/>
              </w:rPr>
              <w:t>66,7</w:t>
            </w:r>
            <w:r w:rsidR="6260EA3A" w:rsidRPr="441E92F9">
              <w:rPr>
                <w:rFonts w:cs="Tahoma"/>
                <w:sz w:val="16"/>
                <w:szCs w:val="16"/>
              </w:rPr>
              <w:t xml:space="preserve"> </w:t>
            </w:r>
            <w:r w:rsidRPr="00A916AA">
              <w:rPr>
                <w:sz w:val="16"/>
              </w:rPr>
              <w:t>%</w:t>
            </w:r>
          </w:p>
        </w:tc>
      </w:tr>
    </w:tbl>
    <w:p w14:paraId="2C12FCB3" w14:textId="7D21C919" w:rsidR="00C0062C" w:rsidRPr="00A916AA" w:rsidRDefault="41552982" w:rsidP="37E50C9F">
      <w:r w:rsidRPr="00A916AA">
        <w:t xml:space="preserve">Alternatíva </w:t>
      </w:r>
      <w:r>
        <w:t>5</w:t>
      </w:r>
      <w:r w:rsidR="001C2DF4">
        <w:t xml:space="preserve"> </w:t>
      </w:r>
      <w:r>
        <w:t>je</w:t>
      </w:r>
      <w:r w:rsidRPr="00A916AA">
        <w:t xml:space="preserve"> najlepšia z analyzovaných možností.</w:t>
      </w:r>
    </w:p>
    <w:p w14:paraId="4EDE2DD0" w14:textId="77777777" w:rsidR="00E27620" w:rsidRDefault="00E27620" w:rsidP="00970FAF">
      <w:pPr>
        <w:pStyle w:val="Popis"/>
        <w:keepNext/>
        <w:spacing w:before="360"/>
      </w:pPr>
      <w:r>
        <w:t xml:space="preserve">Tabuľka </w:t>
      </w:r>
      <w:r>
        <w:fldChar w:fldCharType="begin"/>
      </w:r>
      <w:r>
        <w:instrText>SEQ Tabuľka \* ARABIC</w:instrText>
      </w:r>
      <w:r>
        <w:fldChar w:fldCharType="separate"/>
      </w:r>
      <w:r>
        <w:t>20</w:t>
      </w:r>
      <w:r>
        <w:fldChar w:fldCharType="end"/>
      </w:r>
      <w:r>
        <w:t>: Podrobný prehľad alternatív vrátane výpočtov</w:t>
      </w:r>
    </w:p>
    <w:tbl>
      <w:tblPr>
        <w:tblStyle w:val="Mriekatabu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57"/>
        <w:gridCol w:w="1134"/>
        <w:gridCol w:w="1154"/>
        <w:gridCol w:w="1158"/>
        <w:gridCol w:w="1266"/>
        <w:gridCol w:w="1337"/>
        <w:gridCol w:w="1056"/>
      </w:tblGrid>
      <w:tr w:rsidR="00F45502" w:rsidRPr="003525E9" w14:paraId="1CE89293" w14:textId="77777777" w:rsidTr="62A4902D">
        <w:trPr>
          <w:trHeight w:val="300"/>
          <w:tblHeader/>
        </w:trPr>
        <w:tc>
          <w:tcPr>
            <w:tcW w:w="1958" w:type="dxa"/>
            <w:shd w:val="clear" w:color="auto" w:fill="D65050"/>
            <w:noWrap/>
            <w:vAlign w:val="center"/>
            <w:hideMark/>
          </w:tcPr>
          <w:p w14:paraId="318377E2" w14:textId="77777777" w:rsidR="008A163C" w:rsidRPr="008A5037" w:rsidRDefault="001F345B" w:rsidP="00B2192D">
            <w:pPr>
              <w:jc w:val="center"/>
              <w:rPr>
                <w:rFonts w:cs="Tahoma"/>
                <w:b/>
                <w:bCs/>
                <w:color w:val="FFFFFF" w:themeColor="background1"/>
                <w:sz w:val="16"/>
                <w:szCs w:val="16"/>
              </w:rPr>
            </w:pPr>
            <w:r w:rsidRPr="3CA33F3C">
              <w:rPr>
                <w:rFonts w:cs="Tahoma"/>
                <w:b/>
                <w:bCs/>
                <w:color w:val="FFFFFF" w:themeColor="background1"/>
                <w:sz w:val="16"/>
                <w:szCs w:val="16"/>
              </w:rPr>
              <w:t>NÁZOV KRITÉRIA</w:t>
            </w:r>
          </w:p>
        </w:tc>
        <w:tc>
          <w:tcPr>
            <w:tcW w:w="1135" w:type="dxa"/>
            <w:shd w:val="clear" w:color="auto" w:fill="D65050"/>
            <w:noWrap/>
            <w:vAlign w:val="center"/>
            <w:hideMark/>
          </w:tcPr>
          <w:p w14:paraId="78ACF3D6"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A0</w:t>
            </w:r>
          </w:p>
        </w:tc>
        <w:tc>
          <w:tcPr>
            <w:tcW w:w="1155" w:type="dxa"/>
            <w:shd w:val="clear" w:color="auto" w:fill="D65050"/>
            <w:noWrap/>
            <w:vAlign w:val="center"/>
            <w:hideMark/>
          </w:tcPr>
          <w:p w14:paraId="3696823B"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A1</w:t>
            </w:r>
          </w:p>
        </w:tc>
        <w:tc>
          <w:tcPr>
            <w:tcW w:w="1159" w:type="dxa"/>
            <w:shd w:val="clear" w:color="auto" w:fill="D65050"/>
            <w:noWrap/>
            <w:vAlign w:val="center"/>
            <w:hideMark/>
          </w:tcPr>
          <w:p w14:paraId="33959094"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A2</w:t>
            </w:r>
          </w:p>
        </w:tc>
        <w:tc>
          <w:tcPr>
            <w:tcW w:w="1267" w:type="dxa"/>
            <w:shd w:val="clear" w:color="auto" w:fill="D65050"/>
            <w:noWrap/>
            <w:vAlign w:val="center"/>
            <w:hideMark/>
          </w:tcPr>
          <w:p w14:paraId="7804E555"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A3</w:t>
            </w:r>
          </w:p>
        </w:tc>
        <w:tc>
          <w:tcPr>
            <w:tcW w:w="1338" w:type="dxa"/>
            <w:shd w:val="clear" w:color="auto" w:fill="D65050"/>
            <w:noWrap/>
            <w:vAlign w:val="center"/>
            <w:hideMark/>
          </w:tcPr>
          <w:p w14:paraId="2A139643"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A4</w:t>
            </w:r>
          </w:p>
        </w:tc>
        <w:tc>
          <w:tcPr>
            <w:tcW w:w="1050" w:type="dxa"/>
            <w:shd w:val="clear" w:color="auto" w:fill="D65050"/>
            <w:noWrap/>
            <w:vAlign w:val="center"/>
            <w:hideMark/>
          </w:tcPr>
          <w:p w14:paraId="351F3AB4" w14:textId="77777777" w:rsidR="008A163C" w:rsidRPr="008A5037" w:rsidRDefault="470B6B39" w:rsidP="00B2192D">
            <w:pPr>
              <w:jc w:val="center"/>
              <w:rPr>
                <w:rFonts w:cs="Tahoma"/>
                <w:b/>
                <w:bCs/>
                <w:color w:val="FFFFFF" w:themeColor="background1"/>
                <w:sz w:val="16"/>
                <w:szCs w:val="16"/>
              </w:rPr>
            </w:pPr>
            <w:r w:rsidRPr="3CA33F3C">
              <w:rPr>
                <w:rFonts w:cs="Tahoma"/>
                <w:b/>
                <w:bCs/>
                <w:color w:val="FFFFFF" w:themeColor="background1"/>
                <w:sz w:val="16"/>
                <w:szCs w:val="16"/>
              </w:rPr>
              <w:t>A5</w:t>
            </w:r>
          </w:p>
        </w:tc>
      </w:tr>
      <w:tr w:rsidR="00F45502" w:rsidRPr="003525E9" w14:paraId="2811041A" w14:textId="77777777" w:rsidTr="62A4902D">
        <w:trPr>
          <w:trHeight w:val="300"/>
        </w:trPr>
        <w:tc>
          <w:tcPr>
            <w:tcW w:w="1958" w:type="dxa"/>
            <w:shd w:val="clear" w:color="auto" w:fill="E7E6E6" w:themeFill="background2"/>
            <w:noWrap/>
            <w:vAlign w:val="center"/>
            <w:hideMark/>
          </w:tcPr>
          <w:p w14:paraId="043A8D16" w14:textId="77777777" w:rsidR="008A163C" w:rsidRPr="003525E9" w:rsidRDefault="470B6B39" w:rsidP="00B2192D">
            <w:pPr>
              <w:jc w:val="center"/>
              <w:rPr>
                <w:rFonts w:cs="Tahoma"/>
                <w:b/>
                <w:bCs/>
                <w:sz w:val="16"/>
                <w:szCs w:val="16"/>
              </w:rPr>
            </w:pPr>
            <w:r w:rsidRPr="3CA33F3C">
              <w:rPr>
                <w:rFonts w:cs="Tahoma"/>
                <w:b/>
                <w:bCs/>
                <w:sz w:val="16"/>
                <w:szCs w:val="16"/>
              </w:rPr>
              <w:t>Kritérium A: Používateľská skúsenosť a adaptácia</w:t>
            </w:r>
          </w:p>
        </w:tc>
        <w:tc>
          <w:tcPr>
            <w:tcW w:w="1135" w:type="dxa"/>
            <w:shd w:val="clear" w:color="auto" w:fill="E7E6E6" w:themeFill="background2"/>
            <w:noWrap/>
            <w:vAlign w:val="center"/>
            <w:hideMark/>
          </w:tcPr>
          <w:p w14:paraId="51AB9F23" w14:textId="77777777" w:rsidR="008A163C" w:rsidRPr="003525E9" w:rsidRDefault="1B529548" w:rsidP="00B2192D">
            <w:pPr>
              <w:jc w:val="center"/>
              <w:rPr>
                <w:rFonts w:cs="Tahoma"/>
                <w:b/>
                <w:bCs/>
                <w:sz w:val="16"/>
                <w:szCs w:val="16"/>
              </w:rPr>
            </w:pPr>
            <w:r w:rsidRPr="441E92F9">
              <w:rPr>
                <w:rFonts w:cs="Tahoma"/>
                <w:b/>
                <w:bCs/>
                <w:sz w:val="16"/>
                <w:szCs w:val="16"/>
              </w:rPr>
              <w:t>0,0</w:t>
            </w:r>
            <w:r w:rsidR="6A027E67" w:rsidRPr="441E92F9">
              <w:rPr>
                <w:rFonts w:cs="Tahoma"/>
                <w:b/>
                <w:bCs/>
                <w:sz w:val="16"/>
                <w:szCs w:val="16"/>
              </w:rPr>
              <w:t xml:space="preserve"> </w:t>
            </w:r>
            <w:r w:rsidRPr="441E92F9">
              <w:rPr>
                <w:rFonts w:cs="Tahoma"/>
                <w:b/>
                <w:bCs/>
                <w:sz w:val="16"/>
                <w:szCs w:val="16"/>
              </w:rPr>
              <w:t>%</w:t>
            </w:r>
          </w:p>
        </w:tc>
        <w:tc>
          <w:tcPr>
            <w:tcW w:w="1155" w:type="dxa"/>
            <w:shd w:val="clear" w:color="auto" w:fill="E7E6E6" w:themeFill="background2"/>
            <w:noWrap/>
            <w:vAlign w:val="center"/>
            <w:hideMark/>
          </w:tcPr>
          <w:p w14:paraId="14C9457B" w14:textId="77777777" w:rsidR="008A163C" w:rsidRPr="003525E9" w:rsidRDefault="1B529548" w:rsidP="00B2192D">
            <w:pPr>
              <w:jc w:val="center"/>
              <w:rPr>
                <w:rFonts w:cs="Tahoma"/>
                <w:b/>
                <w:bCs/>
                <w:sz w:val="16"/>
                <w:szCs w:val="16"/>
              </w:rPr>
            </w:pPr>
            <w:r w:rsidRPr="441E92F9">
              <w:rPr>
                <w:rFonts w:cs="Tahoma"/>
                <w:b/>
                <w:bCs/>
                <w:sz w:val="16"/>
                <w:szCs w:val="16"/>
              </w:rPr>
              <w:t>50,0</w:t>
            </w:r>
            <w:r w:rsidR="6A027E67" w:rsidRPr="441E92F9">
              <w:rPr>
                <w:rFonts w:cs="Tahoma"/>
                <w:b/>
                <w:bCs/>
                <w:sz w:val="16"/>
                <w:szCs w:val="16"/>
              </w:rPr>
              <w:t xml:space="preserve"> </w:t>
            </w:r>
            <w:r w:rsidRPr="441E92F9">
              <w:rPr>
                <w:rFonts w:cs="Tahoma"/>
                <w:b/>
                <w:bCs/>
                <w:sz w:val="16"/>
                <w:szCs w:val="16"/>
              </w:rPr>
              <w:t>%</w:t>
            </w:r>
          </w:p>
        </w:tc>
        <w:tc>
          <w:tcPr>
            <w:tcW w:w="1159" w:type="dxa"/>
            <w:shd w:val="clear" w:color="auto" w:fill="E7E6E6" w:themeFill="background2"/>
            <w:noWrap/>
            <w:vAlign w:val="center"/>
            <w:hideMark/>
          </w:tcPr>
          <w:p w14:paraId="5B24E705" w14:textId="77777777" w:rsidR="008A163C" w:rsidRPr="003525E9" w:rsidRDefault="1B529548" w:rsidP="00B2192D">
            <w:pPr>
              <w:jc w:val="center"/>
              <w:rPr>
                <w:rFonts w:cs="Tahoma"/>
                <w:b/>
                <w:bCs/>
                <w:sz w:val="16"/>
                <w:szCs w:val="16"/>
              </w:rPr>
            </w:pPr>
            <w:r w:rsidRPr="441E92F9">
              <w:rPr>
                <w:rFonts w:cs="Tahoma"/>
                <w:b/>
                <w:bCs/>
                <w:sz w:val="16"/>
                <w:szCs w:val="16"/>
              </w:rPr>
              <w:t>100,0</w:t>
            </w:r>
            <w:r w:rsidR="6A027E67" w:rsidRPr="441E92F9">
              <w:rPr>
                <w:rFonts w:cs="Tahoma"/>
                <w:b/>
                <w:bCs/>
                <w:sz w:val="16"/>
                <w:szCs w:val="16"/>
              </w:rPr>
              <w:t xml:space="preserve"> </w:t>
            </w:r>
            <w:r w:rsidRPr="441E92F9">
              <w:rPr>
                <w:rFonts w:cs="Tahoma"/>
                <w:b/>
                <w:bCs/>
                <w:sz w:val="16"/>
                <w:szCs w:val="16"/>
              </w:rPr>
              <w:t>%</w:t>
            </w:r>
          </w:p>
        </w:tc>
        <w:tc>
          <w:tcPr>
            <w:tcW w:w="1267" w:type="dxa"/>
            <w:shd w:val="clear" w:color="auto" w:fill="E7E6E6" w:themeFill="background2"/>
            <w:noWrap/>
            <w:vAlign w:val="center"/>
            <w:hideMark/>
          </w:tcPr>
          <w:p w14:paraId="00813406" w14:textId="77777777" w:rsidR="008A163C" w:rsidRPr="003525E9" w:rsidRDefault="1B529548" w:rsidP="00B2192D">
            <w:pPr>
              <w:jc w:val="center"/>
              <w:rPr>
                <w:rFonts w:cs="Tahoma"/>
                <w:b/>
                <w:bCs/>
                <w:sz w:val="16"/>
                <w:szCs w:val="16"/>
              </w:rPr>
            </w:pPr>
            <w:r w:rsidRPr="441E92F9">
              <w:rPr>
                <w:rFonts w:cs="Tahoma"/>
                <w:b/>
                <w:bCs/>
                <w:sz w:val="16"/>
                <w:szCs w:val="16"/>
              </w:rPr>
              <w:t>100,0</w:t>
            </w:r>
            <w:r w:rsidR="6A027E67" w:rsidRPr="441E92F9">
              <w:rPr>
                <w:rFonts w:cs="Tahoma"/>
                <w:b/>
                <w:bCs/>
                <w:sz w:val="16"/>
                <w:szCs w:val="16"/>
              </w:rPr>
              <w:t xml:space="preserve"> </w:t>
            </w:r>
            <w:r w:rsidRPr="441E92F9">
              <w:rPr>
                <w:rFonts w:cs="Tahoma"/>
                <w:b/>
                <w:bCs/>
                <w:sz w:val="16"/>
                <w:szCs w:val="16"/>
              </w:rPr>
              <w:t>%</w:t>
            </w:r>
          </w:p>
        </w:tc>
        <w:tc>
          <w:tcPr>
            <w:tcW w:w="1338" w:type="dxa"/>
            <w:shd w:val="clear" w:color="auto" w:fill="E7E6E6" w:themeFill="background2"/>
            <w:noWrap/>
            <w:vAlign w:val="center"/>
            <w:hideMark/>
          </w:tcPr>
          <w:p w14:paraId="6C0410E9" w14:textId="77777777" w:rsidR="008A163C" w:rsidRPr="003525E9" w:rsidRDefault="1B529548" w:rsidP="00B2192D">
            <w:pPr>
              <w:jc w:val="center"/>
              <w:rPr>
                <w:rFonts w:cs="Tahoma"/>
                <w:b/>
                <w:bCs/>
                <w:sz w:val="16"/>
                <w:szCs w:val="16"/>
              </w:rPr>
            </w:pPr>
            <w:r w:rsidRPr="441E92F9">
              <w:rPr>
                <w:rFonts w:cs="Tahoma"/>
                <w:b/>
                <w:bCs/>
                <w:sz w:val="16"/>
                <w:szCs w:val="16"/>
              </w:rPr>
              <w:t>100,0</w:t>
            </w:r>
            <w:r w:rsidR="6A027E67" w:rsidRPr="441E92F9">
              <w:rPr>
                <w:rFonts w:cs="Tahoma"/>
                <w:b/>
                <w:bCs/>
                <w:sz w:val="16"/>
                <w:szCs w:val="16"/>
              </w:rPr>
              <w:t xml:space="preserve"> </w:t>
            </w:r>
            <w:r w:rsidRPr="441E92F9">
              <w:rPr>
                <w:rFonts w:cs="Tahoma"/>
                <w:b/>
                <w:bCs/>
                <w:sz w:val="16"/>
                <w:szCs w:val="16"/>
              </w:rPr>
              <w:t>%</w:t>
            </w:r>
          </w:p>
        </w:tc>
        <w:tc>
          <w:tcPr>
            <w:tcW w:w="1050" w:type="dxa"/>
            <w:shd w:val="clear" w:color="auto" w:fill="E7E6E6" w:themeFill="background2"/>
            <w:noWrap/>
            <w:vAlign w:val="center"/>
            <w:hideMark/>
          </w:tcPr>
          <w:p w14:paraId="683525F9" w14:textId="77777777" w:rsidR="008A163C" w:rsidRPr="003525E9" w:rsidRDefault="1B529548" w:rsidP="00B2192D">
            <w:pPr>
              <w:jc w:val="center"/>
              <w:rPr>
                <w:rFonts w:cs="Tahoma"/>
                <w:b/>
                <w:bCs/>
                <w:sz w:val="16"/>
                <w:szCs w:val="16"/>
              </w:rPr>
            </w:pPr>
            <w:r w:rsidRPr="441E92F9">
              <w:rPr>
                <w:rFonts w:cs="Tahoma"/>
                <w:b/>
                <w:bCs/>
                <w:sz w:val="16"/>
                <w:szCs w:val="16"/>
              </w:rPr>
              <w:t>100,0</w:t>
            </w:r>
            <w:r w:rsidR="6A027E67" w:rsidRPr="441E92F9">
              <w:rPr>
                <w:rFonts w:cs="Tahoma"/>
                <w:b/>
                <w:bCs/>
                <w:sz w:val="16"/>
                <w:szCs w:val="16"/>
              </w:rPr>
              <w:t xml:space="preserve"> </w:t>
            </w:r>
            <w:r w:rsidRPr="441E92F9">
              <w:rPr>
                <w:rFonts w:cs="Tahoma"/>
                <w:b/>
                <w:bCs/>
                <w:sz w:val="16"/>
                <w:szCs w:val="16"/>
              </w:rPr>
              <w:t>%</w:t>
            </w:r>
          </w:p>
        </w:tc>
      </w:tr>
      <w:tr w:rsidR="00F45502" w:rsidRPr="003525E9" w14:paraId="784D69D9" w14:textId="77777777" w:rsidTr="62A4902D">
        <w:trPr>
          <w:trHeight w:val="300"/>
        </w:trPr>
        <w:tc>
          <w:tcPr>
            <w:tcW w:w="1958" w:type="dxa"/>
            <w:noWrap/>
            <w:vAlign w:val="center"/>
            <w:hideMark/>
          </w:tcPr>
          <w:p w14:paraId="65AFA8EC" w14:textId="77777777" w:rsidR="008A163C" w:rsidRPr="003525E9" w:rsidRDefault="470B6B39" w:rsidP="00B2192D">
            <w:pPr>
              <w:jc w:val="center"/>
              <w:rPr>
                <w:rFonts w:cs="Tahoma"/>
                <w:sz w:val="16"/>
                <w:szCs w:val="16"/>
              </w:rPr>
            </w:pPr>
            <w:r w:rsidRPr="3CA33F3C">
              <w:rPr>
                <w:rFonts w:cs="Tahoma"/>
                <w:sz w:val="16"/>
                <w:szCs w:val="16"/>
              </w:rPr>
              <w:t>Jednoduchosť používania</w:t>
            </w:r>
          </w:p>
        </w:tc>
        <w:tc>
          <w:tcPr>
            <w:tcW w:w="1135" w:type="dxa"/>
            <w:noWrap/>
            <w:vAlign w:val="center"/>
            <w:hideMark/>
          </w:tcPr>
          <w:p w14:paraId="567285AB" w14:textId="77777777" w:rsidR="008A163C" w:rsidRPr="003525E9" w:rsidRDefault="470B6B39" w:rsidP="00B2192D">
            <w:pPr>
              <w:jc w:val="center"/>
              <w:rPr>
                <w:rFonts w:cs="Tahoma"/>
                <w:sz w:val="16"/>
                <w:szCs w:val="16"/>
              </w:rPr>
            </w:pPr>
            <w:r w:rsidRPr="3CA33F3C">
              <w:rPr>
                <w:rFonts w:cs="Tahoma"/>
                <w:sz w:val="16"/>
                <w:szCs w:val="16"/>
              </w:rPr>
              <w:t>Zložité</w:t>
            </w:r>
          </w:p>
        </w:tc>
        <w:tc>
          <w:tcPr>
            <w:tcW w:w="1155" w:type="dxa"/>
            <w:noWrap/>
            <w:vAlign w:val="center"/>
            <w:hideMark/>
          </w:tcPr>
          <w:p w14:paraId="0EF7496E" w14:textId="77777777" w:rsidR="008A163C" w:rsidRPr="003525E9" w:rsidRDefault="470B6B39" w:rsidP="00B2192D">
            <w:pPr>
              <w:jc w:val="center"/>
              <w:rPr>
                <w:rFonts w:cs="Tahoma"/>
                <w:sz w:val="16"/>
                <w:szCs w:val="16"/>
              </w:rPr>
            </w:pPr>
            <w:r w:rsidRPr="3CA33F3C">
              <w:rPr>
                <w:rFonts w:cs="Tahoma"/>
                <w:sz w:val="16"/>
                <w:szCs w:val="16"/>
              </w:rPr>
              <w:t>Normálne</w:t>
            </w:r>
          </w:p>
        </w:tc>
        <w:tc>
          <w:tcPr>
            <w:tcW w:w="1159" w:type="dxa"/>
            <w:noWrap/>
            <w:vAlign w:val="center"/>
            <w:hideMark/>
          </w:tcPr>
          <w:p w14:paraId="3733FA7B" w14:textId="77777777" w:rsidR="008A163C" w:rsidRPr="003525E9" w:rsidRDefault="470B6B39" w:rsidP="00B2192D">
            <w:pPr>
              <w:jc w:val="center"/>
              <w:rPr>
                <w:rFonts w:cs="Tahoma"/>
                <w:sz w:val="16"/>
                <w:szCs w:val="16"/>
              </w:rPr>
            </w:pPr>
            <w:r w:rsidRPr="3CA33F3C">
              <w:rPr>
                <w:rFonts w:cs="Tahoma"/>
                <w:sz w:val="16"/>
                <w:szCs w:val="16"/>
              </w:rPr>
              <w:t>Jednoduché</w:t>
            </w:r>
          </w:p>
        </w:tc>
        <w:tc>
          <w:tcPr>
            <w:tcW w:w="1267" w:type="dxa"/>
            <w:noWrap/>
            <w:vAlign w:val="center"/>
            <w:hideMark/>
          </w:tcPr>
          <w:p w14:paraId="7F452E6E" w14:textId="77777777" w:rsidR="008A163C" w:rsidRPr="003525E9" w:rsidRDefault="470B6B39" w:rsidP="00B2192D">
            <w:pPr>
              <w:jc w:val="center"/>
              <w:rPr>
                <w:rFonts w:cs="Tahoma"/>
                <w:sz w:val="16"/>
                <w:szCs w:val="16"/>
              </w:rPr>
            </w:pPr>
            <w:r w:rsidRPr="3CA33F3C">
              <w:rPr>
                <w:rFonts w:cs="Tahoma"/>
                <w:sz w:val="16"/>
                <w:szCs w:val="16"/>
              </w:rPr>
              <w:t>Jednoduché</w:t>
            </w:r>
          </w:p>
        </w:tc>
        <w:tc>
          <w:tcPr>
            <w:tcW w:w="1338" w:type="dxa"/>
            <w:noWrap/>
            <w:vAlign w:val="center"/>
            <w:hideMark/>
          </w:tcPr>
          <w:p w14:paraId="3FE6B4AA" w14:textId="77777777" w:rsidR="008A163C" w:rsidRPr="003525E9" w:rsidRDefault="470B6B39" w:rsidP="00B2192D">
            <w:pPr>
              <w:jc w:val="center"/>
              <w:rPr>
                <w:rFonts w:cs="Tahoma"/>
                <w:sz w:val="16"/>
                <w:szCs w:val="16"/>
              </w:rPr>
            </w:pPr>
            <w:r w:rsidRPr="3CA33F3C">
              <w:rPr>
                <w:rFonts w:cs="Tahoma"/>
                <w:sz w:val="16"/>
                <w:szCs w:val="16"/>
              </w:rPr>
              <w:t>Jednoduché</w:t>
            </w:r>
          </w:p>
        </w:tc>
        <w:tc>
          <w:tcPr>
            <w:tcW w:w="1050" w:type="dxa"/>
            <w:noWrap/>
            <w:vAlign w:val="center"/>
            <w:hideMark/>
          </w:tcPr>
          <w:p w14:paraId="683E5F24" w14:textId="77777777" w:rsidR="008A163C" w:rsidRPr="003525E9" w:rsidRDefault="470B6B39" w:rsidP="00B2192D">
            <w:pPr>
              <w:jc w:val="center"/>
              <w:rPr>
                <w:rFonts w:cs="Tahoma"/>
                <w:sz w:val="16"/>
                <w:szCs w:val="16"/>
              </w:rPr>
            </w:pPr>
            <w:r w:rsidRPr="3CA33F3C">
              <w:rPr>
                <w:rFonts w:cs="Tahoma"/>
                <w:sz w:val="16"/>
                <w:szCs w:val="16"/>
              </w:rPr>
              <w:t>Jednoduché</w:t>
            </w:r>
          </w:p>
        </w:tc>
      </w:tr>
      <w:tr w:rsidR="00F45502" w:rsidRPr="003525E9" w14:paraId="3CA78BD2" w14:textId="77777777" w:rsidTr="62A4902D">
        <w:trPr>
          <w:trHeight w:val="300"/>
        </w:trPr>
        <w:tc>
          <w:tcPr>
            <w:tcW w:w="1958" w:type="dxa"/>
            <w:noWrap/>
            <w:vAlign w:val="center"/>
            <w:hideMark/>
          </w:tcPr>
          <w:p w14:paraId="018A6E8F" w14:textId="77777777" w:rsidR="008A163C" w:rsidRPr="003525E9" w:rsidRDefault="470B6B39" w:rsidP="00B2192D">
            <w:pPr>
              <w:jc w:val="center"/>
              <w:rPr>
                <w:rFonts w:cs="Tahoma"/>
                <w:sz w:val="16"/>
                <w:szCs w:val="16"/>
              </w:rPr>
            </w:pPr>
            <w:r w:rsidRPr="3CA33F3C">
              <w:rPr>
                <w:rFonts w:cs="Tahoma"/>
                <w:sz w:val="16"/>
                <w:szCs w:val="16"/>
              </w:rPr>
              <w:t>Možnosti personalizácie</w:t>
            </w:r>
          </w:p>
        </w:tc>
        <w:tc>
          <w:tcPr>
            <w:tcW w:w="1135" w:type="dxa"/>
            <w:noWrap/>
            <w:vAlign w:val="center"/>
            <w:hideMark/>
          </w:tcPr>
          <w:p w14:paraId="21F1F80A" w14:textId="77777777" w:rsidR="008A163C" w:rsidRPr="003525E9" w:rsidRDefault="470B6B39" w:rsidP="00B2192D">
            <w:pPr>
              <w:jc w:val="center"/>
              <w:rPr>
                <w:rFonts w:cs="Tahoma"/>
                <w:sz w:val="16"/>
                <w:szCs w:val="16"/>
              </w:rPr>
            </w:pPr>
            <w:r w:rsidRPr="3CA33F3C">
              <w:rPr>
                <w:rFonts w:cs="Tahoma"/>
                <w:sz w:val="16"/>
                <w:szCs w:val="16"/>
              </w:rPr>
              <w:t>Nemožné</w:t>
            </w:r>
          </w:p>
        </w:tc>
        <w:tc>
          <w:tcPr>
            <w:tcW w:w="1155" w:type="dxa"/>
            <w:noWrap/>
            <w:vAlign w:val="center"/>
            <w:hideMark/>
          </w:tcPr>
          <w:p w14:paraId="33DA2DA7" w14:textId="77777777" w:rsidR="008A163C" w:rsidRPr="003525E9" w:rsidRDefault="470B6B39" w:rsidP="00B2192D">
            <w:pPr>
              <w:jc w:val="center"/>
              <w:rPr>
                <w:rFonts w:cs="Tahoma"/>
                <w:sz w:val="16"/>
                <w:szCs w:val="16"/>
              </w:rPr>
            </w:pPr>
            <w:r w:rsidRPr="3CA33F3C">
              <w:rPr>
                <w:rFonts w:cs="Tahoma"/>
                <w:sz w:val="16"/>
                <w:szCs w:val="16"/>
              </w:rPr>
              <w:t>Obmedzené</w:t>
            </w:r>
          </w:p>
        </w:tc>
        <w:tc>
          <w:tcPr>
            <w:tcW w:w="1159" w:type="dxa"/>
            <w:noWrap/>
            <w:vAlign w:val="center"/>
            <w:hideMark/>
          </w:tcPr>
          <w:p w14:paraId="3E91A420" w14:textId="77777777" w:rsidR="008A163C" w:rsidRPr="003525E9" w:rsidRDefault="470B6B39" w:rsidP="00B2192D">
            <w:pPr>
              <w:jc w:val="center"/>
              <w:rPr>
                <w:rFonts w:cs="Tahoma"/>
                <w:sz w:val="16"/>
                <w:szCs w:val="16"/>
              </w:rPr>
            </w:pPr>
            <w:r w:rsidRPr="3CA33F3C">
              <w:rPr>
                <w:rFonts w:cs="Tahoma"/>
                <w:sz w:val="16"/>
                <w:szCs w:val="16"/>
              </w:rPr>
              <w:t>Vysoké</w:t>
            </w:r>
          </w:p>
        </w:tc>
        <w:tc>
          <w:tcPr>
            <w:tcW w:w="1267" w:type="dxa"/>
            <w:noWrap/>
            <w:vAlign w:val="center"/>
            <w:hideMark/>
          </w:tcPr>
          <w:p w14:paraId="0501CB9D" w14:textId="77777777" w:rsidR="008A163C" w:rsidRPr="003525E9" w:rsidRDefault="470B6B39" w:rsidP="00B2192D">
            <w:pPr>
              <w:jc w:val="center"/>
              <w:rPr>
                <w:rFonts w:cs="Tahoma"/>
                <w:sz w:val="16"/>
                <w:szCs w:val="16"/>
              </w:rPr>
            </w:pPr>
            <w:r w:rsidRPr="3CA33F3C">
              <w:rPr>
                <w:rFonts w:cs="Tahoma"/>
                <w:sz w:val="16"/>
                <w:szCs w:val="16"/>
              </w:rPr>
              <w:t>Vysoké</w:t>
            </w:r>
          </w:p>
        </w:tc>
        <w:tc>
          <w:tcPr>
            <w:tcW w:w="1338" w:type="dxa"/>
            <w:noWrap/>
            <w:vAlign w:val="center"/>
            <w:hideMark/>
          </w:tcPr>
          <w:p w14:paraId="6DD91BDB" w14:textId="77777777" w:rsidR="008A163C" w:rsidRPr="003525E9" w:rsidRDefault="470B6B39" w:rsidP="00B2192D">
            <w:pPr>
              <w:jc w:val="center"/>
              <w:rPr>
                <w:rFonts w:cs="Tahoma"/>
                <w:sz w:val="16"/>
                <w:szCs w:val="16"/>
              </w:rPr>
            </w:pPr>
            <w:r w:rsidRPr="3CA33F3C">
              <w:rPr>
                <w:rFonts w:cs="Tahoma"/>
                <w:sz w:val="16"/>
                <w:szCs w:val="16"/>
              </w:rPr>
              <w:t>Vysoké</w:t>
            </w:r>
          </w:p>
        </w:tc>
        <w:tc>
          <w:tcPr>
            <w:tcW w:w="1050" w:type="dxa"/>
            <w:noWrap/>
            <w:vAlign w:val="center"/>
            <w:hideMark/>
          </w:tcPr>
          <w:p w14:paraId="29122F02" w14:textId="77777777" w:rsidR="008A163C" w:rsidRPr="003525E9" w:rsidRDefault="470B6B39" w:rsidP="00B2192D">
            <w:pPr>
              <w:jc w:val="center"/>
              <w:rPr>
                <w:rFonts w:cs="Tahoma"/>
                <w:sz w:val="16"/>
                <w:szCs w:val="16"/>
              </w:rPr>
            </w:pPr>
            <w:r w:rsidRPr="3CA33F3C">
              <w:rPr>
                <w:rFonts w:cs="Tahoma"/>
                <w:sz w:val="16"/>
                <w:szCs w:val="16"/>
              </w:rPr>
              <w:t>Vysoké</w:t>
            </w:r>
          </w:p>
        </w:tc>
      </w:tr>
      <w:tr w:rsidR="00F45502" w:rsidRPr="003525E9" w14:paraId="7A5D72CD" w14:textId="77777777" w:rsidTr="62A4902D">
        <w:trPr>
          <w:trHeight w:val="600"/>
        </w:trPr>
        <w:tc>
          <w:tcPr>
            <w:tcW w:w="1958" w:type="dxa"/>
            <w:vAlign w:val="center"/>
            <w:hideMark/>
          </w:tcPr>
          <w:p w14:paraId="4E10E64D" w14:textId="77777777" w:rsidR="008A163C" w:rsidRPr="003525E9" w:rsidRDefault="470B6B39" w:rsidP="00B2192D">
            <w:pPr>
              <w:jc w:val="center"/>
              <w:rPr>
                <w:rFonts w:cs="Tahoma"/>
                <w:sz w:val="16"/>
                <w:szCs w:val="16"/>
              </w:rPr>
            </w:pPr>
            <w:r w:rsidRPr="3CA33F3C">
              <w:rPr>
                <w:rFonts w:cs="Tahoma"/>
                <w:sz w:val="16"/>
                <w:szCs w:val="16"/>
              </w:rPr>
              <w:t>Využívanie známych nástrojov a systémov (kancelárske aplikácie a podobne)</w:t>
            </w:r>
          </w:p>
        </w:tc>
        <w:tc>
          <w:tcPr>
            <w:tcW w:w="1135" w:type="dxa"/>
            <w:noWrap/>
            <w:vAlign w:val="center"/>
            <w:hideMark/>
          </w:tcPr>
          <w:p w14:paraId="3BEFCB49" w14:textId="77777777" w:rsidR="008A163C" w:rsidRPr="003525E9" w:rsidRDefault="470B6B39" w:rsidP="00B2192D">
            <w:pPr>
              <w:jc w:val="center"/>
              <w:rPr>
                <w:rFonts w:cs="Tahoma"/>
                <w:sz w:val="16"/>
                <w:szCs w:val="16"/>
              </w:rPr>
            </w:pPr>
            <w:r w:rsidRPr="3CA33F3C">
              <w:rPr>
                <w:rFonts w:cs="Tahoma"/>
                <w:sz w:val="16"/>
                <w:szCs w:val="16"/>
              </w:rPr>
              <w:t>Nemožné</w:t>
            </w:r>
          </w:p>
        </w:tc>
        <w:tc>
          <w:tcPr>
            <w:tcW w:w="1155" w:type="dxa"/>
            <w:noWrap/>
            <w:vAlign w:val="center"/>
            <w:hideMark/>
          </w:tcPr>
          <w:p w14:paraId="69871D3D" w14:textId="77777777" w:rsidR="008A163C" w:rsidRPr="003525E9" w:rsidRDefault="470B6B39" w:rsidP="00B2192D">
            <w:pPr>
              <w:jc w:val="center"/>
              <w:rPr>
                <w:rFonts w:cs="Tahoma"/>
                <w:sz w:val="16"/>
                <w:szCs w:val="16"/>
              </w:rPr>
            </w:pPr>
            <w:r w:rsidRPr="3CA33F3C">
              <w:rPr>
                <w:rFonts w:cs="Tahoma"/>
                <w:sz w:val="16"/>
                <w:szCs w:val="16"/>
              </w:rPr>
              <w:t>Obmedzené</w:t>
            </w:r>
          </w:p>
        </w:tc>
        <w:tc>
          <w:tcPr>
            <w:tcW w:w="1159" w:type="dxa"/>
            <w:noWrap/>
            <w:vAlign w:val="center"/>
            <w:hideMark/>
          </w:tcPr>
          <w:p w14:paraId="1903D24E" w14:textId="77777777" w:rsidR="008A163C" w:rsidRPr="003525E9" w:rsidRDefault="470B6B39" w:rsidP="00B2192D">
            <w:pPr>
              <w:jc w:val="center"/>
              <w:rPr>
                <w:rFonts w:cs="Tahoma"/>
                <w:sz w:val="16"/>
                <w:szCs w:val="16"/>
              </w:rPr>
            </w:pPr>
            <w:r w:rsidRPr="3CA33F3C">
              <w:rPr>
                <w:rFonts w:cs="Tahoma"/>
                <w:sz w:val="16"/>
                <w:szCs w:val="16"/>
              </w:rPr>
              <w:t>Možné</w:t>
            </w:r>
          </w:p>
        </w:tc>
        <w:tc>
          <w:tcPr>
            <w:tcW w:w="1267" w:type="dxa"/>
            <w:noWrap/>
            <w:vAlign w:val="center"/>
            <w:hideMark/>
          </w:tcPr>
          <w:p w14:paraId="59EB3C84" w14:textId="77777777" w:rsidR="008A163C" w:rsidRPr="003525E9" w:rsidRDefault="470B6B39" w:rsidP="00B2192D">
            <w:pPr>
              <w:jc w:val="center"/>
              <w:rPr>
                <w:rFonts w:cs="Tahoma"/>
                <w:sz w:val="16"/>
                <w:szCs w:val="16"/>
              </w:rPr>
            </w:pPr>
            <w:r w:rsidRPr="3CA33F3C">
              <w:rPr>
                <w:rFonts w:cs="Tahoma"/>
                <w:sz w:val="16"/>
                <w:szCs w:val="16"/>
              </w:rPr>
              <w:t>Možné</w:t>
            </w:r>
          </w:p>
        </w:tc>
        <w:tc>
          <w:tcPr>
            <w:tcW w:w="1338" w:type="dxa"/>
            <w:noWrap/>
            <w:vAlign w:val="center"/>
            <w:hideMark/>
          </w:tcPr>
          <w:p w14:paraId="0AACF9B6" w14:textId="77777777" w:rsidR="008A163C" w:rsidRPr="003525E9" w:rsidRDefault="470B6B39" w:rsidP="00B2192D">
            <w:pPr>
              <w:jc w:val="center"/>
              <w:rPr>
                <w:rFonts w:cs="Tahoma"/>
                <w:sz w:val="16"/>
                <w:szCs w:val="16"/>
              </w:rPr>
            </w:pPr>
            <w:r w:rsidRPr="3CA33F3C">
              <w:rPr>
                <w:rFonts w:cs="Tahoma"/>
                <w:sz w:val="16"/>
                <w:szCs w:val="16"/>
              </w:rPr>
              <w:t>Možné</w:t>
            </w:r>
          </w:p>
        </w:tc>
        <w:tc>
          <w:tcPr>
            <w:tcW w:w="1050" w:type="dxa"/>
            <w:noWrap/>
            <w:vAlign w:val="center"/>
            <w:hideMark/>
          </w:tcPr>
          <w:p w14:paraId="67A38B1E" w14:textId="77777777" w:rsidR="008A163C" w:rsidRPr="003525E9" w:rsidRDefault="470B6B39" w:rsidP="00B2192D">
            <w:pPr>
              <w:jc w:val="center"/>
              <w:rPr>
                <w:rFonts w:cs="Tahoma"/>
                <w:sz w:val="16"/>
                <w:szCs w:val="16"/>
              </w:rPr>
            </w:pPr>
            <w:r w:rsidRPr="3CA33F3C">
              <w:rPr>
                <w:rFonts w:cs="Tahoma"/>
                <w:sz w:val="16"/>
                <w:szCs w:val="16"/>
              </w:rPr>
              <w:t>Možné</w:t>
            </w:r>
          </w:p>
        </w:tc>
      </w:tr>
      <w:tr w:rsidR="00F45502" w:rsidRPr="003525E9" w14:paraId="4DF58AB0" w14:textId="77777777" w:rsidTr="62A4902D">
        <w:trPr>
          <w:trHeight w:val="300"/>
        </w:trPr>
        <w:tc>
          <w:tcPr>
            <w:tcW w:w="1958" w:type="dxa"/>
            <w:shd w:val="clear" w:color="auto" w:fill="E7E6E6" w:themeFill="background2"/>
            <w:noWrap/>
            <w:vAlign w:val="center"/>
            <w:hideMark/>
          </w:tcPr>
          <w:p w14:paraId="2809B80B" w14:textId="77777777" w:rsidR="008A163C" w:rsidRPr="003525E9" w:rsidRDefault="470B6B39" w:rsidP="00B2192D">
            <w:pPr>
              <w:jc w:val="center"/>
              <w:rPr>
                <w:rFonts w:cs="Tahoma"/>
                <w:b/>
                <w:bCs/>
                <w:sz w:val="16"/>
                <w:szCs w:val="16"/>
              </w:rPr>
            </w:pPr>
            <w:r w:rsidRPr="3CA33F3C">
              <w:rPr>
                <w:rFonts w:cs="Tahoma"/>
                <w:b/>
                <w:bCs/>
                <w:sz w:val="16"/>
                <w:szCs w:val="16"/>
              </w:rPr>
              <w:t>Kritérium B: Miera naplnenia cieľov</w:t>
            </w:r>
          </w:p>
        </w:tc>
        <w:tc>
          <w:tcPr>
            <w:tcW w:w="1135" w:type="dxa"/>
            <w:shd w:val="clear" w:color="auto" w:fill="E7E6E6" w:themeFill="background2"/>
            <w:noWrap/>
            <w:vAlign w:val="center"/>
            <w:hideMark/>
          </w:tcPr>
          <w:p w14:paraId="31EB26E1" w14:textId="77777777" w:rsidR="008A163C" w:rsidRPr="003525E9" w:rsidRDefault="1B529548" w:rsidP="00B2192D">
            <w:pPr>
              <w:jc w:val="center"/>
              <w:rPr>
                <w:rFonts w:cs="Tahoma"/>
                <w:b/>
                <w:bCs/>
                <w:sz w:val="16"/>
                <w:szCs w:val="16"/>
              </w:rPr>
            </w:pPr>
            <w:r w:rsidRPr="441E92F9">
              <w:rPr>
                <w:rFonts w:cs="Tahoma"/>
                <w:b/>
                <w:bCs/>
                <w:sz w:val="16"/>
                <w:szCs w:val="16"/>
              </w:rPr>
              <w:t>0,0</w:t>
            </w:r>
            <w:r w:rsidR="6FC0F353" w:rsidRPr="441E92F9">
              <w:rPr>
                <w:rFonts w:cs="Tahoma"/>
                <w:b/>
                <w:bCs/>
                <w:sz w:val="16"/>
                <w:szCs w:val="16"/>
              </w:rPr>
              <w:t xml:space="preserve"> </w:t>
            </w:r>
            <w:r w:rsidRPr="441E92F9">
              <w:rPr>
                <w:rFonts w:cs="Tahoma"/>
                <w:b/>
                <w:bCs/>
                <w:sz w:val="16"/>
                <w:szCs w:val="16"/>
              </w:rPr>
              <w:t>%</w:t>
            </w:r>
          </w:p>
        </w:tc>
        <w:tc>
          <w:tcPr>
            <w:tcW w:w="1155" w:type="dxa"/>
            <w:shd w:val="clear" w:color="auto" w:fill="E7E6E6" w:themeFill="background2"/>
            <w:noWrap/>
            <w:vAlign w:val="center"/>
            <w:hideMark/>
          </w:tcPr>
          <w:p w14:paraId="1280E71D" w14:textId="77777777" w:rsidR="008A163C" w:rsidRPr="003525E9" w:rsidRDefault="1B529548" w:rsidP="00B2192D">
            <w:pPr>
              <w:jc w:val="center"/>
              <w:rPr>
                <w:rFonts w:cs="Tahoma"/>
                <w:b/>
                <w:bCs/>
                <w:sz w:val="16"/>
                <w:szCs w:val="16"/>
              </w:rPr>
            </w:pPr>
            <w:r w:rsidRPr="441E92F9">
              <w:rPr>
                <w:rFonts w:cs="Tahoma"/>
                <w:b/>
                <w:bCs/>
                <w:sz w:val="16"/>
                <w:szCs w:val="16"/>
              </w:rPr>
              <w:t>100,0</w:t>
            </w:r>
            <w:r w:rsidR="6D8EDD93" w:rsidRPr="441E92F9">
              <w:rPr>
                <w:rFonts w:cs="Tahoma"/>
                <w:b/>
                <w:bCs/>
                <w:sz w:val="16"/>
                <w:szCs w:val="16"/>
              </w:rPr>
              <w:t xml:space="preserve"> </w:t>
            </w:r>
            <w:r w:rsidRPr="441E92F9">
              <w:rPr>
                <w:rFonts w:cs="Tahoma"/>
                <w:b/>
                <w:bCs/>
                <w:sz w:val="16"/>
                <w:szCs w:val="16"/>
              </w:rPr>
              <w:t>%</w:t>
            </w:r>
          </w:p>
        </w:tc>
        <w:tc>
          <w:tcPr>
            <w:tcW w:w="1159" w:type="dxa"/>
            <w:shd w:val="clear" w:color="auto" w:fill="E7E6E6" w:themeFill="background2"/>
            <w:noWrap/>
            <w:vAlign w:val="center"/>
            <w:hideMark/>
          </w:tcPr>
          <w:p w14:paraId="314DE225" w14:textId="77777777" w:rsidR="008A163C" w:rsidRPr="003525E9" w:rsidRDefault="1B529548" w:rsidP="00B2192D">
            <w:pPr>
              <w:jc w:val="center"/>
              <w:rPr>
                <w:rFonts w:cs="Tahoma"/>
                <w:b/>
                <w:bCs/>
                <w:sz w:val="16"/>
                <w:szCs w:val="16"/>
              </w:rPr>
            </w:pPr>
            <w:r w:rsidRPr="441E92F9">
              <w:rPr>
                <w:rFonts w:cs="Tahoma"/>
                <w:b/>
                <w:bCs/>
                <w:sz w:val="16"/>
                <w:szCs w:val="16"/>
              </w:rPr>
              <w:t>100,0</w:t>
            </w:r>
            <w:r w:rsidR="7DC556C5" w:rsidRPr="441E92F9">
              <w:rPr>
                <w:rFonts w:cs="Tahoma"/>
                <w:b/>
                <w:bCs/>
                <w:sz w:val="16"/>
                <w:szCs w:val="16"/>
              </w:rPr>
              <w:t xml:space="preserve"> </w:t>
            </w:r>
            <w:r w:rsidRPr="441E92F9">
              <w:rPr>
                <w:rFonts w:cs="Tahoma"/>
                <w:b/>
                <w:bCs/>
                <w:sz w:val="16"/>
                <w:szCs w:val="16"/>
              </w:rPr>
              <w:t>%</w:t>
            </w:r>
          </w:p>
        </w:tc>
        <w:tc>
          <w:tcPr>
            <w:tcW w:w="1267" w:type="dxa"/>
            <w:shd w:val="clear" w:color="auto" w:fill="E7E6E6" w:themeFill="background2"/>
            <w:noWrap/>
            <w:vAlign w:val="center"/>
            <w:hideMark/>
          </w:tcPr>
          <w:p w14:paraId="5E01EC21" w14:textId="77777777" w:rsidR="008A163C" w:rsidRPr="003525E9" w:rsidRDefault="1B529548" w:rsidP="00B2192D">
            <w:pPr>
              <w:jc w:val="center"/>
              <w:rPr>
                <w:rFonts w:cs="Tahoma"/>
                <w:b/>
                <w:bCs/>
                <w:sz w:val="16"/>
                <w:szCs w:val="16"/>
              </w:rPr>
            </w:pPr>
            <w:r w:rsidRPr="441E92F9">
              <w:rPr>
                <w:rFonts w:cs="Tahoma"/>
                <w:b/>
                <w:bCs/>
                <w:sz w:val="16"/>
                <w:szCs w:val="16"/>
              </w:rPr>
              <w:t>100,0</w:t>
            </w:r>
            <w:r w:rsidR="26E7B9F2" w:rsidRPr="441E92F9">
              <w:rPr>
                <w:rFonts w:cs="Tahoma"/>
                <w:b/>
                <w:bCs/>
                <w:sz w:val="16"/>
                <w:szCs w:val="16"/>
              </w:rPr>
              <w:t xml:space="preserve"> </w:t>
            </w:r>
            <w:r w:rsidRPr="441E92F9">
              <w:rPr>
                <w:rFonts w:cs="Tahoma"/>
                <w:b/>
                <w:bCs/>
                <w:sz w:val="16"/>
                <w:szCs w:val="16"/>
              </w:rPr>
              <w:t>%</w:t>
            </w:r>
          </w:p>
        </w:tc>
        <w:tc>
          <w:tcPr>
            <w:tcW w:w="1338" w:type="dxa"/>
            <w:shd w:val="clear" w:color="auto" w:fill="E7E6E6" w:themeFill="background2"/>
            <w:noWrap/>
            <w:vAlign w:val="center"/>
            <w:hideMark/>
          </w:tcPr>
          <w:p w14:paraId="7ABD6D36" w14:textId="77777777" w:rsidR="008A163C" w:rsidRPr="003525E9" w:rsidRDefault="1B529548" w:rsidP="00B2192D">
            <w:pPr>
              <w:jc w:val="center"/>
              <w:rPr>
                <w:rFonts w:cs="Tahoma"/>
                <w:b/>
                <w:bCs/>
                <w:sz w:val="16"/>
                <w:szCs w:val="16"/>
              </w:rPr>
            </w:pPr>
            <w:r w:rsidRPr="441E92F9">
              <w:rPr>
                <w:rFonts w:cs="Tahoma"/>
                <w:b/>
                <w:bCs/>
                <w:sz w:val="16"/>
                <w:szCs w:val="16"/>
              </w:rPr>
              <w:t>50,0</w:t>
            </w:r>
            <w:r w:rsidR="50E45FD7" w:rsidRPr="441E92F9">
              <w:rPr>
                <w:rFonts w:cs="Tahoma"/>
                <w:b/>
                <w:bCs/>
                <w:sz w:val="16"/>
                <w:szCs w:val="16"/>
              </w:rPr>
              <w:t xml:space="preserve"> </w:t>
            </w:r>
            <w:r w:rsidRPr="441E92F9">
              <w:rPr>
                <w:rFonts w:cs="Tahoma"/>
                <w:b/>
                <w:bCs/>
                <w:sz w:val="16"/>
                <w:szCs w:val="16"/>
              </w:rPr>
              <w:t>%</w:t>
            </w:r>
          </w:p>
        </w:tc>
        <w:tc>
          <w:tcPr>
            <w:tcW w:w="1050" w:type="dxa"/>
            <w:shd w:val="clear" w:color="auto" w:fill="E7E6E6" w:themeFill="background2"/>
            <w:noWrap/>
            <w:vAlign w:val="center"/>
            <w:hideMark/>
          </w:tcPr>
          <w:p w14:paraId="13FBC86A" w14:textId="77777777" w:rsidR="008A163C" w:rsidRPr="003525E9" w:rsidRDefault="1B529548" w:rsidP="00B2192D">
            <w:pPr>
              <w:jc w:val="center"/>
              <w:rPr>
                <w:rFonts w:cs="Tahoma"/>
                <w:b/>
                <w:bCs/>
                <w:sz w:val="16"/>
                <w:szCs w:val="16"/>
              </w:rPr>
            </w:pPr>
            <w:r w:rsidRPr="441E92F9">
              <w:rPr>
                <w:rFonts w:cs="Tahoma"/>
                <w:b/>
                <w:bCs/>
                <w:sz w:val="16"/>
                <w:szCs w:val="16"/>
              </w:rPr>
              <w:t>100,0</w:t>
            </w:r>
            <w:r w:rsidR="6A027E67" w:rsidRPr="441E92F9">
              <w:rPr>
                <w:rFonts w:cs="Tahoma"/>
                <w:b/>
                <w:bCs/>
                <w:sz w:val="16"/>
                <w:szCs w:val="16"/>
              </w:rPr>
              <w:t xml:space="preserve"> </w:t>
            </w:r>
            <w:r w:rsidRPr="441E92F9">
              <w:rPr>
                <w:rFonts w:cs="Tahoma"/>
                <w:b/>
                <w:bCs/>
                <w:sz w:val="16"/>
                <w:szCs w:val="16"/>
              </w:rPr>
              <w:t>%</w:t>
            </w:r>
          </w:p>
        </w:tc>
      </w:tr>
      <w:tr w:rsidR="00F45502" w:rsidRPr="003525E9" w14:paraId="41D46F82" w14:textId="77777777" w:rsidTr="62A4902D">
        <w:trPr>
          <w:trHeight w:val="300"/>
        </w:trPr>
        <w:tc>
          <w:tcPr>
            <w:tcW w:w="1958" w:type="dxa"/>
            <w:noWrap/>
            <w:vAlign w:val="center"/>
            <w:hideMark/>
          </w:tcPr>
          <w:p w14:paraId="351E4F6A" w14:textId="77777777" w:rsidR="008A163C" w:rsidRPr="003525E9" w:rsidRDefault="470B6B39" w:rsidP="00B2192D">
            <w:pPr>
              <w:jc w:val="center"/>
              <w:rPr>
                <w:rFonts w:cs="Tahoma"/>
                <w:sz w:val="16"/>
                <w:szCs w:val="16"/>
              </w:rPr>
            </w:pPr>
            <w:r w:rsidRPr="3CA33F3C">
              <w:rPr>
                <w:rFonts w:cs="Tahoma"/>
                <w:sz w:val="16"/>
                <w:szCs w:val="16"/>
              </w:rPr>
              <w:t>Prostredie a nástroje pre tvorbu plánov</w:t>
            </w:r>
          </w:p>
        </w:tc>
        <w:tc>
          <w:tcPr>
            <w:tcW w:w="1135" w:type="dxa"/>
            <w:noWrap/>
            <w:vAlign w:val="center"/>
            <w:hideMark/>
          </w:tcPr>
          <w:p w14:paraId="1A0F59A5" w14:textId="77777777" w:rsidR="008A163C" w:rsidRPr="003525E9" w:rsidRDefault="470B6B39" w:rsidP="00B2192D">
            <w:pPr>
              <w:jc w:val="center"/>
              <w:rPr>
                <w:rFonts w:cs="Tahoma"/>
                <w:sz w:val="16"/>
                <w:szCs w:val="16"/>
              </w:rPr>
            </w:pPr>
            <w:r w:rsidRPr="3CA33F3C">
              <w:rPr>
                <w:rFonts w:cs="Tahoma"/>
                <w:sz w:val="16"/>
                <w:szCs w:val="16"/>
              </w:rPr>
              <w:t>Nemožné</w:t>
            </w:r>
          </w:p>
        </w:tc>
        <w:tc>
          <w:tcPr>
            <w:tcW w:w="1155" w:type="dxa"/>
            <w:noWrap/>
            <w:vAlign w:val="center"/>
            <w:hideMark/>
          </w:tcPr>
          <w:p w14:paraId="6200B916" w14:textId="77777777" w:rsidR="008A163C" w:rsidRPr="003525E9" w:rsidRDefault="470B6B39" w:rsidP="00B2192D">
            <w:pPr>
              <w:jc w:val="center"/>
              <w:rPr>
                <w:rFonts w:cs="Tahoma"/>
                <w:sz w:val="16"/>
                <w:szCs w:val="16"/>
              </w:rPr>
            </w:pPr>
            <w:r w:rsidRPr="3CA33F3C">
              <w:rPr>
                <w:rFonts w:cs="Tahoma"/>
                <w:sz w:val="16"/>
                <w:szCs w:val="16"/>
              </w:rPr>
              <w:t>Možné</w:t>
            </w:r>
          </w:p>
        </w:tc>
        <w:tc>
          <w:tcPr>
            <w:tcW w:w="1159" w:type="dxa"/>
            <w:noWrap/>
            <w:vAlign w:val="center"/>
            <w:hideMark/>
          </w:tcPr>
          <w:p w14:paraId="56DB3A1B" w14:textId="77777777" w:rsidR="008A163C" w:rsidRPr="003525E9" w:rsidRDefault="470B6B39" w:rsidP="00B2192D">
            <w:pPr>
              <w:jc w:val="center"/>
              <w:rPr>
                <w:rFonts w:cs="Tahoma"/>
                <w:sz w:val="16"/>
                <w:szCs w:val="16"/>
              </w:rPr>
            </w:pPr>
            <w:r w:rsidRPr="3CA33F3C">
              <w:rPr>
                <w:rFonts w:cs="Tahoma"/>
                <w:sz w:val="16"/>
                <w:szCs w:val="16"/>
              </w:rPr>
              <w:t>Možné</w:t>
            </w:r>
          </w:p>
        </w:tc>
        <w:tc>
          <w:tcPr>
            <w:tcW w:w="1267" w:type="dxa"/>
            <w:noWrap/>
            <w:vAlign w:val="center"/>
            <w:hideMark/>
          </w:tcPr>
          <w:p w14:paraId="701605F6" w14:textId="77777777" w:rsidR="008A163C" w:rsidRPr="003525E9" w:rsidRDefault="470B6B39" w:rsidP="00B2192D">
            <w:pPr>
              <w:jc w:val="center"/>
              <w:rPr>
                <w:rFonts w:cs="Tahoma"/>
                <w:sz w:val="16"/>
                <w:szCs w:val="16"/>
              </w:rPr>
            </w:pPr>
            <w:r w:rsidRPr="3CA33F3C">
              <w:rPr>
                <w:rFonts w:cs="Tahoma"/>
                <w:sz w:val="16"/>
                <w:szCs w:val="16"/>
              </w:rPr>
              <w:t>Možné</w:t>
            </w:r>
          </w:p>
        </w:tc>
        <w:tc>
          <w:tcPr>
            <w:tcW w:w="1338" w:type="dxa"/>
            <w:noWrap/>
            <w:vAlign w:val="center"/>
            <w:hideMark/>
          </w:tcPr>
          <w:p w14:paraId="2C10C6D0" w14:textId="77777777" w:rsidR="008A163C" w:rsidRPr="003525E9" w:rsidRDefault="470B6B39" w:rsidP="00B2192D">
            <w:pPr>
              <w:jc w:val="center"/>
              <w:rPr>
                <w:rFonts w:cs="Tahoma"/>
                <w:sz w:val="16"/>
                <w:szCs w:val="16"/>
              </w:rPr>
            </w:pPr>
            <w:r w:rsidRPr="3CA33F3C">
              <w:rPr>
                <w:rFonts w:cs="Tahoma"/>
                <w:sz w:val="16"/>
                <w:szCs w:val="16"/>
              </w:rPr>
              <w:t>Základné</w:t>
            </w:r>
          </w:p>
        </w:tc>
        <w:tc>
          <w:tcPr>
            <w:tcW w:w="1050" w:type="dxa"/>
            <w:noWrap/>
            <w:vAlign w:val="center"/>
            <w:hideMark/>
          </w:tcPr>
          <w:p w14:paraId="6A6C9B6E" w14:textId="77777777" w:rsidR="008A163C" w:rsidRPr="003525E9" w:rsidRDefault="470B6B39" w:rsidP="00B2192D">
            <w:pPr>
              <w:jc w:val="center"/>
              <w:rPr>
                <w:rFonts w:cs="Tahoma"/>
                <w:sz w:val="16"/>
                <w:szCs w:val="16"/>
              </w:rPr>
            </w:pPr>
            <w:r w:rsidRPr="3CA33F3C">
              <w:rPr>
                <w:rFonts w:cs="Tahoma"/>
                <w:sz w:val="16"/>
                <w:szCs w:val="16"/>
              </w:rPr>
              <w:t>Možné</w:t>
            </w:r>
          </w:p>
        </w:tc>
      </w:tr>
      <w:tr w:rsidR="00F45502" w:rsidRPr="003525E9" w14:paraId="213A7B63" w14:textId="77777777" w:rsidTr="62A4902D">
        <w:trPr>
          <w:trHeight w:val="300"/>
        </w:trPr>
        <w:tc>
          <w:tcPr>
            <w:tcW w:w="1958" w:type="dxa"/>
            <w:noWrap/>
            <w:vAlign w:val="center"/>
            <w:hideMark/>
          </w:tcPr>
          <w:p w14:paraId="1EB45702" w14:textId="77777777" w:rsidR="008A163C" w:rsidRPr="003525E9" w:rsidRDefault="470B6B39" w:rsidP="00B2192D">
            <w:pPr>
              <w:jc w:val="center"/>
              <w:rPr>
                <w:rFonts w:cs="Tahoma"/>
                <w:sz w:val="16"/>
                <w:szCs w:val="16"/>
              </w:rPr>
            </w:pPr>
            <w:r w:rsidRPr="3CA33F3C">
              <w:rPr>
                <w:rFonts w:cs="Tahoma"/>
                <w:sz w:val="16"/>
                <w:szCs w:val="16"/>
              </w:rPr>
              <w:t>Zabezpečenie dát</w:t>
            </w:r>
          </w:p>
        </w:tc>
        <w:tc>
          <w:tcPr>
            <w:tcW w:w="1135" w:type="dxa"/>
            <w:noWrap/>
            <w:vAlign w:val="center"/>
            <w:hideMark/>
          </w:tcPr>
          <w:p w14:paraId="7DF35C73" w14:textId="77777777" w:rsidR="008A163C" w:rsidRPr="003525E9" w:rsidRDefault="470B6B39" w:rsidP="00B2192D">
            <w:pPr>
              <w:jc w:val="center"/>
              <w:rPr>
                <w:rFonts w:cs="Tahoma"/>
                <w:sz w:val="16"/>
                <w:szCs w:val="16"/>
              </w:rPr>
            </w:pPr>
            <w:r w:rsidRPr="3CA33F3C">
              <w:rPr>
                <w:rFonts w:cs="Tahoma"/>
                <w:sz w:val="16"/>
                <w:szCs w:val="16"/>
              </w:rPr>
              <w:t>Nemožné</w:t>
            </w:r>
          </w:p>
        </w:tc>
        <w:tc>
          <w:tcPr>
            <w:tcW w:w="1155" w:type="dxa"/>
            <w:noWrap/>
            <w:vAlign w:val="center"/>
            <w:hideMark/>
          </w:tcPr>
          <w:p w14:paraId="6AE3E97D" w14:textId="77777777" w:rsidR="008A163C" w:rsidRPr="003525E9" w:rsidRDefault="470B6B39" w:rsidP="00B2192D">
            <w:pPr>
              <w:jc w:val="center"/>
              <w:rPr>
                <w:rFonts w:cs="Tahoma"/>
                <w:sz w:val="16"/>
                <w:szCs w:val="16"/>
              </w:rPr>
            </w:pPr>
            <w:r w:rsidRPr="3CA33F3C">
              <w:rPr>
                <w:rFonts w:cs="Tahoma"/>
                <w:sz w:val="16"/>
                <w:szCs w:val="16"/>
              </w:rPr>
              <w:t>Možné</w:t>
            </w:r>
          </w:p>
        </w:tc>
        <w:tc>
          <w:tcPr>
            <w:tcW w:w="1159" w:type="dxa"/>
            <w:noWrap/>
            <w:vAlign w:val="center"/>
            <w:hideMark/>
          </w:tcPr>
          <w:p w14:paraId="1BA4BD10" w14:textId="77777777" w:rsidR="008A163C" w:rsidRPr="003525E9" w:rsidRDefault="470B6B39" w:rsidP="00B2192D">
            <w:pPr>
              <w:jc w:val="center"/>
              <w:rPr>
                <w:rFonts w:cs="Tahoma"/>
                <w:sz w:val="16"/>
                <w:szCs w:val="16"/>
              </w:rPr>
            </w:pPr>
            <w:r w:rsidRPr="3CA33F3C">
              <w:rPr>
                <w:rFonts w:cs="Tahoma"/>
                <w:sz w:val="16"/>
                <w:szCs w:val="16"/>
              </w:rPr>
              <w:t>Možné</w:t>
            </w:r>
          </w:p>
        </w:tc>
        <w:tc>
          <w:tcPr>
            <w:tcW w:w="1267" w:type="dxa"/>
            <w:noWrap/>
            <w:vAlign w:val="center"/>
            <w:hideMark/>
          </w:tcPr>
          <w:p w14:paraId="4010D47D" w14:textId="77777777" w:rsidR="008A163C" w:rsidRPr="003525E9" w:rsidRDefault="470B6B39" w:rsidP="00B2192D">
            <w:pPr>
              <w:jc w:val="center"/>
              <w:rPr>
                <w:rFonts w:cs="Tahoma"/>
                <w:sz w:val="16"/>
                <w:szCs w:val="16"/>
              </w:rPr>
            </w:pPr>
            <w:r w:rsidRPr="3CA33F3C">
              <w:rPr>
                <w:rFonts w:cs="Tahoma"/>
                <w:sz w:val="16"/>
                <w:szCs w:val="16"/>
              </w:rPr>
              <w:t>Možné</w:t>
            </w:r>
          </w:p>
        </w:tc>
        <w:tc>
          <w:tcPr>
            <w:tcW w:w="1338" w:type="dxa"/>
            <w:noWrap/>
            <w:vAlign w:val="center"/>
            <w:hideMark/>
          </w:tcPr>
          <w:p w14:paraId="002EE17A" w14:textId="77777777" w:rsidR="008A163C" w:rsidRPr="003525E9" w:rsidRDefault="470B6B39" w:rsidP="00B2192D">
            <w:pPr>
              <w:jc w:val="center"/>
              <w:rPr>
                <w:rFonts w:cs="Tahoma"/>
                <w:sz w:val="16"/>
                <w:szCs w:val="16"/>
              </w:rPr>
            </w:pPr>
            <w:r w:rsidRPr="3CA33F3C">
              <w:rPr>
                <w:rFonts w:cs="Tahoma"/>
                <w:sz w:val="16"/>
                <w:szCs w:val="16"/>
              </w:rPr>
              <w:t>Základné</w:t>
            </w:r>
          </w:p>
        </w:tc>
        <w:tc>
          <w:tcPr>
            <w:tcW w:w="1050" w:type="dxa"/>
            <w:noWrap/>
            <w:vAlign w:val="center"/>
            <w:hideMark/>
          </w:tcPr>
          <w:p w14:paraId="5D026B69" w14:textId="77777777" w:rsidR="008A163C" w:rsidRPr="003525E9" w:rsidRDefault="470B6B39" w:rsidP="00B2192D">
            <w:pPr>
              <w:jc w:val="center"/>
              <w:rPr>
                <w:rFonts w:cs="Tahoma"/>
                <w:sz w:val="16"/>
                <w:szCs w:val="16"/>
              </w:rPr>
            </w:pPr>
            <w:r w:rsidRPr="3CA33F3C">
              <w:rPr>
                <w:rFonts w:cs="Tahoma"/>
                <w:sz w:val="16"/>
                <w:szCs w:val="16"/>
              </w:rPr>
              <w:t>Možné</w:t>
            </w:r>
          </w:p>
        </w:tc>
      </w:tr>
      <w:tr w:rsidR="00F45502" w:rsidRPr="003525E9" w14:paraId="14918FFF" w14:textId="77777777" w:rsidTr="62A4902D">
        <w:trPr>
          <w:trHeight w:val="300"/>
        </w:trPr>
        <w:tc>
          <w:tcPr>
            <w:tcW w:w="1958" w:type="dxa"/>
            <w:noWrap/>
            <w:vAlign w:val="center"/>
            <w:hideMark/>
          </w:tcPr>
          <w:p w14:paraId="5F1BAC89" w14:textId="77777777" w:rsidR="008A163C" w:rsidRPr="003525E9" w:rsidRDefault="470B6B39" w:rsidP="00B2192D">
            <w:pPr>
              <w:jc w:val="center"/>
              <w:rPr>
                <w:rFonts w:cs="Tahoma"/>
                <w:sz w:val="16"/>
                <w:szCs w:val="16"/>
              </w:rPr>
            </w:pPr>
            <w:r w:rsidRPr="3CA33F3C">
              <w:rPr>
                <w:rFonts w:cs="Tahoma"/>
                <w:sz w:val="16"/>
                <w:szCs w:val="16"/>
              </w:rPr>
              <w:t>Výmena skúseností a najlepšej praxe</w:t>
            </w:r>
          </w:p>
        </w:tc>
        <w:tc>
          <w:tcPr>
            <w:tcW w:w="1135" w:type="dxa"/>
            <w:noWrap/>
            <w:vAlign w:val="center"/>
            <w:hideMark/>
          </w:tcPr>
          <w:p w14:paraId="5F13EBB7" w14:textId="77777777" w:rsidR="008A163C" w:rsidRPr="003525E9" w:rsidRDefault="470B6B39" w:rsidP="00B2192D">
            <w:pPr>
              <w:jc w:val="center"/>
              <w:rPr>
                <w:rFonts w:cs="Tahoma"/>
                <w:sz w:val="16"/>
                <w:szCs w:val="16"/>
              </w:rPr>
            </w:pPr>
            <w:r w:rsidRPr="3CA33F3C">
              <w:rPr>
                <w:rFonts w:cs="Tahoma"/>
                <w:sz w:val="16"/>
                <w:szCs w:val="16"/>
              </w:rPr>
              <w:t>Nemožná</w:t>
            </w:r>
          </w:p>
        </w:tc>
        <w:tc>
          <w:tcPr>
            <w:tcW w:w="1155" w:type="dxa"/>
            <w:noWrap/>
            <w:vAlign w:val="center"/>
            <w:hideMark/>
          </w:tcPr>
          <w:p w14:paraId="498C7B81" w14:textId="77777777" w:rsidR="008A163C" w:rsidRPr="003525E9" w:rsidRDefault="470B6B39" w:rsidP="00B2192D">
            <w:pPr>
              <w:jc w:val="center"/>
              <w:rPr>
                <w:rFonts w:cs="Tahoma"/>
                <w:sz w:val="16"/>
                <w:szCs w:val="16"/>
              </w:rPr>
            </w:pPr>
            <w:r w:rsidRPr="3CA33F3C">
              <w:rPr>
                <w:rFonts w:cs="Tahoma"/>
                <w:sz w:val="16"/>
                <w:szCs w:val="16"/>
              </w:rPr>
              <w:t>Možná</w:t>
            </w:r>
          </w:p>
        </w:tc>
        <w:tc>
          <w:tcPr>
            <w:tcW w:w="1159" w:type="dxa"/>
            <w:noWrap/>
            <w:vAlign w:val="center"/>
            <w:hideMark/>
          </w:tcPr>
          <w:p w14:paraId="2797F758" w14:textId="77777777" w:rsidR="008A163C" w:rsidRPr="003525E9" w:rsidRDefault="470B6B39" w:rsidP="00B2192D">
            <w:pPr>
              <w:jc w:val="center"/>
              <w:rPr>
                <w:rFonts w:cs="Tahoma"/>
                <w:sz w:val="16"/>
                <w:szCs w:val="16"/>
              </w:rPr>
            </w:pPr>
            <w:r w:rsidRPr="3CA33F3C">
              <w:rPr>
                <w:rFonts w:cs="Tahoma"/>
                <w:sz w:val="16"/>
                <w:szCs w:val="16"/>
              </w:rPr>
              <w:t>Možná</w:t>
            </w:r>
          </w:p>
        </w:tc>
        <w:tc>
          <w:tcPr>
            <w:tcW w:w="1267" w:type="dxa"/>
            <w:noWrap/>
            <w:vAlign w:val="center"/>
            <w:hideMark/>
          </w:tcPr>
          <w:p w14:paraId="25C65C07" w14:textId="77777777" w:rsidR="008A163C" w:rsidRPr="003525E9" w:rsidRDefault="470B6B39" w:rsidP="00B2192D">
            <w:pPr>
              <w:jc w:val="center"/>
              <w:rPr>
                <w:rFonts w:cs="Tahoma"/>
                <w:sz w:val="16"/>
                <w:szCs w:val="16"/>
              </w:rPr>
            </w:pPr>
            <w:r w:rsidRPr="3CA33F3C">
              <w:rPr>
                <w:rFonts w:cs="Tahoma"/>
                <w:sz w:val="16"/>
                <w:szCs w:val="16"/>
              </w:rPr>
              <w:t>Možná</w:t>
            </w:r>
          </w:p>
        </w:tc>
        <w:tc>
          <w:tcPr>
            <w:tcW w:w="1338" w:type="dxa"/>
            <w:noWrap/>
            <w:vAlign w:val="center"/>
            <w:hideMark/>
          </w:tcPr>
          <w:p w14:paraId="68871F68" w14:textId="77777777" w:rsidR="008A163C" w:rsidRPr="003525E9" w:rsidRDefault="470B6B39" w:rsidP="00B2192D">
            <w:pPr>
              <w:jc w:val="center"/>
              <w:rPr>
                <w:rFonts w:cs="Tahoma"/>
                <w:sz w:val="16"/>
                <w:szCs w:val="16"/>
              </w:rPr>
            </w:pPr>
            <w:r w:rsidRPr="3CA33F3C">
              <w:rPr>
                <w:rFonts w:cs="Tahoma"/>
                <w:sz w:val="16"/>
                <w:szCs w:val="16"/>
              </w:rPr>
              <w:t>Základná</w:t>
            </w:r>
          </w:p>
        </w:tc>
        <w:tc>
          <w:tcPr>
            <w:tcW w:w="1050" w:type="dxa"/>
            <w:noWrap/>
            <w:vAlign w:val="center"/>
            <w:hideMark/>
          </w:tcPr>
          <w:p w14:paraId="10CFC733" w14:textId="77777777" w:rsidR="008A163C" w:rsidRPr="003525E9" w:rsidRDefault="470B6B39" w:rsidP="00B2192D">
            <w:pPr>
              <w:jc w:val="center"/>
              <w:rPr>
                <w:rFonts w:cs="Tahoma"/>
                <w:sz w:val="16"/>
                <w:szCs w:val="16"/>
              </w:rPr>
            </w:pPr>
            <w:r w:rsidRPr="3CA33F3C">
              <w:rPr>
                <w:rFonts w:cs="Tahoma"/>
                <w:sz w:val="16"/>
                <w:szCs w:val="16"/>
              </w:rPr>
              <w:t>Možná</w:t>
            </w:r>
          </w:p>
        </w:tc>
      </w:tr>
      <w:tr w:rsidR="00F45502" w:rsidRPr="003525E9" w14:paraId="7E5BE5D3" w14:textId="77777777" w:rsidTr="62A4902D">
        <w:trPr>
          <w:trHeight w:val="300"/>
        </w:trPr>
        <w:tc>
          <w:tcPr>
            <w:tcW w:w="1958" w:type="dxa"/>
            <w:shd w:val="clear" w:color="auto" w:fill="E7E6E6" w:themeFill="background2"/>
            <w:noWrap/>
            <w:vAlign w:val="center"/>
            <w:hideMark/>
          </w:tcPr>
          <w:p w14:paraId="5E5AC429" w14:textId="77777777" w:rsidR="008A163C" w:rsidRPr="003525E9" w:rsidRDefault="470B6B39" w:rsidP="00B2192D">
            <w:pPr>
              <w:jc w:val="center"/>
              <w:rPr>
                <w:rFonts w:cs="Tahoma"/>
                <w:b/>
                <w:bCs/>
                <w:sz w:val="16"/>
                <w:szCs w:val="16"/>
              </w:rPr>
            </w:pPr>
            <w:r w:rsidRPr="3CA33F3C">
              <w:rPr>
                <w:rFonts w:cs="Tahoma"/>
                <w:b/>
                <w:bCs/>
                <w:sz w:val="16"/>
                <w:szCs w:val="16"/>
              </w:rPr>
              <w:t xml:space="preserve">Kritérium C: Jednoduchosť </w:t>
            </w:r>
            <w:r w:rsidRPr="3CA33F3C">
              <w:rPr>
                <w:rFonts w:cs="Tahoma"/>
                <w:b/>
                <w:bCs/>
                <w:sz w:val="16"/>
                <w:szCs w:val="16"/>
              </w:rPr>
              <w:lastRenderedPageBreak/>
              <w:t>zavádzania inovácií a zmien</w:t>
            </w:r>
          </w:p>
        </w:tc>
        <w:tc>
          <w:tcPr>
            <w:tcW w:w="1135" w:type="dxa"/>
            <w:shd w:val="clear" w:color="auto" w:fill="E7E6E6" w:themeFill="background2"/>
            <w:noWrap/>
            <w:vAlign w:val="center"/>
            <w:hideMark/>
          </w:tcPr>
          <w:p w14:paraId="2D61ECBD" w14:textId="77777777" w:rsidR="008A163C" w:rsidRPr="003525E9" w:rsidRDefault="1B529548" w:rsidP="00B2192D">
            <w:pPr>
              <w:jc w:val="center"/>
              <w:rPr>
                <w:rFonts w:cs="Tahoma"/>
                <w:b/>
                <w:bCs/>
                <w:sz w:val="16"/>
                <w:szCs w:val="16"/>
              </w:rPr>
            </w:pPr>
            <w:r w:rsidRPr="441E92F9">
              <w:rPr>
                <w:rFonts w:cs="Tahoma"/>
                <w:b/>
                <w:bCs/>
                <w:sz w:val="16"/>
                <w:szCs w:val="16"/>
              </w:rPr>
              <w:lastRenderedPageBreak/>
              <w:t>16,7</w:t>
            </w:r>
            <w:r w:rsidR="28705BB4" w:rsidRPr="441E92F9">
              <w:rPr>
                <w:rFonts w:cs="Tahoma"/>
                <w:b/>
                <w:bCs/>
                <w:sz w:val="16"/>
                <w:szCs w:val="16"/>
              </w:rPr>
              <w:t xml:space="preserve"> </w:t>
            </w:r>
            <w:r w:rsidRPr="441E92F9">
              <w:rPr>
                <w:rFonts w:cs="Tahoma"/>
                <w:b/>
                <w:bCs/>
                <w:sz w:val="16"/>
                <w:szCs w:val="16"/>
              </w:rPr>
              <w:t>%</w:t>
            </w:r>
          </w:p>
        </w:tc>
        <w:tc>
          <w:tcPr>
            <w:tcW w:w="1155" w:type="dxa"/>
            <w:shd w:val="clear" w:color="auto" w:fill="E7E6E6" w:themeFill="background2"/>
            <w:noWrap/>
            <w:vAlign w:val="center"/>
            <w:hideMark/>
          </w:tcPr>
          <w:p w14:paraId="0A8B44FD" w14:textId="77777777" w:rsidR="008A163C" w:rsidRPr="003525E9" w:rsidRDefault="1B529548" w:rsidP="00B2192D">
            <w:pPr>
              <w:jc w:val="center"/>
              <w:rPr>
                <w:rFonts w:cs="Tahoma"/>
                <w:b/>
                <w:bCs/>
                <w:sz w:val="16"/>
                <w:szCs w:val="16"/>
              </w:rPr>
            </w:pPr>
            <w:r w:rsidRPr="441E92F9">
              <w:rPr>
                <w:rFonts w:cs="Tahoma"/>
                <w:b/>
                <w:bCs/>
                <w:sz w:val="16"/>
                <w:szCs w:val="16"/>
              </w:rPr>
              <w:t>0,0</w:t>
            </w:r>
            <w:r w:rsidR="0A020B17" w:rsidRPr="441E92F9">
              <w:rPr>
                <w:rFonts w:cs="Tahoma"/>
                <w:b/>
                <w:bCs/>
                <w:sz w:val="16"/>
                <w:szCs w:val="16"/>
              </w:rPr>
              <w:t xml:space="preserve"> </w:t>
            </w:r>
            <w:r w:rsidRPr="441E92F9">
              <w:rPr>
                <w:rFonts w:cs="Tahoma"/>
                <w:b/>
                <w:bCs/>
                <w:sz w:val="16"/>
                <w:szCs w:val="16"/>
              </w:rPr>
              <w:t>%</w:t>
            </w:r>
          </w:p>
        </w:tc>
        <w:tc>
          <w:tcPr>
            <w:tcW w:w="1159" w:type="dxa"/>
            <w:shd w:val="clear" w:color="auto" w:fill="E7E6E6" w:themeFill="background2"/>
            <w:noWrap/>
            <w:vAlign w:val="center"/>
            <w:hideMark/>
          </w:tcPr>
          <w:p w14:paraId="687DD0B8" w14:textId="77777777" w:rsidR="008A163C" w:rsidRPr="003525E9" w:rsidRDefault="1B529548" w:rsidP="00B2192D">
            <w:pPr>
              <w:jc w:val="center"/>
              <w:rPr>
                <w:rFonts w:cs="Tahoma"/>
                <w:b/>
                <w:bCs/>
                <w:sz w:val="16"/>
                <w:szCs w:val="16"/>
              </w:rPr>
            </w:pPr>
            <w:r w:rsidRPr="441E92F9">
              <w:rPr>
                <w:rFonts w:cs="Tahoma"/>
                <w:b/>
                <w:bCs/>
                <w:sz w:val="16"/>
                <w:szCs w:val="16"/>
              </w:rPr>
              <w:t>16,7</w:t>
            </w:r>
            <w:r w:rsidR="5B151246" w:rsidRPr="441E92F9">
              <w:rPr>
                <w:rFonts w:cs="Tahoma"/>
                <w:b/>
                <w:bCs/>
                <w:sz w:val="16"/>
                <w:szCs w:val="16"/>
              </w:rPr>
              <w:t xml:space="preserve"> </w:t>
            </w:r>
            <w:r w:rsidRPr="441E92F9">
              <w:rPr>
                <w:rFonts w:cs="Tahoma"/>
                <w:b/>
                <w:bCs/>
                <w:sz w:val="16"/>
                <w:szCs w:val="16"/>
              </w:rPr>
              <w:t>%</w:t>
            </w:r>
          </w:p>
        </w:tc>
        <w:tc>
          <w:tcPr>
            <w:tcW w:w="1267" w:type="dxa"/>
            <w:shd w:val="clear" w:color="auto" w:fill="E7E6E6" w:themeFill="background2"/>
            <w:noWrap/>
            <w:vAlign w:val="center"/>
            <w:hideMark/>
          </w:tcPr>
          <w:p w14:paraId="0785F1B1" w14:textId="77777777" w:rsidR="008A163C" w:rsidRPr="003525E9" w:rsidRDefault="1B529548" w:rsidP="00B2192D">
            <w:pPr>
              <w:jc w:val="center"/>
              <w:rPr>
                <w:rFonts w:cs="Tahoma"/>
                <w:b/>
                <w:bCs/>
                <w:sz w:val="16"/>
                <w:szCs w:val="16"/>
              </w:rPr>
            </w:pPr>
            <w:r w:rsidRPr="441E92F9">
              <w:rPr>
                <w:rFonts w:cs="Tahoma"/>
                <w:b/>
                <w:bCs/>
                <w:sz w:val="16"/>
                <w:szCs w:val="16"/>
              </w:rPr>
              <w:t>50,0</w:t>
            </w:r>
            <w:r w:rsidR="1E862FBE" w:rsidRPr="441E92F9">
              <w:rPr>
                <w:rFonts w:cs="Tahoma"/>
                <w:b/>
                <w:bCs/>
                <w:sz w:val="16"/>
                <w:szCs w:val="16"/>
              </w:rPr>
              <w:t xml:space="preserve"> </w:t>
            </w:r>
            <w:r w:rsidRPr="441E92F9">
              <w:rPr>
                <w:rFonts w:cs="Tahoma"/>
                <w:b/>
                <w:bCs/>
                <w:sz w:val="16"/>
                <w:szCs w:val="16"/>
              </w:rPr>
              <w:t>%</w:t>
            </w:r>
          </w:p>
        </w:tc>
        <w:tc>
          <w:tcPr>
            <w:tcW w:w="1338" w:type="dxa"/>
            <w:shd w:val="clear" w:color="auto" w:fill="E7E6E6" w:themeFill="background2"/>
            <w:noWrap/>
            <w:vAlign w:val="center"/>
            <w:hideMark/>
          </w:tcPr>
          <w:p w14:paraId="33FA1F65" w14:textId="77777777" w:rsidR="008A163C" w:rsidRPr="003525E9" w:rsidRDefault="1B529548" w:rsidP="00B2192D">
            <w:pPr>
              <w:jc w:val="center"/>
              <w:rPr>
                <w:rFonts w:cs="Tahoma"/>
                <w:b/>
                <w:bCs/>
                <w:sz w:val="16"/>
                <w:szCs w:val="16"/>
              </w:rPr>
            </w:pPr>
            <w:r w:rsidRPr="441E92F9">
              <w:rPr>
                <w:rFonts w:cs="Tahoma"/>
                <w:b/>
                <w:bCs/>
                <w:sz w:val="16"/>
                <w:szCs w:val="16"/>
              </w:rPr>
              <w:t>66,7</w:t>
            </w:r>
            <w:r w:rsidR="43C6F2EE" w:rsidRPr="441E92F9">
              <w:rPr>
                <w:rFonts w:cs="Tahoma"/>
                <w:b/>
                <w:bCs/>
                <w:sz w:val="16"/>
                <w:szCs w:val="16"/>
              </w:rPr>
              <w:t xml:space="preserve"> </w:t>
            </w:r>
            <w:r w:rsidRPr="441E92F9">
              <w:rPr>
                <w:rFonts w:cs="Tahoma"/>
                <w:b/>
                <w:bCs/>
                <w:sz w:val="16"/>
                <w:szCs w:val="16"/>
              </w:rPr>
              <w:t>%</w:t>
            </w:r>
          </w:p>
        </w:tc>
        <w:tc>
          <w:tcPr>
            <w:tcW w:w="1050" w:type="dxa"/>
            <w:shd w:val="clear" w:color="auto" w:fill="E7E6E6" w:themeFill="background2"/>
            <w:noWrap/>
            <w:vAlign w:val="center"/>
            <w:hideMark/>
          </w:tcPr>
          <w:p w14:paraId="5BF5E1BD" w14:textId="77777777" w:rsidR="008A163C" w:rsidRPr="003525E9" w:rsidRDefault="1B529548" w:rsidP="00B2192D">
            <w:pPr>
              <w:jc w:val="center"/>
              <w:rPr>
                <w:rFonts w:cs="Tahoma"/>
                <w:b/>
                <w:bCs/>
                <w:sz w:val="16"/>
                <w:szCs w:val="16"/>
              </w:rPr>
            </w:pPr>
            <w:r w:rsidRPr="441E92F9">
              <w:rPr>
                <w:rFonts w:cs="Tahoma"/>
                <w:b/>
                <w:bCs/>
                <w:sz w:val="16"/>
                <w:szCs w:val="16"/>
              </w:rPr>
              <w:t>100,0</w:t>
            </w:r>
            <w:r w:rsidR="44A7AD69" w:rsidRPr="441E92F9">
              <w:rPr>
                <w:rFonts w:cs="Tahoma"/>
                <w:b/>
                <w:bCs/>
                <w:sz w:val="16"/>
                <w:szCs w:val="16"/>
              </w:rPr>
              <w:t xml:space="preserve"> </w:t>
            </w:r>
            <w:r w:rsidRPr="441E92F9">
              <w:rPr>
                <w:rFonts w:cs="Tahoma"/>
                <w:b/>
                <w:bCs/>
                <w:sz w:val="16"/>
                <w:szCs w:val="16"/>
              </w:rPr>
              <w:t>%</w:t>
            </w:r>
          </w:p>
        </w:tc>
      </w:tr>
      <w:tr w:rsidR="00F45502" w:rsidRPr="003525E9" w14:paraId="5E4A7E43" w14:textId="77777777" w:rsidTr="62A4902D">
        <w:trPr>
          <w:trHeight w:val="300"/>
        </w:trPr>
        <w:tc>
          <w:tcPr>
            <w:tcW w:w="1958" w:type="dxa"/>
            <w:noWrap/>
            <w:vAlign w:val="center"/>
            <w:hideMark/>
          </w:tcPr>
          <w:p w14:paraId="420194F7" w14:textId="77777777" w:rsidR="008A163C" w:rsidRPr="003525E9" w:rsidRDefault="470B6B39" w:rsidP="00B2192D">
            <w:pPr>
              <w:jc w:val="center"/>
              <w:rPr>
                <w:rFonts w:cs="Tahoma"/>
                <w:sz w:val="16"/>
                <w:szCs w:val="16"/>
              </w:rPr>
            </w:pPr>
            <w:r w:rsidRPr="3CA33F3C">
              <w:rPr>
                <w:rFonts w:cs="Tahoma"/>
                <w:sz w:val="16"/>
                <w:szCs w:val="16"/>
              </w:rPr>
              <w:t>Flexibilita nastavení</w:t>
            </w:r>
          </w:p>
        </w:tc>
        <w:tc>
          <w:tcPr>
            <w:tcW w:w="1135" w:type="dxa"/>
            <w:noWrap/>
            <w:vAlign w:val="center"/>
            <w:hideMark/>
          </w:tcPr>
          <w:p w14:paraId="334B4A8E" w14:textId="77777777" w:rsidR="008A163C" w:rsidRPr="003525E9" w:rsidRDefault="470B6B39" w:rsidP="00B2192D">
            <w:pPr>
              <w:jc w:val="center"/>
              <w:rPr>
                <w:rFonts w:cs="Tahoma"/>
                <w:sz w:val="16"/>
                <w:szCs w:val="16"/>
              </w:rPr>
            </w:pPr>
            <w:r w:rsidRPr="3CA33F3C">
              <w:rPr>
                <w:rFonts w:cs="Tahoma"/>
                <w:sz w:val="16"/>
                <w:szCs w:val="16"/>
              </w:rPr>
              <w:t>Nízka</w:t>
            </w:r>
          </w:p>
        </w:tc>
        <w:tc>
          <w:tcPr>
            <w:tcW w:w="1155" w:type="dxa"/>
            <w:noWrap/>
            <w:vAlign w:val="center"/>
            <w:hideMark/>
          </w:tcPr>
          <w:p w14:paraId="50AC2CBF" w14:textId="77777777" w:rsidR="008A163C" w:rsidRPr="003525E9" w:rsidRDefault="470B6B39" w:rsidP="00B2192D">
            <w:pPr>
              <w:jc w:val="center"/>
              <w:rPr>
                <w:rFonts w:cs="Tahoma"/>
                <w:sz w:val="16"/>
                <w:szCs w:val="16"/>
              </w:rPr>
            </w:pPr>
            <w:r w:rsidRPr="3CA33F3C">
              <w:rPr>
                <w:rFonts w:cs="Tahoma"/>
                <w:sz w:val="16"/>
                <w:szCs w:val="16"/>
              </w:rPr>
              <w:t>Nízka</w:t>
            </w:r>
          </w:p>
        </w:tc>
        <w:tc>
          <w:tcPr>
            <w:tcW w:w="1159" w:type="dxa"/>
            <w:noWrap/>
            <w:vAlign w:val="center"/>
            <w:hideMark/>
          </w:tcPr>
          <w:p w14:paraId="0FB3C850" w14:textId="77777777" w:rsidR="008A163C" w:rsidRPr="003525E9" w:rsidRDefault="470B6B39" w:rsidP="00B2192D">
            <w:pPr>
              <w:jc w:val="center"/>
              <w:rPr>
                <w:rFonts w:cs="Tahoma"/>
                <w:sz w:val="16"/>
                <w:szCs w:val="16"/>
              </w:rPr>
            </w:pPr>
            <w:r w:rsidRPr="3CA33F3C">
              <w:rPr>
                <w:rFonts w:cs="Tahoma"/>
                <w:sz w:val="16"/>
                <w:szCs w:val="16"/>
              </w:rPr>
              <w:t>Nízka</w:t>
            </w:r>
          </w:p>
        </w:tc>
        <w:tc>
          <w:tcPr>
            <w:tcW w:w="1267" w:type="dxa"/>
            <w:noWrap/>
            <w:vAlign w:val="center"/>
            <w:hideMark/>
          </w:tcPr>
          <w:p w14:paraId="100B3B91" w14:textId="77777777" w:rsidR="008A163C" w:rsidRPr="003525E9" w:rsidRDefault="470B6B39" w:rsidP="00B2192D">
            <w:pPr>
              <w:jc w:val="center"/>
              <w:rPr>
                <w:rFonts w:cs="Tahoma"/>
                <w:sz w:val="16"/>
                <w:szCs w:val="16"/>
              </w:rPr>
            </w:pPr>
            <w:r w:rsidRPr="3CA33F3C">
              <w:rPr>
                <w:rFonts w:cs="Tahoma"/>
                <w:sz w:val="16"/>
                <w:szCs w:val="16"/>
              </w:rPr>
              <w:t>Normálna</w:t>
            </w:r>
          </w:p>
        </w:tc>
        <w:tc>
          <w:tcPr>
            <w:tcW w:w="1338" w:type="dxa"/>
            <w:noWrap/>
            <w:vAlign w:val="center"/>
            <w:hideMark/>
          </w:tcPr>
          <w:p w14:paraId="5CAFAFF1" w14:textId="77777777" w:rsidR="008A163C" w:rsidRPr="003525E9" w:rsidRDefault="470B6B39" w:rsidP="00B2192D">
            <w:pPr>
              <w:jc w:val="center"/>
              <w:rPr>
                <w:rFonts w:cs="Tahoma"/>
                <w:sz w:val="16"/>
                <w:szCs w:val="16"/>
              </w:rPr>
            </w:pPr>
            <w:r w:rsidRPr="3CA33F3C">
              <w:rPr>
                <w:rFonts w:cs="Tahoma"/>
                <w:sz w:val="16"/>
                <w:szCs w:val="16"/>
              </w:rPr>
              <w:t>Normálna</w:t>
            </w:r>
          </w:p>
        </w:tc>
        <w:tc>
          <w:tcPr>
            <w:tcW w:w="1050" w:type="dxa"/>
            <w:noWrap/>
            <w:vAlign w:val="center"/>
            <w:hideMark/>
          </w:tcPr>
          <w:p w14:paraId="56F94D10" w14:textId="77777777" w:rsidR="008A163C" w:rsidRPr="003525E9" w:rsidRDefault="470B6B39" w:rsidP="00B2192D">
            <w:pPr>
              <w:jc w:val="center"/>
              <w:rPr>
                <w:rFonts w:cs="Tahoma"/>
                <w:sz w:val="16"/>
                <w:szCs w:val="16"/>
              </w:rPr>
            </w:pPr>
            <w:r w:rsidRPr="3CA33F3C">
              <w:rPr>
                <w:rFonts w:cs="Tahoma"/>
                <w:sz w:val="16"/>
                <w:szCs w:val="16"/>
              </w:rPr>
              <w:t>Vysoká</w:t>
            </w:r>
          </w:p>
        </w:tc>
      </w:tr>
      <w:tr w:rsidR="00F45502" w:rsidRPr="003525E9" w14:paraId="359EA369" w14:textId="77777777" w:rsidTr="62A4902D">
        <w:trPr>
          <w:trHeight w:val="300"/>
        </w:trPr>
        <w:tc>
          <w:tcPr>
            <w:tcW w:w="1958" w:type="dxa"/>
            <w:noWrap/>
            <w:vAlign w:val="center"/>
            <w:hideMark/>
          </w:tcPr>
          <w:p w14:paraId="21BDFB53" w14:textId="77777777" w:rsidR="008A163C" w:rsidRPr="003525E9" w:rsidRDefault="470B6B39" w:rsidP="00B2192D">
            <w:pPr>
              <w:jc w:val="center"/>
              <w:rPr>
                <w:rFonts w:cs="Tahoma"/>
                <w:sz w:val="16"/>
                <w:szCs w:val="16"/>
              </w:rPr>
            </w:pPr>
            <w:r w:rsidRPr="3CA33F3C">
              <w:rPr>
                <w:rFonts w:cs="Tahoma"/>
                <w:sz w:val="16"/>
                <w:szCs w:val="16"/>
              </w:rPr>
              <w:t>Náklady na zavádzanie inovácií a zmien</w:t>
            </w:r>
          </w:p>
        </w:tc>
        <w:tc>
          <w:tcPr>
            <w:tcW w:w="1135" w:type="dxa"/>
            <w:noWrap/>
            <w:vAlign w:val="center"/>
            <w:hideMark/>
          </w:tcPr>
          <w:p w14:paraId="7EC20549" w14:textId="77777777" w:rsidR="008A163C" w:rsidRPr="003525E9" w:rsidRDefault="470B6B39" w:rsidP="00B2192D">
            <w:pPr>
              <w:jc w:val="center"/>
              <w:rPr>
                <w:rFonts w:cs="Tahoma"/>
                <w:sz w:val="16"/>
                <w:szCs w:val="16"/>
              </w:rPr>
            </w:pPr>
            <w:r w:rsidRPr="3CA33F3C">
              <w:rPr>
                <w:rFonts w:cs="Tahoma"/>
                <w:sz w:val="16"/>
                <w:szCs w:val="16"/>
              </w:rPr>
              <w:t>Normálne</w:t>
            </w:r>
          </w:p>
        </w:tc>
        <w:tc>
          <w:tcPr>
            <w:tcW w:w="1155" w:type="dxa"/>
            <w:noWrap/>
            <w:vAlign w:val="center"/>
            <w:hideMark/>
          </w:tcPr>
          <w:p w14:paraId="04F65216" w14:textId="77777777" w:rsidR="008A163C" w:rsidRPr="003525E9" w:rsidRDefault="470B6B39" w:rsidP="00B2192D">
            <w:pPr>
              <w:jc w:val="center"/>
              <w:rPr>
                <w:rFonts w:cs="Tahoma"/>
                <w:sz w:val="16"/>
                <w:szCs w:val="16"/>
              </w:rPr>
            </w:pPr>
            <w:r w:rsidRPr="3CA33F3C">
              <w:rPr>
                <w:rFonts w:cs="Tahoma"/>
                <w:sz w:val="16"/>
                <w:szCs w:val="16"/>
              </w:rPr>
              <w:t>Vysoké</w:t>
            </w:r>
          </w:p>
        </w:tc>
        <w:tc>
          <w:tcPr>
            <w:tcW w:w="1159" w:type="dxa"/>
            <w:noWrap/>
            <w:vAlign w:val="center"/>
            <w:hideMark/>
          </w:tcPr>
          <w:p w14:paraId="5B8191E1" w14:textId="77777777" w:rsidR="008A163C" w:rsidRPr="003525E9" w:rsidRDefault="470B6B39" w:rsidP="00B2192D">
            <w:pPr>
              <w:jc w:val="center"/>
              <w:rPr>
                <w:rFonts w:cs="Tahoma"/>
                <w:sz w:val="16"/>
                <w:szCs w:val="16"/>
              </w:rPr>
            </w:pPr>
            <w:r w:rsidRPr="3CA33F3C">
              <w:rPr>
                <w:rFonts w:cs="Tahoma"/>
                <w:sz w:val="16"/>
                <w:szCs w:val="16"/>
              </w:rPr>
              <w:t>Vysoké</w:t>
            </w:r>
          </w:p>
        </w:tc>
        <w:tc>
          <w:tcPr>
            <w:tcW w:w="1267" w:type="dxa"/>
            <w:noWrap/>
            <w:vAlign w:val="center"/>
            <w:hideMark/>
          </w:tcPr>
          <w:p w14:paraId="247F3300" w14:textId="77777777" w:rsidR="008A163C" w:rsidRPr="003525E9" w:rsidRDefault="470B6B39" w:rsidP="00B2192D">
            <w:pPr>
              <w:jc w:val="center"/>
              <w:rPr>
                <w:rFonts w:cs="Tahoma"/>
                <w:sz w:val="16"/>
                <w:szCs w:val="16"/>
              </w:rPr>
            </w:pPr>
            <w:r w:rsidRPr="3CA33F3C">
              <w:rPr>
                <w:rFonts w:cs="Tahoma"/>
                <w:sz w:val="16"/>
                <w:szCs w:val="16"/>
              </w:rPr>
              <w:t>Normálne</w:t>
            </w:r>
          </w:p>
        </w:tc>
        <w:tc>
          <w:tcPr>
            <w:tcW w:w="1338" w:type="dxa"/>
            <w:noWrap/>
            <w:vAlign w:val="center"/>
            <w:hideMark/>
          </w:tcPr>
          <w:p w14:paraId="07CC7E6E" w14:textId="77777777" w:rsidR="008A163C" w:rsidRPr="003525E9" w:rsidRDefault="470B6B39" w:rsidP="00B2192D">
            <w:pPr>
              <w:jc w:val="center"/>
              <w:rPr>
                <w:rFonts w:cs="Tahoma"/>
                <w:sz w:val="16"/>
                <w:szCs w:val="16"/>
              </w:rPr>
            </w:pPr>
            <w:r w:rsidRPr="3CA33F3C">
              <w:rPr>
                <w:rFonts w:cs="Tahoma"/>
                <w:sz w:val="16"/>
                <w:szCs w:val="16"/>
              </w:rPr>
              <w:t>Normálne</w:t>
            </w:r>
          </w:p>
        </w:tc>
        <w:tc>
          <w:tcPr>
            <w:tcW w:w="1050" w:type="dxa"/>
            <w:noWrap/>
            <w:vAlign w:val="center"/>
            <w:hideMark/>
          </w:tcPr>
          <w:p w14:paraId="5F445316" w14:textId="77777777" w:rsidR="008A163C" w:rsidRPr="003525E9" w:rsidRDefault="470B6B39" w:rsidP="00B2192D">
            <w:pPr>
              <w:jc w:val="center"/>
              <w:rPr>
                <w:rFonts w:cs="Tahoma"/>
                <w:sz w:val="16"/>
                <w:szCs w:val="16"/>
              </w:rPr>
            </w:pPr>
            <w:r w:rsidRPr="3CA33F3C">
              <w:rPr>
                <w:rFonts w:cs="Tahoma"/>
                <w:sz w:val="16"/>
                <w:szCs w:val="16"/>
              </w:rPr>
              <w:t>Nízke</w:t>
            </w:r>
          </w:p>
        </w:tc>
      </w:tr>
      <w:tr w:rsidR="00F45502" w:rsidRPr="003525E9" w14:paraId="0C57A343" w14:textId="77777777" w:rsidTr="62A4902D">
        <w:trPr>
          <w:trHeight w:val="300"/>
        </w:trPr>
        <w:tc>
          <w:tcPr>
            <w:tcW w:w="1958" w:type="dxa"/>
            <w:noWrap/>
            <w:vAlign w:val="center"/>
            <w:hideMark/>
          </w:tcPr>
          <w:p w14:paraId="409C3F8C" w14:textId="77777777" w:rsidR="008A163C" w:rsidRPr="003525E9" w:rsidRDefault="470B6B39" w:rsidP="00B2192D">
            <w:pPr>
              <w:jc w:val="center"/>
              <w:rPr>
                <w:rFonts w:cs="Tahoma"/>
                <w:sz w:val="16"/>
                <w:szCs w:val="16"/>
              </w:rPr>
            </w:pPr>
            <w:r w:rsidRPr="3CA33F3C">
              <w:rPr>
                <w:rFonts w:cs="Tahoma"/>
                <w:sz w:val="16"/>
                <w:szCs w:val="16"/>
              </w:rPr>
              <w:t>Rýchlosť zavádzania inovácií a zmien</w:t>
            </w:r>
          </w:p>
        </w:tc>
        <w:tc>
          <w:tcPr>
            <w:tcW w:w="1135" w:type="dxa"/>
            <w:noWrap/>
            <w:vAlign w:val="center"/>
            <w:hideMark/>
          </w:tcPr>
          <w:p w14:paraId="6ECDF73E" w14:textId="77777777" w:rsidR="008A163C" w:rsidRPr="003525E9" w:rsidRDefault="470B6B39" w:rsidP="00B2192D">
            <w:pPr>
              <w:jc w:val="center"/>
              <w:rPr>
                <w:rFonts w:cs="Tahoma"/>
                <w:sz w:val="16"/>
                <w:szCs w:val="16"/>
              </w:rPr>
            </w:pPr>
            <w:r w:rsidRPr="3CA33F3C">
              <w:rPr>
                <w:rFonts w:cs="Tahoma"/>
                <w:sz w:val="16"/>
                <w:szCs w:val="16"/>
              </w:rPr>
              <w:t>Nízka</w:t>
            </w:r>
          </w:p>
        </w:tc>
        <w:tc>
          <w:tcPr>
            <w:tcW w:w="1155" w:type="dxa"/>
            <w:noWrap/>
            <w:vAlign w:val="center"/>
            <w:hideMark/>
          </w:tcPr>
          <w:p w14:paraId="2E745F84" w14:textId="77777777" w:rsidR="008A163C" w:rsidRPr="003525E9" w:rsidRDefault="470B6B39" w:rsidP="00B2192D">
            <w:pPr>
              <w:jc w:val="center"/>
              <w:rPr>
                <w:rFonts w:cs="Tahoma"/>
                <w:sz w:val="16"/>
                <w:szCs w:val="16"/>
              </w:rPr>
            </w:pPr>
            <w:r w:rsidRPr="3CA33F3C">
              <w:rPr>
                <w:rFonts w:cs="Tahoma"/>
                <w:sz w:val="16"/>
                <w:szCs w:val="16"/>
              </w:rPr>
              <w:t>Nízka</w:t>
            </w:r>
          </w:p>
        </w:tc>
        <w:tc>
          <w:tcPr>
            <w:tcW w:w="1159" w:type="dxa"/>
            <w:noWrap/>
            <w:vAlign w:val="center"/>
            <w:hideMark/>
          </w:tcPr>
          <w:p w14:paraId="1827BE3B" w14:textId="77777777" w:rsidR="008A163C" w:rsidRPr="003525E9" w:rsidRDefault="470B6B39" w:rsidP="00B2192D">
            <w:pPr>
              <w:jc w:val="center"/>
              <w:rPr>
                <w:rFonts w:cs="Tahoma"/>
                <w:sz w:val="16"/>
                <w:szCs w:val="16"/>
              </w:rPr>
            </w:pPr>
            <w:r w:rsidRPr="3CA33F3C">
              <w:rPr>
                <w:rFonts w:cs="Tahoma"/>
                <w:sz w:val="16"/>
                <w:szCs w:val="16"/>
              </w:rPr>
              <w:t>Normálna</w:t>
            </w:r>
          </w:p>
        </w:tc>
        <w:tc>
          <w:tcPr>
            <w:tcW w:w="1267" w:type="dxa"/>
            <w:noWrap/>
            <w:vAlign w:val="center"/>
            <w:hideMark/>
          </w:tcPr>
          <w:p w14:paraId="47FE7014" w14:textId="77777777" w:rsidR="008A163C" w:rsidRPr="003525E9" w:rsidRDefault="470B6B39" w:rsidP="00B2192D">
            <w:pPr>
              <w:jc w:val="center"/>
              <w:rPr>
                <w:rFonts w:cs="Tahoma"/>
                <w:sz w:val="16"/>
                <w:szCs w:val="16"/>
              </w:rPr>
            </w:pPr>
            <w:r w:rsidRPr="3CA33F3C">
              <w:rPr>
                <w:rFonts w:cs="Tahoma"/>
                <w:sz w:val="16"/>
                <w:szCs w:val="16"/>
              </w:rPr>
              <w:t>Normálna</w:t>
            </w:r>
          </w:p>
        </w:tc>
        <w:tc>
          <w:tcPr>
            <w:tcW w:w="1338" w:type="dxa"/>
            <w:noWrap/>
            <w:vAlign w:val="center"/>
            <w:hideMark/>
          </w:tcPr>
          <w:p w14:paraId="66BC6F7A" w14:textId="77777777" w:rsidR="008A163C" w:rsidRPr="003525E9" w:rsidRDefault="470B6B39" w:rsidP="00B2192D">
            <w:pPr>
              <w:jc w:val="center"/>
              <w:rPr>
                <w:rFonts w:cs="Tahoma"/>
                <w:sz w:val="16"/>
                <w:szCs w:val="16"/>
              </w:rPr>
            </w:pPr>
            <w:r w:rsidRPr="3CA33F3C">
              <w:rPr>
                <w:rFonts w:cs="Tahoma"/>
                <w:sz w:val="16"/>
                <w:szCs w:val="16"/>
              </w:rPr>
              <w:t>Vysoká</w:t>
            </w:r>
          </w:p>
        </w:tc>
        <w:tc>
          <w:tcPr>
            <w:tcW w:w="1050" w:type="dxa"/>
            <w:noWrap/>
            <w:vAlign w:val="center"/>
            <w:hideMark/>
          </w:tcPr>
          <w:p w14:paraId="54563DDD" w14:textId="77777777" w:rsidR="008A163C" w:rsidRPr="003525E9" w:rsidRDefault="470B6B39" w:rsidP="00B2192D">
            <w:pPr>
              <w:jc w:val="center"/>
              <w:rPr>
                <w:rFonts w:cs="Tahoma"/>
                <w:sz w:val="16"/>
                <w:szCs w:val="16"/>
              </w:rPr>
            </w:pPr>
            <w:r w:rsidRPr="3CA33F3C">
              <w:rPr>
                <w:rFonts w:cs="Tahoma"/>
                <w:sz w:val="16"/>
                <w:szCs w:val="16"/>
              </w:rPr>
              <w:t>Vysoká</w:t>
            </w:r>
          </w:p>
        </w:tc>
      </w:tr>
      <w:tr w:rsidR="00F45502" w:rsidRPr="003525E9" w14:paraId="1A3D6F23" w14:textId="77777777" w:rsidTr="62A4902D">
        <w:trPr>
          <w:trHeight w:val="300"/>
        </w:trPr>
        <w:tc>
          <w:tcPr>
            <w:tcW w:w="1958" w:type="dxa"/>
            <w:shd w:val="clear" w:color="auto" w:fill="E7E6E6" w:themeFill="background2"/>
            <w:noWrap/>
            <w:vAlign w:val="center"/>
            <w:hideMark/>
          </w:tcPr>
          <w:p w14:paraId="10583CA9" w14:textId="77777777" w:rsidR="008A163C" w:rsidRPr="003525E9" w:rsidRDefault="470B6B39" w:rsidP="00B2192D">
            <w:pPr>
              <w:jc w:val="center"/>
              <w:rPr>
                <w:rFonts w:cs="Tahoma"/>
                <w:b/>
                <w:bCs/>
                <w:sz w:val="16"/>
                <w:szCs w:val="16"/>
              </w:rPr>
            </w:pPr>
            <w:r w:rsidRPr="3CA33F3C">
              <w:rPr>
                <w:rFonts w:cs="Tahoma"/>
                <w:b/>
                <w:bCs/>
                <w:sz w:val="16"/>
                <w:szCs w:val="16"/>
              </w:rPr>
              <w:t>Kritérium D: Efektívnosť implementácie riešenia</w:t>
            </w:r>
          </w:p>
        </w:tc>
        <w:tc>
          <w:tcPr>
            <w:tcW w:w="1135" w:type="dxa"/>
            <w:shd w:val="clear" w:color="auto" w:fill="E7E6E6" w:themeFill="background2"/>
            <w:noWrap/>
            <w:vAlign w:val="center"/>
            <w:hideMark/>
          </w:tcPr>
          <w:p w14:paraId="5342A214" w14:textId="77777777" w:rsidR="008A163C" w:rsidRPr="003525E9" w:rsidRDefault="1B529548" w:rsidP="00B2192D">
            <w:pPr>
              <w:jc w:val="center"/>
              <w:rPr>
                <w:rFonts w:cs="Tahoma"/>
                <w:b/>
                <w:bCs/>
                <w:sz w:val="16"/>
                <w:szCs w:val="16"/>
              </w:rPr>
            </w:pPr>
            <w:r w:rsidRPr="441E92F9">
              <w:rPr>
                <w:rFonts w:cs="Tahoma"/>
                <w:b/>
                <w:bCs/>
                <w:sz w:val="16"/>
                <w:szCs w:val="16"/>
              </w:rPr>
              <w:t>100,0</w:t>
            </w:r>
            <w:r w:rsidR="66AF8E8A" w:rsidRPr="441E92F9">
              <w:rPr>
                <w:rFonts w:cs="Tahoma"/>
                <w:b/>
                <w:bCs/>
                <w:sz w:val="16"/>
                <w:szCs w:val="16"/>
              </w:rPr>
              <w:t xml:space="preserve"> </w:t>
            </w:r>
            <w:r w:rsidRPr="441E92F9">
              <w:rPr>
                <w:rFonts w:cs="Tahoma"/>
                <w:b/>
                <w:bCs/>
                <w:sz w:val="16"/>
                <w:szCs w:val="16"/>
              </w:rPr>
              <w:t>%</w:t>
            </w:r>
          </w:p>
        </w:tc>
        <w:tc>
          <w:tcPr>
            <w:tcW w:w="1155" w:type="dxa"/>
            <w:shd w:val="clear" w:color="auto" w:fill="E7E6E6" w:themeFill="background2"/>
            <w:noWrap/>
            <w:vAlign w:val="center"/>
            <w:hideMark/>
          </w:tcPr>
          <w:p w14:paraId="2261D4FD" w14:textId="77777777" w:rsidR="008A163C" w:rsidRPr="003525E9" w:rsidRDefault="1B529548" w:rsidP="00B2192D">
            <w:pPr>
              <w:jc w:val="center"/>
              <w:rPr>
                <w:rFonts w:cs="Tahoma"/>
                <w:b/>
                <w:bCs/>
                <w:sz w:val="16"/>
                <w:szCs w:val="16"/>
              </w:rPr>
            </w:pPr>
            <w:r w:rsidRPr="441E92F9">
              <w:rPr>
                <w:rFonts w:cs="Tahoma"/>
                <w:b/>
                <w:bCs/>
                <w:sz w:val="16"/>
                <w:szCs w:val="16"/>
              </w:rPr>
              <w:t>0,0</w:t>
            </w:r>
            <w:r w:rsidR="44D56CE0" w:rsidRPr="441E92F9">
              <w:rPr>
                <w:rFonts w:cs="Tahoma"/>
                <w:b/>
                <w:bCs/>
                <w:sz w:val="16"/>
                <w:szCs w:val="16"/>
              </w:rPr>
              <w:t xml:space="preserve"> </w:t>
            </w:r>
            <w:r w:rsidRPr="441E92F9">
              <w:rPr>
                <w:rFonts w:cs="Tahoma"/>
                <w:b/>
                <w:bCs/>
                <w:sz w:val="16"/>
                <w:szCs w:val="16"/>
              </w:rPr>
              <w:t>%</w:t>
            </w:r>
          </w:p>
        </w:tc>
        <w:tc>
          <w:tcPr>
            <w:tcW w:w="1159" w:type="dxa"/>
            <w:shd w:val="clear" w:color="auto" w:fill="E7E6E6" w:themeFill="background2"/>
            <w:noWrap/>
            <w:vAlign w:val="center"/>
            <w:hideMark/>
          </w:tcPr>
          <w:p w14:paraId="166B5078" w14:textId="77777777" w:rsidR="008A163C" w:rsidRPr="003525E9" w:rsidRDefault="1B529548" w:rsidP="00B2192D">
            <w:pPr>
              <w:jc w:val="center"/>
              <w:rPr>
                <w:rFonts w:cs="Tahoma"/>
                <w:b/>
                <w:bCs/>
                <w:sz w:val="16"/>
                <w:szCs w:val="16"/>
              </w:rPr>
            </w:pPr>
            <w:r w:rsidRPr="441E92F9">
              <w:rPr>
                <w:rFonts w:cs="Tahoma"/>
                <w:b/>
                <w:bCs/>
                <w:sz w:val="16"/>
                <w:szCs w:val="16"/>
              </w:rPr>
              <w:t>50,0</w:t>
            </w:r>
            <w:r w:rsidR="73DD4C6D" w:rsidRPr="441E92F9">
              <w:rPr>
                <w:rFonts w:cs="Tahoma"/>
                <w:b/>
                <w:bCs/>
                <w:sz w:val="16"/>
                <w:szCs w:val="16"/>
              </w:rPr>
              <w:t xml:space="preserve"> </w:t>
            </w:r>
            <w:r w:rsidRPr="441E92F9">
              <w:rPr>
                <w:rFonts w:cs="Tahoma"/>
                <w:b/>
                <w:bCs/>
                <w:sz w:val="16"/>
                <w:szCs w:val="16"/>
              </w:rPr>
              <w:t>%</w:t>
            </w:r>
          </w:p>
        </w:tc>
        <w:tc>
          <w:tcPr>
            <w:tcW w:w="1267" w:type="dxa"/>
            <w:shd w:val="clear" w:color="auto" w:fill="E7E6E6" w:themeFill="background2"/>
            <w:noWrap/>
            <w:vAlign w:val="center"/>
            <w:hideMark/>
          </w:tcPr>
          <w:p w14:paraId="0EB04F3D" w14:textId="77777777" w:rsidR="008A163C" w:rsidRPr="003525E9" w:rsidRDefault="1B529548" w:rsidP="00B2192D">
            <w:pPr>
              <w:jc w:val="center"/>
              <w:rPr>
                <w:rFonts w:cs="Tahoma"/>
                <w:b/>
                <w:bCs/>
                <w:sz w:val="16"/>
                <w:szCs w:val="16"/>
              </w:rPr>
            </w:pPr>
            <w:r w:rsidRPr="441E92F9">
              <w:rPr>
                <w:rFonts w:cs="Tahoma"/>
                <w:b/>
                <w:bCs/>
                <w:sz w:val="16"/>
                <w:szCs w:val="16"/>
              </w:rPr>
              <w:t>50,0</w:t>
            </w:r>
            <w:r w:rsidR="16420EFF" w:rsidRPr="441E92F9">
              <w:rPr>
                <w:rFonts w:cs="Tahoma"/>
                <w:b/>
                <w:bCs/>
                <w:sz w:val="16"/>
                <w:szCs w:val="16"/>
              </w:rPr>
              <w:t xml:space="preserve"> </w:t>
            </w:r>
            <w:r w:rsidRPr="441E92F9">
              <w:rPr>
                <w:rFonts w:cs="Tahoma"/>
                <w:b/>
                <w:bCs/>
                <w:sz w:val="16"/>
                <w:szCs w:val="16"/>
              </w:rPr>
              <w:t>%</w:t>
            </w:r>
          </w:p>
        </w:tc>
        <w:tc>
          <w:tcPr>
            <w:tcW w:w="1338" w:type="dxa"/>
            <w:shd w:val="clear" w:color="auto" w:fill="E7E6E6" w:themeFill="background2"/>
            <w:noWrap/>
            <w:vAlign w:val="center"/>
            <w:hideMark/>
          </w:tcPr>
          <w:p w14:paraId="6838F328" w14:textId="77777777" w:rsidR="008A163C" w:rsidRPr="003525E9" w:rsidRDefault="1B529548" w:rsidP="00B2192D">
            <w:pPr>
              <w:jc w:val="center"/>
              <w:rPr>
                <w:rFonts w:cs="Tahoma"/>
                <w:b/>
                <w:bCs/>
                <w:sz w:val="16"/>
                <w:szCs w:val="16"/>
              </w:rPr>
            </w:pPr>
            <w:r w:rsidRPr="441E92F9">
              <w:rPr>
                <w:rFonts w:cs="Tahoma"/>
                <w:b/>
                <w:bCs/>
                <w:sz w:val="16"/>
                <w:szCs w:val="16"/>
              </w:rPr>
              <w:t>83,3</w:t>
            </w:r>
            <w:r w:rsidR="7BCB988B" w:rsidRPr="441E92F9">
              <w:rPr>
                <w:rFonts w:cs="Tahoma"/>
                <w:b/>
                <w:bCs/>
                <w:sz w:val="16"/>
                <w:szCs w:val="16"/>
              </w:rPr>
              <w:t xml:space="preserve"> </w:t>
            </w:r>
            <w:r w:rsidRPr="441E92F9">
              <w:rPr>
                <w:rFonts w:cs="Tahoma"/>
                <w:b/>
                <w:bCs/>
                <w:sz w:val="16"/>
                <w:szCs w:val="16"/>
              </w:rPr>
              <w:t>%</w:t>
            </w:r>
          </w:p>
        </w:tc>
        <w:tc>
          <w:tcPr>
            <w:tcW w:w="1050" w:type="dxa"/>
            <w:shd w:val="clear" w:color="auto" w:fill="E7E6E6" w:themeFill="background2"/>
            <w:noWrap/>
            <w:vAlign w:val="center"/>
            <w:hideMark/>
          </w:tcPr>
          <w:p w14:paraId="2D43E3EC" w14:textId="77777777" w:rsidR="008A163C" w:rsidRPr="003525E9" w:rsidRDefault="1B529548" w:rsidP="00B2192D">
            <w:pPr>
              <w:jc w:val="center"/>
              <w:rPr>
                <w:rFonts w:cs="Tahoma"/>
                <w:b/>
                <w:bCs/>
                <w:sz w:val="16"/>
                <w:szCs w:val="16"/>
              </w:rPr>
            </w:pPr>
            <w:r w:rsidRPr="441E92F9">
              <w:rPr>
                <w:rFonts w:cs="Tahoma"/>
                <w:b/>
                <w:bCs/>
                <w:sz w:val="16"/>
                <w:szCs w:val="16"/>
              </w:rPr>
              <w:t>100,0</w:t>
            </w:r>
            <w:r w:rsidR="671C2394" w:rsidRPr="441E92F9">
              <w:rPr>
                <w:rFonts w:cs="Tahoma"/>
                <w:b/>
                <w:bCs/>
                <w:sz w:val="16"/>
                <w:szCs w:val="16"/>
              </w:rPr>
              <w:t xml:space="preserve"> </w:t>
            </w:r>
            <w:r w:rsidRPr="441E92F9">
              <w:rPr>
                <w:rFonts w:cs="Tahoma"/>
                <w:b/>
                <w:bCs/>
                <w:sz w:val="16"/>
                <w:szCs w:val="16"/>
              </w:rPr>
              <w:t>%</w:t>
            </w:r>
          </w:p>
        </w:tc>
      </w:tr>
      <w:tr w:rsidR="00F45502" w:rsidRPr="003525E9" w14:paraId="5CCC5BA2" w14:textId="77777777" w:rsidTr="62A4902D">
        <w:trPr>
          <w:trHeight w:val="300"/>
        </w:trPr>
        <w:tc>
          <w:tcPr>
            <w:tcW w:w="1958" w:type="dxa"/>
            <w:noWrap/>
            <w:vAlign w:val="center"/>
            <w:hideMark/>
          </w:tcPr>
          <w:p w14:paraId="3383909F" w14:textId="77777777" w:rsidR="008A163C" w:rsidRPr="003525E9" w:rsidRDefault="470B6B39" w:rsidP="00B2192D">
            <w:pPr>
              <w:jc w:val="center"/>
              <w:rPr>
                <w:rFonts w:cs="Tahoma"/>
                <w:sz w:val="16"/>
                <w:szCs w:val="16"/>
              </w:rPr>
            </w:pPr>
            <w:r w:rsidRPr="3CA33F3C">
              <w:rPr>
                <w:rFonts w:cs="Tahoma"/>
                <w:sz w:val="16"/>
                <w:szCs w:val="16"/>
              </w:rPr>
              <w:t>Ako rýchlo je možné riešenie nasadiť</w:t>
            </w:r>
          </w:p>
        </w:tc>
        <w:tc>
          <w:tcPr>
            <w:tcW w:w="1135" w:type="dxa"/>
            <w:noWrap/>
            <w:vAlign w:val="center"/>
            <w:hideMark/>
          </w:tcPr>
          <w:p w14:paraId="382D0A5F" w14:textId="05A25CA5" w:rsidR="008A163C" w:rsidRPr="003525E9" w:rsidRDefault="1B529548" w:rsidP="00B2192D">
            <w:pPr>
              <w:jc w:val="center"/>
              <w:rPr>
                <w:rFonts w:cs="Tahoma"/>
                <w:sz w:val="16"/>
                <w:szCs w:val="16"/>
              </w:rPr>
            </w:pPr>
            <w:r w:rsidRPr="441E92F9">
              <w:rPr>
                <w:rFonts w:cs="Tahoma"/>
                <w:sz w:val="16"/>
                <w:szCs w:val="16"/>
              </w:rPr>
              <w:t>Rýchl</w:t>
            </w:r>
            <w:r w:rsidR="7537B9FE" w:rsidRPr="441E92F9">
              <w:rPr>
                <w:rFonts w:cs="Tahoma"/>
                <w:sz w:val="16"/>
                <w:szCs w:val="16"/>
              </w:rPr>
              <w:t>o</w:t>
            </w:r>
          </w:p>
        </w:tc>
        <w:tc>
          <w:tcPr>
            <w:tcW w:w="1155" w:type="dxa"/>
            <w:noWrap/>
            <w:vAlign w:val="center"/>
            <w:hideMark/>
          </w:tcPr>
          <w:p w14:paraId="6426533A" w14:textId="77777777" w:rsidR="008A163C" w:rsidRPr="003525E9" w:rsidRDefault="470B6B39" w:rsidP="00B2192D">
            <w:pPr>
              <w:jc w:val="center"/>
              <w:rPr>
                <w:rFonts w:cs="Tahoma"/>
                <w:sz w:val="16"/>
                <w:szCs w:val="16"/>
              </w:rPr>
            </w:pPr>
            <w:r w:rsidRPr="3CA33F3C">
              <w:rPr>
                <w:rFonts w:cs="Tahoma"/>
                <w:sz w:val="16"/>
                <w:szCs w:val="16"/>
              </w:rPr>
              <w:t>Pomaly</w:t>
            </w:r>
          </w:p>
        </w:tc>
        <w:tc>
          <w:tcPr>
            <w:tcW w:w="1159" w:type="dxa"/>
            <w:noWrap/>
            <w:vAlign w:val="center"/>
            <w:hideMark/>
          </w:tcPr>
          <w:p w14:paraId="131BF502" w14:textId="77777777" w:rsidR="008A163C" w:rsidRPr="003525E9" w:rsidRDefault="470B6B39" w:rsidP="00B2192D">
            <w:pPr>
              <w:jc w:val="center"/>
              <w:rPr>
                <w:rFonts w:cs="Tahoma"/>
                <w:sz w:val="16"/>
                <w:szCs w:val="16"/>
              </w:rPr>
            </w:pPr>
            <w:r w:rsidRPr="3CA33F3C">
              <w:rPr>
                <w:rFonts w:cs="Tahoma"/>
                <w:sz w:val="16"/>
                <w:szCs w:val="16"/>
              </w:rPr>
              <w:t>Normálne</w:t>
            </w:r>
          </w:p>
        </w:tc>
        <w:tc>
          <w:tcPr>
            <w:tcW w:w="1267" w:type="dxa"/>
            <w:noWrap/>
            <w:vAlign w:val="center"/>
            <w:hideMark/>
          </w:tcPr>
          <w:p w14:paraId="27B2AADF" w14:textId="77777777" w:rsidR="008A163C" w:rsidRPr="003525E9" w:rsidRDefault="470B6B39" w:rsidP="00B2192D">
            <w:pPr>
              <w:jc w:val="center"/>
              <w:rPr>
                <w:rFonts w:cs="Tahoma"/>
                <w:sz w:val="16"/>
                <w:szCs w:val="16"/>
              </w:rPr>
            </w:pPr>
            <w:r w:rsidRPr="3CA33F3C">
              <w:rPr>
                <w:rFonts w:cs="Tahoma"/>
                <w:sz w:val="16"/>
                <w:szCs w:val="16"/>
              </w:rPr>
              <w:t>Normálne</w:t>
            </w:r>
          </w:p>
        </w:tc>
        <w:tc>
          <w:tcPr>
            <w:tcW w:w="1338" w:type="dxa"/>
            <w:noWrap/>
            <w:vAlign w:val="center"/>
            <w:hideMark/>
          </w:tcPr>
          <w:p w14:paraId="1FDCEAC1" w14:textId="40C8D84B" w:rsidR="008A163C" w:rsidRPr="003525E9" w:rsidRDefault="1B529548" w:rsidP="00B2192D">
            <w:pPr>
              <w:jc w:val="center"/>
              <w:rPr>
                <w:rFonts w:cs="Tahoma"/>
                <w:sz w:val="16"/>
                <w:szCs w:val="16"/>
              </w:rPr>
            </w:pPr>
            <w:r w:rsidRPr="441E92F9">
              <w:rPr>
                <w:rFonts w:cs="Tahoma"/>
                <w:sz w:val="16"/>
                <w:szCs w:val="16"/>
              </w:rPr>
              <w:t>Rýchl</w:t>
            </w:r>
            <w:r w:rsidR="0773BCD2" w:rsidRPr="441E92F9">
              <w:rPr>
                <w:rFonts w:cs="Tahoma"/>
                <w:sz w:val="16"/>
                <w:szCs w:val="16"/>
              </w:rPr>
              <w:t>o</w:t>
            </w:r>
          </w:p>
        </w:tc>
        <w:tc>
          <w:tcPr>
            <w:tcW w:w="1050" w:type="dxa"/>
            <w:noWrap/>
            <w:vAlign w:val="center"/>
            <w:hideMark/>
          </w:tcPr>
          <w:p w14:paraId="5D9C4467" w14:textId="741E917B" w:rsidR="008A163C" w:rsidRPr="003525E9" w:rsidRDefault="1B529548" w:rsidP="00B2192D">
            <w:pPr>
              <w:jc w:val="center"/>
              <w:rPr>
                <w:rFonts w:cs="Tahoma"/>
                <w:sz w:val="16"/>
                <w:szCs w:val="16"/>
              </w:rPr>
            </w:pPr>
            <w:r w:rsidRPr="441E92F9">
              <w:rPr>
                <w:rFonts w:cs="Tahoma"/>
                <w:sz w:val="16"/>
                <w:szCs w:val="16"/>
              </w:rPr>
              <w:t>Rýchl</w:t>
            </w:r>
            <w:r w:rsidR="57569D56" w:rsidRPr="441E92F9">
              <w:rPr>
                <w:rFonts w:cs="Tahoma"/>
                <w:sz w:val="16"/>
                <w:szCs w:val="16"/>
              </w:rPr>
              <w:t>o</w:t>
            </w:r>
          </w:p>
        </w:tc>
      </w:tr>
      <w:tr w:rsidR="00F45502" w:rsidRPr="003525E9" w14:paraId="7F8437E2" w14:textId="77777777" w:rsidTr="62A4902D">
        <w:trPr>
          <w:trHeight w:val="300"/>
        </w:trPr>
        <w:tc>
          <w:tcPr>
            <w:tcW w:w="1958" w:type="dxa"/>
            <w:noWrap/>
            <w:vAlign w:val="center"/>
            <w:hideMark/>
          </w:tcPr>
          <w:p w14:paraId="3656E93A" w14:textId="77777777" w:rsidR="008A163C" w:rsidRPr="003525E9" w:rsidRDefault="470B6B39" w:rsidP="00B2192D">
            <w:pPr>
              <w:jc w:val="center"/>
              <w:rPr>
                <w:rFonts w:cs="Tahoma"/>
                <w:sz w:val="16"/>
                <w:szCs w:val="16"/>
              </w:rPr>
            </w:pPr>
            <w:r w:rsidRPr="3CA33F3C">
              <w:rPr>
                <w:rFonts w:cs="Tahoma"/>
                <w:sz w:val="16"/>
                <w:szCs w:val="16"/>
              </w:rPr>
              <w:t>Aké sú odhadované náklady na implementáciu</w:t>
            </w:r>
          </w:p>
        </w:tc>
        <w:tc>
          <w:tcPr>
            <w:tcW w:w="1135" w:type="dxa"/>
            <w:noWrap/>
            <w:vAlign w:val="center"/>
            <w:hideMark/>
          </w:tcPr>
          <w:p w14:paraId="57838AEE" w14:textId="77777777" w:rsidR="008A163C" w:rsidRPr="003525E9" w:rsidRDefault="470B6B39" w:rsidP="00B2192D">
            <w:pPr>
              <w:jc w:val="center"/>
              <w:rPr>
                <w:rFonts w:cs="Tahoma"/>
                <w:sz w:val="16"/>
                <w:szCs w:val="16"/>
              </w:rPr>
            </w:pPr>
            <w:r w:rsidRPr="3CA33F3C">
              <w:rPr>
                <w:rFonts w:cs="Tahoma"/>
                <w:sz w:val="16"/>
                <w:szCs w:val="16"/>
              </w:rPr>
              <w:t>Nízke</w:t>
            </w:r>
          </w:p>
        </w:tc>
        <w:tc>
          <w:tcPr>
            <w:tcW w:w="1155" w:type="dxa"/>
            <w:noWrap/>
            <w:vAlign w:val="center"/>
            <w:hideMark/>
          </w:tcPr>
          <w:p w14:paraId="03BBFCB3" w14:textId="77777777" w:rsidR="008A163C" w:rsidRPr="003525E9" w:rsidRDefault="470B6B39" w:rsidP="00B2192D">
            <w:pPr>
              <w:jc w:val="center"/>
              <w:rPr>
                <w:rFonts w:cs="Tahoma"/>
                <w:sz w:val="16"/>
                <w:szCs w:val="16"/>
              </w:rPr>
            </w:pPr>
            <w:r w:rsidRPr="3CA33F3C">
              <w:rPr>
                <w:rFonts w:cs="Tahoma"/>
                <w:sz w:val="16"/>
                <w:szCs w:val="16"/>
              </w:rPr>
              <w:t>Vysoké</w:t>
            </w:r>
          </w:p>
        </w:tc>
        <w:tc>
          <w:tcPr>
            <w:tcW w:w="1159" w:type="dxa"/>
            <w:noWrap/>
            <w:vAlign w:val="center"/>
            <w:hideMark/>
          </w:tcPr>
          <w:p w14:paraId="15987861" w14:textId="77777777" w:rsidR="008A163C" w:rsidRPr="003525E9" w:rsidRDefault="470B6B39" w:rsidP="00B2192D">
            <w:pPr>
              <w:jc w:val="center"/>
              <w:rPr>
                <w:rFonts w:cs="Tahoma"/>
                <w:sz w:val="16"/>
                <w:szCs w:val="16"/>
              </w:rPr>
            </w:pPr>
            <w:r w:rsidRPr="3CA33F3C">
              <w:rPr>
                <w:rFonts w:cs="Tahoma"/>
                <w:sz w:val="16"/>
                <w:szCs w:val="16"/>
              </w:rPr>
              <w:t>Normálne</w:t>
            </w:r>
          </w:p>
        </w:tc>
        <w:tc>
          <w:tcPr>
            <w:tcW w:w="1267" w:type="dxa"/>
            <w:noWrap/>
            <w:vAlign w:val="center"/>
            <w:hideMark/>
          </w:tcPr>
          <w:p w14:paraId="0E3AFDEC" w14:textId="77777777" w:rsidR="008A163C" w:rsidRPr="003525E9" w:rsidRDefault="470B6B39" w:rsidP="00B2192D">
            <w:pPr>
              <w:jc w:val="center"/>
              <w:rPr>
                <w:rFonts w:cs="Tahoma"/>
                <w:sz w:val="16"/>
                <w:szCs w:val="16"/>
              </w:rPr>
            </w:pPr>
            <w:r w:rsidRPr="3CA33F3C">
              <w:rPr>
                <w:rFonts w:cs="Tahoma"/>
                <w:sz w:val="16"/>
                <w:szCs w:val="16"/>
              </w:rPr>
              <w:t>Normálne</w:t>
            </w:r>
          </w:p>
        </w:tc>
        <w:tc>
          <w:tcPr>
            <w:tcW w:w="1338" w:type="dxa"/>
            <w:noWrap/>
            <w:vAlign w:val="center"/>
            <w:hideMark/>
          </w:tcPr>
          <w:p w14:paraId="77478ED3" w14:textId="77777777" w:rsidR="008A163C" w:rsidRPr="003525E9" w:rsidRDefault="470B6B39" w:rsidP="00B2192D">
            <w:pPr>
              <w:jc w:val="center"/>
              <w:rPr>
                <w:rFonts w:cs="Tahoma"/>
                <w:sz w:val="16"/>
                <w:szCs w:val="16"/>
              </w:rPr>
            </w:pPr>
            <w:r w:rsidRPr="3CA33F3C">
              <w:rPr>
                <w:rFonts w:cs="Tahoma"/>
                <w:sz w:val="16"/>
                <w:szCs w:val="16"/>
              </w:rPr>
              <w:t>Normálne</w:t>
            </w:r>
          </w:p>
        </w:tc>
        <w:tc>
          <w:tcPr>
            <w:tcW w:w="1050" w:type="dxa"/>
            <w:noWrap/>
            <w:vAlign w:val="center"/>
            <w:hideMark/>
          </w:tcPr>
          <w:p w14:paraId="197EDC6C" w14:textId="77777777" w:rsidR="008A163C" w:rsidRPr="003525E9" w:rsidRDefault="470B6B39" w:rsidP="00B2192D">
            <w:pPr>
              <w:jc w:val="center"/>
              <w:rPr>
                <w:rFonts w:cs="Tahoma"/>
                <w:sz w:val="16"/>
                <w:szCs w:val="16"/>
              </w:rPr>
            </w:pPr>
            <w:r w:rsidRPr="3CA33F3C">
              <w:rPr>
                <w:rFonts w:cs="Tahoma"/>
                <w:sz w:val="16"/>
                <w:szCs w:val="16"/>
              </w:rPr>
              <w:t>Nízke</w:t>
            </w:r>
          </w:p>
        </w:tc>
      </w:tr>
      <w:tr w:rsidR="00F45502" w:rsidRPr="003525E9" w14:paraId="5684404E" w14:textId="77777777" w:rsidTr="62A4902D">
        <w:trPr>
          <w:trHeight w:val="300"/>
        </w:trPr>
        <w:tc>
          <w:tcPr>
            <w:tcW w:w="1958" w:type="dxa"/>
            <w:noWrap/>
            <w:vAlign w:val="center"/>
            <w:hideMark/>
          </w:tcPr>
          <w:p w14:paraId="1D834A18" w14:textId="77777777" w:rsidR="008A163C" w:rsidRPr="003525E9" w:rsidRDefault="470B6B39" w:rsidP="00B2192D">
            <w:pPr>
              <w:jc w:val="center"/>
              <w:rPr>
                <w:rFonts w:cs="Tahoma"/>
                <w:sz w:val="16"/>
                <w:szCs w:val="16"/>
              </w:rPr>
            </w:pPr>
            <w:r w:rsidRPr="3CA33F3C">
              <w:rPr>
                <w:rFonts w:cs="Tahoma"/>
                <w:sz w:val="16"/>
                <w:szCs w:val="16"/>
              </w:rPr>
              <w:t>Aká je miera rizík spojených s implementáciou</w:t>
            </w:r>
          </w:p>
        </w:tc>
        <w:tc>
          <w:tcPr>
            <w:tcW w:w="1135" w:type="dxa"/>
            <w:noWrap/>
            <w:vAlign w:val="center"/>
            <w:hideMark/>
          </w:tcPr>
          <w:p w14:paraId="3058CBE7" w14:textId="77777777" w:rsidR="008A163C" w:rsidRPr="003525E9" w:rsidRDefault="470B6B39" w:rsidP="00B2192D">
            <w:pPr>
              <w:jc w:val="center"/>
              <w:rPr>
                <w:rFonts w:cs="Tahoma"/>
                <w:sz w:val="16"/>
                <w:szCs w:val="16"/>
              </w:rPr>
            </w:pPr>
            <w:r w:rsidRPr="3CA33F3C">
              <w:rPr>
                <w:rFonts w:cs="Tahoma"/>
                <w:sz w:val="16"/>
                <w:szCs w:val="16"/>
              </w:rPr>
              <w:t>Nízka</w:t>
            </w:r>
          </w:p>
        </w:tc>
        <w:tc>
          <w:tcPr>
            <w:tcW w:w="1155" w:type="dxa"/>
            <w:noWrap/>
            <w:vAlign w:val="center"/>
            <w:hideMark/>
          </w:tcPr>
          <w:p w14:paraId="65AA18ED" w14:textId="77777777" w:rsidR="008A163C" w:rsidRPr="003525E9" w:rsidRDefault="470B6B39" w:rsidP="00B2192D">
            <w:pPr>
              <w:jc w:val="center"/>
              <w:rPr>
                <w:rFonts w:cs="Tahoma"/>
                <w:sz w:val="16"/>
                <w:szCs w:val="16"/>
              </w:rPr>
            </w:pPr>
            <w:r w:rsidRPr="3CA33F3C">
              <w:rPr>
                <w:rFonts w:cs="Tahoma"/>
                <w:sz w:val="16"/>
                <w:szCs w:val="16"/>
              </w:rPr>
              <w:t>Vysoká</w:t>
            </w:r>
          </w:p>
        </w:tc>
        <w:tc>
          <w:tcPr>
            <w:tcW w:w="1159" w:type="dxa"/>
            <w:noWrap/>
            <w:vAlign w:val="center"/>
            <w:hideMark/>
          </w:tcPr>
          <w:p w14:paraId="7F1F47A1" w14:textId="77777777" w:rsidR="008A163C" w:rsidRPr="003525E9" w:rsidRDefault="470B6B39" w:rsidP="00B2192D">
            <w:pPr>
              <w:jc w:val="center"/>
              <w:rPr>
                <w:rFonts w:cs="Tahoma"/>
                <w:sz w:val="16"/>
                <w:szCs w:val="16"/>
              </w:rPr>
            </w:pPr>
            <w:r w:rsidRPr="3CA33F3C">
              <w:rPr>
                <w:rFonts w:cs="Tahoma"/>
                <w:sz w:val="16"/>
                <w:szCs w:val="16"/>
              </w:rPr>
              <w:t>Normálna</w:t>
            </w:r>
          </w:p>
        </w:tc>
        <w:tc>
          <w:tcPr>
            <w:tcW w:w="1267" w:type="dxa"/>
            <w:noWrap/>
            <w:vAlign w:val="center"/>
            <w:hideMark/>
          </w:tcPr>
          <w:p w14:paraId="3506EB9B" w14:textId="77777777" w:rsidR="008A163C" w:rsidRPr="003525E9" w:rsidRDefault="470B6B39" w:rsidP="00B2192D">
            <w:pPr>
              <w:jc w:val="center"/>
              <w:rPr>
                <w:rFonts w:cs="Tahoma"/>
                <w:sz w:val="16"/>
                <w:szCs w:val="16"/>
              </w:rPr>
            </w:pPr>
            <w:r w:rsidRPr="3CA33F3C">
              <w:rPr>
                <w:rFonts w:cs="Tahoma"/>
                <w:sz w:val="16"/>
                <w:szCs w:val="16"/>
              </w:rPr>
              <w:t>Normálna</w:t>
            </w:r>
          </w:p>
        </w:tc>
        <w:tc>
          <w:tcPr>
            <w:tcW w:w="1338" w:type="dxa"/>
            <w:noWrap/>
            <w:vAlign w:val="center"/>
            <w:hideMark/>
          </w:tcPr>
          <w:p w14:paraId="467506B9" w14:textId="77777777" w:rsidR="008A163C" w:rsidRPr="003525E9" w:rsidRDefault="470B6B39" w:rsidP="00B2192D">
            <w:pPr>
              <w:jc w:val="center"/>
              <w:rPr>
                <w:rFonts w:cs="Tahoma"/>
                <w:sz w:val="16"/>
                <w:szCs w:val="16"/>
              </w:rPr>
            </w:pPr>
            <w:r w:rsidRPr="3CA33F3C">
              <w:rPr>
                <w:rFonts w:cs="Tahoma"/>
                <w:sz w:val="16"/>
                <w:szCs w:val="16"/>
              </w:rPr>
              <w:t>Nízka</w:t>
            </w:r>
          </w:p>
        </w:tc>
        <w:tc>
          <w:tcPr>
            <w:tcW w:w="1050" w:type="dxa"/>
            <w:noWrap/>
            <w:vAlign w:val="center"/>
            <w:hideMark/>
          </w:tcPr>
          <w:p w14:paraId="22D87E34" w14:textId="77777777" w:rsidR="008A163C" w:rsidRPr="003525E9" w:rsidRDefault="470B6B39" w:rsidP="00B2192D">
            <w:pPr>
              <w:jc w:val="center"/>
              <w:rPr>
                <w:rFonts w:cs="Tahoma"/>
                <w:sz w:val="16"/>
                <w:szCs w:val="16"/>
              </w:rPr>
            </w:pPr>
            <w:r w:rsidRPr="3CA33F3C">
              <w:rPr>
                <w:rFonts w:cs="Tahoma"/>
                <w:sz w:val="16"/>
                <w:szCs w:val="16"/>
              </w:rPr>
              <w:t>Nízka</w:t>
            </w:r>
          </w:p>
        </w:tc>
      </w:tr>
      <w:tr w:rsidR="00F45502" w:rsidRPr="003525E9" w14:paraId="6BFD29D0" w14:textId="77777777" w:rsidTr="62A4902D">
        <w:trPr>
          <w:trHeight w:val="300"/>
        </w:trPr>
        <w:tc>
          <w:tcPr>
            <w:tcW w:w="1958" w:type="dxa"/>
            <w:shd w:val="clear" w:color="auto" w:fill="E7E6E6" w:themeFill="background2"/>
            <w:noWrap/>
            <w:vAlign w:val="center"/>
            <w:hideMark/>
          </w:tcPr>
          <w:p w14:paraId="312EB1AA" w14:textId="77777777" w:rsidR="008A163C" w:rsidRPr="003525E9" w:rsidRDefault="470B6B39" w:rsidP="00B2192D">
            <w:pPr>
              <w:jc w:val="center"/>
              <w:rPr>
                <w:rFonts w:cs="Tahoma"/>
                <w:b/>
                <w:bCs/>
                <w:sz w:val="16"/>
                <w:szCs w:val="16"/>
              </w:rPr>
            </w:pPr>
            <w:r w:rsidRPr="3CA33F3C">
              <w:rPr>
                <w:rFonts w:cs="Tahoma"/>
                <w:b/>
                <w:bCs/>
                <w:sz w:val="16"/>
                <w:szCs w:val="16"/>
              </w:rPr>
              <w:t>Kritérium E: Efektívnosť prevádzky</w:t>
            </w:r>
          </w:p>
        </w:tc>
        <w:tc>
          <w:tcPr>
            <w:tcW w:w="1135" w:type="dxa"/>
            <w:shd w:val="clear" w:color="auto" w:fill="E7E6E6" w:themeFill="background2"/>
            <w:noWrap/>
            <w:vAlign w:val="center"/>
            <w:hideMark/>
          </w:tcPr>
          <w:p w14:paraId="0542BC61" w14:textId="77777777" w:rsidR="008A163C" w:rsidRPr="003525E9" w:rsidRDefault="1B529548" w:rsidP="00B2192D">
            <w:pPr>
              <w:jc w:val="center"/>
              <w:rPr>
                <w:rFonts w:cs="Tahoma"/>
                <w:b/>
                <w:bCs/>
                <w:sz w:val="16"/>
                <w:szCs w:val="16"/>
              </w:rPr>
            </w:pPr>
            <w:r w:rsidRPr="441E92F9">
              <w:rPr>
                <w:rFonts w:cs="Tahoma"/>
                <w:b/>
                <w:bCs/>
                <w:sz w:val="16"/>
                <w:szCs w:val="16"/>
              </w:rPr>
              <w:t>33,3</w:t>
            </w:r>
            <w:r w:rsidR="0B36FFEE" w:rsidRPr="441E92F9">
              <w:rPr>
                <w:rFonts w:cs="Tahoma"/>
                <w:b/>
                <w:bCs/>
                <w:sz w:val="16"/>
                <w:szCs w:val="16"/>
              </w:rPr>
              <w:t xml:space="preserve"> </w:t>
            </w:r>
            <w:r w:rsidRPr="441E92F9">
              <w:rPr>
                <w:rFonts w:cs="Tahoma"/>
                <w:b/>
                <w:bCs/>
                <w:sz w:val="16"/>
                <w:szCs w:val="16"/>
              </w:rPr>
              <w:t>%</w:t>
            </w:r>
          </w:p>
        </w:tc>
        <w:tc>
          <w:tcPr>
            <w:tcW w:w="1155" w:type="dxa"/>
            <w:shd w:val="clear" w:color="auto" w:fill="E7E6E6" w:themeFill="background2"/>
            <w:noWrap/>
            <w:vAlign w:val="center"/>
            <w:hideMark/>
          </w:tcPr>
          <w:p w14:paraId="24F3AB90" w14:textId="77777777" w:rsidR="008A163C" w:rsidRPr="003525E9" w:rsidRDefault="1B529548" w:rsidP="00B2192D">
            <w:pPr>
              <w:jc w:val="center"/>
              <w:rPr>
                <w:rFonts w:cs="Tahoma"/>
                <w:b/>
                <w:bCs/>
                <w:sz w:val="16"/>
                <w:szCs w:val="16"/>
              </w:rPr>
            </w:pPr>
            <w:r w:rsidRPr="441E92F9">
              <w:rPr>
                <w:rFonts w:cs="Tahoma"/>
                <w:b/>
                <w:bCs/>
                <w:sz w:val="16"/>
                <w:szCs w:val="16"/>
              </w:rPr>
              <w:t>0,0</w:t>
            </w:r>
            <w:r w:rsidR="17DC7963" w:rsidRPr="441E92F9">
              <w:rPr>
                <w:rFonts w:cs="Tahoma"/>
                <w:b/>
                <w:bCs/>
                <w:sz w:val="16"/>
                <w:szCs w:val="16"/>
              </w:rPr>
              <w:t xml:space="preserve"> </w:t>
            </w:r>
            <w:r w:rsidRPr="441E92F9">
              <w:rPr>
                <w:rFonts w:cs="Tahoma"/>
                <w:b/>
                <w:bCs/>
                <w:sz w:val="16"/>
                <w:szCs w:val="16"/>
              </w:rPr>
              <w:t>%</w:t>
            </w:r>
          </w:p>
        </w:tc>
        <w:tc>
          <w:tcPr>
            <w:tcW w:w="1159" w:type="dxa"/>
            <w:shd w:val="clear" w:color="auto" w:fill="E7E6E6" w:themeFill="background2"/>
            <w:noWrap/>
            <w:vAlign w:val="center"/>
            <w:hideMark/>
          </w:tcPr>
          <w:p w14:paraId="0F6197B4" w14:textId="77777777" w:rsidR="008A163C" w:rsidRPr="003525E9" w:rsidRDefault="1B529548" w:rsidP="00B2192D">
            <w:pPr>
              <w:jc w:val="center"/>
              <w:rPr>
                <w:rFonts w:cs="Tahoma"/>
                <w:b/>
                <w:bCs/>
                <w:sz w:val="16"/>
                <w:szCs w:val="16"/>
              </w:rPr>
            </w:pPr>
            <w:r w:rsidRPr="441E92F9">
              <w:rPr>
                <w:rFonts w:cs="Tahoma"/>
                <w:b/>
                <w:bCs/>
                <w:sz w:val="16"/>
                <w:szCs w:val="16"/>
              </w:rPr>
              <w:t>50,0</w:t>
            </w:r>
            <w:r w:rsidR="2FF49EEE" w:rsidRPr="441E92F9">
              <w:rPr>
                <w:rFonts w:cs="Tahoma"/>
                <w:b/>
                <w:bCs/>
                <w:sz w:val="16"/>
                <w:szCs w:val="16"/>
              </w:rPr>
              <w:t xml:space="preserve"> </w:t>
            </w:r>
            <w:r w:rsidRPr="441E92F9">
              <w:rPr>
                <w:rFonts w:cs="Tahoma"/>
                <w:b/>
                <w:bCs/>
                <w:sz w:val="16"/>
                <w:szCs w:val="16"/>
              </w:rPr>
              <w:t>%</w:t>
            </w:r>
          </w:p>
        </w:tc>
        <w:tc>
          <w:tcPr>
            <w:tcW w:w="1267" w:type="dxa"/>
            <w:shd w:val="clear" w:color="auto" w:fill="E7E6E6" w:themeFill="background2"/>
            <w:noWrap/>
            <w:vAlign w:val="center"/>
            <w:hideMark/>
          </w:tcPr>
          <w:p w14:paraId="19658DF4" w14:textId="77777777" w:rsidR="008A163C" w:rsidRPr="003525E9" w:rsidRDefault="1B529548" w:rsidP="00B2192D">
            <w:pPr>
              <w:jc w:val="center"/>
              <w:rPr>
                <w:rFonts w:cs="Tahoma"/>
                <w:b/>
                <w:bCs/>
                <w:sz w:val="16"/>
                <w:szCs w:val="16"/>
              </w:rPr>
            </w:pPr>
            <w:r w:rsidRPr="441E92F9">
              <w:rPr>
                <w:rFonts w:cs="Tahoma"/>
                <w:b/>
                <w:bCs/>
                <w:sz w:val="16"/>
                <w:szCs w:val="16"/>
              </w:rPr>
              <w:t>50,0</w:t>
            </w:r>
            <w:r w:rsidR="5BBA77EA" w:rsidRPr="441E92F9">
              <w:rPr>
                <w:rFonts w:cs="Tahoma"/>
                <w:b/>
                <w:bCs/>
                <w:sz w:val="16"/>
                <w:szCs w:val="16"/>
              </w:rPr>
              <w:t xml:space="preserve"> </w:t>
            </w:r>
            <w:r w:rsidRPr="441E92F9">
              <w:rPr>
                <w:rFonts w:cs="Tahoma"/>
                <w:b/>
                <w:bCs/>
                <w:sz w:val="16"/>
                <w:szCs w:val="16"/>
              </w:rPr>
              <w:t>%</w:t>
            </w:r>
          </w:p>
        </w:tc>
        <w:tc>
          <w:tcPr>
            <w:tcW w:w="1338" w:type="dxa"/>
            <w:shd w:val="clear" w:color="auto" w:fill="E7E6E6" w:themeFill="background2"/>
            <w:noWrap/>
            <w:vAlign w:val="center"/>
            <w:hideMark/>
          </w:tcPr>
          <w:p w14:paraId="0E0D26D9" w14:textId="77777777" w:rsidR="008A163C" w:rsidRPr="003525E9" w:rsidRDefault="1B529548" w:rsidP="00B2192D">
            <w:pPr>
              <w:jc w:val="center"/>
              <w:rPr>
                <w:rFonts w:cs="Tahoma"/>
                <w:b/>
                <w:bCs/>
                <w:sz w:val="16"/>
                <w:szCs w:val="16"/>
              </w:rPr>
            </w:pPr>
            <w:r w:rsidRPr="441E92F9">
              <w:rPr>
                <w:rFonts w:cs="Tahoma"/>
                <w:b/>
                <w:bCs/>
                <w:sz w:val="16"/>
                <w:szCs w:val="16"/>
              </w:rPr>
              <w:t>50,0</w:t>
            </w:r>
            <w:r w:rsidR="3C7930C5" w:rsidRPr="441E92F9">
              <w:rPr>
                <w:rFonts w:cs="Tahoma"/>
                <w:b/>
                <w:bCs/>
                <w:sz w:val="16"/>
                <w:szCs w:val="16"/>
              </w:rPr>
              <w:t xml:space="preserve"> </w:t>
            </w:r>
            <w:r w:rsidRPr="441E92F9">
              <w:rPr>
                <w:rFonts w:cs="Tahoma"/>
                <w:b/>
                <w:bCs/>
                <w:sz w:val="16"/>
                <w:szCs w:val="16"/>
              </w:rPr>
              <w:t>%</w:t>
            </w:r>
          </w:p>
        </w:tc>
        <w:tc>
          <w:tcPr>
            <w:tcW w:w="1050" w:type="dxa"/>
            <w:shd w:val="clear" w:color="auto" w:fill="E7E6E6" w:themeFill="background2"/>
            <w:noWrap/>
            <w:vAlign w:val="center"/>
            <w:hideMark/>
          </w:tcPr>
          <w:p w14:paraId="09747C92" w14:textId="77777777" w:rsidR="008A163C" w:rsidRPr="003525E9" w:rsidRDefault="1B529548" w:rsidP="00B2192D">
            <w:pPr>
              <w:jc w:val="center"/>
              <w:rPr>
                <w:rFonts w:cs="Tahoma"/>
                <w:b/>
                <w:bCs/>
                <w:sz w:val="16"/>
                <w:szCs w:val="16"/>
              </w:rPr>
            </w:pPr>
            <w:r w:rsidRPr="441E92F9">
              <w:rPr>
                <w:rFonts w:cs="Tahoma"/>
                <w:b/>
                <w:bCs/>
                <w:sz w:val="16"/>
                <w:szCs w:val="16"/>
              </w:rPr>
              <w:t>66,7</w:t>
            </w:r>
            <w:r w:rsidR="7C208E83" w:rsidRPr="441E92F9">
              <w:rPr>
                <w:rFonts w:cs="Tahoma"/>
                <w:b/>
                <w:bCs/>
                <w:sz w:val="16"/>
                <w:szCs w:val="16"/>
              </w:rPr>
              <w:t xml:space="preserve"> </w:t>
            </w:r>
            <w:r w:rsidRPr="441E92F9">
              <w:rPr>
                <w:rFonts w:cs="Tahoma"/>
                <w:b/>
                <w:bCs/>
                <w:sz w:val="16"/>
                <w:szCs w:val="16"/>
              </w:rPr>
              <w:t>%</w:t>
            </w:r>
          </w:p>
        </w:tc>
      </w:tr>
      <w:tr w:rsidR="00F45502" w:rsidRPr="003525E9" w14:paraId="56DCC11D" w14:textId="77777777" w:rsidTr="62A4902D">
        <w:trPr>
          <w:trHeight w:val="300"/>
        </w:trPr>
        <w:tc>
          <w:tcPr>
            <w:tcW w:w="1958" w:type="dxa"/>
            <w:noWrap/>
            <w:vAlign w:val="center"/>
            <w:hideMark/>
          </w:tcPr>
          <w:p w14:paraId="7DD117CD" w14:textId="77777777" w:rsidR="008A163C" w:rsidRPr="003525E9" w:rsidRDefault="470B6B39" w:rsidP="00B2192D">
            <w:pPr>
              <w:jc w:val="center"/>
              <w:rPr>
                <w:rFonts w:cs="Tahoma"/>
                <w:sz w:val="16"/>
                <w:szCs w:val="16"/>
              </w:rPr>
            </w:pPr>
            <w:r w:rsidRPr="3CA33F3C">
              <w:rPr>
                <w:rFonts w:cs="Tahoma"/>
                <w:sz w:val="16"/>
                <w:szCs w:val="16"/>
              </w:rPr>
              <w:t>Aké sú náklady na prevádzku riešenia</w:t>
            </w:r>
          </w:p>
        </w:tc>
        <w:tc>
          <w:tcPr>
            <w:tcW w:w="1135" w:type="dxa"/>
            <w:noWrap/>
            <w:vAlign w:val="center"/>
            <w:hideMark/>
          </w:tcPr>
          <w:p w14:paraId="23DD3C80" w14:textId="77777777" w:rsidR="008A163C" w:rsidRPr="003525E9" w:rsidRDefault="470B6B39" w:rsidP="00B2192D">
            <w:pPr>
              <w:jc w:val="center"/>
              <w:rPr>
                <w:rFonts w:cs="Tahoma"/>
                <w:sz w:val="16"/>
                <w:szCs w:val="16"/>
              </w:rPr>
            </w:pPr>
            <w:r w:rsidRPr="3CA33F3C">
              <w:rPr>
                <w:rFonts w:cs="Tahoma"/>
                <w:sz w:val="16"/>
                <w:szCs w:val="16"/>
              </w:rPr>
              <w:t>Normálne</w:t>
            </w:r>
          </w:p>
        </w:tc>
        <w:tc>
          <w:tcPr>
            <w:tcW w:w="1155" w:type="dxa"/>
            <w:noWrap/>
            <w:vAlign w:val="center"/>
            <w:hideMark/>
          </w:tcPr>
          <w:p w14:paraId="3C6C451A" w14:textId="77777777" w:rsidR="008A163C" w:rsidRPr="003525E9" w:rsidRDefault="470B6B39" w:rsidP="00B2192D">
            <w:pPr>
              <w:jc w:val="center"/>
              <w:rPr>
                <w:rFonts w:cs="Tahoma"/>
                <w:sz w:val="16"/>
                <w:szCs w:val="16"/>
              </w:rPr>
            </w:pPr>
            <w:r w:rsidRPr="3CA33F3C">
              <w:rPr>
                <w:rFonts w:cs="Tahoma"/>
                <w:sz w:val="16"/>
                <w:szCs w:val="16"/>
              </w:rPr>
              <w:t>Vysoké</w:t>
            </w:r>
          </w:p>
        </w:tc>
        <w:tc>
          <w:tcPr>
            <w:tcW w:w="1159" w:type="dxa"/>
            <w:noWrap/>
            <w:vAlign w:val="center"/>
            <w:hideMark/>
          </w:tcPr>
          <w:p w14:paraId="1B2B338C" w14:textId="77777777" w:rsidR="008A163C" w:rsidRPr="003525E9" w:rsidRDefault="470B6B39" w:rsidP="00B2192D">
            <w:pPr>
              <w:jc w:val="center"/>
              <w:rPr>
                <w:rFonts w:cs="Tahoma"/>
                <w:sz w:val="16"/>
                <w:szCs w:val="16"/>
              </w:rPr>
            </w:pPr>
            <w:r w:rsidRPr="3CA33F3C">
              <w:rPr>
                <w:rFonts w:cs="Tahoma"/>
                <w:sz w:val="16"/>
                <w:szCs w:val="16"/>
              </w:rPr>
              <w:t>Normálne</w:t>
            </w:r>
          </w:p>
        </w:tc>
        <w:tc>
          <w:tcPr>
            <w:tcW w:w="1267" w:type="dxa"/>
            <w:noWrap/>
            <w:vAlign w:val="center"/>
            <w:hideMark/>
          </w:tcPr>
          <w:p w14:paraId="3098A12D" w14:textId="77777777" w:rsidR="008A163C" w:rsidRPr="003525E9" w:rsidRDefault="470B6B39" w:rsidP="00B2192D">
            <w:pPr>
              <w:jc w:val="center"/>
              <w:rPr>
                <w:rFonts w:cs="Tahoma"/>
                <w:sz w:val="16"/>
                <w:szCs w:val="16"/>
              </w:rPr>
            </w:pPr>
            <w:r w:rsidRPr="3CA33F3C">
              <w:rPr>
                <w:rFonts w:cs="Tahoma"/>
                <w:sz w:val="16"/>
                <w:szCs w:val="16"/>
              </w:rPr>
              <w:t>Normálne</w:t>
            </w:r>
          </w:p>
        </w:tc>
        <w:tc>
          <w:tcPr>
            <w:tcW w:w="1338" w:type="dxa"/>
            <w:noWrap/>
            <w:vAlign w:val="center"/>
            <w:hideMark/>
          </w:tcPr>
          <w:p w14:paraId="05CC8FFC" w14:textId="77777777" w:rsidR="008A163C" w:rsidRPr="003525E9" w:rsidRDefault="470B6B39" w:rsidP="00B2192D">
            <w:pPr>
              <w:jc w:val="center"/>
              <w:rPr>
                <w:rFonts w:cs="Tahoma"/>
                <w:sz w:val="16"/>
                <w:szCs w:val="16"/>
              </w:rPr>
            </w:pPr>
            <w:r w:rsidRPr="3CA33F3C">
              <w:rPr>
                <w:rFonts w:cs="Tahoma"/>
                <w:sz w:val="16"/>
                <w:szCs w:val="16"/>
              </w:rPr>
              <w:t>Normálne</w:t>
            </w:r>
          </w:p>
        </w:tc>
        <w:tc>
          <w:tcPr>
            <w:tcW w:w="1050" w:type="dxa"/>
            <w:noWrap/>
            <w:vAlign w:val="center"/>
            <w:hideMark/>
          </w:tcPr>
          <w:p w14:paraId="754AF0A4" w14:textId="77777777" w:rsidR="008A163C" w:rsidRPr="003525E9" w:rsidRDefault="470B6B39" w:rsidP="00B2192D">
            <w:pPr>
              <w:jc w:val="center"/>
              <w:rPr>
                <w:rFonts w:cs="Tahoma"/>
                <w:sz w:val="16"/>
                <w:szCs w:val="16"/>
              </w:rPr>
            </w:pPr>
            <w:r w:rsidRPr="3CA33F3C">
              <w:rPr>
                <w:rFonts w:cs="Tahoma"/>
                <w:sz w:val="16"/>
                <w:szCs w:val="16"/>
              </w:rPr>
              <w:t>Nízke</w:t>
            </w:r>
          </w:p>
        </w:tc>
      </w:tr>
      <w:tr w:rsidR="00F45502" w:rsidRPr="003525E9" w14:paraId="20B7899D" w14:textId="77777777" w:rsidTr="62A4902D">
        <w:trPr>
          <w:trHeight w:val="705"/>
        </w:trPr>
        <w:tc>
          <w:tcPr>
            <w:tcW w:w="1958" w:type="dxa"/>
            <w:vAlign w:val="center"/>
            <w:hideMark/>
          </w:tcPr>
          <w:p w14:paraId="3DB841CD" w14:textId="77777777" w:rsidR="008A163C" w:rsidRPr="003525E9" w:rsidRDefault="470B6B39" w:rsidP="00B2192D">
            <w:pPr>
              <w:jc w:val="center"/>
              <w:rPr>
                <w:rFonts w:cs="Tahoma"/>
                <w:sz w:val="16"/>
                <w:szCs w:val="16"/>
              </w:rPr>
            </w:pPr>
            <w:r w:rsidRPr="3CA33F3C">
              <w:rPr>
                <w:rFonts w:cs="Tahoma"/>
                <w:sz w:val="16"/>
                <w:szCs w:val="16"/>
              </w:rPr>
              <w:t>Aké interné zdroje musí vynakladať Ministerstvo školstva na prevádzku riešenia</w:t>
            </w:r>
          </w:p>
        </w:tc>
        <w:tc>
          <w:tcPr>
            <w:tcW w:w="1135" w:type="dxa"/>
            <w:noWrap/>
            <w:vAlign w:val="center"/>
            <w:hideMark/>
          </w:tcPr>
          <w:p w14:paraId="6C2AAA05" w14:textId="77777777" w:rsidR="008A163C" w:rsidRPr="003525E9" w:rsidRDefault="470B6B39" w:rsidP="00B2192D">
            <w:pPr>
              <w:jc w:val="center"/>
              <w:rPr>
                <w:rFonts w:cs="Tahoma"/>
                <w:sz w:val="16"/>
                <w:szCs w:val="16"/>
              </w:rPr>
            </w:pPr>
            <w:r w:rsidRPr="3CA33F3C">
              <w:rPr>
                <w:rFonts w:cs="Tahoma"/>
                <w:sz w:val="16"/>
                <w:szCs w:val="16"/>
              </w:rPr>
              <w:t>Normálne</w:t>
            </w:r>
          </w:p>
        </w:tc>
        <w:tc>
          <w:tcPr>
            <w:tcW w:w="1155" w:type="dxa"/>
            <w:noWrap/>
            <w:vAlign w:val="center"/>
            <w:hideMark/>
          </w:tcPr>
          <w:p w14:paraId="59B8CE16" w14:textId="77777777" w:rsidR="008A163C" w:rsidRPr="003525E9" w:rsidRDefault="470B6B39" w:rsidP="00B2192D">
            <w:pPr>
              <w:jc w:val="center"/>
              <w:rPr>
                <w:rFonts w:cs="Tahoma"/>
                <w:sz w:val="16"/>
                <w:szCs w:val="16"/>
              </w:rPr>
            </w:pPr>
            <w:r w:rsidRPr="3CA33F3C">
              <w:rPr>
                <w:rFonts w:cs="Tahoma"/>
                <w:sz w:val="16"/>
                <w:szCs w:val="16"/>
              </w:rPr>
              <w:t>Vysoké</w:t>
            </w:r>
          </w:p>
        </w:tc>
        <w:tc>
          <w:tcPr>
            <w:tcW w:w="1159" w:type="dxa"/>
            <w:noWrap/>
            <w:vAlign w:val="center"/>
            <w:hideMark/>
          </w:tcPr>
          <w:p w14:paraId="1CF97708" w14:textId="77777777" w:rsidR="008A163C" w:rsidRPr="003525E9" w:rsidRDefault="470B6B39" w:rsidP="00B2192D">
            <w:pPr>
              <w:jc w:val="center"/>
              <w:rPr>
                <w:rFonts w:cs="Tahoma"/>
                <w:sz w:val="16"/>
                <w:szCs w:val="16"/>
              </w:rPr>
            </w:pPr>
            <w:r w:rsidRPr="3CA33F3C">
              <w:rPr>
                <w:rFonts w:cs="Tahoma"/>
                <w:sz w:val="16"/>
                <w:szCs w:val="16"/>
              </w:rPr>
              <w:t>Normálne</w:t>
            </w:r>
          </w:p>
        </w:tc>
        <w:tc>
          <w:tcPr>
            <w:tcW w:w="1267" w:type="dxa"/>
            <w:noWrap/>
            <w:vAlign w:val="center"/>
            <w:hideMark/>
          </w:tcPr>
          <w:p w14:paraId="0E3DD790" w14:textId="77777777" w:rsidR="008A163C" w:rsidRPr="003525E9" w:rsidRDefault="470B6B39" w:rsidP="00B2192D">
            <w:pPr>
              <w:jc w:val="center"/>
              <w:rPr>
                <w:rFonts w:cs="Tahoma"/>
                <w:sz w:val="16"/>
                <w:szCs w:val="16"/>
              </w:rPr>
            </w:pPr>
            <w:r w:rsidRPr="3CA33F3C">
              <w:rPr>
                <w:rFonts w:cs="Tahoma"/>
                <w:sz w:val="16"/>
                <w:szCs w:val="16"/>
              </w:rPr>
              <w:t>Normálne</w:t>
            </w:r>
          </w:p>
        </w:tc>
        <w:tc>
          <w:tcPr>
            <w:tcW w:w="1338" w:type="dxa"/>
            <w:noWrap/>
            <w:vAlign w:val="center"/>
            <w:hideMark/>
          </w:tcPr>
          <w:p w14:paraId="1B6A6F40" w14:textId="77777777" w:rsidR="008A163C" w:rsidRPr="003525E9" w:rsidRDefault="470B6B39" w:rsidP="00B2192D">
            <w:pPr>
              <w:jc w:val="center"/>
              <w:rPr>
                <w:rFonts w:cs="Tahoma"/>
                <w:sz w:val="16"/>
                <w:szCs w:val="16"/>
              </w:rPr>
            </w:pPr>
            <w:r w:rsidRPr="3CA33F3C">
              <w:rPr>
                <w:rFonts w:cs="Tahoma"/>
                <w:sz w:val="16"/>
                <w:szCs w:val="16"/>
              </w:rPr>
              <w:t>Normálne</w:t>
            </w:r>
          </w:p>
        </w:tc>
        <w:tc>
          <w:tcPr>
            <w:tcW w:w="1050" w:type="dxa"/>
            <w:noWrap/>
            <w:vAlign w:val="center"/>
            <w:hideMark/>
          </w:tcPr>
          <w:p w14:paraId="7113C267" w14:textId="77777777" w:rsidR="008A163C" w:rsidRPr="003525E9" w:rsidRDefault="470B6B39" w:rsidP="00B2192D">
            <w:pPr>
              <w:jc w:val="center"/>
              <w:rPr>
                <w:rFonts w:cs="Tahoma"/>
                <w:sz w:val="16"/>
                <w:szCs w:val="16"/>
              </w:rPr>
            </w:pPr>
            <w:r w:rsidRPr="3CA33F3C">
              <w:rPr>
                <w:rFonts w:cs="Tahoma"/>
                <w:sz w:val="16"/>
                <w:szCs w:val="16"/>
              </w:rPr>
              <w:t>Normálne</w:t>
            </w:r>
          </w:p>
        </w:tc>
      </w:tr>
      <w:tr w:rsidR="00F45502" w:rsidRPr="003525E9" w14:paraId="1D38E590" w14:textId="77777777" w:rsidTr="62A4902D">
        <w:trPr>
          <w:trHeight w:val="600"/>
        </w:trPr>
        <w:tc>
          <w:tcPr>
            <w:tcW w:w="1958" w:type="dxa"/>
            <w:vAlign w:val="center"/>
            <w:hideMark/>
          </w:tcPr>
          <w:p w14:paraId="4F1AD5DF" w14:textId="77777777" w:rsidR="008A163C" w:rsidRPr="003525E9" w:rsidRDefault="470B6B39" w:rsidP="00B2192D">
            <w:pPr>
              <w:jc w:val="center"/>
              <w:rPr>
                <w:rFonts w:cs="Tahoma"/>
                <w:sz w:val="16"/>
                <w:szCs w:val="16"/>
              </w:rPr>
            </w:pPr>
            <w:r w:rsidRPr="3CA33F3C">
              <w:rPr>
                <w:rFonts w:cs="Tahoma"/>
                <w:sz w:val="16"/>
                <w:szCs w:val="16"/>
              </w:rPr>
              <w:t>Aká je flexibilita prevádzkových nárokov voči reálnemu výkonu</w:t>
            </w:r>
          </w:p>
        </w:tc>
        <w:tc>
          <w:tcPr>
            <w:tcW w:w="1135" w:type="dxa"/>
            <w:noWrap/>
            <w:vAlign w:val="center"/>
            <w:hideMark/>
          </w:tcPr>
          <w:p w14:paraId="05FC1229" w14:textId="77777777" w:rsidR="008A163C" w:rsidRPr="003525E9" w:rsidRDefault="470B6B39" w:rsidP="00B2192D">
            <w:pPr>
              <w:jc w:val="center"/>
              <w:rPr>
                <w:rFonts w:cs="Tahoma"/>
                <w:sz w:val="16"/>
                <w:szCs w:val="16"/>
              </w:rPr>
            </w:pPr>
            <w:r w:rsidRPr="3CA33F3C">
              <w:rPr>
                <w:rFonts w:cs="Tahoma"/>
                <w:sz w:val="16"/>
                <w:szCs w:val="16"/>
              </w:rPr>
              <w:t>Nízka</w:t>
            </w:r>
          </w:p>
        </w:tc>
        <w:tc>
          <w:tcPr>
            <w:tcW w:w="1155" w:type="dxa"/>
            <w:noWrap/>
            <w:vAlign w:val="center"/>
            <w:hideMark/>
          </w:tcPr>
          <w:p w14:paraId="1F048E2C" w14:textId="77777777" w:rsidR="008A163C" w:rsidRPr="003525E9" w:rsidRDefault="470B6B39" w:rsidP="00B2192D">
            <w:pPr>
              <w:jc w:val="center"/>
              <w:rPr>
                <w:rFonts w:cs="Tahoma"/>
                <w:sz w:val="16"/>
                <w:szCs w:val="16"/>
              </w:rPr>
            </w:pPr>
            <w:r w:rsidRPr="3CA33F3C">
              <w:rPr>
                <w:rFonts w:cs="Tahoma"/>
                <w:sz w:val="16"/>
                <w:szCs w:val="16"/>
              </w:rPr>
              <w:t>Nízka</w:t>
            </w:r>
          </w:p>
        </w:tc>
        <w:tc>
          <w:tcPr>
            <w:tcW w:w="1159" w:type="dxa"/>
            <w:noWrap/>
            <w:vAlign w:val="center"/>
            <w:hideMark/>
          </w:tcPr>
          <w:p w14:paraId="7D2AA4D2" w14:textId="77777777" w:rsidR="008A163C" w:rsidRPr="003525E9" w:rsidRDefault="470B6B39" w:rsidP="00B2192D">
            <w:pPr>
              <w:jc w:val="center"/>
              <w:rPr>
                <w:rFonts w:cs="Tahoma"/>
                <w:sz w:val="16"/>
                <w:szCs w:val="16"/>
              </w:rPr>
            </w:pPr>
            <w:r w:rsidRPr="3CA33F3C">
              <w:rPr>
                <w:rFonts w:cs="Tahoma"/>
                <w:sz w:val="16"/>
                <w:szCs w:val="16"/>
              </w:rPr>
              <w:t>Normálna</w:t>
            </w:r>
          </w:p>
        </w:tc>
        <w:tc>
          <w:tcPr>
            <w:tcW w:w="1267" w:type="dxa"/>
            <w:noWrap/>
            <w:vAlign w:val="center"/>
            <w:hideMark/>
          </w:tcPr>
          <w:p w14:paraId="34D0E301" w14:textId="77777777" w:rsidR="008A163C" w:rsidRPr="003525E9" w:rsidRDefault="470B6B39" w:rsidP="00B2192D">
            <w:pPr>
              <w:jc w:val="center"/>
              <w:rPr>
                <w:rFonts w:cs="Tahoma"/>
                <w:sz w:val="16"/>
                <w:szCs w:val="16"/>
              </w:rPr>
            </w:pPr>
            <w:r w:rsidRPr="3CA33F3C">
              <w:rPr>
                <w:rFonts w:cs="Tahoma"/>
                <w:sz w:val="16"/>
                <w:szCs w:val="16"/>
              </w:rPr>
              <w:t>Normálna</w:t>
            </w:r>
          </w:p>
        </w:tc>
        <w:tc>
          <w:tcPr>
            <w:tcW w:w="1338" w:type="dxa"/>
            <w:noWrap/>
            <w:vAlign w:val="center"/>
            <w:hideMark/>
          </w:tcPr>
          <w:p w14:paraId="5E23407C" w14:textId="77777777" w:rsidR="008A163C" w:rsidRPr="003525E9" w:rsidRDefault="470B6B39" w:rsidP="00B2192D">
            <w:pPr>
              <w:jc w:val="center"/>
              <w:rPr>
                <w:rFonts w:cs="Tahoma"/>
                <w:sz w:val="16"/>
                <w:szCs w:val="16"/>
              </w:rPr>
            </w:pPr>
            <w:r w:rsidRPr="3CA33F3C">
              <w:rPr>
                <w:rFonts w:cs="Tahoma"/>
                <w:sz w:val="16"/>
                <w:szCs w:val="16"/>
              </w:rPr>
              <w:t>Normálna</w:t>
            </w:r>
          </w:p>
        </w:tc>
        <w:tc>
          <w:tcPr>
            <w:tcW w:w="1050" w:type="dxa"/>
            <w:noWrap/>
            <w:vAlign w:val="center"/>
            <w:hideMark/>
          </w:tcPr>
          <w:p w14:paraId="38F5A0C9" w14:textId="77777777" w:rsidR="008A163C" w:rsidRPr="003525E9" w:rsidRDefault="470B6B39" w:rsidP="00B2192D">
            <w:pPr>
              <w:keepNext/>
              <w:jc w:val="center"/>
              <w:rPr>
                <w:rFonts w:cs="Tahoma"/>
                <w:sz w:val="16"/>
                <w:szCs w:val="16"/>
              </w:rPr>
            </w:pPr>
            <w:r w:rsidRPr="3CA33F3C">
              <w:rPr>
                <w:rFonts w:cs="Tahoma"/>
                <w:sz w:val="16"/>
                <w:szCs w:val="16"/>
              </w:rPr>
              <w:t>Normálna</w:t>
            </w:r>
          </w:p>
        </w:tc>
      </w:tr>
    </w:tbl>
    <w:p w14:paraId="61E116F7" w14:textId="23442E31" w:rsidR="62A4902D" w:rsidRDefault="62A4902D"/>
    <w:p w14:paraId="44C417CC" w14:textId="2CCD3748" w:rsidR="00E27620" w:rsidRDefault="00E27620" w:rsidP="00C56957">
      <w:pPr>
        <w:pStyle w:val="Popis"/>
        <w:keepNext/>
        <w:spacing w:before="360"/>
      </w:pPr>
      <w:r>
        <w:t xml:space="preserve">Tabuľka </w:t>
      </w:r>
      <w:r>
        <w:fldChar w:fldCharType="begin"/>
      </w:r>
      <w:r>
        <w:instrText>SEQ Tabuľka \* ARABIC</w:instrText>
      </w:r>
      <w:r>
        <w:fldChar w:fldCharType="separate"/>
      </w:r>
      <w:r>
        <w:t>21</w:t>
      </w:r>
      <w:r>
        <w:fldChar w:fldCharType="end"/>
      </w:r>
      <w:r>
        <w:t>: Prehľad výpočtov alternatív</w:t>
      </w:r>
    </w:p>
    <w:tbl>
      <w:tblPr>
        <w:tblStyle w:val="Mriekatabuky"/>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00"/>
        <w:gridCol w:w="1419"/>
        <w:gridCol w:w="1133"/>
        <w:gridCol w:w="1135"/>
        <w:gridCol w:w="1135"/>
        <w:gridCol w:w="1135"/>
        <w:gridCol w:w="1135"/>
        <w:gridCol w:w="1270"/>
      </w:tblGrid>
      <w:tr w:rsidR="000A33DA" w:rsidRPr="003525E9" w14:paraId="09DEE0D0" w14:textId="77777777" w:rsidTr="62A4902D">
        <w:trPr>
          <w:trHeight w:val="300"/>
        </w:trPr>
        <w:tc>
          <w:tcPr>
            <w:tcW w:w="387" w:type="pct"/>
            <w:shd w:val="clear" w:color="auto" w:fill="D65050"/>
            <w:noWrap/>
            <w:vAlign w:val="center"/>
          </w:tcPr>
          <w:p w14:paraId="0BBA44DF" w14:textId="77777777" w:rsidR="00CD7CC8" w:rsidRPr="00970FAF" w:rsidRDefault="001F345B" w:rsidP="00B2192D">
            <w:pPr>
              <w:jc w:val="center"/>
              <w:rPr>
                <w:sz w:val="15"/>
              </w:rPr>
            </w:pPr>
            <w:r w:rsidRPr="00970FAF">
              <w:rPr>
                <w:b/>
                <w:color w:val="FFFFFF" w:themeColor="background1"/>
                <w:sz w:val="15"/>
              </w:rPr>
              <w:t>ALT.</w:t>
            </w:r>
          </w:p>
        </w:tc>
        <w:tc>
          <w:tcPr>
            <w:tcW w:w="783" w:type="pct"/>
            <w:shd w:val="clear" w:color="auto" w:fill="D65050"/>
            <w:noWrap/>
            <w:vAlign w:val="center"/>
          </w:tcPr>
          <w:p w14:paraId="2B85B98D" w14:textId="77777777" w:rsidR="00CD7CC8" w:rsidRPr="00970FAF" w:rsidRDefault="001F345B" w:rsidP="00B2192D">
            <w:pPr>
              <w:jc w:val="center"/>
              <w:rPr>
                <w:sz w:val="15"/>
              </w:rPr>
            </w:pPr>
            <w:r w:rsidRPr="00970FAF">
              <w:rPr>
                <w:b/>
                <w:color w:val="FFFFFF" w:themeColor="background1"/>
                <w:sz w:val="15"/>
              </w:rPr>
              <w:t>NÁZOV ALTERNATÍVY</w:t>
            </w:r>
          </w:p>
        </w:tc>
        <w:tc>
          <w:tcPr>
            <w:tcW w:w="625" w:type="pct"/>
            <w:shd w:val="clear" w:color="auto" w:fill="D65050"/>
            <w:noWrap/>
            <w:vAlign w:val="center"/>
          </w:tcPr>
          <w:p w14:paraId="58003343" w14:textId="77777777" w:rsidR="00CD7CC8" w:rsidRPr="00970FAF" w:rsidRDefault="001F345B" w:rsidP="00B2192D">
            <w:pPr>
              <w:jc w:val="center"/>
              <w:rPr>
                <w:sz w:val="15"/>
              </w:rPr>
            </w:pPr>
            <w:r w:rsidRPr="00970FAF">
              <w:rPr>
                <w:b/>
                <w:color w:val="FFFFFF" w:themeColor="background1"/>
                <w:sz w:val="15"/>
              </w:rPr>
              <w:t>KRITÉRIUM A</w:t>
            </w:r>
          </w:p>
        </w:tc>
        <w:tc>
          <w:tcPr>
            <w:tcW w:w="626" w:type="pct"/>
            <w:shd w:val="clear" w:color="auto" w:fill="D65050"/>
            <w:noWrap/>
            <w:vAlign w:val="center"/>
          </w:tcPr>
          <w:p w14:paraId="4D294AD3" w14:textId="77777777" w:rsidR="00CD7CC8" w:rsidRPr="00970FAF" w:rsidRDefault="001F345B" w:rsidP="00B2192D">
            <w:pPr>
              <w:jc w:val="center"/>
              <w:rPr>
                <w:sz w:val="15"/>
              </w:rPr>
            </w:pPr>
            <w:r w:rsidRPr="00970FAF">
              <w:rPr>
                <w:b/>
                <w:color w:val="FFFFFF" w:themeColor="background1"/>
                <w:sz w:val="15"/>
              </w:rPr>
              <w:t>KRITÉRIUM B</w:t>
            </w:r>
          </w:p>
        </w:tc>
        <w:tc>
          <w:tcPr>
            <w:tcW w:w="626" w:type="pct"/>
            <w:shd w:val="clear" w:color="auto" w:fill="D65050"/>
            <w:noWrap/>
            <w:vAlign w:val="center"/>
          </w:tcPr>
          <w:p w14:paraId="29BC7A88" w14:textId="77777777" w:rsidR="00CD7CC8" w:rsidRPr="00970FAF" w:rsidRDefault="001F345B" w:rsidP="00B2192D">
            <w:pPr>
              <w:jc w:val="center"/>
              <w:rPr>
                <w:sz w:val="15"/>
              </w:rPr>
            </w:pPr>
            <w:r w:rsidRPr="00970FAF">
              <w:rPr>
                <w:b/>
                <w:color w:val="FFFFFF" w:themeColor="background1"/>
                <w:sz w:val="15"/>
              </w:rPr>
              <w:t>KRITÉRIUM C</w:t>
            </w:r>
          </w:p>
        </w:tc>
        <w:tc>
          <w:tcPr>
            <w:tcW w:w="626" w:type="pct"/>
            <w:shd w:val="clear" w:color="auto" w:fill="D65050"/>
            <w:noWrap/>
            <w:vAlign w:val="center"/>
          </w:tcPr>
          <w:p w14:paraId="79B5E5FC" w14:textId="77777777" w:rsidR="00CD7CC8" w:rsidRPr="00970FAF" w:rsidRDefault="001F345B" w:rsidP="00B2192D">
            <w:pPr>
              <w:jc w:val="center"/>
              <w:rPr>
                <w:sz w:val="15"/>
              </w:rPr>
            </w:pPr>
            <w:r w:rsidRPr="00970FAF">
              <w:rPr>
                <w:b/>
                <w:color w:val="FFFFFF" w:themeColor="background1"/>
                <w:sz w:val="15"/>
              </w:rPr>
              <w:t>KRITÉRIUM D</w:t>
            </w:r>
          </w:p>
        </w:tc>
        <w:tc>
          <w:tcPr>
            <w:tcW w:w="626" w:type="pct"/>
            <w:shd w:val="clear" w:color="auto" w:fill="D65050"/>
            <w:noWrap/>
            <w:vAlign w:val="center"/>
          </w:tcPr>
          <w:p w14:paraId="2EC3067C" w14:textId="77777777" w:rsidR="00CD7CC8" w:rsidRPr="00970FAF" w:rsidRDefault="001F345B" w:rsidP="00B2192D">
            <w:pPr>
              <w:jc w:val="center"/>
              <w:rPr>
                <w:sz w:val="15"/>
              </w:rPr>
            </w:pPr>
            <w:r w:rsidRPr="00970FAF">
              <w:rPr>
                <w:b/>
                <w:color w:val="FFFFFF" w:themeColor="background1"/>
                <w:sz w:val="15"/>
              </w:rPr>
              <w:t>KRITÉRIUM E</w:t>
            </w:r>
          </w:p>
        </w:tc>
        <w:tc>
          <w:tcPr>
            <w:tcW w:w="701" w:type="pct"/>
            <w:shd w:val="clear" w:color="auto" w:fill="D65050"/>
            <w:noWrap/>
            <w:vAlign w:val="center"/>
          </w:tcPr>
          <w:p w14:paraId="58355EDD" w14:textId="77777777" w:rsidR="00CD7CC8" w:rsidRPr="00970FAF" w:rsidRDefault="001F345B" w:rsidP="00B2192D">
            <w:pPr>
              <w:jc w:val="center"/>
              <w:rPr>
                <w:b/>
                <w:sz w:val="15"/>
              </w:rPr>
            </w:pPr>
            <w:r w:rsidRPr="00970FAF">
              <w:rPr>
                <w:b/>
                <w:color w:val="FFFFFF" w:themeColor="background1"/>
                <w:sz w:val="15"/>
              </w:rPr>
              <w:t>CELKOM</w:t>
            </w:r>
          </w:p>
        </w:tc>
      </w:tr>
      <w:tr w:rsidR="00A916AA" w:rsidRPr="003525E9" w14:paraId="497823CF" w14:textId="77777777" w:rsidTr="62A4902D">
        <w:trPr>
          <w:trHeight w:val="300"/>
        </w:trPr>
        <w:tc>
          <w:tcPr>
            <w:tcW w:w="387" w:type="pct"/>
            <w:noWrap/>
            <w:vAlign w:val="center"/>
            <w:hideMark/>
          </w:tcPr>
          <w:p w14:paraId="1A2B6FAD" w14:textId="77777777" w:rsidR="00D601EE" w:rsidRPr="003525E9" w:rsidRDefault="29D58168" w:rsidP="00B2192D">
            <w:pPr>
              <w:jc w:val="center"/>
              <w:rPr>
                <w:sz w:val="16"/>
                <w:szCs w:val="16"/>
              </w:rPr>
            </w:pPr>
            <w:r w:rsidRPr="3CA33F3C">
              <w:rPr>
                <w:sz w:val="16"/>
                <w:szCs w:val="16"/>
              </w:rPr>
              <w:t>A0</w:t>
            </w:r>
          </w:p>
        </w:tc>
        <w:tc>
          <w:tcPr>
            <w:tcW w:w="783" w:type="pct"/>
            <w:noWrap/>
            <w:vAlign w:val="center"/>
            <w:hideMark/>
          </w:tcPr>
          <w:p w14:paraId="1620F10C" w14:textId="77777777" w:rsidR="00D601EE" w:rsidRPr="003525E9" w:rsidRDefault="29D58168" w:rsidP="00B2192D">
            <w:pPr>
              <w:jc w:val="center"/>
              <w:rPr>
                <w:sz w:val="16"/>
                <w:szCs w:val="16"/>
              </w:rPr>
            </w:pPr>
            <w:r w:rsidRPr="3CA33F3C">
              <w:rPr>
                <w:sz w:val="16"/>
                <w:szCs w:val="16"/>
              </w:rPr>
              <w:t>Bez zmeny</w:t>
            </w:r>
          </w:p>
        </w:tc>
        <w:tc>
          <w:tcPr>
            <w:tcW w:w="625" w:type="pct"/>
            <w:noWrap/>
            <w:vAlign w:val="center"/>
            <w:hideMark/>
          </w:tcPr>
          <w:p w14:paraId="535FF91E" w14:textId="77777777" w:rsidR="00D601EE" w:rsidRPr="003525E9" w:rsidRDefault="7AA507E0" w:rsidP="00B2192D">
            <w:pPr>
              <w:jc w:val="center"/>
              <w:rPr>
                <w:sz w:val="16"/>
                <w:szCs w:val="16"/>
              </w:rPr>
            </w:pPr>
            <w:r w:rsidRPr="441E92F9">
              <w:rPr>
                <w:sz w:val="16"/>
                <w:szCs w:val="16"/>
              </w:rPr>
              <w:t>0,0</w:t>
            </w:r>
            <w:r w:rsidR="3243D44B" w:rsidRPr="441E92F9">
              <w:rPr>
                <w:sz w:val="16"/>
                <w:szCs w:val="16"/>
              </w:rPr>
              <w:t xml:space="preserve"> </w:t>
            </w:r>
            <w:r w:rsidRPr="441E92F9">
              <w:rPr>
                <w:sz w:val="16"/>
                <w:szCs w:val="16"/>
              </w:rPr>
              <w:t>%</w:t>
            </w:r>
          </w:p>
        </w:tc>
        <w:tc>
          <w:tcPr>
            <w:tcW w:w="626" w:type="pct"/>
            <w:noWrap/>
            <w:vAlign w:val="center"/>
            <w:hideMark/>
          </w:tcPr>
          <w:p w14:paraId="25518872" w14:textId="77777777" w:rsidR="00D601EE" w:rsidRPr="003525E9" w:rsidRDefault="7AA507E0" w:rsidP="00B2192D">
            <w:pPr>
              <w:jc w:val="center"/>
              <w:rPr>
                <w:sz w:val="16"/>
                <w:szCs w:val="16"/>
              </w:rPr>
            </w:pPr>
            <w:r w:rsidRPr="441E92F9">
              <w:rPr>
                <w:sz w:val="16"/>
                <w:szCs w:val="16"/>
              </w:rPr>
              <w:t>0,0</w:t>
            </w:r>
            <w:r w:rsidR="495CD7AD" w:rsidRPr="441E92F9">
              <w:rPr>
                <w:sz w:val="16"/>
                <w:szCs w:val="16"/>
              </w:rPr>
              <w:t xml:space="preserve"> </w:t>
            </w:r>
            <w:r w:rsidRPr="441E92F9">
              <w:rPr>
                <w:sz w:val="16"/>
                <w:szCs w:val="16"/>
              </w:rPr>
              <w:t>%</w:t>
            </w:r>
          </w:p>
        </w:tc>
        <w:tc>
          <w:tcPr>
            <w:tcW w:w="626" w:type="pct"/>
            <w:noWrap/>
            <w:vAlign w:val="center"/>
            <w:hideMark/>
          </w:tcPr>
          <w:p w14:paraId="0EFC47D5" w14:textId="77777777" w:rsidR="00D601EE" w:rsidRPr="003525E9" w:rsidRDefault="7AA507E0" w:rsidP="00B2192D">
            <w:pPr>
              <w:jc w:val="center"/>
              <w:rPr>
                <w:sz w:val="16"/>
                <w:szCs w:val="16"/>
              </w:rPr>
            </w:pPr>
            <w:r w:rsidRPr="441E92F9">
              <w:rPr>
                <w:sz w:val="16"/>
                <w:szCs w:val="16"/>
              </w:rPr>
              <w:t>16,7</w:t>
            </w:r>
            <w:r w:rsidR="34C22A11" w:rsidRPr="441E92F9">
              <w:rPr>
                <w:sz w:val="16"/>
                <w:szCs w:val="16"/>
              </w:rPr>
              <w:t xml:space="preserve"> </w:t>
            </w:r>
            <w:r w:rsidRPr="441E92F9">
              <w:rPr>
                <w:sz w:val="16"/>
                <w:szCs w:val="16"/>
              </w:rPr>
              <w:t>%</w:t>
            </w:r>
          </w:p>
        </w:tc>
        <w:tc>
          <w:tcPr>
            <w:tcW w:w="626" w:type="pct"/>
            <w:noWrap/>
            <w:vAlign w:val="center"/>
            <w:hideMark/>
          </w:tcPr>
          <w:p w14:paraId="40753AE5" w14:textId="77777777" w:rsidR="00D601EE" w:rsidRPr="003525E9" w:rsidRDefault="7AA507E0" w:rsidP="00B2192D">
            <w:pPr>
              <w:jc w:val="center"/>
              <w:rPr>
                <w:sz w:val="16"/>
                <w:szCs w:val="16"/>
              </w:rPr>
            </w:pPr>
            <w:r w:rsidRPr="441E92F9">
              <w:rPr>
                <w:sz w:val="16"/>
                <w:szCs w:val="16"/>
              </w:rPr>
              <w:t>100,0</w:t>
            </w:r>
            <w:r w:rsidR="1BACE6BE" w:rsidRPr="441E92F9">
              <w:rPr>
                <w:sz w:val="16"/>
                <w:szCs w:val="16"/>
              </w:rPr>
              <w:t xml:space="preserve"> </w:t>
            </w:r>
            <w:r w:rsidRPr="441E92F9">
              <w:rPr>
                <w:sz w:val="16"/>
                <w:szCs w:val="16"/>
              </w:rPr>
              <w:t>%</w:t>
            </w:r>
          </w:p>
        </w:tc>
        <w:tc>
          <w:tcPr>
            <w:tcW w:w="626" w:type="pct"/>
            <w:noWrap/>
            <w:vAlign w:val="center"/>
            <w:hideMark/>
          </w:tcPr>
          <w:p w14:paraId="51F1DA07" w14:textId="77777777" w:rsidR="00D601EE" w:rsidRPr="003525E9" w:rsidRDefault="7AA507E0" w:rsidP="00B2192D">
            <w:pPr>
              <w:jc w:val="center"/>
              <w:rPr>
                <w:sz w:val="16"/>
                <w:szCs w:val="16"/>
              </w:rPr>
            </w:pPr>
            <w:r w:rsidRPr="441E92F9">
              <w:rPr>
                <w:sz w:val="16"/>
                <w:szCs w:val="16"/>
              </w:rPr>
              <w:t>33,3</w:t>
            </w:r>
            <w:r w:rsidR="732F0999" w:rsidRPr="441E92F9">
              <w:rPr>
                <w:sz w:val="16"/>
                <w:szCs w:val="16"/>
              </w:rPr>
              <w:t xml:space="preserve"> </w:t>
            </w:r>
            <w:r w:rsidRPr="441E92F9">
              <w:rPr>
                <w:sz w:val="16"/>
                <w:szCs w:val="16"/>
              </w:rPr>
              <w:t>%</w:t>
            </w:r>
          </w:p>
        </w:tc>
        <w:tc>
          <w:tcPr>
            <w:tcW w:w="701" w:type="pct"/>
            <w:noWrap/>
            <w:vAlign w:val="center"/>
            <w:hideMark/>
          </w:tcPr>
          <w:p w14:paraId="3B6A74CD" w14:textId="77777777" w:rsidR="00D601EE" w:rsidRPr="003525E9" w:rsidRDefault="7AA507E0" w:rsidP="00B2192D">
            <w:pPr>
              <w:jc w:val="center"/>
              <w:rPr>
                <w:b/>
                <w:bCs/>
                <w:sz w:val="16"/>
                <w:szCs w:val="16"/>
              </w:rPr>
            </w:pPr>
            <w:r w:rsidRPr="441E92F9">
              <w:rPr>
                <w:b/>
                <w:bCs/>
                <w:sz w:val="16"/>
                <w:szCs w:val="16"/>
              </w:rPr>
              <w:t>30</w:t>
            </w:r>
            <w:r w:rsidR="5894D0D7" w:rsidRPr="441E92F9">
              <w:rPr>
                <w:b/>
                <w:bCs/>
                <w:sz w:val="16"/>
                <w:szCs w:val="16"/>
              </w:rPr>
              <w:t xml:space="preserve"> </w:t>
            </w:r>
            <w:r w:rsidRPr="441E92F9">
              <w:rPr>
                <w:b/>
                <w:bCs/>
                <w:sz w:val="16"/>
                <w:szCs w:val="16"/>
              </w:rPr>
              <w:t>%</w:t>
            </w:r>
          </w:p>
        </w:tc>
      </w:tr>
      <w:tr w:rsidR="00A916AA" w:rsidRPr="003525E9" w14:paraId="234B1825" w14:textId="77777777" w:rsidTr="62A4902D">
        <w:trPr>
          <w:trHeight w:val="300"/>
        </w:trPr>
        <w:tc>
          <w:tcPr>
            <w:tcW w:w="387" w:type="pct"/>
            <w:noWrap/>
            <w:vAlign w:val="center"/>
            <w:hideMark/>
          </w:tcPr>
          <w:p w14:paraId="5B21773B" w14:textId="77777777" w:rsidR="00D601EE" w:rsidRPr="003525E9" w:rsidRDefault="29D58168" w:rsidP="00B2192D">
            <w:pPr>
              <w:jc w:val="center"/>
              <w:rPr>
                <w:sz w:val="16"/>
                <w:szCs w:val="16"/>
              </w:rPr>
            </w:pPr>
            <w:r w:rsidRPr="3CA33F3C">
              <w:rPr>
                <w:sz w:val="16"/>
                <w:szCs w:val="16"/>
              </w:rPr>
              <w:t>A1</w:t>
            </w:r>
          </w:p>
        </w:tc>
        <w:tc>
          <w:tcPr>
            <w:tcW w:w="783" w:type="pct"/>
            <w:noWrap/>
            <w:vAlign w:val="center"/>
            <w:hideMark/>
          </w:tcPr>
          <w:p w14:paraId="5AACE42B" w14:textId="77777777" w:rsidR="00D601EE" w:rsidRPr="003525E9" w:rsidRDefault="29D58168" w:rsidP="00B2192D">
            <w:pPr>
              <w:jc w:val="center"/>
              <w:rPr>
                <w:sz w:val="16"/>
                <w:szCs w:val="16"/>
              </w:rPr>
            </w:pPr>
            <w:r w:rsidRPr="3CA33F3C">
              <w:rPr>
                <w:sz w:val="16"/>
                <w:szCs w:val="16"/>
              </w:rPr>
              <w:t>Postupný rozvoj</w:t>
            </w:r>
          </w:p>
        </w:tc>
        <w:tc>
          <w:tcPr>
            <w:tcW w:w="625" w:type="pct"/>
            <w:noWrap/>
            <w:vAlign w:val="center"/>
            <w:hideMark/>
          </w:tcPr>
          <w:p w14:paraId="09775102" w14:textId="77777777" w:rsidR="00D601EE" w:rsidRPr="003525E9" w:rsidRDefault="7AA507E0" w:rsidP="00B2192D">
            <w:pPr>
              <w:jc w:val="center"/>
              <w:rPr>
                <w:sz w:val="16"/>
                <w:szCs w:val="16"/>
              </w:rPr>
            </w:pPr>
            <w:r w:rsidRPr="441E92F9">
              <w:rPr>
                <w:sz w:val="16"/>
                <w:szCs w:val="16"/>
              </w:rPr>
              <w:t>50,0</w:t>
            </w:r>
            <w:r w:rsidR="5F839C2B" w:rsidRPr="441E92F9">
              <w:rPr>
                <w:sz w:val="16"/>
                <w:szCs w:val="16"/>
              </w:rPr>
              <w:t xml:space="preserve"> </w:t>
            </w:r>
            <w:r w:rsidRPr="441E92F9">
              <w:rPr>
                <w:sz w:val="16"/>
                <w:szCs w:val="16"/>
              </w:rPr>
              <w:t>%</w:t>
            </w:r>
          </w:p>
        </w:tc>
        <w:tc>
          <w:tcPr>
            <w:tcW w:w="626" w:type="pct"/>
            <w:noWrap/>
            <w:vAlign w:val="center"/>
            <w:hideMark/>
          </w:tcPr>
          <w:p w14:paraId="2172E9DF" w14:textId="77777777" w:rsidR="00D601EE" w:rsidRPr="003525E9" w:rsidRDefault="7AA507E0" w:rsidP="00B2192D">
            <w:pPr>
              <w:jc w:val="center"/>
              <w:rPr>
                <w:sz w:val="16"/>
                <w:szCs w:val="16"/>
              </w:rPr>
            </w:pPr>
            <w:r w:rsidRPr="441E92F9">
              <w:rPr>
                <w:sz w:val="16"/>
                <w:szCs w:val="16"/>
              </w:rPr>
              <w:t>100,0</w:t>
            </w:r>
            <w:r w:rsidR="60B3C5E4" w:rsidRPr="441E92F9">
              <w:rPr>
                <w:sz w:val="16"/>
                <w:szCs w:val="16"/>
              </w:rPr>
              <w:t xml:space="preserve"> </w:t>
            </w:r>
            <w:r w:rsidRPr="441E92F9">
              <w:rPr>
                <w:sz w:val="16"/>
                <w:szCs w:val="16"/>
              </w:rPr>
              <w:t>%</w:t>
            </w:r>
          </w:p>
        </w:tc>
        <w:tc>
          <w:tcPr>
            <w:tcW w:w="626" w:type="pct"/>
            <w:noWrap/>
            <w:vAlign w:val="center"/>
            <w:hideMark/>
          </w:tcPr>
          <w:p w14:paraId="7456E443" w14:textId="77777777" w:rsidR="00D601EE" w:rsidRPr="003525E9" w:rsidRDefault="7AA507E0" w:rsidP="00B2192D">
            <w:pPr>
              <w:jc w:val="center"/>
              <w:rPr>
                <w:sz w:val="16"/>
                <w:szCs w:val="16"/>
              </w:rPr>
            </w:pPr>
            <w:r w:rsidRPr="441E92F9">
              <w:rPr>
                <w:sz w:val="16"/>
                <w:szCs w:val="16"/>
              </w:rPr>
              <w:t>0,0</w:t>
            </w:r>
            <w:r w:rsidR="3AD3C51B" w:rsidRPr="441E92F9">
              <w:rPr>
                <w:sz w:val="16"/>
                <w:szCs w:val="16"/>
              </w:rPr>
              <w:t xml:space="preserve"> </w:t>
            </w:r>
            <w:r w:rsidRPr="441E92F9">
              <w:rPr>
                <w:sz w:val="16"/>
                <w:szCs w:val="16"/>
              </w:rPr>
              <w:t>%</w:t>
            </w:r>
          </w:p>
        </w:tc>
        <w:tc>
          <w:tcPr>
            <w:tcW w:w="626" w:type="pct"/>
            <w:noWrap/>
            <w:vAlign w:val="center"/>
            <w:hideMark/>
          </w:tcPr>
          <w:p w14:paraId="4A249769" w14:textId="77777777" w:rsidR="00D601EE" w:rsidRPr="003525E9" w:rsidRDefault="7AA507E0" w:rsidP="00B2192D">
            <w:pPr>
              <w:jc w:val="center"/>
              <w:rPr>
                <w:sz w:val="16"/>
                <w:szCs w:val="16"/>
              </w:rPr>
            </w:pPr>
            <w:r w:rsidRPr="441E92F9">
              <w:rPr>
                <w:sz w:val="16"/>
                <w:szCs w:val="16"/>
              </w:rPr>
              <w:t>0,0</w:t>
            </w:r>
            <w:r w:rsidR="0DBC88EB" w:rsidRPr="441E92F9">
              <w:rPr>
                <w:sz w:val="16"/>
                <w:szCs w:val="16"/>
              </w:rPr>
              <w:t xml:space="preserve"> </w:t>
            </w:r>
            <w:r w:rsidRPr="441E92F9">
              <w:rPr>
                <w:sz w:val="16"/>
                <w:szCs w:val="16"/>
              </w:rPr>
              <w:t>%</w:t>
            </w:r>
          </w:p>
        </w:tc>
        <w:tc>
          <w:tcPr>
            <w:tcW w:w="626" w:type="pct"/>
            <w:noWrap/>
            <w:vAlign w:val="center"/>
            <w:hideMark/>
          </w:tcPr>
          <w:p w14:paraId="1EF65A3F" w14:textId="77777777" w:rsidR="00D601EE" w:rsidRPr="003525E9" w:rsidRDefault="7AA507E0" w:rsidP="00B2192D">
            <w:pPr>
              <w:jc w:val="center"/>
              <w:rPr>
                <w:sz w:val="16"/>
                <w:szCs w:val="16"/>
              </w:rPr>
            </w:pPr>
            <w:r w:rsidRPr="441E92F9">
              <w:rPr>
                <w:sz w:val="16"/>
                <w:szCs w:val="16"/>
              </w:rPr>
              <w:t>0,0</w:t>
            </w:r>
            <w:r w:rsidR="4A138993" w:rsidRPr="441E92F9">
              <w:rPr>
                <w:sz w:val="16"/>
                <w:szCs w:val="16"/>
              </w:rPr>
              <w:t xml:space="preserve"> </w:t>
            </w:r>
            <w:r w:rsidRPr="441E92F9">
              <w:rPr>
                <w:sz w:val="16"/>
                <w:szCs w:val="16"/>
              </w:rPr>
              <w:t>%</w:t>
            </w:r>
          </w:p>
        </w:tc>
        <w:tc>
          <w:tcPr>
            <w:tcW w:w="701" w:type="pct"/>
            <w:noWrap/>
            <w:vAlign w:val="center"/>
            <w:hideMark/>
          </w:tcPr>
          <w:p w14:paraId="37E6BA70" w14:textId="77777777" w:rsidR="00D601EE" w:rsidRPr="003525E9" w:rsidRDefault="7AA507E0" w:rsidP="00B2192D">
            <w:pPr>
              <w:jc w:val="center"/>
              <w:rPr>
                <w:b/>
                <w:bCs/>
                <w:sz w:val="16"/>
                <w:szCs w:val="16"/>
              </w:rPr>
            </w:pPr>
            <w:r w:rsidRPr="441E92F9">
              <w:rPr>
                <w:b/>
                <w:bCs/>
                <w:sz w:val="16"/>
                <w:szCs w:val="16"/>
              </w:rPr>
              <w:t>30</w:t>
            </w:r>
            <w:r w:rsidR="01AA1495" w:rsidRPr="441E92F9">
              <w:rPr>
                <w:b/>
                <w:bCs/>
                <w:sz w:val="16"/>
                <w:szCs w:val="16"/>
              </w:rPr>
              <w:t xml:space="preserve"> </w:t>
            </w:r>
            <w:r w:rsidRPr="441E92F9">
              <w:rPr>
                <w:b/>
                <w:bCs/>
                <w:sz w:val="16"/>
                <w:szCs w:val="16"/>
              </w:rPr>
              <w:t>%</w:t>
            </w:r>
          </w:p>
        </w:tc>
      </w:tr>
      <w:tr w:rsidR="00A916AA" w:rsidRPr="003525E9" w14:paraId="07B14E51" w14:textId="77777777" w:rsidTr="62A4902D">
        <w:trPr>
          <w:trHeight w:val="300"/>
        </w:trPr>
        <w:tc>
          <w:tcPr>
            <w:tcW w:w="387" w:type="pct"/>
            <w:noWrap/>
            <w:vAlign w:val="center"/>
            <w:hideMark/>
          </w:tcPr>
          <w:p w14:paraId="5D344AF3" w14:textId="77777777" w:rsidR="00D601EE" w:rsidRPr="003525E9" w:rsidRDefault="29D58168" w:rsidP="00B2192D">
            <w:pPr>
              <w:jc w:val="center"/>
              <w:rPr>
                <w:sz w:val="16"/>
                <w:szCs w:val="16"/>
              </w:rPr>
            </w:pPr>
            <w:r w:rsidRPr="3CA33F3C">
              <w:rPr>
                <w:sz w:val="16"/>
                <w:szCs w:val="16"/>
              </w:rPr>
              <w:t>A2</w:t>
            </w:r>
          </w:p>
        </w:tc>
        <w:tc>
          <w:tcPr>
            <w:tcW w:w="783" w:type="pct"/>
            <w:noWrap/>
            <w:vAlign w:val="center"/>
            <w:hideMark/>
          </w:tcPr>
          <w:p w14:paraId="325C6A12" w14:textId="77777777" w:rsidR="00D601EE" w:rsidRPr="003525E9" w:rsidRDefault="29D58168" w:rsidP="00B2192D">
            <w:pPr>
              <w:jc w:val="center"/>
              <w:rPr>
                <w:sz w:val="16"/>
                <w:szCs w:val="16"/>
              </w:rPr>
            </w:pPr>
            <w:r w:rsidRPr="3CA33F3C">
              <w:rPr>
                <w:sz w:val="16"/>
                <w:szCs w:val="16"/>
              </w:rPr>
              <w:t>Nové centrálne riešenie</w:t>
            </w:r>
          </w:p>
        </w:tc>
        <w:tc>
          <w:tcPr>
            <w:tcW w:w="625" w:type="pct"/>
            <w:noWrap/>
            <w:vAlign w:val="center"/>
            <w:hideMark/>
          </w:tcPr>
          <w:p w14:paraId="7B3DDDD5" w14:textId="77777777" w:rsidR="00D601EE" w:rsidRPr="003525E9" w:rsidRDefault="7AA507E0" w:rsidP="00B2192D">
            <w:pPr>
              <w:jc w:val="center"/>
              <w:rPr>
                <w:sz w:val="16"/>
                <w:szCs w:val="16"/>
              </w:rPr>
            </w:pPr>
            <w:r w:rsidRPr="441E92F9">
              <w:rPr>
                <w:sz w:val="16"/>
                <w:szCs w:val="16"/>
              </w:rPr>
              <w:t>100,0</w:t>
            </w:r>
            <w:r w:rsidR="34C943FF" w:rsidRPr="441E92F9">
              <w:rPr>
                <w:sz w:val="16"/>
                <w:szCs w:val="16"/>
              </w:rPr>
              <w:t xml:space="preserve"> </w:t>
            </w:r>
            <w:r w:rsidRPr="441E92F9">
              <w:rPr>
                <w:sz w:val="16"/>
                <w:szCs w:val="16"/>
              </w:rPr>
              <w:t>%</w:t>
            </w:r>
          </w:p>
        </w:tc>
        <w:tc>
          <w:tcPr>
            <w:tcW w:w="626" w:type="pct"/>
            <w:noWrap/>
            <w:vAlign w:val="center"/>
            <w:hideMark/>
          </w:tcPr>
          <w:p w14:paraId="5A330AA5" w14:textId="77777777" w:rsidR="00D601EE" w:rsidRPr="003525E9" w:rsidRDefault="7AA507E0" w:rsidP="00B2192D">
            <w:pPr>
              <w:jc w:val="center"/>
              <w:rPr>
                <w:sz w:val="16"/>
                <w:szCs w:val="16"/>
              </w:rPr>
            </w:pPr>
            <w:r w:rsidRPr="441E92F9">
              <w:rPr>
                <w:sz w:val="16"/>
                <w:szCs w:val="16"/>
              </w:rPr>
              <w:t>100,0</w:t>
            </w:r>
            <w:r w:rsidR="5EDA7D02" w:rsidRPr="441E92F9">
              <w:rPr>
                <w:sz w:val="16"/>
                <w:szCs w:val="16"/>
              </w:rPr>
              <w:t xml:space="preserve"> </w:t>
            </w:r>
            <w:r w:rsidRPr="441E92F9">
              <w:rPr>
                <w:sz w:val="16"/>
                <w:szCs w:val="16"/>
              </w:rPr>
              <w:t>%</w:t>
            </w:r>
          </w:p>
        </w:tc>
        <w:tc>
          <w:tcPr>
            <w:tcW w:w="626" w:type="pct"/>
            <w:noWrap/>
            <w:vAlign w:val="center"/>
            <w:hideMark/>
          </w:tcPr>
          <w:p w14:paraId="52B31399" w14:textId="77777777" w:rsidR="00D601EE" w:rsidRPr="003525E9" w:rsidRDefault="7AA507E0" w:rsidP="00B2192D">
            <w:pPr>
              <w:jc w:val="center"/>
              <w:rPr>
                <w:sz w:val="16"/>
                <w:szCs w:val="16"/>
              </w:rPr>
            </w:pPr>
            <w:r w:rsidRPr="441E92F9">
              <w:rPr>
                <w:sz w:val="16"/>
                <w:szCs w:val="16"/>
              </w:rPr>
              <w:t>16,7</w:t>
            </w:r>
            <w:r w:rsidR="44B279ED" w:rsidRPr="441E92F9">
              <w:rPr>
                <w:sz w:val="16"/>
                <w:szCs w:val="16"/>
              </w:rPr>
              <w:t xml:space="preserve"> </w:t>
            </w:r>
            <w:r w:rsidRPr="441E92F9">
              <w:rPr>
                <w:sz w:val="16"/>
                <w:szCs w:val="16"/>
              </w:rPr>
              <w:t>%</w:t>
            </w:r>
          </w:p>
        </w:tc>
        <w:tc>
          <w:tcPr>
            <w:tcW w:w="626" w:type="pct"/>
            <w:noWrap/>
            <w:vAlign w:val="center"/>
            <w:hideMark/>
          </w:tcPr>
          <w:p w14:paraId="515C3CF8" w14:textId="77777777" w:rsidR="00D601EE" w:rsidRPr="003525E9" w:rsidRDefault="7AA507E0" w:rsidP="00B2192D">
            <w:pPr>
              <w:jc w:val="center"/>
              <w:rPr>
                <w:sz w:val="16"/>
                <w:szCs w:val="16"/>
              </w:rPr>
            </w:pPr>
            <w:r w:rsidRPr="441E92F9">
              <w:rPr>
                <w:sz w:val="16"/>
                <w:szCs w:val="16"/>
              </w:rPr>
              <w:t>50,0</w:t>
            </w:r>
            <w:r w:rsidR="78598D6B" w:rsidRPr="441E92F9">
              <w:rPr>
                <w:sz w:val="16"/>
                <w:szCs w:val="16"/>
              </w:rPr>
              <w:t xml:space="preserve"> </w:t>
            </w:r>
            <w:r w:rsidRPr="441E92F9">
              <w:rPr>
                <w:sz w:val="16"/>
                <w:szCs w:val="16"/>
              </w:rPr>
              <w:t>%</w:t>
            </w:r>
          </w:p>
        </w:tc>
        <w:tc>
          <w:tcPr>
            <w:tcW w:w="626" w:type="pct"/>
            <w:noWrap/>
            <w:vAlign w:val="center"/>
            <w:hideMark/>
          </w:tcPr>
          <w:p w14:paraId="3CDDF5AD" w14:textId="77777777" w:rsidR="00D601EE" w:rsidRPr="003525E9" w:rsidRDefault="7AA507E0" w:rsidP="00B2192D">
            <w:pPr>
              <w:jc w:val="center"/>
              <w:rPr>
                <w:sz w:val="16"/>
                <w:szCs w:val="16"/>
              </w:rPr>
            </w:pPr>
            <w:r w:rsidRPr="441E92F9">
              <w:rPr>
                <w:sz w:val="16"/>
                <w:szCs w:val="16"/>
              </w:rPr>
              <w:t>50,0</w:t>
            </w:r>
            <w:r w:rsidR="4F7CEECF" w:rsidRPr="441E92F9">
              <w:rPr>
                <w:sz w:val="16"/>
                <w:szCs w:val="16"/>
              </w:rPr>
              <w:t xml:space="preserve"> </w:t>
            </w:r>
            <w:r w:rsidRPr="441E92F9">
              <w:rPr>
                <w:sz w:val="16"/>
                <w:szCs w:val="16"/>
              </w:rPr>
              <w:t>%</w:t>
            </w:r>
          </w:p>
        </w:tc>
        <w:tc>
          <w:tcPr>
            <w:tcW w:w="701" w:type="pct"/>
            <w:noWrap/>
            <w:vAlign w:val="center"/>
            <w:hideMark/>
          </w:tcPr>
          <w:p w14:paraId="3060719F" w14:textId="77777777" w:rsidR="00D601EE" w:rsidRPr="003525E9" w:rsidRDefault="7AA507E0" w:rsidP="00B2192D">
            <w:pPr>
              <w:jc w:val="center"/>
              <w:rPr>
                <w:b/>
                <w:bCs/>
                <w:sz w:val="16"/>
                <w:szCs w:val="16"/>
              </w:rPr>
            </w:pPr>
            <w:r w:rsidRPr="441E92F9">
              <w:rPr>
                <w:b/>
                <w:bCs/>
                <w:sz w:val="16"/>
                <w:szCs w:val="16"/>
              </w:rPr>
              <w:t>63</w:t>
            </w:r>
            <w:r w:rsidR="0E3730BF" w:rsidRPr="441E92F9">
              <w:rPr>
                <w:b/>
                <w:bCs/>
                <w:sz w:val="16"/>
                <w:szCs w:val="16"/>
              </w:rPr>
              <w:t xml:space="preserve"> </w:t>
            </w:r>
            <w:r w:rsidRPr="441E92F9">
              <w:rPr>
                <w:b/>
                <w:bCs/>
                <w:sz w:val="16"/>
                <w:szCs w:val="16"/>
              </w:rPr>
              <w:t>%</w:t>
            </w:r>
          </w:p>
        </w:tc>
      </w:tr>
      <w:tr w:rsidR="00A916AA" w:rsidRPr="003525E9" w14:paraId="684787BB" w14:textId="77777777" w:rsidTr="62A4902D">
        <w:trPr>
          <w:trHeight w:val="300"/>
        </w:trPr>
        <w:tc>
          <w:tcPr>
            <w:tcW w:w="387" w:type="pct"/>
            <w:noWrap/>
            <w:vAlign w:val="center"/>
            <w:hideMark/>
          </w:tcPr>
          <w:p w14:paraId="291218DA" w14:textId="77777777" w:rsidR="00D601EE" w:rsidRPr="003525E9" w:rsidRDefault="29D58168" w:rsidP="00B2192D">
            <w:pPr>
              <w:jc w:val="center"/>
              <w:rPr>
                <w:sz w:val="16"/>
                <w:szCs w:val="16"/>
              </w:rPr>
            </w:pPr>
            <w:r w:rsidRPr="3CA33F3C">
              <w:rPr>
                <w:sz w:val="16"/>
                <w:szCs w:val="16"/>
              </w:rPr>
              <w:t>A3</w:t>
            </w:r>
          </w:p>
        </w:tc>
        <w:tc>
          <w:tcPr>
            <w:tcW w:w="783" w:type="pct"/>
            <w:noWrap/>
            <w:vAlign w:val="center"/>
            <w:hideMark/>
          </w:tcPr>
          <w:p w14:paraId="4764FF00" w14:textId="77777777" w:rsidR="00D601EE" w:rsidRPr="003525E9" w:rsidRDefault="29D58168" w:rsidP="00B2192D">
            <w:pPr>
              <w:jc w:val="center"/>
              <w:rPr>
                <w:sz w:val="16"/>
                <w:szCs w:val="16"/>
              </w:rPr>
            </w:pPr>
            <w:r w:rsidRPr="3CA33F3C">
              <w:rPr>
                <w:sz w:val="16"/>
                <w:szCs w:val="16"/>
              </w:rPr>
              <w:t>Platforma</w:t>
            </w:r>
          </w:p>
        </w:tc>
        <w:tc>
          <w:tcPr>
            <w:tcW w:w="625" w:type="pct"/>
            <w:noWrap/>
            <w:vAlign w:val="center"/>
            <w:hideMark/>
          </w:tcPr>
          <w:p w14:paraId="0209FDE4" w14:textId="77777777" w:rsidR="00D601EE" w:rsidRPr="003525E9" w:rsidRDefault="7AA507E0" w:rsidP="00B2192D">
            <w:pPr>
              <w:jc w:val="center"/>
              <w:rPr>
                <w:sz w:val="16"/>
                <w:szCs w:val="16"/>
              </w:rPr>
            </w:pPr>
            <w:r w:rsidRPr="441E92F9">
              <w:rPr>
                <w:sz w:val="16"/>
                <w:szCs w:val="16"/>
              </w:rPr>
              <w:t>100,0</w:t>
            </w:r>
            <w:r w:rsidR="709B9894" w:rsidRPr="441E92F9">
              <w:rPr>
                <w:sz w:val="16"/>
                <w:szCs w:val="16"/>
              </w:rPr>
              <w:t xml:space="preserve"> </w:t>
            </w:r>
            <w:r w:rsidRPr="441E92F9">
              <w:rPr>
                <w:sz w:val="16"/>
                <w:szCs w:val="16"/>
              </w:rPr>
              <w:t>%</w:t>
            </w:r>
          </w:p>
        </w:tc>
        <w:tc>
          <w:tcPr>
            <w:tcW w:w="626" w:type="pct"/>
            <w:noWrap/>
            <w:vAlign w:val="center"/>
            <w:hideMark/>
          </w:tcPr>
          <w:p w14:paraId="3037B9B7" w14:textId="77777777" w:rsidR="00D601EE" w:rsidRPr="003525E9" w:rsidRDefault="7AA507E0" w:rsidP="00B2192D">
            <w:pPr>
              <w:jc w:val="center"/>
              <w:rPr>
                <w:sz w:val="16"/>
                <w:szCs w:val="16"/>
              </w:rPr>
            </w:pPr>
            <w:r w:rsidRPr="441E92F9">
              <w:rPr>
                <w:sz w:val="16"/>
                <w:szCs w:val="16"/>
              </w:rPr>
              <w:t>100,0</w:t>
            </w:r>
            <w:r w:rsidR="133AD42C" w:rsidRPr="441E92F9">
              <w:rPr>
                <w:sz w:val="16"/>
                <w:szCs w:val="16"/>
              </w:rPr>
              <w:t xml:space="preserve"> </w:t>
            </w:r>
            <w:r w:rsidRPr="441E92F9">
              <w:rPr>
                <w:sz w:val="16"/>
                <w:szCs w:val="16"/>
              </w:rPr>
              <w:t>%</w:t>
            </w:r>
          </w:p>
        </w:tc>
        <w:tc>
          <w:tcPr>
            <w:tcW w:w="626" w:type="pct"/>
            <w:noWrap/>
            <w:vAlign w:val="center"/>
            <w:hideMark/>
          </w:tcPr>
          <w:p w14:paraId="638CCFA9" w14:textId="77777777" w:rsidR="00D601EE" w:rsidRPr="003525E9" w:rsidRDefault="7AA507E0" w:rsidP="00B2192D">
            <w:pPr>
              <w:jc w:val="center"/>
              <w:rPr>
                <w:sz w:val="16"/>
                <w:szCs w:val="16"/>
              </w:rPr>
            </w:pPr>
            <w:r w:rsidRPr="441E92F9">
              <w:rPr>
                <w:sz w:val="16"/>
                <w:szCs w:val="16"/>
              </w:rPr>
              <w:t>50,0</w:t>
            </w:r>
            <w:r w:rsidR="24DE2C56" w:rsidRPr="441E92F9">
              <w:rPr>
                <w:sz w:val="16"/>
                <w:szCs w:val="16"/>
              </w:rPr>
              <w:t xml:space="preserve"> </w:t>
            </w:r>
            <w:r w:rsidRPr="441E92F9">
              <w:rPr>
                <w:sz w:val="16"/>
                <w:szCs w:val="16"/>
              </w:rPr>
              <w:t>%</w:t>
            </w:r>
          </w:p>
        </w:tc>
        <w:tc>
          <w:tcPr>
            <w:tcW w:w="626" w:type="pct"/>
            <w:noWrap/>
            <w:vAlign w:val="center"/>
            <w:hideMark/>
          </w:tcPr>
          <w:p w14:paraId="583FCDF7" w14:textId="77777777" w:rsidR="00D601EE" w:rsidRPr="003525E9" w:rsidRDefault="7AA507E0" w:rsidP="00B2192D">
            <w:pPr>
              <w:jc w:val="center"/>
              <w:rPr>
                <w:sz w:val="16"/>
                <w:szCs w:val="16"/>
              </w:rPr>
            </w:pPr>
            <w:r w:rsidRPr="441E92F9">
              <w:rPr>
                <w:sz w:val="16"/>
                <w:szCs w:val="16"/>
              </w:rPr>
              <w:t>50,0</w:t>
            </w:r>
            <w:r w:rsidR="02C36CB9" w:rsidRPr="441E92F9">
              <w:rPr>
                <w:sz w:val="16"/>
                <w:szCs w:val="16"/>
              </w:rPr>
              <w:t xml:space="preserve"> </w:t>
            </w:r>
            <w:r w:rsidRPr="441E92F9">
              <w:rPr>
                <w:sz w:val="16"/>
                <w:szCs w:val="16"/>
              </w:rPr>
              <w:t>%</w:t>
            </w:r>
          </w:p>
        </w:tc>
        <w:tc>
          <w:tcPr>
            <w:tcW w:w="626" w:type="pct"/>
            <w:noWrap/>
            <w:vAlign w:val="center"/>
            <w:hideMark/>
          </w:tcPr>
          <w:p w14:paraId="5B3C61C0" w14:textId="77777777" w:rsidR="00D601EE" w:rsidRPr="003525E9" w:rsidRDefault="7AA507E0" w:rsidP="00B2192D">
            <w:pPr>
              <w:jc w:val="center"/>
              <w:rPr>
                <w:sz w:val="16"/>
                <w:szCs w:val="16"/>
              </w:rPr>
            </w:pPr>
            <w:r w:rsidRPr="441E92F9">
              <w:rPr>
                <w:sz w:val="16"/>
                <w:szCs w:val="16"/>
              </w:rPr>
              <w:t>50,0</w:t>
            </w:r>
            <w:r w:rsidR="4D3562FE" w:rsidRPr="441E92F9">
              <w:rPr>
                <w:sz w:val="16"/>
                <w:szCs w:val="16"/>
              </w:rPr>
              <w:t xml:space="preserve"> </w:t>
            </w:r>
            <w:r w:rsidRPr="441E92F9">
              <w:rPr>
                <w:sz w:val="16"/>
                <w:szCs w:val="16"/>
              </w:rPr>
              <w:t>%</w:t>
            </w:r>
          </w:p>
        </w:tc>
        <w:tc>
          <w:tcPr>
            <w:tcW w:w="701" w:type="pct"/>
            <w:noWrap/>
            <w:vAlign w:val="center"/>
            <w:hideMark/>
          </w:tcPr>
          <w:p w14:paraId="1FF552FC" w14:textId="77777777" w:rsidR="00D601EE" w:rsidRPr="003525E9" w:rsidRDefault="7AA507E0" w:rsidP="00B2192D">
            <w:pPr>
              <w:jc w:val="center"/>
              <w:rPr>
                <w:b/>
                <w:bCs/>
                <w:sz w:val="16"/>
                <w:szCs w:val="16"/>
              </w:rPr>
            </w:pPr>
            <w:r w:rsidRPr="441E92F9">
              <w:rPr>
                <w:b/>
                <w:bCs/>
                <w:sz w:val="16"/>
                <w:szCs w:val="16"/>
              </w:rPr>
              <w:t>70</w:t>
            </w:r>
            <w:r w:rsidR="04BDF1AA" w:rsidRPr="441E92F9">
              <w:rPr>
                <w:b/>
                <w:bCs/>
                <w:sz w:val="16"/>
                <w:szCs w:val="16"/>
              </w:rPr>
              <w:t xml:space="preserve"> </w:t>
            </w:r>
            <w:r w:rsidRPr="441E92F9">
              <w:rPr>
                <w:b/>
                <w:bCs/>
                <w:sz w:val="16"/>
                <w:szCs w:val="16"/>
              </w:rPr>
              <w:t>%</w:t>
            </w:r>
          </w:p>
        </w:tc>
      </w:tr>
      <w:tr w:rsidR="00A916AA" w:rsidRPr="003525E9" w14:paraId="59A479E5" w14:textId="77777777" w:rsidTr="62A4902D">
        <w:trPr>
          <w:trHeight w:val="300"/>
        </w:trPr>
        <w:tc>
          <w:tcPr>
            <w:tcW w:w="387" w:type="pct"/>
            <w:noWrap/>
            <w:vAlign w:val="center"/>
            <w:hideMark/>
          </w:tcPr>
          <w:p w14:paraId="665ADED0" w14:textId="77777777" w:rsidR="00D601EE" w:rsidRPr="003525E9" w:rsidRDefault="29D58168" w:rsidP="00B2192D">
            <w:pPr>
              <w:jc w:val="center"/>
              <w:rPr>
                <w:sz w:val="16"/>
                <w:szCs w:val="16"/>
              </w:rPr>
            </w:pPr>
            <w:r w:rsidRPr="3CA33F3C">
              <w:rPr>
                <w:sz w:val="16"/>
                <w:szCs w:val="16"/>
              </w:rPr>
              <w:t>A4</w:t>
            </w:r>
          </w:p>
        </w:tc>
        <w:tc>
          <w:tcPr>
            <w:tcW w:w="783" w:type="pct"/>
            <w:noWrap/>
            <w:vAlign w:val="center"/>
            <w:hideMark/>
          </w:tcPr>
          <w:p w14:paraId="7D8C14A8" w14:textId="77777777" w:rsidR="00D601EE" w:rsidRPr="003525E9" w:rsidRDefault="29D58168" w:rsidP="00B2192D">
            <w:pPr>
              <w:jc w:val="center"/>
              <w:rPr>
                <w:sz w:val="16"/>
                <w:szCs w:val="16"/>
              </w:rPr>
            </w:pPr>
            <w:r w:rsidRPr="3CA33F3C">
              <w:rPr>
                <w:sz w:val="16"/>
                <w:szCs w:val="16"/>
              </w:rPr>
              <w:t>API</w:t>
            </w:r>
          </w:p>
        </w:tc>
        <w:tc>
          <w:tcPr>
            <w:tcW w:w="625" w:type="pct"/>
            <w:noWrap/>
            <w:vAlign w:val="center"/>
            <w:hideMark/>
          </w:tcPr>
          <w:p w14:paraId="7C6F5CCF" w14:textId="77777777" w:rsidR="00D601EE" w:rsidRPr="003525E9" w:rsidRDefault="7AA507E0" w:rsidP="00B2192D">
            <w:pPr>
              <w:jc w:val="center"/>
              <w:rPr>
                <w:sz w:val="16"/>
                <w:szCs w:val="16"/>
              </w:rPr>
            </w:pPr>
            <w:r w:rsidRPr="441E92F9">
              <w:rPr>
                <w:sz w:val="16"/>
                <w:szCs w:val="16"/>
              </w:rPr>
              <w:t>100,0</w:t>
            </w:r>
            <w:r w:rsidR="0916871C" w:rsidRPr="441E92F9">
              <w:rPr>
                <w:sz w:val="16"/>
                <w:szCs w:val="16"/>
              </w:rPr>
              <w:t xml:space="preserve"> </w:t>
            </w:r>
            <w:r w:rsidRPr="441E92F9">
              <w:rPr>
                <w:sz w:val="16"/>
                <w:szCs w:val="16"/>
              </w:rPr>
              <w:t>%</w:t>
            </w:r>
          </w:p>
        </w:tc>
        <w:tc>
          <w:tcPr>
            <w:tcW w:w="626" w:type="pct"/>
            <w:noWrap/>
            <w:vAlign w:val="center"/>
            <w:hideMark/>
          </w:tcPr>
          <w:p w14:paraId="3BB38F7F" w14:textId="77777777" w:rsidR="00D601EE" w:rsidRPr="003525E9" w:rsidRDefault="7AA507E0" w:rsidP="00B2192D">
            <w:pPr>
              <w:jc w:val="center"/>
              <w:rPr>
                <w:sz w:val="16"/>
                <w:szCs w:val="16"/>
              </w:rPr>
            </w:pPr>
            <w:r w:rsidRPr="441E92F9">
              <w:rPr>
                <w:sz w:val="16"/>
                <w:szCs w:val="16"/>
              </w:rPr>
              <w:t>50,0</w:t>
            </w:r>
            <w:r w:rsidR="24E17D94" w:rsidRPr="441E92F9">
              <w:rPr>
                <w:sz w:val="16"/>
                <w:szCs w:val="16"/>
              </w:rPr>
              <w:t xml:space="preserve"> </w:t>
            </w:r>
            <w:r w:rsidRPr="441E92F9">
              <w:rPr>
                <w:sz w:val="16"/>
                <w:szCs w:val="16"/>
              </w:rPr>
              <w:t>%</w:t>
            </w:r>
          </w:p>
        </w:tc>
        <w:tc>
          <w:tcPr>
            <w:tcW w:w="626" w:type="pct"/>
            <w:noWrap/>
            <w:vAlign w:val="center"/>
            <w:hideMark/>
          </w:tcPr>
          <w:p w14:paraId="418CD593" w14:textId="77777777" w:rsidR="00D601EE" w:rsidRPr="003525E9" w:rsidRDefault="7AA507E0" w:rsidP="00B2192D">
            <w:pPr>
              <w:jc w:val="center"/>
              <w:rPr>
                <w:sz w:val="16"/>
                <w:szCs w:val="16"/>
              </w:rPr>
            </w:pPr>
            <w:r w:rsidRPr="441E92F9">
              <w:rPr>
                <w:sz w:val="16"/>
                <w:szCs w:val="16"/>
              </w:rPr>
              <w:t>66,7</w:t>
            </w:r>
            <w:r w:rsidR="5248E683" w:rsidRPr="441E92F9">
              <w:rPr>
                <w:sz w:val="16"/>
                <w:szCs w:val="16"/>
              </w:rPr>
              <w:t xml:space="preserve"> </w:t>
            </w:r>
            <w:r w:rsidRPr="441E92F9">
              <w:rPr>
                <w:sz w:val="16"/>
                <w:szCs w:val="16"/>
              </w:rPr>
              <w:t>%</w:t>
            </w:r>
          </w:p>
        </w:tc>
        <w:tc>
          <w:tcPr>
            <w:tcW w:w="626" w:type="pct"/>
            <w:noWrap/>
            <w:vAlign w:val="center"/>
            <w:hideMark/>
          </w:tcPr>
          <w:p w14:paraId="54B6062B" w14:textId="77777777" w:rsidR="00D601EE" w:rsidRPr="003525E9" w:rsidRDefault="7AA507E0" w:rsidP="00B2192D">
            <w:pPr>
              <w:jc w:val="center"/>
              <w:rPr>
                <w:sz w:val="16"/>
                <w:szCs w:val="16"/>
              </w:rPr>
            </w:pPr>
            <w:r w:rsidRPr="441E92F9">
              <w:rPr>
                <w:sz w:val="16"/>
                <w:szCs w:val="16"/>
              </w:rPr>
              <w:t>83,3</w:t>
            </w:r>
            <w:r w:rsidR="2564F8AC" w:rsidRPr="441E92F9">
              <w:rPr>
                <w:sz w:val="16"/>
                <w:szCs w:val="16"/>
              </w:rPr>
              <w:t xml:space="preserve"> </w:t>
            </w:r>
            <w:r w:rsidRPr="441E92F9">
              <w:rPr>
                <w:sz w:val="16"/>
                <w:szCs w:val="16"/>
              </w:rPr>
              <w:t>%</w:t>
            </w:r>
          </w:p>
        </w:tc>
        <w:tc>
          <w:tcPr>
            <w:tcW w:w="626" w:type="pct"/>
            <w:noWrap/>
            <w:vAlign w:val="center"/>
            <w:hideMark/>
          </w:tcPr>
          <w:p w14:paraId="298DBF86" w14:textId="77777777" w:rsidR="00D601EE" w:rsidRPr="003525E9" w:rsidRDefault="7AA507E0" w:rsidP="00B2192D">
            <w:pPr>
              <w:jc w:val="center"/>
              <w:rPr>
                <w:sz w:val="16"/>
                <w:szCs w:val="16"/>
              </w:rPr>
            </w:pPr>
            <w:r w:rsidRPr="441E92F9">
              <w:rPr>
                <w:sz w:val="16"/>
                <w:szCs w:val="16"/>
              </w:rPr>
              <w:t>50,0</w:t>
            </w:r>
            <w:r w:rsidR="1EC9B939" w:rsidRPr="441E92F9">
              <w:rPr>
                <w:sz w:val="16"/>
                <w:szCs w:val="16"/>
              </w:rPr>
              <w:t xml:space="preserve"> </w:t>
            </w:r>
            <w:r w:rsidRPr="441E92F9">
              <w:rPr>
                <w:sz w:val="16"/>
                <w:szCs w:val="16"/>
              </w:rPr>
              <w:t>%</w:t>
            </w:r>
          </w:p>
        </w:tc>
        <w:tc>
          <w:tcPr>
            <w:tcW w:w="701" w:type="pct"/>
            <w:noWrap/>
            <w:vAlign w:val="center"/>
            <w:hideMark/>
          </w:tcPr>
          <w:p w14:paraId="1EB45A11" w14:textId="77777777" w:rsidR="00D601EE" w:rsidRPr="003525E9" w:rsidRDefault="7AA507E0" w:rsidP="00B2192D">
            <w:pPr>
              <w:jc w:val="center"/>
              <w:rPr>
                <w:b/>
                <w:bCs/>
                <w:sz w:val="16"/>
                <w:szCs w:val="16"/>
              </w:rPr>
            </w:pPr>
            <w:r w:rsidRPr="441E92F9">
              <w:rPr>
                <w:b/>
                <w:bCs/>
                <w:sz w:val="16"/>
                <w:szCs w:val="16"/>
              </w:rPr>
              <w:t>70</w:t>
            </w:r>
            <w:r w:rsidR="673D3149" w:rsidRPr="441E92F9">
              <w:rPr>
                <w:b/>
                <w:bCs/>
                <w:sz w:val="16"/>
                <w:szCs w:val="16"/>
              </w:rPr>
              <w:t xml:space="preserve"> </w:t>
            </w:r>
            <w:r w:rsidRPr="441E92F9">
              <w:rPr>
                <w:b/>
                <w:bCs/>
                <w:sz w:val="16"/>
                <w:szCs w:val="16"/>
              </w:rPr>
              <w:t>%</w:t>
            </w:r>
          </w:p>
        </w:tc>
      </w:tr>
      <w:tr w:rsidR="00A916AA" w:rsidRPr="003525E9" w14:paraId="2B05F36C" w14:textId="77777777" w:rsidTr="62A4902D">
        <w:trPr>
          <w:trHeight w:val="300"/>
        </w:trPr>
        <w:tc>
          <w:tcPr>
            <w:tcW w:w="387" w:type="pct"/>
            <w:noWrap/>
            <w:vAlign w:val="center"/>
            <w:hideMark/>
          </w:tcPr>
          <w:p w14:paraId="4E98EA77" w14:textId="77777777" w:rsidR="00D601EE" w:rsidRPr="003525E9" w:rsidRDefault="29D58168" w:rsidP="00B2192D">
            <w:pPr>
              <w:jc w:val="center"/>
              <w:rPr>
                <w:sz w:val="16"/>
                <w:szCs w:val="16"/>
              </w:rPr>
            </w:pPr>
            <w:r w:rsidRPr="3CA33F3C">
              <w:rPr>
                <w:sz w:val="16"/>
                <w:szCs w:val="16"/>
              </w:rPr>
              <w:lastRenderedPageBreak/>
              <w:t>A5</w:t>
            </w:r>
          </w:p>
        </w:tc>
        <w:tc>
          <w:tcPr>
            <w:tcW w:w="783" w:type="pct"/>
            <w:noWrap/>
            <w:vAlign w:val="center"/>
            <w:hideMark/>
          </w:tcPr>
          <w:p w14:paraId="7743E33E" w14:textId="77777777" w:rsidR="00D601EE" w:rsidRPr="003525E9" w:rsidRDefault="31467DA3" w:rsidP="00B2192D">
            <w:pPr>
              <w:jc w:val="center"/>
              <w:rPr>
                <w:sz w:val="16"/>
                <w:szCs w:val="16"/>
              </w:rPr>
            </w:pPr>
            <w:r w:rsidRPr="441E92F9">
              <w:rPr>
                <w:sz w:val="16"/>
                <w:szCs w:val="16"/>
              </w:rPr>
              <w:t xml:space="preserve">Platforma </w:t>
            </w:r>
            <w:r w:rsidR="6B291244" w:rsidRPr="441E92F9">
              <w:rPr>
                <w:sz w:val="16"/>
                <w:szCs w:val="16"/>
              </w:rPr>
              <w:t>(</w:t>
            </w:r>
            <w:r w:rsidRPr="441E92F9">
              <w:rPr>
                <w:sz w:val="16"/>
                <w:szCs w:val="16"/>
              </w:rPr>
              <w:t>s využitím Viki</w:t>
            </w:r>
            <w:r w:rsidR="6B291244" w:rsidRPr="441E92F9">
              <w:rPr>
                <w:sz w:val="16"/>
                <w:szCs w:val="16"/>
              </w:rPr>
              <w:t>)</w:t>
            </w:r>
          </w:p>
        </w:tc>
        <w:tc>
          <w:tcPr>
            <w:tcW w:w="625" w:type="pct"/>
            <w:noWrap/>
            <w:vAlign w:val="center"/>
            <w:hideMark/>
          </w:tcPr>
          <w:p w14:paraId="63945DDC" w14:textId="77777777" w:rsidR="00D601EE" w:rsidRPr="003525E9" w:rsidRDefault="7AA507E0" w:rsidP="00B2192D">
            <w:pPr>
              <w:jc w:val="center"/>
              <w:rPr>
                <w:sz w:val="16"/>
                <w:szCs w:val="16"/>
              </w:rPr>
            </w:pPr>
            <w:r w:rsidRPr="441E92F9">
              <w:rPr>
                <w:sz w:val="16"/>
                <w:szCs w:val="16"/>
              </w:rPr>
              <w:t>100,0</w:t>
            </w:r>
            <w:r w:rsidR="2357DE56" w:rsidRPr="441E92F9">
              <w:rPr>
                <w:sz w:val="16"/>
                <w:szCs w:val="16"/>
              </w:rPr>
              <w:t xml:space="preserve"> </w:t>
            </w:r>
            <w:r w:rsidRPr="441E92F9">
              <w:rPr>
                <w:sz w:val="16"/>
                <w:szCs w:val="16"/>
              </w:rPr>
              <w:t>%</w:t>
            </w:r>
          </w:p>
        </w:tc>
        <w:tc>
          <w:tcPr>
            <w:tcW w:w="626" w:type="pct"/>
            <w:noWrap/>
            <w:vAlign w:val="center"/>
            <w:hideMark/>
          </w:tcPr>
          <w:p w14:paraId="7C42A796" w14:textId="77777777" w:rsidR="00D601EE" w:rsidRPr="003525E9" w:rsidRDefault="7AA507E0" w:rsidP="00B2192D">
            <w:pPr>
              <w:jc w:val="center"/>
              <w:rPr>
                <w:sz w:val="16"/>
                <w:szCs w:val="16"/>
              </w:rPr>
            </w:pPr>
            <w:r w:rsidRPr="441E92F9">
              <w:rPr>
                <w:sz w:val="16"/>
                <w:szCs w:val="16"/>
              </w:rPr>
              <w:t>100,0</w:t>
            </w:r>
            <w:r w:rsidR="42D13FAE" w:rsidRPr="441E92F9">
              <w:rPr>
                <w:sz w:val="16"/>
                <w:szCs w:val="16"/>
              </w:rPr>
              <w:t xml:space="preserve"> </w:t>
            </w:r>
            <w:r w:rsidRPr="441E92F9">
              <w:rPr>
                <w:sz w:val="16"/>
                <w:szCs w:val="16"/>
              </w:rPr>
              <w:t>%</w:t>
            </w:r>
          </w:p>
        </w:tc>
        <w:tc>
          <w:tcPr>
            <w:tcW w:w="626" w:type="pct"/>
            <w:noWrap/>
            <w:vAlign w:val="center"/>
            <w:hideMark/>
          </w:tcPr>
          <w:p w14:paraId="70DB272F" w14:textId="77777777" w:rsidR="00D601EE" w:rsidRPr="003525E9" w:rsidRDefault="7AA507E0" w:rsidP="00B2192D">
            <w:pPr>
              <w:jc w:val="center"/>
              <w:rPr>
                <w:sz w:val="16"/>
                <w:szCs w:val="16"/>
              </w:rPr>
            </w:pPr>
            <w:r w:rsidRPr="441E92F9">
              <w:rPr>
                <w:sz w:val="16"/>
                <w:szCs w:val="16"/>
              </w:rPr>
              <w:t>100,0</w:t>
            </w:r>
            <w:r w:rsidR="722DAB0E" w:rsidRPr="441E92F9">
              <w:rPr>
                <w:sz w:val="16"/>
                <w:szCs w:val="16"/>
              </w:rPr>
              <w:t xml:space="preserve"> </w:t>
            </w:r>
            <w:r w:rsidRPr="441E92F9">
              <w:rPr>
                <w:sz w:val="16"/>
                <w:szCs w:val="16"/>
              </w:rPr>
              <w:t>%</w:t>
            </w:r>
          </w:p>
        </w:tc>
        <w:tc>
          <w:tcPr>
            <w:tcW w:w="626" w:type="pct"/>
            <w:noWrap/>
            <w:vAlign w:val="center"/>
            <w:hideMark/>
          </w:tcPr>
          <w:p w14:paraId="20982C29" w14:textId="77777777" w:rsidR="00D601EE" w:rsidRPr="003525E9" w:rsidRDefault="7AA507E0" w:rsidP="00B2192D">
            <w:pPr>
              <w:jc w:val="center"/>
              <w:rPr>
                <w:sz w:val="16"/>
                <w:szCs w:val="16"/>
              </w:rPr>
            </w:pPr>
            <w:r w:rsidRPr="441E92F9">
              <w:rPr>
                <w:sz w:val="16"/>
                <w:szCs w:val="16"/>
              </w:rPr>
              <w:t>100,0</w:t>
            </w:r>
            <w:r w:rsidR="5F56C114" w:rsidRPr="441E92F9">
              <w:rPr>
                <w:sz w:val="16"/>
                <w:szCs w:val="16"/>
              </w:rPr>
              <w:t xml:space="preserve"> </w:t>
            </w:r>
            <w:r w:rsidRPr="441E92F9">
              <w:rPr>
                <w:sz w:val="16"/>
                <w:szCs w:val="16"/>
              </w:rPr>
              <w:t>%</w:t>
            </w:r>
          </w:p>
        </w:tc>
        <w:tc>
          <w:tcPr>
            <w:tcW w:w="626" w:type="pct"/>
            <w:noWrap/>
            <w:vAlign w:val="center"/>
            <w:hideMark/>
          </w:tcPr>
          <w:p w14:paraId="0B1698D5" w14:textId="77777777" w:rsidR="00D601EE" w:rsidRPr="003525E9" w:rsidRDefault="7AA507E0" w:rsidP="00B2192D">
            <w:pPr>
              <w:jc w:val="center"/>
              <w:rPr>
                <w:sz w:val="16"/>
                <w:szCs w:val="16"/>
              </w:rPr>
            </w:pPr>
            <w:r w:rsidRPr="441E92F9">
              <w:rPr>
                <w:sz w:val="16"/>
                <w:szCs w:val="16"/>
              </w:rPr>
              <w:t>66,7</w:t>
            </w:r>
            <w:r w:rsidR="1927FA94" w:rsidRPr="441E92F9">
              <w:rPr>
                <w:sz w:val="16"/>
                <w:szCs w:val="16"/>
              </w:rPr>
              <w:t xml:space="preserve"> </w:t>
            </w:r>
            <w:r w:rsidRPr="441E92F9">
              <w:rPr>
                <w:sz w:val="16"/>
                <w:szCs w:val="16"/>
              </w:rPr>
              <w:t>%</w:t>
            </w:r>
          </w:p>
        </w:tc>
        <w:tc>
          <w:tcPr>
            <w:tcW w:w="701" w:type="pct"/>
            <w:noWrap/>
            <w:vAlign w:val="center"/>
            <w:hideMark/>
          </w:tcPr>
          <w:p w14:paraId="73C63F0D" w14:textId="77777777" w:rsidR="00D601EE" w:rsidRPr="003525E9" w:rsidRDefault="7AA507E0" w:rsidP="00B2192D">
            <w:pPr>
              <w:jc w:val="center"/>
              <w:rPr>
                <w:b/>
                <w:bCs/>
                <w:sz w:val="16"/>
                <w:szCs w:val="16"/>
              </w:rPr>
            </w:pPr>
            <w:r w:rsidRPr="441E92F9">
              <w:rPr>
                <w:b/>
                <w:bCs/>
                <w:sz w:val="16"/>
                <w:szCs w:val="16"/>
              </w:rPr>
              <w:t>93</w:t>
            </w:r>
            <w:r w:rsidR="70CA603F" w:rsidRPr="441E92F9">
              <w:rPr>
                <w:b/>
                <w:bCs/>
                <w:sz w:val="16"/>
                <w:szCs w:val="16"/>
              </w:rPr>
              <w:t xml:space="preserve"> </w:t>
            </w:r>
            <w:r w:rsidRPr="441E92F9">
              <w:rPr>
                <w:b/>
                <w:bCs/>
                <w:sz w:val="16"/>
                <w:szCs w:val="16"/>
              </w:rPr>
              <w:t>%</w:t>
            </w:r>
          </w:p>
        </w:tc>
      </w:tr>
    </w:tbl>
    <w:p w14:paraId="7EC71BE9" w14:textId="415CD51E" w:rsidR="62A4902D" w:rsidRDefault="62A4902D"/>
    <w:p w14:paraId="79AF58C2" w14:textId="77777777" w:rsidR="008545E7" w:rsidRPr="00970FAF" w:rsidRDefault="38336DE1" w:rsidP="2D9191DE">
      <w:pPr>
        <w:pStyle w:val="Nadpis30"/>
        <w:keepLines w:val="0"/>
        <w:numPr>
          <w:ilvl w:val="2"/>
          <w:numId w:val="32"/>
        </w:numPr>
        <w:spacing w:before="240" w:after="60"/>
        <w:ind w:left="851" w:hanging="851"/>
        <w:rPr>
          <w:b/>
          <w:caps w:val="0"/>
          <w:color w:val="auto"/>
          <w:sz w:val="24"/>
          <w:lang w:val="sk-SK"/>
        </w:rPr>
      </w:pPr>
      <w:bookmarkStart w:id="75" w:name="_Toc118797621"/>
      <w:bookmarkStart w:id="76" w:name="_Toc135295357"/>
      <w:r w:rsidRPr="2D9191DE">
        <w:rPr>
          <w:b/>
          <w:caps w:val="0"/>
          <w:color w:val="auto"/>
          <w:sz w:val="24"/>
          <w:lang w:val="sk-SK"/>
        </w:rPr>
        <w:t>Stanovenie alternatív pomocou technologickej vrstvy architektúry</w:t>
      </w:r>
      <w:bookmarkEnd w:id="73"/>
      <w:bookmarkEnd w:id="74"/>
      <w:bookmarkEnd w:id="75"/>
      <w:bookmarkEnd w:id="76"/>
    </w:p>
    <w:p w14:paraId="4EF33E46" w14:textId="740A2B79" w:rsidR="008545E7" w:rsidRPr="00970FAF" w:rsidRDefault="1E6FFD35" w:rsidP="00A260D4">
      <w:pPr>
        <w:rPr>
          <w:rFonts w:eastAsia="Tahoma"/>
          <w:color w:val="808080" w:themeColor="background1" w:themeShade="80"/>
          <w:sz w:val="16"/>
        </w:rPr>
      </w:pPr>
      <w:r w:rsidRPr="00A916AA">
        <w:t xml:space="preserve">Alternatívy na úrovni technologickej architektúry reflektujú alternatívy vypracované na základe „nadradenej“ architektonickej aplikačnej vrstvy. </w:t>
      </w:r>
      <w:r w:rsidR="5A97C41B" w:rsidRPr="00970FAF">
        <w:rPr>
          <w:rFonts w:eastAsia="Tahoma"/>
        </w:rPr>
        <w:t>Z hľadiska technologickej vrstvy architektúry sa pri nasadení riešenia uvažuje so 4 základnými alternatívami a to nasadenie on-premise v prostredí MŠVVaŠ SR, vytvorenie komunitného cloudu, využitie vládneho cloudu – private cloudu, využitie vládneho cloudu –</w:t>
      </w:r>
      <w:r w:rsidR="6A027E67" w:rsidRPr="441E92F9">
        <w:rPr>
          <w:rFonts w:eastAsia="Tahoma"/>
        </w:rPr>
        <w:t xml:space="preserve"> </w:t>
      </w:r>
      <w:r w:rsidR="5A97C41B" w:rsidRPr="00970FAF">
        <w:rPr>
          <w:rFonts w:eastAsia="Tahoma"/>
        </w:rPr>
        <w:t>public cloudu (Azure, AWS atď</w:t>
      </w:r>
      <w:r w:rsidR="5A97C41B" w:rsidRPr="441E92F9">
        <w:rPr>
          <w:rFonts w:eastAsia="Tahoma"/>
        </w:rPr>
        <w:t>.)</w:t>
      </w:r>
      <w:r w:rsidR="30D06971" w:rsidRPr="00970FAF">
        <w:rPr>
          <w:rFonts w:eastAsia="Tahoma"/>
        </w:rPr>
        <w:t xml:space="preserve"> </w:t>
      </w:r>
      <w:r w:rsidR="5A97C41B" w:rsidRPr="00970FAF">
        <w:rPr>
          <w:rFonts w:eastAsia="Tahoma"/>
        </w:rPr>
        <w:t>Základné porovnanie nasadenia on-premise a nasadenia v rámci niektorého z cloudových riešení poskytuje nasledujúca tabuľka:</w:t>
      </w:r>
    </w:p>
    <w:p w14:paraId="0BFFD655" w14:textId="77777777" w:rsidR="009C0F5A" w:rsidRPr="00A916AA" w:rsidRDefault="2DC3092F" w:rsidP="7E38717E">
      <w:pPr>
        <w:pStyle w:val="Popis"/>
        <w:keepNext/>
        <w:spacing w:before="240" w:after="120"/>
      </w:pPr>
      <w:r>
        <w:t xml:space="preserve">Tabuľka </w:t>
      </w:r>
      <w:r>
        <w:fldChar w:fldCharType="begin"/>
      </w:r>
      <w:r>
        <w:instrText>SEQ Tabuľka \* ARABIC</w:instrText>
      </w:r>
      <w:r>
        <w:fldChar w:fldCharType="separate"/>
      </w:r>
      <w:r w:rsidR="28E5BA64">
        <w:t>22</w:t>
      </w:r>
      <w:r>
        <w:fldChar w:fldCharType="end"/>
      </w:r>
      <w:r>
        <w:t>: Prehľad alternatív</w:t>
      </w:r>
    </w:p>
    <w:tbl>
      <w:tblPr>
        <w:tblW w:w="9060" w:type="dxa"/>
        <w:tblLayout w:type="fixed"/>
        <w:tblLook w:val="06A0" w:firstRow="1" w:lastRow="0" w:firstColumn="1" w:lastColumn="0" w:noHBand="1" w:noVBand="1"/>
      </w:tblPr>
      <w:tblGrid>
        <w:gridCol w:w="2910"/>
        <w:gridCol w:w="1365"/>
        <w:gridCol w:w="1395"/>
        <w:gridCol w:w="1695"/>
        <w:gridCol w:w="1695"/>
      </w:tblGrid>
      <w:tr w:rsidR="000A33DA" w:rsidRPr="009F2DAC" w14:paraId="3D51FEDC" w14:textId="77777777" w:rsidTr="441E92F9">
        <w:trPr>
          <w:tblHeader/>
        </w:trPr>
        <w:tc>
          <w:tcPr>
            <w:tcW w:w="2910" w:type="dxa"/>
            <w:tcBorders>
              <w:top w:val="single" w:sz="8" w:space="0" w:color="DDDDDD"/>
              <w:left w:val="single" w:sz="8" w:space="0" w:color="DDDDDD"/>
              <w:bottom w:val="single" w:sz="8" w:space="0" w:color="DDDDDD"/>
              <w:right w:val="single" w:sz="8" w:space="0" w:color="DDDDDD"/>
            </w:tcBorders>
            <w:shd w:val="clear" w:color="auto" w:fill="D65050"/>
          </w:tcPr>
          <w:p w14:paraId="5AE48A43" w14:textId="77777777" w:rsidR="4D9B1C79" w:rsidRPr="009F2DAC" w:rsidRDefault="4D9B1C79">
            <w:pPr>
              <w:rPr>
                <w:rFonts w:cs="Tahoma"/>
                <w:sz w:val="16"/>
                <w:szCs w:val="16"/>
              </w:rPr>
            </w:pPr>
          </w:p>
        </w:tc>
        <w:tc>
          <w:tcPr>
            <w:tcW w:w="1365" w:type="dxa"/>
            <w:tcBorders>
              <w:top w:val="single" w:sz="8" w:space="0" w:color="DDDDDD"/>
              <w:left w:val="single" w:sz="8" w:space="0" w:color="DDDDDD"/>
              <w:bottom w:val="single" w:sz="8" w:space="0" w:color="DDDDDD"/>
              <w:right w:val="single" w:sz="8" w:space="0" w:color="DDDDDD"/>
            </w:tcBorders>
            <w:shd w:val="clear" w:color="auto" w:fill="D65050"/>
          </w:tcPr>
          <w:p w14:paraId="790AE8FF" w14:textId="77777777" w:rsidR="4D9B1C79" w:rsidRPr="00970FAF" w:rsidRDefault="001F345B" w:rsidP="3CA33F3C">
            <w:pPr>
              <w:jc w:val="center"/>
              <w:rPr>
                <w:rFonts w:eastAsia="Tahoma"/>
                <w:b/>
                <w:color w:val="FFFFFF" w:themeColor="background1"/>
                <w:sz w:val="16"/>
              </w:rPr>
            </w:pPr>
            <w:r w:rsidRPr="00970FAF">
              <w:rPr>
                <w:rFonts w:eastAsia="Tahoma"/>
                <w:b/>
                <w:color w:val="FFFFFF" w:themeColor="background1"/>
                <w:sz w:val="16"/>
              </w:rPr>
              <w:t>ON-PREMISE</w:t>
            </w:r>
          </w:p>
        </w:tc>
        <w:tc>
          <w:tcPr>
            <w:tcW w:w="1395" w:type="dxa"/>
            <w:tcBorders>
              <w:top w:val="single" w:sz="8" w:space="0" w:color="DDDDDD"/>
              <w:left w:val="single" w:sz="8" w:space="0" w:color="DDDDDD"/>
              <w:bottom w:val="single" w:sz="8" w:space="0" w:color="DDDDDD"/>
              <w:right w:val="single" w:sz="8" w:space="0" w:color="DDDDDD"/>
            </w:tcBorders>
            <w:shd w:val="clear" w:color="auto" w:fill="D65050"/>
          </w:tcPr>
          <w:p w14:paraId="19ADD234" w14:textId="77777777" w:rsidR="4D9B1C79" w:rsidRPr="00970FAF" w:rsidRDefault="001F345B" w:rsidP="3CA33F3C">
            <w:pPr>
              <w:jc w:val="center"/>
              <w:rPr>
                <w:rFonts w:eastAsia="Tahoma"/>
                <w:b/>
                <w:color w:val="FFFFFF" w:themeColor="background1"/>
                <w:sz w:val="16"/>
              </w:rPr>
            </w:pPr>
            <w:r w:rsidRPr="00970FAF">
              <w:rPr>
                <w:rFonts w:eastAsia="Tahoma"/>
                <w:b/>
                <w:color w:val="FFFFFF" w:themeColor="background1"/>
                <w:sz w:val="16"/>
              </w:rPr>
              <w:t>KOMUNITNÝ CLOUD</w:t>
            </w:r>
          </w:p>
        </w:tc>
        <w:tc>
          <w:tcPr>
            <w:tcW w:w="1695" w:type="dxa"/>
            <w:tcBorders>
              <w:top w:val="single" w:sz="8" w:space="0" w:color="DDDDDD"/>
              <w:left w:val="single" w:sz="8" w:space="0" w:color="DDDDDD"/>
              <w:bottom w:val="single" w:sz="8" w:space="0" w:color="DDDDDD"/>
              <w:right w:val="single" w:sz="8" w:space="0" w:color="DDDDDD"/>
            </w:tcBorders>
            <w:shd w:val="clear" w:color="auto" w:fill="D65050"/>
          </w:tcPr>
          <w:p w14:paraId="47F0FB0D" w14:textId="77777777" w:rsidR="4D9B1C79" w:rsidRPr="00970FAF" w:rsidRDefault="001F345B" w:rsidP="3CA33F3C">
            <w:pPr>
              <w:jc w:val="center"/>
              <w:rPr>
                <w:rFonts w:eastAsia="Tahoma"/>
                <w:b/>
                <w:color w:val="FFFFFF" w:themeColor="background1"/>
                <w:sz w:val="16"/>
              </w:rPr>
            </w:pPr>
            <w:r w:rsidRPr="00970FAF">
              <w:rPr>
                <w:rFonts w:eastAsia="Tahoma"/>
                <w:b/>
                <w:color w:val="FFFFFF" w:themeColor="background1"/>
                <w:sz w:val="16"/>
              </w:rPr>
              <w:t>VLÁDNY CLOUD – PRIVATE CLOUD</w:t>
            </w:r>
          </w:p>
        </w:tc>
        <w:tc>
          <w:tcPr>
            <w:tcW w:w="1695" w:type="dxa"/>
            <w:tcBorders>
              <w:top w:val="single" w:sz="8" w:space="0" w:color="DDDDDD"/>
              <w:left w:val="single" w:sz="8" w:space="0" w:color="DDDDDD"/>
              <w:bottom w:val="single" w:sz="8" w:space="0" w:color="DDDDDD"/>
              <w:right w:val="single" w:sz="8" w:space="0" w:color="DDDDDD"/>
            </w:tcBorders>
            <w:shd w:val="clear" w:color="auto" w:fill="D65050"/>
          </w:tcPr>
          <w:p w14:paraId="49197974" w14:textId="77777777" w:rsidR="4D9B1C79" w:rsidRPr="00970FAF" w:rsidRDefault="001F345B" w:rsidP="3CA33F3C">
            <w:pPr>
              <w:jc w:val="center"/>
              <w:rPr>
                <w:rFonts w:eastAsia="Tahoma"/>
                <w:b/>
                <w:color w:val="FFFFFF" w:themeColor="background1"/>
                <w:sz w:val="16"/>
              </w:rPr>
            </w:pPr>
            <w:r w:rsidRPr="00970FAF">
              <w:rPr>
                <w:rFonts w:eastAsia="Tahoma"/>
                <w:b/>
                <w:color w:val="FFFFFF" w:themeColor="background1"/>
                <w:sz w:val="16"/>
              </w:rPr>
              <w:t>VLÁDNY CLOUD – PUBLIC CLOUD</w:t>
            </w:r>
          </w:p>
        </w:tc>
      </w:tr>
      <w:tr w:rsidR="4D9B1C79" w:rsidRPr="009F2DAC" w14:paraId="5E51E53B" w14:textId="77777777" w:rsidTr="00F45502">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55AA949D" w14:textId="77777777" w:rsidR="4D9B1C79" w:rsidRPr="00F45502" w:rsidRDefault="4D9B1C79">
            <w:pPr>
              <w:rPr>
                <w:rFonts w:cs="Tahoma"/>
                <w:sz w:val="16"/>
                <w:szCs w:val="16"/>
              </w:rPr>
            </w:pPr>
            <w:r w:rsidRPr="00F45502">
              <w:rPr>
                <w:rFonts w:eastAsia="Tahoma"/>
                <w:sz w:val="16"/>
              </w:rPr>
              <w:t>Ochrana kritickej infraštruktúry</w:t>
            </w:r>
          </w:p>
        </w:tc>
        <w:tc>
          <w:tcPr>
            <w:tcW w:w="1365" w:type="dxa"/>
            <w:tcBorders>
              <w:top w:val="single" w:sz="8" w:space="0" w:color="DDDDDD"/>
              <w:left w:val="single" w:sz="8" w:space="0" w:color="DDDDDD"/>
              <w:bottom w:val="single" w:sz="8" w:space="0" w:color="DDDDDD"/>
              <w:right w:val="single" w:sz="8" w:space="0" w:color="DDDDDD"/>
            </w:tcBorders>
            <w:vAlign w:val="center"/>
          </w:tcPr>
          <w:p w14:paraId="2B57EA7C" w14:textId="77777777" w:rsidR="4D9B1C79" w:rsidRPr="009F2DAC" w:rsidRDefault="4D9B1C79" w:rsidP="4D9B1C79">
            <w:pPr>
              <w:jc w:val="center"/>
              <w:rPr>
                <w:rFonts w:cs="Tahoma"/>
                <w:sz w:val="16"/>
                <w:szCs w:val="16"/>
              </w:rPr>
            </w:pPr>
            <w:r w:rsidRPr="00970FAF">
              <w:rPr>
                <w:rFonts w:eastAsia="Tahoma"/>
                <w:sz w:val="16"/>
              </w:rPr>
              <w:t>Áno</w:t>
            </w:r>
          </w:p>
        </w:tc>
        <w:tc>
          <w:tcPr>
            <w:tcW w:w="1395" w:type="dxa"/>
            <w:tcBorders>
              <w:top w:val="single" w:sz="8" w:space="0" w:color="DDDDDD"/>
              <w:left w:val="single" w:sz="8" w:space="0" w:color="DDDDDD"/>
              <w:bottom w:val="single" w:sz="8" w:space="0" w:color="DDDDDD"/>
              <w:right w:val="single" w:sz="8" w:space="0" w:color="DDDDDD"/>
            </w:tcBorders>
            <w:vAlign w:val="center"/>
          </w:tcPr>
          <w:p w14:paraId="11D404BC"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14BBDF49"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0C884976" w14:textId="77777777" w:rsidR="4D9B1C79" w:rsidRPr="009F2DAC" w:rsidRDefault="5A97C41B" w:rsidP="4D9B1C79">
            <w:pPr>
              <w:jc w:val="center"/>
              <w:rPr>
                <w:rFonts w:cs="Tahoma"/>
                <w:sz w:val="16"/>
                <w:szCs w:val="16"/>
              </w:rPr>
            </w:pPr>
            <w:r w:rsidRPr="00970FAF">
              <w:rPr>
                <w:rFonts w:eastAsia="Tahoma"/>
                <w:sz w:val="16"/>
              </w:rPr>
              <w:t xml:space="preserve">Áno </w:t>
            </w:r>
            <w:r w:rsidR="351C8A87" w:rsidRPr="441E92F9">
              <w:rPr>
                <w:rFonts w:eastAsia="Tahoma" w:cs="Tahoma"/>
                <w:sz w:val="16"/>
                <w:szCs w:val="16"/>
              </w:rPr>
              <w:t xml:space="preserve">– </w:t>
            </w:r>
            <w:r w:rsidRPr="00970FAF">
              <w:rPr>
                <w:rFonts w:eastAsia="Tahoma"/>
                <w:sz w:val="16"/>
              </w:rPr>
              <w:t>s rizikom</w:t>
            </w:r>
          </w:p>
        </w:tc>
      </w:tr>
      <w:tr w:rsidR="4D9B1C79" w:rsidRPr="009F2DAC" w14:paraId="55762B11" w14:textId="77777777" w:rsidTr="00F45502">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2A5430AD" w14:textId="77777777" w:rsidR="4D9B1C79" w:rsidRPr="00F45502" w:rsidRDefault="4D9B1C79">
            <w:pPr>
              <w:rPr>
                <w:rFonts w:cs="Tahoma"/>
                <w:sz w:val="16"/>
                <w:szCs w:val="16"/>
              </w:rPr>
            </w:pPr>
            <w:r w:rsidRPr="00F45502">
              <w:rPr>
                <w:rFonts w:eastAsia="Tahoma"/>
                <w:sz w:val="16"/>
              </w:rPr>
              <w:t>Prevádzková náročnosť pre MŠVVaŠ</w:t>
            </w:r>
          </w:p>
        </w:tc>
        <w:tc>
          <w:tcPr>
            <w:tcW w:w="1365" w:type="dxa"/>
            <w:tcBorders>
              <w:top w:val="single" w:sz="8" w:space="0" w:color="DDDDDD"/>
              <w:left w:val="single" w:sz="8" w:space="0" w:color="DDDDDD"/>
              <w:bottom w:val="single" w:sz="8" w:space="0" w:color="DDDDDD"/>
              <w:right w:val="single" w:sz="8" w:space="0" w:color="DDDDDD"/>
            </w:tcBorders>
            <w:vAlign w:val="center"/>
          </w:tcPr>
          <w:p w14:paraId="0A8C04AA" w14:textId="77777777" w:rsidR="4D9B1C79" w:rsidRPr="009F2DAC" w:rsidRDefault="4D9B1C79" w:rsidP="4D9B1C79">
            <w:pPr>
              <w:jc w:val="center"/>
              <w:rPr>
                <w:rFonts w:cs="Tahoma"/>
                <w:sz w:val="16"/>
                <w:szCs w:val="16"/>
              </w:rPr>
            </w:pPr>
            <w:r w:rsidRPr="00970FAF">
              <w:rPr>
                <w:rFonts w:eastAsia="Tahoma"/>
                <w:sz w:val="16"/>
              </w:rPr>
              <w:t>Vysoká</w:t>
            </w:r>
          </w:p>
        </w:tc>
        <w:tc>
          <w:tcPr>
            <w:tcW w:w="1395" w:type="dxa"/>
            <w:tcBorders>
              <w:top w:val="single" w:sz="8" w:space="0" w:color="DDDDDD"/>
              <w:left w:val="single" w:sz="8" w:space="0" w:color="DDDDDD"/>
              <w:bottom w:val="single" w:sz="8" w:space="0" w:color="DDDDDD"/>
              <w:right w:val="single" w:sz="8" w:space="0" w:color="DDDDDD"/>
            </w:tcBorders>
            <w:vAlign w:val="center"/>
          </w:tcPr>
          <w:p w14:paraId="2BBF3CDD" w14:textId="77777777" w:rsidR="4D9B1C79" w:rsidRPr="009F2DAC" w:rsidRDefault="4D9B1C79" w:rsidP="4D9B1C79">
            <w:pPr>
              <w:jc w:val="center"/>
              <w:rPr>
                <w:rFonts w:cs="Tahoma"/>
                <w:sz w:val="16"/>
                <w:szCs w:val="16"/>
              </w:rPr>
            </w:pPr>
            <w:r w:rsidRPr="00970FAF">
              <w:rPr>
                <w:rFonts w:eastAsia="Tahoma"/>
                <w:sz w:val="16"/>
              </w:rPr>
              <w:t>Nízka</w:t>
            </w:r>
          </w:p>
        </w:tc>
        <w:tc>
          <w:tcPr>
            <w:tcW w:w="1695" w:type="dxa"/>
            <w:tcBorders>
              <w:top w:val="single" w:sz="8" w:space="0" w:color="DDDDDD"/>
              <w:left w:val="single" w:sz="8" w:space="0" w:color="DDDDDD"/>
              <w:bottom w:val="single" w:sz="8" w:space="0" w:color="DDDDDD"/>
              <w:right w:val="single" w:sz="8" w:space="0" w:color="DDDDDD"/>
            </w:tcBorders>
            <w:vAlign w:val="center"/>
          </w:tcPr>
          <w:p w14:paraId="4EA384C3" w14:textId="77777777" w:rsidR="4D9B1C79" w:rsidRPr="009F2DAC" w:rsidRDefault="4D9B1C79" w:rsidP="4D9B1C79">
            <w:pPr>
              <w:jc w:val="center"/>
              <w:rPr>
                <w:rFonts w:cs="Tahoma"/>
                <w:sz w:val="16"/>
                <w:szCs w:val="16"/>
              </w:rPr>
            </w:pPr>
            <w:r w:rsidRPr="00970FAF">
              <w:rPr>
                <w:rFonts w:eastAsia="Tahoma"/>
                <w:sz w:val="16"/>
              </w:rPr>
              <w:t>Nízka</w:t>
            </w:r>
          </w:p>
        </w:tc>
        <w:tc>
          <w:tcPr>
            <w:tcW w:w="1695" w:type="dxa"/>
            <w:tcBorders>
              <w:top w:val="single" w:sz="8" w:space="0" w:color="DDDDDD"/>
              <w:left w:val="single" w:sz="8" w:space="0" w:color="DDDDDD"/>
              <w:bottom w:val="single" w:sz="8" w:space="0" w:color="DDDDDD"/>
              <w:right w:val="single" w:sz="8" w:space="0" w:color="DDDDDD"/>
            </w:tcBorders>
            <w:vAlign w:val="center"/>
          </w:tcPr>
          <w:p w14:paraId="4E62E788" w14:textId="77777777" w:rsidR="4D9B1C79" w:rsidRPr="009F2DAC" w:rsidRDefault="4D9B1C79" w:rsidP="4D9B1C79">
            <w:pPr>
              <w:jc w:val="center"/>
              <w:rPr>
                <w:rFonts w:cs="Tahoma"/>
                <w:sz w:val="16"/>
                <w:szCs w:val="16"/>
              </w:rPr>
            </w:pPr>
            <w:r w:rsidRPr="00970FAF">
              <w:rPr>
                <w:rFonts w:eastAsia="Tahoma"/>
                <w:sz w:val="16"/>
              </w:rPr>
              <w:t>Stredná</w:t>
            </w:r>
          </w:p>
        </w:tc>
      </w:tr>
      <w:tr w:rsidR="4D9B1C79" w:rsidRPr="009F2DAC" w14:paraId="2A3A91AF" w14:textId="77777777" w:rsidTr="00F45502">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619E2A46" w14:textId="77777777" w:rsidR="4D9B1C79" w:rsidRPr="00F45502" w:rsidRDefault="4D9B1C79">
            <w:pPr>
              <w:rPr>
                <w:rFonts w:cs="Tahoma"/>
                <w:sz w:val="16"/>
                <w:szCs w:val="16"/>
              </w:rPr>
            </w:pPr>
            <w:r w:rsidRPr="00F45502">
              <w:rPr>
                <w:rFonts w:eastAsia="Tahoma"/>
                <w:sz w:val="16"/>
              </w:rPr>
              <w:t>OPEX náklady na prevádzku</w:t>
            </w:r>
          </w:p>
        </w:tc>
        <w:tc>
          <w:tcPr>
            <w:tcW w:w="1365" w:type="dxa"/>
            <w:tcBorders>
              <w:top w:val="single" w:sz="8" w:space="0" w:color="DDDDDD"/>
              <w:left w:val="single" w:sz="8" w:space="0" w:color="DDDDDD"/>
              <w:bottom w:val="single" w:sz="8" w:space="0" w:color="DDDDDD"/>
              <w:right w:val="single" w:sz="8" w:space="0" w:color="DDDDDD"/>
            </w:tcBorders>
            <w:vAlign w:val="center"/>
          </w:tcPr>
          <w:p w14:paraId="6821E13C" w14:textId="77777777" w:rsidR="4D9B1C79" w:rsidRPr="009F2DAC" w:rsidRDefault="4D9B1C79" w:rsidP="4D9B1C79">
            <w:pPr>
              <w:jc w:val="center"/>
              <w:rPr>
                <w:rFonts w:cs="Tahoma"/>
                <w:sz w:val="16"/>
                <w:szCs w:val="16"/>
              </w:rPr>
            </w:pPr>
            <w:r w:rsidRPr="00970FAF">
              <w:rPr>
                <w:rFonts w:eastAsia="Tahoma"/>
                <w:sz w:val="16"/>
              </w:rPr>
              <w:t>Vysoké</w:t>
            </w:r>
          </w:p>
        </w:tc>
        <w:tc>
          <w:tcPr>
            <w:tcW w:w="1395" w:type="dxa"/>
            <w:tcBorders>
              <w:top w:val="single" w:sz="8" w:space="0" w:color="DDDDDD"/>
              <w:left w:val="single" w:sz="8" w:space="0" w:color="DDDDDD"/>
              <w:bottom w:val="single" w:sz="8" w:space="0" w:color="DDDDDD"/>
              <w:right w:val="single" w:sz="8" w:space="0" w:color="DDDDDD"/>
            </w:tcBorders>
            <w:vAlign w:val="center"/>
          </w:tcPr>
          <w:p w14:paraId="2BE1B26C" w14:textId="77777777" w:rsidR="4D9B1C79" w:rsidRPr="009F2DAC" w:rsidRDefault="4D9B1C79" w:rsidP="4D9B1C79">
            <w:pPr>
              <w:jc w:val="center"/>
              <w:rPr>
                <w:rFonts w:cs="Tahoma"/>
                <w:sz w:val="16"/>
                <w:szCs w:val="16"/>
              </w:rPr>
            </w:pPr>
            <w:r w:rsidRPr="00970FAF">
              <w:rPr>
                <w:rFonts w:eastAsia="Tahoma"/>
                <w:sz w:val="16"/>
              </w:rPr>
              <w:t>Nízke</w:t>
            </w:r>
          </w:p>
        </w:tc>
        <w:tc>
          <w:tcPr>
            <w:tcW w:w="1695" w:type="dxa"/>
            <w:tcBorders>
              <w:top w:val="single" w:sz="8" w:space="0" w:color="DDDDDD"/>
              <w:left w:val="single" w:sz="8" w:space="0" w:color="DDDDDD"/>
              <w:bottom w:val="single" w:sz="8" w:space="0" w:color="DDDDDD"/>
              <w:right w:val="single" w:sz="8" w:space="0" w:color="DDDDDD"/>
            </w:tcBorders>
            <w:vAlign w:val="center"/>
          </w:tcPr>
          <w:p w14:paraId="358F9F1F" w14:textId="77777777" w:rsidR="4D9B1C79" w:rsidRPr="009F2DAC" w:rsidRDefault="4D9B1C79" w:rsidP="4D9B1C79">
            <w:pPr>
              <w:jc w:val="center"/>
              <w:rPr>
                <w:rFonts w:cs="Tahoma"/>
                <w:sz w:val="16"/>
                <w:szCs w:val="16"/>
              </w:rPr>
            </w:pPr>
            <w:r w:rsidRPr="00970FAF">
              <w:rPr>
                <w:rFonts w:eastAsia="Tahoma"/>
                <w:sz w:val="16"/>
              </w:rPr>
              <w:t>Nízke</w:t>
            </w:r>
          </w:p>
        </w:tc>
        <w:tc>
          <w:tcPr>
            <w:tcW w:w="1695" w:type="dxa"/>
            <w:tcBorders>
              <w:top w:val="single" w:sz="8" w:space="0" w:color="DDDDDD"/>
              <w:left w:val="single" w:sz="8" w:space="0" w:color="DDDDDD"/>
              <w:bottom w:val="single" w:sz="8" w:space="0" w:color="DDDDDD"/>
              <w:right w:val="single" w:sz="8" w:space="0" w:color="DDDDDD"/>
            </w:tcBorders>
            <w:vAlign w:val="center"/>
          </w:tcPr>
          <w:p w14:paraId="217B5071" w14:textId="77777777" w:rsidR="4D9B1C79" w:rsidRPr="009F2DAC" w:rsidRDefault="4D9B1C79" w:rsidP="4D9B1C79">
            <w:pPr>
              <w:jc w:val="center"/>
              <w:rPr>
                <w:rFonts w:cs="Tahoma"/>
                <w:sz w:val="16"/>
                <w:szCs w:val="16"/>
              </w:rPr>
            </w:pPr>
            <w:r w:rsidRPr="00970FAF">
              <w:rPr>
                <w:rFonts w:eastAsia="Tahoma"/>
                <w:sz w:val="16"/>
              </w:rPr>
              <w:t>Nízke</w:t>
            </w:r>
          </w:p>
        </w:tc>
      </w:tr>
      <w:tr w:rsidR="4D9B1C79" w:rsidRPr="009F2DAC" w14:paraId="1A0BD750" w14:textId="77777777" w:rsidTr="00F45502">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242FD9C8" w14:textId="77777777" w:rsidR="4D9B1C79" w:rsidRPr="00F45502" w:rsidRDefault="4D9B1C79">
            <w:pPr>
              <w:rPr>
                <w:rFonts w:cs="Tahoma"/>
                <w:sz w:val="16"/>
                <w:szCs w:val="16"/>
              </w:rPr>
            </w:pPr>
            <w:r w:rsidRPr="00F45502">
              <w:rPr>
                <w:rFonts w:eastAsia="Tahoma"/>
                <w:sz w:val="16"/>
              </w:rPr>
              <w:t>Dostupnosť v čase nasadenia do produkcie</w:t>
            </w:r>
          </w:p>
        </w:tc>
        <w:tc>
          <w:tcPr>
            <w:tcW w:w="1365" w:type="dxa"/>
            <w:tcBorders>
              <w:top w:val="single" w:sz="8" w:space="0" w:color="DDDDDD"/>
              <w:left w:val="single" w:sz="8" w:space="0" w:color="DDDDDD"/>
              <w:bottom w:val="single" w:sz="8" w:space="0" w:color="DDDDDD"/>
              <w:right w:val="single" w:sz="8" w:space="0" w:color="DDDDDD"/>
            </w:tcBorders>
            <w:vAlign w:val="center"/>
          </w:tcPr>
          <w:p w14:paraId="1AD1435E" w14:textId="77777777" w:rsidR="4D9B1C79" w:rsidRPr="009F2DAC" w:rsidRDefault="4D9B1C79" w:rsidP="4D9B1C79">
            <w:pPr>
              <w:jc w:val="center"/>
              <w:rPr>
                <w:rFonts w:cs="Tahoma"/>
                <w:sz w:val="16"/>
                <w:szCs w:val="16"/>
              </w:rPr>
            </w:pPr>
            <w:r w:rsidRPr="00970FAF">
              <w:rPr>
                <w:rFonts w:eastAsia="Tahoma"/>
                <w:sz w:val="16"/>
              </w:rPr>
              <w:t>Áno</w:t>
            </w:r>
          </w:p>
        </w:tc>
        <w:tc>
          <w:tcPr>
            <w:tcW w:w="1395" w:type="dxa"/>
            <w:tcBorders>
              <w:top w:val="single" w:sz="8" w:space="0" w:color="DDDDDD"/>
              <w:left w:val="single" w:sz="8" w:space="0" w:color="DDDDDD"/>
              <w:bottom w:val="single" w:sz="8" w:space="0" w:color="DDDDDD"/>
              <w:right w:val="single" w:sz="8" w:space="0" w:color="DDDDDD"/>
            </w:tcBorders>
            <w:vAlign w:val="center"/>
          </w:tcPr>
          <w:p w14:paraId="36EE915C"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1DD57F28"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1641CABB" w14:textId="77777777" w:rsidR="4D9B1C79" w:rsidRPr="009F2DAC" w:rsidRDefault="4D9B1C79" w:rsidP="4D9B1C79">
            <w:pPr>
              <w:jc w:val="center"/>
              <w:rPr>
                <w:rFonts w:cs="Tahoma"/>
                <w:sz w:val="16"/>
                <w:szCs w:val="16"/>
              </w:rPr>
            </w:pPr>
            <w:r w:rsidRPr="00970FAF">
              <w:rPr>
                <w:rFonts w:eastAsia="Tahoma"/>
                <w:sz w:val="16"/>
              </w:rPr>
              <w:t>Áno</w:t>
            </w:r>
          </w:p>
        </w:tc>
      </w:tr>
      <w:tr w:rsidR="4D9B1C79" w:rsidRPr="009F2DAC" w14:paraId="04846370" w14:textId="77777777" w:rsidTr="00F45502">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45315F53" w14:textId="77777777" w:rsidR="4D9B1C79" w:rsidRPr="00F45502" w:rsidRDefault="4D9B1C79">
            <w:pPr>
              <w:rPr>
                <w:rFonts w:cs="Tahoma"/>
                <w:sz w:val="16"/>
                <w:szCs w:val="16"/>
              </w:rPr>
            </w:pPr>
            <w:r w:rsidRPr="00F45502">
              <w:rPr>
                <w:rFonts w:eastAsia="Tahoma"/>
                <w:sz w:val="16"/>
              </w:rPr>
              <w:t>Možnosť zdieľať alokáciu HW prostriedkov podľa potrieb</w:t>
            </w:r>
          </w:p>
        </w:tc>
        <w:tc>
          <w:tcPr>
            <w:tcW w:w="1365" w:type="dxa"/>
            <w:tcBorders>
              <w:top w:val="single" w:sz="8" w:space="0" w:color="DDDDDD"/>
              <w:left w:val="single" w:sz="8" w:space="0" w:color="DDDDDD"/>
              <w:bottom w:val="single" w:sz="8" w:space="0" w:color="DDDDDD"/>
              <w:right w:val="single" w:sz="8" w:space="0" w:color="DDDDDD"/>
            </w:tcBorders>
            <w:vAlign w:val="center"/>
          </w:tcPr>
          <w:p w14:paraId="01F24352" w14:textId="77777777" w:rsidR="4D9B1C79" w:rsidRPr="009F2DAC" w:rsidRDefault="4D9B1C79" w:rsidP="4D9B1C79">
            <w:pPr>
              <w:jc w:val="center"/>
              <w:rPr>
                <w:rFonts w:cs="Tahoma"/>
                <w:sz w:val="16"/>
                <w:szCs w:val="16"/>
              </w:rPr>
            </w:pPr>
            <w:r w:rsidRPr="00970FAF">
              <w:rPr>
                <w:rFonts w:eastAsia="Tahoma"/>
                <w:sz w:val="16"/>
              </w:rPr>
              <w:t>Nie</w:t>
            </w:r>
          </w:p>
        </w:tc>
        <w:tc>
          <w:tcPr>
            <w:tcW w:w="1395" w:type="dxa"/>
            <w:tcBorders>
              <w:top w:val="single" w:sz="8" w:space="0" w:color="DDDDDD"/>
              <w:left w:val="single" w:sz="8" w:space="0" w:color="DDDDDD"/>
              <w:bottom w:val="single" w:sz="8" w:space="0" w:color="DDDDDD"/>
              <w:right w:val="single" w:sz="8" w:space="0" w:color="DDDDDD"/>
            </w:tcBorders>
            <w:vAlign w:val="center"/>
          </w:tcPr>
          <w:p w14:paraId="0C8C8B81"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6A7795C5" w14:textId="77777777" w:rsidR="4D9B1C79" w:rsidRPr="009F2DAC" w:rsidRDefault="4D9B1C79" w:rsidP="4D9B1C79">
            <w:pPr>
              <w:jc w:val="center"/>
              <w:rPr>
                <w:rFonts w:cs="Tahoma"/>
                <w:sz w:val="16"/>
                <w:szCs w:val="16"/>
              </w:rPr>
            </w:pPr>
            <w:r w:rsidRPr="00970FAF">
              <w:rPr>
                <w:rFonts w:eastAsia="Tahoma"/>
                <w:sz w:val="16"/>
              </w:rPr>
              <w:t>Nie</w:t>
            </w:r>
          </w:p>
        </w:tc>
        <w:tc>
          <w:tcPr>
            <w:tcW w:w="1695" w:type="dxa"/>
            <w:tcBorders>
              <w:top w:val="single" w:sz="8" w:space="0" w:color="DDDDDD"/>
              <w:left w:val="single" w:sz="8" w:space="0" w:color="DDDDDD"/>
              <w:bottom w:val="single" w:sz="8" w:space="0" w:color="DDDDDD"/>
              <w:right w:val="single" w:sz="8" w:space="0" w:color="DDDDDD"/>
            </w:tcBorders>
            <w:vAlign w:val="center"/>
          </w:tcPr>
          <w:p w14:paraId="7DF67F93" w14:textId="77777777" w:rsidR="4D9B1C79" w:rsidRPr="009F2DAC" w:rsidRDefault="4D9B1C79" w:rsidP="4D9B1C79">
            <w:pPr>
              <w:jc w:val="center"/>
              <w:rPr>
                <w:rFonts w:cs="Tahoma"/>
                <w:sz w:val="16"/>
                <w:szCs w:val="16"/>
              </w:rPr>
            </w:pPr>
            <w:r w:rsidRPr="00970FAF">
              <w:rPr>
                <w:rFonts w:eastAsia="Tahoma"/>
                <w:sz w:val="16"/>
              </w:rPr>
              <w:t>Áno</w:t>
            </w:r>
          </w:p>
        </w:tc>
      </w:tr>
      <w:tr w:rsidR="4D9B1C79" w:rsidRPr="009F2DAC" w14:paraId="14B6C3D4" w14:textId="77777777" w:rsidTr="00F45502">
        <w:trPr>
          <w:trHeight w:val="675"/>
        </w:trPr>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49ABCF43" w14:textId="77777777" w:rsidR="4D9B1C79" w:rsidRPr="00F45502" w:rsidRDefault="4D9B1C79">
            <w:pPr>
              <w:rPr>
                <w:rFonts w:cs="Tahoma"/>
                <w:sz w:val="16"/>
                <w:szCs w:val="16"/>
              </w:rPr>
            </w:pPr>
            <w:r w:rsidRPr="00F45502">
              <w:rPr>
                <w:rFonts w:eastAsia="Tahoma"/>
                <w:sz w:val="16"/>
              </w:rPr>
              <w:t>Využitie skúseností MŠVVaŠ SR s prevádzkou HW infraštruktúry</w:t>
            </w:r>
          </w:p>
        </w:tc>
        <w:tc>
          <w:tcPr>
            <w:tcW w:w="1365" w:type="dxa"/>
            <w:tcBorders>
              <w:top w:val="single" w:sz="8" w:space="0" w:color="DDDDDD"/>
              <w:left w:val="single" w:sz="8" w:space="0" w:color="DDDDDD"/>
              <w:bottom w:val="single" w:sz="8" w:space="0" w:color="DDDDDD"/>
              <w:right w:val="single" w:sz="8" w:space="0" w:color="DDDDDD"/>
            </w:tcBorders>
            <w:vAlign w:val="center"/>
          </w:tcPr>
          <w:p w14:paraId="77A16D6B" w14:textId="77777777" w:rsidR="4D9B1C79" w:rsidRPr="009F2DAC" w:rsidRDefault="4D9B1C79" w:rsidP="4D9B1C79">
            <w:pPr>
              <w:jc w:val="center"/>
              <w:rPr>
                <w:rFonts w:cs="Tahoma"/>
                <w:sz w:val="16"/>
                <w:szCs w:val="16"/>
              </w:rPr>
            </w:pPr>
            <w:r w:rsidRPr="00970FAF">
              <w:rPr>
                <w:rFonts w:eastAsia="Tahoma"/>
                <w:sz w:val="16"/>
              </w:rPr>
              <w:t>Áno</w:t>
            </w:r>
          </w:p>
        </w:tc>
        <w:tc>
          <w:tcPr>
            <w:tcW w:w="1395" w:type="dxa"/>
            <w:tcBorders>
              <w:top w:val="single" w:sz="8" w:space="0" w:color="DDDDDD"/>
              <w:left w:val="single" w:sz="8" w:space="0" w:color="DDDDDD"/>
              <w:bottom w:val="single" w:sz="8" w:space="0" w:color="DDDDDD"/>
              <w:right w:val="single" w:sz="8" w:space="0" w:color="DDDDDD"/>
            </w:tcBorders>
            <w:vAlign w:val="center"/>
          </w:tcPr>
          <w:p w14:paraId="00759323"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266EB710" w14:textId="77777777" w:rsidR="4D9B1C79" w:rsidRPr="009F2DAC" w:rsidRDefault="4D9B1C79" w:rsidP="4D9B1C79">
            <w:pPr>
              <w:jc w:val="center"/>
              <w:rPr>
                <w:rFonts w:cs="Tahoma"/>
                <w:sz w:val="16"/>
                <w:szCs w:val="16"/>
              </w:rPr>
            </w:pPr>
            <w:r w:rsidRPr="00970FAF">
              <w:rPr>
                <w:rFonts w:eastAsia="Tahoma"/>
                <w:sz w:val="16"/>
              </w:rPr>
              <w:t>Nie</w:t>
            </w:r>
          </w:p>
        </w:tc>
        <w:tc>
          <w:tcPr>
            <w:tcW w:w="1695" w:type="dxa"/>
            <w:tcBorders>
              <w:top w:val="single" w:sz="8" w:space="0" w:color="DDDDDD"/>
              <w:left w:val="single" w:sz="8" w:space="0" w:color="DDDDDD"/>
              <w:bottom w:val="single" w:sz="8" w:space="0" w:color="DDDDDD"/>
              <w:right w:val="single" w:sz="8" w:space="0" w:color="DDDDDD"/>
            </w:tcBorders>
            <w:vAlign w:val="center"/>
          </w:tcPr>
          <w:p w14:paraId="724F68C7" w14:textId="77777777" w:rsidR="4D9B1C79" w:rsidRPr="009F2DAC" w:rsidRDefault="4D9B1C79" w:rsidP="4D9B1C79">
            <w:pPr>
              <w:jc w:val="center"/>
              <w:rPr>
                <w:rFonts w:cs="Tahoma"/>
                <w:sz w:val="16"/>
                <w:szCs w:val="16"/>
              </w:rPr>
            </w:pPr>
            <w:r w:rsidRPr="00970FAF">
              <w:rPr>
                <w:rFonts w:eastAsia="Tahoma"/>
                <w:sz w:val="16"/>
              </w:rPr>
              <w:t>Nie</w:t>
            </w:r>
          </w:p>
        </w:tc>
      </w:tr>
      <w:tr w:rsidR="4D9B1C79" w:rsidRPr="009F2DAC" w14:paraId="5186D9CF" w14:textId="77777777" w:rsidTr="00F45502">
        <w:trPr>
          <w:trHeight w:val="975"/>
        </w:trPr>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4092548C" w14:textId="77777777" w:rsidR="4D9B1C79" w:rsidRPr="00F45502" w:rsidRDefault="4D9B1C79">
            <w:pPr>
              <w:rPr>
                <w:rFonts w:cs="Tahoma"/>
                <w:sz w:val="16"/>
                <w:szCs w:val="16"/>
              </w:rPr>
            </w:pPr>
            <w:r w:rsidRPr="00F45502">
              <w:rPr>
                <w:rFonts w:eastAsia="Tahoma"/>
                <w:sz w:val="16"/>
              </w:rPr>
              <w:t>Ochrana investícií vynaložených do vybudovania technologického prostredia MŠVVŠ SR</w:t>
            </w:r>
          </w:p>
        </w:tc>
        <w:tc>
          <w:tcPr>
            <w:tcW w:w="1365" w:type="dxa"/>
            <w:tcBorders>
              <w:top w:val="single" w:sz="8" w:space="0" w:color="DDDDDD"/>
              <w:left w:val="single" w:sz="8" w:space="0" w:color="DDDDDD"/>
              <w:bottom w:val="single" w:sz="8" w:space="0" w:color="DDDDDD"/>
              <w:right w:val="single" w:sz="8" w:space="0" w:color="DDDDDD"/>
            </w:tcBorders>
            <w:vAlign w:val="center"/>
          </w:tcPr>
          <w:p w14:paraId="4FC7E1C7" w14:textId="77777777" w:rsidR="4D9B1C79" w:rsidRPr="009F2DAC" w:rsidRDefault="4D9B1C79" w:rsidP="4D9B1C79">
            <w:pPr>
              <w:jc w:val="center"/>
              <w:rPr>
                <w:rFonts w:cs="Tahoma"/>
                <w:sz w:val="16"/>
                <w:szCs w:val="16"/>
              </w:rPr>
            </w:pPr>
            <w:r w:rsidRPr="00970FAF">
              <w:rPr>
                <w:rFonts w:eastAsia="Tahoma"/>
                <w:sz w:val="16"/>
              </w:rPr>
              <w:t>Áno</w:t>
            </w:r>
          </w:p>
        </w:tc>
        <w:tc>
          <w:tcPr>
            <w:tcW w:w="1395" w:type="dxa"/>
            <w:tcBorders>
              <w:top w:val="single" w:sz="8" w:space="0" w:color="DDDDDD"/>
              <w:left w:val="single" w:sz="8" w:space="0" w:color="DDDDDD"/>
              <w:bottom w:val="single" w:sz="8" w:space="0" w:color="DDDDDD"/>
              <w:right w:val="single" w:sz="8" w:space="0" w:color="DDDDDD"/>
            </w:tcBorders>
            <w:vAlign w:val="center"/>
          </w:tcPr>
          <w:p w14:paraId="3BDCE748"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3C95F989" w14:textId="77777777" w:rsidR="4D9B1C79" w:rsidRPr="009F2DAC" w:rsidRDefault="4D9B1C79" w:rsidP="4D9B1C79">
            <w:pPr>
              <w:jc w:val="center"/>
              <w:rPr>
                <w:rFonts w:cs="Tahoma"/>
                <w:sz w:val="16"/>
                <w:szCs w:val="16"/>
              </w:rPr>
            </w:pPr>
            <w:r w:rsidRPr="00970FAF">
              <w:rPr>
                <w:rFonts w:eastAsia="Tahoma"/>
                <w:sz w:val="16"/>
              </w:rPr>
              <w:t>Nie</w:t>
            </w:r>
          </w:p>
        </w:tc>
        <w:tc>
          <w:tcPr>
            <w:tcW w:w="1695" w:type="dxa"/>
            <w:tcBorders>
              <w:top w:val="single" w:sz="8" w:space="0" w:color="DDDDDD"/>
              <w:left w:val="single" w:sz="8" w:space="0" w:color="DDDDDD"/>
              <w:bottom w:val="single" w:sz="8" w:space="0" w:color="DDDDDD"/>
              <w:right w:val="single" w:sz="8" w:space="0" w:color="DDDDDD"/>
            </w:tcBorders>
            <w:vAlign w:val="center"/>
          </w:tcPr>
          <w:p w14:paraId="411533E8" w14:textId="77777777" w:rsidR="4D9B1C79" w:rsidRPr="009F2DAC" w:rsidRDefault="4D9B1C79" w:rsidP="4D9B1C79">
            <w:pPr>
              <w:jc w:val="center"/>
              <w:rPr>
                <w:rFonts w:cs="Tahoma"/>
                <w:sz w:val="16"/>
                <w:szCs w:val="16"/>
              </w:rPr>
            </w:pPr>
            <w:r w:rsidRPr="00970FAF">
              <w:rPr>
                <w:rFonts w:eastAsia="Tahoma"/>
                <w:sz w:val="16"/>
              </w:rPr>
              <w:t>Nie</w:t>
            </w:r>
          </w:p>
        </w:tc>
      </w:tr>
      <w:tr w:rsidR="4D9B1C79" w:rsidRPr="009F2DAC" w14:paraId="78AAE2C2" w14:textId="77777777" w:rsidTr="00F45502">
        <w:trPr>
          <w:trHeight w:val="975"/>
        </w:trPr>
        <w:tc>
          <w:tcPr>
            <w:tcW w:w="2910" w:type="dxa"/>
            <w:tcBorders>
              <w:top w:val="single" w:sz="8" w:space="0" w:color="DDDDDD"/>
              <w:left w:val="single" w:sz="8" w:space="0" w:color="DDDDDD"/>
              <w:bottom w:val="single" w:sz="8" w:space="0" w:color="DDDDDD"/>
              <w:right w:val="single" w:sz="8" w:space="0" w:color="DDDDDD"/>
            </w:tcBorders>
            <w:shd w:val="clear" w:color="auto" w:fill="E7E6E6" w:themeFill="background2"/>
            <w:vAlign w:val="center"/>
          </w:tcPr>
          <w:p w14:paraId="22F0209A" w14:textId="77777777" w:rsidR="4D9B1C79" w:rsidRPr="00F45502" w:rsidRDefault="4D9B1C79">
            <w:pPr>
              <w:rPr>
                <w:rFonts w:cs="Tahoma"/>
                <w:sz w:val="16"/>
                <w:szCs w:val="16"/>
              </w:rPr>
            </w:pPr>
            <w:r w:rsidRPr="00F45502">
              <w:rPr>
                <w:rFonts w:eastAsia="Tahoma"/>
                <w:sz w:val="16"/>
              </w:rPr>
              <w:t>Umožní lepšie riešenie požiadaviek veľkého množstva organizácií zapojeného do spoločných projektov</w:t>
            </w:r>
          </w:p>
        </w:tc>
        <w:tc>
          <w:tcPr>
            <w:tcW w:w="1365" w:type="dxa"/>
            <w:tcBorders>
              <w:top w:val="single" w:sz="8" w:space="0" w:color="DDDDDD"/>
              <w:left w:val="single" w:sz="8" w:space="0" w:color="DDDDDD"/>
              <w:bottom w:val="single" w:sz="8" w:space="0" w:color="DDDDDD"/>
              <w:right w:val="single" w:sz="8" w:space="0" w:color="DDDDDD"/>
            </w:tcBorders>
            <w:vAlign w:val="center"/>
          </w:tcPr>
          <w:p w14:paraId="0E8774CB" w14:textId="77777777" w:rsidR="4D9B1C79" w:rsidRPr="009F2DAC" w:rsidRDefault="4D9B1C79" w:rsidP="4D9B1C79">
            <w:pPr>
              <w:jc w:val="center"/>
              <w:rPr>
                <w:rFonts w:cs="Tahoma"/>
                <w:sz w:val="16"/>
                <w:szCs w:val="16"/>
              </w:rPr>
            </w:pPr>
            <w:r w:rsidRPr="00970FAF">
              <w:rPr>
                <w:rFonts w:eastAsia="Tahoma"/>
                <w:sz w:val="16"/>
              </w:rPr>
              <w:t>Nie</w:t>
            </w:r>
          </w:p>
        </w:tc>
        <w:tc>
          <w:tcPr>
            <w:tcW w:w="1395" w:type="dxa"/>
            <w:tcBorders>
              <w:top w:val="single" w:sz="8" w:space="0" w:color="DDDDDD"/>
              <w:left w:val="single" w:sz="8" w:space="0" w:color="DDDDDD"/>
              <w:bottom w:val="single" w:sz="8" w:space="0" w:color="DDDDDD"/>
              <w:right w:val="single" w:sz="8" w:space="0" w:color="DDDDDD"/>
            </w:tcBorders>
            <w:vAlign w:val="center"/>
          </w:tcPr>
          <w:p w14:paraId="23FEE327" w14:textId="77777777" w:rsidR="4D9B1C79" w:rsidRPr="009F2DAC" w:rsidRDefault="4D9B1C79" w:rsidP="4D9B1C79">
            <w:pPr>
              <w:jc w:val="center"/>
              <w:rPr>
                <w:rFonts w:cs="Tahoma"/>
                <w:sz w:val="16"/>
                <w:szCs w:val="16"/>
              </w:rPr>
            </w:pPr>
            <w:r w:rsidRPr="00970FAF">
              <w:rPr>
                <w:rFonts w:eastAsia="Tahoma"/>
                <w:sz w:val="16"/>
              </w:rPr>
              <w:t>Áno</w:t>
            </w:r>
          </w:p>
        </w:tc>
        <w:tc>
          <w:tcPr>
            <w:tcW w:w="1695" w:type="dxa"/>
            <w:tcBorders>
              <w:top w:val="single" w:sz="8" w:space="0" w:color="DDDDDD"/>
              <w:left w:val="single" w:sz="8" w:space="0" w:color="DDDDDD"/>
              <w:bottom w:val="single" w:sz="8" w:space="0" w:color="DDDDDD"/>
              <w:right w:val="single" w:sz="8" w:space="0" w:color="DDDDDD"/>
            </w:tcBorders>
            <w:vAlign w:val="center"/>
          </w:tcPr>
          <w:p w14:paraId="71CC8B06" w14:textId="77777777" w:rsidR="4D9B1C79" w:rsidRPr="009F2DAC" w:rsidRDefault="4D9B1C79" w:rsidP="4D9B1C79">
            <w:pPr>
              <w:jc w:val="center"/>
              <w:rPr>
                <w:rFonts w:cs="Tahoma"/>
                <w:sz w:val="16"/>
                <w:szCs w:val="16"/>
              </w:rPr>
            </w:pPr>
            <w:r w:rsidRPr="00970FAF">
              <w:rPr>
                <w:rFonts w:eastAsia="Tahoma"/>
                <w:sz w:val="16"/>
              </w:rPr>
              <w:t>Nie</w:t>
            </w:r>
          </w:p>
        </w:tc>
        <w:tc>
          <w:tcPr>
            <w:tcW w:w="1695" w:type="dxa"/>
            <w:tcBorders>
              <w:top w:val="single" w:sz="8" w:space="0" w:color="DDDDDD"/>
              <w:left w:val="single" w:sz="8" w:space="0" w:color="DDDDDD"/>
              <w:bottom w:val="single" w:sz="8" w:space="0" w:color="DDDDDD"/>
              <w:right w:val="single" w:sz="8" w:space="0" w:color="DDDDDD"/>
            </w:tcBorders>
            <w:vAlign w:val="center"/>
          </w:tcPr>
          <w:p w14:paraId="066F6010" w14:textId="77777777" w:rsidR="4D9B1C79" w:rsidRPr="009F2DAC" w:rsidRDefault="4D9B1C79" w:rsidP="4D9B1C79">
            <w:pPr>
              <w:jc w:val="center"/>
              <w:rPr>
                <w:rFonts w:cs="Tahoma"/>
                <w:sz w:val="16"/>
                <w:szCs w:val="16"/>
              </w:rPr>
            </w:pPr>
            <w:r w:rsidRPr="00970FAF">
              <w:rPr>
                <w:rFonts w:eastAsia="Tahoma"/>
                <w:sz w:val="16"/>
              </w:rPr>
              <w:t>Nie</w:t>
            </w:r>
          </w:p>
        </w:tc>
      </w:tr>
    </w:tbl>
    <w:p w14:paraId="0C8F00DA" w14:textId="77777777" w:rsidR="008545E7" w:rsidRPr="00A260D4" w:rsidRDefault="7A37A686" w:rsidP="00A260D4">
      <w:r w:rsidRPr="00970FAF">
        <w:rPr>
          <w:rFonts w:eastAsia="Tahoma"/>
        </w:rPr>
        <w:t>Na základe vyššie uvedených kritérií, je možné za najvhodnejšiu technologickú alternatívu považovať vytvorenie a využitie tzv. komunitného cloudu. Komunitný cloud MŠVVaŠ SR umožní využívať výpočtové prostriedky svojim podriadeným organizáciám, ktoré tvoria jeden ekosystém a zdieľajú informačné systémy, biznis ciele, požiadavky na bezpečnosť, pričom poskytovateľom cloudových služieb bude MŠVVaŠ SR. Zároveň sa vytvorením komunitného cloudu zužitkujú skúsenosti MŠVVaŠ SR s prevádzkou vlastného dátového centra.</w:t>
      </w:r>
    </w:p>
    <w:p w14:paraId="2AA328DA" w14:textId="4532C8A7" w:rsidR="008545E7" w:rsidRPr="00970FAF" w:rsidRDefault="3867BED8" w:rsidP="2D9191DE">
      <w:pPr>
        <w:pStyle w:val="Nadpis10"/>
        <w:spacing w:before="360"/>
        <w:ind w:left="426" w:hanging="426"/>
        <w:rPr>
          <w:rFonts w:ascii="Tahoma" w:hAnsi="Tahoma"/>
          <w:b w:val="0"/>
          <w:bCs w:val="0"/>
          <w:sz w:val="36"/>
          <w:szCs w:val="36"/>
        </w:rPr>
      </w:pPr>
      <w:bookmarkStart w:id="77" w:name="_Toc47815703"/>
      <w:bookmarkStart w:id="78" w:name="_Toc118797622"/>
      <w:bookmarkStart w:id="79" w:name="_Toc135295358"/>
      <w:r w:rsidRPr="2D9191DE">
        <w:rPr>
          <w:rFonts w:ascii="Tahoma" w:hAnsi="Tahoma"/>
          <w:b w:val="0"/>
          <w:bCs w:val="0"/>
          <w:sz w:val="36"/>
          <w:szCs w:val="36"/>
        </w:rPr>
        <w:t>POŽADOVANÉ VÝSTUPY</w:t>
      </w:r>
      <w:bookmarkEnd w:id="77"/>
      <w:r w:rsidR="00A7FF23" w:rsidRPr="2D9191DE">
        <w:rPr>
          <w:rFonts w:ascii="Tahoma" w:hAnsi="Tahoma"/>
          <w:b w:val="0"/>
          <w:bCs w:val="0"/>
          <w:sz w:val="36"/>
          <w:szCs w:val="36"/>
        </w:rPr>
        <w:t xml:space="preserve"> (PRODUKT PROJEKTU)</w:t>
      </w:r>
      <w:bookmarkEnd w:id="78"/>
      <w:bookmarkEnd w:id="79"/>
    </w:p>
    <w:p w14:paraId="265D13A6" w14:textId="77777777" w:rsidR="00081D6C" w:rsidRDefault="614C2A55" w:rsidP="00A260D4">
      <w:r w:rsidRPr="00970FAF">
        <w:rPr>
          <w:rFonts w:eastAsia="Tahoma"/>
        </w:rPr>
        <w:t>Projekt je vhodné etapizovať na viacero inkrementov, pričom v rámci každého z nich budú deliverované komponenty systému potrebné v danom čase. Inkrementy teda boli stanovené podľa toho, v akom čase požaduje MŠVVaŠ SR nasadenie jednotlivých funkcionalít systému do prevádzky. Z pohľadu výstupov, vzhľadom na predmet projektu a plánovanú časovú realizáciu, bude projekt implementovaný v rámci 3 inkrementov.</w:t>
      </w:r>
    </w:p>
    <w:p w14:paraId="12A1D2CA" w14:textId="77777777" w:rsidR="009C0F5A" w:rsidRPr="00A916AA" w:rsidRDefault="140D25B0" w:rsidP="7E38717E">
      <w:pPr>
        <w:pStyle w:val="Popis"/>
        <w:keepNext/>
        <w:spacing w:before="240" w:after="120"/>
      </w:pPr>
      <w:r>
        <w:lastRenderedPageBreak/>
        <w:t xml:space="preserve">Tabuľka </w:t>
      </w:r>
      <w:r>
        <w:fldChar w:fldCharType="begin"/>
      </w:r>
      <w:r>
        <w:instrText>SEQ Tabuľka \* ARABIC</w:instrText>
      </w:r>
      <w:r>
        <w:fldChar w:fldCharType="separate"/>
      </w:r>
      <w:r w:rsidR="72CA3582">
        <w:t>23</w:t>
      </w:r>
      <w:r>
        <w:fldChar w:fldCharType="end"/>
      </w:r>
      <w:r>
        <w:t xml:space="preserve">: </w:t>
      </w:r>
      <w:r w:rsidR="6D549206">
        <w:t>Prehľad</w:t>
      </w:r>
      <w:r>
        <w:t xml:space="preserve"> produktov projektu</w:t>
      </w:r>
    </w:p>
    <w:tbl>
      <w:tblPr>
        <w:tblW w:w="9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1590"/>
        <w:gridCol w:w="7470"/>
      </w:tblGrid>
      <w:tr w:rsidR="614C2A55" w:rsidRPr="00A260D4" w14:paraId="36C5A275" w14:textId="77777777" w:rsidTr="64645325">
        <w:trPr>
          <w:tblHeader/>
        </w:trPr>
        <w:tc>
          <w:tcPr>
            <w:tcW w:w="1590" w:type="dxa"/>
            <w:shd w:val="clear" w:color="auto" w:fill="D65050"/>
          </w:tcPr>
          <w:p w14:paraId="4F966935" w14:textId="77777777" w:rsidR="614C2A55" w:rsidRPr="00A260D4" w:rsidRDefault="001F345B" w:rsidP="614C2A55">
            <w:pPr>
              <w:rPr>
                <w:color w:val="FFFFFF" w:themeColor="background1"/>
                <w:sz w:val="16"/>
                <w:szCs w:val="16"/>
              </w:rPr>
            </w:pPr>
            <w:r w:rsidRPr="00970FAF">
              <w:rPr>
                <w:rFonts w:eastAsia="Tahoma"/>
                <w:b/>
                <w:color w:val="FFFFFF" w:themeColor="background1"/>
                <w:sz w:val="16"/>
              </w:rPr>
              <w:t>INKREMENT</w:t>
            </w:r>
          </w:p>
        </w:tc>
        <w:tc>
          <w:tcPr>
            <w:tcW w:w="7470" w:type="dxa"/>
            <w:shd w:val="clear" w:color="auto" w:fill="D65050"/>
          </w:tcPr>
          <w:p w14:paraId="22C032C1" w14:textId="77777777" w:rsidR="614C2A55" w:rsidRPr="00A260D4" w:rsidRDefault="406A807E" w:rsidP="614C2A55">
            <w:pPr>
              <w:rPr>
                <w:color w:val="FFFFFF" w:themeColor="background1"/>
                <w:sz w:val="16"/>
                <w:szCs w:val="16"/>
              </w:rPr>
            </w:pPr>
            <w:r w:rsidRPr="7E38717E">
              <w:rPr>
                <w:rFonts w:eastAsia="Tahoma"/>
                <w:b/>
                <w:bCs/>
                <w:color w:val="FFFFFF" w:themeColor="background1"/>
                <w:sz w:val="16"/>
                <w:szCs w:val="16"/>
              </w:rPr>
              <w:t>PLÁNOVANÉ FUNKCIONALITY, KTORÉ BUDÚ NASADENÉ</w:t>
            </w:r>
          </w:p>
        </w:tc>
      </w:tr>
      <w:tr w:rsidR="614C2A55" w:rsidRPr="00A260D4" w14:paraId="329A27B2" w14:textId="77777777" w:rsidTr="64645325">
        <w:tc>
          <w:tcPr>
            <w:tcW w:w="1590" w:type="dxa"/>
          </w:tcPr>
          <w:p w14:paraId="2148460F" w14:textId="77777777" w:rsidR="614C2A55" w:rsidRPr="00A260D4" w:rsidRDefault="3113928A" w:rsidP="614C2A55">
            <w:pPr>
              <w:rPr>
                <w:sz w:val="16"/>
                <w:szCs w:val="16"/>
              </w:rPr>
            </w:pPr>
            <w:r w:rsidRPr="64645325">
              <w:rPr>
                <w:rFonts w:eastAsia="Tahoma"/>
                <w:sz w:val="16"/>
                <w:szCs w:val="16"/>
              </w:rPr>
              <w:t>Inkrement 1</w:t>
            </w:r>
          </w:p>
        </w:tc>
        <w:tc>
          <w:tcPr>
            <w:tcW w:w="7470" w:type="dxa"/>
          </w:tcPr>
          <w:p w14:paraId="5C2D166B" w14:textId="783CDEDD" w:rsidR="614C2A55" w:rsidRPr="00CD68E9" w:rsidRDefault="58530605" w:rsidP="08BC9221">
            <w:pPr>
              <w:spacing w:line="259" w:lineRule="auto"/>
              <w:rPr>
                <w:rFonts w:eastAsia="Tahoma" w:cs="Tahoma"/>
                <w:sz w:val="16"/>
                <w:szCs w:val="16"/>
              </w:rPr>
            </w:pPr>
            <w:r w:rsidRPr="64645325">
              <w:rPr>
                <w:rFonts w:eastAsia="Tahoma"/>
                <w:sz w:val="16"/>
                <w:szCs w:val="16"/>
              </w:rPr>
              <w:t xml:space="preserve">Komponent </w:t>
            </w:r>
            <w:r w:rsidR="0123687A" w:rsidRPr="64645325">
              <w:rPr>
                <w:rFonts w:eastAsia="Tahoma"/>
                <w:sz w:val="16"/>
                <w:szCs w:val="16"/>
              </w:rPr>
              <w:t>eŠVP</w:t>
            </w:r>
            <w:r w:rsidR="62E1FC1A" w:rsidRPr="64645325">
              <w:rPr>
                <w:rFonts w:eastAsia="Tahoma"/>
                <w:sz w:val="16"/>
                <w:szCs w:val="16"/>
              </w:rPr>
              <w:t>, Komponent</w:t>
            </w:r>
            <w:r w:rsidR="21A500A1" w:rsidRPr="64645325">
              <w:rPr>
                <w:rFonts w:eastAsia="Tahoma"/>
                <w:sz w:val="16"/>
                <w:szCs w:val="16"/>
              </w:rPr>
              <w:t xml:space="preserve"> </w:t>
            </w:r>
            <w:r w:rsidR="13A5B88C" w:rsidRPr="64645325">
              <w:rPr>
                <w:rFonts w:eastAsia="Tahoma" w:cs="Tahoma"/>
                <w:sz w:val="16"/>
                <w:szCs w:val="16"/>
                <w:lang w:val="sk"/>
              </w:rPr>
              <w:t>Portál, Administrátorský komponent</w:t>
            </w:r>
          </w:p>
        </w:tc>
      </w:tr>
      <w:tr w:rsidR="614C2A55" w:rsidRPr="00A260D4" w14:paraId="30EEB671" w14:textId="77777777" w:rsidTr="64645325">
        <w:tc>
          <w:tcPr>
            <w:tcW w:w="1590" w:type="dxa"/>
          </w:tcPr>
          <w:p w14:paraId="21BD8CB8" w14:textId="77777777" w:rsidR="614C2A55" w:rsidRPr="00A260D4" w:rsidRDefault="614C2A55" w:rsidP="614C2A55">
            <w:pPr>
              <w:rPr>
                <w:sz w:val="16"/>
                <w:szCs w:val="16"/>
              </w:rPr>
            </w:pPr>
            <w:r w:rsidRPr="00CD68E9">
              <w:rPr>
                <w:rFonts w:eastAsia="Tahoma"/>
                <w:sz w:val="16"/>
              </w:rPr>
              <w:t>Inkrement 2</w:t>
            </w:r>
          </w:p>
        </w:tc>
        <w:tc>
          <w:tcPr>
            <w:tcW w:w="7470" w:type="dxa"/>
          </w:tcPr>
          <w:p w14:paraId="21041518" w14:textId="739C326C" w:rsidR="614C2A55" w:rsidRPr="00CD68E9" w:rsidRDefault="58530605" w:rsidP="08BC9221">
            <w:pPr>
              <w:spacing w:line="259" w:lineRule="auto"/>
              <w:rPr>
                <w:rFonts w:eastAsia="Tahoma"/>
                <w:sz w:val="16"/>
                <w:szCs w:val="16"/>
              </w:rPr>
            </w:pPr>
            <w:r w:rsidRPr="64645325">
              <w:rPr>
                <w:rFonts w:eastAsia="Tahoma"/>
                <w:sz w:val="16"/>
                <w:szCs w:val="16"/>
              </w:rPr>
              <w:t xml:space="preserve">Komponent </w:t>
            </w:r>
            <w:r w:rsidR="6F43ECC0" w:rsidRPr="64645325">
              <w:rPr>
                <w:rFonts w:eastAsia="Tahoma"/>
                <w:sz w:val="16"/>
                <w:szCs w:val="16"/>
              </w:rPr>
              <w:t>katalógov</w:t>
            </w:r>
            <w:r w:rsidR="58BBFEF1" w:rsidRPr="64645325">
              <w:rPr>
                <w:rFonts w:eastAsia="Tahoma"/>
                <w:sz w:val="16"/>
                <w:szCs w:val="16"/>
              </w:rPr>
              <w:t xml:space="preserve"> a eŠkVP</w:t>
            </w:r>
          </w:p>
        </w:tc>
      </w:tr>
      <w:tr w:rsidR="614C2A55" w:rsidRPr="00A260D4" w14:paraId="215D5561" w14:textId="77777777" w:rsidTr="64645325">
        <w:trPr>
          <w:trHeight w:val="165"/>
        </w:trPr>
        <w:tc>
          <w:tcPr>
            <w:tcW w:w="1590" w:type="dxa"/>
          </w:tcPr>
          <w:p w14:paraId="786BDDDB" w14:textId="77777777" w:rsidR="614C2A55" w:rsidRPr="00A260D4" w:rsidRDefault="614C2A55" w:rsidP="614C2A55">
            <w:pPr>
              <w:rPr>
                <w:sz w:val="16"/>
                <w:szCs w:val="16"/>
              </w:rPr>
            </w:pPr>
            <w:r w:rsidRPr="00CD68E9">
              <w:rPr>
                <w:rFonts w:eastAsia="Tahoma"/>
                <w:sz w:val="16"/>
              </w:rPr>
              <w:t>Inkrement 3</w:t>
            </w:r>
          </w:p>
        </w:tc>
        <w:tc>
          <w:tcPr>
            <w:tcW w:w="7470" w:type="dxa"/>
          </w:tcPr>
          <w:p w14:paraId="3E96D283" w14:textId="77777777" w:rsidR="614C2A55" w:rsidRPr="00CD68E9" w:rsidRDefault="2645AD61" w:rsidP="6268AABE">
            <w:pPr>
              <w:spacing w:line="259" w:lineRule="auto"/>
              <w:rPr>
                <w:sz w:val="16"/>
              </w:rPr>
            </w:pPr>
            <w:r w:rsidRPr="00CD68E9">
              <w:rPr>
                <w:rFonts w:eastAsia="Tahoma"/>
                <w:sz w:val="16"/>
              </w:rPr>
              <w:t>Platforma pre reformu kurikula</w:t>
            </w:r>
          </w:p>
        </w:tc>
      </w:tr>
    </w:tbl>
    <w:p w14:paraId="44FB8CD3" w14:textId="57BD3AAB" w:rsidR="08BC9221" w:rsidRDefault="08BC9221"/>
    <w:p w14:paraId="32847FA3" w14:textId="77777777" w:rsidR="00081D6C" w:rsidRDefault="27557CB8" w:rsidP="00A260D4">
      <w:r w:rsidRPr="00CD68E9">
        <w:rPr>
          <w:rFonts w:eastAsia="Tahoma"/>
        </w:rPr>
        <w:t>R</w:t>
      </w:r>
      <w:r w:rsidRPr="00970FAF">
        <w:rPr>
          <w:rFonts w:eastAsia="Tahoma"/>
        </w:rPr>
        <w:t>ealizácia každého inkrementu projektu bude prechádzať štandardnými etapami riadenia IT projektov a to:</w:t>
      </w:r>
    </w:p>
    <w:p w14:paraId="197C25A2" w14:textId="6CF94C7F" w:rsidR="00081D6C" w:rsidRDefault="4C69B1F9" w:rsidP="006F79C1">
      <w:pPr>
        <w:pStyle w:val="Odrazka"/>
      </w:pPr>
      <w:r>
        <w:t>a</w:t>
      </w:r>
      <w:r w:rsidR="58E012C1">
        <w:t>nalýza a dizajn</w:t>
      </w:r>
      <w:r w:rsidR="6D188547">
        <w:t>,</w:t>
      </w:r>
    </w:p>
    <w:p w14:paraId="6D4289BD" w14:textId="05868939" w:rsidR="00081D6C" w:rsidRDefault="6BBA959F" w:rsidP="006F79C1">
      <w:pPr>
        <w:pStyle w:val="Odrazka"/>
      </w:pPr>
      <w:r>
        <w:t>i</w:t>
      </w:r>
      <w:r w:rsidR="58E012C1">
        <w:t>mplementácia a testovanie</w:t>
      </w:r>
      <w:r w:rsidR="6D188547">
        <w:t>,</w:t>
      </w:r>
    </w:p>
    <w:p w14:paraId="59D4CDC2" w14:textId="0098A98B" w:rsidR="00081D6C" w:rsidRDefault="27FB0A0A" w:rsidP="006F79C1">
      <w:pPr>
        <w:pStyle w:val="Odrazka"/>
      </w:pPr>
      <w:r>
        <w:t>n</w:t>
      </w:r>
      <w:r w:rsidR="58E012C1">
        <w:t>asadenie</w:t>
      </w:r>
      <w:r w:rsidR="3D5551EF">
        <w:t>.</w:t>
      </w:r>
    </w:p>
    <w:p w14:paraId="0DEC3FDE" w14:textId="77777777" w:rsidR="00081D6C" w:rsidRDefault="614C2A55" w:rsidP="00A260D4">
      <w:r w:rsidRPr="00CD68E9">
        <w:rPr>
          <w:rFonts w:eastAsia="Tahoma"/>
        </w:rPr>
        <w:t>Pre tieto etapy sú definované jasné výstupy, ktoré majú byť dodané a budú predmetom akceptačných kritérií.</w:t>
      </w:r>
    </w:p>
    <w:p w14:paraId="61E63761" w14:textId="77777777" w:rsidR="00A260D4" w:rsidRPr="00CD68E9" w:rsidRDefault="614C2A55" w:rsidP="00A260D4">
      <w:pPr>
        <w:rPr>
          <w:rFonts w:eastAsia="Tahoma"/>
        </w:rPr>
      </w:pPr>
      <w:r w:rsidRPr="00CD68E9">
        <w:rPr>
          <w:rFonts w:eastAsia="Tahoma"/>
        </w:rPr>
        <w:t xml:space="preserve">Výsledným produktom bude dodaný </w:t>
      </w:r>
      <w:r w:rsidR="6B4055B7" w:rsidRPr="00CD68E9">
        <w:rPr>
          <w:rFonts w:eastAsia="Tahoma"/>
        </w:rPr>
        <w:t>informačný systém</w:t>
      </w:r>
      <w:r w:rsidRPr="00CD68E9">
        <w:rPr>
          <w:rFonts w:eastAsia="Tahoma"/>
        </w:rPr>
        <w:t xml:space="preserve"> so všetkými definovanými komponentmi akcentujúcimi všetky požiadavky definované v rámci DFŠ, ktorá bude detailizovať navrhované požiadavky v zmysle prílohy Katalóg požiadaviek. V nasledujúcej tabuľke sú definované jednotlivé výstupy po fázach projektu pre každú etapu:</w:t>
      </w:r>
    </w:p>
    <w:p w14:paraId="148D7E21" w14:textId="77777777" w:rsidR="009C0F5A" w:rsidRPr="00A916AA" w:rsidRDefault="2DC3092F" w:rsidP="7E38717E">
      <w:pPr>
        <w:pStyle w:val="Popis"/>
        <w:keepNext/>
        <w:spacing w:before="240" w:after="120"/>
      </w:pPr>
      <w:r>
        <w:t xml:space="preserve">Tabuľka </w:t>
      </w:r>
      <w:r>
        <w:fldChar w:fldCharType="begin"/>
      </w:r>
      <w:r>
        <w:instrText>SEQ Tabuľka \* ARABIC</w:instrText>
      </w:r>
      <w:r>
        <w:fldChar w:fldCharType="separate"/>
      </w:r>
      <w:r w:rsidR="28E5BA64">
        <w:t>24</w:t>
      </w:r>
      <w:r>
        <w:fldChar w:fldCharType="end"/>
      </w:r>
      <w:r>
        <w:t xml:space="preserve">: Požadované výstupy podľa </w:t>
      </w:r>
      <w:r w:rsidR="35316071">
        <w:t>etáp</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753"/>
        <w:gridCol w:w="6309"/>
      </w:tblGrid>
      <w:tr w:rsidR="614C2A55" w14:paraId="253F5D05" w14:textId="77777777" w:rsidTr="44C76B20">
        <w:trPr>
          <w:trHeight w:val="405"/>
          <w:tblHeader/>
        </w:trPr>
        <w:tc>
          <w:tcPr>
            <w:tcW w:w="0" w:type="auto"/>
            <w:shd w:val="clear" w:color="auto" w:fill="D65050"/>
          </w:tcPr>
          <w:p w14:paraId="4E95F1FC" w14:textId="77777777" w:rsidR="614C2A55" w:rsidRPr="009F2DAC" w:rsidRDefault="001F345B" w:rsidP="001F345B">
            <w:pPr>
              <w:jc w:val="left"/>
              <w:rPr>
                <w:rFonts w:cs="Tahoma"/>
                <w:color w:val="FFFFFF" w:themeColor="background1"/>
                <w:sz w:val="16"/>
                <w:szCs w:val="16"/>
              </w:rPr>
            </w:pPr>
            <w:r w:rsidRPr="00926F4A">
              <w:rPr>
                <w:rFonts w:eastAsia="Tahoma"/>
                <w:b/>
                <w:color w:val="FFFFFF" w:themeColor="background1"/>
                <w:sz w:val="16"/>
              </w:rPr>
              <w:t>ETAPY</w:t>
            </w:r>
          </w:p>
        </w:tc>
        <w:tc>
          <w:tcPr>
            <w:tcW w:w="0" w:type="auto"/>
            <w:shd w:val="clear" w:color="auto" w:fill="D65050"/>
          </w:tcPr>
          <w:p w14:paraId="2E7EE47E" w14:textId="77777777" w:rsidR="614C2A55" w:rsidRPr="009F2DAC" w:rsidRDefault="001F345B">
            <w:pPr>
              <w:rPr>
                <w:rFonts w:cs="Tahoma"/>
                <w:color w:val="FFFFFF" w:themeColor="background1"/>
                <w:sz w:val="16"/>
                <w:szCs w:val="16"/>
              </w:rPr>
            </w:pPr>
            <w:r w:rsidRPr="00745678">
              <w:rPr>
                <w:rFonts w:eastAsia="Tahoma"/>
                <w:b/>
                <w:color w:val="FFFFFF" w:themeColor="background1"/>
                <w:sz w:val="16"/>
              </w:rPr>
              <w:t>POŽADOVANÉ VÝSTUPY</w:t>
            </w:r>
          </w:p>
        </w:tc>
      </w:tr>
      <w:tr w:rsidR="614C2A55" w14:paraId="1D248293" w14:textId="77777777" w:rsidTr="44C76B20">
        <w:trPr>
          <w:trHeight w:val="3015"/>
        </w:trPr>
        <w:tc>
          <w:tcPr>
            <w:tcW w:w="0" w:type="auto"/>
            <w:shd w:val="clear" w:color="auto" w:fill="E7E6E6" w:themeFill="background2"/>
          </w:tcPr>
          <w:p w14:paraId="363F5A76" w14:textId="77777777" w:rsidR="614C2A55" w:rsidRPr="009F2DAC" w:rsidRDefault="1322600C">
            <w:pPr>
              <w:rPr>
                <w:rFonts w:cs="Tahoma"/>
                <w:b/>
                <w:bCs/>
                <w:sz w:val="16"/>
                <w:szCs w:val="16"/>
              </w:rPr>
            </w:pPr>
            <w:r w:rsidRPr="62A4902D">
              <w:rPr>
                <w:rFonts w:eastAsia="Tahoma"/>
                <w:b/>
                <w:bCs/>
                <w:sz w:val="16"/>
                <w:szCs w:val="16"/>
              </w:rPr>
              <w:t>Analýza a dizajn</w:t>
            </w:r>
          </w:p>
        </w:tc>
        <w:tc>
          <w:tcPr>
            <w:tcW w:w="0" w:type="auto"/>
          </w:tcPr>
          <w:p w14:paraId="5C07A19B" w14:textId="28F3C379" w:rsidR="614C2A55" w:rsidRPr="009F2DAC" w:rsidRDefault="7F487C4B" w:rsidP="2CA5E0A4">
            <w:pPr>
              <w:pStyle w:val="OdrazkavTab"/>
            </w:pPr>
            <w:r>
              <w:t>ú</w:t>
            </w:r>
            <w:r w:rsidR="58E012C1">
              <w:t>vodná správa (Projektový iniciálny dokument, ďalej ako „PID“) pre všetky funkčné oblasti</w:t>
            </w:r>
            <w:r>
              <w:t>,</w:t>
            </w:r>
          </w:p>
          <w:p w14:paraId="5CA01E11" w14:textId="2A9EAFA8" w:rsidR="614C2A55" w:rsidRPr="009F2DAC" w:rsidRDefault="7F487C4B" w:rsidP="006F79C1">
            <w:pPr>
              <w:pStyle w:val="OdrazkavTab"/>
            </w:pPr>
            <w:r>
              <w:t xml:space="preserve">zoznam </w:t>
            </w:r>
            <w:r w:rsidR="58E012C1">
              <w:t>požiadaviek</w:t>
            </w:r>
            <w:r>
              <w:t>,</w:t>
            </w:r>
          </w:p>
          <w:p w14:paraId="4EF038B3" w14:textId="24C58A70" w:rsidR="614C2A55" w:rsidRPr="009F2DAC" w:rsidRDefault="7F487C4B" w:rsidP="006F79C1">
            <w:pPr>
              <w:pStyle w:val="OdrazkavTab"/>
            </w:pPr>
            <w:r>
              <w:t xml:space="preserve">akceptačné </w:t>
            </w:r>
            <w:r w:rsidR="58E012C1">
              <w:t>kritériá</w:t>
            </w:r>
            <w:r>
              <w:t>,</w:t>
            </w:r>
          </w:p>
          <w:p w14:paraId="4AC9F612" w14:textId="0DA3EB30" w:rsidR="614C2A55" w:rsidRPr="009F2DAC" w:rsidRDefault="7F487C4B" w:rsidP="2CA5E0A4">
            <w:pPr>
              <w:pStyle w:val="OdrazkavTab"/>
            </w:pPr>
            <w:r>
              <w:t xml:space="preserve">rámcová </w:t>
            </w:r>
            <w:r w:rsidR="58E012C1">
              <w:t>špecifikácia riešenia (Popis produktu, Dekompozícia produktu, Vývojový diagram produktu)</w:t>
            </w:r>
            <w:r>
              <w:t>,</w:t>
            </w:r>
          </w:p>
          <w:p w14:paraId="73214C2F" w14:textId="648258BE" w:rsidR="614C2A55" w:rsidRPr="009F2DAC" w:rsidRDefault="7F487C4B" w:rsidP="006F79C1">
            <w:pPr>
              <w:pStyle w:val="OdrazkavTab"/>
            </w:pPr>
            <w:r>
              <w:t xml:space="preserve">biznis </w:t>
            </w:r>
            <w:r w:rsidR="58E012C1">
              <w:t>architektúra</w:t>
            </w:r>
            <w:r>
              <w:t>,</w:t>
            </w:r>
          </w:p>
          <w:p w14:paraId="292E2C64" w14:textId="77936CBA" w:rsidR="614C2A55" w:rsidRPr="009F2DAC" w:rsidRDefault="7F487C4B" w:rsidP="006F79C1">
            <w:pPr>
              <w:pStyle w:val="OdrazkavTab"/>
            </w:pPr>
            <w:r>
              <w:t xml:space="preserve">aplikačná </w:t>
            </w:r>
            <w:r w:rsidR="58E012C1">
              <w:t>architektúra</w:t>
            </w:r>
            <w:r>
              <w:t>,</w:t>
            </w:r>
          </w:p>
          <w:p w14:paraId="10369FED" w14:textId="6DBF1780" w:rsidR="614C2A55" w:rsidRPr="009F2DAC" w:rsidRDefault="7F487C4B" w:rsidP="2CA5E0A4">
            <w:pPr>
              <w:pStyle w:val="OdrazkavTab"/>
            </w:pPr>
            <w:r>
              <w:t xml:space="preserve">technologická </w:t>
            </w:r>
            <w:r w:rsidR="58E012C1">
              <w:t>architektúra – časť systémová architektúra</w:t>
            </w:r>
            <w:r w:rsidR="472441F2">
              <w:t>,</w:t>
            </w:r>
          </w:p>
          <w:p w14:paraId="08804D94" w14:textId="56F5741F" w:rsidR="614C2A55" w:rsidRPr="009F2DAC" w:rsidRDefault="7F487C4B" w:rsidP="006F79C1">
            <w:pPr>
              <w:pStyle w:val="OdrazkavTab"/>
            </w:pPr>
            <w:r>
              <w:t xml:space="preserve">bezpečnostná </w:t>
            </w:r>
            <w:r w:rsidR="58E012C1">
              <w:t>architektúra</w:t>
            </w:r>
            <w:r>
              <w:t>,</w:t>
            </w:r>
          </w:p>
          <w:p w14:paraId="777A319E" w14:textId="155F4E91" w:rsidR="614C2A55" w:rsidRPr="009F2DAC" w:rsidRDefault="7F487C4B" w:rsidP="006F79C1">
            <w:pPr>
              <w:pStyle w:val="OdrazkavTab"/>
            </w:pPr>
            <w:r>
              <w:t xml:space="preserve">stratégia </w:t>
            </w:r>
            <w:r w:rsidR="58E012C1">
              <w:t>testovania</w:t>
            </w:r>
            <w:r>
              <w:t>,</w:t>
            </w:r>
          </w:p>
          <w:p w14:paraId="032C9887" w14:textId="0455BB9D" w:rsidR="614C2A55" w:rsidRPr="009F2DAC" w:rsidRDefault="7F487C4B" w:rsidP="006F79C1">
            <w:pPr>
              <w:pStyle w:val="OdrazkavTab"/>
            </w:pPr>
            <w:r>
              <w:t>p</w:t>
            </w:r>
            <w:r w:rsidR="58E012C1">
              <w:t>lán testovania</w:t>
            </w:r>
            <w:r>
              <w:t>,</w:t>
            </w:r>
          </w:p>
          <w:p w14:paraId="72A80814" w14:textId="680B2C95" w:rsidR="614C2A55" w:rsidRPr="009F2DAC" w:rsidRDefault="7F487C4B" w:rsidP="006F79C1">
            <w:pPr>
              <w:pStyle w:val="OdrazkavTab"/>
            </w:pPr>
            <w:r>
              <w:t xml:space="preserve">testovacie </w:t>
            </w:r>
            <w:r w:rsidR="58E012C1">
              <w:t>scenáre a</w:t>
            </w:r>
            <w:r w:rsidR="18298D6A">
              <w:t xml:space="preserve"> </w:t>
            </w:r>
            <w:r w:rsidR="58E012C1">
              <w:t>prípady</w:t>
            </w:r>
            <w:r>
              <w:t>,</w:t>
            </w:r>
          </w:p>
          <w:p w14:paraId="3CA34A65" w14:textId="77777777" w:rsidR="614C2A55" w:rsidRPr="009F2DAC" w:rsidRDefault="3ACA2166" w:rsidP="006F79C1">
            <w:pPr>
              <w:pStyle w:val="OdrazkavTab"/>
            </w:pPr>
            <w:r>
              <w:t>GAP analýza,</w:t>
            </w:r>
          </w:p>
          <w:p w14:paraId="6E3D63FE" w14:textId="77777777" w:rsidR="614C2A55" w:rsidRPr="009F2DAC" w:rsidRDefault="58E012C1" w:rsidP="2CA5E0A4">
            <w:pPr>
              <w:pStyle w:val="OdrazkavTab"/>
            </w:pPr>
            <w:r>
              <w:t>UX a UI dizajn a vytváranie prototypov</w:t>
            </w:r>
            <w:r w:rsidR="24CB88E3">
              <w:t>.</w:t>
            </w:r>
          </w:p>
        </w:tc>
      </w:tr>
      <w:tr w:rsidR="614C2A55" w14:paraId="207ADB48" w14:textId="77777777" w:rsidTr="44C76B20">
        <w:trPr>
          <w:trHeight w:val="1110"/>
        </w:trPr>
        <w:tc>
          <w:tcPr>
            <w:tcW w:w="0" w:type="auto"/>
            <w:shd w:val="clear" w:color="auto" w:fill="E7E6E6" w:themeFill="background2"/>
          </w:tcPr>
          <w:p w14:paraId="50F40DEB" w14:textId="77777777" w:rsidR="000A63C0" w:rsidRPr="009F2DAC" w:rsidRDefault="000A63C0">
            <w:pPr>
              <w:rPr>
                <w:rFonts w:cs="Tahoma"/>
                <w:sz w:val="16"/>
                <w:szCs w:val="16"/>
              </w:rPr>
            </w:pPr>
          </w:p>
        </w:tc>
        <w:tc>
          <w:tcPr>
            <w:tcW w:w="0" w:type="auto"/>
          </w:tcPr>
          <w:p w14:paraId="4EAF82AA" w14:textId="0FBA32F6" w:rsidR="614C2A55" w:rsidRPr="00D6126D" w:rsidRDefault="7F487C4B" w:rsidP="006F79C1">
            <w:pPr>
              <w:pStyle w:val="OdrazkavTab"/>
            </w:pPr>
            <w:r>
              <w:t xml:space="preserve">detailná </w:t>
            </w:r>
            <w:r w:rsidR="58E012C1">
              <w:t>funkčná špecifikácia riešenia</w:t>
            </w:r>
            <w:r>
              <w:t>,</w:t>
            </w:r>
          </w:p>
          <w:p w14:paraId="0EA68970" w14:textId="77777777" w:rsidR="614C2A55" w:rsidRPr="00D6126D" w:rsidRDefault="7F487C4B" w:rsidP="006F79C1">
            <w:pPr>
              <w:pStyle w:val="OdrazkavTab"/>
            </w:pPr>
            <w:r>
              <w:t xml:space="preserve">detailný </w:t>
            </w:r>
            <w:r w:rsidR="58E012C1">
              <w:t>popis funkcionality a biznis požiadaviek,</w:t>
            </w:r>
          </w:p>
          <w:p w14:paraId="4DE467CA" w14:textId="7541D13E" w:rsidR="614C2A55" w:rsidRPr="00D6126D" w:rsidRDefault="7F487C4B" w:rsidP="006F79C1">
            <w:pPr>
              <w:pStyle w:val="OdrazkavTab"/>
            </w:pPr>
            <w:r>
              <w:t xml:space="preserve">blokové </w:t>
            </w:r>
            <w:r w:rsidR="58E012C1">
              <w:t>a dátové modely finálneho produktu</w:t>
            </w:r>
            <w:r>
              <w:t>,</w:t>
            </w:r>
          </w:p>
          <w:p w14:paraId="19AD2AE1" w14:textId="79053B78" w:rsidR="614C2A55" w:rsidRPr="00D6126D" w:rsidRDefault="7F487C4B" w:rsidP="006F79C1">
            <w:pPr>
              <w:pStyle w:val="OdrazkavTab"/>
            </w:pPr>
            <w:r>
              <w:t>m</w:t>
            </w:r>
            <w:r w:rsidR="58E012C1">
              <w:t>igračný scenár</w:t>
            </w:r>
            <w:r>
              <w:t>.</w:t>
            </w:r>
          </w:p>
        </w:tc>
      </w:tr>
      <w:tr w:rsidR="614C2A55" w14:paraId="58E78CC5" w14:textId="77777777" w:rsidTr="44C76B20">
        <w:trPr>
          <w:trHeight w:val="2550"/>
        </w:trPr>
        <w:tc>
          <w:tcPr>
            <w:tcW w:w="0" w:type="auto"/>
            <w:shd w:val="clear" w:color="auto" w:fill="E7E6E6" w:themeFill="background2"/>
          </w:tcPr>
          <w:p w14:paraId="77A52294" w14:textId="77777777" w:rsidR="000A63C0" w:rsidRPr="009F2DAC" w:rsidRDefault="000A63C0">
            <w:pPr>
              <w:rPr>
                <w:rFonts w:cs="Tahoma"/>
                <w:sz w:val="16"/>
                <w:szCs w:val="16"/>
              </w:rPr>
            </w:pPr>
          </w:p>
        </w:tc>
        <w:tc>
          <w:tcPr>
            <w:tcW w:w="0" w:type="auto"/>
          </w:tcPr>
          <w:p w14:paraId="547F9ACD" w14:textId="77777777" w:rsidR="614C2A55" w:rsidRPr="009F2DAC" w:rsidRDefault="7CB9FBC1" w:rsidP="3CA33F3C">
            <w:pPr>
              <w:rPr>
                <w:rFonts w:eastAsia="Tahoma"/>
                <w:sz w:val="16"/>
                <w:szCs w:val="16"/>
              </w:rPr>
            </w:pPr>
            <w:r w:rsidRPr="00970FAF">
              <w:rPr>
                <w:rFonts w:eastAsia="Tahoma"/>
                <w:sz w:val="16"/>
              </w:rPr>
              <w:t>Detailná technická špecifikácia, pre všetky systémy samostatne</w:t>
            </w:r>
            <w:r w:rsidR="424F69FB" w:rsidRPr="441E92F9">
              <w:rPr>
                <w:rFonts w:eastAsia="Tahoma" w:cs="Tahoma"/>
                <w:sz w:val="16"/>
                <w:szCs w:val="16"/>
              </w:rPr>
              <w:t>,</w:t>
            </w:r>
          </w:p>
          <w:p w14:paraId="67E08D52" w14:textId="77777777" w:rsidR="614C2A55" w:rsidRPr="00970FAF" w:rsidRDefault="58E012C1" w:rsidP="2CA5E0A4">
            <w:pPr>
              <w:pStyle w:val="OdrazkavTab"/>
              <w:rPr>
                <w:rFonts w:ascii="Tahoma,Times New Roman" w:hAnsi="Tahoma,Times New Roman"/>
              </w:rPr>
            </w:pPr>
            <w:r>
              <w:t>technická architektúra – časť fyzická architektúra</w:t>
            </w:r>
            <w:r w:rsidR="4B679231">
              <w:t>,</w:t>
            </w:r>
          </w:p>
          <w:p w14:paraId="2D7C48E6" w14:textId="58C765D9" w:rsidR="614C2A55" w:rsidRPr="00970FAF" w:rsidRDefault="58E012C1" w:rsidP="2CA5E0A4">
            <w:pPr>
              <w:pStyle w:val="OdrazkavTab"/>
              <w:rPr>
                <w:rFonts w:ascii="Tahoma,Times New Roman" w:hAnsi="Tahoma,Times New Roman"/>
              </w:rPr>
            </w:pPr>
            <w:r>
              <w:t>špecifikácia správy používateľov a používateľských profilov (vrátane rolí a práv)</w:t>
            </w:r>
            <w:r w:rsidR="1D7A0CCB">
              <w:t>,</w:t>
            </w:r>
          </w:p>
          <w:p w14:paraId="021F886C" w14:textId="77777777" w:rsidR="614C2A55" w:rsidRPr="00970FAF" w:rsidRDefault="58E012C1" w:rsidP="2CA5E0A4">
            <w:pPr>
              <w:pStyle w:val="OdrazkavTab"/>
              <w:rPr>
                <w:rFonts w:ascii="Tahoma,Times New Roman" w:hAnsi="Tahoma,Times New Roman"/>
              </w:rPr>
            </w:pPr>
            <w:r>
              <w:t>špecifikácia podpory identifikácie používateľov a autentifikácie vykonávaných činností</w:t>
            </w:r>
            <w:r w:rsidR="6DDB12E3">
              <w:t>,</w:t>
            </w:r>
          </w:p>
          <w:p w14:paraId="47AA33B0" w14:textId="77777777" w:rsidR="614C2A55" w:rsidRPr="00354A54" w:rsidRDefault="58E012C1" w:rsidP="2CA5E0A4">
            <w:pPr>
              <w:pStyle w:val="OdrazkavTab"/>
            </w:pPr>
            <w:r>
              <w:t>špecifikácia technologických riešení a predpokladov na dosiahnutie výkonnostných požiadaviek</w:t>
            </w:r>
            <w:r w:rsidR="7F487C4B">
              <w:t>,</w:t>
            </w:r>
          </w:p>
          <w:p w14:paraId="726AACF2" w14:textId="749B2E64" w:rsidR="614C2A55" w:rsidRPr="00354A54" w:rsidRDefault="7F487C4B" w:rsidP="006F79C1">
            <w:pPr>
              <w:pStyle w:val="OdrazkavTab"/>
            </w:pPr>
            <w:r>
              <w:t xml:space="preserve">plán </w:t>
            </w:r>
            <w:r w:rsidR="58E012C1">
              <w:t>testovania</w:t>
            </w:r>
            <w:r>
              <w:t>,</w:t>
            </w:r>
          </w:p>
          <w:p w14:paraId="4EA7DB9B" w14:textId="083F6E19" w:rsidR="614C2A55" w:rsidRPr="00354A54" w:rsidRDefault="7F487C4B" w:rsidP="006F79C1">
            <w:pPr>
              <w:pStyle w:val="OdrazkavTab"/>
            </w:pPr>
            <w:r>
              <w:t xml:space="preserve">testovacie </w:t>
            </w:r>
            <w:r w:rsidR="58E012C1">
              <w:t>scenáre a</w:t>
            </w:r>
            <w:r>
              <w:t> </w:t>
            </w:r>
            <w:r w:rsidR="58E012C1">
              <w:t>prípady</w:t>
            </w:r>
            <w:r>
              <w:t>,</w:t>
            </w:r>
          </w:p>
          <w:p w14:paraId="012A7421" w14:textId="3F5349C9" w:rsidR="614C2A55" w:rsidRPr="00354A54" w:rsidRDefault="7F487C4B" w:rsidP="006F79C1">
            <w:pPr>
              <w:pStyle w:val="OdrazkavTab"/>
            </w:pPr>
            <w:r>
              <w:t xml:space="preserve">plán </w:t>
            </w:r>
            <w:r w:rsidR="58E012C1">
              <w:t>Implementácie</w:t>
            </w:r>
            <w:r>
              <w:t>.</w:t>
            </w:r>
          </w:p>
        </w:tc>
      </w:tr>
      <w:tr w:rsidR="614C2A55" w14:paraId="696AE6D5" w14:textId="77777777" w:rsidTr="44C76B20">
        <w:trPr>
          <w:trHeight w:val="534"/>
        </w:trPr>
        <w:tc>
          <w:tcPr>
            <w:tcW w:w="0" w:type="auto"/>
            <w:shd w:val="clear" w:color="auto" w:fill="E7E6E6" w:themeFill="background2"/>
          </w:tcPr>
          <w:p w14:paraId="783B106A" w14:textId="77777777" w:rsidR="614C2A55" w:rsidRPr="009F2DAC" w:rsidRDefault="614C2A55" w:rsidP="009F2DAC">
            <w:pPr>
              <w:rPr>
                <w:b/>
                <w:bCs/>
              </w:rPr>
            </w:pPr>
            <w:r w:rsidRPr="00970FAF">
              <w:rPr>
                <w:rFonts w:eastAsia="Tahoma"/>
                <w:b/>
                <w:sz w:val="16"/>
              </w:rPr>
              <w:t>Implementácia</w:t>
            </w:r>
          </w:p>
        </w:tc>
        <w:tc>
          <w:tcPr>
            <w:tcW w:w="0" w:type="auto"/>
          </w:tcPr>
          <w:p w14:paraId="03ED61BA" w14:textId="77777777" w:rsidR="614C2A55" w:rsidRPr="009F2DAC" w:rsidRDefault="614C2A55">
            <w:pPr>
              <w:rPr>
                <w:rFonts w:cs="Tahoma"/>
                <w:sz w:val="16"/>
                <w:szCs w:val="16"/>
              </w:rPr>
            </w:pPr>
            <w:r w:rsidRPr="00970FAF">
              <w:rPr>
                <w:rFonts w:eastAsia="Tahoma"/>
                <w:sz w:val="16"/>
              </w:rPr>
              <w:t>Implementačný plán pre všetky funkčné oblasti samostatne:</w:t>
            </w:r>
          </w:p>
          <w:p w14:paraId="30099C7A" w14:textId="79427A10" w:rsidR="614C2A55" w:rsidRPr="008A57BD" w:rsidRDefault="1E7EBD54" w:rsidP="2CA5E0A4">
            <w:pPr>
              <w:pStyle w:val="OdrazkavTab"/>
            </w:pPr>
            <w:r>
              <w:t>implementácia</w:t>
            </w:r>
            <w:r w:rsidR="58E012C1">
              <w:t xml:space="preserve"> systémov pre všetky funkčné oblasti </w:t>
            </w:r>
            <w:r w:rsidR="7F487C4B">
              <w:t>samostatne,</w:t>
            </w:r>
          </w:p>
          <w:p w14:paraId="4E626BCD" w14:textId="0651AD27" w:rsidR="614C2A55" w:rsidRPr="008A57BD" w:rsidRDefault="7F487C4B" w:rsidP="006F79C1">
            <w:pPr>
              <w:pStyle w:val="OdrazkavTab"/>
            </w:pPr>
            <w:r>
              <w:t xml:space="preserve">implementácia </w:t>
            </w:r>
            <w:r w:rsidR="58E012C1">
              <w:t>integrácií systémov pre všetky funkčné oblasti samostatne</w:t>
            </w:r>
            <w:r>
              <w:t>,</w:t>
            </w:r>
          </w:p>
          <w:p w14:paraId="7F876990" w14:textId="09F8C19D" w:rsidR="614C2A55" w:rsidRPr="008A57BD" w:rsidRDefault="7F487C4B" w:rsidP="006F79C1">
            <w:pPr>
              <w:pStyle w:val="OdrazkavTab"/>
            </w:pPr>
            <w:r>
              <w:t xml:space="preserve">úvodná </w:t>
            </w:r>
            <w:r w:rsidR="58E012C1">
              <w:t>konfigurácia systému podľa reálnych biznis procesov pre testovacie účely</w:t>
            </w:r>
            <w:r>
              <w:t>,</w:t>
            </w:r>
          </w:p>
          <w:p w14:paraId="5049FD0B" w14:textId="27285A0F" w:rsidR="614C2A55" w:rsidRPr="008A57BD" w:rsidRDefault="7F487C4B" w:rsidP="2CA5E0A4">
            <w:pPr>
              <w:pStyle w:val="OdrazkavTab"/>
            </w:pPr>
            <w:r>
              <w:t xml:space="preserve">vybudovanie </w:t>
            </w:r>
            <w:r w:rsidR="58E012C1">
              <w:t>testovacieho prostredia, jeho nasadenie a oživenie diela pre všetky systémy a pre všetky funkčné oblasti samostatne</w:t>
            </w:r>
            <w:r>
              <w:t>.</w:t>
            </w:r>
          </w:p>
        </w:tc>
      </w:tr>
      <w:tr w:rsidR="614C2A55" w14:paraId="5F160653" w14:textId="77777777" w:rsidTr="44C76B20">
        <w:trPr>
          <w:trHeight w:val="2265"/>
        </w:trPr>
        <w:tc>
          <w:tcPr>
            <w:tcW w:w="0" w:type="auto"/>
            <w:shd w:val="clear" w:color="auto" w:fill="E7E6E6" w:themeFill="background2"/>
          </w:tcPr>
          <w:p w14:paraId="294A6181" w14:textId="77777777" w:rsidR="614C2A55" w:rsidRPr="009F2DAC" w:rsidRDefault="614C2A55">
            <w:pPr>
              <w:rPr>
                <w:rFonts w:cs="Tahoma"/>
                <w:b/>
                <w:bCs/>
                <w:sz w:val="16"/>
                <w:szCs w:val="16"/>
              </w:rPr>
            </w:pPr>
            <w:r w:rsidRPr="00970FAF">
              <w:rPr>
                <w:rFonts w:eastAsia="Tahoma"/>
                <w:b/>
                <w:sz w:val="16"/>
              </w:rPr>
              <w:t>Testovanie</w:t>
            </w:r>
          </w:p>
        </w:tc>
        <w:tc>
          <w:tcPr>
            <w:tcW w:w="0" w:type="auto"/>
          </w:tcPr>
          <w:p w14:paraId="3BC70C3B" w14:textId="77777777" w:rsidR="614C2A55" w:rsidRPr="009F2DAC" w:rsidRDefault="614C2A55" w:rsidP="614C2A55">
            <w:pPr>
              <w:spacing w:line="240" w:lineRule="exact"/>
              <w:rPr>
                <w:rFonts w:cs="Tahoma"/>
                <w:sz w:val="16"/>
                <w:szCs w:val="16"/>
              </w:rPr>
            </w:pPr>
            <w:r w:rsidRPr="00970FAF">
              <w:rPr>
                <w:rFonts w:eastAsia="Tahoma"/>
                <w:sz w:val="16"/>
              </w:rPr>
              <w:t>Zrealizovanie testovania pre nasledovné typy testov:</w:t>
            </w:r>
          </w:p>
          <w:p w14:paraId="290FEB1A" w14:textId="5213C9DD" w:rsidR="614C2A55" w:rsidRPr="000B33D3" w:rsidRDefault="7F487C4B" w:rsidP="006F79C1">
            <w:pPr>
              <w:pStyle w:val="OdrazkavTab"/>
            </w:pPr>
            <w:r>
              <w:t>f</w:t>
            </w:r>
            <w:r w:rsidR="58E012C1">
              <w:t>unkčné testy</w:t>
            </w:r>
            <w:r>
              <w:t>,</w:t>
            </w:r>
          </w:p>
          <w:p w14:paraId="22A77DE7" w14:textId="5370F00D" w:rsidR="614C2A55" w:rsidRPr="000B33D3" w:rsidRDefault="7F487C4B" w:rsidP="2CA5E0A4">
            <w:pPr>
              <w:pStyle w:val="OdrazkavTab"/>
            </w:pPr>
            <w:r>
              <w:t xml:space="preserve">bezpečnostné </w:t>
            </w:r>
            <w:r w:rsidR="58E012C1">
              <w:t>testy (minimálne v rozsahu dokumentu „Metodika pre systematické zabezpečenie organizácií verejnej správy v oblasti informačnej bezpečnosti“)</w:t>
            </w:r>
            <w:r w:rsidR="28B2C937">
              <w:t>,</w:t>
            </w:r>
          </w:p>
          <w:p w14:paraId="4FC38BF0" w14:textId="2EB61032" w:rsidR="614C2A55" w:rsidRPr="000B33D3" w:rsidRDefault="7F487C4B" w:rsidP="006F79C1">
            <w:pPr>
              <w:pStyle w:val="OdrazkavTab"/>
            </w:pPr>
            <w:r>
              <w:t xml:space="preserve">záťažové </w:t>
            </w:r>
            <w:r w:rsidR="58E012C1">
              <w:t>testy</w:t>
            </w:r>
            <w:r w:rsidR="72E9C9CA">
              <w:t>,</w:t>
            </w:r>
          </w:p>
          <w:p w14:paraId="6E542D83" w14:textId="79AE8949" w:rsidR="614C2A55" w:rsidRPr="000B33D3" w:rsidRDefault="7F487C4B" w:rsidP="006F79C1">
            <w:pPr>
              <w:pStyle w:val="OdrazkavTab"/>
            </w:pPr>
            <w:r>
              <w:t xml:space="preserve">systémové </w:t>
            </w:r>
            <w:r w:rsidR="58E012C1">
              <w:t>integračné testy</w:t>
            </w:r>
            <w:r w:rsidR="0EF40256">
              <w:t>,</w:t>
            </w:r>
          </w:p>
          <w:p w14:paraId="5ACE5714" w14:textId="37D5BF8A" w:rsidR="614C2A55" w:rsidRPr="000B33D3" w:rsidRDefault="7F487C4B" w:rsidP="006F79C1">
            <w:pPr>
              <w:pStyle w:val="OdrazkavTab"/>
            </w:pPr>
            <w:r>
              <w:t xml:space="preserve">testy </w:t>
            </w:r>
            <w:r w:rsidR="58E012C1">
              <w:t>použiteľnosti</w:t>
            </w:r>
            <w:r w:rsidR="3908C5E8">
              <w:t>,</w:t>
            </w:r>
          </w:p>
          <w:p w14:paraId="29B27B48" w14:textId="1E21DB17" w:rsidR="614C2A55" w:rsidRPr="00B37555" w:rsidRDefault="7F487C4B" w:rsidP="006F79C1">
            <w:pPr>
              <w:pStyle w:val="OdrazkavTab"/>
            </w:pPr>
            <w:r>
              <w:t xml:space="preserve">používateľské </w:t>
            </w:r>
            <w:r w:rsidR="58E012C1">
              <w:t>akceptačné testovanie</w:t>
            </w:r>
            <w:r w:rsidR="49018839">
              <w:t>.</w:t>
            </w:r>
          </w:p>
          <w:p w14:paraId="31F36701" w14:textId="77777777" w:rsidR="00B37555" w:rsidRPr="008A57BD" w:rsidRDefault="008A57BD" w:rsidP="008A57BD">
            <w:pPr>
              <w:rPr>
                <w:rFonts w:cs="Tahoma"/>
                <w:sz w:val="16"/>
                <w:szCs w:val="16"/>
              </w:rPr>
            </w:pPr>
            <w:r w:rsidRPr="00970FAF">
              <w:rPr>
                <w:rFonts w:eastAsia="Tahoma"/>
                <w:sz w:val="16"/>
              </w:rPr>
              <w:t>Výstupom testovania bude zoznam výsledkov testovania a tiež zoznam neuzavretých defektov.</w:t>
            </w:r>
          </w:p>
        </w:tc>
      </w:tr>
      <w:tr w:rsidR="614C2A55" w14:paraId="61751574" w14:textId="77777777" w:rsidTr="44C76B20">
        <w:trPr>
          <w:trHeight w:val="1125"/>
        </w:trPr>
        <w:tc>
          <w:tcPr>
            <w:tcW w:w="0" w:type="auto"/>
            <w:shd w:val="clear" w:color="auto" w:fill="E7E6E6" w:themeFill="background2"/>
          </w:tcPr>
          <w:p w14:paraId="13CFA804" w14:textId="77777777" w:rsidR="614C2A55" w:rsidRPr="009F2DAC" w:rsidRDefault="614C2A55" w:rsidP="614C2A55">
            <w:pPr>
              <w:spacing w:line="240" w:lineRule="exact"/>
              <w:rPr>
                <w:rFonts w:cs="Tahoma"/>
                <w:b/>
                <w:bCs/>
                <w:sz w:val="16"/>
                <w:szCs w:val="16"/>
              </w:rPr>
            </w:pPr>
            <w:r w:rsidRPr="00970FAF">
              <w:rPr>
                <w:rFonts w:eastAsia="Tahoma"/>
                <w:b/>
                <w:sz w:val="16"/>
              </w:rPr>
              <w:t>Nasadenie a migrácia dát</w:t>
            </w:r>
          </w:p>
        </w:tc>
        <w:tc>
          <w:tcPr>
            <w:tcW w:w="0" w:type="auto"/>
          </w:tcPr>
          <w:p w14:paraId="707CB388" w14:textId="77777777" w:rsidR="614C2A55" w:rsidRPr="009F2DAC" w:rsidRDefault="614C2A55">
            <w:pPr>
              <w:rPr>
                <w:rFonts w:cs="Tahoma"/>
                <w:sz w:val="16"/>
                <w:szCs w:val="16"/>
              </w:rPr>
            </w:pPr>
            <w:r w:rsidRPr="00970FAF">
              <w:rPr>
                <w:rFonts w:eastAsia="Tahoma"/>
                <w:sz w:val="16"/>
              </w:rPr>
              <w:t>Nasadenie do produkcie</w:t>
            </w:r>
            <w:r w:rsidR="009B0EFE" w:rsidRPr="00970FAF">
              <w:rPr>
                <w:rFonts w:eastAsia="Tahoma"/>
                <w:sz w:val="16"/>
              </w:rPr>
              <w:t>:</w:t>
            </w:r>
          </w:p>
          <w:p w14:paraId="573779FF" w14:textId="13DEBF8D" w:rsidR="614C2A55" w:rsidRPr="009B0EFE" w:rsidRDefault="7F487C4B" w:rsidP="006F79C1">
            <w:pPr>
              <w:pStyle w:val="OdrazkavTab"/>
            </w:pPr>
            <w:r>
              <w:t>p</w:t>
            </w:r>
            <w:r w:rsidR="58E012C1">
              <w:t>ríprava produkčného prostredia</w:t>
            </w:r>
            <w:r>
              <w:t>,</w:t>
            </w:r>
          </w:p>
          <w:p w14:paraId="4347DA12" w14:textId="0871EF7B" w:rsidR="614C2A55" w:rsidRPr="009B0EFE" w:rsidRDefault="7F487C4B" w:rsidP="006F79C1">
            <w:pPr>
              <w:pStyle w:val="OdrazkavTab"/>
            </w:pPr>
            <w:r>
              <w:t xml:space="preserve">administratívna </w:t>
            </w:r>
            <w:r w:rsidR="58E012C1">
              <w:t>príprava produkčného prostredia (procesy, SLA, dokumentácia)</w:t>
            </w:r>
            <w:r>
              <w:t>,</w:t>
            </w:r>
          </w:p>
          <w:p w14:paraId="6D9326A8" w14:textId="15FCF8C2" w:rsidR="614C2A55" w:rsidRPr="009B0EFE" w:rsidRDefault="7F487C4B" w:rsidP="006F79C1">
            <w:pPr>
              <w:pStyle w:val="OdrazkavTab"/>
            </w:pPr>
            <w:r>
              <w:t xml:space="preserve">inštalácia </w:t>
            </w:r>
            <w:r w:rsidR="58E012C1">
              <w:t>riešenia do produkčného prostredia</w:t>
            </w:r>
            <w:r>
              <w:t>,</w:t>
            </w:r>
          </w:p>
          <w:p w14:paraId="63A8A920" w14:textId="24DFF15C" w:rsidR="614C2A55" w:rsidRPr="009B0EFE" w:rsidRDefault="7F487C4B" w:rsidP="006F79C1">
            <w:pPr>
              <w:pStyle w:val="OdrazkavTab"/>
            </w:pPr>
            <w:r>
              <w:t xml:space="preserve">sprístupnenie </w:t>
            </w:r>
            <w:r w:rsidR="58E012C1">
              <w:t>riešenia v produkčnom prostredí vybraným používateľom</w:t>
            </w:r>
            <w:r>
              <w:t>.</w:t>
            </w:r>
          </w:p>
          <w:p w14:paraId="789939DD" w14:textId="77777777" w:rsidR="614C2A55" w:rsidRPr="009F2DAC" w:rsidRDefault="143EA691">
            <w:pPr>
              <w:rPr>
                <w:rFonts w:cs="Tahoma"/>
                <w:sz w:val="16"/>
                <w:szCs w:val="16"/>
              </w:rPr>
            </w:pPr>
            <w:r w:rsidRPr="7E38717E">
              <w:rPr>
                <w:rFonts w:eastAsia="Tahoma"/>
                <w:sz w:val="16"/>
                <w:szCs w:val="16"/>
              </w:rPr>
              <w:t>Realizácia školiacich aktivít</w:t>
            </w:r>
            <w:r w:rsidR="4759EBBC" w:rsidRPr="7E38717E">
              <w:rPr>
                <w:rFonts w:eastAsia="Tahoma"/>
                <w:sz w:val="16"/>
                <w:szCs w:val="16"/>
              </w:rPr>
              <w:t>:</w:t>
            </w:r>
          </w:p>
          <w:p w14:paraId="786F1253" w14:textId="7EC01721" w:rsidR="614C2A55" w:rsidRPr="009B0EFE" w:rsidRDefault="7F487C4B" w:rsidP="2CA5E0A4">
            <w:pPr>
              <w:pStyle w:val="OdrazkavTab"/>
            </w:pPr>
            <w:r>
              <w:t xml:space="preserve">plánovanie </w:t>
            </w:r>
            <w:r w:rsidR="58E012C1">
              <w:t>školenia (definovanie kvalifikačných profilov a požadovaných kompetencií zamestnancov)</w:t>
            </w:r>
            <w:r>
              <w:t>,</w:t>
            </w:r>
          </w:p>
          <w:p w14:paraId="614FCEB3" w14:textId="1A9F938C" w:rsidR="614C2A55" w:rsidRPr="009B0EFE" w:rsidRDefault="7F487C4B" w:rsidP="2CA5E0A4">
            <w:pPr>
              <w:pStyle w:val="OdrazkavTab"/>
            </w:pPr>
            <w:r>
              <w:t xml:space="preserve">príprava </w:t>
            </w:r>
            <w:r w:rsidR="58E012C1">
              <w:t>školení (osnova školenia, školiace materiály)</w:t>
            </w:r>
            <w:r>
              <w:t>,</w:t>
            </w:r>
          </w:p>
          <w:p w14:paraId="6CB91710" w14:textId="5E0EC6F8" w:rsidR="614C2A55" w:rsidRPr="009B0EFE" w:rsidRDefault="7F487C4B" w:rsidP="7E38717E">
            <w:pPr>
              <w:pStyle w:val="OdrazkavTab"/>
            </w:pPr>
            <w:r>
              <w:t xml:space="preserve">vykonanie </w:t>
            </w:r>
            <w:r w:rsidR="58E012C1">
              <w:t>školenia (prezenčná listina, cvičné materiály, úlohy)</w:t>
            </w:r>
            <w:r>
              <w:t>,</w:t>
            </w:r>
          </w:p>
          <w:p w14:paraId="4D5A9B85" w14:textId="648F6FC1" w:rsidR="614C2A55" w:rsidRPr="009B0EFE" w:rsidRDefault="7F487C4B" w:rsidP="2CA5E0A4">
            <w:pPr>
              <w:pStyle w:val="OdrazkavTab"/>
            </w:pPr>
            <w:r>
              <w:t xml:space="preserve">vyhodnotenie </w:t>
            </w:r>
            <w:r w:rsidR="58E012C1">
              <w:t>školenia (skúšobné testy)</w:t>
            </w:r>
            <w:r>
              <w:t>,</w:t>
            </w:r>
          </w:p>
          <w:p w14:paraId="390E6775" w14:textId="58580CDD" w:rsidR="614C2A55" w:rsidRPr="009B0EFE" w:rsidRDefault="7F487C4B" w:rsidP="2CA5E0A4">
            <w:pPr>
              <w:pStyle w:val="OdrazkavTab"/>
            </w:pPr>
            <w:r>
              <w:t>u</w:t>
            </w:r>
            <w:r w:rsidR="58E012C1">
              <w:t>končenie školenia (osvedčenia, potvrdenia, záznamy, správy)</w:t>
            </w:r>
            <w:r w:rsidR="3EB4C792">
              <w:t>.</w:t>
            </w:r>
          </w:p>
        </w:tc>
      </w:tr>
      <w:tr w:rsidR="614C2A55" w14:paraId="1A6D73B2" w14:textId="77777777" w:rsidTr="44C76B20">
        <w:trPr>
          <w:trHeight w:val="2041"/>
        </w:trPr>
        <w:tc>
          <w:tcPr>
            <w:tcW w:w="0" w:type="auto"/>
            <w:shd w:val="clear" w:color="auto" w:fill="E7E6E6" w:themeFill="background2"/>
          </w:tcPr>
          <w:p w14:paraId="007DCDA8" w14:textId="77777777" w:rsidR="000A63C0" w:rsidRPr="009F2DAC" w:rsidRDefault="000A63C0">
            <w:pPr>
              <w:rPr>
                <w:rFonts w:cs="Tahoma"/>
                <w:sz w:val="16"/>
                <w:szCs w:val="16"/>
              </w:rPr>
            </w:pPr>
          </w:p>
        </w:tc>
        <w:tc>
          <w:tcPr>
            <w:tcW w:w="0" w:type="auto"/>
          </w:tcPr>
          <w:p w14:paraId="7839EEFE" w14:textId="77777777" w:rsidR="614C2A55" w:rsidRPr="009F2DAC" w:rsidRDefault="7CB9FBC1" w:rsidP="00970FAF">
            <w:pPr>
              <w:pStyle w:val="OdrazkavTab"/>
              <w:numPr>
                <w:ilvl w:val="0"/>
                <w:numId w:val="0"/>
              </w:numPr>
              <w:ind w:left="530" w:hanging="360"/>
            </w:pPr>
            <w:r>
              <w:t>Produktová dokumentácia:</w:t>
            </w:r>
          </w:p>
          <w:p w14:paraId="7EC5D9F2" w14:textId="77777777" w:rsidR="614C2A55" w:rsidRPr="009F2DAC" w:rsidRDefault="58E012C1" w:rsidP="006F79C1">
            <w:pPr>
              <w:pStyle w:val="OdrazkavTab"/>
            </w:pPr>
            <w:r>
              <w:t>technická dokumentácia</w:t>
            </w:r>
            <w:r w:rsidR="7F487C4B">
              <w:t>,</w:t>
            </w:r>
          </w:p>
          <w:p w14:paraId="4BB42145" w14:textId="77777777" w:rsidR="614C2A55" w:rsidRPr="009F2DAC" w:rsidRDefault="58E012C1" w:rsidP="006F79C1">
            <w:pPr>
              <w:pStyle w:val="OdrazkavTab"/>
            </w:pPr>
            <w:r>
              <w:t>prevádzková dokumentácia</w:t>
            </w:r>
            <w:r w:rsidR="7F487C4B">
              <w:t>,</w:t>
            </w:r>
          </w:p>
          <w:p w14:paraId="3855F098" w14:textId="77777777" w:rsidR="614C2A55" w:rsidRPr="009F2DAC" w:rsidRDefault="58E012C1" w:rsidP="006F79C1">
            <w:pPr>
              <w:pStyle w:val="OdrazkavTab"/>
            </w:pPr>
            <w:r>
              <w:t>používateľská dokumentácia</w:t>
            </w:r>
            <w:r w:rsidR="7F487C4B">
              <w:t>,</w:t>
            </w:r>
          </w:p>
          <w:p w14:paraId="3C695F58" w14:textId="77777777" w:rsidR="614C2A55" w:rsidRPr="009F2DAC" w:rsidRDefault="58E012C1" w:rsidP="006F79C1">
            <w:pPr>
              <w:pStyle w:val="OdrazkavTab"/>
            </w:pPr>
            <w:r>
              <w:t>právna analýza súladu spracúvania osobných údajov v dodávanom informačnom systéme voči požiadavkám platnej legislatívy SR a EÚ na ochranu osobných údajov</w:t>
            </w:r>
            <w:r w:rsidR="7F487C4B">
              <w:t>,</w:t>
            </w:r>
          </w:p>
          <w:p w14:paraId="0301D3AD" w14:textId="77777777" w:rsidR="614C2A55" w:rsidRPr="009F2DAC" w:rsidRDefault="58E012C1" w:rsidP="006F79C1">
            <w:pPr>
              <w:pStyle w:val="OdrazkavTab"/>
            </w:pPr>
            <w:r>
              <w:t>bezpečnostný projekt</w:t>
            </w:r>
            <w:r w:rsidR="7F487C4B">
              <w:t>,</w:t>
            </w:r>
          </w:p>
          <w:p w14:paraId="0264F7B7" w14:textId="77777777" w:rsidR="002414C6" w:rsidRPr="002414C6" w:rsidRDefault="58E012C1" w:rsidP="006F79C1">
            <w:pPr>
              <w:pStyle w:val="OdrazkavTab"/>
            </w:pPr>
            <w:r>
              <w:t>analýza bezpečnosti, ktorý bude súčasťou bezpečnostného projektu Spracovanie dokumentácie pre Havarijný plán</w:t>
            </w:r>
            <w:r w:rsidR="43A93FD4">
              <w:t>.</w:t>
            </w:r>
          </w:p>
        </w:tc>
      </w:tr>
      <w:tr w:rsidR="614C2A55" w14:paraId="4BB0A447" w14:textId="77777777" w:rsidTr="44C76B20">
        <w:trPr>
          <w:trHeight w:val="832"/>
        </w:trPr>
        <w:tc>
          <w:tcPr>
            <w:tcW w:w="0" w:type="auto"/>
            <w:shd w:val="clear" w:color="auto" w:fill="E7E6E6" w:themeFill="background2"/>
          </w:tcPr>
          <w:p w14:paraId="450EA2D7" w14:textId="77777777" w:rsidR="000A63C0" w:rsidRPr="009F2DAC" w:rsidRDefault="000A63C0">
            <w:pPr>
              <w:rPr>
                <w:rFonts w:cs="Tahoma"/>
                <w:sz w:val="16"/>
                <w:szCs w:val="16"/>
              </w:rPr>
            </w:pPr>
          </w:p>
        </w:tc>
        <w:tc>
          <w:tcPr>
            <w:tcW w:w="0" w:type="auto"/>
          </w:tcPr>
          <w:p w14:paraId="19BC0357" w14:textId="77777777" w:rsidR="614C2A55" w:rsidRPr="009F2DAC" w:rsidRDefault="7CB9FBC1" w:rsidP="00970FAF">
            <w:pPr>
              <w:pStyle w:val="OdrazkavTab"/>
              <w:numPr>
                <w:ilvl w:val="0"/>
                <w:numId w:val="0"/>
              </w:numPr>
              <w:ind w:left="530" w:hanging="360"/>
            </w:pPr>
            <w:r>
              <w:t>Migrácia dát</w:t>
            </w:r>
          </w:p>
          <w:p w14:paraId="049DC029" w14:textId="77777777" w:rsidR="614C2A55" w:rsidRPr="009F2DAC" w:rsidRDefault="58E012C1" w:rsidP="006F79C1">
            <w:pPr>
              <w:pStyle w:val="OdrazkavTab"/>
            </w:pPr>
            <w:r>
              <w:t xml:space="preserve">dodávateľ zabezpečí prvotné naplnenie dát zo systémov/databáz, ktoré sú </w:t>
            </w:r>
            <w:r w:rsidR="678451D9">
              <w:t xml:space="preserve">v súčasnosti </w:t>
            </w:r>
            <w:r>
              <w:t xml:space="preserve">využívané na </w:t>
            </w:r>
            <w:r w:rsidR="678451D9">
              <w:t>realizáciu agendy, ktorú projekt pokrýva</w:t>
            </w:r>
            <w:r w:rsidR="207004DC">
              <w:t>.</w:t>
            </w:r>
          </w:p>
        </w:tc>
      </w:tr>
      <w:tr w:rsidR="614C2A55" w14:paraId="5C04110D" w14:textId="77777777" w:rsidTr="44C76B20">
        <w:trPr>
          <w:trHeight w:val="420"/>
        </w:trPr>
        <w:tc>
          <w:tcPr>
            <w:tcW w:w="0" w:type="auto"/>
            <w:shd w:val="clear" w:color="auto" w:fill="E7E6E6" w:themeFill="background2"/>
          </w:tcPr>
          <w:p w14:paraId="1AAD0B3E" w14:textId="77777777" w:rsidR="614C2A55" w:rsidRPr="009F2DAC" w:rsidRDefault="7F75751E" w:rsidP="614C2A55">
            <w:pPr>
              <w:spacing w:line="240" w:lineRule="exact"/>
              <w:rPr>
                <w:rFonts w:cs="Tahoma"/>
                <w:b/>
                <w:bCs/>
                <w:sz w:val="16"/>
                <w:szCs w:val="16"/>
              </w:rPr>
            </w:pPr>
            <w:r w:rsidRPr="00970FAF">
              <w:rPr>
                <w:rFonts w:eastAsia="Tahoma"/>
                <w:b/>
                <w:sz w:val="16"/>
              </w:rPr>
              <w:t>Intenzívna podpora po nábehu produktívnej prevádzky</w:t>
            </w:r>
          </w:p>
        </w:tc>
        <w:tc>
          <w:tcPr>
            <w:tcW w:w="0" w:type="auto"/>
          </w:tcPr>
          <w:p w14:paraId="79745F13" w14:textId="77777777" w:rsidR="614C2A55" w:rsidRPr="009F2DAC" w:rsidRDefault="3CED3F36" w:rsidP="00970FAF">
            <w:pPr>
              <w:pStyle w:val="OdrazkavTab"/>
              <w:numPr>
                <w:ilvl w:val="0"/>
                <w:numId w:val="0"/>
              </w:numPr>
              <w:ind w:left="530" w:hanging="360"/>
            </w:pPr>
            <w:r>
              <w:t>Zvýšená podpora v produkčnej prevádzke.</w:t>
            </w:r>
          </w:p>
          <w:p w14:paraId="3D97C862" w14:textId="77777777" w:rsidR="614C2A55" w:rsidRPr="009F2DAC" w:rsidRDefault="1CC16913" w:rsidP="2CA5E0A4">
            <w:pPr>
              <w:pStyle w:val="OdrazkavTab"/>
            </w:pPr>
            <w:r>
              <w:t>Aplikačná podpora informačných systémov na úrovni L2 a L3</w:t>
            </w:r>
            <w:r w:rsidR="1E12427F">
              <w:t>.</w:t>
            </w:r>
          </w:p>
        </w:tc>
      </w:tr>
    </w:tbl>
    <w:p w14:paraId="244DF937" w14:textId="77777777" w:rsidR="008545E7" w:rsidRPr="00970FAF" w:rsidRDefault="6F60DF74" w:rsidP="2D9191DE">
      <w:pPr>
        <w:pStyle w:val="Nadpis10"/>
        <w:spacing w:before="360"/>
        <w:ind w:left="426" w:hanging="426"/>
        <w:rPr>
          <w:rFonts w:ascii="Tahoma" w:hAnsi="Tahoma"/>
          <w:b w:val="0"/>
          <w:bCs w:val="0"/>
          <w:sz w:val="36"/>
          <w:szCs w:val="36"/>
        </w:rPr>
      </w:pPr>
      <w:bookmarkStart w:id="80" w:name="_Toc47815704"/>
      <w:bookmarkStart w:id="81" w:name="_Toc118797623"/>
      <w:bookmarkStart w:id="82" w:name="_Toc135295359"/>
      <w:r w:rsidRPr="2D9191DE">
        <w:rPr>
          <w:rFonts w:ascii="Tahoma" w:hAnsi="Tahoma"/>
          <w:b w:val="0"/>
          <w:bCs w:val="0"/>
          <w:sz w:val="36"/>
          <w:szCs w:val="36"/>
        </w:rPr>
        <w:t>NÁHĽAD ARCHITEKTÚRY</w:t>
      </w:r>
      <w:bookmarkEnd w:id="80"/>
      <w:bookmarkEnd w:id="81"/>
      <w:bookmarkEnd w:id="82"/>
    </w:p>
    <w:p w14:paraId="7A82239B" w14:textId="77777777" w:rsidR="00177E5B" w:rsidRPr="00A916AA" w:rsidRDefault="00177E5B" w:rsidP="0048725F">
      <w:pPr>
        <w:rPr>
          <w:rStyle w:val="Intenzvnezvraznenie"/>
        </w:rPr>
      </w:pPr>
      <w:bookmarkStart w:id="83" w:name="_Toc59638170"/>
      <w:bookmarkStart w:id="84" w:name="_Toc71282025"/>
      <w:bookmarkStart w:id="85" w:name="_Toc80129634"/>
      <w:bookmarkStart w:id="86" w:name="_Toc85281950"/>
      <w:r w:rsidRPr="00A916AA">
        <w:rPr>
          <w:rStyle w:val="Intenzvnezvraznenie"/>
        </w:rPr>
        <w:t>Popis budúceho cieľového produktu projektu z pohľadu biznis architektúry</w:t>
      </w:r>
      <w:bookmarkEnd w:id="83"/>
      <w:bookmarkEnd w:id="84"/>
      <w:bookmarkEnd w:id="85"/>
      <w:bookmarkEnd w:id="86"/>
    </w:p>
    <w:p w14:paraId="443A128A" w14:textId="54965BA4" w:rsidR="00177E5B" w:rsidRPr="00A916AA" w:rsidRDefault="693109AF" w:rsidP="6268AABE">
      <w:r w:rsidRPr="00A916AA">
        <w:t xml:space="preserve">Základným cieľom projektu je implementovať informačný systém, ktorý bude predstavovať prostredie pre </w:t>
      </w:r>
      <w:r w:rsidR="60E684DE">
        <w:t>lepšie prispôsobenie</w:t>
      </w:r>
      <w:r w:rsidRPr="00A916AA">
        <w:t xml:space="preserve"> vzdelávacích programov na individuálne potreby a nástroj pre tvorbu uceleného a vnútorne integrovaného obsahu vzdelávania. Vzhľadom na veľký rozsah zapojených subjektov architektúra riešenia musí akcentovať potrebu efektívnej komunikácie medzi subjektmi zapojenými do tvorby štátneho vzdelávacieho programu a školského vzdelávacieho programu, pričom musí zohľadňovať možnosť prispôsobenia vzorového vzdelávacieho programu individuálnym potrebám žiakov a ško</w:t>
      </w:r>
      <w:r w:rsidRPr="00A916AA">
        <w:rPr>
          <w:rFonts w:eastAsia="Tahoma"/>
        </w:rPr>
        <w:t xml:space="preserve">ly. Z hľadiska biznis architektúry je AS IS stav čiastočne totožný s TO BE stavom. Novým biznis procesom, ktorý doteraz nebol realizovaný je správa a zverejňovanie </w:t>
      </w:r>
      <w:r w:rsidR="515AFA61" w:rsidRPr="00A916AA">
        <w:rPr>
          <w:rFonts w:eastAsia="Tahoma"/>
        </w:rPr>
        <w:t>katalógov výsledkov experimentálneho overovania a inovácií vo výchove a vzdelávaní, a to v súlade s novelou zákona</w:t>
      </w:r>
      <w:r w:rsidR="47462F41" w:rsidRPr="441E92F9">
        <w:rPr>
          <w:rFonts w:eastAsia="Tahoma" w:cs="Tahoma"/>
        </w:rPr>
        <w:t xml:space="preserve"> č. 245/2008 Z. z. o</w:t>
      </w:r>
      <w:r w:rsidR="47462F41" w:rsidRPr="00A916AA">
        <w:rPr>
          <w:rFonts w:eastAsia="Tahoma"/>
        </w:rPr>
        <w:t xml:space="preserve"> výchove a vzdelávaní (školský zákon), ktorá nadobudne účinnosť v </w:t>
      </w:r>
      <w:r w:rsidR="2A126360" w:rsidRPr="00A916AA">
        <w:rPr>
          <w:rFonts w:eastAsia="Tahoma"/>
        </w:rPr>
        <w:t>septembri</w:t>
      </w:r>
      <w:r w:rsidR="47462F41" w:rsidRPr="00A916AA">
        <w:rPr>
          <w:rFonts w:eastAsia="Tahoma"/>
        </w:rPr>
        <w:t xml:space="preserve"> roku 2023.</w:t>
      </w:r>
    </w:p>
    <w:p w14:paraId="45559AAD" w14:textId="3BA6BC59" w:rsidR="00177E5B" w:rsidRPr="00A916AA" w:rsidRDefault="76DF4620" w:rsidP="08BC9221">
      <w:r w:rsidRPr="44C76B20">
        <w:rPr>
          <w:b/>
          <w:bCs/>
        </w:rPr>
        <w:t>Štátny vzdelávací program</w:t>
      </w:r>
      <w:r>
        <w:t xml:space="preserve"> je pod</w:t>
      </w:r>
      <w:r w:rsidRPr="44C76B20">
        <w:rPr>
          <w:rFonts w:ascii="TimesNewRoman" w:eastAsia="TimesNewRoman"/>
        </w:rPr>
        <w:t>ľ</w:t>
      </w:r>
      <w:r>
        <w:t xml:space="preserve">a zákona </w:t>
      </w:r>
      <w:r w:rsidRPr="44C76B20">
        <w:rPr>
          <w:rFonts w:ascii="TimesNewRoman" w:eastAsia="TimesNewRoman"/>
        </w:rPr>
        <w:t>č</w:t>
      </w:r>
      <w:r>
        <w:t>. 245/2008 Z. z. o výchove a vzdelávaní (školský zákon) hierarchicky najvyšším cie</w:t>
      </w:r>
      <w:r w:rsidRPr="44C76B20">
        <w:rPr>
          <w:rFonts w:ascii="TimesNewRoman" w:eastAsia="TimesNewRoman"/>
        </w:rPr>
        <w:t>ľ</w:t>
      </w:r>
      <w:r>
        <w:t>ovo programovým projektom vzdelávania, ktorý zah</w:t>
      </w:r>
      <w:r w:rsidRPr="44C76B20">
        <w:rPr>
          <w:rFonts w:ascii="TimesNewRoman" w:eastAsia="TimesNewRoman"/>
        </w:rPr>
        <w:t>ŕň</w:t>
      </w:r>
      <w:r>
        <w:t xml:space="preserve">a konkrétne ciele výchovy a vzdelávania, charakteristiku </w:t>
      </w:r>
      <w:r w:rsidR="40169371">
        <w:t xml:space="preserve">odboru a </w:t>
      </w:r>
      <w:r>
        <w:t>profilu absolventa príslušného školského stup</w:t>
      </w:r>
      <w:r w:rsidRPr="44C76B20">
        <w:rPr>
          <w:rFonts w:ascii="TimesNewRoman" w:eastAsia="TimesNewRoman"/>
        </w:rPr>
        <w:t>ň</w:t>
      </w:r>
      <w:r>
        <w:t>a, charakteristiku vzdelávacích oblastí, rámcový u</w:t>
      </w:r>
      <w:r w:rsidRPr="44C76B20">
        <w:rPr>
          <w:rFonts w:ascii="TimesNewRoman" w:eastAsia="TimesNewRoman"/>
        </w:rPr>
        <w:t>č</w:t>
      </w:r>
      <w:r>
        <w:t>ebný plán</w:t>
      </w:r>
      <w:r w:rsidR="5067CB15">
        <w:t xml:space="preserve">, </w:t>
      </w:r>
      <w:r>
        <w:t xml:space="preserve"> </w:t>
      </w:r>
      <w:r w:rsidR="4868FE6E">
        <w:t>a údaje o povinnom organiza</w:t>
      </w:r>
      <w:r w:rsidR="4868FE6E" w:rsidRPr="44C76B20">
        <w:rPr>
          <w:rFonts w:ascii="TimesNewRoman" w:eastAsia="TimesNewRoman"/>
        </w:rPr>
        <w:t>č</w:t>
      </w:r>
      <w:r w:rsidR="4868FE6E">
        <w:t>nom, personálnom a materiálno-technickom zabezpe</w:t>
      </w:r>
      <w:r w:rsidR="4868FE6E" w:rsidRPr="44C76B20">
        <w:rPr>
          <w:rFonts w:ascii="TimesNewRoman" w:eastAsia="TimesNewRoman"/>
        </w:rPr>
        <w:t>č</w:t>
      </w:r>
      <w:r w:rsidR="4868FE6E">
        <w:t>ení výchovno-vzdelávacieho procesu. Štátne vzdelávacie programy sú vypracované osobitne pre vzdelávacie stupne stanovené Medzinárodnou štandardnou klasifikáciou vzdelávania (International Standard Classification of Education – ISCED), ktorým sa prispôsobil aj slovenský zákon o výchove a vzdelávaní:</w:t>
      </w:r>
    </w:p>
    <w:p w14:paraId="5DEA9EE1" w14:textId="77777777" w:rsidR="00177E5B" w:rsidRPr="00214360" w:rsidRDefault="6914ABD6" w:rsidP="006F79C1">
      <w:pPr>
        <w:pStyle w:val="Odrazka"/>
        <w:rPr>
          <w:rFonts w:eastAsia="Tahoma" w:cs="Tahoma"/>
        </w:rPr>
      </w:pPr>
      <w:r>
        <w:t>ISCED 0 – predprimárne vzdelanie (v našich podmienkach materská škola),</w:t>
      </w:r>
    </w:p>
    <w:p w14:paraId="4037D6A4" w14:textId="77777777" w:rsidR="00177E5B" w:rsidRPr="00214360" w:rsidRDefault="6914ABD6" w:rsidP="006F79C1">
      <w:pPr>
        <w:pStyle w:val="Odrazka"/>
        <w:rPr>
          <w:rFonts w:eastAsia="Tahoma" w:cs="Tahoma"/>
        </w:rPr>
      </w:pPr>
      <w:r>
        <w:t>ISCED 1 – primárne vzdelanie (prvý stupe</w:t>
      </w:r>
      <w:r w:rsidRPr="44C76B20">
        <w:rPr>
          <w:rFonts w:ascii="TimesNewRoman" w:eastAsia="TimesNewRoman" w:cs="TimesNewRoman"/>
        </w:rPr>
        <w:t>ň</w:t>
      </w:r>
      <w:r w:rsidRPr="44C76B20">
        <w:rPr>
          <w:rFonts w:ascii="TimesNewRoman" w:eastAsia="TimesNewRoman" w:cs="TimesNewRoman"/>
        </w:rPr>
        <w:t xml:space="preserve"> </w:t>
      </w:r>
      <w:r>
        <w:t>základnej školy)</w:t>
      </w:r>
    </w:p>
    <w:p w14:paraId="626C15FF" w14:textId="27468137" w:rsidR="00177E5B" w:rsidRPr="00214360" w:rsidRDefault="5D1435CB" w:rsidP="006F79C1">
      <w:pPr>
        <w:pStyle w:val="Odrazka"/>
        <w:rPr>
          <w:rFonts w:eastAsia="Tahoma" w:cs="Tahoma"/>
        </w:rPr>
      </w:pPr>
      <w:r>
        <w:t>ISCED 2 – nižšie sekundárne vzdelanie (druhý stupe</w:t>
      </w:r>
      <w:r w:rsidRPr="44C76B20">
        <w:rPr>
          <w:rFonts w:ascii="TimesNewRoman" w:eastAsia="TimesNewRoman" w:cs="TimesNewRoman"/>
        </w:rPr>
        <w:t>ň</w:t>
      </w:r>
      <w:r w:rsidRPr="44C76B20">
        <w:rPr>
          <w:rFonts w:ascii="TimesNewRoman" w:eastAsia="TimesNewRoman" w:cs="TimesNewRoman"/>
        </w:rPr>
        <w:t xml:space="preserve"> </w:t>
      </w:r>
      <w:r>
        <w:t>základnej školy, resp. nižšie ro</w:t>
      </w:r>
      <w:r w:rsidRPr="44C76B20">
        <w:rPr>
          <w:rFonts w:ascii="TimesNewRoman" w:eastAsia="TimesNewRoman" w:cs="TimesNewRoman"/>
        </w:rPr>
        <w:t>č</w:t>
      </w:r>
      <w:r>
        <w:t>níky viacro</w:t>
      </w:r>
      <w:r w:rsidRPr="44C76B20">
        <w:rPr>
          <w:rFonts w:ascii="TimesNewRoman" w:eastAsia="TimesNewRoman" w:cs="TimesNewRoman"/>
        </w:rPr>
        <w:t>č</w:t>
      </w:r>
      <w:r>
        <w:t xml:space="preserve">ného gymnázia </w:t>
      </w:r>
      <w:r w:rsidRPr="44C76B20">
        <w:rPr>
          <w:rFonts w:ascii="TimesNewRoman" w:eastAsia="TimesNewRoman" w:cs="TimesNewRoman"/>
        </w:rPr>
        <w:t>č</w:t>
      </w:r>
      <w:r>
        <w:t>i konzervatória – po ro</w:t>
      </w:r>
      <w:r w:rsidRPr="44C76B20">
        <w:rPr>
          <w:rFonts w:ascii="TimesNewRoman" w:eastAsia="TimesNewRoman" w:cs="TimesNewRoman"/>
        </w:rPr>
        <w:t>č</w:t>
      </w:r>
      <w:r>
        <w:t>ník zodpovedajúci 9. ro</w:t>
      </w:r>
      <w:r w:rsidRPr="44C76B20">
        <w:rPr>
          <w:rFonts w:ascii="TimesNewRoman" w:eastAsia="TimesNewRoman" w:cs="TimesNewRoman"/>
        </w:rPr>
        <w:t>č</w:t>
      </w:r>
      <w:r>
        <w:t>níku ZŠ),</w:t>
      </w:r>
    </w:p>
    <w:p w14:paraId="5E72DCDA" w14:textId="77777777" w:rsidR="00177E5B" w:rsidRPr="00214360" w:rsidRDefault="6914ABD6" w:rsidP="006F79C1">
      <w:pPr>
        <w:pStyle w:val="Odrazka"/>
        <w:rPr>
          <w:rFonts w:eastAsia="Tahoma" w:cs="Tahoma"/>
        </w:rPr>
      </w:pPr>
      <w:r>
        <w:t>ISCED 3 – vyššie sekundárne vzdelanie (vyššie ro</w:t>
      </w:r>
      <w:r w:rsidRPr="44C76B20">
        <w:rPr>
          <w:rFonts w:ascii="TimesNewRoman" w:eastAsia="TimesNewRoman" w:cs="TimesNewRoman"/>
        </w:rPr>
        <w:t>č</w:t>
      </w:r>
      <w:r>
        <w:t>níky viacro</w:t>
      </w:r>
      <w:r w:rsidRPr="44C76B20">
        <w:rPr>
          <w:rFonts w:ascii="TimesNewRoman" w:eastAsia="TimesNewRoman" w:cs="TimesNewRoman"/>
        </w:rPr>
        <w:t>č</w:t>
      </w:r>
      <w:r>
        <w:t xml:space="preserve">ného gymnázia </w:t>
      </w:r>
      <w:r w:rsidRPr="44C76B20">
        <w:rPr>
          <w:rFonts w:ascii="TimesNewRoman" w:eastAsia="TimesNewRoman" w:cs="TimesNewRoman"/>
        </w:rPr>
        <w:t>č</w:t>
      </w:r>
      <w:r>
        <w:t>i konzervatória, štvorro</w:t>
      </w:r>
      <w:r w:rsidRPr="44C76B20">
        <w:rPr>
          <w:rFonts w:ascii="TimesNewRoman" w:eastAsia="TimesNewRoman" w:cs="TimesNewRoman"/>
        </w:rPr>
        <w:t>č</w:t>
      </w:r>
      <w:r>
        <w:t>né gymnázium a ostatné stredné školy).</w:t>
      </w:r>
    </w:p>
    <w:p w14:paraId="2E24E9BF" w14:textId="56D7DE44" w:rsidR="00177E5B" w:rsidRPr="00A916AA" w:rsidRDefault="666CA623" w:rsidP="000B5C34">
      <w:r w:rsidRPr="00A916AA">
        <w:t xml:space="preserve">Štátny vzdelávací program pre materské, základné a stredné školy vypracováva a schvaľuje MŠVVaŠ SR a na tomto procese participujú ním riadené organizácie, najmä </w:t>
      </w:r>
      <w:r w:rsidR="560C0433">
        <w:t>NIVAM</w:t>
      </w:r>
      <w:r w:rsidRPr="00A916AA">
        <w:t>. Zo základu ŠPV vychádzajú aj štátne vzdelávacie programy pre školy pre deti a žiakov so špeciálnymi výchovno-vzdelávacími potrebami.</w:t>
      </w:r>
    </w:p>
    <w:p w14:paraId="27431E6C" w14:textId="77777777" w:rsidR="312D587D" w:rsidRDefault="312D587D" w:rsidP="00C56957">
      <w:pPr>
        <w:pStyle w:val="Popis"/>
        <w:keepNext/>
        <w:spacing w:before="240" w:after="120"/>
      </w:pPr>
      <w:r>
        <w:lastRenderedPageBreak/>
        <w:t xml:space="preserve">Obrázok </w:t>
      </w:r>
      <w:r w:rsidRPr="3CA33F3C">
        <w:rPr>
          <w:color w:val="2B579A"/>
        </w:rPr>
        <w:fldChar w:fldCharType="begin"/>
      </w:r>
      <w:r>
        <w:instrText xml:space="preserve"> SEQ Obrázok \* ARABIC </w:instrText>
      </w:r>
      <w:r w:rsidRPr="3CA33F3C">
        <w:rPr>
          <w:color w:val="2B579A"/>
        </w:rPr>
        <w:fldChar w:fldCharType="separate"/>
      </w:r>
      <w:r w:rsidR="16BF1D77">
        <w:t>6</w:t>
      </w:r>
      <w:r w:rsidRPr="3CA33F3C">
        <w:rPr>
          <w:color w:val="2B579A"/>
        </w:rPr>
        <w:fldChar w:fldCharType="end"/>
      </w:r>
      <w:r>
        <w:t>: Biznis proces pre vydávanie a zverejňovanie ŠVP</w:t>
      </w:r>
    </w:p>
    <w:p w14:paraId="1A81F0B1" w14:textId="11CC9807" w:rsidR="5496753C" w:rsidRDefault="37F48781" w:rsidP="08BC9221">
      <w:r>
        <w:rPr>
          <w:noProof/>
        </w:rPr>
        <w:drawing>
          <wp:inline distT="0" distB="0" distL="0" distR="0" wp14:anchorId="580FE569" wp14:editId="1A862AD8">
            <wp:extent cx="5753098" cy="2362200"/>
            <wp:effectExtent l="0" t="0" r="0" b="0"/>
            <wp:docPr id="1888106685" name="Picture 188810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106685"/>
                    <pic:cNvPicPr/>
                  </pic:nvPicPr>
                  <pic:blipFill>
                    <a:blip r:embed="rId31">
                      <a:extLst>
                        <a:ext uri="{28A0092B-C50C-407E-A947-70E740481C1C}">
                          <a14:useLocalDpi xmlns:a14="http://schemas.microsoft.com/office/drawing/2010/main" val="0"/>
                        </a:ext>
                      </a:extLst>
                    </a:blip>
                    <a:stretch>
                      <a:fillRect/>
                    </a:stretch>
                  </pic:blipFill>
                  <pic:spPr>
                    <a:xfrm>
                      <a:off x="0" y="0"/>
                      <a:ext cx="5753098" cy="2362200"/>
                    </a:xfrm>
                    <a:prstGeom prst="rect">
                      <a:avLst/>
                    </a:prstGeom>
                  </pic:spPr>
                </pic:pic>
              </a:graphicData>
            </a:graphic>
          </wp:inline>
        </w:drawing>
      </w:r>
    </w:p>
    <w:p w14:paraId="20725056" w14:textId="0C8282DE" w:rsidR="00177E5B" w:rsidRPr="00A916AA" w:rsidRDefault="0A9C0438" w:rsidP="08BC9221">
      <w:r>
        <w:t xml:space="preserve">Na štátny vzdelávací program nadväzuje na jednotlivej škole jej vlastný </w:t>
      </w:r>
      <w:r w:rsidRPr="0B5D9E11">
        <w:rPr>
          <w:b/>
          <w:bCs/>
        </w:rPr>
        <w:t xml:space="preserve">školský vzdelávací program </w:t>
      </w:r>
      <w:r>
        <w:t>(ŠkVP). Pre jeho vypracovanie je ŠVP záväzný (štátom stanovené minimum, ktoré sa v školskom vzdelávacom programe musí objavi</w:t>
      </w:r>
      <w:r w:rsidRPr="0B5D9E11">
        <w:rPr>
          <w:rFonts w:eastAsia="TimesNewRoman"/>
        </w:rPr>
        <w:t xml:space="preserve">ť). Škole sa však </w:t>
      </w:r>
      <w:r>
        <w:t xml:space="preserve">dáva priestor, aby prostredníctvom vlastného ŠkVP dotvorila obsah vzdelávania </w:t>
      </w:r>
      <w:r w:rsidRPr="0B5D9E11">
        <w:t>pod</w:t>
      </w:r>
      <w:r w:rsidRPr="0B5D9E11">
        <w:rPr>
          <w:rFonts w:eastAsia="TimesNewRoman"/>
        </w:rPr>
        <w:t>ľ</w:t>
      </w:r>
      <w:r w:rsidRPr="0B5D9E11">
        <w:t>a špecifických regionálnych a lokálnych podmienok a požiadaviek, pri</w:t>
      </w:r>
      <w:r w:rsidRPr="0B5D9E11">
        <w:rPr>
          <w:rFonts w:eastAsia="TimesNewRoman"/>
        </w:rPr>
        <w:t>č</w:t>
      </w:r>
      <w:r w:rsidRPr="0B5D9E11">
        <w:t>om stavia na cie</w:t>
      </w:r>
      <w:r w:rsidRPr="0B5D9E11">
        <w:rPr>
          <w:rFonts w:eastAsia="TimesNewRoman"/>
        </w:rPr>
        <w:t>ľ</w:t>
      </w:r>
      <w:r w:rsidRPr="0B5D9E11">
        <w:t>och, ktoré škole kladie spolo</w:t>
      </w:r>
      <w:r w:rsidRPr="0B5D9E11">
        <w:rPr>
          <w:rFonts w:eastAsia="TimesNewRoman"/>
        </w:rPr>
        <w:t>č</w:t>
      </w:r>
      <w:r w:rsidRPr="0B5D9E11">
        <w:t>nos</w:t>
      </w:r>
      <w:r w:rsidRPr="0B5D9E11">
        <w:rPr>
          <w:rFonts w:eastAsia="TimesNewRoman"/>
        </w:rPr>
        <w:t xml:space="preserve">ť </w:t>
      </w:r>
      <w:r w:rsidRPr="0B5D9E11">
        <w:t>s oh</w:t>
      </w:r>
      <w:r w:rsidRPr="0B5D9E11">
        <w:rPr>
          <w:rFonts w:eastAsia="TimesNewRoman"/>
        </w:rPr>
        <w:t>ľ</w:t>
      </w:r>
      <w:r w:rsidRPr="0B5D9E11">
        <w:t>adom na požadovanú vzdelanostnú úrove</w:t>
      </w:r>
      <w:r w:rsidRPr="0B5D9E11">
        <w:rPr>
          <w:rFonts w:eastAsia="TimesNewRoman"/>
        </w:rPr>
        <w:t>ň</w:t>
      </w:r>
      <w:r w:rsidRPr="0B5D9E11">
        <w:t xml:space="preserve"> a kultúrnu gramotnos</w:t>
      </w:r>
      <w:r w:rsidRPr="0B5D9E11">
        <w:rPr>
          <w:rFonts w:eastAsia="TimesNewRoman"/>
        </w:rPr>
        <w:t xml:space="preserve">ť </w:t>
      </w:r>
      <w:r w:rsidRPr="0B5D9E11">
        <w:t>obyvate</w:t>
      </w:r>
      <w:r w:rsidRPr="0B5D9E11">
        <w:rPr>
          <w:rFonts w:eastAsia="TimesNewRoman"/>
        </w:rPr>
        <w:t>ľ</w:t>
      </w:r>
      <w:r w:rsidRPr="0B5D9E11">
        <w:t>ov SR</w:t>
      </w:r>
      <w:r w:rsidR="1EF0A986" w:rsidRPr="0B5D9E11">
        <w:t xml:space="preserve"> </w:t>
      </w:r>
      <w:r w:rsidR="1EF0A986" w:rsidRPr="0B5D9E11">
        <w:rPr>
          <w:rFonts w:eastAsia="Tahoma" w:cs="Tahoma"/>
        </w:rPr>
        <w:t>(podľa §7 zákona 245/2008)</w:t>
      </w:r>
      <w:r w:rsidRPr="0B5D9E11">
        <w:t xml:space="preserve">. Voliteľný obsah vzdelávania poskytuje školám možnosť profilovať sa a vychádzať v ústrety potrebám a záujmom žiakov a transformovať školu </w:t>
      </w:r>
      <w:r w:rsidR="36EC4B1E" w:rsidRPr="0B5D9E11">
        <w:rPr>
          <w:rFonts w:eastAsia="Tahoma" w:cs="Tahoma"/>
        </w:rPr>
        <w:t xml:space="preserve"> podľa vlastných predstáv a potrieb</w:t>
      </w:r>
      <w:r w:rsidRPr="0B5D9E11">
        <w:t>. Štát dá</w:t>
      </w:r>
      <w:r>
        <w:t xml:space="preserve">va dôveru školám, aby v spolupráci so širšou komunitou spoznali požiadavky obce, regiónu a premietli ich do obsahu vzdelania v rámci voľných hodín. </w:t>
      </w:r>
    </w:p>
    <w:p w14:paraId="5AAFE5AE" w14:textId="0A7FD6B3" w:rsidR="00A96D60" w:rsidRDefault="354943B9" w:rsidP="00F45502">
      <w:pPr>
        <w:pStyle w:val="Popis"/>
        <w:keepNext/>
        <w:spacing w:before="240" w:after="120"/>
      </w:pPr>
      <w:r>
        <w:t xml:space="preserve">Obrázok </w:t>
      </w:r>
      <w:r w:rsidR="5472F82C">
        <w:t>7</w:t>
      </w:r>
      <w:r>
        <w:t>: Biznis proces pre vydávanie a zverejňovanie ŠkVP</w:t>
      </w:r>
    </w:p>
    <w:p w14:paraId="56EE48EE" w14:textId="3A98A3CD" w:rsidR="252033AB" w:rsidRDefault="5496753C" w:rsidP="441E92F9">
      <w:pPr>
        <w:spacing w:before="40"/>
      </w:pPr>
      <w:r>
        <w:rPr>
          <w:noProof/>
        </w:rPr>
        <w:drawing>
          <wp:inline distT="0" distB="0" distL="0" distR="0" wp14:anchorId="09A9F4A4" wp14:editId="2645EBA3">
            <wp:extent cx="5821326" cy="2085975"/>
            <wp:effectExtent l="0" t="0" r="0" b="0"/>
            <wp:docPr id="724034661" name="Picture 72403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034661"/>
                    <pic:cNvPicPr/>
                  </pic:nvPicPr>
                  <pic:blipFill>
                    <a:blip r:embed="rId32">
                      <a:extLst>
                        <a:ext uri="{28A0092B-C50C-407E-A947-70E740481C1C}">
                          <a14:useLocalDpi xmlns:a14="http://schemas.microsoft.com/office/drawing/2010/main" val="0"/>
                        </a:ext>
                      </a:extLst>
                    </a:blip>
                    <a:stretch>
                      <a:fillRect/>
                    </a:stretch>
                  </pic:blipFill>
                  <pic:spPr>
                    <a:xfrm>
                      <a:off x="0" y="0"/>
                      <a:ext cx="5821326" cy="2085975"/>
                    </a:xfrm>
                    <a:prstGeom prst="rect">
                      <a:avLst/>
                    </a:prstGeom>
                  </pic:spPr>
                </pic:pic>
              </a:graphicData>
            </a:graphic>
          </wp:inline>
        </w:drawing>
      </w:r>
    </w:p>
    <w:p w14:paraId="3F8D6E30" w14:textId="77777777" w:rsidR="00C56957" w:rsidRDefault="03BB69B9" w:rsidP="62A4902D">
      <w:pPr>
        <w:spacing w:before="40"/>
        <w:rPr>
          <w:b/>
          <w:bCs/>
        </w:rPr>
      </w:pPr>
      <w:r w:rsidRPr="0B5D9E11">
        <w:rPr>
          <w:b/>
          <w:bCs/>
        </w:rPr>
        <w:t>Katalógy</w:t>
      </w:r>
    </w:p>
    <w:p w14:paraId="7854E099" w14:textId="2109AF14" w:rsidR="03767440" w:rsidRDefault="1812E743" w:rsidP="0B5D9E11">
      <w:pPr>
        <w:pStyle w:val="Odsekzoznamu"/>
        <w:rPr>
          <w:rFonts w:eastAsia="Tahoma" w:cs="Tahoma"/>
        </w:rPr>
      </w:pPr>
      <w:r w:rsidRPr="0B5D9E11">
        <w:rPr>
          <w:rFonts w:eastAsia="Tahoma" w:cs="Tahoma"/>
        </w:rPr>
        <w:t>Katalóg vzdelávania v profesijnom rozvoji</w:t>
      </w:r>
      <w:r w:rsidR="0B228B85" w:rsidRPr="0B5D9E11">
        <w:rPr>
          <w:rFonts w:eastAsia="Tahoma" w:cs="Tahoma"/>
        </w:rPr>
        <w:t>,</w:t>
      </w:r>
    </w:p>
    <w:p w14:paraId="185F64A2" w14:textId="0FE0257C" w:rsidR="03767440" w:rsidRDefault="1812E743" w:rsidP="0B5D9E11">
      <w:pPr>
        <w:pStyle w:val="Odsekzoznamu"/>
        <w:rPr>
          <w:rFonts w:eastAsia="Tahoma" w:cs="Tahoma"/>
        </w:rPr>
      </w:pPr>
      <w:r w:rsidRPr="0B5D9E11">
        <w:rPr>
          <w:rFonts w:eastAsia="Tahoma" w:cs="Tahoma"/>
        </w:rPr>
        <w:t>Katalóg neformálneho vzdelávania</w:t>
      </w:r>
      <w:r w:rsidR="7C46030A" w:rsidRPr="0B5D9E11">
        <w:rPr>
          <w:rFonts w:eastAsia="Tahoma" w:cs="Tahoma"/>
        </w:rPr>
        <w:t>,</w:t>
      </w:r>
    </w:p>
    <w:p w14:paraId="42E36082" w14:textId="299A2FDB" w:rsidR="03767440" w:rsidRDefault="1812E743" w:rsidP="0B5D9E11">
      <w:pPr>
        <w:pStyle w:val="Odsekzoznamu"/>
        <w:rPr>
          <w:rFonts w:eastAsia="Tahoma" w:cs="Tahoma"/>
        </w:rPr>
      </w:pPr>
      <w:r w:rsidRPr="0B5D9E11">
        <w:rPr>
          <w:rFonts w:eastAsia="Tahoma" w:cs="Tahoma"/>
        </w:rPr>
        <w:t>Katalóg povinnej školskej dokumentácie</w:t>
      </w:r>
      <w:r w:rsidR="3C1E56E7" w:rsidRPr="0B5D9E11">
        <w:rPr>
          <w:rFonts w:eastAsia="Tahoma" w:cs="Tahoma"/>
        </w:rPr>
        <w:t>,</w:t>
      </w:r>
    </w:p>
    <w:p w14:paraId="303C2344" w14:textId="3E350B5C" w:rsidR="03767440" w:rsidRDefault="1812E743" w:rsidP="0B5D9E11">
      <w:pPr>
        <w:pStyle w:val="Odsekzoznamu"/>
        <w:rPr>
          <w:rFonts w:eastAsia="Tahoma" w:cs="Tahoma"/>
        </w:rPr>
      </w:pPr>
      <w:r w:rsidRPr="0B5D9E11">
        <w:rPr>
          <w:rFonts w:eastAsia="Tahoma" w:cs="Tahoma"/>
        </w:rPr>
        <w:t>Katalóg inovácií vo vzdelávaní</w:t>
      </w:r>
      <w:r w:rsidR="18B3F09D" w:rsidRPr="0B5D9E11">
        <w:rPr>
          <w:rFonts w:eastAsia="Tahoma" w:cs="Tahoma"/>
        </w:rPr>
        <w:t>.</w:t>
      </w:r>
    </w:p>
    <w:p w14:paraId="25AE8AF0" w14:textId="628ED2E1" w:rsidR="7E38717E" w:rsidRDefault="7E38717E" w:rsidP="7E38717E">
      <w:pPr>
        <w:spacing w:before="40"/>
        <w:rPr>
          <w:b/>
          <w:bCs/>
        </w:rPr>
      </w:pPr>
    </w:p>
    <w:p w14:paraId="3FF3B9D8" w14:textId="021F5B91" w:rsidR="6268AABE" w:rsidRPr="00C56957" w:rsidRDefault="5AF8F533" w:rsidP="08BC9221">
      <w:pPr>
        <w:spacing w:before="40"/>
        <w:rPr>
          <w:b/>
          <w:bCs/>
        </w:rPr>
      </w:pPr>
      <w:r w:rsidRPr="0B5D9E11">
        <w:rPr>
          <w:rFonts w:eastAsia="Tahoma"/>
        </w:rPr>
        <w:t xml:space="preserve">Ministerstvo školstva </w:t>
      </w:r>
      <w:r w:rsidR="2D78B220" w:rsidRPr="0B5D9E11">
        <w:rPr>
          <w:rFonts w:eastAsia="Tahoma" w:cs="Tahoma"/>
        </w:rPr>
        <w:t xml:space="preserve"> bude okrem iných katalógov viesť a zverejňovať</w:t>
      </w:r>
      <w:r w:rsidRPr="0B5D9E11">
        <w:rPr>
          <w:rFonts w:eastAsia="Tahoma"/>
        </w:rPr>
        <w:t xml:space="preserve"> na ním určenom webovom sídle katalóg výsledkov experimentálneho overovania a inovácií vo výchove a vzdelávaní (ďalej len „katalóg“). Katalóg obsahuje</w:t>
      </w:r>
      <w:r w:rsidR="2E7B447F" w:rsidRPr="0B5D9E11">
        <w:rPr>
          <w:rFonts w:eastAsia="Tahoma" w:cs="Tahoma"/>
        </w:rPr>
        <w:t>:</w:t>
      </w:r>
    </w:p>
    <w:p w14:paraId="1C86F9E8" w14:textId="5C66D141" w:rsidR="6268AABE" w:rsidRPr="00A916AA" w:rsidRDefault="1D8888EB" w:rsidP="00970FAF">
      <w:pPr>
        <w:pStyle w:val="Odsekzoznamu"/>
        <w:numPr>
          <w:ilvl w:val="1"/>
          <w:numId w:val="27"/>
        </w:numPr>
        <w:ind w:left="851" w:hanging="284"/>
      </w:pPr>
      <w:r w:rsidRPr="00A916AA">
        <w:t>výsledky experimentálneho overovania,</w:t>
      </w:r>
    </w:p>
    <w:p w14:paraId="020CB159" w14:textId="3C39D564" w:rsidR="6268AABE" w:rsidRPr="00A916AA" w:rsidRDefault="5EB55012" w:rsidP="00970FAF">
      <w:pPr>
        <w:pStyle w:val="Odsekzoznamu"/>
        <w:numPr>
          <w:ilvl w:val="1"/>
          <w:numId w:val="27"/>
        </w:numPr>
        <w:ind w:left="851" w:hanging="284"/>
      </w:pPr>
      <w:r>
        <w:lastRenderedPageBreak/>
        <w:t>inovácie vyplývajúce z uplatnenia výstupov inovačného vzdelávania, aktualizačného vzdelávania, špecializačného vzdelávania a funkčného vzdelávania v profesijnom rozvoji pedagogických zamestnancov alebo odborných zamestnancov</w:t>
      </w:r>
      <w:r w:rsidR="427EAA51">
        <w:t xml:space="preserve">, a to: </w:t>
      </w:r>
    </w:p>
    <w:p w14:paraId="27958295" w14:textId="77777777" w:rsidR="6268AABE" w:rsidRDefault="36762EDD" w:rsidP="7E38717E">
      <w:pPr>
        <w:pStyle w:val="Odrazka"/>
        <w:numPr>
          <w:ilvl w:val="1"/>
          <w:numId w:val="20"/>
        </w:numPr>
      </w:pPr>
      <w:r>
        <w:t>inovatívne výchovno-vzdelávacie programy,</w:t>
      </w:r>
    </w:p>
    <w:p w14:paraId="54080C5C" w14:textId="77777777" w:rsidR="6268AABE" w:rsidRDefault="36762EDD" w:rsidP="7E38717E">
      <w:pPr>
        <w:pStyle w:val="Odrazka"/>
        <w:numPr>
          <w:ilvl w:val="1"/>
          <w:numId w:val="20"/>
        </w:numPr>
      </w:pPr>
      <w:r>
        <w:t>inovatívne formy, metódy a prostriedky výchovy a vzdelávania,</w:t>
      </w:r>
    </w:p>
    <w:p w14:paraId="69608F90" w14:textId="77777777" w:rsidR="6268AABE" w:rsidRDefault="36762EDD" w:rsidP="7E38717E">
      <w:pPr>
        <w:pStyle w:val="Odrazka"/>
        <w:numPr>
          <w:ilvl w:val="1"/>
          <w:numId w:val="20"/>
        </w:numPr>
      </w:pPr>
      <w:r>
        <w:t>inovatívne formy a spôsoby hodnotenia detí a žiakov,</w:t>
      </w:r>
    </w:p>
    <w:p w14:paraId="46767E08" w14:textId="77777777" w:rsidR="6268AABE" w:rsidRDefault="36762EDD" w:rsidP="7E38717E">
      <w:pPr>
        <w:pStyle w:val="Odrazka"/>
        <w:numPr>
          <w:ilvl w:val="1"/>
          <w:numId w:val="20"/>
        </w:numPr>
      </w:pPr>
      <w:r>
        <w:t>inovatívne koncepcie inkluzívneho vzdelávania,</w:t>
      </w:r>
    </w:p>
    <w:p w14:paraId="68B34319" w14:textId="77777777" w:rsidR="6268AABE" w:rsidRDefault="36762EDD" w:rsidP="7E38717E">
      <w:pPr>
        <w:pStyle w:val="Odrazka"/>
        <w:numPr>
          <w:ilvl w:val="1"/>
          <w:numId w:val="20"/>
        </w:numPr>
      </w:pPr>
      <w:r>
        <w:t>inovatívne formy riadenia škôl a školských zariadení,</w:t>
      </w:r>
    </w:p>
    <w:p w14:paraId="5BE27170" w14:textId="77777777" w:rsidR="6268AABE" w:rsidRDefault="36762EDD" w:rsidP="7E38717E">
      <w:pPr>
        <w:pStyle w:val="Odrazka"/>
        <w:numPr>
          <w:ilvl w:val="1"/>
          <w:numId w:val="20"/>
        </w:numPr>
      </w:pPr>
      <w:r>
        <w:t>inovatívne preventívne a rozvojové programy.</w:t>
      </w:r>
    </w:p>
    <w:p w14:paraId="7A62978B" w14:textId="1111EB28" w:rsidR="6268AABE" w:rsidRPr="00A916AA" w:rsidRDefault="5E213E54" w:rsidP="08BC9221">
      <w:pPr>
        <w:rPr>
          <w:rFonts w:eastAsia="Tahoma"/>
        </w:rPr>
      </w:pPr>
      <w:r w:rsidRPr="0B5D9E11">
        <w:rPr>
          <w:rFonts w:eastAsia="Tahoma"/>
        </w:rPr>
        <w:t xml:space="preserve">Výsledky experimentálneho overovania </w:t>
      </w:r>
      <w:r w:rsidR="7857A8C6" w:rsidRPr="0B5D9E11">
        <w:rPr>
          <w:rFonts w:eastAsia="Tahoma"/>
        </w:rPr>
        <w:t xml:space="preserve">bude zapisovať </w:t>
      </w:r>
      <w:r w:rsidRPr="0B5D9E11">
        <w:rPr>
          <w:rFonts w:eastAsia="Tahoma"/>
        </w:rPr>
        <w:t>do katalógu ministerstvo školstva po ich schválení</w:t>
      </w:r>
      <w:r w:rsidR="63E512AE" w:rsidRPr="0B5D9E11">
        <w:rPr>
          <w:rFonts w:eastAsia="Tahoma"/>
        </w:rPr>
        <w:t xml:space="preserve"> </w:t>
      </w:r>
      <w:r w:rsidR="63E512AE" w:rsidRPr="0B5D9E11">
        <w:rPr>
          <w:rFonts w:eastAsia="Tahoma" w:cs="Tahoma"/>
        </w:rPr>
        <w:t>(§14a, 415/2021 Z. z. – paragraf bude platný od 1.9.2023).</w:t>
      </w:r>
      <w:r w:rsidRPr="0B5D9E11">
        <w:rPr>
          <w:rFonts w:eastAsia="Tahoma"/>
        </w:rPr>
        <w:t xml:space="preserve"> O zápis do katalógu môže požiadať poskytovateľ príslušného vzdelávania v profesijnom rozvoji pedagogických zamestnancov a odborných zamestnancov. Ministerstvo školstva do 60 dní od doručenia žiadosti o zápis do katalógu posúdi súlad inovácie, o ktorej zápis do katalógu sa žiada, s princípmi a cieľmi výchovy a vzdelávania.</w:t>
      </w:r>
    </w:p>
    <w:p w14:paraId="2CC14163" w14:textId="4CA5E6B3" w:rsidR="312D587D" w:rsidRDefault="354943B9" w:rsidP="00F45502">
      <w:pPr>
        <w:pStyle w:val="Popis"/>
        <w:keepNext/>
        <w:spacing w:before="240"/>
      </w:pPr>
      <w:r>
        <w:t xml:space="preserve">Obrázok </w:t>
      </w:r>
      <w:r w:rsidR="449C0236">
        <w:t>8</w:t>
      </w:r>
      <w:r>
        <w:t>: Biznis proces pre evidovanie a zverejňovanie katalógov</w:t>
      </w:r>
    </w:p>
    <w:p w14:paraId="121FD38A" w14:textId="4326FB79" w:rsidR="5496753C" w:rsidRDefault="5496753C" w:rsidP="441E92F9">
      <w:r>
        <w:rPr>
          <w:noProof/>
        </w:rPr>
        <w:drawing>
          <wp:inline distT="0" distB="0" distL="0" distR="0" wp14:anchorId="411B1C02" wp14:editId="5FCC292F">
            <wp:extent cx="5753098" cy="1606074"/>
            <wp:effectExtent l="0" t="0" r="0" b="0"/>
            <wp:docPr id="879699640" name="Picture 87969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99640"/>
                    <pic:cNvPicPr/>
                  </pic:nvPicPr>
                  <pic:blipFill>
                    <a:blip r:embed="rId33">
                      <a:extLst>
                        <a:ext uri="{28A0092B-C50C-407E-A947-70E740481C1C}">
                          <a14:useLocalDpi xmlns:a14="http://schemas.microsoft.com/office/drawing/2010/main" val="0"/>
                        </a:ext>
                      </a:extLst>
                    </a:blip>
                    <a:stretch>
                      <a:fillRect/>
                    </a:stretch>
                  </pic:blipFill>
                  <pic:spPr>
                    <a:xfrm>
                      <a:off x="0" y="0"/>
                      <a:ext cx="5753098" cy="1606074"/>
                    </a:xfrm>
                    <a:prstGeom prst="rect">
                      <a:avLst/>
                    </a:prstGeom>
                  </pic:spPr>
                </pic:pic>
              </a:graphicData>
            </a:graphic>
          </wp:inline>
        </w:drawing>
      </w:r>
    </w:p>
    <w:p w14:paraId="6C6176F4" w14:textId="77777777" w:rsidR="00177E5B" w:rsidRPr="00A916AA" w:rsidRDefault="00177E5B" w:rsidP="00A65B1C">
      <w:pPr>
        <w:rPr>
          <w:rStyle w:val="Intenzvnezvraznenie"/>
        </w:rPr>
      </w:pPr>
      <w:bookmarkStart w:id="87" w:name="_Toc71282026"/>
      <w:bookmarkStart w:id="88" w:name="_Toc80129635"/>
      <w:bookmarkStart w:id="89" w:name="_Toc85281951"/>
      <w:r w:rsidRPr="00A916AA">
        <w:rPr>
          <w:rStyle w:val="Intenzvnezvraznenie"/>
        </w:rPr>
        <w:t>Používatelia riešenia</w:t>
      </w:r>
      <w:bookmarkEnd w:id="87"/>
      <w:bookmarkEnd w:id="88"/>
      <w:bookmarkEnd w:id="89"/>
    </w:p>
    <w:p w14:paraId="5AFA7FD8" w14:textId="48F3CD8C" w:rsidR="00177E5B" w:rsidRPr="00A916AA" w:rsidRDefault="6C948D8E" w:rsidP="000B5C34">
      <w:r w:rsidRPr="00A916AA">
        <w:t>Ministerstvo školstva, vedy, výskumu a športu SR ako ústredný orgán štátnej správy Slovenskej republiky pre materské školy, základné školy, stredné školy a vysoké školy, školské zariadenia, celoživotné vzdelávanie, vedu a techniku, pre štátnu starostlivosť o mládež a šport pôsobí na základe zákona č. 575/2001 Z. z. o organizácii činnosti vlády a organizácii ústrednej štátnej správy v znení neskorších predpisov. Okrem MŠVVaŠ SR ako vlastníka projektu sú používateľmi riešenia jeho podriadené organizácie, školy a verejnosť</w:t>
      </w:r>
      <w:r w:rsidR="1E905D55">
        <w:t>.</w:t>
      </w:r>
    </w:p>
    <w:p w14:paraId="62FD6C58" w14:textId="77777777" w:rsidR="009C0F5A" w:rsidRPr="00A916AA" w:rsidRDefault="009C0F5A" w:rsidP="00F45502">
      <w:pPr>
        <w:pStyle w:val="Popis"/>
        <w:keepNext/>
        <w:spacing w:before="240"/>
      </w:pPr>
      <w:r w:rsidRPr="00A916AA">
        <w:t xml:space="preserve">Tabuľka </w:t>
      </w:r>
      <w:r>
        <w:fldChar w:fldCharType="begin"/>
      </w:r>
      <w:r>
        <w:instrText>SEQ Tabuľka \* ARABIC</w:instrText>
      </w:r>
      <w:r>
        <w:fldChar w:fldCharType="separate"/>
      </w:r>
      <w:r w:rsidR="00E27620" w:rsidRPr="00A916AA">
        <w:t>25</w:t>
      </w:r>
      <w:r>
        <w:fldChar w:fldCharType="end"/>
      </w:r>
      <w:r w:rsidRPr="00A916AA">
        <w:t>: Aktéri podľa vzťahu k IS OCVP</w:t>
      </w:r>
    </w:p>
    <w:tbl>
      <w:tblPr>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78"/>
        <w:gridCol w:w="2908"/>
        <w:gridCol w:w="5581"/>
      </w:tblGrid>
      <w:tr w:rsidR="0041468F" w:rsidRPr="00A8473E" w14:paraId="40261560" w14:textId="77777777" w:rsidTr="64645325">
        <w:trPr>
          <w:tblHeader/>
        </w:trPr>
        <w:tc>
          <w:tcPr>
            <w:tcW w:w="578" w:type="dxa"/>
            <w:shd w:val="clear" w:color="auto" w:fill="D65050"/>
            <w:vAlign w:val="center"/>
          </w:tcPr>
          <w:p w14:paraId="470E0940" w14:textId="77777777" w:rsidR="00177E5B" w:rsidRPr="00A916AA" w:rsidRDefault="001F345B" w:rsidP="00970FAF">
            <w:pPr>
              <w:rPr>
                <w:rFonts w:eastAsia="Tahoma"/>
                <w:b/>
                <w:color w:val="FFFFFF" w:themeColor="background1"/>
                <w:sz w:val="16"/>
              </w:rPr>
            </w:pPr>
            <w:r w:rsidRPr="00A916AA">
              <w:rPr>
                <w:rFonts w:eastAsia="Tahoma"/>
                <w:b/>
                <w:color w:val="FFFFFF" w:themeColor="background1"/>
                <w:sz w:val="16"/>
              </w:rPr>
              <w:t>ID</w:t>
            </w:r>
          </w:p>
        </w:tc>
        <w:tc>
          <w:tcPr>
            <w:tcW w:w="2908" w:type="dxa"/>
            <w:shd w:val="clear" w:color="auto" w:fill="D65050"/>
            <w:vAlign w:val="center"/>
          </w:tcPr>
          <w:p w14:paraId="3B5937F2" w14:textId="77777777" w:rsidR="00177E5B" w:rsidRPr="00A916AA" w:rsidRDefault="001F345B" w:rsidP="00970FAF">
            <w:pPr>
              <w:rPr>
                <w:rFonts w:eastAsia="Tahoma"/>
                <w:b/>
                <w:color w:val="FFFFFF" w:themeColor="background1"/>
                <w:sz w:val="16"/>
              </w:rPr>
            </w:pPr>
            <w:r w:rsidRPr="00A916AA">
              <w:rPr>
                <w:rFonts w:eastAsia="Tahoma"/>
                <w:b/>
                <w:color w:val="FFFFFF" w:themeColor="background1"/>
                <w:sz w:val="16"/>
              </w:rPr>
              <w:t>AKTÉR / STAKEHOLDER</w:t>
            </w:r>
          </w:p>
        </w:tc>
        <w:tc>
          <w:tcPr>
            <w:tcW w:w="5581" w:type="dxa"/>
            <w:shd w:val="clear" w:color="auto" w:fill="D65050"/>
            <w:vAlign w:val="center"/>
          </w:tcPr>
          <w:p w14:paraId="0201F590" w14:textId="77777777" w:rsidR="00177E5B" w:rsidRPr="00A916AA" w:rsidRDefault="001F345B" w:rsidP="00970FAF">
            <w:pPr>
              <w:rPr>
                <w:rFonts w:eastAsia="Tahoma"/>
                <w:b/>
                <w:color w:val="FFFFFF" w:themeColor="background1"/>
                <w:sz w:val="16"/>
              </w:rPr>
            </w:pPr>
            <w:r w:rsidRPr="00A916AA">
              <w:rPr>
                <w:rFonts w:eastAsia="Tahoma"/>
                <w:b/>
                <w:color w:val="FFFFFF" w:themeColor="background1"/>
                <w:sz w:val="16"/>
              </w:rPr>
              <w:t>BLIŽŠÍ POPIS VO VZŤAHU K IS OCVP</w:t>
            </w:r>
          </w:p>
        </w:tc>
      </w:tr>
      <w:tr w:rsidR="009F07C2" w:rsidRPr="00A8473E" w14:paraId="306A5109"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11361BD6" w14:textId="77777777" w:rsidR="00177E5B" w:rsidRPr="00A916AA" w:rsidRDefault="00177E5B" w:rsidP="715FF13A">
            <w:pPr>
              <w:spacing w:before="40"/>
              <w:rPr>
                <w:sz w:val="16"/>
              </w:rPr>
            </w:pPr>
            <w:r w:rsidRPr="00A916AA">
              <w:rPr>
                <w:sz w:val="16"/>
              </w:rPr>
              <w:t>1.</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775F6C6" w14:textId="77777777" w:rsidR="00177E5B" w:rsidRPr="00970FAF" w:rsidRDefault="005B293C" w:rsidP="2D9191DE">
            <w:pPr>
              <w:keepNext/>
              <w:spacing w:before="40"/>
              <w:outlineLvl w:val="0"/>
              <w:rPr>
                <w:color w:val="000000" w:themeColor="text1"/>
                <w:sz w:val="16"/>
                <w:szCs w:val="16"/>
              </w:rPr>
            </w:pPr>
            <w:bookmarkStart w:id="90" w:name="_Toc118797624"/>
            <w:bookmarkStart w:id="91" w:name="_Toc135295360"/>
            <w:r w:rsidRPr="2D9191DE">
              <w:rPr>
                <w:color w:val="000000" w:themeColor="text1"/>
                <w:sz w:val="16"/>
                <w:szCs w:val="16"/>
              </w:rPr>
              <w:t>Ministerstvo školstva, vedy, výskumu a športu SR</w:t>
            </w:r>
            <w:bookmarkEnd w:id="90"/>
            <w:bookmarkEnd w:id="91"/>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2D875DD" w14:textId="77777777" w:rsidR="00177E5B" w:rsidRPr="00A916AA" w:rsidRDefault="00177E5B" w:rsidP="715FF13A">
            <w:pPr>
              <w:spacing w:before="40"/>
              <w:rPr>
                <w:color w:val="000000"/>
                <w:sz w:val="16"/>
              </w:rPr>
            </w:pPr>
            <w:r w:rsidRPr="00A916AA">
              <w:rPr>
                <w:color w:val="000000" w:themeColor="text1"/>
                <w:sz w:val="16"/>
              </w:rPr>
              <w:t>Vecný vlastník. Definuje funkčné požiadavky systému.</w:t>
            </w:r>
          </w:p>
        </w:tc>
      </w:tr>
      <w:tr w:rsidR="000A0140" w:rsidRPr="00A8473E" w14:paraId="5B0816A0"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01BF37A6" w14:textId="77777777" w:rsidR="000A0140" w:rsidRPr="00A916AA" w:rsidRDefault="168C5E5D" w:rsidP="000A0140">
            <w:pPr>
              <w:spacing w:before="40"/>
              <w:rPr>
                <w:sz w:val="16"/>
              </w:rPr>
            </w:pPr>
            <w:r w:rsidRPr="00A916AA">
              <w:rPr>
                <w:sz w:val="16"/>
              </w:rPr>
              <w:t>2.</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756E533" w14:textId="358913DF" w:rsidR="000A0140" w:rsidRPr="00970FAF" w:rsidRDefault="005B293C" w:rsidP="3CA33F3C">
            <w:pPr>
              <w:spacing w:before="40"/>
              <w:rPr>
                <w:color w:val="000000" w:themeColor="text1"/>
                <w:sz w:val="16"/>
              </w:rPr>
            </w:pPr>
            <w:r w:rsidRPr="3CA33F3C">
              <w:rPr>
                <w:rFonts w:cs="Tahoma"/>
                <w:color w:val="000000" w:themeColor="text1"/>
                <w:sz w:val="16"/>
                <w:szCs w:val="16"/>
              </w:rPr>
              <w:t>NIVAM</w:t>
            </w:r>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2029D5" w14:textId="223C12E1" w:rsidR="000A0140" w:rsidRPr="00A916AA" w:rsidRDefault="26A06FBF" w:rsidP="64645325">
            <w:pPr>
              <w:spacing w:before="40"/>
              <w:rPr>
                <w:color w:val="000000"/>
                <w:sz w:val="16"/>
                <w:szCs w:val="16"/>
              </w:rPr>
            </w:pPr>
            <w:r w:rsidRPr="64645325">
              <w:rPr>
                <w:color w:val="000000" w:themeColor="text1"/>
                <w:sz w:val="16"/>
                <w:szCs w:val="16"/>
              </w:rPr>
              <w:t xml:space="preserve">Používateľ systému. Vykonáva agendu v jeho pôsobnosti, pričom využíva podporu </w:t>
            </w:r>
            <w:r w:rsidR="7763850E" w:rsidRPr="64645325">
              <w:rPr>
                <w:color w:val="000000" w:themeColor="text1"/>
                <w:sz w:val="16"/>
                <w:szCs w:val="16"/>
              </w:rPr>
              <w:t>informačno-komunikačných</w:t>
            </w:r>
            <w:r w:rsidRPr="64645325">
              <w:rPr>
                <w:color w:val="000000" w:themeColor="text1"/>
                <w:sz w:val="16"/>
                <w:szCs w:val="16"/>
              </w:rPr>
              <w:t xml:space="preserve"> technológií.</w:t>
            </w:r>
          </w:p>
        </w:tc>
      </w:tr>
      <w:tr w:rsidR="000A0140" w:rsidRPr="00A8473E" w14:paraId="693F4E42"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407EEA5D" w14:textId="77777777" w:rsidR="000A0140" w:rsidRPr="00A916AA" w:rsidRDefault="168C5E5D" w:rsidP="000A0140">
            <w:pPr>
              <w:spacing w:before="40"/>
              <w:rPr>
                <w:sz w:val="16"/>
              </w:rPr>
            </w:pPr>
            <w:r w:rsidRPr="00A916AA">
              <w:rPr>
                <w:sz w:val="16"/>
              </w:rPr>
              <w:t>3.</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96C5CFA" w14:textId="77777777" w:rsidR="000A0140" w:rsidRPr="00970FAF" w:rsidRDefault="168C5E5D" w:rsidP="3CA33F3C">
            <w:pPr>
              <w:spacing w:before="40"/>
              <w:rPr>
                <w:color w:val="000000" w:themeColor="text1"/>
                <w:sz w:val="16"/>
              </w:rPr>
            </w:pPr>
            <w:r w:rsidRPr="00A916AA">
              <w:rPr>
                <w:color w:val="000000" w:themeColor="text1"/>
                <w:sz w:val="16"/>
              </w:rPr>
              <w:t>Štátny inštitút odborného vzdelávania</w:t>
            </w:r>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ADB86BE" w14:textId="678967FF" w:rsidR="000A0140" w:rsidRPr="00A916AA" w:rsidRDefault="26A06FBF" w:rsidP="64645325">
            <w:pPr>
              <w:spacing w:before="40"/>
              <w:rPr>
                <w:color w:val="000000"/>
                <w:sz w:val="16"/>
                <w:szCs w:val="16"/>
              </w:rPr>
            </w:pPr>
            <w:r w:rsidRPr="64645325">
              <w:rPr>
                <w:color w:val="000000" w:themeColor="text1"/>
                <w:sz w:val="16"/>
                <w:szCs w:val="16"/>
              </w:rPr>
              <w:t xml:space="preserve">Používateľ systému. Vykonáva agendu v jeho pôsobnosti, pričom využíva podporu </w:t>
            </w:r>
            <w:r w:rsidR="3CCC1256" w:rsidRPr="64645325">
              <w:rPr>
                <w:color w:val="000000" w:themeColor="text1"/>
                <w:sz w:val="16"/>
                <w:szCs w:val="16"/>
              </w:rPr>
              <w:t>informačno-komunikačných</w:t>
            </w:r>
            <w:r w:rsidRPr="64645325">
              <w:rPr>
                <w:color w:val="000000" w:themeColor="text1"/>
                <w:sz w:val="16"/>
                <w:szCs w:val="16"/>
              </w:rPr>
              <w:t xml:space="preserve"> technológií.</w:t>
            </w:r>
          </w:p>
        </w:tc>
      </w:tr>
      <w:tr w:rsidR="000A0140" w:rsidRPr="00A8473E" w14:paraId="525C0C02"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24A9EA3B" w14:textId="66CC251B" w:rsidR="000A0140" w:rsidRPr="00A916AA" w:rsidRDefault="4CC4DC69" w:rsidP="000A0140">
            <w:pPr>
              <w:spacing w:before="40"/>
              <w:rPr>
                <w:sz w:val="16"/>
              </w:rPr>
            </w:pPr>
            <w:r w:rsidRPr="3CA33F3C">
              <w:rPr>
                <w:rFonts w:cs="Tahoma"/>
                <w:sz w:val="16"/>
                <w:szCs w:val="16"/>
              </w:rPr>
              <w:t>4</w:t>
            </w:r>
            <w:r w:rsidRPr="00A916AA">
              <w:rPr>
                <w:sz w:val="16"/>
              </w:rPr>
              <w:t>.</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227654" w14:textId="77777777" w:rsidR="000A0140" w:rsidRPr="00970FAF" w:rsidRDefault="168C5E5D" w:rsidP="3CA33F3C">
            <w:pPr>
              <w:spacing w:before="40"/>
              <w:rPr>
                <w:color w:val="000000" w:themeColor="text1"/>
                <w:sz w:val="16"/>
              </w:rPr>
            </w:pPr>
            <w:r w:rsidRPr="00A916AA">
              <w:rPr>
                <w:color w:val="000000" w:themeColor="text1"/>
                <w:sz w:val="16"/>
              </w:rPr>
              <w:t>Štátna školská inšpekcia</w:t>
            </w:r>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ED61C00" w14:textId="7DAF8626" w:rsidR="000A0140" w:rsidRPr="00A916AA" w:rsidRDefault="26A06FBF" w:rsidP="64645325">
            <w:pPr>
              <w:spacing w:before="40"/>
              <w:rPr>
                <w:color w:val="000000"/>
                <w:sz w:val="16"/>
                <w:szCs w:val="16"/>
              </w:rPr>
            </w:pPr>
            <w:r w:rsidRPr="64645325">
              <w:rPr>
                <w:color w:val="000000" w:themeColor="text1"/>
                <w:sz w:val="16"/>
                <w:szCs w:val="16"/>
              </w:rPr>
              <w:t xml:space="preserve">Používateľ systému. Vykonáva agendu v jeho pôsobnosti, pričom využíva podporu </w:t>
            </w:r>
            <w:r w:rsidR="4017FC60" w:rsidRPr="64645325">
              <w:rPr>
                <w:color w:val="000000" w:themeColor="text1"/>
                <w:sz w:val="16"/>
                <w:szCs w:val="16"/>
              </w:rPr>
              <w:t>informačno-komunikačných</w:t>
            </w:r>
            <w:r w:rsidRPr="64645325">
              <w:rPr>
                <w:color w:val="000000" w:themeColor="text1"/>
                <w:sz w:val="16"/>
                <w:szCs w:val="16"/>
              </w:rPr>
              <w:t xml:space="preserve"> technológií.</w:t>
            </w:r>
          </w:p>
        </w:tc>
      </w:tr>
      <w:tr w:rsidR="000A0140" w:rsidRPr="00A8473E" w14:paraId="4B430093"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54C475CF" w14:textId="40B86782" w:rsidR="000A0140" w:rsidRPr="00A916AA" w:rsidRDefault="4CC4DC69" w:rsidP="000A0140">
            <w:pPr>
              <w:spacing w:before="40"/>
              <w:rPr>
                <w:sz w:val="16"/>
              </w:rPr>
            </w:pPr>
            <w:r w:rsidRPr="3CA33F3C">
              <w:rPr>
                <w:rFonts w:cs="Tahoma"/>
                <w:sz w:val="16"/>
                <w:szCs w:val="16"/>
              </w:rPr>
              <w:t>5</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39EB94" w14:textId="77777777" w:rsidR="000A0140" w:rsidRPr="00970FAF" w:rsidRDefault="168C5E5D" w:rsidP="3CA33F3C">
            <w:pPr>
              <w:spacing w:before="40"/>
              <w:rPr>
                <w:color w:val="000000" w:themeColor="text1"/>
                <w:sz w:val="16"/>
              </w:rPr>
            </w:pPr>
            <w:r w:rsidRPr="00A916AA">
              <w:rPr>
                <w:color w:val="000000" w:themeColor="text1"/>
                <w:sz w:val="16"/>
              </w:rPr>
              <w:t>Škola</w:t>
            </w:r>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72C4548" w14:textId="75027D7B" w:rsidR="000A0140" w:rsidRPr="00A916AA" w:rsidRDefault="26A06FBF" w:rsidP="64645325">
            <w:pPr>
              <w:spacing w:before="40"/>
              <w:rPr>
                <w:color w:val="000000"/>
                <w:sz w:val="16"/>
                <w:szCs w:val="16"/>
              </w:rPr>
            </w:pPr>
            <w:r w:rsidRPr="64645325">
              <w:rPr>
                <w:color w:val="000000" w:themeColor="text1"/>
                <w:sz w:val="16"/>
                <w:szCs w:val="16"/>
              </w:rPr>
              <w:t>Používateľ systému. Vykonáva agendu v jeho pôsobnosti, pričom využíva podporu informačno</w:t>
            </w:r>
            <w:r w:rsidR="0F22F486" w:rsidRPr="64645325">
              <w:rPr>
                <w:color w:val="000000" w:themeColor="text1"/>
                <w:sz w:val="16"/>
                <w:szCs w:val="16"/>
              </w:rPr>
              <w:t>-</w:t>
            </w:r>
            <w:r w:rsidRPr="64645325">
              <w:rPr>
                <w:color w:val="000000" w:themeColor="text1"/>
                <w:sz w:val="16"/>
                <w:szCs w:val="16"/>
              </w:rPr>
              <w:t>komunikačných technológií.</w:t>
            </w:r>
          </w:p>
        </w:tc>
      </w:tr>
      <w:tr w:rsidR="000A0140" w:rsidRPr="00A8473E" w14:paraId="1BDE6159" w14:textId="77777777" w:rsidTr="64645325">
        <w:trPr>
          <w:trHeight w:val="154"/>
        </w:trPr>
        <w:tc>
          <w:tcPr>
            <w:tcW w:w="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7E6E6" w:themeFill="background2"/>
            <w:vAlign w:val="center"/>
          </w:tcPr>
          <w:p w14:paraId="033A3FB1" w14:textId="7D67B2E0" w:rsidR="000A0140" w:rsidRPr="00A916AA" w:rsidRDefault="4CC4DC69" w:rsidP="000A0140">
            <w:pPr>
              <w:spacing w:before="40"/>
              <w:rPr>
                <w:sz w:val="16"/>
              </w:rPr>
            </w:pPr>
            <w:r w:rsidRPr="3CA33F3C">
              <w:rPr>
                <w:rFonts w:cs="Tahoma"/>
                <w:sz w:val="16"/>
                <w:szCs w:val="16"/>
              </w:rPr>
              <w:t>6</w:t>
            </w:r>
            <w:r w:rsidRPr="00A916AA">
              <w:rPr>
                <w:sz w:val="16"/>
              </w:rPr>
              <w:t>.</w:t>
            </w:r>
          </w:p>
        </w:tc>
        <w:tc>
          <w:tcPr>
            <w:tcW w:w="29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2E906F" w14:textId="77777777" w:rsidR="000A0140" w:rsidRPr="00970FAF" w:rsidRDefault="005B293C" w:rsidP="3CA33F3C">
            <w:pPr>
              <w:spacing w:before="40"/>
              <w:rPr>
                <w:color w:val="000000" w:themeColor="text1"/>
                <w:sz w:val="16"/>
              </w:rPr>
            </w:pPr>
            <w:r w:rsidRPr="00970FAF">
              <w:rPr>
                <w:color w:val="000000" w:themeColor="text1"/>
                <w:sz w:val="16"/>
              </w:rPr>
              <w:t>Verejnosť</w:t>
            </w:r>
          </w:p>
        </w:tc>
        <w:tc>
          <w:tcPr>
            <w:tcW w:w="5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E192BD1" w14:textId="77777777" w:rsidR="000A0140" w:rsidRPr="00A916AA" w:rsidRDefault="168C5E5D" w:rsidP="000A0140">
            <w:pPr>
              <w:spacing w:before="40"/>
              <w:rPr>
                <w:color w:val="000000"/>
                <w:sz w:val="16"/>
              </w:rPr>
            </w:pPr>
            <w:r w:rsidRPr="00A916AA">
              <w:rPr>
                <w:color w:val="000000" w:themeColor="text1"/>
                <w:sz w:val="16"/>
              </w:rPr>
              <w:t>Používateľ systému. Využíva verejne dostupné výstupy. V prípade tvorcov vzdelávacieho obsahu pre učiteľov môže požiadať o autorizáciu.</w:t>
            </w:r>
          </w:p>
        </w:tc>
      </w:tr>
      <w:tr w:rsidR="000A0140" w:rsidRPr="00A8473E" w14:paraId="6E256C58" w14:textId="77777777" w:rsidTr="64645325">
        <w:trPr>
          <w:trHeight w:val="154"/>
        </w:trPr>
        <w:tc>
          <w:tcPr>
            <w:tcW w:w="578" w:type="dxa"/>
            <w:shd w:val="clear" w:color="auto" w:fill="E7E6E6" w:themeFill="background2"/>
            <w:vAlign w:val="center"/>
          </w:tcPr>
          <w:p w14:paraId="28C9F838" w14:textId="0E46349D" w:rsidR="000A0140" w:rsidRPr="00A916AA" w:rsidRDefault="4CC4DC69" w:rsidP="000A0140">
            <w:pPr>
              <w:spacing w:before="40"/>
              <w:rPr>
                <w:sz w:val="16"/>
              </w:rPr>
            </w:pPr>
            <w:r w:rsidRPr="3CA33F3C">
              <w:rPr>
                <w:rFonts w:cs="Tahoma"/>
                <w:sz w:val="16"/>
                <w:szCs w:val="16"/>
              </w:rPr>
              <w:lastRenderedPageBreak/>
              <w:t>7</w:t>
            </w:r>
            <w:r w:rsidRPr="00A916AA">
              <w:rPr>
                <w:sz w:val="16"/>
              </w:rPr>
              <w:t>.</w:t>
            </w:r>
          </w:p>
        </w:tc>
        <w:tc>
          <w:tcPr>
            <w:tcW w:w="2908" w:type="dxa"/>
            <w:shd w:val="clear" w:color="auto" w:fill="auto"/>
            <w:vAlign w:val="center"/>
          </w:tcPr>
          <w:p w14:paraId="6F37FCB6" w14:textId="77777777" w:rsidR="000A0140" w:rsidRPr="00A916AA" w:rsidRDefault="168C5E5D" w:rsidP="000A0140">
            <w:pPr>
              <w:spacing w:before="40"/>
              <w:rPr>
                <w:color w:val="000000"/>
                <w:sz w:val="16"/>
              </w:rPr>
            </w:pPr>
            <w:r w:rsidRPr="00A916AA">
              <w:rPr>
                <w:color w:val="000000" w:themeColor="text1"/>
                <w:sz w:val="16"/>
              </w:rPr>
              <w:t>Sekcia informatiky MŠVVaŠ SR</w:t>
            </w:r>
          </w:p>
        </w:tc>
        <w:tc>
          <w:tcPr>
            <w:tcW w:w="5581" w:type="dxa"/>
            <w:shd w:val="clear" w:color="auto" w:fill="auto"/>
          </w:tcPr>
          <w:p w14:paraId="715CAE76" w14:textId="77777777" w:rsidR="000A0140" w:rsidRPr="00A916AA" w:rsidRDefault="168C5E5D" w:rsidP="000A0140">
            <w:pPr>
              <w:spacing w:before="40"/>
              <w:rPr>
                <w:color w:val="000000"/>
                <w:sz w:val="16"/>
              </w:rPr>
            </w:pPr>
            <w:r w:rsidRPr="00A916AA">
              <w:rPr>
                <w:color w:val="000000" w:themeColor="text1"/>
                <w:sz w:val="16"/>
              </w:rPr>
              <w:t>Správa a prevádzka riešenia. Zabezpečuje správu a prevádzku informačných systémov MŠVVaŠ SR.</w:t>
            </w:r>
          </w:p>
        </w:tc>
      </w:tr>
    </w:tbl>
    <w:p w14:paraId="2F1B567E" w14:textId="77777777" w:rsidR="00177E5B" w:rsidRPr="00A916AA" w:rsidRDefault="226759F4" w:rsidP="00A65B1C">
      <w:pPr>
        <w:rPr>
          <w:rStyle w:val="Intenzvnezvraznenie"/>
        </w:rPr>
      </w:pPr>
      <w:bookmarkStart w:id="92" w:name="_Toc71282027"/>
      <w:bookmarkStart w:id="93" w:name="_Toc80129636"/>
      <w:bookmarkStart w:id="94" w:name="_Toc85281952"/>
      <w:r w:rsidRPr="00A916AA">
        <w:rPr>
          <w:rStyle w:val="Intenzvnezvraznenie"/>
        </w:rPr>
        <w:t>Základné biznis požiadavky</w:t>
      </w:r>
      <w:bookmarkEnd w:id="92"/>
      <w:bookmarkEnd w:id="93"/>
      <w:bookmarkEnd w:id="94"/>
    </w:p>
    <w:p w14:paraId="45726DF1" w14:textId="77777777" w:rsidR="00177E5B" w:rsidRPr="00A916AA" w:rsidRDefault="6C948D8E" w:rsidP="000B5C34">
      <w:r w:rsidRPr="00A916AA">
        <w:t>Riešenie má spĺňať nasledujúce predpoklady týkajúce sa podpory pre vymedzené biznis procesy:</w:t>
      </w:r>
    </w:p>
    <w:p w14:paraId="7DC813C2" w14:textId="77777777" w:rsidR="7838DFC7" w:rsidRDefault="7838DFC7" w:rsidP="3CA33F3C">
      <w:pPr>
        <w:rPr>
          <w:b/>
          <w:bCs/>
        </w:rPr>
      </w:pPr>
      <w:r w:rsidRPr="3CA33F3C">
        <w:rPr>
          <w:b/>
          <w:bCs/>
        </w:rPr>
        <w:t>Komponent p</w:t>
      </w:r>
      <w:r w:rsidR="2D4AFFF0" w:rsidRPr="3CA33F3C">
        <w:rPr>
          <w:b/>
          <w:bCs/>
        </w:rPr>
        <w:t>ortál</w:t>
      </w:r>
    </w:p>
    <w:p w14:paraId="7F147CF5" w14:textId="658BB684" w:rsidR="00177E5B" w:rsidRPr="003A27A6" w:rsidRDefault="51D7E50D" w:rsidP="006F79C1">
      <w:pPr>
        <w:pStyle w:val="Odrazka"/>
        <w:rPr>
          <w:rFonts w:cs="Tahoma"/>
        </w:rPr>
      </w:pPr>
      <w:r w:rsidRPr="44C76B20">
        <w:rPr>
          <w:rFonts w:cs="Tahoma"/>
        </w:rPr>
        <w:t xml:space="preserve">Bude spájať </w:t>
      </w:r>
      <w:r w:rsidR="6059A003" w:rsidRPr="44C76B20">
        <w:rPr>
          <w:rFonts w:cs="Tahoma"/>
        </w:rPr>
        <w:t xml:space="preserve"> </w:t>
      </w:r>
      <w:r w:rsidR="54897024" w:rsidRPr="44C76B20">
        <w:rPr>
          <w:rFonts w:cs="Tahoma"/>
        </w:rPr>
        <w:t xml:space="preserve">vybrané </w:t>
      </w:r>
      <w:r w:rsidR="50E8A680" w:rsidRPr="44C76B20">
        <w:rPr>
          <w:rFonts w:cs="Tahoma"/>
        </w:rPr>
        <w:t xml:space="preserve">elektronické </w:t>
      </w:r>
      <w:r w:rsidRPr="44C76B20">
        <w:rPr>
          <w:rFonts w:cs="Tahoma"/>
        </w:rPr>
        <w:t xml:space="preserve">služby a portály </w:t>
      </w:r>
      <w:r w:rsidR="0D85D213" w:rsidRPr="44C76B20">
        <w:rPr>
          <w:rFonts w:cs="Tahoma"/>
        </w:rPr>
        <w:t>MŠVVaŠ SR</w:t>
      </w:r>
      <w:r w:rsidRPr="44C76B20">
        <w:rPr>
          <w:rFonts w:cs="Tahoma"/>
        </w:rPr>
        <w:t xml:space="preserve"> </w:t>
      </w:r>
      <w:r w:rsidR="2B6F4776" w:rsidRPr="44C76B20">
        <w:rPr>
          <w:rFonts w:cs="Tahoma"/>
        </w:rPr>
        <w:t xml:space="preserve">pre pedagogických a odborných pracovníkov </w:t>
      </w:r>
      <w:r w:rsidRPr="44C76B20">
        <w:rPr>
          <w:rFonts w:cs="Tahoma"/>
        </w:rPr>
        <w:t>na jednom mieste.</w:t>
      </w:r>
    </w:p>
    <w:p w14:paraId="287691EB" w14:textId="2AA20C0A" w:rsidR="00177E5B" w:rsidRPr="003A27A6" w:rsidRDefault="0AC1DEA2" w:rsidP="006F79C1">
      <w:pPr>
        <w:pStyle w:val="Odrazka"/>
        <w:rPr>
          <w:rFonts w:cs="Tahoma"/>
        </w:rPr>
      </w:pPr>
      <w:r w:rsidRPr="44C76B20">
        <w:rPr>
          <w:rFonts w:cs="Tahoma"/>
        </w:rPr>
        <w:t>Cez jedno prihlasovacie meno a heslo ( RIAM) sa užívateľ prihlási do všetkých služieb.</w:t>
      </w:r>
    </w:p>
    <w:p w14:paraId="07E45A23" w14:textId="77777777" w:rsidR="6C948D8E" w:rsidRDefault="013C4D34" w:rsidP="2CA5E0A4">
      <w:pPr>
        <w:pStyle w:val="Odrazka"/>
        <w:rPr>
          <w:rFonts w:cs="Tahoma"/>
        </w:rPr>
      </w:pPr>
      <w:r w:rsidRPr="44C76B20">
        <w:rPr>
          <w:rFonts w:cs="Tahoma"/>
        </w:rPr>
        <w:t>Portál by mal slúžiť ako takzvaný smerovník“ a teda bude hlavne odkazovať na iné lokácie, kde dané služby a portály už existujú.</w:t>
      </w:r>
    </w:p>
    <w:p w14:paraId="6388959E" w14:textId="619E3E8F" w:rsidR="62A4902D" w:rsidRDefault="62A4902D" w:rsidP="62A4902D">
      <w:pPr>
        <w:pStyle w:val="Odrazka"/>
        <w:numPr>
          <w:ilvl w:val="0"/>
          <w:numId w:val="0"/>
        </w:numPr>
        <w:rPr>
          <w:rFonts w:cs="Tahoma"/>
        </w:rPr>
      </w:pPr>
    </w:p>
    <w:p w14:paraId="516FF4DB" w14:textId="62275015" w:rsidR="0055168F" w:rsidRDefault="51A22BD0" w:rsidP="08BC9221">
      <w:pPr>
        <w:pStyle w:val="Odrazka"/>
        <w:numPr>
          <w:ilvl w:val="0"/>
          <w:numId w:val="0"/>
        </w:numPr>
        <w:rPr>
          <w:rFonts w:cs="Tahoma"/>
          <w:b/>
          <w:bCs/>
        </w:rPr>
      </w:pPr>
      <w:r w:rsidRPr="64645325">
        <w:rPr>
          <w:rFonts w:cs="Tahoma"/>
          <w:b/>
          <w:bCs/>
        </w:rPr>
        <w:t xml:space="preserve">Komponent </w:t>
      </w:r>
      <w:r w:rsidR="45AC5E44" w:rsidRPr="64645325">
        <w:rPr>
          <w:rFonts w:cs="Tahoma"/>
          <w:b/>
          <w:bCs/>
        </w:rPr>
        <w:t>k</w:t>
      </w:r>
      <w:r w:rsidR="2132583A" w:rsidRPr="64645325">
        <w:rPr>
          <w:rFonts w:cs="Tahoma"/>
          <w:b/>
          <w:bCs/>
        </w:rPr>
        <w:t>atalóg</w:t>
      </w:r>
      <w:r w:rsidR="3BACD731" w:rsidRPr="64645325">
        <w:rPr>
          <w:rFonts w:cs="Tahoma"/>
          <w:b/>
          <w:bCs/>
        </w:rPr>
        <w:t>ov</w:t>
      </w:r>
    </w:p>
    <w:p w14:paraId="68411A60" w14:textId="6ADB2EAE" w:rsidR="00177E5B" w:rsidRPr="003A27A6" w:rsidRDefault="0AAA4164" w:rsidP="006F79C1">
      <w:pPr>
        <w:pStyle w:val="Odrazka"/>
        <w:rPr>
          <w:rFonts w:cs="Tahoma"/>
        </w:rPr>
      </w:pPr>
      <w:r w:rsidRPr="44C76B20">
        <w:rPr>
          <w:rFonts w:cs="Tahoma"/>
        </w:rPr>
        <w:t>V</w:t>
      </w:r>
      <w:r w:rsidR="7BC7E252" w:rsidRPr="44C76B20">
        <w:rPr>
          <w:rFonts w:cs="Tahoma"/>
        </w:rPr>
        <w:t>yhľadávanie</w:t>
      </w:r>
      <w:r w:rsidR="6DCC5126" w:rsidRPr="44C76B20">
        <w:rPr>
          <w:rFonts w:cs="Tahoma"/>
        </w:rPr>
        <w:t xml:space="preserve"> a filtrovanie záznamov</w:t>
      </w:r>
      <w:r w:rsidR="7BC7E252" w:rsidRPr="44C76B20">
        <w:rPr>
          <w:rFonts w:cs="Tahoma"/>
        </w:rPr>
        <w:t xml:space="preserve"> (podľa kľúčových slov a zadaných kritérií</w:t>
      </w:r>
      <w:r w:rsidR="72A7AC35" w:rsidRPr="44C76B20">
        <w:rPr>
          <w:rFonts w:cs="Tahoma"/>
        </w:rPr>
        <w:t>,</w:t>
      </w:r>
      <w:r w:rsidR="7BC7E252" w:rsidRPr="44C76B20">
        <w:rPr>
          <w:rFonts w:cs="Tahoma"/>
        </w:rPr>
        <w:t xml:space="preserve"> katalógové prehľadávanie).</w:t>
      </w:r>
    </w:p>
    <w:p w14:paraId="6ABD0014" w14:textId="7503C441" w:rsidR="00177E5B" w:rsidRPr="003A27A6" w:rsidRDefault="28A8BA5E" w:rsidP="006F79C1">
      <w:pPr>
        <w:pStyle w:val="Odrazka"/>
        <w:rPr>
          <w:rFonts w:cs="Tahoma"/>
        </w:rPr>
      </w:pPr>
      <w:r w:rsidRPr="44C76B20">
        <w:rPr>
          <w:rFonts w:cs="Tahoma"/>
        </w:rPr>
        <w:t>Z</w:t>
      </w:r>
      <w:r w:rsidR="0AC1DEA2" w:rsidRPr="44C76B20">
        <w:rPr>
          <w:rFonts w:cs="Tahoma"/>
        </w:rPr>
        <w:t>obrazovanie výsledkov vyhľadávania (zoznam + stručné popisy + lišta s možnosťami výberu ďalších kritérií).</w:t>
      </w:r>
    </w:p>
    <w:p w14:paraId="07116A17" w14:textId="03C7C17B" w:rsidR="00177E5B" w:rsidRPr="003A27A6" w:rsidRDefault="56DBE578" w:rsidP="006F79C1">
      <w:pPr>
        <w:pStyle w:val="Odrazka"/>
        <w:rPr>
          <w:rFonts w:cs="Tahoma"/>
        </w:rPr>
      </w:pPr>
      <w:r w:rsidRPr="44C76B20">
        <w:rPr>
          <w:rFonts w:cs="Tahoma"/>
        </w:rPr>
        <w:t>Z</w:t>
      </w:r>
      <w:r w:rsidR="0AC1DEA2" w:rsidRPr="44C76B20">
        <w:rPr>
          <w:rFonts w:cs="Tahoma"/>
        </w:rPr>
        <w:t xml:space="preserve">obrazenie </w:t>
      </w:r>
      <w:r w:rsidR="13F214D4" w:rsidRPr="44C76B20">
        <w:rPr>
          <w:rFonts w:cs="Tahoma"/>
        </w:rPr>
        <w:t>záznamu katalógu, napr.</w:t>
      </w:r>
      <w:r w:rsidR="2A0D9677" w:rsidRPr="44C76B20">
        <w:rPr>
          <w:rFonts w:cs="Tahoma"/>
        </w:rPr>
        <w:t xml:space="preserve"> </w:t>
      </w:r>
      <w:r w:rsidR="0AC1DEA2" w:rsidRPr="44C76B20">
        <w:rPr>
          <w:rFonts w:cs="Tahoma"/>
        </w:rPr>
        <w:t>samotnej inovácie</w:t>
      </w:r>
      <w:r w:rsidR="0B0EAF48" w:rsidRPr="44C76B20">
        <w:rPr>
          <w:rFonts w:cs="Tahoma"/>
        </w:rPr>
        <w:t xml:space="preserve"> </w:t>
      </w:r>
      <w:r w:rsidR="0AC1DEA2" w:rsidRPr="44C76B20">
        <w:rPr>
          <w:rFonts w:cs="Tahoma"/>
        </w:rPr>
        <w:t>(podrobnejší popis).</w:t>
      </w:r>
    </w:p>
    <w:p w14:paraId="3EFBB757" w14:textId="116819A3" w:rsidR="00177E5B" w:rsidRPr="003A27A6" w:rsidRDefault="26EA7930" w:rsidP="006F79C1">
      <w:pPr>
        <w:pStyle w:val="Odrazka"/>
        <w:rPr>
          <w:rFonts w:cs="Tahoma"/>
        </w:rPr>
      </w:pPr>
      <w:r w:rsidRPr="44C76B20">
        <w:rPr>
          <w:rFonts w:cs="Tahoma"/>
        </w:rPr>
        <w:t>S</w:t>
      </w:r>
      <w:r w:rsidR="0AC1DEA2" w:rsidRPr="44C76B20">
        <w:rPr>
          <w:rFonts w:cs="Tahoma"/>
        </w:rPr>
        <w:t>pravovanie databázy (vklad, výmaz, úprava údajov).</w:t>
      </w:r>
    </w:p>
    <w:p w14:paraId="7B9C9C31" w14:textId="61AC3637" w:rsidR="00177E5B" w:rsidRPr="003A27A6" w:rsidRDefault="3A6864F2" w:rsidP="006F79C1">
      <w:pPr>
        <w:pStyle w:val="Odrazka"/>
        <w:rPr>
          <w:rFonts w:cs="Tahoma"/>
        </w:rPr>
      </w:pPr>
      <w:r w:rsidRPr="44C76B20">
        <w:rPr>
          <w:rFonts w:cs="Tahoma"/>
        </w:rPr>
        <w:t>S</w:t>
      </w:r>
      <w:r w:rsidR="0AC1DEA2" w:rsidRPr="44C76B20">
        <w:rPr>
          <w:rFonts w:cs="Tahoma"/>
        </w:rPr>
        <w:t>pravovanie príspevkov hodnotenia.</w:t>
      </w:r>
    </w:p>
    <w:p w14:paraId="7CE8820F" w14:textId="26A8B812" w:rsidR="00177E5B" w:rsidRPr="003A27A6" w:rsidRDefault="27D5DFA7" w:rsidP="006F79C1">
      <w:pPr>
        <w:pStyle w:val="Odrazka"/>
        <w:rPr>
          <w:rFonts w:cs="Tahoma"/>
        </w:rPr>
      </w:pPr>
      <w:r w:rsidRPr="44C76B20">
        <w:rPr>
          <w:rFonts w:cs="Tahoma"/>
        </w:rPr>
        <w:t>P</w:t>
      </w:r>
      <w:r w:rsidR="0AC1DEA2" w:rsidRPr="44C76B20">
        <w:rPr>
          <w:rFonts w:cs="Tahoma"/>
        </w:rPr>
        <w:t>ridávanie referencií od užívateľov prihlásenými pod RIAM.</w:t>
      </w:r>
    </w:p>
    <w:p w14:paraId="47DF8E20" w14:textId="6D4A4C65" w:rsidR="00177E5B" w:rsidRPr="003A27A6" w:rsidRDefault="4BB28DAB" w:rsidP="006F79C1">
      <w:pPr>
        <w:pStyle w:val="Odrazka"/>
        <w:rPr>
          <w:rFonts w:cs="Tahoma"/>
        </w:rPr>
      </w:pPr>
      <w:r w:rsidRPr="44C76B20">
        <w:rPr>
          <w:rFonts w:cs="Tahoma"/>
        </w:rPr>
        <w:t>Z</w:t>
      </w:r>
      <w:r w:rsidR="0AC1DEA2" w:rsidRPr="44C76B20">
        <w:rPr>
          <w:rFonts w:cs="Tahoma"/>
        </w:rPr>
        <w:t>ákladné rozhranie pre prácu s údajmi databázy(Správca spravuje pridávanie/aktualizovanie/mazanie z katalógu).</w:t>
      </w:r>
    </w:p>
    <w:p w14:paraId="2A620E34" w14:textId="67374E7E" w:rsidR="00177E5B" w:rsidRPr="003A27A6" w:rsidRDefault="744BF691" w:rsidP="006F79C1">
      <w:pPr>
        <w:pStyle w:val="Odrazka"/>
        <w:rPr>
          <w:rFonts w:cs="Tahoma"/>
        </w:rPr>
      </w:pPr>
      <w:r w:rsidRPr="44C76B20">
        <w:rPr>
          <w:rFonts w:cs="Tahoma"/>
        </w:rPr>
        <w:t>M</w:t>
      </w:r>
      <w:r w:rsidR="0AC1DEA2" w:rsidRPr="44C76B20">
        <w:rPr>
          <w:rFonts w:cs="Tahoma"/>
        </w:rPr>
        <w:t>ožnosť exportu/importu</w:t>
      </w:r>
      <w:r w:rsidR="2C05127D" w:rsidRPr="44C76B20">
        <w:rPr>
          <w:rFonts w:cs="Tahoma"/>
        </w:rPr>
        <w:t xml:space="preserve"> záznamov</w:t>
      </w:r>
      <w:r w:rsidR="0AC1DEA2" w:rsidRPr="44C76B20">
        <w:rPr>
          <w:rFonts w:cs="Tahoma"/>
        </w:rPr>
        <w:t>.</w:t>
      </w:r>
    </w:p>
    <w:p w14:paraId="0D743F50" w14:textId="0210CE20" w:rsidR="00177E5B" w:rsidRPr="003A27A6" w:rsidRDefault="15C86B35" w:rsidP="006F79C1">
      <w:pPr>
        <w:pStyle w:val="Odrazka"/>
        <w:rPr>
          <w:rFonts w:cs="Tahoma"/>
        </w:rPr>
      </w:pPr>
      <w:r w:rsidRPr="44C76B20">
        <w:rPr>
          <w:rFonts w:cs="Tahoma"/>
        </w:rPr>
        <w:t>P</w:t>
      </w:r>
      <w:r w:rsidR="0AC1DEA2" w:rsidRPr="44C76B20">
        <w:rPr>
          <w:rFonts w:cs="Tahoma"/>
        </w:rPr>
        <w:t xml:space="preserve">rístup do katalógu cez API (princíp </w:t>
      </w:r>
      <w:r w:rsidR="2E739D9B" w:rsidRPr="44C76B20">
        <w:rPr>
          <w:rFonts w:cs="Tahoma"/>
        </w:rPr>
        <w:t>„</w:t>
      </w:r>
      <w:r w:rsidR="0AC1DEA2" w:rsidRPr="44C76B20">
        <w:rPr>
          <w:rFonts w:cs="Tahoma"/>
        </w:rPr>
        <w:t>open data</w:t>
      </w:r>
      <w:r w:rsidR="2E739D9B" w:rsidRPr="44C76B20">
        <w:rPr>
          <w:rFonts w:cs="Tahoma"/>
        </w:rPr>
        <w:t>“</w:t>
      </w:r>
      <w:r w:rsidR="0AC1DEA2" w:rsidRPr="44C76B20">
        <w:rPr>
          <w:rFonts w:cs="Tahoma"/>
        </w:rPr>
        <w:t xml:space="preserve"> – katalóg je verejný. Obsah databázy bude prístupný tretím stranám).</w:t>
      </w:r>
    </w:p>
    <w:p w14:paraId="03B99AEE" w14:textId="77777777" w:rsidR="00177E5B" w:rsidRPr="003A27A6" w:rsidRDefault="73F687AF" w:rsidP="006F79C1">
      <w:pPr>
        <w:pStyle w:val="Odrazka"/>
        <w:rPr>
          <w:rFonts w:cs="Tahoma"/>
        </w:rPr>
      </w:pPr>
      <w:r w:rsidRPr="44C76B20">
        <w:rPr>
          <w:rFonts w:cs="Tahoma"/>
        </w:rPr>
        <w:t>Funkcionalita katalógov bude zahŕňať Katalóg inovácií, katalóg vzdelávania v profesijnom rozvoji pedagogických a odborných zamestnancov, katalóg neformálneho vzdelávania, katalóg povinnej a nepovinnej dokumentácie.</w:t>
      </w:r>
    </w:p>
    <w:p w14:paraId="32C77BF8" w14:textId="623235CC" w:rsidR="732A3E05" w:rsidRDefault="577D0CB0" w:rsidP="5496753C">
      <w:pPr>
        <w:pStyle w:val="Odrazka"/>
      </w:pPr>
      <w:r w:rsidRPr="44C76B20">
        <w:rPr>
          <w:rFonts w:cs="Tahoma"/>
        </w:rPr>
        <w:t>A</w:t>
      </w:r>
      <w:r w:rsidR="14159A73" w:rsidRPr="44C76B20">
        <w:rPr>
          <w:rFonts w:cs="Tahoma"/>
        </w:rPr>
        <w:t>utomatizovaný</w:t>
      </w:r>
      <w:r w:rsidR="64E5601F" w:rsidRPr="44C76B20">
        <w:rPr>
          <w:rFonts w:cs="Tahoma"/>
        </w:rPr>
        <w:t xml:space="preserve"> schvaľovací proces nových </w:t>
      </w:r>
      <w:r w:rsidR="38700DE5" w:rsidRPr="44C76B20">
        <w:rPr>
          <w:rFonts w:cs="Tahoma"/>
        </w:rPr>
        <w:t xml:space="preserve">žiadostí </w:t>
      </w:r>
      <w:r w:rsidR="64E5601F" w:rsidRPr="44C76B20">
        <w:rPr>
          <w:rFonts w:cs="Tahoma"/>
        </w:rPr>
        <w:t>od predloženia dokumentu, cez vytvorenie odborných posudkov až po jeho schválenie a zaradenie do zoznamu.</w:t>
      </w:r>
    </w:p>
    <w:p w14:paraId="5A136F8F" w14:textId="76149311" w:rsidR="0575DBFB" w:rsidRDefault="50571C34" w:rsidP="2CA5E0A4">
      <w:pPr>
        <w:pStyle w:val="Odrazka"/>
        <w:rPr>
          <w:rFonts w:eastAsia="Tahoma" w:cs="Tahoma"/>
        </w:rPr>
      </w:pPr>
      <w:r w:rsidRPr="44C76B20">
        <w:rPr>
          <w:rFonts w:cs="Tahoma"/>
        </w:rPr>
        <w:t>S</w:t>
      </w:r>
      <w:r w:rsidR="4DA85320" w:rsidRPr="44C76B20">
        <w:rPr>
          <w:rFonts w:cs="Tahoma"/>
        </w:rPr>
        <w:t>chvaľovací proces</w:t>
      </w:r>
      <w:r w:rsidR="3EE65E33" w:rsidRPr="44C76B20">
        <w:rPr>
          <w:rFonts w:cs="Tahoma"/>
        </w:rPr>
        <w:t xml:space="preserve"> žiadostí</w:t>
      </w:r>
      <w:r w:rsidR="4DA85320" w:rsidRPr="44C76B20">
        <w:rPr>
          <w:rFonts w:cs="Tahoma"/>
        </w:rPr>
        <w:t xml:space="preserve"> zaradenia do katalógu</w:t>
      </w:r>
      <w:r w:rsidR="60411C23" w:rsidRPr="44C76B20">
        <w:rPr>
          <w:rFonts w:cs="Tahoma"/>
        </w:rPr>
        <w:t>.</w:t>
      </w:r>
    </w:p>
    <w:p w14:paraId="5D8DEBFC" w14:textId="307B5CAD" w:rsidR="0D3583F2" w:rsidRDefault="754C5CE4" w:rsidP="64645325">
      <w:pPr>
        <w:pStyle w:val="Odrazka"/>
        <w:rPr>
          <w:rFonts w:eastAsia="Tahoma" w:cs="Tahoma"/>
        </w:rPr>
      </w:pPr>
      <w:r w:rsidRPr="44C76B20">
        <w:rPr>
          <w:rFonts w:eastAsia="Tahoma" w:cs="Tahoma"/>
        </w:rPr>
        <w:t xml:space="preserve">Vytváranie </w:t>
      </w:r>
      <w:r w:rsidR="37CFED66" w:rsidRPr="44C76B20">
        <w:rPr>
          <w:rFonts w:eastAsia="Tahoma" w:cs="Tahoma"/>
        </w:rPr>
        <w:t xml:space="preserve">vzdelávacích </w:t>
      </w:r>
      <w:r w:rsidRPr="44C76B20">
        <w:rPr>
          <w:rFonts w:eastAsia="Tahoma" w:cs="Tahoma"/>
        </w:rPr>
        <w:t>kurzo</w:t>
      </w:r>
      <w:r w:rsidR="6640B141" w:rsidRPr="44C76B20">
        <w:rPr>
          <w:rFonts w:eastAsia="Tahoma" w:cs="Tahoma"/>
        </w:rPr>
        <w:t>v</w:t>
      </w:r>
    </w:p>
    <w:p w14:paraId="47EBE74E" w14:textId="5E1E3731" w:rsidR="64645325" w:rsidRDefault="64645325" w:rsidP="64645325">
      <w:pPr>
        <w:pStyle w:val="Odrazka"/>
        <w:numPr>
          <w:ilvl w:val="0"/>
          <w:numId w:val="0"/>
        </w:numPr>
        <w:rPr>
          <w:rFonts w:eastAsia="Tahoma" w:cs="Tahoma"/>
        </w:rPr>
      </w:pPr>
    </w:p>
    <w:p w14:paraId="4D9CB918" w14:textId="77777777" w:rsidR="0055168F" w:rsidRDefault="58FCE497" w:rsidP="3CA33F3C">
      <w:pPr>
        <w:pStyle w:val="Odrazka"/>
        <w:numPr>
          <w:ilvl w:val="0"/>
          <w:numId w:val="0"/>
        </w:numPr>
        <w:rPr>
          <w:b/>
          <w:bCs/>
        </w:rPr>
      </w:pPr>
      <w:r w:rsidRPr="0B5D9E11">
        <w:rPr>
          <w:b/>
          <w:bCs/>
        </w:rPr>
        <w:t>Komponent na tvorbu ŠVP a ŠkVP</w:t>
      </w:r>
    </w:p>
    <w:p w14:paraId="6B534370" w14:textId="47806307" w:rsidR="62790919" w:rsidRDefault="53E2E262" w:rsidP="62A4902D">
      <w:pPr>
        <w:pStyle w:val="Odrazka"/>
        <w:rPr>
          <w:rFonts w:cs="Tahoma"/>
        </w:rPr>
      </w:pPr>
      <w:r w:rsidRPr="44C76B20">
        <w:rPr>
          <w:rFonts w:cs="Tahoma"/>
        </w:rPr>
        <w:t>Väčšina funkcional</w:t>
      </w:r>
      <w:r w:rsidR="3DE1C01E" w:rsidRPr="44C76B20">
        <w:rPr>
          <w:rFonts w:cs="Tahoma"/>
        </w:rPr>
        <w:t>ít</w:t>
      </w:r>
      <w:r w:rsidRPr="44C76B20">
        <w:rPr>
          <w:rFonts w:cs="Tahoma"/>
        </w:rPr>
        <w:t xml:space="preserve"> ŠVP a ŠkVP</w:t>
      </w:r>
      <w:r w:rsidR="720AC554" w:rsidRPr="44C76B20">
        <w:rPr>
          <w:rFonts w:cs="Tahoma"/>
        </w:rPr>
        <w:t xml:space="preserve"> je podobná a môže vychádzať z rovnakého riešenia</w:t>
      </w:r>
    </w:p>
    <w:p w14:paraId="46646E3E" w14:textId="7C55602B" w:rsidR="00177E5B" w:rsidRPr="003A27A6" w:rsidRDefault="63193441" w:rsidP="006F79C1">
      <w:pPr>
        <w:pStyle w:val="Odrazka"/>
        <w:rPr>
          <w:rFonts w:cs="Tahoma"/>
        </w:rPr>
      </w:pPr>
      <w:r w:rsidRPr="44C76B20">
        <w:rPr>
          <w:rFonts w:cs="Tahoma"/>
        </w:rPr>
        <w:t xml:space="preserve">Funkcionalita štátneho vzdelávacieho programu umožní vytvárať nové dokumenty štátneho vzdelávacieho programu (ŠVP)  a upravovať existujúce ŠVP, ktoré je možné vyberať zo zoznamu. </w:t>
      </w:r>
    </w:p>
    <w:p w14:paraId="0653606D" w14:textId="77777777" w:rsidR="00177E5B" w:rsidRPr="003A27A6" w:rsidRDefault="1D427020" w:rsidP="006F79C1">
      <w:pPr>
        <w:pStyle w:val="Odrazka"/>
        <w:rPr>
          <w:rFonts w:cs="Tahoma"/>
        </w:rPr>
      </w:pPr>
      <w:r w:rsidRPr="44C76B20">
        <w:rPr>
          <w:rFonts w:cs="Tahoma"/>
        </w:rPr>
        <w:t xml:space="preserve">Funkcionalita štátneho vzdelávacieho programu poskytne vizibilitu, ktorá verzia dokumentov je práve aktuálna a zverejnená a teda s ktorou pracujú ďalšie platformy. </w:t>
      </w:r>
    </w:p>
    <w:p w14:paraId="4395DAFE" w14:textId="77777777" w:rsidR="00177E5B" w:rsidRPr="003A27A6" w:rsidRDefault="63193441" w:rsidP="006F79C1">
      <w:pPr>
        <w:pStyle w:val="Odrazka"/>
        <w:rPr>
          <w:rFonts w:cs="Tahoma"/>
        </w:rPr>
      </w:pPr>
      <w:r w:rsidRPr="44C76B20">
        <w:rPr>
          <w:rFonts w:cs="Tahoma"/>
        </w:rPr>
        <w:t xml:space="preserve">Funkcionalita štátneho vzdelávacieho programu umožní prepojenie a transfer údajov do modulu školského vzdelávacieho programu (ŠkVP). </w:t>
      </w:r>
    </w:p>
    <w:p w14:paraId="338973DE" w14:textId="77777777" w:rsidR="00177E5B" w:rsidRPr="003A27A6" w:rsidRDefault="63193441" w:rsidP="006F79C1">
      <w:pPr>
        <w:pStyle w:val="Odrazka"/>
        <w:rPr>
          <w:rFonts w:cs="Tahoma"/>
        </w:rPr>
      </w:pPr>
      <w:r w:rsidRPr="44C76B20">
        <w:rPr>
          <w:rFonts w:cs="Tahoma"/>
        </w:rPr>
        <w:t>Funkcionalita štátneho vzdelávacieho programu umožní prihlasovanie a správu používateľov (rôzne roly a oprávnenia, schvaľovanie).</w:t>
      </w:r>
    </w:p>
    <w:p w14:paraId="61584391" w14:textId="77777777" w:rsidR="00177E5B" w:rsidRPr="003A27A6" w:rsidRDefault="1D427020" w:rsidP="006F79C1">
      <w:pPr>
        <w:pStyle w:val="Odrazka"/>
        <w:rPr>
          <w:rFonts w:cs="Tahoma"/>
        </w:rPr>
      </w:pPr>
      <w:r w:rsidRPr="44C76B20">
        <w:rPr>
          <w:rFonts w:cs="Tahoma"/>
        </w:rPr>
        <w:t>Funkcionalita štátneho vzdelávacieho programu umožní import / export dát.</w:t>
      </w:r>
    </w:p>
    <w:p w14:paraId="49F14CF2" w14:textId="77777777" w:rsidR="00177E5B" w:rsidRPr="003A27A6" w:rsidRDefault="1E0887D3" w:rsidP="006F79C1">
      <w:pPr>
        <w:pStyle w:val="Odrazka"/>
        <w:rPr>
          <w:rFonts w:cs="Tahoma"/>
        </w:rPr>
      </w:pPr>
      <w:r w:rsidRPr="44C76B20">
        <w:rPr>
          <w:rFonts w:cs="Tahoma"/>
        </w:rPr>
        <w:t>Funkcionalita štátneho vzdelávacieho programu umožní vytvorenie šablóny pre tvorbu ŠVP (pridávanie kapitol, určovanie poradia a obmedzení kapitoly).</w:t>
      </w:r>
    </w:p>
    <w:p w14:paraId="682607F1" w14:textId="77777777" w:rsidR="00177E5B" w:rsidRPr="003A27A6" w:rsidRDefault="51D7E50D" w:rsidP="006F79C1">
      <w:pPr>
        <w:pStyle w:val="Odrazka"/>
        <w:rPr>
          <w:rFonts w:eastAsia="Tahoma" w:cs="Tahoma"/>
        </w:rPr>
      </w:pPr>
      <w:r w:rsidRPr="44C76B20">
        <w:rPr>
          <w:rFonts w:eastAsia="Tahoma" w:cs="Tahoma"/>
        </w:rPr>
        <w:t>Funkcionalita štátneho vzdelávacieho programu umožní vytvorenie nového ŠVP v</w:t>
      </w:r>
      <w:r w:rsidR="7721E777">
        <w:t xml:space="preserve"> štruktúrovanej databázovej forme</w:t>
      </w:r>
      <w:r w:rsidRPr="44C76B20">
        <w:rPr>
          <w:rFonts w:eastAsia="Tahoma" w:cs="Tahoma"/>
        </w:rPr>
        <w:t>.</w:t>
      </w:r>
    </w:p>
    <w:p w14:paraId="1CA65460" w14:textId="77777777" w:rsidR="00177E5B" w:rsidRPr="003A27A6" w:rsidRDefault="73F687AF" w:rsidP="006F79C1">
      <w:pPr>
        <w:pStyle w:val="Odrazka"/>
        <w:rPr>
          <w:rFonts w:cs="Tahoma"/>
        </w:rPr>
      </w:pPr>
      <w:r w:rsidRPr="44C76B20">
        <w:rPr>
          <w:rFonts w:cs="Tahoma"/>
        </w:rPr>
        <w:lastRenderedPageBreak/>
        <w:t>Funkcionalita štátneho vzdelávacieho programu umožní prehľad zoznamov predmetov, ŠVP (rôzne atribúty), tlač ŠVP / export do pdf.</w:t>
      </w:r>
    </w:p>
    <w:p w14:paraId="108B39E2" w14:textId="059679AC" w:rsidR="00177E5B" w:rsidRPr="003A27A6" w:rsidRDefault="1D427020" w:rsidP="006F79C1">
      <w:pPr>
        <w:pStyle w:val="Odrazka"/>
        <w:rPr>
          <w:rFonts w:cs="Tahoma"/>
        </w:rPr>
      </w:pPr>
      <w:r w:rsidRPr="44C76B20">
        <w:rPr>
          <w:rFonts w:cs="Tahoma"/>
        </w:rPr>
        <w:t>Funkcionalita štátneho vzdelávacieho programu umožní prácu s obsahom ŠVP (vkladanie, editovanie textu (čiastočné importy s podrobným návodom pre užívateľa, rámcové učebné plány – automatická tvorba RUP, prepočítavanie súčtov hodín).</w:t>
      </w:r>
    </w:p>
    <w:p w14:paraId="4B5229C9" w14:textId="77777777" w:rsidR="00177E5B" w:rsidRPr="003A27A6" w:rsidRDefault="73F687AF" w:rsidP="006F79C1">
      <w:pPr>
        <w:pStyle w:val="Odrazka"/>
        <w:rPr>
          <w:rFonts w:cs="Tahoma"/>
        </w:rPr>
      </w:pPr>
      <w:r w:rsidRPr="44C76B20">
        <w:rPr>
          <w:rFonts w:cs="Tahoma"/>
        </w:rPr>
        <w:t>Funkcionalita štátneho vzdelávacieho programu umožní generovanie ŠVP (schvaľovanie po balíkoch, čiastkovo, synchronizácia (automatické upozorňovanie na úpravy v konkrétnych častiach ŠVP ďalším stranám, generovanie dát do pdf / exportného súboru).</w:t>
      </w:r>
    </w:p>
    <w:p w14:paraId="454A2293" w14:textId="77777777" w:rsidR="00177E5B" w:rsidRPr="003A27A6" w:rsidRDefault="2127B12F" w:rsidP="006F79C1">
      <w:pPr>
        <w:pStyle w:val="Odrazka"/>
        <w:rPr>
          <w:rFonts w:cs="Tahoma"/>
        </w:rPr>
      </w:pPr>
      <w:r w:rsidRPr="44C76B20">
        <w:rPr>
          <w:rFonts w:cs="Tahoma"/>
        </w:rPr>
        <w:t>Funkcionalita štátneho vzdelávacieho programu umožní prácu s workflowom (workflow úloh tvorby a manažmentu ŠVP, workflow schvaľovania ŠVP).</w:t>
      </w:r>
    </w:p>
    <w:p w14:paraId="3BB61FF7" w14:textId="77777777" w:rsidR="0575DBFB" w:rsidRDefault="64E5601F" w:rsidP="5496753C">
      <w:pPr>
        <w:pStyle w:val="Odrazka"/>
        <w:rPr>
          <w:rFonts w:eastAsia="Tahoma" w:cs="Tahoma"/>
        </w:rPr>
      </w:pPr>
      <w:r w:rsidRPr="44C76B20">
        <w:rPr>
          <w:rFonts w:cs="Tahoma"/>
        </w:rPr>
        <w:t>Funkcionalita š</w:t>
      </w:r>
      <w:r w:rsidR="466119B2" w:rsidRPr="44C76B20">
        <w:rPr>
          <w:rFonts w:cs="Tahoma"/>
        </w:rPr>
        <w:t xml:space="preserve">tátneho vzdelávacieho programu </w:t>
      </w:r>
      <w:r w:rsidRPr="44C76B20">
        <w:rPr>
          <w:rFonts w:cs="Tahoma"/>
        </w:rPr>
        <w:t>umožní schvaľovací proces ŠVP</w:t>
      </w:r>
      <w:r w:rsidR="0D85D213" w:rsidRPr="44C76B20">
        <w:rPr>
          <w:rFonts w:cs="Tahoma"/>
        </w:rPr>
        <w:t>.</w:t>
      </w:r>
    </w:p>
    <w:p w14:paraId="4C0CD12D" w14:textId="77777777" w:rsidR="00177E5B" w:rsidRPr="003A27A6" w:rsidRDefault="2058CDDB" w:rsidP="006F79C1">
      <w:pPr>
        <w:pStyle w:val="Odrazka"/>
        <w:rPr>
          <w:rFonts w:cs="Tahoma"/>
        </w:rPr>
      </w:pPr>
      <w:r w:rsidRPr="44C76B20">
        <w:rPr>
          <w:rFonts w:cs="Tahoma"/>
        </w:rPr>
        <w:t>Funkcionalita školského vzdelávacieho programu umožní import dát z ŠVP pre tvorbu ŠkVP (vytvorenie učebné plánu UP z RUP, učebné osnovy zo vzdelávacích štandardov ŠVP).</w:t>
      </w:r>
    </w:p>
    <w:p w14:paraId="19E607B2" w14:textId="5B38296F" w:rsidR="00177E5B" w:rsidRPr="003A27A6" w:rsidRDefault="67D8E219" w:rsidP="006F79C1">
      <w:pPr>
        <w:pStyle w:val="Odrazka"/>
        <w:rPr>
          <w:rFonts w:cs="Tahoma"/>
        </w:rPr>
      </w:pPr>
      <w:r w:rsidRPr="44C76B20">
        <w:rPr>
          <w:rFonts w:cs="Tahoma"/>
        </w:rPr>
        <w:t xml:space="preserve">Funkcionalita školského vzdelávacieho programu sprístupní editor na tvorbu ŠkVP (Prihlasovanie, udeľovanie rolí, proces schvaľovania, Tvorba štruktúry dokumentu, Jednoduchý textový editor, Možnosť vyhľadávania v upravovanom dokumente,  </w:t>
      </w:r>
      <w:r w:rsidR="2FB72B00" w:rsidRPr="44C76B20">
        <w:rPr>
          <w:rFonts w:cs="Tahoma"/>
        </w:rPr>
        <w:t>v</w:t>
      </w:r>
      <w:r w:rsidRPr="44C76B20">
        <w:rPr>
          <w:rFonts w:cs="Tahoma"/>
        </w:rPr>
        <w:t xml:space="preserve">kladanie, editovanie textu (čiastočné importy s podrobným návodom pre užívateľa), Možnosť tlače a export súboru, Možnosť zdieľania ŠkVP, Možnosť mať viacero ŠkVP a kopírovať jednotlivé časti medzi nimi, Možnosť pridávania </w:t>
      </w:r>
      <w:r w:rsidR="3D76BB62" w:rsidRPr="44C76B20">
        <w:rPr>
          <w:rFonts w:cs="Tahoma"/>
        </w:rPr>
        <w:t>komentárov</w:t>
      </w:r>
      <w:r w:rsidRPr="44C76B20">
        <w:rPr>
          <w:rFonts w:cs="Tahoma"/>
        </w:rPr>
        <w:t xml:space="preserve"> pri revízii, Možnosť spracovania ŠkVP do individuálneho vzdelávacieho plánu pre konkrétneho žiaka danej školy (podľa §7 a) 245/2008 Z.</w:t>
      </w:r>
      <w:r w:rsidR="2E739D9B" w:rsidRPr="44C76B20">
        <w:rPr>
          <w:rFonts w:cs="Tahoma"/>
        </w:rPr>
        <w:t xml:space="preserve"> </w:t>
      </w:r>
      <w:r w:rsidRPr="44C76B20">
        <w:rPr>
          <w:rFonts w:cs="Tahoma"/>
        </w:rPr>
        <w:t>z.), Prehľad rôznych ŠkVP pre školu, časová os odkedy dokedy ŠkVP platí/platil.</w:t>
      </w:r>
    </w:p>
    <w:p w14:paraId="4DA7A61F" w14:textId="77777777" w:rsidR="00177E5B" w:rsidRPr="003A27A6" w:rsidRDefault="73F687AF" w:rsidP="006F79C1">
      <w:pPr>
        <w:pStyle w:val="Odrazka"/>
        <w:rPr>
          <w:rFonts w:cs="Tahoma"/>
        </w:rPr>
      </w:pPr>
      <w:r w:rsidRPr="44C76B20">
        <w:rPr>
          <w:rFonts w:cs="Tahoma"/>
        </w:rPr>
        <w:t>Funkcionalita školského vzdelávacieho programu sprístupní systém notifikácie v prípade, že sa zmení ŠVP, na ktorom je postavený ŠkVP.</w:t>
      </w:r>
    </w:p>
    <w:p w14:paraId="3D3696CF" w14:textId="77777777" w:rsidR="00177E5B" w:rsidRPr="003C29F4" w:rsidRDefault="73F687AF" w:rsidP="006F79C1">
      <w:pPr>
        <w:pStyle w:val="Odrazka"/>
        <w:rPr>
          <w:rFonts w:cs="Tahoma"/>
        </w:rPr>
      </w:pPr>
      <w:r w:rsidRPr="44C76B20">
        <w:rPr>
          <w:rFonts w:cs="Tahoma"/>
        </w:rPr>
        <w:t>Funkcionalita školského vzdelávacieho programu umožní vyhľadávanie v existujúcich ŠkVP podľa kľúčových slov a zadaných kritérií a zobrazovanie výsledkov vyhľadávania ŠkVP (stručné popisy).</w:t>
      </w:r>
    </w:p>
    <w:p w14:paraId="0EF30C46" w14:textId="77777777" w:rsidR="00177E5B" w:rsidRPr="003C29F4" w:rsidRDefault="15615594" w:rsidP="006F79C1">
      <w:pPr>
        <w:pStyle w:val="Odrazka"/>
        <w:rPr>
          <w:rFonts w:cs="Tahoma"/>
        </w:rPr>
      </w:pPr>
      <w:r w:rsidRPr="44C76B20">
        <w:rPr>
          <w:rFonts w:cs="Tahoma"/>
        </w:rPr>
        <w:t>Funkcionalita školského vzdelávacieho programu sprístupní možnosť exportovať hotový ŠkVP do centrálnej databázy v mene školy (zverejňovacia povinnosť ŠkVP).</w:t>
      </w:r>
    </w:p>
    <w:p w14:paraId="032DADB6" w14:textId="77777777" w:rsidR="0575DBFB" w:rsidRDefault="64E5601F" w:rsidP="2CA5E0A4">
      <w:pPr>
        <w:pStyle w:val="Odrazka"/>
        <w:rPr>
          <w:rFonts w:eastAsia="Tahoma" w:cs="Tahoma"/>
        </w:rPr>
      </w:pPr>
      <w:r w:rsidRPr="44C76B20">
        <w:rPr>
          <w:rFonts w:cs="Tahoma"/>
        </w:rPr>
        <w:t>Funkcionalita š</w:t>
      </w:r>
      <w:r w:rsidR="466119B2" w:rsidRPr="44C76B20">
        <w:rPr>
          <w:rFonts w:cs="Tahoma"/>
        </w:rPr>
        <w:t xml:space="preserve">kolského vzdelávacieho programu </w:t>
      </w:r>
      <w:r w:rsidRPr="44C76B20">
        <w:rPr>
          <w:rFonts w:cs="Tahoma"/>
        </w:rPr>
        <w:t>umožní schvaľovací proces ŠkVP</w:t>
      </w:r>
      <w:r w:rsidR="75D6EFE2" w:rsidRPr="44C76B20">
        <w:rPr>
          <w:rFonts w:cs="Tahoma"/>
        </w:rPr>
        <w:t>.</w:t>
      </w:r>
    </w:p>
    <w:p w14:paraId="0416BAA6" w14:textId="77777777" w:rsidR="00177E5B" w:rsidRPr="003C29F4" w:rsidRDefault="67D8E219" w:rsidP="006F79C1">
      <w:pPr>
        <w:pStyle w:val="Odrazka"/>
        <w:rPr>
          <w:rFonts w:cs="Tahoma"/>
        </w:rPr>
      </w:pPr>
      <w:r w:rsidRPr="44C76B20">
        <w:rPr>
          <w:rFonts w:cs="Tahoma"/>
        </w:rPr>
        <w:t>Riešenie zabezpečí základný reporting a analytické dáta týkajúce sa počtu a druhov ŠVP, prehľadu experimentálne overovaných ŠVP, prehľadu zmien v ŠVP / história ŠVP, prístupov do systému.</w:t>
      </w:r>
    </w:p>
    <w:p w14:paraId="30ACA162" w14:textId="32E5E5E6" w:rsidR="00177E5B" w:rsidRPr="003C29F4" w:rsidRDefault="63A9DD8C" w:rsidP="006F79C1">
      <w:pPr>
        <w:pStyle w:val="Odrazka"/>
        <w:rPr>
          <w:rFonts w:eastAsia="Tahoma" w:cs="Tahoma"/>
        </w:rPr>
      </w:pPr>
      <w:r w:rsidRPr="44C76B20">
        <w:rPr>
          <w:rFonts w:cs="Tahoma"/>
        </w:rPr>
        <w:t xml:space="preserve">Prístup </w:t>
      </w:r>
      <w:r w:rsidR="413ECC2F" w:rsidRPr="44C76B20">
        <w:rPr>
          <w:rFonts w:cs="Tahoma"/>
        </w:rPr>
        <w:t>dátových</w:t>
      </w:r>
      <w:r w:rsidRPr="44C76B20">
        <w:rPr>
          <w:rFonts w:cs="Tahoma"/>
        </w:rPr>
        <w:t xml:space="preserve"> analytikov k užívateľskému správaniu </w:t>
      </w:r>
      <w:r w:rsidR="1161A820" w:rsidRPr="44C76B20">
        <w:rPr>
          <w:rFonts w:cs="Tahoma"/>
        </w:rPr>
        <w:t xml:space="preserve">– </w:t>
      </w:r>
      <w:r w:rsidRPr="44C76B20">
        <w:rPr>
          <w:rFonts w:cs="Tahoma"/>
        </w:rPr>
        <w:t>slová vo vyhľadávaní, otvorené stránky za účelom personalizácie odporúčaní, rozposielanie mailov s</w:t>
      </w:r>
      <w:r w:rsidR="1161A820" w:rsidRPr="44C76B20">
        <w:rPr>
          <w:rFonts w:cs="Tahoma"/>
        </w:rPr>
        <w:t> </w:t>
      </w:r>
      <w:r w:rsidRPr="44C76B20">
        <w:rPr>
          <w:rFonts w:cs="Tahoma"/>
        </w:rPr>
        <w:t>tipmi</w:t>
      </w:r>
      <w:r w:rsidR="1161A820" w:rsidRPr="44C76B20">
        <w:rPr>
          <w:rFonts w:cs="Tahoma"/>
        </w:rPr>
        <w:t>.</w:t>
      </w:r>
    </w:p>
    <w:p w14:paraId="50F21846" w14:textId="210219D5" w:rsidR="08BC9221" w:rsidRDefault="08BC9221" w:rsidP="0B5D9E11">
      <w:pPr>
        <w:pStyle w:val="Odrazka"/>
        <w:numPr>
          <w:ilvl w:val="0"/>
          <w:numId w:val="0"/>
        </w:numPr>
        <w:rPr>
          <w:rFonts w:eastAsia="Tahoma" w:cs="Tahoma"/>
        </w:rPr>
      </w:pPr>
    </w:p>
    <w:p w14:paraId="51E223AB" w14:textId="5741AB86" w:rsidR="37A77BA4" w:rsidRDefault="5D8BEE7B">
      <w:pPr>
        <w:pStyle w:val="Odrazka"/>
        <w:rPr>
          <w:rFonts w:eastAsia="Tahoma" w:cs="Tahoma"/>
          <w:b/>
          <w:bCs/>
        </w:rPr>
      </w:pPr>
      <w:r w:rsidRPr="44C76B20">
        <w:rPr>
          <w:rFonts w:eastAsia="Tahoma" w:cs="Tahoma"/>
          <w:b/>
          <w:bCs/>
        </w:rPr>
        <w:t>Komponent platforma pre reformu kurikula</w:t>
      </w:r>
    </w:p>
    <w:p w14:paraId="63048AF8" w14:textId="063DEC46" w:rsidR="00177E5B" w:rsidRPr="00CD68E9" w:rsidRDefault="34548D86" w:rsidP="0B5D9E11">
      <w:pPr>
        <w:pStyle w:val="Odrazka"/>
        <w:rPr>
          <w:rFonts w:eastAsia="Tahoma"/>
          <w:lang w:val="sk"/>
        </w:rPr>
      </w:pPr>
      <w:r>
        <w:t>Riešenie umožní manažment obsahu (tvorbu textov, spracovanie digitálneho obsahu, videa), publikačné nástroje</w:t>
      </w:r>
      <w:r w:rsidR="3EC104EF" w:rsidRPr="44C76B20">
        <w:rPr>
          <w:rFonts w:eastAsia="Tahoma"/>
        </w:rPr>
        <w:t xml:space="preserve">. </w:t>
      </w:r>
      <w:r w:rsidR="73F687AF" w:rsidRPr="44C76B20">
        <w:rPr>
          <w:rFonts w:cs="Tahoma"/>
        </w:rPr>
        <w:t>Riešenie zabezpečí dostupnosť otvorených údajov prostredníctvom openAPI.</w:t>
      </w:r>
    </w:p>
    <w:p w14:paraId="5D87DDAE" w14:textId="1706F2EA" w:rsidR="00177E5B" w:rsidRPr="003C29F4" w:rsidRDefault="227508E5" w:rsidP="006F79C1">
      <w:pPr>
        <w:pStyle w:val="Odrazka"/>
        <w:rPr>
          <w:rFonts w:cs="Tahoma"/>
        </w:rPr>
      </w:pPr>
      <w:r w:rsidRPr="44C76B20">
        <w:rPr>
          <w:rFonts w:cs="Tahoma"/>
        </w:rPr>
        <w:t xml:space="preserve">Dostupné budú </w:t>
      </w:r>
      <w:r w:rsidR="198F4A63" w:rsidRPr="44C76B20">
        <w:rPr>
          <w:rFonts w:cs="Tahoma"/>
        </w:rPr>
        <w:t>š</w:t>
      </w:r>
      <w:r w:rsidR="198F4A63">
        <w:t xml:space="preserve">kolenia, </w:t>
      </w:r>
      <w:r>
        <w:t>videonávody, užívateľská príručka (FAQ).</w:t>
      </w:r>
    </w:p>
    <w:p w14:paraId="14CE710B" w14:textId="77777777" w:rsidR="00177E5B" w:rsidRPr="00A916AA" w:rsidRDefault="4E9BB970" w:rsidP="000B5C34">
      <w:r w:rsidRPr="00A916AA">
        <w:t>Z hľadiska používateľskej prívetivosti budú na riešenie kladené nasledovné požiadavky:</w:t>
      </w:r>
    </w:p>
    <w:p w14:paraId="7F53426D" w14:textId="77777777" w:rsidR="00177E5B" w:rsidRPr="00A8473E" w:rsidRDefault="0AC1DEA2" w:rsidP="006F79C1">
      <w:pPr>
        <w:pStyle w:val="Odrazka"/>
        <w:rPr>
          <w:rFonts w:cs="Tahoma"/>
        </w:rPr>
      </w:pPr>
      <w:r w:rsidRPr="44C76B20">
        <w:rPr>
          <w:rFonts w:cs="Tahoma"/>
        </w:rPr>
        <w:t xml:space="preserve">Elektronické služby budú </w:t>
      </w:r>
      <w:r w:rsidR="53F23AC5" w:rsidRPr="44C76B20">
        <w:rPr>
          <w:rFonts w:cs="Tahoma"/>
        </w:rPr>
        <w:t xml:space="preserve">intuitívne, </w:t>
      </w:r>
      <w:r w:rsidRPr="44C76B20">
        <w:rPr>
          <w:rFonts w:cs="Tahoma"/>
        </w:rPr>
        <w:t xml:space="preserve">prehľadné a praktické. </w:t>
      </w:r>
    </w:p>
    <w:p w14:paraId="2C879E85" w14:textId="77777777" w:rsidR="00177E5B" w:rsidRPr="00A8473E" w:rsidRDefault="63193441" w:rsidP="006F79C1">
      <w:pPr>
        <w:pStyle w:val="Odrazka"/>
        <w:rPr>
          <w:rFonts w:cs="Tahoma"/>
        </w:rPr>
      </w:pPr>
      <w:r w:rsidRPr="44C76B20">
        <w:rPr>
          <w:rFonts w:cs="Tahoma"/>
        </w:rPr>
        <w:t xml:space="preserve">Bude minimalizovaný počet údajov, ktoré musí používateľ zadávať a počet krokov potrebných k dosiahnutiu cieľa. </w:t>
      </w:r>
    </w:p>
    <w:p w14:paraId="38930A97" w14:textId="77777777" w:rsidR="00177E5B" w:rsidRPr="00A8473E" w:rsidRDefault="63193441" w:rsidP="006F79C1">
      <w:pPr>
        <w:pStyle w:val="Odrazka"/>
        <w:rPr>
          <w:rFonts w:cs="Tahoma"/>
        </w:rPr>
      </w:pPr>
      <w:r w:rsidRPr="44C76B20">
        <w:rPr>
          <w:rFonts w:cs="Tahoma"/>
        </w:rPr>
        <w:t xml:space="preserve">Bude minimalizovaná potreba manuálne zapisovať údaje do formulárov, potrebné údaje automaticky pred vypĺňajú a v opodstatnených prípadoch si len vyžiadajú potvrdenie správnosti. </w:t>
      </w:r>
    </w:p>
    <w:p w14:paraId="6373603C" w14:textId="77777777" w:rsidR="00177E5B" w:rsidRPr="00A8473E" w:rsidRDefault="63193441" w:rsidP="006F79C1">
      <w:pPr>
        <w:pStyle w:val="Odrazka"/>
        <w:rPr>
          <w:rFonts w:cs="Tahoma"/>
        </w:rPr>
      </w:pPr>
      <w:r w:rsidRPr="44C76B20">
        <w:rPr>
          <w:rFonts w:cs="Tahoma"/>
        </w:rPr>
        <w:t>Bude dostupná zrozumiteľná navigácia</w:t>
      </w:r>
    </w:p>
    <w:p w14:paraId="48EFA711" w14:textId="77777777" w:rsidR="00177E5B" w:rsidRPr="00A8473E" w:rsidRDefault="76AC442E" w:rsidP="006F79C1">
      <w:pPr>
        <w:pStyle w:val="Odrazka"/>
        <w:rPr>
          <w:rFonts w:cs="Tahoma"/>
        </w:rPr>
      </w:pPr>
      <w:r w:rsidRPr="44C76B20">
        <w:rPr>
          <w:rFonts w:cs="Tahoma"/>
        </w:rPr>
        <w:t>Bude možné priebežne sledovať stav vybavenia (schvaľovania), nechať sa notifikovať alebo požiadať o poskytnutie personalizovanej podpory</w:t>
      </w:r>
    </w:p>
    <w:p w14:paraId="51DCEEC9" w14:textId="5D52E3EA" w:rsidR="00177E5B" w:rsidRPr="00A8473E" w:rsidRDefault="51D7E50D" w:rsidP="006F79C1">
      <w:pPr>
        <w:pStyle w:val="Odrazka"/>
        <w:rPr>
          <w:rFonts w:cs="Tahoma"/>
        </w:rPr>
      </w:pPr>
      <w:r w:rsidRPr="44C76B20">
        <w:rPr>
          <w:rFonts w:cs="Tahoma"/>
        </w:rPr>
        <w:t>Vybrané služby  budú dostupné aj cez mobilné zariadenia (nepredpokladá sa však vytvorenie natívnych aplikácií).</w:t>
      </w:r>
    </w:p>
    <w:p w14:paraId="26B5B735" w14:textId="77777777" w:rsidR="00177E5B" w:rsidRPr="00A8473E" w:rsidRDefault="1D427020" w:rsidP="006F79C1">
      <w:pPr>
        <w:pStyle w:val="Odrazka"/>
        <w:rPr>
          <w:rFonts w:cs="Tahoma"/>
        </w:rPr>
      </w:pPr>
      <w:r w:rsidRPr="44C76B20">
        <w:rPr>
          <w:rFonts w:cs="Tahoma"/>
        </w:rPr>
        <w:t>Bude možné aktívne zbieranie spätnej väzby. Používateľ bude môcť nahlásiť problém.</w:t>
      </w:r>
    </w:p>
    <w:p w14:paraId="6EC154ED" w14:textId="46D2DDCA" w:rsidR="00177E5B" w:rsidRPr="00A916AA" w:rsidRDefault="60E1C825" w:rsidP="000B5C34">
      <w:r>
        <w:lastRenderedPageBreak/>
        <w:t>Pri vývoji riešenia sa využijú skúsenosti a poučenia z implementácie a používania informačného systému vytvoreného v rámci projektu Elektronizácia vzdelávacieho systému regionálneho školstva</w:t>
      </w:r>
      <w:r w:rsidR="790AA7CA">
        <w:t>.</w:t>
      </w:r>
      <w:r w:rsidR="79C0A5A4">
        <w:t xml:space="preserve"> </w:t>
      </w:r>
    </w:p>
    <w:p w14:paraId="778D57C6" w14:textId="12E78512" w:rsidR="00177E5B" w:rsidRPr="00A916AA" w:rsidRDefault="6A2C446A" w:rsidP="00A65B1C">
      <w:pPr>
        <w:rPr>
          <w:rStyle w:val="Intenzvnezvraznenie"/>
        </w:rPr>
      </w:pPr>
      <w:bookmarkStart w:id="95" w:name="_Toc71282028"/>
      <w:bookmarkStart w:id="96" w:name="_Toc80129637"/>
      <w:bookmarkStart w:id="97" w:name="_Toc85281953"/>
      <w:r w:rsidRPr="64645325">
        <w:rPr>
          <w:rStyle w:val="Intenzvnezvraznenie"/>
        </w:rPr>
        <w:t>Práca s údajmi</w:t>
      </w:r>
      <w:bookmarkEnd w:id="95"/>
      <w:bookmarkEnd w:id="96"/>
      <w:bookmarkEnd w:id="97"/>
    </w:p>
    <w:p w14:paraId="0C454BC0" w14:textId="6FBE176B" w:rsidR="00177E5B" w:rsidRPr="00A916AA" w:rsidRDefault="7EBDA0FF" w:rsidP="000B5C34">
      <w:pPr>
        <w:rPr>
          <w:rFonts w:eastAsia="Arial Unicode MS"/>
          <w:bdr w:val="nil"/>
        </w:rPr>
      </w:pPr>
      <w:r w:rsidRPr="00A916AA">
        <w:rPr>
          <w:rFonts w:eastAsia="Arial Unicode MS"/>
          <w:bdr w:val="nil"/>
        </w:rPr>
        <w:t>Pri práci s údajmi v rámci poskytovania elektronických služieb použív</w:t>
      </w:r>
      <w:r w:rsidR="6861A20B" w:rsidRPr="00A916AA">
        <w:rPr>
          <w:rFonts w:eastAsia="Arial Unicode MS"/>
          <w:bdr w:val="nil"/>
        </w:rPr>
        <w:t xml:space="preserve">ateľom budú </w:t>
      </w:r>
      <w:r w:rsidRPr="00A916AA">
        <w:rPr>
          <w:rFonts w:eastAsia="Arial Unicode MS"/>
          <w:bdr w:val="nil"/>
        </w:rPr>
        <w:t>k dispozícii  aktuálne dáta z prísl</w:t>
      </w:r>
      <w:r w:rsidRPr="00A916AA">
        <w:rPr>
          <w:rFonts w:eastAsia="Arial Unicode MS"/>
          <w:color w:val="000000" w:themeColor="text1"/>
        </w:rPr>
        <w:t>u</w:t>
      </w:r>
      <w:r w:rsidRPr="00A916AA">
        <w:rPr>
          <w:rFonts w:eastAsia="Arial Unicode MS"/>
          <w:bdr w:val="nil"/>
        </w:rPr>
        <w:t>šných interných registrov</w:t>
      </w:r>
      <w:r w:rsidR="620CBCC1" w:rsidRPr="00A916AA">
        <w:rPr>
          <w:rFonts w:eastAsia="Arial Unicode MS"/>
          <w:bdr w:val="nil"/>
        </w:rPr>
        <w:t xml:space="preserve"> </w:t>
      </w:r>
      <w:r w:rsidRPr="00A916AA">
        <w:rPr>
          <w:rFonts w:eastAsia="Arial Unicode MS"/>
          <w:bdr w:val="nil"/>
        </w:rPr>
        <w:t xml:space="preserve">a </w:t>
      </w:r>
      <w:r w:rsidR="68FF1749" w:rsidRPr="00A916AA">
        <w:rPr>
          <w:rFonts w:eastAsia="Arial Unicode MS"/>
          <w:bdr w:val="nil"/>
        </w:rPr>
        <w:t xml:space="preserve">využívanie a </w:t>
      </w:r>
      <w:r w:rsidRPr="00A916AA">
        <w:rPr>
          <w:rFonts w:eastAsia="Arial Unicode MS"/>
          <w:bdr w:val="nil"/>
        </w:rPr>
        <w:t>úprav</w:t>
      </w:r>
      <w:r w:rsidR="1E83F4DB" w:rsidRPr="00A916AA">
        <w:rPr>
          <w:rFonts w:eastAsia="Arial Unicode MS"/>
          <w:bdr w:val="nil"/>
        </w:rPr>
        <w:t>y</w:t>
      </w:r>
      <w:r w:rsidRPr="00A916AA">
        <w:rPr>
          <w:rFonts w:eastAsia="Arial Unicode MS"/>
          <w:bdr w:val="nil"/>
        </w:rPr>
        <w:t xml:space="preserve"> existujúcich registrov:</w:t>
      </w:r>
    </w:p>
    <w:p w14:paraId="1E822947" w14:textId="46C5F228" w:rsidR="00177E5B" w:rsidRPr="006F79C1" w:rsidRDefault="0D85D213" w:rsidP="00B7779A">
      <w:pPr>
        <w:pStyle w:val="Odrazka"/>
      </w:pPr>
      <w:r>
        <w:t xml:space="preserve">register </w:t>
      </w:r>
      <w:r w:rsidR="1C56ED14">
        <w:t>štátnych vzdelávacích programov,</w:t>
      </w:r>
    </w:p>
    <w:p w14:paraId="23EC8447" w14:textId="45AF27D3" w:rsidR="00177E5B" w:rsidRPr="00970FAF" w:rsidRDefault="0D85D213" w:rsidP="00B7779A">
      <w:pPr>
        <w:pStyle w:val="Odrazka"/>
      </w:pPr>
      <w:r>
        <w:t>register</w:t>
      </w:r>
      <w:r w:rsidRPr="00177E5B">
        <w:rPr>
          <w:bdr w:val="nil"/>
        </w:rPr>
        <w:t xml:space="preserve"> </w:t>
      </w:r>
      <w:r w:rsidR="1C56ED14" w:rsidRPr="00177E5B">
        <w:rPr>
          <w:bdr w:val="nil"/>
        </w:rPr>
        <w:t>školských vzdelávacích programov</w:t>
      </w:r>
      <w:r w:rsidR="523A337E" w:rsidRPr="00177E5B">
        <w:rPr>
          <w:bdr w:val="nil"/>
        </w:rPr>
        <w:t>.</w:t>
      </w:r>
    </w:p>
    <w:p w14:paraId="4F0E9256" w14:textId="63199780" w:rsidR="00B7779A" w:rsidRPr="00A916AA" w:rsidRDefault="210A75DA" w:rsidP="6268AABE">
      <w:pPr>
        <w:spacing w:before="40"/>
        <w:rPr>
          <w:rFonts w:eastAsia="Arial Unicode MS"/>
          <w:color w:val="000000" w:themeColor="text1"/>
        </w:rPr>
      </w:pPr>
      <w:r w:rsidRPr="64645325">
        <w:rPr>
          <w:rFonts w:eastAsia="Arial Unicode MS"/>
          <w:color w:val="000000" w:themeColor="text1"/>
        </w:rPr>
        <w:t>ako aj registrov v rámci Rezortného informačného systému</w:t>
      </w:r>
      <w:r w:rsidR="42A35FAD" w:rsidRPr="64645325">
        <w:rPr>
          <w:rFonts w:eastAsia="Arial Unicode MS"/>
          <w:color w:val="000000" w:themeColor="text1"/>
        </w:rPr>
        <w:t xml:space="preserve"> (RIS)</w:t>
      </w:r>
      <w:r w:rsidRPr="64645325">
        <w:rPr>
          <w:rFonts w:eastAsia="Arial Unicode MS"/>
          <w:color w:val="000000" w:themeColor="text1"/>
        </w:rPr>
        <w:t xml:space="preserve">. </w:t>
      </w:r>
    </w:p>
    <w:p w14:paraId="3646DAE2" w14:textId="65FFACDB" w:rsidR="00177E5B" w:rsidRPr="00A916AA" w:rsidRDefault="210A75DA" w:rsidP="6268AABE">
      <w:pPr>
        <w:spacing w:before="40"/>
      </w:pPr>
      <w:r w:rsidRPr="64645325">
        <w:rPr>
          <w:rFonts w:eastAsia="Tahoma"/>
        </w:rPr>
        <w:t xml:space="preserve">Rezortný informačný systém zabezpečuje nasledovné typy </w:t>
      </w:r>
      <w:r w:rsidR="0EB30883" w:rsidRPr="64645325">
        <w:rPr>
          <w:rFonts w:eastAsia="Tahoma"/>
        </w:rPr>
        <w:t xml:space="preserve">(už existujúcich) </w:t>
      </w:r>
      <w:r w:rsidRPr="64645325">
        <w:rPr>
          <w:rFonts w:eastAsia="Tahoma"/>
        </w:rPr>
        <w:t xml:space="preserve">registrov: </w:t>
      </w:r>
    </w:p>
    <w:p w14:paraId="3E6AEF6C" w14:textId="4BFB1497" w:rsidR="00177E5B" w:rsidRPr="00970FAF" w:rsidRDefault="0D85D213" w:rsidP="00B7779A">
      <w:pPr>
        <w:pStyle w:val="Odrazka"/>
      </w:pPr>
      <w:r>
        <w:t xml:space="preserve">register </w:t>
      </w:r>
      <w:r w:rsidR="2B70C61E">
        <w:t>škôl a školských zariadení, zriaďovateľov</w:t>
      </w:r>
      <w:r w:rsidR="2023FE06">
        <w:t>,</w:t>
      </w:r>
      <w:r w:rsidR="2B70C61E">
        <w:t xml:space="preserve"> </w:t>
      </w:r>
    </w:p>
    <w:p w14:paraId="3374E434" w14:textId="2F5AD54A" w:rsidR="00177E5B" w:rsidRPr="00970FAF" w:rsidRDefault="0D85D213" w:rsidP="00B7779A">
      <w:pPr>
        <w:pStyle w:val="Odrazka"/>
      </w:pPr>
      <w:r>
        <w:t xml:space="preserve">register </w:t>
      </w:r>
      <w:r w:rsidR="2B70C61E">
        <w:t>pedagogických a nepedagogických zamestnancov rezortu školstva</w:t>
      </w:r>
      <w:r>
        <w:t>,</w:t>
      </w:r>
    </w:p>
    <w:p w14:paraId="337D1CAB" w14:textId="27A887EB" w:rsidR="00177E5B" w:rsidRPr="00970FAF" w:rsidRDefault="0D85D213" w:rsidP="00B7779A">
      <w:pPr>
        <w:pStyle w:val="Odrazka"/>
      </w:pPr>
      <w:r>
        <w:t xml:space="preserve">register </w:t>
      </w:r>
      <w:r w:rsidR="2B70C61E">
        <w:t>detí, žiakov a</w:t>
      </w:r>
      <w:r>
        <w:t> </w:t>
      </w:r>
      <w:r w:rsidR="2B70C61E">
        <w:t>poslucháčov</w:t>
      </w:r>
      <w:r>
        <w:t>,</w:t>
      </w:r>
      <w:r w:rsidR="2B70C61E">
        <w:t xml:space="preserve"> </w:t>
      </w:r>
    </w:p>
    <w:p w14:paraId="7AED14FA" w14:textId="43A37DB7" w:rsidR="00177E5B" w:rsidRPr="00970FAF" w:rsidRDefault="0D85D213" w:rsidP="00B7779A">
      <w:pPr>
        <w:pStyle w:val="Odrazka"/>
      </w:pPr>
      <w:r>
        <w:t xml:space="preserve">register </w:t>
      </w:r>
      <w:r w:rsidR="2B70C61E">
        <w:t>študijných odborov a</w:t>
      </w:r>
      <w:r>
        <w:t> </w:t>
      </w:r>
      <w:r w:rsidR="2B70C61E">
        <w:t>programov</w:t>
      </w:r>
      <w:r w:rsidR="33C14E02">
        <w:t>.</w:t>
      </w:r>
    </w:p>
    <w:p w14:paraId="2762F4A3" w14:textId="3275019B" w:rsidR="00177E5B" w:rsidRPr="00A916AA" w:rsidRDefault="1F9A6453" w:rsidP="715FF13A">
      <w:pPr>
        <w:spacing w:before="40"/>
        <w:rPr>
          <w:rFonts w:eastAsia="Arial Unicode MS"/>
          <w:color w:val="000000"/>
          <w:bdr w:val="nil"/>
        </w:rPr>
      </w:pPr>
      <w:r w:rsidRPr="00A916AA">
        <w:rPr>
          <w:rFonts w:eastAsia="Arial Unicode MS"/>
          <w:color w:val="000000"/>
          <w:bdr w:val="nil"/>
        </w:rPr>
        <w:t xml:space="preserve">V rámci riešenia sa predpokladá vytvorenia a využívanie nasledovných </w:t>
      </w:r>
      <w:r w:rsidR="67D56A47" w:rsidRPr="00A916AA">
        <w:rPr>
          <w:rFonts w:eastAsia="Arial Unicode MS"/>
          <w:color w:val="000000"/>
          <w:bdr w:val="nil"/>
        </w:rPr>
        <w:t>(</w:t>
      </w:r>
      <w:r w:rsidRPr="00A916AA">
        <w:rPr>
          <w:rFonts w:eastAsia="Arial Unicode MS"/>
          <w:color w:val="000000"/>
          <w:bdr w:val="nil"/>
        </w:rPr>
        <w:t>nových</w:t>
      </w:r>
      <w:r w:rsidR="48F2EB37" w:rsidRPr="00A916AA">
        <w:rPr>
          <w:rFonts w:eastAsia="Arial Unicode MS"/>
          <w:color w:val="000000"/>
          <w:bdr w:val="nil"/>
        </w:rPr>
        <w:t>)</w:t>
      </w:r>
      <w:r w:rsidRPr="00A916AA">
        <w:rPr>
          <w:rFonts w:eastAsia="Arial Unicode MS"/>
          <w:color w:val="000000"/>
          <w:bdr w:val="nil"/>
        </w:rPr>
        <w:t xml:space="preserve"> registrov:</w:t>
      </w:r>
    </w:p>
    <w:p w14:paraId="7B70D1AE" w14:textId="52742045" w:rsidR="00177E5B" w:rsidRPr="00D057F2" w:rsidRDefault="48679E3A" w:rsidP="00B7779A">
      <w:pPr>
        <w:pStyle w:val="Odrazka"/>
      </w:pPr>
      <w:r>
        <w:t>K</w:t>
      </w:r>
      <w:r w:rsidR="0D85D213">
        <w:t xml:space="preserve">atalóg </w:t>
      </w:r>
      <w:r w:rsidR="0AC1DEA2">
        <w:t>inovácií</w:t>
      </w:r>
      <w:r w:rsidR="0D85D213">
        <w:t>,</w:t>
      </w:r>
    </w:p>
    <w:p w14:paraId="307BFB7A" w14:textId="7965F4B2" w:rsidR="00177E5B" w:rsidRPr="00D057F2" w:rsidRDefault="618F8893" w:rsidP="00B7779A">
      <w:pPr>
        <w:pStyle w:val="Odrazka"/>
      </w:pPr>
      <w:r>
        <w:t>K</w:t>
      </w:r>
      <w:r w:rsidR="0D85D213">
        <w:t xml:space="preserve">atalóg </w:t>
      </w:r>
      <w:r w:rsidR="0AC1DEA2">
        <w:t>vzdelávania v profesijnom rozvoji pedagogických a odborných zamestnancov</w:t>
      </w:r>
      <w:r w:rsidR="0D85D213">
        <w:t>,</w:t>
      </w:r>
    </w:p>
    <w:p w14:paraId="6F189166" w14:textId="24EA8FB1" w:rsidR="00177E5B" w:rsidRPr="00D057F2" w:rsidRDefault="5C22276D" w:rsidP="00B7779A">
      <w:pPr>
        <w:pStyle w:val="Odrazka"/>
      </w:pPr>
      <w:r>
        <w:t>K</w:t>
      </w:r>
      <w:r w:rsidR="0D85D213">
        <w:t xml:space="preserve">atalóg </w:t>
      </w:r>
      <w:r w:rsidR="0AC1DEA2">
        <w:t>neformálneho vzdelávania</w:t>
      </w:r>
      <w:r w:rsidR="0D85D213">
        <w:t>,</w:t>
      </w:r>
    </w:p>
    <w:p w14:paraId="4CA5190C" w14:textId="0330D12A" w:rsidR="00177E5B" w:rsidRPr="00177E5B" w:rsidRDefault="43CCE535" w:rsidP="64645325">
      <w:pPr>
        <w:pStyle w:val="Odrazka"/>
        <w:rPr>
          <w:bdr w:val="nil"/>
        </w:rPr>
      </w:pPr>
      <w:r>
        <w:t>K</w:t>
      </w:r>
      <w:r w:rsidR="0D85D213">
        <w:t xml:space="preserve">atalóg </w:t>
      </w:r>
      <w:r w:rsidR="372BCCE5">
        <w:t xml:space="preserve">povinnej a nepovinnej </w:t>
      </w:r>
      <w:r w:rsidR="6908B911">
        <w:t xml:space="preserve">pedagogickej </w:t>
      </w:r>
      <w:r w:rsidR="372BCCE5">
        <w:t>dokumentácie.</w:t>
      </w:r>
    </w:p>
    <w:p w14:paraId="61F85422" w14:textId="421FC8AD" w:rsidR="00177E5B" w:rsidRPr="00A916AA" w:rsidRDefault="3AB01AE0" w:rsidP="00A65B1C">
      <w:pPr>
        <w:rPr>
          <w:rStyle w:val="Intenzvnezvraznenie"/>
        </w:rPr>
      </w:pPr>
      <w:bookmarkStart w:id="98" w:name="_Toc71282029"/>
      <w:bookmarkStart w:id="99" w:name="_Toc80129638"/>
      <w:bookmarkStart w:id="100" w:name="_Toc85281954"/>
      <w:r w:rsidRPr="0B5D9E11">
        <w:rPr>
          <w:rStyle w:val="Intenzvnezvraznenie"/>
        </w:rPr>
        <w:t>Vplyv na existujúci proces a okolité prostredie</w:t>
      </w:r>
      <w:bookmarkEnd w:id="98"/>
      <w:bookmarkEnd w:id="99"/>
      <w:bookmarkEnd w:id="100"/>
    </w:p>
    <w:p w14:paraId="17A0178F" w14:textId="77777777" w:rsidR="00177E5B" w:rsidRPr="00A916AA" w:rsidRDefault="00177E5B" w:rsidP="000B5C34">
      <w:pPr>
        <w:rPr>
          <w:rFonts w:eastAsia="Arial Unicode MS"/>
          <w:bdr w:val="nil"/>
        </w:rPr>
      </w:pPr>
      <w:r w:rsidRPr="00A916AA">
        <w:rPr>
          <w:rFonts w:eastAsia="Arial Unicode MS"/>
          <w:color w:val="000000"/>
          <w:bdr w:val="nil"/>
        </w:rPr>
        <w:t xml:space="preserve">Informačný systém nahradí vybrané komponenty existujúceho IS EVSRŠ, </w:t>
      </w:r>
      <w:r w:rsidRPr="00A916AA">
        <w:rPr>
          <w:rFonts w:eastAsia="Arial Unicode MS"/>
          <w:bdr w:val="nil"/>
        </w:rPr>
        <w:t xml:space="preserve">Nahradenie existujúceho systému nesmie negatívne ovplyvniť tvorbu a využívanie štátneho a školských vzdelávacích programov a prevádzku ostatných IS v správe MŠVVaŠ SR, ktoré sú využívané na realizáciu agend v kompetencie MŠVVaŠ SR. </w:t>
      </w:r>
    </w:p>
    <w:p w14:paraId="6BA14463" w14:textId="77777777" w:rsidR="00177E5B" w:rsidRPr="00A916AA" w:rsidRDefault="00177E5B" w:rsidP="3CA33F3C">
      <w:pPr>
        <w:rPr>
          <w:rFonts w:ascii="Century Gothic" w:hAnsi="Century Gothic"/>
          <w:b/>
          <w:color w:val="D65050"/>
          <w:sz w:val="22"/>
        </w:rPr>
      </w:pPr>
      <w:r w:rsidRPr="00A916AA">
        <w:rPr>
          <w:rStyle w:val="Intenzvnezvraznenie"/>
        </w:rPr>
        <w:t>Súlad s legislatívou</w:t>
      </w:r>
    </w:p>
    <w:p w14:paraId="73740137" w14:textId="77777777" w:rsidR="00177E5B" w:rsidRPr="00A916AA" w:rsidRDefault="00177E5B" w:rsidP="000B5C34">
      <w:pPr>
        <w:rPr>
          <w:rFonts w:eastAsia="Arial Unicode MS"/>
          <w:bdr w:val="nil"/>
        </w:rPr>
      </w:pPr>
      <w:r w:rsidRPr="00A916AA">
        <w:rPr>
          <w:rFonts w:eastAsia="Arial Unicode MS"/>
          <w:bdr w:val="nil"/>
        </w:rPr>
        <w:t>Z hľadiska zabezpečenia biznis procesov, riešenie musí byť v súlade s nasledovnou platnou legislatívou:</w:t>
      </w:r>
    </w:p>
    <w:p w14:paraId="6544B19D" w14:textId="0EC29486" w:rsidR="00177E5B" w:rsidRPr="00E723DB" w:rsidRDefault="485D9F9D" w:rsidP="00B7779A">
      <w:pPr>
        <w:pStyle w:val="Odrazka"/>
      </w:pPr>
      <w:r>
        <w:t>z</w:t>
      </w:r>
      <w:r w:rsidR="0AC1DEA2">
        <w:t>ákon č. 245/2008 Z.z. o výchove a vzdelávaní (školský zákon) a o zmene a doplnení niektorých zákonov v znení neskorších predpisov</w:t>
      </w:r>
      <w:r w:rsidR="44BCAB65">
        <w:t>,</w:t>
      </w:r>
    </w:p>
    <w:p w14:paraId="76593F58" w14:textId="59C8991E" w:rsidR="00177E5B" w:rsidRPr="00E723DB" w:rsidRDefault="2E701D8B" w:rsidP="00B7779A">
      <w:pPr>
        <w:pStyle w:val="Odrazka"/>
      </w:pPr>
      <w:r>
        <w:t>z</w:t>
      </w:r>
      <w:r w:rsidR="0AC1DEA2">
        <w:t>ákon č. 138/2019 Z. z. o pedagogických zamestnancoch a odborných zamestnancoch a o zmene a doplnení niektorých zákonov v znení neskorších predpisov</w:t>
      </w:r>
      <w:r w:rsidR="56436EBE">
        <w:t>,</w:t>
      </w:r>
    </w:p>
    <w:p w14:paraId="32E89AEA" w14:textId="7FA6F5D3" w:rsidR="00177E5B" w:rsidRPr="003C29F4" w:rsidRDefault="56436EBE" w:rsidP="00B7779A">
      <w:pPr>
        <w:pStyle w:val="Odrazka"/>
      </w:pPr>
      <w:r>
        <w:t>z</w:t>
      </w:r>
      <w:r w:rsidR="0AC1DEA2">
        <w:t>ákon č. 596/2003 Z.z. o štátnej správe v školstve a školskej samospráve a o zmene a doplnení niektorých zákonov v znení neskorších predpisov</w:t>
      </w:r>
      <w:r w:rsidR="34E32B05">
        <w:t>.</w:t>
      </w:r>
    </w:p>
    <w:p w14:paraId="712FF86D" w14:textId="77777777" w:rsidR="00177E5B" w:rsidRPr="00A916AA" w:rsidRDefault="00177E5B" w:rsidP="00A65B1C">
      <w:pPr>
        <w:rPr>
          <w:rStyle w:val="Intenzvnezvraznenie"/>
        </w:rPr>
      </w:pPr>
      <w:bookmarkStart w:id="101" w:name="_Toc71282032"/>
      <w:bookmarkStart w:id="102" w:name="_Toc80129642"/>
      <w:bookmarkStart w:id="103" w:name="_Toc85281955"/>
      <w:r w:rsidRPr="00A916AA">
        <w:rPr>
          <w:rStyle w:val="Intenzvnezvraznenie"/>
        </w:rPr>
        <w:t>Biznis služby riešenia</w:t>
      </w:r>
      <w:bookmarkEnd w:id="101"/>
      <w:bookmarkEnd w:id="102"/>
      <w:bookmarkEnd w:id="103"/>
    </w:p>
    <w:p w14:paraId="57B86679" w14:textId="77777777" w:rsidR="00177E5B" w:rsidRPr="00A916AA" w:rsidRDefault="00177E5B" w:rsidP="000B5C34">
      <w:pPr>
        <w:rPr>
          <w:rFonts w:eastAsia="Arial Unicode MS"/>
          <w:bdr w:val="nil"/>
        </w:rPr>
      </w:pPr>
      <w:r w:rsidRPr="00A916AA">
        <w:rPr>
          <w:rFonts w:eastAsia="Arial Unicode MS"/>
          <w:bdr w:val="nil"/>
        </w:rPr>
        <w:t xml:space="preserve">Z hľadiska biznis služieb riešenia zodpovedajú navrhované biznis služby procesom, ktorých realizácia bude podporená navrhovaným informačným systémom: </w:t>
      </w:r>
    </w:p>
    <w:p w14:paraId="2FFBCB06" w14:textId="4331AF5D" w:rsidR="00177E5B" w:rsidRPr="00BB137F" w:rsidRDefault="4CC4DC69" w:rsidP="00970FAF">
      <w:pPr>
        <w:pStyle w:val="Odsekzoznamu"/>
        <w:numPr>
          <w:ilvl w:val="0"/>
          <w:numId w:val="28"/>
        </w:numPr>
        <w:spacing w:before="40" w:line="259" w:lineRule="auto"/>
        <w:ind w:firstLine="66"/>
        <w:rPr>
          <w:rFonts w:cs="Tahoma"/>
          <w:color w:val="000000"/>
        </w:rPr>
      </w:pPr>
      <w:r w:rsidRPr="441E92F9">
        <w:rPr>
          <w:rFonts w:cs="Tahoma"/>
          <w:color w:val="000000" w:themeColor="text1"/>
        </w:rPr>
        <w:t xml:space="preserve">služba </w:t>
      </w:r>
      <w:r w:rsidR="6C948D8E" w:rsidRPr="441E92F9">
        <w:rPr>
          <w:rFonts w:cs="Tahoma"/>
          <w:color w:val="000000" w:themeColor="text1"/>
        </w:rPr>
        <w:t>prístupu k informačným systémom rezortu školstva</w:t>
      </w:r>
      <w:r w:rsidRPr="441E92F9">
        <w:rPr>
          <w:rFonts w:cs="Tahoma"/>
          <w:color w:val="000000" w:themeColor="text1"/>
        </w:rPr>
        <w:t>,</w:t>
      </w:r>
    </w:p>
    <w:p w14:paraId="149CC18E" w14:textId="64216B9C" w:rsidR="00177E5B" w:rsidRPr="00284976" w:rsidRDefault="4CC4DC69" w:rsidP="00970FAF">
      <w:pPr>
        <w:pStyle w:val="Odsekzoznamu"/>
        <w:numPr>
          <w:ilvl w:val="0"/>
          <w:numId w:val="28"/>
        </w:numPr>
        <w:spacing w:before="40" w:line="259" w:lineRule="auto"/>
        <w:ind w:firstLine="66"/>
        <w:rPr>
          <w:rFonts w:cs="Tahoma"/>
          <w:color w:val="000000"/>
        </w:rPr>
      </w:pPr>
      <w:r w:rsidRPr="441E92F9">
        <w:rPr>
          <w:rFonts w:cs="Tahoma"/>
          <w:color w:val="000000" w:themeColor="text1"/>
        </w:rPr>
        <w:t xml:space="preserve">služba </w:t>
      </w:r>
      <w:r w:rsidR="6C948D8E" w:rsidRPr="441E92F9">
        <w:rPr>
          <w:rFonts w:cs="Tahoma"/>
          <w:color w:val="000000" w:themeColor="text1"/>
        </w:rPr>
        <w:t>evidencie štátneho vzdelávacieho programu</w:t>
      </w:r>
      <w:r w:rsidRPr="441E92F9">
        <w:rPr>
          <w:rFonts w:cs="Tahoma"/>
          <w:color w:val="000000" w:themeColor="text1"/>
        </w:rPr>
        <w:t>,</w:t>
      </w:r>
    </w:p>
    <w:p w14:paraId="453D96CA" w14:textId="712A1DEE" w:rsidR="00177E5B" w:rsidRPr="00BB137F" w:rsidRDefault="4CC4DC69" w:rsidP="00970FAF">
      <w:pPr>
        <w:pStyle w:val="Odsekzoznamu"/>
        <w:numPr>
          <w:ilvl w:val="0"/>
          <w:numId w:val="28"/>
        </w:numPr>
        <w:spacing w:before="40" w:line="259" w:lineRule="auto"/>
        <w:ind w:firstLine="66"/>
        <w:rPr>
          <w:rFonts w:cs="Tahoma"/>
          <w:color w:val="000000"/>
        </w:rPr>
      </w:pPr>
      <w:r w:rsidRPr="441E92F9">
        <w:rPr>
          <w:rFonts w:cs="Tahoma"/>
          <w:color w:val="000000" w:themeColor="text1"/>
        </w:rPr>
        <w:t xml:space="preserve">služba </w:t>
      </w:r>
      <w:r w:rsidR="6C948D8E" w:rsidRPr="441E92F9">
        <w:rPr>
          <w:rFonts w:cs="Tahoma"/>
          <w:color w:val="000000" w:themeColor="text1"/>
        </w:rPr>
        <w:t>evidencie školského vzdelávacieho programu</w:t>
      </w:r>
      <w:r w:rsidRPr="441E92F9">
        <w:rPr>
          <w:rFonts w:cs="Tahoma"/>
          <w:color w:val="000000" w:themeColor="text1"/>
        </w:rPr>
        <w:t>,</w:t>
      </w:r>
    </w:p>
    <w:p w14:paraId="29571BA7" w14:textId="77CB20A1" w:rsidR="00177E5B" w:rsidRPr="003C29F4" w:rsidRDefault="4CC4DC69" w:rsidP="00970FAF">
      <w:pPr>
        <w:pStyle w:val="Odsekzoznamu"/>
        <w:numPr>
          <w:ilvl w:val="0"/>
          <w:numId w:val="28"/>
        </w:numPr>
        <w:spacing w:before="40" w:line="259" w:lineRule="auto"/>
        <w:ind w:firstLine="66"/>
        <w:rPr>
          <w:rFonts w:cs="Tahoma"/>
          <w:color w:val="000000"/>
        </w:rPr>
      </w:pPr>
      <w:r w:rsidRPr="441E92F9">
        <w:rPr>
          <w:rFonts w:cs="Tahoma"/>
          <w:color w:val="000000" w:themeColor="text1"/>
        </w:rPr>
        <w:t xml:space="preserve">služba </w:t>
      </w:r>
      <w:r w:rsidR="3AB01AE0" w:rsidRPr="441E92F9">
        <w:rPr>
          <w:rFonts w:cs="Tahoma"/>
          <w:color w:val="000000" w:themeColor="text1"/>
        </w:rPr>
        <w:t>evidencie katalógov</w:t>
      </w:r>
      <w:r w:rsidRPr="441E92F9">
        <w:rPr>
          <w:rFonts w:cs="Tahoma"/>
          <w:color w:val="000000" w:themeColor="text1"/>
        </w:rPr>
        <w:t>,</w:t>
      </w:r>
    </w:p>
    <w:p w14:paraId="1022606B" w14:textId="46AFB35A" w:rsidR="6268AABE" w:rsidRDefault="6B68A083" w:rsidP="00970FAF">
      <w:pPr>
        <w:pStyle w:val="Odsekzoznamu"/>
        <w:numPr>
          <w:ilvl w:val="0"/>
          <w:numId w:val="28"/>
        </w:numPr>
        <w:spacing w:before="40" w:line="259" w:lineRule="auto"/>
        <w:ind w:firstLine="66"/>
        <w:rPr>
          <w:rFonts w:eastAsia="Tahoma" w:cs="Tahoma"/>
          <w:color w:val="000000" w:themeColor="text1"/>
        </w:rPr>
      </w:pPr>
      <w:r w:rsidRPr="62A4902D">
        <w:rPr>
          <w:rFonts w:cs="Tahoma"/>
          <w:color w:val="000000" w:themeColor="text1"/>
        </w:rPr>
        <w:t xml:space="preserve">služba </w:t>
      </w:r>
      <w:r w:rsidR="3C661934" w:rsidRPr="62A4902D">
        <w:rPr>
          <w:rFonts w:cs="Tahoma"/>
          <w:color w:val="000000" w:themeColor="text1"/>
        </w:rPr>
        <w:t>prístupu k platforme pre reformu kurikula</w:t>
      </w:r>
      <w:r w:rsidRPr="62A4902D">
        <w:rPr>
          <w:rFonts w:cs="Tahoma"/>
          <w:color w:val="000000" w:themeColor="text1"/>
        </w:rPr>
        <w:t>,</w:t>
      </w:r>
    </w:p>
    <w:p w14:paraId="2F42F25D" w14:textId="2331C42E" w:rsidR="234124BE" w:rsidRDefault="4CC4DC69" w:rsidP="00970FAF">
      <w:pPr>
        <w:pStyle w:val="Odsekzoznamu"/>
        <w:numPr>
          <w:ilvl w:val="0"/>
          <w:numId w:val="28"/>
        </w:numPr>
        <w:spacing w:before="40" w:line="259" w:lineRule="auto"/>
        <w:ind w:firstLine="66"/>
        <w:rPr>
          <w:color w:val="000000" w:themeColor="text1"/>
        </w:rPr>
      </w:pPr>
      <w:r w:rsidRPr="441E92F9">
        <w:rPr>
          <w:rFonts w:cs="Tahoma"/>
          <w:color w:val="000000" w:themeColor="text1"/>
        </w:rPr>
        <w:t xml:space="preserve">služba </w:t>
      </w:r>
      <w:r w:rsidR="34D610C6" w:rsidRPr="441E92F9">
        <w:rPr>
          <w:rFonts w:cs="Tahoma"/>
          <w:color w:val="000000" w:themeColor="text1"/>
        </w:rPr>
        <w:t>autorizácie partnera</w:t>
      </w:r>
      <w:r w:rsidRPr="441E92F9">
        <w:rPr>
          <w:rFonts w:cs="Tahoma"/>
          <w:color w:val="000000" w:themeColor="text1"/>
        </w:rPr>
        <w:t>.</w:t>
      </w:r>
    </w:p>
    <w:p w14:paraId="1867A7BB" w14:textId="77777777" w:rsidR="00177E5B" w:rsidRPr="00A916AA" w:rsidRDefault="00177E5B" w:rsidP="00A65B1C">
      <w:pPr>
        <w:rPr>
          <w:rStyle w:val="Intenzvnezvraznenie"/>
        </w:rPr>
      </w:pPr>
      <w:bookmarkStart w:id="104" w:name="_Toc71282033"/>
      <w:bookmarkStart w:id="105" w:name="_Toc80129643"/>
      <w:bookmarkStart w:id="106" w:name="_Toc85281956"/>
      <w:r w:rsidRPr="00A916AA">
        <w:rPr>
          <w:rStyle w:val="Intenzvnezvraznenie"/>
        </w:rPr>
        <w:t>Navrhovaná biznis architektúra riešenia</w:t>
      </w:r>
      <w:bookmarkEnd w:id="104"/>
      <w:bookmarkEnd w:id="105"/>
      <w:bookmarkEnd w:id="106"/>
    </w:p>
    <w:p w14:paraId="4C7AECD2" w14:textId="77777777" w:rsidR="00177E5B" w:rsidRPr="00A916AA" w:rsidRDefault="00177E5B" w:rsidP="000B5C34">
      <w:pPr>
        <w:rPr>
          <w:rFonts w:eastAsia="Arial Unicode MS"/>
          <w:bdr w:val="nil"/>
        </w:rPr>
      </w:pPr>
      <w:r w:rsidRPr="00A916AA">
        <w:rPr>
          <w:rFonts w:eastAsia="Arial Unicode MS"/>
          <w:bdr w:val="nil"/>
        </w:rPr>
        <w:t>Na nasledujúcej schéme je definovaná biznis architektúra navrhovaného riešenia:</w:t>
      </w:r>
    </w:p>
    <w:p w14:paraId="08E16CB6" w14:textId="0ACE6764" w:rsidR="00A96D60" w:rsidRDefault="0F75DF61" w:rsidP="00C56957">
      <w:pPr>
        <w:pStyle w:val="Popis"/>
        <w:keepNext/>
        <w:spacing w:before="240" w:after="120"/>
      </w:pPr>
      <w:r>
        <w:lastRenderedPageBreak/>
        <w:t xml:space="preserve">Obrázok </w:t>
      </w:r>
      <w:r w:rsidR="0ADE71BF">
        <w:t>9</w:t>
      </w:r>
      <w:r>
        <w:t>: Navrhovaná biznis architektúra – high level</w:t>
      </w:r>
    </w:p>
    <w:p w14:paraId="4BDB5498" w14:textId="73363061" w:rsidR="00177E5B" w:rsidRPr="00BB137F" w:rsidRDefault="6268AABE" w:rsidP="001B38C5">
      <w:pPr>
        <w:pStyle w:val="Odsekzoznamu"/>
        <w:numPr>
          <w:ilvl w:val="0"/>
          <w:numId w:val="0"/>
        </w:numPr>
        <w:spacing w:before="40"/>
        <w:rPr>
          <w:rFonts w:eastAsia="Tahoma" w:cs="Tahoma"/>
        </w:rPr>
      </w:pPr>
      <w:r>
        <w:rPr>
          <w:noProof/>
        </w:rPr>
        <w:drawing>
          <wp:inline distT="0" distB="0" distL="0" distR="0" wp14:anchorId="54D5472B" wp14:editId="060F5464">
            <wp:extent cx="5753098" cy="5753098"/>
            <wp:effectExtent l="0" t="0" r="0" b="0"/>
            <wp:docPr id="734693856" name="Picture 73469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693856"/>
                    <pic:cNvPicPr/>
                  </pic:nvPicPr>
                  <pic:blipFill>
                    <a:blip r:embed="rId34">
                      <a:extLst>
                        <a:ext uri="{28A0092B-C50C-407E-A947-70E740481C1C}">
                          <a14:useLocalDpi xmlns:a14="http://schemas.microsoft.com/office/drawing/2010/main" val="0"/>
                        </a:ext>
                      </a:extLst>
                    </a:blip>
                    <a:stretch>
                      <a:fillRect/>
                    </a:stretch>
                  </pic:blipFill>
                  <pic:spPr>
                    <a:xfrm>
                      <a:off x="0" y="0"/>
                      <a:ext cx="5753098" cy="5753098"/>
                    </a:xfrm>
                    <a:prstGeom prst="rect">
                      <a:avLst/>
                    </a:prstGeom>
                  </pic:spPr>
                </pic:pic>
              </a:graphicData>
            </a:graphic>
          </wp:inline>
        </w:drawing>
      </w:r>
    </w:p>
    <w:p w14:paraId="3B7D01B0" w14:textId="38687450" w:rsidR="00CD68E9" w:rsidRPr="00CD68E9" w:rsidRDefault="00CD68E9" w:rsidP="00CD68E9">
      <w:pPr>
        <w:spacing w:before="120" w:after="240"/>
        <w:rPr>
          <w:rStyle w:val="Intenzvnezvraznenie"/>
          <w:rFonts w:ascii="Tahoma" w:hAnsi="Tahoma" w:cs="Tahoma"/>
          <w:b w:val="0"/>
          <w:bCs w:val="0"/>
          <w:color w:val="A6A6A6" w:themeColor="background1" w:themeShade="A6"/>
          <w:sz w:val="16"/>
          <w:szCs w:val="16"/>
        </w:rPr>
      </w:pPr>
      <w:r w:rsidRPr="0B5D9E11">
        <w:rPr>
          <w:rFonts w:eastAsia="Tahoma" w:cs="Tahoma"/>
          <w:i/>
          <w:iCs/>
          <w:sz w:val="18"/>
          <w:szCs w:val="18"/>
        </w:rPr>
        <w:t>Pozn.: K 1.7.2022 sa ŠPÚ a MPC stali súčasťou novovzniknutej organizácie, NIVAM</w:t>
      </w:r>
    </w:p>
    <w:p w14:paraId="7E96A6F4" w14:textId="0BA7B2A4" w:rsidR="00177E5B" w:rsidRPr="00A916AA" w:rsidRDefault="51034B8E" w:rsidP="00970FAF">
      <w:pPr>
        <w:spacing w:before="240"/>
        <w:rPr>
          <w:rFonts w:ascii="Century Gothic" w:hAnsi="Century Gothic"/>
          <w:b/>
          <w:color w:val="D65050"/>
          <w:sz w:val="22"/>
        </w:rPr>
      </w:pPr>
      <w:r w:rsidRPr="00A916AA">
        <w:rPr>
          <w:rStyle w:val="Intenzvnezvraznenie"/>
        </w:rPr>
        <w:t>Popis budúceho cieľového produktu projektu z pohľadu aplikačnej architektúry</w:t>
      </w:r>
    </w:p>
    <w:p w14:paraId="4EB85C3C" w14:textId="77777777" w:rsidR="00177E5B" w:rsidRPr="00A916AA" w:rsidRDefault="51034B8E" w:rsidP="00A65B1C">
      <w:pPr>
        <w:rPr>
          <w:rStyle w:val="Intenzvnezvraznenie"/>
        </w:rPr>
      </w:pPr>
      <w:r w:rsidRPr="00A916AA">
        <w:rPr>
          <w:rStyle w:val="Intenzvnezvraznenie"/>
        </w:rPr>
        <w:t>AS IS stav aplikačnej architektúry</w:t>
      </w:r>
    </w:p>
    <w:p w14:paraId="6B6AA489" w14:textId="77777777" w:rsidR="00177E5B" w:rsidRPr="0026668F" w:rsidRDefault="51034B8E" w:rsidP="009E1A69">
      <w:r w:rsidRPr="00970FAF">
        <w:rPr>
          <w:rFonts w:eastAsia="Tahoma"/>
        </w:rPr>
        <w:t>V súčasnosti je tvorba školského vzdelávacieho programu podporovaná elektronickými službami, ktoré boli implementované v rámci projektu Elektronizácia vzdelávacieho systému regionálneho školstva realizovaného Ministerstvom školstva, vedy, výskumu a športu SR. Koncové služby v rámci informačného systému Elektronických služieb vzdelávacieho systému regionálneho školstva (isvs_5788) umožňujú vytvorenie posudku školskej spôsobilosti dieťaťa a jeho sprístupnenie jeho zákonnému zástupcovi a základným školám. Ďalej systém poskytuje školám v rámci regionálneho školstva nástroj na tvorbu, schválenie a publikovanie Školského vzdelávacieho programu v súlade s poskytnutým Štátnym vzdelávacím programom.</w:t>
      </w:r>
    </w:p>
    <w:p w14:paraId="03119E1E" w14:textId="77777777" w:rsidR="00177E5B" w:rsidRPr="0026668F" w:rsidRDefault="3A4B7D6A" w:rsidP="009E1A69">
      <w:r w:rsidRPr="00970FAF">
        <w:rPr>
          <w:rFonts w:eastAsia="Tahoma"/>
        </w:rPr>
        <w:t xml:space="preserve">Koncová služba sluzba_egov_7294 „Sprístupňovanie školského vzdelávacieho programu“ mala priniesť občanovi možnosť vyhľadávania školských vzdelávacích programov, ktoré sú vytvorené v rámci </w:t>
      </w:r>
      <w:r w:rsidRPr="00970FAF">
        <w:rPr>
          <w:rFonts w:eastAsia="Tahoma"/>
        </w:rPr>
        <w:lastRenderedPageBreak/>
        <w:t>projektu. Služba mala tiež priniesť občanovi (pedagogický zamestnanec) možnosť jednoducho a efektívne tvoriť a editovať školský vzdelávací program (ŠkVP), pričom mala umožniť kontrolu takéhoto ŠkVP a jeho súlad s legislatívou a platnými štátnymi vzdelávacími programami.</w:t>
      </w:r>
    </w:p>
    <w:p w14:paraId="554E6989" w14:textId="0759B634" w:rsidR="00177E5B" w:rsidRPr="0026668F" w:rsidRDefault="5BEB185F" w:rsidP="08BC9221">
      <w:pPr>
        <w:rPr>
          <w:rFonts w:ascii="Source Sans Pro" w:eastAsia="Source Sans Pro" w:hAnsi="Source Sans Pro" w:cs="Source Sans Pro"/>
          <w:color w:val="333333"/>
          <w:sz w:val="18"/>
          <w:szCs w:val="18"/>
        </w:rPr>
      </w:pPr>
      <w:r w:rsidRPr="08BC9221">
        <w:rPr>
          <w:rFonts w:eastAsia="Tahoma"/>
        </w:rPr>
        <w:t xml:space="preserve">Aplikačná služba sluzba_is_48195 Vytvorenie Školského vzdelávacieho programu mala umožniť </w:t>
      </w:r>
      <w:r w:rsidR="6375FADB" w:rsidRPr="08BC9221">
        <w:t xml:space="preserve"> pedagogickým zamestnancom predškolských zariadení, základných škôl, stredných škôl a zamestnancom ostatných subjektov participujúcich na príprave ŠkVP autentifikovaný prístup k elektronickému nástroju na vypracovanie školského vzdelávacieho programu.</w:t>
      </w:r>
    </w:p>
    <w:p w14:paraId="175832CB" w14:textId="77777777" w:rsidR="00177E5B" w:rsidRPr="00970FAF" w:rsidRDefault="3A4B7D6A" w:rsidP="25D53E1B">
      <w:pPr>
        <w:rPr>
          <w:rFonts w:eastAsia="Tahoma"/>
        </w:rPr>
      </w:pPr>
      <w:r w:rsidRPr="00970FAF">
        <w:rPr>
          <w:rFonts w:eastAsia="Tahoma"/>
        </w:rPr>
        <w:t>Aplikačná služba sluzba_is_48196 Zverejnenie Školského vzdelávacieho programu umožňuje po vypracovaní ŠkVP formulár elektronicky odoslať a následne ho archivovať, zverejňovať a generovať do formátu pdf.</w:t>
      </w:r>
    </w:p>
    <w:p w14:paraId="41E4D9E5" w14:textId="77777777" w:rsidR="00177E5B" w:rsidRPr="00A916AA" w:rsidRDefault="7852CDCD" w:rsidP="00CD68E9">
      <w:pPr>
        <w:spacing w:before="240"/>
        <w:rPr>
          <w:rStyle w:val="Intenzvnezvraznenie"/>
        </w:rPr>
      </w:pPr>
      <w:r w:rsidRPr="64645325">
        <w:rPr>
          <w:rStyle w:val="Intenzvnezvraznenie"/>
        </w:rPr>
        <w:t>Popis budúceho stavu aplikačnej architektúry</w:t>
      </w:r>
    </w:p>
    <w:p w14:paraId="5AF12E80" w14:textId="2ECAC380" w:rsidR="4FA82219" w:rsidRDefault="4FA82219" w:rsidP="64645325">
      <w:pPr>
        <w:pStyle w:val="Odrazka"/>
        <w:numPr>
          <w:ilvl w:val="0"/>
          <w:numId w:val="0"/>
        </w:numPr>
        <w:rPr>
          <w:rFonts w:eastAsia="Tahoma" w:cs="Tahoma"/>
        </w:rPr>
      </w:pPr>
      <w:r w:rsidRPr="64645325">
        <w:rPr>
          <w:rFonts w:eastAsia="Tahoma" w:cs="Tahoma"/>
        </w:rPr>
        <w:t>Informačný systém reformy kurikula bude modulárnym systémom. Riešenie bude modulárne členené na menšie samostatné časti, ktoré sú prepojené dobre definovanými rozhraniami s cieľom zvýšiť jeho flexibilitu. S ohľadom na stratégiu možného ďalšieho rozvoja riešenia nad rámec integrácií definovaných v tomto dokumente musí riešenie podporovať efektívnu integráciu aplikácií tretích strán, tak aby ďalší rozvoj riešenia a jeho integrácia bola založená na využití protokolu REST. Tento protokol je v súlade s národnou legislatívou a zároveň umožňuje napojenia aplikácií tretích strán.</w:t>
      </w:r>
    </w:p>
    <w:p w14:paraId="404E9E47" w14:textId="499C2AEC" w:rsidR="4FA82219" w:rsidRDefault="4FA82219" w:rsidP="64645325">
      <w:pPr>
        <w:pStyle w:val="Odsekzoznamu"/>
        <w:rPr>
          <w:rFonts w:eastAsia="Tahoma" w:cs="Tahoma"/>
        </w:rPr>
      </w:pPr>
      <w:r w:rsidRPr="64645325">
        <w:rPr>
          <w:rFonts w:eastAsia="Tahoma" w:cs="Tahoma"/>
        </w:rPr>
        <w:t>Základné požiadavky na riešenie je možné zhrnúť nasledovne:</w:t>
      </w:r>
    </w:p>
    <w:p w14:paraId="66AA4A41" w14:textId="6D4DBC41" w:rsidR="4FA82219" w:rsidRDefault="4FA82219" w:rsidP="64645325">
      <w:pPr>
        <w:pStyle w:val="Odsekzoznamu"/>
        <w:spacing w:before="40" w:line="240" w:lineRule="exact"/>
        <w:rPr>
          <w:rFonts w:eastAsia="Tahoma" w:cs="Tahoma"/>
        </w:rPr>
      </w:pPr>
      <w:r w:rsidRPr="64645325">
        <w:rPr>
          <w:rFonts w:eastAsia="Tahoma" w:cs="Tahoma"/>
        </w:rPr>
        <w:t>Jednoduché používateľské rozhranie, ktoré umožní efektívny procesný workflow a efektívnu prácu používateľov.</w:t>
      </w:r>
    </w:p>
    <w:p w14:paraId="2C303409" w14:textId="55A5A589" w:rsidR="4FA82219" w:rsidRDefault="4FA82219" w:rsidP="64645325">
      <w:pPr>
        <w:pStyle w:val="Odsekzoznamu"/>
        <w:spacing w:before="40" w:line="240" w:lineRule="exact"/>
        <w:rPr>
          <w:rFonts w:eastAsia="Tahoma" w:cs="Tahoma"/>
        </w:rPr>
      </w:pPr>
      <w:r w:rsidRPr="64645325">
        <w:rPr>
          <w:rFonts w:eastAsia="Tahoma" w:cs="Tahoma"/>
        </w:rPr>
        <w:t>Umožňuje jednoduchú integráciu na interné IS a externé IS tretích strán.</w:t>
      </w:r>
    </w:p>
    <w:p w14:paraId="684BA5B0" w14:textId="0AA9443C" w:rsidR="4FA82219" w:rsidRDefault="4FA82219" w:rsidP="64645325">
      <w:pPr>
        <w:pStyle w:val="Odsekzoznamu"/>
        <w:spacing w:before="40" w:line="240" w:lineRule="exact"/>
        <w:rPr>
          <w:rFonts w:eastAsia="Tahoma" w:cs="Tahoma"/>
        </w:rPr>
      </w:pPr>
      <w:r w:rsidRPr="64645325">
        <w:rPr>
          <w:rFonts w:eastAsia="Tahoma" w:cs="Tahoma"/>
        </w:rPr>
        <w:t>Umožňuje pristupovať k externým aplikáciám alebo svoje dáta poskytovať iným konzumentom prostredníctvom API.</w:t>
      </w:r>
    </w:p>
    <w:p w14:paraId="1662F6C5" w14:textId="554173F2" w:rsidR="4FA82219" w:rsidRDefault="4FA82219" w:rsidP="64645325">
      <w:pPr>
        <w:pStyle w:val="Odsekzoznamu"/>
        <w:spacing w:before="40" w:line="240" w:lineRule="exact"/>
        <w:rPr>
          <w:rFonts w:eastAsia="Tahoma" w:cs="Tahoma"/>
        </w:rPr>
      </w:pPr>
      <w:r w:rsidRPr="64645325">
        <w:rPr>
          <w:rFonts w:eastAsia="Tahoma" w:cs="Tahoma"/>
        </w:rPr>
        <w:t>Je modulárne a umožňuje jednoduchú správu a prevádzku –, tak, aby čo najviac prevádzkových činností bolo možné vykonávať zo strany zamestnancov MŠVVaŠ SR.</w:t>
      </w:r>
    </w:p>
    <w:p w14:paraId="1AB9B2DA" w14:textId="62F862B2" w:rsidR="4FA82219" w:rsidRDefault="4FA82219" w:rsidP="64645325">
      <w:pPr>
        <w:pStyle w:val="Odsekzoznamu"/>
        <w:spacing w:before="40" w:line="240" w:lineRule="exact"/>
        <w:rPr>
          <w:rFonts w:eastAsia="Tahoma" w:cs="Tahoma"/>
        </w:rPr>
      </w:pPr>
      <w:r w:rsidRPr="64645325">
        <w:rPr>
          <w:rFonts w:eastAsia="Tahoma" w:cs="Tahoma"/>
        </w:rPr>
        <w:t>Umožňuje jednoduchú customizáciu v prípade potreby a poskytuje kvalitnú dokumentáciu pre customizáciu iným dodávateľom.</w:t>
      </w:r>
    </w:p>
    <w:p w14:paraId="05B8F3FC" w14:textId="31C2F540" w:rsidR="4FA82219" w:rsidRDefault="4FA82219" w:rsidP="64645325">
      <w:pPr>
        <w:pStyle w:val="Odsekzoznamu"/>
        <w:spacing w:before="40" w:line="240" w:lineRule="exact"/>
        <w:rPr>
          <w:rFonts w:eastAsia="Tahoma" w:cs="Tahoma"/>
        </w:rPr>
      </w:pPr>
      <w:r w:rsidRPr="64645325">
        <w:rPr>
          <w:rFonts w:eastAsia="Tahoma" w:cs="Tahoma"/>
        </w:rPr>
        <w:t>Umožňuje prevádzkovanie a rozvoj aj inými dodávateľmi (zamedzenie vendor lock-in, použitie open-source riešení).</w:t>
      </w:r>
    </w:p>
    <w:p w14:paraId="0C7BCD77" w14:textId="32F9063E" w:rsidR="4FA82219" w:rsidRDefault="4FA82219" w:rsidP="64645325">
      <w:pPr>
        <w:pStyle w:val="Odsekzoznamu"/>
        <w:spacing w:before="40" w:line="240" w:lineRule="exact"/>
        <w:rPr>
          <w:rFonts w:eastAsia="Tahoma" w:cs="Tahoma"/>
        </w:rPr>
      </w:pPr>
      <w:r w:rsidRPr="64645325">
        <w:rPr>
          <w:rFonts w:eastAsia="Tahoma" w:cs="Tahoma"/>
        </w:rPr>
        <w:t>Zabezpečená spoľahlivosť IS.</w:t>
      </w:r>
    </w:p>
    <w:p w14:paraId="194A1FD2" w14:textId="33C8D19B" w:rsidR="4FA82219" w:rsidRDefault="4FA82219" w:rsidP="64645325">
      <w:pPr>
        <w:pStyle w:val="Odsekzoznamu"/>
        <w:spacing w:before="40" w:line="240" w:lineRule="exact"/>
        <w:rPr>
          <w:rFonts w:eastAsia="Tahoma" w:cs="Tahoma"/>
        </w:rPr>
      </w:pPr>
      <w:r w:rsidRPr="64645325">
        <w:rPr>
          <w:rFonts w:eastAsia="Tahoma" w:cs="Tahoma"/>
        </w:rPr>
        <w:t>Umožňuje vykonávanie práce prostredníctvom tzv. tenkého klienta.</w:t>
      </w:r>
    </w:p>
    <w:p w14:paraId="0A6DD725" w14:textId="77777777" w:rsidR="00177E5B" w:rsidRPr="00A916AA" w:rsidRDefault="51034B8E" w:rsidP="00CD68E9">
      <w:pPr>
        <w:spacing w:before="240"/>
        <w:rPr>
          <w:rStyle w:val="Intenzvnezvraznenie"/>
          <w:rFonts w:eastAsia="Calibri" w:cs="Calibri Light"/>
        </w:rPr>
      </w:pPr>
      <w:r w:rsidRPr="00A916AA">
        <w:rPr>
          <w:rStyle w:val="Intenzvnezvraznenie"/>
        </w:rPr>
        <w:t>Základné komponenty/funkcionality riešenia</w:t>
      </w:r>
    </w:p>
    <w:p w14:paraId="0E070B09" w14:textId="4B9BC79B" w:rsidR="00177E5B" w:rsidRPr="0026668F" w:rsidRDefault="7852CDCD" w:rsidP="009E1A69">
      <w:r w:rsidRPr="64645325">
        <w:rPr>
          <w:rFonts w:eastAsia="Tahoma"/>
        </w:rPr>
        <w:t xml:space="preserve">Informačný systém plánu obnovy bude tvorený </w:t>
      </w:r>
      <w:r w:rsidR="2AB9AD07" w:rsidRPr="64645325">
        <w:rPr>
          <w:rFonts w:eastAsia="Tahoma"/>
        </w:rPr>
        <w:t xml:space="preserve">šiestimi </w:t>
      </w:r>
      <w:r w:rsidRPr="64645325">
        <w:rPr>
          <w:rFonts w:eastAsia="Tahoma"/>
        </w:rPr>
        <w:t>základnými komponentmi:</w:t>
      </w:r>
    </w:p>
    <w:p w14:paraId="6250FD0B" w14:textId="4306EDC4" w:rsidR="00177E5B" w:rsidRPr="0026668F" w:rsidRDefault="74A0BA05" w:rsidP="00B7779A">
      <w:pPr>
        <w:pStyle w:val="Odrazka"/>
      </w:pPr>
      <w:r>
        <w:t>Portál,</w:t>
      </w:r>
    </w:p>
    <w:p w14:paraId="32E02CF2" w14:textId="73F1BFE4" w:rsidR="00177E5B" w:rsidRPr="0026668F" w:rsidRDefault="681283E8" w:rsidP="00B7779A">
      <w:pPr>
        <w:pStyle w:val="Odrazka"/>
      </w:pPr>
      <w:r>
        <w:t>Komponent eŠVP</w:t>
      </w:r>
      <w:r w:rsidR="539DB9D4">
        <w:t>,</w:t>
      </w:r>
    </w:p>
    <w:p w14:paraId="076C96A2" w14:textId="77777777" w:rsidR="00177E5B" w:rsidRPr="0026668F" w:rsidRDefault="681283E8" w:rsidP="00B7779A">
      <w:pPr>
        <w:pStyle w:val="Odrazka"/>
      </w:pPr>
      <w:r>
        <w:t>Komponent eŠkVP</w:t>
      </w:r>
      <w:r w:rsidR="6FA42A96">
        <w:t>,</w:t>
      </w:r>
    </w:p>
    <w:p w14:paraId="4D36DC1A" w14:textId="77777777" w:rsidR="00177E5B" w:rsidRPr="0026668F" w:rsidRDefault="681283E8" w:rsidP="00B7779A">
      <w:pPr>
        <w:pStyle w:val="Odrazka"/>
      </w:pPr>
      <w:r>
        <w:t>Komponent katalógov</w:t>
      </w:r>
      <w:r w:rsidR="6FA42A96">
        <w:t>,</w:t>
      </w:r>
    </w:p>
    <w:p w14:paraId="41BC1DF9" w14:textId="77777777" w:rsidR="70015C31" w:rsidRDefault="645E6F72" w:rsidP="70015C31">
      <w:pPr>
        <w:pStyle w:val="Odrazka"/>
        <w:rPr>
          <w:rFonts w:eastAsia="Tahoma" w:cs="Tahoma"/>
        </w:rPr>
      </w:pPr>
      <w:r>
        <w:t>Platforma pre reformu kurikul</w:t>
      </w:r>
      <w:r w:rsidR="276EA4BD">
        <w:t>a</w:t>
      </w:r>
      <w:r w:rsidR="230EB851">
        <w:t>,</w:t>
      </w:r>
    </w:p>
    <w:p w14:paraId="2C92AB65" w14:textId="77777777" w:rsidR="00177E5B" w:rsidRPr="0026668F" w:rsidRDefault="681283E8" w:rsidP="00B7779A">
      <w:pPr>
        <w:pStyle w:val="Odrazka"/>
      </w:pPr>
      <w:r>
        <w:t>Administrátorský komponent</w:t>
      </w:r>
      <w:r w:rsidR="5A802C51">
        <w:t>.</w:t>
      </w:r>
    </w:p>
    <w:p w14:paraId="12F88A4F" w14:textId="77777777" w:rsidR="00177E5B" w:rsidRPr="0026668F" w:rsidRDefault="51034B8E" w:rsidP="009E1A69">
      <w:r w:rsidRPr="00CD68E9">
        <w:rPr>
          <w:rFonts w:eastAsia="Tahoma"/>
        </w:rPr>
        <w:t xml:space="preserve"> Tieto komponenty sú definované nasledovne:</w:t>
      </w:r>
    </w:p>
    <w:p w14:paraId="431C240D" w14:textId="42815777" w:rsidR="00177E5B" w:rsidRPr="0026668F" w:rsidRDefault="31F8129B" w:rsidP="64645325">
      <w:pPr>
        <w:spacing w:before="40"/>
        <w:ind w:left="709" w:hanging="709"/>
      </w:pPr>
      <w:r w:rsidRPr="64645325">
        <w:rPr>
          <w:rFonts w:eastAsia="Tahoma"/>
          <w:b/>
          <w:bCs/>
        </w:rPr>
        <w:t>1)</w:t>
      </w:r>
      <w:r w:rsidR="6C855528">
        <w:tab/>
      </w:r>
      <w:r w:rsidRPr="64645325">
        <w:rPr>
          <w:rFonts w:eastAsia="Tahoma"/>
          <w:b/>
          <w:bCs/>
        </w:rPr>
        <w:t xml:space="preserve">Portál </w:t>
      </w:r>
      <w:r w:rsidR="0B0A8694" w:rsidRPr="64645325">
        <w:rPr>
          <w:rFonts w:eastAsia="Tahoma" w:cs="Tahoma"/>
          <w:b/>
          <w:bCs/>
        </w:rPr>
        <w:t>–</w:t>
      </w:r>
      <w:r w:rsidR="0B0A8694" w:rsidRPr="64645325">
        <w:rPr>
          <w:rFonts w:eastAsia="Tahoma"/>
          <w:b/>
          <w:bCs/>
        </w:rPr>
        <w:t xml:space="preserve"> </w:t>
      </w:r>
      <w:r w:rsidRPr="64645325">
        <w:rPr>
          <w:rFonts w:eastAsia="Tahoma"/>
        </w:rPr>
        <w:t>Portál verejná časť pre neautorizovaných používateľov slúži širokej verejnosti bez nutnosti registrácie ako zdroj verejne dostupných informácií</w:t>
      </w:r>
      <w:r w:rsidR="3100D8BA" w:rsidRPr="64645325">
        <w:rPr>
          <w:rFonts w:eastAsia="Tahoma"/>
        </w:rPr>
        <w:t>,</w:t>
      </w:r>
      <w:r w:rsidR="3100D8BA" w:rsidRPr="64645325">
        <w:rPr>
          <w:rFonts w:eastAsia="Tahoma" w:cs="Tahoma"/>
        </w:rPr>
        <w:t xml:space="preserve"> napríklad odkazy na existujúce služby MŠVVaŠ SR</w:t>
      </w:r>
      <w:r w:rsidRPr="64645325">
        <w:rPr>
          <w:rFonts w:eastAsia="Tahoma"/>
        </w:rPr>
        <w:t>. Portál neverejná časť pre autorizovaných používateľov bude slúžiť pre zamestnancov MŠVVaŠ SR a škôl ktorí sa podieľajú na príprave ŠVP, ŠkVP a katalógov. Prístup do tejto časti podlieha autentifikácii a autorizácii prostredníctvom RIAM.</w:t>
      </w:r>
    </w:p>
    <w:p w14:paraId="16CC4346" w14:textId="16C0EC49" w:rsidR="00177E5B" w:rsidRPr="00CD68E9" w:rsidRDefault="43202999" w:rsidP="64645325">
      <w:pPr>
        <w:spacing w:before="40"/>
        <w:ind w:left="709" w:hanging="709"/>
        <w:rPr>
          <w:rFonts w:eastAsia="Tahoma"/>
          <w:b/>
          <w:bCs/>
        </w:rPr>
      </w:pPr>
      <w:r w:rsidRPr="64645325">
        <w:rPr>
          <w:rFonts w:eastAsia="Tahoma"/>
          <w:b/>
          <w:bCs/>
        </w:rPr>
        <w:t>2)</w:t>
      </w:r>
      <w:r w:rsidR="6C4365C7">
        <w:tab/>
      </w:r>
      <w:r w:rsidRPr="64645325">
        <w:rPr>
          <w:rFonts w:eastAsia="Tahoma"/>
          <w:b/>
          <w:bCs/>
        </w:rPr>
        <w:t>Komponent eŠVP</w:t>
      </w:r>
      <w:r w:rsidR="4DBCA39B" w:rsidRPr="64645325">
        <w:rPr>
          <w:rFonts w:eastAsia="Tahoma"/>
          <w:b/>
          <w:bCs/>
        </w:rPr>
        <w:t xml:space="preserve"> </w:t>
      </w:r>
      <w:r w:rsidR="0B0A8694" w:rsidRPr="64645325">
        <w:rPr>
          <w:rFonts w:eastAsia="Tahoma" w:cs="Tahoma"/>
          <w:b/>
          <w:bCs/>
        </w:rPr>
        <w:t>–</w:t>
      </w:r>
      <w:r w:rsidR="4DBCA39B" w:rsidRPr="64645325">
        <w:rPr>
          <w:rFonts w:eastAsia="Tahoma"/>
          <w:b/>
          <w:bCs/>
        </w:rPr>
        <w:t xml:space="preserve"> </w:t>
      </w:r>
      <w:r w:rsidRPr="64645325">
        <w:rPr>
          <w:rFonts w:eastAsia="Tahoma"/>
        </w:rPr>
        <w:t xml:space="preserve">Umožní vytvárať nové a importovať existujúce dokumenty štátneho vzdelávacieho programu (ŠVP) a upravovať existujúce ŠVP, ktoré je možné vyberať zo zoznamu. Bude viditeľné, ktorá verzia dokumentov je práve aktuálna a zverejnená a teda s ktorou pracujú </w:t>
      </w:r>
      <w:r w:rsidRPr="64645325">
        <w:rPr>
          <w:rFonts w:eastAsia="Tahoma"/>
        </w:rPr>
        <w:lastRenderedPageBreak/>
        <w:t xml:space="preserve">ďalšie platformy. </w:t>
      </w:r>
      <w:r w:rsidR="3840EDAD" w:rsidRPr="64645325">
        <w:rPr>
          <w:rFonts w:eastAsia="Tahoma"/>
        </w:rPr>
        <w:t>Z komponentu pre ŠVP budú niektoré údaje prepojené s komponentom školského vzdelávacieho programu (ŠkVP)</w:t>
      </w:r>
      <w:r w:rsidRPr="64645325">
        <w:rPr>
          <w:rFonts w:eastAsia="Tahoma"/>
        </w:rPr>
        <w:t>. Umožní manažment vytvorených ŠVP. Umožní tiež zobrazenie a prechádzanie vybraného ŠVP cez portál (nie len PDF).</w:t>
      </w:r>
    </w:p>
    <w:p w14:paraId="08EF7014" w14:textId="45DD27C1" w:rsidR="00177E5B" w:rsidRPr="0026668F" w:rsidRDefault="4E92CF24" w:rsidP="4D9B1C79">
      <w:pPr>
        <w:spacing w:before="40"/>
        <w:ind w:left="720" w:hanging="720"/>
      </w:pPr>
      <w:r w:rsidRPr="64645325">
        <w:rPr>
          <w:rFonts w:eastAsia="Tahoma" w:cs="Tahoma"/>
        </w:rPr>
        <w:t xml:space="preserve"> </w:t>
      </w:r>
      <w:r w:rsidR="11E9470F" w:rsidRPr="64645325">
        <w:rPr>
          <w:rFonts w:eastAsia="Tahoma"/>
          <w:b/>
          <w:bCs/>
        </w:rPr>
        <w:t>3)</w:t>
      </w:r>
      <w:r w:rsidR="1F2F22A6">
        <w:tab/>
      </w:r>
      <w:r w:rsidR="11E9470F" w:rsidRPr="64645325">
        <w:rPr>
          <w:rFonts w:eastAsia="Tahoma"/>
          <w:b/>
          <w:bCs/>
        </w:rPr>
        <w:t>Komponent eŠkVP</w:t>
      </w:r>
      <w:r w:rsidR="0B65A00A" w:rsidRPr="64645325">
        <w:rPr>
          <w:rFonts w:eastAsia="Tahoma"/>
          <w:b/>
          <w:bCs/>
        </w:rPr>
        <w:t xml:space="preserve"> </w:t>
      </w:r>
      <w:r w:rsidR="0B0A8694" w:rsidRPr="64645325">
        <w:rPr>
          <w:rFonts w:eastAsia="Tahoma" w:cs="Tahoma"/>
          <w:b/>
          <w:bCs/>
        </w:rPr>
        <w:t>–</w:t>
      </w:r>
      <w:r w:rsidR="0B0A8694" w:rsidRPr="64645325">
        <w:rPr>
          <w:rFonts w:eastAsia="Tahoma"/>
          <w:b/>
          <w:bCs/>
        </w:rPr>
        <w:t xml:space="preserve"> </w:t>
      </w:r>
      <w:r w:rsidRPr="64645325">
        <w:rPr>
          <w:rFonts w:eastAsia="Tahoma"/>
        </w:rPr>
        <w:t>Umožní podobne ako pri štátnom vzdelávacom programe</w:t>
      </w:r>
      <w:r w:rsidRPr="64645325">
        <w:rPr>
          <w:rFonts w:eastAsia="Tahoma"/>
          <w:u w:val="single"/>
        </w:rPr>
        <w:t xml:space="preserve"> </w:t>
      </w:r>
      <w:r w:rsidRPr="64645325">
        <w:rPr>
          <w:rFonts w:eastAsia="Tahoma"/>
        </w:rPr>
        <w:t>vytvárať nové dokumenty školského vzdelávacieho programu (ŠkVP) a upravovať existujúce ŠkVP, ktoré je možné vyberať zo zoznamu. Umožní užívateľovi vybrať spôsob vytvorenia ŠkVP (vzorový, od tretej strany, vlastný ŠkVP). Umožní manažment vytvorených ŠkVP</w:t>
      </w:r>
      <w:r w:rsidR="620FFF7D" w:rsidRPr="64645325">
        <w:rPr>
          <w:rFonts w:eastAsia="Tahoma"/>
        </w:rPr>
        <w:t xml:space="preserve"> ako aj workflow schvaľovania</w:t>
      </w:r>
      <w:r w:rsidRPr="64645325">
        <w:rPr>
          <w:rFonts w:eastAsia="Tahoma"/>
        </w:rPr>
        <w:t>.</w:t>
      </w:r>
    </w:p>
    <w:p w14:paraId="34F76F84" w14:textId="38CD8F2D" w:rsidR="00177E5B" w:rsidRPr="0026668F" w:rsidRDefault="27C48321" w:rsidP="64645325">
      <w:pPr>
        <w:spacing w:before="40"/>
        <w:ind w:left="709" w:hanging="709"/>
        <w:rPr>
          <w:rFonts w:eastAsia="Tahoma"/>
        </w:rPr>
      </w:pPr>
      <w:r w:rsidRPr="64645325">
        <w:rPr>
          <w:rFonts w:eastAsia="Tahoma"/>
          <w:b/>
          <w:bCs/>
        </w:rPr>
        <w:t>4)</w:t>
      </w:r>
      <w:r w:rsidR="276EEF54">
        <w:tab/>
      </w:r>
      <w:r w:rsidRPr="64645325">
        <w:rPr>
          <w:rFonts w:eastAsia="Tahoma"/>
          <w:b/>
          <w:bCs/>
        </w:rPr>
        <w:t>Komponent katalógov</w:t>
      </w:r>
      <w:r w:rsidR="749A76A0" w:rsidRPr="64645325">
        <w:rPr>
          <w:rFonts w:eastAsia="Tahoma"/>
          <w:b/>
          <w:bCs/>
        </w:rPr>
        <w:t xml:space="preserve"> </w:t>
      </w:r>
      <w:r w:rsidR="35ABD23E" w:rsidRPr="64645325">
        <w:rPr>
          <w:rFonts w:eastAsia="Tahoma" w:cs="Tahoma"/>
          <w:b/>
          <w:bCs/>
        </w:rPr>
        <w:t>–</w:t>
      </w:r>
      <w:r w:rsidR="35ABD23E" w:rsidRPr="64645325">
        <w:rPr>
          <w:rFonts w:eastAsia="Tahoma"/>
          <w:b/>
          <w:bCs/>
        </w:rPr>
        <w:t xml:space="preserve"> </w:t>
      </w:r>
      <w:r w:rsidRPr="64645325">
        <w:rPr>
          <w:rFonts w:eastAsia="Tahoma"/>
        </w:rPr>
        <w:t>Funkcionalita bude podobná ako napr</w:t>
      </w:r>
      <w:r w:rsidR="2380B0DD" w:rsidRPr="64645325">
        <w:rPr>
          <w:rFonts w:eastAsia="Tahoma"/>
        </w:rPr>
        <w:t>.</w:t>
      </w:r>
      <w:r w:rsidRPr="64645325">
        <w:rPr>
          <w:rFonts w:eastAsia="Tahoma"/>
        </w:rPr>
        <w:t xml:space="preserve"> v </w:t>
      </w:r>
      <w:r w:rsidR="48372291" w:rsidRPr="64645325">
        <w:rPr>
          <w:rFonts w:eastAsia="Tahoma"/>
        </w:rPr>
        <w:t>produktových katalógoch</w:t>
      </w:r>
      <w:r w:rsidR="2504E26F" w:rsidRPr="64645325">
        <w:rPr>
          <w:rFonts w:eastAsia="Tahoma"/>
        </w:rPr>
        <w:t xml:space="preserve"> </w:t>
      </w:r>
      <w:r w:rsidR="2504E26F" w:rsidRPr="64645325">
        <w:rPr>
          <w:rFonts w:eastAsia="Tahoma" w:cs="Tahoma"/>
        </w:rPr>
        <w:t>(výber produktu cez filter alebo vyhľadávanie podľa parametrov zákazníka, zobrazenie detailu produktu)</w:t>
      </w:r>
      <w:r w:rsidRPr="64645325">
        <w:rPr>
          <w:rFonts w:eastAsia="Tahoma" w:cs="Tahoma"/>
        </w:rPr>
        <w:t>,</w:t>
      </w:r>
      <w:r w:rsidRPr="64645325">
        <w:rPr>
          <w:rFonts w:eastAsia="Tahoma"/>
        </w:rPr>
        <w:t xml:space="preserve"> s tým, že bude upravená a prispôsobená obsahu a funkcii jednotlivých katalógov</w:t>
      </w:r>
      <w:r w:rsidR="2BE9E285" w:rsidRPr="64645325">
        <w:rPr>
          <w:rFonts w:eastAsia="Tahoma"/>
        </w:rPr>
        <w:t xml:space="preserve"> (napríklad umožní schvaľovanie a hodnotenie záznamov)</w:t>
      </w:r>
      <w:r w:rsidRPr="64645325">
        <w:rPr>
          <w:rFonts w:eastAsia="Tahoma"/>
        </w:rPr>
        <w:t>. Dostupné budú nasledovné katalógy</w:t>
      </w:r>
      <w:r w:rsidR="314F5E06" w:rsidRPr="64645325">
        <w:rPr>
          <w:rFonts w:eastAsia="Tahoma"/>
        </w:rPr>
        <w:t>, ale v budúcnosti môžu pribúdať nové:</w:t>
      </w:r>
    </w:p>
    <w:p w14:paraId="68EE7639" w14:textId="77777777" w:rsidR="00177E5B" w:rsidRPr="0026668F" w:rsidRDefault="5FA3A49C" w:rsidP="00137D5B">
      <w:pPr>
        <w:pStyle w:val="Odrazka"/>
        <w:numPr>
          <w:ilvl w:val="1"/>
          <w:numId w:val="20"/>
        </w:numPr>
      </w:pPr>
      <w:r>
        <w:t>Katalóg inovácií</w:t>
      </w:r>
      <w:r w:rsidR="4CC4DC69">
        <w:t>,</w:t>
      </w:r>
    </w:p>
    <w:p w14:paraId="08CD8857" w14:textId="6CFEB257" w:rsidR="00177E5B" w:rsidRPr="0026668F" w:rsidRDefault="2A758438" w:rsidP="00137D5B">
      <w:pPr>
        <w:pStyle w:val="Odrazka"/>
        <w:numPr>
          <w:ilvl w:val="1"/>
          <w:numId w:val="20"/>
        </w:numPr>
      </w:pPr>
      <w:r>
        <w:t>Katalóg vzdelávania v profesijnom rozvoji pedagogických a odborných zamestnancov</w:t>
      </w:r>
      <w:r w:rsidR="0B0A8694">
        <w:t>,</w:t>
      </w:r>
      <w:r w:rsidR="56A3B73B">
        <w:t xml:space="preserve"> ktorého súčasťou bude modul na vytváranie a poskytovanie vzdelávania</w:t>
      </w:r>
    </w:p>
    <w:p w14:paraId="218345E2" w14:textId="77777777" w:rsidR="00177E5B" w:rsidRPr="0026668F" w:rsidRDefault="5FA3A49C" w:rsidP="00137D5B">
      <w:pPr>
        <w:pStyle w:val="Odrazka"/>
        <w:numPr>
          <w:ilvl w:val="1"/>
          <w:numId w:val="20"/>
        </w:numPr>
      </w:pPr>
      <w:r>
        <w:t>Katalóg neformálneho vzdelávania</w:t>
      </w:r>
      <w:r w:rsidR="4CC4DC69">
        <w:t>,</w:t>
      </w:r>
    </w:p>
    <w:p w14:paraId="3961F028" w14:textId="5F3A82D1" w:rsidR="00177E5B" w:rsidRPr="0026668F" w:rsidRDefault="2A758438" w:rsidP="00137D5B">
      <w:pPr>
        <w:pStyle w:val="Odrazka"/>
        <w:numPr>
          <w:ilvl w:val="1"/>
          <w:numId w:val="20"/>
        </w:numPr>
      </w:pPr>
      <w:r>
        <w:t xml:space="preserve">Katalóg povinnej a nepovinnej </w:t>
      </w:r>
      <w:r w:rsidR="726A8E9C">
        <w:t xml:space="preserve">pedagogickej </w:t>
      </w:r>
      <w:r>
        <w:t>dokumentácie</w:t>
      </w:r>
      <w:r w:rsidR="0B0A8694">
        <w:t>.</w:t>
      </w:r>
    </w:p>
    <w:p w14:paraId="03B7ED4D" w14:textId="35AF4CF0" w:rsidR="00177E5B" w:rsidRPr="00CF3A30" w:rsidRDefault="1537A8CC" w:rsidP="64645325">
      <w:pPr>
        <w:spacing w:before="40"/>
        <w:ind w:left="709" w:hanging="709"/>
        <w:rPr>
          <w:rFonts w:eastAsia="Tahoma" w:cs="Tahoma"/>
        </w:rPr>
      </w:pPr>
      <w:r w:rsidRPr="64645325">
        <w:rPr>
          <w:rFonts w:eastAsia="Tahoma"/>
          <w:b/>
          <w:bCs/>
        </w:rPr>
        <w:t>5)</w:t>
      </w:r>
      <w:r w:rsidR="276EEF54">
        <w:tab/>
      </w:r>
      <w:r w:rsidRPr="64645325">
        <w:rPr>
          <w:rFonts w:eastAsia="Tahoma"/>
          <w:b/>
          <w:bCs/>
        </w:rPr>
        <w:t>Platforma pre reformu kurikula</w:t>
      </w:r>
      <w:r w:rsidR="364F9F4A" w:rsidRPr="64645325">
        <w:rPr>
          <w:rFonts w:eastAsia="Tahoma"/>
          <w:b/>
          <w:bCs/>
        </w:rPr>
        <w:t xml:space="preserve"> </w:t>
      </w:r>
      <w:r w:rsidR="4BCFEA2D" w:rsidRPr="64645325">
        <w:rPr>
          <w:rFonts w:eastAsia="Tahoma" w:cs="Tahoma"/>
          <w:b/>
          <w:bCs/>
        </w:rPr>
        <w:t>–</w:t>
      </w:r>
      <w:r w:rsidR="4BCFEA2D" w:rsidRPr="64645325">
        <w:rPr>
          <w:rFonts w:eastAsia="Tahoma"/>
          <w:b/>
          <w:bCs/>
        </w:rPr>
        <w:t xml:space="preserve"> </w:t>
      </w:r>
      <w:r w:rsidR="50C63E06" w:rsidRPr="64645325">
        <w:rPr>
          <w:rFonts w:eastAsia="Tahoma"/>
        </w:rPr>
        <w:t xml:space="preserve">Umožní manažment obsahu (tvorbu textov, spracovanie digitálneho obsahu, videa, </w:t>
      </w:r>
      <w:r w:rsidR="7650C8D2" w:rsidRPr="64645325">
        <w:rPr>
          <w:rFonts w:eastAsia="Tahoma"/>
          <w:color w:val="333333"/>
        </w:rPr>
        <w:t>vytváranie a manažment štruktúry stránky</w:t>
      </w:r>
      <w:r w:rsidR="50C63E06" w:rsidRPr="64645325">
        <w:rPr>
          <w:rFonts w:eastAsia="Tahoma"/>
        </w:rPr>
        <w:t>), publikačné nástroje, správu šablón)</w:t>
      </w:r>
      <w:r w:rsidR="0C5F18B5" w:rsidRPr="64645325">
        <w:rPr>
          <w:rFonts w:eastAsia="Tahoma"/>
        </w:rPr>
        <w:t>.</w:t>
      </w:r>
    </w:p>
    <w:p w14:paraId="436D2245" w14:textId="063EEED5" w:rsidR="00177E5B" w:rsidRPr="00970FAF" w:rsidRDefault="4417F2F2" w:rsidP="00970FAF">
      <w:pPr>
        <w:spacing w:before="40"/>
        <w:ind w:left="709" w:hanging="709"/>
        <w:rPr>
          <w:rFonts w:eastAsia="Tahoma"/>
          <w:b/>
        </w:rPr>
      </w:pPr>
      <w:r w:rsidRPr="00CF3A30">
        <w:rPr>
          <w:rFonts w:eastAsia="Tahoma"/>
          <w:b/>
        </w:rPr>
        <w:t>6)</w:t>
      </w:r>
      <w:r>
        <w:tab/>
      </w:r>
      <w:r w:rsidRPr="00970FAF">
        <w:rPr>
          <w:rFonts w:eastAsia="Tahoma"/>
          <w:b/>
        </w:rPr>
        <w:t xml:space="preserve">Administrátorský komponent </w:t>
      </w:r>
      <w:r w:rsidR="4BF8DA31" w:rsidRPr="00970FAF">
        <w:rPr>
          <w:rFonts w:eastAsia="Tahoma"/>
          <w:b/>
        </w:rPr>
        <w:t>–</w:t>
      </w:r>
      <w:r w:rsidRPr="00970FAF">
        <w:rPr>
          <w:rFonts w:eastAsia="Tahoma"/>
          <w:b/>
        </w:rPr>
        <w:t xml:space="preserve"> </w:t>
      </w:r>
      <w:r w:rsidRPr="00970FAF">
        <w:rPr>
          <w:rFonts w:eastAsia="Tahoma"/>
        </w:rPr>
        <w:t>login, logout užívateľa, správa číselníkov, správa používateľov, dokument manažment systém. Komponent zahŕňa aj monitoring a štatistiky - riešenie bude poskytovať administrátorom IS nevyhnutné prevádzkové a technické informácie týkajúce sa riešenia, vrátane ich poskytovania do MetaIS ako aj štatistické informácie týkajúce činností, pri ktorých realizácií budú jednotlivé moduly IS využívané.</w:t>
      </w:r>
    </w:p>
    <w:p w14:paraId="03DD8B2A" w14:textId="77777777" w:rsidR="00177E5B" w:rsidRPr="00A916AA" w:rsidRDefault="51034B8E" w:rsidP="00970FAF">
      <w:pPr>
        <w:spacing w:before="240"/>
        <w:rPr>
          <w:rStyle w:val="Intenzvnezvraznenie"/>
        </w:rPr>
      </w:pPr>
      <w:r w:rsidRPr="00A916AA">
        <w:rPr>
          <w:rStyle w:val="Intenzvnezvraznenie"/>
        </w:rPr>
        <w:t>Integrácie</w:t>
      </w:r>
    </w:p>
    <w:p w14:paraId="719635DB" w14:textId="52452AA5" w:rsidR="00177E5B" w:rsidRPr="00A916AA" w:rsidRDefault="24C4D015" w:rsidP="0ADE5358">
      <w:pPr>
        <w:spacing w:before="40"/>
      </w:pPr>
      <w:r w:rsidRPr="0B5D9E11">
        <w:rPr>
          <w:rFonts w:eastAsia="Tahoma"/>
        </w:rPr>
        <w:t xml:space="preserve">Systém bude prostredníctvom integračného modulu v rámci projektu Elektronické služby regionálneho a vysokého školstva integrovaný na nadrezortné centrálne bloky </w:t>
      </w:r>
      <w:r w:rsidR="30D45CC3" w:rsidRPr="0B5D9E11">
        <w:rPr>
          <w:rFonts w:eastAsia="Tahoma"/>
        </w:rPr>
        <w:t>–</w:t>
      </w:r>
      <w:r w:rsidRPr="0B5D9E11">
        <w:rPr>
          <w:rFonts w:eastAsia="Tahoma"/>
        </w:rPr>
        <w:t xml:space="preserve"> spoločné moduly, ktoré stanovuje zákon č. 305/2013 Z. z. o elektronickej podobe výkonu pôsobnosti orgánov verejnej moci a o zmene a doplnení niektorých zákonov (zákon o e-Governmente) v znení neskorších predpisov (najmä § 10 a nasl.) Zároveň bude systém prostredníctvom vyššie uvedeného integračného modulu a IS CSRÚ integrovaný na referenčné registre a </w:t>
      </w:r>
      <w:r w:rsidR="00A975AE" w:rsidRPr="0B5D9E11">
        <w:rPr>
          <w:rFonts w:eastAsia="Tahoma"/>
        </w:rPr>
        <w:t xml:space="preserve">ak to bude potrebné, </w:t>
      </w:r>
      <w:r w:rsidRPr="0B5D9E11">
        <w:rPr>
          <w:rFonts w:eastAsia="Tahoma"/>
        </w:rPr>
        <w:t>bude konzumovať údaje z referenčných registrov (RFO, RPO, RA). Systém bude ďalej integrovaný na externý informačný systém MetaIS. Riešenie nepredpokladá ďalšie</w:t>
      </w:r>
      <w:r w:rsidR="6C78DD17" w:rsidRPr="0B5D9E11">
        <w:rPr>
          <w:rFonts w:eastAsia="Tahoma"/>
        </w:rPr>
        <w:t xml:space="preserve"> </w:t>
      </w:r>
      <w:r w:rsidRPr="0B5D9E11">
        <w:rPr>
          <w:rFonts w:eastAsia="Tahoma"/>
        </w:rPr>
        <w:t xml:space="preserve">špecifické integrácie na interné a externé informačné systémy s výnimkou RIAM, ktorý plní funkciu rezortného Identity Access Management, a ktorý je prepojený s IAM ÚPVS, ako aj </w:t>
      </w:r>
      <w:r w:rsidR="321B0744" w:rsidRPr="0B5D9E11">
        <w:rPr>
          <w:rFonts w:eastAsia="Tahoma"/>
        </w:rPr>
        <w:t xml:space="preserve">Rezortný informačný systém, ktorý zabezpečuje nasledovné typy registrov: </w:t>
      </w:r>
    </w:p>
    <w:p w14:paraId="58372AEE" w14:textId="77A6C578" w:rsidR="00177E5B" w:rsidRPr="00A65B1C" w:rsidRDefault="0D85D213" w:rsidP="00B7779A">
      <w:pPr>
        <w:pStyle w:val="Odrazka"/>
      </w:pPr>
      <w:r>
        <w:t xml:space="preserve">register </w:t>
      </w:r>
      <w:r w:rsidR="2B70C61E">
        <w:t>škôl a školských zariadení, zriaďovateľov</w:t>
      </w:r>
      <w:r>
        <w:t>;</w:t>
      </w:r>
    </w:p>
    <w:p w14:paraId="1EF9F77F" w14:textId="1727ECDD" w:rsidR="00177E5B" w:rsidRPr="00A65B1C" w:rsidRDefault="0D85D213" w:rsidP="00B7779A">
      <w:pPr>
        <w:pStyle w:val="Odrazka"/>
      </w:pPr>
      <w:r>
        <w:t xml:space="preserve">register </w:t>
      </w:r>
      <w:r w:rsidR="2B70C61E">
        <w:t>pedagogických a nepedagogických zamestnancov rezortu školstva</w:t>
      </w:r>
      <w:r>
        <w:t>;</w:t>
      </w:r>
    </w:p>
    <w:p w14:paraId="74358B65" w14:textId="6026E11C" w:rsidR="00177E5B" w:rsidRPr="00A65B1C" w:rsidRDefault="0D85D213" w:rsidP="00B7779A">
      <w:pPr>
        <w:pStyle w:val="Odrazka"/>
      </w:pPr>
      <w:r>
        <w:t xml:space="preserve">register </w:t>
      </w:r>
      <w:r w:rsidR="2B70C61E">
        <w:t>detí, žiakov a</w:t>
      </w:r>
      <w:r>
        <w:t> </w:t>
      </w:r>
      <w:r w:rsidR="2B70C61E">
        <w:t>poslucháčov</w:t>
      </w:r>
      <w:r>
        <w:t>;</w:t>
      </w:r>
    </w:p>
    <w:p w14:paraId="34A5B57C" w14:textId="1D5AAD43" w:rsidR="00177E5B" w:rsidRPr="00A65B1C" w:rsidRDefault="0D85D213" w:rsidP="00B7779A">
      <w:pPr>
        <w:pStyle w:val="Odrazka"/>
      </w:pPr>
      <w:r>
        <w:t xml:space="preserve">register </w:t>
      </w:r>
      <w:r w:rsidR="2B70C61E">
        <w:t>študijných odborov a</w:t>
      </w:r>
      <w:r>
        <w:t> </w:t>
      </w:r>
      <w:r w:rsidR="2B70C61E">
        <w:t>programov</w:t>
      </w:r>
      <w:r>
        <w:t>.</w:t>
      </w:r>
    </w:p>
    <w:p w14:paraId="18873265" w14:textId="77777777" w:rsidR="57EDE577" w:rsidRPr="00A916AA" w:rsidRDefault="4417F2F2" w:rsidP="00970FAF">
      <w:pPr>
        <w:spacing w:before="240"/>
        <w:rPr>
          <w:rFonts w:ascii="Century Gothic" w:hAnsi="Century Gothic"/>
          <w:b/>
          <w:color w:val="D65050"/>
          <w:sz w:val="22"/>
        </w:rPr>
      </w:pPr>
      <w:r w:rsidRPr="00A916AA">
        <w:rPr>
          <w:rStyle w:val="Intenzvnezvraznenie"/>
        </w:rPr>
        <w:t>Navrhovaná aplikačná architektúra</w:t>
      </w:r>
    </w:p>
    <w:p w14:paraId="3A9D163E" w14:textId="77777777" w:rsidR="00177E5B" w:rsidRPr="00A916AA" w:rsidRDefault="18E6FD7E" w:rsidP="009E1A69">
      <w:pPr>
        <w:rPr>
          <w:rFonts w:eastAsia="Tahoma"/>
        </w:rPr>
      </w:pPr>
      <w:r w:rsidRPr="00A916AA">
        <w:rPr>
          <w:rFonts w:eastAsia="Tahoma"/>
        </w:rPr>
        <w:t>Na nasledujúcej schéme je návrh aplikačnej architektúry riešenia:</w:t>
      </w:r>
    </w:p>
    <w:p w14:paraId="6A72E1C4" w14:textId="56F05F00" w:rsidR="00DA5237" w:rsidRPr="00A34E3E" w:rsidRDefault="25BFD307" w:rsidP="00F45502">
      <w:pPr>
        <w:spacing w:before="240"/>
        <w:rPr>
          <w:rStyle w:val="popisokintrukcia"/>
        </w:rPr>
      </w:pPr>
      <w:r w:rsidRPr="441E92F9">
        <w:rPr>
          <w:rStyle w:val="popisokintrukcia"/>
        </w:rPr>
        <w:t>Obrázok č. 10 Aplikačná architektúra TO BE stav</w:t>
      </w:r>
      <w:r>
        <w:t>:</w:t>
      </w:r>
    </w:p>
    <w:p w14:paraId="74869460" w14:textId="77777777" w:rsidR="4D4AD967" w:rsidRDefault="7442EDA0" w:rsidP="37E50C9F">
      <w:r>
        <w:rPr>
          <w:noProof/>
        </w:rPr>
        <w:lastRenderedPageBreak/>
        <w:drawing>
          <wp:inline distT="0" distB="0" distL="0" distR="0" wp14:anchorId="7547207F" wp14:editId="239EB7DC">
            <wp:extent cx="5595740" cy="7762872"/>
            <wp:effectExtent l="0" t="0" r="0" b="0"/>
            <wp:docPr id="549406241" name="Picture 5494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06241"/>
                    <pic:cNvPicPr/>
                  </pic:nvPicPr>
                  <pic:blipFill>
                    <a:blip r:embed="rId35">
                      <a:extLst>
                        <a:ext uri="{28A0092B-C50C-407E-A947-70E740481C1C}">
                          <a14:useLocalDpi xmlns:a14="http://schemas.microsoft.com/office/drawing/2010/main" val="0"/>
                        </a:ext>
                      </a:extLst>
                    </a:blip>
                    <a:stretch>
                      <a:fillRect/>
                    </a:stretch>
                  </pic:blipFill>
                  <pic:spPr>
                    <a:xfrm>
                      <a:off x="0" y="0"/>
                      <a:ext cx="5595740" cy="7762872"/>
                    </a:xfrm>
                    <a:prstGeom prst="rect">
                      <a:avLst/>
                    </a:prstGeom>
                  </pic:spPr>
                </pic:pic>
              </a:graphicData>
            </a:graphic>
          </wp:inline>
        </w:drawing>
      </w:r>
    </w:p>
    <w:p w14:paraId="1E5784E1" w14:textId="77777777" w:rsidR="00177E5B" w:rsidRPr="00A916AA" w:rsidRDefault="276EEF54" w:rsidP="00970FAF">
      <w:pPr>
        <w:spacing w:before="240"/>
        <w:rPr>
          <w:rStyle w:val="Intenzvnezvraznenie"/>
          <w:rFonts w:eastAsia="Tahoma"/>
        </w:rPr>
      </w:pPr>
      <w:r w:rsidRPr="00A916AA">
        <w:rPr>
          <w:rStyle w:val="Intenzvnezvraznenie"/>
        </w:rPr>
        <w:t>Navrhovaná technologická architektúra</w:t>
      </w:r>
    </w:p>
    <w:p w14:paraId="58BCC6E4" w14:textId="77777777" w:rsidR="00081D6C" w:rsidRPr="00A916AA" w:rsidRDefault="1E074147" w:rsidP="00A65B1C">
      <w:pPr>
        <w:rPr>
          <w:rStyle w:val="Intenzvnezvraznenie"/>
          <w:rFonts w:eastAsia="Tahoma"/>
        </w:rPr>
      </w:pPr>
      <w:r w:rsidRPr="00A916AA">
        <w:rPr>
          <w:rStyle w:val="Intenzvnezvraznenie"/>
          <w:rFonts w:eastAsia="Tahoma"/>
        </w:rPr>
        <w:t>AS IS stav technologickej architektúry</w:t>
      </w:r>
    </w:p>
    <w:p w14:paraId="22518A50" w14:textId="77777777" w:rsidR="00081D6C" w:rsidRPr="00A916AA" w:rsidRDefault="3EFDE158" w:rsidP="009E1A69">
      <w:r w:rsidRPr="00A916AA">
        <w:rPr>
          <w:rFonts w:eastAsia="Tahoma"/>
        </w:rPr>
        <w:lastRenderedPageBreak/>
        <w:t>Ministerstvo školstva, vedy, výskumu a športu SR využíva na prevádzku rezortných informačných systémov rezortné dátové centrum, ktoré je umiestnené v dátovom centre štátu. Dátové centrum (DC) poskytuje pre jednotlivé informačné systémy:</w:t>
      </w:r>
    </w:p>
    <w:p w14:paraId="65FF73C3" w14:textId="77777777" w:rsidR="00081D6C" w:rsidRDefault="69FE7593" w:rsidP="00B7779A">
      <w:pPr>
        <w:pStyle w:val="Odrazka"/>
      </w:pPr>
      <w:r>
        <w:t>systémové prostredie ako sú operačné systémy, virtualizácia, clustering, loadbalacing,</w:t>
      </w:r>
    </w:p>
    <w:p w14:paraId="3641E85D" w14:textId="77777777" w:rsidR="00081D6C" w:rsidRDefault="7DA79203" w:rsidP="00B7779A">
      <w:pPr>
        <w:pStyle w:val="Odrazka"/>
      </w:pPr>
      <w:r>
        <w:t>adresárové služby,</w:t>
      </w:r>
    </w:p>
    <w:p w14:paraId="1A49A592" w14:textId="77777777" w:rsidR="00081D6C" w:rsidRDefault="7DA79203" w:rsidP="00B7779A">
      <w:pPr>
        <w:pStyle w:val="Odrazka"/>
      </w:pPr>
      <w:r>
        <w:t>databázové prostredie,</w:t>
      </w:r>
    </w:p>
    <w:p w14:paraId="5783A88B" w14:textId="77777777" w:rsidR="00081D6C" w:rsidRDefault="7DA79203" w:rsidP="00B7779A">
      <w:pPr>
        <w:pStyle w:val="Odrazka"/>
      </w:pPr>
      <w:r>
        <w:t>súborové služby,</w:t>
      </w:r>
    </w:p>
    <w:p w14:paraId="3DD5F2C3" w14:textId="77777777" w:rsidR="00081D6C" w:rsidRDefault="7DA79203" w:rsidP="00B7779A">
      <w:pPr>
        <w:pStyle w:val="Odrazka"/>
      </w:pPr>
      <w:r>
        <w:t>infraštruktúrne a sieťové prostredie,</w:t>
      </w:r>
    </w:p>
    <w:p w14:paraId="2BBE6B52" w14:textId="77777777" w:rsidR="00081D6C" w:rsidRDefault="7DA79203" w:rsidP="00B7779A">
      <w:pPr>
        <w:pStyle w:val="Odrazka"/>
      </w:pPr>
      <w:r>
        <w:t>prezentačné a portálové služby,</w:t>
      </w:r>
    </w:p>
    <w:p w14:paraId="463746D1" w14:textId="77777777" w:rsidR="00081D6C" w:rsidRDefault="7DA79203" w:rsidP="00B7779A">
      <w:pPr>
        <w:pStyle w:val="Odrazka"/>
      </w:pPr>
      <w:r>
        <w:t>bezpečnosť,</w:t>
      </w:r>
    </w:p>
    <w:p w14:paraId="4F2BA45D" w14:textId="77777777" w:rsidR="00081D6C" w:rsidRDefault="7DA79203" w:rsidP="00B7779A">
      <w:pPr>
        <w:pStyle w:val="Odrazka"/>
      </w:pPr>
      <w:r>
        <w:t>prevádzkové prostredie,</w:t>
      </w:r>
    </w:p>
    <w:p w14:paraId="2B97D645" w14:textId="77777777" w:rsidR="00081D6C" w:rsidRDefault="7DA79203" w:rsidP="00B7779A">
      <w:pPr>
        <w:pStyle w:val="Odrazka"/>
      </w:pPr>
      <w:r>
        <w:t>integračné služby,</w:t>
      </w:r>
    </w:p>
    <w:p w14:paraId="254CC000" w14:textId="77777777" w:rsidR="00081D6C" w:rsidRDefault="7DA79203" w:rsidP="00B7779A">
      <w:pPr>
        <w:pStyle w:val="Odrazka"/>
      </w:pPr>
      <w:r>
        <w:t>zálohovanie,</w:t>
      </w:r>
    </w:p>
    <w:p w14:paraId="38BFB48E" w14:textId="77777777" w:rsidR="00081D6C" w:rsidRDefault="7DA79203" w:rsidP="00B7779A">
      <w:pPr>
        <w:pStyle w:val="Odrazka"/>
      </w:pPr>
      <w:r>
        <w:t>služby centra podpory prevádzky.</w:t>
      </w:r>
    </w:p>
    <w:p w14:paraId="51490D2C" w14:textId="77777777" w:rsidR="00081D6C" w:rsidRDefault="1A44E7C8" w:rsidP="009E1A69">
      <w:r w:rsidRPr="00970FAF">
        <w:rPr>
          <w:rFonts w:eastAsia="Tahoma"/>
        </w:rPr>
        <w:t>V prostredí dátového centra je možné pre jednotlivé systémy vytvoriť vývojové, testovacie a produkčné prostredia. Jednotlivé poskytované služby je možné škálovať podľa potrieb informačných systémov a taktiež v závislosti od vývoja a rastu systému. Tieto služby majú vopred definované SLA parametre.</w:t>
      </w:r>
    </w:p>
    <w:p w14:paraId="3754D8D8" w14:textId="3EA36B0B" w:rsidR="00081D6C" w:rsidRPr="00A916AA" w:rsidRDefault="1E074147" w:rsidP="00970FAF">
      <w:pPr>
        <w:spacing w:before="240"/>
        <w:rPr>
          <w:rStyle w:val="Intenzvnezvraznenie"/>
          <w:rFonts w:eastAsia="Tahoma"/>
        </w:rPr>
      </w:pPr>
      <w:r w:rsidRPr="00A916AA">
        <w:rPr>
          <w:rStyle w:val="Intenzvnezvraznenie"/>
          <w:rFonts w:eastAsia="Tahoma"/>
        </w:rPr>
        <w:t>Navrhovaná technologická architektúra</w:t>
      </w:r>
    </w:p>
    <w:p w14:paraId="53AE39DC" w14:textId="77777777" w:rsidR="00081D6C" w:rsidRDefault="1E074147" w:rsidP="009E1A69">
      <w:r w:rsidRPr="00970FAF">
        <w:rPr>
          <w:rFonts w:eastAsia="Tahoma"/>
        </w:rPr>
        <w:t>V rámci technologickej architektúry sa počíta s využitím IaaS služieb komunitného cloudu, ktorý vznikne transformáciu DC MŠVVŠ. Projekt nepredpokladá nákup HW vybavenia pre používateľov systému. Komunitný cloud predstavuje riešenie, pri ktorom cloud computing využíva niekoľko organizácií, ktoré tvoria jednu komunitu, zdieľajúcu podobné záujmy, napríklad ciele, požiadavky na bezpečnosť, politiku a dodržiavanie záujmov, pričom poskytovateľom cloudových služieb, prevádzkovateľom cloudových služieb ani sprostredkovateľom cloudových služieb nemusí byť ani jedna z týchto organizácií.</w:t>
      </w:r>
    </w:p>
    <w:p w14:paraId="7CE1E74E" w14:textId="77777777" w:rsidR="00177E5B" w:rsidRPr="0026668F" w:rsidRDefault="54A79774" w:rsidP="009E1A69">
      <w:r w:rsidRPr="00970FAF">
        <w:rPr>
          <w:rFonts w:eastAsia="Tahoma"/>
        </w:rPr>
        <w:t>S ohľadom na oblasť použitia, predpokladanú zaťaž, legislatívne požiadavky na riešenia, ale najmä̈ s ohľadom na požadovanú vysokú dostupnosť služieb musí́ HW infraštruktúra spĺňať nasledovné kritériá:</w:t>
      </w:r>
    </w:p>
    <w:p w14:paraId="181C7781" w14:textId="77777777" w:rsidR="00081D6C" w:rsidRDefault="7DA79203" w:rsidP="00B7779A">
      <w:pPr>
        <w:pStyle w:val="Odrazka"/>
      </w:pPr>
      <w:r>
        <w:t>dostatočná flexibilita všetkých komponentov riešenia, tak aby v prípade nárastu výkonnostných požiadaviek bolo možné, bez zmeny celkovej architektúry riešenia, tento nárast požiadaviek pokryť,</w:t>
      </w:r>
    </w:p>
    <w:p w14:paraId="53207CE7" w14:textId="77777777" w:rsidR="00081D6C" w:rsidRDefault="7DA79203" w:rsidP="00B7779A">
      <w:pPr>
        <w:pStyle w:val="Odrazka"/>
      </w:pPr>
      <w:r>
        <w:t>otvorenosť riešenia – riešenie by malo byť postavené na moderných ale otvorených technológiách tak, aby nebola architektúra viazaná́ na produkty alebo technológie jediného výrobcu a bolo možné ju rozvíjať v súlade s aktuálnymi dostupnými technológiami,</w:t>
      </w:r>
    </w:p>
    <w:p w14:paraId="6D16D23C" w14:textId="77777777" w:rsidR="00081D6C" w:rsidRDefault="7DA79203" w:rsidP="00B7779A">
      <w:pPr>
        <w:pStyle w:val="Odrazka"/>
      </w:pPr>
      <w:r>
        <w:t>vysoká dostupnosť – musí byť garantovaná na všetkých komponentoch riešenia tak, aby žiadna časť riešenia nemohla ovplyvniť dostupnosť ostatných častí a aby bola zabezpečená dostupnosť prevádzkových služieb pri výpadku jednotlivých komponentov,</w:t>
      </w:r>
    </w:p>
    <w:p w14:paraId="7F0B3213" w14:textId="77777777" w:rsidR="00081D6C" w:rsidRDefault="7DA79203" w:rsidP="00B7779A">
      <w:pPr>
        <w:pStyle w:val="Odrazka"/>
      </w:pPr>
      <w:r>
        <w:t>ochrana údajov – architektúra musí poskytovať dostatočnú úroveň ochrany údajov, prístupu k nim, musí poskytovať možnosti dlhodobého ukladania údajov s ochranou proti neautorizovanej modifikácii,</w:t>
      </w:r>
    </w:p>
    <w:p w14:paraId="2A0DB396" w14:textId="77777777" w:rsidR="00081D6C" w:rsidRDefault="7DA79203" w:rsidP="00B7779A">
      <w:pPr>
        <w:pStyle w:val="Odrazka"/>
      </w:pPr>
      <w:r>
        <w:t>centralizované vynucovanie bezpečnostnej politiky,</w:t>
      </w:r>
    </w:p>
    <w:p w14:paraId="01F5D8E8" w14:textId="77777777" w:rsidR="00081D6C" w:rsidRDefault="7DA79203" w:rsidP="00B7779A">
      <w:pPr>
        <w:pStyle w:val="Odrazka"/>
      </w:pPr>
      <w:r>
        <w:t>možnosť uplatnenia unifikovaných (centralizovaných) bezpečnostných mechanizmov pre všetky aplikácie,</w:t>
      </w:r>
    </w:p>
    <w:p w14:paraId="4F078F4F" w14:textId="77777777" w:rsidR="00081D6C" w:rsidRDefault="7DA79203" w:rsidP="00B7779A">
      <w:pPr>
        <w:pStyle w:val="Odrazka"/>
      </w:pPr>
      <w:r>
        <w:t>centralizované riadenie bezpečnosti (autentifikačné predmety, oprávnenia) so zamedzením vplyvu lokálnych vzťahov,</w:t>
      </w:r>
    </w:p>
    <w:p w14:paraId="4A6A4259" w14:textId="77777777" w:rsidR="00081D6C" w:rsidRDefault="7DA79203" w:rsidP="00B7779A">
      <w:pPr>
        <w:pStyle w:val="Odrazka"/>
      </w:pPr>
      <w:r>
        <w:t>centrálne monitorovanie bezpečnosti, vyhodnocovanie bezpečnostných incidentov a ich riešenie.</w:t>
      </w:r>
    </w:p>
    <w:p w14:paraId="348E332D" w14:textId="77777777" w:rsidR="00081D6C" w:rsidRPr="00970FAF" w:rsidRDefault="1E074147" w:rsidP="009E1A69">
      <w:pPr>
        <w:rPr>
          <w:rFonts w:eastAsia="Tahoma"/>
        </w:rPr>
      </w:pPr>
      <w:r w:rsidRPr="00970FAF">
        <w:rPr>
          <w:rFonts w:eastAsia="Tahoma"/>
        </w:rPr>
        <w:t xml:space="preserve">Schéma nižšie preukazuje spôsob riešenia technologickej architektúry v prostredí MŠVVaŠ SR, kedy novobudované informačné systémy využívajú infraštruktúrne služby </w:t>
      </w:r>
      <w:r w:rsidR="38A9CA42" w:rsidRPr="00970FAF">
        <w:rPr>
          <w:rFonts w:eastAsia="Tahoma"/>
        </w:rPr>
        <w:t>komunitného</w:t>
      </w:r>
      <w:r w:rsidRPr="00970FAF">
        <w:rPr>
          <w:rFonts w:eastAsia="Tahoma"/>
        </w:rPr>
        <w:t xml:space="preserve"> cloudu.</w:t>
      </w:r>
    </w:p>
    <w:p w14:paraId="136FD6A5" w14:textId="41C99032" w:rsidR="00A96D60" w:rsidRDefault="0F75DF61" w:rsidP="00F45502">
      <w:pPr>
        <w:pStyle w:val="Popis"/>
        <w:keepNext/>
        <w:spacing w:before="240" w:after="120"/>
      </w:pPr>
      <w:r>
        <w:lastRenderedPageBreak/>
        <w:t xml:space="preserve">Obrázok </w:t>
      </w:r>
      <w:r w:rsidR="7E9EB098">
        <w:t>11</w:t>
      </w:r>
      <w:r>
        <w:t>: Spôsob riešenia technologickej architektúry v prostredí MŠVVaŠ SR</w:t>
      </w:r>
    </w:p>
    <w:p w14:paraId="54738AF4" w14:textId="145062BD" w:rsidR="0D8C0C34" w:rsidRDefault="009C0F5A" w:rsidP="009E1A69">
      <w:r>
        <w:rPr>
          <w:noProof/>
        </w:rPr>
        <w:drawing>
          <wp:inline distT="0" distB="0" distL="0" distR="0" wp14:anchorId="30D2A214" wp14:editId="0A3D8C3C">
            <wp:extent cx="4572000" cy="2390775"/>
            <wp:effectExtent l="0" t="0" r="0" b="0"/>
            <wp:docPr id="681905181" name="Picture 68190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051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22833354" w14:textId="77777777" w:rsidR="00081D6C" w:rsidRDefault="1E074147" w:rsidP="009E1A69">
      <w:r w:rsidRPr="00970FAF">
        <w:rPr>
          <w:rFonts w:eastAsia="Tahoma"/>
        </w:rPr>
        <w:t>Prevádzka riešenia bude realizovaná v rámci komunitného cloudu, ktorý bude kontinuálne aktualizovaný proti najnovším bezpečnostným hrozbám. Súčasťou riešenia tohto cloudu bude aj viacero bezpečnostných nástrojov zabezpečujúcich zvýšenú ochranu prevádzkovaných systémov. Cloudové prostredie využíva niekoľkoúrovňovú bezpečnostnú ochranu a analýzu zloženú z produktov (napr. Firewall, IPS, IDS, DDoS, SIEM, NBAD a ďalšie.).</w:t>
      </w:r>
    </w:p>
    <w:p w14:paraId="29D7ACDB" w14:textId="77777777" w:rsidR="00081D6C" w:rsidRPr="00A916AA" w:rsidRDefault="1E074147" w:rsidP="009E1A69">
      <w:r w:rsidRPr="00A916AA">
        <w:rPr>
          <w:rFonts w:eastAsia="Tahoma"/>
        </w:rPr>
        <w:t>Predpokladom prevádzky riešenia v prostredí komunitného cloudu bude zavedenie služieb zameraných na zabezpečenie bezpečnosti systému. Jedná sa o nasledovné služby:</w:t>
      </w:r>
    </w:p>
    <w:p w14:paraId="318BE29D" w14:textId="77777777" w:rsidR="00081D6C" w:rsidRDefault="7DA79203" w:rsidP="00B7779A">
      <w:pPr>
        <w:pStyle w:val="Odrazka"/>
      </w:pPr>
      <w:r>
        <w:t>nástroje pre ochranu proti škodlivému softvéru;</w:t>
      </w:r>
    </w:p>
    <w:p w14:paraId="471261BB" w14:textId="77777777" w:rsidR="00081D6C" w:rsidRDefault="7DA79203" w:rsidP="00B7779A">
      <w:pPr>
        <w:pStyle w:val="Odrazka"/>
      </w:pPr>
      <w:r>
        <w:t>analytické nástroje pre monitorovanie a vyhodnocovanie bezpečnosti;</w:t>
      </w:r>
    </w:p>
    <w:p w14:paraId="24795D14" w14:textId="77777777" w:rsidR="00081D6C" w:rsidRDefault="7DA79203" w:rsidP="00B7779A">
      <w:pPr>
        <w:pStyle w:val="Odrazka"/>
      </w:pPr>
      <w:r>
        <w:t>nástroje pre testovanie a overovanie zraniteľnosti a odolnosti systémy voči hrozbám</w:t>
      </w:r>
      <w:r w:rsidR="4EDF7403">
        <w:t>,</w:t>
      </w:r>
    </w:p>
    <w:p w14:paraId="4DA6092E" w14:textId="77777777" w:rsidR="00081D6C" w:rsidRDefault="7DA79203" w:rsidP="00B7779A">
      <w:pPr>
        <w:pStyle w:val="Odrazka"/>
      </w:pPr>
      <w:r>
        <w:t>centrálna správa a</w:t>
      </w:r>
      <w:r w:rsidR="4EDF7403">
        <w:t> </w:t>
      </w:r>
      <w:r>
        <w:t>používateľov</w:t>
      </w:r>
      <w:r w:rsidR="4EDF7403">
        <w:t>.</w:t>
      </w:r>
    </w:p>
    <w:p w14:paraId="3F6A4B65" w14:textId="77777777" w:rsidR="00081D6C" w:rsidRDefault="1A44E7C8" w:rsidP="009E1A69">
      <w:r w:rsidRPr="00970FAF">
        <w:rPr>
          <w:rFonts w:eastAsia="Tahoma"/>
        </w:rPr>
        <w:t>Všetky rozhrania si budú vyžadovať pripojenie pomocou SSL. Zabezpečený bude monitoring sieťových prístupov, bezpečnosti údajov na diskových poliach, logovanie prístupov a zmien, ako aj služba poskytovania bezpečnej prístupovej siete. V rámci samotného IS budú využívané analytické nástroje pre monitorovanie a vyhodnocovanie bezpečnosti. V rámci IKT vybavenia bude zabezpečené nástroje pre ochranu proti škodlivému softvéru. IKT vybavenie v rámci jednotlivých kapitanátov bude využívať VPN prepojenie. Pred spustením IS do prevádzky budú v spolupráci s CSIRT.SK realizované penetračné testy.</w:t>
      </w:r>
    </w:p>
    <w:p w14:paraId="2FF1487C" w14:textId="77777777" w:rsidR="00081D6C" w:rsidRDefault="1E074147" w:rsidP="009E1A69">
      <w:r w:rsidRPr="00970FAF">
        <w:rPr>
          <w:rFonts w:eastAsia="Tahoma"/>
        </w:rPr>
        <w:t>Povinnosťou bude preukázať súlad so zákonom č. 95/2019 zákona o informačných technológiách vo verejnej správe a o zmene a doplnení niektorých zákonov. Pre úspešnú realizáciu projektu je potrebné zabezpečiť dodržanie pravidiel stanovených Vyhláškou č. 78/2020 (resp. jej novelizácii) Z. z. o štandardoch pre informačné technológie verejnej správy. Z hľadiska ochrany osobných údajov bude dátový manažment realizovaný v súlade so zákonom č. 18/2018 Z.z. o ochrane osobných údajov a o zmene a doplnení niektorých zákonov. Implementácia a prevádzka systému musí v oblasti bezpečnosti brať do úvahy aj Zákon 69/2018 Z. z. o kybernetickej bezpečnosti, v znení neskorších predpisov. Bude vypracovaný bezpečnostný projekt rešpektujúci tieto pravidlá.</w:t>
      </w:r>
    </w:p>
    <w:p w14:paraId="236B11C6" w14:textId="77777777" w:rsidR="00081D6C" w:rsidRPr="00970FAF" w:rsidRDefault="1E074147" w:rsidP="6268AABE">
      <w:pPr>
        <w:rPr>
          <w:rFonts w:eastAsia="Tahoma"/>
        </w:rPr>
      </w:pPr>
      <w:r w:rsidRPr="00970FAF">
        <w:rPr>
          <w:rFonts w:eastAsia="Tahoma"/>
        </w:rPr>
        <w:t>Navrhované služby komunitného cloudu</w:t>
      </w:r>
      <w:r w:rsidR="005114D8" w:rsidRPr="00970FAF">
        <w:rPr>
          <w:rFonts w:eastAsia="Tahoma"/>
        </w:rPr>
        <w:t>:</w:t>
      </w:r>
    </w:p>
    <w:p w14:paraId="006F0167" w14:textId="315B96CA" w:rsidR="005114D8" w:rsidRDefault="7249DFBB" w:rsidP="00C56957">
      <w:pPr>
        <w:pStyle w:val="Popis"/>
        <w:keepNext/>
        <w:spacing w:after="120"/>
      </w:pPr>
      <w:r>
        <w:lastRenderedPageBreak/>
        <w:t xml:space="preserve">Obrázok </w:t>
      </w:r>
      <w:r w:rsidR="1F402570">
        <w:t>12</w:t>
      </w:r>
      <w:r>
        <w:t>: Model technologickej architektúry – komunitný cloud</w:t>
      </w:r>
    </w:p>
    <w:p w14:paraId="06BBA33E" w14:textId="5E3A31E6" w:rsidR="00081D6C" w:rsidRPr="00FE7469" w:rsidRDefault="669B3E7C" w:rsidP="441E92F9">
      <w:r>
        <w:rPr>
          <w:noProof/>
        </w:rPr>
        <w:drawing>
          <wp:inline distT="0" distB="0" distL="0" distR="0" wp14:anchorId="01E25A4A" wp14:editId="6396FEE5">
            <wp:extent cx="4572000" cy="1400175"/>
            <wp:effectExtent l="0" t="0" r="0" b="9525"/>
            <wp:docPr id="5" name="Picture 153576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763413"/>
                    <pic:cNvPicPr/>
                  </pic:nvPicPr>
                  <pic:blipFill>
                    <a:blip r:embed="rId37">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53F94069" w14:textId="4EDDBE6F" w:rsidR="06646BAC" w:rsidRDefault="06646BAC" w:rsidP="00970FAF">
      <w:pPr>
        <w:pStyle w:val="Popis"/>
        <w:keepNext/>
        <w:spacing w:line="259" w:lineRule="auto"/>
      </w:pPr>
      <w:r>
        <w:t>Obrázok 13: Model bezpečnostnej architektúry – služby komunitného cloudu</w:t>
      </w:r>
    </w:p>
    <w:p w14:paraId="5C8C6B09" w14:textId="2B2B2F59" w:rsidR="00081D6C" w:rsidRPr="00FE7469" w:rsidRDefault="00FE7469" w:rsidP="441E92F9">
      <w:r>
        <w:rPr>
          <w:noProof/>
        </w:rPr>
        <w:drawing>
          <wp:inline distT="0" distB="0" distL="0" distR="0" wp14:anchorId="18E68AC2" wp14:editId="6F48441A">
            <wp:extent cx="4572000" cy="1066800"/>
            <wp:effectExtent l="0" t="0" r="0" b="0"/>
            <wp:docPr id="795211384" name="Picture 79521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211384"/>
                    <pic:cNvPicPr/>
                  </pic:nvPicPr>
                  <pic:blipFill>
                    <a:blip r:embed="rId38">
                      <a:extLst>
                        <a:ext uri="{28A0092B-C50C-407E-A947-70E740481C1C}">
                          <a14:useLocalDpi xmlns:a14="http://schemas.microsoft.com/office/drawing/2010/main" val="0"/>
                        </a:ext>
                      </a:extLst>
                    </a:blip>
                    <a:stretch>
                      <a:fillRect/>
                    </a:stretch>
                  </pic:blipFill>
                  <pic:spPr>
                    <a:xfrm>
                      <a:off x="0" y="0"/>
                      <a:ext cx="4572000" cy="1066800"/>
                    </a:xfrm>
                    <a:prstGeom prst="rect">
                      <a:avLst/>
                    </a:prstGeom>
                  </pic:spPr>
                </pic:pic>
              </a:graphicData>
            </a:graphic>
          </wp:inline>
        </w:drawing>
      </w:r>
    </w:p>
    <w:p w14:paraId="4E3F3D64" w14:textId="77777777" w:rsidR="00414B43" w:rsidRPr="00970FAF" w:rsidRDefault="4151E5BA" w:rsidP="2D9191DE">
      <w:pPr>
        <w:pStyle w:val="Nadpis10"/>
        <w:ind w:left="426" w:hanging="426"/>
        <w:rPr>
          <w:rFonts w:ascii="Tahoma" w:hAnsi="Tahoma"/>
          <w:b w:val="0"/>
          <w:bCs w:val="0"/>
          <w:sz w:val="36"/>
          <w:szCs w:val="36"/>
        </w:rPr>
      </w:pPr>
      <w:bookmarkStart w:id="107" w:name="_Toc118797625"/>
      <w:bookmarkStart w:id="108" w:name="_Toc135295361"/>
      <w:r w:rsidRPr="2D9191DE">
        <w:rPr>
          <w:rFonts w:ascii="Tahoma" w:hAnsi="Tahoma"/>
          <w:b w:val="0"/>
          <w:bCs w:val="0"/>
          <w:sz w:val="36"/>
          <w:szCs w:val="36"/>
        </w:rPr>
        <w:t>LEGISLATÍVA</w:t>
      </w:r>
      <w:bookmarkEnd w:id="107"/>
      <w:bookmarkEnd w:id="108"/>
    </w:p>
    <w:p w14:paraId="59AF53EB" w14:textId="77777777" w:rsidR="00177E5B" w:rsidRPr="00A916AA" w:rsidRDefault="00177E5B" w:rsidP="00FE7469">
      <w:pPr>
        <w:rPr>
          <w:shd w:val="clear" w:color="auto" w:fill="FFFFFF"/>
        </w:rPr>
      </w:pPr>
      <w:r w:rsidRPr="00A916AA">
        <w:rPr>
          <w:shd w:val="clear" w:color="auto" w:fill="FFFFFF"/>
        </w:rPr>
        <w:t>Nasadenie riešenia nebude vyžadovať úpravu žiadnych existujúcich právnych predpisov. Prevádzka informačného sýtemu a s ním súvisiacich služieb bude zabezpečená metodickými pokynmi MŠVVaŠ SR voči školám v nadväznosti na schválený ŠVP. Prípravu metodických pokynov zabezpečia príslušné sekcie MŠVVaŠ SR pred nasadením projektu do prevádzky.</w:t>
      </w:r>
    </w:p>
    <w:p w14:paraId="694851A4" w14:textId="77777777" w:rsidR="00177E5B" w:rsidRPr="00A916AA" w:rsidRDefault="15405D78" w:rsidP="00970FAF">
      <w:pPr>
        <w:spacing w:before="240"/>
        <w:rPr>
          <w:rStyle w:val="Intenzvnezvraznenie"/>
        </w:rPr>
      </w:pPr>
      <w:r w:rsidRPr="00A916AA">
        <w:rPr>
          <w:rStyle w:val="Intenzvnezvraznenie"/>
        </w:rPr>
        <w:t>Právny rámec SR</w:t>
      </w:r>
    </w:p>
    <w:p w14:paraId="1FE8AEB3" w14:textId="7A08DA16" w:rsidR="00177E5B" w:rsidRPr="00177E5B" w:rsidRDefault="0AC1DEA2" w:rsidP="00EA658B">
      <w:pPr>
        <w:pStyle w:val="Odrazka"/>
        <w:rPr>
          <w:color w:val="000000"/>
        </w:rPr>
      </w:pPr>
      <w:r>
        <w:t>Zákon č. 95/2019 Z. z., o informačných technológiách vo verejnej správe a o zmene a doplnení niektorých zákonov, v znení neskorších predpisov</w:t>
      </w:r>
    </w:p>
    <w:p w14:paraId="3AB120C8" w14:textId="77777777" w:rsidR="00177E5B" w:rsidRPr="00177E5B" w:rsidRDefault="63193441" w:rsidP="00EA658B">
      <w:pPr>
        <w:pStyle w:val="Odrazka"/>
        <w:rPr>
          <w:color w:val="000000"/>
        </w:rPr>
      </w:pPr>
      <w:r>
        <w:t>Zákon č. 69/2018 Z. z., o kybernetickej bezpečnosti a o zmene a doplnení niektorých zákonov, v znení neskorších predpisov.</w:t>
      </w:r>
    </w:p>
    <w:p w14:paraId="17CC0267" w14:textId="77777777" w:rsidR="00177E5B" w:rsidRPr="00177E5B" w:rsidRDefault="63193441" w:rsidP="00EA658B">
      <w:pPr>
        <w:pStyle w:val="Odrazka"/>
        <w:rPr>
          <w:color w:val="000000"/>
        </w:rPr>
      </w:pPr>
      <w:r>
        <w:t>Vyhláška úradu podpredsedu vlády SR pre investície a informatizáciu č. 78/2020 Z.z. o štandardoch pre informačné technológie verejnej správy</w:t>
      </w:r>
    </w:p>
    <w:p w14:paraId="424F785B" w14:textId="77777777" w:rsidR="00177E5B" w:rsidRPr="00177E5B" w:rsidRDefault="63193441" w:rsidP="00EA658B">
      <w:pPr>
        <w:pStyle w:val="Odrazka"/>
        <w:rPr>
          <w:color w:val="000000"/>
        </w:rPr>
      </w:pPr>
      <w:r>
        <w:t>Vyhláška úradu podpredsedu vlády SR pre investície a informatizáciu č. 179/2020 Z.z. ktorou sa upravuje spôsob kategorizácie a obsah bezpečnostných opatrení pre informačné technológie verejnej správy</w:t>
      </w:r>
    </w:p>
    <w:p w14:paraId="0FF512F8" w14:textId="77777777" w:rsidR="00177E5B" w:rsidRPr="00177E5B" w:rsidRDefault="73F687AF" w:rsidP="00EA658B">
      <w:pPr>
        <w:pStyle w:val="Odrazka"/>
        <w:rPr>
          <w:color w:val="000000"/>
        </w:rPr>
      </w:pPr>
      <w:r>
        <w:t>Vyhláška úradu podpredsedu vlády SR pre investície a informatizáciu č. 85/2020 Z.z. o riadení projektov</w:t>
      </w:r>
    </w:p>
    <w:p w14:paraId="2554EF71" w14:textId="77777777" w:rsidR="6268AABE" w:rsidRDefault="17C06E69" w:rsidP="00EA658B">
      <w:pPr>
        <w:pStyle w:val="Odrazka"/>
        <w:rPr>
          <w:rFonts w:eastAsia="Tahoma"/>
        </w:rPr>
      </w:pPr>
      <w:r w:rsidRPr="44C76B20">
        <w:rPr>
          <w:rFonts w:eastAsia="Tahoma"/>
        </w:rPr>
        <w:t>Vyhláška Ministerstva investícií, regionálneho rozvoja a informatizácie Slovenskej republiky č. 547/2021 o elektronizácii agendy verejnej správy</w:t>
      </w:r>
    </w:p>
    <w:p w14:paraId="0C4E5D0E" w14:textId="77777777" w:rsidR="00177E5B" w:rsidRPr="00177E5B" w:rsidRDefault="63193441" w:rsidP="00EA658B">
      <w:pPr>
        <w:pStyle w:val="Odrazka"/>
        <w:rPr>
          <w:color w:val="000000"/>
        </w:rPr>
      </w:pPr>
      <w:r>
        <w:t>Zákon č. 357/2015 Z. z. o finančnej kontrole a audite a o zmene a doplnení niektorých zákonov v znení neskorších predpisov</w:t>
      </w:r>
    </w:p>
    <w:p w14:paraId="1C14B67B" w14:textId="77777777" w:rsidR="00177E5B" w:rsidRPr="00177E5B" w:rsidRDefault="63193441" w:rsidP="00EA658B">
      <w:pPr>
        <w:pStyle w:val="Odrazka"/>
        <w:rPr>
          <w:color w:val="000000"/>
        </w:rPr>
      </w:pPr>
      <w:r>
        <w:t>Zákon č. 523/2004 Z. z. o rozpočtových pravidlách</w:t>
      </w:r>
    </w:p>
    <w:p w14:paraId="3E0FF66E" w14:textId="77777777" w:rsidR="00177E5B" w:rsidRPr="00177E5B" w:rsidRDefault="63193441" w:rsidP="00EA658B">
      <w:pPr>
        <w:pStyle w:val="Odrazka"/>
        <w:rPr>
          <w:color w:val="000000"/>
        </w:rPr>
      </w:pPr>
      <w:r>
        <w:t>Zákon č. 343/2015 Z. z. o verejnom obstarávaní a o zmene a doplnení niektorých zákonov</w:t>
      </w:r>
    </w:p>
    <w:p w14:paraId="3D405199" w14:textId="77777777" w:rsidR="00177E5B" w:rsidRPr="00177E5B" w:rsidRDefault="63193441" w:rsidP="00EA658B">
      <w:pPr>
        <w:pStyle w:val="Odrazka"/>
        <w:rPr>
          <w:color w:val="000000"/>
        </w:rPr>
      </w:pPr>
      <w:r>
        <w:t>Zákon č. 315/2016 Z. z. o registri partnerov verejného sektora a o zmene a doplnení niektorých zákonov v znení neskorších predpisov</w:t>
      </w:r>
    </w:p>
    <w:p w14:paraId="350D640A" w14:textId="77777777" w:rsidR="00177E5B" w:rsidRPr="00177E5B" w:rsidRDefault="63193441" w:rsidP="00EA658B">
      <w:pPr>
        <w:pStyle w:val="Odrazka"/>
        <w:rPr>
          <w:color w:val="000000"/>
        </w:rPr>
      </w:pPr>
      <w:r>
        <w:t>Zákon č. 305/2013 Z. z. o elektronickej podobe výkonu pôsobnosti orgánov verejnej moci a o zmene a doplnení niektorých zákonov (zákon o e-Governmente) v znení neskorších predpisov</w:t>
      </w:r>
    </w:p>
    <w:p w14:paraId="0E1459F7" w14:textId="244A1CEF" w:rsidR="00177E5B" w:rsidRPr="00E723DB" w:rsidRDefault="63193441" w:rsidP="00EA658B">
      <w:pPr>
        <w:pStyle w:val="Odrazka"/>
      </w:pPr>
      <w:r>
        <w:t>Zákon č. 245/2008 Z.</w:t>
      </w:r>
      <w:r w:rsidR="037B5FE0">
        <w:t xml:space="preserve"> </w:t>
      </w:r>
      <w:r>
        <w:t>z. o výchove a vzdelávaní (školský zákon) a o zmene a doplnení niektorých zákonov v znení neskorších predpisov</w:t>
      </w:r>
    </w:p>
    <w:p w14:paraId="123CA824" w14:textId="77777777" w:rsidR="00177E5B" w:rsidRPr="00E723DB" w:rsidRDefault="63193441" w:rsidP="00EA658B">
      <w:pPr>
        <w:pStyle w:val="Odrazka"/>
      </w:pPr>
      <w:r>
        <w:lastRenderedPageBreak/>
        <w:t>Zákon č. 138/2019 Z. z. o pedagogických zamestnancoch a odborných zamestnancoch a o zmene a doplnení niektorých zákonov v znení neskorších predpisov</w:t>
      </w:r>
    </w:p>
    <w:p w14:paraId="6287FB03" w14:textId="38349475" w:rsidR="00177E5B" w:rsidRPr="00177E5B" w:rsidRDefault="63193441" w:rsidP="00EA658B">
      <w:pPr>
        <w:pStyle w:val="Odrazka"/>
      </w:pPr>
      <w:r>
        <w:t>Zákon č. 596/2003 Z.</w:t>
      </w:r>
      <w:r w:rsidR="037B5FE0">
        <w:t xml:space="preserve"> </w:t>
      </w:r>
      <w:r>
        <w:t>z. o štátnej správe v školstve a školskej samospráve a o zmene a doplnení niektorých zákonov v znení neskorších predpisov</w:t>
      </w:r>
      <w:r w:rsidR="277FAC52">
        <w:t>.</w:t>
      </w:r>
    </w:p>
    <w:p w14:paraId="7B788674" w14:textId="77777777" w:rsidR="00862988" w:rsidRPr="00834718" w:rsidRDefault="5E52EE42" w:rsidP="2D9191DE">
      <w:pPr>
        <w:pStyle w:val="Nadpis10"/>
        <w:ind w:left="426" w:hanging="426"/>
        <w:rPr>
          <w:rFonts w:ascii="Tahoma" w:hAnsi="Tahoma"/>
          <w:b w:val="0"/>
          <w:bCs w:val="0"/>
          <w:sz w:val="36"/>
          <w:szCs w:val="36"/>
        </w:rPr>
      </w:pPr>
      <w:bookmarkStart w:id="109" w:name="_Toc47815706"/>
      <w:bookmarkStart w:id="110" w:name="_Toc118797626"/>
      <w:bookmarkStart w:id="111" w:name="_Toc510413657"/>
      <w:bookmarkStart w:id="112" w:name="_Toc135295362"/>
      <w:r w:rsidRPr="2D9191DE">
        <w:rPr>
          <w:rFonts w:ascii="Tahoma" w:hAnsi="Tahoma"/>
          <w:b w:val="0"/>
          <w:bCs w:val="0"/>
          <w:sz w:val="36"/>
          <w:szCs w:val="36"/>
        </w:rPr>
        <w:t>ROZPOČET A PRÍNOSY</w:t>
      </w:r>
      <w:bookmarkEnd w:id="109"/>
      <w:bookmarkEnd w:id="110"/>
      <w:bookmarkEnd w:id="112"/>
    </w:p>
    <w:bookmarkEnd w:id="111"/>
    <w:p w14:paraId="6F548BCB" w14:textId="1628D93B" w:rsidR="4DD8D6C5" w:rsidRDefault="456599BC" w:rsidP="0B5D9E11">
      <w:pPr>
        <w:pStyle w:val="Popis"/>
        <w:spacing w:after="120" w:line="259" w:lineRule="auto"/>
        <w:rPr>
          <w:highlight w:val="yellow"/>
        </w:rPr>
      </w:pPr>
      <w:r w:rsidRPr="0B5D9E11">
        <w:rPr>
          <w:highlight w:val="yellow"/>
        </w:rPr>
        <w:t xml:space="preserve">Obrázok </w:t>
      </w:r>
      <w:r w:rsidR="3196955D" w:rsidRPr="0B5D9E11">
        <w:rPr>
          <w:highlight w:val="yellow"/>
        </w:rPr>
        <w:t>1</w:t>
      </w:r>
      <w:r w:rsidR="25D36458" w:rsidRPr="0B5D9E11">
        <w:rPr>
          <w:highlight w:val="yellow"/>
        </w:rPr>
        <w:t>4</w:t>
      </w:r>
      <w:r w:rsidRPr="0B5D9E11">
        <w:rPr>
          <w:highlight w:val="yellow"/>
        </w:rPr>
        <w:t>: Sumarizácia nákladov a prínosov</w:t>
      </w:r>
    </w:p>
    <w:p w14:paraId="5C71F136" w14:textId="77777777" w:rsidR="005114D8" w:rsidRDefault="5E9B387A" w:rsidP="005114D8">
      <w:pPr>
        <w:pStyle w:val="Popis"/>
        <w:keepNext/>
      </w:pPr>
      <w:r>
        <w:rPr>
          <w:noProof/>
        </w:rPr>
        <w:drawing>
          <wp:inline distT="0" distB="0" distL="0" distR="0" wp14:anchorId="717AE92E" wp14:editId="474D35BF">
            <wp:extent cx="5352543" cy="2551743"/>
            <wp:effectExtent l="0" t="0" r="635" b="1270"/>
            <wp:docPr id="1038071653" name="Picture 10380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71653" name="Picture 1038071653"/>
                    <pic:cNvPicPr/>
                  </pic:nvPicPr>
                  <pic:blipFill>
                    <a:blip r:embed="rId39">
                      <a:extLst>
                        <a:ext uri="{28A0092B-C50C-407E-A947-70E740481C1C}">
                          <a14:useLocalDpi xmlns:a14="http://schemas.microsoft.com/office/drawing/2010/main" val="0"/>
                        </a:ext>
                      </a:extLst>
                    </a:blip>
                    <a:stretch>
                      <a:fillRect/>
                    </a:stretch>
                  </pic:blipFill>
                  <pic:spPr>
                    <a:xfrm>
                      <a:off x="0" y="0"/>
                      <a:ext cx="5352543" cy="2551743"/>
                    </a:xfrm>
                    <a:prstGeom prst="rect">
                      <a:avLst/>
                    </a:prstGeom>
                  </pic:spPr>
                </pic:pic>
              </a:graphicData>
            </a:graphic>
          </wp:inline>
        </w:drawing>
      </w:r>
    </w:p>
    <w:p w14:paraId="2A738B90" w14:textId="77777777" w:rsidR="6BB9CB0B" w:rsidRPr="00CF3A30" w:rsidRDefault="6BB9CB0B" w:rsidP="3CA33F3C">
      <w:pPr>
        <w:rPr>
          <w:rFonts w:eastAsia="Tahoma"/>
          <w:b/>
        </w:rPr>
      </w:pPr>
      <w:r w:rsidRPr="00CF3A30">
        <w:rPr>
          <w:rFonts w:eastAsia="Tahoma"/>
          <w:b/>
        </w:rPr>
        <w:t>Náklady projektu</w:t>
      </w:r>
    </w:p>
    <w:p w14:paraId="328E1571" w14:textId="77777777" w:rsidR="00891525" w:rsidRPr="00CF3A30" w:rsidRDefault="387E40D5" w:rsidP="00891525">
      <w:pPr>
        <w:rPr>
          <w:rFonts w:eastAsia="Tahoma"/>
        </w:rPr>
      </w:pPr>
      <w:r w:rsidRPr="44C76B20">
        <w:rPr>
          <w:rFonts w:eastAsia="Tahoma"/>
        </w:rPr>
        <w:t xml:space="preserve">Celková hodnota projektu bola stanovená </w:t>
      </w:r>
      <w:r w:rsidRPr="00E57232">
        <w:rPr>
          <w:rFonts w:eastAsia="Tahoma"/>
        </w:rPr>
        <w:t>na 4 514 569,20 EUR s DPH v rokoch 2022 a 2023.</w:t>
      </w:r>
      <w:r w:rsidRPr="44C76B20">
        <w:rPr>
          <w:rFonts w:eastAsia="Tahoma"/>
        </w:rPr>
        <w:t xml:space="preserve"> Štruktúra rozpočtu je nasledovná:</w:t>
      </w:r>
    </w:p>
    <w:p w14:paraId="63411D62" w14:textId="77777777" w:rsidR="00891525" w:rsidRPr="00E57232" w:rsidRDefault="4B9D62D8" w:rsidP="00891525">
      <w:pPr>
        <w:rPr>
          <w:rFonts w:eastAsia="Tahoma"/>
        </w:rPr>
      </w:pPr>
      <w:r w:rsidRPr="44C76B20">
        <w:rPr>
          <w:rFonts w:eastAsia="Tahoma"/>
        </w:rPr>
        <w:t xml:space="preserve">518 Ostatné </w:t>
      </w:r>
      <w:r w:rsidRPr="00E57232">
        <w:rPr>
          <w:rFonts w:eastAsia="Tahoma"/>
        </w:rPr>
        <w:t>služby: 3 936 294 EUR s DPH</w:t>
      </w:r>
    </w:p>
    <w:p w14:paraId="4016086C" w14:textId="77777777" w:rsidR="00891525" w:rsidRPr="00CF3A30" w:rsidRDefault="387E40D5" w:rsidP="00891525">
      <w:pPr>
        <w:rPr>
          <w:rFonts w:eastAsia="Tahoma"/>
        </w:rPr>
      </w:pPr>
      <w:r w:rsidRPr="00E57232">
        <w:rPr>
          <w:rFonts w:eastAsia="Tahoma"/>
        </w:rPr>
        <w:t>521 Mzdové výdavky: 578 275,20 EU</w:t>
      </w:r>
      <w:r w:rsidRPr="44C76B20">
        <w:rPr>
          <w:rFonts w:eastAsia="Tahoma"/>
        </w:rPr>
        <w:t xml:space="preserve">R </w:t>
      </w:r>
    </w:p>
    <w:p w14:paraId="285AC4D0" w14:textId="621B2270" w:rsidR="6BB9CB0B" w:rsidRDefault="66575F09" w:rsidP="6BB9CB0B">
      <w:r w:rsidRPr="00D75DB4">
        <w:rPr>
          <w:rFonts w:eastAsia="Tahoma"/>
        </w:rPr>
        <w:t xml:space="preserve">Prevádzkové náklady (vrátane nákladov na ďalší rozvoj funkcionalít) sú plánované na úrovni </w:t>
      </w:r>
      <w:r w:rsidR="00D75DB4" w:rsidRPr="00D75DB4">
        <w:rPr>
          <w:rFonts w:eastAsia="Tahoma"/>
        </w:rPr>
        <w:t xml:space="preserve">536 557 € </w:t>
      </w:r>
      <w:r w:rsidRPr="00D75DB4">
        <w:rPr>
          <w:rFonts w:eastAsia="Tahoma"/>
        </w:rPr>
        <w:t>EUR</w:t>
      </w:r>
      <w:r w:rsidR="00942D6B" w:rsidRPr="00D75DB4">
        <w:rPr>
          <w:rFonts w:eastAsia="Tahoma"/>
        </w:rPr>
        <w:t xml:space="preserve"> s DPH</w:t>
      </w:r>
      <w:r w:rsidRPr="08BC9221">
        <w:rPr>
          <w:rFonts w:eastAsia="Tahoma"/>
        </w:rPr>
        <w:t xml:space="preserve"> ročne</w:t>
      </w:r>
      <w:r w:rsidR="11AA4EE4" w:rsidRPr="08BC9221">
        <w:rPr>
          <w:rFonts w:eastAsia="Tahoma"/>
        </w:rPr>
        <w:t xml:space="preserve"> počas prvých 3 rokov prevádzky s následným poklesom</w:t>
      </w:r>
      <w:r w:rsidRPr="08BC9221">
        <w:rPr>
          <w:rFonts w:eastAsia="Tahoma"/>
        </w:rPr>
        <w:t>.</w:t>
      </w:r>
    </w:p>
    <w:p w14:paraId="0DA123B1" w14:textId="77777777" w:rsidR="6BB9CB0B" w:rsidRPr="00A916AA" w:rsidRDefault="6BB9CB0B" w:rsidP="3CA33F3C">
      <w:pPr>
        <w:tabs>
          <w:tab w:val="left" w:pos="851"/>
          <w:tab w:val="center" w:pos="994"/>
        </w:tabs>
        <w:spacing w:before="40"/>
        <w:contextualSpacing/>
        <w:rPr>
          <w:i/>
          <w:color w:val="A6A6A6" w:themeColor="background1" w:themeShade="A6"/>
          <w:sz w:val="16"/>
        </w:rPr>
      </w:pPr>
    </w:p>
    <w:p w14:paraId="1ED16A92" w14:textId="77777777" w:rsidR="00C947BC" w:rsidRDefault="00C947BC" w:rsidP="00C947BC">
      <w:pPr>
        <w:rPr>
          <w:rFonts w:eastAsia="Tahoma" w:cs="Tahoma"/>
          <w:b/>
          <w:bCs/>
          <w:lang w:val="sk"/>
        </w:rPr>
      </w:pPr>
      <w:r w:rsidRPr="6BB9CB0B">
        <w:rPr>
          <w:rFonts w:eastAsia="Tahoma" w:cs="Tahoma"/>
          <w:b/>
          <w:bCs/>
          <w:lang w:val="sk"/>
        </w:rPr>
        <w:t>Prínosy projektu</w:t>
      </w:r>
    </w:p>
    <w:p w14:paraId="62F22C3E" w14:textId="77777777" w:rsidR="00C947BC" w:rsidRDefault="00C947BC" w:rsidP="00C947BC">
      <w:pPr>
        <w:rPr>
          <w:rFonts w:eastAsia="Tahoma"/>
        </w:rPr>
      </w:pPr>
      <w:r w:rsidRPr="1BFAD4BF">
        <w:rPr>
          <w:rFonts w:eastAsia="Tahoma"/>
        </w:rPr>
        <w:t>Z pohľadu určenia prínosov projektu sme identifikovali štyri základné skupiny používateľov:</w:t>
      </w:r>
    </w:p>
    <w:p w14:paraId="7F98321E" w14:textId="77777777" w:rsidR="00C947BC" w:rsidRDefault="00C947BC" w:rsidP="00C947BC">
      <w:pPr>
        <w:pStyle w:val="Odrazka"/>
        <w:contextualSpacing w:val="0"/>
        <w:rPr>
          <w:rFonts w:eastAsia="Tahoma" w:cs="Tahoma"/>
        </w:rPr>
      </w:pPr>
      <w:r w:rsidRPr="1B248216">
        <w:rPr>
          <w:rFonts w:eastAsia="Tahoma" w:cs="Tahoma"/>
        </w:rPr>
        <w:t xml:space="preserve">Úradník, Odborný zamestnanec (OZ): </w:t>
      </w:r>
    </w:p>
    <w:p w14:paraId="0CC7A2CF" w14:textId="77777777" w:rsidR="00C947BC" w:rsidRDefault="00C947BC" w:rsidP="00C947BC">
      <w:pPr>
        <w:pStyle w:val="Odrazka"/>
        <w:numPr>
          <w:ilvl w:val="1"/>
          <w:numId w:val="20"/>
        </w:numPr>
        <w:contextualSpacing w:val="0"/>
        <w:rPr>
          <w:rFonts w:eastAsia="Tahoma" w:cs="Tahoma"/>
        </w:rPr>
      </w:pPr>
      <w:r w:rsidRPr="1B248216">
        <w:rPr>
          <w:rFonts w:eastAsia="Tahoma" w:cs="Tahoma"/>
        </w:rPr>
        <w:t>Zamestnanec ŠPÚ (Štátny pedagogický ústav), ktorý zabezpečuje odborno-metodické usmerňovanie a riadenie základných a stredných škôl a školských zariadení a úloh uložených zriaďovateľom.</w:t>
      </w:r>
    </w:p>
    <w:p w14:paraId="61BDA70E" w14:textId="77777777" w:rsidR="00C947BC" w:rsidRDefault="00C947BC" w:rsidP="00C947BC">
      <w:pPr>
        <w:pStyle w:val="Odrazka"/>
        <w:numPr>
          <w:ilvl w:val="1"/>
          <w:numId w:val="20"/>
        </w:numPr>
        <w:contextualSpacing w:val="0"/>
        <w:rPr>
          <w:rFonts w:eastAsia="Tahoma" w:cs="Tahoma"/>
        </w:rPr>
      </w:pPr>
      <w:r w:rsidRPr="1B248216">
        <w:rPr>
          <w:rFonts w:eastAsia="Tahoma" w:cs="Tahoma"/>
        </w:rPr>
        <w:t>Zamestnanec ŠIOV (Štátny inštitút odborného vzdelávania), ktorý zabezpečuje základné pedagogické dokumenty pre učebné a študijné odbory, ďalšie vzdelávanie pedagogických zamestnancov.</w:t>
      </w:r>
    </w:p>
    <w:p w14:paraId="43BEA558" w14:textId="77777777" w:rsidR="00C947BC" w:rsidRDefault="00C947BC" w:rsidP="00C947BC">
      <w:pPr>
        <w:pStyle w:val="Odrazka"/>
        <w:numPr>
          <w:ilvl w:val="1"/>
          <w:numId w:val="20"/>
        </w:numPr>
        <w:contextualSpacing w:val="0"/>
        <w:rPr>
          <w:rFonts w:eastAsia="Tahoma" w:cs="Tahoma"/>
        </w:rPr>
      </w:pPr>
      <w:r w:rsidRPr="1B248216">
        <w:rPr>
          <w:rFonts w:eastAsia="Tahoma" w:cs="Tahoma"/>
        </w:rPr>
        <w:t>Zamestnanec MPC (Metodicko-pedagogické centrum), ktoré ako vzdelávacia organizácia štátu má za cieľ podporovať školy, školské zariadenia a zariadenia sociálnej pomoci v procese systematického skvalitňovania a zvyšovania odborného potenciálu pedagogických zamestnancov PZ).</w:t>
      </w:r>
    </w:p>
    <w:p w14:paraId="03D9F1F8" w14:textId="77777777" w:rsidR="00C947BC" w:rsidRDefault="00C947BC" w:rsidP="00C947BC">
      <w:pPr>
        <w:pStyle w:val="Odrazka"/>
        <w:numPr>
          <w:ilvl w:val="1"/>
          <w:numId w:val="20"/>
        </w:numPr>
        <w:contextualSpacing w:val="0"/>
        <w:rPr>
          <w:rFonts w:eastAsia="Tahoma" w:cs="Tahoma"/>
        </w:rPr>
      </w:pPr>
      <w:r w:rsidRPr="1B248216">
        <w:rPr>
          <w:rFonts w:eastAsia="Tahoma" w:cs="Tahoma"/>
        </w:rPr>
        <w:lastRenderedPageBreak/>
        <w:t>Inšpektor, ktorý kontroluje výchovno-vzdelávaciu činnosť (napr. formou hospitácií) a overujú úroveň vedomostí a zručností žiakov (napr. aj zadaním testov).</w:t>
      </w:r>
    </w:p>
    <w:p w14:paraId="5B247821" w14:textId="77777777" w:rsidR="00C947BC" w:rsidRDefault="00C947BC" w:rsidP="00C947BC">
      <w:pPr>
        <w:pStyle w:val="Odrazka"/>
        <w:numPr>
          <w:ilvl w:val="1"/>
          <w:numId w:val="20"/>
        </w:numPr>
        <w:contextualSpacing w:val="0"/>
        <w:rPr>
          <w:rFonts w:eastAsia="Tahoma" w:cs="Tahoma"/>
        </w:rPr>
      </w:pPr>
      <w:r w:rsidRPr="1B248216">
        <w:rPr>
          <w:rFonts w:eastAsia="Tahoma" w:cs="Tahoma"/>
        </w:rPr>
        <w:t>Administrátor IS.</w:t>
      </w:r>
    </w:p>
    <w:p w14:paraId="21217D4E" w14:textId="77777777" w:rsidR="00C947BC" w:rsidRDefault="00C947BC" w:rsidP="00C947BC">
      <w:pPr>
        <w:pStyle w:val="Odrazka"/>
        <w:contextualSpacing w:val="0"/>
        <w:rPr>
          <w:rFonts w:eastAsia="Tahoma" w:cs="Tahoma"/>
        </w:rPr>
      </w:pPr>
      <w:r w:rsidRPr="1B248216">
        <w:rPr>
          <w:rFonts w:eastAsia="Tahoma" w:cs="Tahoma"/>
        </w:rPr>
        <w:t>Manažment, vedenie školy:</w:t>
      </w:r>
    </w:p>
    <w:p w14:paraId="1CD0E1B8" w14:textId="77777777" w:rsidR="00C947BC" w:rsidRDefault="00C947BC" w:rsidP="00C947BC">
      <w:pPr>
        <w:pStyle w:val="Odrazka"/>
        <w:numPr>
          <w:ilvl w:val="1"/>
          <w:numId w:val="20"/>
        </w:numPr>
        <w:contextualSpacing w:val="0"/>
        <w:rPr>
          <w:rFonts w:eastAsia="Tahoma" w:cs="Tahoma"/>
        </w:rPr>
      </w:pPr>
      <w:r w:rsidRPr="1B248216">
        <w:rPr>
          <w:rFonts w:eastAsia="Tahoma" w:cs="Tahoma"/>
        </w:rPr>
        <w:t xml:space="preserve">Riaditeľ školy, alebo iná osoba poverená vytváraním ŠkVP. </w:t>
      </w:r>
    </w:p>
    <w:p w14:paraId="14701528" w14:textId="77777777" w:rsidR="00C947BC" w:rsidRDefault="00C947BC" w:rsidP="00C947BC">
      <w:pPr>
        <w:pStyle w:val="Odrazka"/>
        <w:numPr>
          <w:ilvl w:val="1"/>
          <w:numId w:val="20"/>
        </w:numPr>
        <w:contextualSpacing w:val="0"/>
        <w:rPr>
          <w:rFonts w:eastAsia="Tahoma" w:cs="Tahoma"/>
        </w:rPr>
      </w:pPr>
      <w:r w:rsidRPr="1B248216">
        <w:rPr>
          <w:rFonts w:eastAsia="Tahoma" w:cs="Tahoma"/>
        </w:rPr>
        <w:t>Zamestnanec školy:</w:t>
      </w:r>
    </w:p>
    <w:p w14:paraId="2AE853AF" w14:textId="77777777" w:rsidR="00C947BC" w:rsidRDefault="00C947BC" w:rsidP="00C947BC">
      <w:pPr>
        <w:pStyle w:val="Odrazka"/>
        <w:numPr>
          <w:ilvl w:val="1"/>
          <w:numId w:val="20"/>
        </w:numPr>
        <w:contextualSpacing w:val="0"/>
        <w:rPr>
          <w:rFonts w:eastAsia="Tahoma" w:cs="Tahoma"/>
        </w:rPr>
      </w:pPr>
      <w:r w:rsidRPr="1B248216">
        <w:rPr>
          <w:rFonts w:eastAsia="Tahoma" w:cs="Tahoma"/>
        </w:rPr>
        <w:t>Pedagogický zamestnanec, učiteľ.</w:t>
      </w:r>
    </w:p>
    <w:p w14:paraId="2DDF243C" w14:textId="77777777" w:rsidR="00C947BC" w:rsidRDefault="00C947BC" w:rsidP="00C947BC">
      <w:pPr>
        <w:pStyle w:val="Odrazka"/>
        <w:contextualSpacing w:val="0"/>
        <w:rPr>
          <w:rFonts w:eastAsia="Tahoma" w:cs="Tahoma"/>
        </w:rPr>
      </w:pPr>
      <w:r w:rsidRPr="1B248216">
        <w:rPr>
          <w:rFonts w:eastAsia="Tahoma" w:cs="Tahoma"/>
        </w:rPr>
        <w:t>Verejnosť:</w:t>
      </w:r>
    </w:p>
    <w:p w14:paraId="647DEC75" w14:textId="77777777" w:rsidR="00C947BC" w:rsidRDefault="00C947BC" w:rsidP="00C947BC">
      <w:pPr>
        <w:pStyle w:val="Odrazka"/>
        <w:numPr>
          <w:ilvl w:val="1"/>
          <w:numId w:val="20"/>
        </w:numPr>
        <w:contextualSpacing w:val="0"/>
        <w:rPr>
          <w:rFonts w:eastAsia="Tahoma" w:cs="Tahoma"/>
        </w:rPr>
      </w:pPr>
      <w:r w:rsidRPr="1B248216">
        <w:rPr>
          <w:rFonts w:eastAsia="Tahoma" w:cs="Tahoma"/>
        </w:rPr>
        <w:t>Odborná verejnosť</w:t>
      </w:r>
    </w:p>
    <w:p w14:paraId="4DE53C77" w14:textId="77777777" w:rsidR="00C947BC" w:rsidRDefault="00C947BC" w:rsidP="00C947BC">
      <w:pPr>
        <w:pStyle w:val="Odrazka"/>
        <w:numPr>
          <w:ilvl w:val="1"/>
          <w:numId w:val="20"/>
        </w:numPr>
        <w:contextualSpacing w:val="0"/>
        <w:rPr>
          <w:rFonts w:eastAsia="Tahoma" w:cs="Tahoma"/>
        </w:rPr>
      </w:pPr>
      <w:r w:rsidRPr="1B248216">
        <w:rPr>
          <w:rFonts w:eastAsia="Tahoma" w:cs="Tahoma"/>
        </w:rPr>
        <w:t>Vydavateľstvá</w:t>
      </w:r>
    </w:p>
    <w:p w14:paraId="6E4D73A6" w14:textId="679FD072" w:rsidR="00C947BC" w:rsidRDefault="00C947BC" w:rsidP="00C947BC">
      <w:pPr>
        <w:pStyle w:val="Odrazka"/>
        <w:numPr>
          <w:ilvl w:val="1"/>
          <w:numId w:val="20"/>
        </w:numPr>
        <w:contextualSpacing w:val="0"/>
        <w:rPr>
          <w:rFonts w:eastAsia="Tahoma" w:cs="Tahoma"/>
        </w:rPr>
      </w:pPr>
      <w:r w:rsidRPr="765E0DFF">
        <w:rPr>
          <w:rFonts w:eastAsia="Tahoma" w:cs="Tahoma"/>
        </w:rPr>
        <w:t xml:space="preserve">Laická verejnosť, žiaci a ich rodičia. </w:t>
      </w:r>
    </w:p>
    <w:p w14:paraId="4A47CA5B" w14:textId="77777777" w:rsidR="00C947BC" w:rsidRDefault="00C947BC" w:rsidP="00C947BC">
      <w:pPr>
        <w:rPr>
          <w:rFonts w:eastAsia="Tahoma"/>
        </w:rPr>
      </w:pPr>
    </w:p>
    <w:p w14:paraId="535591E5" w14:textId="77777777" w:rsidR="00C947BC" w:rsidRPr="00C947BC" w:rsidRDefault="00C947BC" w:rsidP="00C947BC">
      <w:pPr>
        <w:rPr>
          <w:rFonts w:eastAsia="Tahoma"/>
        </w:rPr>
      </w:pPr>
      <w:r w:rsidRPr="00C947BC">
        <w:rPr>
          <w:rFonts w:eastAsia="Tahoma"/>
        </w:rPr>
        <w:t>Projekt adresuje nasledovné problémy: </w:t>
      </w:r>
    </w:p>
    <w:p w14:paraId="14CACE11" w14:textId="77777777" w:rsidR="00C947BC" w:rsidRPr="00C947BC" w:rsidRDefault="00C947BC" w:rsidP="00C947BC">
      <w:pPr>
        <w:numPr>
          <w:ilvl w:val="0"/>
          <w:numId w:val="70"/>
        </w:numPr>
        <w:rPr>
          <w:rFonts w:eastAsia="Tahoma"/>
        </w:rPr>
      </w:pPr>
      <w:r w:rsidRPr="00C947BC">
        <w:rPr>
          <w:rFonts w:eastAsia="Tahoma"/>
          <w:b/>
          <w:bCs/>
        </w:rPr>
        <w:t>Neexistenciu funkčného nástroja na digitálnu tvorbu povinnej školskej dokumentácie:</w:t>
      </w:r>
      <w:r w:rsidRPr="00C947BC">
        <w:rPr>
          <w:rFonts w:eastAsia="Tahoma"/>
        </w:rPr>
        <w:t xml:space="preserve"> tvorba vzdelávacích plánov bez online nástroja je časovo náročná.</w:t>
      </w:r>
    </w:p>
    <w:p w14:paraId="43502DC7" w14:textId="77777777" w:rsidR="00C947BC" w:rsidRPr="00C947BC" w:rsidRDefault="00C947BC" w:rsidP="00C947BC">
      <w:pPr>
        <w:numPr>
          <w:ilvl w:val="0"/>
          <w:numId w:val="70"/>
        </w:numPr>
        <w:rPr>
          <w:rFonts w:eastAsia="Tahoma"/>
        </w:rPr>
      </w:pPr>
      <w:r w:rsidRPr="00C947BC">
        <w:rPr>
          <w:rFonts w:eastAsia="Tahoma"/>
          <w:b/>
          <w:bCs/>
        </w:rPr>
        <w:t>Manažment prípravy školských vzdelávacích plánov nie je digitalizovaný</w:t>
      </w:r>
      <w:r w:rsidRPr="00C947BC">
        <w:rPr>
          <w:rFonts w:eastAsia="Tahoma"/>
        </w:rPr>
        <w:t xml:space="preserve"> a ich kontrola voči štátnemu vzdelávaciemu plánu sa musí vykonávať manuálne. (na úrovni školy aj ŠŠI) </w:t>
      </w:r>
    </w:p>
    <w:p w14:paraId="75F90FB2" w14:textId="77777777" w:rsidR="00C947BC" w:rsidRPr="00C947BC" w:rsidRDefault="00C947BC" w:rsidP="00C947BC">
      <w:pPr>
        <w:numPr>
          <w:ilvl w:val="0"/>
          <w:numId w:val="70"/>
        </w:numPr>
        <w:rPr>
          <w:rFonts w:eastAsia="Tahoma"/>
        </w:rPr>
      </w:pPr>
      <w:r w:rsidRPr="00C947BC">
        <w:rPr>
          <w:rFonts w:eastAsia="Tahoma"/>
          <w:b/>
          <w:bCs/>
        </w:rPr>
        <w:t>Pokrytie potreby náhrady systému akreditácie neformálneho vzdelávania</w:t>
      </w:r>
      <w:r w:rsidRPr="00C947BC">
        <w:rPr>
          <w:rFonts w:eastAsia="Tahoma"/>
        </w:rPr>
        <w:t>, ktorému skončila podpora (katalóg neformálneho vzdelávania)</w:t>
      </w:r>
    </w:p>
    <w:p w14:paraId="6EDC08C9" w14:textId="77777777" w:rsidR="00C947BC" w:rsidRPr="00C947BC" w:rsidRDefault="00C947BC" w:rsidP="00C947BC">
      <w:pPr>
        <w:numPr>
          <w:ilvl w:val="0"/>
          <w:numId w:val="70"/>
        </w:numPr>
        <w:rPr>
          <w:rFonts w:eastAsia="Tahoma"/>
        </w:rPr>
      </w:pPr>
      <w:r w:rsidRPr="00C947BC">
        <w:rPr>
          <w:rFonts w:eastAsia="Tahoma"/>
          <w:b/>
          <w:bCs/>
        </w:rPr>
        <w:t>Pokrytie potreby náhrady fungujúceho digitálneho nástroja na tvorbu Škvp</w:t>
      </w:r>
      <w:r w:rsidRPr="00C947BC">
        <w:rPr>
          <w:rFonts w:eastAsia="Tahoma"/>
        </w:rPr>
        <w:t>, ktorému skončila podpora (pôvodná Digiškola)</w:t>
      </w:r>
    </w:p>
    <w:p w14:paraId="0A4A013B" w14:textId="77777777" w:rsidR="00C947BC" w:rsidRPr="00C947BC" w:rsidRDefault="00C947BC" w:rsidP="00C947BC">
      <w:pPr>
        <w:numPr>
          <w:ilvl w:val="0"/>
          <w:numId w:val="70"/>
        </w:numPr>
        <w:rPr>
          <w:rFonts w:eastAsia="Tahoma"/>
        </w:rPr>
      </w:pPr>
      <w:r w:rsidRPr="00C947BC">
        <w:rPr>
          <w:rFonts w:eastAsia="Tahoma"/>
          <w:b/>
          <w:bCs/>
        </w:rPr>
        <w:t>Centralizovaný prístup k možnostiam vzdelávania sa v profesijnom rozvoji pre  učiteľov</w:t>
      </w:r>
      <w:r w:rsidRPr="00C947BC">
        <w:rPr>
          <w:rFonts w:eastAsia="Tahoma"/>
        </w:rPr>
        <w:t xml:space="preserve">. </w:t>
      </w:r>
    </w:p>
    <w:p w14:paraId="6A17D656" w14:textId="77777777" w:rsidR="00C947BC" w:rsidRPr="00C947BC" w:rsidRDefault="00C947BC" w:rsidP="00C947BC">
      <w:pPr>
        <w:rPr>
          <w:rFonts w:eastAsia="Tahoma"/>
        </w:rPr>
      </w:pPr>
    </w:p>
    <w:p w14:paraId="2EB0AE90" w14:textId="77777777" w:rsidR="004B021A" w:rsidRPr="00C56957" w:rsidRDefault="004B021A" w:rsidP="00F45502">
      <w:pPr>
        <w:pStyle w:val="Popis"/>
        <w:keepNext/>
        <w:spacing w:before="240" w:after="120"/>
        <w:rPr>
          <w:rStyle w:val="popisokintrukcia"/>
          <w:i/>
        </w:rPr>
      </w:pPr>
      <w:r w:rsidRPr="00C56957">
        <w:rPr>
          <w:rStyle w:val="popisokintrukcia"/>
          <w:i/>
        </w:rPr>
        <w:t xml:space="preserve">Tabuľka </w:t>
      </w:r>
      <w:r w:rsidRPr="00C56957">
        <w:rPr>
          <w:rStyle w:val="popisokintrukcia"/>
          <w:i/>
        </w:rPr>
        <w:fldChar w:fldCharType="begin"/>
      </w:r>
      <w:r w:rsidRPr="00C56957">
        <w:rPr>
          <w:rStyle w:val="popisokintrukcia"/>
          <w:i/>
        </w:rPr>
        <w:instrText xml:space="preserve"> SEQ Tabuľka \* ARABIC </w:instrText>
      </w:r>
      <w:r w:rsidRPr="00C56957">
        <w:rPr>
          <w:rStyle w:val="popisokintrukcia"/>
          <w:i/>
        </w:rPr>
        <w:fldChar w:fldCharType="separate"/>
      </w:r>
      <w:r w:rsidR="00E27620" w:rsidRPr="00C56957">
        <w:rPr>
          <w:rStyle w:val="popisokintrukcia"/>
          <w:i/>
        </w:rPr>
        <w:t>26</w:t>
      </w:r>
      <w:r w:rsidRPr="00C56957">
        <w:rPr>
          <w:rStyle w:val="popisokintrukcia"/>
          <w:i/>
        </w:rPr>
        <w:fldChar w:fldCharType="end"/>
      </w:r>
      <w:r w:rsidRPr="00C56957">
        <w:rPr>
          <w:rStyle w:val="popisokintrukcia"/>
          <w:i/>
        </w:rPr>
        <w:t xml:space="preserve">: </w:t>
      </w:r>
      <w:r w:rsidR="009C0F5A" w:rsidRPr="00C56957">
        <w:rPr>
          <w:rStyle w:val="popisokintrukcia"/>
          <w:i/>
        </w:rPr>
        <w:t>Tabuľka</w:t>
      </w:r>
      <w:r w:rsidRPr="00C56957">
        <w:rPr>
          <w:rStyle w:val="popisokintrukcia"/>
          <w:i/>
        </w:rPr>
        <w:t xml:space="preserve"> prínosov projektu</w:t>
      </w:r>
    </w:p>
    <w:tbl>
      <w:tblPr>
        <w:tblStyle w:val="Mriekatabuky"/>
        <w:tblW w:w="9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13"/>
        <w:gridCol w:w="4961"/>
        <w:gridCol w:w="2686"/>
      </w:tblGrid>
      <w:tr w:rsidR="1B248216" w14:paraId="02A0C0C9" w14:textId="77777777" w:rsidTr="44C76B20">
        <w:trPr>
          <w:cantSplit/>
          <w:tblHeader/>
        </w:trPr>
        <w:tc>
          <w:tcPr>
            <w:tcW w:w="1413" w:type="dxa"/>
            <w:vMerge w:val="restart"/>
            <w:shd w:val="clear" w:color="auto" w:fill="D65050"/>
            <w:vAlign w:val="center"/>
          </w:tcPr>
          <w:p w14:paraId="088E37A8" w14:textId="77777777" w:rsidR="1B248216" w:rsidRPr="00A916AA" w:rsidRDefault="001F345B" w:rsidP="3CA33F3C">
            <w:pPr>
              <w:spacing w:before="40"/>
              <w:jc w:val="center"/>
              <w:rPr>
                <w:rFonts w:eastAsia="Tahoma"/>
                <w:b/>
                <w:color w:val="FFFFFF" w:themeColor="background1"/>
                <w:sz w:val="16"/>
              </w:rPr>
            </w:pPr>
            <w:r w:rsidRPr="00A916AA">
              <w:rPr>
                <w:rFonts w:eastAsia="Tahoma"/>
                <w:b/>
                <w:color w:val="FFFFFF" w:themeColor="background1"/>
                <w:sz w:val="16"/>
              </w:rPr>
              <w:t>SKUPINA</w:t>
            </w:r>
          </w:p>
        </w:tc>
        <w:tc>
          <w:tcPr>
            <w:tcW w:w="7647" w:type="dxa"/>
            <w:gridSpan w:val="2"/>
            <w:shd w:val="clear" w:color="auto" w:fill="D65050"/>
            <w:vAlign w:val="center"/>
          </w:tcPr>
          <w:p w14:paraId="6750D5DF" w14:textId="77777777" w:rsidR="1B248216" w:rsidRPr="00A916AA" w:rsidRDefault="001F345B" w:rsidP="3CA33F3C">
            <w:pPr>
              <w:spacing w:before="40"/>
              <w:jc w:val="center"/>
              <w:rPr>
                <w:rFonts w:eastAsia="Tahoma"/>
                <w:b/>
                <w:color w:val="FFFFFF" w:themeColor="background1"/>
                <w:sz w:val="16"/>
              </w:rPr>
            </w:pPr>
            <w:r w:rsidRPr="00A916AA">
              <w:rPr>
                <w:rFonts w:eastAsia="Tahoma"/>
                <w:b/>
                <w:color w:val="FFFFFF" w:themeColor="background1"/>
                <w:sz w:val="16"/>
              </w:rPr>
              <w:t>PRÍNOS</w:t>
            </w:r>
          </w:p>
        </w:tc>
      </w:tr>
      <w:tr w:rsidR="000A33DA" w14:paraId="471E44BF" w14:textId="77777777" w:rsidTr="44C76B20">
        <w:tc>
          <w:tcPr>
            <w:tcW w:w="1413" w:type="dxa"/>
            <w:vMerge/>
            <w:vAlign w:val="center"/>
          </w:tcPr>
          <w:p w14:paraId="38C1F859" w14:textId="77777777" w:rsidR="00025248" w:rsidRPr="001F345B" w:rsidRDefault="00025248" w:rsidP="001378AF">
            <w:pPr>
              <w:jc w:val="center"/>
              <w:rPr>
                <w:color w:val="FFFFFF" w:themeColor="background1"/>
                <w:sz w:val="16"/>
                <w:szCs w:val="16"/>
              </w:rPr>
            </w:pPr>
          </w:p>
        </w:tc>
        <w:tc>
          <w:tcPr>
            <w:tcW w:w="4961" w:type="dxa"/>
            <w:shd w:val="clear" w:color="auto" w:fill="D65050"/>
            <w:vAlign w:val="center"/>
          </w:tcPr>
          <w:p w14:paraId="6A0F3809" w14:textId="77777777" w:rsidR="1B248216" w:rsidRPr="00A916AA" w:rsidRDefault="001F345B" w:rsidP="3CA33F3C">
            <w:pPr>
              <w:spacing w:before="40"/>
              <w:jc w:val="center"/>
              <w:rPr>
                <w:rFonts w:eastAsia="Tahoma"/>
                <w:b/>
                <w:color w:val="FFFFFF" w:themeColor="background1"/>
                <w:sz w:val="16"/>
              </w:rPr>
            </w:pPr>
            <w:r w:rsidRPr="00A916AA">
              <w:rPr>
                <w:rFonts w:eastAsia="Tahoma"/>
                <w:b/>
                <w:color w:val="FFFFFF" w:themeColor="background1"/>
                <w:sz w:val="16"/>
              </w:rPr>
              <w:t>KVALITATÍVNY</w:t>
            </w:r>
          </w:p>
        </w:tc>
        <w:tc>
          <w:tcPr>
            <w:tcW w:w="2686" w:type="dxa"/>
            <w:shd w:val="clear" w:color="auto" w:fill="D65050"/>
            <w:vAlign w:val="center"/>
          </w:tcPr>
          <w:p w14:paraId="083EB26E" w14:textId="77777777" w:rsidR="1B248216" w:rsidRPr="00A916AA" w:rsidRDefault="001F345B" w:rsidP="1E1908E9">
            <w:pPr>
              <w:spacing w:before="40"/>
              <w:jc w:val="center"/>
              <w:rPr>
                <w:rFonts w:eastAsia="Tahoma"/>
                <w:b/>
                <w:color w:val="FFFFFF" w:themeColor="background1"/>
                <w:sz w:val="16"/>
              </w:rPr>
            </w:pPr>
            <w:r w:rsidRPr="00A916AA">
              <w:rPr>
                <w:rFonts w:eastAsia="Tahoma"/>
                <w:b/>
                <w:color w:val="FFFFFF" w:themeColor="background1"/>
                <w:sz w:val="16"/>
              </w:rPr>
              <w:t>KVANTITATÍVNY</w:t>
            </w:r>
          </w:p>
        </w:tc>
      </w:tr>
      <w:tr w:rsidR="00C947BC" w14:paraId="5CE41BE4" w14:textId="77777777" w:rsidTr="44C76B20">
        <w:trPr>
          <w:trHeight w:val="1860"/>
        </w:trPr>
        <w:tc>
          <w:tcPr>
            <w:tcW w:w="1413" w:type="dxa"/>
            <w:shd w:val="clear" w:color="auto" w:fill="E7E6E6" w:themeFill="background2"/>
          </w:tcPr>
          <w:p w14:paraId="1C21F46A" w14:textId="084AFA0D" w:rsidR="00C947BC" w:rsidRPr="00A916AA" w:rsidRDefault="00C947BC" w:rsidP="00C947BC">
            <w:pPr>
              <w:spacing w:before="40"/>
              <w:rPr>
                <w:rFonts w:eastAsia="Tahoma"/>
                <w:b/>
                <w:sz w:val="16"/>
              </w:rPr>
            </w:pPr>
            <w:r w:rsidRPr="001378AF">
              <w:rPr>
                <w:rFonts w:eastAsia="Tahoma" w:cs="Tahoma"/>
                <w:b/>
                <w:sz w:val="16"/>
                <w:szCs w:val="16"/>
              </w:rPr>
              <w:t>Úradník, Odborný zamestnanec</w:t>
            </w:r>
          </w:p>
        </w:tc>
        <w:tc>
          <w:tcPr>
            <w:tcW w:w="4961" w:type="dxa"/>
          </w:tcPr>
          <w:p w14:paraId="00164738" w14:textId="77777777" w:rsidR="00C947BC" w:rsidRPr="000D23D3" w:rsidRDefault="00C947BC" w:rsidP="00C947BC">
            <w:pPr>
              <w:pStyle w:val="OdrazkavTab"/>
              <w:contextualSpacing w:val="0"/>
            </w:pPr>
            <w:r w:rsidRPr="000D23D3">
              <w:t>Nižšia náročnosť spravovania služieb vďaka spojeniu všetkých služieb a portálov MŠVVaŠ SR na jednom mieste.</w:t>
            </w:r>
          </w:p>
          <w:p w14:paraId="3B90038D" w14:textId="71B6EA03" w:rsidR="00C947BC" w:rsidRDefault="00C947BC" w:rsidP="00C947BC">
            <w:pPr>
              <w:pStyle w:val="OdrazkavTab"/>
              <w:ind w:left="373" w:hanging="284"/>
            </w:pPr>
            <w:r w:rsidRPr="000D23D3">
              <w:t>Vyššia informovanosť, ľahší monitoring pre administrátorov IS vďaka prístupu k nevyhnutným štatistikám, prevádzkovým a technickým informáciám.</w:t>
            </w:r>
          </w:p>
        </w:tc>
        <w:tc>
          <w:tcPr>
            <w:tcW w:w="2686" w:type="dxa"/>
          </w:tcPr>
          <w:p w14:paraId="52F7710C" w14:textId="77777777" w:rsidR="00C947BC" w:rsidRDefault="00C947BC" w:rsidP="00C947BC">
            <w:pPr>
              <w:pStyle w:val="OdrazkavTab"/>
              <w:ind w:left="387"/>
              <w:contextualSpacing w:val="0"/>
            </w:pPr>
            <w:r w:rsidRPr="6268AABE">
              <w:t xml:space="preserve">Úspora času úradníkov v rámci kontroly súladu ŠkVP s legislatívou a platnými ŠVP </w:t>
            </w:r>
          </w:p>
          <w:p w14:paraId="4EE35791" w14:textId="79B8B55E" w:rsidR="00C947BC" w:rsidRDefault="00C947BC" w:rsidP="00C947BC">
            <w:pPr>
              <w:pStyle w:val="OdrazkavTab"/>
              <w:ind w:left="270" w:hanging="270"/>
              <w:rPr>
                <w:rFonts w:eastAsia="Arial Narrow" w:cs="Times New Roman"/>
              </w:rPr>
            </w:pPr>
            <w:r>
              <w:t>Úspora času úradníkov v rámci vydávania, aktualizácie a zverejňovania ŠVP</w:t>
            </w:r>
          </w:p>
        </w:tc>
      </w:tr>
      <w:tr w:rsidR="00C947BC" w14:paraId="042F25EA" w14:textId="77777777" w:rsidTr="44C76B20">
        <w:trPr>
          <w:trHeight w:val="3090"/>
        </w:trPr>
        <w:tc>
          <w:tcPr>
            <w:tcW w:w="1413" w:type="dxa"/>
            <w:shd w:val="clear" w:color="auto" w:fill="E7E6E6" w:themeFill="background2"/>
          </w:tcPr>
          <w:p w14:paraId="06A6AE52" w14:textId="742CE5D1" w:rsidR="00C947BC" w:rsidRPr="00A916AA" w:rsidRDefault="00C947BC" w:rsidP="00C947BC">
            <w:pPr>
              <w:spacing w:before="40"/>
              <w:rPr>
                <w:rFonts w:eastAsia="Tahoma"/>
                <w:b/>
                <w:sz w:val="16"/>
              </w:rPr>
            </w:pPr>
            <w:r w:rsidRPr="001378AF">
              <w:rPr>
                <w:rFonts w:eastAsia="Tahoma" w:cs="Tahoma"/>
                <w:b/>
                <w:sz w:val="16"/>
                <w:szCs w:val="16"/>
              </w:rPr>
              <w:lastRenderedPageBreak/>
              <w:t>Manažment, vedenie školy</w:t>
            </w:r>
          </w:p>
        </w:tc>
        <w:tc>
          <w:tcPr>
            <w:tcW w:w="4961" w:type="dxa"/>
          </w:tcPr>
          <w:p w14:paraId="4696F013" w14:textId="77777777" w:rsidR="00C947BC" w:rsidRPr="000D23D3" w:rsidRDefault="00C947BC" w:rsidP="00C947BC">
            <w:pPr>
              <w:pStyle w:val="OdrazkavTab"/>
              <w:contextualSpacing w:val="0"/>
            </w:pPr>
            <w:r w:rsidRPr="000D23D3">
              <w:t>Vyššia prehľadnosť ŠVP vďaka možnosti vyhľadať práve aktuálnu a platnú verziu ŠVP pre daný typ školy.</w:t>
            </w:r>
          </w:p>
          <w:p w14:paraId="2784F387" w14:textId="77777777" w:rsidR="00C947BC" w:rsidRPr="000D23D3" w:rsidRDefault="00C947BC" w:rsidP="00C947BC">
            <w:pPr>
              <w:pStyle w:val="OdrazkavTab"/>
              <w:contextualSpacing w:val="0"/>
            </w:pPr>
            <w:r w:rsidRPr="000D23D3">
              <w:t>Vyššia možnosť efektívne prispôsobovať a revidovať ŠkVP podľa potrieb školy, čo podporí a uľahčí vzdelávací proces.</w:t>
            </w:r>
          </w:p>
          <w:p w14:paraId="327F47BA" w14:textId="77777777" w:rsidR="00C947BC" w:rsidRPr="000D23D3" w:rsidRDefault="00C947BC" w:rsidP="00C947BC">
            <w:pPr>
              <w:pStyle w:val="OdrazkavTab"/>
              <w:contextualSpacing w:val="0"/>
            </w:pPr>
            <w:r w:rsidRPr="000D23D3">
              <w:t>Nižšia zložitosť a náročnosť vytvárania ŠkVP vďaka možnosti jednoducho a rýchlo hľadať inšpirácie vo vzdelávacích programoch iných škôl a využívať vzory.</w:t>
            </w:r>
          </w:p>
          <w:p w14:paraId="4EB9CC43" w14:textId="57EF8190" w:rsidR="00C947BC" w:rsidRDefault="00C947BC" w:rsidP="00C947BC">
            <w:pPr>
              <w:pStyle w:val="OdrazkavTab"/>
              <w:ind w:left="373" w:hanging="284"/>
            </w:pPr>
            <w:r w:rsidRPr="000D23D3">
              <w:t>Vyššia kvalita ŠkVP vďaka možnosti revízie a komentovaním viacerými ľuďmi vrátane mentora z regionálneho centra alebo pracovníka štátnej školskej inšpekcie.</w:t>
            </w:r>
          </w:p>
        </w:tc>
        <w:tc>
          <w:tcPr>
            <w:tcW w:w="2686" w:type="dxa"/>
          </w:tcPr>
          <w:p w14:paraId="2E885079" w14:textId="77777777" w:rsidR="00C947BC" w:rsidRPr="000D23D3" w:rsidRDefault="00C947BC" w:rsidP="00C947BC">
            <w:pPr>
              <w:pStyle w:val="OdrazkavTab"/>
              <w:ind w:left="387"/>
              <w:contextualSpacing w:val="0"/>
            </w:pPr>
            <w:r w:rsidRPr="00E4349A">
              <w:t>Úspora času manažmentu a vedenia školy na tvorbu, editáciu, review, zverejňovanie a archivovanie ŠkVP</w:t>
            </w:r>
            <w:r w:rsidRPr="000D23D3">
              <w:t>.</w:t>
            </w:r>
          </w:p>
          <w:p w14:paraId="3E83F1F2" w14:textId="77777777" w:rsidR="00C947BC" w:rsidRDefault="00C947BC" w:rsidP="00C947BC">
            <w:pPr>
              <w:pStyle w:val="OdrazkavTab"/>
              <w:ind w:left="387"/>
              <w:contextualSpacing w:val="0"/>
            </w:pPr>
            <w:r w:rsidRPr="00445DC4">
              <w:t xml:space="preserve">Úspora času manažmentu a vedenia školy na kontrolu súladu ŠkVP s legislatívou a platnými ŠVP vďaka notifikáciám v prípade, že sa zmení ŠVP, na ktorom je ŠkVP postavený </w:t>
            </w:r>
          </w:p>
          <w:p w14:paraId="334648D9" w14:textId="66E5AF66" w:rsidR="00C947BC" w:rsidRDefault="00C947BC" w:rsidP="00C947BC">
            <w:pPr>
              <w:pStyle w:val="OdrazkavTab"/>
              <w:ind w:left="270" w:hanging="270"/>
            </w:pPr>
            <w:r w:rsidRPr="00445DC4">
              <w:t>Úspora času manažmentu a vedenia školy v rámci vyhľadávania, výberu a implementácie schválených inovácií</w:t>
            </w:r>
          </w:p>
        </w:tc>
      </w:tr>
      <w:tr w:rsidR="00C947BC" w14:paraId="4D45AC72" w14:textId="77777777" w:rsidTr="44C76B20">
        <w:trPr>
          <w:trHeight w:val="1744"/>
        </w:trPr>
        <w:tc>
          <w:tcPr>
            <w:tcW w:w="1413" w:type="dxa"/>
            <w:shd w:val="clear" w:color="auto" w:fill="E7E6E6" w:themeFill="background2"/>
          </w:tcPr>
          <w:p w14:paraId="561552D2" w14:textId="0F44C0A2" w:rsidR="00C947BC" w:rsidRPr="00A916AA" w:rsidRDefault="00C947BC" w:rsidP="00C947BC">
            <w:pPr>
              <w:spacing w:before="40"/>
              <w:rPr>
                <w:rFonts w:eastAsia="Tahoma"/>
                <w:b/>
                <w:sz w:val="16"/>
              </w:rPr>
            </w:pPr>
            <w:r w:rsidRPr="001378AF">
              <w:rPr>
                <w:rFonts w:eastAsia="Tahoma" w:cs="Tahoma"/>
                <w:b/>
                <w:sz w:val="16"/>
                <w:szCs w:val="16"/>
              </w:rPr>
              <w:t>Zamestnanec školy</w:t>
            </w:r>
          </w:p>
        </w:tc>
        <w:tc>
          <w:tcPr>
            <w:tcW w:w="4961" w:type="dxa"/>
          </w:tcPr>
          <w:p w14:paraId="751C8624" w14:textId="77777777" w:rsidR="00C947BC" w:rsidRPr="000D23D3" w:rsidRDefault="00C947BC" w:rsidP="00C947BC">
            <w:pPr>
              <w:pStyle w:val="OdrazkavTab"/>
              <w:contextualSpacing w:val="0"/>
            </w:pPr>
            <w:r w:rsidRPr="000D23D3">
              <w:t>Vyššia možnosť zapojiťpedagogických pracovníkov do tvorby ŠkVP.</w:t>
            </w:r>
          </w:p>
          <w:p w14:paraId="6252F9E1" w14:textId="77777777" w:rsidR="00C947BC" w:rsidRPr="000D23D3" w:rsidRDefault="00C947BC" w:rsidP="00C947BC">
            <w:pPr>
              <w:pStyle w:val="OdrazkavTab"/>
              <w:contextualSpacing w:val="0"/>
            </w:pPr>
            <w:r w:rsidRPr="000D23D3">
              <w:t>Nižšia náročnosť pre prístup ku katalógom inovácií vzdelávania v profesijnom rozvoji pedagogických a odborných zamestnancov.</w:t>
            </w:r>
          </w:p>
          <w:p w14:paraId="24490EAC" w14:textId="77777777" w:rsidR="00C947BC" w:rsidRPr="000D23D3" w:rsidRDefault="00C947BC" w:rsidP="00C947BC">
            <w:pPr>
              <w:pStyle w:val="OdrazkavTab"/>
              <w:contextualSpacing w:val="0"/>
            </w:pPr>
            <w:r w:rsidRPr="000D23D3">
              <w:t>Nižšia náročnosť pre prístup ku katalógom neformálneho vzdelávania.</w:t>
            </w:r>
          </w:p>
          <w:p w14:paraId="52AE2EBB" w14:textId="21C49F79" w:rsidR="00C947BC" w:rsidRDefault="00C947BC" w:rsidP="00C947BC">
            <w:pPr>
              <w:pStyle w:val="OdrazkavTab"/>
              <w:ind w:left="373" w:hanging="284"/>
            </w:pPr>
            <w:r w:rsidRPr="000D23D3">
              <w:t>Lepší výber vhodnej vzdelávacej metódy (na základe dôkazov o efektivite inovácie a vzdelávacej pomôcky).</w:t>
            </w:r>
          </w:p>
        </w:tc>
        <w:tc>
          <w:tcPr>
            <w:tcW w:w="2686" w:type="dxa"/>
          </w:tcPr>
          <w:p w14:paraId="49C02FC3" w14:textId="58EBD263" w:rsidR="00C947BC" w:rsidRDefault="00C947BC" w:rsidP="00C947BC">
            <w:pPr>
              <w:pStyle w:val="OdrazkavTab"/>
              <w:ind w:left="270" w:hanging="270"/>
            </w:pPr>
            <w:r w:rsidRPr="00445DC4">
              <w:t>Úspora času zamestnanca školy v rámci výberu spôsobu vzdelávania vďaka personalizovaným odporúčaniam</w:t>
            </w:r>
          </w:p>
        </w:tc>
      </w:tr>
      <w:tr w:rsidR="00C947BC" w14:paraId="5994C9D3" w14:textId="77777777" w:rsidTr="44C76B20">
        <w:trPr>
          <w:trHeight w:val="300"/>
        </w:trPr>
        <w:tc>
          <w:tcPr>
            <w:tcW w:w="1413" w:type="dxa"/>
            <w:shd w:val="clear" w:color="auto" w:fill="E7E6E6" w:themeFill="background2"/>
          </w:tcPr>
          <w:p w14:paraId="199290A6" w14:textId="2D87F5EB" w:rsidR="00C947BC" w:rsidRDefault="00C947BC" w:rsidP="00C947BC">
            <w:r w:rsidRPr="001378AF">
              <w:rPr>
                <w:rFonts w:eastAsia="Tahoma" w:cs="Tahoma"/>
                <w:b/>
                <w:sz w:val="16"/>
                <w:szCs w:val="16"/>
              </w:rPr>
              <w:t>Verejnosť</w:t>
            </w:r>
          </w:p>
        </w:tc>
        <w:tc>
          <w:tcPr>
            <w:tcW w:w="4961" w:type="dxa"/>
          </w:tcPr>
          <w:p w14:paraId="0592573F" w14:textId="77777777" w:rsidR="00C947BC" w:rsidRPr="000D23D3" w:rsidRDefault="00C947BC" w:rsidP="00C947BC">
            <w:pPr>
              <w:pStyle w:val="OdrazkavTab"/>
              <w:contextualSpacing w:val="0"/>
            </w:pPr>
            <w:r w:rsidRPr="000D23D3">
              <w:t>Vyššia informovanosť rodičov a žiakov o vzdelávacom pláne a spôsobe použitej vzdelávacej stratégie.</w:t>
            </w:r>
          </w:p>
          <w:p w14:paraId="32BEB04E" w14:textId="5A29B9AB" w:rsidR="00C947BC" w:rsidRDefault="00C947BC" w:rsidP="00C947BC">
            <w:pPr>
              <w:pStyle w:val="OdrazkavTab"/>
              <w:spacing w:after="80"/>
              <w:ind w:left="373" w:hanging="284"/>
            </w:pPr>
            <w:r w:rsidRPr="000D23D3">
              <w:t>Efektívnejšia možnosť verejnosti navrhovať a presadzovať inovatívne metódy do školy.</w:t>
            </w:r>
          </w:p>
        </w:tc>
        <w:tc>
          <w:tcPr>
            <w:tcW w:w="2686" w:type="dxa"/>
          </w:tcPr>
          <w:p w14:paraId="512FA639" w14:textId="32B99E8A" w:rsidR="00C947BC" w:rsidRDefault="00C947BC" w:rsidP="00C947BC">
            <w:pPr>
              <w:pStyle w:val="OdrazkavTab"/>
              <w:numPr>
                <w:ilvl w:val="0"/>
                <w:numId w:val="0"/>
              </w:numPr>
              <w:ind w:left="270" w:hanging="270"/>
            </w:pPr>
          </w:p>
        </w:tc>
      </w:tr>
    </w:tbl>
    <w:p w14:paraId="4A0686BC" w14:textId="22EA9A3D" w:rsidR="6F62C915" w:rsidRDefault="6F62C915" w:rsidP="0B5D9E11">
      <w:pPr>
        <w:rPr>
          <w:rFonts w:asciiTheme="minorHAnsi" w:eastAsiaTheme="minorEastAsia" w:hAnsiTheme="minorHAnsi" w:cstheme="minorBidi"/>
          <w:i/>
          <w:iCs/>
          <w:color w:val="44546A" w:themeColor="text2"/>
          <w:sz w:val="18"/>
          <w:szCs w:val="18"/>
        </w:rPr>
      </w:pPr>
      <w:r w:rsidRPr="0B5D9E11">
        <w:rPr>
          <w:rFonts w:asciiTheme="minorHAnsi" w:eastAsiaTheme="minorEastAsia" w:hAnsiTheme="minorHAnsi" w:cstheme="minorBidi"/>
          <w:i/>
          <w:iCs/>
          <w:color w:val="44546A" w:themeColor="text2"/>
          <w:sz w:val="18"/>
          <w:szCs w:val="18"/>
        </w:rPr>
        <w:t>Tabuľka 27: Mapovanie prínosov projektu podľa problému, ktorý je adresovaný</w:t>
      </w:r>
    </w:p>
    <w:tbl>
      <w:tblPr>
        <w:tblStyle w:val="Mriekatabuky"/>
        <w:tblW w:w="9060" w:type="dxa"/>
        <w:tblLayout w:type="fixed"/>
        <w:tblLook w:val="04A0" w:firstRow="1" w:lastRow="0" w:firstColumn="1" w:lastColumn="0" w:noHBand="0" w:noVBand="1"/>
      </w:tblPr>
      <w:tblGrid>
        <w:gridCol w:w="2685"/>
        <w:gridCol w:w="6375"/>
      </w:tblGrid>
      <w:tr w:rsidR="0B5D9E11" w14:paraId="4311B4F0" w14:textId="77777777" w:rsidTr="00C947BC">
        <w:trPr>
          <w:trHeight w:val="300"/>
        </w:trPr>
        <w:tc>
          <w:tcPr>
            <w:tcW w:w="268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vAlign w:val="center"/>
          </w:tcPr>
          <w:p w14:paraId="4349A1A9" w14:textId="6879B745" w:rsidR="0B5D9E11" w:rsidRDefault="0B5D9E11" w:rsidP="0B5D9E11">
            <w:pPr>
              <w:jc w:val="center"/>
            </w:pPr>
            <w:r w:rsidRPr="0B5D9E11">
              <w:rPr>
                <w:rFonts w:eastAsia="Tahoma" w:cs="Tahoma"/>
                <w:b/>
                <w:bCs/>
                <w:color w:val="FFFFFF" w:themeColor="background1"/>
                <w:sz w:val="16"/>
                <w:szCs w:val="16"/>
              </w:rPr>
              <w:t>PROBLÉM</w:t>
            </w: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vAlign w:val="center"/>
          </w:tcPr>
          <w:p w14:paraId="71A55168" w14:textId="22940C04" w:rsidR="0B5D9E11" w:rsidRDefault="0B5D9E11" w:rsidP="0B5D9E11">
            <w:pPr>
              <w:jc w:val="left"/>
            </w:pPr>
            <w:r w:rsidRPr="0B5D9E11">
              <w:rPr>
                <w:rFonts w:eastAsia="Tahoma" w:cs="Tahoma"/>
                <w:b/>
                <w:bCs/>
                <w:color w:val="FFFFFF" w:themeColor="background1"/>
                <w:sz w:val="16"/>
                <w:szCs w:val="16"/>
              </w:rPr>
              <w:t>PRÍNOS</w:t>
            </w:r>
          </w:p>
        </w:tc>
      </w:tr>
      <w:tr w:rsidR="00C947BC" w14:paraId="64F3C063" w14:textId="77777777" w:rsidTr="00C947BC">
        <w:trPr>
          <w:trHeight w:val="165"/>
        </w:trPr>
        <w:tc>
          <w:tcPr>
            <w:tcW w:w="2685" w:type="dxa"/>
            <w:vMerge w:val="restar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7E6E6" w:themeFill="background2"/>
            <w:tcMar>
              <w:left w:w="108" w:type="dxa"/>
              <w:right w:w="108" w:type="dxa"/>
            </w:tcMar>
            <w:vAlign w:val="center"/>
          </w:tcPr>
          <w:p w14:paraId="651336EC" w14:textId="4FAD8225" w:rsidR="00C947BC" w:rsidRPr="00C947BC" w:rsidRDefault="00C947BC" w:rsidP="00C947BC">
            <w:pPr>
              <w:jc w:val="center"/>
              <w:rPr>
                <w:sz w:val="18"/>
                <w:szCs w:val="18"/>
              </w:rPr>
            </w:pPr>
            <w:r w:rsidRPr="00C947BC">
              <w:rPr>
                <w:rFonts w:eastAsia="Tahoma" w:cs="Tahoma"/>
                <w:b/>
                <w:sz w:val="18"/>
                <w:szCs w:val="18"/>
              </w:rPr>
              <w:t>Neexistencia funkčného nástroja na digitálnu tvorbu povinnej školskej dokumentácie</w:t>
            </w: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vAlign w:val="center"/>
          </w:tcPr>
          <w:p w14:paraId="7F94E998" w14:textId="526C59A7" w:rsidR="00C947BC" w:rsidRPr="00C947BC" w:rsidRDefault="00C947BC" w:rsidP="00C947BC">
            <w:pPr>
              <w:jc w:val="left"/>
              <w:rPr>
                <w:sz w:val="18"/>
                <w:szCs w:val="18"/>
              </w:rPr>
            </w:pPr>
            <w:r w:rsidRPr="00C947BC">
              <w:rPr>
                <w:sz w:val="18"/>
                <w:szCs w:val="18"/>
              </w:rPr>
              <w:t>Úspora času úradníkov v rámci vydávania, aktualizácie a zverejňovania ŠVP.</w:t>
            </w:r>
          </w:p>
        </w:tc>
      </w:tr>
      <w:tr w:rsidR="00C947BC" w14:paraId="4F8FCCD1" w14:textId="77777777" w:rsidTr="00C947BC">
        <w:trPr>
          <w:trHeight w:val="165"/>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2E318E7B"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0695CC4B" w14:textId="36E3201E" w:rsidR="00C947BC" w:rsidRPr="00C947BC" w:rsidRDefault="00C947BC" w:rsidP="00C947BC">
            <w:pPr>
              <w:jc w:val="left"/>
              <w:rPr>
                <w:sz w:val="18"/>
                <w:szCs w:val="18"/>
              </w:rPr>
            </w:pPr>
            <w:r w:rsidRPr="00C947BC">
              <w:rPr>
                <w:sz w:val="18"/>
                <w:szCs w:val="18"/>
              </w:rPr>
              <w:t>Vyššia možnosť efektívne prispôsobovať a revidovať ŠkVP podľa potrieb školy, čo podporí a uľahčí vzdelávací proces.</w:t>
            </w:r>
          </w:p>
        </w:tc>
      </w:tr>
      <w:tr w:rsidR="00C947BC" w14:paraId="2FB4790A" w14:textId="77777777" w:rsidTr="00C947BC">
        <w:trPr>
          <w:trHeight w:val="510"/>
        </w:trPr>
        <w:tc>
          <w:tcPr>
            <w:tcW w:w="268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7E6E6" w:themeFill="background2"/>
            <w:tcMar>
              <w:left w:w="108" w:type="dxa"/>
              <w:right w:w="108" w:type="dxa"/>
            </w:tcMar>
            <w:vAlign w:val="center"/>
          </w:tcPr>
          <w:p w14:paraId="0C046D72" w14:textId="4CF022B0" w:rsidR="00C947BC" w:rsidRPr="00C947BC" w:rsidRDefault="00C947BC" w:rsidP="00C947BC">
            <w:pPr>
              <w:jc w:val="center"/>
              <w:rPr>
                <w:sz w:val="18"/>
                <w:szCs w:val="18"/>
              </w:rPr>
            </w:pPr>
            <w:r w:rsidRPr="00C947BC">
              <w:rPr>
                <w:rFonts w:eastAsia="Tahoma" w:cs="Tahoma"/>
                <w:b/>
                <w:sz w:val="18"/>
                <w:szCs w:val="18"/>
              </w:rPr>
              <w:t>Manažment prípravy školských vzdelávacích plánov nie je digitalizovaný</w:t>
            </w: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vAlign w:val="center"/>
          </w:tcPr>
          <w:p w14:paraId="7F905EC7" w14:textId="5CCF7095" w:rsidR="00C947BC" w:rsidRPr="00C947BC" w:rsidRDefault="00C947BC" w:rsidP="00C947BC">
            <w:pPr>
              <w:jc w:val="left"/>
              <w:rPr>
                <w:sz w:val="18"/>
                <w:szCs w:val="18"/>
              </w:rPr>
            </w:pPr>
            <w:r w:rsidRPr="00C947BC">
              <w:rPr>
                <w:sz w:val="18"/>
                <w:szCs w:val="18"/>
              </w:rPr>
              <w:t>Úspora času úradníkov v rámci kontroly súladu ŠkVP s legislatívou a platnými ŠVP</w:t>
            </w:r>
          </w:p>
        </w:tc>
      </w:tr>
      <w:tr w:rsidR="00C947BC" w14:paraId="2A5E3295" w14:textId="77777777" w:rsidTr="00C947BC">
        <w:trPr>
          <w:trHeight w:val="51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711ABBE7"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0B161E6C" w14:textId="44A37FDA" w:rsidR="00C947BC" w:rsidRPr="00C947BC" w:rsidRDefault="00C947BC" w:rsidP="00C947BC">
            <w:pPr>
              <w:jc w:val="left"/>
              <w:rPr>
                <w:sz w:val="18"/>
                <w:szCs w:val="18"/>
              </w:rPr>
            </w:pPr>
            <w:r w:rsidRPr="00C947BC">
              <w:rPr>
                <w:sz w:val="18"/>
                <w:szCs w:val="18"/>
              </w:rPr>
              <w:t>Nižšia náročnosť spravovania služieb vďaka spojeniu všetkých služieb a portálov MŠVVaŠ SR na jednom mieste.</w:t>
            </w:r>
          </w:p>
        </w:tc>
      </w:tr>
      <w:tr w:rsidR="00C947BC" w14:paraId="66A760C6" w14:textId="77777777" w:rsidTr="003754E0">
        <w:trPr>
          <w:trHeight w:val="420"/>
        </w:trPr>
        <w:tc>
          <w:tcPr>
            <w:tcW w:w="2685" w:type="dxa"/>
            <w:vMerge/>
            <w:tcBorders>
              <w:left w:val="single" w:sz="0" w:space="0" w:color="D9D9D9" w:themeColor="background1" w:themeShade="D9"/>
              <w:right w:val="single" w:sz="0" w:space="0" w:color="D9D9D9" w:themeColor="background1" w:themeShade="D9"/>
            </w:tcBorders>
          </w:tcPr>
          <w:p w14:paraId="6C47B939"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18FB8D97" w14:textId="15ED3927" w:rsidR="00C947BC" w:rsidRPr="00C947BC" w:rsidRDefault="00C947BC" w:rsidP="00C947BC">
            <w:pPr>
              <w:jc w:val="left"/>
              <w:rPr>
                <w:sz w:val="18"/>
                <w:szCs w:val="18"/>
              </w:rPr>
            </w:pPr>
            <w:r w:rsidRPr="00C947BC">
              <w:rPr>
                <w:sz w:val="18"/>
                <w:szCs w:val="18"/>
              </w:rPr>
              <w:t>Vyššia informovanosť, ľahší monitoring pre administrátorov IS vďaka prístupu k nevyhnutným štatistikám, prevádzkovým a technickým informáciám.</w:t>
            </w:r>
          </w:p>
        </w:tc>
      </w:tr>
      <w:tr w:rsidR="00C947BC" w14:paraId="4C808B01" w14:textId="77777777" w:rsidTr="003754E0">
        <w:trPr>
          <w:trHeight w:val="420"/>
        </w:trPr>
        <w:tc>
          <w:tcPr>
            <w:tcW w:w="2685" w:type="dxa"/>
            <w:vMerge/>
            <w:tcBorders>
              <w:left w:val="single" w:sz="0" w:space="0" w:color="D9D9D9" w:themeColor="background1" w:themeShade="D9"/>
              <w:right w:val="single" w:sz="0" w:space="0" w:color="D9D9D9" w:themeColor="background1" w:themeShade="D9"/>
            </w:tcBorders>
          </w:tcPr>
          <w:p w14:paraId="08AC5777"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7B99A07B" w14:textId="13AF820C" w:rsidR="00C947BC" w:rsidRPr="00C947BC" w:rsidRDefault="00C947BC" w:rsidP="00C947BC">
            <w:pPr>
              <w:jc w:val="left"/>
              <w:rPr>
                <w:sz w:val="18"/>
                <w:szCs w:val="18"/>
              </w:rPr>
            </w:pPr>
            <w:r w:rsidRPr="00C947BC">
              <w:rPr>
                <w:sz w:val="18"/>
                <w:szCs w:val="18"/>
              </w:rPr>
              <w:t>Vyššia prehľadnosť ŠVP vďaka možnosti vyhľadať práve aktuálnu a platnú verziu ŠVP pre daný typ školy.</w:t>
            </w:r>
          </w:p>
        </w:tc>
      </w:tr>
      <w:tr w:rsidR="00C947BC" w14:paraId="664FC899" w14:textId="77777777" w:rsidTr="003754E0">
        <w:trPr>
          <w:trHeight w:val="420"/>
        </w:trPr>
        <w:tc>
          <w:tcPr>
            <w:tcW w:w="2685" w:type="dxa"/>
            <w:vMerge/>
            <w:tcBorders>
              <w:left w:val="single" w:sz="0" w:space="0" w:color="D9D9D9" w:themeColor="background1" w:themeShade="D9"/>
              <w:right w:val="single" w:sz="0" w:space="0" w:color="D9D9D9" w:themeColor="background1" w:themeShade="D9"/>
            </w:tcBorders>
          </w:tcPr>
          <w:p w14:paraId="5F9883D6"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118F43B8" w14:textId="1C4B95D4" w:rsidR="00C947BC" w:rsidRPr="00C947BC" w:rsidRDefault="00C947BC" w:rsidP="00C947BC">
            <w:pPr>
              <w:jc w:val="left"/>
              <w:rPr>
                <w:sz w:val="18"/>
                <w:szCs w:val="18"/>
              </w:rPr>
            </w:pPr>
            <w:r w:rsidRPr="00C947BC">
              <w:rPr>
                <w:sz w:val="18"/>
                <w:szCs w:val="18"/>
              </w:rPr>
              <w:t>Vyššia kvalita ŠkVP vďaka možnosti revízie a komentovaním viacerými ľuďmi vrátane mentora z regionálneho centra alebo pracovníka štátnej školskej inšpekcie.</w:t>
            </w:r>
          </w:p>
        </w:tc>
      </w:tr>
      <w:tr w:rsidR="00C947BC" w14:paraId="27C67F1A" w14:textId="77777777" w:rsidTr="003754E0">
        <w:trPr>
          <w:trHeight w:val="420"/>
        </w:trPr>
        <w:tc>
          <w:tcPr>
            <w:tcW w:w="2685" w:type="dxa"/>
            <w:vMerge/>
            <w:tcBorders>
              <w:left w:val="single" w:sz="0" w:space="0" w:color="D9D9D9" w:themeColor="background1" w:themeShade="D9"/>
              <w:right w:val="single" w:sz="0" w:space="0" w:color="D9D9D9" w:themeColor="background1" w:themeShade="D9"/>
            </w:tcBorders>
          </w:tcPr>
          <w:p w14:paraId="440712C8"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00E1B254" w14:textId="484450D6" w:rsidR="00C947BC" w:rsidRPr="00C947BC" w:rsidRDefault="00C947BC" w:rsidP="00C947BC">
            <w:pPr>
              <w:jc w:val="left"/>
              <w:rPr>
                <w:sz w:val="18"/>
                <w:szCs w:val="18"/>
              </w:rPr>
            </w:pPr>
            <w:r w:rsidRPr="00C947BC">
              <w:rPr>
                <w:sz w:val="18"/>
                <w:szCs w:val="18"/>
              </w:rPr>
              <w:t>Vyššia možnosť zapojiťpedagogických pracovníkov do tvorby ŠkVP.</w:t>
            </w:r>
          </w:p>
        </w:tc>
      </w:tr>
      <w:tr w:rsidR="00C947BC" w14:paraId="39E3B4F1" w14:textId="77777777" w:rsidTr="003754E0">
        <w:trPr>
          <w:trHeight w:val="42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tcPr>
          <w:p w14:paraId="48D4F57F"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51075918" w14:textId="00DE6241" w:rsidR="00C947BC" w:rsidRPr="00C947BC" w:rsidRDefault="00C947BC" w:rsidP="00C947BC">
            <w:pPr>
              <w:jc w:val="left"/>
              <w:rPr>
                <w:sz w:val="18"/>
                <w:szCs w:val="18"/>
              </w:rPr>
            </w:pPr>
            <w:r w:rsidRPr="00C947BC">
              <w:rPr>
                <w:sz w:val="18"/>
                <w:szCs w:val="18"/>
              </w:rPr>
              <w:t>Efektívnejšia možnosť verejnosti navrhovať a presadzovať inovatívne metódy do školy.</w:t>
            </w:r>
          </w:p>
        </w:tc>
      </w:tr>
      <w:tr w:rsidR="00C947BC" w14:paraId="400405BC" w14:textId="77777777" w:rsidTr="00277653">
        <w:trPr>
          <w:trHeight w:val="300"/>
        </w:trPr>
        <w:tc>
          <w:tcPr>
            <w:tcW w:w="268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7E6E6" w:themeFill="background2"/>
            <w:tcMar>
              <w:left w:w="108" w:type="dxa"/>
              <w:right w:w="108" w:type="dxa"/>
            </w:tcMar>
          </w:tcPr>
          <w:p w14:paraId="4EECD9EB" w14:textId="77777777" w:rsidR="00C947BC" w:rsidRPr="00C947BC" w:rsidRDefault="00C947BC" w:rsidP="00C947BC">
            <w:pPr>
              <w:jc w:val="center"/>
              <w:rPr>
                <w:sz w:val="18"/>
                <w:szCs w:val="18"/>
              </w:rPr>
            </w:pPr>
            <w:r w:rsidRPr="00C947BC">
              <w:rPr>
                <w:sz w:val="18"/>
                <w:szCs w:val="18"/>
              </w:rPr>
              <w:t>Potreba náhrady systému akreditácie neformálneho vzdelávania</w:t>
            </w:r>
          </w:p>
          <w:p w14:paraId="6B6B235B" w14:textId="43D49F37" w:rsidR="00C947BC" w:rsidRPr="00C947BC" w:rsidRDefault="00C947BC" w:rsidP="00C947BC">
            <w:pPr>
              <w:jc w:val="center"/>
              <w:rPr>
                <w:sz w:val="18"/>
                <w:szCs w:val="18"/>
              </w:rPr>
            </w:pP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9BDD17E" w14:textId="68D80F6C" w:rsidR="00C947BC" w:rsidRPr="00C947BC" w:rsidRDefault="00C947BC" w:rsidP="00C947BC">
            <w:pPr>
              <w:spacing w:line="257" w:lineRule="auto"/>
              <w:ind w:left="360" w:hanging="360"/>
              <w:jc w:val="left"/>
              <w:rPr>
                <w:sz w:val="18"/>
                <w:szCs w:val="18"/>
              </w:rPr>
            </w:pPr>
            <w:r w:rsidRPr="00C947BC">
              <w:rPr>
                <w:sz w:val="18"/>
                <w:szCs w:val="18"/>
              </w:rPr>
              <w:t>Nižšia náročnosť pre prístup ku katalógom neformálneho vzdelávania</w:t>
            </w:r>
          </w:p>
        </w:tc>
      </w:tr>
      <w:tr w:rsidR="00C947BC" w14:paraId="6510643A" w14:textId="77777777" w:rsidTr="00277653">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tcPr>
          <w:p w14:paraId="67F5E367"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6E645E3" w14:textId="5CBA6F11" w:rsidR="00C947BC" w:rsidRPr="00C947BC" w:rsidRDefault="00C947BC" w:rsidP="00C947BC">
            <w:pPr>
              <w:rPr>
                <w:sz w:val="18"/>
                <w:szCs w:val="18"/>
              </w:rPr>
            </w:pPr>
            <w:r w:rsidRPr="00C947BC">
              <w:rPr>
                <w:sz w:val="18"/>
                <w:szCs w:val="18"/>
              </w:rPr>
              <w:t>Vyššia informovanosť rodičov a žiakov o vzdelávacom pláne a spôsobe použitej vzdelávacej stratégie.</w:t>
            </w:r>
          </w:p>
        </w:tc>
      </w:tr>
      <w:tr w:rsidR="00C947BC" w14:paraId="598A72F9" w14:textId="77777777" w:rsidTr="00C947BC">
        <w:trPr>
          <w:trHeight w:val="300"/>
        </w:trPr>
        <w:tc>
          <w:tcPr>
            <w:tcW w:w="268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7E6E6" w:themeFill="background2"/>
            <w:tcMar>
              <w:left w:w="108" w:type="dxa"/>
              <w:right w:w="108" w:type="dxa"/>
            </w:tcMar>
            <w:vAlign w:val="center"/>
          </w:tcPr>
          <w:p w14:paraId="1250DB5E" w14:textId="0F496EAC" w:rsidR="00C947BC" w:rsidRPr="00C947BC" w:rsidRDefault="00C947BC" w:rsidP="00C947BC">
            <w:pPr>
              <w:jc w:val="center"/>
              <w:rPr>
                <w:sz w:val="18"/>
                <w:szCs w:val="18"/>
              </w:rPr>
            </w:pPr>
            <w:r w:rsidRPr="00C947BC">
              <w:rPr>
                <w:rFonts w:eastAsia="Tahoma" w:cs="Tahoma"/>
                <w:b/>
                <w:sz w:val="18"/>
                <w:szCs w:val="18"/>
              </w:rPr>
              <w:t>Potreby náhrady fungujúceho digitálneho nástroja na tvorbu Škvp</w:t>
            </w: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vAlign w:val="center"/>
          </w:tcPr>
          <w:p w14:paraId="64C9823F" w14:textId="7A23DDD3" w:rsidR="00C947BC" w:rsidRPr="00C947BC" w:rsidRDefault="00C947BC" w:rsidP="00C947BC">
            <w:pPr>
              <w:jc w:val="left"/>
              <w:rPr>
                <w:sz w:val="18"/>
                <w:szCs w:val="18"/>
              </w:rPr>
            </w:pPr>
            <w:r w:rsidRPr="00C947BC">
              <w:rPr>
                <w:sz w:val="18"/>
                <w:szCs w:val="18"/>
              </w:rPr>
              <w:t>Úspora času manažmentu a vedenia školy na tvorbu, editáciu, review, zverejňovanie a archivovanie ŠkVP</w:t>
            </w:r>
          </w:p>
        </w:tc>
      </w:tr>
      <w:tr w:rsidR="00C947BC" w14:paraId="14DA6851" w14:textId="77777777" w:rsidTr="00C947BC">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2B0E9A18"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4724B6D0" w14:textId="5CA45441" w:rsidR="00C947BC" w:rsidRPr="00C947BC" w:rsidRDefault="00C947BC" w:rsidP="00C947BC">
            <w:pPr>
              <w:jc w:val="left"/>
              <w:rPr>
                <w:sz w:val="18"/>
                <w:szCs w:val="18"/>
              </w:rPr>
            </w:pPr>
            <w:r w:rsidRPr="00C947BC">
              <w:rPr>
                <w:sz w:val="18"/>
                <w:szCs w:val="18"/>
              </w:rPr>
              <w:t>Úspora času manažmentu a vedenia školy na kontrolu súladu ŠkVP s legislatívou a platnými ŠVP vďaka notifikáciám v prípade, že sa zmení ŠVP, na ktorom je ŠkVP postavený</w:t>
            </w:r>
          </w:p>
        </w:tc>
      </w:tr>
      <w:tr w:rsidR="00C947BC" w14:paraId="4AF5510F" w14:textId="77777777" w:rsidTr="00C947BC">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E8A12E0"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075DE5D3" w14:textId="086ADB72" w:rsidR="00C947BC" w:rsidRPr="00C947BC" w:rsidRDefault="00C947BC" w:rsidP="00C947BC">
            <w:pPr>
              <w:jc w:val="left"/>
              <w:rPr>
                <w:sz w:val="18"/>
                <w:szCs w:val="18"/>
              </w:rPr>
            </w:pPr>
            <w:r w:rsidRPr="00C947BC">
              <w:rPr>
                <w:sz w:val="18"/>
                <w:szCs w:val="18"/>
              </w:rPr>
              <w:t>Nižšia zložitosť a náročnosť vytvárania ŠkVP vďaka možnosti jednoducho a rýchlo hľadať inšpirácie vo vzdelávacích programoch iných škôl a využívať vzory</w:t>
            </w:r>
          </w:p>
        </w:tc>
      </w:tr>
      <w:tr w:rsidR="00C947BC" w14:paraId="5C5C6705" w14:textId="77777777" w:rsidTr="00C947BC">
        <w:trPr>
          <w:trHeight w:val="300"/>
        </w:trPr>
        <w:tc>
          <w:tcPr>
            <w:tcW w:w="268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E7E6E6" w:themeFill="background2"/>
            <w:tcMar>
              <w:left w:w="108" w:type="dxa"/>
              <w:right w:w="108" w:type="dxa"/>
            </w:tcMar>
            <w:vAlign w:val="center"/>
          </w:tcPr>
          <w:p w14:paraId="0A300429" w14:textId="160A5A11" w:rsidR="00C947BC" w:rsidRPr="00C947BC" w:rsidRDefault="00C947BC" w:rsidP="00C947BC">
            <w:pPr>
              <w:jc w:val="center"/>
              <w:rPr>
                <w:sz w:val="18"/>
                <w:szCs w:val="18"/>
              </w:rPr>
            </w:pPr>
            <w:r w:rsidRPr="00C947BC">
              <w:rPr>
                <w:rFonts w:eastAsia="Tahoma" w:cs="Tahoma"/>
                <w:b/>
                <w:sz w:val="18"/>
                <w:szCs w:val="18"/>
              </w:rPr>
              <w:t>Chýba centralizovaný prístup k možnostiam vzdelávania sa v profesijnom rozvoji pre učiteľov</w:t>
            </w:r>
          </w:p>
        </w:tc>
        <w:tc>
          <w:tcPr>
            <w:tcW w:w="637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vAlign w:val="center"/>
          </w:tcPr>
          <w:p w14:paraId="6607F5CF" w14:textId="4E3A2735" w:rsidR="00C947BC" w:rsidRPr="00C947BC" w:rsidRDefault="00C947BC" w:rsidP="00C947BC">
            <w:pPr>
              <w:jc w:val="left"/>
              <w:rPr>
                <w:sz w:val="18"/>
                <w:szCs w:val="18"/>
              </w:rPr>
            </w:pPr>
            <w:r w:rsidRPr="00C947BC">
              <w:rPr>
                <w:sz w:val="18"/>
                <w:szCs w:val="18"/>
              </w:rPr>
              <w:t>Úspora času manažmentu a vedenia školy v rámci vyhľadávania, výberu a implementácie schválených inovácií</w:t>
            </w:r>
          </w:p>
        </w:tc>
      </w:tr>
      <w:tr w:rsidR="00C947BC" w14:paraId="6CA73FF4" w14:textId="77777777" w:rsidTr="00C947BC">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1026BD1"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41760161" w14:textId="7AF76B1A" w:rsidR="00C947BC" w:rsidRPr="00C947BC" w:rsidRDefault="00C947BC" w:rsidP="00C947BC">
            <w:pPr>
              <w:jc w:val="left"/>
              <w:rPr>
                <w:sz w:val="18"/>
                <w:szCs w:val="18"/>
              </w:rPr>
            </w:pPr>
            <w:r w:rsidRPr="00C947BC">
              <w:rPr>
                <w:sz w:val="18"/>
                <w:szCs w:val="18"/>
              </w:rPr>
              <w:t>Úspora času zamestnanca školy v rámci výberu spôsobu vzdelávania vďaka personalizovaným odporúčaniam</w:t>
            </w:r>
          </w:p>
        </w:tc>
      </w:tr>
      <w:tr w:rsidR="00C947BC" w14:paraId="3BFED116" w14:textId="77777777" w:rsidTr="00C947BC">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25E9A5AC"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0AF57741" w14:textId="7EF035CF" w:rsidR="00C947BC" w:rsidRPr="00C947BC" w:rsidRDefault="00C947BC" w:rsidP="00C947BC">
            <w:pPr>
              <w:jc w:val="left"/>
              <w:rPr>
                <w:sz w:val="18"/>
                <w:szCs w:val="18"/>
              </w:rPr>
            </w:pPr>
            <w:r w:rsidRPr="00C947BC">
              <w:rPr>
                <w:sz w:val="18"/>
                <w:szCs w:val="18"/>
              </w:rPr>
              <w:t>Nižšia náročnosť pre prístup ku katalógom inovácií vzdelávania v profesijnom rozvoji pedagogických a odborných zamestnancov.</w:t>
            </w:r>
          </w:p>
        </w:tc>
      </w:tr>
      <w:tr w:rsidR="00C947BC" w14:paraId="795ADC5C" w14:textId="77777777" w:rsidTr="00C947BC">
        <w:trPr>
          <w:trHeight w:val="300"/>
        </w:trPr>
        <w:tc>
          <w:tcPr>
            <w:tcW w:w="268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3E6A9A4" w14:textId="77777777" w:rsidR="00C947BC" w:rsidRPr="00C947BC" w:rsidRDefault="00C947BC" w:rsidP="00C947BC">
            <w:pPr>
              <w:rPr>
                <w:sz w:val="18"/>
                <w:szCs w:val="18"/>
              </w:rPr>
            </w:pPr>
          </w:p>
        </w:tc>
        <w:tc>
          <w:tcPr>
            <w:tcW w:w="637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5C0EC806" w14:textId="0D0BF7BB" w:rsidR="00C947BC" w:rsidRPr="00C947BC" w:rsidRDefault="00C947BC" w:rsidP="00C947BC">
            <w:pPr>
              <w:jc w:val="left"/>
              <w:rPr>
                <w:sz w:val="18"/>
                <w:szCs w:val="18"/>
              </w:rPr>
            </w:pPr>
            <w:r w:rsidRPr="00C947BC">
              <w:rPr>
                <w:sz w:val="18"/>
                <w:szCs w:val="18"/>
              </w:rPr>
              <w:t>Lepší výber vhodnej vzdelávacej metódy (na základe dôkazov o efektivite inovácie a vzdelávacej pomôcky).</w:t>
            </w:r>
          </w:p>
        </w:tc>
      </w:tr>
    </w:tbl>
    <w:p w14:paraId="0DC26E0C" w14:textId="6F99CA2E" w:rsidR="0B5D9E11" w:rsidRDefault="0B5D9E11" w:rsidP="0B5D9E11"/>
    <w:p w14:paraId="7C0762DD" w14:textId="77777777" w:rsidR="00C947BC" w:rsidRPr="004D360A" w:rsidRDefault="00C947BC" w:rsidP="00C947BC">
      <w:r w:rsidRPr="004D360A">
        <w:t>Vďaka projektu očakávame nasledujúce konkrétne úspory:</w:t>
      </w:r>
    </w:p>
    <w:p w14:paraId="4268B6EA" w14:textId="77777777" w:rsidR="00C947BC" w:rsidRPr="00F75761" w:rsidRDefault="00C947BC" w:rsidP="00C947BC">
      <w:pPr>
        <w:pStyle w:val="Odrazka"/>
        <w:contextualSpacing w:val="0"/>
      </w:pPr>
      <w:r w:rsidRPr="00F75761">
        <w:t>Úspora času úradníkov v rámci kontroly súladu ŠkVP s legislatívou a platnými ŠVP – Štátna školská inšpekcia SR ročne urobí zhruba 1 300 inšpekcií, súčasťou ktorých je aj zisťovanie súladu školských vzdelávacích plánov so štátnym vzdelávacím plánom. Vďaka elektronickému zverejňovaniu rátame s očakávaným znížením časovej náročnosti o 80%.</w:t>
      </w:r>
    </w:p>
    <w:p w14:paraId="463E07F3" w14:textId="77777777" w:rsidR="00C947BC" w:rsidRPr="00F75761" w:rsidRDefault="00C947BC" w:rsidP="00C947BC">
      <w:pPr>
        <w:pStyle w:val="Odrazka"/>
        <w:contextualSpacing w:val="0"/>
      </w:pPr>
      <w:r w:rsidRPr="00F75761">
        <w:t>Úspora času úradníkov v rámci vydávania, aktualizácie a zverejňovania ŠVP – projekt ďalej ráta aj so znížením časovej náročnosti vydávania, aktualizácie a zverejňovania ŠVP, vďaka používateľsky prívetivému prostrediu.</w:t>
      </w:r>
    </w:p>
    <w:p w14:paraId="54C3C00E" w14:textId="77777777" w:rsidR="00C947BC" w:rsidRPr="00F75761" w:rsidRDefault="00C947BC" w:rsidP="00C947BC">
      <w:pPr>
        <w:pStyle w:val="Odrazka"/>
        <w:contextualSpacing w:val="0"/>
      </w:pPr>
      <w:r w:rsidRPr="00F75761">
        <w:t>Úspora času manažmentu a vedenia školy na tvorbu, editáciu, review, zverejňovanie a archivovanie ŠkVP - najväčšie úspory očakávame na strane manažmentu a vedenia školy, ktoré vďaka elektronizácii ŠkVP ušetrí odhadom 80% času vyhradeného na tvorbu, editáciu, review, zverejňovanie a archivovanie ŠkVP.</w:t>
      </w:r>
    </w:p>
    <w:p w14:paraId="74ABBD90" w14:textId="77777777" w:rsidR="00C947BC" w:rsidRPr="00F75761" w:rsidRDefault="00C947BC" w:rsidP="00C947BC">
      <w:pPr>
        <w:pStyle w:val="Odrazka"/>
        <w:contextualSpacing w:val="0"/>
      </w:pPr>
      <w:r w:rsidRPr="00F75761">
        <w:t xml:space="preserve">Úspora času manažmentu a vedenia školy na kontrolu súladu ŠkVP s legislatívou a platnými ŠVP vďaka notifikáciám v prípade, že sa zmení ŠVP, na ktorom je ŠkVP postavený - Ďalšia úspora spojená s elektronizáciou ŠkVP je úspora času manažmentu a vedenia školy na kontrolu súladu </w:t>
      </w:r>
      <w:r w:rsidRPr="00F75761">
        <w:lastRenderedPageBreak/>
        <w:t>ŠkVP s platnou legislatívou. Systém automaticky upozorní na konkrétne nedostatky, čím ušetrí čas potrebný na manuálnu kontrolu.</w:t>
      </w:r>
    </w:p>
    <w:p w14:paraId="7B942D67" w14:textId="77777777" w:rsidR="00C947BC" w:rsidRPr="00F75761" w:rsidRDefault="00C947BC" w:rsidP="00C947BC">
      <w:pPr>
        <w:pStyle w:val="Odrazka"/>
        <w:contextualSpacing w:val="0"/>
      </w:pPr>
      <w:r w:rsidRPr="00F75761">
        <w:t>Úspora času manažmentu a vedenia školy v rámci vyhľadávania, výberu a implementácie schválených inovácií – vďaka zverejňovaniu inovácií na jednom mieste dôjde k úspore času potrebnému na manuálne vyhľadávanie inovácií z rôznych zdrojov.</w:t>
      </w:r>
    </w:p>
    <w:p w14:paraId="7E9EBE6D" w14:textId="77777777" w:rsidR="00C947BC" w:rsidRDefault="00C947BC" w:rsidP="00C947BC">
      <w:pPr>
        <w:pStyle w:val="Odrazka"/>
        <w:contextualSpacing w:val="0"/>
      </w:pPr>
      <w:r w:rsidRPr="00F75761">
        <w:t xml:space="preserve">Úspora času zamestnanca školy v rámci výberu spôsobu vzdelávania vďaka personalizovaným odporúčaniam – personalizované odporúčania dokážu časovo </w:t>
      </w:r>
      <w:r>
        <w:t>oslobodiť zamestnanca školy od manuálneho vyhľadávania inovácií z rôznych zdrojov v rámci prípravy na výučbu.</w:t>
      </w:r>
    </w:p>
    <w:p w14:paraId="0FC24FD3" w14:textId="579F72FE" w:rsidR="6677470C" w:rsidRDefault="6677470C" w:rsidP="0B5D9E11">
      <w:r w:rsidRPr="0B5D9E11">
        <w:rPr>
          <w:rFonts w:eastAsia="Tahoma" w:cs="Tahoma"/>
          <w:i/>
          <w:iCs/>
          <w:color w:val="44546A" w:themeColor="text2"/>
          <w:sz w:val="18"/>
          <w:szCs w:val="18"/>
        </w:rPr>
        <w:t>Tabuľka 28: Konkrétne úspory projektu</w:t>
      </w:r>
    </w:p>
    <w:tbl>
      <w:tblPr>
        <w:tblStyle w:val="Mriekatabuky"/>
        <w:tblW w:w="0" w:type="auto"/>
        <w:tblLayout w:type="fixed"/>
        <w:tblLook w:val="04A0" w:firstRow="1" w:lastRow="0" w:firstColumn="1" w:lastColumn="0" w:noHBand="0" w:noVBand="1"/>
      </w:tblPr>
      <w:tblGrid>
        <w:gridCol w:w="705"/>
        <w:gridCol w:w="3735"/>
        <w:gridCol w:w="3225"/>
        <w:gridCol w:w="1395"/>
      </w:tblGrid>
      <w:tr w:rsidR="0B5D9E11" w14:paraId="50EA573D" w14:textId="77777777" w:rsidTr="0B5D9E11">
        <w:trPr>
          <w:trHeight w:val="300"/>
        </w:trPr>
        <w:tc>
          <w:tcPr>
            <w:tcW w:w="70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tcPr>
          <w:p w14:paraId="2C709558" w14:textId="38BB28C4" w:rsidR="0B5D9E11" w:rsidRDefault="0B5D9E11" w:rsidP="0B5D9E11">
            <w:r w:rsidRPr="0B5D9E11">
              <w:rPr>
                <w:rFonts w:eastAsia="Tahoma" w:cs="Tahoma"/>
                <w:b/>
                <w:bCs/>
                <w:color w:val="FFFFFF" w:themeColor="background1"/>
                <w:sz w:val="16"/>
                <w:szCs w:val="16"/>
              </w:rPr>
              <w:t>ID</w:t>
            </w:r>
          </w:p>
        </w:tc>
        <w:tc>
          <w:tcPr>
            <w:tcW w:w="373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tcPr>
          <w:p w14:paraId="553EEAD8" w14:textId="0CC93F2A" w:rsidR="0B5D9E11" w:rsidRDefault="0B5D9E11" w:rsidP="0B5D9E11">
            <w:r w:rsidRPr="0B5D9E11">
              <w:rPr>
                <w:rFonts w:eastAsia="Tahoma" w:cs="Tahoma"/>
                <w:b/>
                <w:bCs/>
                <w:color w:val="FFFFFF" w:themeColor="background1"/>
                <w:sz w:val="16"/>
                <w:szCs w:val="16"/>
              </w:rPr>
              <w:t>PRÍNOS</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tcPr>
          <w:p w14:paraId="43694330" w14:textId="15F422B5" w:rsidR="0B5D9E11" w:rsidRDefault="0B5D9E11" w:rsidP="0B5D9E11">
            <w:r w:rsidRPr="0B5D9E11">
              <w:rPr>
                <w:rFonts w:eastAsia="Tahoma" w:cs="Tahoma"/>
                <w:b/>
                <w:bCs/>
                <w:color w:val="FFFFFF" w:themeColor="background1"/>
                <w:sz w:val="16"/>
                <w:szCs w:val="16"/>
              </w:rPr>
              <w:t>ATRIBÚTY</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D65050"/>
            <w:tcMar>
              <w:left w:w="108" w:type="dxa"/>
              <w:right w:w="108" w:type="dxa"/>
            </w:tcMar>
          </w:tcPr>
          <w:p w14:paraId="312B627A" w14:textId="6C2F761D" w:rsidR="0B5D9E11" w:rsidRDefault="0B5D9E11" w:rsidP="0B5D9E11">
            <w:r w:rsidRPr="0B5D9E11">
              <w:rPr>
                <w:rFonts w:eastAsia="Tahoma" w:cs="Tahoma"/>
                <w:b/>
                <w:bCs/>
                <w:color w:val="FFFFFF" w:themeColor="background1"/>
                <w:sz w:val="16"/>
                <w:szCs w:val="16"/>
              </w:rPr>
              <w:t>HODNOTY</w:t>
            </w:r>
          </w:p>
        </w:tc>
      </w:tr>
      <w:tr w:rsidR="0B5D9E11" w14:paraId="70AA48EF" w14:textId="77777777" w:rsidTr="0B5D9E11">
        <w:trPr>
          <w:trHeight w:val="300"/>
        </w:trPr>
        <w:tc>
          <w:tcPr>
            <w:tcW w:w="705" w:type="dxa"/>
            <w:vMerge w:val="restar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4E1C2C1" w14:textId="69A2D263" w:rsidR="0B5D9E11" w:rsidRDefault="0B5D9E11" w:rsidP="0B5D9E11">
            <w:r w:rsidRPr="0B5D9E11">
              <w:rPr>
                <w:rFonts w:eastAsia="Tahoma" w:cs="Tahoma"/>
                <w:sz w:val="16"/>
                <w:szCs w:val="16"/>
              </w:rPr>
              <w:t>1.</w:t>
            </w:r>
          </w:p>
        </w:tc>
        <w:tc>
          <w:tcPr>
            <w:tcW w:w="3735" w:type="dxa"/>
            <w:vMerge w:val="restar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82C8F59" w14:textId="66C46A54" w:rsidR="0B5D9E11" w:rsidRDefault="0B5D9E11" w:rsidP="0B5D9E11">
            <w:r w:rsidRPr="0B5D9E11">
              <w:rPr>
                <w:rFonts w:eastAsia="Tahoma" w:cs="Tahoma"/>
                <w:sz w:val="16"/>
                <w:szCs w:val="16"/>
              </w:rPr>
              <w:t>Úspora času úradníkov v rámci kontroly súladu ŠkVP s legislatívou a platnými ŠVP</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CF350FA" w14:textId="5FBFD27F" w:rsidR="0B5D9E11" w:rsidRDefault="0B5D9E11" w:rsidP="0B5D9E11">
            <w:r w:rsidRPr="0B5D9E11">
              <w:rPr>
                <w:rFonts w:eastAsia="Tahoma" w:cs="Tahoma"/>
                <w:sz w:val="16"/>
                <w:szCs w:val="16"/>
              </w:rPr>
              <w:t>Počet inšpekcií (rok)</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3B4BDE5" w14:textId="69258152" w:rsidR="0B5D9E11" w:rsidRDefault="0B5D9E11" w:rsidP="0B5D9E11">
            <w:r w:rsidRPr="0B5D9E11">
              <w:rPr>
                <w:rFonts w:eastAsia="Tahoma" w:cs="Tahoma"/>
                <w:sz w:val="16"/>
                <w:szCs w:val="16"/>
              </w:rPr>
              <w:t>1 300</w:t>
            </w:r>
          </w:p>
        </w:tc>
      </w:tr>
      <w:tr w:rsidR="0B5D9E11" w14:paraId="5F68B1FE"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443849CD"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3E0178CD"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5406242" w14:textId="19AA38D5" w:rsidR="0B5D9E11" w:rsidRDefault="0B5D9E11" w:rsidP="0B5D9E11">
            <w:r w:rsidRPr="0B5D9E11">
              <w:rPr>
                <w:rFonts w:eastAsia="Tahoma" w:cs="Tahoma"/>
                <w:sz w:val="16"/>
                <w:szCs w:val="16"/>
              </w:rPr>
              <w:t>Časová náročnosť kontroly 1 ŠkVP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58E2C5C" w14:textId="74E19B6F" w:rsidR="0B5D9E11" w:rsidRDefault="0B5D9E11" w:rsidP="0B5D9E11">
            <w:r w:rsidRPr="0B5D9E11">
              <w:rPr>
                <w:rFonts w:eastAsia="Tahoma" w:cs="Tahoma"/>
                <w:sz w:val="16"/>
                <w:szCs w:val="16"/>
              </w:rPr>
              <w:t>1,00</w:t>
            </w:r>
          </w:p>
        </w:tc>
      </w:tr>
      <w:tr w:rsidR="0B5D9E11" w14:paraId="636D9199" w14:textId="77777777" w:rsidTr="0B5D9E11">
        <w:trPr>
          <w:trHeight w:val="600"/>
        </w:trPr>
        <w:tc>
          <w:tcPr>
            <w:tcW w:w="705" w:type="dxa"/>
            <w:vMerge/>
            <w:tcBorders>
              <w:left w:val="single" w:sz="0" w:space="0" w:color="D9D9D9" w:themeColor="background1" w:themeShade="D9"/>
              <w:right w:val="single" w:sz="0" w:space="0" w:color="D9D9D9" w:themeColor="background1" w:themeShade="D9"/>
            </w:tcBorders>
            <w:vAlign w:val="center"/>
          </w:tcPr>
          <w:p w14:paraId="799E24A7"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30C0875F"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70BE4AA" w14:textId="5E8CAEA5" w:rsidR="0B5D9E11" w:rsidRDefault="0B5D9E11" w:rsidP="0B5D9E11">
            <w:r w:rsidRPr="0B5D9E11">
              <w:rPr>
                <w:rFonts w:eastAsia="Tahoma" w:cs="Tahoma"/>
                <w:sz w:val="16"/>
                <w:szCs w:val="16"/>
              </w:rPr>
              <w:t>Priemerný plat vo verejnej správe, podľa ŠÚ 2021 (1h)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3BAC824" w14:textId="3C77AA46" w:rsidR="0B5D9E11" w:rsidRDefault="0B5D9E11" w:rsidP="0B5D9E11">
            <w:r w:rsidRPr="0B5D9E11">
              <w:rPr>
                <w:rFonts w:eastAsia="Tahoma" w:cs="Tahoma"/>
                <w:sz w:val="16"/>
                <w:szCs w:val="16"/>
              </w:rPr>
              <w:t xml:space="preserve">9,80 € </w:t>
            </w:r>
          </w:p>
        </w:tc>
      </w:tr>
      <w:tr w:rsidR="0B5D9E11" w14:paraId="60681F93"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7221274B"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0B261A48"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6647180" w14:textId="40446B5A"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8C22844" w14:textId="4041040E" w:rsidR="0B5D9E11" w:rsidRDefault="0B5D9E11" w:rsidP="0B5D9E11">
            <w:r w:rsidRPr="0B5D9E11">
              <w:rPr>
                <w:rFonts w:eastAsia="Tahoma" w:cs="Tahoma"/>
                <w:sz w:val="16"/>
                <w:szCs w:val="16"/>
              </w:rPr>
              <w:t>80%</w:t>
            </w:r>
          </w:p>
        </w:tc>
      </w:tr>
      <w:tr w:rsidR="0B5D9E11" w14:paraId="4449F7AB"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00BF7DEE"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54343642"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24173E32" w14:textId="72DE83AD"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3980AA9" w14:textId="6B0AD045" w:rsidR="0B5D9E11" w:rsidRDefault="0B5D9E11" w:rsidP="0B5D9E11">
            <w:r w:rsidRPr="0B5D9E11">
              <w:rPr>
                <w:rFonts w:eastAsia="Tahoma" w:cs="Tahoma"/>
                <w:sz w:val="16"/>
                <w:szCs w:val="16"/>
              </w:rPr>
              <w:t xml:space="preserve">12 740,00 € </w:t>
            </w:r>
          </w:p>
        </w:tc>
      </w:tr>
      <w:tr w:rsidR="0B5D9E11" w14:paraId="0D1FC853"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5D19484F"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30C0A356"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1C464C52" w14:textId="2DA62F85"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C4235A8" w14:textId="3BE98BDE" w:rsidR="0B5D9E11" w:rsidRDefault="0B5D9E11" w:rsidP="0B5D9E11">
            <w:r w:rsidRPr="0B5D9E11">
              <w:rPr>
                <w:rFonts w:eastAsia="Tahoma" w:cs="Tahoma"/>
                <w:sz w:val="16"/>
                <w:szCs w:val="16"/>
              </w:rPr>
              <w:t xml:space="preserve">2 548,00 € </w:t>
            </w:r>
          </w:p>
        </w:tc>
      </w:tr>
      <w:tr w:rsidR="0B5D9E11" w14:paraId="5A8CA028" w14:textId="77777777" w:rsidTr="0B5D9E11">
        <w:trPr>
          <w:trHeight w:val="300"/>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20B62BF1"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99F9A3C"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C69B09F" w14:textId="452C847F"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E19406E" w14:textId="1CA7AD93" w:rsidR="0B5D9E11" w:rsidRDefault="0B5D9E11" w:rsidP="0B5D9E11">
            <w:r w:rsidRPr="0B5D9E11">
              <w:rPr>
                <w:rFonts w:eastAsia="Tahoma" w:cs="Tahoma"/>
                <w:sz w:val="16"/>
                <w:szCs w:val="16"/>
              </w:rPr>
              <w:t xml:space="preserve">10 192,00 € </w:t>
            </w:r>
          </w:p>
        </w:tc>
      </w:tr>
      <w:tr w:rsidR="0B5D9E11" w14:paraId="577A9402" w14:textId="77777777" w:rsidTr="0B5D9E11">
        <w:trPr>
          <w:trHeight w:val="600"/>
        </w:trPr>
        <w:tc>
          <w:tcPr>
            <w:tcW w:w="70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0BF8804" w14:textId="26E70B64" w:rsidR="0B5D9E11" w:rsidRDefault="0B5D9E11" w:rsidP="0B5D9E11">
            <w:r w:rsidRPr="0B5D9E11">
              <w:rPr>
                <w:rFonts w:eastAsia="Tahoma" w:cs="Tahoma"/>
                <w:sz w:val="16"/>
                <w:szCs w:val="16"/>
              </w:rPr>
              <w:t>2.</w:t>
            </w:r>
          </w:p>
        </w:tc>
        <w:tc>
          <w:tcPr>
            <w:tcW w:w="373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BCA9076" w14:textId="2B25F699" w:rsidR="0B5D9E11" w:rsidRDefault="0B5D9E11" w:rsidP="0B5D9E11">
            <w:r w:rsidRPr="0B5D9E11">
              <w:rPr>
                <w:rFonts w:eastAsia="Tahoma" w:cs="Tahoma"/>
                <w:sz w:val="16"/>
                <w:szCs w:val="16"/>
              </w:rPr>
              <w:t>Úspora času úradníkov v rámci vydávania, aktualizácie a zverejňovania ŠVP</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A7E9886" w14:textId="713A2214" w:rsidR="0B5D9E11" w:rsidRDefault="0B5D9E11" w:rsidP="0B5D9E11">
            <w:r w:rsidRPr="0B5D9E11">
              <w:rPr>
                <w:rFonts w:eastAsia="Tahoma" w:cs="Tahoma"/>
                <w:sz w:val="16"/>
                <w:szCs w:val="16"/>
              </w:rPr>
              <w:t>Počet vydávaní, aktualizácie a zverejňovania ŠVP (rok)</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B2294E8" w14:textId="5F598432" w:rsidR="0B5D9E11" w:rsidRDefault="0B5D9E11" w:rsidP="0B5D9E11">
            <w:r w:rsidRPr="0B5D9E11">
              <w:rPr>
                <w:rFonts w:eastAsia="Tahoma" w:cs="Tahoma"/>
                <w:sz w:val="16"/>
                <w:szCs w:val="16"/>
              </w:rPr>
              <w:t>60</w:t>
            </w:r>
          </w:p>
        </w:tc>
      </w:tr>
      <w:tr w:rsidR="0B5D9E11" w14:paraId="538B7EBD"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4A2D4E6A"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73CD64C7"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3B78A1C0" w14:textId="6FCF5229" w:rsidR="0B5D9E11" w:rsidRDefault="0B5D9E11" w:rsidP="0B5D9E11">
            <w:r w:rsidRPr="0B5D9E11">
              <w:rPr>
                <w:rFonts w:eastAsia="Tahoma" w:cs="Tahoma"/>
                <w:sz w:val="16"/>
                <w:szCs w:val="16"/>
              </w:rPr>
              <w:t>Časová náročnosť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AA82663" w14:textId="5A226A41" w:rsidR="0B5D9E11" w:rsidRDefault="0B5D9E11" w:rsidP="0B5D9E11">
            <w:r w:rsidRPr="0B5D9E11">
              <w:rPr>
                <w:rFonts w:eastAsia="Tahoma" w:cs="Tahoma"/>
                <w:sz w:val="16"/>
                <w:szCs w:val="16"/>
              </w:rPr>
              <w:t>4</w:t>
            </w:r>
          </w:p>
        </w:tc>
      </w:tr>
      <w:tr w:rsidR="0B5D9E11" w14:paraId="4FF06896" w14:textId="77777777" w:rsidTr="0B5D9E11">
        <w:trPr>
          <w:trHeight w:val="600"/>
        </w:trPr>
        <w:tc>
          <w:tcPr>
            <w:tcW w:w="705" w:type="dxa"/>
            <w:vMerge/>
            <w:tcBorders>
              <w:left w:val="single" w:sz="0" w:space="0" w:color="D9D9D9" w:themeColor="background1" w:themeShade="D9"/>
              <w:right w:val="single" w:sz="0" w:space="0" w:color="D9D9D9" w:themeColor="background1" w:themeShade="D9"/>
            </w:tcBorders>
            <w:vAlign w:val="center"/>
          </w:tcPr>
          <w:p w14:paraId="08952011"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5C98BD6C"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0658235" w14:textId="388072F5" w:rsidR="0B5D9E11" w:rsidRDefault="0B5D9E11" w:rsidP="0B5D9E11">
            <w:r w:rsidRPr="0B5D9E11">
              <w:rPr>
                <w:rFonts w:eastAsia="Tahoma" w:cs="Tahoma"/>
                <w:sz w:val="16"/>
                <w:szCs w:val="16"/>
              </w:rPr>
              <w:t>Priemerný plat vo verejnej správe, podľa ŠÚ 2021 (1h)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2E7FF00" w14:textId="44F81B52" w:rsidR="0B5D9E11" w:rsidRDefault="0B5D9E11" w:rsidP="0B5D9E11">
            <w:r w:rsidRPr="0B5D9E11">
              <w:rPr>
                <w:rFonts w:eastAsia="Tahoma" w:cs="Tahoma"/>
                <w:sz w:val="16"/>
                <w:szCs w:val="16"/>
              </w:rPr>
              <w:t xml:space="preserve">9,80 € </w:t>
            </w:r>
          </w:p>
        </w:tc>
      </w:tr>
      <w:tr w:rsidR="0B5D9E11" w14:paraId="1FDC7808"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2DDAD129"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1D385D1C"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E79C101" w14:textId="280C8F4A"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FF0F843" w14:textId="2E29CF02" w:rsidR="0B5D9E11" w:rsidRDefault="0B5D9E11" w:rsidP="0B5D9E11">
            <w:r w:rsidRPr="0B5D9E11">
              <w:rPr>
                <w:rFonts w:eastAsia="Tahoma" w:cs="Tahoma"/>
                <w:sz w:val="16"/>
                <w:szCs w:val="16"/>
              </w:rPr>
              <w:t>80%</w:t>
            </w:r>
          </w:p>
        </w:tc>
      </w:tr>
      <w:tr w:rsidR="0B5D9E11" w14:paraId="26A5B7ED"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45DD79C3"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1D62523E"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077FA11A" w14:textId="49E58CDA"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00BD4A9" w14:textId="300530B1" w:rsidR="0B5D9E11" w:rsidRDefault="0B5D9E11" w:rsidP="0B5D9E11">
            <w:r w:rsidRPr="0B5D9E11">
              <w:rPr>
                <w:rFonts w:eastAsia="Tahoma" w:cs="Tahoma"/>
                <w:sz w:val="16"/>
                <w:szCs w:val="16"/>
              </w:rPr>
              <w:t xml:space="preserve">2 352,00 € </w:t>
            </w:r>
          </w:p>
        </w:tc>
      </w:tr>
      <w:tr w:rsidR="0B5D9E11" w14:paraId="3CBC9D0C"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1BCB1E8E"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46E1DEA9"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908D961" w14:textId="20E25EE7"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8BBDD4C" w14:textId="3170E489" w:rsidR="0B5D9E11" w:rsidRDefault="0B5D9E11" w:rsidP="0B5D9E11">
            <w:r w:rsidRPr="0B5D9E11">
              <w:rPr>
                <w:rFonts w:eastAsia="Tahoma" w:cs="Tahoma"/>
                <w:sz w:val="16"/>
                <w:szCs w:val="16"/>
              </w:rPr>
              <w:t xml:space="preserve">470,40 € </w:t>
            </w:r>
          </w:p>
        </w:tc>
      </w:tr>
      <w:tr w:rsidR="0B5D9E11" w14:paraId="0008CC35" w14:textId="77777777" w:rsidTr="0B5D9E11">
        <w:trPr>
          <w:trHeight w:val="300"/>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4A50A0EB"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3CC7630B"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27FD58F" w14:textId="5E822C28"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B4F01EB" w14:textId="2ABC5183" w:rsidR="0B5D9E11" w:rsidRDefault="0B5D9E11" w:rsidP="0B5D9E11">
            <w:r w:rsidRPr="0B5D9E11">
              <w:rPr>
                <w:rFonts w:eastAsia="Tahoma" w:cs="Tahoma"/>
                <w:sz w:val="16"/>
                <w:szCs w:val="16"/>
              </w:rPr>
              <w:t xml:space="preserve">1 881,60 € </w:t>
            </w:r>
          </w:p>
        </w:tc>
      </w:tr>
      <w:tr w:rsidR="0B5D9E11" w14:paraId="3E61CA06" w14:textId="77777777" w:rsidTr="0B5D9E11">
        <w:trPr>
          <w:trHeight w:val="300"/>
        </w:trPr>
        <w:tc>
          <w:tcPr>
            <w:tcW w:w="70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5D3F6C9" w14:textId="29B659A1" w:rsidR="0B5D9E11" w:rsidRDefault="0B5D9E11" w:rsidP="0B5D9E11">
            <w:r w:rsidRPr="0B5D9E11">
              <w:rPr>
                <w:rFonts w:eastAsia="Tahoma" w:cs="Tahoma"/>
                <w:sz w:val="16"/>
                <w:szCs w:val="16"/>
              </w:rPr>
              <w:t>3.</w:t>
            </w:r>
          </w:p>
        </w:tc>
        <w:tc>
          <w:tcPr>
            <w:tcW w:w="373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4E91354" w14:textId="7833CE91" w:rsidR="0B5D9E11" w:rsidRDefault="0B5D9E11" w:rsidP="0B5D9E11">
            <w:r w:rsidRPr="0B5D9E11">
              <w:rPr>
                <w:rFonts w:eastAsia="Tahoma" w:cs="Tahoma"/>
                <w:sz w:val="16"/>
                <w:szCs w:val="16"/>
              </w:rPr>
              <w:t>Úspora času manažmentu a vedenia školy na tvorbu, editáciu, review, zverejňovanie a archivovanie ŠkVP</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909C319" w14:textId="5BF06706" w:rsidR="0B5D9E11" w:rsidRDefault="0B5D9E11" w:rsidP="0B5D9E11">
            <w:r w:rsidRPr="0B5D9E11">
              <w:rPr>
                <w:rFonts w:eastAsia="Tahoma" w:cs="Tahoma"/>
                <w:sz w:val="16"/>
                <w:szCs w:val="16"/>
              </w:rPr>
              <w:t>Počet škôl</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1853685" w14:textId="69C0000F" w:rsidR="0B5D9E11" w:rsidRDefault="0B5D9E11" w:rsidP="0B5D9E11">
            <w:r w:rsidRPr="0B5D9E11">
              <w:rPr>
                <w:rFonts w:eastAsia="Tahoma" w:cs="Tahoma"/>
                <w:sz w:val="16"/>
                <w:szCs w:val="16"/>
              </w:rPr>
              <w:t>1 100</w:t>
            </w:r>
          </w:p>
        </w:tc>
      </w:tr>
      <w:tr w:rsidR="0B5D9E11" w14:paraId="10684C5C"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17A3A7FF"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218D2CF1"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74B9BC3" w14:textId="4A2D9611" w:rsidR="0B5D9E11" w:rsidRDefault="0B5D9E11" w:rsidP="0B5D9E11">
            <w:r w:rsidRPr="0B5D9E11">
              <w:rPr>
                <w:rFonts w:eastAsia="Tahoma" w:cs="Tahoma"/>
                <w:sz w:val="16"/>
                <w:szCs w:val="16"/>
              </w:rPr>
              <w:t>Časová náročnosť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36CFAF8" w14:textId="206C959D" w:rsidR="0B5D9E11" w:rsidRDefault="0B5D9E11" w:rsidP="0B5D9E11">
            <w:r w:rsidRPr="0B5D9E11">
              <w:rPr>
                <w:rFonts w:eastAsia="Tahoma" w:cs="Tahoma"/>
                <w:sz w:val="16"/>
                <w:szCs w:val="16"/>
              </w:rPr>
              <w:t>5</w:t>
            </w:r>
          </w:p>
        </w:tc>
      </w:tr>
      <w:tr w:rsidR="0B5D9E11" w14:paraId="734B7EBA" w14:textId="77777777" w:rsidTr="0B5D9E11">
        <w:trPr>
          <w:trHeight w:val="900"/>
        </w:trPr>
        <w:tc>
          <w:tcPr>
            <w:tcW w:w="705" w:type="dxa"/>
            <w:vMerge/>
            <w:tcBorders>
              <w:left w:val="single" w:sz="0" w:space="0" w:color="D9D9D9" w:themeColor="background1" w:themeShade="D9"/>
              <w:right w:val="single" w:sz="0" w:space="0" w:color="D9D9D9" w:themeColor="background1" w:themeShade="D9"/>
            </w:tcBorders>
            <w:vAlign w:val="center"/>
          </w:tcPr>
          <w:p w14:paraId="7F8CDA7D"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2BC79CDC"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2034EB9A" w14:textId="00577E7D" w:rsidR="0B5D9E11" w:rsidRDefault="0B5D9E11" w:rsidP="0B5D9E11">
            <w:r w:rsidRPr="0B5D9E11">
              <w:rPr>
                <w:rFonts w:eastAsia="Tahoma" w:cs="Tahoma"/>
                <w:sz w:val="16"/>
                <w:szCs w:val="16"/>
              </w:rPr>
              <w:t>Priemerná mesačná hrubá mzda v národnom hospodárstve SR za 1. - 3. Q./2020</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884E96A" w14:textId="275BEE55" w:rsidR="0B5D9E11" w:rsidRDefault="0B5D9E11" w:rsidP="0B5D9E11">
            <w:r w:rsidRPr="0B5D9E11">
              <w:rPr>
                <w:rFonts w:eastAsia="Tahoma" w:cs="Tahoma"/>
                <w:sz w:val="16"/>
                <w:szCs w:val="16"/>
              </w:rPr>
              <w:t xml:space="preserve">6,85 € </w:t>
            </w:r>
          </w:p>
        </w:tc>
      </w:tr>
      <w:tr w:rsidR="0B5D9E11" w14:paraId="1D528CFD"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1A470D8C"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756C703F"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31363D3" w14:textId="197887C1"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C697797" w14:textId="1BFEC93F" w:rsidR="0B5D9E11" w:rsidRDefault="0B5D9E11" w:rsidP="0B5D9E11">
            <w:r w:rsidRPr="0B5D9E11">
              <w:rPr>
                <w:rFonts w:eastAsia="Tahoma" w:cs="Tahoma"/>
                <w:sz w:val="16"/>
                <w:szCs w:val="16"/>
              </w:rPr>
              <w:t>80%</w:t>
            </w:r>
          </w:p>
        </w:tc>
      </w:tr>
      <w:tr w:rsidR="0B5D9E11" w14:paraId="0743C7D3"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3FDCFDD3"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01E5AAA1"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1EE01675" w14:textId="252F1CF1"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75212E2" w14:textId="4B051582" w:rsidR="0B5D9E11" w:rsidRDefault="0B5D9E11" w:rsidP="0B5D9E11">
            <w:r w:rsidRPr="0B5D9E11">
              <w:rPr>
                <w:rFonts w:eastAsia="Tahoma" w:cs="Tahoma"/>
                <w:sz w:val="16"/>
                <w:szCs w:val="16"/>
              </w:rPr>
              <w:t xml:space="preserve">37 675,00 € </w:t>
            </w:r>
          </w:p>
        </w:tc>
      </w:tr>
      <w:tr w:rsidR="0B5D9E11" w14:paraId="141E9A1C"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3EDA33D0"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06D37CDD"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FC0720D" w14:textId="285EA3B9"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3162ED1" w14:textId="1CEDCC85" w:rsidR="0B5D9E11" w:rsidRDefault="0B5D9E11" w:rsidP="0B5D9E11">
            <w:r w:rsidRPr="0B5D9E11">
              <w:rPr>
                <w:rFonts w:eastAsia="Tahoma" w:cs="Tahoma"/>
                <w:sz w:val="16"/>
                <w:szCs w:val="16"/>
              </w:rPr>
              <w:t xml:space="preserve">7 535,00 € </w:t>
            </w:r>
          </w:p>
        </w:tc>
      </w:tr>
      <w:tr w:rsidR="0B5D9E11" w14:paraId="72F540C3" w14:textId="77777777" w:rsidTr="0B5D9E11">
        <w:trPr>
          <w:trHeight w:val="300"/>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40BA51D3"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CF22537"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75CE964" w14:textId="531D7685"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BEA964B" w14:textId="16049431" w:rsidR="0B5D9E11" w:rsidRDefault="0B5D9E11" w:rsidP="0B5D9E11">
            <w:r w:rsidRPr="0B5D9E11">
              <w:rPr>
                <w:rFonts w:eastAsia="Tahoma" w:cs="Tahoma"/>
                <w:sz w:val="16"/>
                <w:szCs w:val="16"/>
              </w:rPr>
              <w:t xml:space="preserve">30 140,00 € </w:t>
            </w:r>
          </w:p>
        </w:tc>
      </w:tr>
      <w:tr w:rsidR="0B5D9E11" w14:paraId="3FA804B3" w14:textId="77777777" w:rsidTr="0B5D9E11">
        <w:trPr>
          <w:trHeight w:val="420"/>
        </w:trPr>
        <w:tc>
          <w:tcPr>
            <w:tcW w:w="70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EE438F8" w14:textId="378643E1" w:rsidR="0B5D9E11" w:rsidRDefault="0B5D9E11" w:rsidP="0B5D9E11">
            <w:r w:rsidRPr="0B5D9E11">
              <w:rPr>
                <w:rFonts w:eastAsia="Tahoma" w:cs="Tahoma"/>
                <w:sz w:val="16"/>
                <w:szCs w:val="16"/>
              </w:rPr>
              <w:t>4.</w:t>
            </w:r>
          </w:p>
        </w:tc>
        <w:tc>
          <w:tcPr>
            <w:tcW w:w="373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0B22771" w14:textId="31C55D8A" w:rsidR="0B5D9E11" w:rsidRDefault="0B5D9E11" w:rsidP="0B5D9E11">
            <w:r w:rsidRPr="0B5D9E11">
              <w:rPr>
                <w:rFonts w:eastAsia="Tahoma" w:cs="Tahoma"/>
                <w:sz w:val="16"/>
                <w:szCs w:val="16"/>
              </w:rPr>
              <w:t>Úspora času: Zníženie náročnosti na kontrolu súladu ŠkVP s legislatívou a platnými ŠVP vďaka notifikáciám v prípade, že sa zmení ŠVP, na ktorom je ŠkVP postavený.</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3DAB4E1" w14:textId="617DC4AD" w:rsidR="0B5D9E11" w:rsidRDefault="0B5D9E11" w:rsidP="0B5D9E11">
            <w:r w:rsidRPr="0B5D9E11">
              <w:rPr>
                <w:rFonts w:eastAsia="Tahoma" w:cs="Tahoma"/>
                <w:sz w:val="16"/>
                <w:szCs w:val="16"/>
              </w:rPr>
              <w:t>Počet škôl</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37217E6" w14:textId="0A4971C1" w:rsidR="0B5D9E11" w:rsidRDefault="0B5D9E11" w:rsidP="0B5D9E11">
            <w:r w:rsidRPr="0B5D9E11">
              <w:rPr>
                <w:rFonts w:eastAsia="Tahoma" w:cs="Tahoma"/>
                <w:sz w:val="16"/>
                <w:szCs w:val="16"/>
              </w:rPr>
              <w:t>1 100</w:t>
            </w:r>
          </w:p>
        </w:tc>
      </w:tr>
      <w:tr w:rsidR="0B5D9E11" w14:paraId="2ECBEFC7"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1DD55B5B"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4C4CF748"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16F07386" w14:textId="094A48E9" w:rsidR="0B5D9E11" w:rsidRDefault="0B5D9E11" w:rsidP="0B5D9E11">
            <w:r w:rsidRPr="0B5D9E11">
              <w:rPr>
                <w:rFonts w:eastAsia="Tahoma" w:cs="Tahoma"/>
                <w:sz w:val="16"/>
                <w:szCs w:val="16"/>
              </w:rPr>
              <w:t>Časová náročnosť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499025A" w14:textId="6188C4FD" w:rsidR="0B5D9E11" w:rsidRDefault="0B5D9E11" w:rsidP="0B5D9E11">
            <w:r w:rsidRPr="0B5D9E11">
              <w:rPr>
                <w:rFonts w:eastAsia="Tahoma" w:cs="Tahoma"/>
                <w:sz w:val="16"/>
                <w:szCs w:val="16"/>
              </w:rPr>
              <w:t>2</w:t>
            </w:r>
          </w:p>
        </w:tc>
      </w:tr>
      <w:tr w:rsidR="0B5D9E11" w14:paraId="7E4E6DDE" w14:textId="77777777" w:rsidTr="0B5D9E11">
        <w:trPr>
          <w:trHeight w:val="900"/>
        </w:trPr>
        <w:tc>
          <w:tcPr>
            <w:tcW w:w="705" w:type="dxa"/>
            <w:vMerge/>
            <w:tcBorders>
              <w:left w:val="single" w:sz="0" w:space="0" w:color="D9D9D9" w:themeColor="background1" w:themeShade="D9"/>
              <w:right w:val="single" w:sz="0" w:space="0" w:color="D9D9D9" w:themeColor="background1" w:themeShade="D9"/>
            </w:tcBorders>
            <w:vAlign w:val="center"/>
          </w:tcPr>
          <w:p w14:paraId="1D4C7B1E"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29BE88DE"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2A3135BF" w14:textId="21CB538A" w:rsidR="0B5D9E11" w:rsidRDefault="0B5D9E11" w:rsidP="0B5D9E11">
            <w:r w:rsidRPr="0B5D9E11">
              <w:rPr>
                <w:rFonts w:eastAsia="Tahoma" w:cs="Tahoma"/>
                <w:sz w:val="16"/>
                <w:szCs w:val="16"/>
              </w:rPr>
              <w:t>Priemerná mesačná hrubá mzda v národnom hospodárstve SR za 1. - 3. Q./2020</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0640775" w14:textId="23A5C0F6" w:rsidR="0B5D9E11" w:rsidRDefault="0B5D9E11" w:rsidP="0B5D9E11">
            <w:r w:rsidRPr="0B5D9E11">
              <w:rPr>
                <w:rFonts w:eastAsia="Tahoma" w:cs="Tahoma"/>
                <w:sz w:val="16"/>
                <w:szCs w:val="16"/>
              </w:rPr>
              <w:t xml:space="preserve">6,85 € </w:t>
            </w:r>
          </w:p>
        </w:tc>
      </w:tr>
      <w:tr w:rsidR="0B5D9E11" w14:paraId="2A6615F6"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2051FFDB"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510178CB"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CDC8E4A" w14:textId="16B3CEE8"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9FDA7A1" w14:textId="637AB87E" w:rsidR="0B5D9E11" w:rsidRDefault="0B5D9E11" w:rsidP="0B5D9E11">
            <w:r w:rsidRPr="0B5D9E11">
              <w:rPr>
                <w:rFonts w:eastAsia="Tahoma" w:cs="Tahoma"/>
                <w:sz w:val="16"/>
                <w:szCs w:val="16"/>
              </w:rPr>
              <w:t>80%</w:t>
            </w:r>
          </w:p>
        </w:tc>
      </w:tr>
      <w:tr w:rsidR="0B5D9E11" w14:paraId="645F4C61"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1E886F7D"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1A9185E5"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E18D722" w14:textId="3EDEEC2D"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342B09D" w14:textId="33C47E7F" w:rsidR="0B5D9E11" w:rsidRDefault="0B5D9E11" w:rsidP="0B5D9E11">
            <w:r w:rsidRPr="0B5D9E11">
              <w:rPr>
                <w:rFonts w:eastAsia="Tahoma" w:cs="Tahoma"/>
                <w:sz w:val="16"/>
                <w:szCs w:val="16"/>
              </w:rPr>
              <w:t xml:space="preserve">15 070,00 € </w:t>
            </w:r>
          </w:p>
        </w:tc>
      </w:tr>
      <w:tr w:rsidR="0B5D9E11" w14:paraId="2256F2D9"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06055EA5"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72135F30"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38C2AE0A" w14:textId="10E99DC2"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F562F9F" w14:textId="51915F91" w:rsidR="0B5D9E11" w:rsidRDefault="0B5D9E11" w:rsidP="0B5D9E11">
            <w:r w:rsidRPr="0B5D9E11">
              <w:rPr>
                <w:rFonts w:eastAsia="Tahoma" w:cs="Tahoma"/>
                <w:sz w:val="16"/>
                <w:szCs w:val="16"/>
              </w:rPr>
              <w:t xml:space="preserve">3 014,00 € </w:t>
            </w:r>
          </w:p>
        </w:tc>
      </w:tr>
      <w:tr w:rsidR="0B5D9E11" w14:paraId="32371CE9" w14:textId="77777777" w:rsidTr="0B5D9E11">
        <w:trPr>
          <w:trHeight w:val="300"/>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50052E6E"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16171E39"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15920CF4" w14:textId="0C505BAC"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26C4BF1" w14:textId="2C3BE715" w:rsidR="0B5D9E11" w:rsidRDefault="0B5D9E11" w:rsidP="0B5D9E11">
            <w:r w:rsidRPr="0B5D9E11">
              <w:rPr>
                <w:rFonts w:eastAsia="Tahoma" w:cs="Tahoma"/>
                <w:sz w:val="16"/>
                <w:szCs w:val="16"/>
              </w:rPr>
              <w:t xml:space="preserve">12 056,00 € </w:t>
            </w:r>
          </w:p>
        </w:tc>
      </w:tr>
      <w:tr w:rsidR="0B5D9E11" w14:paraId="4937EBB3" w14:textId="77777777" w:rsidTr="0B5D9E11">
        <w:trPr>
          <w:trHeight w:val="300"/>
        </w:trPr>
        <w:tc>
          <w:tcPr>
            <w:tcW w:w="70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F20BA2F" w14:textId="36CF4149" w:rsidR="0B5D9E11" w:rsidRDefault="0B5D9E11" w:rsidP="0B5D9E11">
            <w:r w:rsidRPr="0B5D9E11">
              <w:rPr>
                <w:rFonts w:eastAsia="Tahoma" w:cs="Tahoma"/>
                <w:sz w:val="16"/>
                <w:szCs w:val="16"/>
              </w:rPr>
              <w:t>5.</w:t>
            </w:r>
          </w:p>
        </w:tc>
        <w:tc>
          <w:tcPr>
            <w:tcW w:w="373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5207E96" w14:textId="2C6C71EA" w:rsidR="0B5D9E11" w:rsidRDefault="0B5D9E11" w:rsidP="0B5D9E11">
            <w:r w:rsidRPr="0B5D9E11">
              <w:rPr>
                <w:rFonts w:eastAsia="Tahoma" w:cs="Tahoma"/>
                <w:sz w:val="16"/>
                <w:szCs w:val="16"/>
              </w:rPr>
              <w:t>Úspora času manažmentu a vedenia školy v rámci vyhľadávania, výberu a implementácie schválených inovácií</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C648139" w14:textId="6493FBC3" w:rsidR="0B5D9E11" w:rsidRDefault="0B5D9E11" w:rsidP="0B5D9E11">
            <w:r w:rsidRPr="0B5D9E11">
              <w:rPr>
                <w:rFonts w:eastAsia="Tahoma" w:cs="Tahoma"/>
                <w:sz w:val="16"/>
                <w:szCs w:val="16"/>
              </w:rPr>
              <w:t>Počet učiteľov</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40452D3" w14:textId="4F4DC864" w:rsidR="0B5D9E11" w:rsidRDefault="0B5D9E11" w:rsidP="0B5D9E11">
            <w:r w:rsidRPr="0B5D9E11">
              <w:rPr>
                <w:rFonts w:eastAsia="Tahoma" w:cs="Tahoma"/>
                <w:sz w:val="16"/>
                <w:szCs w:val="16"/>
              </w:rPr>
              <w:t>50 000</w:t>
            </w:r>
          </w:p>
        </w:tc>
      </w:tr>
      <w:tr w:rsidR="0B5D9E11" w14:paraId="4A55E963"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3B8C477B"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06B7BD14"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61D9C78B" w14:textId="31C1563E" w:rsidR="0B5D9E11" w:rsidRDefault="0B5D9E11" w:rsidP="0B5D9E11">
            <w:r w:rsidRPr="0B5D9E11">
              <w:rPr>
                <w:rFonts w:eastAsia="Tahoma" w:cs="Tahoma"/>
                <w:sz w:val="16"/>
                <w:szCs w:val="16"/>
              </w:rPr>
              <w:t>Časová náročnosť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6D29D1A" w14:textId="491218BB" w:rsidR="0B5D9E11" w:rsidRDefault="0B5D9E11" w:rsidP="0B5D9E11">
            <w:r w:rsidRPr="0B5D9E11">
              <w:rPr>
                <w:rFonts w:eastAsia="Tahoma" w:cs="Tahoma"/>
                <w:sz w:val="16"/>
                <w:szCs w:val="16"/>
              </w:rPr>
              <w:t>5</w:t>
            </w:r>
          </w:p>
        </w:tc>
      </w:tr>
      <w:tr w:rsidR="0B5D9E11" w14:paraId="54C38CAF" w14:textId="77777777" w:rsidTr="0B5D9E11">
        <w:trPr>
          <w:trHeight w:val="900"/>
        </w:trPr>
        <w:tc>
          <w:tcPr>
            <w:tcW w:w="705" w:type="dxa"/>
            <w:vMerge/>
            <w:tcBorders>
              <w:left w:val="single" w:sz="0" w:space="0" w:color="D9D9D9" w:themeColor="background1" w:themeShade="D9"/>
              <w:right w:val="single" w:sz="0" w:space="0" w:color="D9D9D9" w:themeColor="background1" w:themeShade="D9"/>
            </w:tcBorders>
            <w:vAlign w:val="center"/>
          </w:tcPr>
          <w:p w14:paraId="56074A11"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7173F761"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60FBEFEB" w14:textId="5DBFD851" w:rsidR="0B5D9E11" w:rsidRDefault="0B5D9E11" w:rsidP="0B5D9E11">
            <w:r w:rsidRPr="0B5D9E11">
              <w:rPr>
                <w:rFonts w:eastAsia="Tahoma" w:cs="Tahoma"/>
                <w:sz w:val="16"/>
                <w:szCs w:val="16"/>
              </w:rPr>
              <w:t>Priemerná mesačná hrubá mzda v národnom hospodárstve SR za 1. - 3. Q./2020</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782BFDB" w14:textId="51407825" w:rsidR="0B5D9E11" w:rsidRDefault="0B5D9E11" w:rsidP="0B5D9E11">
            <w:r w:rsidRPr="0B5D9E11">
              <w:rPr>
                <w:rFonts w:eastAsia="Tahoma" w:cs="Tahoma"/>
                <w:sz w:val="16"/>
                <w:szCs w:val="16"/>
              </w:rPr>
              <w:t xml:space="preserve">6,85 € </w:t>
            </w:r>
          </w:p>
        </w:tc>
      </w:tr>
      <w:tr w:rsidR="0B5D9E11" w14:paraId="5B4B538C"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42116704"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4D3407CA"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BD0CEF6" w14:textId="567BF02B"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DBEFDE7" w14:textId="2DE80C5A" w:rsidR="0B5D9E11" w:rsidRDefault="0B5D9E11" w:rsidP="0B5D9E11">
            <w:r w:rsidRPr="0B5D9E11">
              <w:rPr>
                <w:rFonts w:eastAsia="Tahoma" w:cs="Tahoma"/>
                <w:sz w:val="16"/>
                <w:szCs w:val="16"/>
              </w:rPr>
              <w:t>80%</w:t>
            </w:r>
          </w:p>
        </w:tc>
      </w:tr>
      <w:tr w:rsidR="0B5D9E11" w14:paraId="66AB59D2"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656D40CF"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60749064"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3CF46F87" w14:textId="42298D10"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CA67562" w14:textId="7625B339" w:rsidR="0B5D9E11" w:rsidRDefault="0B5D9E11" w:rsidP="0B5D9E11">
            <w:r w:rsidRPr="0B5D9E11">
              <w:rPr>
                <w:rFonts w:eastAsia="Tahoma" w:cs="Tahoma"/>
                <w:sz w:val="16"/>
                <w:szCs w:val="16"/>
              </w:rPr>
              <w:t>1 712 500,00 €</w:t>
            </w:r>
          </w:p>
        </w:tc>
      </w:tr>
      <w:tr w:rsidR="0B5D9E11" w14:paraId="6D7E6BA1"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79AEBB52"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7CAC6C3C"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B7E1FFC" w14:textId="4DCE3CAD"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564161EB" w14:textId="15114CD5" w:rsidR="0B5D9E11" w:rsidRDefault="0B5D9E11" w:rsidP="0B5D9E11">
            <w:r w:rsidRPr="0B5D9E11">
              <w:rPr>
                <w:rFonts w:eastAsia="Tahoma" w:cs="Tahoma"/>
                <w:sz w:val="16"/>
                <w:szCs w:val="16"/>
              </w:rPr>
              <w:t xml:space="preserve">342 500,00 € </w:t>
            </w:r>
          </w:p>
        </w:tc>
      </w:tr>
      <w:tr w:rsidR="0B5D9E11" w14:paraId="3DDD246C" w14:textId="77777777" w:rsidTr="0B5D9E11">
        <w:trPr>
          <w:trHeight w:val="300"/>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2DCD872D"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3FA23727"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E93FC8D" w14:textId="57C67D7E"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BB58EA1" w14:textId="0A84367D" w:rsidR="0B5D9E11" w:rsidRDefault="0B5D9E11" w:rsidP="0B5D9E11">
            <w:r w:rsidRPr="0B5D9E11">
              <w:rPr>
                <w:rFonts w:eastAsia="Tahoma" w:cs="Tahoma"/>
                <w:sz w:val="16"/>
                <w:szCs w:val="16"/>
              </w:rPr>
              <w:t xml:space="preserve">1 370 000,00 € </w:t>
            </w:r>
          </w:p>
        </w:tc>
      </w:tr>
      <w:tr w:rsidR="0B5D9E11" w14:paraId="5D7A2B1B" w14:textId="77777777" w:rsidTr="0B5D9E11">
        <w:trPr>
          <w:trHeight w:val="300"/>
        </w:trPr>
        <w:tc>
          <w:tcPr>
            <w:tcW w:w="70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E882A7B" w14:textId="6ED07C09" w:rsidR="0B5D9E11" w:rsidRDefault="0B5D9E11" w:rsidP="0B5D9E11">
            <w:r w:rsidRPr="0B5D9E11">
              <w:rPr>
                <w:rFonts w:eastAsia="Tahoma" w:cs="Tahoma"/>
                <w:sz w:val="16"/>
                <w:szCs w:val="16"/>
              </w:rPr>
              <w:t>6.</w:t>
            </w:r>
          </w:p>
        </w:tc>
        <w:tc>
          <w:tcPr>
            <w:tcW w:w="3735" w:type="dxa"/>
            <w:vMerge w:val="restar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76F7437E" w14:textId="20515A76" w:rsidR="0B5D9E11" w:rsidRDefault="0B5D9E11" w:rsidP="0B5D9E11">
            <w:r w:rsidRPr="0B5D9E11">
              <w:rPr>
                <w:rFonts w:eastAsia="Tahoma" w:cs="Tahoma"/>
                <w:sz w:val="16"/>
                <w:szCs w:val="16"/>
              </w:rPr>
              <w:t>Úspora času zamestnanca školy v rámci výberu spôsobu vzdelávania vďaka personalizovaným odporúčaniam</w:t>
            </w:r>
          </w:p>
        </w:tc>
        <w:tc>
          <w:tcPr>
            <w:tcW w:w="322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3F97C93" w14:textId="00E90AF2" w:rsidR="0B5D9E11" w:rsidRDefault="0B5D9E11" w:rsidP="0B5D9E11">
            <w:r w:rsidRPr="0B5D9E11">
              <w:rPr>
                <w:rFonts w:eastAsia="Tahoma" w:cs="Tahoma"/>
                <w:sz w:val="16"/>
                <w:szCs w:val="16"/>
              </w:rPr>
              <w:t>Počet učiteľov</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6EA09E6" w14:textId="45D3A12A" w:rsidR="0B5D9E11" w:rsidRDefault="0B5D9E11" w:rsidP="0B5D9E11">
            <w:r w:rsidRPr="0B5D9E11">
              <w:rPr>
                <w:rFonts w:eastAsia="Tahoma" w:cs="Tahoma"/>
                <w:sz w:val="16"/>
                <w:szCs w:val="16"/>
              </w:rPr>
              <w:t>50 000</w:t>
            </w:r>
          </w:p>
        </w:tc>
      </w:tr>
      <w:tr w:rsidR="0B5D9E11" w14:paraId="17A2C9EE"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669515A5"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25FB6211"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6A0A4C13" w14:textId="14B7D82E" w:rsidR="0B5D9E11" w:rsidRDefault="0B5D9E11" w:rsidP="0B5D9E11">
            <w:r w:rsidRPr="0B5D9E11">
              <w:rPr>
                <w:rFonts w:eastAsia="Tahoma" w:cs="Tahoma"/>
                <w:sz w:val="16"/>
                <w:szCs w:val="16"/>
              </w:rPr>
              <w:t>Časová náročnosť (h)</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38620A1" w14:textId="3A306399" w:rsidR="0B5D9E11" w:rsidRDefault="0B5D9E11" w:rsidP="0B5D9E11">
            <w:r w:rsidRPr="0B5D9E11">
              <w:rPr>
                <w:rFonts w:eastAsia="Tahoma" w:cs="Tahoma"/>
                <w:sz w:val="16"/>
                <w:szCs w:val="16"/>
              </w:rPr>
              <w:t>10</w:t>
            </w:r>
          </w:p>
        </w:tc>
      </w:tr>
      <w:tr w:rsidR="0B5D9E11" w14:paraId="36F923F8" w14:textId="77777777" w:rsidTr="0B5D9E11">
        <w:trPr>
          <w:trHeight w:val="900"/>
        </w:trPr>
        <w:tc>
          <w:tcPr>
            <w:tcW w:w="705" w:type="dxa"/>
            <w:vMerge/>
            <w:tcBorders>
              <w:left w:val="single" w:sz="0" w:space="0" w:color="D9D9D9" w:themeColor="background1" w:themeShade="D9"/>
              <w:right w:val="single" w:sz="0" w:space="0" w:color="D9D9D9" w:themeColor="background1" w:themeShade="D9"/>
            </w:tcBorders>
            <w:vAlign w:val="center"/>
          </w:tcPr>
          <w:p w14:paraId="7FE02B20"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61C6E709"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3936493A" w14:textId="23C58996" w:rsidR="0B5D9E11" w:rsidRDefault="0B5D9E11" w:rsidP="0B5D9E11">
            <w:r w:rsidRPr="0B5D9E11">
              <w:rPr>
                <w:rFonts w:eastAsia="Tahoma" w:cs="Tahoma"/>
                <w:sz w:val="16"/>
                <w:szCs w:val="16"/>
              </w:rPr>
              <w:t>Priemerná mesačná hrubá mzda v národnom hospodárstve SR za 1. - 3. Q./2020</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EAC109E" w14:textId="706638B3" w:rsidR="0B5D9E11" w:rsidRDefault="0B5D9E11" w:rsidP="0B5D9E11">
            <w:r w:rsidRPr="0B5D9E11">
              <w:rPr>
                <w:rFonts w:eastAsia="Tahoma" w:cs="Tahoma"/>
                <w:sz w:val="16"/>
                <w:szCs w:val="16"/>
              </w:rPr>
              <w:t xml:space="preserve">6,85 € </w:t>
            </w:r>
          </w:p>
        </w:tc>
      </w:tr>
      <w:tr w:rsidR="0B5D9E11" w14:paraId="583041F3"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729B904C"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137297A2"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696A513" w14:textId="39A92AC3" w:rsidR="0B5D9E11" w:rsidRDefault="0B5D9E11" w:rsidP="0B5D9E11">
            <w:r w:rsidRPr="0B5D9E11">
              <w:rPr>
                <w:rFonts w:eastAsia="Tahoma" w:cs="Tahoma"/>
                <w:sz w:val="16"/>
                <w:szCs w:val="16"/>
              </w:rPr>
              <w:t>Očakávané zníženie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1C0BF83E" w14:textId="021E3063" w:rsidR="0B5D9E11" w:rsidRDefault="0B5D9E11" w:rsidP="0B5D9E11">
            <w:r w:rsidRPr="0B5D9E11">
              <w:rPr>
                <w:rFonts w:eastAsia="Tahoma" w:cs="Tahoma"/>
                <w:sz w:val="16"/>
                <w:szCs w:val="16"/>
              </w:rPr>
              <w:t>50%</w:t>
            </w:r>
          </w:p>
        </w:tc>
      </w:tr>
      <w:tr w:rsidR="0B5D9E11" w14:paraId="5BE9BC6A" w14:textId="77777777" w:rsidTr="0B5D9E11">
        <w:trPr>
          <w:trHeight w:val="300"/>
        </w:trPr>
        <w:tc>
          <w:tcPr>
            <w:tcW w:w="705" w:type="dxa"/>
            <w:vMerge/>
            <w:tcBorders>
              <w:left w:val="single" w:sz="0" w:space="0" w:color="D9D9D9" w:themeColor="background1" w:themeShade="D9"/>
              <w:right w:val="single" w:sz="0" w:space="0" w:color="D9D9D9" w:themeColor="background1" w:themeShade="D9"/>
            </w:tcBorders>
            <w:vAlign w:val="center"/>
          </w:tcPr>
          <w:p w14:paraId="3A131EBC"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612A87C6"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E5DBC25" w14:textId="391E853A" w:rsidR="0B5D9E11" w:rsidRDefault="0B5D9E11" w:rsidP="0B5D9E11">
            <w:r w:rsidRPr="0B5D9E11">
              <w:rPr>
                <w:rFonts w:eastAsia="Tahoma" w:cs="Tahoma"/>
                <w:sz w:val="16"/>
                <w:szCs w:val="16"/>
              </w:rPr>
              <w:t>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4493A9C9" w14:textId="57585226" w:rsidR="0B5D9E11" w:rsidRDefault="0B5D9E11" w:rsidP="0B5D9E11">
            <w:r w:rsidRPr="0B5D9E11">
              <w:rPr>
                <w:rFonts w:eastAsia="Tahoma" w:cs="Tahoma"/>
                <w:sz w:val="16"/>
                <w:szCs w:val="16"/>
              </w:rPr>
              <w:t>3 425 000,00 €</w:t>
            </w:r>
          </w:p>
        </w:tc>
      </w:tr>
      <w:tr w:rsidR="0B5D9E11" w14:paraId="0D3C011E" w14:textId="77777777" w:rsidTr="0B5D9E11">
        <w:trPr>
          <w:trHeight w:val="675"/>
        </w:trPr>
        <w:tc>
          <w:tcPr>
            <w:tcW w:w="705" w:type="dxa"/>
            <w:vMerge/>
            <w:tcBorders>
              <w:left w:val="single" w:sz="0" w:space="0" w:color="D9D9D9" w:themeColor="background1" w:themeShade="D9"/>
              <w:right w:val="single" w:sz="0" w:space="0" w:color="D9D9D9" w:themeColor="background1" w:themeShade="D9"/>
            </w:tcBorders>
            <w:vAlign w:val="center"/>
          </w:tcPr>
          <w:p w14:paraId="6B3919CD" w14:textId="77777777" w:rsidR="00391B70" w:rsidRDefault="00391B70"/>
        </w:tc>
        <w:tc>
          <w:tcPr>
            <w:tcW w:w="3735" w:type="dxa"/>
            <w:vMerge/>
            <w:tcBorders>
              <w:left w:val="single" w:sz="0" w:space="0" w:color="D9D9D9" w:themeColor="background1" w:themeShade="D9"/>
              <w:right w:val="single" w:sz="0" w:space="0" w:color="D9D9D9" w:themeColor="background1" w:themeShade="D9"/>
            </w:tcBorders>
            <w:vAlign w:val="center"/>
          </w:tcPr>
          <w:p w14:paraId="555D8982"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4FF57F32" w14:textId="3DCD9193" w:rsidR="0B5D9E11" w:rsidRDefault="0B5D9E11" w:rsidP="0B5D9E11">
            <w:r w:rsidRPr="0B5D9E11">
              <w:rPr>
                <w:rFonts w:eastAsia="Tahoma" w:cs="Tahoma"/>
                <w:sz w:val="16"/>
                <w:szCs w:val="16"/>
              </w:rPr>
              <w:t>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AF6F15A" w14:textId="33EC5ED6" w:rsidR="0B5D9E11" w:rsidRDefault="0B5D9E11" w:rsidP="0B5D9E11">
            <w:r w:rsidRPr="0B5D9E11">
              <w:rPr>
                <w:rFonts w:eastAsia="Tahoma" w:cs="Tahoma"/>
                <w:sz w:val="16"/>
                <w:szCs w:val="16"/>
              </w:rPr>
              <w:t>1 712 500,00 €</w:t>
            </w:r>
          </w:p>
        </w:tc>
      </w:tr>
      <w:tr w:rsidR="0B5D9E11" w14:paraId="3F5FA5D3" w14:textId="77777777" w:rsidTr="0B5D9E11">
        <w:trPr>
          <w:trHeight w:val="465"/>
        </w:trPr>
        <w:tc>
          <w:tcPr>
            <w:tcW w:w="70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768832E0" w14:textId="77777777" w:rsidR="00391B70" w:rsidRDefault="00391B70"/>
        </w:tc>
        <w:tc>
          <w:tcPr>
            <w:tcW w:w="3735" w:type="dxa"/>
            <w:vMerge/>
            <w:tcBorders>
              <w:left w:val="single" w:sz="0" w:space="0" w:color="D9D9D9" w:themeColor="background1" w:themeShade="D9"/>
              <w:bottom w:val="single" w:sz="0" w:space="0" w:color="D9D9D9" w:themeColor="background1" w:themeShade="D9"/>
              <w:right w:val="single" w:sz="0" w:space="0" w:color="D9D9D9" w:themeColor="background1" w:themeShade="D9"/>
            </w:tcBorders>
            <w:vAlign w:val="center"/>
          </w:tcPr>
          <w:p w14:paraId="77DF269D"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169D2708" w14:textId="054027FB" w:rsidR="0B5D9E11" w:rsidRDefault="0B5D9E11" w:rsidP="0B5D9E11">
            <w:r w:rsidRPr="0B5D9E11">
              <w:rPr>
                <w:rFonts w:eastAsia="Tahoma" w:cs="Tahoma"/>
                <w:b/>
                <w:bCs/>
                <w:sz w:val="16"/>
                <w:szCs w:val="16"/>
              </w:rPr>
              <w:t>Ročná úspora</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650A0295" w14:textId="79958073" w:rsidR="0B5D9E11" w:rsidRDefault="0B5D9E11" w:rsidP="0B5D9E11">
            <w:r w:rsidRPr="0B5D9E11">
              <w:rPr>
                <w:rFonts w:eastAsia="Tahoma" w:cs="Tahoma"/>
                <w:sz w:val="16"/>
                <w:szCs w:val="16"/>
              </w:rPr>
              <w:t>1 712 500,00 €</w:t>
            </w:r>
          </w:p>
        </w:tc>
      </w:tr>
      <w:tr w:rsidR="0B5D9E11" w14:paraId="54C99BCD" w14:textId="77777777" w:rsidTr="0B5D9E11">
        <w:trPr>
          <w:trHeight w:val="300"/>
        </w:trPr>
        <w:tc>
          <w:tcPr>
            <w:tcW w:w="4440" w:type="dxa"/>
            <w:gridSpan w:val="2"/>
            <w:vMerge w:val="restart"/>
            <w:tcBorders>
              <w:top w:val="nil"/>
              <w:left w:val="nil"/>
              <w:bottom w:val="single" w:sz="8" w:space="0" w:color="D9D9D9" w:themeColor="background1" w:themeShade="D9"/>
              <w:right w:val="single" w:sz="8" w:space="0" w:color="D9D9D9" w:themeColor="background1" w:themeShade="D9"/>
            </w:tcBorders>
            <w:tcMar>
              <w:left w:w="108" w:type="dxa"/>
              <w:right w:w="108" w:type="dxa"/>
            </w:tcMar>
            <w:vAlign w:val="center"/>
          </w:tcPr>
          <w:p w14:paraId="37464E9B" w14:textId="198CA80A" w:rsidR="0B5D9E11" w:rsidRDefault="0B5D9E11" w:rsidP="0B5D9E11">
            <w:r w:rsidRPr="0B5D9E11">
              <w:rPr>
                <w:rFonts w:eastAsia="Tahoma" w:cs="Tahoma"/>
                <w:lang w:val="en-US"/>
              </w:rPr>
              <w:t xml:space="preserve"> </w:t>
            </w:r>
          </w:p>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5B97F2DF" w14:textId="2A2CB8A0" w:rsidR="0B5D9E11" w:rsidRDefault="0B5D9E11" w:rsidP="0B5D9E11">
            <w:r w:rsidRPr="0B5D9E11">
              <w:rPr>
                <w:rFonts w:eastAsia="Tahoma" w:cs="Tahoma"/>
                <w:b/>
                <w:bCs/>
                <w:sz w:val="16"/>
                <w:szCs w:val="16"/>
              </w:rPr>
              <w:t>Celkom AS IS</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2405B032" w14:textId="271D0F8D" w:rsidR="0B5D9E11" w:rsidRDefault="0B5D9E11" w:rsidP="0B5D9E11">
            <w:r w:rsidRPr="0B5D9E11">
              <w:rPr>
                <w:rFonts w:eastAsia="Tahoma" w:cs="Tahoma"/>
                <w:sz w:val="16"/>
                <w:szCs w:val="16"/>
              </w:rPr>
              <w:t xml:space="preserve">5 205 337,00 € </w:t>
            </w:r>
          </w:p>
        </w:tc>
      </w:tr>
      <w:tr w:rsidR="0B5D9E11" w14:paraId="41C17D55" w14:textId="77777777" w:rsidTr="0B5D9E11">
        <w:trPr>
          <w:trHeight w:val="300"/>
        </w:trPr>
        <w:tc>
          <w:tcPr>
            <w:tcW w:w="4440" w:type="dxa"/>
            <w:gridSpan w:val="2"/>
            <w:vMerge/>
            <w:tcBorders>
              <w:left w:val="nil"/>
              <w:right w:val="single" w:sz="0" w:space="0" w:color="D9D9D9" w:themeColor="background1" w:themeShade="D9"/>
            </w:tcBorders>
            <w:vAlign w:val="center"/>
          </w:tcPr>
          <w:p w14:paraId="7BEA1053"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16429EF" w14:textId="2554888D" w:rsidR="0B5D9E11" w:rsidRDefault="0B5D9E11" w:rsidP="0B5D9E11">
            <w:r w:rsidRPr="0B5D9E11">
              <w:rPr>
                <w:rFonts w:eastAsia="Tahoma" w:cs="Tahoma"/>
                <w:b/>
                <w:bCs/>
                <w:sz w:val="16"/>
                <w:szCs w:val="16"/>
              </w:rPr>
              <w:t>Celkom TO BE</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09FA1535" w14:textId="7E4AAD3F" w:rsidR="0B5D9E11" w:rsidRDefault="0B5D9E11" w:rsidP="0B5D9E11">
            <w:r w:rsidRPr="0B5D9E11">
              <w:rPr>
                <w:rFonts w:eastAsia="Tahoma" w:cs="Tahoma"/>
                <w:sz w:val="16"/>
                <w:szCs w:val="16"/>
              </w:rPr>
              <w:t xml:space="preserve">2 068 567,40 € </w:t>
            </w:r>
          </w:p>
        </w:tc>
      </w:tr>
      <w:tr w:rsidR="0B5D9E11" w14:paraId="2D8EB071" w14:textId="77777777" w:rsidTr="0B5D9E11">
        <w:trPr>
          <w:trHeight w:val="300"/>
        </w:trPr>
        <w:tc>
          <w:tcPr>
            <w:tcW w:w="4440" w:type="dxa"/>
            <w:gridSpan w:val="2"/>
            <w:vMerge/>
            <w:tcBorders>
              <w:left w:val="nil"/>
              <w:bottom w:val="single" w:sz="0" w:space="0" w:color="D9D9D9" w:themeColor="background1" w:themeShade="D9"/>
              <w:right w:val="single" w:sz="0" w:space="0" w:color="D9D9D9" w:themeColor="background1" w:themeShade="D9"/>
            </w:tcBorders>
            <w:vAlign w:val="center"/>
          </w:tcPr>
          <w:p w14:paraId="5F5377C9" w14:textId="77777777" w:rsidR="00391B70" w:rsidRDefault="00391B70"/>
        </w:tc>
        <w:tc>
          <w:tcPr>
            <w:tcW w:w="3225" w:type="dxa"/>
            <w:tcBorders>
              <w:top w:val="single" w:sz="8" w:space="0" w:color="D9D9D9" w:themeColor="background1" w:themeShade="D9"/>
              <w:left w:val="nil"/>
              <w:bottom w:val="single" w:sz="8" w:space="0" w:color="D9D9D9" w:themeColor="background1" w:themeShade="D9"/>
              <w:right w:val="single" w:sz="8" w:space="0" w:color="D9D9D9" w:themeColor="background1" w:themeShade="D9"/>
            </w:tcBorders>
            <w:tcMar>
              <w:left w:w="108" w:type="dxa"/>
              <w:right w:w="108" w:type="dxa"/>
            </w:tcMar>
          </w:tcPr>
          <w:p w14:paraId="7E72AFFF" w14:textId="08A3669D" w:rsidR="0B5D9E11" w:rsidRDefault="0B5D9E11" w:rsidP="0B5D9E11">
            <w:r w:rsidRPr="0B5D9E11">
              <w:rPr>
                <w:rFonts w:eastAsia="Tahoma" w:cs="Tahoma"/>
                <w:b/>
                <w:bCs/>
                <w:sz w:val="16"/>
                <w:szCs w:val="16"/>
              </w:rPr>
              <w:t>Ročná úspora Celkom</w:t>
            </w:r>
          </w:p>
        </w:tc>
        <w:tc>
          <w:tcPr>
            <w:tcW w:w="139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108" w:type="dxa"/>
              <w:right w:w="108" w:type="dxa"/>
            </w:tcMar>
          </w:tcPr>
          <w:p w14:paraId="391396B4" w14:textId="79F882FD" w:rsidR="0B5D9E11" w:rsidRDefault="0B5D9E11" w:rsidP="0B5D9E11">
            <w:r w:rsidRPr="0B5D9E11">
              <w:rPr>
                <w:rFonts w:eastAsia="Tahoma" w:cs="Tahoma"/>
                <w:sz w:val="16"/>
                <w:szCs w:val="16"/>
              </w:rPr>
              <w:t>3 136 769,60 €</w:t>
            </w:r>
          </w:p>
        </w:tc>
      </w:tr>
    </w:tbl>
    <w:p w14:paraId="45B4C719" w14:textId="662C64E7" w:rsidR="0B5D9E11" w:rsidRDefault="0B5D9E11" w:rsidP="0B5D9E11">
      <w:pPr>
        <w:pStyle w:val="Odrazka"/>
        <w:numPr>
          <w:ilvl w:val="0"/>
          <w:numId w:val="0"/>
        </w:numPr>
      </w:pPr>
    </w:p>
    <w:p w14:paraId="719722B9" w14:textId="1D85292A" w:rsidR="77B51561" w:rsidRDefault="77B51561" w:rsidP="0B5D9E11">
      <w:pPr>
        <w:pStyle w:val="Odrazka"/>
        <w:numPr>
          <w:ilvl w:val="0"/>
          <w:numId w:val="0"/>
        </w:numPr>
      </w:pPr>
      <w:r w:rsidRPr="0B5D9E11">
        <w:rPr>
          <w:rFonts w:ascii="Calibri" w:hAnsi="Calibri" w:cs="Calibri"/>
          <w:sz w:val="22"/>
          <w:szCs w:val="22"/>
        </w:rPr>
        <w:lastRenderedPageBreak/>
        <w:t xml:space="preserve">Projekt primárne negeneruje prínosy z optimalizácie procesov  </w:t>
      </w:r>
    </w:p>
    <w:p w14:paraId="66A1FAB9" w14:textId="77777777" w:rsidR="6BB9CB0B" w:rsidRPr="00970FAF" w:rsidRDefault="6BB9CB0B" w:rsidP="6BB9CB0B">
      <w:pPr>
        <w:spacing w:line="240" w:lineRule="exact"/>
        <w:rPr>
          <w:rFonts w:eastAsia="Tahoma"/>
        </w:rPr>
      </w:pPr>
    </w:p>
    <w:p w14:paraId="7DA20CDF" w14:textId="77777777" w:rsidR="0017400F" w:rsidRDefault="6BB9CB0B" w:rsidP="00A11F15">
      <w:pPr>
        <w:spacing w:line="240" w:lineRule="exact"/>
      </w:pPr>
      <w:r w:rsidRPr="00970FAF">
        <w:rPr>
          <w:rFonts w:eastAsia="Tahoma"/>
          <w:b/>
        </w:rPr>
        <w:t>Výsledné hodnoty CBA</w:t>
      </w:r>
    </w:p>
    <w:p w14:paraId="3806994F" w14:textId="581DF793" w:rsidR="00A11F15" w:rsidRPr="00D75DB4" w:rsidRDefault="1F29CA85" w:rsidP="44C76B20">
      <w:pPr>
        <w:pStyle w:val="Popis"/>
        <w:keepNext/>
        <w:spacing w:after="120"/>
      </w:pPr>
      <w:r w:rsidRPr="00D75DB4">
        <w:t>Tabuľka</w:t>
      </w:r>
      <w:r w:rsidR="11441124" w:rsidRPr="00D75DB4">
        <w:t xml:space="preserve"> 29</w:t>
      </w:r>
      <w:r w:rsidRPr="00D75DB4">
        <w:t>:</w:t>
      </w:r>
      <w:r w:rsidR="29A3123C" w:rsidRPr="00D75DB4">
        <w:t xml:space="preserve"> </w:t>
      </w:r>
      <w:r w:rsidRPr="00D75DB4">
        <w:t>Výsledné hodnoty CBA</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690"/>
        <w:gridCol w:w="2579"/>
        <w:gridCol w:w="1700"/>
        <w:gridCol w:w="1713"/>
        <w:gridCol w:w="1380"/>
      </w:tblGrid>
      <w:tr w:rsidR="00301501" w14:paraId="49FC16CA" w14:textId="77777777" w:rsidTr="0B5D9E11">
        <w:tc>
          <w:tcPr>
            <w:tcW w:w="0" w:type="auto"/>
            <w:gridSpan w:val="5"/>
            <w:shd w:val="clear" w:color="auto" w:fill="D65050"/>
            <w:vAlign w:val="center"/>
          </w:tcPr>
          <w:p w14:paraId="675B97C7" w14:textId="77777777" w:rsidR="00301501" w:rsidRPr="00970FAF" w:rsidRDefault="1B7B2E1B" w:rsidP="08BC9221">
            <w:pPr>
              <w:jc w:val="center"/>
              <w:rPr>
                <w:rFonts w:eastAsia="Tahoma"/>
                <w:b/>
                <w:bCs/>
                <w:color w:val="FFFFFF" w:themeColor="background1"/>
                <w:sz w:val="16"/>
                <w:szCs w:val="16"/>
              </w:rPr>
            </w:pPr>
            <w:r w:rsidRPr="0B5D9E11">
              <w:rPr>
                <w:rFonts w:eastAsia="Tahoma"/>
                <w:b/>
                <w:bCs/>
                <w:color w:val="FFFFFF" w:themeColor="background1"/>
                <w:sz w:val="16"/>
                <w:szCs w:val="16"/>
              </w:rPr>
              <w:t>ČISTÁ SÚČASNÁ HODNOTA Z PROJEKTU</w:t>
            </w:r>
          </w:p>
        </w:tc>
      </w:tr>
      <w:tr w:rsidR="00315F4A" w14:paraId="44F5F838" w14:textId="77777777" w:rsidTr="0B5D9E11">
        <w:tc>
          <w:tcPr>
            <w:tcW w:w="0" w:type="auto"/>
            <w:shd w:val="clear" w:color="auto" w:fill="D65050"/>
            <w:vAlign w:val="center"/>
          </w:tcPr>
          <w:p w14:paraId="3F277AA9" w14:textId="77777777" w:rsidR="00315F4A" w:rsidRPr="006F79C1" w:rsidRDefault="001F345B" w:rsidP="006523F3">
            <w:pPr>
              <w:jc w:val="center"/>
              <w:rPr>
                <w:color w:val="FFFFFF" w:themeColor="background1"/>
              </w:rPr>
            </w:pPr>
            <w:r w:rsidRPr="00970FAF">
              <w:rPr>
                <w:rFonts w:eastAsia="Tahoma"/>
                <w:b/>
                <w:color w:val="FFFFFF" w:themeColor="background1"/>
                <w:sz w:val="16"/>
              </w:rPr>
              <w:t>KOEFICIENT OBDOBIA</w:t>
            </w:r>
          </w:p>
        </w:tc>
        <w:tc>
          <w:tcPr>
            <w:tcW w:w="0" w:type="auto"/>
            <w:shd w:val="clear" w:color="auto" w:fill="D65050"/>
            <w:vAlign w:val="center"/>
          </w:tcPr>
          <w:p w14:paraId="5EF18542" w14:textId="77777777" w:rsidR="00315F4A" w:rsidRPr="006F79C1" w:rsidRDefault="001F345B" w:rsidP="006523F3">
            <w:pPr>
              <w:jc w:val="center"/>
              <w:rPr>
                <w:color w:val="FFFFFF" w:themeColor="background1"/>
              </w:rPr>
            </w:pPr>
            <w:r w:rsidRPr="00970FAF">
              <w:rPr>
                <w:rFonts w:eastAsia="Tahoma"/>
                <w:b/>
                <w:color w:val="FFFFFF" w:themeColor="background1"/>
                <w:sz w:val="16"/>
              </w:rPr>
              <w:t>FINANČNÁ (FNPV)</w:t>
            </w:r>
          </w:p>
        </w:tc>
        <w:tc>
          <w:tcPr>
            <w:tcW w:w="0" w:type="auto"/>
            <w:shd w:val="clear" w:color="auto" w:fill="D65050"/>
            <w:vAlign w:val="center"/>
          </w:tcPr>
          <w:p w14:paraId="2BC984F7" w14:textId="77777777" w:rsidR="00315F4A" w:rsidRPr="006F79C1" w:rsidRDefault="001F345B" w:rsidP="006523F3">
            <w:pPr>
              <w:jc w:val="center"/>
              <w:rPr>
                <w:color w:val="FFFFFF" w:themeColor="background1"/>
              </w:rPr>
            </w:pPr>
            <w:r w:rsidRPr="00970FAF">
              <w:rPr>
                <w:rFonts w:eastAsia="Tahoma"/>
                <w:b/>
                <w:color w:val="FFFFFF" w:themeColor="background1"/>
                <w:sz w:val="16"/>
              </w:rPr>
              <w:t>EKONOMICKÁ (ENPV)</w:t>
            </w:r>
          </w:p>
        </w:tc>
        <w:tc>
          <w:tcPr>
            <w:tcW w:w="0" w:type="auto"/>
            <w:gridSpan w:val="2"/>
            <w:shd w:val="clear" w:color="auto" w:fill="D65050"/>
            <w:vAlign w:val="center"/>
          </w:tcPr>
          <w:p w14:paraId="7A021DCD" w14:textId="77777777" w:rsidR="00315F4A" w:rsidRPr="006F79C1" w:rsidRDefault="001F345B" w:rsidP="006523F3">
            <w:pPr>
              <w:jc w:val="center"/>
              <w:rPr>
                <w:color w:val="FFFFFF" w:themeColor="background1"/>
              </w:rPr>
            </w:pPr>
            <w:r w:rsidRPr="00970FAF">
              <w:rPr>
                <w:rFonts w:eastAsia="Tahoma"/>
                <w:b/>
                <w:color w:val="FFFFFF" w:themeColor="background1"/>
                <w:sz w:val="16"/>
              </w:rPr>
              <w:t>KUMULOVANÁ DISKONT. NÁVRATNOSŤ ENPV</w:t>
            </w:r>
          </w:p>
        </w:tc>
      </w:tr>
      <w:tr w:rsidR="00D75DB4" w:rsidRPr="009103B2" w14:paraId="4B01595D" w14:textId="77777777" w:rsidTr="0B5D9E11">
        <w:tc>
          <w:tcPr>
            <w:tcW w:w="0" w:type="auto"/>
            <w:shd w:val="clear" w:color="auto" w:fill="E7E6E6" w:themeFill="background2"/>
          </w:tcPr>
          <w:p w14:paraId="5531F93F"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0</w:t>
            </w:r>
          </w:p>
        </w:tc>
        <w:tc>
          <w:tcPr>
            <w:tcW w:w="0" w:type="auto"/>
          </w:tcPr>
          <w:p w14:paraId="3F1BDF28" w14:textId="5F95F21C" w:rsidR="00D75DB4" w:rsidRPr="00D75DB4" w:rsidRDefault="00D75DB4" w:rsidP="00D75DB4">
            <w:pPr>
              <w:rPr>
                <w:rFonts w:cs="Tahoma"/>
                <w:color w:val="000000" w:themeColor="text1"/>
                <w:sz w:val="16"/>
                <w:szCs w:val="16"/>
              </w:rPr>
            </w:pPr>
            <w:r w:rsidRPr="00D75DB4">
              <w:rPr>
                <w:sz w:val="16"/>
                <w:szCs w:val="16"/>
              </w:rPr>
              <w:t>-3 739 073,17</w:t>
            </w:r>
          </w:p>
        </w:tc>
        <w:tc>
          <w:tcPr>
            <w:tcW w:w="0" w:type="auto"/>
          </w:tcPr>
          <w:p w14:paraId="244B2525" w14:textId="0A968E25" w:rsidR="00D75DB4" w:rsidRPr="00D75DB4" w:rsidRDefault="00D75DB4" w:rsidP="00D75DB4">
            <w:pPr>
              <w:rPr>
                <w:rFonts w:cs="Tahoma"/>
                <w:color w:val="000000" w:themeColor="text1"/>
                <w:sz w:val="16"/>
                <w:szCs w:val="16"/>
              </w:rPr>
            </w:pPr>
            <w:r w:rsidRPr="00D75DB4">
              <w:rPr>
                <w:sz w:val="16"/>
                <w:szCs w:val="16"/>
              </w:rPr>
              <w:t>-3 115 894,31</w:t>
            </w:r>
          </w:p>
        </w:tc>
        <w:tc>
          <w:tcPr>
            <w:tcW w:w="0" w:type="auto"/>
          </w:tcPr>
          <w:p w14:paraId="7F3CD9AB" w14:textId="6AA52425" w:rsidR="00D75DB4" w:rsidRPr="00D75DB4" w:rsidRDefault="00D75DB4" w:rsidP="00D75DB4">
            <w:pPr>
              <w:rPr>
                <w:rFonts w:cs="Tahoma"/>
                <w:color w:val="000000" w:themeColor="text1"/>
                <w:sz w:val="16"/>
                <w:szCs w:val="16"/>
              </w:rPr>
            </w:pPr>
            <w:r w:rsidRPr="00D75DB4">
              <w:rPr>
                <w:sz w:val="16"/>
                <w:szCs w:val="16"/>
              </w:rPr>
              <w:t>-3 115 894,31</w:t>
            </w:r>
          </w:p>
        </w:tc>
        <w:tc>
          <w:tcPr>
            <w:tcW w:w="0" w:type="auto"/>
          </w:tcPr>
          <w:p w14:paraId="5076F884"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&lt;</w:t>
            </w:r>
          </w:p>
        </w:tc>
      </w:tr>
      <w:tr w:rsidR="00D75DB4" w:rsidRPr="009103B2" w14:paraId="02DACA1C" w14:textId="77777777" w:rsidTr="0B5D9E11">
        <w:tc>
          <w:tcPr>
            <w:tcW w:w="0" w:type="auto"/>
            <w:shd w:val="clear" w:color="auto" w:fill="E7E6E6" w:themeFill="background2"/>
          </w:tcPr>
          <w:p w14:paraId="065D2414"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1</w:t>
            </w:r>
          </w:p>
        </w:tc>
        <w:tc>
          <w:tcPr>
            <w:tcW w:w="0" w:type="auto"/>
          </w:tcPr>
          <w:p w14:paraId="6C1D9C98" w14:textId="4B176CF6" w:rsidR="00D75DB4" w:rsidRPr="00D75DB4" w:rsidRDefault="00D75DB4" w:rsidP="00D75DB4">
            <w:pPr>
              <w:rPr>
                <w:rFonts w:cs="Tahoma"/>
                <w:color w:val="000000" w:themeColor="text1"/>
                <w:sz w:val="16"/>
                <w:szCs w:val="16"/>
              </w:rPr>
            </w:pPr>
            <w:r w:rsidRPr="00D75DB4">
              <w:rPr>
                <w:sz w:val="16"/>
                <w:szCs w:val="16"/>
              </w:rPr>
              <w:t>-1 480 273,80</w:t>
            </w:r>
          </w:p>
        </w:tc>
        <w:tc>
          <w:tcPr>
            <w:tcW w:w="0" w:type="auto"/>
          </w:tcPr>
          <w:p w14:paraId="04D4E852" w14:textId="1109F649" w:rsidR="00D75DB4" w:rsidRPr="00D75DB4" w:rsidRDefault="00D75DB4" w:rsidP="00D75DB4">
            <w:pPr>
              <w:rPr>
                <w:rFonts w:cs="Tahoma"/>
                <w:color w:val="000000" w:themeColor="text1"/>
                <w:sz w:val="16"/>
                <w:szCs w:val="16"/>
              </w:rPr>
            </w:pPr>
            <w:r w:rsidRPr="00D75DB4">
              <w:rPr>
                <w:sz w:val="16"/>
                <w:szCs w:val="16"/>
              </w:rPr>
              <w:t>1 765 586,32</w:t>
            </w:r>
          </w:p>
        </w:tc>
        <w:tc>
          <w:tcPr>
            <w:tcW w:w="0" w:type="auto"/>
          </w:tcPr>
          <w:p w14:paraId="0833C99E" w14:textId="3345DFAF" w:rsidR="00D75DB4" w:rsidRPr="00D75DB4" w:rsidRDefault="00D75DB4" w:rsidP="00D75DB4">
            <w:pPr>
              <w:rPr>
                <w:rFonts w:cs="Tahoma"/>
                <w:color w:val="000000" w:themeColor="text1"/>
                <w:sz w:val="16"/>
                <w:szCs w:val="16"/>
              </w:rPr>
            </w:pPr>
            <w:r w:rsidRPr="00D75DB4">
              <w:rPr>
                <w:sz w:val="16"/>
                <w:szCs w:val="16"/>
              </w:rPr>
              <w:t>-1 350 307,98</w:t>
            </w:r>
          </w:p>
        </w:tc>
        <w:tc>
          <w:tcPr>
            <w:tcW w:w="0" w:type="auto"/>
          </w:tcPr>
          <w:p w14:paraId="4BBA3A03"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&lt;</w:t>
            </w:r>
          </w:p>
        </w:tc>
      </w:tr>
      <w:tr w:rsidR="00D75DB4" w:rsidRPr="009103B2" w14:paraId="3EB03D09" w14:textId="77777777" w:rsidTr="0B5D9E11">
        <w:tc>
          <w:tcPr>
            <w:tcW w:w="0" w:type="auto"/>
            <w:shd w:val="clear" w:color="auto" w:fill="E7E6E6" w:themeFill="background2"/>
          </w:tcPr>
          <w:p w14:paraId="5A9DB5E7"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2</w:t>
            </w:r>
          </w:p>
        </w:tc>
        <w:tc>
          <w:tcPr>
            <w:tcW w:w="0" w:type="auto"/>
          </w:tcPr>
          <w:p w14:paraId="2AB883F4" w14:textId="3328B603" w:rsidR="00D75DB4" w:rsidRPr="00D75DB4" w:rsidRDefault="00D75DB4" w:rsidP="00D75DB4">
            <w:pPr>
              <w:rPr>
                <w:rFonts w:cs="Tahoma"/>
                <w:color w:val="000000" w:themeColor="text1"/>
                <w:sz w:val="16"/>
                <w:szCs w:val="16"/>
              </w:rPr>
            </w:pPr>
            <w:r w:rsidRPr="00D75DB4">
              <w:rPr>
                <w:sz w:val="16"/>
                <w:szCs w:val="16"/>
              </w:rPr>
              <w:t>-528 991,04</w:t>
            </w:r>
          </w:p>
        </w:tc>
        <w:tc>
          <w:tcPr>
            <w:tcW w:w="0" w:type="auto"/>
          </w:tcPr>
          <w:p w14:paraId="42C9D2E0" w14:textId="3AE41FE1" w:rsidR="00D75DB4" w:rsidRPr="00D75DB4" w:rsidRDefault="00D75DB4" w:rsidP="00D75DB4">
            <w:pPr>
              <w:rPr>
                <w:rFonts w:cs="Tahoma"/>
                <w:color w:val="000000" w:themeColor="text1"/>
                <w:sz w:val="16"/>
                <w:szCs w:val="16"/>
              </w:rPr>
            </w:pPr>
            <w:r w:rsidRPr="00D75DB4">
              <w:rPr>
                <w:sz w:val="16"/>
                <w:szCs w:val="16"/>
              </w:rPr>
              <w:t>2 412 673,32</w:t>
            </w:r>
          </w:p>
        </w:tc>
        <w:tc>
          <w:tcPr>
            <w:tcW w:w="0" w:type="auto"/>
          </w:tcPr>
          <w:p w14:paraId="1E24CBD7" w14:textId="7E96E70E" w:rsidR="00D75DB4" w:rsidRPr="00D75DB4" w:rsidRDefault="00D75DB4" w:rsidP="00D75DB4">
            <w:pPr>
              <w:rPr>
                <w:rFonts w:cs="Tahoma"/>
                <w:color w:val="000000" w:themeColor="text1"/>
                <w:sz w:val="16"/>
                <w:szCs w:val="16"/>
              </w:rPr>
            </w:pPr>
            <w:r w:rsidRPr="00D75DB4">
              <w:rPr>
                <w:sz w:val="16"/>
                <w:szCs w:val="16"/>
              </w:rPr>
              <w:t>1 062 365,34</w:t>
            </w:r>
          </w:p>
        </w:tc>
        <w:tc>
          <w:tcPr>
            <w:tcW w:w="0" w:type="auto"/>
          </w:tcPr>
          <w:p w14:paraId="7DFF99B6"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&lt;</w:t>
            </w:r>
          </w:p>
        </w:tc>
      </w:tr>
      <w:tr w:rsidR="00D75DB4" w:rsidRPr="009103B2" w14:paraId="5B072CB0" w14:textId="77777777" w:rsidTr="0B5D9E11">
        <w:tc>
          <w:tcPr>
            <w:tcW w:w="0" w:type="auto"/>
            <w:shd w:val="clear" w:color="auto" w:fill="E7E6E6" w:themeFill="background2"/>
          </w:tcPr>
          <w:p w14:paraId="57AB7477"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3</w:t>
            </w:r>
          </w:p>
        </w:tc>
        <w:tc>
          <w:tcPr>
            <w:tcW w:w="0" w:type="auto"/>
          </w:tcPr>
          <w:p w14:paraId="78FED4F8" w14:textId="6871A2DC" w:rsidR="00D75DB4" w:rsidRPr="00D75DB4" w:rsidRDefault="00D75DB4" w:rsidP="00D75DB4">
            <w:pPr>
              <w:rPr>
                <w:rFonts w:cs="Tahoma"/>
                <w:color w:val="000000" w:themeColor="text1"/>
                <w:sz w:val="16"/>
                <w:szCs w:val="16"/>
              </w:rPr>
            </w:pPr>
            <w:r w:rsidRPr="00D75DB4">
              <w:rPr>
                <w:sz w:val="16"/>
                <w:szCs w:val="16"/>
              </w:rPr>
              <w:t>-508 645,23</w:t>
            </w:r>
          </w:p>
        </w:tc>
        <w:tc>
          <w:tcPr>
            <w:tcW w:w="0" w:type="auto"/>
          </w:tcPr>
          <w:p w14:paraId="0B2D30BB" w14:textId="2A90A619" w:rsidR="00D75DB4" w:rsidRPr="00D75DB4" w:rsidRDefault="00D75DB4" w:rsidP="00D75DB4">
            <w:pPr>
              <w:rPr>
                <w:rFonts w:cs="Tahoma"/>
                <w:color w:val="000000" w:themeColor="text1"/>
                <w:sz w:val="16"/>
                <w:szCs w:val="16"/>
              </w:rPr>
            </w:pPr>
            <w:r w:rsidRPr="00D75DB4">
              <w:rPr>
                <w:sz w:val="16"/>
                <w:szCs w:val="16"/>
              </w:rPr>
              <w:t>2 297 784,12</w:t>
            </w:r>
          </w:p>
        </w:tc>
        <w:tc>
          <w:tcPr>
            <w:tcW w:w="0" w:type="auto"/>
          </w:tcPr>
          <w:p w14:paraId="0EE6BD79" w14:textId="51E06D2F" w:rsidR="00D75DB4" w:rsidRPr="00D75DB4" w:rsidRDefault="00D75DB4" w:rsidP="00D75DB4">
            <w:pPr>
              <w:rPr>
                <w:rFonts w:cs="Tahoma"/>
                <w:color w:val="000000" w:themeColor="text1"/>
                <w:sz w:val="16"/>
                <w:szCs w:val="16"/>
              </w:rPr>
            </w:pPr>
            <w:r w:rsidRPr="00D75DB4">
              <w:rPr>
                <w:sz w:val="16"/>
                <w:szCs w:val="16"/>
              </w:rPr>
              <w:t>3 360 149,46</w:t>
            </w:r>
          </w:p>
        </w:tc>
        <w:tc>
          <w:tcPr>
            <w:tcW w:w="0" w:type="auto"/>
          </w:tcPr>
          <w:p w14:paraId="36766A1D"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Rok návratu investície</w:t>
            </w:r>
          </w:p>
        </w:tc>
      </w:tr>
      <w:tr w:rsidR="00D75DB4" w:rsidRPr="009103B2" w14:paraId="66ED2025" w14:textId="77777777" w:rsidTr="0B5D9E11">
        <w:tc>
          <w:tcPr>
            <w:tcW w:w="0" w:type="auto"/>
            <w:shd w:val="clear" w:color="auto" w:fill="E7E6E6" w:themeFill="background2"/>
          </w:tcPr>
          <w:p w14:paraId="17310F6F"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4</w:t>
            </w:r>
          </w:p>
        </w:tc>
        <w:tc>
          <w:tcPr>
            <w:tcW w:w="0" w:type="auto"/>
          </w:tcPr>
          <w:p w14:paraId="37E662E8" w14:textId="0E8148AB" w:rsidR="00D75DB4" w:rsidRPr="00D75DB4" w:rsidRDefault="00D75DB4" w:rsidP="00D75DB4">
            <w:pPr>
              <w:rPr>
                <w:rFonts w:cs="Tahoma"/>
                <w:color w:val="000000" w:themeColor="text1"/>
                <w:sz w:val="16"/>
                <w:szCs w:val="16"/>
              </w:rPr>
            </w:pPr>
            <w:r w:rsidRPr="00D75DB4">
              <w:rPr>
                <w:sz w:val="16"/>
                <w:szCs w:val="16"/>
              </w:rPr>
              <w:t>-189 414,50</w:t>
            </w:r>
          </w:p>
        </w:tc>
        <w:tc>
          <w:tcPr>
            <w:tcW w:w="0" w:type="auto"/>
          </w:tcPr>
          <w:p w14:paraId="14E07485" w14:textId="75A00C25" w:rsidR="00D75DB4" w:rsidRPr="00D75DB4" w:rsidRDefault="00D75DB4" w:rsidP="00D75DB4">
            <w:pPr>
              <w:rPr>
                <w:rFonts w:cs="Tahoma"/>
                <w:color w:val="000000" w:themeColor="text1"/>
                <w:sz w:val="16"/>
                <w:szCs w:val="16"/>
              </w:rPr>
            </w:pPr>
            <w:r w:rsidRPr="00D75DB4">
              <w:rPr>
                <w:sz w:val="16"/>
                <w:szCs w:val="16"/>
              </w:rPr>
              <w:t>2 428 710,50</w:t>
            </w:r>
          </w:p>
        </w:tc>
        <w:tc>
          <w:tcPr>
            <w:tcW w:w="0" w:type="auto"/>
          </w:tcPr>
          <w:p w14:paraId="1C9F19B3" w14:textId="317D50DB" w:rsidR="00D75DB4" w:rsidRPr="00D75DB4" w:rsidRDefault="00D75DB4" w:rsidP="00D75DB4">
            <w:pPr>
              <w:rPr>
                <w:rFonts w:cs="Tahoma"/>
                <w:color w:val="000000" w:themeColor="text1"/>
                <w:sz w:val="16"/>
                <w:szCs w:val="16"/>
              </w:rPr>
            </w:pPr>
            <w:r w:rsidRPr="00D75DB4">
              <w:rPr>
                <w:sz w:val="16"/>
                <w:szCs w:val="16"/>
              </w:rPr>
              <w:t>5 788 859,96</w:t>
            </w:r>
          </w:p>
        </w:tc>
        <w:tc>
          <w:tcPr>
            <w:tcW w:w="0" w:type="auto"/>
          </w:tcPr>
          <w:p w14:paraId="429D6C26"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&gt;</w:t>
            </w:r>
          </w:p>
        </w:tc>
      </w:tr>
      <w:tr w:rsidR="00D75DB4" w:rsidRPr="009103B2" w14:paraId="04544BC5" w14:textId="77777777" w:rsidTr="0B5D9E11">
        <w:tc>
          <w:tcPr>
            <w:tcW w:w="0" w:type="auto"/>
            <w:shd w:val="clear" w:color="auto" w:fill="E7E6E6" w:themeFill="background2"/>
          </w:tcPr>
          <w:p w14:paraId="729DE7E4"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5</w:t>
            </w:r>
          </w:p>
        </w:tc>
        <w:tc>
          <w:tcPr>
            <w:tcW w:w="0" w:type="auto"/>
          </w:tcPr>
          <w:p w14:paraId="0094F36B" w14:textId="345681EA" w:rsidR="00D75DB4" w:rsidRPr="00D75DB4" w:rsidRDefault="00D75DB4" w:rsidP="00D75DB4">
            <w:pPr>
              <w:rPr>
                <w:rFonts w:cs="Tahoma"/>
                <w:color w:val="000000" w:themeColor="text1"/>
                <w:sz w:val="16"/>
                <w:szCs w:val="16"/>
              </w:rPr>
            </w:pPr>
            <w:r w:rsidRPr="00D75DB4">
              <w:rPr>
                <w:sz w:val="16"/>
                <w:szCs w:val="16"/>
              </w:rPr>
              <w:t>-182 129,33</w:t>
            </w:r>
          </w:p>
        </w:tc>
        <w:tc>
          <w:tcPr>
            <w:tcW w:w="0" w:type="auto"/>
          </w:tcPr>
          <w:p w14:paraId="13D76F5C" w14:textId="2A62672C" w:rsidR="00D75DB4" w:rsidRPr="00D75DB4" w:rsidRDefault="00D75DB4" w:rsidP="00D75DB4">
            <w:pPr>
              <w:rPr>
                <w:rFonts w:cs="Tahoma"/>
                <w:color w:val="000000" w:themeColor="text1"/>
                <w:sz w:val="16"/>
                <w:szCs w:val="16"/>
              </w:rPr>
            </w:pPr>
            <w:r w:rsidRPr="00D75DB4">
              <w:rPr>
                <w:sz w:val="16"/>
                <w:szCs w:val="16"/>
              </w:rPr>
              <w:t>2 313 057,62</w:t>
            </w:r>
          </w:p>
        </w:tc>
        <w:tc>
          <w:tcPr>
            <w:tcW w:w="0" w:type="auto"/>
          </w:tcPr>
          <w:p w14:paraId="200B4A9C" w14:textId="4D6CF90F" w:rsidR="00D75DB4" w:rsidRPr="00D75DB4" w:rsidRDefault="00D75DB4" w:rsidP="00D75DB4">
            <w:pPr>
              <w:rPr>
                <w:rFonts w:cs="Tahoma"/>
                <w:color w:val="000000" w:themeColor="text1"/>
                <w:sz w:val="16"/>
                <w:szCs w:val="16"/>
              </w:rPr>
            </w:pPr>
            <w:r w:rsidRPr="00D75DB4">
              <w:rPr>
                <w:sz w:val="16"/>
                <w:szCs w:val="16"/>
              </w:rPr>
              <w:t>8 101 917,57</w:t>
            </w:r>
          </w:p>
        </w:tc>
        <w:tc>
          <w:tcPr>
            <w:tcW w:w="0" w:type="auto"/>
          </w:tcPr>
          <w:p w14:paraId="37A0C557"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&gt;</w:t>
            </w:r>
          </w:p>
        </w:tc>
      </w:tr>
      <w:tr w:rsidR="00D75DB4" w:rsidRPr="009103B2" w14:paraId="2C9CF99A" w14:textId="77777777" w:rsidTr="0B5D9E11">
        <w:tc>
          <w:tcPr>
            <w:tcW w:w="0" w:type="auto"/>
            <w:shd w:val="clear" w:color="auto" w:fill="E7E6E6" w:themeFill="background2"/>
          </w:tcPr>
          <w:p w14:paraId="29B4EA11"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6</w:t>
            </w:r>
          </w:p>
        </w:tc>
        <w:tc>
          <w:tcPr>
            <w:tcW w:w="0" w:type="auto"/>
          </w:tcPr>
          <w:p w14:paraId="52639C4A" w14:textId="488B8EC5" w:rsidR="00D75DB4" w:rsidRPr="00D75DB4" w:rsidRDefault="00D75DB4" w:rsidP="00D75DB4">
            <w:pPr>
              <w:rPr>
                <w:rFonts w:cs="Tahoma"/>
                <w:color w:val="000000" w:themeColor="text1"/>
                <w:sz w:val="16"/>
                <w:szCs w:val="16"/>
              </w:rPr>
            </w:pPr>
            <w:r w:rsidRPr="00D75DB4">
              <w:rPr>
                <w:sz w:val="16"/>
                <w:szCs w:val="16"/>
              </w:rPr>
              <w:t>-175 124,35</w:t>
            </w:r>
          </w:p>
        </w:tc>
        <w:tc>
          <w:tcPr>
            <w:tcW w:w="0" w:type="auto"/>
          </w:tcPr>
          <w:p w14:paraId="78C4B645" w14:textId="162BAC0C" w:rsidR="00D75DB4" w:rsidRPr="00D75DB4" w:rsidRDefault="00D75DB4" w:rsidP="00D75DB4">
            <w:pPr>
              <w:rPr>
                <w:rFonts w:cs="Tahoma"/>
                <w:color w:val="000000" w:themeColor="text1"/>
                <w:sz w:val="16"/>
                <w:szCs w:val="16"/>
              </w:rPr>
            </w:pPr>
            <w:r w:rsidRPr="00D75DB4">
              <w:rPr>
                <w:sz w:val="16"/>
                <w:szCs w:val="16"/>
              </w:rPr>
              <w:t>2 202 912,02</w:t>
            </w:r>
          </w:p>
        </w:tc>
        <w:tc>
          <w:tcPr>
            <w:tcW w:w="0" w:type="auto"/>
          </w:tcPr>
          <w:p w14:paraId="4C85447F" w14:textId="346EEA61" w:rsidR="00D75DB4" w:rsidRPr="00D75DB4" w:rsidRDefault="00D75DB4" w:rsidP="00D75DB4">
            <w:pPr>
              <w:rPr>
                <w:rFonts w:cs="Tahoma"/>
                <w:color w:val="000000" w:themeColor="text1"/>
                <w:sz w:val="16"/>
                <w:szCs w:val="16"/>
              </w:rPr>
            </w:pPr>
            <w:r w:rsidRPr="00D75DB4">
              <w:rPr>
                <w:sz w:val="16"/>
                <w:szCs w:val="16"/>
              </w:rPr>
              <w:t>10 304 829,59</w:t>
            </w:r>
          </w:p>
        </w:tc>
        <w:tc>
          <w:tcPr>
            <w:tcW w:w="0" w:type="auto"/>
          </w:tcPr>
          <w:p w14:paraId="6C9D0E56"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&gt;</w:t>
            </w:r>
          </w:p>
        </w:tc>
      </w:tr>
      <w:tr w:rsidR="00D75DB4" w:rsidRPr="009103B2" w14:paraId="49F726E1" w14:textId="77777777" w:rsidTr="0B5D9E11">
        <w:tc>
          <w:tcPr>
            <w:tcW w:w="0" w:type="auto"/>
            <w:shd w:val="clear" w:color="auto" w:fill="E7E6E6" w:themeFill="background2"/>
          </w:tcPr>
          <w:p w14:paraId="75697EEC"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7</w:t>
            </w:r>
          </w:p>
        </w:tc>
        <w:tc>
          <w:tcPr>
            <w:tcW w:w="0" w:type="auto"/>
          </w:tcPr>
          <w:p w14:paraId="65BB2DA2" w14:textId="30A203DF" w:rsidR="00D75DB4" w:rsidRPr="00D75DB4" w:rsidRDefault="00D75DB4" w:rsidP="00D75DB4">
            <w:pPr>
              <w:rPr>
                <w:rFonts w:cs="Tahoma"/>
                <w:color w:val="000000" w:themeColor="text1"/>
                <w:sz w:val="16"/>
                <w:szCs w:val="16"/>
              </w:rPr>
            </w:pPr>
            <w:r w:rsidRPr="00D75DB4">
              <w:rPr>
                <w:sz w:val="16"/>
                <w:szCs w:val="16"/>
              </w:rPr>
              <w:t>-168 388,80</w:t>
            </w:r>
          </w:p>
        </w:tc>
        <w:tc>
          <w:tcPr>
            <w:tcW w:w="0" w:type="auto"/>
          </w:tcPr>
          <w:p w14:paraId="289E74A0" w14:textId="142BC8E7" w:rsidR="00D75DB4" w:rsidRPr="00D75DB4" w:rsidRDefault="00D75DB4" w:rsidP="00D75DB4">
            <w:pPr>
              <w:rPr>
                <w:rFonts w:cs="Tahoma"/>
                <w:color w:val="000000" w:themeColor="text1"/>
                <w:sz w:val="16"/>
                <w:szCs w:val="16"/>
              </w:rPr>
            </w:pPr>
            <w:r w:rsidRPr="00D75DB4">
              <w:rPr>
                <w:sz w:val="16"/>
                <w:szCs w:val="16"/>
              </w:rPr>
              <w:t>2 098 011,44</w:t>
            </w:r>
          </w:p>
        </w:tc>
        <w:tc>
          <w:tcPr>
            <w:tcW w:w="0" w:type="auto"/>
          </w:tcPr>
          <w:p w14:paraId="2A03D540" w14:textId="29DFB2AE" w:rsidR="00D75DB4" w:rsidRPr="00D75DB4" w:rsidRDefault="00D75DB4" w:rsidP="00D75DB4">
            <w:pPr>
              <w:rPr>
                <w:rFonts w:cs="Tahoma"/>
                <w:color w:val="000000" w:themeColor="text1"/>
                <w:sz w:val="16"/>
                <w:szCs w:val="16"/>
              </w:rPr>
            </w:pPr>
            <w:r w:rsidRPr="00D75DB4">
              <w:rPr>
                <w:sz w:val="16"/>
                <w:szCs w:val="16"/>
              </w:rPr>
              <w:t>12 402 841,03</w:t>
            </w:r>
          </w:p>
        </w:tc>
        <w:tc>
          <w:tcPr>
            <w:tcW w:w="0" w:type="auto"/>
          </w:tcPr>
          <w:p w14:paraId="0CA7BA2D" w14:textId="77777777" w:rsidR="00D75DB4" w:rsidRPr="009103B2" w:rsidRDefault="00D75DB4" w:rsidP="00D75DB4">
            <w:pPr>
              <w:rPr>
                <w:rFonts w:cs="Tahoma"/>
                <w:color w:val="000000" w:themeColor="text1"/>
                <w:sz w:val="16"/>
                <w:szCs w:val="16"/>
              </w:rPr>
            </w:pPr>
            <w:r w:rsidRPr="3CA33F3C">
              <w:rPr>
                <w:rFonts w:cs="Tahoma"/>
                <w:color w:val="000000" w:themeColor="text1"/>
                <w:sz w:val="16"/>
                <w:szCs w:val="16"/>
              </w:rPr>
              <w:t>&gt;</w:t>
            </w:r>
          </w:p>
        </w:tc>
      </w:tr>
      <w:tr w:rsidR="00D75DB4" w:rsidRPr="009103B2" w14:paraId="01E24CBE" w14:textId="77777777" w:rsidTr="0B5D9E11">
        <w:tc>
          <w:tcPr>
            <w:tcW w:w="0" w:type="auto"/>
            <w:shd w:val="clear" w:color="auto" w:fill="E7E6E6" w:themeFill="background2"/>
          </w:tcPr>
          <w:p w14:paraId="03853697"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8</w:t>
            </w:r>
          </w:p>
        </w:tc>
        <w:tc>
          <w:tcPr>
            <w:tcW w:w="0" w:type="auto"/>
          </w:tcPr>
          <w:p w14:paraId="73135674" w14:textId="6020DBA5" w:rsidR="00D75DB4" w:rsidRPr="00D75DB4" w:rsidRDefault="00D75DB4" w:rsidP="00D75DB4">
            <w:pPr>
              <w:rPr>
                <w:rFonts w:eastAsia="Tahoma"/>
                <w:color w:val="000000" w:themeColor="text1"/>
                <w:sz w:val="16"/>
                <w:szCs w:val="16"/>
              </w:rPr>
            </w:pPr>
            <w:r w:rsidRPr="00D75DB4">
              <w:rPr>
                <w:sz w:val="16"/>
                <w:szCs w:val="16"/>
              </w:rPr>
              <w:t>-161 912,31</w:t>
            </w:r>
          </w:p>
        </w:tc>
        <w:tc>
          <w:tcPr>
            <w:tcW w:w="0" w:type="auto"/>
          </w:tcPr>
          <w:p w14:paraId="6D37C3BB" w14:textId="6542E7DE" w:rsidR="00D75DB4" w:rsidRPr="00D75DB4" w:rsidRDefault="00D75DB4" w:rsidP="00D75DB4">
            <w:pPr>
              <w:rPr>
                <w:rFonts w:eastAsia="Tahoma"/>
                <w:color w:val="000000" w:themeColor="text1"/>
                <w:sz w:val="16"/>
                <w:szCs w:val="16"/>
              </w:rPr>
            </w:pPr>
            <w:r w:rsidRPr="00D75DB4">
              <w:rPr>
                <w:sz w:val="16"/>
                <w:szCs w:val="16"/>
              </w:rPr>
              <w:t>1 998 106,14</w:t>
            </w:r>
          </w:p>
        </w:tc>
        <w:tc>
          <w:tcPr>
            <w:tcW w:w="0" w:type="auto"/>
          </w:tcPr>
          <w:p w14:paraId="3A715163" w14:textId="1079CCEC" w:rsidR="00D75DB4" w:rsidRPr="00D75DB4" w:rsidRDefault="00D75DB4" w:rsidP="00D75DB4">
            <w:pPr>
              <w:rPr>
                <w:rFonts w:eastAsia="Tahoma"/>
                <w:color w:val="000000" w:themeColor="text1"/>
                <w:sz w:val="16"/>
                <w:szCs w:val="16"/>
              </w:rPr>
            </w:pPr>
            <w:r w:rsidRPr="00D75DB4">
              <w:rPr>
                <w:sz w:val="16"/>
                <w:szCs w:val="16"/>
              </w:rPr>
              <w:t>14 400 947,17</w:t>
            </w:r>
          </w:p>
        </w:tc>
        <w:tc>
          <w:tcPr>
            <w:tcW w:w="0" w:type="auto"/>
          </w:tcPr>
          <w:p w14:paraId="2E643A30" w14:textId="77777777" w:rsidR="00D75DB4" w:rsidRPr="00970FAF" w:rsidRDefault="00D75DB4" w:rsidP="00D75DB4">
            <w:pPr>
              <w:rPr>
                <w:rFonts w:eastAsia="Tahoma"/>
                <w:color w:val="000000" w:themeColor="text1"/>
                <w:sz w:val="16"/>
              </w:rPr>
            </w:pPr>
            <w:r w:rsidRPr="3CA33F3C">
              <w:rPr>
                <w:rFonts w:cs="Tahoma"/>
                <w:color w:val="000000" w:themeColor="text1"/>
                <w:sz w:val="16"/>
                <w:szCs w:val="16"/>
              </w:rPr>
              <w:t>&gt;</w:t>
            </w:r>
          </w:p>
        </w:tc>
      </w:tr>
      <w:tr w:rsidR="00D75DB4" w:rsidRPr="009103B2" w14:paraId="38043F5B" w14:textId="77777777" w:rsidTr="0B5D9E11">
        <w:tc>
          <w:tcPr>
            <w:tcW w:w="0" w:type="auto"/>
            <w:shd w:val="clear" w:color="auto" w:fill="E7E6E6" w:themeFill="background2"/>
          </w:tcPr>
          <w:p w14:paraId="2B2B7304" w14:textId="77777777" w:rsidR="00D75DB4" w:rsidRPr="009103B2" w:rsidRDefault="00D75DB4" w:rsidP="00D75DB4">
            <w:pPr>
              <w:jc w:val="center"/>
              <w:rPr>
                <w:rFonts w:cs="Tahoma"/>
                <w:color w:val="000000" w:themeColor="text1"/>
                <w:sz w:val="16"/>
                <w:szCs w:val="16"/>
              </w:rPr>
            </w:pPr>
            <w:r w:rsidRPr="3CA33F3C">
              <w:rPr>
                <w:rFonts w:cs="Tahoma"/>
                <w:color w:val="000000" w:themeColor="text1"/>
                <w:sz w:val="16"/>
                <w:szCs w:val="16"/>
              </w:rPr>
              <w:t>9</w:t>
            </w:r>
          </w:p>
        </w:tc>
        <w:tc>
          <w:tcPr>
            <w:tcW w:w="0" w:type="auto"/>
          </w:tcPr>
          <w:p w14:paraId="0F3C196A" w14:textId="2CA81E1F" w:rsidR="00D75DB4" w:rsidRPr="00D75DB4" w:rsidRDefault="00D75DB4" w:rsidP="00D75DB4">
            <w:pPr>
              <w:rPr>
                <w:rFonts w:eastAsia="Tahoma"/>
                <w:color w:val="000000" w:themeColor="text1"/>
                <w:sz w:val="16"/>
                <w:szCs w:val="16"/>
              </w:rPr>
            </w:pPr>
            <w:r w:rsidRPr="00D75DB4">
              <w:rPr>
                <w:sz w:val="16"/>
                <w:szCs w:val="16"/>
              </w:rPr>
              <w:t>-155 684,91</w:t>
            </w:r>
          </w:p>
        </w:tc>
        <w:tc>
          <w:tcPr>
            <w:tcW w:w="0" w:type="auto"/>
          </w:tcPr>
          <w:p w14:paraId="60A262ED" w14:textId="135E06F7" w:rsidR="00D75DB4" w:rsidRPr="00D75DB4" w:rsidRDefault="00D75DB4" w:rsidP="00D75DB4">
            <w:pPr>
              <w:rPr>
                <w:rFonts w:eastAsia="Tahoma"/>
                <w:color w:val="000000" w:themeColor="text1"/>
                <w:sz w:val="16"/>
                <w:szCs w:val="16"/>
              </w:rPr>
            </w:pPr>
            <w:r w:rsidRPr="00D75DB4">
              <w:rPr>
                <w:sz w:val="16"/>
                <w:szCs w:val="16"/>
              </w:rPr>
              <w:t>1 902 958,23</w:t>
            </w:r>
          </w:p>
        </w:tc>
        <w:tc>
          <w:tcPr>
            <w:tcW w:w="0" w:type="auto"/>
          </w:tcPr>
          <w:p w14:paraId="0B3F8B33" w14:textId="2C290F7B" w:rsidR="00D75DB4" w:rsidRPr="00D75DB4" w:rsidRDefault="00D75DB4" w:rsidP="00D75DB4">
            <w:pPr>
              <w:rPr>
                <w:rFonts w:eastAsia="Tahoma"/>
                <w:color w:val="000000" w:themeColor="text1"/>
                <w:sz w:val="16"/>
                <w:szCs w:val="16"/>
              </w:rPr>
            </w:pPr>
            <w:r w:rsidRPr="00D75DB4">
              <w:rPr>
                <w:sz w:val="16"/>
                <w:szCs w:val="16"/>
              </w:rPr>
              <w:t>16 303 905,40</w:t>
            </w:r>
          </w:p>
        </w:tc>
        <w:tc>
          <w:tcPr>
            <w:tcW w:w="0" w:type="auto"/>
          </w:tcPr>
          <w:p w14:paraId="16736D71" w14:textId="77777777" w:rsidR="00D75DB4" w:rsidRPr="00970FAF" w:rsidRDefault="00D75DB4" w:rsidP="00D75DB4">
            <w:pPr>
              <w:rPr>
                <w:rFonts w:eastAsia="Tahoma"/>
                <w:color w:val="000000" w:themeColor="text1"/>
                <w:sz w:val="16"/>
              </w:rPr>
            </w:pPr>
            <w:r w:rsidRPr="3CA33F3C">
              <w:rPr>
                <w:rFonts w:cs="Tahoma"/>
                <w:color w:val="000000" w:themeColor="text1"/>
                <w:sz w:val="16"/>
                <w:szCs w:val="16"/>
              </w:rPr>
              <w:t>&gt;</w:t>
            </w:r>
          </w:p>
        </w:tc>
      </w:tr>
      <w:tr w:rsidR="00D75DB4" w:rsidRPr="008F78F1" w14:paraId="1112AA02" w14:textId="77777777" w:rsidTr="0B5D9E11">
        <w:tc>
          <w:tcPr>
            <w:tcW w:w="0" w:type="auto"/>
            <w:shd w:val="clear" w:color="auto" w:fill="E7E6E6" w:themeFill="background2"/>
          </w:tcPr>
          <w:p w14:paraId="53CBBEBC" w14:textId="77777777" w:rsidR="00D75DB4" w:rsidRPr="008F78F1" w:rsidRDefault="00D75DB4" w:rsidP="00D75DB4">
            <w:pPr>
              <w:jc w:val="center"/>
              <w:rPr>
                <w:rFonts w:cs="Tahoma"/>
                <w:color w:val="000000" w:themeColor="text1"/>
                <w:sz w:val="16"/>
                <w:szCs w:val="16"/>
              </w:rPr>
            </w:pPr>
            <w:r w:rsidRPr="3CA33F3C">
              <w:rPr>
                <w:rFonts w:cs="Tahoma"/>
                <w:color w:val="000000" w:themeColor="text1"/>
                <w:sz w:val="16"/>
                <w:szCs w:val="16"/>
              </w:rPr>
              <w:t>SPOLU</w:t>
            </w:r>
          </w:p>
        </w:tc>
        <w:tc>
          <w:tcPr>
            <w:tcW w:w="0" w:type="auto"/>
          </w:tcPr>
          <w:p w14:paraId="2B675A4C" w14:textId="1874333E" w:rsidR="00D75DB4" w:rsidRPr="00D75DB4" w:rsidRDefault="00D75DB4" w:rsidP="00D75DB4">
            <w:pPr>
              <w:rPr>
                <w:rFonts w:eastAsia="Tahoma"/>
                <w:color w:val="000000" w:themeColor="text1"/>
                <w:sz w:val="16"/>
                <w:szCs w:val="16"/>
              </w:rPr>
            </w:pPr>
            <w:r w:rsidRPr="00D75DB4">
              <w:rPr>
                <w:sz w:val="16"/>
                <w:szCs w:val="16"/>
              </w:rPr>
              <w:t>-7 289 637,44</w:t>
            </w:r>
          </w:p>
        </w:tc>
        <w:tc>
          <w:tcPr>
            <w:tcW w:w="0" w:type="auto"/>
          </w:tcPr>
          <w:p w14:paraId="58208D40" w14:textId="751F047A" w:rsidR="00D75DB4" w:rsidRPr="00D75DB4" w:rsidRDefault="00D75DB4" w:rsidP="00D75DB4">
            <w:pPr>
              <w:rPr>
                <w:rFonts w:eastAsia="Tahoma"/>
                <w:color w:val="000000" w:themeColor="text1"/>
                <w:sz w:val="16"/>
                <w:szCs w:val="16"/>
              </w:rPr>
            </w:pPr>
            <w:r w:rsidRPr="00D75DB4">
              <w:rPr>
                <w:sz w:val="16"/>
                <w:szCs w:val="16"/>
              </w:rPr>
              <w:t>16 303 905,40</w:t>
            </w:r>
          </w:p>
        </w:tc>
        <w:tc>
          <w:tcPr>
            <w:tcW w:w="0" w:type="auto"/>
            <w:vAlign w:val="center"/>
          </w:tcPr>
          <w:p w14:paraId="76BB753C" w14:textId="77777777" w:rsidR="00D75DB4" w:rsidRPr="00970FAF" w:rsidRDefault="00D75DB4" w:rsidP="00D75DB4">
            <w:pPr>
              <w:rPr>
                <w:rFonts w:eastAsia="Tahoma"/>
                <w:color w:val="000000" w:themeColor="text1"/>
                <w:sz w:val="16"/>
              </w:rPr>
            </w:pPr>
          </w:p>
        </w:tc>
        <w:tc>
          <w:tcPr>
            <w:tcW w:w="0" w:type="auto"/>
            <w:vAlign w:val="center"/>
          </w:tcPr>
          <w:p w14:paraId="513DA1E0" w14:textId="77777777" w:rsidR="00D75DB4" w:rsidRPr="00970FAF" w:rsidRDefault="00D75DB4" w:rsidP="00D75DB4">
            <w:pPr>
              <w:rPr>
                <w:rFonts w:eastAsia="Tahoma"/>
                <w:color w:val="000000" w:themeColor="text1"/>
                <w:sz w:val="16"/>
              </w:rPr>
            </w:pPr>
          </w:p>
        </w:tc>
      </w:tr>
      <w:tr w:rsidR="00511A4C" w14:paraId="248F4023" w14:textId="77777777" w:rsidTr="0B5D9E11">
        <w:tc>
          <w:tcPr>
            <w:tcW w:w="0" w:type="auto"/>
            <w:shd w:val="clear" w:color="auto" w:fill="D65050"/>
          </w:tcPr>
          <w:p w14:paraId="4ECC626E" w14:textId="77777777" w:rsidR="00511A4C" w:rsidRPr="000D383F" w:rsidRDefault="001F345B" w:rsidP="00511A4C">
            <w:pPr>
              <w:jc w:val="center"/>
              <w:rPr>
                <w:b/>
                <w:bCs/>
                <w:color w:val="FFFFFF" w:themeColor="background1"/>
                <w:sz w:val="16"/>
                <w:szCs w:val="16"/>
              </w:rPr>
            </w:pPr>
            <w:r w:rsidRPr="3CA33F3C">
              <w:rPr>
                <w:b/>
                <w:bCs/>
                <w:color w:val="FFFFFF" w:themeColor="background1"/>
                <w:sz w:val="16"/>
                <w:szCs w:val="16"/>
              </w:rPr>
              <w:t>VÝSLEDOK CBA</w:t>
            </w:r>
          </w:p>
        </w:tc>
        <w:tc>
          <w:tcPr>
            <w:tcW w:w="0" w:type="auto"/>
            <w:shd w:val="clear" w:color="auto" w:fill="D65050"/>
            <w:vAlign w:val="center"/>
          </w:tcPr>
          <w:p w14:paraId="75CAC6F5" w14:textId="77777777" w:rsidR="00511A4C" w:rsidRPr="00970FAF" w:rsidRDefault="00511A4C" w:rsidP="00511A4C">
            <w:pPr>
              <w:rPr>
                <w:rFonts w:eastAsia="Tahoma"/>
                <w:b/>
                <w:color w:val="FFFFFF" w:themeColor="background1"/>
                <w:sz w:val="16"/>
              </w:rPr>
            </w:pPr>
          </w:p>
        </w:tc>
        <w:tc>
          <w:tcPr>
            <w:tcW w:w="0" w:type="auto"/>
            <w:shd w:val="clear" w:color="auto" w:fill="D65050"/>
            <w:vAlign w:val="center"/>
          </w:tcPr>
          <w:p w14:paraId="746CEC12" w14:textId="77777777" w:rsidR="00511A4C" w:rsidRPr="00970FAF" w:rsidRDefault="001F345B" w:rsidP="00511A4C">
            <w:pPr>
              <w:rPr>
                <w:rFonts w:eastAsia="Tahoma"/>
                <w:b/>
                <w:color w:val="FFFFFF" w:themeColor="background1"/>
                <w:sz w:val="16"/>
              </w:rPr>
            </w:pPr>
            <w:r w:rsidRPr="00970FAF">
              <w:rPr>
                <w:rFonts w:eastAsia="Tahoma"/>
                <w:b/>
                <w:color w:val="FFFFFF" w:themeColor="background1"/>
                <w:sz w:val="16"/>
              </w:rPr>
              <w:t>VÝSLEDNÁ HODNOTA</w:t>
            </w:r>
          </w:p>
        </w:tc>
        <w:tc>
          <w:tcPr>
            <w:tcW w:w="0" w:type="auto"/>
            <w:shd w:val="clear" w:color="auto" w:fill="D65050"/>
            <w:vAlign w:val="center"/>
          </w:tcPr>
          <w:p w14:paraId="15458AE8" w14:textId="77777777" w:rsidR="00511A4C" w:rsidRPr="00970FAF" w:rsidRDefault="001F345B" w:rsidP="00511A4C">
            <w:pPr>
              <w:rPr>
                <w:rFonts w:eastAsia="Tahoma"/>
                <w:b/>
                <w:color w:val="FFFFFF" w:themeColor="background1"/>
                <w:sz w:val="16"/>
              </w:rPr>
            </w:pPr>
            <w:r w:rsidRPr="00970FAF">
              <w:rPr>
                <w:rFonts w:eastAsia="Tahoma"/>
                <w:b/>
                <w:color w:val="FFFFFF" w:themeColor="background1"/>
                <w:sz w:val="16"/>
              </w:rPr>
              <w:t>MINIMÁLNA HODNOTA</w:t>
            </w:r>
          </w:p>
        </w:tc>
        <w:tc>
          <w:tcPr>
            <w:tcW w:w="0" w:type="auto"/>
            <w:shd w:val="clear" w:color="auto" w:fill="D65050"/>
            <w:vAlign w:val="center"/>
          </w:tcPr>
          <w:p w14:paraId="66060428" w14:textId="77777777" w:rsidR="00511A4C" w:rsidRPr="00970FAF" w:rsidRDefault="00511A4C" w:rsidP="00511A4C">
            <w:pPr>
              <w:rPr>
                <w:rFonts w:eastAsia="Tahoma"/>
                <w:sz w:val="16"/>
              </w:rPr>
            </w:pPr>
          </w:p>
        </w:tc>
      </w:tr>
      <w:tr w:rsidR="00F37505" w14:paraId="55AB98B5" w14:textId="77777777" w:rsidTr="0B5D9E11">
        <w:tc>
          <w:tcPr>
            <w:tcW w:w="0" w:type="auto"/>
            <w:shd w:val="clear" w:color="auto" w:fill="E7E6E6" w:themeFill="background2"/>
            <w:vAlign w:val="center"/>
          </w:tcPr>
          <w:p w14:paraId="49D353F1" w14:textId="77777777" w:rsidR="00F37505" w:rsidRPr="001C611C" w:rsidRDefault="32D6F968" w:rsidP="00F37505">
            <w:pPr>
              <w:jc w:val="center"/>
              <w:rPr>
                <w:rFonts w:cs="Tahoma"/>
                <w:sz w:val="16"/>
                <w:szCs w:val="16"/>
              </w:rPr>
            </w:pPr>
            <w:r w:rsidRPr="3CA33F3C">
              <w:rPr>
                <w:rFonts w:cs="Tahoma"/>
                <w:sz w:val="16"/>
                <w:szCs w:val="16"/>
              </w:rPr>
              <w:t>BCR</w:t>
            </w:r>
          </w:p>
        </w:tc>
        <w:tc>
          <w:tcPr>
            <w:tcW w:w="0" w:type="auto"/>
            <w:vAlign w:val="center"/>
          </w:tcPr>
          <w:p w14:paraId="50BC2CCB" w14:textId="77777777" w:rsidR="00F37505" w:rsidRPr="00970FAF" w:rsidRDefault="32D6F968" w:rsidP="00F37505">
            <w:pPr>
              <w:rPr>
                <w:rFonts w:eastAsia="Tahoma"/>
                <w:sz w:val="16"/>
              </w:rPr>
            </w:pPr>
            <w:r w:rsidRPr="3CA33F3C">
              <w:rPr>
                <w:rFonts w:cs="Tahoma"/>
                <w:sz w:val="16"/>
                <w:szCs w:val="16"/>
              </w:rPr>
              <w:t>pomer prínosov a nákladov</w:t>
            </w:r>
          </w:p>
        </w:tc>
        <w:tc>
          <w:tcPr>
            <w:tcW w:w="0" w:type="auto"/>
            <w:vAlign w:val="center"/>
          </w:tcPr>
          <w:p w14:paraId="505C5B1F" w14:textId="072913E2" w:rsidR="00F37505" w:rsidRPr="00970FAF" w:rsidRDefault="00D75DB4" w:rsidP="00F37505">
            <w:pPr>
              <w:rPr>
                <w:rFonts w:eastAsia="Tahoma"/>
                <w:color w:val="000000" w:themeColor="text1"/>
                <w:sz w:val="16"/>
              </w:rPr>
            </w:pPr>
            <w:r>
              <w:rPr>
                <w:rFonts w:cs="Tahoma"/>
                <w:color w:val="000000" w:themeColor="text1"/>
                <w:sz w:val="16"/>
                <w:szCs w:val="16"/>
              </w:rPr>
              <w:t>3,72</w:t>
            </w:r>
          </w:p>
        </w:tc>
        <w:tc>
          <w:tcPr>
            <w:tcW w:w="0" w:type="auto"/>
            <w:vAlign w:val="center"/>
          </w:tcPr>
          <w:p w14:paraId="7CEC8C9F" w14:textId="77777777" w:rsidR="00F37505" w:rsidRPr="00970FAF" w:rsidRDefault="32D6F968" w:rsidP="00F37505">
            <w:pPr>
              <w:rPr>
                <w:rFonts w:eastAsia="Tahoma"/>
                <w:color w:val="000000" w:themeColor="text1"/>
                <w:sz w:val="16"/>
              </w:rPr>
            </w:pPr>
            <w:r w:rsidRPr="3CA33F3C">
              <w:rPr>
                <w:rFonts w:cs="Tahoma"/>
                <w:color w:val="000000" w:themeColor="text1"/>
                <w:sz w:val="16"/>
                <w:szCs w:val="16"/>
              </w:rPr>
              <w:t>1,00</w:t>
            </w:r>
          </w:p>
        </w:tc>
        <w:tc>
          <w:tcPr>
            <w:tcW w:w="0" w:type="auto"/>
            <w:vAlign w:val="center"/>
          </w:tcPr>
          <w:p w14:paraId="1D0656FE" w14:textId="77777777" w:rsidR="00F37505" w:rsidRPr="00970FAF" w:rsidRDefault="00F37505" w:rsidP="00F37505">
            <w:pPr>
              <w:rPr>
                <w:rFonts w:eastAsia="Tahoma"/>
                <w:sz w:val="16"/>
              </w:rPr>
            </w:pPr>
          </w:p>
        </w:tc>
      </w:tr>
      <w:tr w:rsidR="00F37505" w14:paraId="63943346" w14:textId="77777777" w:rsidTr="0B5D9E11">
        <w:tc>
          <w:tcPr>
            <w:tcW w:w="0" w:type="auto"/>
            <w:shd w:val="clear" w:color="auto" w:fill="E7E6E6" w:themeFill="background2"/>
            <w:vAlign w:val="center"/>
          </w:tcPr>
          <w:p w14:paraId="3F7062CC" w14:textId="77777777" w:rsidR="00F37505" w:rsidRPr="001C611C" w:rsidRDefault="32D6F968" w:rsidP="00F37505">
            <w:pPr>
              <w:jc w:val="center"/>
              <w:rPr>
                <w:rFonts w:cs="Tahoma"/>
                <w:sz w:val="16"/>
                <w:szCs w:val="16"/>
              </w:rPr>
            </w:pPr>
            <w:r w:rsidRPr="3CA33F3C">
              <w:rPr>
                <w:rFonts w:cs="Tahoma"/>
                <w:sz w:val="16"/>
                <w:szCs w:val="16"/>
              </w:rPr>
              <w:t>FIRR</w:t>
            </w:r>
          </w:p>
        </w:tc>
        <w:tc>
          <w:tcPr>
            <w:tcW w:w="0" w:type="auto"/>
            <w:vAlign w:val="center"/>
          </w:tcPr>
          <w:p w14:paraId="6B17A039" w14:textId="77777777" w:rsidR="00F37505" w:rsidRPr="00970FAF" w:rsidRDefault="32D6F968" w:rsidP="00F37505">
            <w:pPr>
              <w:rPr>
                <w:rFonts w:eastAsia="Tahoma"/>
                <w:sz w:val="16"/>
              </w:rPr>
            </w:pPr>
            <w:r w:rsidRPr="3CA33F3C">
              <w:rPr>
                <w:rFonts w:cs="Tahoma"/>
                <w:sz w:val="16"/>
                <w:szCs w:val="16"/>
              </w:rPr>
              <w:t>finančná vnútorná výnosová miera (%)</w:t>
            </w:r>
          </w:p>
        </w:tc>
        <w:tc>
          <w:tcPr>
            <w:tcW w:w="0" w:type="auto"/>
            <w:vAlign w:val="center"/>
          </w:tcPr>
          <w:p w14:paraId="7B37605A" w14:textId="36C322A9" w:rsidR="00F37505" w:rsidRPr="00970FAF" w:rsidRDefault="00D75DB4" w:rsidP="00F37505">
            <w:pPr>
              <w:rPr>
                <w:rFonts w:eastAsia="Tahoma"/>
                <w:color w:val="000000" w:themeColor="text1"/>
                <w:sz w:val="16"/>
              </w:rPr>
            </w:pPr>
            <w:r>
              <w:rPr>
                <w:rFonts w:eastAsia="Tahoma"/>
                <w:color w:val="000000" w:themeColor="text1"/>
                <w:sz w:val="16"/>
              </w:rPr>
              <w:t>-</w:t>
            </w:r>
          </w:p>
        </w:tc>
        <w:tc>
          <w:tcPr>
            <w:tcW w:w="0" w:type="auto"/>
            <w:vAlign w:val="center"/>
          </w:tcPr>
          <w:p w14:paraId="6A09E912" w14:textId="77777777" w:rsidR="00F37505" w:rsidRPr="00970FAF" w:rsidRDefault="32D6F968" w:rsidP="00F37505">
            <w:pPr>
              <w:rPr>
                <w:rFonts w:eastAsia="Tahoma"/>
                <w:color w:val="000000" w:themeColor="text1"/>
                <w:sz w:val="16"/>
              </w:rPr>
            </w:pPr>
            <w:r w:rsidRPr="3CA33F3C">
              <w:rPr>
                <w:rFonts w:cs="Tahoma"/>
                <w:color w:val="000000" w:themeColor="text1"/>
                <w:sz w:val="16"/>
                <w:szCs w:val="16"/>
              </w:rPr>
              <w:t>-</w:t>
            </w:r>
          </w:p>
        </w:tc>
        <w:tc>
          <w:tcPr>
            <w:tcW w:w="0" w:type="auto"/>
            <w:vAlign w:val="center"/>
          </w:tcPr>
          <w:p w14:paraId="394798F2" w14:textId="77777777" w:rsidR="00F37505" w:rsidRPr="00970FAF" w:rsidRDefault="00F37505" w:rsidP="00F37505">
            <w:pPr>
              <w:rPr>
                <w:rFonts w:eastAsia="Tahoma"/>
                <w:sz w:val="16"/>
              </w:rPr>
            </w:pPr>
          </w:p>
        </w:tc>
      </w:tr>
      <w:tr w:rsidR="00F37505" w14:paraId="6E251EC2" w14:textId="77777777" w:rsidTr="0B5D9E11">
        <w:tc>
          <w:tcPr>
            <w:tcW w:w="0" w:type="auto"/>
            <w:shd w:val="clear" w:color="auto" w:fill="E7E6E6" w:themeFill="background2"/>
            <w:vAlign w:val="center"/>
          </w:tcPr>
          <w:p w14:paraId="6A0BA39D" w14:textId="77777777" w:rsidR="00F37505" w:rsidRPr="001C611C" w:rsidRDefault="32D6F968" w:rsidP="00F37505">
            <w:pPr>
              <w:jc w:val="center"/>
              <w:rPr>
                <w:rFonts w:cs="Tahoma"/>
                <w:sz w:val="16"/>
                <w:szCs w:val="16"/>
              </w:rPr>
            </w:pPr>
            <w:r w:rsidRPr="3CA33F3C">
              <w:rPr>
                <w:rFonts w:cs="Tahoma"/>
                <w:sz w:val="16"/>
                <w:szCs w:val="16"/>
              </w:rPr>
              <w:t>EIRR</w:t>
            </w:r>
          </w:p>
        </w:tc>
        <w:tc>
          <w:tcPr>
            <w:tcW w:w="0" w:type="auto"/>
            <w:vAlign w:val="center"/>
          </w:tcPr>
          <w:p w14:paraId="4677FA67" w14:textId="77777777" w:rsidR="00F37505" w:rsidRPr="00970FAF" w:rsidRDefault="32D6F968" w:rsidP="00F37505">
            <w:pPr>
              <w:rPr>
                <w:rFonts w:eastAsia="Tahoma"/>
                <w:sz w:val="16"/>
              </w:rPr>
            </w:pPr>
            <w:r w:rsidRPr="3CA33F3C">
              <w:rPr>
                <w:rFonts w:cs="Tahoma"/>
                <w:sz w:val="16"/>
                <w:szCs w:val="16"/>
              </w:rPr>
              <w:t>ekonomická vnútorná výnosová miera (%)</w:t>
            </w:r>
          </w:p>
        </w:tc>
        <w:tc>
          <w:tcPr>
            <w:tcW w:w="0" w:type="auto"/>
            <w:vAlign w:val="center"/>
          </w:tcPr>
          <w:p w14:paraId="225C1F74" w14:textId="13762702" w:rsidR="00F37505" w:rsidRPr="00970FAF" w:rsidRDefault="00D75DB4" w:rsidP="00F37505">
            <w:pPr>
              <w:rPr>
                <w:rFonts w:eastAsia="Tahoma"/>
                <w:color w:val="000000" w:themeColor="text1"/>
                <w:sz w:val="16"/>
              </w:rPr>
            </w:pPr>
            <w:r>
              <w:rPr>
                <w:rFonts w:cs="Tahoma"/>
                <w:color w:val="000000" w:themeColor="text1"/>
                <w:sz w:val="16"/>
                <w:szCs w:val="16"/>
              </w:rPr>
              <w:t>75</w:t>
            </w:r>
            <w:r w:rsidR="1BBCD518" w:rsidRPr="441E92F9">
              <w:rPr>
                <w:rFonts w:cs="Tahoma"/>
                <w:color w:val="000000" w:themeColor="text1"/>
                <w:sz w:val="16"/>
                <w:szCs w:val="16"/>
              </w:rPr>
              <w:t>,</w:t>
            </w:r>
            <w:r>
              <w:rPr>
                <w:rFonts w:cs="Tahoma"/>
                <w:color w:val="000000" w:themeColor="text1"/>
                <w:sz w:val="16"/>
                <w:szCs w:val="16"/>
              </w:rPr>
              <w:t>4</w:t>
            </w:r>
            <w:r w:rsidR="14EACCB6" w:rsidRPr="441E92F9">
              <w:rPr>
                <w:rFonts w:cs="Tahoma"/>
                <w:color w:val="000000" w:themeColor="text1"/>
                <w:sz w:val="16"/>
                <w:szCs w:val="16"/>
              </w:rPr>
              <w:t xml:space="preserve"> </w:t>
            </w:r>
            <w:r w:rsidR="1BBCD518" w:rsidRPr="441E92F9">
              <w:rPr>
                <w:rFonts w:cs="Tahoma"/>
                <w:color w:val="000000" w:themeColor="text1"/>
                <w:sz w:val="16"/>
                <w:szCs w:val="16"/>
              </w:rPr>
              <w:t>%</w:t>
            </w:r>
          </w:p>
        </w:tc>
        <w:tc>
          <w:tcPr>
            <w:tcW w:w="0" w:type="auto"/>
            <w:vAlign w:val="center"/>
          </w:tcPr>
          <w:p w14:paraId="55CA9904" w14:textId="77777777" w:rsidR="00F37505" w:rsidRPr="00970FAF" w:rsidRDefault="1BBCD518" w:rsidP="00F37505">
            <w:pPr>
              <w:rPr>
                <w:rFonts w:eastAsia="Tahoma"/>
                <w:color w:val="000000" w:themeColor="text1"/>
                <w:sz w:val="16"/>
              </w:rPr>
            </w:pPr>
            <w:r w:rsidRPr="441E92F9">
              <w:rPr>
                <w:rFonts w:cs="Tahoma"/>
                <w:color w:val="000000" w:themeColor="text1"/>
                <w:sz w:val="16"/>
                <w:szCs w:val="16"/>
              </w:rPr>
              <w:t>5,0</w:t>
            </w:r>
            <w:r w:rsidR="6F3BCC6E" w:rsidRPr="441E92F9">
              <w:rPr>
                <w:rFonts w:cs="Tahoma"/>
                <w:color w:val="000000" w:themeColor="text1"/>
                <w:sz w:val="16"/>
                <w:szCs w:val="16"/>
              </w:rPr>
              <w:t xml:space="preserve"> </w:t>
            </w:r>
            <w:r w:rsidRPr="441E92F9">
              <w:rPr>
                <w:rFonts w:cs="Tahoma"/>
                <w:color w:val="000000" w:themeColor="text1"/>
                <w:sz w:val="16"/>
                <w:szCs w:val="16"/>
              </w:rPr>
              <w:t>%</w:t>
            </w:r>
          </w:p>
        </w:tc>
        <w:tc>
          <w:tcPr>
            <w:tcW w:w="0" w:type="auto"/>
            <w:vAlign w:val="center"/>
          </w:tcPr>
          <w:p w14:paraId="3889A505" w14:textId="77777777" w:rsidR="00F37505" w:rsidRPr="00970FAF" w:rsidRDefault="00F37505" w:rsidP="00F37505">
            <w:pPr>
              <w:rPr>
                <w:rFonts w:eastAsia="Tahoma"/>
                <w:sz w:val="16"/>
              </w:rPr>
            </w:pPr>
          </w:p>
        </w:tc>
      </w:tr>
      <w:tr w:rsidR="00F37505" w14:paraId="0DA23CB7" w14:textId="77777777" w:rsidTr="0B5D9E11">
        <w:tc>
          <w:tcPr>
            <w:tcW w:w="0" w:type="auto"/>
            <w:shd w:val="clear" w:color="auto" w:fill="E7E6E6" w:themeFill="background2"/>
            <w:vAlign w:val="center"/>
          </w:tcPr>
          <w:p w14:paraId="276FC8B3" w14:textId="77777777" w:rsidR="00F37505" w:rsidRPr="001C611C" w:rsidRDefault="32D6F968" w:rsidP="00F37505">
            <w:pPr>
              <w:jc w:val="center"/>
              <w:rPr>
                <w:rFonts w:cs="Tahoma"/>
                <w:sz w:val="16"/>
                <w:szCs w:val="16"/>
              </w:rPr>
            </w:pPr>
            <w:r w:rsidRPr="3CA33F3C">
              <w:rPr>
                <w:rFonts w:cs="Tahoma"/>
                <w:sz w:val="16"/>
                <w:szCs w:val="16"/>
              </w:rPr>
              <w:t>FNPV</w:t>
            </w:r>
          </w:p>
        </w:tc>
        <w:tc>
          <w:tcPr>
            <w:tcW w:w="0" w:type="auto"/>
            <w:vAlign w:val="center"/>
          </w:tcPr>
          <w:p w14:paraId="4089E1E4" w14:textId="77777777" w:rsidR="00F37505" w:rsidRPr="00970FAF" w:rsidRDefault="32D6F968" w:rsidP="00F37505">
            <w:pPr>
              <w:rPr>
                <w:rFonts w:eastAsia="Tahoma"/>
                <w:sz w:val="16"/>
              </w:rPr>
            </w:pPr>
            <w:r w:rsidRPr="3CA33F3C">
              <w:rPr>
                <w:rFonts w:cs="Tahoma"/>
                <w:sz w:val="16"/>
                <w:szCs w:val="16"/>
              </w:rPr>
              <w:t>finančná čistá súčasná hodnota (eur s DPH)</w:t>
            </w:r>
          </w:p>
        </w:tc>
        <w:tc>
          <w:tcPr>
            <w:tcW w:w="0" w:type="auto"/>
            <w:vAlign w:val="center"/>
          </w:tcPr>
          <w:p w14:paraId="5DA044A9" w14:textId="77158A4D" w:rsidR="00F37505" w:rsidRPr="00970FAF" w:rsidRDefault="00D75DB4" w:rsidP="00F37505">
            <w:pPr>
              <w:rPr>
                <w:rFonts w:eastAsia="Tahoma"/>
                <w:color w:val="000000" w:themeColor="text1"/>
                <w:sz w:val="16"/>
              </w:rPr>
            </w:pPr>
            <w:r>
              <w:rPr>
                <w:rFonts w:cs="Tahoma"/>
                <w:color w:val="000000" w:themeColor="text1"/>
                <w:sz w:val="16"/>
                <w:szCs w:val="16"/>
              </w:rPr>
              <w:t>-</w:t>
            </w:r>
            <w:r w:rsidR="2B403520" w:rsidRPr="441E92F9">
              <w:rPr>
                <w:rFonts w:cs="Tahoma"/>
                <w:color w:val="000000" w:themeColor="text1"/>
                <w:sz w:val="16"/>
                <w:szCs w:val="16"/>
              </w:rPr>
              <w:t>7 289 637</w:t>
            </w:r>
          </w:p>
        </w:tc>
        <w:tc>
          <w:tcPr>
            <w:tcW w:w="0" w:type="auto"/>
            <w:vAlign w:val="center"/>
          </w:tcPr>
          <w:p w14:paraId="33E67AC6" w14:textId="77777777" w:rsidR="00F37505" w:rsidRPr="00970FAF" w:rsidRDefault="32D6F968" w:rsidP="00F37505">
            <w:pPr>
              <w:rPr>
                <w:rFonts w:eastAsia="Tahoma"/>
                <w:color w:val="000000" w:themeColor="text1"/>
                <w:sz w:val="16"/>
              </w:rPr>
            </w:pPr>
            <w:r w:rsidRPr="3CA33F3C">
              <w:rPr>
                <w:rFonts w:cs="Tahoma"/>
                <w:color w:val="000000" w:themeColor="text1"/>
                <w:sz w:val="16"/>
                <w:szCs w:val="16"/>
              </w:rPr>
              <w:t>-</w:t>
            </w:r>
          </w:p>
        </w:tc>
        <w:tc>
          <w:tcPr>
            <w:tcW w:w="0" w:type="auto"/>
            <w:vAlign w:val="center"/>
          </w:tcPr>
          <w:p w14:paraId="29079D35" w14:textId="77777777" w:rsidR="00F37505" w:rsidRPr="00970FAF" w:rsidRDefault="00F37505" w:rsidP="00F37505">
            <w:pPr>
              <w:rPr>
                <w:rFonts w:eastAsia="Tahoma"/>
                <w:sz w:val="16"/>
              </w:rPr>
            </w:pPr>
          </w:p>
        </w:tc>
      </w:tr>
      <w:tr w:rsidR="00F37505" w14:paraId="6D1C0D1B" w14:textId="77777777" w:rsidTr="0B5D9E11">
        <w:tc>
          <w:tcPr>
            <w:tcW w:w="0" w:type="auto"/>
            <w:shd w:val="clear" w:color="auto" w:fill="E7E6E6" w:themeFill="background2"/>
            <w:vAlign w:val="center"/>
          </w:tcPr>
          <w:p w14:paraId="1026C223" w14:textId="77777777" w:rsidR="00F37505" w:rsidRPr="001C611C" w:rsidRDefault="32D6F968" w:rsidP="00F37505">
            <w:pPr>
              <w:jc w:val="center"/>
              <w:rPr>
                <w:rFonts w:cs="Tahoma"/>
                <w:sz w:val="16"/>
                <w:szCs w:val="16"/>
              </w:rPr>
            </w:pPr>
            <w:r w:rsidRPr="3CA33F3C">
              <w:rPr>
                <w:rFonts w:cs="Tahoma"/>
                <w:sz w:val="16"/>
                <w:szCs w:val="16"/>
              </w:rPr>
              <w:t>ENPV</w:t>
            </w:r>
          </w:p>
        </w:tc>
        <w:tc>
          <w:tcPr>
            <w:tcW w:w="0" w:type="auto"/>
            <w:vAlign w:val="center"/>
          </w:tcPr>
          <w:p w14:paraId="02385646" w14:textId="77777777" w:rsidR="00F37505" w:rsidRPr="00970FAF" w:rsidRDefault="32D6F968" w:rsidP="00F37505">
            <w:pPr>
              <w:rPr>
                <w:rFonts w:eastAsia="Tahoma"/>
                <w:sz w:val="16"/>
              </w:rPr>
            </w:pPr>
            <w:r w:rsidRPr="3CA33F3C">
              <w:rPr>
                <w:rFonts w:cs="Tahoma"/>
                <w:sz w:val="16"/>
                <w:szCs w:val="16"/>
              </w:rPr>
              <w:t>ekonomická čistá súčasná hodnota (eur bez DPH)</w:t>
            </w:r>
          </w:p>
        </w:tc>
        <w:tc>
          <w:tcPr>
            <w:tcW w:w="0" w:type="auto"/>
            <w:vAlign w:val="center"/>
          </w:tcPr>
          <w:p w14:paraId="1CB7E55C" w14:textId="48EF77F5" w:rsidR="00F37505" w:rsidRPr="00970FAF" w:rsidRDefault="00D75DB4" w:rsidP="00F37505">
            <w:pPr>
              <w:rPr>
                <w:rFonts w:eastAsia="Tahoma"/>
                <w:color w:val="000000" w:themeColor="text1"/>
                <w:sz w:val="16"/>
              </w:rPr>
            </w:pPr>
            <w:r w:rsidRPr="00D75DB4">
              <w:rPr>
                <w:sz w:val="16"/>
                <w:szCs w:val="16"/>
              </w:rPr>
              <w:t>16 303 905,40</w:t>
            </w:r>
          </w:p>
        </w:tc>
        <w:tc>
          <w:tcPr>
            <w:tcW w:w="0" w:type="auto"/>
            <w:vAlign w:val="center"/>
          </w:tcPr>
          <w:p w14:paraId="0213FF8E" w14:textId="77777777" w:rsidR="00F37505" w:rsidRPr="00970FAF" w:rsidRDefault="32D6F968" w:rsidP="00F37505">
            <w:pPr>
              <w:rPr>
                <w:rFonts w:eastAsia="Tahoma"/>
                <w:color w:val="000000" w:themeColor="text1"/>
                <w:sz w:val="16"/>
              </w:rPr>
            </w:pPr>
            <w:r w:rsidRPr="3CA33F3C">
              <w:rPr>
                <w:rFonts w:cs="Tahoma"/>
                <w:color w:val="000000" w:themeColor="text1"/>
                <w:sz w:val="16"/>
                <w:szCs w:val="16"/>
              </w:rPr>
              <w:t>0</w:t>
            </w:r>
          </w:p>
        </w:tc>
        <w:tc>
          <w:tcPr>
            <w:tcW w:w="0" w:type="auto"/>
            <w:vAlign w:val="center"/>
          </w:tcPr>
          <w:p w14:paraId="17686DC7" w14:textId="77777777" w:rsidR="00F37505" w:rsidRPr="00970FAF" w:rsidRDefault="00F37505" w:rsidP="08BC9221">
            <w:pPr>
              <w:rPr>
                <w:rFonts w:eastAsia="Tahoma"/>
                <w:sz w:val="16"/>
                <w:szCs w:val="16"/>
              </w:rPr>
            </w:pPr>
          </w:p>
        </w:tc>
      </w:tr>
    </w:tbl>
    <w:p w14:paraId="239DD78B" w14:textId="77777777" w:rsidR="6BB9CB0B" w:rsidRPr="00970FAF" w:rsidRDefault="60984C08" w:rsidP="00C56957">
      <w:pPr>
        <w:spacing w:before="360"/>
        <w:jc w:val="left"/>
        <w:rPr>
          <w:b/>
        </w:rPr>
      </w:pPr>
      <w:r w:rsidRPr="00970FAF">
        <w:rPr>
          <w:rFonts w:eastAsia="Tahoma"/>
          <w:b/>
        </w:rPr>
        <w:t>Interpretácia výsledkov:</w:t>
      </w:r>
    </w:p>
    <w:p w14:paraId="3AFD7D8F" w14:textId="77777777" w:rsidR="6BB9CB0B" w:rsidRDefault="6BB9CB0B">
      <w:r w:rsidRPr="00970FAF">
        <w:rPr>
          <w:rFonts w:eastAsia="Tahoma"/>
        </w:rPr>
        <w:t>Ekonomická a finančná efektívnosť projektu je v analýze prínosov nákladov hodnotená kvantitatívne pomocou nasledujúcich ukazovateľov:</w:t>
      </w:r>
    </w:p>
    <w:p w14:paraId="76159211" w14:textId="6B88D066" w:rsidR="6BB9CB0B" w:rsidRDefault="05BDF368" w:rsidP="0017400F">
      <w:pPr>
        <w:pStyle w:val="Odrazka"/>
      </w:pPr>
      <w:r>
        <w:t xml:space="preserve">Pomer prínosov a nákladov (BCR): </w:t>
      </w:r>
      <w:r w:rsidR="00D75DB4" w:rsidRPr="00D75DB4">
        <w:t>3,72</w:t>
      </w:r>
      <w:r w:rsidR="00D75DB4" w:rsidRPr="00D75DB4">
        <w:t xml:space="preserve"> </w:t>
      </w:r>
      <w:r>
        <w:t>(prahová hodnota viac ako 1,00)</w:t>
      </w:r>
    </w:p>
    <w:p w14:paraId="3402E429" w14:textId="3F0DAC26" w:rsidR="6BB9CB0B" w:rsidRDefault="05BDF368" w:rsidP="0017400F">
      <w:pPr>
        <w:pStyle w:val="Odrazka"/>
      </w:pPr>
      <w:r>
        <w:t>Ekonomická vnútorná výnosová miera vyjadrená v % (EIRR</w:t>
      </w:r>
      <w:r w:rsidR="00D75DB4">
        <w:t xml:space="preserve">) </w:t>
      </w:r>
      <w:r w:rsidR="00D75DB4" w:rsidRPr="00D75DB4">
        <w:t>75,4</w:t>
      </w:r>
      <w:r w:rsidR="00D75DB4" w:rsidRPr="00D75DB4">
        <w:t xml:space="preserve"> </w:t>
      </w:r>
      <w:r>
        <w:t>(prahová hodnota viac ako 5,0 %</w:t>
      </w:r>
    </w:p>
    <w:p w14:paraId="6E0AD2E0" w14:textId="32F01E02" w:rsidR="6BB9CB0B" w:rsidRDefault="05BDF368" w:rsidP="0017400F">
      <w:pPr>
        <w:pStyle w:val="Odrazka"/>
      </w:pPr>
      <w:r>
        <w:lastRenderedPageBreak/>
        <w:t xml:space="preserve">Ekonomická čistá súčasná hodnota vyjadrená v eurách (ENPV): </w:t>
      </w:r>
      <w:r w:rsidR="00D75DB4" w:rsidRPr="00D75DB4">
        <w:t>16 303 905,40</w:t>
      </w:r>
      <w:r w:rsidR="00D75DB4" w:rsidRPr="00D75DB4">
        <w:t xml:space="preserve"> </w:t>
      </w:r>
      <w:r>
        <w:t>(prahová hodnota viac ako 0).</w:t>
      </w:r>
    </w:p>
    <w:p w14:paraId="177AB86F" w14:textId="77777777" w:rsidR="00862988" w:rsidRPr="00970FAF" w:rsidRDefault="47D6EFA5" w:rsidP="2D9191DE">
      <w:pPr>
        <w:pStyle w:val="Nadpis10"/>
        <w:ind w:left="426" w:hanging="426"/>
        <w:rPr>
          <w:rFonts w:ascii="Tahoma" w:hAnsi="Tahoma"/>
          <w:b w:val="0"/>
          <w:bCs w:val="0"/>
          <w:sz w:val="36"/>
          <w:szCs w:val="36"/>
        </w:rPr>
      </w:pPr>
      <w:bookmarkStart w:id="113" w:name="_Toc47815707"/>
      <w:bookmarkStart w:id="114" w:name="_Toc118797627"/>
      <w:bookmarkStart w:id="115" w:name="_Toc135295363"/>
      <w:r w:rsidRPr="2D9191DE">
        <w:rPr>
          <w:rFonts w:ascii="Tahoma" w:hAnsi="Tahoma"/>
          <w:b w:val="0"/>
          <w:bCs w:val="0"/>
          <w:sz w:val="36"/>
          <w:szCs w:val="36"/>
        </w:rPr>
        <w:t>HARMONOGRAM JEDNOTLIVÝCH FÁZ PROJEKTU</w:t>
      </w:r>
      <w:bookmarkEnd w:id="113"/>
      <w:r w:rsidR="1A0CE984" w:rsidRPr="2D9191DE">
        <w:rPr>
          <w:rFonts w:ascii="Tahoma" w:hAnsi="Tahoma"/>
          <w:b w:val="0"/>
          <w:bCs w:val="0"/>
          <w:sz w:val="36"/>
          <w:szCs w:val="36"/>
        </w:rPr>
        <w:t xml:space="preserve"> a METÓDA JEHO RIADENIA</w:t>
      </w:r>
      <w:bookmarkEnd w:id="114"/>
      <w:bookmarkEnd w:id="115"/>
      <w:r w:rsidRPr="2D9191DE">
        <w:rPr>
          <w:rFonts w:ascii="Tahoma" w:hAnsi="Tahoma"/>
          <w:b w:val="0"/>
          <w:bCs w:val="0"/>
          <w:sz w:val="36"/>
          <w:szCs w:val="36"/>
        </w:rPr>
        <w:t xml:space="preserve"> </w:t>
      </w:r>
    </w:p>
    <w:p w14:paraId="06B6FD32" w14:textId="77777777" w:rsidR="00CC2400" w:rsidRPr="00A916AA" w:rsidRDefault="6268AABE" w:rsidP="3CA33F3C">
      <w:pPr>
        <w:tabs>
          <w:tab w:val="left" w:pos="426"/>
          <w:tab w:val="center" w:pos="3119"/>
        </w:tabs>
        <w:spacing w:before="40"/>
        <w:contextualSpacing/>
        <w:rPr>
          <w:rFonts w:eastAsia="Arial Narrow"/>
          <w:i/>
          <w:color w:val="A6A6A6" w:themeColor="background1" w:themeShade="A6"/>
          <w:sz w:val="16"/>
        </w:rPr>
      </w:pPr>
      <w:r w:rsidRPr="00970FAF">
        <w:rPr>
          <w:rFonts w:eastAsia="Tahoma"/>
        </w:rPr>
        <w:t>Nižšie uvedený harmonogram projektu zohľadňuje niekoľko základných faktorov:</w:t>
      </w:r>
    </w:p>
    <w:p w14:paraId="5FE5A846" w14:textId="77777777" w:rsidR="00CC2400" w:rsidRPr="00834718" w:rsidRDefault="17C06E69" w:rsidP="006F79C1">
      <w:pPr>
        <w:pStyle w:val="Odrazka"/>
        <w:rPr>
          <w:rFonts w:ascii="Symbol" w:eastAsia="Symbol" w:hAnsi="Symbol" w:cs="Symbol"/>
        </w:rPr>
      </w:pPr>
      <w:r>
        <w:t>Charakter aktivít projektu vyžaduje aby, aktivity prebiehali priebežne a počas celej doby realizácie projektu</w:t>
      </w:r>
    </w:p>
    <w:p w14:paraId="2B019F62" w14:textId="77777777" w:rsidR="00CC2400" w:rsidRPr="00834718" w:rsidRDefault="17C06E69" w:rsidP="006F79C1">
      <w:pPr>
        <w:pStyle w:val="Odrazka"/>
        <w:rPr>
          <w:rFonts w:ascii="Symbol" w:eastAsia="Symbol" w:hAnsi="Symbol" w:cs="Symbol"/>
        </w:rPr>
      </w:pPr>
      <w:r>
        <w:t>Implementácia riešenia bude realizovaná agilným prístupom so zohľadňovaním výsledkom ďalších aktivít projektu. Pri agilných metódach práce sa realizujú malé porcie výsledkov v každom vývojovom cykle, iterácii, v tesnej spolupráci so zákazníkom.</w:t>
      </w:r>
    </w:p>
    <w:p w14:paraId="470EEC83" w14:textId="4C54627B" w:rsidR="006F79C1" w:rsidRPr="00A916AA" w:rsidRDefault="5D5E511E" w:rsidP="00970FAF">
      <w:pPr>
        <w:pStyle w:val="Popis"/>
        <w:keepNext/>
        <w:spacing w:before="240" w:after="120"/>
      </w:pPr>
      <w:r>
        <w:t xml:space="preserve">Tabuľka </w:t>
      </w:r>
      <w:r w:rsidR="48F5E84A">
        <w:t>30</w:t>
      </w:r>
      <w:r>
        <w:t>: Harmonogram jednotlivých fáz</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525"/>
        <w:gridCol w:w="3150"/>
        <w:gridCol w:w="1395"/>
        <w:gridCol w:w="1365"/>
      </w:tblGrid>
      <w:tr w:rsidR="00970FAF" w14:paraId="3E4576A8" w14:textId="77777777" w:rsidTr="003760E3">
        <w:tc>
          <w:tcPr>
            <w:tcW w:w="525" w:type="dxa"/>
            <w:shd w:val="clear" w:color="auto" w:fill="D65050"/>
            <w:vAlign w:val="center"/>
          </w:tcPr>
          <w:p w14:paraId="42F6DBFD" w14:textId="77777777" w:rsidR="00970FAF" w:rsidRPr="006F79C1" w:rsidRDefault="00970FAF" w:rsidP="6268AABE">
            <w:pPr>
              <w:jc w:val="center"/>
              <w:rPr>
                <w:color w:val="FFFFFF" w:themeColor="background1"/>
              </w:rPr>
            </w:pPr>
            <w:r w:rsidRPr="00970FAF">
              <w:rPr>
                <w:rFonts w:eastAsia="Tahoma"/>
                <w:b/>
                <w:color w:val="FFFFFF" w:themeColor="background1"/>
                <w:sz w:val="16"/>
              </w:rPr>
              <w:t>ID</w:t>
            </w:r>
          </w:p>
        </w:tc>
        <w:tc>
          <w:tcPr>
            <w:tcW w:w="3150" w:type="dxa"/>
            <w:shd w:val="clear" w:color="auto" w:fill="D65050"/>
            <w:vAlign w:val="center"/>
          </w:tcPr>
          <w:p w14:paraId="1362506E" w14:textId="77777777" w:rsidR="00970FAF" w:rsidRPr="006F79C1" w:rsidRDefault="00970FAF" w:rsidP="6268AABE">
            <w:pPr>
              <w:jc w:val="center"/>
              <w:rPr>
                <w:color w:val="FFFFFF" w:themeColor="background1"/>
              </w:rPr>
            </w:pPr>
            <w:r w:rsidRPr="00970FAF">
              <w:rPr>
                <w:rFonts w:eastAsia="Tahoma"/>
                <w:b/>
                <w:color w:val="FFFFFF" w:themeColor="background1"/>
                <w:sz w:val="16"/>
              </w:rPr>
              <w:t>FÁZA/AKTIVITA</w:t>
            </w:r>
          </w:p>
        </w:tc>
        <w:tc>
          <w:tcPr>
            <w:tcW w:w="1395" w:type="dxa"/>
            <w:shd w:val="clear" w:color="auto" w:fill="D65050"/>
            <w:vAlign w:val="center"/>
          </w:tcPr>
          <w:p w14:paraId="3DB4456E" w14:textId="77777777" w:rsidR="00970FAF" w:rsidRPr="006F79C1" w:rsidRDefault="00970FAF" w:rsidP="6268AABE">
            <w:pPr>
              <w:jc w:val="center"/>
              <w:rPr>
                <w:color w:val="FFFFFF" w:themeColor="background1"/>
              </w:rPr>
            </w:pPr>
            <w:r w:rsidRPr="00970FAF">
              <w:rPr>
                <w:rFonts w:eastAsia="Tahoma"/>
                <w:b/>
                <w:color w:val="FFFFFF" w:themeColor="background1"/>
                <w:sz w:val="16"/>
              </w:rPr>
              <w:t>ZAČIATOK</w:t>
            </w:r>
          </w:p>
          <w:p w14:paraId="47D87303" w14:textId="77777777" w:rsidR="00970FAF" w:rsidRPr="006F79C1" w:rsidRDefault="00970FAF" w:rsidP="6268AABE">
            <w:pPr>
              <w:jc w:val="center"/>
              <w:rPr>
                <w:color w:val="FFFFFF" w:themeColor="background1"/>
              </w:rPr>
            </w:pPr>
            <w:r w:rsidRPr="00970FAF">
              <w:rPr>
                <w:rFonts w:eastAsia="Tahoma"/>
                <w:b/>
                <w:color w:val="FFFFFF" w:themeColor="background1"/>
                <w:sz w:val="16"/>
              </w:rPr>
              <w:t>(odhad termínu)</w:t>
            </w:r>
          </w:p>
        </w:tc>
        <w:tc>
          <w:tcPr>
            <w:tcW w:w="1365" w:type="dxa"/>
            <w:shd w:val="clear" w:color="auto" w:fill="D65050"/>
            <w:vAlign w:val="center"/>
          </w:tcPr>
          <w:p w14:paraId="55C12310" w14:textId="77777777" w:rsidR="00970FAF" w:rsidRPr="006F79C1" w:rsidRDefault="00970FAF" w:rsidP="6268AABE">
            <w:pPr>
              <w:jc w:val="center"/>
              <w:rPr>
                <w:color w:val="FFFFFF" w:themeColor="background1"/>
              </w:rPr>
            </w:pPr>
            <w:r w:rsidRPr="00970FAF">
              <w:rPr>
                <w:rFonts w:eastAsia="Tahoma"/>
                <w:b/>
                <w:color w:val="FFFFFF" w:themeColor="background1"/>
                <w:sz w:val="16"/>
              </w:rPr>
              <w:t>KONIEC</w:t>
            </w:r>
          </w:p>
          <w:p w14:paraId="6D6B0902" w14:textId="77777777" w:rsidR="00970FAF" w:rsidRPr="006F79C1" w:rsidRDefault="00970FAF" w:rsidP="6268AABE">
            <w:pPr>
              <w:jc w:val="center"/>
              <w:rPr>
                <w:color w:val="FFFFFF" w:themeColor="background1"/>
              </w:rPr>
            </w:pPr>
            <w:r w:rsidRPr="00970FAF">
              <w:rPr>
                <w:rFonts w:eastAsia="Tahoma"/>
                <w:b/>
                <w:color w:val="FFFFFF" w:themeColor="background1"/>
                <w:sz w:val="16"/>
              </w:rPr>
              <w:t>(odhad termínu)</w:t>
            </w:r>
          </w:p>
        </w:tc>
      </w:tr>
      <w:tr w:rsidR="00970FAF" w14:paraId="067E5F1B" w14:textId="77777777" w:rsidTr="003760E3">
        <w:tc>
          <w:tcPr>
            <w:tcW w:w="525" w:type="dxa"/>
            <w:shd w:val="clear" w:color="auto" w:fill="E7E6E6" w:themeFill="background2"/>
            <w:vAlign w:val="center"/>
          </w:tcPr>
          <w:p w14:paraId="1950912C" w14:textId="77777777" w:rsidR="00970FAF" w:rsidRDefault="00970FAF" w:rsidP="6268AABE">
            <w:pPr>
              <w:jc w:val="center"/>
            </w:pPr>
            <w:r w:rsidRPr="00970FAF">
              <w:rPr>
                <w:rFonts w:eastAsia="Tahoma"/>
                <w:b/>
                <w:sz w:val="16"/>
              </w:rPr>
              <w:t>1.</w:t>
            </w:r>
          </w:p>
        </w:tc>
        <w:tc>
          <w:tcPr>
            <w:tcW w:w="3150" w:type="dxa"/>
            <w:vAlign w:val="center"/>
          </w:tcPr>
          <w:p w14:paraId="42DE1382" w14:textId="77777777" w:rsidR="00970FAF" w:rsidRPr="00970FAF" w:rsidRDefault="00970FAF" w:rsidP="3CA33F3C">
            <w:pPr>
              <w:rPr>
                <w:rFonts w:eastAsia="Tahoma"/>
                <w:sz w:val="16"/>
              </w:rPr>
            </w:pPr>
            <w:r w:rsidRPr="00970FAF">
              <w:rPr>
                <w:rFonts w:eastAsia="Tahoma"/>
                <w:sz w:val="16"/>
              </w:rPr>
              <w:t>Prípravná fáza</w:t>
            </w:r>
          </w:p>
        </w:tc>
        <w:tc>
          <w:tcPr>
            <w:tcW w:w="1395" w:type="dxa"/>
            <w:vAlign w:val="center"/>
          </w:tcPr>
          <w:p w14:paraId="5C9F49DA" w14:textId="77777777" w:rsidR="00970FAF" w:rsidRDefault="00970FAF">
            <w:r w:rsidRPr="00970FAF">
              <w:rPr>
                <w:rFonts w:eastAsia="Tahoma"/>
                <w:sz w:val="16"/>
              </w:rPr>
              <w:t>01/2022</w:t>
            </w:r>
          </w:p>
        </w:tc>
        <w:tc>
          <w:tcPr>
            <w:tcW w:w="1365" w:type="dxa"/>
            <w:vAlign w:val="center"/>
          </w:tcPr>
          <w:p w14:paraId="65E1120D" w14:textId="77777777" w:rsidR="00970FAF" w:rsidRDefault="00970FAF">
            <w:r w:rsidRPr="00970FAF">
              <w:rPr>
                <w:rFonts w:eastAsia="Tahoma"/>
                <w:sz w:val="16"/>
              </w:rPr>
              <w:t>03/2022</w:t>
            </w:r>
          </w:p>
        </w:tc>
      </w:tr>
      <w:tr w:rsidR="00970FAF" w14:paraId="5CD30025" w14:textId="77777777" w:rsidTr="003760E3">
        <w:tc>
          <w:tcPr>
            <w:tcW w:w="525" w:type="dxa"/>
            <w:shd w:val="clear" w:color="auto" w:fill="E7E6E6" w:themeFill="background2"/>
            <w:vAlign w:val="center"/>
          </w:tcPr>
          <w:p w14:paraId="569362B0" w14:textId="77777777" w:rsidR="00970FAF" w:rsidRDefault="00970FAF" w:rsidP="6268AABE">
            <w:pPr>
              <w:jc w:val="center"/>
            </w:pPr>
            <w:r w:rsidRPr="00970FAF">
              <w:rPr>
                <w:rFonts w:eastAsia="Tahoma"/>
                <w:b/>
                <w:sz w:val="16"/>
              </w:rPr>
              <w:t>2.</w:t>
            </w:r>
          </w:p>
        </w:tc>
        <w:tc>
          <w:tcPr>
            <w:tcW w:w="3150" w:type="dxa"/>
            <w:vAlign w:val="center"/>
          </w:tcPr>
          <w:p w14:paraId="6F3DE921" w14:textId="77777777" w:rsidR="00970FAF" w:rsidRPr="00970FAF" w:rsidRDefault="00970FAF" w:rsidP="3CA33F3C">
            <w:pPr>
              <w:rPr>
                <w:rFonts w:eastAsia="Tahoma"/>
                <w:sz w:val="16"/>
              </w:rPr>
            </w:pPr>
            <w:r w:rsidRPr="00970FAF">
              <w:rPr>
                <w:rFonts w:eastAsia="Tahoma"/>
                <w:sz w:val="16"/>
              </w:rPr>
              <w:t>Iniciačná fáza</w:t>
            </w:r>
          </w:p>
        </w:tc>
        <w:tc>
          <w:tcPr>
            <w:tcW w:w="1395" w:type="dxa"/>
            <w:vAlign w:val="center"/>
          </w:tcPr>
          <w:p w14:paraId="3525861C" w14:textId="77777777" w:rsidR="00970FAF" w:rsidRDefault="00970FAF">
            <w:r w:rsidRPr="00970FAF">
              <w:rPr>
                <w:rFonts w:eastAsia="Tahoma"/>
                <w:sz w:val="16"/>
              </w:rPr>
              <w:t>03/2022</w:t>
            </w:r>
          </w:p>
        </w:tc>
        <w:tc>
          <w:tcPr>
            <w:tcW w:w="1365" w:type="dxa"/>
            <w:vAlign w:val="center"/>
          </w:tcPr>
          <w:p w14:paraId="7B96A208" w14:textId="77777777" w:rsidR="00970FAF" w:rsidRDefault="00970FAF">
            <w:r w:rsidRPr="00970FAF">
              <w:rPr>
                <w:rFonts w:eastAsia="Tahoma"/>
                <w:sz w:val="16"/>
              </w:rPr>
              <w:t>08/2022</w:t>
            </w:r>
          </w:p>
        </w:tc>
      </w:tr>
      <w:tr w:rsidR="00970FAF" w14:paraId="1D7BE85B" w14:textId="77777777" w:rsidTr="003760E3">
        <w:tc>
          <w:tcPr>
            <w:tcW w:w="525" w:type="dxa"/>
            <w:shd w:val="clear" w:color="auto" w:fill="E7E6E6" w:themeFill="background2"/>
            <w:vAlign w:val="center"/>
          </w:tcPr>
          <w:p w14:paraId="6D4FF61B" w14:textId="77777777" w:rsidR="00970FAF" w:rsidRDefault="00970FAF" w:rsidP="6268AABE">
            <w:pPr>
              <w:jc w:val="center"/>
            </w:pPr>
            <w:r w:rsidRPr="00970FAF">
              <w:rPr>
                <w:rFonts w:eastAsia="Tahoma"/>
                <w:b/>
                <w:sz w:val="16"/>
              </w:rPr>
              <w:t>3.</w:t>
            </w:r>
          </w:p>
        </w:tc>
        <w:tc>
          <w:tcPr>
            <w:tcW w:w="3150" w:type="dxa"/>
            <w:vAlign w:val="center"/>
          </w:tcPr>
          <w:p w14:paraId="2FA151F6" w14:textId="77777777" w:rsidR="00970FAF" w:rsidRPr="00970FAF" w:rsidRDefault="00970FAF" w:rsidP="3CA33F3C">
            <w:pPr>
              <w:rPr>
                <w:rFonts w:eastAsia="Tahoma"/>
                <w:sz w:val="16"/>
              </w:rPr>
            </w:pPr>
            <w:r w:rsidRPr="00970FAF">
              <w:rPr>
                <w:rFonts w:eastAsia="Tahoma"/>
                <w:sz w:val="16"/>
              </w:rPr>
              <w:t>Realizačná fáza</w:t>
            </w:r>
          </w:p>
        </w:tc>
        <w:tc>
          <w:tcPr>
            <w:tcW w:w="1395" w:type="dxa"/>
            <w:vAlign w:val="center"/>
          </w:tcPr>
          <w:p w14:paraId="5AD2106D" w14:textId="77777777" w:rsidR="00970FAF" w:rsidRDefault="00970FAF">
            <w:r w:rsidRPr="00970FAF">
              <w:rPr>
                <w:rFonts w:eastAsia="Tahoma"/>
                <w:sz w:val="16"/>
              </w:rPr>
              <w:t>09/2022</w:t>
            </w:r>
          </w:p>
        </w:tc>
        <w:tc>
          <w:tcPr>
            <w:tcW w:w="1365" w:type="dxa"/>
            <w:vAlign w:val="center"/>
          </w:tcPr>
          <w:p w14:paraId="47CCF911" w14:textId="77777777" w:rsidR="00970FAF" w:rsidRDefault="00970FAF">
            <w:r w:rsidRPr="00970FAF">
              <w:rPr>
                <w:rFonts w:eastAsia="Tahoma"/>
                <w:sz w:val="16"/>
              </w:rPr>
              <w:t>12/2023</w:t>
            </w:r>
          </w:p>
        </w:tc>
      </w:tr>
      <w:tr w:rsidR="00970FAF" w14:paraId="3B1625A7" w14:textId="77777777" w:rsidTr="003760E3">
        <w:tc>
          <w:tcPr>
            <w:tcW w:w="525" w:type="dxa"/>
            <w:shd w:val="clear" w:color="auto" w:fill="E7E6E6" w:themeFill="background2"/>
            <w:vAlign w:val="center"/>
          </w:tcPr>
          <w:p w14:paraId="57DBF881" w14:textId="77777777" w:rsidR="00970FAF" w:rsidRDefault="00970FAF" w:rsidP="6268AABE">
            <w:pPr>
              <w:jc w:val="center"/>
            </w:pPr>
            <w:r w:rsidRPr="00970FAF">
              <w:rPr>
                <w:rFonts w:eastAsia="Tahoma"/>
                <w:b/>
                <w:sz w:val="16"/>
              </w:rPr>
              <w:t>3a</w:t>
            </w:r>
          </w:p>
        </w:tc>
        <w:tc>
          <w:tcPr>
            <w:tcW w:w="3150" w:type="dxa"/>
            <w:vAlign w:val="center"/>
          </w:tcPr>
          <w:p w14:paraId="2CD94FC5" w14:textId="77777777" w:rsidR="00970FAF" w:rsidRPr="00970FAF" w:rsidRDefault="00970FAF" w:rsidP="3CA33F3C">
            <w:pPr>
              <w:rPr>
                <w:rFonts w:eastAsia="Tahoma"/>
                <w:sz w:val="16"/>
              </w:rPr>
            </w:pPr>
            <w:r w:rsidRPr="00970FAF">
              <w:rPr>
                <w:rFonts w:eastAsia="Tahoma"/>
                <w:sz w:val="16"/>
              </w:rPr>
              <w:t>Analýza a Dizajn</w:t>
            </w:r>
          </w:p>
        </w:tc>
        <w:tc>
          <w:tcPr>
            <w:tcW w:w="1395" w:type="dxa"/>
            <w:vAlign w:val="center"/>
          </w:tcPr>
          <w:p w14:paraId="27D6096A" w14:textId="77777777" w:rsidR="00970FAF" w:rsidRDefault="00970FAF">
            <w:r w:rsidRPr="00970FAF">
              <w:rPr>
                <w:rFonts w:eastAsia="Tahoma"/>
                <w:sz w:val="16"/>
              </w:rPr>
              <w:t>09/2022</w:t>
            </w:r>
          </w:p>
        </w:tc>
        <w:tc>
          <w:tcPr>
            <w:tcW w:w="1365" w:type="dxa"/>
            <w:vAlign w:val="center"/>
          </w:tcPr>
          <w:p w14:paraId="593400F9" w14:textId="77777777" w:rsidR="00970FAF" w:rsidRDefault="00970FAF">
            <w:r w:rsidRPr="00970FAF">
              <w:rPr>
                <w:rFonts w:eastAsia="Tahoma"/>
                <w:sz w:val="16"/>
              </w:rPr>
              <w:t>07/2023</w:t>
            </w:r>
          </w:p>
        </w:tc>
      </w:tr>
      <w:tr w:rsidR="00970FAF" w14:paraId="277F0DC3" w14:textId="77777777" w:rsidTr="003760E3">
        <w:tc>
          <w:tcPr>
            <w:tcW w:w="525" w:type="dxa"/>
            <w:shd w:val="clear" w:color="auto" w:fill="E7E6E6" w:themeFill="background2"/>
            <w:vAlign w:val="center"/>
          </w:tcPr>
          <w:p w14:paraId="1BA2A991" w14:textId="77777777" w:rsidR="00970FAF" w:rsidRDefault="00970FAF" w:rsidP="6268AABE">
            <w:pPr>
              <w:jc w:val="center"/>
            </w:pPr>
            <w:r w:rsidRPr="00970FAF">
              <w:rPr>
                <w:rFonts w:eastAsia="Tahoma"/>
                <w:b/>
                <w:sz w:val="16"/>
              </w:rPr>
              <w:t>3b</w:t>
            </w:r>
          </w:p>
        </w:tc>
        <w:tc>
          <w:tcPr>
            <w:tcW w:w="3150" w:type="dxa"/>
            <w:vAlign w:val="center"/>
          </w:tcPr>
          <w:p w14:paraId="4A4FD10E" w14:textId="77777777" w:rsidR="00970FAF" w:rsidRPr="00970FAF" w:rsidRDefault="00970FAF" w:rsidP="3CA33F3C">
            <w:pPr>
              <w:rPr>
                <w:rFonts w:eastAsia="Tahoma"/>
                <w:sz w:val="16"/>
              </w:rPr>
            </w:pPr>
            <w:r w:rsidRPr="00970FAF">
              <w:rPr>
                <w:rFonts w:eastAsia="Tahoma"/>
                <w:sz w:val="16"/>
              </w:rPr>
              <w:t>Implementácia a testovanie</w:t>
            </w:r>
          </w:p>
        </w:tc>
        <w:tc>
          <w:tcPr>
            <w:tcW w:w="1395" w:type="dxa"/>
            <w:vAlign w:val="center"/>
          </w:tcPr>
          <w:p w14:paraId="7313D475" w14:textId="77777777" w:rsidR="00970FAF" w:rsidRDefault="00970FAF">
            <w:r w:rsidRPr="00970FAF">
              <w:rPr>
                <w:rFonts w:eastAsia="Tahoma"/>
                <w:sz w:val="16"/>
              </w:rPr>
              <w:t>10/2022</w:t>
            </w:r>
          </w:p>
        </w:tc>
        <w:tc>
          <w:tcPr>
            <w:tcW w:w="1365" w:type="dxa"/>
            <w:vAlign w:val="center"/>
          </w:tcPr>
          <w:p w14:paraId="5ACA8C8E" w14:textId="77777777" w:rsidR="00970FAF" w:rsidRDefault="00970FAF">
            <w:r w:rsidRPr="00970FAF">
              <w:rPr>
                <w:rFonts w:eastAsia="Tahoma"/>
                <w:sz w:val="16"/>
              </w:rPr>
              <w:t>11/2023</w:t>
            </w:r>
          </w:p>
        </w:tc>
      </w:tr>
      <w:tr w:rsidR="00970FAF" w14:paraId="3769BAB4" w14:textId="77777777" w:rsidTr="003760E3">
        <w:tc>
          <w:tcPr>
            <w:tcW w:w="525" w:type="dxa"/>
            <w:shd w:val="clear" w:color="auto" w:fill="E7E6E6" w:themeFill="background2"/>
            <w:vAlign w:val="center"/>
          </w:tcPr>
          <w:p w14:paraId="06707E90" w14:textId="77777777" w:rsidR="00970FAF" w:rsidRDefault="00970FAF" w:rsidP="6268AABE">
            <w:pPr>
              <w:jc w:val="center"/>
            </w:pPr>
            <w:r w:rsidRPr="00970FAF">
              <w:rPr>
                <w:rFonts w:eastAsia="Tahoma"/>
                <w:b/>
                <w:sz w:val="16"/>
              </w:rPr>
              <w:t>3c</w:t>
            </w:r>
          </w:p>
        </w:tc>
        <w:tc>
          <w:tcPr>
            <w:tcW w:w="3150" w:type="dxa"/>
            <w:vAlign w:val="center"/>
          </w:tcPr>
          <w:p w14:paraId="24B41775" w14:textId="77777777" w:rsidR="00970FAF" w:rsidRDefault="00970FAF">
            <w:r w:rsidRPr="00970FAF">
              <w:rPr>
                <w:rFonts w:eastAsia="Tahoma"/>
                <w:sz w:val="16"/>
              </w:rPr>
              <w:t>Nasadenie a PIP inkrement 1</w:t>
            </w:r>
          </w:p>
        </w:tc>
        <w:tc>
          <w:tcPr>
            <w:tcW w:w="1395" w:type="dxa"/>
            <w:vAlign w:val="center"/>
          </w:tcPr>
          <w:p w14:paraId="2BF49F60" w14:textId="77777777" w:rsidR="00970FAF" w:rsidRDefault="00970FAF">
            <w:r w:rsidRPr="00970FAF">
              <w:rPr>
                <w:rFonts w:eastAsia="Tahoma"/>
                <w:sz w:val="16"/>
              </w:rPr>
              <w:t>01/2023</w:t>
            </w:r>
          </w:p>
        </w:tc>
        <w:tc>
          <w:tcPr>
            <w:tcW w:w="1365" w:type="dxa"/>
            <w:vAlign w:val="center"/>
          </w:tcPr>
          <w:p w14:paraId="6292DE5F" w14:textId="77777777" w:rsidR="00970FAF" w:rsidRDefault="00970FAF">
            <w:r w:rsidRPr="00970FAF">
              <w:rPr>
                <w:rFonts w:eastAsia="Tahoma"/>
                <w:sz w:val="16"/>
              </w:rPr>
              <w:t>12/2023</w:t>
            </w:r>
          </w:p>
        </w:tc>
      </w:tr>
      <w:tr w:rsidR="00970FAF" w14:paraId="5E8BE14A" w14:textId="77777777" w:rsidTr="003760E3">
        <w:tc>
          <w:tcPr>
            <w:tcW w:w="525" w:type="dxa"/>
            <w:shd w:val="clear" w:color="auto" w:fill="E7E6E6" w:themeFill="background2"/>
            <w:vAlign w:val="center"/>
          </w:tcPr>
          <w:p w14:paraId="15D541A2" w14:textId="77777777" w:rsidR="00970FAF" w:rsidRDefault="00970FAF" w:rsidP="6268AABE">
            <w:pPr>
              <w:jc w:val="center"/>
            </w:pPr>
            <w:r w:rsidRPr="00970FAF">
              <w:rPr>
                <w:rFonts w:eastAsia="Tahoma"/>
                <w:b/>
                <w:sz w:val="16"/>
              </w:rPr>
              <w:t>4.</w:t>
            </w:r>
          </w:p>
        </w:tc>
        <w:tc>
          <w:tcPr>
            <w:tcW w:w="3150" w:type="dxa"/>
            <w:vAlign w:val="center"/>
          </w:tcPr>
          <w:p w14:paraId="3143A38B" w14:textId="77777777" w:rsidR="00970FAF" w:rsidRPr="00970FAF" w:rsidRDefault="00970FAF" w:rsidP="3CA33F3C">
            <w:pPr>
              <w:rPr>
                <w:rFonts w:eastAsia="Tahoma"/>
                <w:sz w:val="16"/>
              </w:rPr>
            </w:pPr>
            <w:r w:rsidRPr="00970FAF">
              <w:rPr>
                <w:rFonts w:eastAsia="Tahoma"/>
                <w:sz w:val="16"/>
              </w:rPr>
              <w:t>Dokončovacia fáza</w:t>
            </w:r>
          </w:p>
        </w:tc>
        <w:tc>
          <w:tcPr>
            <w:tcW w:w="1395" w:type="dxa"/>
            <w:vAlign w:val="center"/>
          </w:tcPr>
          <w:p w14:paraId="0AE5CE1C" w14:textId="77777777" w:rsidR="00970FAF" w:rsidRDefault="00970FAF">
            <w:r w:rsidRPr="00970FAF">
              <w:rPr>
                <w:rFonts w:eastAsia="Tahoma"/>
                <w:sz w:val="16"/>
              </w:rPr>
              <w:t>01/2024</w:t>
            </w:r>
          </w:p>
        </w:tc>
        <w:tc>
          <w:tcPr>
            <w:tcW w:w="1365" w:type="dxa"/>
            <w:vAlign w:val="center"/>
          </w:tcPr>
          <w:p w14:paraId="2D20CE02" w14:textId="77777777" w:rsidR="00970FAF" w:rsidRDefault="00970FAF">
            <w:r w:rsidRPr="00970FAF">
              <w:rPr>
                <w:rFonts w:eastAsia="Tahoma"/>
                <w:sz w:val="16"/>
              </w:rPr>
              <w:t>03/2024</w:t>
            </w:r>
          </w:p>
        </w:tc>
      </w:tr>
      <w:tr w:rsidR="00970FAF" w14:paraId="4B65704B" w14:textId="77777777" w:rsidTr="003760E3">
        <w:tc>
          <w:tcPr>
            <w:tcW w:w="525" w:type="dxa"/>
            <w:shd w:val="clear" w:color="auto" w:fill="E7E6E6" w:themeFill="background2"/>
            <w:vAlign w:val="center"/>
          </w:tcPr>
          <w:p w14:paraId="5762CDE9" w14:textId="77777777" w:rsidR="00970FAF" w:rsidRDefault="00970FAF" w:rsidP="6268AABE">
            <w:pPr>
              <w:jc w:val="center"/>
            </w:pPr>
            <w:r w:rsidRPr="00970FAF">
              <w:rPr>
                <w:rFonts w:eastAsia="Tahoma"/>
                <w:b/>
                <w:sz w:val="16"/>
              </w:rPr>
              <w:t>5.</w:t>
            </w:r>
          </w:p>
        </w:tc>
        <w:tc>
          <w:tcPr>
            <w:tcW w:w="3150" w:type="dxa"/>
            <w:vAlign w:val="center"/>
          </w:tcPr>
          <w:p w14:paraId="04824FB2" w14:textId="77777777" w:rsidR="00970FAF" w:rsidRDefault="00970FAF">
            <w:r w:rsidRPr="00970FAF">
              <w:rPr>
                <w:rFonts w:eastAsia="Tahoma"/>
                <w:sz w:val="16"/>
              </w:rPr>
              <w:t>Podpora prevádzky (SLA)</w:t>
            </w:r>
          </w:p>
        </w:tc>
        <w:tc>
          <w:tcPr>
            <w:tcW w:w="1395" w:type="dxa"/>
            <w:vAlign w:val="center"/>
          </w:tcPr>
          <w:p w14:paraId="1638104C" w14:textId="77777777" w:rsidR="00970FAF" w:rsidRDefault="00970FAF">
            <w:r w:rsidRPr="00970FAF">
              <w:rPr>
                <w:rFonts w:eastAsia="Tahoma"/>
                <w:sz w:val="16"/>
              </w:rPr>
              <w:t>04/2024</w:t>
            </w:r>
          </w:p>
        </w:tc>
        <w:tc>
          <w:tcPr>
            <w:tcW w:w="1365" w:type="dxa"/>
            <w:vAlign w:val="center"/>
          </w:tcPr>
          <w:p w14:paraId="7FD5E2A9" w14:textId="77777777" w:rsidR="00970FAF" w:rsidRDefault="00970FAF">
            <w:r w:rsidRPr="00970FAF">
              <w:rPr>
                <w:rFonts w:eastAsia="Tahoma"/>
                <w:sz w:val="16"/>
              </w:rPr>
              <w:t>03/2029</w:t>
            </w:r>
          </w:p>
        </w:tc>
      </w:tr>
    </w:tbl>
    <w:p w14:paraId="1A3FAC43" w14:textId="54FB4DEB" w:rsidR="00CC2400" w:rsidRPr="00A916AA" w:rsidRDefault="6268AABE" w:rsidP="00CF3A30">
      <w:pPr>
        <w:spacing w:before="120"/>
        <w:rPr>
          <w:i/>
          <w:color w:val="808080" w:themeColor="background1" w:themeShade="80"/>
          <w:sz w:val="16"/>
        </w:rPr>
      </w:pPr>
      <w:r w:rsidRPr="00970FAF">
        <w:rPr>
          <w:rFonts w:eastAsia="Tahoma"/>
        </w:rPr>
        <w:t>Projekt bude realizovaný metódou agile, ktorý sa uplatňuje v projektoch, u ktorých je jasný rámcový cieľ, ale z najrôznejších dôvodov je nemožné presne definovať všetky dlhodobé požiadavky bez priebežných prototypov. Pri agilných metódach práce sa realizujú malé porcie výsledkov v každom vývojovom cykle, iterácii, v tesnej spolupráci so zákazníkom.</w:t>
      </w:r>
    </w:p>
    <w:p w14:paraId="42321227" w14:textId="2E7252F0" w:rsidR="0017400F" w:rsidRDefault="7BD79293" w:rsidP="00C56957">
      <w:pPr>
        <w:pStyle w:val="Popis"/>
        <w:keepNext/>
        <w:spacing w:before="240" w:after="120"/>
        <w:jc w:val="left"/>
      </w:pPr>
      <w:r>
        <w:lastRenderedPageBreak/>
        <w:t xml:space="preserve">Obrázok </w:t>
      </w:r>
      <w:r w:rsidR="79524AA6">
        <w:t>1</w:t>
      </w:r>
      <w:r w:rsidR="389C6524">
        <w:t>5</w:t>
      </w:r>
      <w:r>
        <w:t>: Schéma etáp projektu</w:t>
      </w:r>
    </w:p>
    <w:p w14:paraId="5854DE7F" w14:textId="488BB60B" w:rsidR="00CC2400" w:rsidRPr="00A916AA" w:rsidRDefault="2E20EA00" w:rsidP="08BC9221">
      <w:pPr>
        <w:spacing w:before="40"/>
        <w:ind w:left="66"/>
        <w:jc w:val="left"/>
        <w:rPr>
          <w:sz w:val="16"/>
          <w:szCs w:val="16"/>
        </w:rPr>
      </w:pPr>
      <w:r>
        <w:rPr>
          <w:noProof/>
        </w:rPr>
        <w:drawing>
          <wp:inline distT="0" distB="0" distL="0" distR="0" wp14:anchorId="0EC55B8A" wp14:editId="0A813FE9">
            <wp:extent cx="4638674" cy="2781300"/>
            <wp:effectExtent l="0" t="0" r="0" b="0"/>
            <wp:docPr id="8" name="Obrázok 31" descr="/Users/admin/Desktop/Snímka obrazovky 2020-08-03 o 1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pic:nvPicPr>
                  <pic:blipFill>
                    <a:blip r:embed="rId40">
                      <a:extLst>
                        <a:ext uri="{28A0092B-C50C-407E-A947-70E740481C1C}">
                          <a14:useLocalDpi xmlns:a14="http://schemas.microsoft.com/office/drawing/2010/main" val="0"/>
                        </a:ext>
                      </a:extLst>
                    </a:blip>
                    <a:stretch>
                      <a:fillRect/>
                    </a:stretch>
                  </pic:blipFill>
                  <pic:spPr>
                    <a:xfrm>
                      <a:off x="0" y="0"/>
                      <a:ext cx="4638674" cy="2781300"/>
                    </a:xfrm>
                    <a:prstGeom prst="rect">
                      <a:avLst/>
                    </a:prstGeom>
                  </pic:spPr>
                </pic:pic>
              </a:graphicData>
            </a:graphic>
          </wp:inline>
        </w:drawing>
      </w:r>
    </w:p>
    <w:p w14:paraId="597BB307" w14:textId="77777777" w:rsidR="00862988" w:rsidRPr="00970FAF" w:rsidRDefault="47D6EFA5" w:rsidP="2D9191DE">
      <w:pPr>
        <w:pStyle w:val="Nadpis10"/>
        <w:ind w:left="426" w:hanging="426"/>
        <w:rPr>
          <w:rFonts w:ascii="Tahoma" w:hAnsi="Tahoma"/>
          <w:b w:val="0"/>
          <w:bCs w:val="0"/>
          <w:sz w:val="36"/>
          <w:szCs w:val="36"/>
        </w:rPr>
      </w:pPr>
      <w:bookmarkStart w:id="116" w:name="_Toc47815708"/>
      <w:bookmarkStart w:id="117" w:name="_Toc118797628"/>
      <w:bookmarkStart w:id="118" w:name="_Toc510413660"/>
      <w:bookmarkStart w:id="119" w:name="_Toc135295364"/>
      <w:r w:rsidRPr="2D9191DE">
        <w:rPr>
          <w:rFonts w:ascii="Tahoma" w:hAnsi="Tahoma"/>
          <w:b w:val="0"/>
          <w:bCs w:val="0"/>
          <w:sz w:val="36"/>
          <w:szCs w:val="36"/>
        </w:rPr>
        <w:t>PROJEKTOVÝ TÍM</w:t>
      </w:r>
      <w:bookmarkEnd w:id="116"/>
      <w:bookmarkEnd w:id="117"/>
      <w:bookmarkEnd w:id="119"/>
    </w:p>
    <w:bookmarkEnd w:id="118"/>
    <w:p w14:paraId="4A943BA4" w14:textId="77777777" w:rsidR="00862988" w:rsidRPr="00834718" w:rsidRDefault="67FA6E7B" w:rsidP="00FE7469">
      <w:r w:rsidRPr="00970FAF">
        <w:rPr>
          <w:rFonts w:eastAsia="Tahoma"/>
        </w:rPr>
        <w:t>Pre potreby riadenia projektu bude vytvorený riadiaci výbor projektu a vytvorený projektový tím projektu. Riadiaci výbor projektu budú tvoriť minimálne nasledovní členovia, pričom na rokovania riadiaceho výboru budú podľa potreby prizývané iné osoby:</w:t>
      </w:r>
    </w:p>
    <w:p w14:paraId="4BF7C9B9" w14:textId="6CE39DF8" w:rsidR="006F79C1" w:rsidRPr="00A916AA" w:rsidRDefault="006F79C1" w:rsidP="00C56957">
      <w:pPr>
        <w:pStyle w:val="Popis"/>
        <w:keepNext/>
        <w:spacing w:before="240" w:after="120"/>
      </w:pPr>
      <w:r>
        <w:t xml:space="preserve">Tabuľka </w:t>
      </w:r>
      <w:r w:rsidR="6EDD34F1">
        <w:t>31</w:t>
      </w:r>
      <w:r>
        <w:t>: Zloženie riadiaceho výboru</w:t>
      </w:r>
    </w:p>
    <w:tbl>
      <w:tblPr>
        <w:tblStyle w:val="Mriekatabukysvetl1"/>
        <w:tblW w:w="9060" w:type="dxa"/>
        <w:tblLayout w:type="fixed"/>
        <w:tblLook w:val="06A0" w:firstRow="1" w:lastRow="0" w:firstColumn="1" w:lastColumn="0" w:noHBand="1" w:noVBand="1"/>
      </w:tblPr>
      <w:tblGrid>
        <w:gridCol w:w="495"/>
        <w:gridCol w:w="2220"/>
        <w:gridCol w:w="1815"/>
        <w:gridCol w:w="1702"/>
        <w:gridCol w:w="2828"/>
      </w:tblGrid>
      <w:tr w:rsidR="67FA6E7B" w:rsidRPr="00FE7469" w14:paraId="32E56A60" w14:textId="77777777" w:rsidTr="0B5D9E11">
        <w:trPr>
          <w:trHeight w:val="510"/>
        </w:trPr>
        <w:tc>
          <w:tcPr>
            <w:tcW w:w="495" w:type="dxa"/>
            <w:vAlign w:val="center"/>
          </w:tcPr>
          <w:p w14:paraId="4BD528FA" w14:textId="77777777" w:rsidR="67FA6E7B" w:rsidRPr="00FE7469" w:rsidRDefault="2C2B3DDD" w:rsidP="64645325">
            <w:pPr>
              <w:spacing w:line="240" w:lineRule="exact"/>
              <w:jc w:val="center"/>
              <w:rPr>
                <w:rFonts w:eastAsia="Tahoma"/>
                <w:b/>
                <w:bCs/>
                <w:color w:val="FFFFFF" w:themeColor="background1"/>
                <w:sz w:val="16"/>
                <w:szCs w:val="16"/>
              </w:rPr>
            </w:pPr>
            <w:r w:rsidRPr="64645325">
              <w:rPr>
                <w:rFonts w:eastAsia="Tahoma"/>
                <w:b/>
                <w:bCs/>
                <w:color w:val="FFFFFF" w:themeColor="background1"/>
                <w:sz w:val="16"/>
                <w:szCs w:val="16"/>
              </w:rPr>
              <w:t xml:space="preserve"> ID</w:t>
            </w:r>
          </w:p>
        </w:tc>
        <w:tc>
          <w:tcPr>
            <w:tcW w:w="2220" w:type="dxa"/>
            <w:vAlign w:val="center"/>
          </w:tcPr>
          <w:p w14:paraId="434CBE39" w14:textId="77777777" w:rsidR="67FA6E7B" w:rsidRPr="00FE7469" w:rsidRDefault="00A154BB" w:rsidP="67FA6E7B">
            <w:pPr>
              <w:spacing w:line="240" w:lineRule="exact"/>
              <w:jc w:val="center"/>
              <w:rPr>
                <w:rFonts w:cs="Tahoma"/>
                <w:color w:val="FFFFFF" w:themeColor="background1"/>
                <w:sz w:val="16"/>
                <w:szCs w:val="16"/>
              </w:rPr>
            </w:pPr>
            <w:r w:rsidRPr="00970FAF">
              <w:rPr>
                <w:rFonts w:eastAsia="Tahoma"/>
                <w:b/>
                <w:color w:val="FFFFFF" w:themeColor="background1"/>
                <w:sz w:val="16"/>
              </w:rPr>
              <w:t>MENO A PRIEZVISKO</w:t>
            </w:r>
          </w:p>
        </w:tc>
        <w:tc>
          <w:tcPr>
            <w:tcW w:w="1815" w:type="dxa"/>
            <w:vAlign w:val="center"/>
          </w:tcPr>
          <w:p w14:paraId="7F837895" w14:textId="77777777" w:rsidR="67FA6E7B" w:rsidRPr="00FE7469" w:rsidRDefault="00A154BB" w:rsidP="67FA6E7B">
            <w:pPr>
              <w:spacing w:line="240" w:lineRule="exact"/>
              <w:jc w:val="center"/>
              <w:rPr>
                <w:rFonts w:cs="Tahoma"/>
                <w:color w:val="FFFFFF" w:themeColor="background1"/>
                <w:sz w:val="16"/>
                <w:szCs w:val="16"/>
              </w:rPr>
            </w:pPr>
            <w:r w:rsidRPr="00970FAF">
              <w:rPr>
                <w:rFonts w:eastAsia="Tahoma"/>
                <w:b/>
                <w:color w:val="FFFFFF" w:themeColor="background1"/>
                <w:sz w:val="16"/>
              </w:rPr>
              <w:t>POZÍCIA</w:t>
            </w:r>
          </w:p>
        </w:tc>
        <w:tc>
          <w:tcPr>
            <w:tcW w:w="1702" w:type="dxa"/>
            <w:vAlign w:val="center"/>
          </w:tcPr>
          <w:p w14:paraId="154E58B6" w14:textId="77777777" w:rsidR="67FA6E7B" w:rsidRPr="00FE7469" w:rsidRDefault="00A154BB" w:rsidP="67FA6E7B">
            <w:pPr>
              <w:spacing w:line="240" w:lineRule="exact"/>
              <w:jc w:val="center"/>
              <w:rPr>
                <w:rFonts w:cs="Tahoma"/>
                <w:color w:val="FFFFFF" w:themeColor="background1"/>
                <w:sz w:val="16"/>
                <w:szCs w:val="16"/>
              </w:rPr>
            </w:pPr>
            <w:r w:rsidRPr="00970FAF">
              <w:rPr>
                <w:rFonts w:eastAsia="Tahoma"/>
                <w:b/>
                <w:color w:val="FFFFFF" w:themeColor="background1"/>
                <w:sz w:val="16"/>
              </w:rPr>
              <w:t>ODDELENIE</w:t>
            </w:r>
          </w:p>
        </w:tc>
        <w:tc>
          <w:tcPr>
            <w:tcW w:w="2828" w:type="dxa"/>
            <w:vAlign w:val="center"/>
          </w:tcPr>
          <w:p w14:paraId="2F036544" w14:textId="77777777" w:rsidR="67FA6E7B" w:rsidRPr="00FE7469" w:rsidRDefault="00A154BB" w:rsidP="67FA6E7B">
            <w:pPr>
              <w:spacing w:line="240" w:lineRule="exact"/>
              <w:jc w:val="center"/>
              <w:rPr>
                <w:rFonts w:cs="Tahoma"/>
                <w:color w:val="FFFFFF" w:themeColor="background1"/>
                <w:sz w:val="16"/>
                <w:szCs w:val="16"/>
              </w:rPr>
            </w:pPr>
            <w:r w:rsidRPr="00970FAF">
              <w:rPr>
                <w:rFonts w:eastAsia="Tahoma"/>
                <w:b/>
                <w:color w:val="FFFFFF" w:themeColor="background1"/>
                <w:sz w:val="16"/>
              </w:rPr>
              <w:t>ROLA V PROJEKTE</w:t>
            </w:r>
          </w:p>
        </w:tc>
      </w:tr>
      <w:tr w:rsidR="67FA6E7B" w:rsidRPr="00FE7469" w14:paraId="5C98C817" w14:textId="77777777" w:rsidTr="0B5D9E11">
        <w:trPr>
          <w:trHeight w:val="510"/>
        </w:trPr>
        <w:tc>
          <w:tcPr>
            <w:tcW w:w="495" w:type="dxa"/>
            <w:vAlign w:val="center"/>
          </w:tcPr>
          <w:p w14:paraId="7FC028E6" w14:textId="77777777" w:rsidR="67FA6E7B" w:rsidRPr="0017400F" w:rsidRDefault="67FA6E7B" w:rsidP="67FA6E7B">
            <w:pPr>
              <w:spacing w:line="240" w:lineRule="exact"/>
              <w:jc w:val="center"/>
              <w:rPr>
                <w:rFonts w:cs="Tahoma"/>
                <w:sz w:val="16"/>
                <w:szCs w:val="16"/>
              </w:rPr>
            </w:pPr>
            <w:r w:rsidRPr="00970FAF">
              <w:rPr>
                <w:rFonts w:eastAsia="Tahoma"/>
                <w:b/>
                <w:sz w:val="16"/>
              </w:rPr>
              <w:t>1.</w:t>
            </w:r>
          </w:p>
        </w:tc>
        <w:tc>
          <w:tcPr>
            <w:tcW w:w="2220" w:type="dxa"/>
          </w:tcPr>
          <w:p w14:paraId="1D7F264A" w14:textId="77777777" w:rsidR="67FA6E7B" w:rsidRPr="00970FAF" w:rsidRDefault="6684A835" w:rsidP="64645325">
            <w:pPr>
              <w:spacing w:line="240" w:lineRule="exact"/>
              <w:jc w:val="left"/>
              <w:rPr>
                <w:rFonts w:eastAsia="Tahoma"/>
                <w:sz w:val="16"/>
                <w:szCs w:val="16"/>
              </w:rPr>
            </w:pPr>
            <w:r w:rsidRPr="64645325">
              <w:rPr>
                <w:rFonts w:eastAsia="Tahoma"/>
                <w:sz w:val="16"/>
                <w:szCs w:val="16"/>
              </w:rPr>
              <w:t>Ing. Katarína Kalašová</w:t>
            </w:r>
          </w:p>
        </w:tc>
        <w:tc>
          <w:tcPr>
            <w:tcW w:w="1815" w:type="dxa"/>
          </w:tcPr>
          <w:p w14:paraId="6EC768C8" w14:textId="77777777" w:rsidR="67FA6E7B" w:rsidRPr="00970FAF" w:rsidRDefault="1BFAD4BF" w:rsidP="67FA6E7B">
            <w:pPr>
              <w:spacing w:line="240" w:lineRule="exact"/>
              <w:jc w:val="center"/>
              <w:rPr>
                <w:rFonts w:eastAsia="Tahoma"/>
                <w:sz w:val="16"/>
              </w:rPr>
            </w:pPr>
            <w:r w:rsidRPr="00970FAF">
              <w:rPr>
                <w:rFonts w:eastAsia="Tahoma"/>
                <w:sz w:val="16"/>
              </w:rPr>
              <w:t>GR SPZV</w:t>
            </w:r>
          </w:p>
        </w:tc>
        <w:tc>
          <w:tcPr>
            <w:tcW w:w="1702" w:type="dxa"/>
            <w:vAlign w:val="center"/>
          </w:tcPr>
          <w:p w14:paraId="22A383D1" w14:textId="77777777" w:rsidR="67FA6E7B" w:rsidRPr="00970FAF" w:rsidRDefault="286C9540" w:rsidP="67FA6E7B">
            <w:pPr>
              <w:spacing w:line="240" w:lineRule="exact"/>
              <w:jc w:val="center"/>
              <w:rPr>
                <w:rFonts w:eastAsia="Tahoma"/>
                <w:sz w:val="16"/>
              </w:rPr>
            </w:pPr>
            <w:r w:rsidRPr="00970FAF">
              <w:rPr>
                <w:rFonts w:eastAsia="Tahoma"/>
                <w:sz w:val="16"/>
              </w:rPr>
              <w:t>MŠVVaŠ SR</w:t>
            </w:r>
          </w:p>
        </w:tc>
        <w:tc>
          <w:tcPr>
            <w:tcW w:w="2828" w:type="dxa"/>
          </w:tcPr>
          <w:p w14:paraId="08BF55AC" w14:textId="4D9538D5" w:rsidR="67FA6E7B" w:rsidRPr="00FE7469" w:rsidRDefault="5B057538" w:rsidP="67FA6E7B">
            <w:pPr>
              <w:spacing w:line="240" w:lineRule="exact"/>
              <w:jc w:val="center"/>
              <w:rPr>
                <w:rFonts w:cs="Tahoma"/>
                <w:sz w:val="16"/>
                <w:szCs w:val="16"/>
              </w:rPr>
            </w:pPr>
            <w:r w:rsidRPr="441E92F9">
              <w:rPr>
                <w:rFonts w:eastAsia="Tahoma" w:cs="Tahoma"/>
                <w:sz w:val="16"/>
                <w:szCs w:val="16"/>
              </w:rPr>
              <w:t>predseda</w:t>
            </w:r>
            <w:r w:rsidRPr="00970FAF">
              <w:rPr>
                <w:rFonts w:eastAsia="Tahoma"/>
                <w:sz w:val="16"/>
              </w:rPr>
              <w:t xml:space="preserve"> </w:t>
            </w:r>
            <w:r w:rsidR="2752D9D2" w:rsidRPr="00970FAF">
              <w:rPr>
                <w:rFonts w:eastAsia="Tahoma"/>
                <w:sz w:val="16"/>
              </w:rPr>
              <w:t>RV</w:t>
            </w:r>
          </w:p>
        </w:tc>
      </w:tr>
      <w:tr w:rsidR="67FA6E7B" w:rsidRPr="00FE7469" w14:paraId="76C9A56C" w14:textId="77777777" w:rsidTr="0B5D9E11">
        <w:trPr>
          <w:trHeight w:val="510"/>
        </w:trPr>
        <w:tc>
          <w:tcPr>
            <w:tcW w:w="495" w:type="dxa"/>
            <w:vAlign w:val="center"/>
          </w:tcPr>
          <w:p w14:paraId="2AD5A35C" w14:textId="77777777" w:rsidR="67FA6E7B" w:rsidRPr="0017400F" w:rsidRDefault="67FA6E7B" w:rsidP="67FA6E7B">
            <w:pPr>
              <w:spacing w:line="240" w:lineRule="exact"/>
              <w:jc w:val="center"/>
              <w:rPr>
                <w:rFonts w:cs="Tahoma"/>
                <w:sz w:val="16"/>
                <w:szCs w:val="16"/>
              </w:rPr>
            </w:pPr>
            <w:r w:rsidRPr="00970FAF">
              <w:rPr>
                <w:rFonts w:eastAsia="Tahoma"/>
                <w:b/>
                <w:sz w:val="16"/>
              </w:rPr>
              <w:t>2.</w:t>
            </w:r>
          </w:p>
        </w:tc>
        <w:tc>
          <w:tcPr>
            <w:tcW w:w="2220" w:type="dxa"/>
          </w:tcPr>
          <w:p w14:paraId="2157E1E4" w14:textId="77777777" w:rsidR="67FA6E7B" w:rsidRPr="00970FAF" w:rsidRDefault="6684A835" w:rsidP="64645325">
            <w:pPr>
              <w:spacing w:line="240" w:lineRule="exact"/>
              <w:jc w:val="left"/>
              <w:rPr>
                <w:rFonts w:eastAsia="Tahoma"/>
                <w:sz w:val="16"/>
                <w:szCs w:val="16"/>
              </w:rPr>
            </w:pPr>
            <w:r w:rsidRPr="64645325">
              <w:rPr>
                <w:rFonts w:eastAsia="Tahoma"/>
                <w:sz w:val="16"/>
                <w:szCs w:val="16"/>
              </w:rPr>
              <w:t>Mgr. Martin Kríž</w:t>
            </w:r>
          </w:p>
        </w:tc>
        <w:tc>
          <w:tcPr>
            <w:tcW w:w="1815" w:type="dxa"/>
          </w:tcPr>
          <w:p w14:paraId="7A05E09E" w14:textId="77777777" w:rsidR="67FA6E7B" w:rsidRPr="00970FAF" w:rsidRDefault="1BFAD4BF" w:rsidP="67FA6E7B">
            <w:pPr>
              <w:spacing w:line="240" w:lineRule="exact"/>
              <w:jc w:val="center"/>
              <w:rPr>
                <w:rFonts w:eastAsia="Tahoma"/>
                <w:sz w:val="16"/>
              </w:rPr>
            </w:pPr>
            <w:r w:rsidRPr="00970FAF">
              <w:rPr>
                <w:rFonts w:eastAsia="Tahoma"/>
                <w:sz w:val="16"/>
              </w:rPr>
              <w:t>Riaditeľ OKIVV</w:t>
            </w:r>
          </w:p>
        </w:tc>
        <w:tc>
          <w:tcPr>
            <w:tcW w:w="1702" w:type="dxa"/>
            <w:vAlign w:val="center"/>
          </w:tcPr>
          <w:p w14:paraId="391773D4" w14:textId="77777777" w:rsidR="67FA6E7B" w:rsidRPr="00970FAF" w:rsidRDefault="286C9540" w:rsidP="67FA6E7B">
            <w:pPr>
              <w:spacing w:line="240" w:lineRule="exact"/>
              <w:jc w:val="center"/>
              <w:rPr>
                <w:rFonts w:eastAsia="Tahoma"/>
                <w:sz w:val="16"/>
              </w:rPr>
            </w:pPr>
            <w:r w:rsidRPr="00970FAF">
              <w:rPr>
                <w:rFonts w:eastAsia="Tahoma"/>
                <w:sz w:val="16"/>
              </w:rPr>
              <w:t>MŠVVaŠ</w:t>
            </w:r>
            <w:r w:rsidR="67FA6E7B" w:rsidRPr="00970FAF">
              <w:rPr>
                <w:rFonts w:eastAsia="Tahoma"/>
                <w:sz w:val="16"/>
              </w:rPr>
              <w:t xml:space="preserve"> SR</w:t>
            </w:r>
          </w:p>
        </w:tc>
        <w:tc>
          <w:tcPr>
            <w:tcW w:w="2828" w:type="dxa"/>
          </w:tcPr>
          <w:p w14:paraId="0391C535" w14:textId="77777777" w:rsidR="67FA6E7B" w:rsidRPr="00FE7469" w:rsidRDefault="67FA6E7B" w:rsidP="67FA6E7B">
            <w:pPr>
              <w:spacing w:line="240" w:lineRule="exact"/>
              <w:jc w:val="center"/>
              <w:rPr>
                <w:rFonts w:cs="Tahoma"/>
                <w:sz w:val="16"/>
                <w:szCs w:val="16"/>
              </w:rPr>
            </w:pPr>
            <w:r w:rsidRPr="00970FAF">
              <w:rPr>
                <w:rFonts w:eastAsia="Tahoma"/>
                <w:sz w:val="16"/>
              </w:rPr>
              <w:t>zástupca vlastníkov procesov objednávateľa (biznis vlastník)</w:t>
            </w:r>
          </w:p>
        </w:tc>
      </w:tr>
      <w:tr w:rsidR="67FA6E7B" w:rsidRPr="00FE7469" w14:paraId="2CF1117E" w14:textId="77777777" w:rsidTr="0B5D9E11">
        <w:trPr>
          <w:trHeight w:val="510"/>
        </w:trPr>
        <w:tc>
          <w:tcPr>
            <w:tcW w:w="495" w:type="dxa"/>
            <w:vAlign w:val="center"/>
          </w:tcPr>
          <w:p w14:paraId="4035083E" w14:textId="77777777" w:rsidR="67FA6E7B" w:rsidRPr="0017400F" w:rsidRDefault="67FA6E7B" w:rsidP="67FA6E7B">
            <w:pPr>
              <w:spacing w:line="240" w:lineRule="exact"/>
              <w:jc w:val="center"/>
              <w:rPr>
                <w:rFonts w:cs="Tahoma"/>
                <w:sz w:val="16"/>
                <w:szCs w:val="16"/>
              </w:rPr>
            </w:pPr>
            <w:r w:rsidRPr="00970FAF">
              <w:rPr>
                <w:rFonts w:eastAsia="Tahoma"/>
                <w:b/>
                <w:sz w:val="16"/>
              </w:rPr>
              <w:t>2.</w:t>
            </w:r>
          </w:p>
        </w:tc>
        <w:tc>
          <w:tcPr>
            <w:tcW w:w="2220" w:type="dxa"/>
          </w:tcPr>
          <w:p w14:paraId="263ABEB0" w14:textId="77777777" w:rsidR="67FA6E7B" w:rsidRPr="00970FAF" w:rsidRDefault="6684A835" w:rsidP="64645325">
            <w:pPr>
              <w:spacing w:line="240" w:lineRule="exact"/>
              <w:jc w:val="left"/>
              <w:rPr>
                <w:rFonts w:eastAsia="Tahoma"/>
                <w:sz w:val="16"/>
                <w:szCs w:val="16"/>
              </w:rPr>
            </w:pPr>
            <w:r w:rsidRPr="64645325">
              <w:rPr>
                <w:rFonts w:eastAsia="Tahoma"/>
                <w:sz w:val="16"/>
                <w:szCs w:val="16"/>
              </w:rPr>
              <w:t>Ing. Peter Rášo</w:t>
            </w:r>
          </w:p>
        </w:tc>
        <w:tc>
          <w:tcPr>
            <w:tcW w:w="1815" w:type="dxa"/>
          </w:tcPr>
          <w:p w14:paraId="5EBB7C9A" w14:textId="77777777" w:rsidR="67FA6E7B" w:rsidRPr="00970FAF" w:rsidRDefault="1BFAD4BF" w:rsidP="67FA6E7B">
            <w:pPr>
              <w:spacing w:line="240" w:lineRule="exact"/>
              <w:jc w:val="center"/>
              <w:rPr>
                <w:rFonts w:eastAsia="Tahoma"/>
                <w:sz w:val="16"/>
              </w:rPr>
            </w:pPr>
            <w:r w:rsidRPr="00970FAF">
              <w:rPr>
                <w:rFonts w:eastAsia="Tahoma"/>
                <w:sz w:val="16"/>
              </w:rPr>
              <w:t>Referent</w:t>
            </w:r>
          </w:p>
        </w:tc>
        <w:tc>
          <w:tcPr>
            <w:tcW w:w="1702" w:type="dxa"/>
            <w:vAlign w:val="center"/>
          </w:tcPr>
          <w:p w14:paraId="2CA7ADD4" w14:textId="62C3D3A2" w:rsidR="67FA6E7B" w:rsidRPr="00970FAF" w:rsidRDefault="286C9540" w:rsidP="00CF3A30">
            <w:pPr>
              <w:spacing w:line="240" w:lineRule="exact"/>
              <w:jc w:val="center"/>
              <w:rPr>
                <w:sz w:val="16"/>
              </w:rPr>
            </w:pPr>
            <w:r w:rsidRPr="00970FAF">
              <w:rPr>
                <w:rFonts w:eastAsia="Tahoma"/>
                <w:sz w:val="16"/>
              </w:rPr>
              <w:t>MŠVVaŠ SR</w:t>
            </w:r>
          </w:p>
        </w:tc>
        <w:tc>
          <w:tcPr>
            <w:tcW w:w="2828" w:type="dxa"/>
          </w:tcPr>
          <w:p w14:paraId="77FC122F" w14:textId="77777777" w:rsidR="67FA6E7B" w:rsidRPr="00FE7469" w:rsidRDefault="67FA6E7B" w:rsidP="67FA6E7B">
            <w:pPr>
              <w:spacing w:line="240" w:lineRule="exact"/>
              <w:jc w:val="center"/>
              <w:rPr>
                <w:rFonts w:cs="Tahoma"/>
                <w:sz w:val="16"/>
                <w:szCs w:val="16"/>
              </w:rPr>
            </w:pPr>
            <w:r w:rsidRPr="00970FAF">
              <w:rPr>
                <w:rFonts w:eastAsia="Tahoma"/>
                <w:sz w:val="16"/>
              </w:rPr>
              <w:t>zástupca kľúčových používateľov objednávateľa (end user)</w:t>
            </w:r>
          </w:p>
        </w:tc>
      </w:tr>
      <w:tr w:rsidR="67FA6E7B" w:rsidRPr="00FE7469" w14:paraId="02EEB671" w14:textId="77777777" w:rsidTr="0B5D9E11">
        <w:trPr>
          <w:trHeight w:val="822"/>
        </w:trPr>
        <w:tc>
          <w:tcPr>
            <w:tcW w:w="495" w:type="dxa"/>
            <w:vAlign w:val="center"/>
          </w:tcPr>
          <w:p w14:paraId="33BEE428" w14:textId="77777777" w:rsidR="67FA6E7B" w:rsidRPr="0017400F" w:rsidRDefault="67FA6E7B" w:rsidP="67FA6E7B">
            <w:pPr>
              <w:spacing w:line="240" w:lineRule="exact"/>
              <w:jc w:val="center"/>
              <w:rPr>
                <w:rFonts w:cs="Tahoma"/>
                <w:sz w:val="16"/>
                <w:szCs w:val="16"/>
              </w:rPr>
            </w:pPr>
            <w:r w:rsidRPr="00970FAF">
              <w:rPr>
                <w:rFonts w:eastAsia="Tahoma"/>
                <w:b/>
                <w:sz w:val="16"/>
              </w:rPr>
              <w:t>3.</w:t>
            </w:r>
          </w:p>
        </w:tc>
        <w:tc>
          <w:tcPr>
            <w:tcW w:w="2220" w:type="dxa"/>
          </w:tcPr>
          <w:p w14:paraId="33108209" w14:textId="70B21785" w:rsidR="67FA6E7B" w:rsidRPr="00970FAF" w:rsidRDefault="7610268E" w:rsidP="64645325">
            <w:pPr>
              <w:spacing w:line="240" w:lineRule="exact"/>
              <w:jc w:val="left"/>
              <w:rPr>
                <w:rFonts w:eastAsia="Tahoma"/>
                <w:sz w:val="16"/>
                <w:szCs w:val="16"/>
              </w:rPr>
            </w:pPr>
            <w:r w:rsidRPr="64645325">
              <w:rPr>
                <w:rFonts w:eastAsia="Tahoma"/>
                <w:sz w:val="16"/>
                <w:szCs w:val="16"/>
              </w:rPr>
              <w:t xml:space="preserve"> Judr. Lívia Svetlošákova</w:t>
            </w:r>
          </w:p>
        </w:tc>
        <w:tc>
          <w:tcPr>
            <w:tcW w:w="1815" w:type="dxa"/>
          </w:tcPr>
          <w:p w14:paraId="5726402A" w14:textId="77777777" w:rsidR="67FA6E7B" w:rsidRPr="00970FAF" w:rsidRDefault="1BFAD4BF" w:rsidP="67FA6E7B">
            <w:pPr>
              <w:spacing w:line="240" w:lineRule="exact"/>
              <w:jc w:val="center"/>
              <w:rPr>
                <w:rFonts w:eastAsia="Tahoma"/>
                <w:sz w:val="16"/>
              </w:rPr>
            </w:pPr>
            <w:r w:rsidRPr="00970FAF">
              <w:rPr>
                <w:rFonts w:eastAsia="Tahoma"/>
                <w:sz w:val="16"/>
              </w:rPr>
              <w:t>Referent</w:t>
            </w:r>
          </w:p>
        </w:tc>
        <w:tc>
          <w:tcPr>
            <w:tcW w:w="1702" w:type="dxa"/>
            <w:vAlign w:val="center"/>
          </w:tcPr>
          <w:p w14:paraId="314EE24A" w14:textId="286044FC" w:rsidR="67FA6E7B" w:rsidRPr="00970FAF" w:rsidRDefault="286C9540" w:rsidP="00CF3A30">
            <w:pPr>
              <w:spacing w:line="240" w:lineRule="exact"/>
              <w:jc w:val="center"/>
              <w:rPr>
                <w:sz w:val="16"/>
              </w:rPr>
            </w:pPr>
            <w:r w:rsidRPr="00970FAF">
              <w:rPr>
                <w:rFonts w:eastAsia="Tahoma"/>
                <w:sz w:val="16"/>
              </w:rPr>
              <w:t>MŠVVaŠ SR</w:t>
            </w:r>
          </w:p>
        </w:tc>
        <w:tc>
          <w:tcPr>
            <w:tcW w:w="2828" w:type="dxa"/>
          </w:tcPr>
          <w:p w14:paraId="5925A4BE" w14:textId="77777777" w:rsidR="67FA6E7B" w:rsidRPr="00FE7469" w:rsidRDefault="67FA6E7B" w:rsidP="67FA6E7B">
            <w:pPr>
              <w:spacing w:line="240" w:lineRule="exact"/>
              <w:jc w:val="center"/>
              <w:rPr>
                <w:rFonts w:cs="Tahoma"/>
                <w:sz w:val="16"/>
                <w:szCs w:val="16"/>
              </w:rPr>
            </w:pPr>
            <w:r w:rsidRPr="00970FAF">
              <w:rPr>
                <w:rFonts w:eastAsia="Tahoma"/>
                <w:sz w:val="16"/>
              </w:rPr>
              <w:t>projektový manažér</w:t>
            </w:r>
          </w:p>
        </w:tc>
      </w:tr>
      <w:tr w:rsidR="67FA6E7B" w:rsidRPr="00FE7469" w14:paraId="77F2D1E1" w14:textId="77777777" w:rsidTr="0B5D9E11">
        <w:trPr>
          <w:trHeight w:val="510"/>
        </w:trPr>
        <w:tc>
          <w:tcPr>
            <w:tcW w:w="495" w:type="dxa"/>
            <w:vAlign w:val="center"/>
          </w:tcPr>
          <w:p w14:paraId="0466AA96" w14:textId="77777777" w:rsidR="67FA6E7B" w:rsidRPr="0017400F" w:rsidRDefault="67FA6E7B" w:rsidP="67FA6E7B">
            <w:pPr>
              <w:spacing w:line="240" w:lineRule="exact"/>
              <w:jc w:val="center"/>
              <w:rPr>
                <w:rFonts w:cs="Tahoma"/>
                <w:sz w:val="16"/>
                <w:szCs w:val="16"/>
              </w:rPr>
            </w:pPr>
            <w:r w:rsidRPr="00970FAF">
              <w:rPr>
                <w:rFonts w:eastAsia="Tahoma"/>
                <w:b/>
                <w:sz w:val="16"/>
              </w:rPr>
              <w:t>4.</w:t>
            </w:r>
          </w:p>
        </w:tc>
        <w:tc>
          <w:tcPr>
            <w:tcW w:w="2220" w:type="dxa"/>
          </w:tcPr>
          <w:p w14:paraId="76614669" w14:textId="77777777" w:rsidR="67FA6E7B" w:rsidRPr="00970FAF" w:rsidRDefault="67FA6E7B" w:rsidP="64645325">
            <w:pPr>
              <w:spacing w:line="240" w:lineRule="exact"/>
              <w:jc w:val="left"/>
              <w:rPr>
                <w:rFonts w:eastAsia="Tahoma"/>
                <w:sz w:val="16"/>
                <w:szCs w:val="16"/>
              </w:rPr>
            </w:pPr>
          </w:p>
        </w:tc>
        <w:tc>
          <w:tcPr>
            <w:tcW w:w="1815" w:type="dxa"/>
            <w:vAlign w:val="center"/>
          </w:tcPr>
          <w:p w14:paraId="57590049" w14:textId="77777777" w:rsidR="67FA6E7B" w:rsidRPr="00970FAF" w:rsidRDefault="67FA6E7B" w:rsidP="67FA6E7B">
            <w:pPr>
              <w:spacing w:line="240" w:lineRule="exact"/>
              <w:jc w:val="center"/>
              <w:rPr>
                <w:rFonts w:eastAsia="Tahoma"/>
                <w:sz w:val="16"/>
              </w:rPr>
            </w:pPr>
          </w:p>
        </w:tc>
        <w:tc>
          <w:tcPr>
            <w:tcW w:w="1702" w:type="dxa"/>
            <w:vAlign w:val="center"/>
          </w:tcPr>
          <w:p w14:paraId="01CFB3BE" w14:textId="77777777" w:rsidR="286C9540" w:rsidRPr="00970FAF" w:rsidRDefault="286C9540" w:rsidP="286C9540">
            <w:pPr>
              <w:spacing w:line="240" w:lineRule="exact"/>
              <w:jc w:val="center"/>
              <w:rPr>
                <w:rFonts w:eastAsia="Tahoma"/>
                <w:sz w:val="16"/>
              </w:rPr>
            </w:pPr>
            <w:r w:rsidRPr="00970FAF">
              <w:rPr>
                <w:rFonts w:eastAsia="Tahoma"/>
                <w:sz w:val="16"/>
              </w:rPr>
              <w:t>MŠVVaŠ SR</w:t>
            </w:r>
          </w:p>
          <w:p w14:paraId="0C5B615A" w14:textId="77777777" w:rsidR="67FA6E7B" w:rsidRPr="00970FAF" w:rsidRDefault="67FA6E7B" w:rsidP="67FA6E7B">
            <w:pPr>
              <w:spacing w:line="240" w:lineRule="exact"/>
              <w:jc w:val="center"/>
              <w:rPr>
                <w:sz w:val="16"/>
              </w:rPr>
            </w:pPr>
          </w:p>
        </w:tc>
        <w:tc>
          <w:tcPr>
            <w:tcW w:w="2828" w:type="dxa"/>
          </w:tcPr>
          <w:p w14:paraId="6CE9784A" w14:textId="77777777" w:rsidR="67FA6E7B" w:rsidRPr="00FE7469" w:rsidRDefault="54BAB0CE" w:rsidP="67FA6E7B">
            <w:pPr>
              <w:spacing w:line="240" w:lineRule="exact"/>
              <w:jc w:val="center"/>
              <w:rPr>
                <w:rFonts w:cs="Tahoma"/>
                <w:sz w:val="16"/>
                <w:szCs w:val="16"/>
              </w:rPr>
            </w:pPr>
            <w:r w:rsidRPr="0B5D9E11">
              <w:rPr>
                <w:rFonts w:eastAsia="Tahoma"/>
                <w:sz w:val="16"/>
                <w:szCs w:val="16"/>
              </w:rPr>
              <w:t>zástupca vlastníkov procesov objednávateľa (biznis vlastník)</w:t>
            </w:r>
          </w:p>
        </w:tc>
      </w:tr>
      <w:tr w:rsidR="67FA6E7B" w:rsidRPr="00FE7469" w14:paraId="5BEAA035" w14:textId="77777777" w:rsidTr="0B5D9E11">
        <w:trPr>
          <w:trHeight w:val="510"/>
        </w:trPr>
        <w:tc>
          <w:tcPr>
            <w:tcW w:w="495" w:type="dxa"/>
            <w:vAlign w:val="center"/>
          </w:tcPr>
          <w:p w14:paraId="0C3A5C70" w14:textId="77777777" w:rsidR="67FA6E7B" w:rsidRPr="0017400F" w:rsidRDefault="67FA6E7B" w:rsidP="67FA6E7B">
            <w:pPr>
              <w:spacing w:line="240" w:lineRule="exact"/>
              <w:jc w:val="center"/>
              <w:rPr>
                <w:rFonts w:cs="Tahoma"/>
                <w:sz w:val="16"/>
                <w:szCs w:val="16"/>
              </w:rPr>
            </w:pPr>
            <w:r w:rsidRPr="00970FAF">
              <w:rPr>
                <w:rFonts w:eastAsia="Tahoma"/>
                <w:b/>
                <w:sz w:val="16"/>
              </w:rPr>
              <w:t>5.</w:t>
            </w:r>
          </w:p>
        </w:tc>
        <w:tc>
          <w:tcPr>
            <w:tcW w:w="2220" w:type="dxa"/>
          </w:tcPr>
          <w:p w14:paraId="792F1AA2" w14:textId="77777777" w:rsidR="67FA6E7B" w:rsidRPr="00970FAF" w:rsidRDefault="67FA6E7B" w:rsidP="64645325">
            <w:pPr>
              <w:spacing w:line="240" w:lineRule="exact"/>
              <w:jc w:val="left"/>
              <w:rPr>
                <w:rFonts w:eastAsia="Tahoma"/>
                <w:sz w:val="16"/>
                <w:szCs w:val="16"/>
              </w:rPr>
            </w:pPr>
          </w:p>
        </w:tc>
        <w:tc>
          <w:tcPr>
            <w:tcW w:w="1815" w:type="dxa"/>
          </w:tcPr>
          <w:p w14:paraId="1A499DFC" w14:textId="77777777" w:rsidR="67FA6E7B" w:rsidRPr="00970FAF" w:rsidRDefault="67FA6E7B" w:rsidP="67FA6E7B">
            <w:pPr>
              <w:spacing w:line="240" w:lineRule="exact"/>
              <w:jc w:val="center"/>
              <w:rPr>
                <w:rFonts w:eastAsia="Tahoma"/>
                <w:sz w:val="16"/>
              </w:rPr>
            </w:pPr>
          </w:p>
        </w:tc>
        <w:tc>
          <w:tcPr>
            <w:tcW w:w="1702" w:type="dxa"/>
            <w:vAlign w:val="center"/>
          </w:tcPr>
          <w:p w14:paraId="28796373" w14:textId="77777777" w:rsidR="286C9540" w:rsidRPr="00970FAF" w:rsidRDefault="286C9540" w:rsidP="286C9540">
            <w:pPr>
              <w:spacing w:line="240" w:lineRule="exact"/>
              <w:jc w:val="center"/>
              <w:rPr>
                <w:rFonts w:eastAsia="Tahoma"/>
                <w:sz w:val="16"/>
              </w:rPr>
            </w:pPr>
            <w:r w:rsidRPr="00970FAF">
              <w:rPr>
                <w:rFonts w:eastAsia="Tahoma"/>
                <w:sz w:val="16"/>
              </w:rPr>
              <w:t>MŠVVaŠ SR</w:t>
            </w:r>
          </w:p>
          <w:p w14:paraId="5E7E3C41" w14:textId="77777777" w:rsidR="67FA6E7B" w:rsidRPr="00970FAF" w:rsidRDefault="67FA6E7B" w:rsidP="67FA6E7B">
            <w:pPr>
              <w:spacing w:line="240" w:lineRule="exact"/>
              <w:jc w:val="center"/>
              <w:rPr>
                <w:sz w:val="16"/>
              </w:rPr>
            </w:pPr>
          </w:p>
        </w:tc>
        <w:tc>
          <w:tcPr>
            <w:tcW w:w="2828" w:type="dxa"/>
          </w:tcPr>
          <w:p w14:paraId="55D54CA4" w14:textId="77777777" w:rsidR="67FA6E7B" w:rsidRPr="00FE7469" w:rsidRDefault="67FA6E7B" w:rsidP="67FA6E7B">
            <w:pPr>
              <w:spacing w:line="240" w:lineRule="exact"/>
              <w:jc w:val="center"/>
              <w:rPr>
                <w:rFonts w:cs="Tahoma"/>
                <w:sz w:val="16"/>
                <w:szCs w:val="16"/>
              </w:rPr>
            </w:pPr>
            <w:r w:rsidRPr="00970FAF">
              <w:rPr>
                <w:rFonts w:eastAsia="Tahoma"/>
                <w:sz w:val="16"/>
              </w:rPr>
              <w:t>zástupca vlastníkov procesov objednávateľa (biznis vlastník)</w:t>
            </w:r>
          </w:p>
        </w:tc>
      </w:tr>
      <w:tr w:rsidR="67FA6E7B" w:rsidRPr="00FE7469" w14:paraId="3AD94C23" w14:textId="77777777" w:rsidTr="0B5D9E11">
        <w:trPr>
          <w:trHeight w:val="70"/>
        </w:trPr>
        <w:tc>
          <w:tcPr>
            <w:tcW w:w="495" w:type="dxa"/>
            <w:vAlign w:val="center"/>
          </w:tcPr>
          <w:p w14:paraId="4212A139" w14:textId="77777777" w:rsidR="67FA6E7B" w:rsidRPr="0017400F" w:rsidRDefault="67FA6E7B" w:rsidP="67FA6E7B">
            <w:pPr>
              <w:spacing w:line="240" w:lineRule="exact"/>
              <w:jc w:val="center"/>
              <w:rPr>
                <w:rFonts w:cs="Tahoma"/>
                <w:sz w:val="16"/>
                <w:szCs w:val="16"/>
              </w:rPr>
            </w:pPr>
            <w:r w:rsidRPr="00970FAF">
              <w:rPr>
                <w:rFonts w:eastAsia="Tahoma"/>
                <w:b/>
                <w:sz w:val="16"/>
              </w:rPr>
              <w:t>6.</w:t>
            </w:r>
          </w:p>
        </w:tc>
        <w:tc>
          <w:tcPr>
            <w:tcW w:w="2220" w:type="dxa"/>
          </w:tcPr>
          <w:p w14:paraId="03F828E4" w14:textId="77777777" w:rsidR="67FA6E7B" w:rsidRPr="00970FAF" w:rsidRDefault="67FA6E7B" w:rsidP="64645325">
            <w:pPr>
              <w:spacing w:line="240" w:lineRule="exact"/>
              <w:jc w:val="left"/>
              <w:rPr>
                <w:rFonts w:eastAsia="Tahoma"/>
                <w:sz w:val="16"/>
                <w:szCs w:val="16"/>
              </w:rPr>
            </w:pPr>
          </w:p>
        </w:tc>
        <w:tc>
          <w:tcPr>
            <w:tcW w:w="1815" w:type="dxa"/>
          </w:tcPr>
          <w:p w14:paraId="2AC57CB0" w14:textId="77777777" w:rsidR="67FA6E7B" w:rsidRPr="00970FAF" w:rsidRDefault="67FA6E7B" w:rsidP="67FA6E7B">
            <w:pPr>
              <w:spacing w:line="240" w:lineRule="exact"/>
              <w:jc w:val="center"/>
              <w:rPr>
                <w:rFonts w:eastAsia="Tahoma"/>
                <w:sz w:val="16"/>
              </w:rPr>
            </w:pPr>
          </w:p>
        </w:tc>
        <w:tc>
          <w:tcPr>
            <w:tcW w:w="1702" w:type="dxa"/>
            <w:vAlign w:val="center"/>
          </w:tcPr>
          <w:p w14:paraId="5186B13D" w14:textId="638295C4" w:rsidR="67FA6E7B" w:rsidRPr="00970FAF" w:rsidRDefault="286C9540" w:rsidP="00CF3A30">
            <w:pPr>
              <w:spacing w:line="240" w:lineRule="exact"/>
              <w:jc w:val="center"/>
              <w:rPr>
                <w:sz w:val="16"/>
              </w:rPr>
            </w:pPr>
            <w:r w:rsidRPr="00970FAF">
              <w:rPr>
                <w:rFonts w:eastAsia="Tahoma"/>
                <w:sz w:val="16"/>
              </w:rPr>
              <w:t>MŠVVaŠ SR</w:t>
            </w:r>
          </w:p>
        </w:tc>
        <w:tc>
          <w:tcPr>
            <w:tcW w:w="2828" w:type="dxa"/>
          </w:tcPr>
          <w:p w14:paraId="132ED579" w14:textId="77777777" w:rsidR="67FA6E7B" w:rsidRPr="00FE7469" w:rsidRDefault="67FA6E7B" w:rsidP="67FA6E7B">
            <w:pPr>
              <w:spacing w:line="240" w:lineRule="exact"/>
              <w:jc w:val="center"/>
              <w:rPr>
                <w:rFonts w:cs="Tahoma"/>
                <w:sz w:val="16"/>
                <w:szCs w:val="16"/>
              </w:rPr>
            </w:pPr>
            <w:r w:rsidRPr="00970FAF">
              <w:rPr>
                <w:rFonts w:eastAsia="Tahoma"/>
                <w:sz w:val="16"/>
              </w:rPr>
              <w:t>architekt</w:t>
            </w:r>
          </w:p>
        </w:tc>
      </w:tr>
      <w:tr w:rsidR="67FA6E7B" w:rsidRPr="00FE7469" w14:paraId="07BF7E12" w14:textId="77777777" w:rsidTr="0B5D9E11">
        <w:trPr>
          <w:trHeight w:val="510"/>
        </w:trPr>
        <w:tc>
          <w:tcPr>
            <w:tcW w:w="495" w:type="dxa"/>
            <w:vAlign w:val="center"/>
          </w:tcPr>
          <w:p w14:paraId="2482C92E" w14:textId="77777777" w:rsidR="67FA6E7B" w:rsidRPr="0017400F" w:rsidRDefault="67FA6E7B" w:rsidP="67FA6E7B">
            <w:pPr>
              <w:spacing w:line="240" w:lineRule="exact"/>
              <w:jc w:val="center"/>
              <w:rPr>
                <w:rFonts w:cs="Tahoma"/>
                <w:sz w:val="16"/>
                <w:szCs w:val="16"/>
              </w:rPr>
            </w:pPr>
            <w:r w:rsidRPr="00970FAF">
              <w:rPr>
                <w:rFonts w:eastAsia="Tahoma"/>
                <w:b/>
                <w:sz w:val="16"/>
              </w:rPr>
              <w:t>7.</w:t>
            </w:r>
          </w:p>
        </w:tc>
        <w:tc>
          <w:tcPr>
            <w:tcW w:w="2220" w:type="dxa"/>
          </w:tcPr>
          <w:p w14:paraId="6C57C439" w14:textId="77777777" w:rsidR="67FA6E7B" w:rsidRPr="00970FAF" w:rsidRDefault="67FA6E7B" w:rsidP="64645325">
            <w:pPr>
              <w:spacing w:line="240" w:lineRule="exact"/>
              <w:jc w:val="left"/>
              <w:rPr>
                <w:rFonts w:eastAsia="Tahoma"/>
                <w:sz w:val="16"/>
                <w:szCs w:val="16"/>
              </w:rPr>
            </w:pPr>
          </w:p>
        </w:tc>
        <w:tc>
          <w:tcPr>
            <w:tcW w:w="1815" w:type="dxa"/>
          </w:tcPr>
          <w:p w14:paraId="3D404BC9" w14:textId="77777777" w:rsidR="67FA6E7B" w:rsidRPr="00970FAF" w:rsidRDefault="67FA6E7B" w:rsidP="67FA6E7B">
            <w:pPr>
              <w:spacing w:line="240" w:lineRule="exact"/>
              <w:jc w:val="center"/>
              <w:rPr>
                <w:rFonts w:eastAsia="Tahoma"/>
                <w:sz w:val="16"/>
              </w:rPr>
            </w:pPr>
          </w:p>
        </w:tc>
        <w:tc>
          <w:tcPr>
            <w:tcW w:w="1702" w:type="dxa"/>
            <w:vAlign w:val="center"/>
          </w:tcPr>
          <w:p w14:paraId="61319B8A" w14:textId="116FBF47" w:rsidR="67FA6E7B" w:rsidRPr="00970FAF" w:rsidRDefault="286C9540" w:rsidP="00CF3A30">
            <w:pPr>
              <w:spacing w:line="240" w:lineRule="exact"/>
              <w:jc w:val="center"/>
              <w:rPr>
                <w:sz w:val="16"/>
              </w:rPr>
            </w:pPr>
            <w:r w:rsidRPr="00970FAF">
              <w:rPr>
                <w:rFonts w:eastAsia="Tahoma"/>
                <w:sz w:val="16"/>
              </w:rPr>
              <w:t>MŠVVaŠ SR</w:t>
            </w:r>
          </w:p>
        </w:tc>
        <w:tc>
          <w:tcPr>
            <w:tcW w:w="2828" w:type="dxa"/>
          </w:tcPr>
          <w:p w14:paraId="46052F32" w14:textId="7B3D48D7" w:rsidR="67FA6E7B" w:rsidRPr="00FE7469" w:rsidRDefault="5B057538" w:rsidP="67FA6E7B">
            <w:pPr>
              <w:spacing w:line="240" w:lineRule="exact"/>
              <w:jc w:val="center"/>
              <w:rPr>
                <w:rFonts w:cs="Tahoma"/>
                <w:sz w:val="16"/>
                <w:szCs w:val="16"/>
              </w:rPr>
            </w:pPr>
            <w:r w:rsidRPr="441E92F9">
              <w:rPr>
                <w:rFonts w:eastAsia="Tahoma" w:cs="Tahoma"/>
                <w:sz w:val="16"/>
                <w:szCs w:val="16"/>
              </w:rPr>
              <w:t>projektová</w:t>
            </w:r>
            <w:r w:rsidRPr="00970FAF">
              <w:rPr>
                <w:rFonts w:eastAsia="Tahoma"/>
                <w:sz w:val="16"/>
              </w:rPr>
              <w:t xml:space="preserve"> </w:t>
            </w:r>
            <w:r w:rsidR="2752D9D2" w:rsidRPr="00970FAF">
              <w:rPr>
                <w:rFonts w:eastAsia="Tahoma"/>
                <w:sz w:val="16"/>
              </w:rPr>
              <w:t>kancelária</w:t>
            </w:r>
          </w:p>
        </w:tc>
      </w:tr>
    </w:tbl>
    <w:p w14:paraId="747ED05F" w14:textId="77777777" w:rsidR="00862988" w:rsidRPr="00834718" w:rsidRDefault="67FA6E7B" w:rsidP="00FE7469">
      <w:r w:rsidRPr="00970FAF">
        <w:rPr>
          <w:rFonts w:eastAsia="Tahoma"/>
        </w:rPr>
        <w:t>Po spustení realizačnej fázy bude zostavený Projektový tím, pričom budú definované nasledovné pozície:</w:t>
      </w:r>
    </w:p>
    <w:p w14:paraId="1FA51CA4" w14:textId="6280FB87" w:rsidR="006F79C1" w:rsidRPr="00A916AA" w:rsidRDefault="006F79C1" w:rsidP="00C56957">
      <w:pPr>
        <w:pStyle w:val="Popis"/>
        <w:keepNext/>
        <w:spacing w:before="240" w:after="120"/>
      </w:pPr>
      <w:r>
        <w:lastRenderedPageBreak/>
        <w:t xml:space="preserve">Tabuľka </w:t>
      </w:r>
      <w:r w:rsidR="391807B6">
        <w:t>32</w:t>
      </w:r>
      <w:r>
        <w:t xml:space="preserve">: Zloženie projektového </w:t>
      </w:r>
      <w:r w:rsidR="3B44BF5F">
        <w:t>tímu</w:t>
      </w:r>
    </w:p>
    <w:tbl>
      <w:tblPr>
        <w:tblW w:w="9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1258"/>
        <w:gridCol w:w="945"/>
        <w:gridCol w:w="4171"/>
        <w:gridCol w:w="2686"/>
      </w:tblGrid>
      <w:tr w:rsidR="000A33DA" w14:paraId="66E4CD06" w14:textId="77777777" w:rsidTr="00CF3A30">
        <w:tc>
          <w:tcPr>
            <w:tcW w:w="1258" w:type="dxa"/>
            <w:shd w:val="clear" w:color="auto" w:fill="D65050"/>
          </w:tcPr>
          <w:p w14:paraId="3EAD89D8" w14:textId="77777777" w:rsidR="67FA6E7B" w:rsidRPr="00FE7469" w:rsidRDefault="00A154BB" w:rsidP="67FA6E7B">
            <w:pPr>
              <w:spacing w:line="240" w:lineRule="exact"/>
              <w:jc w:val="center"/>
              <w:rPr>
                <w:color w:val="FFFFFF" w:themeColor="background1"/>
              </w:rPr>
            </w:pPr>
            <w:r w:rsidRPr="00970FAF">
              <w:rPr>
                <w:rFonts w:eastAsia="Tahoma"/>
                <w:b/>
                <w:color w:val="FFFFFF" w:themeColor="background1"/>
                <w:sz w:val="16"/>
              </w:rPr>
              <w:t>AKTIVITA</w:t>
            </w:r>
          </w:p>
        </w:tc>
        <w:tc>
          <w:tcPr>
            <w:tcW w:w="945" w:type="dxa"/>
            <w:shd w:val="clear" w:color="auto" w:fill="D65050"/>
          </w:tcPr>
          <w:p w14:paraId="291F18DD" w14:textId="77777777" w:rsidR="67FA6E7B" w:rsidRPr="00FE7469" w:rsidRDefault="00A154BB" w:rsidP="67FA6E7B">
            <w:pPr>
              <w:spacing w:line="240" w:lineRule="exact"/>
              <w:jc w:val="center"/>
              <w:rPr>
                <w:color w:val="FFFFFF" w:themeColor="background1"/>
              </w:rPr>
            </w:pPr>
            <w:r w:rsidRPr="00970FAF">
              <w:rPr>
                <w:rFonts w:eastAsia="Tahoma"/>
                <w:b/>
                <w:color w:val="FFFFFF" w:themeColor="background1"/>
                <w:sz w:val="16"/>
              </w:rPr>
              <w:t>ID</w:t>
            </w:r>
          </w:p>
        </w:tc>
        <w:tc>
          <w:tcPr>
            <w:tcW w:w="4171" w:type="dxa"/>
            <w:shd w:val="clear" w:color="auto" w:fill="D65050"/>
          </w:tcPr>
          <w:p w14:paraId="341FDD58" w14:textId="77777777" w:rsidR="67FA6E7B" w:rsidRPr="00FE7469" w:rsidRDefault="00A154BB" w:rsidP="67FA6E7B">
            <w:pPr>
              <w:spacing w:line="240" w:lineRule="exact"/>
              <w:jc w:val="center"/>
              <w:rPr>
                <w:color w:val="FFFFFF" w:themeColor="background1"/>
              </w:rPr>
            </w:pPr>
            <w:r w:rsidRPr="00970FAF">
              <w:rPr>
                <w:rFonts w:eastAsia="Tahoma"/>
                <w:b/>
                <w:color w:val="FFFFFF" w:themeColor="background1"/>
                <w:sz w:val="16"/>
              </w:rPr>
              <w:t>ROLA V PROJEKTE</w:t>
            </w:r>
          </w:p>
        </w:tc>
        <w:tc>
          <w:tcPr>
            <w:tcW w:w="2686" w:type="dxa"/>
            <w:shd w:val="clear" w:color="auto" w:fill="D65050"/>
          </w:tcPr>
          <w:p w14:paraId="33702989" w14:textId="77777777" w:rsidR="67FA6E7B" w:rsidRPr="00FE7469" w:rsidRDefault="00A154BB" w:rsidP="67FA6E7B">
            <w:pPr>
              <w:spacing w:line="240" w:lineRule="exact"/>
              <w:jc w:val="center"/>
              <w:rPr>
                <w:color w:val="FFFFFF" w:themeColor="background1"/>
              </w:rPr>
            </w:pPr>
            <w:r w:rsidRPr="00970FAF">
              <w:rPr>
                <w:rFonts w:eastAsia="Tahoma"/>
                <w:b/>
                <w:color w:val="FFFFFF" w:themeColor="background1"/>
                <w:sz w:val="16"/>
              </w:rPr>
              <w:t>ORGANIZÁCIA</w:t>
            </w:r>
          </w:p>
        </w:tc>
      </w:tr>
      <w:tr w:rsidR="001A3F20" w14:paraId="60C9FD2C" w14:textId="77777777" w:rsidTr="00CF3A30">
        <w:tc>
          <w:tcPr>
            <w:tcW w:w="1258" w:type="dxa"/>
            <w:vMerge w:val="restart"/>
            <w:shd w:val="clear" w:color="auto" w:fill="D65050"/>
          </w:tcPr>
          <w:p w14:paraId="144CA09D" w14:textId="77777777" w:rsidR="001A3F20" w:rsidRPr="00970FAF" w:rsidRDefault="00A154BB" w:rsidP="001A3F20">
            <w:pPr>
              <w:spacing w:line="240" w:lineRule="exact"/>
              <w:jc w:val="center"/>
              <w:rPr>
                <w:rFonts w:eastAsia="Tahoma"/>
                <w:b/>
                <w:color w:val="FFFFFF" w:themeColor="background1"/>
                <w:sz w:val="16"/>
              </w:rPr>
            </w:pPr>
            <w:r w:rsidRPr="00970FAF">
              <w:rPr>
                <w:rFonts w:eastAsia="Tahoma"/>
                <w:b/>
                <w:color w:val="FFFFFF" w:themeColor="background1"/>
                <w:sz w:val="16"/>
              </w:rPr>
              <w:t>HLAVNÉ AKTIVITY</w:t>
            </w:r>
          </w:p>
        </w:tc>
        <w:tc>
          <w:tcPr>
            <w:tcW w:w="945" w:type="dxa"/>
          </w:tcPr>
          <w:p w14:paraId="5166B389" w14:textId="77777777" w:rsidR="001A3F20" w:rsidRPr="00970FAF" w:rsidRDefault="07CBF272" w:rsidP="001A3F20">
            <w:pPr>
              <w:rPr>
                <w:rFonts w:eastAsia="Tahoma"/>
                <w:b/>
                <w:sz w:val="16"/>
              </w:rPr>
            </w:pPr>
            <w:r w:rsidRPr="00970FAF">
              <w:rPr>
                <w:rFonts w:eastAsia="Tahoma"/>
                <w:b/>
                <w:sz w:val="16"/>
              </w:rPr>
              <w:t>1.</w:t>
            </w:r>
          </w:p>
        </w:tc>
        <w:tc>
          <w:tcPr>
            <w:tcW w:w="4171" w:type="dxa"/>
          </w:tcPr>
          <w:p w14:paraId="00410A9D" w14:textId="77777777" w:rsidR="001A3F20" w:rsidRPr="00970FAF" w:rsidRDefault="07CBF272" w:rsidP="001A3F20">
            <w:pPr>
              <w:rPr>
                <w:rFonts w:eastAsia="Tahoma"/>
                <w:sz w:val="16"/>
              </w:rPr>
            </w:pPr>
            <w:r w:rsidRPr="00970FAF">
              <w:rPr>
                <w:rFonts w:eastAsia="Tahoma"/>
                <w:sz w:val="16"/>
              </w:rPr>
              <w:t>Vlastník procesov</w:t>
            </w:r>
          </w:p>
        </w:tc>
        <w:tc>
          <w:tcPr>
            <w:tcW w:w="2686" w:type="dxa"/>
          </w:tcPr>
          <w:p w14:paraId="2C8FE023" w14:textId="77777777" w:rsidR="0055168F" w:rsidRPr="00970FAF" w:rsidRDefault="7A81D793" w:rsidP="00970FAF">
            <w:pPr>
              <w:spacing w:line="240" w:lineRule="exact"/>
              <w:jc w:val="left"/>
              <w:rPr>
                <w:rFonts w:eastAsia="Tahoma"/>
                <w:caps/>
                <w:sz w:val="16"/>
              </w:rPr>
            </w:pPr>
            <w:r w:rsidRPr="00970FAF">
              <w:rPr>
                <w:rFonts w:eastAsia="Tahoma"/>
                <w:sz w:val="16"/>
              </w:rPr>
              <w:t>MŠVVaŠ SR</w:t>
            </w:r>
          </w:p>
        </w:tc>
      </w:tr>
      <w:tr w:rsidR="001A3F20" w14:paraId="0E94758C" w14:textId="77777777" w:rsidTr="00CF3A30">
        <w:tc>
          <w:tcPr>
            <w:tcW w:w="1258" w:type="dxa"/>
            <w:vMerge/>
            <w:shd w:val="clear" w:color="auto" w:fill="D65050"/>
          </w:tcPr>
          <w:p w14:paraId="31A560F4" w14:textId="77777777" w:rsidR="001A3F20" w:rsidRPr="00FE7469" w:rsidRDefault="001A3F20" w:rsidP="001A3F20">
            <w:pPr>
              <w:spacing w:line="240" w:lineRule="exact"/>
              <w:jc w:val="center"/>
              <w:rPr>
                <w:color w:val="FFFFFF" w:themeColor="background1"/>
              </w:rPr>
            </w:pPr>
          </w:p>
        </w:tc>
        <w:tc>
          <w:tcPr>
            <w:tcW w:w="945" w:type="dxa"/>
          </w:tcPr>
          <w:p w14:paraId="30ACC36A" w14:textId="77777777" w:rsidR="001A3F20" w:rsidRPr="00FE7469" w:rsidRDefault="001A3F20" w:rsidP="001A3F20">
            <w:r w:rsidRPr="00970FAF">
              <w:rPr>
                <w:rFonts w:eastAsia="Tahoma"/>
                <w:b/>
                <w:sz w:val="16"/>
              </w:rPr>
              <w:t>2.</w:t>
            </w:r>
          </w:p>
        </w:tc>
        <w:tc>
          <w:tcPr>
            <w:tcW w:w="4171" w:type="dxa"/>
          </w:tcPr>
          <w:p w14:paraId="19A3A76D" w14:textId="77777777" w:rsidR="001A3F20" w:rsidRPr="00970FAF" w:rsidRDefault="07CBF272" w:rsidP="3CA33F3C">
            <w:pPr>
              <w:rPr>
                <w:rFonts w:eastAsia="Tahoma"/>
                <w:sz w:val="16"/>
              </w:rPr>
            </w:pPr>
            <w:r w:rsidRPr="00970FAF">
              <w:rPr>
                <w:rFonts w:eastAsia="Tahoma"/>
                <w:sz w:val="16"/>
              </w:rPr>
              <w:t>Kľúčový používateľ</w:t>
            </w:r>
          </w:p>
        </w:tc>
        <w:tc>
          <w:tcPr>
            <w:tcW w:w="2686" w:type="dxa"/>
          </w:tcPr>
          <w:p w14:paraId="1DF75AEA" w14:textId="77777777" w:rsidR="0055168F" w:rsidRPr="00970FAF" w:rsidRDefault="7A81D793" w:rsidP="00970FAF">
            <w:pPr>
              <w:spacing w:line="240" w:lineRule="exact"/>
              <w:jc w:val="left"/>
              <w:rPr>
                <w:rFonts w:eastAsia="Tahoma"/>
                <w:caps/>
                <w:sz w:val="16"/>
              </w:rPr>
            </w:pPr>
            <w:r w:rsidRPr="00970FAF">
              <w:rPr>
                <w:rFonts w:eastAsia="Tahoma"/>
                <w:sz w:val="16"/>
              </w:rPr>
              <w:t>MŠVVaŠ SR</w:t>
            </w:r>
          </w:p>
        </w:tc>
      </w:tr>
      <w:tr w:rsidR="001A3F20" w14:paraId="5AFCC410" w14:textId="77777777" w:rsidTr="00CF3A30">
        <w:tc>
          <w:tcPr>
            <w:tcW w:w="1258" w:type="dxa"/>
            <w:vMerge/>
            <w:shd w:val="clear" w:color="auto" w:fill="D65050"/>
            <w:vAlign w:val="center"/>
          </w:tcPr>
          <w:p w14:paraId="70DF735C" w14:textId="77777777" w:rsidR="001A3F20" w:rsidRPr="00FE7469" w:rsidRDefault="001A3F20" w:rsidP="001A3F20">
            <w:pPr>
              <w:rPr>
                <w:color w:val="FFFFFF" w:themeColor="background1"/>
              </w:rPr>
            </w:pPr>
          </w:p>
        </w:tc>
        <w:tc>
          <w:tcPr>
            <w:tcW w:w="945" w:type="dxa"/>
          </w:tcPr>
          <w:p w14:paraId="587DEEE9" w14:textId="77777777" w:rsidR="001A3F20" w:rsidRPr="00257C93" w:rsidRDefault="07CBF272" w:rsidP="001A3F20">
            <w:pPr>
              <w:rPr>
                <w:lang w:val="en-GB"/>
              </w:rPr>
            </w:pPr>
            <w:r w:rsidRPr="00970FAF">
              <w:rPr>
                <w:rFonts w:eastAsia="Tahoma"/>
                <w:b/>
                <w:sz w:val="16"/>
              </w:rPr>
              <w:t>3.</w:t>
            </w:r>
          </w:p>
        </w:tc>
        <w:tc>
          <w:tcPr>
            <w:tcW w:w="4171" w:type="dxa"/>
          </w:tcPr>
          <w:p w14:paraId="511456C3" w14:textId="77777777" w:rsidR="001A3F20" w:rsidRPr="00970FAF" w:rsidRDefault="07CBF272" w:rsidP="3CA33F3C">
            <w:pPr>
              <w:rPr>
                <w:rFonts w:eastAsia="Tahoma"/>
                <w:sz w:val="16"/>
              </w:rPr>
            </w:pPr>
            <w:r w:rsidRPr="00970FAF">
              <w:rPr>
                <w:rFonts w:eastAsia="Tahoma"/>
                <w:sz w:val="16"/>
              </w:rPr>
              <w:t>IT projektový manažér</w:t>
            </w:r>
          </w:p>
        </w:tc>
        <w:tc>
          <w:tcPr>
            <w:tcW w:w="2686" w:type="dxa"/>
          </w:tcPr>
          <w:p w14:paraId="1923F59E" w14:textId="77777777" w:rsidR="001A3F20" w:rsidRPr="00970FAF" w:rsidRDefault="07CBF272" w:rsidP="001A3F20">
            <w:pPr>
              <w:rPr>
                <w:rFonts w:eastAsia="Tahoma"/>
                <w:sz w:val="16"/>
              </w:rPr>
            </w:pPr>
            <w:r w:rsidRPr="00970FAF">
              <w:rPr>
                <w:rFonts w:eastAsia="Tahoma"/>
                <w:sz w:val="16"/>
              </w:rPr>
              <w:t>externý dodávateľ</w:t>
            </w:r>
          </w:p>
        </w:tc>
      </w:tr>
      <w:tr w:rsidR="001A3F20" w14:paraId="528CFFC8" w14:textId="77777777" w:rsidTr="00CF3A30">
        <w:tc>
          <w:tcPr>
            <w:tcW w:w="1258" w:type="dxa"/>
            <w:vMerge/>
            <w:shd w:val="clear" w:color="auto" w:fill="D65050"/>
            <w:vAlign w:val="center"/>
          </w:tcPr>
          <w:p w14:paraId="3A413BF6" w14:textId="77777777" w:rsidR="001A3F20" w:rsidRPr="00FE7469" w:rsidRDefault="001A3F20" w:rsidP="001A3F20">
            <w:pPr>
              <w:rPr>
                <w:color w:val="FFFFFF" w:themeColor="background1"/>
              </w:rPr>
            </w:pPr>
          </w:p>
        </w:tc>
        <w:tc>
          <w:tcPr>
            <w:tcW w:w="945" w:type="dxa"/>
          </w:tcPr>
          <w:p w14:paraId="70A3FF17" w14:textId="77777777" w:rsidR="001A3F20" w:rsidRPr="00FE7469" w:rsidRDefault="001A3F20" w:rsidP="001A3F20">
            <w:r w:rsidRPr="00970FAF">
              <w:rPr>
                <w:rFonts w:eastAsia="Tahoma"/>
                <w:b/>
                <w:sz w:val="16"/>
              </w:rPr>
              <w:t>4.</w:t>
            </w:r>
          </w:p>
        </w:tc>
        <w:tc>
          <w:tcPr>
            <w:tcW w:w="4171" w:type="dxa"/>
          </w:tcPr>
          <w:p w14:paraId="687D452B" w14:textId="77777777" w:rsidR="001A3F20" w:rsidRPr="00FE7469" w:rsidRDefault="001A3F20" w:rsidP="001A3F20">
            <w:r w:rsidRPr="00970FAF">
              <w:rPr>
                <w:rFonts w:eastAsia="Tahoma"/>
                <w:sz w:val="16"/>
              </w:rPr>
              <w:t>IT Analytik</w:t>
            </w:r>
          </w:p>
        </w:tc>
        <w:tc>
          <w:tcPr>
            <w:tcW w:w="2686" w:type="dxa"/>
          </w:tcPr>
          <w:p w14:paraId="3C368F26" w14:textId="77777777" w:rsidR="001A3F20" w:rsidRPr="00970FAF" w:rsidRDefault="07CBF272" w:rsidP="001A3F20">
            <w:pPr>
              <w:rPr>
                <w:rFonts w:eastAsia="Tahoma"/>
                <w:sz w:val="16"/>
              </w:rPr>
            </w:pPr>
            <w:r w:rsidRPr="00970FAF">
              <w:rPr>
                <w:rFonts w:eastAsia="Tahoma"/>
                <w:sz w:val="16"/>
              </w:rPr>
              <w:t>externý dodávateľ</w:t>
            </w:r>
          </w:p>
        </w:tc>
      </w:tr>
      <w:tr w:rsidR="001A3F20" w14:paraId="27ACADFD" w14:textId="77777777" w:rsidTr="00CF3A30">
        <w:tc>
          <w:tcPr>
            <w:tcW w:w="1258" w:type="dxa"/>
            <w:vMerge/>
            <w:shd w:val="clear" w:color="auto" w:fill="D65050"/>
            <w:vAlign w:val="center"/>
          </w:tcPr>
          <w:p w14:paraId="33D28B4B" w14:textId="77777777" w:rsidR="001A3F20" w:rsidRPr="00FE7469" w:rsidRDefault="001A3F20" w:rsidP="001A3F20">
            <w:pPr>
              <w:rPr>
                <w:color w:val="FFFFFF" w:themeColor="background1"/>
              </w:rPr>
            </w:pPr>
          </w:p>
        </w:tc>
        <w:tc>
          <w:tcPr>
            <w:tcW w:w="945" w:type="dxa"/>
          </w:tcPr>
          <w:p w14:paraId="69DDA70A" w14:textId="77777777" w:rsidR="001A3F20" w:rsidRPr="00FE7469" w:rsidRDefault="001A3F20" w:rsidP="001A3F20">
            <w:r w:rsidRPr="00970FAF">
              <w:rPr>
                <w:rFonts w:eastAsia="Tahoma"/>
                <w:b/>
                <w:sz w:val="16"/>
              </w:rPr>
              <w:t>5.</w:t>
            </w:r>
          </w:p>
        </w:tc>
        <w:tc>
          <w:tcPr>
            <w:tcW w:w="4171" w:type="dxa"/>
          </w:tcPr>
          <w:p w14:paraId="47DE953B" w14:textId="77777777" w:rsidR="001A3F20" w:rsidRPr="00FE7469" w:rsidRDefault="001A3F20" w:rsidP="001A3F20">
            <w:r w:rsidRPr="00970FAF">
              <w:rPr>
                <w:rFonts w:eastAsia="Tahoma"/>
                <w:sz w:val="16"/>
              </w:rPr>
              <w:t>IT Architekt</w:t>
            </w:r>
          </w:p>
        </w:tc>
        <w:tc>
          <w:tcPr>
            <w:tcW w:w="2686" w:type="dxa"/>
          </w:tcPr>
          <w:p w14:paraId="3F0BF91D" w14:textId="77777777" w:rsidR="001A3F20" w:rsidRPr="00970FAF" w:rsidRDefault="07CBF272" w:rsidP="001A3F20">
            <w:pPr>
              <w:rPr>
                <w:rFonts w:eastAsia="Tahoma"/>
                <w:sz w:val="16"/>
              </w:rPr>
            </w:pPr>
            <w:r w:rsidRPr="00970FAF">
              <w:rPr>
                <w:rFonts w:eastAsia="Tahoma"/>
                <w:sz w:val="16"/>
              </w:rPr>
              <w:t>externý dodávateľ</w:t>
            </w:r>
          </w:p>
        </w:tc>
      </w:tr>
      <w:tr w:rsidR="001A3F20" w14:paraId="763D79C2" w14:textId="77777777" w:rsidTr="00CF3A30">
        <w:tc>
          <w:tcPr>
            <w:tcW w:w="1258" w:type="dxa"/>
            <w:vMerge/>
            <w:shd w:val="clear" w:color="auto" w:fill="D65050"/>
            <w:vAlign w:val="center"/>
          </w:tcPr>
          <w:p w14:paraId="37EFA3E3" w14:textId="77777777" w:rsidR="001A3F20" w:rsidRPr="00FE7469" w:rsidRDefault="001A3F20" w:rsidP="001A3F20">
            <w:pPr>
              <w:rPr>
                <w:color w:val="FFFFFF" w:themeColor="background1"/>
              </w:rPr>
            </w:pPr>
          </w:p>
        </w:tc>
        <w:tc>
          <w:tcPr>
            <w:tcW w:w="945" w:type="dxa"/>
          </w:tcPr>
          <w:p w14:paraId="7B6CD06F" w14:textId="77777777" w:rsidR="001A3F20" w:rsidRPr="00FE7469" w:rsidRDefault="001A3F20" w:rsidP="001A3F20">
            <w:r w:rsidRPr="00970FAF">
              <w:rPr>
                <w:rFonts w:eastAsia="Tahoma"/>
                <w:b/>
                <w:sz w:val="16"/>
              </w:rPr>
              <w:t>6.</w:t>
            </w:r>
          </w:p>
        </w:tc>
        <w:tc>
          <w:tcPr>
            <w:tcW w:w="4171" w:type="dxa"/>
          </w:tcPr>
          <w:p w14:paraId="08BFBEB3" w14:textId="77777777" w:rsidR="001A3F20" w:rsidRPr="00970FAF" w:rsidRDefault="07CBF272" w:rsidP="3CA33F3C">
            <w:pPr>
              <w:rPr>
                <w:rFonts w:eastAsia="Tahoma"/>
                <w:sz w:val="16"/>
              </w:rPr>
            </w:pPr>
            <w:r w:rsidRPr="00970FAF">
              <w:rPr>
                <w:rFonts w:eastAsia="Tahoma"/>
                <w:sz w:val="16"/>
              </w:rPr>
              <w:t>IT programátor/vývojár</w:t>
            </w:r>
          </w:p>
        </w:tc>
        <w:tc>
          <w:tcPr>
            <w:tcW w:w="2686" w:type="dxa"/>
          </w:tcPr>
          <w:p w14:paraId="3B1DB9F1" w14:textId="77777777" w:rsidR="001A3F20" w:rsidRPr="00970FAF" w:rsidRDefault="07CBF272" w:rsidP="001A3F20">
            <w:pPr>
              <w:rPr>
                <w:rFonts w:eastAsia="Tahoma"/>
                <w:sz w:val="16"/>
              </w:rPr>
            </w:pPr>
            <w:r w:rsidRPr="00970FAF">
              <w:rPr>
                <w:rFonts w:eastAsia="Tahoma"/>
                <w:sz w:val="16"/>
              </w:rPr>
              <w:t>externý dodávateľ</w:t>
            </w:r>
          </w:p>
        </w:tc>
      </w:tr>
      <w:tr w:rsidR="001A3F20" w14:paraId="23BCFC0E" w14:textId="77777777" w:rsidTr="00CF3A30">
        <w:tc>
          <w:tcPr>
            <w:tcW w:w="1258" w:type="dxa"/>
            <w:vMerge/>
            <w:shd w:val="clear" w:color="auto" w:fill="D65050"/>
            <w:vAlign w:val="center"/>
          </w:tcPr>
          <w:p w14:paraId="41C6AC2A" w14:textId="77777777" w:rsidR="001A3F20" w:rsidRPr="00FE7469" w:rsidRDefault="001A3F20" w:rsidP="001A3F20">
            <w:pPr>
              <w:rPr>
                <w:color w:val="FFFFFF" w:themeColor="background1"/>
              </w:rPr>
            </w:pPr>
          </w:p>
        </w:tc>
        <w:tc>
          <w:tcPr>
            <w:tcW w:w="945" w:type="dxa"/>
          </w:tcPr>
          <w:p w14:paraId="78FAA674" w14:textId="77777777" w:rsidR="001A3F20" w:rsidRPr="00FE7469" w:rsidRDefault="001A3F20" w:rsidP="001A3F20">
            <w:r w:rsidRPr="00970FAF">
              <w:rPr>
                <w:rFonts w:eastAsia="Tahoma"/>
                <w:b/>
                <w:sz w:val="16"/>
              </w:rPr>
              <w:t>7.</w:t>
            </w:r>
          </w:p>
        </w:tc>
        <w:tc>
          <w:tcPr>
            <w:tcW w:w="4171" w:type="dxa"/>
          </w:tcPr>
          <w:p w14:paraId="429B2E5B" w14:textId="77777777" w:rsidR="001A3F20" w:rsidRPr="00FE7469" w:rsidRDefault="001A3F20" w:rsidP="001A3F20">
            <w:r w:rsidRPr="00970FAF">
              <w:rPr>
                <w:rFonts w:eastAsia="Tahoma"/>
                <w:sz w:val="16"/>
              </w:rPr>
              <w:t>IT tester</w:t>
            </w:r>
          </w:p>
        </w:tc>
        <w:tc>
          <w:tcPr>
            <w:tcW w:w="2686" w:type="dxa"/>
          </w:tcPr>
          <w:p w14:paraId="6F98F7F4" w14:textId="77777777" w:rsidR="001A3F20" w:rsidRPr="00970FAF" w:rsidRDefault="07CBF272" w:rsidP="001A3F20">
            <w:pPr>
              <w:rPr>
                <w:rFonts w:eastAsia="Tahoma"/>
                <w:sz w:val="16"/>
              </w:rPr>
            </w:pPr>
            <w:r w:rsidRPr="00970FAF">
              <w:rPr>
                <w:rFonts w:eastAsia="Tahoma"/>
                <w:sz w:val="16"/>
              </w:rPr>
              <w:t>MŠVVaŠ SR/ externý dodávateľ</w:t>
            </w:r>
          </w:p>
        </w:tc>
      </w:tr>
      <w:tr w:rsidR="001A3F20" w14:paraId="497EE842" w14:textId="77777777" w:rsidTr="00CF3A30">
        <w:tc>
          <w:tcPr>
            <w:tcW w:w="1258" w:type="dxa"/>
            <w:vMerge/>
            <w:shd w:val="clear" w:color="auto" w:fill="D65050"/>
            <w:vAlign w:val="center"/>
          </w:tcPr>
          <w:p w14:paraId="2DC44586" w14:textId="77777777" w:rsidR="001A3F20" w:rsidRPr="00FE7469" w:rsidRDefault="001A3F20" w:rsidP="001A3F20">
            <w:pPr>
              <w:rPr>
                <w:color w:val="FFFFFF" w:themeColor="background1"/>
              </w:rPr>
            </w:pPr>
          </w:p>
        </w:tc>
        <w:tc>
          <w:tcPr>
            <w:tcW w:w="945" w:type="dxa"/>
          </w:tcPr>
          <w:p w14:paraId="00B4D449" w14:textId="77777777" w:rsidR="001A3F20" w:rsidRPr="00FE7469" w:rsidRDefault="001A3F20" w:rsidP="001A3F20">
            <w:r w:rsidRPr="00970FAF">
              <w:rPr>
                <w:rFonts w:eastAsia="Tahoma"/>
                <w:b/>
                <w:sz w:val="16"/>
              </w:rPr>
              <w:t>8.</w:t>
            </w:r>
          </w:p>
        </w:tc>
        <w:tc>
          <w:tcPr>
            <w:tcW w:w="4171" w:type="dxa"/>
          </w:tcPr>
          <w:p w14:paraId="51196615" w14:textId="77777777" w:rsidR="001A3F20" w:rsidRPr="00970FAF" w:rsidRDefault="07CBF272" w:rsidP="3CA33F3C">
            <w:pPr>
              <w:rPr>
                <w:rFonts w:eastAsia="Tahoma"/>
                <w:sz w:val="16"/>
              </w:rPr>
            </w:pPr>
            <w:r w:rsidRPr="00970FAF">
              <w:rPr>
                <w:rFonts w:eastAsia="Tahoma"/>
                <w:sz w:val="16"/>
              </w:rPr>
              <w:t>UX dizajnér</w:t>
            </w:r>
          </w:p>
        </w:tc>
        <w:tc>
          <w:tcPr>
            <w:tcW w:w="2686" w:type="dxa"/>
          </w:tcPr>
          <w:p w14:paraId="798530B1" w14:textId="77777777" w:rsidR="001A3F20" w:rsidRPr="00970FAF" w:rsidRDefault="07CBF272" w:rsidP="001A3F20">
            <w:pPr>
              <w:rPr>
                <w:rFonts w:eastAsia="Tahoma"/>
                <w:sz w:val="16"/>
              </w:rPr>
            </w:pPr>
            <w:r w:rsidRPr="00970FAF">
              <w:rPr>
                <w:rFonts w:eastAsia="Tahoma"/>
                <w:sz w:val="16"/>
              </w:rPr>
              <w:t>externý dodávateľ</w:t>
            </w:r>
          </w:p>
        </w:tc>
      </w:tr>
      <w:tr w:rsidR="001A3F20" w14:paraId="380A12D1" w14:textId="77777777" w:rsidTr="00CF3A30">
        <w:tc>
          <w:tcPr>
            <w:tcW w:w="1258" w:type="dxa"/>
            <w:vMerge/>
            <w:shd w:val="clear" w:color="auto" w:fill="D65050"/>
            <w:vAlign w:val="center"/>
          </w:tcPr>
          <w:p w14:paraId="4FFCBC07" w14:textId="77777777" w:rsidR="001A3F20" w:rsidRPr="00FE7469" w:rsidRDefault="001A3F20" w:rsidP="001A3F20">
            <w:pPr>
              <w:rPr>
                <w:color w:val="FFFFFF" w:themeColor="background1"/>
              </w:rPr>
            </w:pPr>
          </w:p>
        </w:tc>
        <w:tc>
          <w:tcPr>
            <w:tcW w:w="945" w:type="dxa"/>
          </w:tcPr>
          <w:p w14:paraId="16DADBDD" w14:textId="77777777" w:rsidR="001A3F20" w:rsidRPr="00FE7469" w:rsidRDefault="001A3F20" w:rsidP="001A3F20">
            <w:r w:rsidRPr="00970FAF">
              <w:rPr>
                <w:rFonts w:eastAsia="Tahoma"/>
                <w:b/>
                <w:sz w:val="16"/>
              </w:rPr>
              <w:t>9.</w:t>
            </w:r>
          </w:p>
        </w:tc>
        <w:tc>
          <w:tcPr>
            <w:tcW w:w="4171" w:type="dxa"/>
          </w:tcPr>
          <w:p w14:paraId="2D1667D8" w14:textId="77777777" w:rsidR="001A3F20" w:rsidRPr="005F7B1F" w:rsidRDefault="2F69122C" w:rsidP="00970FAF">
            <w:pPr>
              <w:spacing w:line="259" w:lineRule="auto"/>
              <w:rPr>
                <w:rFonts w:eastAsia="Tahoma" w:cs="Tahoma"/>
                <w:sz w:val="16"/>
                <w:szCs w:val="16"/>
              </w:rPr>
            </w:pPr>
            <w:r w:rsidRPr="441E92F9">
              <w:rPr>
                <w:rFonts w:eastAsia="Tahoma" w:cs="Tahoma"/>
                <w:sz w:val="16"/>
                <w:szCs w:val="16"/>
              </w:rPr>
              <w:t>Špecialista pre databázy</w:t>
            </w:r>
          </w:p>
        </w:tc>
        <w:tc>
          <w:tcPr>
            <w:tcW w:w="2686" w:type="dxa"/>
          </w:tcPr>
          <w:p w14:paraId="5A8E06D6" w14:textId="77777777" w:rsidR="001A3F20" w:rsidRPr="00970FAF" w:rsidRDefault="07CBF272" w:rsidP="001A3F20">
            <w:pPr>
              <w:rPr>
                <w:rFonts w:eastAsia="Tahoma"/>
                <w:sz w:val="16"/>
              </w:rPr>
            </w:pPr>
            <w:r w:rsidRPr="00970FAF">
              <w:rPr>
                <w:rFonts w:eastAsia="Tahoma"/>
                <w:sz w:val="16"/>
              </w:rPr>
              <w:t>externý dodávateľ</w:t>
            </w:r>
          </w:p>
        </w:tc>
      </w:tr>
      <w:tr w:rsidR="001A3F20" w14:paraId="71ABE5AE" w14:textId="77777777" w:rsidTr="00CF3A30">
        <w:trPr>
          <w:trHeight w:val="495"/>
        </w:trPr>
        <w:tc>
          <w:tcPr>
            <w:tcW w:w="1258" w:type="dxa"/>
            <w:vMerge/>
            <w:shd w:val="clear" w:color="auto" w:fill="D65050"/>
            <w:vAlign w:val="center"/>
          </w:tcPr>
          <w:p w14:paraId="1728B4D0" w14:textId="77777777" w:rsidR="001A3F20" w:rsidRPr="00FE7469" w:rsidRDefault="001A3F20" w:rsidP="001A3F20">
            <w:pPr>
              <w:rPr>
                <w:color w:val="FFFFFF" w:themeColor="background1"/>
              </w:rPr>
            </w:pPr>
          </w:p>
        </w:tc>
        <w:tc>
          <w:tcPr>
            <w:tcW w:w="945" w:type="dxa"/>
          </w:tcPr>
          <w:p w14:paraId="1899E5E7" w14:textId="77777777" w:rsidR="001A3F20" w:rsidRPr="00FE7469" w:rsidRDefault="001A3F20" w:rsidP="001A3F20">
            <w:r w:rsidRPr="00970FAF">
              <w:rPr>
                <w:rFonts w:eastAsia="Tahoma"/>
                <w:b/>
                <w:sz w:val="16"/>
              </w:rPr>
              <w:t>10.</w:t>
            </w:r>
          </w:p>
        </w:tc>
        <w:tc>
          <w:tcPr>
            <w:tcW w:w="4171" w:type="dxa"/>
          </w:tcPr>
          <w:p w14:paraId="0D43E7C3" w14:textId="77777777" w:rsidR="001A3F20" w:rsidRPr="00970FAF" w:rsidRDefault="52AEE4F5" w:rsidP="00970FAF">
            <w:pPr>
              <w:spacing w:line="259" w:lineRule="auto"/>
              <w:rPr>
                <w:rFonts w:eastAsia="Tahoma"/>
                <w:sz w:val="16"/>
              </w:rPr>
            </w:pPr>
            <w:r w:rsidRPr="00970FAF">
              <w:rPr>
                <w:rFonts w:eastAsia="Tahoma"/>
                <w:sz w:val="16"/>
              </w:rPr>
              <w:t>Špecialista pre infraštruktúrny/HW špecialista</w:t>
            </w:r>
          </w:p>
        </w:tc>
        <w:tc>
          <w:tcPr>
            <w:tcW w:w="2686" w:type="dxa"/>
          </w:tcPr>
          <w:p w14:paraId="34959D4B" w14:textId="7920664D" w:rsidR="001A3F20" w:rsidRPr="00970FAF" w:rsidRDefault="7A81D793" w:rsidP="441E92F9">
            <w:pPr>
              <w:rPr>
                <w:rFonts w:eastAsia="Tahoma"/>
                <w:sz w:val="16"/>
              </w:rPr>
            </w:pPr>
            <w:r w:rsidRPr="00970FAF">
              <w:rPr>
                <w:rFonts w:eastAsia="Tahoma"/>
                <w:sz w:val="16"/>
              </w:rPr>
              <w:t>externý dodávateľ</w:t>
            </w:r>
          </w:p>
        </w:tc>
      </w:tr>
      <w:tr w:rsidR="001A3F20" w14:paraId="1007C52C" w14:textId="77777777" w:rsidTr="00CF3A30">
        <w:trPr>
          <w:trHeight w:val="540"/>
        </w:trPr>
        <w:tc>
          <w:tcPr>
            <w:tcW w:w="1258" w:type="dxa"/>
            <w:vMerge/>
            <w:shd w:val="clear" w:color="auto" w:fill="D65050"/>
            <w:vAlign w:val="center"/>
          </w:tcPr>
          <w:p w14:paraId="7BD58BA2" w14:textId="77777777" w:rsidR="001A3F20" w:rsidRPr="00FE7469" w:rsidRDefault="001A3F20" w:rsidP="001A3F20">
            <w:pPr>
              <w:rPr>
                <w:color w:val="FFFFFF" w:themeColor="background1"/>
              </w:rPr>
            </w:pPr>
          </w:p>
        </w:tc>
        <w:tc>
          <w:tcPr>
            <w:tcW w:w="945" w:type="dxa"/>
          </w:tcPr>
          <w:p w14:paraId="72FD732D" w14:textId="77777777" w:rsidR="001A3F20" w:rsidRPr="00FE7469" w:rsidRDefault="001A3F20" w:rsidP="001A3F20">
            <w:r w:rsidRPr="00970FAF">
              <w:rPr>
                <w:rFonts w:eastAsia="Tahoma"/>
                <w:b/>
                <w:sz w:val="16"/>
              </w:rPr>
              <w:t>11.</w:t>
            </w:r>
          </w:p>
        </w:tc>
        <w:tc>
          <w:tcPr>
            <w:tcW w:w="4171" w:type="dxa"/>
          </w:tcPr>
          <w:p w14:paraId="20BB8B1E" w14:textId="77777777" w:rsidR="001A3F20" w:rsidRPr="00970FAF" w:rsidRDefault="07CBF272" w:rsidP="3CA33F3C">
            <w:pPr>
              <w:rPr>
                <w:rFonts w:eastAsia="Tahoma"/>
                <w:sz w:val="16"/>
              </w:rPr>
            </w:pPr>
            <w:r w:rsidRPr="00970FAF">
              <w:rPr>
                <w:rFonts w:eastAsia="Tahoma"/>
                <w:sz w:val="16"/>
              </w:rPr>
              <w:t>Manažér kybernetickej bezpečnosti a IT bezpečnosti</w:t>
            </w:r>
          </w:p>
        </w:tc>
        <w:tc>
          <w:tcPr>
            <w:tcW w:w="2686" w:type="dxa"/>
          </w:tcPr>
          <w:p w14:paraId="4357A966" w14:textId="6B017E19" w:rsidR="001A3F20" w:rsidRPr="00970FAF" w:rsidRDefault="7A81D793" w:rsidP="441E92F9">
            <w:pPr>
              <w:rPr>
                <w:rFonts w:eastAsia="Tahoma"/>
                <w:sz w:val="16"/>
              </w:rPr>
            </w:pPr>
            <w:r w:rsidRPr="00970FAF">
              <w:rPr>
                <w:rFonts w:eastAsia="Tahoma"/>
                <w:sz w:val="16"/>
              </w:rPr>
              <w:t>externý dodávateľ</w:t>
            </w:r>
          </w:p>
        </w:tc>
      </w:tr>
      <w:tr w:rsidR="001A3F20" w14:paraId="076C0D66" w14:textId="77777777" w:rsidTr="00CF3A30">
        <w:tc>
          <w:tcPr>
            <w:tcW w:w="1258" w:type="dxa"/>
            <w:vMerge/>
            <w:shd w:val="clear" w:color="auto" w:fill="D65050"/>
            <w:vAlign w:val="center"/>
          </w:tcPr>
          <w:p w14:paraId="44690661" w14:textId="77777777" w:rsidR="001A3F20" w:rsidRPr="00FE7469" w:rsidRDefault="001A3F20" w:rsidP="001A3F20">
            <w:pPr>
              <w:rPr>
                <w:color w:val="FFFFFF" w:themeColor="background1"/>
              </w:rPr>
            </w:pPr>
          </w:p>
        </w:tc>
        <w:tc>
          <w:tcPr>
            <w:tcW w:w="945" w:type="dxa"/>
          </w:tcPr>
          <w:p w14:paraId="64CB183C" w14:textId="77777777" w:rsidR="001A3F20" w:rsidRPr="00FE7469" w:rsidRDefault="001A3F20" w:rsidP="001A3F20">
            <w:r w:rsidRPr="00970FAF">
              <w:rPr>
                <w:rFonts w:eastAsia="Tahoma"/>
                <w:b/>
                <w:sz w:val="16"/>
              </w:rPr>
              <w:t>12.</w:t>
            </w:r>
          </w:p>
        </w:tc>
        <w:tc>
          <w:tcPr>
            <w:tcW w:w="4171" w:type="dxa"/>
          </w:tcPr>
          <w:p w14:paraId="16C36C46" w14:textId="77777777" w:rsidR="001A3F20" w:rsidRPr="00970FAF" w:rsidRDefault="07CBF272" w:rsidP="3CA33F3C">
            <w:pPr>
              <w:rPr>
                <w:rFonts w:eastAsia="Tahoma"/>
                <w:sz w:val="16"/>
              </w:rPr>
            </w:pPr>
            <w:r w:rsidRPr="00970FAF">
              <w:rPr>
                <w:rFonts w:eastAsia="Tahoma"/>
                <w:sz w:val="16"/>
              </w:rPr>
              <w:t>Manažér kvality</w:t>
            </w:r>
          </w:p>
        </w:tc>
        <w:tc>
          <w:tcPr>
            <w:tcW w:w="2686" w:type="dxa"/>
          </w:tcPr>
          <w:p w14:paraId="611735A6" w14:textId="77777777" w:rsidR="001A3F20" w:rsidRPr="00970FAF" w:rsidRDefault="07CBF272" w:rsidP="001A3F20">
            <w:pPr>
              <w:rPr>
                <w:rFonts w:eastAsia="Tahoma"/>
                <w:sz w:val="16"/>
              </w:rPr>
            </w:pPr>
            <w:r w:rsidRPr="00970FAF">
              <w:rPr>
                <w:rFonts w:eastAsia="Tahoma"/>
                <w:sz w:val="16"/>
              </w:rPr>
              <w:t>MŠVVaŠ SR</w:t>
            </w:r>
          </w:p>
        </w:tc>
      </w:tr>
      <w:tr w:rsidR="001A3F20" w14:paraId="2450FA32" w14:textId="77777777" w:rsidTr="00CF3A30">
        <w:tc>
          <w:tcPr>
            <w:tcW w:w="1258" w:type="dxa"/>
            <w:vMerge w:val="restart"/>
            <w:shd w:val="clear" w:color="auto" w:fill="D65050"/>
          </w:tcPr>
          <w:p w14:paraId="1340C91F" w14:textId="77777777" w:rsidR="001A3F20" w:rsidRPr="00FE7469" w:rsidRDefault="00A154BB" w:rsidP="001A3F20">
            <w:pPr>
              <w:spacing w:line="240" w:lineRule="exact"/>
              <w:jc w:val="center"/>
              <w:rPr>
                <w:color w:val="FFFFFF" w:themeColor="background1"/>
              </w:rPr>
            </w:pPr>
            <w:r w:rsidRPr="00970FAF">
              <w:rPr>
                <w:rFonts w:eastAsia="Tahoma"/>
                <w:b/>
                <w:color w:val="FFFFFF" w:themeColor="background1"/>
                <w:sz w:val="16"/>
              </w:rPr>
              <w:t>PODPORNÉ AKTIVITY</w:t>
            </w:r>
          </w:p>
        </w:tc>
        <w:tc>
          <w:tcPr>
            <w:tcW w:w="945" w:type="dxa"/>
          </w:tcPr>
          <w:p w14:paraId="52A307BC" w14:textId="77777777" w:rsidR="001A3F20" w:rsidRPr="00FE7469" w:rsidRDefault="001A3F20" w:rsidP="001A3F20">
            <w:r w:rsidRPr="00970FAF">
              <w:rPr>
                <w:rFonts w:eastAsia="Tahoma"/>
                <w:b/>
                <w:sz w:val="16"/>
              </w:rPr>
              <w:t>1.</w:t>
            </w:r>
          </w:p>
        </w:tc>
        <w:tc>
          <w:tcPr>
            <w:tcW w:w="4171" w:type="dxa"/>
          </w:tcPr>
          <w:p w14:paraId="6777C332" w14:textId="77777777" w:rsidR="001A3F20" w:rsidRPr="00970FAF" w:rsidRDefault="07CBF272" w:rsidP="3CA33F3C">
            <w:pPr>
              <w:rPr>
                <w:rFonts w:eastAsia="Tahoma"/>
                <w:sz w:val="16"/>
              </w:rPr>
            </w:pPr>
            <w:r w:rsidRPr="00970FAF">
              <w:rPr>
                <w:rFonts w:eastAsia="Tahoma"/>
                <w:sz w:val="16"/>
              </w:rPr>
              <w:t>Projektový manažér</w:t>
            </w:r>
          </w:p>
        </w:tc>
        <w:tc>
          <w:tcPr>
            <w:tcW w:w="2686" w:type="dxa"/>
          </w:tcPr>
          <w:p w14:paraId="01C8066A" w14:textId="77777777" w:rsidR="001A3F20" w:rsidRPr="00970FAF" w:rsidRDefault="07CBF272" w:rsidP="000223AA">
            <w:pPr>
              <w:rPr>
                <w:rFonts w:eastAsia="Tahoma"/>
                <w:sz w:val="16"/>
              </w:rPr>
            </w:pPr>
            <w:r w:rsidRPr="00970FAF">
              <w:rPr>
                <w:rFonts w:eastAsia="Tahoma"/>
                <w:sz w:val="16"/>
              </w:rPr>
              <w:t>MŠVVaŠ SR</w:t>
            </w:r>
            <w:r w:rsidR="3EBD8FA9" w:rsidRPr="00970FAF">
              <w:rPr>
                <w:rFonts w:eastAsia="Tahoma"/>
                <w:sz w:val="16"/>
              </w:rPr>
              <w:t>/externý dodávateľ</w:t>
            </w:r>
          </w:p>
        </w:tc>
      </w:tr>
      <w:tr w:rsidR="001A3F20" w14:paraId="1E7AE054" w14:textId="77777777" w:rsidTr="00CF3A30">
        <w:trPr>
          <w:trHeight w:val="180"/>
        </w:trPr>
        <w:tc>
          <w:tcPr>
            <w:tcW w:w="1258" w:type="dxa"/>
            <w:vMerge/>
            <w:shd w:val="clear" w:color="auto" w:fill="D65050"/>
            <w:vAlign w:val="center"/>
          </w:tcPr>
          <w:p w14:paraId="74539910" w14:textId="77777777" w:rsidR="001A3F20" w:rsidRDefault="001A3F20" w:rsidP="001A3F20"/>
        </w:tc>
        <w:tc>
          <w:tcPr>
            <w:tcW w:w="945" w:type="dxa"/>
          </w:tcPr>
          <w:p w14:paraId="11B1FCCA" w14:textId="77777777" w:rsidR="001A3F20" w:rsidRPr="00FE7469" w:rsidRDefault="001A3F20" w:rsidP="001A3F20">
            <w:r w:rsidRPr="00970FAF">
              <w:rPr>
                <w:rFonts w:eastAsia="Tahoma"/>
                <w:b/>
                <w:sz w:val="16"/>
              </w:rPr>
              <w:t>2.</w:t>
            </w:r>
          </w:p>
        </w:tc>
        <w:tc>
          <w:tcPr>
            <w:tcW w:w="4171" w:type="dxa"/>
          </w:tcPr>
          <w:p w14:paraId="340688B7" w14:textId="77777777" w:rsidR="001A3F20" w:rsidRPr="00970FAF" w:rsidRDefault="07CBF272" w:rsidP="3CA33F3C">
            <w:pPr>
              <w:rPr>
                <w:rFonts w:eastAsia="Tahoma"/>
                <w:sz w:val="16"/>
              </w:rPr>
            </w:pPr>
            <w:r w:rsidRPr="00970FAF">
              <w:rPr>
                <w:rFonts w:eastAsia="Tahoma"/>
                <w:sz w:val="16"/>
              </w:rPr>
              <w:t>Finančný manažér</w:t>
            </w:r>
          </w:p>
        </w:tc>
        <w:tc>
          <w:tcPr>
            <w:tcW w:w="2686" w:type="dxa"/>
          </w:tcPr>
          <w:p w14:paraId="57D91AB6" w14:textId="77777777" w:rsidR="0055168F" w:rsidRPr="00970FAF" w:rsidRDefault="39EDA640" w:rsidP="00970FAF">
            <w:pPr>
              <w:spacing w:line="240" w:lineRule="exact"/>
              <w:rPr>
                <w:rFonts w:eastAsia="Tahoma"/>
                <w:sz w:val="16"/>
              </w:rPr>
            </w:pPr>
            <w:r w:rsidRPr="00970FAF">
              <w:rPr>
                <w:rFonts w:eastAsia="Tahoma"/>
                <w:sz w:val="16"/>
              </w:rPr>
              <w:t>MŠVVaŠ SR</w:t>
            </w:r>
          </w:p>
        </w:tc>
      </w:tr>
      <w:tr w:rsidR="001A3F20" w14:paraId="57F99AD1" w14:textId="77777777" w:rsidTr="00CF3A30">
        <w:trPr>
          <w:trHeight w:val="180"/>
        </w:trPr>
        <w:tc>
          <w:tcPr>
            <w:tcW w:w="1258" w:type="dxa"/>
            <w:vMerge/>
            <w:shd w:val="clear" w:color="auto" w:fill="D65050"/>
            <w:vAlign w:val="center"/>
          </w:tcPr>
          <w:p w14:paraId="5A7E0CF2" w14:textId="77777777" w:rsidR="001A3F20" w:rsidRDefault="001A3F20" w:rsidP="001A3F20"/>
        </w:tc>
        <w:tc>
          <w:tcPr>
            <w:tcW w:w="945" w:type="dxa"/>
          </w:tcPr>
          <w:p w14:paraId="40D514F7" w14:textId="77777777" w:rsidR="001A3F20" w:rsidRPr="00FE7469" w:rsidRDefault="001A3F20" w:rsidP="001A3F20">
            <w:r w:rsidRPr="00970FAF">
              <w:rPr>
                <w:rFonts w:eastAsia="Tahoma"/>
                <w:b/>
                <w:sz w:val="16"/>
              </w:rPr>
              <w:t>3.</w:t>
            </w:r>
          </w:p>
        </w:tc>
        <w:tc>
          <w:tcPr>
            <w:tcW w:w="4171" w:type="dxa"/>
          </w:tcPr>
          <w:p w14:paraId="7FB922D3" w14:textId="77777777" w:rsidR="001A3F20" w:rsidRPr="00970FAF" w:rsidRDefault="52AEE4F5" w:rsidP="00970FAF">
            <w:pPr>
              <w:spacing w:line="259" w:lineRule="auto"/>
              <w:rPr>
                <w:rFonts w:eastAsia="Tahoma"/>
                <w:sz w:val="16"/>
              </w:rPr>
            </w:pPr>
            <w:r w:rsidRPr="00970FAF">
              <w:rPr>
                <w:rFonts w:eastAsia="Tahoma"/>
                <w:sz w:val="16"/>
              </w:rPr>
              <w:t>Špecialista pre publicitu</w:t>
            </w:r>
          </w:p>
        </w:tc>
        <w:tc>
          <w:tcPr>
            <w:tcW w:w="2686" w:type="dxa"/>
          </w:tcPr>
          <w:p w14:paraId="150B770C" w14:textId="77777777" w:rsidR="0055168F" w:rsidRPr="00970FAF" w:rsidRDefault="39EDA640" w:rsidP="00970FAF">
            <w:pPr>
              <w:spacing w:line="240" w:lineRule="exact"/>
              <w:rPr>
                <w:rFonts w:eastAsia="Tahoma"/>
                <w:sz w:val="16"/>
              </w:rPr>
            </w:pPr>
            <w:r w:rsidRPr="00970FAF">
              <w:rPr>
                <w:rFonts w:eastAsia="Tahoma"/>
                <w:sz w:val="16"/>
              </w:rPr>
              <w:t>MŠVVaŠ SR</w:t>
            </w:r>
          </w:p>
        </w:tc>
      </w:tr>
    </w:tbl>
    <w:p w14:paraId="7D75C1D9" w14:textId="77777777" w:rsidR="00862988" w:rsidRPr="00970FAF" w:rsidRDefault="47D6EFA5" w:rsidP="2D9191DE">
      <w:pPr>
        <w:pStyle w:val="Nadpis10"/>
        <w:spacing w:before="360"/>
        <w:ind w:left="426" w:hanging="426"/>
        <w:rPr>
          <w:rFonts w:ascii="Tahoma" w:hAnsi="Tahoma"/>
          <w:b w:val="0"/>
          <w:bCs w:val="0"/>
          <w:sz w:val="36"/>
          <w:szCs w:val="36"/>
        </w:rPr>
      </w:pPr>
      <w:bookmarkStart w:id="120" w:name="_Toc47815709"/>
      <w:bookmarkStart w:id="121" w:name="_Toc118797629"/>
      <w:bookmarkStart w:id="122" w:name="_Toc510413661"/>
      <w:bookmarkStart w:id="123" w:name="_Toc135295365"/>
      <w:r w:rsidRPr="2D9191DE">
        <w:rPr>
          <w:rFonts w:ascii="Tahoma" w:hAnsi="Tahoma"/>
          <w:b w:val="0"/>
          <w:bCs w:val="0"/>
          <w:sz w:val="36"/>
          <w:szCs w:val="36"/>
        </w:rPr>
        <w:t>PRACOVNÉ NÁPLNE</w:t>
      </w:r>
      <w:bookmarkEnd w:id="120"/>
      <w:bookmarkEnd w:id="121"/>
      <w:bookmarkEnd w:id="123"/>
      <w:r w:rsidRPr="2D9191DE">
        <w:rPr>
          <w:rFonts w:ascii="Tahoma" w:hAnsi="Tahoma"/>
          <w:b w:val="0"/>
          <w:bCs w:val="0"/>
          <w:sz w:val="36"/>
          <w:szCs w:val="36"/>
        </w:rPr>
        <w:t xml:space="preserve"> </w:t>
      </w:r>
      <w:bookmarkEnd w:id="122"/>
    </w:p>
    <w:p w14:paraId="12AEDE63" w14:textId="54D2592A" w:rsidR="0E92061D" w:rsidRDefault="09139BB7" w:rsidP="00FE7469">
      <w:r w:rsidRPr="00970FAF">
        <w:rPr>
          <w:rFonts w:eastAsia="Tahoma"/>
          <w:b/>
        </w:rPr>
        <w:t>Predseda RV</w:t>
      </w:r>
      <w:r w:rsidRPr="00970FAF">
        <w:rPr>
          <w:rFonts w:eastAsia="Tahoma"/>
        </w:rPr>
        <w:t xml:space="preserve"> </w:t>
      </w:r>
      <w:r w:rsidR="5B057538" w:rsidRPr="441E92F9">
        <w:rPr>
          <w:rFonts w:eastAsia="Tahoma"/>
        </w:rPr>
        <w:t>–</w:t>
      </w:r>
      <w:r w:rsidR="5B057538" w:rsidRPr="00970FAF">
        <w:rPr>
          <w:rFonts w:eastAsia="Tahoma"/>
        </w:rPr>
        <w:t xml:space="preserve"> </w:t>
      </w:r>
      <w:r w:rsidRPr="00970FAF">
        <w:rPr>
          <w:rFonts w:eastAsia="Tahoma"/>
        </w:rPr>
        <w:t>Hlavným záujmom a zodpovednosťou predsedu Riadiaceho výboru projektu je:</w:t>
      </w:r>
    </w:p>
    <w:p w14:paraId="6E0DE8A6" w14:textId="14F27C29" w:rsidR="0E92061D" w:rsidRDefault="09139BB7" w:rsidP="00970FAF">
      <w:pPr>
        <w:pStyle w:val="Odsekzoznamu"/>
        <w:numPr>
          <w:ilvl w:val="1"/>
          <w:numId w:val="10"/>
        </w:numPr>
        <w:rPr>
          <w:rFonts w:eastAsia="Tahoma" w:cs="Tahoma"/>
        </w:rPr>
      </w:pPr>
      <w:r w:rsidRPr="00970FAF">
        <w:t>zastupovať záujmy prijímateľa v projekte,</w:t>
      </w:r>
    </w:p>
    <w:p w14:paraId="2E348932" w14:textId="3BE1206E" w:rsidR="0E92061D" w:rsidRDefault="09139BB7" w:rsidP="00970FAF">
      <w:pPr>
        <w:pStyle w:val="Odsekzoznamu"/>
        <w:numPr>
          <w:ilvl w:val="1"/>
          <w:numId w:val="10"/>
        </w:numPr>
        <w:rPr>
          <w:rFonts w:eastAsia="Tahoma" w:cs="Tahoma"/>
        </w:rPr>
      </w:pPr>
      <w:r w:rsidRPr="00970FAF">
        <w:t>kontrolovať súlad projektu a projektových cieľov so strategickými cieľmi,</w:t>
      </w:r>
    </w:p>
    <w:p w14:paraId="4C73221A" w14:textId="678BAE60" w:rsidR="0E92061D" w:rsidRDefault="09139BB7" w:rsidP="00970FAF">
      <w:pPr>
        <w:pStyle w:val="Odsekzoznamu"/>
        <w:numPr>
          <w:ilvl w:val="1"/>
          <w:numId w:val="10"/>
        </w:numPr>
        <w:rPr>
          <w:rFonts w:eastAsia="Tahoma" w:cs="Tahoma"/>
        </w:rPr>
      </w:pPr>
      <w:r w:rsidRPr="00970FAF">
        <w:t>zabezpečiť a udržať finančné krytie (rozpočet) realizácie projektu,</w:t>
      </w:r>
    </w:p>
    <w:p w14:paraId="274BFA21" w14:textId="40F65B89" w:rsidR="0E92061D" w:rsidRDefault="09139BB7" w:rsidP="00970FAF">
      <w:pPr>
        <w:pStyle w:val="Odsekzoznamu"/>
        <w:numPr>
          <w:ilvl w:val="1"/>
          <w:numId w:val="10"/>
        </w:numPr>
        <w:rPr>
          <w:rFonts w:eastAsia="Tahoma" w:cs="Tahoma"/>
        </w:rPr>
      </w:pPr>
      <w:r w:rsidRPr="00970FAF">
        <w:t>zabezpečiť nákladovo prijateľný prístup v projekte,</w:t>
      </w:r>
    </w:p>
    <w:p w14:paraId="1C16AB0A" w14:textId="77777777" w:rsidR="0E92061D" w:rsidRDefault="09139BB7" w:rsidP="00970FAF">
      <w:pPr>
        <w:spacing w:line="259" w:lineRule="auto"/>
        <w:rPr>
          <w:rFonts w:eastAsia="Tahoma"/>
        </w:rPr>
      </w:pPr>
      <w:r w:rsidRPr="00970FAF">
        <w:rPr>
          <w:rFonts w:eastAsia="Tahoma"/>
          <w:b/>
        </w:rPr>
        <w:t>Podpredseda RV</w:t>
      </w:r>
      <w:r w:rsidRPr="00970FAF">
        <w:rPr>
          <w:rFonts w:eastAsia="Tahoma"/>
        </w:rPr>
        <w:t xml:space="preserve"> – zástupca vlastníkov procesov - Hlavným záujmom a zodpovednosťou zástupcu vlastníkov procesov </w:t>
      </w:r>
      <w:r w:rsidRPr="00970FAF">
        <w:rPr>
          <w:rFonts w:eastAsia="Tahoma"/>
          <w:color w:val="0070C0"/>
        </w:rPr>
        <w:t>(biznis vlastník)</w:t>
      </w:r>
      <w:r w:rsidRPr="00970FAF">
        <w:rPr>
          <w:rFonts w:eastAsia="Tahoma"/>
        </w:rPr>
        <w:t xml:space="preserve"> je:</w:t>
      </w:r>
    </w:p>
    <w:p w14:paraId="3AF3F46E" w14:textId="31DF6700" w:rsidR="0E92061D" w:rsidRDefault="09139BB7" w:rsidP="00970FAF">
      <w:pPr>
        <w:pStyle w:val="Odsekzoznamu"/>
        <w:numPr>
          <w:ilvl w:val="1"/>
          <w:numId w:val="11"/>
        </w:numPr>
        <w:rPr>
          <w:rFonts w:eastAsia="Tahoma" w:cs="Tahoma"/>
        </w:rPr>
      </w:pPr>
      <w:r w:rsidRPr="00970FAF">
        <w:t xml:space="preserve">schválenie funkčných a technických požiadaviek, potreby, obsahu, kvalitatívnych a kvantitatívnych prínosov projektu, </w:t>
      </w:r>
    </w:p>
    <w:p w14:paraId="556159D9" w14:textId="50A2B8C6" w:rsidR="0E92061D" w:rsidRDefault="09139BB7" w:rsidP="00970FAF">
      <w:pPr>
        <w:pStyle w:val="Odsekzoznamu"/>
        <w:numPr>
          <w:ilvl w:val="1"/>
          <w:numId w:val="11"/>
        </w:numPr>
        <w:rPr>
          <w:rFonts w:eastAsia="Tahoma" w:cs="Tahoma"/>
        </w:rPr>
      </w:pPr>
      <w:r w:rsidRPr="00970FAF">
        <w:t xml:space="preserve">definovanie očakávaní na kvalitu projektu, kritérií kvality projektových produktov, prínosov pre koncových používateľov a požiadaviek na bezpečnosť, </w:t>
      </w:r>
    </w:p>
    <w:p w14:paraId="5CBAB33D" w14:textId="02CFC1EC" w:rsidR="0E92061D" w:rsidRDefault="09139BB7" w:rsidP="00970FAF">
      <w:pPr>
        <w:pStyle w:val="Odsekzoznamu"/>
        <w:numPr>
          <w:ilvl w:val="1"/>
          <w:numId w:val="11"/>
        </w:numPr>
        <w:rPr>
          <w:rFonts w:eastAsia="Tahoma" w:cs="Tahoma"/>
        </w:rPr>
      </w:pPr>
      <w:r w:rsidRPr="00970FAF">
        <w:t>definovanie merateľných výkonnostných ukazovateľov projektov a prvkov,</w:t>
      </w:r>
    </w:p>
    <w:p w14:paraId="1A7A9B8B" w14:textId="35E2E5D1" w:rsidR="0E92061D" w:rsidRDefault="09139BB7" w:rsidP="00970FAF">
      <w:pPr>
        <w:pStyle w:val="Odsekzoznamu"/>
        <w:numPr>
          <w:ilvl w:val="1"/>
          <w:numId w:val="11"/>
        </w:numPr>
        <w:rPr>
          <w:rFonts w:eastAsia="Tahoma" w:cs="Tahoma"/>
        </w:rPr>
      </w:pPr>
      <w:r w:rsidRPr="00970FAF">
        <w:t>schválenie akceptačných kritérií,</w:t>
      </w:r>
    </w:p>
    <w:p w14:paraId="324BBA54" w14:textId="328182E6" w:rsidR="0E92061D" w:rsidRDefault="559A9C38" w:rsidP="00970FAF">
      <w:pPr>
        <w:pStyle w:val="Odsekzoznamu"/>
        <w:numPr>
          <w:ilvl w:val="1"/>
          <w:numId w:val="11"/>
        </w:numPr>
        <w:rPr>
          <w:rFonts w:eastAsia="Tahoma" w:cs="Tahoma"/>
        </w:rPr>
      </w:pPr>
      <w:r w:rsidRPr="00970FAF">
        <w:t xml:space="preserve">akceptáciu rozsahu a kvality dodávaných projektových výstupov pri dosiahnutí platobných míľnikov, </w:t>
      </w:r>
    </w:p>
    <w:p w14:paraId="377D1AB2" w14:textId="41830FD1" w:rsidR="0E92061D" w:rsidRPr="0003460C" w:rsidRDefault="09139BB7" w:rsidP="00970FAF">
      <w:pPr>
        <w:pStyle w:val="Odsekzoznamu"/>
        <w:numPr>
          <w:ilvl w:val="1"/>
          <w:numId w:val="11"/>
        </w:numPr>
        <w:rPr>
          <w:rFonts w:eastAsia="Tahoma" w:cs="Tahoma"/>
        </w:rPr>
      </w:pPr>
      <w:r w:rsidRPr="00970FAF">
        <w:t>odsúhlasenie spustenia výstupov projektu do produkčnej prevádzky,</w:t>
      </w:r>
    </w:p>
    <w:p w14:paraId="39E5A9D8" w14:textId="6963EFF6" w:rsidR="0E92061D" w:rsidRPr="0003460C" w:rsidRDefault="09139BB7" w:rsidP="00970FAF">
      <w:pPr>
        <w:pStyle w:val="Odsekzoznamu"/>
        <w:numPr>
          <w:ilvl w:val="1"/>
          <w:numId w:val="11"/>
        </w:numPr>
        <w:rPr>
          <w:rFonts w:eastAsia="Tahoma" w:cs="Tahoma"/>
        </w:rPr>
      </w:pPr>
      <w:r w:rsidRPr="00970FAF">
        <w:t>dostupnosť ľudských zdrojov alokovaných na realizáciu projektu</w:t>
      </w:r>
    </w:p>
    <w:p w14:paraId="5D14A078" w14:textId="39F9A9FA" w:rsidR="0E92061D" w:rsidRDefault="09139BB7" w:rsidP="00FE7469">
      <w:r w:rsidRPr="00970FAF">
        <w:rPr>
          <w:rFonts w:eastAsia="Tahoma"/>
          <w:b/>
        </w:rPr>
        <w:lastRenderedPageBreak/>
        <w:t>Zástupca kľúčových používateľov</w:t>
      </w:r>
      <w:r w:rsidRPr="00970FAF">
        <w:rPr>
          <w:rFonts w:eastAsia="Tahoma"/>
        </w:rPr>
        <w:t xml:space="preserve"> </w:t>
      </w:r>
      <w:r w:rsidR="5B057538" w:rsidRPr="441E92F9">
        <w:rPr>
          <w:rFonts w:eastAsia="Tahoma"/>
        </w:rPr>
        <w:t>–</w:t>
      </w:r>
      <w:r w:rsidR="5B057538" w:rsidRPr="00970FAF">
        <w:rPr>
          <w:rFonts w:eastAsia="Tahoma"/>
        </w:rPr>
        <w:t xml:space="preserve"> </w:t>
      </w:r>
      <w:r w:rsidRPr="00970FAF">
        <w:rPr>
          <w:rFonts w:eastAsia="Tahoma"/>
        </w:rPr>
        <w:t xml:space="preserve">hlavným záujmom a zodpovednosťou zástupcu kľúčových používateľov objednávateľa </w:t>
      </w:r>
      <w:r w:rsidRPr="00970FAF">
        <w:rPr>
          <w:rFonts w:eastAsia="Tahoma"/>
          <w:color w:val="0070C0"/>
        </w:rPr>
        <w:t>(end user)</w:t>
      </w:r>
      <w:r w:rsidRPr="00970FAF">
        <w:rPr>
          <w:rFonts w:eastAsia="Tahoma"/>
        </w:rPr>
        <w:t>, ktorí reprezentuje záujmy budúcich používateľov projektových produktov alebo projektových výstupov je:</w:t>
      </w:r>
    </w:p>
    <w:p w14:paraId="01933774" w14:textId="60F59320" w:rsidR="0E92061D" w:rsidRDefault="09139BB7" w:rsidP="00970FAF">
      <w:pPr>
        <w:pStyle w:val="Odsekzoznamu"/>
        <w:numPr>
          <w:ilvl w:val="1"/>
          <w:numId w:val="29"/>
        </w:numPr>
        <w:rPr>
          <w:rFonts w:eastAsia="Tahoma" w:cs="Tahoma"/>
        </w:rPr>
      </w:pPr>
      <w:r w:rsidRPr="00970FAF">
        <w:t xml:space="preserve">návrh a špecifikáciu funkčných a technických požiadaviek, potreby, obsahu, kvalitatívnych a kvantitatívnych prínosov projektu, požiadaviek koncových používateľov na prínos systému a požiadaviek na bezpečnosť, </w:t>
      </w:r>
    </w:p>
    <w:p w14:paraId="41AAB2E2" w14:textId="2F2E2B6C" w:rsidR="0E92061D" w:rsidRDefault="09139BB7" w:rsidP="00970FAF">
      <w:pPr>
        <w:pStyle w:val="Odsekzoznamu"/>
        <w:numPr>
          <w:ilvl w:val="1"/>
          <w:numId w:val="29"/>
        </w:numPr>
        <w:rPr>
          <w:rFonts w:eastAsia="Tahoma" w:cs="Tahoma"/>
        </w:rPr>
      </w:pPr>
      <w:r w:rsidRPr="00970FAF">
        <w:t>návrh a definovanie akceptačných kritérií,</w:t>
      </w:r>
    </w:p>
    <w:p w14:paraId="60C72A62" w14:textId="7963D8E8" w:rsidR="0E92061D" w:rsidRDefault="09139BB7" w:rsidP="00970FAF">
      <w:pPr>
        <w:pStyle w:val="Odsekzoznamu"/>
        <w:numPr>
          <w:ilvl w:val="1"/>
          <w:numId w:val="29"/>
        </w:numPr>
        <w:rPr>
          <w:rFonts w:eastAsia="Tahoma" w:cs="Tahoma"/>
        </w:rPr>
      </w:pPr>
      <w:r w:rsidRPr="00970FAF">
        <w:t xml:space="preserve">akceptačné testovanie a návrh na akceptáciu projektových produktov alebo projektových výstupov a návrh na spustenie do produkčnej prevádzky, </w:t>
      </w:r>
    </w:p>
    <w:p w14:paraId="130FF386" w14:textId="41E10209" w:rsidR="0E92061D" w:rsidRDefault="09139BB7" w:rsidP="00970FAF">
      <w:pPr>
        <w:pStyle w:val="Odsekzoznamu"/>
        <w:numPr>
          <w:ilvl w:val="1"/>
          <w:numId w:val="29"/>
        </w:numPr>
        <w:rPr>
          <w:rFonts w:eastAsia="Tahoma" w:cs="Tahoma"/>
        </w:rPr>
      </w:pPr>
      <w:r w:rsidRPr="00970FAF">
        <w:t>predkladanie požiadaviek na zmenu funkcionalít produktov,</w:t>
      </w:r>
    </w:p>
    <w:p w14:paraId="384BC37D" w14:textId="7017F220" w:rsidR="0E92061D" w:rsidRDefault="09139BB7" w:rsidP="00FE7469">
      <w:r w:rsidRPr="00970FAF">
        <w:rPr>
          <w:rFonts w:eastAsia="Tahoma"/>
          <w:b/>
        </w:rPr>
        <w:t>IT Projektový manažér</w:t>
      </w:r>
      <w:r w:rsidRPr="00970FAF">
        <w:rPr>
          <w:rFonts w:eastAsia="Tahoma"/>
        </w:rPr>
        <w:t xml:space="preserve"> </w:t>
      </w:r>
      <w:r w:rsidR="15A1C04B" w:rsidRPr="441E92F9">
        <w:rPr>
          <w:rFonts w:eastAsia="Tahoma"/>
        </w:rPr>
        <w:t>–</w:t>
      </w:r>
      <w:r w:rsidRPr="00970FAF">
        <w:rPr>
          <w:rFonts w:eastAsia="Tahoma"/>
        </w:rPr>
        <w:t xml:space="preserve"> Hlavným záujmom a zodpovednosťou projektového manažéra je:</w:t>
      </w:r>
    </w:p>
    <w:p w14:paraId="49E87EC1" w14:textId="52FD1A9B" w:rsidR="0E92061D" w:rsidRDefault="09139BB7" w:rsidP="00970FAF">
      <w:pPr>
        <w:pStyle w:val="Odsekzoznamu"/>
        <w:numPr>
          <w:ilvl w:val="1"/>
          <w:numId w:val="30"/>
        </w:numPr>
        <w:rPr>
          <w:rFonts w:eastAsia="Tahoma" w:cs="Tahoma"/>
        </w:rPr>
      </w:pPr>
      <w:r w:rsidRPr="00970FAF">
        <w:t>riadenie postupu pri návrhu riešenia, vytvorení, vývoji, implementácii, otestovania a nasadenia projektových produktov,</w:t>
      </w:r>
    </w:p>
    <w:p w14:paraId="18641B6A" w14:textId="4021EE2C" w:rsidR="0E92061D" w:rsidRDefault="09139BB7" w:rsidP="00970FAF">
      <w:pPr>
        <w:pStyle w:val="Odsekzoznamu"/>
        <w:numPr>
          <w:ilvl w:val="1"/>
          <w:numId w:val="30"/>
        </w:numPr>
        <w:rPr>
          <w:rFonts w:eastAsia="Tahoma" w:cs="Tahoma"/>
        </w:rPr>
      </w:pPr>
      <w:r w:rsidRPr="00970FAF">
        <w:t>splnenie požiadaviek na projektové produkty alebo projektové výstupy,</w:t>
      </w:r>
    </w:p>
    <w:p w14:paraId="626DD88A" w14:textId="4B6B11B2" w:rsidR="0E92061D" w:rsidRDefault="09139BB7" w:rsidP="00970FAF">
      <w:pPr>
        <w:pStyle w:val="Odsekzoznamu"/>
        <w:numPr>
          <w:ilvl w:val="1"/>
          <w:numId w:val="30"/>
        </w:numPr>
        <w:rPr>
          <w:rFonts w:eastAsia="Tahoma" w:cs="Tahoma"/>
        </w:rPr>
      </w:pPr>
      <w:r w:rsidRPr="00970FAF">
        <w:t>riadenie projektového tímu,</w:t>
      </w:r>
    </w:p>
    <w:p w14:paraId="3B4A3FB3" w14:textId="6592C988" w:rsidR="0E92061D" w:rsidRDefault="09139BB7" w:rsidP="00FE7469">
      <w:r w:rsidRPr="00970FAF">
        <w:rPr>
          <w:rFonts w:eastAsia="Tahoma"/>
          <w:b/>
        </w:rPr>
        <w:t>IT analytik</w:t>
      </w:r>
      <w:r w:rsidRPr="00970FAF">
        <w:rPr>
          <w:rFonts w:eastAsia="Tahoma"/>
        </w:rPr>
        <w:t xml:space="preserve"> </w:t>
      </w:r>
      <w:r w:rsidR="5B057538" w:rsidRPr="441E92F9">
        <w:rPr>
          <w:rFonts w:eastAsia="Tahoma"/>
        </w:rPr>
        <w:t>–</w:t>
      </w:r>
      <w:r w:rsidR="5B057538" w:rsidRPr="00970FAF">
        <w:rPr>
          <w:rFonts w:eastAsia="Tahoma"/>
        </w:rPr>
        <w:t xml:space="preserve"> </w:t>
      </w:r>
      <w:r w:rsidRPr="00970FAF">
        <w:rPr>
          <w:rFonts w:eastAsia="Tahoma"/>
        </w:rPr>
        <w:t xml:space="preserve">IT analytik na projekte zabezpečuje analyzovanie procesných a ďalších požiadaviek a špecifikácií budúceho používateľa riešenia a následne navrhuje dizajn a programátorské riešenie. Aktívne sa zúčastňuje analytických stretnutí s kľúčovými používateľmi Úradu vlády SR k detailnej špecifikácii požiadaviek. Participuje na vývoji nových, ale i pri vylepšovaní existujúcich funkčností v rámci celého vývojového cyklu. Úzko spolupracuje s IT architektom a vykonáva aj ďalšie činnosti vyplývajúce z požiadaviek na projekte. </w:t>
      </w:r>
    </w:p>
    <w:p w14:paraId="29158918" w14:textId="4B4A4783" w:rsidR="0E92061D" w:rsidRDefault="09139BB7" w:rsidP="00FE7469">
      <w:r w:rsidRPr="00970FAF">
        <w:rPr>
          <w:rFonts w:eastAsia="Tahoma"/>
          <w:b/>
        </w:rPr>
        <w:t>IT architekt</w:t>
      </w:r>
      <w:r w:rsidRPr="00970FAF">
        <w:rPr>
          <w:rFonts w:eastAsia="Tahoma"/>
        </w:rPr>
        <w:t xml:space="preserve"> </w:t>
      </w:r>
      <w:r w:rsidR="5B057538" w:rsidRPr="441E92F9">
        <w:rPr>
          <w:rFonts w:eastAsia="Tahoma"/>
        </w:rPr>
        <w:t>–</w:t>
      </w:r>
      <w:r w:rsidR="5B057538" w:rsidRPr="00970FAF">
        <w:rPr>
          <w:rFonts w:eastAsia="Tahoma"/>
        </w:rPr>
        <w:t xml:space="preserve"> </w:t>
      </w:r>
      <w:r w:rsidRPr="00970FAF">
        <w:rPr>
          <w:rFonts w:eastAsia="Tahoma"/>
        </w:rPr>
        <w:t xml:space="preserve">IT architekt na projekte zabezpečuje činnosti vychádzajúce z požiadaviek organizácie, transformuje ich do konkrétnej koncepcie architektúry IS/IT. Zodpovedá za návrh a implementáciu technológií predovšetkým z pohľadu udržateľnosti, kvality a nákladov. Jeho úlohou je vytvoriť návrh technologického riešenia a odporúčanej infraštruktúry, analyzovať a navrhnúť vytvorenia služieb, definovať výstupy a postupy pre prípady použitia, navrhnúť zmeny procesov a využitie analytických metód pre lepšie rozhodovanie, analyzovať dátové potreby, definovať požiadavky na dátové zdroje, ako aj ďalšie činnosti vyplývajúce z požiadaviek na projekte. </w:t>
      </w:r>
    </w:p>
    <w:p w14:paraId="0FF0E93D" w14:textId="7BA65603" w:rsidR="0E92061D" w:rsidRDefault="09139BB7" w:rsidP="00FE7469">
      <w:r w:rsidRPr="00970FAF">
        <w:rPr>
          <w:rFonts w:eastAsia="Tahoma"/>
          <w:b/>
        </w:rPr>
        <w:t>IT programátor/vývojár</w:t>
      </w:r>
      <w:r w:rsidRPr="00970FAF">
        <w:rPr>
          <w:rFonts w:eastAsia="Tahoma"/>
        </w:rPr>
        <w:t xml:space="preserve"> </w:t>
      </w:r>
      <w:r w:rsidR="5B057538" w:rsidRPr="441E92F9">
        <w:rPr>
          <w:rFonts w:eastAsia="Tahoma"/>
        </w:rPr>
        <w:t>–</w:t>
      </w:r>
      <w:r w:rsidR="5B057538" w:rsidRPr="00970FAF">
        <w:rPr>
          <w:rFonts w:eastAsia="Tahoma"/>
        </w:rPr>
        <w:t xml:space="preserve"> </w:t>
      </w:r>
      <w:r w:rsidRPr="00970FAF">
        <w:rPr>
          <w:rFonts w:eastAsia="Tahoma"/>
        </w:rPr>
        <w:t xml:space="preserve">IT programátor/vývojár transformuje návrh technického riešenia, na základe jeho detailnej špecifikácie, vývojových diagramov a návrhu dátovej integrácie, do podoby fyzického, funkčného a overeného zdrojového kódu. Zabezpečuje alebo priamo vykonáva jednotkové a funkčné testovanie a asistuje IT testerom pri vyšších úrovniach testovania. Takisto je zodpovedný za dokumentáciu zdrojového kódu tak, aby tento mohol byť ďalej využívaný a rozvíjaný nezávisle od autora kódu (tzn. od konkrétnej osoby IT programátora/vývojára, ktorá kód vytvorila), ako i za ďalšie činnosti vyplývajúce z požiadaviek na projekte. </w:t>
      </w:r>
    </w:p>
    <w:p w14:paraId="5773BE02" w14:textId="373EA0BC" w:rsidR="0E92061D" w:rsidRDefault="09139BB7" w:rsidP="0E92061D">
      <w:r w:rsidRPr="00970FAF">
        <w:rPr>
          <w:rFonts w:eastAsia="Tahoma"/>
          <w:b/>
        </w:rPr>
        <w:t>IT tester</w:t>
      </w:r>
      <w:r w:rsidRPr="00970FAF">
        <w:rPr>
          <w:rFonts w:eastAsia="Tahoma"/>
        </w:rPr>
        <w:t xml:space="preserve"> </w:t>
      </w:r>
      <w:r w:rsidR="5B057538" w:rsidRPr="441E92F9">
        <w:rPr>
          <w:rFonts w:eastAsia="Tahoma" w:cs="Tahoma"/>
        </w:rPr>
        <w:t>–</w:t>
      </w:r>
      <w:r w:rsidR="5B057538" w:rsidRPr="00970FAF">
        <w:rPr>
          <w:rFonts w:eastAsia="Tahoma"/>
        </w:rPr>
        <w:t xml:space="preserve"> </w:t>
      </w:r>
      <w:r w:rsidRPr="00970FAF">
        <w:rPr>
          <w:rFonts w:eastAsia="Tahoma"/>
        </w:rPr>
        <w:t xml:space="preserve">IT tester na projekte hľadá chyby v zrealizovanom technickom riešení / softwarovej aplikácii, hľadáva prípadné chyby v kóde s cieľom dosiahnuť čo najvyššiu kvalitu dodávaného riešenia. Testovanie prebieha podľa prípadov použitia v analýze, testovacích prípadov a scenárov odsúhlasených Riadiacim výborom projektu. </w:t>
      </w:r>
    </w:p>
    <w:p w14:paraId="458C711E" w14:textId="2E150688" w:rsidR="0E92061D" w:rsidRDefault="09139BB7" w:rsidP="0E92061D">
      <w:r w:rsidRPr="00970FAF">
        <w:rPr>
          <w:rFonts w:eastAsia="Tahoma"/>
          <w:b/>
        </w:rPr>
        <w:t>UX dizajnér</w:t>
      </w:r>
      <w:r w:rsidRPr="00970FAF">
        <w:rPr>
          <w:rFonts w:eastAsia="Tahoma"/>
        </w:rPr>
        <w:t xml:space="preserve"> </w:t>
      </w:r>
      <w:r w:rsidR="5B057538" w:rsidRPr="441E92F9">
        <w:rPr>
          <w:rFonts w:eastAsia="Tahoma" w:cs="Tahoma"/>
        </w:rPr>
        <w:t>–</w:t>
      </w:r>
      <w:r w:rsidR="5B057538" w:rsidRPr="00970FAF">
        <w:rPr>
          <w:rFonts w:eastAsia="Tahoma"/>
        </w:rPr>
        <w:t xml:space="preserve"> </w:t>
      </w:r>
      <w:r w:rsidRPr="00970FAF">
        <w:rPr>
          <w:rFonts w:eastAsia="Tahoma"/>
        </w:rPr>
        <w:t xml:space="preserve">zodpovedá za podporu a dohľad nad projektom z pohľadu nastavenia princípov, kritérií a požiadaviek na UX, kontrolu kvality dodržania </w:t>
      </w:r>
      <w:r w:rsidR="00CF3A30">
        <w:rPr>
          <w:rFonts w:eastAsia="Tahoma"/>
        </w:rPr>
        <w:t>„</w:t>
      </w:r>
      <w:r w:rsidRPr="00970FAF">
        <w:rPr>
          <w:rFonts w:eastAsia="Tahoma"/>
        </w:rPr>
        <w:t>user experience</w:t>
      </w:r>
      <w:r w:rsidR="00CF3A30">
        <w:rPr>
          <w:rFonts w:eastAsia="Tahoma"/>
        </w:rPr>
        <w:t>“</w:t>
      </w:r>
      <w:r w:rsidRPr="00970FAF">
        <w:rPr>
          <w:rFonts w:eastAsia="Tahoma"/>
        </w:rPr>
        <w:t xml:space="preserve"> a realizácie výstupov. Hlavnou úlohou role je zabezpečiť aplikáciu metodológie UCD (user centered design) pri vývoji SW, pričom vznikajúce koncové služby SW musia byť postavené na reálnych potrebách koncových používateľov.</w:t>
      </w:r>
    </w:p>
    <w:p w14:paraId="43EEE3A6" w14:textId="0D65E130" w:rsidR="00222EE0" w:rsidRPr="00EF2EC0" w:rsidRDefault="4390DA41" w:rsidP="441E92F9">
      <w:pPr>
        <w:pStyle w:val="Normlnywebov"/>
        <w:shd w:val="clear" w:color="auto" w:fill="FFFFFF" w:themeFill="background1"/>
        <w:spacing w:before="150" w:beforeAutospacing="0" w:after="0" w:afterAutospacing="0"/>
        <w:rPr>
          <w:rFonts w:cs="Tahoma"/>
          <w:color w:val="000000" w:themeColor="text1"/>
          <w:sz w:val="20"/>
          <w:szCs w:val="20"/>
        </w:rPr>
      </w:pPr>
      <w:r w:rsidRPr="00970FAF">
        <w:rPr>
          <w:b/>
          <w:color w:val="000000" w:themeColor="text1"/>
          <w:sz w:val="20"/>
        </w:rPr>
        <w:t>Špecialista pre databázy</w:t>
      </w:r>
      <w:r w:rsidRPr="441E92F9">
        <w:rPr>
          <w:rFonts w:cs="Tahoma"/>
          <w:color w:val="000000" w:themeColor="text1"/>
          <w:sz w:val="20"/>
          <w:szCs w:val="20"/>
        </w:rPr>
        <w:t xml:space="preserve"> </w:t>
      </w:r>
      <w:r w:rsidR="5B057538" w:rsidRPr="441E92F9">
        <w:rPr>
          <w:rFonts w:eastAsia="Tahoma" w:cs="Tahoma"/>
          <w:sz w:val="20"/>
          <w:szCs w:val="20"/>
        </w:rPr>
        <w:t>–</w:t>
      </w:r>
      <w:r w:rsidR="5B057538" w:rsidRPr="00970FAF">
        <w:rPr>
          <w:rFonts w:eastAsia="Tahoma"/>
          <w:sz w:val="20"/>
        </w:rPr>
        <w:t xml:space="preserve"> </w:t>
      </w:r>
      <w:r w:rsidRPr="00970FAF">
        <w:rPr>
          <w:rFonts w:eastAsia="Tahoma"/>
          <w:sz w:val="20"/>
        </w:rPr>
        <w:t>Špecialista pre databázy sa zameriava napr. na technickú podporu pre databázové systémy. Zabezpečuje chod databáz alebo databázového systému. Je konzultantom pre užívateľov. Sústreďuje ich požiadavky a podnety a následne ich rieši.</w:t>
      </w:r>
    </w:p>
    <w:p w14:paraId="2DCB260D" w14:textId="187CAD88" w:rsidR="0E92061D" w:rsidRDefault="09139BB7" w:rsidP="0E92061D">
      <w:r w:rsidRPr="00970FAF">
        <w:rPr>
          <w:rFonts w:eastAsia="Tahoma"/>
          <w:b/>
        </w:rPr>
        <w:t>Špecialista pre infraštruktúry/HW špecialista</w:t>
      </w:r>
      <w:r w:rsidRPr="00970FAF">
        <w:rPr>
          <w:rFonts w:eastAsia="Tahoma"/>
        </w:rPr>
        <w:t xml:space="preserve"> </w:t>
      </w:r>
      <w:r w:rsidR="5B057538" w:rsidRPr="441E92F9">
        <w:rPr>
          <w:rFonts w:eastAsia="Tahoma" w:cs="Tahoma"/>
        </w:rPr>
        <w:t>–</w:t>
      </w:r>
      <w:r w:rsidR="5B057538" w:rsidRPr="00970FAF">
        <w:rPr>
          <w:rFonts w:eastAsia="Tahoma"/>
        </w:rPr>
        <w:t xml:space="preserve"> </w:t>
      </w:r>
      <w:r w:rsidRPr="00970FAF">
        <w:rPr>
          <w:rFonts w:eastAsia="Tahoma"/>
        </w:rPr>
        <w:t xml:space="preserve">Špecialista pre infraštruktúry/HW špecialista napr. sa vyjadruje k požiadavkám na IT infraštruktúru a návrhom IT infraštruktúry, zriaďuje/inštaluje, konfiguruje, diagnostikuje, opravuje, upgraduje/ rozširuje hardware a súvisiace technické zariadenia a </w:t>
      </w:r>
      <w:r w:rsidRPr="00970FAF">
        <w:rPr>
          <w:rFonts w:eastAsia="Tahoma"/>
        </w:rPr>
        <w:lastRenderedPageBreak/>
        <w:t>spolupracuje pri nasadzovaní súvisiaceho SW. Zabezpečuje optimálnu prevádzku a výkon IT infraštruktúry. Rieši technické problémy a poskytuje technickú podporu v súvislosti s IT infraštruktúrou.</w:t>
      </w:r>
    </w:p>
    <w:p w14:paraId="6849C3D8" w14:textId="0219EBA3" w:rsidR="0E92061D" w:rsidRDefault="09139BB7" w:rsidP="0E92061D">
      <w:r w:rsidRPr="00970FAF">
        <w:rPr>
          <w:rFonts w:eastAsia="Tahoma"/>
          <w:b/>
        </w:rPr>
        <w:t>Manažér kybernetickej bezpečnosti a IT bezpečnosti</w:t>
      </w:r>
      <w:r w:rsidRPr="00970FAF">
        <w:rPr>
          <w:rFonts w:eastAsia="Tahoma"/>
        </w:rPr>
        <w:t xml:space="preserve"> </w:t>
      </w:r>
      <w:r w:rsidR="5B057538" w:rsidRPr="441E92F9">
        <w:rPr>
          <w:rFonts w:eastAsia="Tahoma" w:cs="Tahoma"/>
        </w:rPr>
        <w:t>–</w:t>
      </w:r>
      <w:r w:rsidR="5B057538" w:rsidRPr="00970FAF">
        <w:rPr>
          <w:rFonts w:eastAsia="Tahoma"/>
        </w:rPr>
        <w:t xml:space="preserve"> </w:t>
      </w:r>
      <w:r w:rsidRPr="00970FAF">
        <w:rPr>
          <w:rFonts w:eastAsia="Tahoma"/>
        </w:rPr>
        <w:t>Zodpovedá za dodržanie princípov a štandardov na kybernetickú a IT bezpečnosť, za kontrolu a audit správnosti riešenia v oblasti bezpečnosti. Koordinuje a riadi činnosť v oblasti bezpečnosti prevádzky IT, spolupracuje na projektoch, na rozvoji nástrojov a postupov k optimalizácii bezpečnostných systémov a opatrení. Stanovuje základné požiadavky, podmienky a štandardy pre oblasť bezpečnosti programov, systémov, databázy či sieti. Spracováva a kontroluje príslušné interné predpisy a dohliada nad plnením týchto štandardov a predpisov. Kontroluje a riadi činnosť nad bezpečnostnými testami, bezpečnostnými incidentmi v prevádzke IT. Poskytuje inštrukcie a poradenstvo používateľom počítačov a informačných systémov pre oblasť bezpečnosti.</w:t>
      </w:r>
    </w:p>
    <w:p w14:paraId="43CCC9A7" w14:textId="37718CA7" w:rsidR="0E92061D" w:rsidRDefault="09139BB7" w:rsidP="0E92061D">
      <w:r w:rsidRPr="00970FAF">
        <w:rPr>
          <w:rFonts w:eastAsia="Tahoma"/>
          <w:b/>
        </w:rPr>
        <w:t>Manažér kvality</w:t>
      </w:r>
      <w:r w:rsidRPr="00970FAF">
        <w:rPr>
          <w:rFonts w:eastAsia="Tahoma"/>
        </w:rPr>
        <w:t xml:space="preserve"> </w:t>
      </w:r>
      <w:r w:rsidR="5B057538" w:rsidRPr="441E92F9">
        <w:rPr>
          <w:rFonts w:eastAsia="Tahoma" w:cs="Tahoma"/>
        </w:rPr>
        <w:t>–</w:t>
      </w:r>
      <w:r w:rsidR="5B057538" w:rsidRPr="00970FAF">
        <w:rPr>
          <w:rFonts w:eastAsia="Tahoma"/>
        </w:rPr>
        <w:t xml:space="preserve"> </w:t>
      </w:r>
      <w:r w:rsidRPr="00970FAF">
        <w:rPr>
          <w:rFonts w:eastAsia="Tahoma"/>
        </w:rPr>
        <w:t>Špecialista kvality, resp. odborník pre IT dohľad/Quality Assurance navrhuje a implementuje do praxe také postupy, techniky, pravidlá, ktoré maximalizujú efektivitu práce a kvalitatívne parametre vývoja riešenia. Zároveň definuje postupy, navrhuje a vyjadruje sa k plánom testov a testovacích scenárov. Analyzuje výsledky testovania. Komplexný prístup ku kvalite si vyžaduje jeho účasť vo všetkých fázach vývoja riešenia.</w:t>
      </w:r>
    </w:p>
    <w:p w14:paraId="618AA9BF" w14:textId="68DC21EF" w:rsidR="0E92061D" w:rsidRDefault="09139BB7" w:rsidP="0E92061D">
      <w:r w:rsidRPr="00970FAF">
        <w:rPr>
          <w:rFonts w:eastAsia="Tahoma"/>
          <w:b/>
          <w:color w:val="000000" w:themeColor="text1"/>
        </w:rPr>
        <w:t>Projektový manažér</w:t>
      </w:r>
      <w:r w:rsidRPr="00970FAF">
        <w:rPr>
          <w:rFonts w:eastAsia="Tahoma"/>
          <w:color w:val="000000" w:themeColor="text1"/>
        </w:rPr>
        <w:t xml:space="preserve"> </w:t>
      </w:r>
      <w:r w:rsidR="5B057538" w:rsidRPr="441E92F9">
        <w:rPr>
          <w:rFonts w:eastAsia="Tahoma" w:cs="Tahoma"/>
          <w:color w:val="000000" w:themeColor="text1"/>
        </w:rPr>
        <w:t>–</w:t>
      </w:r>
      <w:r w:rsidR="5B057538" w:rsidRPr="00970FAF">
        <w:rPr>
          <w:rFonts w:eastAsia="Tahoma"/>
          <w:color w:val="000000" w:themeColor="text1"/>
        </w:rPr>
        <w:t xml:space="preserve"> </w:t>
      </w:r>
      <w:r w:rsidRPr="00970FAF">
        <w:rPr>
          <w:rFonts w:eastAsia="Tahoma"/>
          <w:color w:val="000000" w:themeColor="text1"/>
        </w:rPr>
        <w:t>Projektový manažér riadi projekt v súlade so Zmluvou o poskytnutí finančných prostriedkov mechanizmu, usmerneniami a pokynmi vykonávateľa súvisiacimi s čerpaním plánu obnovy a odolnosti a zabezpečuje komunikáciu s vykonávateľmi/sprostredkovateľmi.</w:t>
      </w:r>
    </w:p>
    <w:p w14:paraId="18EA4028" w14:textId="600EAD6E" w:rsidR="0E92061D" w:rsidRDefault="09139BB7" w:rsidP="0E92061D">
      <w:r w:rsidRPr="00970FAF">
        <w:rPr>
          <w:rFonts w:eastAsia="Tahoma"/>
          <w:b/>
          <w:color w:val="000000" w:themeColor="text1"/>
        </w:rPr>
        <w:t>Finančný manažér</w:t>
      </w:r>
      <w:r w:rsidRPr="00970FAF">
        <w:rPr>
          <w:rFonts w:eastAsia="Tahoma"/>
          <w:color w:val="000000" w:themeColor="text1"/>
        </w:rPr>
        <w:t xml:space="preserve"> </w:t>
      </w:r>
      <w:r w:rsidR="5B057538" w:rsidRPr="441E92F9">
        <w:rPr>
          <w:rFonts w:eastAsia="Tahoma" w:cs="Tahoma"/>
          <w:color w:val="000000" w:themeColor="text1"/>
        </w:rPr>
        <w:t>–</w:t>
      </w:r>
      <w:r w:rsidR="5B057538" w:rsidRPr="00970FAF">
        <w:rPr>
          <w:rFonts w:eastAsia="Tahoma"/>
          <w:color w:val="000000" w:themeColor="text1"/>
        </w:rPr>
        <w:t xml:space="preserve"> </w:t>
      </w:r>
      <w:r w:rsidRPr="00970FAF">
        <w:rPr>
          <w:rFonts w:eastAsia="Tahoma"/>
          <w:color w:val="000000" w:themeColor="text1"/>
        </w:rPr>
        <w:t>príprava podkladov pre žiadosti o platbu, príprava a nahrávanie samotných žiadostí o platbu, príprava podkladov pre monitorovanie projektu, príprava a nahrávanie samotných monitorovacích správ, prípravu podkladov pre verejné obstarávania k projektu, príprava kontrol verejných obstarávaní, práce súvisiace so zmenami na projekte, komunikácia s vykonávateľom/sprostredkovateľom a pod.</w:t>
      </w:r>
    </w:p>
    <w:p w14:paraId="3D3AC634" w14:textId="2E204C79" w:rsidR="0E92061D" w:rsidRDefault="09139BB7" w:rsidP="0E92061D">
      <w:r w:rsidRPr="00970FAF">
        <w:rPr>
          <w:rFonts w:eastAsia="Tahoma"/>
          <w:b/>
          <w:color w:val="000000" w:themeColor="text1"/>
        </w:rPr>
        <w:t>Špecialista pre publicitu</w:t>
      </w:r>
      <w:r w:rsidRPr="00970FAF">
        <w:rPr>
          <w:rFonts w:eastAsia="Tahoma"/>
          <w:color w:val="000000" w:themeColor="text1"/>
        </w:rPr>
        <w:t xml:space="preserve"> </w:t>
      </w:r>
      <w:r w:rsidR="5B057538" w:rsidRPr="441E92F9">
        <w:rPr>
          <w:rFonts w:eastAsia="Tahoma" w:cs="Tahoma"/>
          <w:color w:val="000000" w:themeColor="text1"/>
        </w:rPr>
        <w:t>–</w:t>
      </w:r>
      <w:r w:rsidR="5B057538" w:rsidRPr="00970FAF">
        <w:rPr>
          <w:rFonts w:eastAsia="Tahoma"/>
          <w:color w:val="000000" w:themeColor="text1"/>
        </w:rPr>
        <w:t xml:space="preserve"> </w:t>
      </w:r>
      <w:r w:rsidRPr="00970FAF">
        <w:rPr>
          <w:rFonts w:eastAsia="Tahoma"/>
          <w:color w:val="000000" w:themeColor="text1"/>
        </w:rPr>
        <w:t>Bude zabezpečovať publicitu projektu a informovanosť v súlade s Manuálom pre informovanie a komunikáciu pre prijímateľov, o poskytnutí finančných prostriedkov mechanizmu a ďalšími relevantnými riadiacimi dokumentmi a usmerneniami vykonávateľa alebo sprostredkovateľa, zodpovednosť za činnosti súvisiace s podpornými aktivitami publicity projektu.</w:t>
      </w:r>
    </w:p>
    <w:p w14:paraId="75811E78" w14:textId="77777777" w:rsidR="00862988" w:rsidRPr="00970FAF" w:rsidRDefault="47D6EFA5" w:rsidP="2D9191DE">
      <w:pPr>
        <w:pStyle w:val="Nadpis10"/>
        <w:spacing w:before="360"/>
        <w:ind w:left="426" w:hanging="426"/>
        <w:rPr>
          <w:rFonts w:ascii="Tahoma" w:hAnsi="Tahoma"/>
          <w:b w:val="0"/>
          <w:bCs w:val="0"/>
          <w:sz w:val="36"/>
          <w:szCs w:val="36"/>
        </w:rPr>
      </w:pPr>
      <w:bookmarkStart w:id="124" w:name="_Toc47815710"/>
      <w:bookmarkStart w:id="125" w:name="_Toc510413662"/>
      <w:bookmarkStart w:id="126" w:name="_Toc118797630"/>
      <w:bookmarkStart w:id="127" w:name="_Toc135295366"/>
      <w:r w:rsidRPr="2D9191DE">
        <w:rPr>
          <w:rFonts w:ascii="Tahoma" w:hAnsi="Tahoma"/>
          <w:b w:val="0"/>
          <w:bCs w:val="0"/>
          <w:sz w:val="36"/>
          <w:szCs w:val="36"/>
        </w:rPr>
        <w:t>ODKAZY</w:t>
      </w:r>
      <w:bookmarkEnd w:id="124"/>
      <w:bookmarkEnd w:id="125"/>
      <w:bookmarkEnd w:id="126"/>
      <w:bookmarkEnd w:id="127"/>
    </w:p>
    <w:p w14:paraId="629D792A" w14:textId="77777777" w:rsidR="6268AABE" w:rsidRPr="00970FAF" w:rsidRDefault="6268AABE" w:rsidP="6268AABE">
      <w:pPr>
        <w:spacing w:before="40" w:line="259" w:lineRule="auto"/>
        <w:rPr>
          <w:color w:val="000000" w:themeColor="text1"/>
        </w:rPr>
      </w:pPr>
      <w:r w:rsidRPr="00970FAF">
        <w:rPr>
          <w:rFonts w:eastAsia="Tahoma"/>
          <w:color w:val="000000" w:themeColor="text1"/>
        </w:rPr>
        <w:t>N/A</w:t>
      </w:r>
    </w:p>
    <w:p w14:paraId="347BCAA0" w14:textId="77777777" w:rsidR="00862988" w:rsidRPr="00970FAF" w:rsidRDefault="69E4E1B1" w:rsidP="2D9191DE">
      <w:pPr>
        <w:pStyle w:val="Nadpis10"/>
        <w:spacing w:before="360"/>
        <w:ind w:left="426" w:hanging="426"/>
        <w:rPr>
          <w:rFonts w:ascii="Tahoma" w:hAnsi="Tahoma"/>
          <w:b w:val="0"/>
          <w:bCs w:val="0"/>
          <w:sz w:val="36"/>
          <w:szCs w:val="36"/>
        </w:rPr>
      </w:pPr>
      <w:bookmarkStart w:id="128" w:name="_Toc47815711"/>
      <w:bookmarkStart w:id="129" w:name="_Toc118797631"/>
      <w:bookmarkStart w:id="130" w:name="_Toc135295367"/>
      <w:r w:rsidRPr="2D9191DE">
        <w:rPr>
          <w:rFonts w:ascii="Tahoma" w:hAnsi="Tahoma"/>
          <w:b w:val="0"/>
          <w:bCs w:val="0"/>
          <w:sz w:val="36"/>
          <w:szCs w:val="36"/>
        </w:rPr>
        <w:t>PRÍLOHY</w:t>
      </w:r>
      <w:bookmarkEnd w:id="128"/>
      <w:bookmarkEnd w:id="129"/>
      <w:bookmarkEnd w:id="130"/>
      <w:r w:rsidRPr="2D9191DE">
        <w:rPr>
          <w:rFonts w:ascii="Tahoma" w:hAnsi="Tahoma"/>
          <w:b w:val="0"/>
          <w:bCs w:val="0"/>
          <w:sz w:val="36"/>
          <w:szCs w:val="36"/>
        </w:rPr>
        <w:t xml:space="preserve"> </w:t>
      </w:r>
    </w:p>
    <w:p w14:paraId="1CCCB880" w14:textId="77777777" w:rsidR="6268AABE" w:rsidRPr="00A916AA" w:rsidRDefault="6268AABE" w:rsidP="3CA33F3C">
      <w:pPr>
        <w:pStyle w:val="Svetlmriekazvraznenie31"/>
        <w:tabs>
          <w:tab w:val="left" w:pos="568"/>
          <w:tab w:val="center" w:pos="3119"/>
        </w:tabs>
        <w:spacing w:before="40"/>
        <w:ind w:left="0"/>
        <w:rPr>
          <w:rFonts w:ascii="Tahoma" w:hAnsi="Tahoma"/>
          <w:i/>
          <w:color w:val="A6A6A6" w:themeColor="background1" w:themeShade="A6"/>
          <w:sz w:val="16"/>
        </w:rPr>
      </w:pPr>
      <w:r w:rsidRPr="00970FAF">
        <w:rPr>
          <w:rFonts w:ascii="Tahoma" w:hAnsi="Tahoma"/>
        </w:rPr>
        <w:t>Príloha 1: Zoznam rizík a závislostí</w:t>
      </w:r>
    </w:p>
    <w:p w14:paraId="2E9DB58B" w14:textId="77777777" w:rsidR="6268AABE" w:rsidRPr="00970FAF" w:rsidRDefault="6268AABE" w:rsidP="3CA33F3C">
      <w:pPr>
        <w:spacing w:line="240" w:lineRule="exact"/>
        <w:rPr>
          <w:rFonts w:eastAsia="Tahoma"/>
        </w:rPr>
      </w:pPr>
      <w:r w:rsidRPr="00970FAF">
        <w:rPr>
          <w:rFonts w:eastAsia="Tahoma"/>
        </w:rPr>
        <w:t>Príloha 2: Prístup k projektu – detailný</w:t>
      </w:r>
    </w:p>
    <w:p w14:paraId="69FC86C9" w14:textId="77777777" w:rsidR="6268AABE" w:rsidRPr="00970FAF" w:rsidRDefault="503ECF7E" w:rsidP="6268AABE">
      <w:pPr>
        <w:spacing w:line="240" w:lineRule="exact"/>
        <w:rPr>
          <w:rFonts w:eastAsia="Tahoma"/>
        </w:rPr>
      </w:pPr>
      <w:r w:rsidRPr="00970FAF">
        <w:rPr>
          <w:rFonts w:eastAsia="Tahoma"/>
        </w:rPr>
        <w:t>Príloha 3: Katalóg požiadaviek (súčasť BC/CBA)</w:t>
      </w:r>
    </w:p>
    <w:p w14:paraId="70CC1627" w14:textId="77777777" w:rsidR="0054580B" w:rsidRPr="00970FAF" w:rsidRDefault="0054580B" w:rsidP="0054580B">
      <w:pPr>
        <w:spacing w:line="240" w:lineRule="exact"/>
      </w:pPr>
      <w:r w:rsidRPr="00970FAF">
        <w:t>Príloha 4: Opis predmetu zákazky</w:t>
      </w:r>
    </w:p>
    <w:p w14:paraId="06410964" w14:textId="77777777" w:rsidR="0054580B" w:rsidRPr="00970FAF" w:rsidRDefault="0054580B" w:rsidP="0054580B">
      <w:pPr>
        <w:spacing w:line="240" w:lineRule="exact"/>
      </w:pPr>
      <w:r w:rsidRPr="00970FAF">
        <w:t>Príloha 5: Oznámenie o vyhlásení verejného obstarávania</w:t>
      </w:r>
    </w:p>
    <w:p w14:paraId="12FF0D7D" w14:textId="77777777" w:rsidR="0054580B" w:rsidRPr="00970FAF" w:rsidRDefault="0054580B" w:rsidP="0054580B">
      <w:pPr>
        <w:spacing w:line="240" w:lineRule="exact"/>
      </w:pPr>
      <w:r w:rsidRPr="00970FAF">
        <w:t>Príloha 6: Architektúra centrálneho úložiska digitálneho edukačného obsahu viki.iedu.sk</w:t>
      </w:r>
    </w:p>
    <w:p w14:paraId="60FA6563" w14:textId="77777777" w:rsidR="6268AABE" w:rsidRPr="00970FAF" w:rsidRDefault="6268AABE" w:rsidP="3CA33F3C">
      <w:pPr>
        <w:rPr>
          <w:b/>
          <w:i/>
          <w:color w:val="FF0000"/>
          <w:sz w:val="16"/>
        </w:rPr>
      </w:pPr>
    </w:p>
    <w:p w14:paraId="45442D37" w14:textId="77777777" w:rsidR="00862988" w:rsidRPr="00A916AA" w:rsidRDefault="00862988" w:rsidP="715FF13A">
      <w:pPr>
        <w:spacing w:before="40"/>
        <w:rPr>
          <w:sz w:val="16"/>
        </w:rPr>
      </w:pPr>
      <w:r w:rsidRPr="00A916AA">
        <w:rPr>
          <w:sz w:val="16"/>
        </w:rPr>
        <w:t>Koniec dokumentu</w:t>
      </w:r>
    </w:p>
    <w:sectPr w:rsidR="00862988" w:rsidRPr="00A916AA" w:rsidSect="00352DB5">
      <w:headerReference w:type="default" r:id="rId41"/>
      <w:footerReference w:type="default" r:id="rId42"/>
      <w:pgSz w:w="11906" w:h="16838"/>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D104A" w14:textId="77777777" w:rsidR="00F11804" w:rsidRDefault="00F11804" w:rsidP="00862988">
      <w:r>
        <w:separator/>
      </w:r>
    </w:p>
    <w:p w14:paraId="141695D4" w14:textId="77777777" w:rsidR="00F11804" w:rsidRDefault="00F11804"/>
    <w:p w14:paraId="417EA4EB" w14:textId="77777777" w:rsidR="00F11804" w:rsidRDefault="00F11804"/>
  </w:endnote>
  <w:endnote w:type="continuationSeparator" w:id="0">
    <w:p w14:paraId="65812B2A" w14:textId="77777777" w:rsidR="00F11804" w:rsidRDefault="00F11804" w:rsidP="00862988">
      <w:r>
        <w:continuationSeparator/>
      </w:r>
    </w:p>
    <w:p w14:paraId="2761E1EC" w14:textId="77777777" w:rsidR="00F11804" w:rsidRDefault="00F11804"/>
    <w:p w14:paraId="7124D148" w14:textId="77777777" w:rsidR="00F11804" w:rsidRDefault="00F11804"/>
  </w:endnote>
  <w:endnote w:type="continuationNotice" w:id="1">
    <w:p w14:paraId="698948DD" w14:textId="77777777" w:rsidR="00F11804" w:rsidRDefault="00F11804"/>
    <w:p w14:paraId="52BD2AD7" w14:textId="77777777" w:rsidR="00F11804" w:rsidRDefault="00F11804"/>
    <w:p w14:paraId="3E214ACE" w14:textId="77777777" w:rsidR="00F11804" w:rsidRDefault="00F11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Roboto Slab">
    <w:charset w:val="00"/>
    <w:family w:val="auto"/>
    <w:pitch w:val="variable"/>
    <w:sig w:usb0="000004FF" w:usb1="8000405F" w:usb2="00000022"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Tahoma,Times New Roman">
    <w:altName w:val="Times New Roman"/>
    <w:panose1 w:val="00000000000000000000"/>
    <w:charset w:val="00"/>
    <w:family w:val="roman"/>
    <w:notTrueType/>
    <w:pitch w:val="default"/>
  </w:font>
  <w:font w:name="TimesNewRoman">
    <w:altName w:val="Yu Gothi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F8A2" w14:textId="77807EE8" w:rsidR="00C56957" w:rsidRPr="004E1353" w:rsidRDefault="00C56957" w:rsidP="004E1353">
    <w:pPr>
      <w:pStyle w:val="Pta"/>
      <w:pBdr>
        <w:top w:val="single" w:sz="4" w:space="1" w:color="D9D9D9"/>
      </w:pBdr>
      <w:jc w:val="right"/>
      <w:rPr>
        <w:rFonts w:cs="Tahoma"/>
        <w:sz w:val="16"/>
        <w:szCs w:val="16"/>
      </w:rPr>
    </w:pPr>
    <w:r w:rsidRPr="00A916AA">
      <w:rPr>
        <w:sz w:val="16"/>
      </w:rPr>
      <w:t>Strana</w:t>
    </w:r>
    <w:r w:rsidRPr="3CA33F3C">
      <w:rPr>
        <w:rFonts w:cs="Tahoma"/>
        <w:sz w:val="16"/>
        <w:szCs w:val="16"/>
      </w:rPr>
      <w:t xml:space="preserve"> </w:t>
    </w:r>
    <w:r w:rsidRPr="00A916AA">
      <w:rPr>
        <w:sz w:val="16"/>
      </w:rPr>
      <w:fldChar w:fldCharType="begin"/>
    </w:r>
    <w:r w:rsidRPr="3CA33F3C">
      <w:rPr>
        <w:rFonts w:cs="Tahoma"/>
        <w:sz w:val="16"/>
        <w:szCs w:val="16"/>
      </w:rPr>
      <w:instrText>PAGE   \* MERGEFORMAT</w:instrText>
    </w:r>
    <w:r w:rsidRPr="00A916AA">
      <w:rPr>
        <w:rFonts w:cs="Tahoma"/>
        <w:color w:val="2B579A"/>
        <w:sz w:val="16"/>
        <w:szCs w:val="16"/>
      </w:rPr>
      <w:fldChar w:fldCharType="separate"/>
    </w:r>
    <w:r w:rsidRPr="3CA33F3C">
      <w:rPr>
        <w:rFonts w:cs="Tahoma"/>
        <w:sz w:val="16"/>
        <w:szCs w:val="16"/>
      </w:rPr>
      <w:t>2</w:t>
    </w:r>
    <w:r w:rsidRPr="00A916AA">
      <w:rPr>
        <w:sz w:val="16"/>
      </w:rPr>
      <w:fldChar w:fldCharType="end"/>
    </w:r>
    <w:r w:rsidRPr="00A916AA">
      <w:rPr>
        <w:sz w:val="16"/>
      </w:rPr>
      <w:t>/</w:t>
    </w:r>
    <w:r w:rsidRPr="00A916AA">
      <w:rPr>
        <w:sz w:val="16"/>
      </w:rPr>
      <w:fldChar w:fldCharType="begin"/>
    </w:r>
    <w:r>
      <w:instrText xml:space="preserve"> NUMPAGES   \* MERGEFORMAT </w:instrText>
    </w:r>
    <w:r w:rsidRPr="00647E81">
      <w:fldChar w:fldCharType="separate"/>
    </w:r>
    <w:r w:rsidRPr="3CA33F3C">
      <w:rPr>
        <w:rFonts w:cs="Tahoma"/>
        <w:sz w:val="16"/>
        <w:szCs w:val="16"/>
      </w:rPr>
      <w:t>4</w:t>
    </w:r>
    <w:r w:rsidRPr="00A916AA">
      <w:rPr>
        <w:sz w:val="16"/>
      </w:rPr>
      <w:fldChar w:fldCharType="end"/>
    </w:r>
  </w:p>
  <w:p w14:paraId="529D0F5D" w14:textId="77777777" w:rsidR="00C56957" w:rsidRDefault="00C569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BCD1C" w14:textId="77777777" w:rsidR="00F11804" w:rsidRDefault="00F11804" w:rsidP="00862988">
      <w:r>
        <w:separator/>
      </w:r>
    </w:p>
    <w:p w14:paraId="10386D09" w14:textId="77777777" w:rsidR="00F11804" w:rsidRDefault="00F11804"/>
    <w:p w14:paraId="5FBBBF25" w14:textId="77777777" w:rsidR="00F11804" w:rsidRDefault="00F11804"/>
  </w:footnote>
  <w:footnote w:type="continuationSeparator" w:id="0">
    <w:p w14:paraId="7546EBC5" w14:textId="77777777" w:rsidR="00F11804" w:rsidRDefault="00F11804" w:rsidP="00862988">
      <w:r>
        <w:continuationSeparator/>
      </w:r>
    </w:p>
    <w:p w14:paraId="3CCFE512" w14:textId="77777777" w:rsidR="00F11804" w:rsidRDefault="00F11804"/>
    <w:p w14:paraId="0E93AACD" w14:textId="77777777" w:rsidR="00F11804" w:rsidRDefault="00F11804"/>
  </w:footnote>
  <w:footnote w:type="continuationNotice" w:id="1">
    <w:p w14:paraId="36CD4627" w14:textId="77777777" w:rsidR="00F11804" w:rsidRDefault="00F11804"/>
    <w:p w14:paraId="7C090435" w14:textId="77777777" w:rsidR="00F11804" w:rsidRDefault="00F11804"/>
    <w:p w14:paraId="00F34E62" w14:textId="77777777" w:rsidR="00F11804" w:rsidRDefault="00F11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4B0B" w14:textId="2A0F40A5" w:rsidR="00C56957" w:rsidRDefault="00C56957">
    <w:pPr>
      <w:pStyle w:val="Hlavika"/>
    </w:pPr>
    <w:r w:rsidRPr="00724F78">
      <w:rPr>
        <w:noProof/>
        <w:lang w:eastAsia="sk-SK"/>
      </w:rPr>
      <w:drawing>
        <wp:anchor distT="0" distB="0" distL="0" distR="0" simplePos="0" relativeHeight="251659264" behindDoc="1" locked="0" layoutInCell="1" allowOverlap="1" wp14:anchorId="18E00C83" wp14:editId="07777777">
          <wp:simplePos x="0" y="0"/>
          <wp:positionH relativeFrom="column">
            <wp:posOffset>4685105</wp:posOffset>
          </wp:positionH>
          <wp:positionV relativeFrom="paragraph">
            <wp:posOffset>21590</wp:posOffset>
          </wp:positionV>
          <wp:extent cx="1099468" cy="422695"/>
          <wp:effectExtent l="0" t="0" r="0" b="0"/>
          <wp:wrapNone/>
          <wp:docPr id="6" name="image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2.png" descr="Logo&#10;&#10;Description automatically generated with medium confidence"/>
                  <pic:cNvPicPr preferRelativeResize="0"/>
                </pic:nvPicPr>
                <pic:blipFill>
                  <a:blip r:embed="rId1"/>
                  <a:srcRect/>
                  <a:stretch>
                    <a:fillRect/>
                  </a:stretch>
                </pic:blipFill>
                <pic:spPr>
                  <a:xfrm>
                    <a:off x="0" y="0"/>
                    <a:ext cx="1099468" cy="422695"/>
                  </a:xfrm>
                  <a:prstGeom prst="rect">
                    <a:avLst/>
                  </a:prstGeom>
                  <a:ln/>
                </pic:spPr>
              </pic:pic>
            </a:graphicData>
          </a:graphic>
        </wp:anchor>
      </w:drawing>
    </w:r>
    <w:r w:rsidRPr="00724F78">
      <w:rPr>
        <w:noProof/>
        <w:lang w:eastAsia="sk-SK"/>
      </w:rPr>
      <w:drawing>
        <wp:anchor distT="0" distB="0" distL="114300" distR="114300" simplePos="0" relativeHeight="251660288" behindDoc="0" locked="0" layoutInCell="1" allowOverlap="1" wp14:anchorId="4D03F007" wp14:editId="07777777">
          <wp:simplePos x="0" y="0"/>
          <wp:positionH relativeFrom="column">
            <wp:posOffset>0</wp:posOffset>
          </wp:positionH>
          <wp:positionV relativeFrom="paragraph">
            <wp:posOffset>0</wp:posOffset>
          </wp:positionV>
          <wp:extent cx="1449070" cy="534035"/>
          <wp:effectExtent l="0" t="0" r="0" b="0"/>
          <wp:wrapNone/>
          <wp:docPr id="3"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1.png" descr="Logo&#10;&#10;Description automatically generated with medium confidence"/>
                  <pic:cNvPicPr preferRelativeResize="0"/>
                </pic:nvPicPr>
                <pic:blipFill>
                  <a:blip r:embed="rId2"/>
                  <a:srcRect/>
                  <a:stretch>
                    <a:fillRect/>
                  </a:stretch>
                </pic:blipFill>
                <pic:spPr>
                  <a:xfrm>
                    <a:off x="0" y="0"/>
                    <a:ext cx="1449070" cy="534035"/>
                  </a:xfrm>
                  <a:prstGeom prst="rect">
                    <a:avLst/>
                  </a:prstGeom>
                  <a:ln/>
                </pic:spPr>
              </pic:pic>
            </a:graphicData>
          </a:graphic>
        </wp:anchor>
      </w:drawing>
    </w:r>
  </w:p>
  <w:p w14:paraId="7A292896" w14:textId="77777777" w:rsidR="00C56957" w:rsidRDefault="00C56957"/>
  <w:p w14:paraId="67878911" w14:textId="77777777" w:rsidR="00C56957" w:rsidRDefault="00C56957"/>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85C"/>
    <w:multiLevelType w:val="hybridMultilevel"/>
    <w:tmpl w:val="FFFFFFFF"/>
    <w:lvl w:ilvl="0" w:tplc="7CD0B9AE">
      <w:start w:val="1"/>
      <w:numFmt w:val="bullet"/>
      <w:lvlText w:val=""/>
      <w:lvlJc w:val="left"/>
      <w:pPr>
        <w:ind w:left="360" w:hanging="360"/>
      </w:pPr>
      <w:rPr>
        <w:rFonts w:ascii="Symbol" w:hAnsi="Symbol" w:hint="default"/>
      </w:rPr>
    </w:lvl>
    <w:lvl w:ilvl="1" w:tplc="EF0A1054">
      <w:start w:val="1"/>
      <w:numFmt w:val="bullet"/>
      <w:lvlText w:val="o"/>
      <w:lvlJc w:val="left"/>
      <w:pPr>
        <w:ind w:left="1080" w:hanging="360"/>
      </w:pPr>
      <w:rPr>
        <w:rFonts w:ascii="Courier New" w:hAnsi="Courier New" w:hint="default"/>
      </w:rPr>
    </w:lvl>
    <w:lvl w:ilvl="2" w:tplc="E3AA74B6">
      <w:start w:val="1"/>
      <w:numFmt w:val="bullet"/>
      <w:lvlText w:val=""/>
      <w:lvlJc w:val="left"/>
      <w:pPr>
        <w:ind w:left="1800" w:hanging="360"/>
      </w:pPr>
      <w:rPr>
        <w:rFonts w:ascii="Wingdings" w:hAnsi="Wingdings" w:hint="default"/>
      </w:rPr>
    </w:lvl>
    <w:lvl w:ilvl="3" w:tplc="F9361E40">
      <w:start w:val="1"/>
      <w:numFmt w:val="bullet"/>
      <w:lvlText w:val=""/>
      <w:lvlJc w:val="left"/>
      <w:pPr>
        <w:ind w:left="2520" w:hanging="360"/>
      </w:pPr>
      <w:rPr>
        <w:rFonts w:ascii="Symbol" w:hAnsi="Symbol" w:hint="default"/>
      </w:rPr>
    </w:lvl>
    <w:lvl w:ilvl="4" w:tplc="EC3418EC">
      <w:start w:val="1"/>
      <w:numFmt w:val="bullet"/>
      <w:lvlText w:val="o"/>
      <w:lvlJc w:val="left"/>
      <w:pPr>
        <w:ind w:left="3240" w:hanging="360"/>
      </w:pPr>
      <w:rPr>
        <w:rFonts w:ascii="Courier New" w:hAnsi="Courier New" w:hint="default"/>
      </w:rPr>
    </w:lvl>
    <w:lvl w:ilvl="5" w:tplc="96C6C120">
      <w:start w:val="1"/>
      <w:numFmt w:val="bullet"/>
      <w:lvlText w:val=""/>
      <w:lvlJc w:val="left"/>
      <w:pPr>
        <w:ind w:left="3960" w:hanging="360"/>
      </w:pPr>
      <w:rPr>
        <w:rFonts w:ascii="Wingdings" w:hAnsi="Wingdings" w:hint="default"/>
      </w:rPr>
    </w:lvl>
    <w:lvl w:ilvl="6" w:tplc="9FBA0BC6">
      <w:start w:val="1"/>
      <w:numFmt w:val="bullet"/>
      <w:lvlText w:val=""/>
      <w:lvlJc w:val="left"/>
      <w:pPr>
        <w:ind w:left="4680" w:hanging="360"/>
      </w:pPr>
      <w:rPr>
        <w:rFonts w:ascii="Symbol" w:hAnsi="Symbol" w:hint="default"/>
      </w:rPr>
    </w:lvl>
    <w:lvl w:ilvl="7" w:tplc="0D6C31D0">
      <w:start w:val="1"/>
      <w:numFmt w:val="bullet"/>
      <w:lvlText w:val="o"/>
      <w:lvlJc w:val="left"/>
      <w:pPr>
        <w:ind w:left="5400" w:hanging="360"/>
      </w:pPr>
      <w:rPr>
        <w:rFonts w:ascii="Courier New" w:hAnsi="Courier New" w:hint="default"/>
      </w:rPr>
    </w:lvl>
    <w:lvl w:ilvl="8" w:tplc="5A560C7C">
      <w:start w:val="1"/>
      <w:numFmt w:val="bullet"/>
      <w:lvlText w:val=""/>
      <w:lvlJc w:val="left"/>
      <w:pPr>
        <w:ind w:left="6120" w:hanging="360"/>
      </w:pPr>
      <w:rPr>
        <w:rFonts w:ascii="Wingdings" w:hAnsi="Wingdings" w:hint="default"/>
      </w:rPr>
    </w:lvl>
  </w:abstractNum>
  <w:abstractNum w:abstractNumId="1" w15:restartNumberingAfterBreak="0">
    <w:nsid w:val="06466CAF"/>
    <w:multiLevelType w:val="hybridMultilevel"/>
    <w:tmpl w:val="8F506354"/>
    <w:lvl w:ilvl="0" w:tplc="029EC41A">
      <w:start w:val="1"/>
      <w:numFmt w:val="bullet"/>
      <w:lvlText w:val=""/>
      <w:lvlJc w:val="left"/>
      <w:pPr>
        <w:ind w:left="1080" w:hanging="360"/>
      </w:pPr>
      <w:rPr>
        <w:rFonts w:ascii="Wingdings" w:hAnsi="Wingdings" w:hint="default"/>
      </w:rPr>
    </w:lvl>
    <w:lvl w:ilvl="1" w:tplc="C7D85D4A">
      <w:start w:val="1"/>
      <w:numFmt w:val="bullet"/>
      <w:lvlText w:val="o"/>
      <w:lvlJc w:val="left"/>
      <w:pPr>
        <w:ind w:left="1440" w:hanging="360"/>
      </w:pPr>
      <w:rPr>
        <w:rFonts w:ascii="Courier New" w:hAnsi="Courier New" w:hint="default"/>
      </w:rPr>
    </w:lvl>
    <w:lvl w:ilvl="2" w:tplc="5F2457C0">
      <w:start w:val="1"/>
      <w:numFmt w:val="bullet"/>
      <w:lvlText w:val=""/>
      <w:lvlJc w:val="left"/>
      <w:pPr>
        <w:ind w:left="2160" w:hanging="360"/>
      </w:pPr>
      <w:rPr>
        <w:rFonts w:ascii="Wingdings" w:hAnsi="Wingdings" w:hint="default"/>
      </w:rPr>
    </w:lvl>
    <w:lvl w:ilvl="3" w:tplc="F4A2B238">
      <w:start w:val="1"/>
      <w:numFmt w:val="bullet"/>
      <w:lvlText w:val=""/>
      <w:lvlJc w:val="left"/>
      <w:pPr>
        <w:ind w:left="2880" w:hanging="360"/>
      </w:pPr>
      <w:rPr>
        <w:rFonts w:ascii="Symbol" w:hAnsi="Symbol" w:hint="default"/>
      </w:rPr>
    </w:lvl>
    <w:lvl w:ilvl="4" w:tplc="ADB6A8B2">
      <w:start w:val="1"/>
      <w:numFmt w:val="bullet"/>
      <w:lvlText w:val="o"/>
      <w:lvlJc w:val="left"/>
      <w:pPr>
        <w:ind w:left="3600" w:hanging="360"/>
      </w:pPr>
      <w:rPr>
        <w:rFonts w:ascii="Courier New" w:hAnsi="Courier New" w:hint="default"/>
      </w:rPr>
    </w:lvl>
    <w:lvl w:ilvl="5" w:tplc="44D61E7E">
      <w:start w:val="1"/>
      <w:numFmt w:val="bullet"/>
      <w:lvlText w:val=""/>
      <w:lvlJc w:val="left"/>
      <w:pPr>
        <w:ind w:left="4320" w:hanging="360"/>
      </w:pPr>
      <w:rPr>
        <w:rFonts w:ascii="Wingdings" w:hAnsi="Wingdings" w:hint="default"/>
      </w:rPr>
    </w:lvl>
    <w:lvl w:ilvl="6" w:tplc="50FC493E">
      <w:start w:val="1"/>
      <w:numFmt w:val="bullet"/>
      <w:lvlText w:val=""/>
      <w:lvlJc w:val="left"/>
      <w:pPr>
        <w:ind w:left="5040" w:hanging="360"/>
      </w:pPr>
      <w:rPr>
        <w:rFonts w:ascii="Symbol" w:hAnsi="Symbol" w:hint="default"/>
      </w:rPr>
    </w:lvl>
    <w:lvl w:ilvl="7" w:tplc="55B8E9F0">
      <w:start w:val="1"/>
      <w:numFmt w:val="bullet"/>
      <w:lvlText w:val="o"/>
      <w:lvlJc w:val="left"/>
      <w:pPr>
        <w:ind w:left="5760" w:hanging="360"/>
      </w:pPr>
      <w:rPr>
        <w:rFonts w:ascii="Courier New" w:hAnsi="Courier New" w:hint="default"/>
      </w:rPr>
    </w:lvl>
    <w:lvl w:ilvl="8" w:tplc="207C9942">
      <w:start w:val="1"/>
      <w:numFmt w:val="bullet"/>
      <w:lvlText w:val=""/>
      <w:lvlJc w:val="left"/>
      <w:pPr>
        <w:ind w:left="6480" w:hanging="360"/>
      </w:pPr>
      <w:rPr>
        <w:rFonts w:ascii="Wingdings" w:hAnsi="Wingdings" w:hint="default"/>
      </w:rPr>
    </w:lvl>
  </w:abstractNum>
  <w:abstractNum w:abstractNumId="2" w15:restartNumberingAfterBreak="0">
    <w:nsid w:val="075B5F67"/>
    <w:multiLevelType w:val="hybridMultilevel"/>
    <w:tmpl w:val="8C8EB138"/>
    <w:lvl w:ilvl="0" w:tplc="FFFFFFFF">
      <w:start w:val="1"/>
      <w:numFmt w:val="bullet"/>
      <w:pStyle w:val="Odrazka"/>
      <w:lvlText w:val=""/>
      <w:lvlJc w:val="left"/>
      <w:pPr>
        <w:ind w:left="530" w:hanging="360"/>
      </w:pPr>
      <w:rPr>
        <w:rFonts w:ascii="Symbol" w:hAnsi="Symbol" w:hint="default"/>
      </w:rPr>
    </w:lvl>
    <w:lvl w:ilvl="1" w:tplc="B6BA985E">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BC5FBC"/>
    <w:multiLevelType w:val="hybridMultilevel"/>
    <w:tmpl w:val="70586E90"/>
    <w:lvl w:ilvl="0" w:tplc="2260444E">
      <w:start w:val="1"/>
      <w:numFmt w:val="upperLetter"/>
      <w:lvlText w:val="%1)"/>
      <w:lvlJc w:val="left"/>
      <w:pPr>
        <w:ind w:left="720" w:hanging="360"/>
      </w:pPr>
      <w:rPr>
        <w:rFonts w:ascii="Tahoma" w:eastAsia="Times New Roman" w:hAnsi="Tahoma" w:cs="Tahom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56D37"/>
    <w:multiLevelType w:val="hybridMultilevel"/>
    <w:tmpl w:val="D542C014"/>
    <w:lvl w:ilvl="0" w:tplc="F2E4D81A">
      <w:numFmt w:val="bullet"/>
      <w:lvlText w:val="-"/>
      <w:lvlJc w:val="left"/>
      <w:pPr>
        <w:ind w:left="927" w:hanging="360"/>
      </w:pPr>
      <w:rPr>
        <w:rFonts w:ascii="Arial Narrow" w:eastAsia="Times New Roman" w:hAnsi="Arial Narrow"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5" w15:restartNumberingAfterBreak="0">
    <w:nsid w:val="0F3B0632"/>
    <w:multiLevelType w:val="multilevel"/>
    <w:tmpl w:val="95D8E28A"/>
    <w:lvl w:ilvl="0">
      <w:start w:val="1"/>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968"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7272" w:hanging="2520"/>
      </w:pPr>
      <w:rPr>
        <w:rFonts w:hint="default"/>
      </w:rPr>
    </w:lvl>
    <w:lvl w:ilvl="7">
      <w:start w:val="1"/>
      <w:numFmt w:val="decimal"/>
      <w:lvlText w:val="%1.%2.%3.%4.%5.%6.%7.%8."/>
      <w:lvlJc w:val="left"/>
      <w:pPr>
        <w:ind w:left="8424" w:hanging="2880"/>
      </w:pPr>
      <w:rPr>
        <w:rFonts w:hint="default"/>
      </w:rPr>
    </w:lvl>
    <w:lvl w:ilvl="8">
      <w:start w:val="1"/>
      <w:numFmt w:val="decimal"/>
      <w:lvlText w:val="%1.%2.%3.%4.%5.%6.%7.%8.%9."/>
      <w:lvlJc w:val="left"/>
      <w:pPr>
        <w:ind w:left="9216" w:hanging="2880"/>
      </w:pPr>
      <w:rPr>
        <w:rFonts w:hint="default"/>
      </w:rPr>
    </w:lvl>
  </w:abstractNum>
  <w:abstractNum w:abstractNumId="6" w15:restartNumberingAfterBreak="0">
    <w:nsid w:val="119B2577"/>
    <w:multiLevelType w:val="multilevel"/>
    <w:tmpl w:val="FA0C6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84973"/>
    <w:multiLevelType w:val="hybridMultilevel"/>
    <w:tmpl w:val="8B3CEC86"/>
    <w:lvl w:ilvl="0" w:tplc="53F8D882">
      <w:start w:val="1"/>
      <w:numFmt w:val="decimal"/>
      <w:pStyle w:val="Nadpis3"/>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E887BC1"/>
    <w:multiLevelType w:val="hybridMultilevel"/>
    <w:tmpl w:val="FFFFFFFF"/>
    <w:lvl w:ilvl="0" w:tplc="E812B974">
      <w:start w:val="1"/>
      <w:numFmt w:val="bullet"/>
      <w:lvlText w:val=""/>
      <w:lvlJc w:val="left"/>
      <w:pPr>
        <w:ind w:left="720" w:hanging="360"/>
      </w:pPr>
      <w:rPr>
        <w:rFonts w:ascii="Wingdings" w:hAnsi="Wingdings" w:hint="default"/>
      </w:rPr>
    </w:lvl>
    <w:lvl w:ilvl="1" w:tplc="49969092">
      <w:start w:val="1"/>
      <w:numFmt w:val="bullet"/>
      <w:lvlText w:val="o"/>
      <w:lvlJc w:val="left"/>
      <w:pPr>
        <w:ind w:left="1440" w:hanging="360"/>
      </w:pPr>
      <w:rPr>
        <w:rFonts w:ascii="Courier New" w:hAnsi="Courier New" w:hint="default"/>
      </w:rPr>
    </w:lvl>
    <w:lvl w:ilvl="2" w:tplc="BD6C87A6">
      <w:start w:val="1"/>
      <w:numFmt w:val="bullet"/>
      <w:lvlText w:val=""/>
      <w:lvlJc w:val="left"/>
      <w:pPr>
        <w:ind w:left="2160" w:hanging="360"/>
      </w:pPr>
      <w:rPr>
        <w:rFonts w:ascii="Wingdings" w:hAnsi="Wingdings" w:hint="default"/>
      </w:rPr>
    </w:lvl>
    <w:lvl w:ilvl="3" w:tplc="80A6EA06">
      <w:start w:val="1"/>
      <w:numFmt w:val="bullet"/>
      <w:lvlText w:val=""/>
      <w:lvlJc w:val="left"/>
      <w:pPr>
        <w:ind w:left="2880" w:hanging="360"/>
      </w:pPr>
      <w:rPr>
        <w:rFonts w:ascii="Symbol" w:hAnsi="Symbol" w:hint="default"/>
      </w:rPr>
    </w:lvl>
    <w:lvl w:ilvl="4" w:tplc="746CD3EA">
      <w:start w:val="1"/>
      <w:numFmt w:val="bullet"/>
      <w:lvlText w:val="o"/>
      <w:lvlJc w:val="left"/>
      <w:pPr>
        <w:ind w:left="3600" w:hanging="360"/>
      </w:pPr>
      <w:rPr>
        <w:rFonts w:ascii="Courier New" w:hAnsi="Courier New" w:hint="default"/>
      </w:rPr>
    </w:lvl>
    <w:lvl w:ilvl="5" w:tplc="302A400A">
      <w:start w:val="1"/>
      <w:numFmt w:val="bullet"/>
      <w:lvlText w:val=""/>
      <w:lvlJc w:val="left"/>
      <w:pPr>
        <w:ind w:left="4320" w:hanging="360"/>
      </w:pPr>
      <w:rPr>
        <w:rFonts w:ascii="Wingdings" w:hAnsi="Wingdings" w:hint="default"/>
      </w:rPr>
    </w:lvl>
    <w:lvl w:ilvl="6" w:tplc="1688B25E">
      <w:start w:val="1"/>
      <w:numFmt w:val="bullet"/>
      <w:lvlText w:val=""/>
      <w:lvlJc w:val="left"/>
      <w:pPr>
        <w:ind w:left="5040" w:hanging="360"/>
      </w:pPr>
      <w:rPr>
        <w:rFonts w:ascii="Symbol" w:hAnsi="Symbol" w:hint="default"/>
      </w:rPr>
    </w:lvl>
    <w:lvl w:ilvl="7" w:tplc="383E294C">
      <w:start w:val="1"/>
      <w:numFmt w:val="bullet"/>
      <w:lvlText w:val="o"/>
      <w:lvlJc w:val="left"/>
      <w:pPr>
        <w:ind w:left="5760" w:hanging="360"/>
      </w:pPr>
      <w:rPr>
        <w:rFonts w:ascii="Courier New" w:hAnsi="Courier New" w:hint="default"/>
      </w:rPr>
    </w:lvl>
    <w:lvl w:ilvl="8" w:tplc="B3B00044">
      <w:start w:val="1"/>
      <w:numFmt w:val="bullet"/>
      <w:lvlText w:val=""/>
      <w:lvlJc w:val="left"/>
      <w:pPr>
        <w:ind w:left="6480" w:hanging="360"/>
      </w:pPr>
      <w:rPr>
        <w:rFonts w:ascii="Wingdings" w:hAnsi="Wingdings" w:hint="default"/>
      </w:rPr>
    </w:lvl>
  </w:abstractNum>
  <w:abstractNum w:abstractNumId="9" w15:restartNumberingAfterBreak="0">
    <w:nsid w:val="21364EB7"/>
    <w:multiLevelType w:val="hybridMultilevel"/>
    <w:tmpl w:val="2F6E0AD2"/>
    <w:lvl w:ilvl="0" w:tplc="7DE8B410">
      <w:start w:val="1"/>
      <w:numFmt w:val="bullet"/>
      <w:lvlText w:val="·"/>
      <w:lvlJc w:val="left"/>
      <w:pPr>
        <w:ind w:left="720" w:hanging="360"/>
      </w:pPr>
      <w:rPr>
        <w:rFonts w:ascii="Symbol" w:hAnsi="Symbol" w:hint="default"/>
      </w:rPr>
    </w:lvl>
    <w:lvl w:ilvl="1" w:tplc="581225C4">
      <w:start w:val="1"/>
      <w:numFmt w:val="bullet"/>
      <w:lvlText w:val="o"/>
      <w:lvlJc w:val="left"/>
      <w:pPr>
        <w:ind w:left="1440" w:hanging="360"/>
      </w:pPr>
      <w:rPr>
        <w:rFonts w:ascii="Courier New" w:hAnsi="Courier New" w:hint="default"/>
      </w:rPr>
    </w:lvl>
    <w:lvl w:ilvl="2" w:tplc="3A36BCD0">
      <w:start w:val="1"/>
      <w:numFmt w:val="bullet"/>
      <w:lvlText w:val=""/>
      <w:lvlJc w:val="left"/>
      <w:pPr>
        <w:ind w:left="2160" w:hanging="360"/>
      </w:pPr>
      <w:rPr>
        <w:rFonts w:ascii="Wingdings" w:hAnsi="Wingdings" w:hint="default"/>
      </w:rPr>
    </w:lvl>
    <w:lvl w:ilvl="3" w:tplc="212E258C">
      <w:start w:val="1"/>
      <w:numFmt w:val="bullet"/>
      <w:lvlText w:val=""/>
      <w:lvlJc w:val="left"/>
      <w:pPr>
        <w:ind w:left="2880" w:hanging="360"/>
      </w:pPr>
      <w:rPr>
        <w:rFonts w:ascii="Symbol" w:hAnsi="Symbol" w:hint="default"/>
      </w:rPr>
    </w:lvl>
    <w:lvl w:ilvl="4" w:tplc="EDAED434">
      <w:start w:val="1"/>
      <w:numFmt w:val="bullet"/>
      <w:lvlText w:val="o"/>
      <w:lvlJc w:val="left"/>
      <w:pPr>
        <w:ind w:left="3600" w:hanging="360"/>
      </w:pPr>
      <w:rPr>
        <w:rFonts w:ascii="Courier New" w:hAnsi="Courier New" w:hint="default"/>
      </w:rPr>
    </w:lvl>
    <w:lvl w:ilvl="5" w:tplc="87BA5944">
      <w:start w:val="1"/>
      <w:numFmt w:val="bullet"/>
      <w:lvlText w:val=""/>
      <w:lvlJc w:val="left"/>
      <w:pPr>
        <w:ind w:left="4320" w:hanging="360"/>
      </w:pPr>
      <w:rPr>
        <w:rFonts w:ascii="Wingdings" w:hAnsi="Wingdings" w:hint="default"/>
      </w:rPr>
    </w:lvl>
    <w:lvl w:ilvl="6" w:tplc="0B228E24">
      <w:start w:val="1"/>
      <w:numFmt w:val="bullet"/>
      <w:lvlText w:val=""/>
      <w:lvlJc w:val="left"/>
      <w:pPr>
        <w:ind w:left="5040" w:hanging="360"/>
      </w:pPr>
      <w:rPr>
        <w:rFonts w:ascii="Symbol" w:hAnsi="Symbol" w:hint="default"/>
      </w:rPr>
    </w:lvl>
    <w:lvl w:ilvl="7" w:tplc="63229B98">
      <w:start w:val="1"/>
      <w:numFmt w:val="bullet"/>
      <w:lvlText w:val="o"/>
      <w:lvlJc w:val="left"/>
      <w:pPr>
        <w:ind w:left="5760" w:hanging="360"/>
      </w:pPr>
      <w:rPr>
        <w:rFonts w:ascii="Courier New" w:hAnsi="Courier New" w:hint="default"/>
      </w:rPr>
    </w:lvl>
    <w:lvl w:ilvl="8" w:tplc="7F06A0EC">
      <w:start w:val="1"/>
      <w:numFmt w:val="bullet"/>
      <w:lvlText w:val=""/>
      <w:lvlJc w:val="left"/>
      <w:pPr>
        <w:ind w:left="6480" w:hanging="360"/>
      </w:pPr>
      <w:rPr>
        <w:rFonts w:ascii="Wingdings" w:hAnsi="Wingdings" w:hint="default"/>
      </w:rPr>
    </w:lvl>
  </w:abstractNum>
  <w:abstractNum w:abstractNumId="10" w15:restartNumberingAfterBreak="0">
    <w:nsid w:val="21FBB0FA"/>
    <w:multiLevelType w:val="hybridMultilevel"/>
    <w:tmpl w:val="DB9EC276"/>
    <w:lvl w:ilvl="0" w:tplc="E3A85BE4">
      <w:start w:val="1"/>
      <w:numFmt w:val="bullet"/>
      <w:lvlText w:val=""/>
      <w:lvlJc w:val="left"/>
      <w:pPr>
        <w:ind w:left="1080" w:hanging="360"/>
      </w:pPr>
      <w:rPr>
        <w:rFonts w:ascii="Wingdings" w:hAnsi="Wingdings" w:hint="default"/>
      </w:rPr>
    </w:lvl>
    <w:lvl w:ilvl="1" w:tplc="B428F0A6">
      <w:start w:val="1"/>
      <w:numFmt w:val="bullet"/>
      <w:lvlText w:val="o"/>
      <w:lvlJc w:val="left"/>
      <w:pPr>
        <w:ind w:left="1440" w:hanging="360"/>
      </w:pPr>
      <w:rPr>
        <w:rFonts w:ascii="Courier New" w:hAnsi="Courier New" w:hint="default"/>
      </w:rPr>
    </w:lvl>
    <w:lvl w:ilvl="2" w:tplc="BAAE52E8">
      <w:start w:val="1"/>
      <w:numFmt w:val="bullet"/>
      <w:lvlText w:val=""/>
      <w:lvlJc w:val="left"/>
      <w:pPr>
        <w:ind w:left="2160" w:hanging="360"/>
      </w:pPr>
      <w:rPr>
        <w:rFonts w:ascii="Wingdings" w:hAnsi="Wingdings" w:hint="default"/>
      </w:rPr>
    </w:lvl>
    <w:lvl w:ilvl="3" w:tplc="F8E4D0CA">
      <w:start w:val="1"/>
      <w:numFmt w:val="bullet"/>
      <w:lvlText w:val=""/>
      <w:lvlJc w:val="left"/>
      <w:pPr>
        <w:ind w:left="2880" w:hanging="360"/>
      </w:pPr>
      <w:rPr>
        <w:rFonts w:ascii="Symbol" w:hAnsi="Symbol" w:hint="default"/>
      </w:rPr>
    </w:lvl>
    <w:lvl w:ilvl="4" w:tplc="5FA00D86">
      <w:start w:val="1"/>
      <w:numFmt w:val="bullet"/>
      <w:lvlText w:val="o"/>
      <w:lvlJc w:val="left"/>
      <w:pPr>
        <w:ind w:left="3600" w:hanging="360"/>
      </w:pPr>
      <w:rPr>
        <w:rFonts w:ascii="Courier New" w:hAnsi="Courier New" w:hint="default"/>
      </w:rPr>
    </w:lvl>
    <w:lvl w:ilvl="5" w:tplc="0C601A9E">
      <w:start w:val="1"/>
      <w:numFmt w:val="bullet"/>
      <w:lvlText w:val=""/>
      <w:lvlJc w:val="left"/>
      <w:pPr>
        <w:ind w:left="4320" w:hanging="360"/>
      </w:pPr>
      <w:rPr>
        <w:rFonts w:ascii="Wingdings" w:hAnsi="Wingdings" w:hint="default"/>
      </w:rPr>
    </w:lvl>
    <w:lvl w:ilvl="6" w:tplc="75D028E6">
      <w:start w:val="1"/>
      <w:numFmt w:val="bullet"/>
      <w:lvlText w:val=""/>
      <w:lvlJc w:val="left"/>
      <w:pPr>
        <w:ind w:left="5040" w:hanging="360"/>
      </w:pPr>
      <w:rPr>
        <w:rFonts w:ascii="Symbol" w:hAnsi="Symbol" w:hint="default"/>
      </w:rPr>
    </w:lvl>
    <w:lvl w:ilvl="7" w:tplc="4DEA8C60">
      <w:start w:val="1"/>
      <w:numFmt w:val="bullet"/>
      <w:lvlText w:val="o"/>
      <w:lvlJc w:val="left"/>
      <w:pPr>
        <w:ind w:left="5760" w:hanging="360"/>
      </w:pPr>
      <w:rPr>
        <w:rFonts w:ascii="Courier New" w:hAnsi="Courier New" w:hint="default"/>
      </w:rPr>
    </w:lvl>
    <w:lvl w:ilvl="8" w:tplc="E2CE9692">
      <w:start w:val="1"/>
      <w:numFmt w:val="bullet"/>
      <w:lvlText w:val=""/>
      <w:lvlJc w:val="left"/>
      <w:pPr>
        <w:ind w:left="6480" w:hanging="360"/>
      </w:pPr>
      <w:rPr>
        <w:rFonts w:ascii="Wingdings" w:hAnsi="Wingdings" w:hint="default"/>
      </w:rPr>
    </w:lvl>
  </w:abstractNum>
  <w:abstractNum w:abstractNumId="11" w15:restartNumberingAfterBreak="0">
    <w:nsid w:val="23D42B1A"/>
    <w:multiLevelType w:val="hybridMultilevel"/>
    <w:tmpl w:val="FFFFFFFF"/>
    <w:lvl w:ilvl="0" w:tplc="A02A04DA">
      <w:start w:val="1"/>
      <w:numFmt w:val="bullet"/>
      <w:lvlText w:val="·"/>
      <w:lvlJc w:val="left"/>
      <w:pPr>
        <w:ind w:left="720" w:hanging="360"/>
      </w:pPr>
      <w:rPr>
        <w:rFonts w:ascii="Symbol" w:hAnsi="Symbol" w:hint="default"/>
      </w:rPr>
    </w:lvl>
    <w:lvl w:ilvl="1" w:tplc="81041282">
      <w:start w:val="1"/>
      <w:numFmt w:val="bullet"/>
      <w:lvlText w:val="o"/>
      <w:lvlJc w:val="left"/>
      <w:pPr>
        <w:ind w:left="1440" w:hanging="360"/>
      </w:pPr>
      <w:rPr>
        <w:rFonts w:ascii="Courier New" w:hAnsi="Courier New" w:hint="default"/>
      </w:rPr>
    </w:lvl>
    <w:lvl w:ilvl="2" w:tplc="639238FE">
      <w:start w:val="1"/>
      <w:numFmt w:val="bullet"/>
      <w:lvlText w:val=""/>
      <w:lvlJc w:val="left"/>
      <w:pPr>
        <w:ind w:left="2160" w:hanging="360"/>
      </w:pPr>
      <w:rPr>
        <w:rFonts w:ascii="Wingdings" w:hAnsi="Wingdings" w:hint="default"/>
      </w:rPr>
    </w:lvl>
    <w:lvl w:ilvl="3" w:tplc="B52839FC">
      <w:start w:val="1"/>
      <w:numFmt w:val="bullet"/>
      <w:lvlText w:val=""/>
      <w:lvlJc w:val="left"/>
      <w:pPr>
        <w:ind w:left="2880" w:hanging="360"/>
      </w:pPr>
      <w:rPr>
        <w:rFonts w:ascii="Symbol" w:hAnsi="Symbol" w:hint="default"/>
      </w:rPr>
    </w:lvl>
    <w:lvl w:ilvl="4" w:tplc="00F4F8DA">
      <w:start w:val="1"/>
      <w:numFmt w:val="bullet"/>
      <w:lvlText w:val="o"/>
      <w:lvlJc w:val="left"/>
      <w:pPr>
        <w:ind w:left="3600" w:hanging="360"/>
      </w:pPr>
      <w:rPr>
        <w:rFonts w:ascii="Courier New" w:hAnsi="Courier New" w:hint="default"/>
      </w:rPr>
    </w:lvl>
    <w:lvl w:ilvl="5" w:tplc="89202432">
      <w:start w:val="1"/>
      <w:numFmt w:val="bullet"/>
      <w:lvlText w:val=""/>
      <w:lvlJc w:val="left"/>
      <w:pPr>
        <w:ind w:left="4320" w:hanging="360"/>
      </w:pPr>
      <w:rPr>
        <w:rFonts w:ascii="Wingdings" w:hAnsi="Wingdings" w:hint="default"/>
      </w:rPr>
    </w:lvl>
    <w:lvl w:ilvl="6" w:tplc="ED3837AA">
      <w:start w:val="1"/>
      <w:numFmt w:val="bullet"/>
      <w:lvlText w:val=""/>
      <w:lvlJc w:val="left"/>
      <w:pPr>
        <w:ind w:left="5040" w:hanging="360"/>
      </w:pPr>
      <w:rPr>
        <w:rFonts w:ascii="Symbol" w:hAnsi="Symbol" w:hint="default"/>
      </w:rPr>
    </w:lvl>
    <w:lvl w:ilvl="7" w:tplc="FBD6ED80">
      <w:start w:val="1"/>
      <w:numFmt w:val="bullet"/>
      <w:lvlText w:val="o"/>
      <w:lvlJc w:val="left"/>
      <w:pPr>
        <w:ind w:left="5760" w:hanging="360"/>
      </w:pPr>
      <w:rPr>
        <w:rFonts w:ascii="Courier New" w:hAnsi="Courier New" w:hint="default"/>
      </w:rPr>
    </w:lvl>
    <w:lvl w:ilvl="8" w:tplc="CA7A3436">
      <w:start w:val="1"/>
      <w:numFmt w:val="bullet"/>
      <w:lvlText w:val=""/>
      <w:lvlJc w:val="left"/>
      <w:pPr>
        <w:ind w:left="6480" w:hanging="360"/>
      </w:pPr>
      <w:rPr>
        <w:rFonts w:ascii="Wingdings" w:hAnsi="Wingdings" w:hint="default"/>
      </w:rPr>
    </w:lvl>
  </w:abstractNum>
  <w:abstractNum w:abstractNumId="12" w15:restartNumberingAfterBreak="0">
    <w:nsid w:val="24E356F9"/>
    <w:multiLevelType w:val="hybridMultilevel"/>
    <w:tmpl w:val="B2F4F2C6"/>
    <w:lvl w:ilvl="0" w:tplc="3C8C2C32">
      <w:start w:val="1"/>
      <w:numFmt w:val="bullet"/>
      <w:lvlText w:val=""/>
      <w:lvlJc w:val="left"/>
      <w:pPr>
        <w:ind w:left="1080" w:hanging="360"/>
      </w:pPr>
      <w:rPr>
        <w:rFonts w:ascii="Wingdings" w:hAnsi="Wingdings" w:hint="default"/>
      </w:rPr>
    </w:lvl>
    <w:lvl w:ilvl="1" w:tplc="CE482856">
      <w:start w:val="1"/>
      <w:numFmt w:val="bullet"/>
      <w:lvlText w:val="o"/>
      <w:lvlJc w:val="left"/>
      <w:pPr>
        <w:ind w:left="1440" w:hanging="360"/>
      </w:pPr>
      <w:rPr>
        <w:rFonts w:ascii="Courier New" w:hAnsi="Courier New" w:hint="default"/>
      </w:rPr>
    </w:lvl>
    <w:lvl w:ilvl="2" w:tplc="D0B431D8">
      <w:start w:val="1"/>
      <w:numFmt w:val="bullet"/>
      <w:lvlText w:val=""/>
      <w:lvlJc w:val="left"/>
      <w:pPr>
        <w:ind w:left="2160" w:hanging="360"/>
      </w:pPr>
      <w:rPr>
        <w:rFonts w:ascii="Wingdings" w:hAnsi="Wingdings" w:hint="default"/>
      </w:rPr>
    </w:lvl>
    <w:lvl w:ilvl="3" w:tplc="A90CE314">
      <w:start w:val="1"/>
      <w:numFmt w:val="bullet"/>
      <w:lvlText w:val=""/>
      <w:lvlJc w:val="left"/>
      <w:pPr>
        <w:ind w:left="2880" w:hanging="360"/>
      </w:pPr>
      <w:rPr>
        <w:rFonts w:ascii="Symbol" w:hAnsi="Symbol" w:hint="default"/>
      </w:rPr>
    </w:lvl>
    <w:lvl w:ilvl="4" w:tplc="1214F14C">
      <w:start w:val="1"/>
      <w:numFmt w:val="bullet"/>
      <w:lvlText w:val="o"/>
      <w:lvlJc w:val="left"/>
      <w:pPr>
        <w:ind w:left="3600" w:hanging="360"/>
      </w:pPr>
      <w:rPr>
        <w:rFonts w:ascii="Courier New" w:hAnsi="Courier New" w:hint="default"/>
      </w:rPr>
    </w:lvl>
    <w:lvl w:ilvl="5" w:tplc="7D84CCA0">
      <w:start w:val="1"/>
      <w:numFmt w:val="bullet"/>
      <w:lvlText w:val=""/>
      <w:lvlJc w:val="left"/>
      <w:pPr>
        <w:ind w:left="4320" w:hanging="360"/>
      </w:pPr>
      <w:rPr>
        <w:rFonts w:ascii="Wingdings" w:hAnsi="Wingdings" w:hint="default"/>
      </w:rPr>
    </w:lvl>
    <w:lvl w:ilvl="6" w:tplc="92C407B4">
      <w:start w:val="1"/>
      <w:numFmt w:val="bullet"/>
      <w:lvlText w:val=""/>
      <w:lvlJc w:val="left"/>
      <w:pPr>
        <w:ind w:left="5040" w:hanging="360"/>
      </w:pPr>
      <w:rPr>
        <w:rFonts w:ascii="Symbol" w:hAnsi="Symbol" w:hint="default"/>
      </w:rPr>
    </w:lvl>
    <w:lvl w:ilvl="7" w:tplc="FDD0B3FE">
      <w:start w:val="1"/>
      <w:numFmt w:val="bullet"/>
      <w:lvlText w:val="o"/>
      <w:lvlJc w:val="left"/>
      <w:pPr>
        <w:ind w:left="5760" w:hanging="360"/>
      </w:pPr>
      <w:rPr>
        <w:rFonts w:ascii="Courier New" w:hAnsi="Courier New" w:hint="default"/>
      </w:rPr>
    </w:lvl>
    <w:lvl w:ilvl="8" w:tplc="845C40CE">
      <w:start w:val="1"/>
      <w:numFmt w:val="bullet"/>
      <w:lvlText w:val=""/>
      <w:lvlJc w:val="left"/>
      <w:pPr>
        <w:ind w:left="6480" w:hanging="360"/>
      </w:pPr>
      <w:rPr>
        <w:rFonts w:ascii="Wingdings" w:hAnsi="Wingdings" w:hint="default"/>
      </w:rPr>
    </w:lvl>
  </w:abstractNum>
  <w:abstractNum w:abstractNumId="13" w15:restartNumberingAfterBreak="0">
    <w:nsid w:val="25DD49AA"/>
    <w:multiLevelType w:val="multilevel"/>
    <w:tmpl w:val="A96ADC0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273C6A76"/>
    <w:multiLevelType w:val="hybridMultilevel"/>
    <w:tmpl w:val="0E402C40"/>
    <w:lvl w:ilvl="0" w:tplc="D7B01316">
      <w:start w:val="1"/>
      <w:numFmt w:val="bullet"/>
      <w:lvlText w:val=""/>
      <w:lvlJc w:val="left"/>
      <w:pPr>
        <w:ind w:left="720" w:hanging="360"/>
      </w:pPr>
      <w:rPr>
        <w:rFonts w:ascii="Symbol" w:hAnsi="Symbol" w:hint="default"/>
      </w:rPr>
    </w:lvl>
    <w:lvl w:ilvl="1" w:tplc="6F4AFE88">
      <w:start w:val="1"/>
      <w:numFmt w:val="bullet"/>
      <w:lvlText w:val="o"/>
      <w:lvlJc w:val="left"/>
      <w:pPr>
        <w:ind w:left="1440" w:hanging="360"/>
      </w:pPr>
      <w:rPr>
        <w:rFonts w:ascii="Courier New" w:hAnsi="Courier New" w:hint="default"/>
      </w:rPr>
    </w:lvl>
    <w:lvl w:ilvl="2" w:tplc="3F10A8F2">
      <w:start w:val="1"/>
      <w:numFmt w:val="bullet"/>
      <w:lvlText w:val=""/>
      <w:lvlJc w:val="left"/>
      <w:pPr>
        <w:ind w:left="2160" w:hanging="360"/>
      </w:pPr>
      <w:rPr>
        <w:rFonts w:ascii="Wingdings" w:hAnsi="Wingdings" w:hint="default"/>
      </w:rPr>
    </w:lvl>
    <w:lvl w:ilvl="3" w:tplc="EE7EDFC8">
      <w:start w:val="1"/>
      <w:numFmt w:val="bullet"/>
      <w:lvlText w:val=""/>
      <w:lvlJc w:val="left"/>
      <w:pPr>
        <w:ind w:left="2880" w:hanging="360"/>
      </w:pPr>
      <w:rPr>
        <w:rFonts w:ascii="Symbol" w:hAnsi="Symbol" w:hint="default"/>
      </w:rPr>
    </w:lvl>
    <w:lvl w:ilvl="4" w:tplc="B4325902">
      <w:start w:val="1"/>
      <w:numFmt w:val="bullet"/>
      <w:lvlText w:val="o"/>
      <w:lvlJc w:val="left"/>
      <w:pPr>
        <w:ind w:left="3600" w:hanging="360"/>
      </w:pPr>
      <w:rPr>
        <w:rFonts w:ascii="Courier New" w:hAnsi="Courier New" w:hint="default"/>
      </w:rPr>
    </w:lvl>
    <w:lvl w:ilvl="5" w:tplc="1FDC7E02">
      <w:start w:val="1"/>
      <w:numFmt w:val="bullet"/>
      <w:lvlText w:val=""/>
      <w:lvlJc w:val="left"/>
      <w:pPr>
        <w:ind w:left="4320" w:hanging="360"/>
      </w:pPr>
      <w:rPr>
        <w:rFonts w:ascii="Wingdings" w:hAnsi="Wingdings" w:hint="default"/>
      </w:rPr>
    </w:lvl>
    <w:lvl w:ilvl="6" w:tplc="83D04024">
      <w:start w:val="1"/>
      <w:numFmt w:val="bullet"/>
      <w:lvlText w:val=""/>
      <w:lvlJc w:val="left"/>
      <w:pPr>
        <w:ind w:left="5040" w:hanging="360"/>
      </w:pPr>
      <w:rPr>
        <w:rFonts w:ascii="Symbol" w:hAnsi="Symbol" w:hint="default"/>
      </w:rPr>
    </w:lvl>
    <w:lvl w:ilvl="7" w:tplc="0A62A7E8">
      <w:start w:val="1"/>
      <w:numFmt w:val="bullet"/>
      <w:lvlText w:val="o"/>
      <w:lvlJc w:val="left"/>
      <w:pPr>
        <w:ind w:left="5760" w:hanging="360"/>
      </w:pPr>
      <w:rPr>
        <w:rFonts w:ascii="Courier New" w:hAnsi="Courier New" w:hint="default"/>
      </w:rPr>
    </w:lvl>
    <w:lvl w:ilvl="8" w:tplc="F5E84800">
      <w:start w:val="1"/>
      <w:numFmt w:val="bullet"/>
      <w:lvlText w:val=""/>
      <w:lvlJc w:val="left"/>
      <w:pPr>
        <w:ind w:left="6480" w:hanging="360"/>
      </w:pPr>
      <w:rPr>
        <w:rFonts w:ascii="Wingdings" w:hAnsi="Wingdings" w:hint="default"/>
      </w:rPr>
    </w:lvl>
  </w:abstractNum>
  <w:abstractNum w:abstractNumId="15" w15:restartNumberingAfterBreak="0">
    <w:nsid w:val="298A529B"/>
    <w:multiLevelType w:val="hybridMultilevel"/>
    <w:tmpl w:val="357A14E8"/>
    <w:lvl w:ilvl="0" w:tplc="C388DEEA">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B54695A"/>
    <w:multiLevelType w:val="hybridMultilevel"/>
    <w:tmpl w:val="01F8EB68"/>
    <w:lvl w:ilvl="0" w:tplc="8D8A8730">
      <w:start w:val="1"/>
      <w:numFmt w:val="decimal"/>
      <w:lvlText w:val="%1."/>
      <w:lvlJc w:val="left"/>
      <w:pPr>
        <w:ind w:left="720" w:hanging="360"/>
      </w:pPr>
    </w:lvl>
    <w:lvl w:ilvl="1" w:tplc="D4C6426E">
      <w:start w:val="1"/>
      <w:numFmt w:val="lowerLetter"/>
      <w:lvlText w:val="%2."/>
      <w:lvlJc w:val="left"/>
      <w:pPr>
        <w:ind w:left="1440" w:hanging="360"/>
      </w:pPr>
    </w:lvl>
    <w:lvl w:ilvl="2" w:tplc="0B82DFD2">
      <w:start w:val="1"/>
      <w:numFmt w:val="lowerRoman"/>
      <w:lvlText w:val="%3."/>
      <w:lvlJc w:val="right"/>
      <w:pPr>
        <w:ind w:left="2160" w:hanging="180"/>
      </w:pPr>
    </w:lvl>
    <w:lvl w:ilvl="3" w:tplc="0C463556">
      <w:start w:val="1"/>
      <w:numFmt w:val="decimal"/>
      <w:lvlText w:val="%4."/>
      <w:lvlJc w:val="left"/>
      <w:pPr>
        <w:ind w:left="2880" w:hanging="360"/>
      </w:pPr>
    </w:lvl>
    <w:lvl w:ilvl="4" w:tplc="B15244F0">
      <w:start w:val="1"/>
      <w:numFmt w:val="lowerLetter"/>
      <w:lvlText w:val="%5."/>
      <w:lvlJc w:val="left"/>
      <w:pPr>
        <w:ind w:left="3600" w:hanging="360"/>
      </w:pPr>
    </w:lvl>
    <w:lvl w:ilvl="5" w:tplc="306AD0A0">
      <w:start w:val="1"/>
      <w:numFmt w:val="lowerRoman"/>
      <w:lvlText w:val="%6."/>
      <w:lvlJc w:val="right"/>
      <w:pPr>
        <w:ind w:left="4320" w:hanging="180"/>
      </w:pPr>
    </w:lvl>
    <w:lvl w:ilvl="6" w:tplc="3252C28A">
      <w:start w:val="1"/>
      <w:numFmt w:val="decimal"/>
      <w:lvlText w:val="%7."/>
      <w:lvlJc w:val="left"/>
      <w:pPr>
        <w:ind w:left="5040" w:hanging="360"/>
      </w:pPr>
    </w:lvl>
    <w:lvl w:ilvl="7" w:tplc="E44E2098">
      <w:start w:val="1"/>
      <w:numFmt w:val="lowerLetter"/>
      <w:lvlText w:val="%8."/>
      <w:lvlJc w:val="left"/>
      <w:pPr>
        <w:ind w:left="5760" w:hanging="360"/>
      </w:pPr>
    </w:lvl>
    <w:lvl w:ilvl="8" w:tplc="BACA4D92">
      <w:start w:val="1"/>
      <w:numFmt w:val="lowerRoman"/>
      <w:lvlText w:val="%9."/>
      <w:lvlJc w:val="right"/>
      <w:pPr>
        <w:ind w:left="6480" w:hanging="180"/>
      </w:pPr>
    </w:lvl>
  </w:abstractNum>
  <w:abstractNum w:abstractNumId="17" w15:restartNumberingAfterBreak="0">
    <w:nsid w:val="2E8B4EAF"/>
    <w:multiLevelType w:val="hybridMultilevel"/>
    <w:tmpl w:val="9C42F57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F492EC3"/>
    <w:multiLevelType w:val="multilevel"/>
    <w:tmpl w:val="B87CF78A"/>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6D292A"/>
    <w:multiLevelType w:val="hybridMultilevel"/>
    <w:tmpl w:val="71E857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2B043C5"/>
    <w:multiLevelType w:val="hybridMultilevel"/>
    <w:tmpl w:val="57E68548"/>
    <w:lvl w:ilvl="0" w:tplc="7E80770A">
      <w:start w:val="1"/>
      <w:numFmt w:val="bullet"/>
      <w:lvlText w:val=""/>
      <w:lvlJc w:val="left"/>
      <w:pPr>
        <w:ind w:left="720" w:hanging="360"/>
      </w:pPr>
      <w:rPr>
        <w:rFonts w:ascii="Symbol" w:hAnsi="Symbol" w:hint="default"/>
      </w:rPr>
    </w:lvl>
    <w:lvl w:ilvl="1" w:tplc="361E8F84">
      <w:start w:val="1"/>
      <w:numFmt w:val="bullet"/>
      <w:lvlText w:val="o"/>
      <w:lvlJc w:val="left"/>
      <w:pPr>
        <w:ind w:left="1440" w:hanging="360"/>
      </w:pPr>
      <w:rPr>
        <w:rFonts w:ascii="Courier New" w:hAnsi="Courier New" w:hint="default"/>
      </w:rPr>
    </w:lvl>
    <w:lvl w:ilvl="2" w:tplc="25C42C14">
      <w:start w:val="1"/>
      <w:numFmt w:val="bullet"/>
      <w:lvlText w:val=""/>
      <w:lvlJc w:val="left"/>
      <w:pPr>
        <w:ind w:left="2160" w:hanging="360"/>
      </w:pPr>
      <w:rPr>
        <w:rFonts w:ascii="Wingdings" w:hAnsi="Wingdings" w:hint="default"/>
      </w:rPr>
    </w:lvl>
    <w:lvl w:ilvl="3" w:tplc="4274B228">
      <w:start w:val="1"/>
      <w:numFmt w:val="bullet"/>
      <w:lvlText w:val=""/>
      <w:lvlJc w:val="left"/>
      <w:pPr>
        <w:ind w:left="2880" w:hanging="360"/>
      </w:pPr>
      <w:rPr>
        <w:rFonts w:ascii="Symbol" w:hAnsi="Symbol" w:hint="default"/>
      </w:rPr>
    </w:lvl>
    <w:lvl w:ilvl="4" w:tplc="5CAE1240">
      <w:start w:val="1"/>
      <w:numFmt w:val="bullet"/>
      <w:lvlText w:val="o"/>
      <w:lvlJc w:val="left"/>
      <w:pPr>
        <w:ind w:left="3600" w:hanging="360"/>
      </w:pPr>
      <w:rPr>
        <w:rFonts w:ascii="Courier New" w:hAnsi="Courier New" w:hint="default"/>
      </w:rPr>
    </w:lvl>
    <w:lvl w:ilvl="5" w:tplc="829889C4">
      <w:start w:val="1"/>
      <w:numFmt w:val="bullet"/>
      <w:lvlText w:val=""/>
      <w:lvlJc w:val="left"/>
      <w:pPr>
        <w:ind w:left="4320" w:hanging="360"/>
      </w:pPr>
      <w:rPr>
        <w:rFonts w:ascii="Wingdings" w:hAnsi="Wingdings" w:hint="default"/>
      </w:rPr>
    </w:lvl>
    <w:lvl w:ilvl="6" w:tplc="C3B6C188">
      <w:start w:val="1"/>
      <w:numFmt w:val="bullet"/>
      <w:lvlText w:val=""/>
      <w:lvlJc w:val="left"/>
      <w:pPr>
        <w:ind w:left="5040" w:hanging="360"/>
      </w:pPr>
      <w:rPr>
        <w:rFonts w:ascii="Symbol" w:hAnsi="Symbol" w:hint="default"/>
      </w:rPr>
    </w:lvl>
    <w:lvl w:ilvl="7" w:tplc="3AF2D1CC">
      <w:start w:val="1"/>
      <w:numFmt w:val="bullet"/>
      <w:lvlText w:val="o"/>
      <w:lvlJc w:val="left"/>
      <w:pPr>
        <w:ind w:left="5760" w:hanging="360"/>
      </w:pPr>
      <w:rPr>
        <w:rFonts w:ascii="Courier New" w:hAnsi="Courier New" w:hint="default"/>
      </w:rPr>
    </w:lvl>
    <w:lvl w:ilvl="8" w:tplc="31281D36">
      <w:start w:val="1"/>
      <w:numFmt w:val="bullet"/>
      <w:lvlText w:val=""/>
      <w:lvlJc w:val="left"/>
      <w:pPr>
        <w:ind w:left="6480" w:hanging="360"/>
      </w:pPr>
      <w:rPr>
        <w:rFonts w:ascii="Wingdings" w:hAnsi="Wingdings" w:hint="default"/>
      </w:rPr>
    </w:lvl>
  </w:abstractNum>
  <w:abstractNum w:abstractNumId="21" w15:restartNumberingAfterBreak="0">
    <w:nsid w:val="3AB02CA9"/>
    <w:multiLevelType w:val="hybridMultilevel"/>
    <w:tmpl w:val="F23C70F4"/>
    <w:lvl w:ilvl="0" w:tplc="51B047B6">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B3B02B2"/>
    <w:multiLevelType w:val="hybridMultilevel"/>
    <w:tmpl w:val="4DD0964C"/>
    <w:lvl w:ilvl="0" w:tplc="9F5E54A0">
      <w:start w:val="1"/>
      <w:numFmt w:val="lowerLetter"/>
      <w:lvlText w:val="%1)"/>
      <w:lvlJc w:val="left"/>
      <w:pPr>
        <w:ind w:left="720" w:hanging="360"/>
      </w:pPr>
      <w:rPr>
        <w:rFonts w:hint="default"/>
      </w:rPr>
    </w:lvl>
    <w:lvl w:ilvl="1" w:tplc="9F5E54A0">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B5C65B3"/>
    <w:multiLevelType w:val="hybridMultilevel"/>
    <w:tmpl w:val="ACE44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BA73AD4"/>
    <w:multiLevelType w:val="multilevel"/>
    <w:tmpl w:val="0B3AF9A4"/>
    <w:lvl w:ilvl="0">
      <w:start w:val="2"/>
      <w:numFmt w:val="decimal"/>
      <w:lvlText w:val="%1."/>
      <w:lvlJc w:val="left"/>
      <w:pPr>
        <w:ind w:left="540" w:hanging="54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968" w:hanging="1800"/>
      </w:pPr>
      <w:rPr>
        <w:rFonts w:hint="default"/>
      </w:rPr>
    </w:lvl>
    <w:lvl w:ilvl="5">
      <w:start w:val="1"/>
      <w:numFmt w:val="decimal"/>
      <w:lvlText w:val="%1.%2.%3.%4.%5.%6."/>
      <w:lvlJc w:val="left"/>
      <w:pPr>
        <w:ind w:left="6120" w:hanging="2160"/>
      </w:pPr>
      <w:rPr>
        <w:rFonts w:hint="default"/>
      </w:rPr>
    </w:lvl>
    <w:lvl w:ilvl="6">
      <w:start w:val="1"/>
      <w:numFmt w:val="decimal"/>
      <w:lvlText w:val="%1.%2.%3.%4.%5.%6.%7."/>
      <w:lvlJc w:val="left"/>
      <w:pPr>
        <w:ind w:left="7272" w:hanging="2520"/>
      </w:pPr>
      <w:rPr>
        <w:rFonts w:hint="default"/>
      </w:rPr>
    </w:lvl>
    <w:lvl w:ilvl="7">
      <w:start w:val="1"/>
      <w:numFmt w:val="decimal"/>
      <w:lvlText w:val="%1.%2.%3.%4.%5.%6.%7.%8."/>
      <w:lvlJc w:val="left"/>
      <w:pPr>
        <w:ind w:left="8424" w:hanging="2880"/>
      </w:pPr>
      <w:rPr>
        <w:rFonts w:hint="default"/>
      </w:rPr>
    </w:lvl>
    <w:lvl w:ilvl="8">
      <w:start w:val="1"/>
      <w:numFmt w:val="decimal"/>
      <w:lvlText w:val="%1.%2.%3.%4.%5.%6.%7.%8.%9."/>
      <w:lvlJc w:val="left"/>
      <w:pPr>
        <w:ind w:left="9216" w:hanging="2880"/>
      </w:pPr>
      <w:rPr>
        <w:rFonts w:hint="default"/>
      </w:rPr>
    </w:lvl>
  </w:abstractNum>
  <w:abstractNum w:abstractNumId="25" w15:restartNumberingAfterBreak="0">
    <w:nsid w:val="3D695482"/>
    <w:multiLevelType w:val="hybridMultilevel"/>
    <w:tmpl w:val="5022AA40"/>
    <w:lvl w:ilvl="0" w:tplc="F70084BE">
      <w:start w:val="1"/>
      <w:numFmt w:val="bullet"/>
      <w:lvlText w:val=""/>
      <w:lvlJc w:val="left"/>
      <w:pPr>
        <w:ind w:left="1080" w:hanging="360"/>
      </w:pPr>
      <w:rPr>
        <w:rFonts w:ascii="Wingdings" w:hAnsi="Wingdings" w:hint="default"/>
      </w:rPr>
    </w:lvl>
    <w:lvl w:ilvl="1" w:tplc="0D8285FC">
      <w:start w:val="1"/>
      <w:numFmt w:val="bullet"/>
      <w:lvlText w:val="o"/>
      <w:lvlJc w:val="left"/>
      <w:pPr>
        <w:ind w:left="1440" w:hanging="360"/>
      </w:pPr>
      <w:rPr>
        <w:rFonts w:ascii="Courier New" w:hAnsi="Courier New" w:hint="default"/>
      </w:rPr>
    </w:lvl>
    <w:lvl w:ilvl="2" w:tplc="79A2A462">
      <w:start w:val="1"/>
      <w:numFmt w:val="bullet"/>
      <w:lvlText w:val=""/>
      <w:lvlJc w:val="left"/>
      <w:pPr>
        <w:ind w:left="2160" w:hanging="360"/>
      </w:pPr>
      <w:rPr>
        <w:rFonts w:ascii="Wingdings" w:hAnsi="Wingdings" w:hint="default"/>
      </w:rPr>
    </w:lvl>
    <w:lvl w:ilvl="3" w:tplc="F3DE3036">
      <w:start w:val="1"/>
      <w:numFmt w:val="bullet"/>
      <w:lvlText w:val=""/>
      <w:lvlJc w:val="left"/>
      <w:pPr>
        <w:ind w:left="2880" w:hanging="360"/>
      </w:pPr>
      <w:rPr>
        <w:rFonts w:ascii="Symbol" w:hAnsi="Symbol" w:hint="default"/>
      </w:rPr>
    </w:lvl>
    <w:lvl w:ilvl="4" w:tplc="F66C18E0">
      <w:start w:val="1"/>
      <w:numFmt w:val="bullet"/>
      <w:lvlText w:val="o"/>
      <w:lvlJc w:val="left"/>
      <w:pPr>
        <w:ind w:left="3600" w:hanging="360"/>
      </w:pPr>
      <w:rPr>
        <w:rFonts w:ascii="Courier New" w:hAnsi="Courier New" w:hint="default"/>
      </w:rPr>
    </w:lvl>
    <w:lvl w:ilvl="5" w:tplc="C5A26CE2">
      <w:start w:val="1"/>
      <w:numFmt w:val="bullet"/>
      <w:lvlText w:val=""/>
      <w:lvlJc w:val="left"/>
      <w:pPr>
        <w:ind w:left="4320" w:hanging="360"/>
      </w:pPr>
      <w:rPr>
        <w:rFonts w:ascii="Wingdings" w:hAnsi="Wingdings" w:hint="default"/>
      </w:rPr>
    </w:lvl>
    <w:lvl w:ilvl="6" w:tplc="9FF0336C">
      <w:start w:val="1"/>
      <w:numFmt w:val="bullet"/>
      <w:lvlText w:val=""/>
      <w:lvlJc w:val="left"/>
      <w:pPr>
        <w:ind w:left="5040" w:hanging="360"/>
      </w:pPr>
      <w:rPr>
        <w:rFonts w:ascii="Symbol" w:hAnsi="Symbol" w:hint="default"/>
      </w:rPr>
    </w:lvl>
    <w:lvl w:ilvl="7" w:tplc="06C2BCD2">
      <w:start w:val="1"/>
      <w:numFmt w:val="bullet"/>
      <w:lvlText w:val="o"/>
      <w:lvlJc w:val="left"/>
      <w:pPr>
        <w:ind w:left="5760" w:hanging="360"/>
      </w:pPr>
      <w:rPr>
        <w:rFonts w:ascii="Courier New" w:hAnsi="Courier New" w:hint="default"/>
      </w:rPr>
    </w:lvl>
    <w:lvl w:ilvl="8" w:tplc="57B67466">
      <w:start w:val="1"/>
      <w:numFmt w:val="bullet"/>
      <w:lvlText w:val=""/>
      <w:lvlJc w:val="left"/>
      <w:pPr>
        <w:ind w:left="6480" w:hanging="360"/>
      </w:pPr>
      <w:rPr>
        <w:rFonts w:ascii="Wingdings" w:hAnsi="Wingdings" w:hint="default"/>
      </w:rPr>
    </w:lvl>
  </w:abstractNum>
  <w:abstractNum w:abstractNumId="26" w15:restartNumberingAfterBreak="0">
    <w:nsid w:val="3E4939BD"/>
    <w:multiLevelType w:val="hybridMultilevel"/>
    <w:tmpl w:val="8A348E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F1133C9"/>
    <w:multiLevelType w:val="hybridMultilevel"/>
    <w:tmpl w:val="ED267A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FC6D4D"/>
    <w:multiLevelType w:val="hybridMultilevel"/>
    <w:tmpl w:val="66D6B3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FFE8D40"/>
    <w:multiLevelType w:val="hybridMultilevel"/>
    <w:tmpl w:val="0AD84D4A"/>
    <w:lvl w:ilvl="0" w:tplc="8BF8464E">
      <w:start w:val="1"/>
      <w:numFmt w:val="bullet"/>
      <w:lvlText w:val=""/>
      <w:lvlJc w:val="left"/>
      <w:pPr>
        <w:ind w:left="1080" w:hanging="360"/>
      </w:pPr>
      <w:rPr>
        <w:rFonts w:ascii="Wingdings" w:hAnsi="Wingdings" w:hint="default"/>
      </w:rPr>
    </w:lvl>
    <w:lvl w:ilvl="1" w:tplc="9D7C49C8">
      <w:start w:val="1"/>
      <w:numFmt w:val="bullet"/>
      <w:lvlText w:val="o"/>
      <w:lvlJc w:val="left"/>
      <w:pPr>
        <w:ind w:left="1440" w:hanging="360"/>
      </w:pPr>
      <w:rPr>
        <w:rFonts w:ascii="Courier New" w:hAnsi="Courier New" w:hint="default"/>
      </w:rPr>
    </w:lvl>
    <w:lvl w:ilvl="2" w:tplc="F002FB64">
      <w:start w:val="1"/>
      <w:numFmt w:val="bullet"/>
      <w:lvlText w:val=""/>
      <w:lvlJc w:val="left"/>
      <w:pPr>
        <w:ind w:left="2160" w:hanging="360"/>
      </w:pPr>
      <w:rPr>
        <w:rFonts w:ascii="Wingdings" w:hAnsi="Wingdings" w:hint="default"/>
      </w:rPr>
    </w:lvl>
    <w:lvl w:ilvl="3" w:tplc="E61C5C9A">
      <w:start w:val="1"/>
      <w:numFmt w:val="bullet"/>
      <w:lvlText w:val=""/>
      <w:lvlJc w:val="left"/>
      <w:pPr>
        <w:ind w:left="2880" w:hanging="360"/>
      </w:pPr>
      <w:rPr>
        <w:rFonts w:ascii="Symbol" w:hAnsi="Symbol" w:hint="default"/>
      </w:rPr>
    </w:lvl>
    <w:lvl w:ilvl="4" w:tplc="01708852">
      <w:start w:val="1"/>
      <w:numFmt w:val="bullet"/>
      <w:lvlText w:val="o"/>
      <w:lvlJc w:val="left"/>
      <w:pPr>
        <w:ind w:left="3600" w:hanging="360"/>
      </w:pPr>
      <w:rPr>
        <w:rFonts w:ascii="Courier New" w:hAnsi="Courier New" w:hint="default"/>
      </w:rPr>
    </w:lvl>
    <w:lvl w:ilvl="5" w:tplc="3516EF6E">
      <w:start w:val="1"/>
      <w:numFmt w:val="bullet"/>
      <w:lvlText w:val=""/>
      <w:lvlJc w:val="left"/>
      <w:pPr>
        <w:ind w:left="4320" w:hanging="360"/>
      </w:pPr>
      <w:rPr>
        <w:rFonts w:ascii="Wingdings" w:hAnsi="Wingdings" w:hint="default"/>
      </w:rPr>
    </w:lvl>
    <w:lvl w:ilvl="6" w:tplc="D97CFB74">
      <w:start w:val="1"/>
      <w:numFmt w:val="bullet"/>
      <w:lvlText w:val=""/>
      <w:lvlJc w:val="left"/>
      <w:pPr>
        <w:ind w:left="5040" w:hanging="360"/>
      </w:pPr>
      <w:rPr>
        <w:rFonts w:ascii="Symbol" w:hAnsi="Symbol" w:hint="default"/>
      </w:rPr>
    </w:lvl>
    <w:lvl w:ilvl="7" w:tplc="40603392">
      <w:start w:val="1"/>
      <w:numFmt w:val="bullet"/>
      <w:lvlText w:val="o"/>
      <w:lvlJc w:val="left"/>
      <w:pPr>
        <w:ind w:left="5760" w:hanging="360"/>
      </w:pPr>
      <w:rPr>
        <w:rFonts w:ascii="Courier New" w:hAnsi="Courier New" w:hint="default"/>
      </w:rPr>
    </w:lvl>
    <w:lvl w:ilvl="8" w:tplc="C5DC11B2">
      <w:start w:val="1"/>
      <w:numFmt w:val="bullet"/>
      <w:lvlText w:val=""/>
      <w:lvlJc w:val="left"/>
      <w:pPr>
        <w:ind w:left="6480" w:hanging="360"/>
      </w:pPr>
      <w:rPr>
        <w:rFonts w:ascii="Wingdings" w:hAnsi="Wingdings" w:hint="default"/>
      </w:rPr>
    </w:lvl>
  </w:abstractNum>
  <w:abstractNum w:abstractNumId="30" w15:restartNumberingAfterBreak="0">
    <w:nsid w:val="40F95D36"/>
    <w:multiLevelType w:val="multilevel"/>
    <w:tmpl w:val="5B46191C"/>
    <w:lvl w:ilvl="0">
      <w:start w:val="1"/>
      <w:numFmt w:val="decimal"/>
      <w:pStyle w:val="lnok"/>
      <w:lvlText w:val="Čl. %1"/>
      <w:lvlJc w:val="left"/>
      <w:pPr>
        <w:tabs>
          <w:tab w:val="num" w:pos="833"/>
        </w:tabs>
        <w:ind w:firstLine="113"/>
      </w:pPr>
      <w:rPr>
        <w:rFonts w:cs="Times New Roman" w:hint="default"/>
      </w:rPr>
    </w:lvl>
    <w:lvl w:ilvl="1">
      <w:start w:val="1"/>
      <w:numFmt w:val="decimal"/>
      <w:pStyle w:val="odsek"/>
      <w:lvlText w:val="(%2)"/>
      <w:lvlJc w:val="left"/>
      <w:pPr>
        <w:tabs>
          <w:tab w:val="num" w:pos="505"/>
        </w:tabs>
        <w:ind w:left="142"/>
      </w:pPr>
      <w:rPr>
        <w:rFonts w:cs="Times New Roman" w:hint="default"/>
      </w:rPr>
    </w:lvl>
    <w:lvl w:ilvl="2">
      <w:start w:val="1"/>
      <w:numFmt w:val="lowerLetter"/>
      <w:lvlText w:val="%3)"/>
      <w:lvlJc w:val="left"/>
      <w:pPr>
        <w:tabs>
          <w:tab w:val="num" w:pos="720"/>
        </w:tabs>
        <w:ind w:left="720" w:hanging="35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31" w15:restartNumberingAfterBreak="0">
    <w:nsid w:val="46672A78"/>
    <w:multiLevelType w:val="hybridMultilevel"/>
    <w:tmpl w:val="CD549B08"/>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6770EAB"/>
    <w:multiLevelType w:val="hybridMultilevel"/>
    <w:tmpl w:val="CD7A36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9640D02"/>
    <w:multiLevelType w:val="hybridMultilevel"/>
    <w:tmpl w:val="F97EE238"/>
    <w:lvl w:ilvl="0" w:tplc="26DE8D26">
      <w:start w:val="1"/>
      <w:numFmt w:val="decimal"/>
      <w:lvlText w:val="%1."/>
      <w:lvlJc w:val="left"/>
      <w:pPr>
        <w:ind w:left="720" w:hanging="360"/>
      </w:pPr>
    </w:lvl>
    <w:lvl w:ilvl="1" w:tplc="528C1A32">
      <w:start w:val="1"/>
      <w:numFmt w:val="lowerLetter"/>
      <w:lvlText w:val="%2)"/>
      <w:lvlJc w:val="left"/>
      <w:pPr>
        <w:ind w:left="1440" w:hanging="360"/>
      </w:pPr>
    </w:lvl>
    <w:lvl w:ilvl="2" w:tplc="514C491C">
      <w:start w:val="1"/>
      <w:numFmt w:val="lowerRoman"/>
      <w:lvlText w:val="%3."/>
      <w:lvlJc w:val="right"/>
      <w:pPr>
        <w:ind w:left="2160" w:hanging="180"/>
      </w:pPr>
    </w:lvl>
    <w:lvl w:ilvl="3" w:tplc="23E449CA">
      <w:start w:val="1"/>
      <w:numFmt w:val="decimal"/>
      <w:lvlText w:val="%4."/>
      <w:lvlJc w:val="left"/>
      <w:pPr>
        <w:ind w:left="2880" w:hanging="360"/>
      </w:pPr>
    </w:lvl>
    <w:lvl w:ilvl="4" w:tplc="5B3C6ABC">
      <w:start w:val="1"/>
      <w:numFmt w:val="lowerLetter"/>
      <w:lvlText w:val="%5."/>
      <w:lvlJc w:val="left"/>
      <w:pPr>
        <w:ind w:left="3600" w:hanging="360"/>
      </w:pPr>
    </w:lvl>
    <w:lvl w:ilvl="5" w:tplc="056451B8">
      <w:start w:val="1"/>
      <w:numFmt w:val="lowerRoman"/>
      <w:lvlText w:val="%6."/>
      <w:lvlJc w:val="right"/>
      <w:pPr>
        <w:ind w:left="4320" w:hanging="180"/>
      </w:pPr>
    </w:lvl>
    <w:lvl w:ilvl="6" w:tplc="63DA2F10">
      <w:start w:val="1"/>
      <w:numFmt w:val="decimal"/>
      <w:lvlText w:val="%7."/>
      <w:lvlJc w:val="left"/>
      <w:pPr>
        <w:ind w:left="5040" w:hanging="360"/>
      </w:pPr>
    </w:lvl>
    <w:lvl w:ilvl="7" w:tplc="093CB66C">
      <w:start w:val="1"/>
      <w:numFmt w:val="lowerLetter"/>
      <w:lvlText w:val="%8."/>
      <w:lvlJc w:val="left"/>
      <w:pPr>
        <w:ind w:left="5760" w:hanging="360"/>
      </w:pPr>
    </w:lvl>
    <w:lvl w:ilvl="8" w:tplc="E2FEB682">
      <w:start w:val="1"/>
      <w:numFmt w:val="lowerRoman"/>
      <w:lvlText w:val="%9."/>
      <w:lvlJc w:val="right"/>
      <w:pPr>
        <w:ind w:left="6480" w:hanging="180"/>
      </w:pPr>
    </w:lvl>
  </w:abstractNum>
  <w:abstractNum w:abstractNumId="34" w15:restartNumberingAfterBreak="0">
    <w:nsid w:val="4964519F"/>
    <w:multiLevelType w:val="hybridMultilevel"/>
    <w:tmpl w:val="1CF65E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AA318FB"/>
    <w:multiLevelType w:val="hybridMultilevel"/>
    <w:tmpl w:val="281033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BF95F6F"/>
    <w:multiLevelType w:val="hybridMultilevel"/>
    <w:tmpl w:val="03FAD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85E904"/>
    <w:multiLevelType w:val="multilevel"/>
    <w:tmpl w:val="2014E0F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6B6D49"/>
    <w:multiLevelType w:val="hybridMultilevel"/>
    <w:tmpl w:val="56F460D8"/>
    <w:lvl w:ilvl="0" w:tplc="AB124B00">
      <w:start w:val="1"/>
      <w:numFmt w:val="bullet"/>
      <w:lvlText w:val=""/>
      <w:lvlJc w:val="left"/>
      <w:pPr>
        <w:ind w:left="1080" w:hanging="360"/>
      </w:pPr>
      <w:rPr>
        <w:rFonts w:ascii="Wingdings" w:hAnsi="Wingdings" w:hint="default"/>
      </w:rPr>
    </w:lvl>
    <w:lvl w:ilvl="1" w:tplc="96060120">
      <w:start w:val="1"/>
      <w:numFmt w:val="bullet"/>
      <w:lvlText w:val="o"/>
      <w:lvlJc w:val="left"/>
      <w:pPr>
        <w:ind w:left="1440" w:hanging="360"/>
      </w:pPr>
      <w:rPr>
        <w:rFonts w:ascii="Courier New" w:hAnsi="Courier New" w:hint="default"/>
      </w:rPr>
    </w:lvl>
    <w:lvl w:ilvl="2" w:tplc="8B3881BE">
      <w:start w:val="1"/>
      <w:numFmt w:val="bullet"/>
      <w:lvlText w:val=""/>
      <w:lvlJc w:val="left"/>
      <w:pPr>
        <w:ind w:left="2160" w:hanging="360"/>
      </w:pPr>
      <w:rPr>
        <w:rFonts w:ascii="Wingdings" w:hAnsi="Wingdings" w:hint="default"/>
      </w:rPr>
    </w:lvl>
    <w:lvl w:ilvl="3" w:tplc="E06056F2">
      <w:start w:val="1"/>
      <w:numFmt w:val="bullet"/>
      <w:lvlText w:val=""/>
      <w:lvlJc w:val="left"/>
      <w:pPr>
        <w:ind w:left="2880" w:hanging="360"/>
      </w:pPr>
      <w:rPr>
        <w:rFonts w:ascii="Symbol" w:hAnsi="Symbol" w:hint="default"/>
      </w:rPr>
    </w:lvl>
    <w:lvl w:ilvl="4" w:tplc="D40C6CF6">
      <w:start w:val="1"/>
      <w:numFmt w:val="bullet"/>
      <w:lvlText w:val="o"/>
      <w:lvlJc w:val="left"/>
      <w:pPr>
        <w:ind w:left="3600" w:hanging="360"/>
      </w:pPr>
      <w:rPr>
        <w:rFonts w:ascii="Courier New" w:hAnsi="Courier New" w:hint="default"/>
      </w:rPr>
    </w:lvl>
    <w:lvl w:ilvl="5" w:tplc="974246BA">
      <w:start w:val="1"/>
      <w:numFmt w:val="bullet"/>
      <w:lvlText w:val=""/>
      <w:lvlJc w:val="left"/>
      <w:pPr>
        <w:ind w:left="4320" w:hanging="360"/>
      </w:pPr>
      <w:rPr>
        <w:rFonts w:ascii="Wingdings" w:hAnsi="Wingdings" w:hint="default"/>
      </w:rPr>
    </w:lvl>
    <w:lvl w:ilvl="6" w:tplc="C544753E">
      <w:start w:val="1"/>
      <w:numFmt w:val="bullet"/>
      <w:lvlText w:val=""/>
      <w:lvlJc w:val="left"/>
      <w:pPr>
        <w:ind w:left="5040" w:hanging="360"/>
      </w:pPr>
      <w:rPr>
        <w:rFonts w:ascii="Symbol" w:hAnsi="Symbol" w:hint="default"/>
      </w:rPr>
    </w:lvl>
    <w:lvl w:ilvl="7" w:tplc="67FCCC8C">
      <w:start w:val="1"/>
      <w:numFmt w:val="bullet"/>
      <w:lvlText w:val="o"/>
      <w:lvlJc w:val="left"/>
      <w:pPr>
        <w:ind w:left="5760" w:hanging="360"/>
      </w:pPr>
      <w:rPr>
        <w:rFonts w:ascii="Courier New" w:hAnsi="Courier New" w:hint="default"/>
      </w:rPr>
    </w:lvl>
    <w:lvl w:ilvl="8" w:tplc="9C5ABA18">
      <w:start w:val="1"/>
      <w:numFmt w:val="bullet"/>
      <w:lvlText w:val=""/>
      <w:lvlJc w:val="left"/>
      <w:pPr>
        <w:ind w:left="6480" w:hanging="360"/>
      </w:pPr>
      <w:rPr>
        <w:rFonts w:ascii="Wingdings" w:hAnsi="Wingdings" w:hint="default"/>
      </w:rPr>
    </w:lvl>
  </w:abstractNum>
  <w:abstractNum w:abstractNumId="39" w15:restartNumberingAfterBreak="0">
    <w:nsid w:val="4FA93B73"/>
    <w:multiLevelType w:val="hybridMultilevel"/>
    <w:tmpl w:val="C44EA1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0AC0A98"/>
    <w:multiLevelType w:val="hybridMultilevel"/>
    <w:tmpl w:val="E97022B6"/>
    <w:lvl w:ilvl="0" w:tplc="041B0001">
      <w:start w:val="1"/>
      <w:numFmt w:val="bullet"/>
      <w:lvlText w:val=""/>
      <w:lvlJc w:val="left"/>
      <w:pPr>
        <w:ind w:left="1069" w:hanging="360"/>
      </w:pPr>
      <w:rPr>
        <w:rFonts w:ascii="Symbol" w:hAnsi="Symbol"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1" w15:restartNumberingAfterBreak="0">
    <w:nsid w:val="52A719F0"/>
    <w:multiLevelType w:val="hybridMultilevel"/>
    <w:tmpl w:val="715065CE"/>
    <w:lvl w:ilvl="0" w:tplc="E758D888">
      <w:start w:val="1"/>
      <w:numFmt w:val="decimal"/>
      <w:pStyle w:val="Odsekcislovany"/>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552837C6"/>
    <w:multiLevelType w:val="hybridMultilevel"/>
    <w:tmpl w:val="089EDC38"/>
    <w:lvl w:ilvl="0" w:tplc="FFFFFFFF">
      <w:start w:val="1"/>
      <w:numFmt w:val="decimal"/>
      <w:pStyle w:val="Nadpis10"/>
      <w:lvlText w:val="%1."/>
      <w:lvlJc w:val="left"/>
      <w:pPr>
        <w:ind w:left="720" w:hanging="360"/>
      </w:pPr>
      <w:rPr>
        <w:b w:val="0"/>
        <w:sz w:val="36"/>
        <w:szCs w:val="36"/>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55C6AF1"/>
    <w:multiLevelType w:val="multilevel"/>
    <w:tmpl w:val="041B001F"/>
    <w:lvl w:ilvl="0">
      <w:start w:val="1"/>
      <w:numFmt w:val="decimal"/>
      <w:pStyle w:val="Nadpis20"/>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74C47B9"/>
    <w:multiLevelType w:val="multilevel"/>
    <w:tmpl w:val="A7C0EE7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6EB1B1A"/>
    <w:multiLevelType w:val="hybridMultilevel"/>
    <w:tmpl w:val="CC9E80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713B0E0"/>
    <w:multiLevelType w:val="hybridMultilevel"/>
    <w:tmpl w:val="9810145C"/>
    <w:lvl w:ilvl="0" w:tplc="8468E986">
      <w:start w:val="1"/>
      <w:numFmt w:val="bullet"/>
      <w:lvlText w:val=""/>
      <w:lvlJc w:val="left"/>
      <w:pPr>
        <w:ind w:left="1080" w:hanging="360"/>
      </w:pPr>
      <w:rPr>
        <w:rFonts w:ascii="Wingdings" w:hAnsi="Wingdings" w:hint="default"/>
      </w:rPr>
    </w:lvl>
    <w:lvl w:ilvl="1" w:tplc="6588AB00">
      <w:start w:val="1"/>
      <w:numFmt w:val="bullet"/>
      <w:lvlText w:val="o"/>
      <w:lvlJc w:val="left"/>
      <w:pPr>
        <w:ind w:left="1440" w:hanging="360"/>
      </w:pPr>
      <w:rPr>
        <w:rFonts w:ascii="Courier New" w:hAnsi="Courier New" w:hint="default"/>
      </w:rPr>
    </w:lvl>
    <w:lvl w:ilvl="2" w:tplc="B0DA3EAE">
      <w:start w:val="1"/>
      <w:numFmt w:val="bullet"/>
      <w:lvlText w:val=""/>
      <w:lvlJc w:val="left"/>
      <w:pPr>
        <w:ind w:left="2160" w:hanging="360"/>
      </w:pPr>
      <w:rPr>
        <w:rFonts w:ascii="Wingdings" w:hAnsi="Wingdings" w:hint="default"/>
      </w:rPr>
    </w:lvl>
    <w:lvl w:ilvl="3" w:tplc="2A767F56">
      <w:start w:val="1"/>
      <w:numFmt w:val="bullet"/>
      <w:lvlText w:val=""/>
      <w:lvlJc w:val="left"/>
      <w:pPr>
        <w:ind w:left="2880" w:hanging="360"/>
      </w:pPr>
      <w:rPr>
        <w:rFonts w:ascii="Symbol" w:hAnsi="Symbol" w:hint="default"/>
      </w:rPr>
    </w:lvl>
    <w:lvl w:ilvl="4" w:tplc="A10861E2">
      <w:start w:val="1"/>
      <w:numFmt w:val="bullet"/>
      <w:lvlText w:val="o"/>
      <w:lvlJc w:val="left"/>
      <w:pPr>
        <w:ind w:left="3600" w:hanging="360"/>
      </w:pPr>
      <w:rPr>
        <w:rFonts w:ascii="Courier New" w:hAnsi="Courier New" w:hint="default"/>
      </w:rPr>
    </w:lvl>
    <w:lvl w:ilvl="5" w:tplc="906060A6">
      <w:start w:val="1"/>
      <w:numFmt w:val="bullet"/>
      <w:lvlText w:val=""/>
      <w:lvlJc w:val="left"/>
      <w:pPr>
        <w:ind w:left="4320" w:hanging="360"/>
      </w:pPr>
      <w:rPr>
        <w:rFonts w:ascii="Wingdings" w:hAnsi="Wingdings" w:hint="default"/>
      </w:rPr>
    </w:lvl>
    <w:lvl w:ilvl="6" w:tplc="3B4410B0">
      <w:start w:val="1"/>
      <w:numFmt w:val="bullet"/>
      <w:lvlText w:val=""/>
      <w:lvlJc w:val="left"/>
      <w:pPr>
        <w:ind w:left="5040" w:hanging="360"/>
      </w:pPr>
      <w:rPr>
        <w:rFonts w:ascii="Symbol" w:hAnsi="Symbol" w:hint="default"/>
      </w:rPr>
    </w:lvl>
    <w:lvl w:ilvl="7" w:tplc="8BAA8A20">
      <w:start w:val="1"/>
      <w:numFmt w:val="bullet"/>
      <w:lvlText w:val="o"/>
      <w:lvlJc w:val="left"/>
      <w:pPr>
        <w:ind w:left="5760" w:hanging="360"/>
      </w:pPr>
      <w:rPr>
        <w:rFonts w:ascii="Courier New" w:hAnsi="Courier New" w:hint="default"/>
      </w:rPr>
    </w:lvl>
    <w:lvl w:ilvl="8" w:tplc="739C966E">
      <w:start w:val="1"/>
      <w:numFmt w:val="bullet"/>
      <w:lvlText w:val=""/>
      <w:lvlJc w:val="left"/>
      <w:pPr>
        <w:ind w:left="6480" w:hanging="360"/>
      </w:pPr>
      <w:rPr>
        <w:rFonts w:ascii="Wingdings" w:hAnsi="Wingdings" w:hint="default"/>
      </w:rPr>
    </w:lvl>
  </w:abstractNum>
  <w:abstractNum w:abstractNumId="47" w15:restartNumberingAfterBreak="0">
    <w:nsid w:val="68265798"/>
    <w:multiLevelType w:val="hybridMultilevel"/>
    <w:tmpl w:val="67BC128E"/>
    <w:lvl w:ilvl="0" w:tplc="2048D3F6">
      <w:start w:val="1"/>
      <w:numFmt w:val="bullet"/>
      <w:lvlText w:val=""/>
      <w:lvlJc w:val="left"/>
      <w:pPr>
        <w:ind w:left="720" w:hanging="360"/>
      </w:pPr>
      <w:rPr>
        <w:rFonts w:ascii="Symbol" w:hAnsi="Symbol" w:hint="default"/>
      </w:rPr>
    </w:lvl>
    <w:lvl w:ilvl="1" w:tplc="1BA03242">
      <w:start w:val="1"/>
      <w:numFmt w:val="bullet"/>
      <w:lvlText w:val="o"/>
      <w:lvlJc w:val="left"/>
      <w:pPr>
        <w:ind w:left="1440" w:hanging="360"/>
      </w:pPr>
      <w:rPr>
        <w:rFonts w:ascii="Courier New" w:hAnsi="Courier New" w:hint="default"/>
      </w:rPr>
    </w:lvl>
    <w:lvl w:ilvl="2" w:tplc="8FCC217A">
      <w:start w:val="1"/>
      <w:numFmt w:val="bullet"/>
      <w:lvlText w:val=""/>
      <w:lvlJc w:val="left"/>
      <w:pPr>
        <w:ind w:left="2160" w:hanging="360"/>
      </w:pPr>
      <w:rPr>
        <w:rFonts w:ascii="Wingdings" w:hAnsi="Wingdings" w:hint="default"/>
      </w:rPr>
    </w:lvl>
    <w:lvl w:ilvl="3" w:tplc="B2529AFA">
      <w:start w:val="1"/>
      <w:numFmt w:val="bullet"/>
      <w:lvlText w:val=""/>
      <w:lvlJc w:val="left"/>
      <w:pPr>
        <w:ind w:left="2880" w:hanging="360"/>
      </w:pPr>
      <w:rPr>
        <w:rFonts w:ascii="Symbol" w:hAnsi="Symbol" w:hint="default"/>
      </w:rPr>
    </w:lvl>
    <w:lvl w:ilvl="4" w:tplc="EB9EA0E2">
      <w:start w:val="1"/>
      <w:numFmt w:val="bullet"/>
      <w:lvlText w:val="o"/>
      <w:lvlJc w:val="left"/>
      <w:pPr>
        <w:ind w:left="3600" w:hanging="360"/>
      </w:pPr>
      <w:rPr>
        <w:rFonts w:ascii="Courier New" w:hAnsi="Courier New" w:hint="default"/>
      </w:rPr>
    </w:lvl>
    <w:lvl w:ilvl="5" w:tplc="65944504">
      <w:start w:val="1"/>
      <w:numFmt w:val="bullet"/>
      <w:lvlText w:val=""/>
      <w:lvlJc w:val="left"/>
      <w:pPr>
        <w:ind w:left="4320" w:hanging="360"/>
      </w:pPr>
      <w:rPr>
        <w:rFonts w:ascii="Wingdings" w:hAnsi="Wingdings" w:hint="default"/>
      </w:rPr>
    </w:lvl>
    <w:lvl w:ilvl="6" w:tplc="3FA04FD6">
      <w:start w:val="1"/>
      <w:numFmt w:val="bullet"/>
      <w:lvlText w:val=""/>
      <w:lvlJc w:val="left"/>
      <w:pPr>
        <w:ind w:left="5040" w:hanging="360"/>
      </w:pPr>
      <w:rPr>
        <w:rFonts w:ascii="Symbol" w:hAnsi="Symbol" w:hint="default"/>
      </w:rPr>
    </w:lvl>
    <w:lvl w:ilvl="7" w:tplc="16A61B5E">
      <w:start w:val="1"/>
      <w:numFmt w:val="bullet"/>
      <w:lvlText w:val="o"/>
      <w:lvlJc w:val="left"/>
      <w:pPr>
        <w:ind w:left="5760" w:hanging="360"/>
      </w:pPr>
      <w:rPr>
        <w:rFonts w:ascii="Courier New" w:hAnsi="Courier New" w:hint="default"/>
      </w:rPr>
    </w:lvl>
    <w:lvl w:ilvl="8" w:tplc="25E89C30">
      <w:start w:val="1"/>
      <w:numFmt w:val="bullet"/>
      <w:lvlText w:val=""/>
      <w:lvlJc w:val="left"/>
      <w:pPr>
        <w:ind w:left="6480" w:hanging="360"/>
      </w:pPr>
      <w:rPr>
        <w:rFonts w:ascii="Wingdings" w:hAnsi="Wingdings" w:hint="default"/>
      </w:rPr>
    </w:lvl>
  </w:abstractNum>
  <w:abstractNum w:abstractNumId="48" w15:restartNumberingAfterBreak="0">
    <w:nsid w:val="688B6F05"/>
    <w:multiLevelType w:val="hybridMultilevel"/>
    <w:tmpl w:val="BC90727A"/>
    <w:lvl w:ilvl="0" w:tplc="A5ECBD82">
      <w:start w:val="1"/>
      <w:numFmt w:val="bullet"/>
      <w:pStyle w:val="Odrazka2"/>
      <w:lvlText w:val=""/>
      <w:lvlJc w:val="left"/>
      <w:pPr>
        <w:ind w:left="1287" w:hanging="360"/>
      </w:pPr>
      <w:rPr>
        <w:rFonts w:ascii="Symbol" w:hAnsi="Symbol" w:hint="default"/>
      </w:rPr>
    </w:lvl>
    <w:lvl w:ilvl="1" w:tplc="041B0003">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9" w15:restartNumberingAfterBreak="0">
    <w:nsid w:val="6E6143AC"/>
    <w:multiLevelType w:val="hybridMultilevel"/>
    <w:tmpl w:val="AFEEDD60"/>
    <w:lvl w:ilvl="0" w:tplc="9F5E54A0">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FC11F7F"/>
    <w:multiLevelType w:val="hybridMultilevel"/>
    <w:tmpl w:val="E9DAFA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30432B4"/>
    <w:multiLevelType w:val="hybridMultilevel"/>
    <w:tmpl w:val="8EB2DD38"/>
    <w:lvl w:ilvl="0" w:tplc="596AAFAE">
      <w:start w:val="1"/>
      <w:numFmt w:val="bullet"/>
      <w:pStyle w:val="Odsekzoznamu"/>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2" w15:restartNumberingAfterBreak="0">
    <w:nsid w:val="73276F5A"/>
    <w:multiLevelType w:val="hybridMultilevel"/>
    <w:tmpl w:val="EC8EC3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872297FC">
      <w:start w:val="1"/>
      <w:numFmt w:val="low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51F7521"/>
    <w:multiLevelType w:val="hybridMultilevel"/>
    <w:tmpl w:val="20B664A2"/>
    <w:lvl w:ilvl="0" w:tplc="041B0019">
      <w:start w:val="1"/>
      <w:numFmt w:val="lowerLetter"/>
      <w:lvlText w:val="%1."/>
      <w:lvlJc w:val="left"/>
      <w:pPr>
        <w:ind w:left="720" w:hanging="360"/>
      </w:pPr>
    </w:lvl>
    <w:lvl w:ilvl="1" w:tplc="F4A05578">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784F4AC9"/>
    <w:multiLevelType w:val="hybridMultilevel"/>
    <w:tmpl w:val="B130FB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8D5ED0"/>
    <w:multiLevelType w:val="multilevel"/>
    <w:tmpl w:val="2644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34132"/>
    <w:multiLevelType w:val="hybridMultilevel"/>
    <w:tmpl w:val="493257D8"/>
    <w:lvl w:ilvl="0" w:tplc="5F70D758">
      <w:start w:val="1"/>
      <w:numFmt w:val="decimal"/>
      <w:lvlText w:val="%1."/>
      <w:lvlJc w:val="left"/>
      <w:pPr>
        <w:ind w:left="720" w:hanging="360"/>
      </w:pPr>
    </w:lvl>
    <w:lvl w:ilvl="1" w:tplc="08781EDC">
      <w:start w:val="1"/>
      <w:numFmt w:val="lowerLetter"/>
      <w:lvlText w:val="%2)"/>
      <w:lvlJc w:val="left"/>
      <w:pPr>
        <w:ind w:left="1440" w:hanging="360"/>
      </w:pPr>
    </w:lvl>
    <w:lvl w:ilvl="2" w:tplc="28E66FFC">
      <w:start w:val="1"/>
      <w:numFmt w:val="lowerRoman"/>
      <w:lvlText w:val="%3."/>
      <w:lvlJc w:val="right"/>
      <w:pPr>
        <w:ind w:left="2160" w:hanging="180"/>
      </w:pPr>
    </w:lvl>
    <w:lvl w:ilvl="3" w:tplc="7816487A">
      <w:start w:val="1"/>
      <w:numFmt w:val="decimal"/>
      <w:lvlText w:val="%4."/>
      <w:lvlJc w:val="left"/>
      <w:pPr>
        <w:ind w:left="2880" w:hanging="360"/>
      </w:pPr>
    </w:lvl>
    <w:lvl w:ilvl="4" w:tplc="EC4260C0">
      <w:start w:val="1"/>
      <w:numFmt w:val="lowerLetter"/>
      <w:lvlText w:val="%5."/>
      <w:lvlJc w:val="left"/>
      <w:pPr>
        <w:ind w:left="3600" w:hanging="360"/>
      </w:pPr>
    </w:lvl>
    <w:lvl w:ilvl="5" w:tplc="FE14D59A">
      <w:start w:val="1"/>
      <w:numFmt w:val="lowerRoman"/>
      <w:lvlText w:val="%6."/>
      <w:lvlJc w:val="right"/>
      <w:pPr>
        <w:ind w:left="4320" w:hanging="180"/>
      </w:pPr>
    </w:lvl>
    <w:lvl w:ilvl="6" w:tplc="0AC0A4AE">
      <w:start w:val="1"/>
      <w:numFmt w:val="decimal"/>
      <w:lvlText w:val="%7."/>
      <w:lvlJc w:val="left"/>
      <w:pPr>
        <w:ind w:left="5040" w:hanging="360"/>
      </w:pPr>
    </w:lvl>
    <w:lvl w:ilvl="7" w:tplc="2B525F2E">
      <w:start w:val="1"/>
      <w:numFmt w:val="lowerLetter"/>
      <w:lvlText w:val="%8."/>
      <w:lvlJc w:val="left"/>
      <w:pPr>
        <w:ind w:left="5760" w:hanging="360"/>
      </w:pPr>
    </w:lvl>
    <w:lvl w:ilvl="8" w:tplc="FC0AB6EC">
      <w:start w:val="1"/>
      <w:numFmt w:val="lowerRoman"/>
      <w:lvlText w:val="%9."/>
      <w:lvlJc w:val="right"/>
      <w:pPr>
        <w:ind w:left="6480" w:hanging="180"/>
      </w:pPr>
    </w:lvl>
  </w:abstractNum>
  <w:abstractNum w:abstractNumId="57" w15:restartNumberingAfterBreak="0">
    <w:nsid w:val="7A5B3ECA"/>
    <w:multiLevelType w:val="hybridMultilevel"/>
    <w:tmpl w:val="0B10D6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7AA69C4B"/>
    <w:multiLevelType w:val="hybridMultilevel"/>
    <w:tmpl w:val="292CCBB6"/>
    <w:lvl w:ilvl="0" w:tplc="88628A48">
      <w:start w:val="1"/>
      <w:numFmt w:val="bullet"/>
      <w:lvlText w:val=""/>
      <w:lvlJc w:val="left"/>
      <w:pPr>
        <w:ind w:left="1080" w:hanging="360"/>
      </w:pPr>
      <w:rPr>
        <w:rFonts w:ascii="Wingdings" w:hAnsi="Wingdings" w:hint="default"/>
      </w:rPr>
    </w:lvl>
    <w:lvl w:ilvl="1" w:tplc="92FAED58">
      <w:start w:val="1"/>
      <w:numFmt w:val="bullet"/>
      <w:lvlText w:val="o"/>
      <w:lvlJc w:val="left"/>
      <w:pPr>
        <w:ind w:left="1440" w:hanging="360"/>
      </w:pPr>
      <w:rPr>
        <w:rFonts w:ascii="Courier New" w:hAnsi="Courier New" w:hint="default"/>
      </w:rPr>
    </w:lvl>
    <w:lvl w:ilvl="2" w:tplc="E6DE8E92">
      <w:start w:val="1"/>
      <w:numFmt w:val="bullet"/>
      <w:lvlText w:val=""/>
      <w:lvlJc w:val="left"/>
      <w:pPr>
        <w:ind w:left="2160" w:hanging="360"/>
      </w:pPr>
      <w:rPr>
        <w:rFonts w:ascii="Wingdings" w:hAnsi="Wingdings" w:hint="default"/>
      </w:rPr>
    </w:lvl>
    <w:lvl w:ilvl="3" w:tplc="18D4BC14">
      <w:start w:val="1"/>
      <w:numFmt w:val="bullet"/>
      <w:lvlText w:val=""/>
      <w:lvlJc w:val="left"/>
      <w:pPr>
        <w:ind w:left="2880" w:hanging="360"/>
      </w:pPr>
      <w:rPr>
        <w:rFonts w:ascii="Symbol" w:hAnsi="Symbol" w:hint="default"/>
      </w:rPr>
    </w:lvl>
    <w:lvl w:ilvl="4" w:tplc="E4761C16">
      <w:start w:val="1"/>
      <w:numFmt w:val="bullet"/>
      <w:lvlText w:val="o"/>
      <w:lvlJc w:val="left"/>
      <w:pPr>
        <w:ind w:left="3600" w:hanging="360"/>
      </w:pPr>
      <w:rPr>
        <w:rFonts w:ascii="Courier New" w:hAnsi="Courier New" w:hint="default"/>
      </w:rPr>
    </w:lvl>
    <w:lvl w:ilvl="5" w:tplc="DCC62CC8">
      <w:start w:val="1"/>
      <w:numFmt w:val="bullet"/>
      <w:lvlText w:val=""/>
      <w:lvlJc w:val="left"/>
      <w:pPr>
        <w:ind w:left="4320" w:hanging="360"/>
      </w:pPr>
      <w:rPr>
        <w:rFonts w:ascii="Wingdings" w:hAnsi="Wingdings" w:hint="default"/>
      </w:rPr>
    </w:lvl>
    <w:lvl w:ilvl="6" w:tplc="83B2BC3C">
      <w:start w:val="1"/>
      <w:numFmt w:val="bullet"/>
      <w:lvlText w:val=""/>
      <w:lvlJc w:val="left"/>
      <w:pPr>
        <w:ind w:left="5040" w:hanging="360"/>
      </w:pPr>
      <w:rPr>
        <w:rFonts w:ascii="Symbol" w:hAnsi="Symbol" w:hint="default"/>
      </w:rPr>
    </w:lvl>
    <w:lvl w:ilvl="7" w:tplc="EA4AA18E">
      <w:start w:val="1"/>
      <w:numFmt w:val="bullet"/>
      <w:lvlText w:val="o"/>
      <w:lvlJc w:val="left"/>
      <w:pPr>
        <w:ind w:left="5760" w:hanging="360"/>
      </w:pPr>
      <w:rPr>
        <w:rFonts w:ascii="Courier New" w:hAnsi="Courier New" w:hint="default"/>
      </w:rPr>
    </w:lvl>
    <w:lvl w:ilvl="8" w:tplc="3FD2AF2A">
      <w:start w:val="1"/>
      <w:numFmt w:val="bullet"/>
      <w:lvlText w:val=""/>
      <w:lvlJc w:val="left"/>
      <w:pPr>
        <w:ind w:left="6480" w:hanging="360"/>
      </w:pPr>
      <w:rPr>
        <w:rFonts w:ascii="Wingdings" w:hAnsi="Wingdings" w:hint="default"/>
      </w:rPr>
    </w:lvl>
  </w:abstractNum>
  <w:abstractNum w:abstractNumId="59" w15:restartNumberingAfterBreak="0">
    <w:nsid w:val="7E141C43"/>
    <w:multiLevelType w:val="hybridMultilevel"/>
    <w:tmpl w:val="BBD444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773813949">
    <w:abstractNumId w:val="12"/>
  </w:num>
  <w:num w:numId="2" w16cid:durableId="887499439">
    <w:abstractNumId w:val="1"/>
  </w:num>
  <w:num w:numId="3" w16cid:durableId="607812894">
    <w:abstractNumId w:val="29"/>
  </w:num>
  <w:num w:numId="4" w16cid:durableId="1676179948">
    <w:abstractNumId w:val="25"/>
  </w:num>
  <w:num w:numId="5" w16cid:durableId="554390483">
    <w:abstractNumId w:val="46"/>
  </w:num>
  <w:num w:numId="6" w16cid:durableId="2121297742">
    <w:abstractNumId w:val="38"/>
  </w:num>
  <w:num w:numId="7" w16cid:durableId="1816483620">
    <w:abstractNumId w:val="10"/>
  </w:num>
  <w:num w:numId="8" w16cid:durableId="818040785">
    <w:abstractNumId w:val="58"/>
  </w:num>
  <w:num w:numId="9" w16cid:durableId="284696262">
    <w:abstractNumId w:val="37"/>
  </w:num>
  <w:num w:numId="10" w16cid:durableId="500896850">
    <w:abstractNumId w:val="33"/>
  </w:num>
  <w:num w:numId="11" w16cid:durableId="132337387">
    <w:abstractNumId w:val="56"/>
  </w:num>
  <w:num w:numId="12" w16cid:durableId="546529033">
    <w:abstractNumId w:val="16"/>
  </w:num>
  <w:num w:numId="13" w16cid:durableId="1781296404">
    <w:abstractNumId w:val="42"/>
  </w:num>
  <w:num w:numId="14" w16cid:durableId="1515727572">
    <w:abstractNumId w:val="43"/>
  </w:num>
  <w:num w:numId="15" w16cid:durableId="1741902827">
    <w:abstractNumId w:val="7"/>
  </w:num>
  <w:num w:numId="16" w16cid:durableId="1215039848">
    <w:abstractNumId w:val="51"/>
  </w:num>
  <w:num w:numId="17" w16cid:durableId="439303136">
    <w:abstractNumId w:val="41"/>
    <w:lvlOverride w:ilvl="0">
      <w:startOverride w:val="1"/>
    </w:lvlOverride>
  </w:num>
  <w:num w:numId="18" w16cid:durableId="1603489078">
    <w:abstractNumId w:val="41"/>
    <w:lvlOverride w:ilvl="0">
      <w:startOverride w:val="1"/>
    </w:lvlOverride>
  </w:num>
  <w:num w:numId="19" w16cid:durableId="1469468917">
    <w:abstractNumId w:val="55"/>
  </w:num>
  <w:num w:numId="20" w16cid:durableId="1543904387">
    <w:abstractNumId w:val="2"/>
  </w:num>
  <w:num w:numId="21" w16cid:durableId="1427266669">
    <w:abstractNumId w:val="48"/>
  </w:num>
  <w:num w:numId="22" w16cid:durableId="1494877441">
    <w:abstractNumId w:val="30"/>
  </w:num>
  <w:num w:numId="23" w16cid:durableId="909582073">
    <w:abstractNumId w:val="18"/>
  </w:num>
  <w:num w:numId="24" w16cid:durableId="1919746454">
    <w:abstractNumId w:val="41"/>
    <w:lvlOverride w:ilvl="0">
      <w:startOverride w:val="1"/>
    </w:lvlOverride>
  </w:num>
  <w:num w:numId="25" w16cid:durableId="1019428819">
    <w:abstractNumId w:val="41"/>
    <w:lvlOverride w:ilvl="0">
      <w:startOverride w:val="1"/>
    </w:lvlOverride>
  </w:num>
  <w:num w:numId="26" w16cid:durableId="977732216">
    <w:abstractNumId w:val="17"/>
  </w:num>
  <w:num w:numId="27" w16cid:durableId="1677075539">
    <w:abstractNumId w:val="53"/>
  </w:num>
  <w:num w:numId="28" w16cid:durableId="1417167472">
    <w:abstractNumId w:val="44"/>
  </w:num>
  <w:num w:numId="29" w16cid:durableId="84885597">
    <w:abstractNumId w:val="22"/>
  </w:num>
  <w:num w:numId="30" w16cid:durableId="785463064">
    <w:abstractNumId w:val="49"/>
  </w:num>
  <w:num w:numId="31" w16cid:durableId="1233077433">
    <w:abstractNumId w:val="5"/>
  </w:num>
  <w:num w:numId="32" w16cid:durableId="740324175">
    <w:abstractNumId w:val="13"/>
  </w:num>
  <w:num w:numId="33" w16cid:durableId="775758587">
    <w:abstractNumId w:val="24"/>
  </w:num>
  <w:num w:numId="34" w16cid:durableId="210045987">
    <w:abstractNumId w:val="18"/>
  </w:num>
  <w:num w:numId="35" w16cid:durableId="1751583589">
    <w:abstractNumId w:val="7"/>
  </w:num>
  <w:num w:numId="36" w16cid:durableId="1624001090">
    <w:abstractNumId w:val="2"/>
  </w:num>
  <w:num w:numId="37" w16cid:durableId="948701081">
    <w:abstractNumId w:val="2"/>
  </w:num>
  <w:num w:numId="38" w16cid:durableId="153762972">
    <w:abstractNumId w:val="2"/>
  </w:num>
  <w:num w:numId="39" w16cid:durableId="715206708">
    <w:abstractNumId w:val="47"/>
  </w:num>
  <w:num w:numId="40" w16cid:durableId="1062289873">
    <w:abstractNumId w:val="14"/>
  </w:num>
  <w:num w:numId="41" w16cid:durableId="922494231">
    <w:abstractNumId w:val="20"/>
  </w:num>
  <w:num w:numId="42" w16cid:durableId="550267450">
    <w:abstractNumId w:val="9"/>
  </w:num>
  <w:num w:numId="43" w16cid:durableId="788166504">
    <w:abstractNumId w:val="21"/>
  </w:num>
  <w:num w:numId="44" w16cid:durableId="1254241043">
    <w:abstractNumId w:val="28"/>
  </w:num>
  <w:num w:numId="45" w16cid:durableId="184248448">
    <w:abstractNumId w:val="40"/>
  </w:num>
  <w:num w:numId="46" w16cid:durableId="1219710422">
    <w:abstractNumId w:val="57"/>
  </w:num>
  <w:num w:numId="47" w16cid:durableId="1520319370">
    <w:abstractNumId w:val="31"/>
  </w:num>
  <w:num w:numId="48" w16cid:durableId="906576152">
    <w:abstractNumId w:val="52"/>
  </w:num>
  <w:num w:numId="49" w16cid:durableId="726152740">
    <w:abstractNumId w:val="32"/>
  </w:num>
  <w:num w:numId="50" w16cid:durableId="552278962">
    <w:abstractNumId w:val="4"/>
  </w:num>
  <w:num w:numId="51" w16cid:durableId="1761364497">
    <w:abstractNumId w:val="36"/>
  </w:num>
  <w:num w:numId="52" w16cid:durableId="1673295453">
    <w:abstractNumId w:val="3"/>
  </w:num>
  <w:num w:numId="53" w16cid:durableId="907033168">
    <w:abstractNumId w:val="54"/>
  </w:num>
  <w:num w:numId="54" w16cid:durableId="1122962139">
    <w:abstractNumId w:val="27"/>
  </w:num>
  <w:num w:numId="55" w16cid:durableId="340275081">
    <w:abstractNumId w:val="0"/>
  </w:num>
  <w:num w:numId="56" w16cid:durableId="1352758072">
    <w:abstractNumId w:val="26"/>
  </w:num>
  <w:num w:numId="57" w16cid:durableId="680933869">
    <w:abstractNumId w:val="19"/>
  </w:num>
  <w:num w:numId="58" w16cid:durableId="1722942605">
    <w:abstractNumId w:val="34"/>
  </w:num>
  <w:num w:numId="59" w16cid:durableId="504058508">
    <w:abstractNumId w:val="50"/>
  </w:num>
  <w:num w:numId="60" w16cid:durableId="2003002018">
    <w:abstractNumId w:val="45"/>
  </w:num>
  <w:num w:numId="61" w16cid:durableId="1622028794">
    <w:abstractNumId w:val="23"/>
  </w:num>
  <w:num w:numId="62" w16cid:durableId="859049808">
    <w:abstractNumId w:val="39"/>
  </w:num>
  <w:num w:numId="63" w16cid:durableId="534269362">
    <w:abstractNumId w:val="59"/>
  </w:num>
  <w:num w:numId="64" w16cid:durableId="858548983">
    <w:abstractNumId w:val="35"/>
  </w:num>
  <w:num w:numId="65" w16cid:durableId="982078669">
    <w:abstractNumId w:val="11"/>
  </w:num>
  <w:num w:numId="66" w16cid:durableId="673070180">
    <w:abstractNumId w:val="8"/>
  </w:num>
  <w:num w:numId="67" w16cid:durableId="924850122">
    <w:abstractNumId w:val="41"/>
  </w:num>
  <w:num w:numId="68" w16cid:durableId="209463035">
    <w:abstractNumId w:val="15"/>
  </w:num>
  <w:num w:numId="69" w16cid:durableId="1722631536">
    <w:abstractNumId w:val="42"/>
  </w:num>
  <w:num w:numId="70" w16cid:durableId="2083094260">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D5"/>
    <w:rsid w:val="00000CF9"/>
    <w:rsid w:val="00003101"/>
    <w:rsid w:val="00003987"/>
    <w:rsid w:val="00005844"/>
    <w:rsid w:val="00006C81"/>
    <w:rsid w:val="0000752E"/>
    <w:rsid w:val="00010288"/>
    <w:rsid w:val="000116F5"/>
    <w:rsid w:val="00017F13"/>
    <w:rsid w:val="00020309"/>
    <w:rsid w:val="00020CEC"/>
    <w:rsid w:val="00021B86"/>
    <w:rsid w:val="000223AA"/>
    <w:rsid w:val="00022466"/>
    <w:rsid w:val="000240EE"/>
    <w:rsid w:val="00024C27"/>
    <w:rsid w:val="00025248"/>
    <w:rsid w:val="00025E02"/>
    <w:rsid w:val="000263FB"/>
    <w:rsid w:val="000313CE"/>
    <w:rsid w:val="000322BD"/>
    <w:rsid w:val="00034285"/>
    <w:rsid w:val="0003428C"/>
    <w:rsid w:val="0003460C"/>
    <w:rsid w:val="000370B1"/>
    <w:rsid w:val="00037B7A"/>
    <w:rsid w:val="00037D8B"/>
    <w:rsid w:val="00040A29"/>
    <w:rsid w:val="00041426"/>
    <w:rsid w:val="00043CD6"/>
    <w:rsid w:val="00046764"/>
    <w:rsid w:val="00052D0A"/>
    <w:rsid w:val="00053318"/>
    <w:rsid w:val="000549D3"/>
    <w:rsid w:val="00055BC0"/>
    <w:rsid w:val="00056402"/>
    <w:rsid w:val="00056C08"/>
    <w:rsid w:val="000620A5"/>
    <w:rsid w:val="00067107"/>
    <w:rsid w:val="000676E3"/>
    <w:rsid w:val="00070B74"/>
    <w:rsid w:val="000726D1"/>
    <w:rsid w:val="0007551C"/>
    <w:rsid w:val="00075A81"/>
    <w:rsid w:val="000765DE"/>
    <w:rsid w:val="00077EB8"/>
    <w:rsid w:val="00081D6C"/>
    <w:rsid w:val="000828B6"/>
    <w:rsid w:val="00083DEB"/>
    <w:rsid w:val="000844A4"/>
    <w:rsid w:val="0008620C"/>
    <w:rsid w:val="00086812"/>
    <w:rsid w:val="00086966"/>
    <w:rsid w:val="00087E25"/>
    <w:rsid w:val="00087F59"/>
    <w:rsid w:val="0009030C"/>
    <w:rsid w:val="00090C7F"/>
    <w:rsid w:val="0009466B"/>
    <w:rsid w:val="00095B92"/>
    <w:rsid w:val="00096519"/>
    <w:rsid w:val="00097D54"/>
    <w:rsid w:val="000A0140"/>
    <w:rsid w:val="000A1908"/>
    <w:rsid w:val="000A2F74"/>
    <w:rsid w:val="000A33DA"/>
    <w:rsid w:val="000A3EB3"/>
    <w:rsid w:val="000A49D6"/>
    <w:rsid w:val="000A63C0"/>
    <w:rsid w:val="000A6AFC"/>
    <w:rsid w:val="000A76D8"/>
    <w:rsid w:val="000B0AD8"/>
    <w:rsid w:val="000B2024"/>
    <w:rsid w:val="000B3065"/>
    <w:rsid w:val="000B33D3"/>
    <w:rsid w:val="000B46C5"/>
    <w:rsid w:val="000B5C34"/>
    <w:rsid w:val="000C096D"/>
    <w:rsid w:val="000C3578"/>
    <w:rsid w:val="000C5CFE"/>
    <w:rsid w:val="000C5DAC"/>
    <w:rsid w:val="000C6F8F"/>
    <w:rsid w:val="000C729F"/>
    <w:rsid w:val="000D25E3"/>
    <w:rsid w:val="000D36F2"/>
    <w:rsid w:val="000D383F"/>
    <w:rsid w:val="000D3BA1"/>
    <w:rsid w:val="000D473B"/>
    <w:rsid w:val="000D51E1"/>
    <w:rsid w:val="000D5E5A"/>
    <w:rsid w:val="000D755A"/>
    <w:rsid w:val="000E324E"/>
    <w:rsid w:val="000F01CB"/>
    <w:rsid w:val="000F153E"/>
    <w:rsid w:val="000F2E27"/>
    <w:rsid w:val="000F3793"/>
    <w:rsid w:val="000F3D8C"/>
    <w:rsid w:val="000F493E"/>
    <w:rsid w:val="000F670A"/>
    <w:rsid w:val="00102670"/>
    <w:rsid w:val="00103A9A"/>
    <w:rsid w:val="00103F7C"/>
    <w:rsid w:val="00106835"/>
    <w:rsid w:val="00111134"/>
    <w:rsid w:val="00112E3F"/>
    <w:rsid w:val="00113491"/>
    <w:rsid w:val="001179B4"/>
    <w:rsid w:val="0012207B"/>
    <w:rsid w:val="0012294E"/>
    <w:rsid w:val="00122A01"/>
    <w:rsid w:val="00122C39"/>
    <w:rsid w:val="00123984"/>
    <w:rsid w:val="00123C53"/>
    <w:rsid w:val="001248A6"/>
    <w:rsid w:val="00124F59"/>
    <w:rsid w:val="00125BAC"/>
    <w:rsid w:val="00127B08"/>
    <w:rsid w:val="00134802"/>
    <w:rsid w:val="00134BFE"/>
    <w:rsid w:val="001378AF"/>
    <w:rsid w:val="00137D5B"/>
    <w:rsid w:val="00140D49"/>
    <w:rsid w:val="00142E5E"/>
    <w:rsid w:val="001431AE"/>
    <w:rsid w:val="00143BBF"/>
    <w:rsid w:val="00144E2E"/>
    <w:rsid w:val="00145021"/>
    <w:rsid w:val="00146715"/>
    <w:rsid w:val="001468DD"/>
    <w:rsid w:val="00146C62"/>
    <w:rsid w:val="0015269C"/>
    <w:rsid w:val="00152D73"/>
    <w:rsid w:val="001539C7"/>
    <w:rsid w:val="001540CF"/>
    <w:rsid w:val="00155184"/>
    <w:rsid w:val="0016125F"/>
    <w:rsid w:val="001661CD"/>
    <w:rsid w:val="001670D9"/>
    <w:rsid w:val="001709DC"/>
    <w:rsid w:val="001712CA"/>
    <w:rsid w:val="0017400F"/>
    <w:rsid w:val="00174797"/>
    <w:rsid w:val="00174955"/>
    <w:rsid w:val="00174A13"/>
    <w:rsid w:val="00176255"/>
    <w:rsid w:val="00177E5B"/>
    <w:rsid w:val="00181490"/>
    <w:rsid w:val="001819A4"/>
    <w:rsid w:val="001819AB"/>
    <w:rsid w:val="001831D5"/>
    <w:rsid w:val="00183BA7"/>
    <w:rsid w:val="00183D51"/>
    <w:rsid w:val="00191BB3"/>
    <w:rsid w:val="001924B2"/>
    <w:rsid w:val="00194557"/>
    <w:rsid w:val="00194564"/>
    <w:rsid w:val="001959BA"/>
    <w:rsid w:val="00195CB5"/>
    <w:rsid w:val="00196114"/>
    <w:rsid w:val="0019671E"/>
    <w:rsid w:val="001A22DC"/>
    <w:rsid w:val="001A2392"/>
    <w:rsid w:val="001A3650"/>
    <w:rsid w:val="001A378D"/>
    <w:rsid w:val="001A3A57"/>
    <w:rsid w:val="001A3F20"/>
    <w:rsid w:val="001A43C9"/>
    <w:rsid w:val="001A6D10"/>
    <w:rsid w:val="001A719C"/>
    <w:rsid w:val="001B38C5"/>
    <w:rsid w:val="001B3E93"/>
    <w:rsid w:val="001B44F2"/>
    <w:rsid w:val="001C2471"/>
    <w:rsid w:val="001C2DF4"/>
    <w:rsid w:val="001C611C"/>
    <w:rsid w:val="001C7085"/>
    <w:rsid w:val="001C7DC8"/>
    <w:rsid w:val="001D3229"/>
    <w:rsid w:val="001D39B7"/>
    <w:rsid w:val="001D420C"/>
    <w:rsid w:val="001D4A59"/>
    <w:rsid w:val="001D7514"/>
    <w:rsid w:val="001D75BE"/>
    <w:rsid w:val="001E1B40"/>
    <w:rsid w:val="001E38BD"/>
    <w:rsid w:val="001E61DC"/>
    <w:rsid w:val="001E6303"/>
    <w:rsid w:val="001E7724"/>
    <w:rsid w:val="001F0174"/>
    <w:rsid w:val="001F2021"/>
    <w:rsid w:val="001F345B"/>
    <w:rsid w:val="001F3DDA"/>
    <w:rsid w:val="001F4BAE"/>
    <w:rsid w:val="002018E7"/>
    <w:rsid w:val="0020267F"/>
    <w:rsid w:val="00203ED8"/>
    <w:rsid w:val="00204018"/>
    <w:rsid w:val="00205076"/>
    <w:rsid w:val="002077CA"/>
    <w:rsid w:val="00207E43"/>
    <w:rsid w:val="00222612"/>
    <w:rsid w:val="00222EE0"/>
    <w:rsid w:val="00223A80"/>
    <w:rsid w:val="00223A86"/>
    <w:rsid w:val="00224328"/>
    <w:rsid w:val="00224834"/>
    <w:rsid w:val="00224E56"/>
    <w:rsid w:val="00225749"/>
    <w:rsid w:val="00225799"/>
    <w:rsid w:val="00225ED7"/>
    <w:rsid w:val="00227279"/>
    <w:rsid w:val="00229F2F"/>
    <w:rsid w:val="00230B9D"/>
    <w:rsid w:val="00232487"/>
    <w:rsid w:val="00232E7C"/>
    <w:rsid w:val="00233D13"/>
    <w:rsid w:val="0023563B"/>
    <w:rsid w:val="00236548"/>
    <w:rsid w:val="00236A18"/>
    <w:rsid w:val="00237008"/>
    <w:rsid w:val="0024061B"/>
    <w:rsid w:val="002409B7"/>
    <w:rsid w:val="00240DEA"/>
    <w:rsid w:val="002414C6"/>
    <w:rsid w:val="00242E8F"/>
    <w:rsid w:val="0024422B"/>
    <w:rsid w:val="0025067E"/>
    <w:rsid w:val="002532D0"/>
    <w:rsid w:val="00253304"/>
    <w:rsid w:val="002558F3"/>
    <w:rsid w:val="00255BAF"/>
    <w:rsid w:val="00255EAC"/>
    <w:rsid w:val="00257C93"/>
    <w:rsid w:val="00261D78"/>
    <w:rsid w:val="00264E49"/>
    <w:rsid w:val="00266984"/>
    <w:rsid w:val="00267D22"/>
    <w:rsid w:val="00270CCE"/>
    <w:rsid w:val="00273016"/>
    <w:rsid w:val="002811C0"/>
    <w:rsid w:val="00287671"/>
    <w:rsid w:val="002925EB"/>
    <w:rsid w:val="00295114"/>
    <w:rsid w:val="00295B6C"/>
    <w:rsid w:val="00295D00"/>
    <w:rsid w:val="00296C1A"/>
    <w:rsid w:val="00297120"/>
    <w:rsid w:val="002A0363"/>
    <w:rsid w:val="002A2999"/>
    <w:rsid w:val="002A2FBB"/>
    <w:rsid w:val="002A3F89"/>
    <w:rsid w:val="002A4F98"/>
    <w:rsid w:val="002A7078"/>
    <w:rsid w:val="002A76BD"/>
    <w:rsid w:val="002B1503"/>
    <w:rsid w:val="002B1968"/>
    <w:rsid w:val="002B5242"/>
    <w:rsid w:val="002C067A"/>
    <w:rsid w:val="002C1A9B"/>
    <w:rsid w:val="002C22C6"/>
    <w:rsid w:val="002C5382"/>
    <w:rsid w:val="002C6321"/>
    <w:rsid w:val="002C6556"/>
    <w:rsid w:val="002C7A5A"/>
    <w:rsid w:val="002D0A4E"/>
    <w:rsid w:val="002D0A94"/>
    <w:rsid w:val="002D5C66"/>
    <w:rsid w:val="002D6511"/>
    <w:rsid w:val="002D7826"/>
    <w:rsid w:val="002E0A7C"/>
    <w:rsid w:val="002E354C"/>
    <w:rsid w:val="002E6F93"/>
    <w:rsid w:val="002E7051"/>
    <w:rsid w:val="002F09F6"/>
    <w:rsid w:val="002F3CA3"/>
    <w:rsid w:val="002F5C83"/>
    <w:rsid w:val="002F7203"/>
    <w:rsid w:val="002F791F"/>
    <w:rsid w:val="002F7932"/>
    <w:rsid w:val="003001B6"/>
    <w:rsid w:val="003002E3"/>
    <w:rsid w:val="00301501"/>
    <w:rsid w:val="00303A1D"/>
    <w:rsid w:val="00304E2C"/>
    <w:rsid w:val="00305AEF"/>
    <w:rsid w:val="00305B21"/>
    <w:rsid w:val="00306887"/>
    <w:rsid w:val="00306DFD"/>
    <w:rsid w:val="00310461"/>
    <w:rsid w:val="00310638"/>
    <w:rsid w:val="0031121A"/>
    <w:rsid w:val="003156C8"/>
    <w:rsid w:val="00315F4A"/>
    <w:rsid w:val="00316652"/>
    <w:rsid w:val="00317D74"/>
    <w:rsid w:val="00320336"/>
    <w:rsid w:val="00321120"/>
    <w:rsid w:val="00322817"/>
    <w:rsid w:val="003232AE"/>
    <w:rsid w:val="00333ECE"/>
    <w:rsid w:val="00336456"/>
    <w:rsid w:val="003418BB"/>
    <w:rsid w:val="00341D29"/>
    <w:rsid w:val="00342D93"/>
    <w:rsid w:val="00343C29"/>
    <w:rsid w:val="00343D6B"/>
    <w:rsid w:val="00343F2D"/>
    <w:rsid w:val="0034663D"/>
    <w:rsid w:val="0034C12A"/>
    <w:rsid w:val="00350C18"/>
    <w:rsid w:val="00350F2C"/>
    <w:rsid w:val="0035247E"/>
    <w:rsid w:val="00352DB5"/>
    <w:rsid w:val="00352FA6"/>
    <w:rsid w:val="00354A54"/>
    <w:rsid w:val="00354C65"/>
    <w:rsid w:val="00356163"/>
    <w:rsid w:val="003563E8"/>
    <w:rsid w:val="003570D0"/>
    <w:rsid w:val="0036004D"/>
    <w:rsid w:val="003606DB"/>
    <w:rsid w:val="00362467"/>
    <w:rsid w:val="00363D14"/>
    <w:rsid w:val="0036427E"/>
    <w:rsid w:val="003669EC"/>
    <w:rsid w:val="00367044"/>
    <w:rsid w:val="003670C6"/>
    <w:rsid w:val="00367A55"/>
    <w:rsid w:val="003702D7"/>
    <w:rsid w:val="00372291"/>
    <w:rsid w:val="003760E3"/>
    <w:rsid w:val="0037774E"/>
    <w:rsid w:val="00383262"/>
    <w:rsid w:val="0038455C"/>
    <w:rsid w:val="00391B70"/>
    <w:rsid w:val="0039741C"/>
    <w:rsid w:val="00397861"/>
    <w:rsid w:val="00397DE8"/>
    <w:rsid w:val="003A21DE"/>
    <w:rsid w:val="003A6973"/>
    <w:rsid w:val="003A7110"/>
    <w:rsid w:val="003B286E"/>
    <w:rsid w:val="003B4002"/>
    <w:rsid w:val="003C01BA"/>
    <w:rsid w:val="003C422B"/>
    <w:rsid w:val="003C6DBE"/>
    <w:rsid w:val="003C7AC5"/>
    <w:rsid w:val="003C7BCB"/>
    <w:rsid w:val="003D15BD"/>
    <w:rsid w:val="003D43F5"/>
    <w:rsid w:val="003D5C7D"/>
    <w:rsid w:val="003E25EB"/>
    <w:rsid w:val="003E4F6D"/>
    <w:rsid w:val="003E7E84"/>
    <w:rsid w:val="003F0996"/>
    <w:rsid w:val="003F2189"/>
    <w:rsid w:val="003F2890"/>
    <w:rsid w:val="003F2A52"/>
    <w:rsid w:val="003F40DB"/>
    <w:rsid w:val="003F43BE"/>
    <w:rsid w:val="003F5D0A"/>
    <w:rsid w:val="003F7123"/>
    <w:rsid w:val="003F7DAA"/>
    <w:rsid w:val="0040052F"/>
    <w:rsid w:val="00406534"/>
    <w:rsid w:val="00406E72"/>
    <w:rsid w:val="004077DA"/>
    <w:rsid w:val="0040F4F7"/>
    <w:rsid w:val="00411DAF"/>
    <w:rsid w:val="00411E47"/>
    <w:rsid w:val="00411F96"/>
    <w:rsid w:val="00412B02"/>
    <w:rsid w:val="004130B3"/>
    <w:rsid w:val="00413402"/>
    <w:rsid w:val="0041468F"/>
    <w:rsid w:val="00414B43"/>
    <w:rsid w:val="00417FBA"/>
    <w:rsid w:val="0042075A"/>
    <w:rsid w:val="00423F08"/>
    <w:rsid w:val="004249A3"/>
    <w:rsid w:val="004273F9"/>
    <w:rsid w:val="0043DF8B"/>
    <w:rsid w:val="0044291A"/>
    <w:rsid w:val="00443303"/>
    <w:rsid w:val="00445726"/>
    <w:rsid w:val="004467D5"/>
    <w:rsid w:val="004469EC"/>
    <w:rsid w:val="00446F83"/>
    <w:rsid w:val="00450BCF"/>
    <w:rsid w:val="004519A7"/>
    <w:rsid w:val="00453C9C"/>
    <w:rsid w:val="00456C33"/>
    <w:rsid w:val="00462709"/>
    <w:rsid w:val="00462866"/>
    <w:rsid w:val="0046333D"/>
    <w:rsid w:val="00467798"/>
    <w:rsid w:val="00473E64"/>
    <w:rsid w:val="004744AA"/>
    <w:rsid w:val="004765DC"/>
    <w:rsid w:val="00476A77"/>
    <w:rsid w:val="00476F8D"/>
    <w:rsid w:val="004801A0"/>
    <w:rsid w:val="0048021C"/>
    <w:rsid w:val="00482A7E"/>
    <w:rsid w:val="00483606"/>
    <w:rsid w:val="00484031"/>
    <w:rsid w:val="004858E3"/>
    <w:rsid w:val="00485AD2"/>
    <w:rsid w:val="0048725F"/>
    <w:rsid w:val="0048D481"/>
    <w:rsid w:val="0049087D"/>
    <w:rsid w:val="00490EFC"/>
    <w:rsid w:val="00492859"/>
    <w:rsid w:val="00492C74"/>
    <w:rsid w:val="00494363"/>
    <w:rsid w:val="004955B2"/>
    <w:rsid w:val="004A471C"/>
    <w:rsid w:val="004A6E1A"/>
    <w:rsid w:val="004A6E54"/>
    <w:rsid w:val="004A7C2E"/>
    <w:rsid w:val="004B021A"/>
    <w:rsid w:val="004B2AF3"/>
    <w:rsid w:val="004B4B2A"/>
    <w:rsid w:val="004C105F"/>
    <w:rsid w:val="004C397D"/>
    <w:rsid w:val="004C46AF"/>
    <w:rsid w:val="004C63E6"/>
    <w:rsid w:val="004C6E31"/>
    <w:rsid w:val="004C6F2A"/>
    <w:rsid w:val="004CE803"/>
    <w:rsid w:val="004D02D6"/>
    <w:rsid w:val="004D29BB"/>
    <w:rsid w:val="004D360A"/>
    <w:rsid w:val="004D3A65"/>
    <w:rsid w:val="004D3E21"/>
    <w:rsid w:val="004D7BAA"/>
    <w:rsid w:val="004E1353"/>
    <w:rsid w:val="004E1F0E"/>
    <w:rsid w:val="004E3342"/>
    <w:rsid w:val="004E5E2A"/>
    <w:rsid w:val="004F05E6"/>
    <w:rsid w:val="004F3034"/>
    <w:rsid w:val="004F37CA"/>
    <w:rsid w:val="004F389F"/>
    <w:rsid w:val="004F5D4C"/>
    <w:rsid w:val="005021F8"/>
    <w:rsid w:val="005114D8"/>
    <w:rsid w:val="00511A4C"/>
    <w:rsid w:val="00513446"/>
    <w:rsid w:val="0051355F"/>
    <w:rsid w:val="00514496"/>
    <w:rsid w:val="005145FD"/>
    <w:rsid w:val="00515528"/>
    <w:rsid w:val="00515B08"/>
    <w:rsid w:val="0052053C"/>
    <w:rsid w:val="005205CE"/>
    <w:rsid w:val="0052193D"/>
    <w:rsid w:val="005226F3"/>
    <w:rsid w:val="00523A10"/>
    <w:rsid w:val="00524F3D"/>
    <w:rsid w:val="005250A3"/>
    <w:rsid w:val="0054108A"/>
    <w:rsid w:val="00542C62"/>
    <w:rsid w:val="00542CF8"/>
    <w:rsid w:val="00542D0F"/>
    <w:rsid w:val="00543AF7"/>
    <w:rsid w:val="00544149"/>
    <w:rsid w:val="005441AF"/>
    <w:rsid w:val="00544422"/>
    <w:rsid w:val="0054458B"/>
    <w:rsid w:val="00544B57"/>
    <w:rsid w:val="0054580B"/>
    <w:rsid w:val="005474F5"/>
    <w:rsid w:val="0054B63C"/>
    <w:rsid w:val="0054B91B"/>
    <w:rsid w:val="0055168F"/>
    <w:rsid w:val="00554654"/>
    <w:rsid w:val="005548BD"/>
    <w:rsid w:val="00555127"/>
    <w:rsid w:val="0055606B"/>
    <w:rsid w:val="0055694C"/>
    <w:rsid w:val="00557A98"/>
    <w:rsid w:val="00557F47"/>
    <w:rsid w:val="0056110B"/>
    <w:rsid w:val="005649DD"/>
    <w:rsid w:val="00565157"/>
    <w:rsid w:val="00565CAA"/>
    <w:rsid w:val="005675EE"/>
    <w:rsid w:val="00570F13"/>
    <w:rsid w:val="00575B2D"/>
    <w:rsid w:val="00577383"/>
    <w:rsid w:val="0058256B"/>
    <w:rsid w:val="005874FB"/>
    <w:rsid w:val="00587FD2"/>
    <w:rsid w:val="00590318"/>
    <w:rsid w:val="0059286E"/>
    <w:rsid w:val="0059291F"/>
    <w:rsid w:val="005959C6"/>
    <w:rsid w:val="0059C865"/>
    <w:rsid w:val="0059D87E"/>
    <w:rsid w:val="005A3B41"/>
    <w:rsid w:val="005A5446"/>
    <w:rsid w:val="005A594C"/>
    <w:rsid w:val="005A7537"/>
    <w:rsid w:val="005A78F8"/>
    <w:rsid w:val="005B110F"/>
    <w:rsid w:val="005B293C"/>
    <w:rsid w:val="005B495A"/>
    <w:rsid w:val="005B7A5F"/>
    <w:rsid w:val="005C0C86"/>
    <w:rsid w:val="005C264E"/>
    <w:rsid w:val="005C271F"/>
    <w:rsid w:val="005C2A71"/>
    <w:rsid w:val="005C5033"/>
    <w:rsid w:val="005D1432"/>
    <w:rsid w:val="005D2667"/>
    <w:rsid w:val="005D3B02"/>
    <w:rsid w:val="005D4D9E"/>
    <w:rsid w:val="005D4E27"/>
    <w:rsid w:val="005D5D5F"/>
    <w:rsid w:val="005D6BD6"/>
    <w:rsid w:val="005D795B"/>
    <w:rsid w:val="005E01A8"/>
    <w:rsid w:val="005E0281"/>
    <w:rsid w:val="005E07BB"/>
    <w:rsid w:val="005E30C3"/>
    <w:rsid w:val="005E3873"/>
    <w:rsid w:val="005E625B"/>
    <w:rsid w:val="005E7836"/>
    <w:rsid w:val="005F1B78"/>
    <w:rsid w:val="005F333E"/>
    <w:rsid w:val="005F3C70"/>
    <w:rsid w:val="005F402A"/>
    <w:rsid w:val="005F6644"/>
    <w:rsid w:val="005F7B1F"/>
    <w:rsid w:val="006005C0"/>
    <w:rsid w:val="00605266"/>
    <w:rsid w:val="006127EB"/>
    <w:rsid w:val="00612B83"/>
    <w:rsid w:val="00613304"/>
    <w:rsid w:val="006138A0"/>
    <w:rsid w:val="0061402A"/>
    <w:rsid w:val="00620BEC"/>
    <w:rsid w:val="00624418"/>
    <w:rsid w:val="00624532"/>
    <w:rsid w:val="006259F5"/>
    <w:rsid w:val="00625C90"/>
    <w:rsid w:val="00627917"/>
    <w:rsid w:val="006279FD"/>
    <w:rsid w:val="00632266"/>
    <w:rsid w:val="00632751"/>
    <w:rsid w:val="006332B3"/>
    <w:rsid w:val="006346AE"/>
    <w:rsid w:val="006362E0"/>
    <w:rsid w:val="00636F2B"/>
    <w:rsid w:val="00637937"/>
    <w:rsid w:val="00637D23"/>
    <w:rsid w:val="00637F51"/>
    <w:rsid w:val="0064110C"/>
    <w:rsid w:val="006427A5"/>
    <w:rsid w:val="00645669"/>
    <w:rsid w:val="006468E1"/>
    <w:rsid w:val="006479DD"/>
    <w:rsid w:val="00647E81"/>
    <w:rsid w:val="006502A6"/>
    <w:rsid w:val="006506A2"/>
    <w:rsid w:val="006509F0"/>
    <w:rsid w:val="00651393"/>
    <w:rsid w:val="006523F3"/>
    <w:rsid w:val="00652B34"/>
    <w:rsid w:val="00653836"/>
    <w:rsid w:val="00654441"/>
    <w:rsid w:val="006562E1"/>
    <w:rsid w:val="006610B4"/>
    <w:rsid w:val="00662194"/>
    <w:rsid w:val="00662771"/>
    <w:rsid w:val="00663610"/>
    <w:rsid w:val="006652F5"/>
    <w:rsid w:val="00667AFC"/>
    <w:rsid w:val="00671FF6"/>
    <w:rsid w:val="00672FC6"/>
    <w:rsid w:val="006731BF"/>
    <w:rsid w:val="00673C71"/>
    <w:rsid w:val="0067474B"/>
    <w:rsid w:val="006747DA"/>
    <w:rsid w:val="00675BA0"/>
    <w:rsid w:val="00680ECE"/>
    <w:rsid w:val="006822E5"/>
    <w:rsid w:val="00683011"/>
    <w:rsid w:val="00691C42"/>
    <w:rsid w:val="0069420C"/>
    <w:rsid w:val="006975BC"/>
    <w:rsid w:val="0069D00A"/>
    <w:rsid w:val="006A01FB"/>
    <w:rsid w:val="006A0622"/>
    <w:rsid w:val="006A2859"/>
    <w:rsid w:val="006A3534"/>
    <w:rsid w:val="006A5C01"/>
    <w:rsid w:val="006A5D92"/>
    <w:rsid w:val="006A7273"/>
    <w:rsid w:val="006B15E0"/>
    <w:rsid w:val="006C040B"/>
    <w:rsid w:val="006C0DB1"/>
    <w:rsid w:val="006D08BD"/>
    <w:rsid w:val="006D23BA"/>
    <w:rsid w:val="006D551C"/>
    <w:rsid w:val="006D6149"/>
    <w:rsid w:val="006D7E7E"/>
    <w:rsid w:val="006DFAA5"/>
    <w:rsid w:val="006E33DA"/>
    <w:rsid w:val="006E3B96"/>
    <w:rsid w:val="006E4DAE"/>
    <w:rsid w:val="006E7A03"/>
    <w:rsid w:val="006F212B"/>
    <w:rsid w:val="006F23F9"/>
    <w:rsid w:val="006F32FB"/>
    <w:rsid w:val="006F36AB"/>
    <w:rsid w:val="006F3FE2"/>
    <w:rsid w:val="006F742D"/>
    <w:rsid w:val="006F79C1"/>
    <w:rsid w:val="0070219C"/>
    <w:rsid w:val="00703145"/>
    <w:rsid w:val="00703196"/>
    <w:rsid w:val="00704501"/>
    <w:rsid w:val="00704753"/>
    <w:rsid w:val="00706D6B"/>
    <w:rsid w:val="007101ED"/>
    <w:rsid w:val="00710F3F"/>
    <w:rsid w:val="00714246"/>
    <w:rsid w:val="00714ED1"/>
    <w:rsid w:val="00717571"/>
    <w:rsid w:val="00721444"/>
    <w:rsid w:val="007221D2"/>
    <w:rsid w:val="007238BA"/>
    <w:rsid w:val="00723A06"/>
    <w:rsid w:val="007242F3"/>
    <w:rsid w:val="00724F78"/>
    <w:rsid w:val="007273B4"/>
    <w:rsid w:val="007304B4"/>
    <w:rsid w:val="00730685"/>
    <w:rsid w:val="00731F8F"/>
    <w:rsid w:val="0073356E"/>
    <w:rsid w:val="00734487"/>
    <w:rsid w:val="007361B5"/>
    <w:rsid w:val="00740698"/>
    <w:rsid w:val="00740EDA"/>
    <w:rsid w:val="0074149D"/>
    <w:rsid w:val="00741994"/>
    <w:rsid w:val="007429AF"/>
    <w:rsid w:val="00743B18"/>
    <w:rsid w:val="00745678"/>
    <w:rsid w:val="00747446"/>
    <w:rsid w:val="007509BF"/>
    <w:rsid w:val="00750CF6"/>
    <w:rsid w:val="00751F9D"/>
    <w:rsid w:val="007531EB"/>
    <w:rsid w:val="007543DC"/>
    <w:rsid w:val="0075597D"/>
    <w:rsid w:val="00756166"/>
    <w:rsid w:val="00757B8D"/>
    <w:rsid w:val="00762BCA"/>
    <w:rsid w:val="0076470A"/>
    <w:rsid w:val="00764736"/>
    <w:rsid w:val="00764D9A"/>
    <w:rsid w:val="00765ADD"/>
    <w:rsid w:val="007664FA"/>
    <w:rsid w:val="00774599"/>
    <w:rsid w:val="00776452"/>
    <w:rsid w:val="00782D62"/>
    <w:rsid w:val="00785207"/>
    <w:rsid w:val="0078626F"/>
    <w:rsid w:val="00787792"/>
    <w:rsid w:val="00790701"/>
    <w:rsid w:val="00790FFE"/>
    <w:rsid w:val="00791BA4"/>
    <w:rsid w:val="00793996"/>
    <w:rsid w:val="0079686E"/>
    <w:rsid w:val="0079702A"/>
    <w:rsid w:val="00797323"/>
    <w:rsid w:val="007A092B"/>
    <w:rsid w:val="007A2C30"/>
    <w:rsid w:val="007A393E"/>
    <w:rsid w:val="007A4997"/>
    <w:rsid w:val="007A51F6"/>
    <w:rsid w:val="007A7BDA"/>
    <w:rsid w:val="007B134B"/>
    <w:rsid w:val="007B1978"/>
    <w:rsid w:val="007B2198"/>
    <w:rsid w:val="007B3553"/>
    <w:rsid w:val="007B55EA"/>
    <w:rsid w:val="007B6A1F"/>
    <w:rsid w:val="007C06E8"/>
    <w:rsid w:val="007C2C7A"/>
    <w:rsid w:val="007C31C2"/>
    <w:rsid w:val="007C3AEA"/>
    <w:rsid w:val="007C4922"/>
    <w:rsid w:val="007C6B1B"/>
    <w:rsid w:val="007C6B4D"/>
    <w:rsid w:val="007C7B72"/>
    <w:rsid w:val="007CD1D8"/>
    <w:rsid w:val="007D0B01"/>
    <w:rsid w:val="007D0C43"/>
    <w:rsid w:val="007D26F6"/>
    <w:rsid w:val="007D42F9"/>
    <w:rsid w:val="007D5A5A"/>
    <w:rsid w:val="007D65AB"/>
    <w:rsid w:val="007E4A43"/>
    <w:rsid w:val="007E4EBC"/>
    <w:rsid w:val="007E6033"/>
    <w:rsid w:val="007E75BF"/>
    <w:rsid w:val="007F08D9"/>
    <w:rsid w:val="007F333A"/>
    <w:rsid w:val="007F334C"/>
    <w:rsid w:val="007F3EDB"/>
    <w:rsid w:val="007FB269"/>
    <w:rsid w:val="00800476"/>
    <w:rsid w:val="00801A5F"/>
    <w:rsid w:val="00803A9D"/>
    <w:rsid w:val="00806586"/>
    <w:rsid w:val="00807751"/>
    <w:rsid w:val="00807843"/>
    <w:rsid w:val="00810466"/>
    <w:rsid w:val="00812CAB"/>
    <w:rsid w:val="00813827"/>
    <w:rsid w:val="00814993"/>
    <w:rsid w:val="00815A21"/>
    <w:rsid w:val="0081785A"/>
    <w:rsid w:val="0081794D"/>
    <w:rsid w:val="00820434"/>
    <w:rsid w:val="00820985"/>
    <w:rsid w:val="0082226A"/>
    <w:rsid w:val="00824673"/>
    <w:rsid w:val="00824B26"/>
    <w:rsid w:val="008312C4"/>
    <w:rsid w:val="008323D5"/>
    <w:rsid w:val="00834718"/>
    <w:rsid w:val="00835508"/>
    <w:rsid w:val="008416C3"/>
    <w:rsid w:val="008424C5"/>
    <w:rsid w:val="00844525"/>
    <w:rsid w:val="00845647"/>
    <w:rsid w:val="0084E1C8"/>
    <w:rsid w:val="00850CA2"/>
    <w:rsid w:val="0085270F"/>
    <w:rsid w:val="008532B3"/>
    <w:rsid w:val="008545E7"/>
    <w:rsid w:val="00855094"/>
    <w:rsid w:val="00856657"/>
    <w:rsid w:val="008577A4"/>
    <w:rsid w:val="00858E38"/>
    <w:rsid w:val="00860262"/>
    <w:rsid w:val="00861DC1"/>
    <w:rsid w:val="00862988"/>
    <w:rsid w:val="00863284"/>
    <w:rsid w:val="00863E78"/>
    <w:rsid w:val="0086EB32"/>
    <w:rsid w:val="0087052E"/>
    <w:rsid w:val="008713B8"/>
    <w:rsid w:val="008736E2"/>
    <w:rsid w:val="00873793"/>
    <w:rsid w:val="00874C30"/>
    <w:rsid w:val="00880528"/>
    <w:rsid w:val="00881529"/>
    <w:rsid w:val="00881777"/>
    <w:rsid w:val="00881DA2"/>
    <w:rsid w:val="0088527B"/>
    <w:rsid w:val="00886E9B"/>
    <w:rsid w:val="008904AC"/>
    <w:rsid w:val="00891525"/>
    <w:rsid w:val="00895B66"/>
    <w:rsid w:val="00896FB4"/>
    <w:rsid w:val="00897E24"/>
    <w:rsid w:val="008A163C"/>
    <w:rsid w:val="008A26B2"/>
    <w:rsid w:val="008A2F7F"/>
    <w:rsid w:val="008A3846"/>
    <w:rsid w:val="008A3DAF"/>
    <w:rsid w:val="008A5037"/>
    <w:rsid w:val="008A51AE"/>
    <w:rsid w:val="008A57BD"/>
    <w:rsid w:val="008B118E"/>
    <w:rsid w:val="008B20A5"/>
    <w:rsid w:val="008B2624"/>
    <w:rsid w:val="008B29E5"/>
    <w:rsid w:val="008B2D46"/>
    <w:rsid w:val="008B2F12"/>
    <w:rsid w:val="008B6008"/>
    <w:rsid w:val="008C00DC"/>
    <w:rsid w:val="008C1AE9"/>
    <w:rsid w:val="008C2CDC"/>
    <w:rsid w:val="008C36E5"/>
    <w:rsid w:val="008C37EA"/>
    <w:rsid w:val="008C3B25"/>
    <w:rsid w:val="008C5A1F"/>
    <w:rsid w:val="008C629C"/>
    <w:rsid w:val="008D03C9"/>
    <w:rsid w:val="008D0D04"/>
    <w:rsid w:val="008D1833"/>
    <w:rsid w:val="008D2DDA"/>
    <w:rsid w:val="008D32C4"/>
    <w:rsid w:val="008D356E"/>
    <w:rsid w:val="008D36F2"/>
    <w:rsid w:val="008D38C3"/>
    <w:rsid w:val="008E059D"/>
    <w:rsid w:val="008E0898"/>
    <w:rsid w:val="008E0E9D"/>
    <w:rsid w:val="008E233F"/>
    <w:rsid w:val="008E30B2"/>
    <w:rsid w:val="008E53E3"/>
    <w:rsid w:val="008E6966"/>
    <w:rsid w:val="008F78F1"/>
    <w:rsid w:val="00900687"/>
    <w:rsid w:val="00900B6E"/>
    <w:rsid w:val="009038C4"/>
    <w:rsid w:val="00907DB0"/>
    <w:rsid w:val="009103B2"/>
    <w:rsid w:val="00914FFE"/>
    <w:rsid w:val="00915D48"/>
    <w:rsid w:val="00917EB1"/>
    <w:rsid w:val="009200C1"/>
    <w:rsid w:val="00920104"/>
    <w:rsid w:val="0092123D"/>
    <w:rsid w:val="00922B83"/>
    <w:rsid w:val="00923D28"/>
    <w:rsid w:val="009255C4"/>
    <w:rsid w:val="00926747"/>
    <w:rsid w:val="00926F4A"/>
    <w:rsid w:val="0093315D"/>
    <w:rsid w:val="0093432E"/>
    <w:rsid w:val="00934E06"/>
    <w:rsid w:val="00936168"/>
    <w:rsid w:val="00937E50"/>
    <w:rsid w:val="00937FC0"/>
    <w:rsid w:val="00940193"/>
    <w:rsid w:val="009403C8"/>
    <w:rsid w:val="009411C2"/>
    <w:rsid w:val="00941628"/>
    <w:rsid w:val="00941F5A"/>
    <w:rsid w:val="009422B6"/>
    <w:rsid w:val="00942D6B"/>
    <w:rsid w:val="00942DD7"/>
    <w:rsid w:val="00942E68"/>
    <w:rsid w:val="009472FE"/>
    <w:rsid w:val="009516F0"/>
    <w:rsid w:val="00952C71"/>
    <w:rsid w:val="00953E47"/>
    <w:rsid w:val="00962B2D"/>
    <w:rsid w:val="009662C4"/>
    <w:rsid w:val="00970FAF"/>
    <w:rsid w:val="00972D90"/>
    <w:rsid w:val="00973646"/>
    <w:rsid w:val="0097382E"/>
    <w:rsid w:val="00975C91"/>
    <w:rsid w:val="00976A40"/>
    <w:rsid w:val="00976B8A"/>
    <w:rsid w:val="0097706D"/>
    <w:rsid w:val="00977362"/>
    <w:rsid w:val="0098093C"/>
    <w:rsid w:val="00981CB0"/>
    <w:rsid w:val="00984BA9"/>
    <w:rsid w:val="00985407"/>
    <w:rsid w:val="00986299"/>
    <w:rsid w:val="00987020"/>
    <w:rsid w:val="0098735A"/>
    <w:rsid w:val="009901CE"/>
    <w:rsid w:val="0099089B"/>
    <w:rsid w:val="00992A53"/>
    <w:rsid w:val="00997341"/>
    <w:rsid w:val="0099AB7F"/>
    <w:rsid w:val="009A20F5"/>
    <w:rsid w:val="009A361B"/>
    <w:rsid w:val="009A6650"/>
    <w:rsid w:val="009A68C8"/>
    <w:rsid w:val="009A7CAB"/>
    <w:rsid w:val="009B0EFE"/>
    <w:rsid w:val="009B2D58"/>
    <w:rsid w:val="009B6F82"/>
    <w:rsid w:val="009B71BC"/>
    <w:rsid w:val="009BF8B7"/>
    <w:rsid w:val="009C0205"/>
    <w:rsid w:val="009C043B"/>
    <w:rsid w:val="009C0F5A"/>
    <w:rsid w:val="009C268E"/>
    <w:rsid w:val="009C2982"/>
    <w:rsid w:val="009C2FD8"/>
    <w:rsid w:val="009C5097"/>
    <w:rsid w:val="009C5F36"/>
    <w:rsid w:val="009C7FBF"/>
    <w:rsid w:val="009D00E9"/>
    <w:rsid w:val="009D3203"/>
    <w:rsid w:val="009D35B3"/>
    <w:rsid w:val="009D65A7"/>
    <w:rsid w:val="009D690E"/>
    <w:rsid w:val="009E1A69"/>
    <w:rsid w:val="009E3762"/>
    <w:rsid w:val="009E4D55"/>
    <w:rsid w:val="009E54CC"/>
    <w:rsid w:val="009E6BBC"/>
    <w:rsid w:val="009F07C2"/>
    <w:rsid w:val="009F11DC"/>
    <w:rsid w:val="009F2DAC"/>
    <w:rsid w:val="009F2FFA"/>
    <w:rsid w:val="009F37EA"/>
    <w:rsid w:val="009F4E14"/>
    <w:rsid w:val="009F4FB8"/>
    <w:rsid w:val="009F5B33"/>
    <w:rsid w:val="009F6536"/>
    <w:rsid w:val="009F77C3"/>
    <w:rsid w:val="00A01169"/>
    <w:rsid w:val="00A016D1"/>
    <w:rsid w:val="00A024A3"/>
    <w:rsid w:val="00A027A1"/>
    <w:rsid w:val="00A0550C"/>
    <w:rsid w:val="00A057D3"/>
    <w:rsid w:val="00A06E6A"/>
    <w:rsid w:val="00A10638"/>
    <w:rsid w:val="00A11F15"/>
    <w:rsid w:val="00A1218B"/>
    <w:rsid w:val="00A154BB"/>
    <w:rsid w:val="00A1627A"/>
    <w:rsid w:val="00A1696B"/>
    <w:rsid w:val="00A173AD"/>
    <w:rsid w:val="00A21853"/>
    <w:rsid w:val="00A2324C"/>
    <w:rsid w:val="00A24830"/>
    <w:rsid w:val="00A24A95"/>
    <w:rsid w:val="00A24BD5"/>
    <w:rsid w:val="00A260D4"/>
    <w:rsid w:val="00A27ED4"/>
    <w:rsid w:val="00A300C6"/>
    <w:rsid w:val="00A3021A"/>
    <w:rsid w:val="00A30DF1"/>
    <w:rsid w:val="00A31634"/>
    <w:rsid w:val="00A31C12"/>
    <w:rsid w:val="00A33AF6"/>
    <w:rsid w:val="00A34770"/>
    <w:rsid w:val="00A34E3E"/>
    <w:rsid w:val="00A35E13"/>
    <w:rsid w:val="00A411F7"/>
    <w:rsid w:val="00A41B3B"/>
    <w:rsid w:val="00A41FE6"/>
    <w:rsid w:val="00A445E7"/>
    <w:rsid w:val="00A4536E"/>
    <w:rsid w:val="00A46CD6"/>
    <w:rsid w:val="00A47A4E"/>
    <w:rsid w:val="00A4E3A6"/>
    <w:rsid w:val="00A4F5F5"/>
    <w:rsid w:val="00A506AE"/>
    <w:rsid w:val="00A51571"/>
    <w:rsid w:val="00A5478B"/>
    <w:rsid w:val="00A60B98"/>
    <w:rsid w:val="00A60F3D"/>
    <w:rsid w:val="00A62B97"/>
    <w:rsid w:val="00A640BC"/>
    <w:rsid w:val="00A65B1C"/>
    <w:rsid w:val="00A66B9A"/>
    <w:rsid w:val="00A671C1"/>
    <w:rsid w:val="00A71375"/>
    <w:rsid w:val="00A73381"/>
    <w:rsid w:val="00A763CA"/>
    <w:rsid w:val="00A766DB"/>
    <w:rsid w:val="00A76A43"/>
    <w:rsid w:val="00A76BF6"/>
    <w:rsid w:val="00A77AD0"/>
    <w:rsid w:val="00A7FF23"/>
    <w:rsid w:val="00A807F6"/>
    <w:rsid w:val="00A82302"/>
    <w:rsid w:val="00A82EEC"/>
    <w:rsid w:val="00A83224"/>
    <w:rsid w:val="00A83983"/>
    <w:rsid w:val="00A83DBA"/>
    <w:rsid w:val="00A845C9"/>
    <w:rsid w:val="00A86DC1"/>
    <w:rsid w:val="00A87AAA"/>
    <w:rsid w:val="00A916AA"/>
    <w:rsid w:val="00A92F58"/>
    <w:rsid w:val="00A93192"/>
    <w:rsid w:val="00A93B4D"/>
    <w:rsid w:val="00A95BC6"/>
    <w:rsid w:val="00A96D60"/>
    <w:rsid w:val="00A96F61"/>
    <w:rsid w:val="00A971E7"/>
    <w:rsid w:val="00A975AE"/>
    <w:rsid w:val="00A976E2"/>
    <w:rsid w:val="00AA02E6"/>
    <w:rsid w:val="00AA2711"/>
    <w:rsid w:val="00AA3921"/>
    <w:rsid w:val="00AA4BAE"/>
    <w:rsid w:val="00AA4D84"/>
    <w:rsid w:val="00AB055A"/>
    <w:rsid w:val="00AB3B8D"/>
    <w:rsid w:val="00AB5276"/>
    <w:rsid w:val="00ABBCC3"/>
    <w:rsid w:val="00AC025E"/>
    <w:rsid w:val="00AC0282"/>
    <w:rsid w:val="00AC2485"/>
    <w:rsid w:val="00AC44F2"/>
    <w:rsid w:val="00AC4635"/>
    <w:rsid w:val="00AC57C5"/>
    <w:rsid w:val="00AC5FEC"/>
    <w:rsid w:val="00AC6A63"/>
    <w:rsid w:val="00AC6EE0"/>
    <w:rsid w:val="00AC7028"/>
    <w:rsid w:val="00AC7E85"/>
    <w:rsid w:val="00AD0CAF"/>
    <w:rsid w:val="00AD0E24"/>
    <w:rsid w:val="00AD1F0F"/>
    <w:rsid w:val="00AD2FAF"/>
    <w:rsid w:val="00AD3511"/>
    <w:rsid w:val="00AD4C5B"/>
    <w:rsid w:val="00AD5E0E"/>
    <w:rsid w:val="00AD77CD"/>
    <w:rsid w:val="00AD7DFF"/>
    <w:rsid w:val="00AE4D52"/>
    <w:rsid w:val="00AE4E95"/>
    <w:rsid w:val="00AE7349"/>
    <w:rsid w:val="00AE7936"/>
    <w:rsid w:val="00AF211A"/>
    <w:rsid w:val="00AF2BB8"/>
    <w:rsid w:val="00AF2D68"/>
    <w:rsid w:val="00AF3291"/>
    <w:rsid w:val="00AF4949"/>
    <w:rsid w:val="00B00222"/>
    <w:rsid w:val="00B00361"/>
    <w:rsid w:val="00B00894"/>
    <w:rsid w:val="00B01892"/>
    <w:rsid w:val="00B03061"/>
    <w:rsid w:val="00B0327E"/>
    <w:rsid w:val="00B03C42"/>
    <w:rsid w:val="00B10F79"/>
    <w:rsid w:val="00B113E8"/>
    <w:rsid w:val="00B120DD"/>
    <w:rsid w:val="00B12D4A"/>
    <w:rsid w:val="00B17C22"/>
    <w:rsid w:val="00B2192D"/>
    <w:rsid w:val="00B21C50"/>
    <w:rsid w:val="00B31E13"/>
    <w:rsid w:val="00B32D9E"/>
    <w:rsid w:val="00B3618F"/>
    <w:rsid w:val="00B369B5"/>
    <w:rsid w:val="00B37555"/>
    <w:rsid w:val="00B3782D"/>
    <w:rsid w:val="00B37B65"/>
    <w:rsid w:val="00B37D80"/>
    <w:rsid w:val="00B40294"/>
    <w:rsid w:val="00B409B6"/>
    <w:rsid w:val="00B4100E"/>
    <w:rsid w:val="00B462C6"/>
    <w:rsid w:val="00B47AD2"/>
    <w:rsid w:val="00B50606"/>
    <w:rsid w:val="00B544F7"/>
    <w:rsid w:val="00B56392"/>
    <w:rsid w:val="00B56958"/>
    <w:rsid w:val="00B61B03"/>
    <w:rsid w:val="00B641EE"/>
    <w:rsid w:val="00B66911"/>
    <w:rsid w:val="00B6820C"/>
    <w:rsid w:val="00B715B4"/>
    <w:rsid w:val="00B72A96"/>
    <w:rsid w:val="00B73F09"/>
    <w:rsid w:val="00B7569D"/>
    <w:rsid w:val="00B76C04"/>
    <w:rsid w:val="00B76ED1"/>
    <w:rsid w:val="00B7779A"/>
    <w:rsid w:val="00B822F8"/>
    <w:rsid w:val="00B84D5D"/>
    <w:rsid w:val="00B85173"/>
    <w:rsid w:val="00B875CB"/>
    <w:rsid w:val="00B913D1"/>
    <w:rsid w:val="00B91572"/>
    <w:rsid w:val="00B92CAC"/>
    <w:rsid w:val="00B92D29"/>
    <w:rsid w:val="00B9386B"/>
    <w:rsid w:val="00B93A59"/>
    <w:rsid w:val="00B94FFB"/>
    <w:rsid w:val="00B97EE8"/>
    <w:rsid w:val="00BA04BA"/>
    <w:rsid w:val="00BA198B"/>
    <w:rsid w:val="00BA1BB3"/>
    <w:rsid w:val="00BA2A6B"/>
    <w:rsid w:val="00BB0336"/>
    <w:rsid w:val="00BB2CA8"/>
    <w:rsid w:val="00BB3233"/>
    <w:rsid w:val="00BB346F"/>
    <w:rsid w:val="00BB352F"/>
    <w:rsid w:val="00BB3C33"/>
    <w:rsid w:val="00BB3DDC"/>
    <w:rsid w:val="00BB5AD7"/>
    <w:rsid w:val="00BB6067"/>
    <w:rsid w:val="00BB6405"/>
    <w:rsid w:val="00BC1C99"/>
    <w:rsid w:val="00BC3393"/>
    <w:rsid w:val="00BC348F"/>
    <w:rsid w:val="00BC3E62"/>
    <w:rsid w:val="00BC4644"/>
    <w:rsid w:val="00BC534A"/>
    <w:rsid w:val="00BC5EA1"/>
    <w:rsid w:val="00BC6180"/>
    <w:rsid w:val="00BD2B2E"/>
    <w:rsid w:val="00BD4140"/>
    <w:rsid w:val="00BD568F"/>
    <w:rsid w:val="00BD6305"/>
    <w:rsid w:val="00BE341B"/>
    <w:rsid w:val="00BE4D84"/>
    <w:rsid w:val="00BE58D1"/>
    <w:rsid w:val="00BE5EF6"/>
    <w:rsid w:val="00BF035B"/>
    <w:rsid w:val="00BF2588"/>
    <w:rsid w:val="00BF7973"/>
    <w:rsid w:val="00C0062C"/>
    <w:rsid w:val="00C026B8"/>
    <w:rsid w:val="00C02940"/>
    <w:rsid w:val="00C0382C"/>
    <w:rsid w:val="00C03D5B"/>
    <w:rsid w:val="00C042BA"/>
    <w:rsid w:val="00C04C21"/>
    <w:rsid w:val="00C04F1E"/>
    <w:rsid w:val="00C0573F"/>
    <w:rsid w:val="00C06CDA"/>
    <w:rsid w:val="00C07865"/>
    <w:rsid w:val="00C10064"/>
    <w:rsid w:val="00C134DA"/>
    <w:rsid w:val="00C16BFA"/>
    <w:rsid w:val="00C209BF"/>
    <w:rsid w:val="00C20A2D"/>
    <w:rsid w:val="00C219D6"/>
    <w:rsid w:val="00C22914"/>
    <w:rsid w:val="00C22D6E"/>
    <w:rsid w:val="00C23618"/>
    <w:rsid w:val="00C248AF"/>
    <w:rsid w:val="00C25D96"/>
    <w:rsid w:val="00C26A3C"/>
    <w:rsid w:val="00C26AF0"/>
    <w:rsid w:val="00C30C61"/>
    <w:rsid w:val="00C32A98"/>
    <w:rsid w:val="00C3663C"/>
    <w:rsid w:val="00C370E0"/>
    <w:rsid w:val="00C40AFF"/>
    <w:rsid w:val="00C422F1"/>
    <w:rsid w:val="00C4364A"/>
    <w:rsid w:val="00C436FF"/>
    <w:rsid w:val="00C44062"/>
    <w:rsid w:val="00C50C04"/>
    <w:rsid w:val="00C52275"/>
    <w:rsid w:val="00C5282F"/>
    <w:rsid w:val="00C53B04"/>
    <w:rsid w:val="00C56957"/>
    <w:rsid w:val="00C5710A"/>
    <w:rsid w:val="00C57D9A"/>
    <w:rsid w:val="00C61C0E"/>
    <w:rsid w:val="00C621B6"/>
    <w:rsid w:val="00C63205"/>
    <w:rsid w:val="00C64A6C"/>
    <w:rsid w:val="00C668F3"/>
    <w:rsid w:val="00C6952A"/>
    <w:rsid w:val="00C7048B"/>
    <w:rsid w:val="00C70722"/>
    <w:rsid w:val="00C716EF"/>
    <w:rsid w:val="00C71C16"/>
    <w:rsid w:val="00C72CE9"/>
    <w:rsid w:val="00C73ED0"/>
    <w:rsid w:val="00C74212"/>
    <w:rsid w:val="00C75076"/>
    <w:rsid w:val="00C771E0"/>
    <w:rsid w:val="00C80BB5"/>
    <w:rsid w:val="00C82FC9"/>
    <w:rsid w:val="00C84523"/>
    <w:rsid w:val="00C87F36"/>
    <w:rsid w:val="00C913F6"/>
    <w:rsid w:val="00C91F9C"/>
    <w:rsid w:val="00C92301"/>
    <w:rsid w:val="00C947BC"/>
    <w:rsid w:val="00C95236"/>
    <w:rsid w:val="00C95CE4"/>
    <w:rsid w:val="00C95F0A"/>
    <w:rsid w:val="00C9701D"/>
    <w:rsid w:val="00CA0E90"/>
    <w:rsid w:val="00CA3C6E"/>
    <w:rsid w:val="00CA6075"/>
    <w:rsid w:val="00CA6CC1"/>
    <w:rsid w:val="00CA7207"/>
    <w:rsid w:val="00CA7406"/>
    <w:rsid w:val="00CA7BC2"/>
    <w:rsid w:val="00CB0533"/>
    <w:rsid w:val="00CB07B9"/>
    <w:rsid w:val="00CB0C2B"/>
    <w:rsid w:val="00CB3314"/>
    <w:rsid w:val="00CB456B"/>
    <w:rsid w:val="00CB481E"/>
    <w:rsid w:val="00CC0E9A"/>
    <w:rsid w:val="00CC2400"/>
    <w:rsid w:val="00CC4284"/>
    <w:rsid w:val="00CD2CFB"/>
    <w:rsid w:val="00CD4822"/>
    <w:rsid w:val="00CD49EA"/>
    <w:rsid w:val="00CD68E9"/>
    <w:rsid w:val="00CD74DA"/>
    <w:rsid w:val="00CD7CC8"/>
    <w:rsid w:val="00CE0532"/>
    <w:rsid w:val="00CE1CC1"/>
    <w:rsid w:val="00CE2BA1"/>
    <w:rsid w:val="00CE30D0"/>
    <w:rsid w:val="00CE3A3B"/>
    <w:rsid w:val="00CE5927"/>
    <w:rsid w:val="00CE636A"/>
    <w:rsid w:val="00CF1B3A"/>
    <w:rsid w:val="00CF3A30"/>
    <w:rsid w:val="00CF48A3"/>
    <w:rsid w:val="00CF51B3"/>
    <w:rsid w:val="00CF6047"/>
    <w:rsid w:val="00CF6DC8"/>
    <w:rsid w:val="00D01284"/>
    <w:rsid w:val="00D0371F"/>
    <w:rsid w:val="00D04050"/>
    <w:rsid w:val="00D100D6"/>
    <w:rsid w:val="00D1011B"/>
    <w:rsid w:val="00D10BB3"/>
    <w:rsid w:val="00D13090"/>
    <w:rsid w:val="00D13C29"/>
    <w:rsid w:val="00D13D6F"/>
    <w:rsid w:val="00D154C4"/>
    <w:rsid w:val="00D16FD2"/>
    <w:rsid w:val="00D1B37E"/>
    <w:rsid w:val="00D20F1E"/>
    <w:rsid w:val="00D2220E"/>
    <w:rsid w:val="00D22BC6"/>
    <w:rsid w:val="00D2748D"/>
    <w:rsid w:val="00D27FC5"/>
    <w:rsid w:val="00D34EE5"/>
    <w:rsid w:val="00D352D0"/>
    <w:rsid w:val="00D35400"/>
    <w:rsid w:val="00D424AE"/>
    <w:rsid w:val="00D45213"/>
    <w:rsid w:val="00D46D17"/>
    <w:rsid w:val="00D51E57"/>
    <w:rsid w:val="00D5579C"/>
    <w:rsid w:val="00D56535"/>
    <w:rsid w:val="00D57650"/>
    <w:rsid w:val="00D601EE"/>
    <w:rsid w:val="00D6126D"/>
    <w:rsid w:val="00D6142B"/>
    <w:rsid w:val="00D62AFB"/>
    <w:rsid w:val="00D72EBC"/>
    <w:rsid w:val="00D73C28"/>
    <w:rsid w:val="00D75DB4"/>
    <w:rsid w:val="00D75F7A"/>
    <w:rsid w:val="00D8012B"/>
    <w:rsid w:val="00D8172C"/>
    <w:rsid w:val="00D830DF"/>
    <w:rsid w:val="00D84609"/>
    <w:rsid w:val="00D84A7E"/>
    <w:rsid w:val="00D85379"/>
    <w:rsid w:val="00D86153"/>
    <w:rsid w:val="00D867DA"/>
    <w:rsid w:val="00D90526"/>
    <w:rsid w:val="00D92776"/>
    <w:rsid w:val="00D94E95"/>
    <w:rsid w:val="00D9651D"/>
    <w:rsid w:val="00D9761E"/>
    <w:rsid w:val="00DA2A8F"/>
    <w:rsid w:val="00DA2ACF"/>
    <w:rsid w:val="00DA5237"/>
    <w:rsid w:val="00DA569C"/>
    <w:rsid w:val="00DA5858"/>
    <w:rsid w:val="00DA67B0"/>
    <w:rsid w:val="00DB0494"/>
    <w:rsid w:val="00DB290C"/>
    <w:rsid w:val="00DB5CB9"/>
    <w:rsid w:val="00DB6DC0"/>
    <w:rsid w:val="00DC0843"/>
    <w:rsid w:val="00DC13C3"/>
    <w:rsid w:val="00DC168F"/>
    <w:rsid w:val="00DC5F6A"/>
    <w:rsid w:val="00DC6A8F"/>
    <w:rsid w:val="00DC7AFA"/>
    <w:rsid w:val="00DD0A3F"/>
    <w:rsid w:val="00DE180E"/>
    <w:rsid w:val="00DE230A"/>
    <w:rsid w:val="00DE28ED"/>
    <w:rsid w:val="00DE52C4"/>
    <w:rsid w:val="00DE7BDB"/>
    <w:rsid w:val="00DF098F"/>
    <w:rsid w:val="00DF1861"/>
    <w:rsid w:val="00DF26B1"/>
    <w:rsid w:val="00DF2B77"/>
    <w:rsid w:val="00DF2FE5"/>
    <w:rsid w:val="00DF39C0"/>
    <w:rsid w:val="00DF3CDC"/>
    <w:rsid w:val="00DF58EB"/>
    <w:rsid w:val="00DF5B0E"/>
    <w:rsid w:val="00DF6477"/>
    <w:rsid w:val="00DF767A"/>
    <w:rsid w:val="00E00589"/>
    <w:rsid w:val="00E0566C"/>
    <w:rsid w:val="00E10101"/>
    <w:rsid w:val="00E106C1"/>
    <w:rsid w:val="00E1094D"/>
    <w:rsid w:val="00E11814"/>
    <w:rsid w:val="00E14351"/>
    <w:rsid w:val="00E1645A"/>
    <w:rsid w:val="00E169CE"/>
    <w:rsid w:val="00E20A88"/>
    <w:rsid w:val="00E233BA"/>
    <w:rsid w:val="00E27620"/>
    <w:rsid w:val="00E342EC"/>
    <w:rsid w:val="00E34D2D"/>
    <w:rsid w:val="00E36C06"/>
    <w:rsid w:val="00E375ED"/>
    <w:rsid w:val="00E4185A"/>
    <w:rsid w:val="00E43337"/>
    <w:rsid w:val="00E44C16"/>
    <w:rsid w:val="00E50F47"/>
    <w:rsid w:val="00E5417A"/>
    <w:rsid w:val="00E54FEA"/>
    <w:rsid w:val="00E57232"/>
    <w:rsid w:val="00E5785E"/>
    <w:rsid w:val="00E60259"/>
    <w:rsid w:val="00E61609"/>
    <w:rsid w:val="00E61DB2"/>
    <w:rsid w:val="00E62279"/>
    <w:rsid w:val="00E62FBE"/>
    <w:rsid w:val="00E64F8C"/>
    <w:rsid w:val="00E6542B"/>
    <w:rsid w:val="00E65719"/>
    <w:rsid w:val="00E66E42"/>
    <w:rsid w:val="00E66E63"/>
    <w:rsid w:val="00E67973"/>
    <w:rsid w:val="00E68328"/>
    <w:rsid w:val="00E7520D"/>
    <w:rsid w:val="00E77E62"/>
    <w:rsid w:val="00E77F1A"/>
    <w:rsid w:val="00E822C4"/>
    <w:rsid w:val="00E82635"/>
    <w:rsid w:val="00E829C4"/>
    <w:rsid w:val="00E83AB9"/>
    <w:rsid w:val="00E83E4B"/>
    <w:rsid w:val="00E84236"/>
    <w:rsid w:val="00E84478"/>
    <w:rsid w:val="00E8576D"/>
    <w:rsid w:val="00E864C1"/>
    <w:rsid w:val="00E902BF"/>
    <w:rsid w:val="00E907AC"/>
    <w:rsid w:val="00E9132C"/>
    <w:rsid w:val="00E91FCF"/>
    <w:rsid w:val="00EA07B7"/>
    <w:rsid w:val="00EA416B"/>
    <w:rsid w:val="00EA658B"/>
    <w:rsid w:val="00EA73FD"/>
    <w:rsid w:val="00EA75A2"/>
    <w:rsid w:val="00EB0526"/>
    <w:rsid w:val="00EB0894"/>
    <w:rsid w:val="00EB5491"/>
    <w:rsid w:val="00EB830C"/>
    <w:rsid w:val="00EC3201"/>
    <w:rsid w:val="00EC3A2D"/>
    <w:rsid w:val="00EC59EE"/>
    <w:rsid w:val="00EC5FBD"/>
    <w:rsid w:val="00ED0CDD"/>
    <w:rsid w:val="00ED161E"/>
    <w:rsid w:val="00ED427E"/>
    <w:rsid w:val="00ED4896"/>
    <w:rsid w:val="00ED6E1E"/>
    <w:rsid w:val="00ED7046"/>
    <w:rsid w:val="00EE379A"/>
    <w:rsid w:val="00EE3D98"/>
    <w:rsid w:val="00EE4CB4"/>
    <w:rsid w:val="00EE4D7C"/>
    <w:rsid w:val="00EE4E02"/>
    <w:rsid w:val="00EE6111"/>
    <w:rsid w:val="00EE63BD"/>
    <w:rsid w:val="00EF0649"/>
    <w:rsid w:val="00EF0D15"/>
    <w:rsid w:val="00EF156D"/>
    <w:rsid w:val="00EF3117"/>
    <w:rsid w:val="00EF3ACF"/>
    <w:rsid w:val="00EF48B3"/>
    <w:rsid w:val="00F01731"/>
    <w:rsid w:val="00F01F44"/>
    <w:rsid w:val="00F02D88"/>
    <w:rsid w:val="00F03CBE"/>
    <w:rsid w:val="00F04027"/>
    <w:rsid w:val="00F06FA8"/>
    <w:rsid w:val="00F1021B"/>
    <w:rsid w:val="00F11804"/>
    <w:rsid w:val="00F11F9E"/>
    <w:rsid w:val="00F13443"/>
    <w:rsid w:val="00F13A00"/>
    <w:rsid w:val="00F1413E"/>
    <w:rsid w:val="00F1543F"/>
    <w:rsid w:val="00F16DEC"/>
    <w:rsid w:val="00F21A16"/>
    <w:rsid w:val="00F223AC"/>
    <w:rsid w:val="00F24ACB"/>
    <w:rsid w:val="00F26D30"/>
    <w:rsid w:val="00F363F0"/>
    <w:rsid w:val="00F37505"/>
    <w:rsid w:val="00F37F0A"/>
    <w:rsid w:val="00F4015D"/>
    <w:rsid w:val="00F40D8C"/>
    <w:rsid w:val="00F41129"/>
    <w:rsid w:val="00F42B83"/>
    <w:rsid w:val="00F43559"/>
    <w:rsid w:val="00F43602"/>
    <w:rsid w:val="00F43724"/>
    <w:rsid w:val="00F43D2D"/>
    <w:rsid w:val="00F44BC3"/>
    <w:rsid w:val="00F45502"/>
    <w:rsid w:val="00F45524"/>
    <w:rsid w:val="00F458AD"/>
    <w:rsid w:val="00F46E55"/>
    <w:rsid w:val="00F4707D"/>
    <w:rsid w:val="00F51912"/>
    <w:rsid w:val="00F51EBA"/>
    <w:rsid w:val="00F539A8"/>
    <w:rsid w:val="00F5770E"/>
    <w:rsid w:val="00F57992"/>
    <w:rsid w:val="00F57B2F"/>
    <w:rsid w:val="00F57F2B"/>
    <w:rsid w:val="00F61C81"/>
    <w:rsid w:val="00F626CF"/>
    <w:rsid w:val="00F63002"/>
    <w:rsid w:val="00F63154"/>
    <w:rsid w:val="00F6360B"/>
    <w:rsid w:val="00F63F60"/>
    <w:rsid w:val="00F64348"/>
    <w:rsid w:val="00F6609D"/>
    <w:rsid w:val="00F67463"/>
    <w:rsid w:val="00F67E6C"/>
    <w:rsid w:val="00F72989"/>
    <w:rsid w:val="00F76307"/>
    <w:rsid w:val="00F768C7"/>
    <w:rsid w:val="00F7737E"/>
    <w:rsid w:val="00F80345"/>
    <w:rsid w:val="00F869CC"/>
    <w:rsid w:val="00F91596"/>
    <w:rsid w:val="00F92888"/>
    <w:rsid w:val="00F92978"/>
    <w:rsid w:val="00F952C4"/>
    <w:rsid w:val="00F9AF85"/>
    <w:rsid w:val="00FA0A88"/>
    <w:rsid w:val="00FA375F"/>
    <w:rsid w:val="00FA6A50"/>
    <w:rsid w:val="00FA6E10"/>
    <w:rsid w:val="00FAB677"/>
    <w:rsid w:val="00FB3795"/>
    <w:rsid w:val="00FB468B"/>
    <w:rsid w:val="00FB61C2"/>
    <w:rsid w:val="00FB74F3"/>
    <w:rsid w:val="00FB8AE2"/>
    <w:rsid w:val="00FC6E48"/>
    <w:rsid w:val="00FD0E48"/>
    <w:rsid w:val="00FE024E"/>
    <w:rsid w:val="00FE1191"/>
    <w:rsid w:val="00FE1832"/>
    <w:rsid w:val="00FE249E"/>
    <w:rsid w:val="00FE53C6"/>
    <w:rsid w:val="00FE5B3E"/>
    <w:rsid w:val="00FE7469"/>
    <w:rsid w:val="00FE77F1"/>
    <w:rsid w:val="00FE9E0D"/>
    <w:rsid w:val="00FF294C"/>
    <w:rsid w:val="00FF40FC"/>
    <w:rsid w:val="00FF7B19"/>
    <w:rsid w:val="00FFED7A"/>
    <w:rsid w:val="0103B329"/>
    <w:rsid w:val="010720F2"/>
    <w:rsid w:val="011A20C8"/>
    <w:rsid w:val="011A2AB1"/>
    <w:rsid w:val="011F3AC5"/>
    <w:rsid w:val="01205023"/>
    <w:rsid w:val="01218AE6"/>
    <w:rsid w:val="0123687A"/>
    <w:rsid w:val="0127BFD7"/>
    <w:rsid w:val="01321738"/>
    <w:rsid w:val="0133EEC9"/>
    <w:rsid w:val="01365D8F"/>
    <w:rsid w:val="0137F573"/>
    <w:rsid w:val="013C4D34"/>
    <w:rsid w:val="014241C2"/>
    <w:rsid w:val="0142EE0A"/>
    <w:rsid w:val="0143177D"/>
    <w:rsid w:val="014403F2"/>
    <w:rsid w:val="01443626"/>
    <w:rsid w:val="014ED591"/>
    <w:rsid w:val="0152DD56"/>
    <w:rsid w:val="01633419"/>
    <w:rsid w:val="016E60C1"/>
    <w:rsid w:val="01761F9D"/>
    <w:rsid w:val="017BEEF7"/>
    <w:rsid w:val="0181232A"/>
    <w:rsid w:val="018B865F"/>
    <w:rsid w:val="01A2A973"/>
    <w:rsid w:val="01A9BC6E"/>
    <w:rsid w:val="01AA1495"/>
    <w:rsid w:val="01C98444"/>
    <w:rsid w:val="01D0EB2C"/>
    <w:rsid w:val="01DDC153"/>
    <w:rsid w:val="01DFAFEC"/>
    <w:rsid w:val="01E029CE"/>
    <w:rsid w:val="01E07358"/>
    <w:rsid w:val="01E89365"/>
    <w:rsid w:val="01F17679"/>
    <w:rsid w:val="01F4A063"/>
    <w:rsid w:val="01FBCB72"/>
    <w:rsid w:val="01FED1F0"/>
    <w:rsid w:val="02009E80"/>
    <w:rsid w:val="0203B110"/>
    <w:rsid w:val="0208D6EC"/>
    <w:rsid w:val="020932D8"/>
    <w:rsid w:val="020A89BC"/>
    <w:rsid w:val="020FA131"/>
    <w:rsid w:val="0212A97B"/>
    <w:rsid w:val="021611EE"/>
    <w:rsid w:val="0219D6ED"/>
    <w:rsid w:val="021D969F"/>
    <w:rsid w:val="0221236F"/>
    <w:rsid w:val="0224428A"/>
    <w:rsid w:val="0225F106"/>
    <w:rsid w:val="022A4E1D"/>
    <w:rsid w:val="022F0732"/>
    <w:rsid w:val="023071A5"/>
    <w:rsid w:val="0230DC40"/>
    <w:rsid w:val="02361417"/>
    <w:rsid w:val="023A5BDB"/>
    <w:rsid w:val="0240DB0F"/>
    <w:rsid w:val="024E5DD9"/>
    <w:rsid w:val="025CF1F8"/>
    <w:rsid w:val="025DB630"/>
    <w:rsid w:val="025E2A10"/>
    <w:rsid w:val="025EADCF"/>
    <w:rsid w:val="0262D961"/>
    <w:rsid w:val="0264241E"/>
    <w:rsid w:val="02714700"/>
    <w:rsid w:val="0273982C"/>
    <w:rsid w:val="0273F222"/>
    <w:rsid w:val="027811BA"/>
    <w:rsid w:val="0278BD4D"/>
    <w:rsid w:val="027E641C"/>
    <w:rsid w:val="028338E8"/>
    <w:rsid w:val="02958892"/>
    <w:rsid w:val="029B1E0E"/>
    <w:rsid w:val="029E9B53"/>
    <w:rsid w:val="02A51712"/>
    <w:rsid w:val="02AB9E3F"/>
    <w:rsid w:val="02B87C7F"/>
    <w:rsid w:val="02B8E1EF"/>
    <w:rsid w:val="02B96DFF"/>
    <w:rsid w:val="02BBD9B9"/>
    <w:rsid w:val="02C2F818"/>
    <w:rsid w:val="02C36CB9"/>
    <w:rsid w:val="02CA30F2"/>
    <w:rsid w:val="02D6AC02"/>
    <w:rsid w:val="02E70001"/>
    <w:rsid w:val="02F02A62"/>
    <w:rsid w:val="02F391EF"/>
    <w:rsid w:val="02F7DAAC"/>
    <w:rsid w:val="03076CA7"/>
    <w:rsid w:val="030CF94C"/>
    <w:rsid w:val="030D78F3"/>
    <w:rsid w:val="030DBA39"/>
    <w:rsid w:val="030E2CC5"/>
    <w:rsid w:val="0311D088"/>
    <w:rsid w:val="031FF7CF"/>
    <w:rsid w:val="032141E7"/>
    <w:rsid w:val="03220D11"/>
    <w:rsid w:val="032599E1"/>
    <w:rsid w:val="032A0420"/>
    <w:rsid w:val="032A180E"/>
    <w:rsid w:val="032EDAC8"/>
    <w:rsid w:val="033E2ABC"/>
    <w:rsid w:val="033FA43F"/>
    <w:rsid w:val="03474060"/>
    <w:rsid w:val="034EB4FF"/>
    <w:rsid w:val="0350DEAE"/>
    <w:rsid w:val="035AEDE2"/>
    <w:rsid w:val="0361D9B9"/>
    <w:rsid w:val="0367373E"/>
    <w:rsid w:val="03674E50"/>
    <w:rsid w:val="0375256B"/>
    <w:rsid w:val="03767440"/>
    <w:rsid w:val="037B5FE0"/>
    <w:rsid w:val="037BA951"/>
    <w:rsid w:val="0386FA8E"/>
    <w:rsid w:val="0390A2CC"/>
    <w:rsid w:val="03997112"/>
    <w:rsid w:val="039E3970"/>
    <w:rsid w:val="03ACDBB9"/>
    <w:rsid w:val="03B4BAFA"/>
    <w:rsid w:val="03B5712A"/>
    <w:rsid w:val="03BB69B9"/>
    <w:rsid w:val="03C501BB"/>
    <w:rsid w:val="03C91D17"/>
    <w:rsid w:val="03D6F59B"/>
    <w:rsid w:val="03DD8FE7"/>
    <w:rsid w:val="03E415F2"/>
    <w:rsid w:val="03E57198"/>
    <w:rsid w:val="03F807EB"/>
    <w:rsid w:val="03F846F1"/>
    <w:rsid w:val="03F8FCBA"/>
    <w:rsid w:val="03FEACE0"/>
    <w:rsid w:val="0404BFE6"/>
    <w:rsid w:val="040C359A"/>
    <w:rsid w:val="040C9EC5"/>
    <w:rsid w:val="040E14C9"/>
    <w:rsid w:val="041CB31C"/>
    <w:rsid w:val="0420BB39"/>
    <w:rsid w:val="04246321"/>
    <w:rsid w:val="0437BF95"/>
    <w:rsid w:val="0448D690"/>
    <w:rsid w:val="045059C3"/>
    <w:rsid w:val="0452264A"/>
    <w:rsid w:val="04556F18"/>
    <w:rsid w:val="0456C12E"/>
    <w:rsid w:val="046078AB"/>
    <w:rsid w:val="04618D7B"/>
    <w:rsid w:val="0470DB37"/>
    <w:rsid w:val="04747C9E"/>
    <w:rsid w:val="0479AECA"/>
    <w:rsid w:val="047ADA83"/>
    <w:rsid w:val="047D32AA"/>
    <w:rsid w:val="048CB007"/>
    <w:rsid w:val="04925FFD"/>
    <w:rsid w:val="049350BB"/>
    <w:rsid w:val="049AD2BB"/>
    <w:rsid w:val="04A830B9"/>
    <w:rsid w:val="04AA0ACE"/>
    <w:rsid w:val="04ABF2AF"/>
    <w:rsid w:val="04AF8E1A"/>
    <w:rsid w:val="04B9C92D"/>
    <w:rsid w:val="04BDF1AA"/>
    <w:rsid w:val="04C82C33"/>
    <w:rsid w:val="04CE4627"/>
    <w:rsid w:val="04D1EA0E"/>
    <w:rsid w:val="04D4A234"/>
    <w:rsid w:val="04D92D68"/>
    <w:rsid w:val="04EB8681"/>
    <w:rsid w:val="04EBA2BD"/>
    <w:rsid w:val="04F91901"/>
    <w:rsid w:val="04FB6E22"/>
    <w:rsid w:val="050C9B9F"/>
    <w:rsid w:val="050EB2AD"/>
    <w:rsid w:val="05107E37"/>
    <w:rsid w:val="051FC85A"/>
    <w:rsid w:val="05242C66"/>
    <w:rsid w:val="0526D91C"/>
    <w:rsid w:val="052A1533"/>
    <w:rsid w:val="052D1E85"/>
    <w:rsid w:val="05305911"/>
    <w:rsid w:val="05312AC5"/>
    <w:rsid w:val="053189DF"/>
    <w:rsid w:val="0532A42C"/>
    <w:rsid w:val="053D4DD9"/>
    <w:rsid w:val="053E170B"/>
    <w:rsid w:val="05426DF5"/>
    <w:rsid w:val="05435B15"/>
    <w:rsid w:val="0546C58C"/>
    <w:rsid w:val="054E0CAB"/>
    <w:rsid w:val="055274C9"/>
    <w:rsid w:val="05618387"/>
    <w:rsid w:val="056796A8"/>
    <w:rsid w:val="056FF94A"/>
    <w:rsid w:val="0571425C"/>
    <w:rsid w:val="0571EA87"/>
    <w:rsid w:val="0575DBFB"/>
    <w:rsid w:val="0576F130"/>
    <w:rsid w:val="05784D3E"/>
    <w:rsid w:val="057D00B7"/>
    <w:rsid w:val="0583D157"/>
    <w:rsid w:val="0587B4C5"/>
    <w:rsid w:val="058E4BBC"/>
    <w:rsid w:val="05901801"/>
    <w:rsid w:val="0593978C"/>
    <w:rsid w:val="0596201E"/>
    <w:rsid w:val="059622C5"/>
    <w:rsid w:val="05975D0E"/>
    <w:rsid w:val="0599FF02"/>
    <w:rsid w:val="05A31B73"/>
    <w:rsid w:val="05A4149D"/>
    <w:rsid w:val="05AC93FA"/>
    <w:rsid w:val="05AD610C"/>
    <w:rsid w:val="05B06F56"/>
    <w:rsid w:val="05B54DA3"/>
    <w:rsid w:val="05B76959"/>
    <w:rsid w:val="05BCF0ED"/>
    <w:rsid w:val="05BDF368"/>
    <w:rsid w:val="05C24A17"/>
    <w:rsid w:val="05CCE026"/>
    <w:rsid w:val="05D5C9E6"/>
    <w:rsid w:val="05DD1742"/>
    <w:rsid w:val="05DD20ED"/>
    <w:rsid w:val="05DD2BF5"/>
    <w:rsid w:val="05F80F9D"/>
    <w:rsid w:val="05FFDDBE"/>
    <w:rsid w:val="06090E4E"/>
    <w:rsid w:val="060CA2D8"/>
    <w:rsid w:val="060D6FB9"/>
    <w:rsid w:val="060D96D2"/>
    <w:rsid w:val="0621B9EC"/>
    <w:rsid w:val="06243BFE"/>
    <w:rsid w:val="062668A8"/>
    <w:rsid w:val="06291E01"/>
    <w:rsid w:val="062A1AD2"/>
    <w:rsid w:val="062FC02F"/>
    <w:rsid w:val="06346C00"/>
    <w:rsid w:val="0634889D"/>
    <w:rsid w:val="063945C7"/>
    <w:rsid w:val="063B4FE1"/>
    <w:rsid w:val="063C8A1F"/>
    <w:rsid w:val="0642626C"/>
    <w:rsid w:val="0642D071"/>
    <w:rsid w:val="06443333"/>
    <w:rsid w:val="0644B7BD"/>
    <w:rsid w:val="06495986"/>
    <w:rsid w:val="064B9033"/>
    <w:rsid w:val="065EF843"/>
    <w:rsid w:val="06646BAC"/>
    <w:rsid w:val="0672D53F"/>
    <w:rsid w:val="067B539F"/>
    <w:rsid w:val="067D3458"/>
    <w:rsid w:val="067F57E4"/>
    <w:rsid w:val="06888954"/>
    <w:rsid w:val="0694E0A3"/>
    <w:rsid w:val="06AB274B"/>
    <w:rsid w:val="06B56659"/>
    <w:rsid w:val="06BC550D"/>
    <w:rsid w:val="06CC829F"/>
    <w:rsid w:val="06D0A999"/>
    <w:rsid w:val="06D7A1EB"/>
    <w:rsid w:val="06D9D696"/>
    <w:rsid w:val="06DE3E56"/>
    <w:rsid w:val="06E22274"/>
    <w:rsid w:val="06E28C02"/>
    <w:rsid w:val="06E3DEBA"/>
    <w:rsid w:val="06E8FE7C"/>
    <w:rsid w:val="06EEBC32"/>
    <w:rsid w:val="06F3FD4F"/>
    <w:rsid w:val="06F9C398"/>
    <w:rsid w:val="06F9DBDB"/>
    <w:rsid w:val="07047E87"/>
    <w:rsid w:val="0705F9BA"/>
    <w:rsid w:val="07062203"/>
    <w:rsid w:val="070BC9AB"/>
    <w:rsid w:val="070DBC64"/>
    <w:rsid w:val="0713CAE5"/>
    <w:rsid w:val="071D5330"/>
    <w:rsid w:val="07236208"/>
    <w:rsid w:val="0729DAAE"/>
    <w:rsid w:val="072F5473"/>
    <w:rsid w:val="0730B868"/>
    <w:rsid w:val="0742E195"/>
    <w:rsid w:val="0748645B"/>
    <w:rsid w:val="07487FBD"/>
    <w:rsid w:val="0751D53F"/>
    <w:rsid w:val="07545F30"/>
    <w:rsid w:val="0754E3FD"/>
    <w:rsid w:val="0759DC15"/>
    <w:rsid w:val="075B9958"/>
    <w:rsid w:val="075FA072"/>
    <w:rsid w:val="076FA8F2"/>
    <w:rsid w:val="0773BCD2"/>
    <w:rsid w:val="0775823C"/>
    <w:rsid w:val="07846FC8"/>
    <w:rsid w:val="0793827C"/>
    <w:rsid w:val="07A078FA"/>
    <w:rsid w:val="07A25D18"/>
    <w:rsid w:val="07B084B4"/>
    <w:rsid w:val="07BCF1F6"/>
    <w:rsid w:val="07BF9847"/>
    <w:rsid w:val="07C1498D"/>
    <w:rsid w:val="07C30819"/>
    <w:rsid w:val="07C788DC"/>
    <w:rsid w:val="07CBF272"/>
    <w:rsid w:val="07CC13CE"/>
    <w:rsid w:val="07CD511E"/>
    <w:rsid w:val="07CEC43B"/>
    <w:rsid w:val="07D4EF98"/>
    <w:rsid w:val="07E012F1"/>
    <w:rsid w:val="07E0EA16"/>
    <w:rsid w:val="07E5C4CD"/>
    <w:rsid w:val="07E5FA0B"/>
    <w:rsid w:val="07E6B7F9"/>
    <w:rsid w:val="07E8036B"/>
    <w:rsid w:val="07F0E3EF"/>
    <w:rsid w:val="080D48DC"/>
    <w:rsid w:val="0815E47B"/>
    <w:rsid w:val="08236802"/>
    <w:rsid w:val="0831EEDA"/>
    <w:rsid w:val="0834286A"/>
    <w:rsid w:val="08377F90"/>
    <w:rsid w:val="084FE489"/>
    <w:rsid w:val="0853CDAC"/>
    <w:rsid w:val="0853EA85"/>
    <w:rsid w:val="0856DEB3"/>
    <w:rsid w:val="085B26A6"/>
    <w:rsid w:val="085F4228"/>
    <w:rsid w:val="085FCEFD"/>
    <w:rsid w:val="0860990A"/>
    <w:rsid w:val="08698C88"/>
    <w:rsid w:val="086B6EF7"/>
    <w:rsid w:val="08720E11"/>
    <w:rsid w:val="0876A5B4"/>
    <w:rsid w:val="087D4F69"/>
    <w:rsid w:val="08815AA2"/>
    <w:rsid w:val="08910E8F"/>
    <w:rsid w:val="0894C49D"/>
    <w:rsid w:val="08997BA9"/>
    <w:rsid w:val="089FAB89"/>
    <w:rsid w:val="08ACD353"/>
    <w:rsid w:val="08B01C93"/>
    <w:rsid w:val="08B0EBEF"/>
    <w:rsid w:val="08B86DA1"/>
    <w:rsid w:val="08BC9221"/>
    <w:rsid w:val="08BFA899"/>
    <w:rsid w:val="08C41F04"/>
    <w:rsid w:val="08C484A6"/>
    <w:rsid w:val="08CBF7F4"/>
    <w:rsid w:val="08D654F3"/>
    <w:rsid w:val="08DF047B"/>
    <w:rsid w:val="08E30A42"/>
    <w:rsid w:val="08EA418F"/>
    <w:rsid w:val="08EBE68D"/>
    <w:rsid w:val="08EDA5A0"/>
    <w:rsid w:val="08F3677B"/>
    <w:rsid w:val="08FC80D9"/>
    <w:rsid w:val="0901A0E9"/>
    <w:rsid w:val="090424B3"/>
    <w:rsid w:val="09078CF3"/>
    <w:rsid w:val="0909E2B1"/>
    <w:rsid w:val="09139BB7"/>
    <w:rsid w:val="0916871C"/>
    <w:rsid w:val="0916919F"/>
    <w:rsid w:val="0916B16B"/>
    <w:rsid w:val="0917F3E5"/>
    <w:rsid w:val="091D884D"/>
    <w:rsid w:val="0921FC4F"/>
    <w:rsid w:val="0923CAE6"/>
    <w:rsid w:val="09242D76"/>
    <w:rsid w:val="092C6082"/>
    <w:rsid w:val="092E52C1"/>
    <w:rsid w:val="0930FBDB"/>
    <w:rsid w:val="0938E0ED"/>
    <w:rsid w:val="094A5BD4"/>
    <w:rsid w:val="094B6F3A"/>
    <w:rsid w:val="094D3038"/>
    <w:rsid w:val="094F5A45"/>
    <w:rsid w:val="095E208F"/>
    <w:rsid w:val="096A317E"/>
    <w:rsid w:val="096FEA11"/>
    <w:rsid w:val="09772B06"/>
    <w:rsid w:val="097B527E"/>
    <w:rsid w:val="097D37C8"/>
    <w:rsid w:val="097D57D9"/>
    <w:rsid w:val="0986F2FF"/>
    <w:rsid w:val="098D3517"/>
    <w:rsid w:val="098E014D"/>
    <w:rsid w:val="0994DB65"/>
    <w:rsid w:val="0998E2D7"/>
    <w:rsid w:val="099C15DF"/>
    <w:rsid w:val="099E288A"/>
    <w:rsid w:val="09AB4AD4"/>
    <w:rsid w:val="09AB8EEB"/>
    <w:rsid w:val="09AD167F"/>
    <w:rsid w:val="09AE4030"/>
    <w:rsid w:val="09B38BF2"/>
    <w:rsid w:val="09B6832C"/>
    <w:rsid w:val="09C0E824"/>
    <w:rsid w:val="09CBEDFF"/>
    <w:rsid w:val="09CDAB18"/>
    <w:rsid w:val="09F34837"/>
    <w:rsid w:val="09F5822E"/>
    <w:rsid w:val="09F9161E"/>
    <w:rsid w:val="09FB6C7C"/>
    <w:rsid w:val="09FD818A"/>
    <w:rsid w:val="09FFB527"/>
    <w:rsid w:val="0A0119C9"/>
    <w:rsid w:val="0A020B17"/>
    <w:rsid w:val="0A0B9F88"/>
    <w:rsid w:val="0A0D1DC3"/>
    <w:rsid w:val="0A0F2152"/>
    <w:rsid w:val="0A105CD7"/>
    <w:rsid w:val="0A1FDF0B"/>
    <w:rsid w:val="0A23DBCA"/>
    <w:rsid w:val="0A26E20B"/>
    <w:rsid w:val="0A30BCF5"/>
    <w:rsid w:val="0A3D2B39"/>
    <w:rsid w:val="0A3D4325"/>
    <w:rsid w:val="0A3DF680"/>
    <w:rsid w:val="0A41DC18"/>
    <w:rsid w:val="0A4BECF4"/>
    <w:rsid w:val="0A61D759"/>
    <w:rsid w:val="0A688FE4"/>
    <w:rsid w:val="0A6B3208"/>
    <w:rsid w:val="0A7574B1"/>
    <w:rsid w:val="0A75D609"/>
    <w:rsid w:val="0A780009"/>
    <w:rsid w:val="0A785EC6"/>
    <w:rsid w:val="0A79F704"/>
    <w:rsid w:val="0A80BE28"/>
    <w:rsid w:val="0A84B79E"/>
    <w:rsid w:val="0A86BF1D"/>
    <w:rsid w:val="0A882FCB"/>
    <w:rsid w:val="0A984B51"/>
    <w:rsid w:val="0A984D32"/>
    <w:rsid w:val="0A9C0438"/>
    <w:rsid w:val="0A9DBE04"/>
    <w:rsid w:val="0A9F24D8"/>
    <w:rsid w:val="0AA07BCC"/>
    <w:rsid w:val="0AA32086"/>
    <w:rsid w:val="0AA58864"/>
    <w:rsid w:val="0AAA4164"/>
    <w:rsid w:val="0AB0E435"/>
    <w:rsid w:val="0AB4BFA3"/>
    <w:rsid w:val="0AB65D5B"/>
    <w:rsid w:val="0AB7E793"/>
    <w:rsid w:val="0AB953BD"/>
    <w:rsid w:val="0ABB7EFB"/>
    <w:rsid w:val="0AC1BDA7"/>
    <w:rsid w:val="0AC1DEA2"/>
    <w:rsid w:val="0ACD54A2"/>
    <w:rsid w:val="0AD13B4C"/>
    <w:rsid w:val="0AD6C1BF"/>
    <w:rsid w:val="0AD8A378"/>
    <w:rsid w:val="0AD99016"/>
    <w:rsid w:val="0ADC21E4"/>
    <w:rsid w:val="0ADE5358"/>
    <w:rsid w:val="0ADE71BF"/>
    <w:rsid w:val="0AE1415C"/>
    <w:rsid w:val="0AE2CAEF"/>
    <w:rsid w:val="0AE6D785"/>
    <w:rsid w:val="0AF0CE34"/>
    <w:rsid w:val="0AF4EC75"/>
    <w:rsid w:val="0AF813A0"/>
    <w:rsid w:val="0AFD32C6"/>
    <w:rsid w:val="0B0A8694"/>
    <w:rsid w:val="0B0EAF48"/>
    <w:rsid w:val="0B1722DF"/>
    <w:rsid w:val="0B18E509"/>
    <w:rsid w:val="0B1E089A"/>
    <w:rsid w:val="0B228B85"/>
    <w:rsid w:val="0B2E05E5"/>
    <w:rsid w:val="0B36FFEE"/>
    <w:rsid w:val="0B38BBD6"/>
    <w:rsid w:val="0B3D3BF6"/>
    <w:rsid w:val="0B40E7DE"/>
    <w:rsid w:val="0B44082E"/>
    <w:rsid w:val="0B44DECB"/>
    <w:rsid w:val="0B4AB7B9"/>
    <w:rsid w:val="0B4D13FB"/>
    <w:rsid w:val="0B550863"/>
    <w:rsid w:val="0B599B3D"/>
    <w:rsid w:val="0B5A1716"/>
    <w:rsid w:val="0B5D9E11"/>
    <w:rsid w:val="0B65A00A"/>
    <w:rsid w:val="0B665441"/>
    <w:rsid w:val="0B700C7B"/>
    <w:rsid w:val="0B707609"/>
    <w:rsid w:val="0B70AE5B"/>
    <w:rsid w:val="0B724923"/>
    <w:rsid w:val="0B76F224"/>
    <w:rsid w:val="0B7AA9A8"/>
    <w:rsid w:val="0B7B5F05"/>
    <w:rsid w:val="0B8C7AF1"/>
    <w:rsid w:val="0B930527"/>
    <w:rsid w:val="0B952BEB"/>
    <w:rsid w:val="0BA1CF5A"/>
    <w:rsid w:val="0BA8448F"/>
    <w:rsid w:val="0BABFF3A"/>
    <w:rsid w:val="0BBC7053"/>
    <w:rsid w:val="0BBED89C"/>
    <w:rsid w:val="0BBFD616"/>
    <w:rsid w:val="0BC0548C"/>
    <w:rsid w:val="0BC89724"/>
    <w:rsid w:val="0BD2932D"/>
    <w:rsid w:val="0BD720ED"/>
    <w:rsid w:val="0BE32ECA"/>
    <w:rsid w:val="0BE49351"/>
    <w:rsid w:val="0BE54514"/>
    <w:rsid w:val="0BE55232"/>
    <w:rsid w:val="0BE9A0A3"/>
    <w:rsid w:val="0BEF9CA4"/>
    <w:rsid w:val="0BF110B4"/>
    <w:rsid w:val="0BF37312"/>
    <w:rsid w:val="0BF7EE91"/>
    <w:rsid w:val="0BF8C31E"/>
    <w:rsid w:val="0BFBEEB1"/>
    <w:rsid w:val="0C0398B6"/>
    <w:rsid w:val="0C06909C"/>
    <w:rsid w:val="0C0EEE73"/>
    <w:rsid w:val="0C11C9B8"/>
    <w:rsid w:val="0C152B7D"/>
    <w:rsid w:val="0C16489F"/>
    <w:rsid w:val="0C17C46C"/>
    <w:rsid w:val="0C2650F3"/>
    <w:rsid w:val="0C2B45CD"/>
    <w:rsid w:val="0C2D18DC"/>
    <w:rsid w:val="0C3D1D5D"/>
    <w:rsid w:val="0C4C8B9B"/>
    <w:rsid w:val="0C4DCB86"/>
    <w:rsid w:val="0C4F141D"/>
    <w:rsid w:val="0C5F18B5"/>
    <w:rsid w:val="0C66F39F"/>
    <w:rsid w:val="0C670693"/>
    <w:rsid w:val="0C71DEE0"/>
    <w:rsid w:val="0C7A0A2E"/>
    <w:rsid w:val="0C7B41F2"/>
    <w:rsid w:val="0C962522"/>
    <w:rsid w:val="0C9DE80E"/>
    <w:rsid w:val="0CA0049A"/>
    <w:rsid w:val="0CA09B6E"/>
    <w:rsid w:val="0CA175E9"/>
    <w:rsid w:val="0CB0A850"/>
    <w:rsid w:val="0CB4A3EF"/>
    <w:rsid w:val="0CB860BE"/>
    <w:rsid w:val="0CBDD171"/>
    <w:rsid w:val="0CCE0DA0"/>
    <w:rsid w:val="0CCE36D1"/>
    <w:rsid w:val="0CCF3A11"/>
    <w:rsid w:val="0CD6AD91"/>
    <w:rsid w:val="0CD82042"/>
    <w:rsid w:val="0CD91747"/>
    <w:rsid w:val="0CDAB705"/>
    <w:rsid w:val="0CDCEA35"/>
    <w:rsid w:val="0CE56B1F"/>
    <w:rsid w:val="0CF2569B"/>
    <w:rsid w:val="0CF3BCE1"/>
    <w:rsid w:val="0CF8F602"/>
    <w:rsid w:val="0CF94F76"/>
    <w:rsid w:val="0D0ACB13"/>
    <w:rsid w:val="0D0BC0F4"/>
    <w:rsid w:val="0D15F696"/>
    <w:rsid w:val="0D169C1E"/>
    <w:rsid w:val="0D21E03C"/>
    <w:rsid w:val="0D232212"/>
    <w:rsid w:val="0D27A0EB"/>
    <w:rsid w:val="0D311511"/>
    <w:rsid w:val="0D3583F2"/>
    <w:rsid w:val="0D3756A8"/>
    <w:rsid w:val="0D39E53B"/>
    <w:rsid w:val="0D409EF5"/>
    <w:rsid w:val="0D422091"/>
    <w:rsid w:val="0D42A457"/>
    <w:rsid w:val="0D464BD6"/>
    <w:rsid w:val="0D4F6772"/>
    <w:rsid w:val="0D56DC99"/>
    <w:rsid w:val="0D6A106D"/>
    <w:rsid w:val="0D6F888E"/>
    <w:rsid w:val="0D73191F"/>
    <w:rsid w:val="0D74E46E"/>
    <w:rsid w:val="0D7A5738"/>
    <w:rsid w:val="0D7B6EC3"/>
    <w:rsid w:val="0D81108F"/>
    <w:rsid w:val="0D85D213"/>
    <w:rsid w:val="0D89CD5C"/>
    <w:rsid w:val="0D8C0C34"/>
    <w:rsid w:val="0D8C66C9"/>
    <w:rsid w:val="0D901CB8"/>
    <w:rsid w:val="0D922A56"/>
    <w:rsid w:val="0D998C11"/>
    <w:rsid w:val="0D9D3D7D"/>
    <w:rsid w:val="0DA030A6"/>
    <w:rsid w:val="0DAEA95E"/>
    <w:rsid w:val="0DB582A8"/>
    <w:rsid w:val="0DBB373C"/>
    <w:rsid w:val="0DBC88EB"/>
    <w:rsid w:val="0DC2EF7A"/>
    <w:rsid w:val="0DC7CBEF"/>
    <w:rsid w:val="0DC992BE"/>
    <w:rsid w:val="0DCAF461"/>
    <w:rsid w:val="0DCDA587"/>
    <w:rsid w:val="0DD0A914"/>
    <w:rsid w:val="0DD66E30"/>
    <w:rsid w:val="0DDCCEA9"/>
    <w:rsid w:val="0DDD8242"/>
    <w:rsid w:val="0DEB0A43"/>
    <w:rsid w:val="0DEC5C38"/>
    <w:rsid w:val="0E023F61"/>
    <w:rsid w:val="0E118698"/>
    <w:rsid w:val="0E2076E1"/>
    <w:rsid w:val="0E28173D"/>
    <w:rsid w:val="0E290DF7"/>
    <w:rsid w:val="0E2E0082"/>
    <w:rsid w:val="0E352D42"/>
    <w:rsid w:val="0E3730BF"/>
    <w:rsid w:val="0E375B8D"/>
    <w:rsid w:val="0E3FA872"/>
    <w:rsid w:val="0E4111D9"/>
    <w:rsid w:val="0E419F4C"/>
    <w:rsid w:val="0E43553A"/>
    <w:rsid w:val="0E457897"/>
    <w:rsid w:val="0E4D6D73"/>
    <w:rsid w:val="0E4F383B"/>
    <w:rsid w:val="0E60558B"/>
    <w:rsid w:val="0E60A22D"/>
    <w:rsid w:val="0E616C9D"/>
    <w:rsid w:val="0E737209"/>
    <w:rsid w:val="0E7EFCC2"/>
    <w:rsid w:val="0E83DF9D"/>
    <w:rsid w:val="0E893B95"/>
    <w:rsid w:val="0E8AF44F"/>
    <w:rsid w:val="0E9068D3"/>
    <w:rsid w:val="0E92061D"/>
    <w:rsid w:val="0E9583F2"/>
    <w:rsid w:val="0E9A7340"/>
    <w:rsid w:val="0EA1985C"/>
    <w:rsid w:val="0EA32981"/>
    <w:rsid w:val="0EA3A502"/>
    <w:rsid w:val="0EAA801C"/>
    <w:rsid w:val="0EB30883"/>
    <w:rsid w:val="0EBC4CAB"/>
    <w:rsid w:val="0ED027DE"/>
    <w:rsid w:val="0ED104DA"/>
    <w:rsid w:val="0ED901A0"/>
    <w:rsid w:val="0EDB4C99"/>
    <w:rsid w:val="0EE18539"/>
    <w:rsid w:val="0EF3E428"/>
    <w:rsid w:val="0EF40256"/>
    <w:rsid w:val="0EF57CEB"/>
    <w:rsid w:val="0EF686F3"/>
    <w:rsid w:val="0EF9370F"/>
    <w:rsid w:val="0EFB924F"/>
    <w:rsid w:val="0F01AAB8"/>
    <w:rsid w:val="0F02530F"/>
    <w:rsid w:val="0F137475"/>
    <w:rsid w:val="0F1A8188"/>
    <w:rsid w:val="0F22F486"/>
    <w:rsid w:val="0F2696E6"/>
    <w:rsid w:val="0F37F40F"/>
    <w:rsid w:val="0F3A6023"/>
    <w:rsid w:val="0F3AF998"/>
    <w:rsid w:val="0F5EDBDC"/>
    <w:rsid w:val="0F62FDDB"/>
    <w:rsid w:val="0F75DF61"/>
    <w:rsid w:val="0F77B365"/>
    <w:rsid w:val="0F7930F8"/>
    <w:rsid w:val="0F7B13C6"/>
    <w:rsid w:val="0F8E0277"/>
    <w:rsid w:val="0F901EF9"/>
    <w:rsid w:val="0F90363C"/>
    <w:rsid w:val="0F92EB32"/>
    <w:rsid w:val="0FA32E79"/>
    <w:rsid w:val="0FA6855D"/>
    <w:rsid w:val="0FA96558"/>
    <w:rsid w:val="0FAFD6D4"/>
    <w:rsid w:val="0FB5DCD5"/>
    <w:rsid w:val="0FBE6847"/>
    <w:rsid w:val="0FC2D374"/>
    <w:rsid w:val="0FC3A217"/>
    <w:rsid w:val="0FCAFFDF"/>
    <w:rsid w:val="0FD814D9"/>
    <w:rsid w:val="0FE41065"/>
    <w:rsid w:val="0FEAD491"/>
    <w:rsid w:val="0FEBFBFB"/>
    <w:rsid w:val="0FF3A9CA"/>
    <w:rsid w:val="0FF536EC"/>
    <w:rsid w:val="1012EF8B"/>
    <w:rsid w:val="101475A3"/>
    <w:rsid w:val="10149A6D"/>
    <w:rsid w:val="101F8C36"/>
    <w:rsid w:val="10201FEB"/>
    <w:rsid w:val="102069AD"/>
    <w:rsid w:val="102D4A99"/>
    <w:rsid w:val="102F8850"/>
    <w:rsid w:val="104279D0"/>
    <w:rsid w:val="1050E530"/>
    <w:rsid w:val="105B8DCD"/>
    <w:rsid w:val="1068D08B"/>
    <w:rsid w:val="10707B20"/>
    <w:rsid w:val="10788FE4"/>
    <w:rsid w:val="1079E888"/>
    <w:rsid w:val="107AD2D1"/>
    <w:rsid w:val="107FD2F6"/>
    <w:rsid w:val="10822D5E"/>
    <w:rsid w:val="108480D1"/>
    <w:rsid w:val="108C27B9"/>
    <w:rsid w:val="108CBC0E"/>
    <w:rsid w:val="108DC6CA"/>
    <w:rsid w:val="10985003"/>
    <w:rsid w:val="109B11C0"/>
    <w:rsid w:val="109CB0AA"/>
    <w:rsid w:val="10A66A77"/>
    <w:rsid w:val="10A72950"/>
    <w:rsid w:val="10BCAE73"/>
    <w:rsid w:val="10BDE17C"/>
    <w:rsid w:val="10BFA150"/>
    <w:rsid w:val="10C1BB8F"/>
    <w:rsid w:val="10CA5AB3"/>
    <w:rsid w:val="10D130EB"/>
    <w:rsid w:val="10D69AAB"/>
    <w:rsid w:val="10E28E6B"/>
    <w:rsid w:val="10E60C92"/>
    <w:rsid w:val="10F01FF8"/>
    <w:rsid w:val="10F1C356"/>
    <w:rsid w:val="10F5B53A"/>
    <w:rsid w:val="10FCB333"/>
    <w:rsid w:val="1107B3EC"/>
    <w:rsid w:val="110D8808"/>
    <w:rsid w:val="1111E2FA"/>
    <w:rsid w:val="11194744"/>
    <w:rsid w:val="111F1453"/>
    <w:rsid w:val="111F7E95"/>
    <w:rsid w:val="11221D35"/>
    <w:rsid w:val="11242457"/>
    <w:rsid w:val="1129E8A1"/>
    <w:rsid w:val="11362ED2"/>
    <w:rsid w:val="11388FCA"/>
    <w:rsid w:val="1140C79E"/>
    <w:rsid w:val="11410AAE"/>
    <w:rsid w:val="11437E3B"/>
    <w:rsid w:val="11441124"/>
    <w:rsid w:val="1146D588"/>
    <w:rsid w:val="114F64E9"/>
    <w:rsid w:val="114F8285"/>
    <w:rsid w:val="1161A820"/>
    <w:rsid w:val="11639028"/>
    <w:rsid w:val="11659AF8"/>
    <w:rsid w:val="1166DBC0"/>
    <w:rsid w:val="116C7543"/>
    <w:rsid w:val="116F427D"/>
    <w:rsid w:val="117393B0"/>
    <w:rsid w:val="117852EB"/>
    <w:rsid w:val="117981E5"/>
    <w:rsid w:val="1181E2A7"/>
    <w:rsid w:val="1184CD4E"/>
    <w:rsid w:val="11866A9A"/>
    <w:rsid w:val="118A29A4"/>
    <w:rsid w:val="1195C90E"/>
    <w:rsid w:val="11977B72"/>
    <w:rsid w:val="11986FBB"/>
    <w:rsid w:val="119DD6CE"/>
    <w:rsid w:val="11AA4EE4"/>
    <w:rsid w:val="11AE657D"/>
    <w:rsid w:val="11AF1C73"/>
    <w:rsid w:val="11B0EEBC"/>
    <w:rsid w:val="11B23DD9"/>
    <w:rsid w:val="11B2D1C3"/>
    <w:rsid w:val="11BDEAD0"/>
    <w:rsid w:val="11C20361"/>
    <w:rsid w:val="11CB58B1"/>
    <w:rsid w:val="11D9C5C7"/>
    <w:rsid w:val="11DAA93F"/>
    <w:rsid w:val="11E52BAE"/>
    <w:rsid w:val="11E8034E"/>
    <w:rsid w:val="11E9470F"/>
    <w:rsid w:val="11F1B7C6"/>
    <w:rsid w:val="11F71A16"/>
    <w:rsid w:val="11F7AD75"/>
    <w:rsid w:val="1210F5E3"/>
    <w:rsid w:val="1214EDB2"/>
    <w:rsid w:val="121FEED0"/>
    <w:rsid w:val="12203CBB"/>
    <w:rsid w:val="12205132"/>
    <w:rsid w:val="12246749"/>
    <w:rsid w:val="122849EC"/>
    <w:rsid w:val="122BFC56"/>
    <w:rsid w:val="122E1A20"/>
    <w:rsid w:val="123253F1"/>
    <w:rsid w:val="1238C4C2"/>
    <w:rsid w:val="124308C3"/>
    <w:rsid w:val="124A5541"/>
    <w:rsid w:val="124DD4BC"/>
    <w:rsid w:val="124F6001"/>
    <w:rsid w:val="125C0B44"/>
    <w:rsid w:val="1261B3F9"/>
    <w:rsid w:val="1264E061"/>
    <w:rsid w:val="1264EBD9"/>
    <w:rsid w:val="126C690E"/>
    <w:rsid w:val="12786906"/>
    <w:rsid w:val="128BD7A9"/>
    <w:rsid w:val="128D9E76"/>
    <w:rsid w:val="12928A7B"/>
    <w:rsid w:val="129FCBB0"/>
    <w:rsid w:val="12A050F9"/>
    <w:rsid w:val="12B02B0A"/>
    <w:rsid w:val="12B02CC7"/>
    <w:rsid w:val="12B34F4D"/>
    <w:rsid w:val="12B4712D"/>
    <w:rsid w:val="12B556BC"/>
    <w:rsid w:val="12BC13A2"/>
    <w:rsid w:val="12BD32A1"/>
    <w:rsid w:val="12C3961B"/>
    <w:rsid w:val="12CC753A"/>
    <w:rsid w:val="12D6830E"/>
    <w:rsid w:val="12D8F7AA"/>
    <w:rsid w:val="12DCC3E5"/>
    <w:rsid w:val="12DDE190"/>
    <w:rsid w:val="12E1A188"/>
    <w:rsid w:val="12E42A24"/>
    <w:rsid w:val="12E538EF"/>
    <w:rsid w:val="12F36B22"/>
    <w:rsid w:val="1302E4AF"/>
    <w:rsid w:val="130F13A4"/>
    <w:rsid w:val="1312A752"/>
    <w:rsid w:val="1316D51B"/>
    <w:rsid w:val="1318C8B1"/>
    <w:rsid w:val="131FC303"/>
    <w:rsid w:val="1320F7AF"/>
    <w:rsid w:val="1322600C"/>
    <w:rsid w:val="1331A01F"/>
    <w:rsid w:val="1333FBD3"/>
    <w:rsid w:val="133AD42C"/>
    <w:rsid w:val="133AEB7E"/>
    <w:rsid w:val="134861C3"/>
    <w:rsid w:val="1355647F"/>
    <w:rsid w:val="13639AB9"/>
    <w:rsid w:val="136F30B9"/>
    <w:rsid w:val="1376EDC2"/>
    <w:rsid w:val="1378E8B9"/>
    <w:rsid w:val="137AD094"/>
    <w:rsid w:val="137D8492"/>
    <w:rsid w:val="137EF05D"/>
    <w:rsid w:val="1384137A"/>
    <w:rsid w:val="1392A511"/>
    <w:rsid w:val="13A1FEA6"/>
    <w:rsid w:val="13A3077F"/>
    <w:rsid w:val="13A5B88C"/>
    <w:rsid w:val="13A7815C"/>
    <w:rsid w:val="13A9CEDA"/>
    <w:rsid w:val="13AE7A71"/>
    <w:rsid w:val="13BA5B4F"/>
    <w:rsid w:val="13BC2193"/>
    <w:rsid w:val="13C194B1"/>
    <w:rsid w:val="13C6AAF6"/>
    <w:rsid w:val="13CF8ED9"/>
    <w:rsid w:val="13D69A10"/>
    <w:rsid w:val="13E6D907"/>
    <w:rsid w:val="13E97656"/>
    <w:rsid w:val="13EE96D1"/>
    <w:rsid w:val="13F214D4"/>
    <w:rsid w:val="13F58717"/>
    <w:rsid w:val="13F73301"/>
    <w:rsid w:val="13FC1191"/>
    <w:rsid w:val="13FD9795"/>
    <w:rsid w:val="1407907A"/>
    <w:rsid w:val="140D25B0"/>
    <w:rsid w:val="140E6066"/>
    <w:rsid w:val="1411F0CA"/>
    <w:rsid w:val="14129CB9"/>
    <w:rsid w:val="14159A73"/>
    <w:rsid w:val="142C2619"/>
    <w:rsid w:val="14374423"/>
    <w:rsid w:val="1437DB02"/>
    <w:rsid w:val="143A22E4"/>
    <w:rsid w:val="143EA691"/>
    <w:rsid w:val="143F66AA"/>
    <w:rsid w:val="1440019F"/>
    <w:rsid w:val="145FE4DB"/>
    <w:rsid w:val="14674E3F"/>
    <w:rsid w:val="14711F3A"/>
    <w:rsid w:val="148120CB"/>
    <w:rsid w:val="14876726"/>
    <w:rsid w:val="148885DB"/>
    <w:rsid w:val="14890BD5"/>
    <w:rsid w:val="148A7F4D"/>
    <w:rsid w:val="14924CE8"/>
    <w:rsid w:val="149826C3"/>
    <w:rsid w:val="14A264C5"/>
    <w:rsid w:val="14A55B24"/>
    <w:rsid w:val="14B6A40F"/>
    <w:rsid w:val="14BC31E8"/>
    <w:rsid w:val="14BD420F"/>
    <w:rsid w:val="14BDAAEE"/>
    <w:rsid w:val="14C61514"/>
    <w:rsid w:val="14C7D980"/>
    <w:rsid w:val="14D55C69"/>
    <w:rsid w:val="14E361E3"/>
    <w:rsid w:val="14EACCB6"/>
    <w:rsid w:val="14EC4E24"/>
    <w:rsid w:val="14F8698F"/>
    <w:rsid w:val="14FA7ADE"/>
    <w:rsid w:val="14FB7C1C"/>
    <w:rsid w:val="14FC617C"/>
    <w:rsid w:val="15095501"/>
    <w:rsid w:val="150EDAD5"/>
    <w:rsid w:val="151D9718"/>
    <w:rsid w:val="152EBF28"/>
    <w:rsid w:val="1537A8CC"/>
    <w:rsid w:val="15405D78"/>
    <w:rsid w:val="1541C10A"/>
    <w:rsid w:val="154351BD"/>
    <w:rsid w:val="154C1233"/>
    <w:rsid w:val="1551F12D"/>
    <w:rsid w:val="155E5BF6"/>
    <w:rsid w:val="15615594"/>
    <w:rsid w:val="156BCC28"/>
    <w:rsid w:val="156EFB69"/>
    <w:rsid w:val="15739EB7"/>
    <w:rsid w:val="1576A36B"/>
    <w:rsid w:val="157FD170"/>
    <w:rsid w:val="1588CCF5"/>
    <w:rsid w:val="158F69D2"/>
    <w:rsid w:val="158FA9FE"/>
    <w:rsid w:val="15A1C04B"/>
    <w:rsid w:val="15A4DBE6"/>
    <w:rsid w:val="15A59A4C"/>
    <w:rsid w:val="15B0F28B"/>
    <w:rsid w:val="15B6F6D1"/>
    <w:rsid w:val="15B9BD95"/>
    <w:rsid w:val="15BFFC6C"/>
    <w:rsid w:val="15C80BAB"/>
    <w:rsid w:val="15C86B35"/>
    <w:rsid w:val="15CB5E62"/>
    <w:rsid w:val="15CBA47A"/>
    <w:rsid w:val="15D0C715"/>
    <w:rsid w:val="15E14DE6"/>
    <w:rsid w:val="15E5742E"/>
    <w:rsid w:val="15ED638F"/>
    <w:rsid w:val="15EEB0BE"/>
    <w:rsid w:val="15F05A67"/>
    <w:rsid w:val="15F258F7"/>
    <w:rsid w:val="15F99E1B"/>
    <w:rsid w:val="15FD37CE"/>
    <w:rsid w:val="15FFA689"/>
    <w:rsid w:val="16065073"/>
    <w:rsid w:val="160CC14A"/>
    <w:rsid w:val="1611A401"/>
    <w:rsid w:val="16123F5C"/>
    <w:rsid w:val="1617444A"/>
    <w:rsid w:val="1623CE98"/>
    <w:rsid w:val="16313E81"/>
    <w:rsid w:val="163191FA"/>
    <w:rsid w:val="1631D443"/>
    <w:rsid w:val="163D05D9"/>
    <w:rsid w:val="16420EFF"/>
    <w:rsid w:val="1650B65B"/>
    <w:rsid w:val="16555C8A"/>
    <w:rsid w:val="166352F3"/>
    <w:rsid w:val="166416A5"/>
    <w:rsid w:val="166990D0"/>
    <w:rsid w:val="166A098D"/>
    <w:rsid w:val="166C2A04"/>
    <w:rsid w:val="166C6CA9"/>
    <w:rsid w:val="166FD7BE"/>
    <w:rsid w:val="1671F6A6"/>
    <w:rsid w:val="16846F54"/>
    <w:rsid w:val="168C5E5D"/>
    <w:rsid w:val="169675E8"/>
    <w:rsid w:val="16986043"/>
    <w:rsid w:val="169B4A55"/>
    <w:rsid w:val="16AD4A1A"/>
    <w:rsid w:val="16AEA400"/>
    <w:rsid w:val="16B67AB7"/>
    <w:rsid w:val="16BCA432"/>
    <w:rsid w:val="16BF1D77"/>
    <w:rsid w:val="16C95CE5"/>
    <w:rsid w:val="16CCD8D1"/>
    <w:rsid w:val="16D719D7"/>
    <w:rsid w:val="16F0506C"/>
    <w:rsid w:val="16F12A4C"/>
    <w:rsid w:val="16F1D2FD"/>
    <w:rsid w:val="16F30660"/>
    <w:rsid w:val="16F79429"/>
    <w:rsid w:val="16FCA3C5"/>
    <w:rsid w:val="1703B588"/>
    <w:rsid w:val="1707B760"/>
    <w:rsid w:val="170B283B"/>
    <w:rsid w:val="170B37BB"/>
    <w:rsid w:val="17177862"/>
    <w:rsid w:val="17235254"/>
    <w:rsid w:val="172366C4"/>
    <w:rsid w:val="172AA90B"/>
    <w:rsid w:val="172ABE18"/>
    <w:rsid w:val="172D6C2F"/>
    <w:rsid w:val="1739D9EA"/>
    <w:rsid w:val="173B020C"/>
    <w:rsid w:val="173B9184"/>
    <w:rsid w:val="174AF405"/>
    <w:rsid w:val="174E08BD"/>
    <w:rsid w:val="1760F1F7"/>
    <w:rsid w:val="1761B611"/>
    <w:rsid w:val="176C95DC"/>
    <w:rsid w:val="1770E5C0"/>
    <w:rsid w:val="177209B6"/>
    <w:rsid w:val="177C1D86"/>
    <w:rsid w:val="17813DDE"/>
    <w:rsid w:val="17899821"/>
    <w:rsid w:val="178A61C4"/>
    <w:rsid w:val="178C59AD"/>
    <w:rsid w:val="1798B046"/>
    <w:rsid w:val="179A0DE6"/>
    <w:rsid w:val="179DC737"/>
    <w:rsid w:val="17A09BEC"/>
    <w:rsid w:val="17ABE70B"/>
    <w:rsid w:val="17ABF251"/>
    <w:rsid w:val="17ADCC90"/>
    <w:rsid w:val="17B279F9"/>
    <w:rsid w:val="17C06E69"/>
    <w:rsid w:val="17C0DB1B"/>
    <w:rsid w:val="17C4C090"/>
    <w:rsid w:val="17C92A94"/>
    <w:rsid w:val="17CAA97C"/>
    <w:rsid w:val="17D2EC4B"/>
    <w:rsid w:val="17D555ED"/>
    <w:rsid w:val="17DC7963"/>
    <w:rsid w:val="17E342B1"/>
    <w:rsid w:val="17E5250A"/>
    <w:rsid w:val="17E8A51B"/>
    <w:rsid w:val="17EB1362"/>
    <w:rsid w:val="17F82278"/>
    <w:rsid w:val="1802FC4A"/>
    <w:rsid w:val="18084C48"/>
    <w:rsid w:val="180CFE0F"/>
    <w:rsid w:val="180E6098"/>
    <w:rsid w:val="180EF53F"/>
    <w:rsid w:val="181281FD"/>
    <w:rsid w:val="1812E743"/>
    <w:rsid w:val="181C4812"/>
    <w:rsid w:val="1828C429"/>
    <w:rsid w:val="18298D6A"/>
    <w:rsid w:val="18368B7E"/>
    <w:rsid w:val="18450FCE"/>
    <w:rsid w:val="1848423E"/>
    <w:rsid w:val="1869A0B3"/>
    <w:rsid w:val="1872E1BE"/>
    <w:rsid w:val="18736C70"/>
    <w:rsid w:val="18750D66"/>
    <w:rsid w:val="1878A359"/>
    <w:rsid w:val="188BF2FB"/>
    <w:rsid w:val="18927017"/>
    <w:rsid w:val="18947D60"/>
    <w:rsid w:val="1898C1EF"/>
    <w:rsid w:val="1899A515"/>
    <w:rsid w:val="18A04D76"/>
    <w:rsid w:val="18A163D5"/>
    <w:rsid w:val="18B3F09D"/>
    <w:rsid w:val="18B78FB7"/>
    <w:rsid w:val="18C4C310"/>
    <w:rsid w:val="18C5BBB1"/>
    <w:rsid w:val="18CC1C4A"/>
    <w:rsid w:val="18D29026"/>
    <w:rsid w:val="18E178B5"/>
    <w:rsid w:val="18E32A02"/>
    <w:rsid w:val="18E56998"/>
    <w:rsid w:val="18E6FD7E"/>
    <w:rsid w:val="18E7B6F4"/>
    <w:rsid w:val="18F1C14C"/>
    <w:rsid w:val="18F2617B"/>
    <w:rsid w:val="18F2A7E3"/>
    <w:rsid w:val="18F6CE66"/>
    <w:rsid w:val="18F75B88"/>
    <w:rsid w:val="18FC9370"/>
    <w:rsid w:val="18FE7EE4"/>
    <w:rsid w:val="18FECAC7"/>
    <w:rsid w:val="1907B433"/>
    <w:rsid w:val="190921DF"/>
    <w:rsid w:val="191234D4"/>
    <w:rsid w:val="1914E899"/>
    <w:rsid w:val="191670F4"/>
    <w:rsid w:val="1927FA94"/>
    <w:rsid w:val="192C04DD"/>
    <w:rsid w:val="1930EF45"/>
    <w:rsid w:val="19382A4A"/>
    <w:rsid w:val="193C61ED"/>
    <w:rsid w:val="193CA39A"/>
    <w:rsid w:val="193CCD68"/>
    <w:rsid w:val="1940F0B5"/>
    <w:rsid w:val="1941E86E"/>
    <w:rsid w:val="19444BEA"/>
    <w:rsid w:val="1949354D"/>
    <w:rsid w:val="195552BA"/>
    <w:rsid w:val="1956CE3D"/>
    <w:rsid w:val="1968B8A0"/>
    <w:rsid w:val="196BAA99"/>
    <w:rsid w:val="196C3BA4"/>
    <w:rsid w:val="1979B5E4"/>
    <w:rsid w:val="197FF357"/>
    <w:rsid w:val="198357EE"/>
    <w:rsid w:val="198423A8"/>
    <w:rsid w:val="198F4A63"/>
    <w:rsid w:val="198F4D27"/>
    <w:rsid w:val="19987390"/>
    <w:rsid w:val="199BCB4B"/>
    <w:rsid w:val="199FC3BA"/>
    <w:rsid w:val="19A0DAF3"/>
    <w:rsid w:val="19A22B72"/>
    <w:rsid w:val="19B1CE20"/>
    <w:rsid w:val="19BAC51B"/>
    <w:rsid w:val="19BD2BEC"/>
    <w:rsid w:val="19C4E043"/>
    <w:rsid w:val="19C536E3"/>
    <w:rsid w:val="19C7DEA3"/>
    <w:rsid w:val="19D2379D"/>
    <w:rsid w:val="19D4F62D"/>
    <w:rsid w:val="19DB87B9"/>
    <w:rsid w:val="19E66DAE"/>
    <w:rsid w:val="19E9404A"/>
    <w:rsid w:val="19E942B1"/>
    <w:rsid w:val="19EB2399"/>
    <w:rsid w:val="19F7BA0D"/>
    <w:rsid w:val="19F7DE82"/>
    <w:rsid w:val="1A04CBCB"/>
    <w:rsid w:val="1A0CE984"/>
    <w:rsid w:val="1A123ABA"/>
    <w:rsid w:val="1A13856C"/>
    <w:rsid w:val="1A13D631"/>
    <w:rsid w:val="1A1DB765"/>
    <w:rsid w:val="1A2381DB"/>
    <w:rsid w:val="1A2D5579"/>
    <w:rsid w:val="1A3085C3"/>
    <w:rsid w:val="1A30F35A"/>
    <w:rsid w:val="1A317CE3"/>
    <w:rsid w:val="1A380EDD"/>
    <w:rsid w:val="1A3C5E82"/>
    <w:rsid w:val="1A403200"/>
    <w:rsid w:val="1A44E7C8"/>
    <w:rsid w:val="1A52C440"/>
    <w:rsid w:val="1A5F082F"/>
    <w:rsid w:val="1A603E0A"/>
    <w:rsid w:val="1A654E3B"/>
    <w:rsid w:val="1A6B3880"/>
    <w:rsid w:val="1A701139"/>
    <w:rsid w:val="1A70D6B0"/>
    <w:rsid w:val="1A7AE8C9"/>
    <w:rsid w:val="1A94B9ED"/>
    <w:rsid w:val="1A9DF4E7"/>
    <w:rsid w:val="1AA2B640"/>
    <w:rsid w:val="1AA5A6FB"/>
    <w:rsid w:val="1AB21356"/>
    <w:rsid w:val="1AB82083"/>
    <w:rsid w:val="1AB9CDAF"/>
    <w:rsid w:val="1ABB4F1E"/>
    <w:rsid w:val="1ABBDC6E"/>
    <w:rsid w:val="1AC562D3"/>
    <w:rsid w:val="1ACFB58C"/>
    <w:rsid w:val="1AD3E644"/>
    <w:rsid w:val="1AD477D2"/>
    <w:rsid w:val="1AD65A41"/>
    <w:rsid w:val="1ADAAA5A"/>
    <w:rsid w:val="1AE4FCEE"/>
    <w:rsid w:val="1AEAB787"/>
    <w:rsid w:val="1AEBED2A"/>
    <w:rsid w:val="1AF26780"/>
    <w:rsid w:val="1AFC9C81"/>
    <w:rsid w:val="1AFD1399"/>
    <w:rsid w:val="1B04C7A3"/>
    <w:rsid w:val="1B084A65"/>
    <w:rsid w:val="1B14725C"/>
    <w:rsid w:val="1B1CC5CC"/>
    <w:rsid w:val="1B206C78"/>
    <w:rsid w:val="1B212F05"/>
    <w:rsid w:val="1B248216"/>
    <w:rsid w:val="1B24A117"/>
    <w:rsid w:val="1B28CDAD"/>
    <w:rsid w:val="1B2FAF21"/>
    <w:rsid w:val="1B375EA7"/>
    <w:rsid w:val="1B3BD649"/>
    <w:rsid w:val="1B402677"/>
    <w:rsid w:val="1B41E39A"/>
    <w:rsid w:val="1B43019E"/>
    <w:rsid w:val="1B4A5917"/>
    <w:rsid w:val="1B4C3DEF"/>
    <w:rsid w:val="1B529548"/>
    <w:rsid w:val="1B52BF21"/>
    <w:rsid w:val="1B558347"/>
    <w:rsid w:val="1B5E4A38"/>
    <w:rsid w:val="1B63178C"/>
    <w:rsid w:val="1B664685"/>
    <w:rsid w:val="1B6AE5E4"/>
    <w:rsid w:val="1B6CF4FD"/>
    <w:rsid w:val="1B6EAD55"/>
    <w:rsid w:val="1B72373B"/>
    <w:rsid w:val="1B7AB6EA"/>
    <w:rsid w:val="1B7B2E1B"/>
    <w:rsid w:val="1B7DA2CE"/>
    <w:rsid w:val="1B7DEB61"/>
    <w:rsid w:val="1B7FF5F9"/>
    <w:rsid w:val="1B8F906A"/>
    <w:rsid w:val="1B9541AC"/>
    <w:rsid w:val="1B957149"/>
    <w:rsid w:val="1B9C02A5"/>
    <w:rsid w:val="1B9E458F"/>
    <w:rsid w:val="1B9EC236"/>
    <w:rsid w:val="1BA3664A"/>
    <w:rsid w:val="1BA79865"/>
    <w:rsid w:val="1BAAD0E9"/>
    <w:rsid w:val="1BACE6BE"/>
    <w:rsid w:val="1BB81275"/>
    <w:rsid w:val="1BBAC2ED"/>
    <w:rsid w:val="1BBCD518"/>
    <w:rsid w:val="1BC099E9"/>
    <w:rsid w:val="1BC5BDCA"/>
    <w:rsid w:val="1BCA108A"/>
    <w:rsid w:val="1BCE2A82"/>
    <w:rsid w:val="1BCEE7CE"/>
    <w:rsid w:val="1BD03E27"/>
    <w:rsid w:val="1BD13FAE"/>
    <w:rsid w:val="1BDA4B74"/>
    <w:rsid w:val="1BDF9010"/>
    <w:rsid w:val="1BE9F066"/>
    <w:rsid w:val="1BEF49EA"/>
    <w:rsid w:val="1BF416B2"/>
    <w:rsid w:val="1BF5C6D6"/>
    <w:rsid w:val="1BFAD4BF"/>
    <w:rsid w:val="1C011982"/>
    <w:rsid w:val="1C021512"/>
    <w:rsid w:val="1C05FDBA"/>
    <w:rsid w:val="1C0965FE"/>
    <w:rsid w:val="1C09A9E6"/>
    <w:rsid w:val="1C0A5A8A"/>
    <w:rsid w:val="1C1B53BA"/>
    <w:rsid w:val="1C1F15D3"/>
    <w:rsid w:val="1C237140"/>
    <w:rsid w:val="1C25DF72"/>
    <w:rsid w:val="1C2A7249"/>
    <w:rsid w:val="1C3F588A"/>
    <w:rsid w:val="1C3FBBAE"/>
    <w:rsid w:val="1C422787"/>
    <w:rsid w:val="1C4CD58D"/>
    <w:rsid w:val="1C4D38E3"/>
    <w:rsid w:val="1C4D6E4B"/>
    <w:rsid w:val="1C4EA002"/>
    <w:rsid w:val="1C521F5C"/>
    <w:rsid w:val="1C56ED14"/>
    <w:rsid w:val="1C60876E"/>
    <w:rsid w:val="1C616253"/>
    <w:rsid w:val="1C6C5FF3"/>
    <w:rsid w:val="1C736691"/>
    <w:rsid w:val="1C78A7E2"/>
    <w:rsid w:val="1C84DD16"/>
    <w:rsid w:val="1C85B55B"/>
    <w:rsid w:val="1C860E7E"/>
    <w:rsid w:val="1C8894DC"/>
    <w:rsid w:val="1C8EB0E1"/>
    <w:rsid w:val="1C8F8810"/>
    <w:rsid w:val="1C917485"/>
    <w:rsid w:val="1C939BE7"/>
    <w:rsid w:val="1C991843"/>
    <w:rsid w:val="1C9E2F4E"/>
    <w:rsid w:val="1C9EB366"/>
    <w:rsid w:val="1CB0F751"/>
    <w:rsid w:val="1CB95A5B"/>
    <w:rsid w:val="1CBA8F0A"/>
    <w:rsid w:val="1CBC7C84"/>
    <w:rsid w:val="1CC05585"/>
    <w:rsid w:val="1CC16913"/>
    <w:rsid w:val="1CC49E0E"/>
    <w:rsid w:val="1CD4B78A"/>
    <w:rsid w:val="1CD87BB5"/>
    <w:rsid w:val="1CD88CBB"/>
    <w:rsid w:val="1CDCAFD2"/>
    <w:rsid w:val="1CDF8451"/>
    <w:rsid w:val="1CE5C821"/>
    <w:rsid w:val="1CF4B00E"/>
    <w:rsid w:val="1CF7901D"/>
    <w:rsid w:val="1CF7F0D3"/>
    <w:rsid w:val="1CFEBFC9"/>
    <w:rsid w:val="1CFF52ED"/>
    <w:rsid w:val="1D01B607"/>
    <w:rsid w:val="1D0A6942"/>
    <w:rsid w:val="1D0E745F"/>
    <w:rsid w:val="1D177F66"/>
    <w:rsid w:val="1D1B6CFE"/>
    <w:rsid w:val="1D2BB1CE"/>
    <w:rsid w:val="1D2E3373"/>
    <w:rsid w:val="1D305A06"/>
    <w:rsid w:val="1D3D9679"/>
    <w:rsid w:val="1D427020"/>
    <w:rsid w:val="1D46E36C"/>
    <w:rsid w:val="1D47AFCE"/>
    <w:rsid w:val="1D4B2427"/>
    <w:rsid w:val="1D4F68C4"/>
    <w:rsid w:val="1D64BD16"/>
    <w:rsid w:val="1D689121"/>
    <w:rsid w:val="1D6CA2BC"/>
    <w:rsid w:val="1D6F8E70"/>
    <w:rsid w:val="1D705838"/>
    <w:rsid w:val="1D771EC3"/>
    <w:rsid w:val="1D78A437"/>
    <w:rsid w:val="1D78BA4D"/>
    <w:rsid w:val="1D7A0CCB"/>
    <w:rsid w:val="1D7A4C6C"/>
    <w:rsid w:val="1D7AED96"/>
    <w:rsid w:val="1D7C6849"/>
    <w:rsid w:val="1D7F465B"/>
    <w:rsid w:val="1D7F7D09"/>
    <w:rsid w:val="1D830E17"/>
    <w:rsid w:val="1D8888EB"/>
    <w:rsid w:val="1D8A22DD"/>
    <w:rsid w:val="1D8A5654"/>
    <w:rsid w:val="1D9A61D0"/>
    <w:rsid w:val="1D9B884D"/>
    <w:rsid w:val="1D9CF336"/>
    <w:rsid w:val="1D9EE893"/>
    <w:rsid w:val="1DA67ECF"/>
    <w:rsid w:val="1DA691DA"/>
    <w:rsid w:val="1DAA4EAA"/>
    <w:rsid w:val="1DADC1F9"/>
    <w:rsid w:val="1DB895D4"/>
    <w:rsid w:val="1DBEF827"/>
    <w:rsid w:val="1DC8C520"/>
    <w:rsid w:val="1DC944C6"/>
    <w:rsid w:val="1DD3BC51"/>
    <w:rsid w:val="1DD45BAF"/>
    <w:rsid w:val="1DD75C02"/>
    <w:rsid w:val="1DE6AF82"/>
    <w:rsid w:val="1DEA409F"/>
    <w:rsid w:val="1DEE3676"/>
    <w:rsid w:val="1DEFB7AE"/>
    <w:rsid w:val="1DF37FC1"/>
    <w:rsid w:val="1DF38C74"/>
    <w:rsid w:val="1DF4B996"/>
    <w:rsid w:val="1DF7F8C4"/>
    <w:rsid w:val="1DFE761E"/>
    <w:rsid w:val="1E00276B"/>
    <w:rsid w:val="1E074147"/>
    <w:rsid w:val="1E0887D3"/>
    <w:rsid w:val="1E09713B"/>
    <w:rsid w:val="1E0C034E"/>
    <w:rsid w:val="1E12427F"/>
    <w:rsid w:val="1E158333"/>
    <w:rsid w:val="1E16F729"/>
    <w:rsid w:val="1E176B32"/>
    <w:rsid w:val="1E188A8F"/>
    <w:rsid w:val="1E1908E9"/>
    <w:rsid w:val="1E24AC8E"/>
    <w:rsid w:val="1E305A41"/>
    <w:rsid w:val="1E32FA94"/>
    <w:rsid w:val="1E47A563"/>
    <w:rsid w:val="1E4CBC96"/>
    <w:rsid w:val="1E55C25A"/>
    <w:rsid w:val="1E57F86E"/>
    <w:rsid w:val="1E5DCA66"/>
    <w:rsid w:val="1E5FE944"/>
    <w:rsid w:val="1E666219"/>
    <w:rsid w:val="1E6D84B0"/>
    <w:rsid w:val="1E6EC94B"/>
    <w:rsid w:val="1E6FFD35"/>
    <w:rsid w:val="1E715328"/>
    <w:rsid w:val="1E73770B"/>
    <w:rsid w:val="1E74C82F"/>
    <w:rsid w:val="1E789460"/>
    <w:rsid w:val="1E7D5314"/>
    <w:rsid w:val="1E7EBD54"/>
    <w:rsid w:val="1E83F4DB"/>
    <w:rsid w:val="1E8615CF"/>
    <w:rsid w:val="1E862FBE"/>
    <w:rsid w:val="1E881B78"/>
    <w:rsid w:val="1E905D55"/>
    <w:rsid w:val="1E907307"/>
    <w:rsid w:val="1E975981"/>
    <w:rsid w:val="1EA06645"/>
    <w:rsid w:val="1EA15180"/>
    <w:rsid w:val="1EAC9E43"/>
    <w:rsid w:val="1EB48F20"/>
    <w:rsid w:val="1EB76C80"/>
    <w:rsid w:val="1EB9DBF9"/>
    <w:rsid w:val="1EC39CAE"/>
    <w:rsid w:val="1EC682DC"/>
    <w:rsid w:val="1EC6F71A"/>
    <w:rsid w:val="1EC9B939"/>
    <w:rsid w:val="1EDEBC7D"/>
    <w:rsid w:val="1EE2AA31"/>
    <w:rsid w:val="1EE46A02"/>
    <w:rsid w:val="1EE62398"/>
    <w:rsid w:val="1EEBAA6B"/>
    <w:rsid w:val="1EEC15E9"/>
    <w:rsid w:val="1EEEDC48"/>
    <w:rsid w:val="1EF0A986"/>
    <w:rsid w:val="1EF8451B"/>
    <w:rsid w:val="1EFB4F08"/>
    <w:rsid w:val="1EFB509C"/>
    <w:rsid w:val="1F00BCDF"/>
    <w:rsid w:val="1F0920EA"/>
    <w:rsid w:val="1F101AA5"/>
    <w:rsid w:val="1F17FEFD"/>
    <w:rsid w:val="1F1F3762"/>
    <w:rsid w:val="1F209209"/>
    <w:rsid w:val="1F23A0E7"/>
    <w:rsid w:val="1F2474BF"/>
    <w:rsid w:val="1F25E82F"/>
    <w:rsid w:val="1F26DCD5"/>
    <w:rsid w:val="1F29CA85"/>
    <w:rsid w:val="1F2BE8CA"/>
    <w:rsid w:val="1F2F22A6"/>
    <w:rsid w:val="1F34440A"/>
    <w:rsid w:val="1F37A3A1"/>
    <w:rsid w:val="1F39836C"/>
    <w:rsid w:val="1F3B00B8"/>
    <w:rsid w:val="1F402570"/>
    <w:rsid w:val="1F43C2D6"/>
    <w:rsid w:val="1F45FF11"/>
    <w:rsid w:val="1F4929F1"/>
    <w:rsid w:val="1F519A5E"/>
    <w:rsid w:val="1F56389D"/>
    <w:rsid w:val="1F605375"/>
    <w:rsid w:val="1F693F6A"/>
    <w:rsid w:val="1F6DAC7E"/>
    <w:rsid w:val="1F78487E"/>
    <w:rsid w:val="1F8C2C63"/>
    <w:rsid w:val="1F9276E1"/>
    <w:rsid w:val="1F96AD31"/>
    <w:rsid w:val="1F9A6453"/>
    <w:rsid w:val="1F9CBE4D"/>
    <w:rsid w:val="1FAB2575"/>
    <w:rsid w:val="1FAEC04E"/>
    <w:rsid w:val="1FB75CDD"/>
    <w:rsid w:val="1FB876D1"/>
    <w:rsid w:val="1FC26CB3"/>
    <w:rsid w:val="1FC851F7"/>
    <w:rsid w:val="1FD05F38"/>
    <w:rsid w:val="1FD37510"/>
    <w:rsid w:val="1FD83B77"/>
    <w:rsid w:val="1FE57AE3"/>
    <w:rsid w:val="1FF30ADD"/>
    <w:rsid w:val="1FFA45E1"/>
    <w:rsid w:val="2007AC2C"/>
    <w:rsid w:val="20101C77"/>
    <w:rsid w:val="2014B5EB"/>
    <w:rsid w:val="2016F55F"/>
    <w:rsid w:val="2023FE06"/>
    <w:rsid w:val="2025AB02"/>
    <w:rsid w:val="202BA3BB"/>
    <w:rsid w:val="20372027"/>
    <w:rsid w:val="203A1514"/>
    <w:rsid w:val="203D2381"/>
    <w:rsid w:val="20412221"/>
    <w:rsid w:val="2056229D"/>
    <w:rsid w:val="2056DA03"/>
    <w:rsid w:val="2058CDDB"/>
    <w:rsid w:val="205F2BCE"/>
    <w:rsid w:val="2064408A"/>
    <w:rsid w:val="206837D3"/>
    <w:rsid w:val="206D0E8F"/>
    <w:rsid w:val="206E6020"/>
    <w:rsid w:val="207004DC"/>
    <w:rsid w:val="20728272"/>
    <w:rsid w:val="2075823A"/>
    <w:rsid w:val="2083CACA"/>
    <w:rsid w:val="20853925"/>
    <w:rsid w:val="208726CC"/>
    <w:rsid w:val="208BB235"/>
    <w:rsid w:val="2090BD91"/>
    <w:rsid w:val="20918067"/>
    <w:rsid w:val="2092BEB8"/>
    <w:rsid w:val="209799BE"/>
    <w:rsid w:val="2098CCC4"/>
    <w:rsid w:val="209C4F92"/>
    <w:rsid w:val="20A3B7C3"/>
    <w:rsid w:val="20A4CBA0"/>
    <w:rsid w:val="20B6B047"/>
    <w:rsid w:val="20C3E132"/>
    <w:rsid w:val="20C503FE"/>
    <w:rsid w:val="20ECFD73"/>
    <w:rsid w:val="20EEF0E7"/>
    <w:rsid w:val="20FD4CA2"/>
    <w:rsid w:val="21045A86"/>
    <w:rsid w:val="210A75DA"/>
    <w:rsid w:val="210DADB4"/>
    <w:rsid w:val="211B7A45"/>
    <w:rsid w:val="211BD857"/>
    <w:rsid w:val="211EF73D"/>
    <w:rsid w:val="211F6F8C"/>
    <w:rsid w:val="211F9192"/>
    <w:rsid w:val="2127B12F"/>
    <w:rsid w:val="2132583A"/>
    <w:rsid w:val="21342AC9"/>
    <w:rsid w:val="2136EC90"/>
    <w:rsid w:val="2139FE75"/>
    <w:rsid w:val="21405C35"/>
    <w:rsid w:val="21423ED7"/>
    <w:rsid w:val="214C74C0"/>
    <w:rsid w:val="2152B698"/>
    <w:rsid w:val="2157E4FC"/>
    <w:rsid w:val="215A0BAB"/>
    <w:rsid w:val="215A8A10"/>
    <w:rsid w:val="215CD8CA"/>
    <w:rsid w:val="215E6C97"/>
    <w:rsid w:val="215EF8D4"/>
    <w:rsid w:val="216E84A2"/>
    <w:rsid w:val="2176F018"/>
    <w:rsid w:val="21804C42"/>
    <w:rsid w:val="218B6F7A"/>
    <w:rsid w:val="218C1244"/>
    <w:rsid w:val="219B5037"/>
    <w:rsid w:val="21A500A1"/>
    <w:rsid w:val="21A575B9"/>
    <w:rsid w:val="21A5A821"/>
    <w:rsid w:val="21A717A0"/>
    <w:rsid w:val="21A9E212"/>
    <w:rsid w:val="21B228B9"/>
    <w:rsid w:val="21B4F3D6"/>
    <w:rsid w:val="21B69DC1"/>
    <w:rsid w:val="21B715DC"/>
    <w:rsid w:val="21BC9563"/>
    <w:rsid w:val="21BE3D66"/>
    <w:rsid w:val="21C09BD2"/>
    <w:rsid w:val="21DD518B"/>
    <w:rsid w:val="21E69826"/>
    <w:rsid w:val="21E978CC"/>
    <w:rsid w:val="21EA1DAA"/>
    <w:rsid w:val="21EC265A"/>
    <w:rsid w:val="21EE204A"/>
    <w:rsid w:val="21F4E17E"/>
    <w:rsid w:val="21F901F2"/>
    <w:rsid w:val="21FF9BF7"/>
    <w:rsid w:val="220530D7"/>
    <w:rsid w:val="220876FB"/>
    <w:rsid w:val="2211D08C"/>
    <w:rsid w:val="221256B9"/>
    <w:rsid w:val="221B3D99"/>
    <w:rsid w:val="222B4441"/>
    <w:rsid w:val="2231FFBB"/>
    <w:rsid w:val="22365B08"/>
    <w:rsid w:val="2237C51C"/>
    <w:rsid w:val="22380AD8"/>
    <w:rsid w:val="2238B0E4"/>
    <w:rsid w:val="2239520E"/>
    <w:rsid w:val="223D0324"/>
    <w:rsid w:val="223E9F42"/>
    <w:rsid w:val="22419F7F"/>
    <w:rsid w:val="224417E4"/>
    <w:rsid w:val="2246623B"/>
    <w:rsid w:val="2246FA49"/>
    <w:rsid w:val="2252F29B"/>
    <w:rsid w:val="22595F8A"/>
    <w:rsid w:val="225F1A67"/>
    <w:rsid w:val="226759F4"/>
    <w:rsid w:val="2270F18F"/>
    <w:rsid w:val="2274A8D2"/>
    <w:rsid w:val="227508E5"/>
    <w:rsid w:val="22756F2B"/>
    <w:rsid w:val="22788708"/>
    <w:rsid w:val="22789748"/>
    <w:rsid w:val="22910C7C"/>
    <w:rsid w:val="22911284"/>
    <w:rsid w:val="2295A7F5"/>
    <w:rsid w:val="22A70488"/>
    <w:rsid w:val="22ADEDAF"/>
    <w:rsid w:val="22AF4676"/>
    <w:rsid w:val="22B255AD"/>
    <w:rsid w:val="22B2AC65"/>
    <w:rsid w:val="22B8F76B"/>
    <w:rsid w:val="22BA7E6C"/>
    <w:rsid w:val="22BB512D"/>
    <w:rsid w:val="22CDAC2A"/>
    <w:rsid w:val="22D228CA"/>
    <w:rsid w:val="22D8C483"/>
    <w:rsid w:val="22D9F359"/>
    <w:rsid w:val="22E48826"/>
    <w:rsid w:val="22E8E6F0"/>
    <w:rsid w:val="22EC5E9B"/>
    <w:rsid w:val="22EE9ECA"/>
    <w:rsid w:val="2302DEFB"/>
    <w:rsid w:val="230320AF"/>
    <w:rsid w:val="230EB851"/>
    <w:rsid w:val="23214B32"/>
    <w:rsid w:val="23216CFD"/>
    <w:rsid w:val="23317A61"/>
    <w:rsid w:val="233B2A9F"/>
    <w:rsid w:val="234124BE"/>
    <w:rsid w:val="2357DE56"/>
    <w:rsid w:val="235B0F72"/>
    <w:rsid w:val="2364E21E"/>
    <w:rsid w:val="2379DB31"/>
    <w:rsid w:val="237EDE80"/>
    <w:rsid w:val="238039CC"/>
    <w:rsid w:val="2380B0DD"/>
    <w:rsid w:val="2382F145"/>
    <w:rsid w:val="23858320"/>
    <w:rsid w:val="23908643"/>
    <w:rsid w:val="239141F0"/>
    <w:rsid w:val="23938270"/>
    <w:rsid w:val="2396C073"/>
    <w:rsid w:val="23977837"/>
    <w:rsid w:val="239B27EE"/>
    <w:rsid w:val="23A9F8D6"/>
    <w:rsid w:val="23AA7B1E"/>
    <w:rsid w:val="23AB5BCF"/>
    <w:rsid w:val="23ADF7B4"/>
    <w:rsid w:val="23B0AF45"/>
    <w:rsid w:val="23B119C0"/>
    <w:rsid w:val="23CA41DE"/>
    <w:rsid w:val="23D91EC5"/>
    <w:rsid w:val="23D937E4"/>
    <w:rsid w:val="23DCA895"/>
    <w:rsid w:val="23E80857"/>
    <w:rsid w:val="23F155E9"/>
    <w:rsid w:val="23F17376"/>
    <w:rsid w:val="23FC3702"/>
    <w:rsid w:val="2404EFC0"/>
    <w:rsid w:val="240C5614"/>
    <w:rsid w:val="242F5A3D"/>
    <w:rsid w:val="242F5F3C"/>
    <w:rsid w:val="2431E1FB"/>
    <w:rsid w:val="243B802C"/>
    <w:rsid w:val="243B8B90"/>
    <w:rsid w:val="243D4810"/>
    <w:rsid w:val="243D68FD"/>
    <w:rsid w:val="244E261F"/>
    <w:rsid w:val="245275BB"/>
    <w:rsid w:val="2459CB66"/>
    <w:rsid w:val="245AEC61"/>
    <w:rsid w:val="245BB876"/>
    <w:rsid w:val="245E4D05"/>
    <w:rsid w:val="2463BFB0"/>
    <w:rsid w:val="246E4E2A"/>
    <w:rsid w:val="2477CFE8"/>
    <w:rsid w:val="248C4C87"/>
    <w:rsid w:val="24917E81"/>
    <w:rsid w:val="249BE94E"/>
    <w:rsid w:val="24ADC936"/>
    <w:rsid w:val="24AF984B"/>
    <w:rsid w:val="24B65E82"/>
    <w:rsid w:val="24B9B459"/>
    <w:rsid w:val="24BC6D8B"/>
    <w:rsid w:val="24C03695"/>
    <w:rsid w:val="24C3ADBB"/>
    <w:rsid w:val="24C4D015"/>
    <w:rsid w:val="24CB88E3"/>
    <w:rsid w:val="24D79B1B"/>
    <w:rsid w:val="24DABEF4"/>
    <w:rsid w:val="24DABFA6"/>
    <w:rsid w:val="24DB9E3C"/>
    <w:rsid w:val="24DE2C56"/>
    <w:rsid w:val="24E02F5A"/>
    <w:rsid w:val="24E12EF6"/>
    <w:rsid w:val="24E17D94"/>
    <w:rsid w:val="24E659C3"/>
    <w:rsid w:val="24E7C268"/>
    <w:rsid w:val="24ECF635"/>
    <w:rsid w:val="24F7F8DB"/>
    <w:rsid w:val="24FB92BF"/>
    <w:rsid w:val="24FF8C4B"/>
    <w:rsid w:val="2504D553"/>
    <w:rsid w:val="2504E26F"/>
    <w:rsid w:val="25059E77"/>
    <w:rsid w:val="250B0ACA"/>
    <w:rsid w:val="250F7A86"/>
    <w:rsid w:val="25112BD4"/>
    <w:rsid w:val="2511A2B7"/>
    <w:rsid w:val="251E145C"/>
    <w:rsid w:val="252033AB"/>
    <w:rsid w:val="2538967E"/>
    <w:rsid w:val="253FB09F"/>
    <w:rsid w:val="25462444"/>
    <w:rsid w:val="254CBACC"/>
    <w:rsid w:val="25533E8C"/>
    <w:rsid w:val="25585AEA"/>
    <w:rsid w:val="255B3BEC"/>
    <w:rsid w:val="255C3084"/>
    <w:rsid w:val="255E3AE4"/>
    <w:rsid w:val="256208DB"/>
    <w:rsid w:val="2564F8AC"/>
    <w:rsid w:val="256A22E4"/>
    <w:rsid w:val="256B25CE"/>
    <w:rsid w:val="256BCFF1"/>
    <w:rsid w:val="256D1D49"/>
    <w:rsid w:val="256FF9F2"/>
    <w:rsid w:val="2573BAAA"/>
    <w:rsid w:val="2573C554"/>
    <w:rsid w:val="257923D6"/>
    <w:rsid w:val="257B4A37"/>
    <w:rsid w:val="257D3907"/>
    <w:rsid w:val="2585808C"/>
    <w:rsid w:val="2589E37F"/>
    <w:rsid w:val="258AA47C"/>
    <w:rsid w:val="2596DD08"/>
    <w:rsid w:val="259E158E"/>
    <w:rsid w:val="259FFF34"/>
    <w:rsid w:val="25A54501"/>
    <w:rsid w:val="25A5D2A5"/>
    <w:rsid w:val="25AEF7F1"/>
    <w:rsid w:val="25B2DD5F"/>
    <w:rsid w:val="25B76A65"/>
    <w:rsid w:val="25BFD307"/>
    <w:rsid w:val="25C08749"/>
    <w:rsid w:val="25C1B355"/>
    <w:rsid w:val="25C44897"/>
    <w:rsid w:val="25D2DD83"/>
    <w:rsid w:val="25D36458"/>
    <w:rsid w:val="25D53E1B"/>
    <w:rsid w:val="25ED69F7"/>
    <w:rsid w:val="25FCF21D"/>
    <w:rsid w:val="2605E926"/>
    <w:rsid w:val="26066108"/>
    <w:rsid w:val="260EC847"/>
    <w:rsid w:val="261540DD"/>
    <w:rsid w:val="26172C5D"/>
    <w:rsid w:val="2626FED0"/>
    <w:rsid w:val="262FE71E"/>
    <w:rsid w:val="263195CC"/>
    <w:rsid w:val="263414C0"/>
    <w:rsid w:val="263534D7"/>
    <w:rsid w:val="26374983"/>
    <w:rsid w:val="2645A6F6"/>
    <w:rsid w:val="2645AD61"/>
    <w:rsid w:val="26485D1C"/>
    <w:rsid w:val="2648888F"/>
    <w:rsid w:val="2667861D"/>
    <w:rsid w:val="2667ADA1"/>
    <w:rsid w:val="266C6D22"/>
    <w:rsid w:val="266E34AE"/>
    <w:rsid w:val="266E3901"/>
    <w:rsid w:val="2676349C"/>
    <w:rsid w:val="267939DD"/>
    <w:rsid w:val="267D43AB"/>
    <w:rsid w:val="267E2A81"/>
    <w:rsid w:val="26862EA0"/>
    <w:rsid w:val="268A4C54"/>
    <w:rsid w:val="268CB22F"/>
    <w:rsid w:val="26921E23"/>
    <w:rsid w:val="269F0126"/>
    <w:rsid w:val="26A06FBF"/>
    <w:rsid w:val="26AC55F8"/>
    <w:rsid w:val="26ACBE03"/>
    <w:rsid w:val="26B1FB28"/>
    <w:rsid w:val="26B9EE25"/>
    <w:rsid w:val="26BBD1F6"/>
    <w:rsid w:val="26BD1A09"/>
    <w:rsid w:val="26BE978C"/>
    <w:rsid w:val="26C09F59"/>
    <w:rsid w:val="26C0A86C"/>
    <w:rsid w:val="26C34BE9"/>
    <w:rsid w:val="26D15040"/>
    <w:rsid w:val="26D62879"/>
    <w:rsid w:val="26D73391"/>
    <w:rsid w:val="26DDCC0B"/>
    <w:rsid w:val="26DDE6D0"/>
    <w:rsid w:val="26DE68B3"/>
    <w:rsid w:val="26E7B9F2"/>
    <w:rsid w:val="26EA7930"/>
    <w:rsid w:val="26EEE5E6"/>
    <w:rsid w:val="26F4056C"/>
    <w:rsid w:val="26FA0B45"/>
    <w:rsid w:val="26FB896F"/>
    <w:rsid w:val="27047DE3"/>
    <w:rsid w:val="2705F345"/>
    <w:rsid w:val="27097925"/>
    <w:rsid w:val="27118260"/>
    <w:rsid w:val="27189B26"/>
    <w:rsid w:val="27195FDE"/>
    <w:rsid w:val="271E7F6B"/>
    <w:rsid w:val="271F6854"/>
    <w:rsid w:val="273B0ACE"/>
    <w:rsid w:val="2740F148"/>
    <w:rsid w:val="2742EB42"/>
    <w:rsid w:val="274A4633"/>
    <w:rsid w:val="274D72FA"/>
    <w:rsid w:val="27508416"/>
    <w:rsid w:val="2751ACAE"/>
    <w:rsid w:val="2752D9D2"/>
    <w:rsid w:val="27557CB8"/>
    <w:rsid w:val="275C0DD0"/>
    <w:rsid w:val="27617223"/>
    <w:rsid w:val="2763B49C"/>
    <w:rsid w:val="2765D10E"/>
    <w:rsid w:val="276EA4BD"/>
    <w:rsid w:val="276EEF54"/>
    <w:rsid w:val="276F58E7"/>
    <w:rsid w:val="2772712D"/>
    <w:rsid w:val="2772EF6F"/>
    <w:rsid w:val="27794287"/>
    <w:rsid w:val="27794820"/>
    <w:rsid w:val="277ECAD1"/>
    <w:rsid w:val="277FAC52"/>
    <w:rsid w:val="27846AE0"/>
    <w:rsid w:val="2795059C"/>
    <w:rsid w:val="2799FE6C"/>
    <w:rsid w:val="279AD8DD"/>
    <w:rsid w:val="279EA734"/>
    <w:rsid w:val="279F5A35"/>
    <w:rsid w:val="27A0A03D"/>
    <w:rsid w:val="27A33118"/>
    <w:rsid w:val="27A9DD26"/>
    <w:rsid w:val="27AA896D"/>
    <w:rsid w:val="27ABD5A4"/>
    <w:rsid w:val="27B3F3F1"/>
    <w:rsid w:val="27B6529E"/>
    <w:rsid w:val="27B7D37F"/>
    <w:rsid w:val="27C19D94"/>
    <w:rsid w:val="27C48321"/>
    <w:rsid w:val="27C68CD9"/>
    <w:rsid w:val="27C77A92"/>
    <w:rsid w:val="27CDFF2F"/>
    <w:rsid w:val="27D02A33"/>
    <w:rsid w:val="27D05D25"/>
    <w:rsid w:val="27D5DFA7"/>
    <w:rsid w:val="27DADC4A"/>
    <w:rsid w:val="27DB5969"/>
    <w:rsid w:val="27ED9F6C"/>
    <w:rsid w:val="27FB0A0A"/>
    <w:rsid w:val="2804D7B4"/>
    <w:rsid w:val="280C8C32"/>
    <w:rsid w:val="28102382"/>
    <w:rsid w:val="281124BF"/>
    <w:rsid w:val="281C58B4"/>
    <w:rsid w:val="2820314F"/>
    <w:rsid w:val="2828B281"/>
    <w:rsid w:val="282B31AD"/>
    <w:rsid w:val="282F5E81"/>
    <w:rsid w:val="2833022F"/>
    <w:rsid w:val="2838506D"/>
    <w:rsid w:val="28409E75"/>
    <w:rsid w:val="2847B284"/>
    <w:rsid w:val="284D8936"/>
    <w:rsid w:val="284EEF87"/>
    <w:rsid w:val="28525D12"/>
    <w:rsid w:val="28587F38"/>
    <w:rsid w:val="285C23B7"/>
    <w:rsid w:val="286C9540"/>
    <w:rsid w:val="28705BB4"/>
    <w:rsid w:val="2888EF49"/>
    <w:rsid w:val="289ADCAC"/>
    <w:rsid w:val="28A1202B"/>
    <w:rsid w:val="28A7F8C6"/>
    <w:rsid w:val="28A8BA5E"/>
    <w:rsid w:val="28B2C937"/>
    <w:rsid w:val="28BB5773"/>
    <w:rsid w:val="28BC83BE"/>
    <w:rsid w:val="28C41BD1"/>
    <w:rsid w:val="28C67454"/>
    <w:rsid w:val="28C70CC1"/>
    <w:rsid w:val="28CB4EB6"/>
    <w:rsid w:val="28CB77E5"/>
    <w:rsid w:val="28E5BA64"/>
    <w:rsid w:val="28E67EE2"/>
    <w:rsid w:val="28F5C8F2"/>
    <w:rsid w:val="2908354F"/>
    <w:rsid w:val="291A79E8"/>
    <w:rsid w:val="2927EBEE"/>
    <w:rsid w:val="292A4FC9"/>
    <w:rsid w:val="2934918E"/>
    <w:rsid w:val="293BDD26"/>
    <w:rsid w:val="293C0160"/>
    <w:rsid w:val="293D9A92"/>
    <w:rsid w:val="2941FA6D"/>
    <w:rsid w:val="29427985"/>
    <w:rsid w:val="295091A5"/>
    <w:rsid w:val="2953B2CF"/>
    <w:rsid w:val="29540B8C"/>
    <w:rsid w:val="295E1CC1"/>
    <w:rsid w:val="29625D3A"/>
    <w:rsid w:val="296F5A4F"/>
    <w:rsid w:val="297753D3"/>
    <w:rsid w:val="297C6DDF"/>
    <w:rsid w:val="29892FDF"/>
    <w:rsid w:val="298CF30B"/>
    <w:rsid w:val="2998AFA8"/>
    <w:rsid w:val="299E4C69"/>
    <w:rsid w:val="29A3123C"/>
    <w:rsid w:val="29A5E7BC"/>
    <w:rsid w:val="29A7CBD4"/>
    <w:rsid w:val="29B98EE2"/>
    <w:rsid w:val="29BB1673"/>
    <w:rsid w:val="29BC8342"/>
    <w:rsid w:val="29C76CB1"/>
    <w:rsid w:val="29CF9D80"/>
    <w:rsid w:val="29D52005"/>
    <w:rsid w:val="29D55D97"/>
    <w:rsid w:val="29D58168"/>
    <w:rsid w:val="29D76AEB"/>
    <w:rsid w:val="29DBB020"/>
    <w:rsid w:val="29E3C0E5"/>
    <w:rsid w:val="29EBEF33"/>
    <w:rsid w:val="29F4007F"/>
    <w:rsid w:val="2A001443"/>
    <w:rsid w:val="2A047544"/>
    <w:rsid w:val="2A0BCA38"/>
    <w:rsid w:val="2A0D9677"/>
    <w:rsid w:val="2A10DAD6"/>
    <w:rsid w:val="2A126360"/>
    <w:rsid w:val="2A16E34C"/>
    <w:rsid w:val="2A18F37A"/>
    <w:rsid w:val="2A1B3E0D"/>
    <w:rsid w:val="2A3894E9"/>
    <w:rsid w:val="2A3955BE"/>
    <w:rsid w:val="2A3D26D8"/>
    <w:rsid w:val="2A3D3B37"/>
    <w:rsid w:val="2A3F2901"/>
    <w:rsid w:val="2A3F57BF"/>
    <w:rsid w:val="2A41AC60"/>
    <w:rsid w:val="2A482A96"/>
    <w:rsid w:val="2A5FC3F2"/>
    <w:rsid w:val="2A667CEB"/>
    <w:rsid w:val="2A68E0AD"/>
    <w:rsid w:val="2A697479"/>
    <w:rsid w:val="2A70167E"/>
    <w:rsid w:val="2A7392E8"/>
    <w:rsid w:val="2A758438"/>
    <w:rsid w:val="2A7AACA8"/>
    <w:rsid w:val="2A7FB800"/>
    <w:rsid w:val="2A8160BE"/>
    <w:rsid w:val="2A867971"/>
    <w:rsid w:val="2A87E1C6"/>
    <w:rsid w:val="2A886E3F"/>
    <w:rsid w:val="2A8998C5"/>
    <w:rsid w:val="2A90EC63"/>
    <w:rsid w:val="2A9260C0"/>
    <w:rsid w:val="2A9C54D9"/>
    <w:rsid w:val="2AA34879"/>
    <w:rsid w:val="2AAD0816"/>
    <w:rsid w:val="2AB884BE"/>
    <w:rsid w:val="2AB9AD07"/>
    <w:rsid w:val="2AC4BB8E"/>
    <w:rsid w:val="2ACE34FC"/>
    <w:rsid w:val="2ACE6D20"/>
    <w:rsid w:val="2AD6AE66"/>
    <w:rsid w:val="2ADC2663"/>
    <w:rsid w:val="2AE33DA0"/>
    <w:rsid w:val="2AE45EB7"/>
    <w:rsid w:val="2AE8F59D"/>
    <w:rsid w:val="2AF65B82"/>
    <w:rsid w:val="2AFE9080"/>
    <w:rsid w:val="2AFE90EE"/>
    <w:rsid w:val="2B028188"/>
    <w:rsid w:val="2B078140"/>
    <w:rsid w:val="2B07FDE7"/>
    <w:rsid w:val="2B0B0712"/>
    <w:rsid w:val="2B0CCA76"/>
    <w:rsid w:val="2B0E889E"/>
    <w:rsid w:val="2B108E46"/>
    <w:rsid w:val="2B117CA6"/>
    <w:rsid w:val="2B11C300"/>
    <w:rsid w:val="2B20841D"/>
    <w:rsid w:val="2B226320"/>
    <w:rsid w:val="2B30B892"/>
    <w:rsid w:val="2B31D7EB"/>
    <w:rsid w:val="2B37A4B9"/>
    <w:rsid w:val="2B392EE8"/>
    <w:rsid w:val="2B3A18B1"/>
    <w:rsid w:val="2B3D0518"/>
    <w:rsid w:val="2B403520"/>
    <w:rsid w:val="2B43BC4C"/>
    <w:rsid w:val="2B4BC103"/>
    <w:rsid w:val="2B5BBF3B"/>
    <w:rsid w:val="2B5BC5C5"/>
    <w:rsid w:val="2B653908"/>
    <w:rsid w:val="2B67C0D5"/>
    <w:rsid w:val="2B6F4776"/>
    <w:rsid w:val="2B70C61E"/>
    <w:rsid w:val="2B755668"/>
    <w:rsid w:val="2B76074C"/>
    <w:rsid w:val="2B78AE8F"/>
    <w:rsid w:val="2B80156D"/>
    <w:rsid w:val="2B8189AB"/>
    <w:rsid w:val="2B881961"/>
    <w:rsid w:val="2B8EF57D"/>
    <w:rsid w:val="2B8F8082"/>
    <w:rsid w:val="2BABE37D"/>
    <w:rsid w:val="2BBC6F69"/>
    <w:rsid w:val="2BC0774C"/>
    <w:rsid w:val="2BD118B0"/>
    <w:rsid w:val="2BD2149A"/>
    <w:rsid w:val="2BD42F60"/>
    <w:rsid w:val="2BE5B16F"/>
    <w:rsid w:val="2BE9E285"/>
    <w:rsid w:val="2BEFFC14"/>
    <w:rsid w:val="2BF66C7F"/>
    <w:rsid w:val="2BF7C5A2"/>
    <w:rsid w:val="2C027282"/>
    <w:rsid w:val="2C05127D"/>
    <w:rsid w:val="2C113CDD"/>
    <w:rsid w:val="2C118054"/>
    <w:rsid w:val="2C1667DC"/>
    <w:rsid w:val="2C1BA23E"/>
    <w:rsid w:val="2C210FA2"/>
    <w:rsid w:val="2C25BD1F"/>
    <w:rsid w:val="2C29EDCF"/>
    <w:rsid w:val="2C2B3DDD"/>
    <w:rsid w:val="2C2D95E0"/>
    <w:rsid w:val="2C47E290"/>
    <w:rsid w:val="2C4ADFF0"/>
    <w:rsid w:val="2C4B438C"/>
    <w:rsid w:val="2C500F33"/>
    <w:rsid w:val="2C50E497"/>
    <w:rsid w:val="2C525962"/>
    <w:rsid w:val="2C541551"/>
    <w:rsid w:val="2C553D7F"/>
    <w:rsid w:val="2C5A1E6A"/>
    <w:rsid w:val="2C621955"/>
    <w:rsid w:val="2C62F957"/>
    <w:rsid w:val="2C634835"/>
    <w:rsid w:val="2C6A2C6B"/>
    <w:rsid w:val="2C6FEF69"/>
    <w:rsid w:val="2C75FE84"/>
    <w:rsid w:val="2C7DC8BC"/>
    <w:rsid w:val="2C80523A"/>
    <w:rsid w:val="2C8BB64C"/>
    <w:rsid w:val="2C91F732"/>
    <w:rsid w:val="2C93083B"/>
    <w:rsid w:val="2C94B3CF"/>
    <w:rsid w:val="2CA55A2B"/>
    <w:rsid w:val="2CA5E0A4"/>
    <w:rsid w:val="2CAC9DA9"/>
    <w:rsid w:val="2CAF85D5"/>
    <w:rsid w:val="2CD24BD4"/>
    <w:rsid w:val="2CD39E9B"/>
    <w:rsid w:val="2CD46AE6"/>
    <w:rsid w:val="2CDC6068"/>
    <w:rsid w:val="2CE2AF5E"/>
    <w:rsid w:val="2CE8D87E"/>
    <w:rsid w:val="2CE9E3BD"/>
    <w:rsid w:val="2CEC6231"/>
    <w:rsid w:val="2CEFC3BB"/>
    <w:rsid w:val="2CF16ADB"/>
    <w:rsid w:val="2CF24E7F"/>
    <w:rsid w:val="2CFD451B"/>
    <w:rsid w:val="2CFE0BCE"/>
    <w:rsid w:val="2D01A1E9"/>
    <w:rsid w:val="2D071816"/>
    <w:rsid w:val="2D07B50B"/>
    <w:rsid w:val="2D162954"/>
    <w:rsid w:val="2D17BEE4"/>
    <w:rsid w:val="2D273731"/>
    <w:rsid w:val="2D2F1E3E"/>
    <w:rsid w:val="2D3057EC"/>
    <w:rsid w:val="2D305F23"/>
    <w:rsid w:val="2D3979EB"/>
    <w:rsid w:val="2D431ACD"/>
    <w:rsid w:val="2D481CDB"/>
    <w:rsid w:val="2D4AFFF0"/>
    <w:rsid w:val="2D50747A"/>
    <w:rsid w:val="2D5561A3"/>
    <w:rsid w:val="2D599595"/>
    <w:rsid w:val="2D5B96FE"/>
    <w:rsid w:val="2D5E0571"/>
    <w:rsid w:val="2D66B83D"/>
    <w:rsid w:val="2D6B34CD"/>
    <w:rsid w:val="2D7732FC"/>
    <w:rsid w:val="2D78B220"/>
    <w:rsid w:val="2D79A89B"/>
    <w:rsid w:val="2D7AB15A"/>
    <w:rsid w:val="2D81F6CE"/>
    <w:rsid w:val="2D84A83B"/>
    <w:rsid w:val="2D88D7F7"/>
    <w:rsid w:val="2D894D19"/>
    <w:rsid w:val="2D9191DE"/>
    <w:rsid w:val="2D9C2403"/>
    <w:rsid w:val="2D9F7EEB"/>
    <w:rsid w:val="2DA3E412"/>
    <w:rsid w:val="2DA4D704"/>
    <w:rsid w:val="2DB3A9A9"/>
    <w:rsid w:val="2DB9CAC5"/>
    <w:rsid w:val="2DBA7566"/>
    <w:rsid w:val="2DBCB3B8"/>
    <w:rsid w:val="2DBE53D2"/>
    <w:rsid w:val="2DC3092F"/>
    <w:rsid w:val="2DC5BE30"/>
    <w:rsid w:val="2DC93A15"/>
    <w:rsid w:val="2DCA1074"/>
    <w:rsid w:val="2DCBE0C2"/>
    <w:rsid w:val="2DD234E3"/>
    <w:rsid w:val="2DD81FB9"/>
    <w:rsid w:val="2DE7C6BD"/>
    <w:rsid w:val="2DF20ACA"/>
    <w:rsid w:val="2DF538EF"/>
    <w:rsid w:val="2DF9C1E4"/>
    <w:rsid w:val="2DFB90CF"/>
    <w:rsid w:val="2DFEC9B8"/>
    <w:rsid w:val="2E033692"/>
    <w:rsid w:val="2E0892EC"/>
    <w:rsid w:val="2E113143"/>
    <w:rsid w:val="2E170E9F"/>
    <w:rsid w:val="2E1866A6"/>
    <w:rsid w:val="2E19991D"/>
    <w:rsid w:val="2E203907"/>
    <w:rsid w:val="2E20EA00"/>
    <w:rsid w:val="2E241BF4"/>
    <w:rsid w:val="2E2FFC07"/>
    <w:rsid w:val="2E31F724"/>
    <w:rsid w:val="2E3CF61B"/>
    <w:rsid w:val="2E44A71F"/>
    <w:rsid w:val="2E452B1A"/>
    <w:rsid w:val="2E4B5636"/>
    <w:rsid w:val="2E4E4A9F"/>
    <w:rsid w:val="2E50E6D2"/>
    <w:rsid w:val="2E5D76E7"/>
    <w:rsid w:val="2E5E4B9C"/>
    <w:rsid w:val="2E643607"/>
    <w:rsid w:val="2E6610BE"/>
    <w:rsid w:val="2E6F4E47"/>
    <w:rsid w:val="2E7010F8"/>
    <w:rsid w:val="2E701D8B"/>
    <w:rsid w:val="2E739D9B"/>
    <w:rsid w:val="2E7B447F"/>
    <w:rsid w:val="2E7E7FBF"/>
    <w:rsid w:val="2E800BA3"/>
    <w:rsid w:val="2E80902A"/>
    <w:rsid w:val="2E863777"/>
    <w:rsid w:val="2E87D00D"/>
    <w:rsid w:val="2E8C2B21"/>
    <w:rsid w:val="2E9AED10"/>
    <w:rsid w:val="2E9F8866"/>
    <w:rsid w:val="2EA8D180"/>
    <w:rsid w:val="2EB11981"/>
    <w:rsid w:val="2EB43A77"/>
    <w:rsid w:val="2EBBE081"/>
    <w:rsid w:val="2EC32B28"/>
    <w:rsid w:val="2ED46A4E"/>
    <w:rsid w:val="2ED5180F"/>
    <w:rsid w:val="2ED89C4A"/>
    <w:rsid w:val="2EDBC0E3"/>
    <w:rsid w:val="2EE7000F"/>
    <w:rsid w:val="2EFE840A"/>
    <w:rsid w:val="2EFF9487"/>
    <w:rsid w:val="2F02EE7E"/>
    <w:rsid w:val="2F07A03B"/>
    <w:rsid w:val="2F1A022F"/>
    <w:rsid w:val="2F1E17B8"/>
    <w:rsid w:val="2F21CAD3"/>
    <w:rsid w:val="2F2A8493"/>
    <w:rsid w:val="2F2B7B2D"/>
    <w:rsid w:val="2F2E8F80"/>
    <w:rsid w:val="2F32CBFC"/>
    <w:rsid w:val="2F419324"/>
    <w:rsid w:val="2F437CCB"/>
    <w:rsid w:val="2F50FCAB"/>
    <w:rsid w:val="2F55C353"/>
    <w:rsid w:val="2F55FC00"/>
    <w:rsid w:val="2F56340A"/>
    <w:rsid w:val="2F57DCD9"/>
    <w:rsid w:val="2F6289B4"/>
    <w:rsid w:val="2F63530E"/>
    <w:rsid w:val="2F69122C"/>
    <w:rsid w:val="2F715E9E"/>
    <w:rsid w:val="2F731FD7"/>
    <w:rsid w:val="2F7942DF"/>
    <w:rsid w:val="2F7B205E"/>
    <w:rsid w:val="2F80174D"/>
    <w:rsid w:val="2F82D95D"/>
    <w:rsid w:val="2F8F5561"/>
    <w:rsid w:val="2F922B26"/>
    <w:rsid w:val="2F9378AB"/>
    <w:rsid w:val="2F96FC09"/>
    <w:rsid w:val="2F972BF3"/>
    <w:rsid w:val="2F99D706"/>
    <w:rsid w:val="2F9A21CB"/>
    <w:rsid w:val="2FA3A11D"/>
    <w:rsid w:val="2FA83CD5"/>
    <w:rsid w:val="2FA9AED8"/>
    <w:rsid w:val="2FAF5E50"/>
    <w:rsid w:val="2FB28CF6"/>
    <w:rsid w:val="2FB718C0"/>
    <w:rsid w:val="2FB72B00"/>
    <w:rsid w:val="2FBB2CE5"/>
    <w:rsid w:val="2FBD5704"/>
    <w:rsid w:val="2FC79B05"/>
    <w:rsid w:val="2FC9C07C"/>
    <w:rsid w:val="2FD8C060"/>
    <w:rsid w:val="2FDA382B"/>
    <w:rsid w:val="2FDEF8BE"/>
    <w:rsid w:val="2FE7DB25"/>
    <w:rsid w:val="2FF49EEE"/>
    <w:rsid w:val="2FFD9358"/>
    <w:rsid w:val="2FFF74FE"/>
    <w:rsid w:val="30007C00"/>
    <w:rsid w:val="300A385B"/>
    <w:rsid w:val="30247720"/>
    <w:rsid w:val="30313554"/>
    <w:rsid w:val="30342798"/>
    <w:rsid w:val="3035BA08"/>
    <w:rsid w:val="303F090A"/>
    <w:rsid w:val="30406ADC"/>
    <w:rsid w:val="30424121"/>
    <w:rsid w:val="30498A49"/>
    <w:rsid w:val="304FF276"/>
    <w:rsid w:val="3050CCB5"/>
    <w:rsid w:val="305256D5"/>
    <w:rsid w:val="305657B9"/>
    <w:rsid w:val="305878B2"/>
    <w:rsid w:val="305BFD4A"/>
    <w:rsid w:val="305E2ADC"/>
    <w:rsid w:val="3064E250"/>
    <w:rsid w:val="307299A3"/>
    <w:rsid w:val="30733AF0"/>
    <w:rsid w:val="30751113"/>
    <w:rsid w:val="30760793"/>
    <w:rsid w:val="30883407"/>
    <w:rsid w:val="30900414"/>
    <w:rsid w:val="30923D2D"/>
    <w:rsid w:val="3095BCE3"/>
    <w:rsid w:val="3099CD1B"/>
    <w:rsid w:val="309A0F45"/>
    <w:rsid w:val="309EBD07"/>
    <w:rsid w:val="30ABB7CF"/>
    <w:rsid w:val="30AFFD32"/>
    <w:rsid w:val="30B3654F"/>
    <w:rsid w:val="30B69316"/>
    <w:rsid w:val="30B79AD9"/>
    <w:rsid w:val="30B9AA37"/>
    <w:rsid w:val="30BF9C8C"/>
    <w:rsid w:val="30C478AA"/>
    <w:rsid w:val="30CD8AA2"/>
    <w:rsid w:val="30D06971"/>
    <w:rsid w:val="30D45CC3"/>
    <w:rsid w:val="30D5FF9A"/>
    <w:rsid w:val="30D6F836"/>
    <w:rsid w:val="30DA9D67"/>
    <w:rsid w:val="30E87068"/>
    <w:rsid w:val="30E9AABD"/>
    <w:rsid w:val="30EA28CB"/>
    <w:rsid w:val="30EFCC29"/>
    <w:rsid w:val="30F53BA1"/>
    <w:rsid w:val="30FD34AE"/>
    <w:rsid w:val="3100D8BA"/>
    <w:rsid w:val="31022B56"/>
    <w:rsid w:val="31045997"/>
    <w:rsid w:val="3105B3CA"/>
    <w:rsid w:val="310A40DB"/>
    <w:rsid w:val="310C707C"/>
    <w:rsid w:val="3113928A"/>
    <w:rsid w:val="3119DC67"/>
    <w:rsid w:val="311BE239"/>
    <w:rsid w:val="311D9517"/>
    <w:rsid w:val="3120F849"/>
    <w:rsid w:val="3127DC85"/>
    <w:rsid w:val="312D587D"/>
    <w:rsid w:val="31316BA4"/>
    <w:rsid w:val="31318CE4"/>
    <w:rsid w:val="31398F8D"/>
    <w:rsid w:val="31433FBC"/>
    <w:rsid w:val="31467DA3"/>
    <w:rsid w:val="314D279B"/>
    <w:rsid w:val="314F5E06"/>
    <w:rsid w:val="31542830"/>
    <w:rsid w:val="315528AC"/>
    <w:rsid w:val="31579351"/>
    <w:rsid w:val="3158DAAB"/>
    <w:rsid w:val="315B014D"/>
    <w:rsid w:val="31628E0C"/>
    <w:rsid w:val="316B3545"/>
    <w:rsid w:val="316DA9A1"/>
    <w:rsid w:val="316DD97D"/>
    <w:rsid w:val="3173940C"/>
    <w:rsid w:val="31742EA9"/>
    <w:rsid w:val="317A1B9B"/>
    <w:rsid w:val="317DD37C"/>
    <w:rsid w:val="317E5351"/>
    <w:rsid w:val="31870FC1"/>
    <w:rsid w:val="318CBC69"/>
    <w:rsid w:val="3194B07E"/>
    <w:rsid w:val="3196955D"/>
    <w:rsid w:val="319EB630"/>
    <w:rsid w:val="31A1196F"/>
    <w:rsid w:val="31A1D3E8"/>
    <w:rsid w:val="31AB2D01"/>
    <w:rsid w:val="31AE793D"/>
    <w:rsid w:val="31B1DB93"/>
    <w:rsid w:val="31B1F596"/>
    <w:rsid w:val="31BD1061"/>
    <w:rsid w:val="31DEECCC"/>
    <w:rsid w:val="31E72698"/>
    <w:rsid w:val="31EEF032"/>
    <w:rsid w:val="31F34183"/>
    <w:rsid w:val="31F8129B"/>
    <w:rsid w:val="31F82B2B"/>
    <w:rsid w:val="3203BE51"/>
    <w:rsid w:val="320451D7"/>
    <w:rsid w:val="320C15C4"/>
    <w:rsid w:val="320F909E"/>
    <w:rsid w:val="3211ABE8"/>
    <w:rsid w:val="321AD4F1"/>
    <w:rsid w:val="321B0744"/>
    <w:rsid w:val="321B6205"/>
    <w:rsid w:val="3222F9C5"/>
    <w:rsid w:val="32234DD5"/>
    <w:rsid w:val="323BE0AC"/>
    <w:rsid w:val="323BF92A"/>
    <w:rsid w:val="323CBB1F"/>
    <w:rsid w:val="3243C090"/>
    <w:rsid w:val="3243D44B"/>
    <w:rsid w:val="324509AE"/>
    <w:rsid w:val="3247DE12"/>
    <w:rsid w:val="325A3A62"/>
    <w:rsid w:val="325AF851"/>
    <w:rsid w:val="3260490B"/>
    <w:rsid w:val="3265BD30"/>
    <w:rsid w:val="3265DBA9"/>
    <w:rsid w:val="3269820E"/>
    <w:rsid w:val="3270BD76"/>
    <w:rsid w:val="3271655B"/>
    <w:rsid w:val="327217AA"/>
    <w:rsid w:val="327755D0"/>
    <w:rsid w:val="32819EE5"/>
    <w:rsid w:val="328419E0"/>
    <w:rsid w:val="3291F476"/>
    <w:rsid w:val="329742A6"/>
    <w:rsid w:val="329D457E"/>
    <w:rsid w:val="329F27EE"/>
    <w:rsid w:val="32A00FE1"/>
    <w:rsid w:val="32ABE84C"/>
    <w:rsid w:val="32B5FCD5"/>
    <w:rsid w:val="32C6F623"/>
    <w:rsid w:val="32C777E3"/>
    <w:rsid w:val="32CCA287"/>
    <w:rsid w:val="32CE1630"/>
    <w:rsid w:val="32D3392B"/>
    <w:rsid w:val="32D53C73"/>
    <w:rsid w:val="32D6F968"/>
    <w:rsid w:val="32D726B2"/>
    <w:rsid w:val="32D8D73C"/>
    <w:rsid w:val="32DFF7BF"/>
    <w:rsid w:val="32E1CCDA"/>
    <w:rsid w:val="32E218AF"/>
    <w:rsid w:val="32E5BAAF"/>
    <w:rsid w:val="32EBE70D"/>
    <w:rsid w:val="32F0962A"/>
    <w:rsid w:val="32F88D96"/>
    <w:rsid w:val="32FA3F8A"/>
    <w:rsid w:val="32FFFA96"/>
    <w:rsid w:val="33093F80"/>
    <w:rsid w:val="3311329A"/>
    <w:rsid w:val="331AEEB1"/>
    <w:rsid w:val="331BB404"/>
    <w:rsid w:val="33222BF0"/>
    <w:rsid w:val="333EE5E7"/>
    <w:rsid w:val="333F1FD7"/>
    <w:rsid w:val="333FF145"/>
    <w:rsid w:val="33505FA3"/>
    <w:rsid w:val="33528E07"/>
    <w:rsid w:val="3352A849"/>
    <w:rsid w:val="33556959"/>
    <w:rsid w:val="3379E9E1"/>
    <w:rsid w:val="337F0CB3"/>
    <w:rsid w:val="337F3B80"/>
    <w:rsid w:val="339068A6"/>
    <w:rsid w:val="33935C7D"/>
    <w:rsid w:val="339B78D2"/>
    <w:rsid w:val="339C3A80"/>
    <w:rsid w:val="33A40BF5"/>
    <w:rsid w:val="33BDFEC1"/>
    <w:rsid w:val="33C14E02"/>
    <w:rsid w:val="33C60F5B"/>
    <w:rsid w:val="33C79C56"/>
    <w:rsid w:val="33C8FEA7"/>
    <w:rsid w:val="33C9512A"/>
    <w:rsid w:val="33CAC385"/>
    <w:rsid w:val="33CAF040"/>
    <w:rsid w:val="33D00D58"/>
    <w:rsid w:val="33D5332D"/>
    <w:rsid w:val="33DA1072"/>
    <w:rsid w:val="33DF90F1"/>
    <w:rsid w:val="33E0D5F3"/>
    <w:rsid w:val="33E92561"/>
    <w:rsid w:val="33EA2C41"/>
    <w:rsid w:val="33F10B91"/>
    <w:rsid w:val="33FDD067"/>
    <w:rsid w:val="3405C36C"/>
    <w:rsid w:val="34063D1F"/>
    <w:rsid w:val="3409CC10"/>
    <w:rsid w:val="340AF5DB"/>
    <w:rsid w:val="340FFF16"/>
    <w:rsid w:val="3411E40B"/>
    <w:rsid w:val="34186F8B"/>
    <w:rsid w:val="341B8574"/>
    <w:rsid w:val="341CF1CD"/>
    <w:rsid w:val="341FB359"/>
    <w:rsid w:val="342079E2"/>
    <w:rsid w:val="3432D157"/>
    <w:rsid w:val="34428C97"/>
    <w:rsid w:val="34484501"/>
    <w:rsid w:val="3449BC7E"/>
    <w:rsid w:val="34548D86"/>
    <w:rsid w:val="34550582"/>
    <w:rsid w:val="3458A0B1"/>
    <w:rsid w:val="345AE0F6"/>
    <w:rsid w:val="345DC635"/>
    <w:rsid w:val="345FA0AB"/>
    <w:rsid w:val="346418EB"/>
    <w:rsid w:val="3468CC49"/>
    <w:rsid w:val="346E03C9"/>
    <w:rsid w:val="347030B2"/>
    <w:rsid w:val="3474BFB5"/>
    <w:rsid w:val="34780403"/>
    <w:rsid w:val="347A06A2"/>
    <w:rsid w:val="347CC742"/>
    <w:rsid w:val="347EFA24"/>
    <w:rsid w:val="34871FD4"/>
    <w:rsid w:val="3487DEFA"/>
    <w:rsid w:val="34923878"/>
    <w:rsid w:val="3498B5A0"/>
    <w:rsid w:val="349A706D"/>
    <w:rsid w:val="349C7907"/>
    <w:rsid w:val="349F2F54"/>
    <w:rsid w:val="34B47DA1"/>
    <w:rsid w:val="34BF8E5B"/>
    <w:rsid w:val="34C154E8"/>
    <w:rsid w:val="34C22A11"/>
    <w:rsid w:val="34C4F61F"/>
    <w:rsid w:val="34C575B3"/>
    <w:rsid w:val="34C943FF"/>
    <w:rsid w:val="34D16B88"/>
    <w:rsid w:val="34D610C6"/>
    <w:rsid w:val="34DE4319"/>
    <w:rsid w:val="34E0E924"/>
    <w:rsid w:val="34E32B05"/>
    <w:rsid w:val="34E89CD0"/>
    <w:rsid w:val="34EA64F6"/>
    <w:rsid w:val="34EAA576"/>
    <w:rsid w:val="34ED55BE"/>
    <w:rsid w:val="34EFE19F"/>
    <w:rsid w:val="34F93AE5"/>
    <w:rsid w:val="35015EE8"/>
    <w:rsid w:val="3507CC12"/>
    <w:rsid w:val="350A5AB8"/>
    <w:rsid w:val="351C8A87"/>
    <w:rsid w:val="351D5D1C"/>
    <w:rsid w:val="35241328"/>
    <w:rsid w:val="35277E5B"/>
    <w:rsid w:val="352FE298"/>
    <w:rsid w:val="35316071"/>
    <w:rsid w:val="35354197"/>
    <w:rsid w:val="3535EBFA"/>
    <w:rsid w:val="353BC41F"/>
    <w:rsid w:val="3545A423"/>
    <w:rsid w:val="3546B810"/>
    <w:rsid w:val="354943B9"/>
    <w:rsid w:val="354D26B1"/>
    <w:rsid w:val="35569CEB"/>
    <w:rsid w:val="35607642"/>
    <w:rsid w:val="3561CE2F"/>
    <w:rsid w:val="35631F7C"/>
    <w:rsid w:val="35639479"/>
    <w:rsid w:val="3563E696"/>
    <w:rsid w:val="356C0F51"/>
    <w:rsid w:val="35768CCB"/>
    <w:rsid w:val="357D7D01"/>
    <w:rsid w:val="357F9D5F"/>
    <w:rsid w:val="358F9D37"/>
    <w:rsid w:val="35912A65"/>
    <w:rsid w:val="3593AAE6"/>
    <w:rsid w:val="35967C0F"/>
    <w:rsid w:val="3596EFB8"/>
    <w:rsid w:val="35ABD23E"/>
    <w:rsid w:val="35B7B221"/>
    <w:rsid w:val="35B8EAE8"/>
    <w:rsid w:val="35BA6303"/>
    <w:rsid w:val="35BD0C06"/>
    <w:rsid w:val="35C18003"/>
    <w:rsid w:val="35C23350"/>
    <w:rsid w:val="35C3AD2A"/>
    <w:rsid w:val="35CEB4CD"/>
    <w:rsid w:val="35D3FB90"/>
    <w:rsid w:val="35D695D8"/>
    <w:rsid w:val="35D9E747"/>
    <w:rsid w:val="35E88D33"/>
    <w:rsid w:val="35F0275B"/>
    <w:rsid w:val="35F13441"/>
    <w:rsid w:val="35F6F810"/>
    <w:rsid w:val="35FAE6C9"/>
    <w:rsid w:val="35FC2B0C"/>
    <w:rsid w:val="35FE98D6"/>
    <w:rsid w:val="36085F36"/>
    <w:rsid w:val="3619BBFE"/>
    <w:rsid w:val="361FA99F"/>
    <w:rsid w:val="36258872"/>
    <w:rsid w:val="362E01A7"/>
    <w:rsid w:val="362E3880"/>
    <w:rsid w:val="36312FE6"/>
    <w:rsid w:val="363EF177"/>
    <w:rsid w:val="364446F8"/>
    <w:rsid w:val="364F9F4A"/>
    <w:rsid w:val="3654C7A3"/>
    <w:rsid w:val="3659CCB2"/>
    <w:rsid w:val="365B5A50"/>
    <w:rsid w:val="365E3559"/>
    <w:rsid w:val="3660862F"/>
    <w:rsid w:val="366248AE"/>
    <w:rsid w:val="36627162"/>
    <w:rsid w:val="3665AA42"/>
    <w:rsid w:val="36663A04"/>
    <w:rsid w:val="36671DF8"/>
    <w:rsid w:val="366A4ABF"/>
    <w:rsid w:val="366E5A0D"/>
    <w:rsid w:val="36711233"/>
    <w:rsid w:val="3675866D"/>
    <w:rsid w:val="36762EDD"/>
    <w:rsid w:val="36795F86"/>
    <w:rsid w:val="367A137A"/>
    <w:rsid w:val="3686D9CE"/>
    <w:rsid w:val="368B1C61"/>
    <w:rsid w:val="368B407D"/>
    <w:rsid w:val="368EBEA5"/>
    <w:rsid w:val="368F87F3"/>
    <w:rsid w:val="369DAC27"/>
    <w:rsid w:val="36A2C9FC"/>
    <w:rsid w:val="36A9C040"/>
    <w:rsid w:val="36AEAB22"/>
    <w:rsid w:val="36B8F68F"/>
    <w:rsid w:val="36B9E03F"/>
    <w:rsid w:val="36BF4C5C"/>
    <w:rsid w:val="36C2276B"/>
    <w:rsid w:val="36C3B3E2"/>
    <w:rsid w:val="36CB6B64"/>
    <w:rsid w:val="36DF096D"/>
    <w:rsid w:val="36E0AF26"/>
    <w:rsid w:val="36E2F9A2"/>
    <w:rsid w:val="36E7D687"/>
    <w:rsid w:val="36EC4B1E"/>
    <w:rsid w:val="36F8B223"/>
    <w:rsid w:val="36F9689B"/>
    <w:rsid w:val="36FD9A42"/>
    <w:rsid w:val="36FDF45B"/>
    <w:rsid w:val="3705AE9C"/>
    <w:rsid w:val="370A5064"/>
    <w:rsid w:val="370DA40D"/>
    <w:rsid w:val="37123F3F"/>
    <w:rsid w:val="3717A557"/>
    <w:rsid w:val="371B7AD8"/>
    <w:rsid w:val="3721B0F1"/>
    <w:rsid w:val="37260FA5"/>
    <w:rsid w:val="372BCCE5"/>
    <w:rsid w:val="3735DA8C"/>
    <w:rsid w:val="3745EDAA"/>
    <w:rsid w:val="375CA7D7"/>
    <w:rsid w:val="37605FFF"/>
    <w:rsid w:val="37606D94"/>
    <w:rsid w:val="376363A6"/>
    <w:rsid w:val="3764656D"/>
    <w:rsid w:val="3765A4C0"/>
    <w:rsid w:val="37731EBA"/>
    <w:rsid w:val="3777F543"/>
    <w:rsid w:val="377B5EEC"/>
    <w:rsid w:val="3780A4D6"/>
    <w:rsid w:val="37864904"/>
    <w:rsid w:val="3786985C"/>
    <w:rsid w:val="378949CB"/>
    <w:rsid w:val="37938EEF"/>
    <w:rsid w:val="3796FEDB"/>
    <w:rsid w:val="379A5932"/>
    <w:rsid w:val="379D609D"/>
    <w:rsid w:val="379DFF7D"/>
    <w:rsid w:val="379F2853"/>
    <w:rsid w:val="37A77BA4"/>
    <w:rsid w:val="37A7D174"/>
    <w:rsid w:val="37ABECB1"/>
    <w:rsid w:val="37B80A5E"/>
    <w:rsid w:val="37B8FC2B"/>
    <w:rsid w:val="37CD219A"/>
    <w:rsid w:val="37CFED66"/>
    <w:rsid w:val="37D4C31D"/>
    <w:rsid w:val="37DC1E0D"/>
    <w:rsid w:val="37E50C9F"/>
    <w:rsid w:val="37EB7F13"/>
    <w:rsid w:val="37EB845B"/>
    <w:rsid w:val="37F48781"/>
    <w:rsid w:val="37F6960B"/>
    <w:rsid w:val="37FCFD9A"/>
    <w:rsid w:val="37FD8191"/>
    <w:rsid w:val="38037AC4"/>
    <w:rsid w:val="38105FF2"/>
    <w:rsid w:val="38126E5B"/>
    <w:rsid w:val="38150A11"/>
    <w:rsid w:val="3827ADE5"/>
    <w:rsid w:val="382F5463"/>
    <w:rsid w:val="38336DE1"/>
    <w:rsid w:val="38347F62"/>
    <w:rsid w:val="383CA298"/>
    <w:rsid w:val="3840EDAD"/>
    <w:rsid w:val="384854FE"/>
    <w:rsid w:val="384BDBF7"/>
    <w:rsid w:val="3857B5CC"/>
    <w:rsid w:val="3857C781"/>
    <w:rsid w:val="38650A04"/>
    <w:rsid w:val="3867BED8"/>
    <w:rsid w:val="386872BA"/>
    <w:rsid w:val="386ACB30"/>
    <w:rsid w:val="386E6341"/>
    <w:rsid w:val="38700DE5"/>
    <w:rsid w:val="3870D5CC"/>
    <w:rsid w:val="387D130F"/>
    <w:rsid w:val="387E40D5"/>
    <w:rsid w:val="38828CFA"/>
    <w:rsid w:val="38859755"/>
    <w:rsid w:val="3897E122"/>
    <w:rsid w:val="389C6524"/>
    <w:rsid w:val="389EBAFC"/>
    <w:rsid w:val="38A9CA42"/>
    <w:rsid w:val="38AA92CF"/>
    <w:rsid w:val="38B8AB0E"/>
    <w:rsid w:val="38BF03BD"/>
    <w:rsid w:val="38C07990"/>
    <w:rsid w:val="38CBA952"/>
    <w:rsid w:val="38D8702E"/>
    <w:rsid w:val="38DB22A7"/>
    <w:rsid w:val="38DC316F"/>
    <w:rsid w:val="38DCE664"/>
    <w:rsid w:val="38F6177E"/>
    <w:rsid w:val="38FB8141"/>
    <w:rsid w:val="38FD817E"/>
    <w:rsid w:val="39031F69"/>
    <w:rsid w:val="3908C5E8"/>
    <w:rsid w:val="390E3296"/>
    <w:rsid w:val="39110F17"/>
    <w:rsid w:val="391807B6"/>
    <w:rsid w:val="39302E1F"/>
    <w:rsid w:val="393C0170"/>
    <w:rsid w:val="393FA34F"/>
    <w:rsid w:val="3940B09A"/>
    <w:rsid w:val="39429F9E"/>
    <w:rsid w:val="394E202E"/>
    <w:rsid w:val="3953210B"/>
    <w:rsid w:val="3954914F"/>
    <w:rsid w:val="395598EB"/>
    <w:rsid w:val="395833FE"/>
    <w:rsid w:val="3959E1D7"/>
    <w:rsid w:val="396320D5"/>
    <w:rsid w:val="396870EA"/>
    <w:rsid w:val="396E61D8"/>
    <w:rsid w:val="39723739"/>
    <w:rsid w:val="39785797"/>
    <w:rsid w:val="397F7724"/>
    <w:rsid w:val="3986461B"/>
    <w:rsid w:val="39864986"/>
    <w:rsid w:val="39872DE3"/>
    <w:rsid w:val="3989A61C"/>
    <w:rsid w:val="3992F591"/>
    <w:rsid w:val="3995B6D8"/>
    <w:rsid w:val="399AF662"/>
    <w:rsid w:val="399C9E43"/>
    <w:rsid w:val="39A5E373"/>
    <w:rsid w:val="39AEEB7D"/>
    <w:rsid w:val="39B197C0"/>
    <w:rsid w:val="39BDBD6C"/>
    <w:rsid w:val="39BF0025"/>
    <w:rsid w:val="39C8B38D"/>
    <w:rsid w:val="39CB08B7"/>
    <w:rsid w:val="39CDF1E3"/>
    <w:rsid w:val="39DDC5A7"/>
    <w:rsid w:val="39E88546"/>
    <w:rsid w:val="39E90CB3"/>
    <w:rsid w:val="39EDA640"/>
    <w:rsid w:val="39F73A6C"/>
    <w:rsid w:val="3A02C340"/>
    <w:rsid w:val="3A0E1E76"/>
    <w:rsid w:val="3A0F1C83"/>
    <w:rsid w:val="3A18018D"/>
    <w:rsid w:val="3A18ABE3"/>
    <w:rsid w:val="3A18FDFB"/>
    <w:rsid w:val="3A1BAF31"/>
    <w:rsid w:val="3A1BD68C"/>
    <w:rsid w:val="3A212B43"/>
    <w:rsid w:val="3A2423A9"/>
    <w:rsid w:val="3A25AE3D"/>
    <w:rsid w:val="3A2AE0F4"/>
    <w:rsid w:val="3A2F7AFB"/>
    <w:rsid w:val="3A346C43"/>
    <w:rsid w:val="3A45C672"/>
    <w:rsid w:val="3A4B7D6A"/>
    <w:rsid w:val="3A546776"/>
    <w:rsid w:val="3A55F474"/>
    <w:rsid w:val="3A58D148"/>
    <w:rsid w:val="3A600049"/>
    <w:rsid w:val="3A6284FC"/>
    <w:rsid w:val="3A6450EA"/>
    <w:rsid w:val="3A645772"/>
    <w:rsid w:val="3A64B0C6"/>
    <w:rsid w:val="3A67A7DD"/>
    <w:rsid w:val="3A6864F2"/>
    <w:rsid w:val="3A737BE8"/>
    <w:rsid w:val="3A79685C"/>
    <w:rsid w:val="3A7E0CEA"/>
    <w:rsid w:val="3A86C5EA"/>
    <w:rsid w:val="3A87B30B"/>
    <w:rsid w:val="3A8D336E"/>
    <w:rsid w:val="3A8E2B76"/>
    <w:rsid w:val="3A8E86A5"/>
    <w:rsid w:val="3AA0DFDD"/>
    <w:rsid w:val="3AA88EE3"/>
    <w:rsid w:val="3AA91303"/>
    <w:rsid w:val="3AAB541B"/>
    <w:rsid w:val="3AAD473E"/>
    <w:rsid w:val="3AB01AE0"/>
    <w:rsid w:val="3AB0E044"/>
    <w:rsid w:val="3AB36A64"/>
    <w:rsid w:val="3AB7379A"/>
    <w:rsid w:val="3AC063A3"/>
    <w:rsid w:val="3AC122DD"/>
    <w:rsid w:val="3AC5608E"/>
    <w:rsid w:val="3ACA2166"/>
    <w:rsid w:val="3AD3C51B"/>
    <w:rsid w:val="3B03867A"/>
    <w:rsid w:val="3B061FEA"/>
    <w:rsid w:val="3B0B4E2F"/>
    <w:rsid w:val="3B0D75DA"/>
    <w:rsid w:val="3B122D84"/>
    <w:rsid w:val="3B1D4FC6"/>
    <w:rsid w:val="3B27DFAC"/>
    <w:rsid w:val="3B280A59"/>
    <w:rsid w:val="3B3630A3"/>
    <w:rsid w:val="3B43BF59"/>
    <w:rsid w:val="3B44BF5F"/>
    <w:rsid w:val="3B49666E"/>
    <w:rsid w:val="3B4A73C4"/>
    <w:rsid w:val="3B4BA609"/>
    <w:rsid w:val="3B59554A"/>
    <w:rsid w:val="3B682CF2"/>
    <w:rsid w:val="3B715CBC"/>
    <w:rsid w:val="3B7B3234"/>
    <w:rsid w:val="3B8C719A"/>
    <w:rsid w:val="3B8FA06B"/>
    <w:rsid w:val="3B905C3A"/>
    <w:rsid w:val="3BA56ABD"/>
    <w:rsid w:val="3BAB6730"/>
    <w:rsid w:val="3BACC5F3"/>
    <w:rsid w:val="3BACD731"/>
    <w:rsid w:val="3BBFD4DC"/>
    <w:rsid w:val="3BCAB34F"/>
    <w:rsid w:val="3BCE7324"/>
    <w:rsid w:val="3BD0FAC5"/>
    <w:rsid w:val="3BEF25FA"/>
    <w:rsid w:val="3BF54EE7"/>
    <w:rsid w:val="3BF69C12"/>
    <w:rsid w:val="3BF8BC47"/>
    <w:rsid w:val="3BF8E647"/>
    <w:rsid w:val="3BFE64AB"/>
    <w:rsid w:val="3BFFCDE0"/>
    <w:rsid w:val="3C02E87F"/>
    <w:rsid w:val="3C059E6E"/>
    <w:rsid w:val="3C1140EC"/>
    <w:rsid w:val="3C13A746"/>
    <w:rsid w:val="3C19D0C2"/>
    <w:rsid w:val="3C1D526D"/>
    <w:rsid w:val="3C1E56E7"/>
    <w:rsid w:val="3C227653"/>
    <w:rsid w:val="3C24595F"/>
    <w:rsid w:val="3C247DE3"/>
    <w:rsid w:val="3C254971"/>
    <w:rsid w:val="3C2F2CD5"/>
    <w:rsid w:val="3C356774"/>
    <w:rsid w:val="3C3AAA3F"/>
    <w:rsid w:val="3C415EF1"/>
    <w:rsid w:val="3C425586"/>
    <w:rsid w:val="3C42B873"/>
    <w:rsid w:val="3C432777"/>
    <w:rsid w:val="3C4D58AF"/>
    <w:rsid w:val="3C4EEBAF"/>
    <w:rsid w:val="3C512870"/>
    <w:rsid w:val="3C5147CD"/>
    <w:rsid w:val="3C54F3C3"/>
    <w:rsid w:val="3C661934"/>
    <w:rsid w:val="3C70285E"/>
    <w:rsid w:val="3C784F68"/>
    <w:rsid w:val="3C7930C5"/>
    <w:rsid w:val="3C7A7D28"/>
    <w:rsid w:val="3C7D1CFD"/>
    <w:rsid w:val="3C813EE3"/>
    <w:rsid w:val="3C86908C"/>
    <w:rsid w:val="3C885CEC"/>
    <w:rsid w:val="3C8BA9C3"/>
    <w:rsid w:val="3C98B532"/>
    <w:rsid w:val="3C999148"/>
    <w:rsid w:val="3C9BE2CC"/>
    <w:rsid w:val="3C9C983A"/>
    <w:rsid w:val="3CA33F3C"/>
    <w:rsid w:val="3CA47464"/>
    <w:rsid w:val="3CAC0EA7"/>
    <w:rsid w:val="3CAC6719"/>
    <w:rsid w:val="3CAF7816"/>
    <w:rsid w:val="3CBEB76F"/>
    <w:rsid w:val="3CC2E4E7"/>
    <w:rsid w:val="3CCAFF9A"/>
    <w:rsid w:val="3CCC1256"/>
    <w:rsid w:val="3CCD757B"/>
    <w:rsid w:val="3CCE302D"/>
    <w:rsid w:val="3CD1D448"/>
    <w:rsid w:val="3CD568F6"/>
    <w:rsid w:val="3CD92C9B"/>
    <w:rsid w:val="3CDA4D10"/>
    <w:rsid w:val="3CE2F295"/>
    <w:rsid w:val="3CE8A24A"/>
    <w:rsid w:val="3CEB0E4D"/>
    <w:rsid w:val="3CED3F36"/>
    <w:rsid w:val="3CEE5A2D"/>
    <w:rsid w:val="3CF4D8F1"/>
    <w:rsid w:val="3CF80FE9"/>
    <w:rsid w:val="3CF99B67"/>
    <w:rsid w:val="3CFEAB7F"/>
    <w:rsid w:val="3D00D64F"/>
    <w:rsid w:val="3D02C262"/>
    <w:rsid w:val="3D0E8232"/>
    <w:rsid w:val="3D0ED137"/>
    <w:rsid w:val="3D1AC80E"/>
    <w:rsid w:val="3D1AFFF0"/>
    <w:rsid w:val="3D20CEC1"/>
    <w:rsid w:val="3D2648DB"/>
    <w:rsid w:val="3D38DE83"/>
    <w:rsid w:val="3D3C757F"/>
    <w:rsid w:val="3D503947"/>
    <w:rsid w:val="3D51F161"/>
    <w:rsid w:val="3D5240B2"/>
    <w:rsid w:val="3D5551EF"/>
    <w:rsid w:val="3D55C60C"/>
    <w:rsid w:val="3D640B02"/>
    <w:rsid w:val="3D76BB62"/>
    <w:rsid w:val="3D79C8F4"/>
    <w:rsid w:val="3D7A6400"/>
    <w:rsid w:val="3D7CECE6"/>
    <w:rsid w:val="3D7F5DF6"/>
    <w:rsid w:val="3D81E9C9"/>
    <w:rsid w:val="3D8D61D8"/>
    <w:rsid w:val="3D948D65"/>
    <w:rsid w:val="3D95345C"/>
    <w:rsid w:val="3D95DA27"/>
    <w:rsid w:val="3D967818"/>
    <w:rsid w:val="3DA8B219"/>
    <w:rsid w:val="3DACC043"/>
    <w:rsid w:val="3DAF7EEB"/>
    <w:rsid w:val="3DB965DE"/>
    <w:rsid w:val="3DB98274"/>
    <w:rsid w:val="3DB9F099"/>
    <w:rsid w:val="3DC6C870"/>
    <w:rsid w:val="3DC74C03"/>
    <w:rsid w:val="3DCA481C"/>
    <w:rsid w:val="3DD2F365"/>
    <w:rsid w:val="3DD568F9"/>
    <w:rsid w:val="3DD6A005"/>
    <w:rsid w:val="3DD7115E"/>
    <w:rsid w:val="3DD85943"/>
    <w:rsid w:val="3DDB96A3"/>
    <w:rsid w:val="3DDCDFC4"/>
    <w:rsid w:val="3DDEA3BF"/>
    <w:rsid w:val="3DE1C01E"/>
    <w:rsid w:val="3DE28083"/>
    <w:rsid w:val="3DE46FCF"/>
    <w:rsid w:val="3DF171C0"/>
    <w:rsid w:val="3DF659B8"/>
    <w:rsid w:val="3DFAF3C7"/>
    <w:rsid w:val="3DFC77FC"/>
    <w:rsid w:val="3DFE80B5"/>
    <w:rsid w:val="3E021F63"/>
    <w:rsid w:val="3E1C908A"/>
    <w:rsid w:val="3E1F6642"/>
    <w:rsid w:val="3E23E5A3"/>
    <w:rsid w:val="3E2744A1"/>
    <w:rsid w:val="3E3225A2"/>
    <w:rsid w:val="3E364908"/>
    <w:rsid w:val="3E3723F8"/>
    <w:rsid w:val="3E39CE49"/>
    <w:rsid w:val="3E405456"/>
    <w:rsid w:val="3E417AB5"/>
    <w:rsid w:val="3E4791CE"/>
    <w:rsid w:val="3E4F6682"/>
    <w:rsid w:val="3E50BBE7"/>
    <w:rsid w:val="3E5501EF"/>
    <w:rsid w:val="3E5877A2"/>
    <w:rsid w:val="3E589A1F"/>
    <w:rsid w:val="3E622EF5"/>
    <w:rsid w:val="3E66741A"/>
    <w:rsid w:val="3E674065"/>
    <w:rsid w:val="3E6A008E"/>
    <w:rsid w:val="3E760777"/>
    <w:rsid w:val="3E895FDA"/>
    <w:rsid w:val="3E8C4CBA"/>
    <w:rsid w:val="3E94A389"/>
    <w:rsid w:val="3E959A47"/>
    <w:rsid w:val="3E9A5CF1"/>
    <w:rsid w:val="3E9A95FB"/>
    <w:rsid w:val="3EA97F54"/>
    <w:rsid w:val="3EABD3DC"/>
    <w:rsid w:val="3EB4C792"/>
    <w:rsid w:val="3EBD8FA9"/>
    <w:rsid w:val="3EC06515"/>
    <w:rsid w:val="3EC104EF"/>
    <w:rsid w:val="3EC4125C"/>
    <w:rsid w:val="3EC41CB1"/>
    <w:rsid w:val="3ECCE1E0"/>
    <w:rsid w:val="3ED4ACE5"/>
    <w:rsid w:val="3ED8518A"/>
    <w:rsid w:val="3EDFC038"/>
    <w:rsid w:val="3EE564D7"/>
    <w:rsid w:val="3EE65E33"/>
    <w:rsid w:val="3EE96814"/>
    <w:rsid w:val="3EEB4F01"/>
    <w:rsid w:val="3EF2915C"/>
    <w:rsid w:val="3EFA45E4"/>
    <w:rsid w:val="3EFDE158"/>
    <w:rsid w:val="3EFF5EAB"/>
    <w:rsid w:val="3F025411"/>
    <w:rsid w:val="3F1079CB"/>
    <w:rsid w:val="3F16E34C"/>
    <w:rsid w:val="3F1A4D85"/>
    <w:rsid w:val="3F1D34B5"/>
    <w:rsid w:val="3F1EE7C7"/>
    <w:rsid w:val="3F277A9A"/>
    <w:rsid w:val="3F2C9100"/>
    <w:rsid w:val="3F2CB1AA"/>
    <w:rsid w:val="3F2F70AB"/>
    <w:rsid w:val="3F324150"/>
    <w:rsid w:val="3F334A87"/>
    <w:rsid w:val="3F360A8E"/>
    <w:rsid w:val="3F40CD2A"/>
    <w:rsid w:val="3F414680"/>
    <w:rsid w:val="3F479F74"/>
    <w:rsid w:val="3F4D898C"/>
    <w:rsid w:val="3F50998F"/>
    <w:rsid w:val="3F532133"/>
    <w:rsid w:val="3F6AE066"/>
    <w:rsid w:val="3F6D8B5A"/>
    <w:rsid w:val="3F7D5C79"/>
    <w:rsid w:val="3F8CEA10"/>
    <w:rsid w:val="3F8EF472"/>
    <w:rsid w:val="3F959D34"/>
    <w:rsid w:val="3F9709A1"/>
    <w:rsid w:val="3F9EC51F"/>
    <w:rsid w:val="3FAE3260"/>
    <w:rsid w:val="3FB4C955"/>
    <w:rsid w:val="3FC20434"/>
    <w:rsid w:val="3FC39DB1"/>
    <w:rsid w:val="3FC9C890"/>
    <w:rsid w:val="3FCC45BF"/>
    <w:rsid w:val="3FCCBC8B"/>
    <w:rsid w:val="3FD2535C"/>
    <w:rsid w:val="3FD7C4D6"/>
    <w:rsid w:val="3FDA3DE9"/>
    <w:rsid w:val="3FDA65BC"/>
    <w:rsid w:val="3FDB3886"/>
    <w:rsid w:val="3FE4D66B"/>
    <w:rsid w:val="3FE67D04"/>
    <w:rsid w:val="3FE8A7CC"/>
    <w:rsid w:val="3FEB3891"/>
    <w:rsid w:val="3FEDF591"/>
    <w:rsid w:val="3FF7CF8A"/>
    <w:rsid w:val="40014CFD"/>
    <w:rsid w:val="40028250"/>
    <w:rsid w:val="40033358"/>
    <w:rsid w:val="400CDEFA"/>
    <w:rsid w:val="40100AC3"/>
    <w:rsid w:val="40169371"/>
    <w:rsid w:val="4017FC60"/>
    <w:rsid w:val="401E7C5F"/>
    <w:rsid w:val="401F4C8A"/>
    <w:rsid w:val="4027D198"/>
    <w:rsid w:val="4029B1E7"/>
    <w:rsid w:val="402B526D"/>
    <w:rsid w:val="402D26A6"/>
    <w:rsid w:val="402FE8B6"/>
    <w:rsid w:val="4037CEB0"/>
    <w:rsid w:val="40387192"/>
    <w:rsid w:val="4039F5FC"/>
    <w:rsid w:val="4045B918"/>
    <w:rsid w:val="405434A6"/>
    <w:rsid w:val="4056F1C1"/>
    <w:rsid w:val="40586F83"/>
    <w:rsid w:val="405B1689"/>
    <w:rsid w:val="405D4198"/>
    <w:rsid w:val="4060DEBB"/>
    <w:rsid w:val="406A807E"/>
    <w:rsid w:val="406F2EED"/>
    <w:rsid w:val="406FD26F"/>
    <w:rsid w:val="4073A1C0"/>
    <w:rsid w:val="4095406E"/>
    <w:rsid w:val="4098A5EB"/>
    <w:rsid w:val="409FAB15"/>
    <w:rsid w:val="40A627DE"/>
    <w:rsid w:val="40A8A1AE"/>
    <w:rsid w:val="40AC7A40"/>
    <w:rsid w:val="40B02D22"/>
    <w:rsid w:val="40B2C496"/>
    <w:rsid w:val="40B93F72"/>
    <w:rsid w:val="40C1B173"/>
    <w:rsid w:val="40C9DDBE"/>
    <w:rsid w:val="40CBECF3"/>
    <w:rsid w:val="40D5354E"/>
    <w:rsid w:val="40D692BD"/>
    <w:rsid w:val="40DA81D2"/>
    <w:rsid w:val="40DD7C7B"/>
    <w:rsid w:val="40E26EE6"/>
    <w:rsid w:val="40E76B9E"/>
    <w:rsid w:val="40F685B0"/>
    <w:rsid w:val="40FD7867"/>
    <w:rsid w:val="41046A3F"/>
    <w:rsid w:val="41095BBB"/>
    <w:rsid w:val="411E260A"/>
    <w:rsid w:val="41204E71"/>
    <w:rsid w:val="4124CA66"/>
    <w:rsid w:val="41358B5D"/>
    <w:rsid w:val="413A1E7B"/>
    <w:rsid w:val="413BD795"/>
    <w:rsid w:val="413ECC2F"/>
    <w:rsid w:val="4143B2C0"/>
    <w:rsid w:val="41493774"/>
    <w:rsid w:val="414B7F7D"/>
    <w:rsid w:val="41518563"/>
    <w:rsid w:val="4151E5BA"/>
    <w:rsid w:val="41552982"/>
    <w:rsid w:val="415A68B7"/>
    <w:rsid w:val="4162A32F"/>
    <w:rsid w:val="41635EAC"/>
    <w:rsid w:val="416EA47D"/>
    <w:rsid w:val="41794458"/>
    <w:rsid w:val="417F1B6C"/>
    <w:rsid w:val="418287F1"/>
    <w:rsid w:val="4189ADF0"/>
    <w:rsid w:val="418B9C60"/>
    <w:rsid w:val="41940709"/>
    <w:rsid w:val="41984B93"/>
    <w:rsid w:val="4198AB2D"/>
    <w:rsid w:val="4199077E"/>
    <w:rsid w:val="419CA7AA"/>
    <w:rsid w:val="419D93EB"/>
    <w:rsid w:val="41A11BB9"/>
    <w:rsid w:val="41A1A150"/>
    <w:rsid w:val="41A9EB12"/>
    <w:rsid w:val="41AED22A"/>
    <w:rsid w:val="41BC562A"/>
    <w:rsid w:val="41BDB025"/>
    <w:rsid w:val="41C27FA6"/>
    <w:rsid w:val="41CBD62C"/>
    <w:rsid w:val="41D7C41F"/>
    <w:rsid w:val="41D8FAE0"/>
    <w:rsid w:val="41DCE54C"/>
    <w:rsid w:val="41E0A81F"/>
    <w:rsid w:val="41EC364C"/>
    <w:rsid w:val="41EF3FDD"/>
    <w:rsid w:val="41F024DA"/>
    <w:rsid w:val="41FDE91E"/>
    <w:rsid w:val="4203A465"/>
    <w:rsid w:val="420AEEE0"/>
    <w:rsid w:val="420E34F6"/>
    <w:rsid w:val="4216613D"/>
    <w:rsid w:val="4218CE5D"/>
    <w:rsid w:val="422B45AF"/>
    <w:rsid w:val="422B49B2"/>
    <w:rsid w:val="422D9E72"/>
    <w:rsid w:val="4233B66F"/>
    <w:rsid w:val="4237501A"/>
    <w:rsid w:val="423F89D2"/>
    <w:rsid w:val="4240E6AD"/>
    <w:rsid w:val="4243F8F8"/>
    <w:rsid w:val="424DBE43"/>
    <w:rsid w:val="424E2049"/>
    <w:rsid w:val="424F69FB"/>
    <w:rsid w:val="425998C2"/>
    <w:rsid w:val="42634B52"/>
    <w:rsid w:val="4265A5E3"/>
    <w:rsid w:val="4265AE1F"/>
    <w:rsid w:val="42785DDF"/>
    <w:rsid w:val="42792FC4"/>
    <w:rsid w:val="427EAA51"/>
    <w:rsid w:val="427FEC8C"/>
    <w:rsid w:val="4281AEA3"/>
    <w:rsid w:val="42A35FAD"/>
    <w:rsid w:val="42A7BAA0"/>
    <w:rsid w:val="42ADD2C5"/>
    <w:rsid w:val="42B070B7"/>
    <w:rsid w:val="42B11D0E"/>
    <w:rsid w:val="42B3F86D"/>
    <w:rsid w:val="42B5E9C0"/>
    <w:rsid w:val="42B9D975"/>
    <w:rsid w:val="42BA291C"/>
    <w:rsid w:val="42BAB87F"/>
    <w:rsid w:val="42CA3E9F"/>
    <w:rsid w:val="42CD7147"/>
    <w:rsid w:val="42D13FAE"/>
    <w:rsid w:val="42D171F8"/>
    <w:rsid w:val="42DC748F"/>
    <w:rsid w:val="42E0F30A"/>
    <w:rsid w:val="42E47C91"/>
    <w:rsid w:val="42EA455C"/>
    <w:rsid w:val="42F9573C"/>
    <w:rsid w:val="42F9D25D"/>
    <w:rsid w:val="42FA32C6"/>
    <w:rsid w:val="42FED70F"/>
    <w:rsid w:val="4300201D"/>
    <w:rsid w:val="4305D510"/>
    <w:rsid w:val="4306878C"/>
    <w:rsid w:val="4311114C"/>
    <w:rsid w:val="4314F62B"/>
    <w:rsid w:val="431FB6E3"/>
    <w:rsid w:val="43202999"/>
    <w:rsid w:val="43315648"/>
    <w:rsid w:val="4337B391"/>
    <w:rsid w:val="4339E53D"/>
    <w:rsid w:val="433C4C7E"/>
    <w:rsid w:val="4343DA98"/>
    <w:rsid w:val="43491231"/>
    <w:rsid w:val="434AEA4B"/>
    <w:rsid w:val="43530D9A"/>
    <w:rsid w:val="435B632A"/>
    <w:rsid w:val="435BB43E"/>
    <w:rsid w:val="436901BC"/>
    <w:rsid w:val="436D6A4D"/>
    <w:rsid w:val="4370F073"/>
    <w:rsid w:val="43819733"/>
    <w:rsid w:val="4387634F"/>
    <w:rsid w:val="438DABF4"/>
    <w:rsid w:val="4390DA41"/>
    <w:rsid w:val="43967380"/>
    <w:rsid w:val="4399F319"/>
    <w:rsid w:val="439BD85F"/>
    <w:rsid w:val="43A3DA21"/>
    <w:rsid w:val="43A93FD4"/>
    <w:rsid w:val="43B57E85"/>
    <w:rsid w:val="43B8BD71"/>
    <w:rsid w:val="43BC415B"/>
    <w:rsid w:val="43BD5AF5"/>
    <w:rsid w:val="43BF0850"/>
    <w:rsid w:val="43C31048"/>
    <w:rsid w:val="43C3A432"/>
    <w:rsid w:val="43C67F36"/>
    <w:rsid w:val="43C6F2EE"/>
    <w:rsid w:val="43CCE535"/>
    <w:rsid w:val="43CDB707"/>
    <w:rsid w:val="43D12DEE"/>
    <w:rsid w:val="43D665ED"/>
    <w:rsid w:val="43D68CA6"/>
    <w:rsid w:val="43E09E6B"/>
    <w:rsid w:val="43E0F4BE"/>
    <w:rsid w:val="43E541B6"/>
    <w:rsid w:val="43EDD9D7"/>
    <w:rsid w:val="43F28E40"/>
    <w:rsid w:val="43F6809C"/>
    <w:rsid w:val="43F96ACB"/>
    <w:rsid w:val="43F9FDE0"/>
    <w:rsid w:val="43FD6141"/>
    <w:rsid w:val="4401EC6F"/>
    <w:rsid w:val="4405B78A"/>
    <w:rsid w:val="4406E63D"/>
    <w:rsid w:val="4409B877"/>
    <w:rsid w:val="440BE78A"/>
    <w:rsid w:val="4413263D"/>
    <w:rsid w:val="4415741C"/>
    <w:rsid w:val="4417F2F2"/>
    <w:rsid w:val="441DDEB1"/>
    <w:rsid w:val="441E92F9"/>
    <w:rsid w:val="442020E5"/>
    <w:rsid w:val="4422B7FB"/>
    <w:rsid w:val="4424C558"/>
    <w:rsid w:val="442CC24B"/>
    <w:rsid w:val="4432256E"/>
    <w:rsid w:val="443A9A3B"/>
    <w:rsid w:val="44456816"/>
    <w:rsid w:val="444A4C74"/>
    <w:rsid w:val="4458BBD2"/>
    <w:rsid w:val="446DC21B"/>
    <w:rsid w:val="447E51ED"/>
    <w:rsid w:val="4483C65E"/>
    <w:rsid w:val="4483D75D"/>
    <w:rsid w:val="448F73CA"/>
    <w:rsid w:val="4490518E"/>
    <w:rsid w:val="4490D55B"/>
    <w:rsid w:val="449C0236"/>
    <w:rsid w:val="44A7AD69"/>
    <w:rsid w:val="44AE2210"/>
    <w:rsid w:val="44AEC3FC"/>
    <w:rsid w:val="44B00BAC"/>
    <w:rsid w:val="44B279ED"/>
    <w:rsid w:val="44B64356"/>
    <w:rsid w:val="44B72FB3"/>
    <w:rsid w:val="44BB3409"/>
    <w:rsid w:val="44BBB15B"/>
    <w:rsid w:val="44BCAB65"/>
    <w:rsid w:val="44C56B82"/>
    <w:rsid w:val="44C76B20"/>
    <w:rsid w:val="44CA8099"/>
    <w:rsid w:val="44D18B93"/>
    <w:rsid w:val="44D40100"/>
    <w:rsid w:val="44D534AD"/>
    <w:rsid w:val="44D56CE0"/>
    <w:rsid w:val="44D7D778"/>
    <w:rsid w:val="44D90720"/>
    <w:rsid w:val="44E1AECA"/>
    <w:rsid w:val="44E327C5"/>
    <w:rsid w:val="44E6A255"/>
    <w:rsid w:val="44E75C48"/>
    <w:rsid w:val="44E7AD96"/>
    <w:rsid w:val="44EABCB0"/>
    <w:rsid w:val="44EC9BB2"/>
    <w:rsid w:val="44FE613C"/>
    <w:rsid w:val="4521C152"/>
    <w:rsid w:val="452870A9"/>
    <w:rsid w:val="453F5C25"/>
    <w:rsid w:val="454C0FC4"/>
    <w:rsid w:val="4550455E"/>
    <w:rsid w:val="455A93A7"/>
    <w:rsid w:val="455B2FD6"/>
    <w:rsid w:val="4562EA74"/>
    <w:rsid w:val="456599BC"/>
    <w:rsid w:val="45675204"/>
    <w:rsid w:val="4567C291"/>
    <w:rsid w:val="4569DD06"/>
    <w:rsid w:val="456C52AD"/>
    <w:rsid w:val="4570FEF5"/>
    <w:rsid w:val="4573ED15"/>
    <w:rsid w:val="457C4007"/>
    <w:rsid w:val="457D99E5"/>
    <w:rsid w:val="45816A24"/>
    <w:rsid w:val="45931060"/>
    <w:rsid w:val="459820B6"/>
    <w:rsid w:val="459BD284"/>
    <w:rsid w:val="459E96BC"/>
    <w:rsid w:val="45A1E1C1"/>
    <w:rsid w:val="45AC5E44"/>
    <w:rsid w:val="45ADED24"/>
    <w:rsid w:val="45AEC721"/>
    <w:rsid w:val="45B1672D"/>
    <w:rsid w:val="45B39154"/>
    <w:rsid w:val="45B734AD"/>
    <w:rsid w:val="45BC80D1"/>
    <w:rsid w:val="45CF3F0C"/>
    <w:rsid w:val="45D1644F"/>
    <w:rsid w:val="45D51A8F"/>
    <w:rsid w:val="45D7A117"/>
    <w:rsid w:val="45DE7A9B"/>
    <w:rsid w:val="45DEA8A3"/>
    <w:rsid w:val="45E469A8"/>
    <w:rsid w:val="45E59671"/>
    <w:rsid w:val="45F1908E"/>
    <w:rsid w:val="45F22BCB"/>
    <w:rsid w:val="45F504FE"/>
    <w:rsid w:val="45F7B87C"/>
    <w:rsid w:val="45FEFF15"/>
    <w:rsid w:val="4602D34E"/>
    <w:rsid w:val="4602E1BE"/>
    <w:rsid w:val="460D9841"/>
    <w:rsid w:val="461338D5"/>
    <w:rsid w:val="461B0194"/>
    <w:rsid w:val="461CA835"/>
    <w:rsid w:val="46282F81"/>
    <w:rsid w:val="462B32B2"/>
    <w:rsid w:val="462CD05D"/>
    <w:rsid w:val="462F4F65"/>
    <w:rsid w:val="46316518"/>
    <w:rsid w:val="463319F8"/>
    <w:rsid w:val="4635A965"/>
    <w:rsid w:val="4635FEBF"/>
    <w:rsid w:val="46492B9B"/>
    <w:rsid w:val="464F1686"/>
    <w:rsid w:val="464F7395"/>
    <w:rsid w:val="464F8AE0"/>
    <w:rsid w:val="46569D34"/>
    <w:rsid w:val="465C7875"/>
    <w:rsid w:val="466119B2"/>
    <w:rsid w:val="466A3078"/>
    <w:rsid w:val="466C327F"/>
    <w:rsid w:val="4671504F"/>
    <w:rsid w:val="4672DF4E"/>
    <w:rsid w:val="4672E800"/>
    <w:rsid w:val="467494ED"/>
    <w:rsid w:val="46751273"/>
    <w:rsid w:val="46797385"/>
    <w:rsid w:val="4682072F"/>
    <w:rsid w:val="4687EE1C"/>
    <w:rsid w:val="469FBC50"/>
    <w:rsid w:val="46A03556"/>
    <w:rsid w:val="46A0F7CF"/>
    <w:rsid w:val="46B9EFDF"/>
    <w:rsid w:val="46BA0766"/>
    <w:rsid w:val="46BE988E"/>
    <w:rsid w:val="46C1F798"/>
    <w:rsid w:val="46D6771A"/>
    <w:rsid w:val="46DDF330"/>
    <w:rsid w:val="46DE1F89"/>
    <w:rsid w:val="46DFC2DC"/>
    <w:rsid w:val="46DFE636"/>
    <w:rsid w:val="46EAF8D0"/>
    <w:rsid w:val="46EB6933"/>
    <w:rsid w:val="46F5E4D5"/>
    <w:rsid w:val="46FB2A71"/>
    <w:rsid w:val="46FCFE27"/>
    <w:rsid w:val="4704BE15"/>
    <w:rsid w:val="4705A984"/>
    <w:rsid w:val="470B6B39"/>
    <w:rsid w:val="471157C7"/>
    <w:rsid w:val="4711CB50"/>
    <w:rsid w:val="4713AFB2"/>
    <w:rsid w:val="471552F9"/>
    <w:rsid w:val="47243275"/>
    <w:rsid w:val="472441F2"/>
    <w:rsid w:val="47271D07"/>
    <w:rsid w:val="47295193"/>
    <w:rsid w:val="472CCCA0"/>
    <w:rsid w:val="47303D13"/>
    <w:rsid w:val="4732CF75"/>
    <w:rsid w:val="473737C1"/>
    <w:rsid w:val="473FBAB3"/>
    <w:rsid w:val="473FD86C"/>
    <w:rsid w:val="474580CB"/>
    <w:rsid w:val="47462F41"/>
    <w:rsid w:val="4749A171"/>
    <w:rsid w:val="474A8B12"/>
    <w:rsid w:val="47518776"/>
    <w:rsid w:val="4759EBBC"/>
    <w:rsid w:val="4759F79B"/>
    <w:rsid w:val="476548F2"/>
    <w:rsid w:val="476654A8"/>
    <w:rsid w:val="47681BB0"/>
    <w:rsid w:val="477A8F22"/>
    <w:rsid w:val="4783BC5A"/>
    <w:rsid w:val="4791DDDA"/>
    <w:rsid w:val="47929789"/>
    <w:rsid w:val="479B0165"/>
    <w:rsid w:val="47A9D10E"/>
    <w:rsid w:val="47A9FFAA"/>
    <w:rsid w:val="47B0C3B8"/>
    <w:rsid w:val="47B1B19E"/>
    <w:rsid w:val="47B28996"/>
    <w:rsid w:val="47C83F94"/>
    <w:rsid w:val="47C9D017"/>
    <w:rsid w:val="47D0FE9E"/>
    <w:rsid w:val="47D6EFA5"/>
    <w:rsid w:val="47D743FB"/>
    <w:rsid w:val="47F279C2"/>
    <w:rsid w:val="47F6F4A0"/>
    <w:rsid w:val="47FB6E51"/>
    <w:rsid w:val="47FD4983"/>
    <w:rsid w:val="480CA91B"/>
    <w:rsid w:val="48206DE1"/>
    <w:rsid w:val="48228E45"/>
    <w:rsid w:val="4829ED27"/>
    <w:rsid w:val="482AB6F8"/>
    <w:rsid w:val="482EB0C3"/>
    <w:rsid w:val="48372291"/>
    <w:rsid w:val="483F1756"/>
    <w:rsid w:val="4843C209"/>
    <w:rsid w:val="48448406"/>
    <w:rsid w:val="485736B1"/>
    <w:rsid w:val="485D9F9D"/>
    <w:rsid w:val="485DC118"/>
    <w:rsid w:val="486439B9"/>
    <w:rsid w:val="4865A847"/>
    <w:rsid w:val="48679E3A"/>
    <w:rsid w:val="4868FE6E"/>
    <w:rsid w:val="4870C045"/>
    <w:rsid w:val="48729635"/>
    <w:rsid w:val="48758966"/>
    <w:rsid w:val="488FAF11"/>
    <w:rsid w:val="48911A96"/>
    <w:rsid w:val="48937C01"/>
    <w:rsid w:val="4898338E"/>
    <w:rsid w:val="48A10CEC"/>
    <w:rsid w:val="48A131D8"/>
    <w:rsid w:val="48A8827B"/>
    <w:rsid w:val="48B1A4BB"/>
    <w:rsid w:val="48B33F53"/>
    <w:rsid w:val="48BCDC5E"/>
    <w:rsid w:val="48C27478"/>
    <w:rsid w:val="48CD6F03"/>
    <w:rsid w:val="48D08166"/>
    <w:rsid w:val="48D24953"/>
    <w:rsid w:val="48D97DA5"/>
    <w:rsid w:val="48DF7835"/>
    <w:rsid w:val="48E2A0DA"/>
    <w:rsid w:val="48E2B92D"/>
    <w:rsid w:val="48E41F80"/>
    <w:rsid w:val="48E7CFCB"/>
    <w:rsid w:val="48E9B0A0"/>
    <w:rsid w:val="48F2EB37"/>
    <w:rsid w:val="48F50D7F"/>
    <w:rsid w:val="48F5E84A"/>
    <w:rsid w:val="49018839"/>
    <w:rsid w:val="4906A426"/>
    <w:rsid w:val="490BDE90"/>
    <w:rsid w:val="49198956"/>
    <w:rsid w:val="491A7065"/>
    <w:rsid w:val="491F7B4B"/>
    <w:rsid w:val="4923571D"/>
    <w:rsid w:val="492CB99F"/>
    <w:rsid w:val="4936B996"/>
    <w:rsid w:val="493DF0DE"/>
    <w:rsid w:val="493ED9F7"/>
    <w:rsid w:val="494ACC57"/>
    <w:rsid w:val="49513E7C"/>
    <w:rsid w:val="495361BE"/>
    <w:rsid w:val="49554FF7"/>
    <w:rsid w:val="495A9D83"/>
    <w:rsid w:val="495B6765"/>
    <w:rsid w:val="495CD7AD"/>
    <w:rsid w:val="496905DA"/>
    <w:rsid w:val="496C3D66"/>
    <w:rsid w:val="4976FCD8"/>
    <w:rsid w:val="49859DE5"/>
    <w:rsid w:val="498A2D51"/>
    <w:rsid w:val="498D5E3F"/>
    <w:rsid w:val="4994866D"/>
    <w:rsid w:val="49952E62"/>
    <w:rsid w:val="499D6FA6"/>
    <w:rsid w:val="49A5C218"/>
    <w:rsid w:val="49B15EA6"/>
    <w:rsid w:val="49B5EEA3"/>
    <w:rsid w:val="49B96E09"/>
    <w:rsid w:val="49C1CB9D"/>
    <w:rsid w:val="49C37750"/>
    <w:rsid w:val="49C4F9FE"/>
    <w:rsid w:val="49CAC1CB"/>
    <w:rsid w:val="49CF1A2A"/>
    <w:rsid w:val="49D4A62B"/>
    <w:rsid w:val="49D528D7"/>
    <w:rsid w:val="49D67FBD"/>
    <w:rsid w:val="49D6A3C1"/>
    <w:rsid w:val="49D7C8FF"/>
    <w:rsid w:val="49D7E8FE"/>
    <w:rsid w:val="49DF40FF"/>
    <w:rsid w:val="49E58FDE"/>
    <w:rsid w:val="49E9FBC9"/>
    <w:rsid w:val="49EBC5CA"/>
    <w:rsid w:val="49F3A586"/>
    <w:rsid w:val="49F5A5F2"/>
    <w:rsid w:val="49FCA692"/>
    <w:rsid w:val="4A06AF1B"/>
    <w:rsid w:val="4A125E2C"/>
    <w:rsid w:val="4A138993"/>
    <w:rsid w:val="4A1CA503"/>
    <w:rsid w:val="4A204AE9"/>
    <w:rsid w:val="4A20FFE8"/>
    <w:rsid w:val="4A25108D"/>
    <w:rsid w:val="4A27D5DC"/>
    <w:rsid w:val="4A2CF6E0"/>
    <w:rsid w:val="4A2F8A6E"/>
    <w:rsid w:val="4A38F76C"/>
    <w:rsid w:val="4A49A93A"/>
    <w:rsid w:val="4A49F0F3"/>
    <w:rsid w:val="4A4DE778"/>
    <w:rsid w:val="4A4F19B2"/>
    <w:rsid w:val="4A52E2F0"/>
    <w:rsid w:val="4A560031"/>
    <w:rsid w:val="4A56C553"/>
    <w:rsid w:val="4A620927"/>
    <w:rsid w:val="4A687E7D"/>
    <w:rsid w:val="4A781EA1"/>
    <w:rsid w:val="4A7B782D"/>
    <w:rsid w:val="4A7DE1FC"/>
    <w:rsid w:val="4A825503"/>
    <w:rsid w:val="4A9D0242"/>
    <w:rsid w:val="4A9F5F5C"/>
    <w:rsid w:val="4AA0A1C1"/>
    <w:rsid w:val="4AA1C450"/>
    <w:rsid w:val="4AA28AE4"/>
    <w:rsid w:val="4AA5B88E"/>
    <w:rsid w:val="4AACC36C"/>
    <w:rsid w:val="4AB048DC"/>
    <w:rsid w:val="4ABB50E1"/>
    <w:rsid w:val="4ABB9ED5"/>
    <w:rsid w:val="4ABED9F8"/>
    <w:rsid w:val="4AD3B553"/>
    <w:rsid w:val="4AD832AF"/>
    <w:rsid w:val="4AE0AFC7"/>
    <w:rsid w:val="4AEE0621"/>
    <w:rsid w:val="4AF0A037"/>
    <w:rsid w:val="4AF61816"/>
    <w:rsid w:val="4AFB2765"/>
    <w:rsid w:val="4B1AA5A2"/>
    <w:rsid w:val="4B1E3DC3"/>
    <w:rsid w:val="4B2EC231"/>
    <w:rsid w:val="4B2F1878"/>
    <w:rsid w:val="4B321792"/>
    <w:rsid w:val="4B3640BE"/>
    <w:rsid w:val="4B4C315A"/>
    <w:rsid w:val="4B4D31A8"/>
    <w:rsid w:val="4B4D67E3"/>
    <w:rsid w:val="4B5254E0"/>
    <w:rsid w:val="4B65CEBA"/>
    <w:rsid w:val="4B679231"/>
    <w:rsid w:val="4B67D8FD"/>
    <w:rsid w:val="4B67FBCB"/>
    <w:rsid w:val="4B698AAF"/>
    <w:rsid w:val="4B6A8D27"/>
    <w:rsid w:val="4B7BF821"/>
    <w:rsid w:val="4B7D44BF"/>
    <w:rsid w:val="4B85B3E8"/>
    <w:rsid w:val="4B9CDE42"/>
    <w:rsid w:val="4B9D62D8"/>
    <w:rsid w:val="4BA3D5F0"/>
    <w:rsid w:val="4BA79CCD"/>
    <w:rsid w:val="4BAC1B13"/>
    <w:rsid w:val="4BB0DE7E"/>
    <w:rsid w:val="4BB12159"/>
    <w:rsid w:val="4BB28DAB"/>
    <w:rsid w:val="4BB4AF61"/>
    <w:rsid w:val="4BBAECA1"/>
    <w:rsid w:val="4BBF4B66"/>
    <w:rsid w:val="4BC689DC"/>
    <w:rsid w:val="4BCAD2DF"/>
    <w:rsid w:val="4BCE46CA"/>
    <w:rsid w:val="4BCE5454"/>
    <w:rsid w:val="4BCFEA2D"/>
    <w:rsid w:val="4BD03096"/>
    <w:rsid w:val="4BD77F2E"/>
    <w:rsid w:val="4BDB2D2E"/>
    <w:rsid w:val="4BE2EB8C"/>
    <w:rsid w:val="4BE6E067"/>
    <w:rsid w:val="4BE93BF1"/>
    <w:rsid w:val="4BECC8AA"/>
    <w:rsid w:val="4BF8DA31"/>
    <w:rsid w:val="4BFC2989"/>
    <w:rsid w:val="4C028F24"/>
    <w:rsid w:val="4C068130"/>
    <w:rsid w:val="4C0CF762"/>
    <w:rsid w:val="4C0E1829"/>
    <w:rsid w:val="4C101691"/>
    <w:rsid w:val="4C11F266"/>
    <w:rsid w:val="4C15011E"/>
    <w:rsid w:val="4C18BD63"/>
    <w:rsid w:val="4C2459A7"/>
    <w:rsid w:val="4C2BD5CA"/>
    <w:rsid w:val="4C3B8734"/>
    <w:rsid w:val="4C3D0664"/>
    <w:rsid w:val="4C40D824"/>
    <w:rsid w:val="4C4C193D"/>
    <w:rsid w:val="4C5249F2"/>
    <w:rsid w:val="4C5AFA9B"/>
    <w:rsid w:val="4C5C09B7"/>
    <w:rsid w:val="4C5DC535"/>
    <w:rsid w:val="4C5DCA86"/>
    <w:rsid w:val="4C69B1F9"/>
    <w:rsid w:val="4C79357C"/>
    <w:rsid w:val="4C7B1140"/>
    <w:rsid w:val="4C887B40"/>
    <w:rsid w:val="4C8A3590"/>
    <w:rsid w:val="4C9727A2"/>
    <w:rsid w:val="4C99A9BA"/>
    <w:rsid w:val="4C9B4D42"/>
    <w:rsid w:val="4C9E7A65"/>
    <w:rsid w:val="4CA39241"/>
    <w:rsid w:val="4CA9D60F"/>
    <w:rsid w:val="4CB35BFD"/>
    <w:rsid w:val="4CB5E24F"/>
    <w:rsid w:val="4CC1AD51"/>
    <w:rsid w:val="4CC44301"/>
    <w:rsid w:val="4CC4DC69"/>
    <w:rsid w:val="4CCB3DC0"/>
    <w:rsid w:val="4CCC444B"/>
    <w:rsid w:val="4CD9403E"/>
    <w:rsid w:val="4CDE6F7D"/>
    <w:rsid w:val="4CDF3A09"/>
    <w:rsid w:val="4CF10CCF"/>
    <w:rsid w:val="4CF20825"/>
    <w:rsid w:val="4CF663D3"/>
    <w:rsid w:val="4D00692C"/>
    <w:rsid w:val="4D0AAA60"/>
    <w:rsid w:val="4D19A7E3"/>
    <w:rsid w:val="4D283346"/>
    <w:rsid w:val="4D2C7146"/>
    <w:rsid w:val="4D2E2ACE"/>
    <w:rsid w:val="4D3562FE"/>
    <w:rsid w:val="4D3E4865"/>
    <w:rsid w:val="4D3EC9B2"/>
    <w:rsid w:val="4D40D8FF"/>
    <w:rsid w:val="4D474389"/>
    <w:rsid w:val="4D4AD967"/>
    <w:rsid w:val="4D4E9CB0"/>
    <w:rsid w:val="4D5127D8"/>
    <w:rsid w:val="4D66C89D"/>
    <w:rsid w:val="4D6A990D"/>
    <w:rsid w:val="4D6ACF53"/>
    <w:rsid w:val="4D6CDB8C"/>
    <w:rsid w:val="4D6D66C0"/>
    <w:rsid w:val="4D6DFC59"/>
    <w:rsid w:val="4D805E34"/>
    <w:rsid w:val="4D821547"/>
    <w:rsid w:val="4D8C986C"/>
    <w:rsid w:val="4D93163D"/>
    <w:rsid w:val="4D9B1C79"/>
    <w:rsid w:val="4DA50CD5"/>
    <w:rsid w:val="4DA56307"/>
    <w:rsid w:val="4DA5FF2D"/>
    <w:rsid w:val="4DA65759"/>
    <w:rsid w:val="4DA85320"/>
    <w:rsid w:val="4DAB719A"/>
    <w:rsid w:val="4DAC6F30"/>
    <w:rsid w:val="4DB1A1EC"/>
    <w:rsid w:val="4DB1C458"/>
    <w:rsid w:val="4DBCA39B"/>
    <w:rsid w:val="4DBF1F5C"/>
    <w:rsid w:val="4DBF59E9"/>
    <w:rsid w:val="4DC47832"/>
    <w:rsid w:val="4DC61C50"/>
    <w:rsid w:val="4DCFEAC2"/>
    <w:rsid w:val="4DD0C191"/>
    <w:rsid w:val="4DD8D6C5"/>
    <w:rsid w:val="4DDC77FC"/>
    <w:rsid w:val="4DE1762F"/>
    <w:rsid w:val="4DE37300"/>
    <w:rsid w:val="4DE59751"/>
    <w:rsid w:val="4DEBACA4"/>
    <w:rsid w:val="4DF43E91"/>
    <w:rsid w:val="4DF48410"/>
    <w:rsid w:val="4DFA1718"/>
    <w:rsid w:val="4DFDAEEC"/>
    <w:rsid w:val="4E0996B5"/>
    <w:rsid w:val="4E0C82D0"/>
    <w:rsid w:val="4E0D68C6"/>
    <w:rsid w:val="4E138E2A"/>
    <w:rsid w:val="4E19C3CD"/>
    <w:rsid w:val="4E23C6CF"/>
    <w:rsid w:val="4E2ED3E2"/>
    <w:rsid w:val="4E3C8E49"/>
    <w:rsid w:val="4E4B6537"/>
    <w:rsid w:val="4E4BEC4E"/>
    <w:rsid w:val="4E559F41"/>
    <w:rsid w:val="4E5BDA7B"/>
    <w:rsid w:val="4E636B9F"/>
    <w:rsid w:val="4E67BE05"/>
    <w:rsid w:val="4E69C64D"/>
    <w:rsid w:val="4E6CB518"/>
    <w:rsid w:val="4E6DD40E"/>
    <w:rsid w:val="4E6E865F"/>
    <w:rsid w:val="4E76758D"/>
    <w:rsid w:val="4E78E4AD"/>
    <w:rsid w:val="4E8ED31D"/>
    <w:rsid w:val="4E91A708"/>
    <w:rsid w:val="4E92CF24"/>
    <w:rsid w:val="4E945047"/>
    <w:rsid w:val="4E9BB970"/>
    <w:rsid w:val="4EA435D4"/>
    <w:rsid w:val="4EA453BB"/>
    <w:rsid w:val="4EA5349C"/>
    <w:rsid w:val="4EA5AEED"/>
    <w:rsid w:val="4EA60E90"/>
    <w:rsid w:val="4EAE06AE"/>
    <w:rsid w:val="4ECDAF62"/>
    <w:rsid w:val="4ED3AB9B"/>
    <w:rsid w:val="4EDC5278"/>
    <w:rsid w:val="4EDF7403"/>
    <w:rsid w:val="4EE413E4"/>
    <w:rsid w:val="4EE64ABA"/>
    <w:rsid w:val="4EE67F2E"/>
    <w:rsid w:val="4EEDCAF1"/>
    <w:rsid w:val="4EF10635"/>
    <w:rsid w:val="4EF18F39"/>
    <w:rsid w:val="4EF56B2B"/>
    <w:rsid w:val="4EF7CCAB"/>
    <w:rsid w:val="4EFE44A6"/>
    <w:rsid w:val="4F032096"/>
    <w:rsid w:val="4F0D9968"/>
    <w:rsid w:val="4F0F240D"/>
    <w:rsid w:val="4F1D503F"/>
    <w:rsid w:val="4F23C617"/>
    <w:rsid w:val="4F23F701"/>
    <w:rsid w:val="4F27C9B2"/>
    <w:rsid w:val="4F2A7CAE"/>
    <w:rsid w:val="4F480DF3"/>
    <w:rsid w:val="4F4C93E1"/>
    <w:rsid w:val="4F511BEE"/>
    <w:rsid w:val="4F5627A6"/>
    <w:rsid w:val="4F5675B5"/>
    <w:rsid w:val="4F575E8D"/>
    <w:rsid w:val="4F6224EF"/>
    <w:rsid w:val="4F69993A"/>
    <w:rsid w:val="4F6A2A1F"/>
    <w:rsid w:val="4F6A4A57"/>
    <w:rsid w:val="4F739D2F"/>
    <w:rsid w:val="4F75B453"/>
    <w:rsid w:val="4F7CEECF"/>
    <w:rsid w:val="4F84CD95"/>
    <w:rsid w:val="4F87D481"/>
    <w:rsid w:val="4F8863B1"/>
    <w:rsid w:val="4F93FFB3"/>
    <w:rsid w:val="4F977B22"/>
    <w:rsid w:val="4FA82219"/>
    <w:rsid w:val="4FAA4DA4"/>
    <w:rsid w:val="4FAB5EB2"/>
    <w:rsid w:val="4FAD58DC"/>
    <w:rsid w:val="4FAF1F5E"/>
    <w:rsid w:val="4FB238A6"/>
    <w:rsid w:val="4FC328A5"/>
    <w:rsid w:val="4FD2EAA0"/>
    <w:rsid w:val="4FE6A6A7"/>
    <w:rsid w:val="4FE77F46"/>
    <w:rsid w:val="4FF00DE1"/>
    <w:rsid w:val="4FF27D5A"/>
    <w:rsid w:val="4FF3755F"/>
    <w:rsid w:val="4FF7E106"/>
    <w:rsid w:val="50014B64"/>
    <w:rsid w:val="50023354"/>
    <w:rsid w:val="50036430"/>
    <w:rsid w:val="500C470D"/>
    <w:rsid w:val="500C519C"/>
    <w:rsid w:val="500E6C42"/>
    <w:rsid w:val="501875DA"/>
    <w:rsid w:val="5020128E"/>
    <w:rsid w:val="502055CB"/>
    <w:rsid w:val="50212EB0"/>
    <w:rsid w:val="502AEC1C"/>
    <w:rsid w:val="5036BA81"/>
    <w:rsid w:val="50370C99"/>
    <w:rsid w:val="5037D1EF"/>
    <w:rsid w:val="503B88A5"/>
    <w:rsid w:val="503C245A"/>
    <w:rsid w:val="503ECF7E"/>
    <w:rsid w:val="50419F19"/>
    <w:rsid w:val="50468D4E"/>
    <w:rsid w:val="504A3D07"/>
    <w:rsid w:val="505403C2"/>
    <w:rsid w:val="5055BF5A"/>
    <w:rsid w:val="5055F2E7"/>
    <w:rsid w:val="50571C34"/>
    <w:rsid w:val="505BCBCD"/>
    <w:rsid w:val="506215DC"/>
    <w:rsid w:val="5067CB15"/>
    <w:rsid w:val="506BB545"/>
    <w:rsid w:val="5070B202"/>
    <w:rsid w:val="5071A054"/>
    <w:rsid w:val="507C009A"/>
    <w:rsid w:val="507C7D9C"/>
    <w:rsid w:val="5081A970"/>
    <w:rsid w:val="5083F561"/>
    <w:rsid w:val="508932C5"/>
    <w:rsid w:val="50969D3A"/>
    <w:rsid w:val="50A156F3"/>
    <w:rsid w:val="50A57D0B"/>
    <w:rsid w:val="50AE2012"/>
    <w:rsid w:val="50AF0455"/>
    <w:rsid w:val="50AF75EE"/>
    <w:rsid w:val="50B1566A"/>
    <w:rsid w:val="50B25D9B"/>
    <w:rsid w:val="50B5DDCC"/>
    <w:rsid w:val="50B90F98"/>
    <w:rsid w:val="50BD7C98"/>
    <w:rsid w:val="50C3AAD2"/>
    <w:rsid w:val="50C63E06"/>
    <w:rsid w:val="50C6404E"/>
    <w:rsid w:val="50C64A62"/>
    <w:rsid w:val="50C76D99"/>
    <w:rsid w:val="50C7F031"/>
    <w:rsid w:val="50C8B1A1"/>
    <w:rsid w:val="50D2614C"/>
    <w:rsid w:val="50D60FCA"/>
    <w:rsid w:val="50D6470E"/>
    <w:rsid w:val="50E43F5D"/>
    <w:rsid w:val="50E45FD7"/>
    <w:rsid w:val="50E8A680"/>
    <w:rsid w:val="50F099CC"/>
    <w:rsid w:val="50FE2726"/>
    <w:rsid w:val="51026031"/>
    <w:rsid w:val="5102F4CF"/>
    <w:rsid w:val="51034B8E"/>
    <w:rsid w:val="5103D7A8"/>
    <w:rsid w:val="5110B0B7"/>
    <w:rsid w:val="51167F02"/>
    <w:rsid w:val="5118AA7E"/>
    <w:rsid w:val="511B7361"/>
    <w:rsid w:val="511F9799"/>
    <w:rsid w:val="5120DE9F"/>
    <w:rsid w:val="5129B813"/>
    <w:rsid w:val="512AE407"/>
    <w:rsid w:val="512E08D8"/>
    <w:rsid w:val="512F04B0"/>
    <w:rsid w:val="512F9365"/>
    <w:rsid w:val="513829A5"/>
    <w:rsid w:val="5140C130"/>
    <w:rsid w:val="514D3C43"/>
    <w:rsid w:val="5150EB52"/>
    <w:rsid w:val="515153B9"/>
    <w:rsid w:val="5158222A"/>
    <w:rsid w:val="5159574F"/>
    <w:rsid w:val="515A2208"/>
    <w:rsid w:val="515AFA61"/>
    <w:rsid w:val="515C555A"/>
    <w:rsid w:val="5163B2FA"/>
    <w:rsid w:val="517500D8"/>
    <w:rsid w:val="5179D2EA"/>
    <w:rsid w:val="518DA375"/>
    <w:rsid w:val="5191CDC5"/>
    <w:rsid w:val="519266F6"/>
    <w:rsid w:val="519B495F"/>
    <w:rsid w:val="51A1684C"/>
    <w:rsid w:val="51A22BD0"/>
    <w:rsid w:val="51A546E9"/>
    <w:rsid w:val="51B0F91B"/>
    <w:rsid w:val="51C6AA3E"/>
    <w:rsid w:val="51CFEA26"/>
    <w:rsid w:val="51D7E50D"/>
    <w:rsid w:val="51DE6A50"/>
    <w:rsid w:val="51DF0DA9"/>
    <w:rsid w:val="51E04407"/>
    <w:rsid w:val="51E9A28D"/>
    <w:rsid w:val="51EC54D6"/>
    <w:rsid w:val="51F91625"/>
    <w:rsid w:val="51FA914C"/>
    <w:rsid w:val="5201DA79"/>
    <w:rsid w:val="520C6563"/>
    <w:rsid w:val="520F39EF"/>
    <w:rsid w:val="520FAA87"/>
    <w:rsid w:val="52146248"/>
    <w:rsid w:val="52217E28"/>
    <w:rsid w:val="52226C83"/>
    <w:rsid w:val="522669E3"/>
    <w:rsid w:val="5228A165"/>
    <w:rsid w:val="5237E514"/>
    <w:rsid w:val="5237EFFB"/>
    <w:rsid w:val="5238B909"/>
    <w:rsid w:val="523A337E"/>
    <w:rsid w:val="523C768A"/>
    <w:rsid w:val="523D0D43"/>
    <w:rsid w:val="523EA655"/>
    <w:rsid w:val="52411254"/>
    <w:rsid w:val="5241C422"/>
    <w:rsid w:val="5246E132"/>
    <w:rsid w:val="5248E683"/>
    <w:rsid w:val="5250AD06"/>
    <w:rsid w:val="52520C0F"/>
    <w:rsid w:val="5253085A"/>
    <w:rsid w:val="525C3642"/>
    <w:rsid w:val="5260098F"/>
    <w:rsid w:val="52697C73"/>
    <w:rsid w:val="526B0230"/>
    <w:rsid w:val="527ABB2A"/>
    <w:rsid w:val="527FEC54"/>
    <w:rsid w:val="528AADEF"/>
    <w:rsid w:val="528D8C7B"/>
    <w:rsid w:val="529034AB"/>
    <w:rsid w:val="52907760"/>
    <w:rsid w:val="52991A66"/>
    <w:rsid w:val="52AAABE7"/>
    <w:rsid w:val="52AB244A"/>
    <w:rsid w:val="52AEE4F5"/>
    <w:rsid w:val="52B3E96A"/>
    <w:rsid w:val="52B61BCE"/>
    <w:rsid w:val="52B7BD87"/>
    <w:rsid w:val="52B8742D"/>
    <w:rsid w:val="52C51801"/>
    <w:rsid w:val="52CAD511"/>
    <w:rsid w:val="52D76D69"/>
    <w:rsid w:val="52E28122"/>
    <w:rsid w:val="52EB0AF7"/>
    <w:rsid w:val="52EB5833"/>
    <w:rsid w:val="52EBB545"/>
    <w:rsid w:val="52F4AA10"/>
    <w:rsid w:val="52F6BFC3"/>
    <w:rsid w:val="52FAA4DB"/>
    <w:rsid w:val="52FDA3D4"/>
    <w:rsid w:val="52FF205C"/>
    <w:rsid w:val="5304EC19"/>
    <w:rsid w:val="530D2D64"/>
    <w:rsid w:val="530F2888"/>
    <w:rsid w:val="5313F327"/>
    <w:rsid w:val="53167035"/>
    <w:rsid w:val="531B1080"/>
    <w:rsid w:val="531B6B19"/>
    <w:rsid w:val="531C3A42"/>
    <w:rsid w:val="531D9E66"/>
    <w:rsid w:val="531E2757"/>
    <w:rsid w:val="531FB023"/>
    <w:rsid w:val="5324146F"/>
    <w:rsid w:val="532C08FD"/>
    <w:rsid w:val="5336C406"/>
    <w:rsid w:val="533FC64B"/>
    <w:rsid w:val="5342EB45"/>
    <w:rsid w:val="534366B6"/>
    <w:rsid w:val="53472DF1"/>
    <w:rsid w:val="5347CD61"/>
    <w:rsid w:val="534F0C2D"/>
    <w:rsid w:val="53556C95"/>
    <w:rsid w:val="535B6912"/>
    <w:rsid w:val="535E9946"/>
    <w:rsid w:val="536013F8"/>
    <w:rsid w:val="536CFD9F"/>
    <w:rsid w:val="536F18BB"/>
    <w:rsid w:val="537279A2"/>
    <w:rsid w:val="537454B4"/>
    <w:rsid w:val="5374EA62"/>
    <w:rsid w:val="5377BE6D"/>
    <w:rsid w:val="5377CEAB"/>
    <w:rsid w:val="537A2553"/>
    <w:rsid w:val="537CA00D"/>
    <w:rsid w:val="537E9BF0"/>
    <w:rsid w:val="5380F323"/>
    <w:rsid w:val="538545A3"/>
    <w:rsid w:val="538C4D6E"/>
    <w:rsid w:val="53950392"/>
    <w:rsid w:val="53960CA7"/>
    <w:rsid w:val="5397185E"/>
    <w:rsid w:val="539DB9D4"/>
    <w:rsid w:val="539E67D0"/>
    <w:rsid w:val="53A47113"/>
    <w:rsid w:val="53AB7C28"/>
    <w:rsid w:val="53B0B7B4"/>
    <w:rsid w:val="53B0F1A8"/>
    <w:rsid w:val="53B6A0EE"/>
    <w:rsid w:val="53BA4E76"/>
    <w:rsid w:val="53BAF906"/>
    <w:rsid w:val="53BBF6A0"/>
    <w:rsid w:val="53BE1D46"/>
    <w:rsid w:val="53C58B07"/>
    <w:rsid w:val="53C6CC4E"/>
    <w:rsid w:val="53C76E7D"/>
    <w:rsid w:val="53DEF212"/>
    <w:rsid w:val="53E2E262"/>
    <w:rsid w:val="53E7701E"/>
    <w:rsid w:val="53EBCDEA"/>
    <w:rsid w:val="53F23AC5"/>
    <w:rsid w:val="53F73599"/>
    <w:rsid w:val="53FA1F45"/>
    <w:rsid w:val="53FB0E34"/>
    <w:rsid w:val="53FC0B07"/>
    <w:rsid w:val="5406D264"/>
    <w:rsid w:val="5409D2E4"/>
    <w:rsid w:val="5417AD77"/>
    <w:rsid w:val="541FF984"/>
    <w:rsid w:val="54292AC3"/>
    <w:rsid w:val="543752A7"/>
    <w:rsid w:val="54388EE0"/>
    <w:rsid w:val="5441CBD6"/>
    <w:rsid w:val="54481CC7"/>
    <w:rsid w:val="5452FD3D"/>
    <w:rsid w:val="5457FDFF"/>
    <w:rsid w:val="5466B6E1"/>
    <w:rsid w:val="546F63B7"/>
    <w:rsid w:val="54721311"/>
    <w:rsid w:val="5472F82C"/>
    <w:rsid w:val="54758009"/>
    <w:rsid w:val="548184EF"/>
    <w:rsid w:val="54846AC9"/>
    <w:rsid w:val="54897024"/>
    <w:rsid w:val="548AA380"/>
    <w:rsid w:val="54927A2B"/>
    <w:rsid w:val="5496753C"/>
    <w:rsid w:val="5496CB64"/>
    <w:rsid w:val="549FF2E6"/>
    <w:rsid w:val="54A061C6"/>
    <w:rsid w:val="54A79774"/>
    <w:rsid w:val="54AB1E4A"/>
    <w:rsid w:val="54AC9E87"/>
    <w:rsid w:val="54B508DC"/>
    <w:rsid w:val="54BAB0CE"/>
    <w:rsid w:val="54C10E39"/>
    <w:rsid w:val="54C22B94"/>
    <w:rsid w:val="54C34D2E"/>
    <w:rsid w:val="54C5D8A3"/>
    <w:rsid w:val="54CA0AC9"/>
    <w:rsid w:val="54CA9A35"/>
    <w:rsid w:val="54D0A37D"/>
    <w:rsid w:val="54D1CBCF"/>
    <w:rsid w:val="54D25CF6"/>
    <w:rsid w:val="54D77E88"/>
    <w:rsid w:val="54DC5E3B"/>
    <w:rsid w:val="54DD16A0"/>
    <w:rsid w:val="54E30055"/>
    <w:rsid w:val="54E30359"/>
    <w:rsid w:val="54F276A1"/>
    <w:rsid w:val="54F33F0D"/>
    <w:rsid w:val="54F9651F"/>
    <w:rsid w:val="54FBE459"/>
    <w:rsid w:val="55013FA4"/>
    <w:rsid w:val="5505A08E"/>
    <w:rsid w:val="5506FF88"/>
    <w:rsid w:val="550A8E88"/>
    <w:rsid w:val="55102515"/>
    <w:rsid w:val="5510BE91"/>
    <w:rsid w:val="55116B38"/>
    <w:rsid w:val="5517A603"/>
    <w:rsid w:val="5522BE9C"/>
    <w:rsid w:val="5529447D"/>
    <w:rsid w:val="5541E8BA"/>
    <w:rsid w:val="554245DE"/>
    <w:rsid w:val="5546F625"/>
    <w:rsid w:val="554BD94B"/>
    <w:rsid w:val="554C3462"/>
    <w:rsid w:val="55540B89"/>
    <w:rsid w:val="555AF513"/>
    <w:rsid w:val="555D4665"/>
    <w:rsid w:val="555DE9A5"/>
    <w:rsid w:val="555E807B"/>
    <w:rsid w:val="555EB618"/>
    <w:rsid w:val="556B048A"/>
    <w:rsid w:val="556BFC3F"/>
    <w:rsid w:val="556D489F"/>
    <w:rsid w:val="557789ED"/>
    <w:rsid w:val="5586B6DB"/>
    <w:rsid w:val="559A9C38"/>
    <w:rsid w:val="559D8425"/>
    <w:rsid w:val="55A54C01"/>
    <w:rsid w:val="55A78A17"/>
    <w:rsid w:val="55B340E9"/>
    <w:rsid w:val="55B45FB6"/>
    <w:rsid w:val="55B8E6E8"/>
    <w:rsid w:val="55C4964E"/>
    <w:rsid w:val="55C49EE1"/>
    <w:rsid w:val="55CAC04D"/>
    <w:rsid w:val="55CF523F"/>
    <w:rsid w:val="55D1E6E7"/>
    <w:rsid w:val="55D6F7E8"/>
    <w:rsid w:val="55E91284"/>
    <w:rsid w:val="55F09F92"/>
    <w:rsid w:val="55F6A37A"/>
    <w:rsid w:val="55FDDDA9"/>
    <w:rsid w:val="5609BE87"/>
    <w:rsid w:val="560C0433"/>
    <w:rsid w:val="561C6822"/>
    <w:rsid w:val="56210D2F"/>
    <w:rsid w:val="5628AE95"/>
    <w:rsid w:val="562F4FD9"/>
    <w:rsid w:val="5633A368"/>
    <w:rsid w:val="563720E3"/>
    <w:rsid w:val="56412203"/>
    <w:rsid w:val="56427C68"/>
    <w:rsid w:val="5642E799"/>
    <w:rsid w:val="56436EBE"/>
    <w:rsid w:val="564832E9"/>
    <w:rsid w:val="564A3976"/>
    <w:rsid w:val="56560781"/>
    <w:rsid w:val="565714AE"/>
    <w:rsid w:val="565EB776"/>
    <w:rsid w:val="56602614"/>
    <w:rsid w:val="566CD131"/>
    <w:rsid w:val="566D9C30"/>
    <w:rsid w:val="5670EFDE"/>
    <w:rsid w:val="5673B16A"/>
    <w:rsid w:val="5673C686"/>
    <w:rsid w:val="567DB7BD"/>
    <w:rsid w:val="5680349C"/>
    <w:rsid w:val="56868CA1"/>
    <w:rsid w:val="568A3562"/>
    <w:rsid w:val="568C3D70"/>
    <w:rsid w:val="568D1938"/>
    <w:rsid w:val="569C7614"/>
    <w:rsid w:val="56A12DC1"/>
    <w:rsid w:val="56A3B73B"/>
    <w:rsid w:val="56B36705"/>
    <w:rsid w:val="56B45E5A"/>
    <w:rsid w:val="56B7EF47"/>
    <w:rsid w:val="56BA697C"/>
    <w:rsid w:val="56BBFA05"/>
    <w:rsid w:val="56C3294C"/>
    <w:rsid w:val="56CF137A"/>
    <w:rsid w:val="56D375E8"/>
    <w:rsid w:val="56DBE578"/>
    <w:rsid w:val="56EA7670"/>
    <w:rsid w:val="56EC83A5"/>
    <w:rsid w:val="56F047A0"/>
    <w:rsid w:val="56F9D60A"/>
    <w:rsid w:val="56FD1363"/>
    <w:rsid w:val="5708444D"/>
    <w:rsid w:val="570DF89B"/>
    <w:rsid w:val="570FB09C"/>
    <w:rsid w:val="5710EA5D"/>
    <w:rsid w:val="571107C4"/>
    <w:rsid w:val="5717744D"/>
    <w:rsid w:val="571B1472"/>
    <w:rsid w:val="57279F61"/>
    <w:rsid w:val="5734C064"/>
    <w:rsid w:val="5736A1A3"/>
    <w:rsid w:val="573E805E"/>
    <w:rsid w:val="5741D3EA"/>
    <w:rsid w:val="57427851"/>
    <w:rsid w:val="574430B5"/>
    <w:rsid w:val="574921FC"/>
    <w:rsid w:val="57527BFF"/>
    <w:rsid w:val="57569D56"/>
    <w:rsid w:val="57660D5F"/>
    <w:rsid w:val="577A2FAC"/>
    <w:rsid w:val="577D0CB0"/>
    <w:rsid w:val="578194FC"/>
    <w:rsid w:val="5783D918"/>
    <w:rsid w:val="5784E2E5"/>
    <w:rsid w:val="578F5BB9"/>
    <w:rsid w:val="57A3780D"/>
    <w:rsid w:val="57AB99AC"/>
    <w:rsid w:val="57ABAC96"/>
    <w:rsid w:val="57B8074D"/>
    <w:rsid w:val="57BDD8F4"/>
    <w:rsid w:val="57BDE981"/>
    <w:rsid w:val="57BEDA47"/>
    <w:rsid w:val="57C63315"/>
    <w:rsid w:val="57D8F259"/>
    <w:rsid w:val="57E271BD"/>
    <w:rsid w:val="57E546D0"/>
    <w:rsid w:val="57E58BC8"/>
    <w:rsid w:val="57ED8E30"/>
    <w:rsid w:val="57EDE577"/>
    <w:rsid w:val="57F12FA0"/>
    <w:rsid w:val="57F5590C"/>
    <w:rsid w:val="57FED76B"/>
    <w:rsid w:val="58017707"/>
    <w:rsid w:val="5805D0D4"/>
    <w:rsid w:val="580D44F3"/>
    <w:rsid w:val="580EFFC8"/>
    <w:rsid w:val="581944F1"/>
    <w:rsid w:val="581E9F6D"/>
    <w:rsid w:val="583252BD"/>
    <w:rsid w:val="5837F759"/>
    <w:rsid w:val="583DCAB9"/>
    <w:rsid w:val="58431FF5"/>
    <w:rsid w:val="584C2BC9"/>
    <w:rsid w:val="5850883E"/>
    <w:rsid w:val="58530605"/>
    <w:rsid w:val="586D80DA"/>
    <w:rsid w:val="586FD3AD"/>
    <w:rsid w:val="587B77DD"/>
    <w:rsid w:val="587D2529"/>
    <w:rsid w:val="587F6C86"/>
    <w:rsid w:val="588A2180"/>
    <w:rsid w:val="5890BFE8"/>
    <w:rsid w:val="5892AD8E"/>
    <w:rsid w:val="5893F322"/>
    <w:rsid w:val="5894D0D7"/>
    <w:rsid w:val="5899D8F7"/>
    <w:rsid w:val="589F3675"/>
    <w:rsid w:val="58A38690"/>
    <w:rsid w:val="58A6C78D"/>
    <w:rsid w:val="58B0BF78"/>
    <w:rsid w:val="58B4F000"/>
    <w:rsid w:val="58BBFEF1"/>
    <w:rsid w:val="58BF2901"/>
    <w:rsid w:val="58BF672B"/>
    <w:rsid w:val="58C48B7D"/>
    <w:rsid w:val="58C56A26"/>
    <w:rsid w:val="58CB0D99"/>
    <w:rsid w:val="58CEDCE3"/>
    <w:rsid w:val="58D382B3"/>
    <w:rsid w:val="58D924F4"/>
    <w:rsid w:val="58E012C1"/>
    <w:rsid w:val="58E6908C"/>
    <w:rsid w:val="58F0D35D"/>
    <w:rsid w:val="58F78B98"/>
    <w:rsid w:val="58FA94BE"/>
    <w:rsid w:val="58FCE497"/>
    <w:rsid w:val="5921EC19"/>
    <w:rsid w:val="5924643E"/>
    <w:rsid w:val="5927480E"/>
    <w:rsid w:val="592CC968"/>
    <w:rsid w:val="592F6CF2"/>
    <w:rsid w:val="593A0EF5"/>
    <w:rsid w:val="593B98FD"/>
    <w:rsid w:val="5948A7E1"/>
    <w:rsid w:val="5949FC2C"/>
    <w:rsid w:val="594B6387"/>
    <w:rsid w:val="594D6A77"/>
    <w:rsid w:val="594F5EEA"/>
    <w:rsid w:val="595264D4"/>
    <w:rsid w:val="595BFD37"/>
    <w:rsid w:val="595D7A38"/>
    <w:rsid w:val="595FD7A9"/>
    <w:rsid w:val="5963F672"/>
    <w:rsid w:val="59677FBF"/>
    <w:rsid w:val="596DCCC6"/>
    <w:rsid w:val="5973C24C"/>
    <w:rsid w:val="597E54AA"/>
    <w:rsid w:val="597E5F57"/>
    <w:rsid w:val="5980A095"/>
    <w:rsid w:val="59840272"/>
    <w:rsid w:val="59856AF1"/>
    <w:rsid w:val="5986E6C6"/>
    <w:rsid w:val="59877580"/>
    <w:rsid w:val="598A2047"/>
    <w:rsid w:val="599310C9"/>
    <w:rsid w:val="59953ED9"/>
    <w:rsid w:val="59964C1F"/>
    <w:rsid w:val="59A7CD78"/>
    <w:rsid w:val="59AC403F"/>
    <w:rsid w:val="59B7B70A"/>
    <w:rsid w:val="59C431A6"/>
    <w:rsid w:val="59D36313"/>
    <w:rsid w:val="59DD25E0"/>
    <w:rsid w:val="59E0514C"/>
    <w:rsid w:val="59EA88AB"/>
    <w:rsid w:val="59F99725"/>
    <w:rsid w:val="5A085DC6"/>
    <w:rsid w:val="5A0920FE"/>
    <w:rsid w:val="5A1261D9"/>
    <w:rsid w:val="5A177FC3"/>
    <w:rsid w:val="5A19ED99"/>
    <w:rsid w:val="5A1C0CEB"/>
    <w:rsid w:val="5A24EF46"/>
    <w:rsid w:val="5A2ADE42"/>
    <w:rsid w:val="5A2D9298"/>
    <w:rsid w:val="5A3602E3"/>
    <w:rsid w:val="5A386C71"/>
    <w:rsid w:val="5A40206F"/>
    <w:rsid w:val="5A458AAB"/>
    <w:rsid w:val="5A47E73A"/>
    <w:rsid w:val="5A4A67A2"/>
    <w:rsid w:val="5A54F301"/>
    <w:rsid w:val="5A59630E"/>
    <w:rsid w:val="5A68AE81"/>
    <w:rsid w:val="5A7A0A47"/>
    <w:rsid w:val="5A7CAA09"/>
    <w:rsid w:val="5A802C51"/>
    <w:rsid w:val="5A8453C3"/>
    <w:rsid w:val="5A862FE5"/>
    <w:rsid w:val="5A8721F4"/>
    <w:rsid w:val="5A914346"/>
    <w:rsid w:val="5A93C31B"/>
    <w:rsid w:val="5A956D77"/>
    <w:rsid w:val="5A9723C1"/>
    <w:rsid w:val="5A97C41B"/>
    <w:rsid w:val="5AA5DFB5"/>
    <w:rsid w:val="5AAC482A"/>
    <w:rsid w:val="5AAFEF98"/>
    <w:rsid w:val="5AB1A4D2"/>
    <w:rsid w:val="5AB677A4"/>
    <w:rsid w:val="5AC03B5D"/>
    <w:rsid w:val="5AC2B6AC"/>
    <w:rsid w:val="5AC48686"/>
    <w:rsid w:val="5AC6BBC4"/>
    <w:rsid w:val="5AD4E8FF"/>
    <w:rsid w:val="5ADBFE4B"/>
    <w:rsid w:val="5ADCC379"/>
    <w:rsid w:val="5AE5CD77"/>
    <w:rsid w:val="5AED6C7F"/>
    <w:rsid w:val="5AED8C30"/>
    <w:rsid w:val="5AF8F533"/>
    <w:rsid w:val="5AF92D70"/>
    <w:rsid w:val="5AFA5253"/>
    <w:rsid w:val="5AFF45C3"/>
    <w:rsid w:val="5B023484"/>
    <w:rsid w:val="5B02BCB4"/>
    <w:rsid w:val="5B057538"/>
    <w:rsid w:val="5B0859BD"/>
    <w:rsid w:val="5B0DAB78"/>
    <w:rsid w:val="5B0F1651"/>
    <w:rsid w:val="5B0FD44C"/>
    <w:rsid w:val="5B128715"/>
    <w:rsid w:val="5B140980"/>
    <w:rsid w:val="5B151246"/>
    <w:rsid w:val="5B198D93"/>
    <w:rsid w:val="5B1FF7A7"/>
    <w:rsid w:val="5B203F7B"/>
    <w:rsid w:val="5B24F769"/>
    <w:rsid w:val="5B2948CA"/>
    <w:rsid w:val="5B2B585D"/>
    <w:rsid w:val="5B35D159"/>
    <w:rsid w:val="5B409AD8"/>
    <w:rsid w:val="5B420321"/>
    <w:rsid w:val="5B457CCE"/>
    <w:rsid w:val="5B4A1228"/>
    <w:rsid w:val="5B4F8B1F"/>
    <w:rsid w:val="5B5DCC60"/>
    <w:rsid w:val="5B5DE9F9"/>
    <w:rsid w:val="5B600207"/>
    <w:rsid w:val="5B703EC1"/>
    <w:rsid w:val="5B70EC47"/>
    <w:rsid w:val="5B74B9CD"/>
    <w:rsid w:val="5B7A402C"/>
    <w:rsid w:val="5B85A9A8"/>
    <w:rsid w:val="5B8C231D"/>
    <w:rsid w:val="5B929E30"/>
    <w:rsid w:val="5B935ADB"/>
    <w:rsid w:val="5B9524FF"/>
    <w:rsid w:val="5B9C529E"/>
    <w:rsid w:val="5B9D6470"/>
    <w:rsid w:val="5B9FEEEC"/>
    <w:rsid w:val="5BA29E40"/>
    <w:rsid w:val="5BA388AD"/>
    <w:rsid w:val="5BA54CA7"/>
    <w:rsid w:val="5BA89229"/>
    <w:rsid w:val="5BADE974"/>
    <w:rsid w:val="5BB622A1"/>
    <w:rsid w:val="5BBA77EA"/>
    <w:rsid w:val="5BBD0C60"/>
    <w:rsid w:val="5BC1AB5E"/>
    <w:rsid w:val="5BCA3165"/>
    <w:rsid w:val="5BCC2E68"/>
    <w:rsid w:val="5BD55077"/>
    <w:rsid w:val="5BD58D9B"/>
    <w:rsid w:val="5BD5FA78"/>
    <w:rsid w:val="5BDA8A31"/>
    <w:rsid w:val="5BE06A0A"/>
    <w:rsid w:val="5BE2C2DD"/>
    <w:rsid w:val="5BE83B8B"/>
    <w:rsid w:val="5BEB185F"/>
    <w:rsid w:val="5BF09C54"/>
    <w:rsid w:val="5BF4ADAC"/>
    <w:rsid w:val="5BFAB002"/>
    <w:rsid w:val="5C00CC2E"/>
    <w:rsid w:val="5C01747A"/>
    <w:rsid w:val="5C061E15"/>
    <w:rsid w:val="5C09B1C3"/>
    <w:rsid w:val="5C132129"/>
    <w:rsid w:val="5C13F7D7"/>
    <w:rsid w:val="5C22276D"/>
    <w:rsid w:val="5C318B77"/>
    <w:rsid w:val="5C32A4AC"/>
    <w:rsid w:val="5C33AA8C"/>
    <w:rsid w:val="5C391225"/>
    <w:rsid w:val="5C3941F6"/>
    <w:rsid w:val="5C464D7D"/>
    <w:rsid w:val="5C499D12"/>
    <w:rsid w:val="5C4AB4DB"/>
    <w:rsid w:val="5C50E73F"/>
    <w:rsid w:val="5C519F9E"/>
    <w:rsid w:val="5C54E1C3"/>
    <w:rsid w:val="5C552AE5"/>
    <w:rsid w:val="5C58064F"/>
    <w:rsid w:val="5C651629"/>
    <w:rsid w:val="5C7495E5"/>
    <w:rsid w:val="5C85BDF8"/>
    <w:rsid w:val="5C926543"/>
    <w:rsid w:val="5C92C340"/>
    <w:rsid w:val="5C939DF9"/>
    <w:rsid w:val="5C97AF4C"/>
    <w:rsid w:val="5C991986"/>
    <w:rsid w:val="5CA1DE7E"/>
    <w:rsid w:val="5CA42A1E"/>
    <w:rsid w:val="5CA58CD2"/>
    <w:rsid w:val="5CAB584F"/>
    <w:rsid w:val="5CAE43DA"/>
    <w:rsid w:val="5CB161FE"/>
    <w:rsid w:val="5CB4EEFD"/>
    <w:rsid w:val="5CD82756"/>
    <w:rsid w:val="5CDC0F57"/>
    <w:rsid w:val="5CDFD574"/>
    <w:rsid w:val="5CE7FBBF"/>
    <w:rsid w:val="5CEE6822"/>
    <w:rsid w:val="5CF31335"/>
    <w:rsid w:val="5D0AB0C8"/>
    <w:rsid w:val="5D0C2B92"/>
    <w:rsid w:val="5D0EC705"/>
    <w:rsid w:val="5D13085C"/>
    <w:rsid w:val="5D134A6F"/>
    <w:rsid w:val="5D1435CB"/>
    <w:rsid w:val="5D246767"/>
    <w:rsid w:val="5D3092E7"/>
    <w:rsid w:val="5D3C9E0C"/>
    <w:rsid w:val="5D40EB34"/>
    <w:rsid w:val="5D42FBAA"/>
    <w:rsid w:val="5D55081A"/>
    <w:rsid w:val="5D55D762"/>
    <w:rsid w:val="5D5E511E"/>
    <w:rsid w:val="5D5F6F33"/>
    <w:rsid w:val="5D71AEFD"/>
    <w:rsid w:val="5D8825C3"/>
    <w:rsid w:val="5D8B11E4"/>
    <w:rsid w:val="5D8BEE7B"/>
    <w:rsid w:val="5D8F620D"/>
    <w:rsid w:val="5D99FC43"/>
    <w:rsid w:val="5D9BA1B9"/>
    <w:rsid w:val="5D9F2788"/>
    <w:rsid w:val="5DA41799"/>
    <w:rsid w:val="5DAF58EE"/>
    <w:rsid w:val="5DB092B9"/>
    <w:rsid w:val="5DB0AACE"/>
    <w:rsid w:val="5DB2564C"/>
    <w:rsid w:val="5DB675DA"/>
    <w:rsid w:val="5DB703F0"/>
    <w:rsid w:val="5DB96A37"/>
    <w:rsid w:val="5DB99C83"/>
    <w:rsid w:val="5DB9E363"/>
    <w:rsid w:val="5DC847AB"/>
    <w:rsid w:val="5DCDF4F1"/>
    <w:rsid w:val="5DF9FD47"/>
    <w:rsid w:val="5DFD79D1"/>
    <w:rsid w:val="5E0784F4"/>
    <w:rsid w:val="5E0AA44E"/>
    <w:rsid w:val="5E13AB96"/>
    <w:rsid w:val="5E185FB1"/>
    <w:rsid w:val="5E189F64"/>
    <w:rsid w:val="5E1F89E8"/>
    <w:rsid w:val="5E213E54"/>
    <w:rsid w:val="5E220A13"/>
    <w:rsid w:val="5E34C445"/>
    <w:rsid w:val="5E356548"/>
    <w:rsid w:val="5E3588AE"/>
    <w:rsid w:val="5E371C00"/>
    <w:rsid w:val="5E3AA57D"/>
    <w:rsid w:val="5E3B2B10"/>
    <w:rsid w:val="5E3FA93B"/>
    <w:rsid w:val="5E4004D8"/>
    <w:rsid w:val="5E454B83"/>
    <w:rsid w:val="5E489B97"/>
    <w:rsid w:val="5E4B8B23"/>
    <w:rsid w:val="5E52EE42"/>
    <w:rsid w:val="5E5A0DD0"/>
    <w:rsid w:val="5E6241EE"/>
    <w:rsid w:val="5E6B0EBA"/>
    <w:rsid w:val="5E6C2594"/>
    <w:rsid w:val="5E84A3E8"/>
    <w:rsid w:val="5E84A4B1"/>
    <w:rsid w:val="5E8B739D"/>
    <w:rsid w:val="5E8D358D"/>
    <w:rsid w:val="5E991F26"/>
    <w:rsid w:val="5E9B387A"/>
    <w:rsid w:val="5E9F0EE9"/>
    <w:rsid w:val="5EA63CBE"/>
    <w:rsid w:val="5EB55012"/>
    <w:rsid w:val="5EB670DE"/>
    <w:rsid w:val="5EB6770D"/>
    <w:rsid w:val="5EB8AECA"/>
    <w:rsid w:val="5EC09310"/>
    <w:rsid w:val="5EC3A0C9"/>
    <w:rsid w:val="5EC8B47D"/>
    <w:rsid w:val="5ED8F163"/>
    <w:rsid w:val="5EDA7D02"/>
    <w:rsid w:val="5EDE083D"/>
    <w:rsid w:val="5EE1B5C6"/>
    <w:rsid w:val="5EE53ADC"/>
    <w:rsid w:val="5EEE2D8F"/>
    <w:rsid w:val="5EF0FD1E"/>
    <w:rsid w:val="5EF74396"/>
    <w:rsid w:val="5EFA1AA5"/>
    <w:rsid w:val="5EFBABCA"/>
    <w:rsid w:val="5F02AA1C"/>
    <w:rsid w:val="5F0A94D5"/>
    <w:rsid w:val="5F131D3D"/>
    <w:rsid w:val="5F1B2884"/>
    <w:rsid w:val="5F1D9C98"/>
    <w:rsid w:val="5F1EBCF4"/>
    <w:rsid w:val="5F23BD59"/>
    <w:rsid w:val="5F26BE43"/>
    <w:rsid w:val="5F26EF24"/>
    <w:rsid w:val="5F273160"/>
    <w:rsid w:val="5F278BB9"/>
    <w:rsid w:val="5F2E8A32"/>
    <w:rsid w:val="5F326C8D"/>
    <w:rsid w:val="5F36F18E"/>
    <w:rsid w:val="5F374DD9"/>
    <w:rsid w:val="5F38AEF8"/>
    <w:rsid w:val="5F3DB6DC"/>
    <w:rsid w:val="5F56C114"/>
    <w:rsid w:val="5F58F93E"/>
    <w:rsid w:val="5F5F8D56"/>
    <w:rsid w:val="5F5F9B50"/>
    <w:rsid w:val="5F620B89"/>
    <w:rsid w:val="5F653B01"/>
    <w:rsid w:val="5F6B2949"/>
    <w:rsid w:val="5F79FF12"/>
    <w:rsid w:val="5F7A19EC"/>
    <w:rsid w:val="5F7B7D85"/>
    <w:rsid w:val="5F7C5EF7"/>
    <w:rsid w:val="5F80869A"/>
    <w:rsid w:val="5F812632"/>
    <w:rsid w:val="5F839C2B"/>
    <w:rsid w:val="5F86FEDE"/>
    <w:rsid w:val="5F8D20D3"/>
    <w:rsid w:val="5F8F31C5"/>
    <w:rsid w:val="5F902B19"/>
    <w:rsid w:val="5FA08C26"/>
    <w:rsid w:val="5FA3A49C"/>
    <w:rsid w:val="5FA7CB4F"/>
    <w:rsid w:val="5FB55A43"/>
    <w:rsid w:val="5FB87B01"/>
    <w:rsid w:val="5FC35D2E"/>
    <w:rsid w:val="5FC40943"/>
    <w:rsid w:val="5FC8C7DD"/>
    <w:rsid w:val="5FC905D6"/>
    <w:rsid w:val="5FCDEDB8"/>
    <w:rsid w:val="5FD6D7AE"/>
    <w:rsid w:val="5FDB4173"/>
    <w:rsid w:val="5FE80CE8"/>
    <w:rsid w:val="5FEBA04B"/>
    <w:rsid w:val="5FEC2D7E"/>
    <w:rsid w:val="5FED37DF"/>
    <w:rsid w:val="5FED7FDB"/>
    <w:rsid w:val="5FF8FF94"/>
    <w:rsid w:val="5FFDBFA8"/>
    <w:rsid w:val="5FFFC7F8"/>
    <w:rsid w:val="60036C16"/>
    <w:rsid w:val="600BB081"/>
    <w:rsid w:val="60159266"/>
    <w:rsid w:val="60193EA0"/>
    <w:rsid w:val="601B0ACD"/>
    <w:rsid w:val="60206914"/>
    <w:rsid w:val="60207512"/>
    <w:rsid w:val="602860D4"/>
    <w:rsid w:val="602DE989"/>
    <w:rsid w:val="6033A912"/>
    <w:rsid w:val="6033C39A"/>
    <w:rsid w:val="603A0609"/>
    <w:rsid w:val="603BE752"/>
    <w:rsid w:val="603C5E7C"/>
    <w:rsid w:val="603EA9BE"/>
    <w:rsid w:val="60404B98"/>
    <w:rsid w:val="60411C23"/>
    <w:rsid w:val="6051FB18"/>
    <w:rsid w:val="6052E384"/>
    <w:rsid w:val="60568663"/>
    <w:rsid w:val="60595A65"/>
    <w:rsid w:val="6059A003"/>
    <w:rsid w:val="6069B84C"/>
    <w:rsid w:val="606B5F58"/>
    <w:rsid w:val="606CFF6A"/>
    <w:rsid w:val="6070D593"/>
    <w:rsid w:val="6071B610"/>
    <w:rsid w:val="60736536"/>
    <w:rsid w:val="60748CDE"/>
    <w:rsid w:val="60750582"/>
    <w:rsid w:val="607F46AA"/>
    <w:rsid w:val="60906638"/>
    <w:rsid w:val="60984C08"/>
    <w:rsid w:val="60A3E705"/>
    <w:rsid w:val="60AAF0C4"/>
    <w:rsid w:val="60ABFF60"/>
    <w:rsid w:val="60B00AAC"/>
    <w:rsid w:val="60B086A4"/>
    <w:rsid w:val="60B12302"/>
    <w:rsid w:val="60B3C5E4"/>
    <w:rsid w:val="60BDED23"/>
    <w:rsid w:val="60C343E2"/>
    <w:rsid w:val="60C96414"/>
    <w:rsid w:val="60CDE94E"/>
    <w:rsid w:val="60DA05BE"/>
    <w:rsid w:val="60E091EF"/>
    <w:rsid w:val="60E1C825"/>
    <w:rsid w:val="60E4DFBF"/>
    <w:rsid w:val="60E684DE"/>
    <w:rsid w:val="60E9C712"/>
    <w:rsid w:val="60EA842F"/>
    <w:rsid w:val="60F51777"/>
    <w:rsid w:val="60FA0A52"/>
    <w:rsid w:val="60FA4880"/>
    <w:rsid w:val="60FB7E14"/>
    <w:rsid w:val="6101C7C3"/>
    <w:rsid w:val="61032546"/>
    <w:rsid w:val="61043F09"/>
    <w:rsid w:val="6104FC9A"/>
    <w:rsid w:val="6106D40F"/>
    <w:rsid w:val="610C3606"/>
    <w:rsid w:val="6111896B"/>
    <w:rsid w:val="612000AB"/>
    <w:rsid w:val="6123337A"/>
    <w:rsid w:val="6124BC79"/>
    <w:rsid w:val="613505C9"/>
    <w:rsid w:val="61389875"/>
    <w:rsid w:val="613B9D24"/>
    <w:rsid w:val="61436C99"/>
    <w:rsid w:val="6149C574"/>
    <w:rsid w:val="614C2A55"/>
    <w:rsid w:val="614E3527"/>
    <w:rsid w:val="6159E2FF"/>
    <w:rsid w:val="615BB0EB"/>
    <w:rsid w:val="616551FE"/>
    <w:rsid w:val="616689CF"/>
    <w:rsid w:val="6168CF4C"/>
    <w:rsid w:val="616DABDC"/>
    <w:rsid w:val="616EBCC2"/>
    <w:rsid w:val="616F660F"/>
    <w:rsid w:val="616FCF1C"/>
    <w:rsid w:val="617600A9"/>
    <w:rsid w:val="61787392"/>
    <w:rsid w:val="61788F1B"/>
    <w:rsid w:val="617DD8F6"/>
    <w:rsid w:val="61847D2C"/>
    <w:rsid w:val="618F8893"/>
    <w:rsid w:val="619C95B5"/>
    <w:rsid w:val="61A92943"/>
    <w:rsid w:val="61AF49DC"/>
    <w:rsid w:val="61B7F86D"/>
    <w:rsid w:val="61BC92BC"/>
    <w:rsid w:val="61BE27B9"/>
    <w:rsid w:val="61C26444"/>
    <w:rsid w:val="61D5D66A"/>
    <w:rsid w:val="61D8DD19"/>
    <w:rsid w:val="61DB02BB"/>
    <w:rsid w:val="61EC2DE8"/>
    <w:rsid w:val="61F1DADE"/>
    <w:rsid w:val="61F6CC81"/>
    <w:rsid w:val="62053EA8"/>
    <w:rsid w:val="620CBCC1"/>
    <w:rsid w:val="620FFF7D"/>
    <w:rsid w:val="62134847"/>
    <w:rsid w:val="621DD243"/>
    <w:rsid w:val="6221142E"/>
    <w:rsid w:val="622679A0"/>
    <w:rsid w:val="622BD4EF"/>
    <w:rsid w:val="622DEFB2"/>
    <w:rsid w:val="623E3BA3"/>
    <w:rsid w:val="624543DF"/>
    <w:rsid w:val="62488141"/>
    <w:rsid w:val="62530087"/>
    <w:rsid w:val="62562BD6"/>
    <w:rsid w:val="625FDC2F"/>
    <w:rsid w:val="6260EA3A"/>
    <w:rsid w:val="62683005"/>
    <w:rsid w:val="6268AABE"/>
    <w:rsid w:val="626B8DE8"/>
    <w:rsid w:val="62790919"/>
    <w:rsid w:val="6280B8E9"/>
    <w:rsid w:val="628ABCF5"/>
    <w:rsid w:val="628D2EDC"/>
    <w:rsid w:val="62916EE1"/>
    <w:rsid w:val="629AED12"/>
    <w:rsid w:val="629D9824"/>
    <w:rsid w:val="629EE497"/>
    <w:rsid w:val="629F13F4"/>
    <w:rsid w:val="629F8815"/>
    <w:rsid w:val="62A1692A"/>
    <w:rsid w:val="62A4902D"/>
    <w:rsid w:val="62B06E2D"/>
    <w:rsid w:val="62BE484D"/>
    <w:rsid w:val="62C0C86F"/>
    <w:rsid w:val="62C479C8"/>
    <w:rsid w:val="62CDAED2"/>
    <w:rsid w:val="62CEF927"/>
    <w:rsid w:val="62D8A3B9"/>
    <w:rsid w:val="62E1FC1A"/>
    <w:rsid w:val="62E9DEC0"/>
    <w:rsid w:val="62F18A94"/>
    <w:rsid w:val="62FF8EBB"/>
    <w:rsid w:val="63085964"/>
    <w:rsid w:val="630E7BC6"/>
    <w:rsid w:val="63193441"/>
    <w:rsid w:val="63276C97"/>
    <w:rsid w:val="632D88AE"/>
    <w:rsid w:val="63313572"/>
    <w:rsid w:val="633AFE77"/>
    <w:rsid w:val="633D9130"/>
    <w:rsid w:val="633E7755"/>
    <w:rsid w:val="63438F52"/>
    <w:rsid w:val="6358282E"/>
    <w:rsid w:val="635FDED7"/>
    <w:rsid w:val="63650FA9"/>
    <w:rsid w:val="63652F5A"/>
    <w:rsid w:val="63665B85"/>
    <w:rsid w:val="63671149"/>
    <w:rsid w:val="636A7188"/>
    <w:rsid w:val="637161C2"/>
    <w:rsid w:val="6375FADB"/>
    <w:rsid w:val="6376BD72"/>
    <w:rsid w:val="6382761B"/>
    <w:rsid w:val="6383F84C"/>
    <w:rsid w:val="63854841"/>
    <w:rsid w:val="638A5425"/>
    <w:rsid w:val="639522DF"/>
    <w:rsid w:val="63A1A07F"/>
    <w:rsid w:val="63A6223A"/>
    <w:rsid w:val="63A62BC9"/>
    <w:rsid w:val="63A923BD"/>
    <w:rsid w:val="63A93081"/>
    <w:rsid w:val="63A9DD8C"/>
    <w:rsid w:val="63B02393"/>
    <w:rsid w:val="63B1E256"/>
    <w:rsid w:val="63C2AB95"/>
    <w:rsid w:val="63C2FA11"/>
    <w:rsid w:val="63C45BB4"/>
    <w:rsid w:val="63D5B20C"/>
    <w:rsid w:val="63D8ADFE"/>
    <w:rsid w:val="63DE1512"/>
    <w:rsid w:val="63E512AE"/>
    <w:rsid w:val="63EF1D0B"/>
    <w:rsid w:val="63F21898"/>
    <w:rsid w:val="63F40AB5"/>
    <w:rsid w:val="63FF27BF"/>
    <w:rsid w:val="64079E25"/>
    <w:rsid w:val="6430239E"/>
    <w:rsid w:val="643043C8"/>
    <w:rsid w:val="643BEC99"/>
    <w:rsid w:val="643C8E1A"/>
    <w:rsid w:val="6440608E"/>
    <w:rsid w:val="644E102E"/>
    <w:rsid w:val="644EBC20"/>
    <w:rsid w:val="6459906E"/>
    <w:rsid w:val="645B1643"/>
    <w:rsid w:val="645B9569"/>
    <w:rsid w:val="645DC2B9"/>
    <w:rsid w:val="645E2E3B"/>
    <w:rsid w:val="645E6F72"/>
    <w:rsid w:val="645F4920"/>
    <w:rsid w:val="64645325"/>
    <w:rsid w:val="646AE6B7"/>
    <w:rsid w:val="6475373B"/>
    <w:rsid w:val="647557D8"/>
    <w:rsid w:val="647BE93D"/>
    <w:rsid w:val="647CF9F2"/>
    <w:rsid w:val="647E7A42"/>
    <w:rsid w:val="647F75F2"/>
    <w:rsid w:val="6480FA4F"/>
    <w:rsid w:val="64827B47"/>
    <w:rsid w:val="6487F5F2"/>
    <w:rsid w:val="64935B25"/>
    <w:rsid w:val="64A040FE"/>
    <w:rsid w:val="64B234F2"/>
    <w:rsid w:val="64B8040A"/>
    <w:rsid w:val="64B93B70"/>
    <w:rsid w:val="64BBDECA"/>
    <w:rsid w:val="64BC2B5C"/>
    <w:rsid w:val="64BFA425"/>
    <w:rsid w:val="64C07A2E"/>
    <w:rsid w:val="64D25CBA"/>
    <w:rsid w:val="64D363A7"/>
    <w:rsid w:val="64D777BF"/>
    <w:rsid w:val="64D7B7DD"/>
    <w:rsid w:val="64D7D867"/>
    <w:rsid w:val="64E2A34E"/>
    <w:rsid w:val="64E484B1"/>
    <w:rsid w:val="64E5601F"/>
    <w:rsid w:val="64E8679F"/>
    <w:rsid w:val="64E9EDDD"/>
    <w:rsid w:val="64F02EAE"/>
    <w:rsid w:val="64F110C3"/>
    <w:rsid w:val="64F5F259"/>
    <w:rsid w:val="64F662A4"/>
    <w:rsid w:val="64F988C6"/>
    <w:rsid w:val="64FBF943"/>
    <w:rsid w:val="64FC80D3"/>
    <w:rsid w:val="64FD1A29"/>
    <w:rsid w:val="64FE39A5"/>
    <w:rsid w:val="650C5BA0"/>
    <w:rsid w:val="650C6157"/>
    <w:rsid w:val="650EA8FE"/>
    <w:rsid w:val="6517914D"/>
    <w:rsid w:val="651A8C0B"/>
    <w:rsid w:val="65209F7D"/>
    <w:rsid w:val="6522215D"/>
    <w:rsid w:val="65281A2D"/>
    <w:rsid w:val="653D0CFA"/>
    <w:rsid w:val="65427647"/>
    <w:rsid w:val="6543C0AB"/>
    <w:rsid w:val="654AB233"/>
    <w:rsid w:val="654F7281"/>
    <w:rsid w:val="65555A1C"/>
    <w:rsid w:val="656139BC"/>
    <w:rsid w:val="656561AC"/>
    <w:rsid w:val="657144A9"/>
    <w:rsid w:val="6576A384"/>
    <w:rsid w:val="6578AB21"/>
    <w:rsid w:val="657C20AA"/>
    <w:rsid w:val="657E4B99"/>
    <w:rsid w:val="657E922E"/>
    <w:rsid w:val="6585275A"/>
    <w:rsid w:val="658B58B0"/>
    <w:rsid w:val="658ED3C6"/>
    <w:rsid w:val="658ED86C"/>
    <w:rsid w:val="65921187"/>
    <w:rsid w:val="6593FC88"/>
    <w:rsid w:val="65A27C41"/>
    <w:rsid w:val="65BFEAB2"/>
    <w:rsid w:val="65C33BA9"/>
    <w:rsid w:val="65C46754"/>
    <w:rsid w:val="65C636CC"/>
    <w:rsid w:val="65CBC792"/>
    <w:rsid w:val="65D45C22"/>
    <w:rsid w:val="65DAC8DF"/>
    <w:rsid w:val="65DF7A99"/>
    <w:rsid w:val="65E630F8"/>
    <w:rsid w:val="65F765CA"/>
    <w:rsid w:val="65FE0C4D"/>
    <w:rsid w:val="6605FC7F"/>
    <w:rsid w:val="6607D21C"/>
    <w:rsid w:val="66096338"/>
    <w:rsid w:val="660CBE58"/>
    <w:rsid w:val="66169CA7"/>
    <w:rsid w:val="6619AD2A"/>
    <w:rsid w:val="66202021"/>
    <w:rsid w:val="66228AD7"/>
    <w:rsid w:val="66363403"/>
    <w:rsid w:val="663CA7FA"/>
    <w:rsid w:val="6640B141"/>
    <w:rsid w:val="665067F5"/>
    <w:rsid w:val="6652EA26"/>
    <w:rsid w:val="66575F09"/>
    <w:rsid w:val="6669D6FC"/>
    <w:rsid w:val="666BBADE"/>
    <w:rsid w:val="666CA623"/>
    <w:rsid w:val="666D994C"/>
    <w:rsid w:val="6677470C"/>
    <w:rsid w:val="667AF2E2"/>
    <w:rsid w:val="667DD2E2"/>
    <w:rsid w:val="6684A835"/>
    <w:rsid w:val="66852C64"/>
    <w:rsid w:val="66859881"/>
    <w:rsid w:val="668621C9"/>
    <w:rsid w:val="6689FE1E"/>
    <w:rsid w:val="668E5131"/>
    <w:rsid w:val="669B3E7C"/>
    <w:rsid w:val="669C4E22"/>
    <w:rsid w:val="66A1910E"/>
    <w:rsid w:val="66A3A77C"/>
    <w:rsid w:val="66AEFC41"/>
    <w:rsid w:val="66AF8E8A"/>
    <w:rsid w:val="66B138BB"/>
    <w:rsid w:val="66B5C60A"/>
    <w:rsid w:val="66C291CD"/>
    <w:rsid w:val="66E01591"/>
    <w:rsid w:val="66E48E63"/>
    <w:rsid w:val="66E97727"/>
    <w:rsid w:val="66FF04AE"/>
    <w:rsid w:val="67035C4A"/>
    <w:rsid w:val="670EF950"/>
    <w:rsid w:val="670FDA94"/>
    <w:rsid w:val="671890F8"/>
    <w:rsid w:val="671BF6A0"/>
    <w:rsid w:val="671C2394"/>
    <w:rsid w:val="671DB6EA"/>
    <w:rsid w:val="671E8666"/>
    <w:rsid w:val="67266853"/>
    <w:rsid w:val="672781E2"/>
    <w:rsid w:val="6727D69B"/>
    <w:rsid w:val="67377046"/>
    <w:rsid w:val="6738DFD0"/>
    <w:rsid w:val="673AFC7A"/>
    <w:rsid w:val="673D3149"/>
    <w:rsid w:val="67409C66"/>
    <w:rsid w:val="674C21DB"/>
    <w:rsid w:val="674E68A0"/>
    <w:rsid w:val="675B9809"/>
    <w:rsid w:val="675DFDB8"/>
    <w:rsid w:val="676FE992"/>
    <w:rsid w:val="677A0C52"/>
    <w:rsid w:val="677C6383"/>
    <w:rsid w:val="677CF91A"/>
    <w:rsid w:val="677E8AB8"/>
    <w:rsid w:val="6783D6FE"/>
    <w:rsid w:val="678451D9"/>
    <w:rsid w:val="678517B8"/>
    <w:rsid w:val="67968C5B"/>
    <w:rsid w:val="67990A04"/>
    <w:rsid w:val="67AE1402"/>
    <w:rsid w:val="67AF5FEA"/>
    <w:rsid w:val="67B5504E"/>
    <w:rsid w:val="67B7FB72"/>
    <w:rsid w:val="67C49880"/>
    <w:rsid w:val="67D56A47"/>
    <w:rsid w:val="67D8D587"/>
    <w:rsid w:val="67D8E219"/>
    <w:rsid w:val="67DFBBE6"/>
    <w:rsid w:val="67E91BD3"/>
    <w:rsid w:val="67EB7047"/>
    <w:rsid w:val="67F355D6"/>
    <w:rsid w:val="67F43F40"/>
    <w:rsid w:val="67F47855"/>
    <w:rsid w:val="67FA6E7B"/>
    <w:rsid w:val="67FD6410"/>
    <w:rsid w:val="6803F1EB"/>
    <w:rsid w:val="681283E8"/>
    <w:rsid w:val="681D3C26"/>
    <w:rsid w:val="682188DC"/>
    <w:rsid w:val="6821A70F"/>
    <w:rsid w:val="68255CB2"/>
    <w:rsid w:val="6829A164"/>
    <w:rsid w:val="68345590"/>
    <w:rsid w:val="683537B1"/>
    <w:rsid w:val="6846C1F8"/>
    <w:rsid w:val="6847FC4E"/>
    <w:rsid w:val="6849B560"/>
    <w:rsid w:val="68568869"/>
    <w:rsid w:val="6861A20B"/>
    <w:rsid w:val="686F851B"/>
    <w:rsid w:val="6872577D"/>
    <w:rsid w:val="687639A1"/>
    <w:rsid w:val="687AE91C"/>
    <w:rsid w:val="687D37F7"/>
    <w:rsid w:val="688B9D76"/>
    <w:rsid w:val="688C6BEC"/>
    <w:rsid w:val="688E1A45"/>
    <w:rsid w:val="68943ACA"/>
    <w:rsid w:val="68A67946"/>
    <w:rsid w:val="68AD8F40"/>
    <w:rsid w:val="68B57989"/>
    <w:rsid w:val="68B86237"/>
    <w:rsid w:val="68BD4275"/>
    <w:rsid w:val="68C8C668"/>
    <w:rsid w:val="68D8FDC3"/>
    <w:rsid w:val="68E0679A"/>
    <w:rsid w:val="68E56767"/>
    <w:rsid w:val="68F0D9F7"/>
    <w:rsid w:val="68F4DE19"/>
    <w:rsid w:val="68F68934"/>
    <w:rsid w:val="68FCF07F"/>
    <w:rsid w:val="68FF1749"/>
    <w:rsid w:val="6908B911"/>
    <w:rsid w:val="690D3033"/>
    <w:rsid w:val="69115024"/>
    <w:rsid w:val="691308F5"/>
    <w:rsid w:val="6914ABD6"/>
    <w:rsid w:val="69173ACC"/>
    <w:rsid w:val="691AE77D"/>
    <w:rsid w:val="691FB284"/>
    <w:rsid w:val="69243012"/>
    <w:rsid w:val="692D0DAF"/>
    <w:rsid w:val="692D707E"/>
    <w:rsid w:val="693109AF"/>
    <w:rsid w:val="69397AFD"/>
    <w:rsid w:val="693C7B2C"/>
    <w:rsid w:val="693FFB21"/>
    <w:rsid w:val="6941CB98"/>
    <w:rsid w:val="694A74EA"/>
    <w:rsid w:val="69516919"/>
    <w:rsid w:val="695E3B19"/>
    <w:rsid w:val="696A7AE2"/>
    <w:rsid w:val="69753F69"/>
    <w:rsid w:val="697D5C82"/>
    <w:rsid w:val="697EB591"/>
    <w:rsid w:val="698656EF"/>
    <w:rsid w:val="698A0788"/>
    <w:rsid w:val="698FFA78"/>
    <w:rsid w:val="6990C97F"/>
    <w:rsid w:val="699269D6"/>
    <w:rsid w:val="6993FFF2"/>
    <w:rsid w:val="699D653E"/>
    <w:rsid w:val="69A313B7"/>
    <w:rsid w:val="69A51F80"/>
    <w:rsid w:val="69ACDCEA"/>
    <w:rsid w:val="69B3D510"/>
    <w:rsid w:val="69B5F4E6"/>
    <w:rsid w:val="69BDE1A6"/>
    <w:rsid w:val="69BF077E"/>
    <w:rsid w:val="69CD2F8B"/>
    <w:rsid w:val="69DAE45E"/>
    <w:rsid w:val="69E4E1B1"/>
    <w:rsid w:val="69ED6A78"/>
    <w:rsid w:val="69EE386D"/>
    <w:rsid w:val="69F41CE2"/>
    <w:rsid w:val="69F503B4"/>
    <w:rsid w:val="69FA328F"/>
    <w:rsid w:val="69FBBD26"/>
    <w:rsid w:val="69FD1DC1"/>
    <w:rsid w:val="69FE7593"/>
    <w:rsid w:val="6A004E37"/>
    <w:rsid w:val="6A0156D8"/>
    <w:rsid w:val="6A027E67"/>
    <w:rsid w:val="6A046290"/>
    <w:rsid w:val="6A08E26C"/>
    <w:rsid w:val="6A093A73"/>
    <w:rsid w:val="6A21D581"/>
    <w:rsid w:val="6A2B4C17"/>
    <w:rsid w:val="6A2C446A"/>
    <w:rsid w:val="6A2DD9B3"/>
    <w:rsid w:val="6A2F092A"/>
    <w:rsid w:val="6A314AFF"/>
    <w:rsid w:val="6A362A13"/>
    <w:rsid w:val="6A451AD0"/>
    <w:rsid w:val="6A51886B"/>
    <w:rsid w:val="6A54216D"/>
    <w:rsid w:val="6A5ACC9A"/>
    <w:rsid w:val="6A5F7602"/>
    <w:rsid w:val="6A628E98"/>
    <w:rsid w:val="6A63315F"/>
    <w:rsid w:val="6A6AECAC"/>
    <w:rsid w:val="6A6C6232"/>
    <w:rsid w:val="6A713F0D"/>
    <w:rsid w:val="6A716D13"/>
    <w:rsid w:val="6A71E8C7"/>
    <w:rsid w:val="6A779808"/>
    <w:rsid w:val="6A8316FC"/>
    <w:rsid w:val="6A8944C6"/>
    <w:rsid w:val="6A955A16"/>
    <w:rsid w:val="6A98DF08"/>
    <w:rsid w:val="6A9A91CE"/>
    <w:rsid w:val="6AA7CD45"/>
    <w:rsid w:val="6AA8C84D"/>
    <w:rsid w:val="6AA932F3"/>
    <w:rsid w:val="6ABE456C"/>
    <w:rsid w:val="6AC14282"/>
    <w:rsid w:val="6AC7C41A"/>
    <w:rsid w:val="6ACB8B77"/>
    <w:rsid w:val="6AD013FE"/>
    <w:rsid w:val="6AD4A49A"/>
    <w:rsid w:val="6AD4C0CE"/>
    <w:rsid w:val="6AD6613F"/>
    <w:rsid w:val="6AE145C8"/>
    <w:rsid w:val="6AE54BFD"/>
    <w:rsid w:val="6AE932A2"/>
    <w:rsid w:val="6AEE383C"/>
    <w:rsid w:val="6AF08D2A"/>
    <w:rsid w:val="6AF1145D"/>
    <w:rsid w:val="6AF42EA8"/>
    <w:rsid w:val="6AF5B9F7"/>
    <w:rsid w:val="6AFAAD5B"/>
    <w:rsid w:val="6AFF64F1"/>
    <w:rsid w:val="6B06169E"/>
    <w:rsid w:val="6B0A68C5"/>
    <w:rsid w:val="6B0C2D15"/>
    <w:rsid w:val="6B1104ED"/>
    <w:rsid w:val="6B129066"/>
    <w:rsid w:val="6B14BA90"/>
    <w:rsid w:val="6B179259"/>
    <w:rsid w:val="6B1D7A67"/>
    <w:rsid w:val="6B1FA737"/>
    <w:rsid w:val="6B23C704"/>
    <w:rsid w:val="6B2483E6"/>
    <w:rsid w:val="6B291244"/>
    <w:rsid w:val="6B2B4382"/>
    <w:rsid w:val="6B31AF73"/>
    <w:rsid w:val="6B393CBA"/>
    <w:rsid w:val="6B39E11B"/>
    <w:rsid w:val="6B3B524B"/>
    <w:rsid w:val="6B4055B7"/>
    <w:rsid w:val="6B48F7F5"/>
    <w:rsid w:val="6B4AD211"/>
    <w:rsid w:val="6B5AADEE"/>
    <w:rsid w:val="6B5E07C9"/>
    <w:rsid w:val="6B5F407E"/>
    <w:rsid w:val="6B68A083"/>
    <w:rsid w:val="6B6F432C"/>
    <w:rsid w:val="6B77B663"/>
    <w:rsid w:val="6B7FF1AB"/>
    <w:rsid w:val="6B80BF69"/>
    <w:rsid w:val="6B898DA2"/>
    <w:rsid w:val="6B9602F0"/>
    <w:rsid w:val="6B97F2DB"/>
    <w:rsid w:val="6B9BC1C3"/>
    <w:rsid w:val="6B9C0016"/>
    <w:rsid w:val="6B9EB88F"/>
    <w:rsid w:val="6BA19E33"/>
    <w:rsid w:val="6BB9CB0B"/>
    <w:rsid w:val="6BBA959F"/>
    <w:rsid w:val="6BBB0E2C"/>
    <w:rsid w:val="6BBC2711"/>
    <w:rsid w:val="6BBD72E7"/>
    <w:rsid w:val="6BC0265C"/>
    <w:rsid w:val="6BC04700"/>
    <w:rsid w:val="6BC1A6EC"/>
    <w:rsid w:val="6BC24BFD"/>
    <w:rsid w:val="6BC5A75F"/>
    <w:rsid w:val="6BCB9296"/>
    <w:rsid w:val="6BCD8D2C"/>
    <w:rsid w:val="6BCEAC0C"/>
    <w:rsid w:val="6BDD6E30"/>
    <w:rsid w:val="6BDE7D61"/>
    <w:rsid w:val="6BE8CBBD"/>
    <w:rsid w:val="6BF7A470"/>
    <w:rsid w:val="6BF84E26"/>
    <w:rsid w:val="6BFD9F29"/>
    <w:rsid w:val="6C00D870"/>
    <w:rsid w:val="6C0946D1"/>
    <w:rsid w:val="6C0AF18A"/>
    <w:rsid w:val="6C0D2D21"/>
    <w:rsid w:val="6C1033A6"/>
    <w:rsid w:val="6C1112DC"/>
    <w:rsid w:val="6C137AA2"/>
    <w:rsid w:val="6C16AB63"/>
    <w:rsid w:val="6C16D7EA"/>
    <w:rsid w:val="6C1B8BA0"/>
    <w:rsid w:val="6C23C0E3"/>
    <w:rsid w:val="6C24BC81"/>
    <w:rsid w:val="6C264ACE"/>
    <w:rsid w:val="6C271199"/>
    <w:rsid w:val="6C2AA278"/>
    <w:rsid w:val="6C4365C7"/>
    <w:rsid w:val="6C545F2B"/>
    <w:rsid w:val="6C676F20"/>
    <w:rsid w:val="6C6BEB33"/>
    <w:rsid w:val="6C6CF012"/>
    <w:rsid w:val="6C78DD17"/>
    <w:rsid w:val="6C855528"/>
    <w:rsid w:val="6C8D9530"/>
    <w:rsid w:val="6C915F8B"/>
    <w:rsid w:val="6C9314D4"/>
    <w:rsid w:val="6C948D8E"/>
    <w:rsid w:val="6CA9FE4D"/>
    <w:rsid w:val="6CAA5F49"/>
    <w:rsid w:val="6CAE370F"/>
    <w:rsid w:val="6CB66BD6"/>
    <w:rsid w:val="6CB76C05"/>
    <w:rsid w:val="6CBE1FB7"/>
    <w:rsid w:val="6CBE23D1"/>
    <w:rsid w:val="6CC364AF"/>
    <w:rsid w:val="6CC423B9"/>
    <w:rsid w:val="6CD9038A"/>
    <w:rsid w:val="6CDEAA11"/>
    <w:rsid w:val="6CE674E3"/>
    <w:rsid w:val="6CEF9696"/>
    <w:rsid w:val="6CF22665"/>
    <w:rsid w:val="6CF56171"/>
    <w:rsid w:val="6D062E42"/>
    <w:rsid w:val="6D188547"/>
    <w:rsid w:val="6D1AA786"/>
    <w:rsid w:val="6D2137CC"/>
    <w:rsid w:val="6D2476F9"/>
    <w:rsid w:val="6D306DF0"/>
    <w:rsid w:val="6D331F86"/>
    <w:rsid w:val="6D3A4E99"/>
    <w:rsid w:val="6D3E53F2"/>
    <w:rsid w:val="6D3FEAA7"/>
    <w:rsid w:val="6D4282BB"/>
    <w:rsid w:val="6D4C2318"/>
    <w:rsid w:val="6D4DD791"/>
    <w:rsid w:val="6D549206"/>
    <w:rsid w:val="6D579A0E"/>
    <w:rsid w:val="6D594348"/>
    <w:rsid w:val="6D5B2EC5"/>
    <w:rsid w:val="6D665BF7"/>
    <w:rsid w:val="6D783D88"/>
    <w:rsid w:val="6D7B4BEB"/>
    <w:rsid w:val="6D7D1D47"/>
    <w:rsid w:val="6D8635BA"/>
    <w:rsid w:val="6D88E2BF"/>
    <w:rsid w:val="6D8EDD93"/>
    <w:rsid w:val="6DA01E35"/>
    <w:rsid w:val="6DAC8E8A"/>
    <w:rsid w:val="6DB8F19F"/>
    <w:rsid w:val="6DBA0CE4"/>
    <w:rsid w:val="6DC2F162"/>
    <w:rsid w:val="6DCC5126"/>
    <w:rsid w:val="6DD3A147"/>
    <w:rsid w:val="6DDB12E3"/>
    <w:rsid w:val="6DE47AC9"/>
    <w:rsid w:val="6DE57A68"/>
    <w:rsid w:val="6DEEBB93"/>
    <w:rsid w:val="6DEF4E23"/>
    <w:rsid w:val="6DF210A7"/>
    <w:rsid w:val="6DF2706C"/>
    <w:rsid w:val="6DF323A7"/>
    <w:rsid w:val="6DF9452C"/>
    <w:rsid w:val="6DFCCB86"/>
    <w:rsid w:val="6DFF7CF7"/>
    <w:rsid w:val="6E006861"/>
    <w:rsid w:val="6E05012D"/>
    <w:rsid w:val="6E09FFA5"/>
    <w:rsid w:val="6E21724F"/>
    <w:rsid w:val="6E2AD5B6"/>
    <w:rsid w:val="6E2AE4E9"/>
    <w:rsid w:val="6E2B03BB"/>
    <w:rsid w:val="6E2FFFAE"/>
    <w:rsid w:val="6E426501"/>
    <w:rsid w:val="6E535B91"/>
    <w:rsid w:val="6E5D891A"/>
    <w:rsid w:val="6E6886A5"/>
    <w:rsid w:val="6E757347"/>
    <w:rsid w:val="6E761CCA"/>
    <w:rsid w:val="6E772731"/>
    <w:rsid w:val="6E828253"/>
    <w:rsid w:val="6E8B772A"/>
    <w:rsid w:val="6E8E1F96"/>
    <w:rsid w:val="6E952EED"/>
    <w:rsid w:val="6E986E33"/>
    <w:rsid w:val="6E988976"/>
    <w:rsid w:val="6E98BBEA"/>
    <w:rsid w:val="6EAB4B40"/>
    <w:rsid w:val="6EAFE3D9"/>
    <w:rsid w:val="6EB1FAA9"/>
    <w:rsid w:val="6EB96B33"/>
    <w:rsid w:val="6EBBE11F"/>
    <w:rsid w:val="6EC05D01"/>
    <w:rsid w:val="6EC76EA8"/>
    <w:rsid w:val="6EC947A2"/>
    <w:rsid w:val="6ECB1778"/>
    <w:rsid w:val="6ECE6876"/>
    <w:rsid w:val="6ED6A4D6"/>
    <w:rsid w:val="6ED70C9C"/>
    <w:rsid w:val="6ED9E793"/>
    <w:rsid w:val="6EDA1936"/>
    <w:rsid w:val="6EDD34F1"/>
    <w:rsid w:val="6EE3B1D7"/>
    <w:rsid w:val="6EE626E9"/>
    <w:rsid w:val="6EE7729E"/>
    <w:rsid w:val="6EE8F963"/>
    <w:rsid w:val="6EF31682"/>
    <w:rsid w:val="6EF3CF43"/>
    <w:rsid w:val="6F03652A"/>
    <w:rsid w:val="6F052FD3"/>
    <w:rsid w:val="6F1A2239"/>
    <w:rsid w:val="6F1F1D50"/>
    <w:rsid w:val="6F231DA5"/>
    <w:rsid w:val="6F2E0A03"/>
    <w:rsid w:val="6F2F635B"/>
    <w:rsid w:val="6F37A2B2"/>
    <w:rsid w:val="6F395BA1"/>
    <w:rsid w:val="6F3BCC6E"/>
    <w:rsid w:val="6F43ECC0"/>
    <w:rsid w:val="6F47EDFD"/>
    <w:rsid w:val="6F4890C0"/>
    <w:rsid w:val="6F4CA964"/>
    <w:rsid w:val="6F50AA7F"/>
    <w:rsid w:val="6F531FA7"/>
    <w:rsid w:val="6F53E0A9"/>
    <w:rsid w:val="6F54E453"/>
    <w:rsid w:val="6F56160D"/>
    <w:rsid w:val="6F5F75C8"/>
    <w:rsid w:val="6F60DF74"/>
    <w:rsid w:val="6F62C915"/>
    <w:rsid w:val="6F62F2CF"/>
    <w:rsid w:val="6F65056E"/>
    <w:rsid w:val="6F71708D"/>
    <w:rsid w:val="6F73FEE1"/>
    <w:rsid w:val="6F858141"/>
    <w:rsid w:val="6F8B9FD4"/>
    <w:rsid w:val="6F8CA11C"/>
    <w:rsid w:val="6F997AA8"/>
    <w:rsid w:val="6F9C4D5B"/>
    <w:rsid w:val="6FA22E24"/>
    <w:rsid w:val="6FA2945A"/>
    <w:rsid w:val="6FA4090B"/>
    <w:rsid w:val="6FA42A96"/>
    <w:rsid w:val="6FA4A712"/>
    <w:rsid w:val="6FAB2B4D"/>
    <w:rsid w:val="6FABC9C6"/>
    <w:rsid w:val="6FB5B7D9"/>
    <w:rsid w:val="6FC0F353"/>
    <w:rsid w:val="6FC4E212"/>
    <w:rsid w:val="6FC9E6AB"/>
    <w:rsid w:val="6FEAAD30"/>
    <w:rsid w:val="6FF295B9"/>
    <w:rsid w:val="6FF32832"/>
    <w:rsid w:val="6FF38A14"/>
    <w:rsid w:val="6FF74F5B"/>
    <w:rsid w:val="6FF8C226"/>
    <w:rsid w:val="6FFAFBB0"/>
    <w:rsid w:val="70015C31"/>
    <w:rsid w:val="7005D46D"/>
    <w:rsid w:val="70068313"/>
    <w:rsid w:val="70167018"/>
    <w:rsid w:val="7022372C"/>
    <w:rsid w:val="7025801A"/>
    <w:rsid w:val="702B8369"/>
    <w:rsid w:val="7030C902"/>
    <w:rsid w:val="7032F9BF"/>
    <w:rsid w:val="7038D6D6"/>
    <w:rsid w:val="703A35DD"/>
    <w:rsid w:val="703F5EBE"/>
    <w:rsid w:val="704750BE"/>
    <w:rsid w:val="7048519F"/>
    <w:rsid w:val="70575CAD"/>
    <w:rsid w:val="705DFD1A"/>
    <w:rsid w:val="7064639F"/>
    <w:rsid w:val="70661F02"/>
    <w:rsid w:val="706FB225"/>
    <w:rsid w:val="707D0462"/>
    <w:rsid w:val="70829EB5"/>
    <w:rsid w:val="7086F95D"/>
    <w:rsid w:val="70899B29"/>
    <w:rsid w:val="708F291B"/>
    <w:rsid w:val="7090E40A"/>
    <w:rsid w:val="70932ECA"/>
    <w:rsid w:val="7094A16F"/>
    <w:rsid w:val="7095F784"/>
    <w:rsid w:val="70973E23"/>
    <w:rsid w:val="709B9894"/>
    <w:rsid w:val="70A146AE"/>
    <w:rsid w:val="70A264F7"/>
    <w:rsid w:val="70A73001"/>
    <w:rsid w:val="70A882DA"/>
    <w:rsid w:val="70A911D7"/>
    <w:rsid w:val="70BFA81E"/>
    <w:rsid w:val="70C3461A"/>
    <w:rsid w:val="70C63A8F"/>
    <w:rsid w:val="70C67290"/>
    <w:rsid w:val="70CA603F"/>
    <w:rsid w:val="70D931C7"/>
    <w:rsid w:val="70DE7CDD"/>
    <w:rsid w:val="70E0A079"/>
    <w:rsid w:val="70E10537"/>
    <w:rsid w:val="70E5F79C"/>
    <w:rsid w:val="70E62B8C"/>
    <w:rsid w:val="70EBA635"/>
    <w:rsid w:val="7105B929"/>
    <w:rsid w:val="7105BB39"/>
    <w:rsid w:val="710FFBBF"/>
    <w:rsid w:val="71151FE8"/>
    <w:rsid w:val="7116BEFB"/>
    <w:rsid w:val="711AB585"/>
    <w:rsid w:val="7123C172"/>
    <w:rsid w:val="712C0CD8"/>
    <w:rsid w:val="71307C5A"/>
    <w:rsid w:val="713248E9"/>
    <w:rsid w:val="7138C14A"/>
    <w:rsid w:val="713C1638"/>
    <w:rsid w:val="713F0F53"/>
    <w:rsid w:val="714396BD"/>
    <w:rsid w:val="714B056B"/>
    <w:rsid w:val="714C0790"/>
    <w:rsid w:val="715648DF"/>
    <w:rsid w:val="715FF13A"/>
    <w:rsid w:val="7169881D"/>
    <w:rsid w:val="7175AD62"/>
    <w:rsid w:val="7176DF28"/>
    <w:rsid w:val="717F6ABD"/>
    <w:rsid w:val="718CDB65"/>
    <w:rsid w:val="718EF893"/>
    <w:rsid w:val="7192677A"/>
    <w:rsid w:val="719413E2"/>
    <w:rsid w:val="7194FD55"/>
    <w:rsid w:val="719567B6"/>
    <w:rsid w:val="71AF943E"/>
    <w:rsid w:val="71B76EFF"/>
    <w:rsid w:val="71C28A50"/>
    <w:rsid w:val="71CC9866"/>
    <w:rsid w:val="71CF4EC2"/>
    <w:rsid w:val="71D8A163"/>
    <w:rsid w:val="71E29114"/>
    <w:rsid w:val="71E588FA"/>
    <w:rsid w:val="71F1C209"/>
    <w:rsid w:val="71F251FF"/>
    <w:rsid w:val="71F2D82E"/>
    <w:rsid w:val="71F9406A"/>
    <w:rsid w:val="71FDCCAD"/>
    <w:rsid w:val="71FE847B"/>
    <w:rsid w:val="720AC554"/>
    <w:rsid w:val="720D016E"/>
    <w:rsid w:val="720E1A21"/>
    <w:rsid w:val="72114357"/>
    <w:rsid w:val="721E7E9A"/>
    <w:rsid w:val="7221F4B3"/>
    <w:rsid w:val="7225AE87"/>
    <w:rsid w:val="722DAB0E"/>
    <w:rsid w:val="7236B53E"/>
    <w:rsid w:val="723B05EC"/>
    <w:rsid w:val="723EA51F"/>
    <w:rsid w:val="7242967D"/>
    <w:rsid w:val="72496876"/>
    <w:rsid w:val="724968C7"/>
    <w:rsid w:val="7249DFBB"/>
    <w:rsid w:val="724EE111"/>
    <w:rsid w:val="72505E2E"/>
    <w:rsid w:val="725064C6"/>
    <w:rsid w:val="72520B61"/>
    <w:rsid w:val="7254A866"/>
    <w:rsid w:val="7255C2DC"/>
    <w:rsid w:val="7259086C"/>
    <w:rsid w:val="72594E6B"/>
    <w:rsid w:val="725B3D8D"/>
    <w:rsid w:val="725F2E53"/>
    <w:rsid w:val="7265BCB2"/>
    <w:rsid w:val="726A8E9C"/>
    <w:rsid w:val="727734E2"/>
    <w:rsid w:val="727E2AB8"/>
    <w:rsid w:val="727E81DB"/>
    <w:rsid w:val="72820080"/>
    <w:rsid w:val="7286946A"/>
    <w:rsid w:val="7287279A"/>
    <w:rsid w:val="728AE689"/>
    <w:rsid w:val="729F2AFD"/>
    <w:rsid w:val="72A09E3A"/>
    <w:rsid w:val="72A3FC3E"/>
    <w:rsid w:val="72A7AC35"/>
    <w:rsid w:val="72AFF4A1"/>
    <w:rsid w:val="72B10BD7"/>
    <w:rsid w:val="72B4B90A"/>
    <w:rsid w:val="72B5DF33"/>
    <w:rsid w:val="72B738DD"/>
    <w:rsid w:val="72BE7B63"/>
    <w:rsid w:val="72C1EEAD"/>
    <w:rsid w:val="72C560E6"/>
    <w:rsid w:val="72C8EDEE"/>
    <w:rsid w:val="72CA3582"/>
    <w:rsid w:val="72E0B732"/>
    <w:rsid w:val="72E27E50"/>
    <w:rsid w:val="72E2D333"/>
    <w:rsid w:val="72E3B427"/>
    <w:rsid w:val="72E5EC08"/>
    <w:rsid w:val="72E6C340"/>
    <w:rsid w:val="72E9C9CA"/>
    <w:rsid w:val="72F5A016"/>
    <w:rsid w:val="72F74B40"/>
    <w:rsid w:val="72FEB938"/>
    <w:rsid w:val="73000B01"/>
    <w:rsid w:val="7301D774"/>
    <w:rsid w:val="7305EC92"/>
    <w:rsid w:val="731AF6E4"/>
    <w:rsid w:val="731B46C8"/>
    <w:rsid w:val="731D6311"/>
    <w:rsid w:val="7325A830"/>
    <w:rsid w:val="73271DD6"/>
    <w:rsid w:val="73276C2B"/>
    <w:rsid w:val="73297207"/>
    <w:rsid w:val="732A3E05"/>
    <w:rsid w:val="732F0999"/>
    <w:rsid w:val="734034F0"/>
    <w:rsid w:val="73421097"/>
    <w:rsid w:val="73426B09"/>
    <w:rsid w:val="7345FDEE"/>
    <w:rsid w:val="7349FE65"/>
    <w:rsid w:val="734BDDAE"/>
    <w:rsid w:val="735196B6"/>
    <w:rsid w:val="73549847"/>
    <w:rsid w:val="7355E992"/>
    <w:rsid w:val="7360CF6C"/>
    <w:rsid w:val="73655AC3"/>
    <w:rsid w:val="7365B299"/>
    <w:rsid w:val="7367EFB8"/>
    <w:rsid w:val="736AB6EE"/>
    <w:rsid w:val="73738871"/>
    <w:rsid w:val="7374FF5F"/>
    <w:rsid w:val="737622AB"/>
    <w:rsid w:val="73795F47"/>
    <w:rsid w:val="737BB318"/>
    <w:rsid w:val="737EE616"/>
    <w:rsid w:val="738CE9B0"/>
    <w:rsid w:val="7393FA7D"/>
    <w:rsid w:val="739AC0CF"/>
    <w:rsid w:val="739C0B6C"/>
    <w:rsid w:val="739C0D69"/>
    <w:rsid w:val="73A17142"/>
    <w:rsid w:val="73A21AD2"/>
    <w:rsid w:val="73A86048"/>
    <w:rsid w:val="73ADC09B"/>
    <w:rsid w:val="73B8C0B4"/>
    <w:rsid w:val="73BCC495"/>
    <w:rsid w:val="73C1F971"/>
    <w:rsid w:val="73C260A3"/>
    <w:rsid w:val="73C92E52"/>
    <w:rsid w:val="73D71853"/>
    <w:rsid w:val="73D7C5C2"/>
    <w:rsid w:val="73DAB3E9"/>
    <w:rsid w:val="73DC5559"/>
    <w:rsid w:val="73DD4C6D"/>
    <w:rsid w:val="73E28A7F"/>
    <w:rsid w:val="73EF4C5F"/>
    <w:rsid w:val="73EF9627"/>
    <w:rsid w:val="73F1575B"/>
    <w:rsid w:val="73F259EF"/>
    <w:rsid w:val="73F37FA2"/>
    <w:rsid w:val="73F687AF"/>
    <w:rsid w:val="73F70DEE"/>
    <w:rsid w:val="7405EE1E"/>
    <w:rsid w:val="7409372D"/>
    <w:rsid w:val="74093E33"/>
    <w:rsid w:val="74099DDD"/>
    <w:rsid w:val="74105CBD"/>
    <w:rsid w:val="741DD0E1"/>
    <w:rsid w:val="742E3803"/>
    <w:rsid w:val="743F9E0B"/>
    <w:rsid w:val="744240CA"/>
    <w:rsid w:val="7442EDA0"/>
    <w:rsid w:val="744BF691"/>
    <w:rsid w:val="745ED8B7"/>
    <w:rsid w:val="74682E5B"/>
    <w:rsid w:val="746C4E26"/>
    <w:rsid w:val="746EC840"/>
    <w:rsid w:val="7474601B"/>
    <w:rsid w:val="747818C3"/>
    <w:rsid w:val="747A02D7"/>
    <w:rsid w:val="747AD237"/>
    <w:rsid w:val="747C0168"/>
    <w:rsid w:val="748362AF"/>
    <w:rsid w:val="7488B5F6"/>
    <w:rsid w:val="748CB277"/>
    <w:rsid w:val="7492EB5E"/>
    <w:rsid w:val="749694E2"/>
    <w:rsid w:val="74975F2B"/>
    <w:rsid w:val="749A76A0"/>
    <w:rsid w:val="749BA1EC"/>
    <w:rsid w:val="74A0BA05"/>
    <w:rsid w:val="74A5833D"/>
    <w:rsid w:val="74AD98C4"/>
    <w:rsid w:val="74AF5E1B"/>
    <w:rsid w:val="74B5870D"/>
    <w:rsid w:val="74B913DE"/>
    <w:rsid w:val="74CED024"/>
    <w:rsid w:val="74D65EA3"/>
    <w:rsid w:val="74E6474D"/>
    <w:rsid w:val="74E84856"/>
    <w:rsid w:val="74E98242"/>
    <w:rsid w:val="74F58009"/>
    <w:rsid w:val="74F65065"/>
    <w:rsid w:val="74F7E046"/>
    <w:rsid w:val="74F9E783"/>
    <w:rsid w:val="74FF3703"/>
    <w:rsid w:val="75021DF5"/>
    <w:rsid w:val="7503741F"/>
    <w:rsid w:val="750591E5"/>
    <w:rsid w:val="750CB122"/>
    <w:rsid w:val="750DDAC8"/>
    <w:rsid w:val="7513068C"/>
    <w:rsid w:val="752D4AD8"/>
    <w:rsid w:val="753104D6"/>
    <w:rsid w:val="7537B9FE"/>
    <w:rsid w:val="7539734D"/>
    <w:rsid w:val="7542727E"/>
    <w:rsid w:val="754C5CE4"/>
    <w:rsid w:val="75501296"/>
    <w:rsid w:val="7550EB01"/>
    <w:rsid w:val="757F72DA"/>
    <w:rsid w:val="75873D08"/>
    <w:rsid w:val="75879C48"/>
    <w:rsid w:val="7589EBA0"/>
    <w:rsid w:val="758A5639"/>
    <w:rsid w:val="758D1A43"/>
    <w:rsid w:val="758E88EA"/>
    <w:rsid w:val="75923CC5"/>
    <w:rsid w:val="7595A178"/>
    <w:rsid w:val="7597F38D"/>
    <w:rsid w:val="759E1F51"/>
    <w:rsid w:val="759E4D3C"/>
    <w:rsid w:val="75A8B5C9"/>
    <w:rsid w:val="75B17ACC"/>
    <w:rsid w:val="75B5408C"/>
    <w:rsid w:val="75B8928D"/>
    <w:rsid w:val="75C22386"/>
    <w:rsid w:val="75D04D2E"/>
    <w:rsid w:val="75D2DDC7"/>
    <w:rsid w:val="75D6EFE2"/>
    <w:rsid w:val="75D928E7"/>
    <w:rsid w:val="75DFCCDA"/>
    <w:rsid w:val="75E108A3"/>
    <w:rsid w:val="75E24D06"/>
    <w:rsid w:val="75E60B6F"/>
    <w:rsid w:val="75EB96A8"/>
    <w:rsid w:val="75ECBAC0"/>
    <w:rsid w:val="75F4B43C"/>
    <w:rsid w:val="75FBB4BD"/>
    <w:rsid w:val="75FBCE70"/>
    <w:rsid w:val="75FF9D5C"/>
    <w:rsid w:val="7603389D"/>
    <w:rsid w:val="76078E70"/>
    <w:rsid w:val="760C9691"/>
    <w:rsid w:val="7610268E"/>
    <w:rsid w:val="76102EA9"/>
    <w:rsid w:val="762AFF3E"/>
    <w:rsid w:val="762B2157"/>
    <w:rsid w:val="763147F4"/>
    <w:rsid w:val="76322D35"/>
    <w:rsid w:val="76358572"/>
    <w:rsid w:val="764F34A0"/>
    <w:rsid w:val="7650C8D2"/>
    <w:rsid w:val="76538873"/>
    <w:rsid w:val="7657C9FC"/>
    <w:rsid w:val="765E0DFF"/>
    <w:rsid w:val="7664D5DE"/>
    <w:rsid w:val="7666A846"/>
    <w:rsid w:val="76677BBF"/>
    <w:rsid w:val="766A2894"/>
    <w:rsid w:val="766EC69A"/>
    <w:rsid w:val="766FE57A"/>
    <w:rsid w:val="7675A3AF"/>
    <w:rsid w:val="76825DDE"/>
    <w:rsid w:val="76833A39"/>
    <w:rsid w:val="7683BD16"/>
    <w:rsid w:val="768551A7"/>
    <w:rsid w:val="7686EAA0"/>
    <w:rsid w:val="7693DB05"/>
    <w:rsid w:val="76999D8B"/>
    <w:rsid w:val="76AC442E"/>
    <w:rsid w:val="76AF0C6F"/>
    <w:rsid w:val="76BB07A4"/>
    <w:rsid w:val="76C1C63A"/>
    <w:rsid w:val="76C73422"/>
    <w:rsid w:val="76C9436D"/>
    <w:rsid w:val="76CA7389"/>
    <w:rsid w:val="76CBFC92"/>
    <w:rsid w:val="76CC0BD6"/>
    <w:rsid w:val="76DEAE48"/>
    <w:rsid w:val="76DF4620"/>
    <w:rsid w:val="76E08F08"/>
    <w:rsid w:val="76E2E5BA"/>
    <w:rsid w:val="76E729F3"/>
    <w:rsid w:val="76EF3856"/>
    <w:rsid w:val="76F7971D"/>
    <w:rsid w:val="76FAA66F"/>
    <w:rsid w:val="770C1445"/>
    <w:rsid w:val="770FC260"/>
    <w:rsid w:val="77118AF6"/>
    <w:rsid w:val="7714E7C3"/>
    <w:rsid w:val="77177F8C"/>
    <w:rsid w:val="771D63B9"/>
    <w:rsid w:val="771DA6F7"/>
    <w:rsid w:val="7721E777"/>
    <w:rsid w:val="7724F1C3"/>
    <w:rsid w:val="7732CFA5"/>
    <w:rsid w:val="77456C88"/>
    <w:rsid w:val="774871A7"/>
    <w:rsid w:val="77503F6B"/>
    <w:rsid w:val="775299D3"/>
    <w:rsid w:val="7755EC9F"/>
    <w:rsid w:val="7763850E"/>
    <w:rsid w:val="77691FC5"/>
    <w:rsid w:val="776DBA6E"/>
    <w:rsid w:val="776E8D9E"/>
    <w:rsid w:val="77779F37"/>
    <w:rsid w:val="777B7683"/>
    <w:rsid w:val="777C37C1"/>
    <w:rsid w:val="77819E96"/>
    <w:rsid w:val="7792F040"/>
    <w:rsid w:val="77958BC9"/>
    <w:rsid w:val="779B926A"/>
    <w:rsid w:val="779BF670"/>
    <w:rsid w:val="77A09D3C"/>
    <w:rsid w:val="77A4B4B9"/>
    <w:rsid w:val="77AD538D"/>
    <w:rsid w:val="77ADDDBF"/>
    <w:rsid w:val="77AE4FAC"/>
    <w:rsid w:val="77B51561"/>
    <w:rsid w:val="77B6B14F"/>
    <w:rsid w:val="77B7BF5A"/>
    <w:rsid w:val="77BBA0FD"/>
    <w:rsid w:val="77C2B636"/>
    <w:rsid w:val="77C48E44"/>
    <w:rsid w:val="77C6212C"/>
    <w:rsid w:val="77D02D88"/>
    <w:rsid w:val="77D7AB0C"/>
    <w:rsid w:val="77D84F6F"/>
    <w:rsid w:val="77DAABE4"/>
    <w:rsid w:val="77E0424B"/>
    <w:rsid w:val="77E703DA"/>
    <w:rsid w:val="77E8EA0E"/>
    <w:rsid w:val="77E9271E"/>
    <w:rsid w:val="77EC34D8"/>
    <w:rsid w:val="77F1220C"/>
    <w:rsid w:val="77F90EAB"/>
    <w:rsid w:val="78024E6C"/>
    <w:rsid w:val="78046D77"/>
    <w:rsid w:val="780CAF67"/>
    <w:rsid w:val="7818B9B9"/>
    <w:rsid w:val="78209635"/>
    <w:rsid w:val="7820E0DE"/>
    <w:rsid w:val="7829385A"/>
    <w:rsid w:val="782A60E9"/>
    <w:rsid w:val="782EF3CD"/>
    <w:rsid w:val="78329A5A"/>
    <w:rsid w:val="7838DFC7"/>
    <w:rsid w:val="78411280"/>
    <w:rsid w:val="7852CDCD"/>
    <w:rsid w:val="7857A8C6"/>
    <w:rsid w:val="78598D6B"/>
    <w:rsid w:val="785DA133"/>
    <w:rsid w:val="785DAC27"/>
    <w:rsid w:val="7868A598"/>
    <w:rsid w:val="786F1211"/>
    <w:rsid w:val="78729CB2"/>
    <w:rsid w:val="7872D3B9"/>
    <w:rsid w:val="7872D723"/>
    <w:rsid w:val="78743166"/>
    <w:rsid w:val="78834F19"/>
    <w:rsid w:val="7887F954"/>
    <w:rsid w:val="788BC68B"/>
    <w:rsid w:val="7890B147"/>
    <w:rsid w:val="78920100"/>
    <w:rsid w:val="78955766"/>
    <w:rsid w:val="789BFA11"/>
    <w:rsid w:val="78A36C7D"/>
    <w:rsid w:val="78A54465"/>
    <w:rsid w:val="78A5C6D0"/>
    <w:rsid w:val="78A806EC"/>
    <w:rsid w:val="78B2F184"/>
    <w:rsid w:val="78D1C29E"/>
    <w:rsid w:val="78E344DE"/>
    <w:rsid w:val="78F107B8"/>
    <w:rsid w:val="78F11BA3"/>
    <w:rsid w:val="78F1DEC3"/>
    <w:rsid w:val="79059D5B"/>
    <w:rsid w:val="790A5DFF"/>
    <w:rsid w:val="790AA7CA"/>
    <w:rsid w:val="790FAB0E"/>
    <w:rsid w:val="791060C3"/>
    <w:rsid w:val="7913AD01"/>
    <w:rsid w:val="791D2944"/>
    <w:rsid w:val="792758E3"/>
    <w:rsid w:val="792F436F"/>
    <w:rsid w:val="7931F57E"/>
    <w:rsid w:val="793762CB"/>
    <w:rsid w:val="793D993F"/>
    <w:rsid w:val="7940A928"/>
    <w:rsid w:val="7945DDAF"/>
    <w:rsid w:val="794DD4D3"/>
    <w:rsid w:val="79524AA6"/>
    <w:rsid w:val="7953AD57"/>
    <w:rsid w:val="7954B3AF"/>
    <w:rsid w:val="79569633"/>
    <w:rsid w:val="7965E8AD"/>
    <w:rsid w:val="796B9D4C"/>
    <w:rsid w:val="79712942"/>
    <w:rsid w:val="79792090"/>
    <w:rsid w:val="797E75CC"/>
    <w:rsid w:val="79836534"/>
    <w:rsid w:val="79882A36"/>
    <w:rsid w:val="799348D0"/>
    <w:rsid w:val="799B8299"/>
    <w:rsid w:val="799C8C2C"/>
    <w:rsid w:val="799FDB0A"/>
    <w:rsid w:val="79A1D937"/>
    <w:rsid w:val="79A9D62C"/>
    <w:rsid w:val="79B76A44"/>
    <w:rsid w:val="79C0754D"/>
    <w:rsid w:val="79C0A5A4"/>
    <w:rsid w:val="79C47CEE"/>
    <w:rsid w:val="79C89490"/>
    <w:rsid w:val="79CC49A9"/>
    <w:rsid w:val="79CF958F"/>
    <w:rsid w:val="79D06A45"/>
    <w:rsid w:val="79D0BC05"/>
    <w:rsid w:val="79DBAFD9"/>
    <w:rsid w:val="79E3D34D"/>
    <w:rsid w:val="79F007B3"/>
    <w:rsid w:val="79FB8C28"/>
    <w:rsid w:val="79FC038B"/>
    <w:rsid w:val="7A0189F9"/>
    <w:rsid w:val="7A091540"/>
    <w:rsid w:val="7A0B097A"/>
    <w:rsid w:val="7A19D67B"/>
    <w:rsid w:val="7A2AF48C"/>
    <w:rsid w:val="7A2D3FA1"/>
    <w:rsid w:val="7A35C929"/>
    <w:rsid w:val="7A36522A"/>
    <w:rsid w:val="7A37A686"/>
    <w:rsid w:val="7A39BEAE"/>
    <w:rsid w:val="7A3E4173"/>
    <w:rsid w:val="7A4B63EA"/>
    <w:rsid w:val="7A4F44BE"/>
    <w:rsid w:val="7A4F50A8"/>
    <w:rsid w:val="7A5DE2BA"/>
    <w:rsid w:val="7A604111"/>
    <w:rsid w:val="7A60A7AB"/>
    <w:rsid w:val="7A69D4CC"/>
    <w:rsid w:val="7A750C6F"/>
    <w:rsid w:val="7A79E473"/>
    <w:rsid w:val="7A7DC3CE"/>
    <w:rsid w:val="7A81D793"/>
    <w:rsid w:val="7A89D5EE"/>
    <w:rsid w:val="7A91B8A1"/>
    <w:rsid w:val="7A955830"/>
    <w:rsid w:val="7AA0BDD7"/>
    <w:rsid w:val="7AA507E0"/>
    <w:rsid w:val="7AA728F0"/>
    <w:rsid w:val="7AAB0A71"/>
    <w:rsid w:val="7AAE9DBC"/>
    <w:rsid w:val="7AB1396F"/>
    <w:rsid w:val="7AB57B61"/>
    <w:rsid w:val="7AB758F4"/>
    <w:rsid w:val="7AB90DAD"/>
    <w:rsid w:val="7ABBCCE1"/>
    <w:rsid w:val="7ABE571E"/>
    <w:rsid w:val="7ABFE136"/>
    <w:rsid w:val="7ACB3575"/>
    <w:rsid w:val="7ACB8F84"/>
    <w:rsid w:val="7ACE27D0"/>
    <w:rsid w:val="7AD64A61"/>
    <w:rsid w:val="7AE8F1DA"/>
    <w:rsid w:val="7AF0EC13"/>
    <w:rsid w:val="7AF18132"/>
    <w:rsid w:val="7AF36745"/>
    <w:rsid w:val="7AF93DE3"/>
    <w:rsid w:val="7B00B188"/>
    <w:rsid w:val="7B0B1CE6"/>
    <w:rsid w:val="7B102753"/>
    <w:rsid w:val="7B10580D"/>
    <w:rsid w:val="7B12DA55"/>
    <w:rsid w:val="7B1737B5"/>
    <w:rsid w:val="7B21FB18"/>
    <w:rsid w:val="7B2322BC"/>
    <w:rsid w:val="7B2E76C8"/>
    <w:rsid w:val="7B31EB59"/>
    <w:rsid w:val="7B5B03BA"/>
    <w:rsid w:val="7B6E0AE4"/>
    <w:rsid w:val="7B77EE47"/>
    <w:rsid w:val="7B79883C"/>
    <w:rsid w:val="7B7BD589"/>
    <w:rsid w:val="7B832BAF"/>
    <w:rsid w:val="7B841A1C"/>
    <w:rsid w:val="7B8E32DE"/>
    <w:rsid w:val="7B958914"/>
    <w:rsid w:val="7BA0833A"/>
    <w:rsid w:val="7BA43C74"/>
    <w:rsid w:val="7BA80E24"/>
    <w:rsid w:val="7BA8B4D1"/>
    <w:rsid w:val="7BB212B4"/>
    <w:rsid w:val="7BB68A26"/>
    <w:rsid w:val="7BB73D31"/>
    <w:rsid w:val="7BB7D52B"/>
    <w:rsid w:val="7BBC01FC"/>
    <w:rsid w:val="7BC1DD2E"/>
    <w:rsid w:val="7BC22091"/>
    <w:rsid w:val="7BC7E252"/>
    <w:rsid w:val="7BCB988B"/>
    <w:rsid w:val="7BCF76E7"/>
    <w:rsid w:val="7BD31F26"/>
    <w:rsid w:val="7BD79293"/>
    <w:rsid w:val="7BDBD3F3"/>
    <w:rsid w:val="7BDE89AD"/>
    <w:rsid w:val="7BE1110D"/>
    <w:rsid w:val="7BEA21C6"/>
    <w:rsid w:val="7BF3B0E8"/>
    <w:rsid w:val="7BFBF164"/>
    <w:rsid w:val="7BFED541"/>
    <w:rsid w:val="7C0DFCF3"/>
    <w:rsid w:val="7C13763D"/>
    <w:rsid w:val="7C1580DB"/>
    <w:rsid w:val="7C17A362"/>
    <w:rsid w:val="7C1C2B40"/>
    <w:rsid w:val="7C208E83"/>
    <w:rsid w:val="7C21F1D4"/>
    <w:rsid w:val="7C2B11BF"/>
    <w:rsid w:val="7C2BF9BC"/>
    <w:rsid w:val="7C375DCF"/>
    <w:rsid w:val="7C377D54"/>
    <w:rsid w:val="7C389ACC"/>
    <w:rsid w:val="7C38A1D1"/>
    <w:rsid w:val="7C43FFB1"/>
    <w:rsid w:val="7C46030A"/>
    <w:rsid w:val="7C4D7C66"/>
    <w:rsid w:val="7C4EF444"/>
    <w:rsid w:val="7C502C35"/>
    <w:rsid w:val="7C5110A7"/>
    <w:rsid w:val="7C548E56"/>
    <w:rsid w:val="7C58B0E7"/>
    <w:rsid w:val="7C59CC64"/>
    <w:rsid w:val="7C5F7DBE"/>
    <w:rsid w:val="7C64BB80"/>
    <w:rsid w:val="7C7DD213"/>
    <w:rsid w:val="7C7ECC72"/>
    <w:rsid w:val="7C8220C9"/>
    <w:rsid w:val="7C84A9F7"/>
    <w:rsid w:val="7C8B3B0E"/>
    <w:rsid w:val="7C907783"/>
    <w:rsid w:val="7C932E77"/>
    <w:rsid w:val="7CA3DDBD"/>
    <w:rsid w:val="7CA4AD58"/>
    <w:rsid w:val="7CA90A7F"/>
    <w:rsid w:val="7CB9FBC1"/>
    <w:rsid w:val="7CBC7952"/>
    <w:rsid w:val="7CC67B37"/>
    <w:rsid w:val="7CC735A8"/>
    <w:rsid w:val="7CCA5F4F"/>
    <w:rsid w:val="7CDC0399"/>
    <w:rsid w:val="7CDC90B4"/>
    <w:rsid w:val="7CE12385"/>
    <w:rsid w:val="7CE166A4"/>
    <w:rsid w:val="7CE25EA5"/>
    <w:rsid w:val="7CE42A16"/>
    <w:rsid w:val="7CEB08AD"/>
    <w:rsid w:val="7CEB9D29"/>
    <w:rsid w:val="7CF11C79"/>
    <w:rsid w:val="7CF1208B"/>
    <w:rsid w:val="7CF2AF8A"/>
    <w:rsid w:val="7CF66594"/>
    <w:rsid w:val="7CF7B2D2"/>
    <w:rsid w:val="7CFAB08C"/>
    <w:rsid w:val="7CFF84DB"/>
    <w:rsid w:val="7D001B1E"/>
    <w:rsid w:val="7D03A484"/>
    <w:rsid w:val="7D095C60"/>
    <w:rsid w:val="7D122A37"/>
    <w:rsid w:val="7D171158"/>
    <w:rsid w:val="7D185B82"/>
    <w:rsid w:val="7D1DFB66"/>
    <w:rsid w:val="7D228A52"/>
    <w:rsid w:val="7D25DE52"/>
    <w:rsid w:val="7D2D9D8C"/>
    <w:rsid w:val="7D3107BE"/>
    <w:rsid w:val="7D3365F2"/>
    <w:rsid w:val="7D35F910"/>
    <w:rsid w:val="7D3DD763"/>
    <w:rsid w:val="7D4247C4"/>
    <w:rsid w:val="7D47CDEC"/>
    <w:rsid w:val="7D4AD42D"/>
    <w:rsid w:val="7D4D1D70"/>
    <w:rsid w:val="7D54ED57"/>
    <w:rsid w:val="7D5896FF"/>
    <w:rsid w:val="7D5B3D7D"/>
    <w:rsid w:val="7D5E411E"/>
    <w:rsid w:val="7D621044"/>
    <w:rsid w:val="7D653A0B"/>
    <w:rsid w:val="7D71BD29"/>
    <w:rsid w:val="7D74475E"/>
    <w:rsid w:val="7D7A38BC"/>
    <w:rsid w:val="7D81A62E"/>
    <w:rsid w:val="7D867310"/>
    <w:rsid w:val="7D987192"/>
    <w:rsid w:val="7D98CC19"/>
    <w:rsid w:val="7D9FFC3F"/>
    <w:rsid w:val="7DA51113"/>
    <w:rsid w:val="7DA54B01"/>
    <w:rsid w:val="7DA59953"/>
    <w:rsid w:val="7DA79203"/>
    <w:rsid w:val="7DAECCC1"/>
    <w:rsid w:val="7DAFFC29"/>
    <w:rsid w:val="7DB0A26A"/>
    <w:rsid w:val="7DB6F8DB"/>
    <w:rsid w:val="7DBC3827"/>
    <w:rsid w:val="7DC2D776"/>
    <w:rsid w:val="7DC556C5"/>
    <w:rsid w:val="7DC6EE87"/>
    <w:rsid w:val="7DCAF48D"/>
    <w:rsid w:val="7DCDCD30"/>
    <w:rsid w:val="7DD0163E"/>
    <w:rsid w:val="7DD1FDF2"/>
    <w:rsid w:val="7DD2AD7E"/>
    <w:rsid w:val="7DD429FC"/>
    <w:rsid w:val="7DD4451E"/>
    <w:rsid w:val="7DDCAA75"/>
    <w:rsid w:val="7DDCE3E8"/>
    <w:rsid w:val="7DDEBD8C"/>
    <w:rsid w:val="7DE351D8"/>
    <w:rsid w:val="7DE3B67F"/>
    <w:rsid w:val="7DE569A0"/>
    <w:rsid w:val="7DE97484"/>
    <w:rsid w:val="7DECF730"/>
    <w:rsid w:val="7DF31077"/>
    <w:rsid w:val="7E027B72"/>
    <w:rsid w:val="7E05BAFD"/>
    <w:rsid w:val="7E092493"/>
    <w:rsid w:val="7E097C5C"/>
    <w:rsid w:val="7E0C89EC"/>
    <w:rsid w:val="7E1047D0"/>
    <w:rsid w:val="7E136C44"/>
    <w:rsid w:val="7E148065"/>
    <w:rsid w:val="7E15C09C"/>
    <w:rsid w:val="7E15C5EE"/>
    <w:rsid w:val="7E206D9F"/>
    <w:rsid w:val="7E32044D"/>
    <w:rsid w:val="7E38717E"/>
    <w:rsid w:val="7E3F0E00"/>
    <w:rsid w:val="7E40B039"/>
    <w:rsid w:val="7E43800A"/>
    <w:rsid w:val="7E4EE014"/>
    <w:rsid w:val="7E51EB54"/>
    <w:rsid w:val="7E52BC07"/>
    <w:rsid w:val="7E54207C"/>
    <w:rsid w:val="7E55D396"/>
    <w:rsid w:val="7E5BCCD7"/>
    <w:rsid w:val="7E6E2B74"/>
    <w:rsid w:val="7E76418F"/>
    <w:rsid w:val="7E7CF3E6"/>
    <w:rsid w:val="7E81F929"/>
    <w:rsid w:val="7E84DE19"/>
    <w:rsid w:val="7E8503AE"/>
    <w:rsid w:val="7E8CFDB4"/>
    <w:rsid w:val="7E9AE3D2"/>
    <w:rsid w:val="7E9D6463"/>
    <w:rsid w:val="7E9E403C"/>
    <w:rsid w:val="7E9EB098"/>
    <w:rsid w:val="7EA082D4"/>
    <w:rsid w:val="7EA0F349"/>
    <w:rsid w:val="7EB0D6B9"/>
    <w:rsid w:val="7EB2EA76"/>
    <w:rsid w:val="7EBDA0FF"/>
    <w:rsid w:val="7EC59E61"/>
    <w:rsid w:val="7ECB9235"/>
    <w:rsid w:val="7ECBE0D1"/>
    <w:rsid w:val="7ECD92B3"/>
    <w:rsid w:val="7ED88443"/>
    <w:rsid w:val="7EDA360E"/>
    <w:rsid w:val="7EDF3257"/>
    <w:rsid w:val="7EDF6F00"/>
    <w:rsid w:val="7EDF941C"/>
    <w:rsid w:val="7EE423D0"/>
    <w:rsid w:val="7EE6809E"/>
    <w:rsid w:val="7EECDDE1"/>
    <w:rsid w:val="7EED479E"/>
    <w:rsid w:val="7EFC81E4"/>
    <w:rsid w:val="7F09DFC7"/>
    <w:rsid w:val="7F0B5893"/>
    <w:rsid w:val="7F0F1E7C"/>
    <w:rsid w:val="7F149D42"/>
    <w:rsid w:val="7F1FAC36"/>
    <w:rsid w:val="7F23C3AD"/>
    <w:rsid w:val="7F2B96C1"/>
    <w:rsid w:val="7F2E386C"/>
    <w:rsid w:val="7F3146B3"/>
    <w:rsid w:val="7F455658"/>
    <w:rsid w:val="7F4847FC"/>
    <w:rsid w:val="7F487C4B"/>
    <w:rsid w:val="7F4A8846"/>
    <w:rsid w:val="7F545BF2"/>
    <w:rsid w:val="7F55E143"/>
    <w:rsid w:val="7F560556"/>
    <w:rsid w:val="7F62E6B2"/>
    <w:rsid w:val="7F716280"/>
    <w:rsid w:val="7F751BDC"/>
    <w:rsid w:val="7F75751E"/>
    <w:rsid w:val="7F77B0ED"/>
    <w:rsid w:val="7F79CF73"/>
    <w:rsid w:val="7F7BF9F6"/>
    <w:rsid w:val="7F90557F"/>
    <w:rsid w:val="7F907746"/>
    <w:rsid w:val="7F9096F8"/>
    <w:rsid w:val="7F95A23B"/>
    <w:rsid w:val="7F966A5A"/>
    <w:rsid w:val="7F97183A"/>
    <w:rsid w:val="7FA0DFA2"/>
    <w:rsid w:val="7FA80022"/>
    <w:rsid w:val="7FA845FC"/>
    <w:rsid w:val="7FA9BA51"/>
    <w:rsid w:val="7FAE3AED"/>
    <w:rsid w:val="7FB45D39"/>
    <w:rsid w:val="7FC175FB"/>
    <w:rsid w:val="7FCE03C8"/>
    <w:rsid w:val="7FCF84FF"/>
    <w:rsid w:val="7FD3BF0A"/>
    <w:rsid w:val="7FD4A3C0"/>
    <w:rsid w:val="7FD6001E"/>
    <w:rsid w:val="7FE5076D"/>
    <w:rsid w:val="7FFC9313"/>
    <w:rsid w:val="7FFD17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023C3"/>
  <w15:docId w15:val="{7B80B6DA-7079-410E-A147-8A9DB70B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51"/>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3CA33F3C"/>
    <w:pPr>
      <w:spacing w:before="160" w:after="80"/>
      <w:jc w:val="both"/>
    </w:pPr>
    <w:rPr>
      <w:rFonts w:ascii="Tahoma" w:eastAsia="Times New Roman" w:hAnsi="Tahoma"/>
      <w:lang w:eastAsia="en-US"/>
    </w:rPr>
  </w:style>
  <w:style w:type="paragraph" w:styleId="Nadpis1">
    <w:name w:val="heading 1"/>
    <w:basedOn w:val="Normlny"/>
    <w:next w:val="Nadpis20"/>
    <w:link w:val="Nadpis1Char"/>
    <w:uiPriority w:val="9"/>
    <w:qFormat/>
    <w:rsid w:val="3CA33F3C"/>
    <w:pPr>
      <w:keepNext/>
      <w:numPr>
        <w:numId w:val="23"/>
      </w:numPr>
      <w:spacing w:before="240" w:after="360"/>
      <w:outlineLvl w:val="0"/>
    </w:pPr>
    <w:rPr>
      <w:rFonts w:ascii="Century Gothic" w:eastAsia="Century Gothic" w:hAnsi="Century Gothic" w:cs="Century Gothic"/>
      <w:caps/>
      <w:sz w:val="36"/>
      <w:szCs w:val="36"/>
    </w:rPr>
  </w:style>
  <w:style w:type="paragraph" w:styleId="Nadpis2">
    <w:name w:val="heading 2"/>
    <w:basedOn w:val="Nadpis10"/>
    <w:next w:val="Normlny"/>
    <w:link w:val="Nadpis2Char"/>
    <w:uiPriority w:val="9"/>
    <w:qFormat/>
    <w:rsid w:val="3CA33F3C"/>
    <w:pPr>
      <w:numPr>
        <w:ilvl w:val="1"/>
        <w:numId w:val="23"/>
      </w:numPr>
      <w:spacing w:after="240"/>
      <w:outlineLvl w:val="1"/>
    </w:pPr>
    <w:rPr>
      <w:rFonts w:cs="Tahoma"/>
      <w:b w:val="0"/>
      <w:bCs w:val="0"/>
      <w:sz w:val="32"/>
      <w:szCs w:val="32"/>
    </w:rPr>
  </w:style>
  <w:style w:type="paragraph" w:styleId="Nadpis30">
    <w:name w:val="heading 3"/>
    <w:basedOn w:val="Nadpis3"/>
    <w:next w:val="Normlny"/>
    <w:link w:val="Nadpis3Char"/>
    <w:uiPriority w:val="9"/>
    <w:qFormat/>
    <w:rsid w:val="00A916AA"/>
    <w:pPr>
      <w:keepLines/>
      <w:spacing w:before="40"/>
      <w:outlineLvl w:val="2"/>
    </w:pPr>
    <w:rPr>
      <w:b w:val="0"/>
      <w:sz w:val="16"/>
      <w:szCs w:val="24"/>
    </w:rPr>
  </w:style>
  <w:style w:type="paragraph" w:styleId="Nadpis4">
    <w:name w:val="heading 4"/>
    <w:basedOn w:val="Normlny"/>
    <w:next w:val="Normlny"/>
    <w:link w:val="Nadpis4Char"/>
    <w:uiPriority w:val="9"/>
    <w:qFormat/>
    <w:rsid w:val="3CA33F3C"/>
    <w:pPr>
      <w:keepNext/>
      <w:spacing w:before="240" w:after="60"/>
      <w:outlineLvl w:val="3"/>
    </w:pPr>
    <w:rPr>
      <w:rFonts w:ascii="Century Gothic" w:hAnsi="Century Gothic"/>
      <w:b/>
      <w:bCs/>
      <w:color w:val="D65050"/>
      <w:sz w:val="24"/>
      <w:szCs w:val="24"/>
    </w:rPr>
  </w:style>
  <w:style w:type="paragraph" w:styleId="Nadpis5">
    <w:name w:val="heading 5"/>
    <w:basedOn w:val="Normlny"/>
    <w:next w:val="Normlny"/>
    <w:link w:val="Nadpis5Char"/>
    <w:uiPriority w:val="9"/>
    <w:qFormat/>
    <w:rsid w:val="3CA33F3C"/>
    <w:pPr>
      <w:keepNext/>
      <w:spacing w:before="240" w:line="259" w:lineRule="auto"/>
      <w:ind w:left="3600" w:hanging="3600"/>
      <w:outlineLvl w:val="4"/>
    </w:pPr>
    <w:rPr>
      <w:rFonts w:ascii="Century Gothic" w:eastAsia="Roboto Slab" w:hAnsi="Century Gothic" w:cs="Tahoma"/>
      <w:color w:val="D65050"/>
      <w:sz w:val="22"/>
      <w:szCs w:val="22"/>
      <w:lang w:eastAsia="sk-SK"/>
    </w:rPr>
  </w:style>
  <w:style w:type="paragraph" w:styleId="Nadpis6">
    <w:name w:val="heading 6"/>
    <w:basedOn w:val="Normlny"/>
    <w:next w:val="Normlny"/>
    <w:link w:val="Nadpis6Char"/>
    <w:uiPriority w:val="9"/>
    <w:qFormat/>
    <w:rsid w:val="3CA33F3C"/>
    <w:pPr>
      <w:spacing w:after="120"/>
      <w:ind w:left="4320" w:hanging="360"/>
      <w:outlineLvl w:val="5"/>
    </w:pPr>
    <w:rPr>
      <w:rFonts w:ascii="Roboto Slab" w:eastAsia="Roboto Slab" w:hAnsi="Roboto Slab" w:cs="Roboto Slab"/>
      <w:sz w:val="18"/>
      <w:szCs w:val="18"/>
      <w:lang w:eastAsia="sk-SK"/>
    </w:rPr>
  </w:style>
  <w:style w:type="paragraph" w:styleId="Nadpis7">
    <w:name w:val="heading 7"/>
    <w:basedOn w:val="Normlny"/>
    <w:next w:val="Normlny"/>
    <w:link w:val="Nadpis7Char"/>
    <w:uiPriority w:val="9"/>
    <w:qFormat/>
    <w:rsid w:val="00A916AA"/>
    <w:pPr>
      <w:keepNext/>
      <w:spacing w:before="40"/>
      <w:ind w:left="5040" w:hanging="360"/>
      <w:outlineLvl w:val="6"/>
    </w:pPr>
    <w:rPr>
      <w:rFonts w:ascii="Calibri Light" w:hAnsi="Calibri Light"/>
      <w:i/>
      <w:iCs/>
      <w:color w:val="1F4D78"/>
      <w:sz w:val="18"/>
      <w:szCs w:val="18"/>
      <w:lang w:eastAsia="sk-SK"/>
    </w:rPr>
  </w:style>
  <w:style w:type="paragraph" w:styleId="Nadpis8">
    <w:name w:val="heading 8"/>
    <w:basedOn w:val="Normlny"/>
    <w:next w:val="Normlny"/>
    <w:link w:val="Nadpis8Char"/>
    <w:uiPriority w:val="9"/>
    <w:qFormat/>
    <w:rsid w:val="00A916AA"/>
    <w:pPr>
      <w:keepNext/>
      <w:spacing w:before="40"/>
      <w:ind w:left="5760" w:hanging="360"/>
      <w:outlineLvl w:val="7"/>
    </w:pPr>
    <w:rPr>
      <w:rFonts w:ascii="Calibri Light" w:hAnsi="Calibri Light"/>
      <w:color w:val="272727"/>
      <w:sz w:val="21"/>
      <w:szCs w:val="21"/>
      <w:lang w:eastAsia="sk-SK"/>
    </w:rPr>
  </w:style>
  <w:style w:type="paragraph" w:styleId="Nadpis9">
    <w:name w:val="heading 9"/>
    <w:basedOn w:val="Normlny"/>
    <w:next w:val="Normlny"/>
    <w:link w:val="Nadpis9Char"/>
    <w:uiPriority w:val="9"/>
    <w:qFormat/>
    <w:rsid w:val="00A916AA"/>
    <w:pPr>
      <w:keepNext/>
      <w:spacing w:before="40"/>
      <w:ind w:left="6480" w:hanging="360"/>
      <w:outlineLvl w:val="8"/>
    </w:pPr>
    <w:rPr>
      <w:rFonts w:ascii="Calibri Light" w:hAnsi="Calibri Light"/>
      <w:i/>
      <w:iCs/>
      <w:color w:val="272727"/>
      <w:sz w:val="21"/>
      <w:szCs w:val="21"/>
      <w:lang w:eastAsia="sk-SK"/>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3CA33F3C"/>
    <w:rPr>
      <w:rFonts w:ascii="Century Gothic" w:eastAsia="Century Gothic" w:hAnsi="Century Gothic" w:cs="Century Gothic"/>
      <w:caps/>
      <w:sz w:val="36"/>
      <w:szCs w:val="36"/>
      <w:lang w:eastAsia="en-US"/>
    </w:rPr>
  </w:style>
  <w:style w:type="character" w:customStyle="1" w:styleId="Nadpis2Char">
    <w:name w:val="Nadpis 2 Char"/>
    <w:link w:val="Nadpis2"/>
    <w:uiPriority w:val="9"/>
    <w:rsid w:val="3CA33F3C"/>
    <w:rPr>
      <w:rFonts w:ascii="Century Gothic" w:eastAsia="Century Gothic" w:hAnsi="Century Gothic" w:cs="Tahoma"/>
      <w:sz w:val="32"/>
      <w:szCs w:val="32"/>
      <w:lang w:eastAsia="en-US"/>
    </w:rPr>
  </w:style>
  <w:style w:type="character" w:customStyle="1" w:styleId="Nadpis3Char">
    <w:name w:val="Nadpis 3 Char"/>
    <w:link w:val="Nadpis30"/>
    <w:uiPriority w:val="9"/>
    <w:rsid w:val="00146C62"/>
    <w:rPr>
      <w:rFonts w:ascii="Tahoma" w:eastAsia="Arial Narrow" w:hAnsi="Tahoma"/>
      <w:bCs/>
      <w:iCs/>
      <w:caps/>
      <w:color w:val="323E4F"/>
      <w:sz w:val="16"/>
      <w:szCs w:val="24"/>
      <w:lang w:val="en-US" w:eastAsia="en-US"/>
    </w:rPr>
  </w:style>
  <w:style w:type="character" w:customStyle="1" w:styleId="Nadpis4Char">
    <w:name w:val="Nadpis 4 Char"/>
    <w:link w:val="Nadpis4"/>
    <w:uiPriority w:val="9"/>
    <w:rsid w:val="3CA33F3C"/>
    <w:rPr>
      <w:rFonts w:ascii="Century Gothic" w:eastAsia="Times New Roman" w:hAnsi="Century Gothic"/>
      <w:b/>
      <w:bCs/>
      <w:noProof w:val="0"/>
      <w:color w:val="D65050"/>
      <w:sz w:val="24"/>
      <w:szCs w:val="24"/>
      <w:lang w:eastAsia="en-US"/>
    </w:rPr>
  </w:style>
  <w:style w:type="character" w:customStyle="1" w:styleId="Nadpis5Char">
    <w:name w:val="Nadpis 5 Char"/>
    <w:link w:val="Nadpis5"/>
    <w:uiPriority w:val="9"/>
    <w:rsid w:val="3CA33F3C"/>
    <w:rPr>
      <w:rFonts w:ascii="Century Gothic" w:eastAsia="Roboto Slab" w:hAnsi="Century Gothic" w:cs="Tahoma"/>
      <w:noProof w:val="0"/>
      <w:color w:val="D65050"/>
      <w:sz w:val="22"/>
      <w:szCs w:val="22"/>
      <w:lang w:eastAsia="sk-SK"/>
    </w:rPr>
  </w:style>
  <w:style w:type="character" w:customStyle="1" w:styleId="Nadpis6Char">
    <w:name w:val="Nadpis 6 Char"/>
    <w:link w:val="Nadpis6"/>
    <w:uiPriority w:val="9"/>
    <w:rsid w:val="3CA33F3C"/>
    <w:rPr>
      <w:rFonts w:ascii="Roboto Slab" w:eastAsia="Roboto Slab" w:hAnsi="Roboto Slab" w:cs="Roboto Slab"/>
      <w:noProof w:val="0"/>
      <w:sz w:val="18"/>
      <w:szCs w:val="18"/>
      <w:lang w:eastAsia="sk-SK"/>
    </w:rPr>
  </w:style>
  <w:style w:type="character" w:customStyle="1" w:styleId="Nadpis7Char">
    <w:name w:val="Nadpis 7 Char"/>
    <w:link w:val="Nadpis7"/>
    <w:uiPriority w:val="9"/>
    <w:rsid w:val="3CA33F3C"/>
    <w:rPr>
      <w:rFonts w:ascii="Calibri Light" w:eastAsia="Times New Roman" w:hAnsi="Calibri Light"/>
      <w:i/>
      <w:iCs/>
      <w:color w:val="1F4D78"/>
      <w:sz w:val="18"/>
      <w:szCs w:val="18"/>
      <w:lang w:eastAsia="sk-SK"/>
    </w:rPr>
  </w:style>
  <w:style w:type="character" w:customStyle="1" w:styleId="Nadpis8Char">
    <w:name w:val="Nadpis 8 Char"/>
    <w:link w:val="Nadpis8"/>
    <w:uiPriority w:val="9"/>
    <w:rsid w:val="3CA33F3C"/>
    <w:rPr>
      <w:rFonts w:ascii="Calibri Light" w:eastAsia="Times New Roman" w:hAnsi="Calibri Light"/>
      <w:color w:val="272727"/>
      <w:sz w:val="21"/>
      <w:szCs w:val="21"/>
      <w:lang w:eastAsia="sk-SK"/>
    </w:rPr>
  </w:style>
  <w:style w:type="character" w:customStyle="1" w:styleId="Nadpis9Char">
    <w:name w:val="Nadpis 9 Char"/>
    <w:link w:val="Nadpis9"/>
    <w:uiPriority w:val="9"/>
    <w:rsid w:val="3CA33F3C"/>
    <w:rPr>
      <w:rFonts w:ascii="Calibri Light" w:eastAsia="Times New Roman" w:hAnsi="Calibri Light"/>
      <w:i/>
      <w:iCs/>
      <w:color w:val="272727"/>
      <w:sz w:val="21"/>
      <w:szCs w:val="21"/>
      <w:lang w:eastAsia="sk-SK"/>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vetlmriekazvraznenie31">
    <w:name w:val="Svetlá mriežka – zvýraznenie 31"/>
    <w:basedOn w:val="Normlny"/>
    <w:link w:val="Svetlmriekazvraznenie3Char"/>
    <w:uiPriority w:val="34"/>
    <w:qFormat/>
    <w:rsid w:val="00A916AA"/>
    <w:pPr>
      <w:spacing w:before="120"/>
      <w:ind w:left="720"/>
      <w:contextualSpacing/>
    </w:pPr>
    <w:rPr>
      <w:rFonts w:ascii="Arial Narrow" w:eastAsia="Arial Narrow" w:hAnsi="Arial Narrow" w:cs="Arial Narrow"/>
      <w:color w:val="000000" w:themeColor="text1"/>
    </w:rPr>
  </w:style>
  <w:style w:type="character" w:customStyle="1" w:styleId="Svetlmriekazvraznenie3Char">
    <w:name w:val="Svetlá mriežka – zvýraznenie 3 Char"/>
    <w:link w:val="Svetlmriekazvraznenie31"/>
    <w:uiPriority w:val="34"/>
    <w:rsid w:val="3CA33F3C"/>
    <w:rPr>
      <w:rFonts w:ascii="Arial Narrow" w:eastAsia="Arial Narrow" w:hAnsi="Arial Narrow" w:cs="Arial Narrow"/>
      <w:color w:val="000000" w:themeColor="text1"/>
      <w:lang w:eastAsia="en-US"/>
    </w:rPr>
  </w:style>
  <w:style w:type="paragraph" w:customStyle="1" w:styleId="StyleBodyTextCentered">
    <w:name w:val="Style Body Text + Centered"/>
    <w:basedOn w:val="Zkladntext"/>
    <w:rsid w:val="00A916AA"/>
    <w:pPr>
      <w:spacing w:after="0"/>
    </w:pPr>
    <w:rPr>
      <w:rFonts w:ascii="Arial" w:hAnsi="Arial"/>
      <w:color w:val="0000FF"/>
    </w:rPr>
  </w:style>
  <w:style w:type="paragraph" w:styleId="Zkladntext">
    <w:name w:val="Body Text"/>
    <w:basedOn w:val="Normlny"/>
    <w:link w:val="ZkladntextChar"/>
    <w:uiPriority w:val="99"/>
    <w:unhideWhenUsed/>
    <w:rsid w:val="3CA33F3C"/>
    <w:pPr>
      <w:spacing w:after="120"/>
    </w:pPr>
  </w:style>
  <w:style w:type="character" w:customStyle="1" w:styleId="ZkladntextChar">
    <w:name w:val="Základný text Char"/>
    <w:link w:val="Zkladntext"/>
    <w:uiPriority w:val="99"/>
    <w:rsid w:val="3CA33F3C"/>
    <w:rPr>
      <w:rFonts w:ascii="Times New Roman" w:eastAsia="Times New Roman" w:hAnsi="Times New Roman"/>
      <w:noProof w:val="0"/>
    </w:rPr>
  </w:style>
  <w:style w:type="paragraph" w:customStyle="1" w:styleId="ChangeControlTableHeading">
    <w:name w:val="Change Control Table Heading"/>
    <w:basedOn w:val="Normlny"/>
    <w:rsid w:val="00A916AA"/>
    <w:pPr>
      <w:jc w:val="center"/>
    </w:pPr>
    <w:rPr>
      <w:rFonts w:ascii="Book Antiqua" w:hAnsi="Book Antiqua"/>
      <w:b/>
      <w:bCs/>
    </w:rPr>
  </w:style>
  <w:style w:type="paragraph" w:customStyle="1" w:styleId="Nadpis10">
    <w:name w:val="Nadpis_1"/>
    <w:basedOn w:val="Nadpis1"/>
    <w:link w:val="Nadpis1Char0"/>
    <w:uiPriority w:val="1"/>
    <w:qFormat/>
    <w:rsid w:val="3CA33F3C"/>
    <w:pPr>
      <w:numPr>
        <w:numId w:val="13"/>
      </w:numPr>
      <w:spacing w:after="120"/>
    </w:pPr>
    <w:rPr>
      <w:rFonts w:cs="Calibri"/>
      <w:b/>
      <w:bCs/>
      <w:caps w:val="0"/>
      <w:sz w:val="16"/>
      <w:szCs w:val="16"/>
    </w:rPr>
  </w:style>
  <w:style w:type="character" w:customStyle="1" w:styleId="Nadpis1Char0">
    <w:name w:val="Nadpis_1 Char"/>
    <w:link w:val="Nadpis10"/>
    <w:uiPriority w:val="1"/>
    <w:rsid w:val="3CA33F3C"/>
    <w:rPr>
      <w:rFonts w:ascii="Century Gothic" w:eastAsia="Century Gothic" w:hAnsi="Century Gothic" w:cs="Calibri"/>
      <w:b/>
      <w:bCs/>
      <w:sz w:val="16"/>
      <w:szCs w:val="16"/>
      <w:lang w:eastAsia="en-US"/>
    </w:rPr>
  </w:style>
  <w:style w:type="paragraph" w:customStyle="1" w:styleId="Nadpis20">
    <w:name w:val="Nadpis_2"/>
    <w:link w:val="Nadpis2Char0"/>
    <w:qFormat/>
    <w:rsid w:val="00A24BD5"/>
    <w:pPr>
      <w:keepNext/>
      <w:numPr>
        <w:numId w:val="14"/>
      </w:numPr>
    </w:pPr>
    <w:rPr>
      <w:rFonts w:ascii="Tahoma" w:eastAsia="Times New Roman" w:hAnsi="Tahoma"/>
      <w:b/>
      <w:bCs/>
      <w:iCs/>
      <w:caps/>
      <w:sz w:val="16"/>
      <w:szCs w:val="28"/>
      <w:lang w:val="en-US" w:eastAsia="en-US"/>
    </w:rPr>
  </w:style>
  <w:style w:type="character" w:customStyle="1" w:styleId="Nadpis2Char0">
    <w:name w:val="Nadpis_2 Char"/>
    <w:link w:val="Nadpis20"/>
    <w:rsid w:val="00A24BD5"/>
    <w:rPr>
      <w:rFonts w:ascii="Tahoma" w:eastAsia="Times New Roman" w:hAnsi="Tahoma"/>
      <w:b/>
      <w:bCs/>
      <w:iCs/>
      <w:caps/>
      <w:sz w:val="16"/>
      <w:szCs w:val="28"/>
      <w:lang w:val="en-US" w:eastAsia="en-US"/>
    </w:rPr>
  </w:style>
  <w:style w:type="paragraph" w:customStyle="1" w:styleId="Tabukasmriekou7farebnzvraznenie21">
    <w:name w:val="Tabuľka s mriežkou 7 – farebná – zvýraznenie 21"/>
    <w:basedOn w:val="Nadpis1"/>
    <w:next w:val="Normlny"/>
    <w:uiPriority w:val="39"/>
    <w:unhideWhenUsed/>
    <w:qFormat/>
    <w:rsid w:val="3CA33F3C"/>
    <w:pPr>
      <w:spacing w:line="259" w:lineRule="auto"/>
    </w:pPr>
    <w:rPr>
      <w:lang w:eastAsia="sk-SK"/>
    </w:rPr>
  </w:style>
  <w:style w:type="paragraph" w:styleId="Obsah1">
    <w:name w:val="toc 1"/>
    <w:basedOn w:val="Normlny"/>
    <w:next w:val="Normlny"/>
    <w:uiPriority w:val="39"/>
    <w:unhideWhenUsed/>
    <w:rsid w:val="00A916AA"/>
    <w:pPr>
      <w:tabs>
        <w:tab w:val="left" w:pos="442"/>
        <w:tab w:val="right" w:leader="dot" w:pos="9062"/>
      </w:tabs>
      <w:spacing w:before="120"/>
    </w:pPr>
    <w:rPr>
      <w:b/>
      <w:bCs/>
      <w:caps/>
      <w:noProof/>
      <w:sz w:val="16"/>
      <w:szCs w:val="16"/>
    </w:rPr>
  </w:style>
  <w:style w:type="paragraph" w:styleId="Obsah2">
    <w:name w:val="toc 2"/>
    <w:basedOn w:val="Normlny"/>
    <w:next w:val="Normlny"/>
    <w:uiPriority w:val="39"/>
    <w:unhideWhenUsed/>
    <w:rsid w:val="00A916AA"/>
    <w:pPr>
      <w:ind w:left="221"/>
    </w:pPr>
    <w:rPr>
      <w:b/>
      <w:bCs/>
      <w:smallCaps/>
      <w:sz w:val="16"/>
      <w:szCs w:val="16"/>
    </w:rPr>
  </w:style>
  <w:style w:type="character" w:styleId="Hypertextovprepojenie">
    <w:name w:val="Hyperlink"/>
    <w:uiPriority w:val="99"/>
    <w:unhideWhenUsed/>
    <w:rsid w:val="00A24BD5"/>
    <w:rPr>
      <w:color w:val="0563C1"/>
      <w:u w:val="single"/>
    </w:rPr>
  </w:style>
  <w:style w:type="paragraph" w:customStyle="1" w:styleId="Nadpis3">
    <w:name w:val="Nadpis_3"/>
    <w:basedOn w:val="Nadpis20"/>
    <w:link w:val="Nadpis3Char0"/>
    <w:qFormat/>
    <w:rsid w:val="00C10064"/>
    <w:pPr>
      <w:numPr>
        <w:numId w:val="15"/>
      </w:numPr>
      <w:spacing w:before="480" w:after="80"/>
    </w:pPr>
    <w:rPr>
      <w:rFonts w:eastAsia="Arial Narrow"/>
      <w:color w:val="323E4F"/>
      <w:sz w:val="26"/>
    </w:rPr>
  </w:style>
  <w:style w:type="character" w:customStyle="1" w:styleId="Nadpis3Char0">
    <w:name w:val="Nadpis_3 Char"/>
    <w:link w:val="Nadpis3"/>
    <w:rsid w:val="00C10064"/>
    <w:rPr>
      <w:rFonts w:ascii="Tahoma" w:eastAsia="Arial Narrow" w:hAnsi="Tahoma"/>
      <w:b/>
      <w:bCs/>
      <w:iCs/>
      <w:caps/>
      <w:color w:val="323E4F"/>
      <w:sz w:val="26"/>
      <w:szCs w:val="28"/>
      <w:lang w:val="en-US" w:eastAsia="en-US"/>
    </w:rPr>
  </w:style>
  <w:style w:type="paragraph" w:styleId="Nzov">
    <w:name w:val="Title"/>
    <w:basedOn w:val="Normlny"/>
    <w:next w:val="Normlny"/>
    <w:link w:val="NzovChar"/>
    <w:qFormat/>
    <w:rsid w:val="00A916AA"/>
    <w:pPr>
      <w:contextualSpacing/>
    </w:pPr>
    <w:rPr>
      <w:rFonts w:ascii="Calibri Light" w:hAnsi="Calibri Light"/>
      <w:sz w:val="56"/>
      <w:szCs w:val="56"/>
    </w:rPr>
  </w:style>
  <w:style w:type="character" w:customStyle="1" w:styleId="NzovChar">
    <w:name w:val="Názov Char"/>
    <w:link w:val="Nzov"/>
    <w:rsid w:val="3CA33F3C"/>
    <w:rPr>
      <w:rFonts w:ascii="Calibri Light" w:eastAsia="Times New Roman" w:hAnsi="Calibri Light"/>
      <w:sz w:val="56"/>
      <w:szCs w:val="56"/>
      <w:lang w:eastAsia="en-US"/>
    </w:rPr>
  </w:style>
  <w:style w:type="table" w:styleId="Mriekatabuky">
    <w:name w:val="Table Grid"/>
    <w:basedOn w:val="Normlnatabuka"/>
    <w:uiPriority w:val="3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qFormat/>
    <w:rsid w:val="00A916AA"/>
    <w:pPr>
      <w:spacing w:after="200"/>
    </w:pPr>
    <w:rPr>
      <w:i/>
      <w:iCs/>
      <w:color w:val="44546A" w:themeColor="text2"/>
      <w:sz w:val="18"/>
      <w:szCs w:val="18"/>
    </w:rPr>
  </w:style>
  <w:style w:type="paragraph" w:styleId="Obsah3">
    <w:name w:val="toc 3"/>
    <w:basedOn w:val="Normlny"/>
    <w:next w:val="Normlny"/>
    <w:uiPriority w:val="39"/>
    <w:unhideWhenUsed/>
    <w:rsid w:val="00A916AA"/>
    <w:pPr>
      <w:ind w:left="442"/>
    </w:pPr>
    <w:rPr>
      <w:b/>
      <w:bCs/>
      <w:sz w:val="16"/>
      <w:szCs w:val="16"/>
    </w:rPr>
  </w:style>
  <w:style w:type="paragraph" w:styleId="Hlavika">
    <w:name w:val="header"/>
    <w:basedOn w:val="Normlny"/>
    <w:link w:val="HlavikaChar"/>
    <w:uiPriority w:val="99"/>
    <w:unhideWhenUsed/>
    <w:rsid w:val="3CA33F3C"/>
    <w:pPr>
      <w:tabs>
        <w:tab w:val="center" w:pos="4536"/>
        <w:tab w:val="right" w:pos="9072"/>
      </w:tabs>
    </w:pPr>
  </w:style>
  <w:style w:type="character" w:customStyle="1" w:styleId="HlavikaChar">
    <w:name w:val="Hlavička Char"/>
    <w:link w:val="Hlavika"/>
    <w:uiPriority w:val="99"/>
    <w:rsid w:val="3CA33F3C"/>
    <w:rPr>
      <w:rFonts w:ascii="Times New Roman" w:eastAsia="Times New Roman" w:hAnsi="Times New Roman"/>
      <w:noProof w:val="0"/>
      <w:sz w:val="22"/>
      <w:szCs w:val="22"/>
      <w:lang w:eastAsia="en-US"/>
    </w:rPr>
  </w:style>
  <w:style w:type="paragraph" w:styleId="Pta">
    <w:name w:val="footer"/>
    <w:basedOn w:val="Normlny"/>
    <w:link w:val="PtaChar"/>
    <w:uiPriority w:val="99"/>
    <w:unhideWhenUsed/>
    <w:rsid w:val="3CA33F3C"/>
    <w:pPr>
      <w:tabs>
        <w:tab w:val="center" w:pos="4536"/>
        <w:tab w:val="right" w:pos="9072"/>
      </w:tabs>
    </w:pPr>
  </w:style>
  <w:style w:type="character" w:customStyle="1" w:styleId="PtaChar">
    <w:name w:val="Päta Char"/>
    <w:link w:val="Pta"/>
    <w:uiPriority w:val="99"/>
    <w:rsid w:val="3CA33F3C"/>
    <w:rPr>
      <w:rFonts w:ascii="Times New Roman" w:eastAsia="Times New Roman" w:hAnsi="Times New Roman"/>
      <w:noProof w:val="0"/>
      <w:sz w:val="22"/>
      <w:szCs w:val="22"/>
      <w:lang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semiHidden/>
    <w:unhideWhenUsed/>
    <w:rsid w:val="0087052E"/>
    <w:rPr>
      <w:sz w:val="18"/>
      <w:szCs w:val="18"/>
    </w:rPr>
  </w:style>
  <w:style w:type="paragraph" w:styleId="Textkomentra">
    <w:name w:val="annotation text"/>
    <w:basedOn w:val="Normlny"/>
    <w:link w:val="TextkomentraChar"/>
    <w:uiPriority w:val="99"/>
    <w:unhideWhenUsed/>
    <w:rsid w:val="3CA33F3C"/>
    <w:rPr>
      <w:sz w:val="24"/>
      <w:szCs w:val="24"/>
    </w:rPr>
  </w:style>
  <w:style w:type="character" w:customStyle="1" w:styleId="TextkomentraChar">
    <w:name w:val="Text komentára Char"/>
    <w:link w:val="Textkomentra"/>
    <w:uiPriority w:val="99"/>
    <w:rsid w:val="3CA33F3C"/>
    <w:rPr>
      <w:rFonts w:ascii="Times New Roman" w:eastAsia="Times New Roman" w:hAnsi="Times New Roman"/>
      <w:noProof w:val="0"/>
      <w:sz w:val="24"/>
      <w:szCs w:val="24"/>
      <w:lang w:eastAsia="en-US"/>
    </w:rPr>
  </w:style>
  <w:style w:type="paragraph" w:styleId="Predmetkomentra">
    <w:name w:val="annotation subject"/>
    <w:basedOn w:val="Textkomentra"/>
    <w:next w:val="Textkomentra"/>
    <w:link w:val="PredmetkomentraChar"/>
    <w:uiPriority w:val="99"/>
    <w:semiHidden/>
    <w:unhideWhenUsed/>
    <w:rsid w:val="3CA33F3C"/>
    <w:rPr>
      <w:b/>
      <w:bCs/>
      <w:sz w:val="20"/>
      <w:szCs w:val="20"/>
    </w:rPr>
  </w:style>
  <w:style w:type="character" w:customStyle="1" w:styleId="PredmetkomentraChar">
    <w:name w:val="Predmet komentára Char"/>
    <w:link w:val="Predmetkomentra"/>
    <w:uiPriority w:val="99"/>
    <w:semiHidden/>
    <w:rsid w:val="3CA33F3C"/>
    <w:rPr>
      <w:rFonts w:ascii="Times New Roman" w:eastAsia="Times New Roman" w:hAnsi="Times New Roman"/>
      <w:b/>
      <w:bCs/>
      <w:noProof w:val="0"/>
      <w:sz w:val="24"/>
      <w:szCs w:val="24"/>
      <w:lang w:eastAsia="en-US"/>
    </w:rPr>
  </w:style>
  <w:style w:type="paragraph" w:styleId="Textbubliny">
    <w:name w:val="Balloon Text"/>
    <w:basedOn w:val="Normlny"/>
    <w:link w:val="TextbublinyChar"/>
    <w:uiPriority w:val="99"/>
    <w:semiHidden/>
    <w:unhideWhenUsed/>
    <w:rsid w:val="3CA33F3C"/>
    <w:rPr>
      <w:sz w:val="18"/>
      <w:szCs w:val="18"/>
    </w:rPr>
  </w:style>
  <w:style w:type="character" w:customStyle="1" w:styleId="TextbublinyChar">
    <w:name w:val="Text bubliny Char"/>
    <w:link w:val="Textbubliny"/>
    <w:uiPriority w:val="99"/>
    <w:semiHidden/>
    <w:rsid w:val="3CA33F3C"/>
    <w:rPr>
      <w:rFonts w:ascii="Times New Roman" w:eastAsia="Times New Roman" w:hAnsi="Times New Roman"/>
      <w:noProof w:val="0"/>
      <w:sz w:val="18"/>
      <w:szCs w:val="18"/>
      <w:lang w:eastAsia="en-US"/>
    </w:rPr>
  </w:style>
  <w:style w:type="character" w:customStyle="1" w:styleId="popisokintrukcia">
    <w:name w:val="popisok/inštrukcia"/>
    <w:qFormat/>
    <w:rsid w:val="00A260D4"/>
    <w:rPr>
      <w:rFonts w:eastAsia="Tahoma" w:cs="Tahoma"/>
      <w:i/>
      <w:color w:val="445369"/>
      <w:sz w:val="18"/>
      <w:szCs w:val="18"/>
      <w:lang w:val="sk-SK"/>
    </w:rPr>
  </w:style>
  <w:style w:type="paragraph" w:styleId="Textpoznmkypodiarou">
    <w:name w:val="footnote text"/>
    <w:basedOn w:val="Normlny"/>
    <w:link w:val="TextpoznmkypodiarouChar"/>
    <w:uiPriority w:val="99"/>
    <w:semiHidden/>
    <w:unhideWhenUsed/>
    <w:rsid w:val="3CA33F3C"/>
    <w:rPr>
      <w:rFonts w:ascii="Arial Narrow" w:hAnsi="Arial Narrow"/>
    </w:rPr>
  </w:style>
  <w:style w:type="character" w:customStyle="1" w:styleId="TextpoznmkypodiarouChar">
    <w:name w:val="Text poznámky pod čiarou Char"/>
    <w:link w:val="Textpoznmkypodiarou"/>
    <w:uiPriority w:val="99"/>
    <w:semiHidden/>
    <w:rsid w:val="3CA33F3C"/>
    <w:rPr>
      <w:rFonts w:ascii="Arial Narrow" w:eastAsia="Times New Roman" w:hAnsi="Arial Narrow"/>
      <w:noProof w:val="0"/>
      <w:lang w:eastAsia="en-US"/>
    </w:rPr>
  </w:style>
  <w:style w:type="character" w:styleId="Odkaznapoznmkupodiarou">
    <w:name w:val="footnote reference"/>
    <w:uiPriority w:val="99"/>
    <w:semiHidden/>
    <w:unhideWhenUsed/>
    <w:rsid w:val="00AB3B8D"/>
    <w:rPr>
      <w:vertAlign w:val="superscript"/>
    </w:rPr>
  </w:style>
  <w:style w:type="paragraph" w:customStyle="1" w:styleId="Farebnzoznamzvraznenie11">
    <w:name w:val="Farebný zoznam – zvýraznenie 11"/>
    <w:basedOn w:val="Normlny"/>
    <w:link w:val="Farebnzoznamzvraznenie1Char"/>
    <w:uiPriority w:val="1"/>
    <w:qFormat/>
    <w:rsid w:val="00A916AA"/>
    <w:pPr>
      <w:spacing w:after="200" w:line="276" w:lineRule="auto"/>
      <w:ind w:left="720"/>
      <w:contextualSpacing/>
    </w:pPr>
    <w:rPr>
      <w:rFonts w:ascii="Arial Narrow" w:hAnsi="Arial Narrow"/>
    </w:rPr>
  </w:style>
  <w:style w:type="character" w:customStyle="1" w:styleId="Farebnzoznamzvraznenie1Char">
    <w:name w:val="Farebný zoznam – zvýraznenie 1 Char"/>
    <w:link w:val="Farebnzoznamzvraznenie11"/>
    <w:uiPriority w:val="1"/>
    <w:rsid w:val="3CA33F3C"/>
    <w:rPr>
      <w:rFonts w:ascii="Arial Narrow" w:eastAsia="Times New Roman" w:hAnsi="Arial Narrow"/>
      <w:lang w:eastAsia="en-US"/>
    </w:rPr>
  </w:style>
  <w:style w:type="table" w:customStyle="1" w:styleId="Tabukasozoznamom1svetl1">
    <w:name w:val="Tabuľka so zoznamom 1 – svetlá1"/>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rsid w:val="000B0AD8"/>
  </w:style>
  <w:style w:type="paragraph" w:styleId="Normlnywebov">
    <w:name w:val="Normal (Web)"/>
    <w:basedOn w:val="Normlny"/>
    <w:uiPriority w:val="99"/>
    <w:unhideWhenUsed/>
    <w:rsid w:val="00A916AA"/>
    <w:pPr>
      <w:spacing w:beforeAutospacing="1" w:afterAutospacing="1"/>
    </w:pPr>
    <w:rPr>
      <w:sz w:val="24"/>
      <w:szCs w:val="24"/>
      <w:lang w:eastAsia="sk-SK"/>
    </w:rPr>
  </w:style>
  <w:style w:type="table" w:customStyle="1" w:styleId="Tabukasmriekou2zvraznenie11">
    <w:name w:val="Tabuľka s mriežkou 2 – zvýraznenie 11"/>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ukasmriekou31">
    <w:name w:val="Tabuľka s mriežkou 31"/>
    <w:basedOn w:val="Nadpis1"/>
    <w:next w:val="Normlny"/>
    <w:uiPriority w:val="39"/>
    <w:unhideWhenUsed/>
    <w:qFormat/>
    <w:rsid w:val="3CA33F3C"/>
    <w:pPr>
      <w:spacing w:line="259" w:lineRule="auto"/>
      <w:ind w:left="720" w:hanging="1440"/>
    </w:pPr>
    <w:rPr>
      <w:rFonts w:ascii="Calibri Light" w:hAnsi="Calibri Light"/>
      <w:b/>
      <w:bCs/>
      <w:i/>
      <w:iCs/>
      <w:caps w:val="0"/>
      <w:color w:val="2E74B5" w:themeColor="accent5" w:themeShade="BF"/>
      <w:sz w:val="32"/>
      <w:szCs w:val="32"/>
      <w:lang w:eastAsia="sk-SK"/>
    </w:rPr>
  </w:style>
  <w:style w:type="paragraph" w:styleId="Podtitul">
    <w:name w:val="Subtitle"/>
    <w:basedOn w:val="Normlny"/>
    <w:next w:val="Normlny"/>
    <w:link w:val="PodtitulChar"/>
    <w:qFormat/>
    <w:rsid w:val="00A916AA"/>
    <w:pPr>
      <w:keepNext/>
      <w:spacing w:before="360" w:line="259" w:lineRule="auto"/>
    </w:pPr>
    <w:rPr>
      <w:rFonts w:ascii="Georgia" w:eastAsia="Georgia" w:hAnsi="Georgia" w:cs="Georgia"/>
      <w:color w:val="666666"/>
      <w:sz w:val="48"/>
      <w:szCs w:val="48"/>
      <w:lang w:eastAsia="sk-SK"/>
    </w:rPr>
  </w:style>
  <w:style w:type="character" w:customStyle="1" w:styleId="PodtitulChar">
    <w:name w:val="Podtitul Char"/>
    <w:link w:val="Podtitul"/>
    <w:rsid w:val="3CA33F3C"/>
    <w:rPr>
      <w:rFonts w:ascii="Georgia" w:eastAsia="Georgia" w:hAnsi="Georgia" w:cs="Georgia"/>
      <w:color w:val="666666"/>
      <w:sz w:val="48"/>
      <w:szCs w:val="48"/>
      <w:lang w:eastAsia="sk-SK"/>
    </w:rPr>
  </w:style>
  <w:style w:type="character" w:styleId="Vrazn">
    <w:name w:val="Strong"/>
    <w:uiPriority w:val="22"/>
    <w:qFormat/>
    <w:rsid w:val="000B0AD8"/>
    <w:rPr>
      <w:b/>
      <w:bCs/>
    </w:rPr>
  </w:style>
  <w:style w:type="character" w:customStyle="1" w:styleId="wrap-text">
    <w:name w:val="wrap-text"/>
    <w:rsid w:val="000B0AD8"/>
  </w:style>
  <w:style w:type="paragraph" w:styleId="Obsah4">
    <w:name w:val="toc 4"/>
    <w:basedOn w:val="Normlny"/>
    <w:next w:val="Normlny"/>
    <w:uiPriority w:val="39"/>
    <w:unhideWhenUsed/>
    <w:rsid w:val="00A916AA"/>
    <w:pPr>
      <w:spacing w:after="100" w:line="259" w:lineRule="auto"/>
      <w:ind w:left="540"/>
    </w:pPr>
    <w:rPr>
      <w:rFonts w:ascii="Calibri" w:eastAsia="Calibri" w:hAnsi="Calibri" w:cs="Calibri"/>
      <w:sz w:val="18"/>
      <w:szCs w:val="18"/>
      <w:lang w:eastAsia="sk-SK"/>
    </w:rPr>
  </w:style>
  <w:style w:type="paragraph" w:styleId="Zoznamobrzkov">
    <w:name w:val="table of figures"/>
    <w:basedOn w:val="Normlny"/>
    <w:next w:val="Normlny"/>
    <w:uiPriority w:val="99"/>
    <w:unhideWhenUsed/>
    <w:rsid w:val="3CA33F3C"/>
    <w:pPr>
      <w:spacing w:line="259" w:lineRule="auto"/>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character" w:customStyle="1" w:styleId="normaltextrun">
    <w:name w:val="normaltextrun"/>
    <w:rsid w:val="000B0AD8"/>
  </w:style>
  <w:style w:type="character" w:customStyle="1" w:styleId="eop">
    <w:name w:val="eop"/>
    <w:rsid w:val="000B0AD8"/>
  </w:style>
  <w:style w:type="paragraph" w:styleId="Odsekzoznamu">
    <w:name w:val="List Paragraph"/>
    <w:aliases w:val="Llista Nivell1,Lista de nivel 1,Lettre d'introduction,Table of contents numbered,Paragraphe de liste PBLH,BULLET 1,List Bulletized,List Paragraph Char Char,1st level - Bullet List Paragraph,List Paragraph Head,ZOZNAM,body"/>
    <w:basedOn w:val="Normlny"/>
    <w:link w:val="OdsekzoznamuChar"/>
    <w:uiPriority w:val="34"/>
    <w:qFormat/>
    <w:rsid w:val="3CA33F3C"/>
    <w:pPr>
      <w:numPr>
        <w:numId w:val="16"/>
      </w:numPr>
      <w:contextualSpacing/>
    </w:pPr>
    <w:rPr>
      <w:rFonts w:eastAsia="Arial Narrow"/>
    </w:rPr>
  </w:style>
  <w:style w:type="character" w:customStyle="1" w:styleId="OdsekzoznamuChar">
    <w:name w:val="Odsek zoznamu Char"/>
    <w:aliases w:val="Llista Nivell1 Char,Lista de nivel 1 Char,Lettre d'introduction Char,Table of contents numbered Char,Paragraphe de liste PBLH Char,BULLET 1 Char,List Bulletized Char,List Paragraph Char Char Char,1st level - Bullet List Paragraph Char"/>
    <w:link w:val="Odsekzoznamu"/>
    <w:uiPriority w:val="34"/>
    <w:qFormat/>
    <w:rsid w:val="3CA33F3C"/>
    <w:rPr>
      <w:rFonts w:ascii="Tahoma" w:eastAsia="Arial Narrow" w:hAnsi="Tahoma"/>
      <w:lang w:eastAsia="en-US"/>
    </w:rPr>
  </w:style>
  <w:style w:type="paragraph" w:customStyle="1" w:styleId="paragraph">
    <w:name w:val="paragraph"/>
    <w:basedOn w:val="Normlny"/>
    <w:rsid w:val="00A916AA"/>
    <w:pPr>
      <w:spacing w:beforeAutospacing="1" w:afterAutospacing="1"/>
    </w:pPr>
    <w:rPr>
      <w:sz w:val="24"/>
      <w:szCs w:val="24"/>
      <w:lang w:eastAsia="sk-SK"/>
    </w:rPr>
  </w:style>
  <w:style w:type="character" w:customStyle="1" w:styleId="pagebreaktextspan">
    <w:name w:val="pagebreaktextspan"/>
    <w:rsid w:val="00E0566C"/>
  </w:style>
  <w:style w:type="character" w:customStyle="1" w:styleId="spellingerror">
    <w:name w:val="spellingerror"/>
    <w:rsid w:val="00E0566C"/>
  </w:style>
  <w:style w:type="paragraph" w:customStyle="1" w:styleId="Odsekcislovany">
    <w:name w:val="Odsek cislovany"/>
    <w:basedOn w:val="Normlny"/>
    <w:link w:val="OdsekcislovanyChar"/>
    <w:qFormat/>
    <w:rsid w:val="3CA33F3C"/>
    <w:pPr>
      <w:numPr>
        <w:numId w:val="17"/>
      </w:numPr>
    </w:pPr>
    <w:rPr>
      <w:rFonts w:eastAsia="Arial Narrow"/>
      <w:lang w:val="cs-CZ"/>
    </w:rPr>
  </w:style>
  <w:style w:type="paragraph" w:customStyle="1" w:styleId="LightGrid-Accent31">
    <w:name w:val="Light Grid - Accent 31"/>
    <w:basedOn w:val="Normlny"/>
    <w:uiPriority w:val="34"/>
    <w:qFormat/>
    <w:rsid w:val="00A916AA"/>
    <w:pPr>
      <w:spacing w:before="120"/>
      <w:ind w:left="720"/>
      <w:contextualSpacing/>
    </w:pPr>
    <w:rPr>
      <w:rFonts w:ascii="Arial Narrow" w:eastAsia="Arial Narrow" w:hAnsi="Arial Narrow" w:cs="Arial Narrow"/>
      <w:color w:val="000000" w:themeColor="text1"/>
      <w:sz w:val="22"/>
      <w:szCs w:val="22"/>
    </w:rPr>
  </w:style>
  <w:style w:type="character" w:customStyle="1" w:styleId="OdsekcislovanyChar">
    <w:name w:val="Odsek cislovany Char"/>
    <w:link w:val="Odsekcislovany"/>
    <w:rsid w:val="3CA33F3C"/>
    <w:rPr>
      <w:rFonts w:ascii="Tahoma" w:eastAsia="Arial Narrow" w:hAnsi="Tahoma"/>
      <w:lang w:val="cs-CZ" w:eastAsia="en-US"/>
    </w:rPr>
  </w:style>
  <w:style w:type="paragraph" w:customStyle="1" w:styleId="Odrazka">
    <w:name w:val="Odrazka"/>
    <w:basedOn w:val="Odsekzoznamu"/>
    <w:link w:val="OdrazkaChar"/>
    <w:qFormat/>
    <w:rsid w:val="00A916AA"/>
    <w:pPr>
      <w:numPr>
        <w:numId w:val="20"/>
      </w:numPr>
      <w:spacing w:before="40" w:after="120" w:line="259" w:lineRule="auto"/>
    </w:pPr>
    <w:rPr>
      <w:rFonts w:eastAsia="Calibri" w:cs="Calibri Light"/>
    </w:rPr>
  </w:style>
  <w:style w:type="character" w:customStyle="1" w:styleId="OdrazkaChar">
    <w:name w:val="Odrazka Char"/>
    <w:link w:val="Odrazka"/>
    <w:rsid w:val="3CA33F3C"/>
    <w:rPr>
      <w:rFonts w:ascii="Tahoma" w:hAnsi="Tahoma" w:cs="Calibri Light"/>
      <w:lang w:eastAsia="en-US"/>
    </w:rPr>
  </w:style>
  <w:style w:type="paragraph" w:customStyle="1" w:styleId="Odrazka2">
    <w:name w:val="Odrazka 2"/>
    <w:basedOn w:val="Odsekzoznamu"/>
    <w:link w:val="Odrazka2Char"/>
    <w:qFormat/>
    <w:rsid w:val="00A916AA"/>
    <w:pPr>
      <w:numPr>
        <w:numId w:val="21"/>
      </w:numPr>
      <w:spacing w:after="160" w:line="259" w:lineRule="auto"/>
    </w:pPr>
    <w:rPr>
      <w:rFonts w:eastAsia="Calibri" w:cs="Calibri Light"/>
    </w:rPr>
  </w:style>
  <w:style w:type="character" w:customStyle="1" w:styleId="Odrazka2Char">
    <w:name w:val="Odrazka 2 Char"/>
    <w:link w:val="Odrazka2"/>
    <w:rsid w:val="3CA33F3C"/>
    <w:rPr>
      <w:rFonts w:ascii="Tahoma" w:hAnsi="Tahoma" w:cs="Calibri Light"/>
      <w:lang w:eastAsia="en-US"/>
    </w:rPr>
  </w:style>
  <w:style w:type="paragraph" w:customStyle="1" w:styleId="TableParagraph">
    <w:name w:val="Table Paragraph"/>
    <w:basedOn w:val="Normlny"/>
    <w:uiPriority w:val="1"/>
    <w:qFormat/>
    <w:rsid w:val="00A916AA"/>
    <w:pPr>
      <w:widowControl w:val="0"/>
      <w:spacing w:line="268" w:lineRule="exact"/>
      <w:ind w:left="107"/>
    </w:pPr>
    <w:rPr>
      <w:rFonts w:ascii="Calibri" w:eastAsia="Calibri" w:hAnsi="Calibri" w:cs="Calibri"/>
      <w:sz w:val="22"/>
      <w:szCs w:val="22"/>
    </w:rPr>
  </w:style>
  <w:style w:type="paragraph" w:customStyle="1" w:styleId="odsek">
    <w:name w:val="odsek"/>
    <w:basedOn w:val="Normlny"/>
    <w:uiPriority w:val="99"/>
    <w:rsid w:val="00A916AA"/>
    <w:pPr>
      <w:numPr>
        <w:ilvl w:val="1"/>
        <w:numId w:val="22"/>
      </w:numPr>
      <w:spacing w:after="120"/>
    </w:pPr>
    <w:rPr>
      <w:rFonts w:ascii="Times New Roman" w:hAnsi="Times New Roman"/>
      <w:color w:val="000000" w:themeColor="text1"/>
      <w:sz w:val="24"/>
      <w:szCs w:val="24"/>
      <w:lang w:eastAsia="sk-SK"/>
    </w:rPr>
  </w:style>
  <w:style w:type="paragraph" w:customStyle="1" w:styleId="lnok">
    <w:name w:val="Źl‡nok"/>
    <w:basedOn w:val="Normlny"/>
    <w:next w:val="odsek"/>
    <w:rsid w:val="00A916AA"/>
    <w:pPr>
      <w:numPr>
        <w:numId w:val="22"/>
      </w:numPr>
      <w:spacing w:before="120" w:after="240"/>
      <w:jc w:val="center"/>
    </w:pPr>
    <w:rPr>
      <w:rFonts w:ascii="Times New Roman" w:hAnsi="Times New Roman"/>
      <w:b/>
      <w:bCs/>
      <w:color w:val="000000" w:themeColor="text1"/>
      <w:sz w:val="26"/>
      <w:szCs w:val="26"/>
      <w:lang w:eastAsia="sk-SK"/>
    </w:rPr>
  </w:style>
  <w:style w:type="paragraph" w:customStyle="1" w:styleId="nadpis32">
    <w:name w:val="nadpis3.2"/>
    <w:basedOn w:val="Nadpis1"/>
    <w:next w:val="Normlny"/>
    <w:link w:val="nadpis32Char"/>
    <w:uiPriority w:val="1"/>
    <w:qFormat/>
    <w:rsid w:val="00A916AA"/>
    <w:rPr>
      <w:color w:val="D65050"/>
      <w:sz w:val="28"/>
      <w:szCs w:val="28"/>
    </w:rPr>
  </w:style>
  <w:style w:type="character" w:customStyle="1" w:styleId="nadpis32Char">
    <w:name w:val="nadpis3.2 Char"/>
    <w:basedOn w:val="Predvolenpsmoodseku"/>
    <w:link w:val="nadpis32"/>
    <w:uiPriority w:val="1"/>
    <w:rsid w:val="3CA33F3C"/>
    <w:rPr>
      <w:rFonts w:ascii="Century Gothic" w:eastAsia="Century Gothic" w:hAnsi="Century Gothic" w:cs="Century Gothic"/>
      <w:caps/>
      <w:color w:val="D65050"/>
      <w:sz w:val="28"/>
      <w:szCs w:val="28"/>
      <w:lang w:eastAsia="en-US"/>
    </w:rPr>
  </w:style>
  <w:style w:type="paragraph" w:customStyle="1" w:styleId="OdrazkavTab">
    <w:name w:val="Odrazka v Tab"/>
    <w:basedOn w:val="Odrazka"/>
    <w:link w:val="OdrazkavTabChar"/>
    <w:qFormat/>
    <w:rsid w:val="00A916AA"/>
    <w:rPr>
      <w:rFonts w:eastAsia="Tahoma" w:cs="Tahoma"/>
      <w:sz w:val="16"/>
      <w:szCs w:val="16"/>
    </w:rPr>
  </w:style>
  <w:style w:type="character" w:customStyle="1" w:styleId="OdrazkavTabChar">
    <w:name w:val="Odrazka v Tab Char"/>
    <w:basedOn w:val="OdrazkaChar"/>
    <w:link w:val="OdrazkavTab"/>
    <w:rsid w:val="3CA33F3C"/>
    <w:rPr>
      <w:rFonts w:ascii="Tahoma" w:eastAsia="Tahoma" w:hAnsi="Tahoma" w:cs="Tahoma"/>
      <w:sz w:val="16"/>
      <w:szCs w:val="16"/>
      <w:lang w:eastAsia="en-US"/>
    </w:rPr>
  </w:style>
  <w:style w:type="character" w:styleId="Intenzvnezvraznenie">
    <w:name w:val="Intense Emphasis"/>
    <w:basedOn w:val="Predvolenpsmoodseku"/>
    <w:uiPriority w:val="62"/>
    <w:qFormat/>
    <w:rsid w:val="00A65B1C"/>
    <w:rPr>
      <w:rFonts w:ascii="Century Gothic" w:hAnsi="Century Gothic"/>
      <w:b/>
      <w:bCs/>
      <w:color w:val="D65050"/>
      <w:sz w:val="22"/>
      <w:szCs w:val="22"/>
    </w:rPr>
  </w:style>
  <w:style w:type="paragraph" w:styleId="Revzia">
    <w:name w:val="Revision"/>
    <w:hidden/>
    <w:uiPriority w:val="99"/>
    <w:unhideWhenUsed/>
    <w:rsid w:val="00E83AB9"/>
    <w:rPr>
      <w:rFonts w:ascii="Tahoma" w:eastAsia="Times New Roman" w:hAnsi="Tahoma"/>
      <w:lang w:val="en-US" w:eastAsia="en-US"/>
    </w:rPr>
  </w:style>
  <w:style w:type="character" w:customStyle="1" w:styleId="Zmienka1">
    <w:name w:val="Zmienka1"/>
    <w:basedOn w:val="Predvolenpsmoodseku"/>
    <w:uiPriority w:val="99"/>
    <w:unhideWhenUsed/>
    <w:rsid w:val="005B293C"/>
    <w:rPr>
      <w:color w:val="2B579A"/>
      <w:shd w:val="clear" w:color="auto" w:fill="E6E6E6"/>
    </w:rPr>
  </w:style>
  <w:style w:type="character" w:styleId="Zvraznenie">
    <w:name w:val="Emphasis"/>
    <w:basedOn w:val="Predvolenpsmoodseku"/>
    <w:uiPriority w:val="20"/>
    <w:qFormat/>
    <w:rsid w:val="005F3C70"/>
    <w:rPr>
      <w:i/>
      <w:iCs/>
    </w:rPr>
  </w:style>
  <w:style w:type="paragraph" w:customStyle="1" w:styleId="dlhy">
    <w:name w:val="dlhy"/>
    <w:basedOn w:val="Normlny"/>
    <w:uiPriority w:val="1"/>
    <w:rsid w:val="3CA33F3C"/>
    <w:pPr>
      <w:spacing w:beforeAutospacing="1" w:afterAutospacing="1"/>
      <w:jc w:val="left"/>
    </w:pPr>
    <w:rPr>
      <w:rFonts w:ascii="Times New Roman" w:hAnsi="Times New Roman"/>
      <w:sz w:val="24"/>
      <w:szCs w:val="24"/>
      <w:lang w:eastAsia="sk-SK"/>
    </w:rPr>
  </w:style>
  <w:style w:type="paragraph" w:styleId="PredformtovanHTML">
    <w:name w:val="HTML Preformatted"/>
    <w:basedOn w:val="Normlny"/>
    <w:link w:val="PredformtovanHTMLChar"/>
    <w:uiPriority w:val="99"/>
    <w:semiHidden/>
    <w:unhideWhenUsed/>
    <w:rsid w:val="3CA33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lang w:eastAsia="sk-SK"/>
    </w:rPr>
  </w:style>
  <w:style w:type="character" w:customStyle="1" w:styleId="PredformtovanHTMLChar">
    <w:name w:val="Predformátované HTML Char"/>
    <w:basedOn w:val="Predvolenpsmoodseku"/>
    <w:link w:val="PredformtovanHTML"/>
    <w:uiPriority w:val="99"/>
    <w:semiHidden/>
    <w:rsid w:val="3CA33F3C"/>
    <w:rPr>
      <w:rFonts w:ascii="Courier New" w:eastAsia="Times New Roman" w:hAnsi="Courier New" w:cs="Courier New"/>
      <w:noProof w:val="0"/>
      <w:lang w:eastAsia="sk-SK"/>
    </w:rPr>
  </w:style>
  <w:style w:type="character" w:customStyle="1" w:styleId="y2iqfc">
    <w:name w:val="y2iqfc"/>
    <w:basedOn w:val="Predvolenpsmoodseku"/>
    <w:rsid w:val="00A24A95"/>
  </w:style>
  <w:style w:type="character" w:styleId="CitciaHTML">
    <w:name w:val="HTML Cite"/>
    <w:basedOn w:val="Predvolenpsmoodseku"/>
    <w:uiPriority w:val="99"/>
    <w:semiHidden/>
    <w:unhideWhenUsed/>
    <w:rsid w:val="000313CE"/>
    <w:rPr>
      <w:i/>
      <w:iCs/>
    </w:rPr>
  </w:style>
  <w:style w:type="character" w:customStyle="1" w:styleId="Nevyrieenzmienka1">
    <w:name w:val="Nevyriešená zmienka1"/>
    <w:basedOn w:val="Predvolenpsmoodseku"/>
    <w:uiPriority w:val="99"/>
    <w:semiHidden/>
    <w:unhideWhenUsed/>
    <w:rsid w:val="000313CE"/>
    <w:rPr>
      <w:color w:val="605E5C"/>
      <w:shd w:val="clear" w:color="auto" w:fill="E1DFDD"/>
    </w:rPr>
  </w:style>
  <w:style w:type="table" w:customStyle="1" w:styleId="Obyajntabuka11">
    <w:name w:val="Obyčajná tabuľka 11"/>
    <w:basedOn w:val="Normlnatabuka"/>
    <w:uiPriority w:val="41"/>
    <w:rsid w:val="005B29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cia">
    <w:name w:val="Quote"/>
    <w:basedOn w:val="Normlny"/>
    <w:next w:val="Normlny"/>
    <w:link w:val="CitciaChar"/>
    <w:uiPriority w:val="29"/>
    <w:qFormat/>
    <w:rsid w:val="3CA33F3C"/>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3CA33F3C"/>
    <w:pPr>
      <w:spacing w:before="360" w:after="360"/>
      <w:ind w:left="864" w:right="864"/>
      <w:jc w:val="center"/>
    </w:pPr>
    <w:rPr>
      <w:i/>
      <w:iCs/>
      <w:color w:val="4472C4" w:themeColor="accent1"/>
    </w:rPr>
  </w:style>
  <w:style w:type="character" w:customStyle="1" w:styleId="CitciaChar">
    <w:name w:val="Citácia Char"/>
    <w:basedOn w:val="Predvolenpsmoodseku"/>
    <w:link w:val="Citcia"/>
    <w:uiPriority w:val="29"/>
    <w:rsid w:val="3CA33F3C"/>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3CA33F3C"/>
    <w:rPr>
      <w:i/>
      <w:iCs/>
      <w:noProof w:val="0"/>
      <w:color w:val="4472C4" w:themeColor="accent1"/>
      <w:lang w:val="sk-SK"/>
    </w:rPr>
  </w:style>
  <w:style w:type="paragraph" w:styleId="Obsah5">
    <w:name w:val="toc 5"/>
    <w:basedOn w:val="Normlny"/>
    <w:next w:val="Normlny"/>
    <w:uiPriority w:val="39"/>
    <w:unhideWhenUsed/>
    <w:rsid w:val="3CA33F3C"/>
    <w:pPr>
      <w:spacing w:after="100"/>
      <w:ind w:left="880"/>
    </w:pPr>
  </w:style>
  <w:style w:type="paragraph" w:styleId="Obsah6">
    <w:name w:val="toc 6"/>
    <w:basedOn w:val="Normlny"/>
    <w:next w:val="Normlny"/>
    <w:uiPriority w:val="39"/>
    <w:unhideWhenUsed/>
    <w:rsid w:val="3CA33F3C"/>
    <w:pPr>
      <w:spacing w:after="100"/>
      <w:ind w:left="1100"/>
    </w:pPr>
  </w:style>
  <w:style w:type="paragraph" w:styleId="Obsah7">
    <w:name w:val="toc 7"/>
    <w:basedOn w:val="Normlny"/>
    <w:next w:val="Normlny"/>
    <w:uiPriority w:val="39"/>
    <w:unhideWhenUsed/>
    <w:rsid w:val="3CA33F3C"/>
    <w:pPr>
      <w:spacing w:after="100"/>
      <w:ind w:left="1320"/>
    </w:pPr>
  </w:style>
  <w:style w:type="paragraph" w:styleId="Obsah8">
    <w:name w:val="toc 8"/>
    <w:basedOn w:val="Normlny"/>
    <w:next w:val="Normlny"/>
    <w:uiPriority w:val="39"/>
    <w:unhideWhenUsed/>
    <w:rsid w:val="3CA33F3C"/>
    <w:pPr>
      <w:spacing w:after="100"/>
      <w:ind w:left="1540"/>
    </w:pPr>
  </w:style>
  <w:style w:type="paragraph" w:styleId="Obsah9">
    <w:name w:val="toc 9"/>
    <w:basedOn w:val="Normlny"/>
    <w:next w:val="Normlny"/>
    <w:uiPriority w:val="39"/>
    <w:unhideWhenUsed/>
    <w:rsid w:val="3CA33F3C"/>
    <w:pPr>
      <w:spacing w:after="100"/>
      <w:ind w:left="1760"/>
    </w:pPr>
  </w:style>
  <w:style w:type="paragraph" w:styleId="Textvysvetlivky">
    <w:name w:val="endnote text"/>
    <w:basedOn w:val="Normlny"/>
    <w:link w:val="TextvysvetlivkyChar"/>
    <w:uiPriority w:val="99"/>
    <w:semiHidden/>
    <w:unhideWhenUsed/>
    <w:rsid w:val="3CA33F3C"/>
    <w:pPr>
      <w:spacing w:after="0"/>
    </w:pPr>
  </w:style>
  <w:style w:type="character" w:customStyle="1" w:styleId="TextvysvetlivkyChar">
    <w:name w:val="Text vysvetlivky Char"/>
    <w:basedOn w:val="Predvolenpsmoodseku"/>
    <w:link w:val="Textvysvetlivky"/>
    <w:uiPriority w:val="99"/>
    <w:semiHidden/>
    <w:rsid w:val="3CA33F3C"/>
    <w:rPr>
      <w:noProof w:val="0"/>
      <w:sz w:val="20"/>
      <w:szCs w:val="20"/>
      <w:lang w:val="sk-SK"/>
    </w:rPr>
  </w:style>
  <w:style w:type="paragraph" w:styleId="Hlavikaobsahu">
    <w:name w:val="TOC Heading"/>
    <w:basedOn w:val="Nadpis1"/>
    <w:next w:val="Normlny"/>
    <w:uiPriority w:val="39"/>
    <w:unhideWhenUsed/>
    <w:qFormat/>
    <w:rsid w:val="00E902BF"/>
    <w:pPr>
      <w:keepLines/>
      <w:numPr>
        <w:numId w:val="0"/>
      </w:numPr>
      <w:spacing w:after="0" w:line="259" w:lineRule="auto"/>
      <w:jc w:val="left"/>
      <w:outlineLvl w:val="9"/>
    </w:pPr>
    <w:rPr>
      <w:rFonts w:asciiTheme="majorHAnsi" w:eastAsiaTheme="majorEastAsia" w:hAnsiTheme="majorHAnsi" w:cstheme="majorBidi"/>
      <w:caps w:val="0"/>
      <w:color w:val="2F5496" w:themeColor="accent1" w:themeShade="BF"/>
      <w:sz w:val="32"/>
      <w:szCs w:val="32"/>
      <w:lang w:eastAsia="sk-SK"/>
    </w:rPr>
  </w:style>
  <w:style w:type="table" w:styleId="Tabukasozoznamom1svetl">
    <w:name w:val="List Table 1 Light"/>
    <w:basedOn w:val="Normlnatabuka"/>
    <w:uiPriority w:val="51"/>
    <w:rsid w:val="00A916AA"/>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ukasmriekou2zvraznenie1">
    <w:name w:val="Grid Table 2 Accent 1"/>
    <w:basedOn w:val="Normlnatabuka"/>
    <w:uiPriority w:val="40"/>
    <w:rsid w:val="00A916AA"/>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Zmienka">
    <w:name w:val="Mention"/>
    <w:basedOn w:val="Predvolenpsmoodseku"/>
    <w:uiPriority w:val="99"/>
    <w:unhideWhenUsed/>
    <w:rsid w:val="00A916A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878">
      <w:bodyDiv w:val="1"/>
      <w:marLeft w:val="0"/>
      <w:marRight w:val="0"/>
      <w:marTop w:val="0"/>
      <w:marBottom w:val="0"/>
      <w:divBdr>
        <w:top w:val="none" w:sz="0" w:space="0" w:color="auto"/>
        <w:left w:val="none" w:sz="0" w:space="0" w:color="auto"/>
        <w:bottom w:val="none" w:sz="0" w:space="0" w:color="auto"/>
        <w:right w:val="none" w:sz="0" w:space="0" w:color="auto"/>
      </w:divBdr>
    </w:div>
    <w:div w:id="143280983">
      <w:bodyDiv w:val="1"/>
      <w:marLeft w:val="0"/>
      <w:marRight w:val="0"/>
      <w:marTop w:val="0"/>
      <w:marBottom w:val="0"/>
      <w:divBdr>
        <w:top w:val="none" w:sz="0" w:space="0" w:color="auto"/>
        <w:left w:val="none" w:sz="0" w:space="0" w:color="auto"/>
        <w:bottom w:val="none" w:sz="0" w:space="0" w:color="auto"/>
        <w:right w:val="none" w:sz="0" w:space="0" w:color="auto"/>
      </w:divBdr>
    </w:div>
    <w:div w:id="144008214">
      <w:bodyDiv w:val="1"/>
      <w:marLeft w:val="0"/>
      <w:marRight w:val="0"/>
      <w:marTop w:val="0"/>
      <w:marBottom w:val="0"/>
      <w:divBdr>
        <w:top w:val="none" w:sz="0" w:space="0" w:color="auto"/>
        <w:left w:val="none" w:sz="0" w:space="0" w:color="auto"/>
        <w:bottom w:val="none" w:sz="0" w:space="0" w:color="auto"/>
        <w:right w:val="none" w:sz="0" w:space="0" w:color="auto"/>
      </w:divBdr>
    </w:div>
    <w:div w:id="251087523">
      <w:bodyDiv w:val="1"/>
      <w:marLeft w:val="0"/>
      <w:marRight w:val="0"/>
      <w:marTop w:val="0"/>
      <w:marBottom w:val="0"/>
      <w:divBdr>
        <w:top w:val="none" w:sz="0" w:space="0" w:color="auto"/>
        <w:left w:val="none" w:sz="0" w:space="0" w:color="auto"/>
        <w:bottom w:val="none" w:sz="0" w:space="0" w:color="auto"/>
        <w:right w:val="none" w:sz="0" w:space="0" w:color="auto"/>
      </w:divBdr>
    </w:div>
    <w:div w:id="315107582">
      <w:bodyDiv w:val="1"/>
      <w:marLeft w:val="0"/>
      <w:marRight w:val="0"/>
      <w:marTop w:val="0"/>
      <w:marBottom w:val="0"/>
      <w:divBdr>
        <w:top w:val="none" w:sz="0" w:space="0" w:color="auto"/>
        <w:left w:val="none" w:sz="0" w:space="0" w:color="auto"/>
        <w:bottom w:val="none" w:sz="0" w:space="0" w:color="auto"/>
        <w:right w:val="none" w:sz="0" w:space="0" w:color="auto"/>
      </w:divBdr>
    </w:div>
    <w:div w:id="476653174">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64746">
      <w:bodyDiv w:val="1"/>
      <w:marLeft w:val="0"/>
      <w:marRight w:val="0"/>
      <w:marTop w:val="0"/>
      <w:marBottom w:val="0"/>
      <w:divBdr>
        <w:top w:val="none" w:sz="0" w:space="0" w:color="auto"/>
        <w:left w:val="none" w:sz="0" w:space="0" w:color="auto"/>
        <w:bottom w:val="none" w:sz="0" w:space="0" w:color="auto"/>
        <w:right w:val="none" w:sz="0" w:space="0" w:color="auto"/>
      </w:divBdr>
    </w:div>
    <w:div w:id="703209837">
      <w:bodyDiv w:val="1"/>
      <w:marLeft w:val="0"/>
      <w:marRight w:val="0"/>
      <w:marTop w:val="0"/>
      <w:marBottom w:val="0"/>
      <w:divBdr>
        <w:top w:val="none" w:sz="0" w:space="0" w:color="auto"/>
        <w:left w:val="none" w:sz="0" w:space="0" w:color="auto"/>
        <w:bottom w:val="none" w:sz="0" w:space="0" w:color="auto"/>
        <w:right w:val="none" w:sz="0" w:space="0" w:color="auto"/>
      </w:divBdr>
    </w:div>
    <w:div w:id="797185805">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1116678199">
      <w:bodyDiv w:val="1"/>
      <w:marLeft w:val="0"/>
      <w:marRight w:val="0"/>
      <w:marTop w:val="0"/>
      <w:marBottom w:val="0"/>
      <w:divBdr>
        <w:top w:val="none" w:sz="0" w:space="0" w:color="auto"/>
        <w:left w:val="none" w:sz="0" w:space="0" w:color="auto"/>
        <w:bottom w:val="none" w:sz="0" w:space="0" w:color="auto"/>
        <w:right w:val="none" w:sz="0" w:space="0" w:color="auto"/>
      </w:divBdr>
    </w:div>
    <w:div w:id="1172836696">
      <w:bodyDiv w:val="1"/>
      <w:marLeft w:val="0"/>
      <w:marRight w:val="0"/>
      <w:marTop w:val="0"/>
      <w:marBottom w:val="0"/>
      <w:divBdr>
        <w:top w:val="none" w:sz="0" w:space="0" w:color="auto"/>
        <w:left w:val="none" w:sz="0" w:space="0" w:color="auto"/>
        <w:bottom w:val="none" w:sz="0" w:space="0" w:color="auto"/>
        <w:right w:val="none" w:sz="0" w:space="0" w:color="auto"/>
      </w:divBdr>
    </w:div>
    <w:div w:id="1513256509">
      <w:bodyDiv w:val="1"/>
      <w:marLeft w:val="0"/>
      <w:marRight w:val="0"/>
      <w:marTop w:val="0"/>
      <w:marBottom w:val="0"/>
      <w:divBdr>
        <w:top w:val="none" w:sz="0" w:space="0" w:color="auto"/>
        <w:left w:val="none" w:sz="0" w:space="0" w:color="auto"/>
        <w:bottom w:val="none" w:sz="0" w:space="0" w:color="auto"/>
        <w:right w:val="none" w:sz="0" w:space="0" w:color="auto"/>
      </w:divBdr>
      <w:divsChild>
        <w:div w:id="595941238">
          <w:marLeft w:val="0"/>
          <w:marRight w:val="0"/>
          <w:marTop w:val="0"/>
          <w:marBottom w:val="0"/>
          <w:divBdr>
            <w:top w:val="none" w:sz="0" w:space="0" w:color="auto"/>
            <w:left w:val="none" w:sz="0" w:space="0" w:color="auto"/>
            <w:bottom w:val="none" w:sz="0" w:space="0" w:color="auto"/>
            <w:right w:val="none" w:sz="0" w:space="0" w:color="auto"/>
          </w:divBdr>
        </w:div>
      </w:divsChild>
    </w:div>
    <w:div w:id="1657028934">
      <w:bodyDiv w:val="1"/>
      <w:marLeft w:val="0"/>
      <w:marRight w:val="0"/>
      <w:marTop w:val="0"/>
      <w:marBottom w:val="0"/>
      <w:divBdr>
        <w:top w:val="none" w:sz="0" w:space="0" w:color="auto"/>
        <w:left w:val="none" w:sz="0" w:space="0" w:color="auto"/>
        <w:bottom w:val="none" w:sz="0" w:space="0" w:color="auto"/>
        <w:right w:val="none" w:sz="0" w:space="0" w:color="auto"/>
      </w:divBdr>
    </w:div>
    <w:div w:id="1808236321">
      <w:bodyDiv w:val="1"/>
      <w:marLeft w:val="0"/>
      <w:marRight w:val="0"/>
      <w:marTop w:val="0"/>
      <w:marBottom w:val="0"/>
      <w:divBdr>
        <w:top w:val="none" w:sz="0" w:space="0" w:color="auto"/>
        <w:left w:val="none" w:sz="0" w:space="0" w:color="auto"/>
        <w:bottom w:val="none" w:sz="0" w:space="0" w:color="auto"/>
        <w:right w:val="none" w:sz="0" w:space="0" w:color="auto"/>
      </w:divBdr>
    </w:div>
    <w:div w:id="1924486879">
      <w:bodyDiv w:val="1"/>
      <w:marLeft w:val="0"/>
      <w:marRight w:val="0"/>
      <w:marTop w:val="0"/>
      <w:marBottom w:val="0"/>
      <w:divBdr>
        <w:top w:val="none" w:sz="0" w:space="0" w:color="auto"/>
        <w:left w:val="none" w:sz="0" w:space="0" w:color="auto"/>
        <w:bottom w:val="none" w:sz="0" w:space="0" w:color="auto"/>
        <w:right w:val="none" w:sz="0" w:space="0" w:color="auto"/>
      </w:divBdr>
    </w:div>
    <w:div w:id="2030594452">
      <w:bodyDiv w:val="1"/>
      <w:marLeft w:val="0"/>
      <w:marRight w:val="0"/>
      <w:marTop w:val="0"/>
      <w:marBottom w:val="0"/>
      <w:divBdr>
        <w:top w:val="none" w:sz="0" w:space="0" w:color="auto"/>
        <w:left w:val="none" w:sz="0" w:space="0" w:color="auto"/>
        <w:bottom w:val="none" w:sz="0" w:space="0" w:color="auto"/>
        <w:right w:val="none" w:sz="0" w:space="0" w:color="auto"/>
      </w:divBdr>
    </w:div>
    <w:div w:id="2098015799">
      <w:bodyDiv w:val="1"/>
      <w:marLeft w:val="0"/>
      <w:marRight w:val="0"/>
      <w:marTop w:val="0"/>
      <w:marBottom w:val="0"/>
      <w:divBdr>
        <w:top w:val="none" w:sz="0" w:space="0" w:color="auto"/>
        <w:left w:val="none" w:sz="0" w:space="0" w:color="auto"/>
        <w:bottom w:val="none" w:sz="0" w:space="0" w:color="auto"/>
        <w:right w:val="none" w:sz="0" w:space="0" w:color="auto"/>
      </w:divBdr>
    </w:div>
    <w:div w:id="209947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Marketingov%C3%A1_strategie" TargetMode="External"/><Relationship Id="rId18" Type="http://schemas.openxmlformats.org/officeDocument/2006/relationships/hyperlink" Target="https://edicnyportal.iedu.sk" TargetMode="External"/><Relationship Id="rId26" Type="http://schemas.openxmlformats.org/officeDocument/2006/relationships/hyperlink" Target="https://interaktivnaskola.sk" TargetMode="External"/><Relationship Id="rId39" Type="http://schemas.openxmlformats.org/officeDocument/2006/relationships/image" Target="media/image14.png"/><Relationship Id="rId21" Type="http://schemas.openxmlformats.org/officeDocument/2006/relationships/hyperlink" Target="https://digiskola.sk" TargetMode="External"/><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twink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enomenysveta.s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kozmix.sk" TargetMode="External"/><Relationship Id="rId28" Type="http://schemas.openxmlformats.org/officeDocument/2006/relationships/hyperlink" Target="https://Delmat.info" TargetMode="Externa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s://preskoly.sk"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nedu.sk/vzdelavacia-a-informacna-platforma-viki/" TargetMode="External"/><Relationship Id="rId22" Type="http://schemas.openxmlformats.org/officeDocument/2006/relationships/image" Target="media/image4.png"/><Relationship Id="rId27" Type="http://schemas.openxmlformats.org/officeDocument/2006/relationships/hyperlink" Target="https://rvp.cz/"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35a9482f50f14aff" Type="http://schemas.microsoft.com/office/2019/09/relationships/intelligence" Target="intelligenc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minedu.sk/kulturna-a-edukacna-grantova-agentura-msvvas-sr-kega/" TargetMode="External"/><Relationship Id="rId17" Type="http://schemas.openxmlformats.org/officeDocument/2006/relationships/image" Target="media/image3.png"/><Relationship Id="rId25" Type="http://schemas.openxmlformats.org/officeDocument/2006/relationships/hyperlink" Target="https://zborovna.sk" TargetMode="External"/><Relationship Id="rId33"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https://zborovna.sk"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018304-7ab3-48b9-8cb9-51e529fc3432">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054814A2FDE148B979DC8C69C01CD6" ma:contentTypeVersion="4" ma:contentTypeDescription="Create a new document." ma:contentTypeScope="" ma:versionID="cdb97755057d0ef141df83213d99e5fe">
  <xsd:schema xmlns:xsd="http://www.w3.org/2001/XMLSchema" xmlns:xs="http://www.w3.org/2001/XMLSchema" xmlns:p="http://schemas.microsoft.com/office/2006/metadata/properties" xmlns:ns2="a2dbbdd9-eb35-4796-81d6-658a97ff170a" xmlns:ns3="1b018304-7ab3-48b9-8cb9-51e529fc3432" targetNamespace="http://schemas.microsoft.com/office/2006/metadata/properties" ma:root="true" ma:fieldsID="665a98687c409258fce59a8a56b2b697" ns2:_="" ns3:_="">
    <xsd:import namespace="a2dbbdd9-eb35-4796-81d6-658a97ff170a"/>
    <xsd:import namespace="1b018304-7ab3-48b9-8cb9-51e529fc34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bbdd9-eb35-4796-81d6-658a97ff1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018304-7ab3-48b9-8cb9-51e529fc34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44B1-4C85-4663-A728-1E0A44E82B30}">
  <ds:schemaRefs>
    <ds:schemaRef ds:uri="http://schemas.microsoft.com/office/2006/metadata/properties"/>
    <ds:schemaRef ds:uri="http://schemas.microsoft.com/office/infopath/2007/PartnerControls"/>
    <ds:schemaRef ds:uri="1b018304-7ab3-48b9-8cb9-51e529fc3432"/>
  </ds:schemaRefs>
</ds:datastoreItem>
</file>

<file path=customXml/itemProps2.xml><?xml version="1.0" encoding="utf-8"?>
<ds:datastoreItem xmlns:ds="http://schemas.openxmlformats.org/officeDocument/2006/customXml" ds:itemID="{8994072B-4135-45A6-A646-AB6960E61881}">
  <ds:schemaRefs>
    <ds:schemaRef ds:uri="http://schemas.openxmlformats.org/officeDocument/2006/bibliography"/>
  </ds:schemaRefs>
</ds:datastoreItem>
</file>

<file path=customXml/itemProps3.xml><?xml version="1.0" encoding="utf-8"?>
<ds:datastoreItem xmlns:ds="http://schemas.openxmlformats.org/officeDocument/2006/customXml" ds:itemID="{CB7984FA-B754-744B-8C04-BB3CAA5047C1}">
  <ds:schemaRefs>
    <ds:schemaRef ds:uri="http://schemas.microsoft.com/sharepoint/v3/contenttype/forms"/>
  </ds:schemaRefs>
</ds:datastoreItem>
</file>

<file path=customXml/itemProps4.xml><?xml version="1.0" encoding="utf-8"?>
<ds:datastoreItem xmlns:ds="http://schemas.openxmlformats.org/officeDocument/2006/customXml" ds:itemID="{8DB68B33-2D50-4583-98DE-61CF4CD6F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bbdd9-eb35-4796-81d6-658a97ff170a"/>
    <ds:schemaRef ds:uri="1b018304-7ab3-48b9-8cb9-51e529fc3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A7A91E-974A-4CDB-A75B-280D8268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56</Pages>
  <Words>19362</Words>
  <Characters>110365</Characters>
  <Application>Microsoft Office Word</Application>
  <DocSecurity>0</DocSecurity>
  <Lines>919</Lines>
  <Paragraphs>258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Vítek</dc:creator>
  <cp:lastModifiedBy>Expert1</cp:lastModifiedBy>
  <cp:revision>17</cp:revision>
  <cp:lastPrinted>2021-09-20T09:15:00Z</cp:lastPrinted>
  <dcterms:created xsi:type="dcterms:W3CDTF">2022-11-08T14:02:00Z</dcterms:created>
  <dcterms:modified xsi:type="dcterms:W3CDTF">2023-05-18T08:17:00Z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0x0101002E054814A2FDE148B979DC8C69C01CD6</vt:lpwstr>
  </property>
  <property fmtid="{D5CDD505-2E9C-101B-9397-08002B2CF9AE}" pid="3" name="Order">
    <vt:r8>14200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