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882D" w14:textId="0C2315A8" w:rsidR="00260F2B" w:rsidRPr="00931AC0" w:rsidRDefault="00260F2B" w:rsidP="00260F2B">
      <w:pPr>
        <w:pStyle w:val="Nadpis1"/>
        <w:rPr>
          <w:rFonts w:ascii="Arial" w:hAnsi="Arial"/>
          <w:color w:val="auto"/>
        </w:rPr>
      </w:pPr>
      <w:bookmarkStart w:id="0" w:name="_Toc68578962"/>
      <w:bookmarkStart w:id="1" w:name="_Toc68579143"/>
      <w:bookmarkStart w:id="2" w:name="_Toc68580019"/>
      <w:bookmarkStart w:id="3" w:name="_Toc68656939"/>
      <w:bookmarkStart w:id="4" w:name="_Toc68673460"/>
      <w:bookmarkStart w:id="5" w:name="_Toc68676077"/>
      <w:bookmarkStart w:id="6" w:name="_Toc442353006"/>
      <w:bookmarkStart w:id="7" w:name="_Toc102650315"/>
      <w:bookmarkStart w:id="8" w:name="_Toc253572608"/>
      <w:bookmarkStart w:id="9" w:name="_Toc253573217"/>
      <w:r w:rsidRPr="00931AC0">
        <w:rPr>
          <w:rFonts w:ascii="Arial" w:hAnsi="Arial"/>
          <w:bCs w:val="0"/>
          <w:color w:val="auto"/>
          <w:sz w:val="36"/>
          <w:szCs w:val="36"/>
        </w:rPr>
        <w:t xml:space="preserve">Príkaz ministra č. </w:t>
      </w:r>
      <w:r w:rsidR="00294451">
        <w:rPr>
          <w:rFonts w:ascii="Arial" w:hAnsi="Arial"/>
          <w:bCs w:val="0"/>
          <w:color w:val="auto"/>
          <w:sz w:val="36"/>
          <w:szCs w:val="36"/>
        </w:rPr>
        <w:t>38</w:t>
      </w:r>
      <w:r w:rsidRPr="00931AC0">
        <w:rPr>
          <w:rFonts w:ascii="Arial" w:hAnsi="Arial"/>
          <w:bCs w:val="0"/>
          <w:color w:val="auto"/>
          <w:sz w:val="36"/>
          <w:szCs w:val="36"/>
        </w:rPr>
        <w:t>/20</w:t>
      </w:r>
      <w:r w:rsidR="005A7106">
        <w:rPr>
          <w:rFonts w:ascii="Arial" w:hAnsi="Arial"/>
          <w:bCs w:val="0"/>
          <w:color w:val="auto"/>
          <w:sz w:val="36"/>
          <w:szCs w:val="36"/>
        </w:rPr>
        <w:t>2</w:t>
      </w:r>
      <w:r w:rsidR="00907861">
        <w:rPr>
          <w:rFonts w:ascii="Arial" w:hAnsi="Arial"/>
          <w:bCs w:val="0"/>
          <w:color w:val="auto"/>
          <w:sz w:val="36"/>
          <w:szCs w:val="36"/>
        </w:rPr>
        <w:t>2</w:t>
      </w:r>
      <w:r w:rsidRPr="00931AC0">
        <w:rPr>
          <w:rFonts w:ascii="Arial" w:hAnsi="Arial"/>
          <w:color w:val="auto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r w:rsidR="00931AC0" w:rsidRPr="00931AC0">
        <w:rPr>
          <w:rFonts w:ascii="Arial" w:hAnsi="Arial"/>
          <w:bCs w:val="0"/>
        </w:rPr>
        <w:t>ktorým sa zriaďuj</w:t>
      </w:r>
      <w:r w:rsidR="00907861">
        <w:rPr>
          <w:rFonts w:ascii="Arial" w:hAnsi="Arial"/>
          <w:bCs w:val="0"/>
        </w:rPr>
        <w:t>ú</w:t>
      </w:r>
      <w:r w:rsidR="00931AC0" w:rsidRPr="00931AC0">
        <w:rPr>
          <w:rFonts w:ascii="Arial" w:hAnsi="Arial"/>
          <w:bCs w:val="0"/>
        </w:rPr>
        <w:t xml:space="preserve"> </w:t>
      </w:r>
      <w:r w:rsidR="00BE4F2E">
        <w:rPr>
          <w:rFonts w:ascii="Arial" w:hAnsi="Arial"/>
          <w:bCs w:val="0"/>
        </w:rPr>
        <w:t>p</w:t>
      </w:r>
      <w:r w:rsidR="00907861">
        <w:rPr>
          <w:rFonts w:ascii="Arial" w:hAnsi="Arial"/>
          <w:bCs w:val="0"/>
        </w:rPr>
        <w:t>rojektové hodnotiteľské komisie a </w:t>
      </w:r>
      <w:r w:rsidR="00BE4F2E">
        <w:rPr>
          <w:rFonts w:ascii="Arial" w:hAnsi="Arial"/>
          <w:bCs w:val="0"/>
        </w:rPr>
        <w:t>o</w:t>
      </w:r>
      <w:r w:rsidR="00907861">
        <w:rPr>
          <w:rFonts w:ascii="Arial" w:hAnsi="Arial"/>
          <w:bCs w:val="0"/>
        </w:rPr>
        <w:t>dborové hodnotiteľské komisie periodického hodnotenia výskumnej, vývojovej, umeleckej a ďalšej tvorivej činnosti</w:t>
      </w:r>
      <w:bookmarkEnd w:id="7"/>
    </w:p>
    <w:bookmarkEnd w:id="8"/>
    <w:bookmarkEnd w:id="9"/>
    <w:p w14:paraId="1BB1E1CB" w14:textId="19AFA66A" w:rsidR="00907861" w:rsidRDefault="00931AC0" w:rsidP="00910CBB">
      <w:pPr>
        <w:pStyle w:val="gestorsktvar"/>
        <w:tabs>
          <w:tab w:val="left" w:pos="6096"/>
        </w:tabs>
        <w:spacing w:after="0"/>
        <w:ind w:right="-286"/>
        <w:rPr>
          <w:rFonts w:ascii="Arial" w:hAnsi="Arial" w:cs="Arial"/>
        </w:rPr>
      </w:pPr>
      <w:r w:rsidRPr="00931AC0">
        <w:rPr>
          <w:rFonts w:ascii="Arial" w:hAnsi="Arial" w:cs="Arial"/>
        </w:rPr>
        <w:t xml:space="preserve">Gestorský útvar: </w:t>
      </w:r>
      <w:r w:rsidR="00907861">
        <w:rPr>
          <w:rFonts w:ascii="Arial" w:hAnsi="Arial" w:cs="Arial"/>
        </w:rPr>
        <w:t>Odbor stratégií a koncepcií vedy, výskumu a vysokých škôl</w:t>
      </w:r>
      <w:r w:rsidR="00665C12">
        <w:rPr>
          <w:rFonts w:ascii="Arial" w:hAnsi="Arial" w:cs="Arial"/>
        </w:rPr>
        <w:t xml:space="preserve">  </w:t>
      </w:r>
      <w:r w:rsidR="00665C12" w:rsidRPr="00931AC0">
        <w:rPr>
          <w:rFonts w:ascii="Arial" w:hAnsi="Arial" w:cs="Arial"/>
        </w:rPr>
        <w:t>ev.</w:t>
      </w:r>
      <w:r w:rsidR="00665C12" w:rsidRPr="00931AC0">
        <w:rPr>
          <w:rFonts w:ascii="Arial" w:hAnsi="Arial" w:cs="Arial"/>
          <w:szCs w:val="20"/>
        </w:rPr>
        <w:t>č.:</w:t>
      </w:r>
      <w:r w:rsidR="00665C12" w:rsidRPr="00295DCA">
        <w:rPr>
          <w:rFonts w:ascii="Arial" w:hAnsi="Arial" w:cs="Arial"/>
          <w:szCs w:val="20"/>
        </w:rPr>
        <w:t>202</w:t>
      </w:r>
      <w:r w:rsidR="00665C12">
        <w:rPr>
          <w:rFonts w:ascii="Arial" w:hAnsi="Arial" w:cs="Arial"/>
          <w:szCs w:val="20"/>
        </w:rPr>
        <w:t>2</w:t>
      </w:r>
      <w:r w:rsidR="00665C12" w:rsidRPr="00295DCA">
        <w:rPr>
          <w:rFonts w:ascii="Arial" w:hAnsi="Arial" w:cs="Arial"/>
          <w:szCs w:val="20"/>
        </w:rPr>
        <w:t>/</w:t>
      </w:r>
      <w:r w:rsidR="0084463F">
        <w:rPr>
          <w:rFonts w:ascii="Arial" w:hAnsi="Arial" w:cs="Arial"/>
          <w:szCs w:val="20"/>
        </w:rPr>
        <w:t>24491</w:t>
      </w:r>
      <w:bookmarkStart w:id="10" w:name="_GoBack"/>
      <w:bookmarkEnd w:id="10"/>
      <w:r w:rsidR="00665C12" w:rsidRPr="00295DCA">
        <w:rPr>
          <w:rFonts w:ascii="Arial" w:hAnsi="Arial" w:cs="Arial"/>
          <w:szCs w:val="20"/>
        </w:rPr>
        <w:t>:1-D</w:t>
      </w:r>
      <w:r w:rsidR="00665C12">
        <w:rPr>
          <w:rFonts w:ascii="Arial" w:hAnsi="Arial" w:cs="Arial"/>
          <w:szCs w:val="20"/>
        </w:rPr>
        <w:t>9110</w:t>
      </w:r>
    </w:p>
    <w:p w14:paraId="6C9C4898" w14:textId="1320F905" w:rsidR="0084124D" w:rsidRPr="0084124D" w:rsidRDefault="0084124D" w:rsidP="00910CBB">
      <w:pPr>
        <w:pStyle w:val="gestorsktvar"/>
        <w:tabs>
          <w:tab w:val="left" w:pos="6096"/>
        </w:tabs>
        <w:spacing w:after="0"/>
        <w:ind w:right="-286"/>
        <w:rPr>
          <w:rFonts w:ascii="Arial" w:hAnsi="Arial" w:cs="Arial"/>
          <w:szCs w:val="20"/>
        </w:rPr>
      </w:pPr>
      <w:r w:rsidRPr="0084124D">
        <w:rPr>
          <w:rFonts w:ascii="Arial" w:hAnsi="Arial" w:cs="Arial"/>
          <w:szCs w:val="20"/>
        </w:rPr>
        <w:t>tel.: 02/59</w:t>
      </w:r>
      <w:r w:rsidR="00CA5DBA">
        <w:rPr>
          <w:rFonts w:ascii="Arial" w:hAnsi="Arial" w:cs="Arial"/>
          <w:szCs w:val="20"/>
        </w:rPr>
        <w:t xml:space="preserve"> </w:t>
      </w:r>
      <w:r w:rsidRPr="0084124D">
        <w:rPr>
          <w:rFonts w:ascii="Arial" w:hAnsi="Arial" w:cs="Arial"/>
          <w:szCs w:val="20"/>
        </w:rPr>
        <w:t>374</w:t>
      </w:r>
      <w:r w:rsidR="00CA5DBA">
        <w:rPr>
          <w:rFonts w:ascii="Arial" w:hAnsi="Arial" w:cs="Arial"/>
          <w:szCs w:val="20"/>
        </w:rPr>
        <w:t xml:space="preserve"> </w:t>
      </w:r>
      <w:r w:rsidR="00907861">
        <w:rPr>
          <w:rFonts w:ascii="Arial" w:hAnsi="Arial" w:cs="Arial"/>
          <w:szCs w:val="20"/>
        </w:rPr>
        <w:t>250</w:t>
      </w:r>
    </w:p>
    <w:p w14:paraId="4299EE26" w14:textId="77777777" w:rsidR="00931AC0" w:rsidRPr="0084124D" w:rsidRDefault="00931AC0" w:rsidP="00931AC0">
      <w:pPr>
        <w:rPr>
          <w:rFonts w:ascii="Arial" w:hAnsi="Arial" w:cs="Arial"/>
          <w:sz w:val="20"/>
          <w:szCs w:val="20"/>
        </w:rPr>
      </w:pPr>
    </w:p>
    <w:p w14:paraId="2651F642" w14:textId="45D631E0" w:rsidR="00931AC0" w:rsidRPr="00931AC0" w:rsidRDefault="00931AC0" w:rsidP="00931AC0">
      <w:pPr>
        <w:pStyle w:val="odsek"/>
        <w:rPr>
          <w:rFonts w:ascii="Arial" w:hAnsi="Arial" w:cs="Arial"/>
        </w:rPr>
      </w:pPr>
      <w:r w:rsidRPr="00931AC0">
        <w:rPr>
          <w:rFonts w:ascii="Arial" w:hAnsi="Arial" w:cs="Arial"/>
        </w:rPr>
        <w:t xml:space="preserve">Minister školstva, vedy, </w:t>
      </w:r>
      <w:r w:rsidRPr="005F0FF2">
        <w:rPr>
          <w:rFonts w:ascii="Arial" w:hAnsi="Arial" w:cs="Arial"/>
        </w:rPr>
        <w:t xml:space="preserve">výskumu a športu </w:t>
      </w:r>
      <w:r w:rsidR="0042108A" w:rsidRPr="005F0FF2">
        <w:rPr>
          <w:rFonts w:ascii="Arial" w:hAnsi="Arial" w:cs="Arial"/>
        </w:rPr>
        <w:t xml:space="preserve">podľa článku </w:t>
      </w:r>
      <w:r w:rsidR="00BE6133">
        <w:rPr>
          <w:rFonts w:ascii="Arial" w:hAnsi="Arial" w:cs="Arial"/>
        </w:rPr>
        <w:t xml:space="preserve">12 ods. 2 písm. f) druhého bodu </w:t>
      </w:r>
      <w:r w:rsidR="0042108A" w:rsidRPr="005F0FF2">
        <w:rPr>
          <w:rFonts w:ascii="Arial" w:hAnsi="Arial" w:cs="Arial"/>
        </w:rPr>
        <w:t>Organizačného poriadku Ministerstva školstva, vedy, výskumu a športu</w:t>
      </w:r>
      <w:r w:rsidR="0042108A">
        <w:rPr>
          <w:rFonts w:ascii="Arial" w:hAnsi="Arial" w:cs="Arial"/>
        </w:rPr>
        <w:t xml:space="preserve"> Slovenskej republiky</w:t>
      </w:r>
      <w:r w:rsidR="0042108A" w:rsidRPr="00931AC0">
        <w:rPr>
          <w:rFonts w:ascii="Arial" w:hAnsi="Arial" w:cs="Arial"/>
        </w:rPr>
        <w:t xml:space="preserve"> </w:t>
      </w:r>
      <w:r w:rsidRPr="00931AC0">
        <w:rPr>
          <w:rFonts w:ascii="Arial" w:hAnsi="Arial" w:cs="Arial"/>
        </w:rPr>
        <w:t>vydáva tento príkaz:</w:t>
      </w:r>
    </w:p>
    <w:p w14:paraId="3160FC46" w14:textId="225E0262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1" w:name="_Toc472505149"/>
      <w:bookmarkStart w:id="12" w:name="_Toc472505219"/>
      <w:bookmarkStart w:id="13" w:name="_Toc102650316"/>
      <w:r w:rsidRPr="00931AC0">
        <w:rPr>
          <w:rFonts w:ascii="Arial" w:hAnsi="Arial"/>
        </w:rPr>
        <w:t>Čl.1</w:t>
      </w:r>
      <w:r w:rsidRPr="00931AC0">
        <w:rPr>
          <w:rFonts w:ascii="Arial" w:hAnsi="Arial"/>
        </w:rPr>
        <w:br/>
      </w:r>
      <w:bookmarkStart w:id="14" w:name="_Toc68656842"/>
      <w:bookmarkStart w:id="15" w:name="_Toc68656940"/>
      <w:bookmarkStart w:id="16" w:name="_Toc68673461"/>
      <w:bookmarkEnd w:id="11"/>
      <w:bookmarkEnd w:id="12"/>
      <w:bookmarkEnd w:id="14"/>
      <w:bookmarkEnd w:id="15"/>
      <w:bookmarkEnd w:id="16"/>
      <w:r w:rsidR="00BE4F2E">
        <w:rPr>
          <w:rFonts w:ascii="Arial" w:hAnsi="Arial"/>
        </w:rPr>
        <w:t>Úvodné ustanovenia</w:t>
      </w:r>
      <w:bookmarkEnd w:id="13"/>
    </w:p>
    <w:p w14:paraId="70BAC90B" w14:textId="1D71DB1E" w:rsidR="00931AC0" w:rsidRDefault="0042108A" w:rsidP="00062D73">
      <w:pPr>
        <w:pStyle w:val="odsek"/>
        <w:numPr>
          <w:ilvl w:val="0"/>
          <w:numId w:val="31"/>
        </w:numPr>
        <w:tabs>
          <w:tab w:val="clear" w:pos="510"/>
          <w:tab w:val="num" w:pos="426"/>
          <w:tab w:val="num" w:pos="505"/>
        </w:tabs>
        <w:spacing w:before="90" w:after="90"/>
        <w:ind w:left="0" w:firstLine="0"/>
        <w:rPr>
          <w:rFonts w:ascii="Arial" w:hAnsi="Arial" w:cs="Arial"/>
        </w:rPr>
      </w:pPr>
      <w:r w:rsidRPr="00531FA3">
        <w:rPr>
          <w:rFonts w:ascii="Arial" w:hAnsi="Arial" w:cs="Arial"/>
        </w:rPr>
        <w:t>Na zabezpečenie</w:t>
      </w:r>
      <w:r w:rsidR="00FE33FD">
        <w:rPr>
          <w:rFonts w:ascii="Arial" w:hAnsi="Arial" w:cs="Arial"/>
        </w:rPr>
        <w:t xml:space="preserve"> plnenia</w:t>
      </w:r>
      <w:r w:rsidRPr="00531FA3">
        <w:rPr>
          <w:rFonts w:ascii="Arial" w:hAnsi="Arial" w:cs="Arial"/>
        </w:rPr>
        <w:t xml:space="preserve"> úloh</w:t>
      </w:r>
      <w:r w:rsidR="008F15FA" w:rsidRPr="00531FA3">
        <w:rPr>
          <w:rFonts w:ascii="Arial" w:hAnsi="Arial" w:cs="Arial"/>
        </w:rPr>
        <w:t xml:space="preserve"> </w:t>
      </w:r>
      <w:r w:rsidR="00A308A3" w:rsidRPr="00531FA3">
        <w:rPr>
          <w:rFonts w:ascii="Arial" w:hAnsi="Arial" w:cs="Arial"/>
        </w:rPr>
        <w:t xml:space="preserve">Ministerstva školstva, vedy, výskumu a športu Slovenskej republiky </w:t>
      </w:r>
      <w:r w:rsidR="00CA5DBA">
        <w:rPr>
          <w:rFonts w:ascii="Arial" w:hAnsi="Arial" w:cs="Arial"/>
        </w:rPr>
        <w:t xml:space="preserve">podľa § </w:t>
      </w:r>
      <w:r w:rsidR="00907861">
        <w:rPr>
          <w:rFonts w:ascii="Arial" w:hAnsi="Arial" w:cs="Arial"/>
        </w:rPr>
        <w:t>26aa</w:t>
      </w:r>
      <w:r w:rsidR="00CA5DBA">
        <w:rPr>
          <w:rFonts w:ascii="Arial" w:hAnsi="Arial" w:cs="Arial"/>
        </w:rPr>
        <w:t xml:space="preserve"> ods. </w:t>
      </w:r>
      <w:r w:rsidR="00907861">
        <w:rPr>
          <w:rFonts w:ascii="Arial" w:hAnsi="Arial" w:cs="Arial"/>
        </w:rPr>
        <w:t>5</w:t>
      </w:r>
      <w:r w:rsidR="00CA5DBA">
        <w:rPr>
          <w:rFonts w:ascii="Arial" w:hAnsi="Arial" w:cs="Arial"/>
        </w:rPr>
        <w:t xml:space="preserve"> </w:t>
      </w:r>
      <w:r w:rsidR="00CA5DBA" w:rsidRPr="00CA5DBA">
        <w:rPr>
          <w:rFonts w:ascii="Arial" w:hAnsi="Arial" w:cs="Arial"/>
        </w:rPr>
        <w:t>zákona č. 172/2005 Z. z. o organizácii štátnej podpory výskumu a vývoja a o doplnení zákona č. 575/2001 Z. z. o organizácii činnosti vlády a organizácii ústrednej štátnej správy v znení neskorších predpisov</w:t>
      </w:r>
      <w:r w:rsidRPr="00531FA3">
        <w:rPr>
          <w:rFonts w:ascii="Arial" w:hAnsi="Arial" w:cs="Arial"/>
        </w:rPr>
        <w:t xml:space="preserve"> </w:t>
      </w:r>
      <w:r w:rsidR="00931AC0" w:rsidRPr="00531FA3">
        <w:rPr>
          <w:rFonts w:ascii="Arial" w:hAnsi="Arial" w:cs="Arial"/>
        </w:rPr>
        <w:t xml:space="preserve">zriaďujem </w:t>
      </w:r>
      <w:r w:rsidR="00BE4F2E">
        <w:rPr>
          <w:rFonts w:ascii="Arial" w:hAnsi="Arial"/>
          <w:bCs/>
        </w:rPr>
        <w:t>p</w:t>
      </w:r>
      <w:r w:rsidR="00907861">
        <w:rPr>
          <w:rFonts w:ascii="Arial" w:hAnsi="Arial"/>
          <w:bCs/>
        </w:rPr>
        <w:t>rojektové hodnotiteľské komisie a </w:t>
      </w:r>
      <w:r w:rsidR="00BE4F2E">
        <w:rPr>
          <w:rFonts w:ascii="Arial" w:hAnsi="Arial"/>
          <w:bCs/>
        </w:rPr>
        <w:t>o</w:t>
      </w:r>
      <w:r w:rsidR="00907861">
        <w:rPr>
          <w:rFonts w:ascii="Arial" w:hAnsi="Arial"/>
          <w:bCs/>
        </w:rPr>
        <w:t>dborové hodnotiteľské komisie periodického hodnotenia výskumnej, vývojovej, umeleckej a ďalšej tvorivej činnosti</w:t>
      </w:r>
      <w:r w:rsidR="00931AC0" w:rsidRPr="00531FA3">
        <w:rPr>
          <w:rFonts w:ascii="Arial" w:hAnsi="Arial" w:cs="Arial"/>
        </w:rPr>
        <w:t>.</w:t>
      </w:r>
    </w:p>
    <w:p w14:paraId="48BF8D01" w14:textId="77777777" w:rsidR="00CA5DBA" w:rsidRPr="00531FA3" w:rsidRDefault="00CA5DBA" w:rsidP="00CA5DBA">
      <w:pPr>
        <w:pStyle w:val="odsek"/>
        <w:tabs>
          <w:tab w:val="clear" w:pos="510"/>
          <w:tab w:val="left" w:pos="426"/>
        </w:tabs>
        <w:spacing w:after="0"/>
        <w:ind w:left="720"/>
        <w:rPr>
          <w:rFonts w:ascii="Arial" w:hAnsi="Arial" w:cs="Arial"/>
        </w:rPr>
      </w:pPr>
    </w:p>
    <w:p w14:paraId="77912950" w14:textId="33EFC040" w:rsidR="00931AC0" w:rsidRPr="007C43A9" w:rsidRDefault="00907861" w:rsidP="00062D73">
      <w:pPr>
        <w:pStyle w:val="odsek"/>
        <w:numPr>
          <w:ilvl w:val="0"/>
          <w:numId w:val="31"/>
        </w:numPr>
        <w:tabs>
          <w:tab w:val="clear" w:pos="510"/>
          <w:tab w:val="num" w:pos="426"/>
          <w:tab w:val="num" w:pos="505"/>
        </w:tabs>
        <w:spacing w:before="90" w:after="90"/>
        <w:ind w:left="0" w:firstLine="0"/>
        <w:rPr>
          <w:rFonts w:ascii="Arial" w:hAnsi="Arial" w:cs="Arial"/>
          <w:bCs/>
        </w:rPr>
      </w:pPr>
      <w:r>
        <w:rPr>
          <w:rFonts w:ascii="Arial" w:hAnsi="Arial"/>
          <w:bCs/>
        </w:rPr>
        <w:t>Projektové hodnotiteľské komisie a </w:t>
      </w:r>
      <w:r w:rsidR="00BE4F2E">
        <w:rPr>
          <w:rFonts w:ascii="Arial" w:hAnsi="Arial"/>
          <w:bCs/>
        </w:rPr>
        <w:t>o</w:t>
      </w:r>
      <w:r>
        <w:rPr>
          <w:rFonts w:ascii="Arial" w:hAnsi="Arial"/>
          <w:bCs/>
        </w:rPr>
        <w:t>dborové hodnotiteľské komisie periodického hodnotenia výskumnej, vývojovej, umeleckej a ďalšej tvorivej činnosti</w:t>
      </w:r>
      <w:r w:rsidRPr="00531F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sa </w:t>
      </w:r>
      <w:r w:rsidR="00931AC0" w:rsidRPr="00531FA3">
        <w:rPr>
          <w:rFonts w:ascii="Arial" w:hAnsi="Arial" w:cs="Arial"/>
          <w:bCs/>
        </w:rPr>
        <w:t>riadi</w:t>
      </w:r>
      <w:r>
        <w:rPr>
          <w:rFonts w:ascii="Arial" w:hAnsi="Arial" w:cs="Arial"/>
          <w:bCs/>
        </w:rPr>
        <w:t>a</w:t>
      </w:r>
      <w:r w:rsidR="00931AC0" w:rsidRPr="00531FA3">
        <w:rPr>
          <w:rFonts w:ascii="Arial" w:hAnsi="Arial" w:cs="Arial"/>
          <w:bCs/>
        </w:rPr>
        <w:t xml:space="preserve"> štatútom, ktorý je uvedený v prílohe.</w:t>
      </w:r>
    </w:p>
    <w:p w14:paraId="2A766522" w14:textId="77751872" w:rsidR="00D33712" w:rsidRPr="00D33712" w:rsidRDefault="00D33712" w:rsidP="00F148BB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  <w:b w:val="0"/>
          <w:bCs w:val="0"/>
        </w:rPr>
      </w:pPr>
      <w:bookmarkStart w:id="17" w:name="_Toc472505151"/>
      <w:bookmarkStart w:id="18" w:name="_Toc472505221"/>
    </w:p>
    <w:p w14:paraId="3D98A6AD" w14:textId="34B17BD8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9" w:name="_Toc102650317"/>
      <w:r w:rsidRPr="0008021F">
        <w:rPr>
          <w:rFonts w:ascii="Arial" w:hAnsi="Arial"/>
        </w:rPr>
        <w:t>Čl.</w:t>
      </w:r>
      <w:r w:rsidR="00432256">
        <w:rPr>
          <w:rFonts w:ascii="Arial" w:hAnsi="Arial"/>
        </w:rPr>
        <w:t>2</w:t>
      </w:r>
      <w:r w:rsidRPr="0008021F">
        <w:rPr>
          <w:rFonts w:ascii="Arial" w:hAnsi="Arial"/>
        </w:rPr>
        <w:br/>
      </w:r>
      <w:bookmarkStart w:id="20" w:name="_Toc342310725"/>
      <w:bookmarkStart w:id="21" w:name="_Toc342311048"/>
      <w:bookmarkStart w:id="22" w:name="_Toc342311086"/>
      <w:bookmarkStart w:id="23" w:name="_Toc342311838"/>
      <w:bookmarkStart w:id="24" w:name="_Toc350425459"/>
      <w:r w:rsidRPr="0008021F">
        <w:rPr>
          <w:rFonts w:ascii="Arial" w:hAnsi="Arial"/>
        </w:rPr>
        <w:t>Účinnosť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43F2180" w14:textId="3DDC618A" w:rsidR="00BE069B" w:rsidRPr="00931AC0" w:rsidRDefault="00931AC0" w:rsidP="00BE069B">
      <w:pPr>
        <w:tabs>
          <w:tab w:val="left" w:pos="720"/>
        </w:tabs>
        <w:rPr>
          <w:rFonts w:ascii="Arial" w:hAnsi="Arial" w:cs="Arial"/>
          <w:color w:val="auto"/>
        </w:rPr>
      </w:pPr>
      <w:r w:rsidRPr="00931AC0">
        <w:rPr>
          <w:rFonts w:ascii="Arial" w:hAnsi="Arial" w:cs="Arial"/>
        </w:rPr>
        <w:t xml:space="preserve">Tento príkaz nadobúda účinnosť </w:t>
      </w:r>
      <w:r w:rsidR="00030DE5">
        <w:rPr>
          <w:rFonts w:ascii="Arial" w:hAnsi="Arial" w:cs="Arial"/>
        </w:rPr>
        <w:t xml:space="preserve">dňa </w:t>
      </w:r>
      <w:r w:rsidR="00665C12">
        <w:rPr>
          <w:rFonts w:ascii="Arial" w:hAnsi="Arial" w:cs="Arial"/>
        </w:rPr>
        <w:t>10</w:t>
      </w:r>
      <w:r w:rsidR="00910CBB">
        <w:rPr>
          <w:rFonts w:ascii="Arial" w:hAnsi="Arial" w:cs="Arial"/>
        </w:rPr>
        <w:t xml:space="preserve">. </w:t>
      </w:r>
      <w:r w:rsidR="005F6C32">
        <w:rPr>
          <w:rFonts w:ascii="Arial" w:hAnsi="Arial" w:cs="Arial"/>
        </w:rPr>
        <w:t>máj</w:t>
      </w:r>
      <w:r w:rsidR="003E1E98">
        <w:rPr>
          <w:rFonts w:ascii="Arial" w:hAnsi="Arial" w:cs="Arial"/>
        </w:rPr>
        <w:t>a</w:t>
      </w:r>
      <w:r w:rsidR="00030DE5">
        <w:rPr>
          <w:rFonts w:ascii="Arial" w:hAnsi="Arial" w:cs="Arial"/>
        </w:rPr>
        <w:t xml:space="preserve"> 20</w:t>
      </w:r>
      <w:r w:rsidR="00D33712">
        <w:rPr>
          <w:rFonts w:ascii="Arial" w:hAnsi="Arial" w:cs="Arial"/>
        </w:rPr>
        <w:t>2</w:t>
      </w:r>
      <w:r w:rsidR="00907861">
        <w:rPr>
          <w:rFonts w:ascii="Arial" w:hAnsi="Arial" w:cs="Arial"/>
        </w:rPr>
        <w:t>2</w:t>
      </w:r>
      <w:r w:rsidR="00910CBB">
        <w:rPr>
          <w:rFonts w:ascii="Arial" w:hAnsi="Arial" w:cs="Arial"/>
        </w:rPr>
        <w:t>.</w:t>
      </w:r>
    </w:p>
    <w:p w14:paraId="24F4FF7F" w14:textId="77777777" w:rsidR="007C43A9" w:rsidRDefault="007C43A9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65FA765D" w14:textId="77777777" w:rsidR="007C43A9" w:rsidRDefault="007C43A9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549BB5B6" w14:textId="77777777" w:rsidR="00062D73" w:rsidRDefault="00062D73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2C5E7291" w14:textId="77777777" w:rsidR="00477590" w:rsidRDefault="00477590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5AE20CF1" w14:textId="44A79C7F" w:rsidR="007727E2" w:rsidRDefault="000F5B16" w:rsidP="00CE4207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89E02" wp14:editId="22E293B0">
                <wp:simplePos x="0" y="0"/>
                <wp:positionH relativeFrom="page">
                  <wp:posOffset>4619625</wp:posOffset>
                </wp:positionH>
                <wp:positionV relativeFrom="paragraph">
                  <wp:posOffset>105410</wp:posOffset>
                </wp:positionV>
                <wp:extent cx="1200150" cy="38100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5852" w14:textId="5452E591" w:rsidR="00770765" w:rsidRPr="00956B9B" w:rsidRDefault="00770765" w:rsidP="00BE0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B9B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9E02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63.75pt;margin-top:8.3pt;width:9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" filled="f" stroked="f">
                <v:textbox>
                  <w:txbxContent>
                    <w:p w14:paraId="51395852" w14:textId="5452E591" w:rsidR="00770765" w:rsidRPr="00956B9B" w:rsidRDefault="00770765" w:rsidP="00BE069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6B9B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CF65E6" w14:textId="77777777" w:rsidR="007A5D36" w:rsidRDefault="007A5D36" w:rsidP="00931AC0">
      <w:pPr>
        <w:pStyle w:val="Nadpis2"/>
        <w:rPr>
          <w:rFonts w:ascii="Arial" w:hAnsi="Arial"/>
        </w:rPr>
      </w:pPr>
      <w:bookmarkStart w:id="25" w:name="_Toc472505152"/>
      <w:bookmarkStart w:id="26" w:name="_Toc472505222"/>
    </w:p>
    <w:p w14:paraId="3BFEEAEA" w14:textId="77777777" w:rsidR="00625E7D" w:rsidRDefault="00625E7D" w:rsidP="00931AC0">
      <w:pPr>
        <w:pStyle w:val="Nadpis2"/>
        <w:rPr>
          <w:rFonts w:ascii="Arial" w:hAnsi="Arial"/>
        </w:rPr>
      </w:pPr>
    </w:p>
    <w:p w14:paraId="0A06D2A6" w14:textId="77777777" w:rsidR="00625E7D" w:rsidRDefault="00625E7D" w:rsidP="00931AC0">
      <w:pPr>
        <w:pStyle w:val="Nadpis2"/>
        <w:rPr>
          <w:rFonts w:ascii="Arial" w:hAnsi="Arial"/>
        </w:rPr>
      </w:pPr>
    </w:p>
    <w:p w14:paraId="5EAF127A" w14:textId="3AF2D2B8" w:rsidR="00432256" w:rsidRPr="00AF0CFB" w:rsidRDefault="00432256" w:rsidP="00AF0CFB">
      <w:pPr>
        <w:spacing w:after="200" w:line="276" w:lineRule="auto"/>
        <w:jc w:val="left"/>
        <w:rPr>
          <w:rFonts w:ascii="Arial" w:hAnsi="Arial" w:cs="Arial"/>
          <w:b/>
          <w:bCs/>
          <w:iCs/>
          <w:sz w:val="26"/>
          <w:szCs w:val="26"/>
        </w:rPr>
      </w:pPr>
      <w:r>
        <w:rPr>
          <w:rFonts w:ascii="Arial" w:hAnsi="Arial"/>
        </w:rPr>
        <w:br w:type="page"/>
      </w:r>
    </w:p>
    <w:p w14:paraId="1DD68869" w14:textId="77777777" w:rsidR="00432256" w:rsidRDefault="00432256" w:rsidP="00931AC0">
      <w:pPr>
        <w:pStyle w:val="Nadpis2"/>
        <w:rPr>
          <w:rFonts w:ascii="Arial" w:hAnsi="Arial"/>
        </w:rPr>
      </w:pPr>
    </w:p>
    <w:p w14:paraId="2D1767EC" w14:textId="7D64C495" w:rsidR="00931AC0" w:rsidRPr="00931AC0" w:rsidRDefault="00931AC0" w:rsidP="00931AC0">
      <w:pPr>
        <w:pStyle w:val="Nadpis2"/>
        <w:rPr>
          <w:rFonts w:ascii="Arial" w:hAnsi="Arial"/>
        </w:rPr>
      </w:pPr>
      <w:bookmarkStart w:id="27" w:name="_Toc102650318"/>
      <w:r w:rsidRPr="00931AC0">
        <w:rPr>
          <w:rFonts w:ascii="Arial" w:hAnsi="Arial"/>
        </w:rPr>
        <w:t>Zoznam príloh</w:t>
      </w:r>
      <w:bookmarkEnd w:id="25"/>
      <w:bookmarkEnd w:id="26"/>
      <w:bookmarkEnd w:id="27"/>
    </w:p>
    <w:p w14:paraId="75FA9190" w14:textId="0AC0612B" w:rsidR="00931AC0" w:rsidRDefault="0084124D" w:rsidP="00931AC0">
      <w:pPr>
        <w:pStyle w:val="priloha"/>
        <w:numPr>
          <w:ilvl w:val="0"/>
          <w:numId w:val="0"/>
        </w:numPr>
        <w:ind w:left="1410" w:hanging="1410"/>
        <w:jc w:val="both"/>
        <w:rPr>
          <w:rFonts w:cs="Arial"/>
        </w:rPr>
      </w:pPr>
      <w:r>
        <w:rPr>
          <w:rFonts w:cs="Arial"/>
        </w:rPr>
        <w:t>Príloha:</w:t>
      </w:r>
      <w:r>
        <w:rPr>
          <w:rFonts w:cs="Arial"/>
        </w:rPr>
        <w:tab/>
      </w:r>
      <w:r w:rsidR="00EE6DEE" w:rsidRPr="00EE6DEE">
        <w:rPr>
          <w:rFonts w:cs="Arial"/>
        </w:rPr>
        <w:tab/>
      </w:r>
      <w:r w:rsidR="005A55FC">
        <w:rPr>
          <w:rFonts w:cs="Arial"/>
        </w:rPr>
        <w:t>1.</w:t>
      </w:r>
      <w:r w:rsidR="00547895">
        <w:rPr>
          <w:rFonts w:cs="Arial"/>
        </w:rPr>
        <w:t xml:space="preserve"> </w:t>
      </w:r>
      <w:r w:rsidR="00EE6DEE" w:rsidRPr="00EE6DEE">
        <w:rPr>
          <w:rFonts w:cs="Arial"/>
        </w:rPr>
        <w:t xml:space="preserve">Štatút </w:t>
      </w:r>
      <w:r w:rsidR="00BE4F2E">
        <w:rPr>
          <w:bCs/>
        </w:rPr>
        <w:t>p</w:t>
      </w:r>
      <w:r w:rsidR="00907861">
        <w:rPr>
          <w:bCs/>
        </w:rPr>
        <w:t>rojektových hodnotiteľských komisií a </w:t>
      </w:r>
      <w:r w:rsidR="00BE4F2E">
        <w:rPr>
          <w:bCs/>
        </w:rPr>
        <w:t>o</w:t>
      </w:r>
      <w:r w:rsidR="00907861">
        <w:rPr>
          <w:bCs/>
        </w:rPr>
        <w:t>dborových hodnotiteľských komisií periodického hodnotenia výskumnej, vývojovej, umeleckej a ďalšej tvorivej činnosti</w:t>
      </w:r>
      <w:r w:rsidR="00931AC0" w:rsidRPr="00931AC0">
        <w:rPr>
          <w:rFonts w:cs="Arial"/>
        </w:rPr>
        <w:t xml:space="preserve"> </w:t>
      </w:r>
    </w:p>
    <w:p w14:paraId="71DA2A36" w14:textId="3A29D5BC" w:rsidR="005A55FC" w:rsidRPr="00931AC0" w:rsidRDefault="005A55FC" w:rsidP="00931AC0">
      <w:pPr>
        <w:pStyle w:val="priloha"/>
        <w:numPr>
          <w:ilvl w:val="0"/>
          <w:numId w:val="0"/>
        </w:numPr>
        <w:ind w:left="1410" w:hanging="1410"/>
        <w:jc w:val="both"/>
        <w:rPr>
          <w:rFonts w:cs="Arial"/>
        </w:rPr>
      </w:pPr>
      <w:r>
        <w:rPr>
          <w:rFonts w:cs="Arial"/>
        </w:rPr>
        <w:tab/>
        <w:t xml:space="preserve">2. </w:t>
      </w:r>
      <w:r w:rsidR="00547895">
        <w:rPr>
          <w:rFonts w:cs="Arial"/>
        </w:rPr>
        <w:t xml:space="preserve"> Zloženie </w:t>
      </w:r>
      <w:r w:rsidR="00503504">
        <w:rPr>
          <w:bCs/>
        </w:rPr>
        <w:t>hodnotiteľských komisií a odborových hodnotiteľských komisií</w:t>
      </w:r>
    </w:p>
    <w:p w14:paraId="28AF306F" w14:textId="77777777" w:rsidR="009341E8" w:rsidRPr="00931AC0" w:rsidRDefault="009341E8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63E1D42F" w14:textId="77777777" w:rsidR="007C43A9" w:rsidRPr="007C43A9" w:rsidRDefault="007C43A9" w:rsidP="007C43A9">
      <w:pPr>
        <w:pStyle w:val="odsek"/>
      </w:pPr>
      <w:bookmarkStart w:id="28" w:name="_Toc110826686"/>
      <w:bookmarkStart w:id="29" w:name="_Toc414880873"/>
    </w:p>
    <w:p w14:paraId="3AE39ED7" w14:textId="7CEB1A86" w:rsidR="00BE069B" w:rsidRPr="00931AC0" w:rsidRDefault="00B25E46" w:rsidP="00477590">
      <w:pPr>
        <w:pStyle w:val="Nadpis2"/>
        <w:rPr>
          <w:rFonts w:ascii="Arial" w:hAnsi="Arial"/>
          <w:color w:val="auto"/>
        </w:rPr>
      </w:pPr>
      <w:bookmarkStart w:id="30" w:name="_Toc450033958"/>
      <w:bookmarkStart w:id="31" w:name="_Toc450034077"/>
      <w:bookmarkStart w:id="32" w:name="_Toc450034185"/>
      <w:bookmarkEnd w:id="30"/>
      <w:bookmarkEnd w:id="31"/>
      <w:bookmarkEnd w:id="32"/>
      <w:r w:rsidRPr="00931AC0">
        <w:rPr>
          <w:rFonts w:ascii="Arial" w:hAnsi="Arial"/>
          <w:color w:val="auto"/>
        </w:rPr>
        <w:br w:type="page"/>
      </w:r>
      <w:bookmarkStart w:id="33" w:name="_Toc102650319"/>
      <w:r w:rsidR="00BE069B" w:rsidRPr="00931AC0">
        <w:rPr>
          <w:rFonts w:ascii="Arial" w:hAnsi="Arial"/>
          <w:color w:val="auto"/>
        </w:rPr>
        <w:lastRenderedPageBreak/>
        <w:t>Obsah</w:t>
      </w:r>
      <w:bookmarkEnd w:id="28"/>
      <w:bookmarkEnd w:id="29"/>
      <w:bookmarkEnd w:id="33"/>
    </w:p>
    <w:p w14:paraId="1C76EFD7" w14:textId="4E7B7256" w:rsidR="00665C12" w:rsidRDefault="00BE069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82574E">
        <w:rPr>
          <w:rFonts w:ascii="Arial" w:hAnsi="Arial" w:cs="Arial"/>
          <w:color w:val="auto"/>
          <w:sz w:val="16"/>
          <w:szCs w:val="16"/>
        </w:rPr>
        <w:fldChar w:fldCharType="begin"/>
      </w:r>
      <w:r w:rsidRPr="0082574E">
        <w:rPr>
          <w:rFonts w:ascii="Arial" w:hAnsi="Arial" w:cs="Arial"/>
          <w:color w:val="auto"/>
          <w:sz w:val="16"/>
          <w:szCs w:val="16"/>
        </w:rPr>
        <w:instrText xml:space="preserve"> TOC \o "1-3" \h \z \u </w:instrText>
      </w:r>
      <w:r w:rsidRPr="0082574E">
        <w:rPr>
          <w:rFonts w:ascii="Arial" w:hAnsi="Arial" w:cs="Arial"/>
          <w:color w:val="auto"/>
          <w:sz w:val="16"/>
          <w:szCs w:val="16"/>
        </w:rPr>
        <w:fldChar w:fldCharType="separate"/>
      </w:r>
      <w:hyperlink w:anchor="_Toc102650315" w:history="1">
        <w:r w:rsidR="00665C12" w:rsidRPr="00622F67">
          <w:rPr>
            <w:rStyle w:val="Hypertextovprepojenie"/>
            <w:rFonts w:ascii="Arial" w:hAnsi="Arial"/>
          </w:rPr>
          <w:t>Príkaz ministra č. 38/2022 ktorým sa zriaďujú projektové hodnotiteľské komisie a odborové hodnotiteľské komisie periodického hodnotenia výskumnej, vývojovej, umeleckej a ďalšej tvorivej činnosti</w:t>
        </w:r>
        <w:r w:rsidR="00665C12">
          <w:rPr>
            <w:webHidden/>
          </w:rPr>
          <w:tab/>
        </w:r>
        <w:r w:rsidR="00665C12">
          <w:rPr>
            <w:webHidden/>
          </w:rPr>
          <w:fldChar w:fldCharType="begin"/>
        </w:r>
        <w:r w:rsidR="00665C12">
          <w:rPr>
            <w:webHidden/>
          </w:rPr>
          <w:instrText xml:space="preserve"> PAGEREF _Toc102650315 \h </w:instrText>
        </w:r>
        <w:r w:rsidR="00665C12">
          <w:rPr>
            <w:webHidden/>
          </w:rPr>
        </w:r>
        <w:r w:rsidR="00665C12">
          <w:rPr>
            <w:webHidden/>
          </w:rPr>
          <w:fldChar w:fldCharType="separate"/>
        </w:r>
        <w:r w:rsidR="00665C12">
          <w:rPr>
            <w:webHidden/>
          </w:rPr>
          <w:t>1</w:t>
        </w:r>
        <w:r w:rsidR="00665C12">
          <w:rPr>
            <w:webHidden/>
          </w:rPr>
          <w:fldChar w:fldCharType="end"/>
        </w:r>
      </w:hyperlink>
    </w:p>
    <w:p w14:paraId="19DBBE82" w14:textId="7154106A" w:rsidR="00665C12" w:rsidRDefault="0016306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2650316" w:history="1">
        <w:r w:rsidR="00665C12" w:rsidRPr="00622F67">
          <w:rPr>
            <w:rStyle w:val="Hypertextovprepojenie"/>
            <w:rFonts w:ascii="Arial" w:hAnsi="Arial"/>
            <w:noProof/>
          </w:rPr>
          <w:t>Čl.1 Úvodné ustanovenia</w:t>
        </w:r>
        <w:r w:rsidR="00665C12">
          <w:rPr>
            <w:noProof/>
            <w:webHidden/>
          </w:rPr>
          <w:tab/>
        </w:r>
        <w:r w:rsidR="00665C12">
          <w:rPr>
            <w:noProof/>
            <w:webHidden/>
          </w:rPr>
          <w:fldChar w:fldCharType="begin"/>
        </w:r>
        <w:r w:rsidR="00665C12">
          <w:rPr>
            <w:noProof/>
            <w:webHidden/>
          </w:rPr>
          <w:instrText xml:space="preserve"> PAGEREF _Toc102650316 \h </w:instrText>
        </w:r>
        <w:r w:rsidR="00665C12">
          <w:rPr>
            <w:noProof/>
            <w:webHidden/>
          </w:rPr>
        </w:r>
        <w:r w:rsidR="00665C12">
          <w:rPr>
            <w:noProof/>
            <w:webHidden/>
          </w:rPr>
          <w:fldChar w:fldCharType="separate"/>
        </w:r>
        <w:r w:rsidR="00665C12">
          <w:rPr>
            <w:noProof/>
            <w:webHidden/>
          </w:rPr>
          <w:t>1</w:t>
        </w:r>
        <w:r w:rsidR="00665C12">
          <w:rPr>
            <w:noProof/>
            <w:webHidden/>
          </w:rPr>
          <w:fldChar w:fldCharType="end"/>
        </w:r>
      </w:hyperlink>
    </w:p>
    <w:p w14:paraId="1E284BEF" w14:textId="25DA64F1" w:rsidR="00665C12" w:rsidRDefault="0016306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2650317" w:history="1">
        <w:r w:rsidR="00665C12" w:rsidRPr="00622F67">
          <w:rPr>
            <w:rStyle w:val="Hypertextovprepojenie"/>
            <w:rFonts w:ascii="Arial" w:hAnsi="Arial"/>
            <w:noProof/>
          </w:rPr>
          <w:t>Čl.2 Účinnosť</w:t>
        </w:r>
        <w:r w:rsidR="00665C12">
          <w:rPr>
            <w:noProof/>
            <w:webHidden/>
          </w:rPr>
          <w:tab/>
        </w:r>
        <w:r w:rsidR="00665C12">
          <w:rPr>
            <w:noProof/>
            <w:webHidden/>
          </w:rPr>
          <w:fldChar w:fldCharType="begin"/>
        </w:r>
        <w:r w:rsidR="00665C12">
          <w:rPr>
            <w:noProof/>
            <w:webHidden/>
          </w:rPr>
          <w:instrText xml:space="preserve"> PAGEREF _Toc102650317 \h </w:instrText>
        </w:r>
        <w:r w:rsidR="00665C12">
          <w:rPr>
            <w:noProof/>
            <w:webHidden/>
          </w:rPr>
        </w:r>
        <w:r w:rsidR="00665C12">
          <w:rPr>
            <w:noProof/>
            <w:webHidden/>
          </w:rPr>
          <w:fldChar w:fldCharType="separate"/>
        </w:r>
        <w:r w:rsidR="00665C12">
          <w:rPr>
            <w:noProof/>
            <w:webHidden/>
          </w:rPr>
          <w:t>1</w:t>
        </w:r>
        <w:r w:rsidR="00665C12">
          <w:rPr>
            <w:noProof/>
            <w:webHidden/>
          </w:rPr>
          <w:fldChar w:fldCharType="end"/>
        </w:r>
      </w:hyperlink>
    </w:p>
    <w:p w14:paraId="0AF5C6FA" w14:textId="6483AD27" w:rsidR="00665C12" w:rsidRDefault="0016306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02650318" w:history="1">
        <w:r w:rsidR="00665C12" w:rsidRPr="00622F67">
          <w:rPr>
            <w:rStyle w:val="Hypertextovprepojenie"/>
            <w:rFonts w:ascii="Arial" w:hAnsi="Arial"/>
            <w:noProof/>
          </w:rPr>
          <w:t>Zoznam príloh</w:t>
        </w:r>
        <w:r w:rsidR="00665C12">
          <w:rPr>
            <w:noProof/>
            <w:webHidden/>
          </w:rPr>
          <w:tab/>
        </w:r>
        <w:r w:rsidR="00665C12">
          <w:rPr>
            <w:noProof/>
            <w:webHidden/>
          </w:rPr>
          <w:fldChar w:fldCharType="begin"/>
        </w:r>
        <w:r w:rsidR="00665C12">
          <w:rPr>
            <w:noProof/>
            <w:webHidden/>
          </w:rPr>
          <w:instrText xml:space="preserve"> PAGEREF _Toc102650318 \h </w:instrText>
        </w:r>
        <w:r w:rsidR="00665C12">
          <w:rPr>
            <w:noProof/>
            <w:webHidden/>
          </w:rPr>
        </w:r>
        <w:r w:rsidR="00665C12">
          <w:rPr>
            <w:noProof/>
            <w:webHidden/>
          </w:rPr>
          <w:fldChar w:fldCharType="separate"/>
        </w:r>
        <w:r w:rsidR="00665C12">
          <w:rPr>
            <w:noProof/>
            <w:webHidden/>
          </w:rPr>
          <w:t>2</w:t>
        </w:r>
        <w:r w:rsidR="00665C12">
          <w:rPr>
            <w:noProof/>
            <w:webHidden/>
          </w:rPr>
          <w:fldChar w:fldCharType="end"/>
        </w:r>
      </w:hyperlink>
    </w:p>
    <w:p w14:paraId="11DF0C50" w14:textId="1EF0E3DA" w:rsidR="00665C12" w:rsidRDefault="0016306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02650319" w:history="1">
        <w:r w:rsidR="00665C12" w:rsidRPr="00622F67">
          <w:rPr>
            <w:rStyle w:val="Hypertextovprepojenie"/>
            <w:rFonts w:ascii="Arial" w:hAnsi="Arial"/>
            <w:noProof/>
          </w:rPr>
          <w:t>Obsah</w:t>
        </w:r>
        <w:r w:rsidR="00665C12">
          <w:rPr>
            <w:noProof/>
            <w:webHidden/>
          </w:rPr>
          <w:tab/>
        </w:r>
        <w:r w:rsidR="00665C12">
          <w:rPr>
            <w:noProof/>
            <w:webHidden/>
          </w:rPr>
          <w:fldChar w:fldCharType="begin"/>
        </w:r>
        <w:r w:rsidR="00665C12">
          <w:rPr>
            <w:noProof/>
            <w:webHidden/>
          </w:rPr>
          <w:instrText xml:space="preserve"> PAGEREF _Toc102650319 \h </w:instrText>
        </w:r>
        <w:r w:rsidR="00665C12">
          <w:rPr>
            <w:noProof/>
            <w:webHidden/>
          </w:rPr>
        </w:r>
        <w:r w:rsidR="00665C12">
          <w:rPr>
            <w:noProof/>
            <w:webHidden/>
          </w:rPr>
          <w:fldChar w:fldCharType="separate"/>
        </w:r>
        <w:r w:rsidR="00665C12">
          <w:rPr>
            <w:noProof/>
            <w:webHidden/>
          </w:rPr>
          <w:t>3</w:t>
        </w:r>
        <w:r w:rsidR="00665C12">
          <w:rPr>
            <w:noProof/>
            <w:webHidden/>
          </w:rPr>
          <w:fldChar w:fldCharType="end"/>
        </w:r>
      </w:hyperlink>
    </w:p>
    <w:p w14:paraId="0DF1111A" w14:textId="4754D4DD" w:rsidR="005D5325" w:rsidRPr="00931AC0" w:rsidRDefault="00BE069B" w:rsidP="00741C60">
      <w:pPr>
        <w:rPr>
          <w:rFonts w:ascii="Arial" w:hAnsi="Arial" w:cs="Arial"/>
          <w:color w:val="auto"/>
        </w:rPr>
      </w:pPr>
      <w:r w:rsidRPr="0082574E">
        <w:rPr>
          <w:rFonts w:ascii="Arial" w:hAnsi="Arial" w:cs="Arial"/>
          <w:color w:val="auto"/>
          <w:sz w:val="16"/>
          <w:szCs w:val="16"/>
        </w:rPr>
        <w:fldChar w:fldCharType="end"/>
      </w:r>
    </w:p>
    <w:p w14:paraId="527C66F1" w14:textId="7E93FA2A" w:rsidR="007C43A9" w:rsidRPr="00931AC0" w:rsidRDefault="007C43A9" w:rsidP="00741C60">
      <w:pPr>
        <w:rPr>
          <w:rFonts w:ascii="Arial" w:hAnsi="Arial" w:cs="Arial"/>
          <w:color w:val="auto"/>
        </w:rPr>
      </w:pPr>
    </w:p>
    <w:p w14:paraId="50C2DA96" w14:textId="6237B689" w:rsidR="00D03857" w:rsidRDefault="00D03857" w:rsidP="00741C60">
      <w:pPr>
        <w:rPr>
          <w:rFonts w:ascii="Arial" w:hAnsi="Arial" w:cs="Arial"/>
          <w:color w:val="auto"/>
        </w:rPr>
      </w:pPr>
    </w:p>
    <w:p w14:paraId="0E629FFB" w14:textId="2026F152" w:rsidR="00F148BB" w:rsidRDefault="00F148BB" w:rsidP="00741C60">
      <w:pPr>
        <w:rPr>
          <w:rFonts w:ascii="Arial" w:hAnsi="Arial" w:cs="Arial"/>
          <w:color w:val="auto"/>
        </w:rPr>
      </w:pPr>
    </w:p>
    <w:p w14:paraId="11049056" w14:textId="7721F9E6" w:rsidR="00F148BB" w:rsidRDefault="00F148BB" w:rsidP="00741C60">
      <w:pPr>
        <w:rPr>
          <w:rFonts w:ascii="Arial" w:hAnsi="Arial" w:cs="Arial"/>
          <w:color w:val="auto"/>
        </w:rPr>
      </w:pPr>
    </w:p>
    <w:p w14:paraId="6D7CD168" w14:textId="687A6F80" w:rsidR="00F148BB" w:rsidRDefault="00F148BB" w:rsidP="00741C60">
      <w:pPr>
        <w:rPr>
          <w:rFonts w:ascii="Arial" w:hAnsi="Arial" w:cs="Arial"/>
          <w:color w:val="auto"/>
        </w:rPr>
      </w:pPr>
    </w:p>
    <w:p w14:paraId="3C1470EB" w14:textId="773CC507" w:rsidR="00F148BB" w:rsidRDefault="00F148BB" w:rsidP="00741C60">
      <w:pPr>
        <w:rPr>
          <w:rFonts w:ascii="Arial" w:hAnsi="Arial" w:cs="Arial"/>
          <w:color w:val="auto"/>
        </w:rPr>
      </w:pPr>
    </w:p>
    <w:p w14:paraId="715F9FB1" w14:textId="7C7E36C5" w:rsidR="00F148BB" w:rsidRDefault="00F148BB" w:rsidP="00741C60">
      <w:pPr>
        <w:rPr>
          <w:rFonts w:ascii="Arial" w:hAnsi="Arial" w:cs="Arial"/>
          <w:color w:val="auto"/>
        </w:rPr>
      </w:pPr>
    </w:p>
    <w:p w14:paraId="11080BF2" w14:textId="7CBEF76F" w:rsidR="00F148BB" w:rsidRDefault="00F148BB" w:rsidP="00741C60">
      <w:pPr>
        <w:rPr>
          <w:rFonts w:ascii="Arial" w:hAnsi="Arial" w:cs="Arial"/>
          <w:color w:val="auto"/>
        </w:rPr>
      </w:pPr>
    </w:p>
    <w:p w14:paraId="45276A30" w14:textId="14219FDD" w:rsidR="00F148BB" w:rsidRDefault="00F148BB" w:rsidP="00741C60">
      <w:pPr>
        <w:rPr>
          <w:rFonts w:ascii="Arial" w:hAnsi="Arial" w:cs="Arial"/>
          <w:color w:val="auto"/>
        </w:rPr>
      </w:pPr>
    </w:p>
    <w:p w14:paraId="68FE8E64" w14:textId="08A97982" w:rsidR="00F148BB" w:rsidRDefault="00F148BB" w:rsidP="00741C60">
      <w:pPr>
        <w:rPr>
          <w:rFonts w:ascii="Arial" w:hAnsi="Arial" w:cs="Arial"/>
          <w:color w:val="auto"/>
        </w:rPr>
      </w:pPr>
    </w:p>
    <w:p w14:paraId="68A72845" w14:textId="6FC0DA2C" w:rsidR="00F148BB" w:rsidRDefault="00F148BB" w:rsidP="00741C60">
      <w:pPr>
        <w:rPr>
          <w:rFonts w:ascii="Arial" w:hAnsi="Arial" w:cs="Arial"/>
          <w:color w:val="auto"/>
        </w:rPr>
      </w:pPr>
    </w:p>
    <w:p w14:paraId="547EB488" w14:textId="1BE0AAA3" w:rsidR="00F148BB" w:rsidRDefault="00F148BB" w:rsidP="00741C60">
      <w:pPr>
        <w:rPr>
          <w:rFonts w:ascii="Arial" w:hAnsi="Arial" w:cs="Arial"/>
          <w:color w:val="auto"/>
        </w:rPr>
      </w:pPr>
    </w:p>
    <w:p w14:paraId="14FEF1E7" w14:textId="1392F7B9" w:rsidR="00F148BB" w:rsidRDefault="00F148BB" w:rsidP="00741C60">
      <w:pPr>
        <w:rPr>
          <w:rFonts w:ascii="Arial" w:hAnsi="Arial" w:cs="Arial"/>
          <w:color w:val="auto"/>
        </w:rPr>
      </w:pPr>
    </w:p>
    <w:p w14:paraId="08362EA8" w14:textId="21A88A39" w:rsidR="00F148BB" w:rsidRDefault="00F148BB" w:rsidP="00741C60">
      <w:pPr>
        <w:rPr>
          <w:rFonts w:ascii="Arial" w:hAnsi="Arial" w:cs="Arial"/>
          <w:color w:val="auto"/>
        </w:rPr>
      </w:pPr>
    </w:p>
    <w:p w14:paraId="59CB601B" w14:textId="77777777" w:rsidR="00F148BB" w:rsidRPr="00931AC0" w:rsidRDefault="00F148BB" w:rsidP="00741C60">
      <w:pPr>
        <w:rPr>
          <w:rFonts w:ascii="Arial" w:hAnsi="Arial" w:cs="Arial"/>
          <w:color w:val="auto"/>
        </w:rPr>
      </w:pPr>
    </w:p>
    <w:sectPr w:rsidR="00F148BB" w:rsidRPr="00931AC0" w:rsidSect="00BE069B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0C22" w14:textId="77777777" w:rsidR="00163063" w:rsidRDefault="00163063">
      <w:r>
        <w:separator/>
      </w:r>
    </w:p>
  </w:endnote>
  <w:endnote w:type="continuationSeparator" w:id="0">
    <w:p w14:paraId="2B2B4BD2" w14:textId="77777777" w:rsidR="00163063" w:rsidRDefault="0016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49F2" w14:textId="42950460" w:rsidR="00770765" w:rsidRDefault="00770765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0CBB">
      <w:rPr>
        <w:rStyle w:val="slostrany"/>
        <w:noProof/>
      </w:rPr>
      <w:t>2</w:t>
    </w:r>
    <w:r>
      <w:rPr>
        <w:rStyle w:val="slostrany"/>
      </w:rPr>
      <w:fldChar w:fldCharType="end"/>
    </w:r>
  </w:p>
  <w:p w14:paraId="7E7EB435" w14:textId="77777777" w:rsidR="00770765" w:rsidRDefault="007707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4C76" w14:textId="77777777" w:rsidR="00163063" w:rsidRDefault="00163063">
      <w:r>
        <w:separator/>
      </w:r>
    </w:p>
  </w:footnote>
  <w:footnote w:type="continuationSeparator" w:id="0">
    <w:p w14:paraId="01D808BD" w14:textId="77777777" w:rsidR="00163063" w:rsidRDefault="0016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F0CA" w14:textId="0659D73B" w:rsidR="00770765" w:rsidRPr="003A4834" w:rsidRDefault="00770765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3A4834">
      <w:rPr>
        <w:rFonts w:ascii="Arial" w:hAnsi="Arial" w:cs="Arial"/>
        <w:i/>
      </w:rPr>
      <w:t xml:space="preserve">Príkaz </w:t>
    </w:r>
    <w:r w:rsidR="00910CBB">
      <w:rPr>
        <w:rFonts w:ascii="Arial" w:hAnsi="Arial" w:cs="Arial"/>
        <w:i/>
      </w:rPr>
      <w:t xml:space="preserve">ministra č. </w:t>
    </w:r>
    <w:r w:rsidR="00665C12">
      <w:rPr>
        <w:rFonts w:ascii="Arial" w:hAnsi="Arial" w:cs="Arial"/>
        <w:i/>
      </w:rPr>
      <w:t>38/2022</w:t>
    </w:r>
  </w:p>
  <w:p w14:paraId="60285CB5" w14:textId="77777777" w:rsidR="00770765" w:rsidRDefault="007707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3402" w14:textId="77777777" w:rsidR="00770765" w:rsidRPr="00F430C0" w:rsidRDefault="00770765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14:paraId="6F58107B" w14:textId="77777777" w:rsidR="00770765" w:rsidRDefault="00770765" w:rsidP="00EE75E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EB327E"/>
    <w:multiLevelType w:val="hybridMultilevel"/>
    <w:tmpl w:val="7B0289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746EEB"/>
    <w:multiLevelType w:val="hybridMultilevel"/>
    <w:tmpl w:val="ED744072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F95D36"/>
    <w:multiLevelType w:val="multilevel"/>
    <w:tmpl w:val="AF86381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595843B9"/>
    <w:multiLevelType w:val="hybridMultilevel"/>
    <w:tmpl w:val="8C64633A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665881"/>
    <w:multiLevelType w:val="hybridMultilevel"/>
    <w:tmpl w:val="C20840EE"/>
    <w:lvl w:ilvl="0" w:tplc="415A7C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0159AB"/>
    <w:multiLevelType w:val="multilevel"/>
    <w:tmpl w:val="34C48956"/>
    <w:lvl w:ilvl="0">
      <w:start w:val="50"/>
      <w:numFmt w:val="decimal"/>
      <w:lvlText w:val="Čl. %1"/>
      <w:lvlJc w:val="left"/>
      <w:pPr>
        <w:tabs>
          <w:tab w:val="num" w:pos="0"/>
        </w:tabs>
      </w:pPr>
      <w:rPr>
        <w:rFonts w:cs="Times New Roman" w:hint="default"/>
        <w:b/>
        <w:strike w:val="0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7AC35BCE"/>
    <w:multiLevelType w:val="hybridMultilevel"/>
    <w:tmpl w:val="86D4E5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4161D8"/>
    <w:multiLevelType w:val="hybridMultilevel"/>
    <w:tmpl w:val="E2906EA4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D178A8"/>
    <w:multiLevelType w:val="hybridMultilevel"/>
    <w:tmpl w:val="F26810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1"/>
  </w:num>
  <w:num w:numId="31">
    <w:abstractNumId w:val="4"/>
  </w:num>
  <w:num w:numId="32">
    <w:abstractNumId w:val="3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9B"/>
    <w:rsid w:val="00001680"/>
    <w:rsid w:val="000273D2"/>
    <w:rsid w:val="00027C02"/>
    <w:rsid w:val="00030DE5"/>
    <w:rsid w:val="00031591"/>
    <w:rsid w:val="00044EB0"/>
    <w:rsid w:val="00055838"/>
    <w:rsid w:val="00057BB8"/>
    <w:rsid w:val="000628B9"/>
    <w:rsid w:val="00062D73"/>
    <w:rsid w:val="00064721"/>
    <w:rsid w:val="00070686"/>
    <w:rsid w:val="00072AF3"/>
    <w:rsid w:val="0008021F"/>
    <w:rsid w:val="0008239E"/>
    <w:rsid w:val="00082729"/>
    <w:rsid w:val="000A0DF1"/>
    <w:rsid w:val="000A538F"/>
    <w:rsid w:val="000A658A"/>
    <w:rsid w:val="000B1D7E"/>
    <w:rsid w:val="000B6B8D"/>
    <w:rsid w:val="000C04ED"/>
    <w:rsid w:val="000C4352"/>
    <w:rsid w:val="000C6AB0"/>
    <w:rsid w:val="000C71E3"/>
    <w:rsid w:val="000D7688"/>
    <w:rsid w:val="000F5015"/>
    <w:rsid w:val="000F5B16"/>
    <w:rsid w:val="00105F3D"/>
    <w:rsid w:val="00114520"/>
    <w:rsid w:val="00126AD3"/>
    <w:rsid w:val="00145BF6"/>
    <w:rsid w:val="001503A4"/>
    <w:rsid w:val="00163063"/>
    <w:rsid w:val="00166FE8"/>
    <w:rsid w:val="0016736B"/>
    <w:rsid w:val="00180B7E"/>
    <w:rsid w:val="00184066"/>
    <w:rsid w:val="00184419"/>
    <w:rsid w:val="00186D18"/>
    <w:rsid w:val="00196032"/>
    <w:rsid w:val="001A058C"/>
    <w:rsid w:val="001A72AC"/>
    <w:rsid w:val="001C103E"/>
    <w:rsid w:val="001C2EDB"/>
    <w:rsid w:val="001D4397"/>
    <w:rsid w:val="001E0F7F"/>
    <w:rsid w:val="001E1C5E"/>
    <w:rsid w:val="001E63C2"/>
    <w:rsid w:val="001E6CB7"/>
    <w:rsid w:val="001F3A1B"/>
    <w:rsid w:val="001F7080"/>
    <w:rsid w:val="00205A6F"/>
    <w:rsid w:val="00212818"/>
    <w:rsid w:val="002277BB"/>
    <w:rsid w:val="002413D9"/>
    <w:rsid w:val="002447DB"/>
    <w:rsid w:val="00247247"/>
    <w:rsid w:val="00260F2B"/>
    <w:rsid w:val="00263A2C"/>
    <w:rsid w:val="002748CA"/>
    <w:rsid w:val="00274CB8"/>
    <w:rsid w:val="002776B0"/>
    <w:rsid w:val="00294451"/>
    <w:rsid w:val="00295DCA"/>
    <w:rsid w:val="0029776F"/>
    <w:rsid w:val="002B72B9"/>
    <w:rsid w:val="002C0889"/>
    <w:rsid w:val="002C4856"/>
    <w:rsid w:val="002C5716"/>
    <w:rsid w:val="002D05EF"/>
    <w:rsid w:val="002F7622"/>
    <w:rsid w:val="002F7670"/>
    <w:rsid w:val="00314082"/>
    <w:rsid w:val="00340327"/>
    <w:rsid w:val="00340F2A"/>
    <w:rsid w:val="00341B8D"/>
    <w:rsid w:val="00345692"/>
    <w:rsid w:val="00350A68"/>
    <w:rsid w:val="00361C1A"/>
    <w:rsid w:val="00363A19"/>
    <w:rsid w:val="003647D5"/>
    <w:rsid w:val="00366789"/>
    <w:rsid w:val="00380E73"/>
    <w:rsid w:val="00383ABD"/>
    <w:rsid w:val="00383B3C"/>
    <w:rsid w:val="00393D76"/>
    <w:rsid w:val="00395D1E"/>
    <w:rsid w:val="0039664B"/>
    <w:rsid w:val="003A4834"/>
    <w:rsid w:val="003A54A9"/>
    <w:rsid w:val="003A6B24"/>
    <w:rsid w:val="003B5E47"/>
    <w:rsid w:val="003B68F6"/>
    <w:rsid w:val="003C58ED"/>
    <w:rsid w:val="003C5BCB"/>
    <w:rsid w:val="003C712D"/>
    <w:rsid w:val="003D1AD6"/>
    <w:rsid w:val="003D494F"/>
    <w:rsid w:val="003D7ACF"/>
    <w:rsid w:val="003E1E98"/>
    <w:rsid w:val="003E31FD"/>
    <w:rsid w:val="003E6DA1"/>
    <w:rsid w:val="003F6994"/>
    <w:rsid w:val="00403742"/>
    <w:rsid w:val="004038EC"/>
    <w:rsid w:val="00407EA3"/>
    <w:rsid w:val="0042108A"/>
    <w:rsid w:val="0043027C"/>
    <w:rsid w:val="00432256"/>
    <w:rsid w:val="00443E5B"/>
    <w:rsid w:val="0044664C"/>
    <w:rsid w:val="004533A7"/>
    <w:rsid w:val="00464C29"/>
    <w:rsid w:val="00475109"/>
    <w:rsid w:val="00477590"/>
    <w:rsid w:val="00484676"/>
    <w:rsid w:val="004A2692"/>
    <w:rsid w:val="004B1F98"/>
    <w:rsid w:val="004C3D30"/>
    <w:rsid w:val="004C4CB2"/>
    <w:rsid w:val="004C6947"/>
    <w:rsid w:val="004E3254"/>
    <w:rsid w:val="004E6B55"/>
    <w:rsid w:val="004F08A5"/>
    <w:rsid w:val="004F47EC"/>
    <w:rsid w:val="00503504"/>
    <w:rsid w:val="00505376"/>
    <w:rsid w:val="00531FA3"/>
    <w:rsid w:val="005332E1"/>
    <w:rsid w:val="00533763"/>
    <w:rsid w:val="00546101"/>
    <w:rsid w:val="00547895"/>
    <w:rsid w:val="00547C19"/>
    <w:rsid w:val="00556525"/>
    <w:rsid w:val="0057387D"/>
    <w:rsid w:val="00574B3B"/>
    <w:rsid w:val="005A55FC"/>
    <w:rsid w:val="005A7106"/>
    <w:rsid w:val="005C058C"/>
    <w:rsid w:val="005C38DA"/>
    <w:rsid w:val="005C6346"/>
    <w:rsid w:val="005D5325"/>
    <w:rsid w:val="005D692C"/>
    <w:rsid w:val="005D7727"/>
    <w:rsid w:val="005F0FF2"/>
    <w:rsid w:val="005F6C32"/>
    <w:rsid w:val="00601690"/>
    <w:rsid w:val="006118F4"/>
    <w:rsid w:val="00625E7D"/>
    <w:rsid w:val="00627E31"/>
    <w:rsid w:val="00632E0A"/>
    <w:rsid w:val="00635639"/>
    <w:rsid w:val="00637889"/>
    <w:rsid w:val="006423F0"/>
    <w:rsid w:val="006551F6"/>
    <w:rsid w:val="00665C12"/>
    <w:rsid w:val="00680E23"/>
    <w:rsid w:val="0068331C"/>
    <w:rsid w:val="00683E38"/>
    <w:rsid w:val="00687BBC"/>
    <w:rsid w:val="00690AE6"/>
    <w:rsid w:val="00694654"/>
    <w:rsid w:val="006A0012"/>
    <w:rsid w:val="006A6765"/>
    <w:rsid w:val="006B139C"/>
    <w:rsid w:val="006B1F6A"/>
    <w:rsid w:val="006B7B93"/>
    <w:rsid w:val="006D0587"/>
    <w:rsid w:val="006D08EE"/>
    <w:rsid w:val="006D32E2"/>
    <w:rsid w:val="006D409A"/>
    <w:rsid w:val="006D7D5B"/>
    <w:rsid w:val="006E708C"/>
    <w:rsid w:val="00710E15"/>
    <w:rsid w:val="0071768B"/>
    <w:rsid w:val="00725019"/>
    <w:rsid w:val="00736E5A"/>
    <w:rsid w:val="00741C60"/>
    <w:rsid w:val="00755ECC"/>
    <w:rsid w:val="00770765"/>
    <w:rsid w:val="007727E2"/>
    <w:rsid w:val="00775037"/>
    <w:rsid w:val="007A1B7E"/>
    <w:rsid w:val="007A2835"/>
    <w:rsid w:val="007A49C7"/>
    <w:rsid w:val="007A5D36"/>
    <w:rsid w:val="007B2DCB"/>
    <w:rsid w:val="007C20E8"/>
    <w:rsid w:val="007C43A9"/>
    <w:rsid w:val="007E707A"/>
    <w:rsid w:val="007F459B"/>
    <w:rsid w:val="00802F8E"/>
    <w:rsid w:val="00804435"/>
    <w:rsid w:val="00804629"/>
    <w:rsid w:val="0081241F"/>
    <w:rsid w:val="008129BD"/>
    <w:rsid w:val="008147AB"/>
    <w:rsid w:val="0082574E"/>
    <w:rsid w:val="00827CF3"/>
    <w:rsid w:val="00833375"/>
    <w:rsid w:val="0084124D"/>
    <w:rsid w:val="0084463F"/>
    <w:rsid w:val="00860887"/>
    <w:rsid w:val="0086206C"/>
    <w:rsid w:val="00862DA9"/>
    <w:rsid w:val="00863F08"/>
    <w:rsid w:val="00864D37"/>
    <w:rsid w:val="00864E26"/>
    <w:rsid w:val="00865726"/>
    <w:rsid w:val="0087157C"/>
    <w:rsid w:val="0087425C"/>
    <w:rsid w:val="008745FE"/>
    <w:rsid w:val="00881CB9"/>
    <w:rsid w:val="00894B21"/>
    <w:rsid w:val="008A1FDF"/>
    <w:rsid w:val="008B0CF0"/>
    <w:rsid w:val="008B59FA"/>
    <w:rsid w:val="008B7428"/>
    <w:rsid w:val="008C1108"/>
    <w:rsid w:val="008C654F"/>
    <w:rsid w:val="008E12D9"/>
    <w:rsid w:val="008F0A45"/>
    <w:rsid w:val="008F15FA"/>
    <w:rsid w:val="008F6527"/>
    <w:rsid w:val="00907861"/>
    <w:rsid w:val="0091037F"/>
    <w:rsid w:val="00910AFD"/>
    <w:rsid w:val="00910CBB"/>
    <w:rsid w:val="0092093A"/>
    <w:rsid w:val="00931AC0"/>
    <w:rsid w:val="009341E8"/>
    <w:rsid w:val="00936AF8"/>
    <w:rsid w:val="009400B3"/>
    <w:rsid w:val="009444A3"/>
    <w:rsid w:val="00946A0E"/>
    <w:rsid w:val="00951105"/>
    <w:rsid w:val="00952C85"/>
    <w:rsid w:val="00956B9B"/>
    <w:rsid w:val="009647FF"/>
    <w:rsid w:val="009649A2"/>
    <w:rsid w:val="009654A5"/>
    <w:rsid w:val="009700C6"/>
    <w:rsid w:val="00983B35"/>
    <w:rsid w:val="00984CFE"/>
    <w:rsid w:val="00990792"/>
    <w:rsid w:val="00991A03"/>
    <w:rsid w:val="00993471"/>
    <w:rsid w:val="0099474F"/>
    <w:rsid w:val="009969F8"/>
    <w:rsid w:val="009A31CB"/>
    <w:rsid w:val="009C0848"/>
    <w:rsid w:val="009C440F"/>
    <w:rsid w:val="009E16BA"/>
    <w:rsid w:val="009E307F"/>
    <w:rsid w:val="009F1FFF"/>
    <w:rsid w:val="00A252DC"/>
    <w:rsid w:val="00A308A3"/>
    <w:rsid w:val="00A31FC9"/>
    <w:rsid w:val="00A326FA"/>
    <w:rsid w:val="00A341C7"/>
    <w:rsid w:val="00A43322"/>
    <w:rsid w:val="00A6060B"/>
    <w:rsid w:val="00A63922"/>
    <w:rsid w:val="00A65EA1"/>
    <w:rsid w:val="00A873D6"/>
    <w:rsid w:val="00A93ABA"/>
    <w:rsid w:val="00A97B88"/>
    <w:rsid w:val="00AA7664"/>
    <w:rsid w:val="00AB2BFF"/>
    <w:rsid w:val="00AB748F"/>
    <w:rsid w:val="00AC4466"/>
    <w:rsid w:val="00AC4F88"/>
    <w:rsid w:val="00AC5531"/>
    <w:rsid w:val="00AD3C0E"/>
    <w:rsid w:val="00AD703E"/>
    <w:rsid w:val="00AE0C17"/>
    <w:rsid w:val="00AE501C"/>
    <w:rsid w:val="00AE6AEF"/>
    <w:rsid w:val="00AF0CFB"/>
    <w:rsid w:val="00AF1F03"/>
    <w:rsid w:val="00AF27FF"/>
    <w:rsid w:val="00AF7CFB"/>
    <w:rsid w:val="00B03F09"/>
    <w:rsid w:val="00B12F1C"/>
    <w:rsid w:val="00B153A0"/>
    <w:rsid w:val="00B2272E"/>
    <w:rsid w:val="00B25E46"/>
    <w:rsid w:val="00B26019"/>
    <w:rsid w:val="00B27E35"/>
    <w:rsid w:val="00B30CE4"/>
    <w:rsid w:val="00B336F7"/>
    <w:rsid w:val="00B33D21"/>
    <w:rsid w:val="00B34720"/>
    <w:rsid w:val="00B4555F"/>
    <w:rsid w:val="00B51DC2"/>
    <w:rsid w:val="00B54882"/>
    <w:rsid w:val="00B57859"/>
    <w:rsid w:val="00B610A2"/>
    <w:rsid w:val="00B710F2"/>
    <w:rsid w:val="00B821B5"/>
    <w:rsid w:val="00B851E9"/>
    <w:rsid w:val="00B902A6"/>
    <w:rsid w:val="00B918DC"/>
    <w:rsid w:val="00B97CF7"/>
    <w:rsid w:val="00BA775F"/>
    <w:rsid w:val="00BB2377"/>
    <w:rsid w:val="00BB327F"/>
    <w:rsid w:val="00BB45DE"/>
    <w:rsid w:val="00BB461F"/>
    <w:rsid w:val="00BB6A30"/>
    <w:rsid w:val="00BC000C"/>
    <w:rsid w:val="00BD0A1F"/>
    <w:rsid w:val="00BD3221"/>
    <w:rsid w:val="00BD3805"/>
    <w:rsid w:val="00BE069B"/>
    <w:rsid w:val="00BE39AA"/>
    <w:rsid w:val="00BE4F2E"/>
    <w:rsid w:val="00BE584C"/>
    <w:rsid w:val="00BE6133"/>
    <w:rsid w:val="00BE6235"/>
    <w:rsid w:val="00BF6EBF"/>
    <w:rsid w:val="00C1455A"/>
    <w:rsid w:val="00C15882"/>
    <w:rsid w:val="00C21AE5"/>
    <w:rsid w:val="00C258B5"/>
    <w:rsid w:val="00C32D4B"/>
    <w:rsid w:val="00C33CC5"/>
    <w:rsid w:val="00C36431"/>
    <w:rsid w:val="00C5067D"/>
    <w:rsid w:val="00C73C60"/>
    <w:rsid w:val="00C76623"/>
    <w:rsid w:val="00C87C4A"/>
    <w:rsid w:val="00C90842"/>
    <w:rsid w:val="00C96D1A"/>
    <w:rsid w:val="00CA2B5D"/>
    <w:rsid w:val="00CA5DBA"/>
    <w:rsid w:val="00CB0871"/>
    <w:rsid w:val="00CB2E10"/>
    <w:rsid w:val="00CC201E"/>
    <w:rsid w:val="00CC20DA"/>
    <w:rsid w:val="00CC23A7"/>
    <w:rsid w:val="00CD0744"/>
    <w:rsid w:val="00CD1705"/>
    <w:rsid w:val="00CD18A0"/>
    <w:rsid w:val="00CD37B2"/>
    <w:rsid w:val="00CD59D3"/>
    <w:rsid w:val="00CE4207"/>
    <w:rsid w:val="00CE7C8C"/>
    <w:rsid w:val="00CF435F"/>
    <w:rsid w:val="00CF4B36"/>
    <w:rsid w:val="00CF50D0"/>
    <w:rsid w:val="00D00373"/>
    <w:rsid w:val="00D035F8"/>
    <w:rsid w:val="00D03857"/>
    <w:rsid w:val="00D0744A"/>
    <w:rsid w:val="00D22AF1"/>
    <w:rsid w:val="00D23693"/>
    <w:rsid w:val="00D251A5"/>
    <w:rsid w:val="00D30DB2"/>
    <w:rsid w:val="00D33712"/>
    <w:rsid w:val="00D376C4"/>
    <w:rsid w:val="00D5332E"/>
    <w:rsid w:val="00D55955"/>
    <w:rsid w:val="00D61BC1"/>
    <w:rsid w:val="00D65476"/>
    <w:rsid w:val="00D75F6C"/>
    <w:rsid w:val="00D770EF"/>
    <w:rsid w:val="00D94317"/>
    <w:rsid w:val="00D946B4"/>
    <w:rsid w:val="00DA307B"/>
    <w:rsid w:val="00DA74D4"/>
    <w:rsid w:val="00DA751D"/>
    <w:rsid w:val="00DB5581"/>
    <w:rsid w:val="00DC05A2"/>
    <w:rsid w:val="00DC2E52"/>
    <w:rsid w:val="00DC79DF"/>
    <w:rsid w:val="00DD586E"/>
    <w:rsid w:val="00DE7E50"/>
    <w:rsid w:val="00DF3E02"/>
    <w:rsid w:val="00DF7DA4"/>
    <w:rsid w:val="00DF7F81"/>
    <w:rsid w:val="00E05996"/>
    <w:rsid w:val="00E224BD"/>
    <w:rsid w:val="00E27A7E"/>
    <w:rsid w:val="00E3171D"/>
    <w:rsid w:val="00E67BD1"/>
    <w:rsid w:val="00E74FCD"/>
    <w:rsid w:val="00E763F8"/>
    <w:rsid w:val="00E813BA"/>
    <w:rsid w:val="00E82098"/>
    <w:rsid w:val="00E92393"/>
    <w:rsid w:val="00E95A14"/>
    <w:rsid w:val="00EA203A"/>
    <w:rsid w:val="00EA7A7C"/>
    <w:rsid w:val="00EB161B"/>
    <w:rsid w:val="00EB27E8"/>
    <w:rsid w:val="00EB3185"/>
    <w:rsid w:val="00EC728F"/>
    <w:rsid w:val="00ED172F"/>
    <w:rsid w:val="00ED21F2"/>
    <w:rsid w:val="00ED5C2B"/>
    <w:rsid w:val="00EE0CED"/>
    <w:rsid w:val="00EE6DEE"/>
    <w:rsid w:val="00EE75E4"/>
    <w:rsid w:val="00EF2AB4"/>
    <w:rsid w:val="00EF700D"/>
    <w:rsid w:val="00EF7B25"/>
    <w:rsid w:val="00F035CB"/>
    <w:rsid w:val="00F04E2E"/>
    <w:rsid w:val="00F07CF3"/>
    <w:rsid w:val="00F13FCB"/>
    <w:rsid w:val="00F148BB"/>
    <w:rsid w:val="00F16CDE"/>
    <w:rsid w:val="00F222D1"/>
    <w:rsid w:val="00F3444B"/>
    <w:rsid w:val="00F36D4A"/>
    <w:rsid w:val="00F40101"/>
    <w:rsid w:val="00F430C0"/>
    <w:rsid w:val="00F62687"/>
    <w:rsid w:val="00F74FDA"/>
    <w:rsid w:val="00F779F0"/>
    <w:rsid w:val="00F84CF7"/>
    <w:rsid w:val="00F85556"/>
    <w:rsid w:val="00F964C1"/>
    <w:rsid w:val="00FA4906"/>
    <w:rsid w:val="00FA68B9"/>
    <w:rsid w:val="00FB0C1D"/>
    <w:rsid w:val="00FC78AF"/>
    <w:rsid w:val="00FE1A38"/>
    <w:rsid w:val="00FE33FD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B38F"/>
  <w14:defaultImageDpi w14:val="0"/>
  <w15:docId w15:val="{3E7E5FAE-5CD5-4B58-83B0-A2C76C1C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069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E069B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BE069B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rsid w:val="00BE069B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E069B"/>
    <w:rPr>
      <w:rFonts w:ascii="Times New Roman" w:hAnsi="Times New Roman" w:cs="Arial"/>
      <w:b/>
      <w:bCs/>
      <w:color w:val="000000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E069B"/>
    <w:rPr>
      <w:rFonts w:ascii="Times New Roman" w:hAnsi="Times New Roman" w:cs="Arial"/>
      <w:b/>
      <w:bCs/>
      <w:iCs/>
      <w:color w:val="000000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E069B"/>
    <w:rPr>
      <w:rFonts w:ascii="Times New Roman" w:hAnsi="Times New Roman" w:cs="Arial"/>
      <w:b/>
      <w:bCs/>
      <w:color w:val="000000"/>
      <w:sz w:val="26"/>
      <w:szCs w:val="26"/>
      <w:lang w:val="x-none" w:eastAsia="sk-SK"/>
    </w:rPr>
  </w:style>
  <w:style w:type="paragraph" w:customStyle="1" w:styleId="gestorsktvar">
    <w:name w:val="gestorský útvar"/>
    <w:basedOn w:val="Normlny"/>
    <w:next w:val="Normlny"/>
    <w:rsid w:val="00BE069B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126AD3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BE069B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qFormat/>
    <w:rsid w:val="00BE069B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BE069B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BE06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BE069B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BE069B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BE069B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BE069B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table" w:styleId="Mriekatabuky">
    <w:name w:val="Table Grid"/>
    <w:basedOn w:val="Normlnatabuka"/>
    <w:uiPriority w:val="59"/>
    <w:rsid w:val="00D946B4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38DA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51DC2"/>
    <w:pPr>
      <w:widowControl w:val="0"/>
      <w:autoSpaceDE w:val="0"/>
      <w:autoSpaceDN w:val="0"/>
      <w:spacing w:after="120"/>
      <w:jc w:val="left"/>
    </w:pPr>
    <w:rPr>
      <w:color w:val="auto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51DC2"/>
    <w:rPr>
      <w:rFonts w:ascii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rsid w:val="00B51DC2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rsid w:val="000F50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5015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0F5015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E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43E5B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741C60"/>
    <w:pPr>
      <w:spacing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priloha">
    <w:name w:val="priloha"/>
    <w:basedOn w:val="Normlny"/>
    <w:rsid w:val="00931AC0"/>
    <w:pPr>
      <w:numPr>
        <w:numId w:val="29"/>
      </w:numPr>
      <w:spacing w:after="120"/>
      <w:jc w:val="left"/>
    </w:pPr>
    <w:rPr>
      <w:rFonts w:ascii="Arial" w:hAnsi="Arial"/>
    </w:rPr>
  </w:style>
  <w:style w:type="table" w:customStyle="1" w:styleId="Mriekatabuky1">
    <w:name w:val="Mriežka tabuľky1"/>
    <w:basedOn w:val="Normlnatabuka"/>
    <w:uiPriority w:val="59"/>
    <w:rsid w:val="007727E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4D10-AABD-4FA9-9222-19949080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Auxtova</dc:creator>
  <cp:lastModifiedBy>Hudák Milan</cp:lastModifiedBy>
  <cp:revision>9</cp:revision>
  <cp:lastPrinted>2022-05-05T07:02:00Z</cp:lastPrinted>
  <dcterms:created xsi:type="dcterms:W3CDTF">2022-05-05T11:39:00Z</dcterms:created>
  <dcterms:modified xsi:type="dcterms:W3CDTF">2022-05-09T08:00:00Z</dcterms:modified>
</cp:coreProperties>
</file>