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FD7B632" w14:textId="22A404F0" w:rsidR="00D33243" w:rsidRPr="00D33243" w:rsidRDefault="00D33243" w:rsidP="00082B77">
      <w:pPr>
        <w:spacing w:after="0" w:line="276" w:lineRule="auto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33243">
        <w:rPr>
          <w:rFonts w:ascii="Times New Roman" w:hAnsi="Times New Roman" w:cs="Times New Roman"/>
          <w:b/>
          <w:bCs/>
          <w:sz w:val="28"/>
          <w:szCs w:val="28"/>
        </w:rPr>
        <w:t>Otázky a odpovede k</w:t>
      </w:r>
      <w:r w:rsidR="00082B77">
        <w:rPr>
          <w:rFonts w:ascii="Times New Roman" w:hAnsi="Times New Roman" w:cs="Times New Roman"/>
          <w:b/>
          <w:bCs/>
          <w:sz w:val="28"/>
          <w:szCs w:val="28"/>
        </w:rPr>
        <w:t> </w:t>
      </w:r>
      <w:r w:rsidR="0068592F">
        <w:rPr>
          <w:rFonts w:ascii="Times New Roman" w:hAnsi="Times New Roman" w:cs="Times New Roman"/>
          <w:b/>
          <w:bCs/>
          <w:sz w:val="28"/>
          <w:szCs w:val="28"/>
        </w:rPr>
        <w:t>f</w:t>
      </w:r>
      <w:r w:rsidR="00082B77">
        <w:rPr>
          <w:rFonts w:ascii="Times New Roman" w:hAnsi="Times New Roman" w:cs="Times New Roman"/>
          <w:b/>
          <w:bCs/>
          <w:sz w:val="28"/>
          <w:szCs w:val="28"/>
        </w:rPr>
        <w:t xml:space="preserve">inancovaniu pozície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- SUPERVÍZOR</w:t>
      </w:r>
    </w:p>
    <w:p w14:paraId="42A73140" w14:textId="77777777" w:rsidR="00D33243" w:rsidRDefault="00D33243" w:rsidP="007E14DF">
      <w:pPr>
        <w:spacing w:after="0" w:line="276" w:lineRule="auto"/>
        <w:ind w:firstLine="708"/>
        <w:jc w:val="both"/>
        <w:rPr>
          <w:rFonts w:ascii="Times New Roman" w:hAnsi="Times New Roman" w:cs="Times New Roman"/>
          <w:b/>
          <w:bCs/>
          <w:color w:val="C45911" w:themeColor="accent2" w:themeShade="BF"/>
          <w:sz w:val="24"/>
          <w:szCs w:val="24"/>
          <w:highlight w:val="yellow"/>
        </w:rPr>
      </w:pPr>
    </w:p>
    <w:p w14:paraId="37F31675" w14:textId="03B15BA0" w:rsidR="00D33243" w:rsidRDefault="00D33243" w:rsidP="007E14DF">
      <w:pPr>
        <w:spacing w:after="0" w:line="276" w:lineRule="auto"/>
        <w:ind w:firstLine="708"/>
        <w:jc w:val="both"/>
        <w:rPr>
          <w:rFonts w:ascii="Times New Roman" w:hAnsi="Times New Roman" w:cs="Times New Roman"/>
          <w:b/>
          <w:bCs/>
          <w:color w:val="C45911" w:themeColor="accent2" w:themeShade="BF"/>
          <w:sz w:val="24"/>
          <w:szCs w:val="24"/>
          <w:highlight w:val="yellow"/>
        </w:rPr>
      </w:pPr>
    </w:p>
    <w:p w14:paraId="0818F8AA" w14:textId="730AF04C" w:rsidR="00D33243" w:rsidRDefault="00D33243" w:rsidP="00D33243">
      <w:pPr>
        <w:pStyle w:val="Normlnywebov"/>
        <w:numPr>
          <w:ilvl w:val="0"/>
          <w:numId w:val="7"/>
        </w:numPr>
        <w:shd w:val="clear" w:color="auto" w:fill="FFFFFF"/>
        <w:spacing w:before="0" w:beforeAutospacing="0" w:after="0" w:afterAutospacing="0"/>
        <w:jc w:val="both"/>
        <w:rPr>
          <w:b/>
        </w:rPr>
      </w:pPr>
      <w:r w:rsidRPr="00D33243">
        <w:rPr>
          <w:b/>
          <w:bCs/>
        </w:rPr>
        <w:t xml:space="preserve">Prostredníctvom </w:t>
      </w:r>
      <w:r>
        <w:rPr>
          <w:b/>
          <w:bCs/>
        </w:rPr>
        <w:t xml:space="preserve">dohodovacieho konania </w:t>
      </w:r>
      <w:r w:rsidRPr="00ED70FF">
        <w:rPr>
          <w:b/>
          <w:bCs/>
          <w:color w:val="FF0000"/>
        </w:rPr>
        <w:t xml:space="preserve"> </w:t>
      </w:r>
      <w:r w:rsidRPr="00D33243">
        <w:rPr>
          <w:b/>
          <w:bCs/>
        </w:rPr>
        <w:t>sme dostali finančné prostriedky</w:t>
      </w:r>
      <w:r w:rsidRPr="00ED70FF">
        <w:rPr>
          <w:b/>
          <w:bCs/>
          <w:color w:val="FF0000"/>
        </w:rPr>
        <w:t xml:space="preserve"> </w:t>
      </w:r>
      <w:r w:rsidRPr="00D33243">
        <w:rPr>
          <w:b/>
          <w:bCs/>
        </w:rPr>
        <w:t>na obdobie apríl – august 2024 z dôvodu</w:t>
      </w:r>
      <w:r w:rsidRPr="00D33243">
        <w:rPr>
          <w:b/>
        </w:rPr>
        <w:t xml:space="preserve"> dofinancovania osobných nákladov supervízorov, ako podpory pri implementácii </w:t>
      </w:r>
      <w:proofErr w:type="spellStart"/>
      <w:r w:rsidRPr="00D33243">
        <w:rPr>
          <w:b/>
        </w:rPr>
        <w:t>kurikulárnej</w:t>
      </w:r>
      <w:proofErr w:type="spellEnd"/>
      <w:r w:rsidRPr="00D33243">
        <w:rPr>
          <w:b/>
        </w:rPr>
        <w:t xml:space="preserve"> ref</w:t>
      </w:r>
      <w:bookmarkStart w:id="0" w:name="_GoBack"/>
      <w:bookmarkEnd w:id="0"/>
      <w:r w:rsidRPr="00D33243">
        <w:rPr>
          <w:b/>
        </w:rPr>
        <w:t xml:space="preserve">ormy. </w:t>
      </w:r>
      <w:r>
        <w:rPr>
          <w:b/>
        </w:rPr>
        <w:t>Zaujíma nás, na čo je možné použiť uvedené finančné prostriedky.</w:t>
      </w:r>
    </w:p>
    <w:p w14:paraId="0B613CCA" w14:textId="27792D43" w:rsidR="00D33243" w:rsidRPr="00DE2E0B" w:rsidRDefault="00DB2F48" w:rsidP="00D33243">
      <w:pPr>
        <w:pStyle w:val="Normlnywebov"/>
        <w:shd w:val="clear" w:color="auto" w:fill="FFFFFF"/>
        <w:spacing w:before="0" w:beforeAutospacing="0" w:after="0" w:afterAutospacing="0"/>
        <w:ind w:left="1068"/>
        <w:jc w:val="both"/>
        <w:rPr>
          <w:i/>
        </w:rPr>
      </w:pPr>
      <w:r w:rsidRPr="00DE2E0B">
        <w:rPr>
          <w:i/>
        </w:rPr>
        <w:t>F</w:t>
      </w:r>
      <w:r w:rsidR="00ED70FF" w:rsidRPr="00DE2E0B">
        <w:rPr>
          <w:i/>
        </w:rPr>
        <w:t xml:space="preserve">inančné prostriedky </w:t>
      </w:r>
      <w:r w:rsidR="00C96732" w:rsidRPr="00DE2E0B">
        <w:rPr>
          <w:i/>
        </w:rPr>
        <w:t xml:space="preserve"> je možné použiť na pokrytie príplatkov za výkon špecializovaných činností zamestnancom, ktorí vykonávajú  práce v </w:t>
      </w:r>
      <w:proofErr w:type="spellStart"/>
      <w:r w:rsidR="00C96732" w:rsidRPr="00DE2E0B">
        <w:rPr>
          <w:i/>
        </w:rPr>
        <w:t>kariérovej</w:t>
      </w:r>
      <w:proofErr w:type="spellEnd"/>
      <w:r w:rsidR="00C96732" w:rsidRPr="00DE2E0B">
        <w:rPr>
          <w:i/>
        </w:rPr>
        <w:t xml:space="preserve"> pozícii supervízor a na financovanie osobných nákladov zamestnancov zabezpečujúcich pokrytie znížených úväzkov supervízorov.</w:t>
      </w:r>
    </w:p>
    <w:p w14:paraId="76CF8299" w14:textId="77777777" w:rsidR="00D33243" w:rsidRPr="0006409C" w:rsidRDefault="00D33243" w:rsidP="00C96732">
      <w:pPr>
        <w:pStyle w:val="Normlnywebov"/>
        <w:shd w:val="clear" w:color="auto" w:fill="FFFFFF"/>
        <w:spacing w:before="0" w:beforeAutospacing="0" w:after="0" w:afterAutospacing="0"/>
        <w:jc w:val="both"/>
        <w:rPr>
          <w:i/>
        </w:rPr>
      </w:pPr>
    </w:p>
    <w:p w14:paraId="4108343A" w14:textId="77777777" w:rsidR="00D33243" w:rsidRPr="00D33243" w:rsidRDefault="00D33243" w:rsidP="00D33243">
      <w:pPr>
        <w:pStyle w:val="Normlnywebov"/>
        <w:shd w:val="clear" w:color="auto" w:fill="FFFFFF"/>
        <w:spacing w:before="0" w:beforeAutospacing="0" w:after="0" w:afterAutospacing="0"/>
        <w:jc w:val="both"/>
        <w:rPr>
          <w:b/>
        </w:rPr>
      </w:pPr>
    </w:p>
    <w:p w14:paraId="5D1E5D68" w14:textId="47DA2CE3" w:rsidR="00167F72" w:rsidRPr="0006409C" w:rsidRDefault="00167F72" w:rsidP="00DE284D">
      <w:pPr>
        <w:pStyle w:val="Odsekzoznamu"/>
        <w:numPr>
          <w:ilvl w:val="0"/>
          <w:numId w:val="7"/>
        </w:numPr>
        <w:spacing w:after="0" w:line="240" w:lineRule="auto"/>
        <w:ind w:left="1066" w:hanging="357"/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1" w:name="_Hlk173222911"/>
      <w:r w:rsidRPr="0006409C">
        <w:rPr>
          <w:rFonts w:ascii="Times New Roman" w:hAnsi="Times New Roman" w:cs="Times New Roman"/>
          <w:b/>
          <w:sz w:val="24"/>
          <w:szCs w:val="24"/>
        </w:rPr>
        <w:t>Dostali sme finančné prostriedky na obdobie apríl-</w:t>
      </w:r>
      <w:r w:rsidR="00ED70FF">
        <w:rPr>
          <w:rFonts w:ascii="Times New Roman" w:hAnsi="Times New Roman" w:cs="Times New Roman"/>
          <w:b/>
          <w:sz w:val="24"/>
          <w:szCs w:val="24"/>
        </w:rPr>
        <w:t>august</w:t>
      </w:r>
      <w:r w:rsidRPr="0006409C">
        <w:rPr>
          <w:rFonts w:ascii="Times New Roman" w:hAnsi="Times New Roman" w:cs="Times New Roman"/>
          <w:b/>
          <w:sz w:val="24"/>
          <w:szCs w:val="24"/>
        </w:rPr>
        <w:t xml:space="preserve"> 2024 </w:t>
      </w:r>
      <w:r w:rsidR="0006409C">
        <w:rPr>
          <w:rFonts w:ascii="Times New Roman" w:hAnsi="Times New Roman" w:cs="Times New Roman"/>
          <w:b/>
          <w:sz w:val="24"/>
          <w:szCs w:val="24"/>
        </w:rPr>
        <w:t>n</w:t>
      </w:r>
      <w:r w:rsidRPr="0006409C">
        <w:rPr>
          <w:rFonts w:ascii="Times New Roman" w:hAnsi="Times New Roman" w:cs="Times New Roman"/>
          <w:b/>
          <w:sz w:val="24"/>
          <w:szCs w:val="24"/>
        </w:rPr>
        <w:t>a</w:t>
      </w:r>
      <w:r w:rsidR="0006409C">
        <w:rPr>
          <w:rFonts w:ascii="Times New Roman" w:hAnsi="Times New Roman" w:cs="Times New Roman"/>
          <w:b/>
          <w:sz w:val="24"/>
          <w:szCs w:val="24"/>
        </w:rPr>
        <w:t xml:space="preserve"> základe toho, že sme d</w:t>
      </w:r>
      <w:r w:rsidR="0006409C" w:rsidRPr="0006409C">
        <w:rPr>
          <w:rFonts w:ascii="Times New Roman" w:hAnsi="Times New Roman" w:cs="Times New Roman"/>
          <w:b/>
          <w:sz w:val="24"/>
          <w:szCs w:val="24"/>
        </w:rPr>
        <w:t xml:space="preserve">o ŠIS  zadali pozíciu </w:t>
      </w:r>
      <w:r w:rsidR="0006409C">
        <w:rPr>
          <w:rFonts w:ascii="Times New Roman" w:hAnsi="Times New Roman" w:cs="Times New Roman"/>
          <w:b/>
          <w:sz w:val="24"/>
          <w:szCs w:val="24"/>
        </w:rPr>
        <w:t xml:space="preserve">Supervízor </w:t>
      </w:r>
      <w:r w:rsidR="0006409C" w:rsidRPr="0006409C">
        <w:rPr>
          <w:rFonts w:ascii="Times New Roman" w:hAnsi="Times New Roman" w:cs="Times New Roman"/>
          <w:b/>
          <w:sz w:val="24"/>
          <w:szCs w:val="24"/>
        </w:rPr>
        <w:t xml:space="preserve">kolegyniam, ktoré ju budú vykonávať </w:t>
      </w:r>
      <w:r w:rsidR="0006409C" w:rsidRPr="00ED70FF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="0006409C">
        <w:rPr>
          <w:rFonts w:ascii="Times New Roman" w:hAnsi="Times New Roman" w:cs="Times New Roman"/>
          <w:b/>
          <w:sz w:val="24"/>
          <w:szCs w:val="24"/>
        </w:rPr>
        <w:t xml:space="preserve">až </w:t>
      </w:r>
      <w:r w:rsidR="0006409C" w:rsidRPr="0006409C">
        <w:rPr>
          <w:rFonts w:ascii="Times New Roman" w:hAnsi="Times New Roman" w:cs="Times New Roman"/>
          <w:b/>
          <w:sz w:val="24"/>
          <w:szCs w:val="24"/>
        </w:rPr>
        <w:t>od septembra 2024</w:t>
      </w:r>
      <w:r w:rsidR="0006409C">
        <w:rPr>
          <w:rFonts w:ascii="Times New Roman" w:hAnsi="Times New Roman" w:cs="Times New Roman"/>
          <w:b/>
          <w:sz w:val="24"/>
          <w:szCs w:val="24"/>
        </w:rPr>
        <w:t xml:space="preserve">. Do septembra 2024 túto </w:t>
      </w:r>
      <w:r w:rsidRPr="0006409C">
        <w:rPr>
          <w:rFonts w:ascii="Times New Roman" w:hAnsi="Times New Roman" w:cs="Times New Roman"/>
          <w:b/>
          <w:sz w:val="24"/>
          <w:szCs w:val="24"/>
        </w:rPr>
        <w:t>pozíciu supervízora nikto nevykonával. Čo s pridelenými finančnými prostriedkami</w:t>
      </w:r>
      <w:r w:rsidR="0006409C">
        <w:rPr>
          <w:rFonts w:ascii="Times New Roman" w:hAnsi="Times New Roman" w:cs="Times New Roman"/>
          <w:b/>
          <w:sz w:val="24"/>
          <w:szCs w:val="24"/>
        </w:rPr>
        <w:t xml:space="preserve"> ?</w:t>
      </w:r>
    </w:p>
    <w:p w14:paraId="06265201" w14:textId="77777777" w:rsidR="00DE2E0B" w:rsidRPr="00DE2E0B" w:rsidRDefault="0006409C" w:rsidP="00DE2E0B">
      <w:pPr>
        <w:spacing w:after="0"/>
        <w:ind w:left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6409C">
        <w:rPr>
          <w:rFonts w:ascii="Times New Roman" w:hAnsi="Times New Roman" w:cs="Times New Roman"/>
          <w:i/>
          <w:sz w:val="24"/>
          <w:szCs w:val="24"/>
        </w:rPr>
        <w:t xml:space="preserve">     </w:t>
      </w:r>
      <w:r w:rsidR="00E36650" w:rsidRPr="00DE2E0B">
        <w:rPr>
          <w:rFonts w:ascii="Times New Roman" w:hAnsi="Times New Roman" w:cs="Times New Roman"/>
          <w:i/>
          <w:sz w:val="24"/>
          <w:szCs w:val="24"/>
        </w:rPr>
        <w:t>V prípade, kedy do ŠIS boli zadaní zamestnanci, ktorí pozíciu supervízora nevykonávali, je</w:t>
      </w:r>
      <w:r w:rsidR="00DE2E0B" w:rsidRPr="00DE2E0B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14:paraId="2F931D5B" w14:textId="07249DD9" w:rsidR="00ED70FF" w:rsidRPr="00DE2E0B" w:rsidRDefault="0006409C" w:rsidP="00DE2E0B">
      <w:pPr>
        <w:spacing w:after="0"/>
        <w:ind w:left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E2E0B">
        <w:rPr>
          <w:rFonts w:ascii="Times New Roman" w:hAnsi="Times New Roman" w:cs="Times New Roman"/>
          <w:i/>
          <w:sz w:val="24"/>
          <w:szCs w:val="24"/>
        </w:rPr>
        <w:t xml:space="preserve">    </w:t>
      </w:r>
      <w:r w:rsidR="00E36650" w:rsidRPr="00DE2E0B">
        <w:rPr>
          <w:rFonts w:ascii="Times New Roman" w:hAnsi="Times New Roman" w:cs="Times New Roman"/>
          <w:i/>
          <w:sz w:val="24"/>
          <w:szCs w:val="24"/>
        </w:rPr>
        <w:t xml:space="preserve"> potrebné f</w:t>
      </w:r>
      <w:r w:rsidR="0042664D" w:rsidRPr="00DE2E0B">
        <w:rPr>
          <w:rFonts w:ascii="Times New Roman" w:hAnsi="Times New Roman" w:cs="Times New Roman"/>
          <w:i/>
          <w:sz w:val="24"/>
          <w:szCs w:val="24"/>
        </w:rPr>
        <w:t xml:space="preserve">inančné prostriedky </w:t>
      </w:r>
      <w:r w:rsidR="00ED70FF" w:rsidRPr="00DE2E0B">
        <w:rPr>
          <w:rFonts w:ascii="Times New Roman" w:hAnsi="Times New Roman" w:cs="Times New Roman"/>
          <w:i/>
          <w:sz w:val="24"/>
          <w:szCs w:val="24"/>
        </w:rPr>
        <w:t xml:space="preserve">pridelené v dohodovacom konaní na obdobie apríl-august 2024     </w:t>
      </w:r>
    </w:p>
    <w:p w14:paraId="574C66FE" w14:textId="07325C95" w:rsidR="0042664D" w:rsidRPr="00DE2E0B" w:rsidRDefault="00ED70FF" w:rsidP="00DE2E0B">
      <w:pPr>
        <w:ind w:left="993" w:hanging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E2E0B">
        <w:rPr>
          <w:rFonts w:ascii="Times New Roman" w:hAnsi="Times New Roman" w:cs="Times New Roman"/>
          <w:i/>
          <w:sz w:val="24"/>
          <w:szCs w:val="24"/>
        </w:rPr>
        <w:t xml:space="preserve">     </w:t>
      </w:r>
      <w:r w:rsidR="0042664D" w:rsidRPr="00DE2E0B">
        <w:rPr>
          <w:rFonts w:ascii="Times New Roman" w:hAnsi="Times New Roman" w:cs="Times New Roman"/>
          <w:i/>
          <w:sz w:val="24"/>
          <w:szCs w:val="24"/>
        </w:rPr>
        <w:t>vrátiť.</w:t>
      </w:r>
      <w:r w:rsidR="008D2AD0" w:rsidRPr="00DE2E0B">
        <w:rPr>
          <w:rFonts w:ascii="Times New Roman" w:hAnsi="Times New Roman" w:cs="Times New Roman"/>
          <w:i/>
          <w:sz w:val="24"/>
          <w:szCs w:val="24"/>
        </w:rPr>
        <w:t xml:space="preserve"> Škola vráti finančné prostriedky svojmu zriaďovateľovi, a ten následne príslušnému </w:t>
      </w:r>
      <w:r w:rsidR="00DE2E0B" w:rsidRPr="00DE2E0B">
        <w:rPr>
          <w:rFonts w:ascii="Times New Roman" w:hAnsi="Times New Roman" w:cs="Times New Roman"/>
          <w:i/>
          <w:sz w:val="24"/>
          <w:szCs w:val="24"/>
        </w:rPr>
        <w:t>RUŠS.</w:t>
      </w:r>
    </w:p>
    <w:bookmarkEnd w:id="1"/>
    <w:p w14:paraId="6D022265" w14:textId="36F5135E" w:rsidR="006252E2" w:rsidRDefault="006252E2" w:rsidP="00167F72">
      <w:pPr>
        <w:pStyle w:val="Odsekzoznamu"/>
        <w:jc w:val="both"/>
        <w:rPr>
          <w:rFonts w:ascii="Times New Roman" w:hAnsi="Times New Roman" w:cs="Times New Roman"/>
          <w:color w:val="C45911" w:themeColor="accent2" w:themeShade="BF"/>
          <w:sz w:val="24"/>
          <w:szCs w:val="24"/>
        </w:rPr>
      </w:pPr>
    </w:p>
    <w:p w14:paraId="0823D1D1" w14:textId="0BAD9AC6" w:rsidR="0006409C" w:rsidRDefault="0006409C" w:rsidP="0006409C">
      <w:pPr>
        <w:pStyle w:val="Odsekzoznamu"/>
        <w:numPr>
          <w:ilvl w:val="0"/>
          <w:numId w:val="7"/>
        </w:num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Sme jedna zo 401 škôl, ktoré sa od septembra 2024 prihlásili do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kurikulárnej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reformy. </w:t>
      </w:r>
      <w:r w:rsidRPr="0006409C">
        <w:rPr>
          <w:rFonts w:ascii="Times New Roman" w:eastAsia="Times New Roman" w:hAnsi="Times New Roman" w:cs="Times New Roman"/>
          <w:b/>
          <w:sz w:val="24"/>
          <w:szCs w:val="24"/>
        </w:rPr>
        <w:t xml:space="preserve">Pozíciu supervízora sme do ŠIS zadali, ale finančné prostriedky na obdobie apríl – august 2024 sme nedostali, kde nastala chyba? </w:t>
      </w:r>
    </w:p>
    <w:p w14:paraId="7B9C0B10" w14:textId="66CAA2AA" w:rsidR="00ED70FF" w:rsidRPr="00DE2E0B" w:rsidRDefault="00B60B8C" w:rsidP="0006409C">
      <w:pPr>
        <w:pStyle w:val="Odsekzoznamu"/>
        <w:ind w:left="1068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DE2E0B">
        <w:rPr>
          <w:rFonts w:ascii="Times New Roman" w:eastAsia="Times New Roman" w:hAnsi="Times New Roman" w:cs="Times New Roman"/>
          <w:i/>
          <w:sz w:val="24"/>
          <w:szCs w:val="24"/>
        </w:rPr>
        <w:t>Pri určení výšky finančných  prostriedkov na osobné náklady supervízorov v školách, ktoré budú od nového školského roka 2024/2025 vyučovať podľa nového štátneho vzdelávacieho programu</w:t>
      </w:r>
      <w:r w:rsidR="00D42DCF">
        <w:rPr>
          <w:rFonts w:ascii="Times New Roman" w:eastAsia="Times New Roman" w:hAnsi="Times New Roman" w:cs="Times New Roman"/>
          <w:i/>
          <w:sz w:val="24"/>
          <w:szCs w:val="24"/>
        </w:rPr>
        <w:t xml:space="preserve"> (2023)</w:t>
      </w:r>
      <w:r w:rsidR="00DE2E0B" w:rsidRPr="00DE2E0B">
        <w:rPr>
          <w:rFonts w:ascii="Times New Roman" w:eastAsia="Times New Roman" w:hAnsi="Times New Roman" w:cs="Times New Roman"/>
          <w:i/>
          <w:sz w:val="24"/>
          <w:szCs w:val="24"/>
        </w:rPr>
        <w:t xml:space="preserve">, </w:t>
      </w:r>
      <w:r w:rsidRPr="00DE2E0B">
        <w:rPr>
          <w:rFonts w:ascii="Times New Roman" w:eastAsia="Times New Roman" w:hAnsi="Times New Roman" w:cs="Times New Roman"/>
          <w:i/>
          <w:sz w:val="24"/>
          <w:szCs w:val="24"/>
        </w:rPr>
        <w:t>  boli zohľadnené o. i. údaje o počte supervízorov z </w:t>
      </w:r>
      <w:proofErr w:type="spellStart"/>
      <w:r w:rsidRPr="00DE2E0B">
        <w:rPr>
          <w:rFonts w:ascii="Times New Roman" w:eastAsia="Times New Roman" w:hAnsi="Times New Roman" w:cs="Times New Roman"/>
          <w:i/>
          <w:sz w:val="24"/>
          <w:szCs w:val="24"/>
        </w:rPr>
        <w:t>RISu</w:t>
      </w:r>
      <w:proofErr w:type="spellEnd"/>
      <w:r w:rsidRPr="00DE2E0B">
        <w:rPr>
          <w:rFonts w:ascii="Times New Roman" w:eastAsia="Times New Roman" w:hAnsi="Times New Roman" w:cs="Times New Roman"/>
          <w:i/>
          <w:sz w:val="24"/>
          <w:szCs w:val="24"/>
        </w:rPr>
        <w:t xml:space="preserve"> k 5.4.2024. </w:t>
      </w:r>
      <w:r w:rsidR="003C4DC8" w:rsidRPr="00DE2E0B">
        <w:rPr>
          <w:rFonts w:ascii="Times New Roman" w:eastAsia="Times New Roman" w:hAnsi="Times New Roman" w:cs="Times New Roman"/>
          <w:i/>
          <w:sz w:val="24"/>
          <w:szCs w:val="24"/>
        </w:rPr>
        <w:t>Vzhľadom na to, že mohli nastať rôzne situácie, ktorých následkom sa nepremietla pozícia supervízora pri každej škole</w:t>
      </w:r>
      <w:r w:rsidR="008D2AD0" w:rsidRPr="00DE2E0B">
        <w:rPr>
          <w:rFonts w:ascii="Times New Roman" w:eastAsia="Times New Roman" w:hAnsi="Times New Roman" w:cs="Times New Roman"/>
          <w:i/>
          <w:sz w:val="24"/>
          <w:szCs w:val="24"/>
        </w:rPr>
        <w:t>,</w:t>
      </w:r>
      <w:r w:rsidR="003C4DC8" w:rsidRPr="00DE2E0B">
        <w:rPr>
          <w:rFonts w:ascii="Times New Roman" w:eastAsia="Times New Roman" w:hAnsi="Times New Roman" w:cs="Times New Roman"/>
          <w:i/>
          <w:sz w:val="24"/>
          <w:szCs w:val="24"/>
        </w:rPr>
        <w:t xml:space="preserve"> je potrebné kontaktovať Ministerstvo pre individuálne posúdenie situácie</w:t>
      </w:r>
      <w:r w:rsidR="00DE2E0B" w:rsidRPr="00DE2E0B">
        <w:rPr>
          <w:rFonts w:ascii="Times New Roman" w:eastAsia="Times New Roman" w:hAnsi="Times New Roman" w:cs="Times New Roman"/>
          <w:i/>
          <w:sz w:val="24"/>
          <w:szCs w:val="24"/>
        </w:rPr>
        <w:t xml:space="preserve">-  </w:t>
      </w:r>
      <w:hyperlink r:id="rId5" w:history="1">
        <w:r w:rsidR="00DE2E0B" w:rsidRPr="00DE2E0B">
          <w:rPr>
            <w:rStyle w:val="Hypertextovprepojenie"/>
            <w:rFonts w:ascii="Times New Roman" w:eastAsia="Times New Roman" w:hAnsi="Times New Roman" w:cs="Times New Roman"/>
            <w:i/>
            <w:color w:val="auto"/>
            <w:sz w:val="24"/>
            <w:szCs w:val="24"/>
          </w:rPr>
          <w:t>michaela.gejdosova@minedu.sk</w:t>
        </w:r>
      </w:hyperlink>
      <w:r w:rsidR="00DE2E0B" w:rsidRPr="00DE2E0B">
        <w:rPr>
          <w:rFonts w:ascii="Times New Roman" w:eastAsia="Times New Roman" w:hAnsi="Times New Roman" w:cs="Times New Roman"/>
          <w:i/>
          <w:sz w:val="24"/>
          <w:szCs w:val="24"/>
        </w:rPr>
        <w:t xml:space="preserve">. </w:t>
      </w:r>
      <w:r w:rsidR="003C4DC8" w:rsidRPr="00DE2E0B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</w:p>
    <w:p w14:paraId="62BCBB93" w14:textId="6DD7067C" w:rsidR="0006409C" w:rsidRPr="00DE2E0B" w:rsidRDefault="00111CCB" w:rsidP="00111CCB">
      <w:pPr>
        <w:pStyle w:val="Odsekzoznamu"/>
        <w:ind w:left="1068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DE2E0B">
        <w:rPr>
          <w:rFonts w:ascii="Times New Roman" w:eastAsia="Times New Roman" w:hAnsi="Times New Roman" w:cs="Times New Roman"/>
          <w:i/>
          <w:sz w:val="24"/>
          <w:szCs w:val="24"/>
        </w:rPr>
        <w:t xml:space="preserve">V prípade, že </w:t>
      </w:r>
      <w:r w:rsidR="008D2AD0" w:rsidRPr="00DE2E0B">
        <w:rPr>
          <w:rFonts w:ascii="Times New Roman" w:eastAsia="Times New Roman" w:hAnsi="Times New Roman" w:cs="Times New Roman"/>
          <w:i/>
          <w:sz w:val="24"/>
          <w:szCs w:val="24"/>
        </w:rPr>
        <w:t xml:space="preserve">školy zadali </w:t>
      </w:r>
      <w:r w:rsidRPr="00DE2E0B">
        <w:rPr>
          <w:rFonts w:ascii="Times New Roman" w:eastAsia="Times New Roman" w:hAnsi="Times New Roman" w:cs="Times New Roman"/>
          <w:i/>
          <w:sz w:val="24"/>
          <w:szCs w:val="24"/>
        </w:rPr>
        <w:t>pozíci</w:t>
      </w:r>
      <w:r w:rsidR="008D2AD0" w:rsidRPr="00DE2E0B">
        <w:rPr>
          <w:rFonts w:ascii="Times New Roman" w:eastAsia="Times New Roman" w:hAnsi="Times New Roman" w:cs="Times New Roman"/>
          <w:i/>
          <w:sz w:val="24"/>
          <w:szCs w:val="24"/>
        </w:rPr>
        <w:t>u</w:t>
      </w:r>
      <w:r w:rsidRPr="00DE2E0B">
        <w:rPr>
          <w:rFonts w:ascii="Times New Roman" w:eastAsia="Times New Roman" w:hAnsi="Times New Roman" w:cs="Times New Roman"/>
          <w:i/>
          <w:sz w:val="24"/>
          <w:szCs w:val="24"/>
        </w:rPr>
        <w:t xml:space="preserve"> Supervízora do ŠIS po termíne – 5.4.2024, </w:t>
      </w:r>
      <w:r w:rsidR="008D2AD0" w:rsidRPr="00DE2E0B">
        <w:rPr>
          <w:rFonts w:ascii="Times New Roman" w:eastAsia="Times New Roman" w:hAnsi="Times New Roman" w:cs="Times New Roman"/>
          <w:i/>
          <w:sz w:val="24"/>
          <w:szCs w:val="24"/>
        </w:rPr>
        <w:t xml:space="preserve">finančné prostriedky im budú prideľované až </w:t>
      </w:r>
      <w:r w:rsidR="008D2AD0" w:rsidRPr="00DE2E0B">
        <w:rPr>
          <w:rFonts w:ascii="Times New Roman" w:hAnsi="Times New Roman" w:cs="Times New Roman"/>
          <w:i/>
          <w:sz w:val="24"/>
          <w:szCs w:val="24"/>
        </w:rPr>
        <w:t>na základe údajov zadaných v ŠIS k 15.9.2024</w:t>
      </w:r>
      <w:r w:rsidR="00E53C5A">
        <w:rPr>
          <w:rFonts w:ascii="Times New Roman" w:hAnsi="Times New Roman" w:cs="Times New Roman"/>
          <w:i/>
          <w:sz w:val="24"/>
          <w:szCs w:val="24"/>
        </w:rPr>
        <w:t xml:space="preserve"> na obdobie september – december 2024.</w:t>
      </w:r>
    </w:p>
    <w:p w14:paraId="7D74D230" w14:textId="77777777" w:rsidR="0006409C" w:rsidRPr="0006409C" w:rsidRDefault="0006409C" w:rsidP="0006409C">
      <w:pPr>
        <w:pStyle w:val="Odsekzoznamu"/>
        <w:ind w:left="1068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</w:p>
    <w:p w14:paraId="17F7CE0D" w14:textId="09331A44" w:rsidR="0006409C" w:rsidRPr="0006409C" w:rsidRDefault="0006409C" w:rsidP="008A5E45">
      <w:pPr>
        <w:pStyle w:val="Odsekzoznamu"/>
        <w:numPr>
          <w:ilvl w:val="0"/>
          <w:numId w:val="7"/>
        </w:num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Sme jedna zo 401 škôl, ktoré sa od septembra 2024 prihlásili do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kurikulárnej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reformy. </w:t>
      </w:r>
      <w:r w:rsidRPr="0006409C">
        <w:rPr>
          <w:rFonts w:ascii="Times New Roman" w:eastAsia="Times New Roman" w:hAnsi="Times New Roman" w:cs="Times New Roman"/>
          <w:b/>
          <w:sz w:val="24"/>
          <w:szCs w:val="24"/>
        </w:rPr>
        <w:t xml:space="preserve">V ŠIS máme zadanú jednu pozíciu supervízora, ale v skutočnosti ich máme dvoch. Môžeme žiadať dodatočne v  dohodovacom konaní finančné prostriedky za obdobie apríl-august aj na druhého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supervízora</w:t>
      </w:r>
      <w:r w:rsidRPr="0006409C">
        <w:rPr>
          <w:rFonts w:ascii="Times New Roman" w:eastAsia="Times New Roman" w:hAnsi="Times New Roman" w:cs="Times New Roman"/>
          <w:b/>
          <w:sz w:val="24"/>
          <w:szCs w:val="24"/>
        </w:rPr>
        <w:t>?</w:t>
      </w:r>
      <w:r w:rsidRPr="0006409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78CC618F" w14:textId="18A890E2" w:rsidR="0006409C" w:rsidRPr="0006409C" w:rsidRDefault="0006409C" w:rsidP="0006409C">
      <w:pPr>
        <w:pStyle w:val="Odsekzoznamu"/>
        <w:ind w:left="1068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06409C">
        <w:rPr>
          <w:rFonts w:ascii="Times New Roman" w:eastAsia="Times New Roman" w:hAnsi="Times New Roman" w:cs="Times New Roman"/>
          <w:i/>
          <w:sz w:val="24"/>
          <w:szCs w:val="24"/>
        </w:rPr>
        <w:t>Finančné prostriedky boli prideľované na základe údajov v ŠIS k 5.4.2024.</w:t>
      </w:r>
    </w:p>
    <w:p w14:paraId="53C7A4A2" w14:textId="77777777" w:rsidR="0006409C" w:rsidRPr="00D33243" w:rsidRDefault="0006409C" w:rsidP="0006409C">
      <w:pPr>
        <w:pStyle w:val="Odsekzoznamu"/>
        <w:ind w:left="1068"/>
        <w:jc w:val="both"/>
        <w:rPr>
          <w:rFonts w:ascii="Times New Roman" w:hAnsi="Times New Roman" w:cs="Times New Roman"/>
          <w:color w:val="C45911" w:themeColor="accent2" w:themeShade="BF"/>
          <w:sz w:val="24"/>
          <w:szCs w:val="24"/>
        </w:rPr>
      </w:pPr>
    </w:p>
    <w:p w14:paraId="72F4DA35" w14:textId="7E08226D" w:rsidR="0006409C" w:rsidRPr="00902F72" w:rsidRDefault="00902F72" w:rsidP="00902F72">
      <w:pPr>
        <w:pStyle w:val="Odsekzoznamu"/>
        <w:numPr>
          <w:ilvl w:val="0"/>
          <w:numId w:val="7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Ako bude pokračovať financovanie supervízorov od septembra 2024?</w:t>
      </w:r>
    </w:p>
    <w:p w14:paraId="228F4190" w14:textId="011A1ABE" w:rsidR="00902F72" w:rsidRPr="00DE2E0B" w:rsidRDefault="00902F72" w:rsidP="00902F72">
      <w:pPr>
        <w:pStyle w:val="Odsekzoznamu"/>
        <w:ind w:left="113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02F72">
        <w:rPr>
          <w:rFonts w:ascii="Times New Roman" w:hAnsi="Times New Roman" w:cs="Times New Roman"/>
          <w:i/>
          <w:sz w:val="24"/>
          <w:szCs w:val="24"/>
        </w:rPr>
        <w:t xml:space="preserve">Financovanie supervízorov </w:t>
      </w:r>
      <w:r>
        <w:rPr>
          <w:rFonts w:ascii="Times New Roman" w:hAnsi="Times New Roman" w:cs="Times New Roman"/>
          <w:i/>
          <w:sz w:val="24"/>
          <w:szCs w:val="24"/>
        </w:rPr>
        <w:t xml:space="preserve">v novom školskom roku </w:t>
      </w:r>
      <w:r w:rsidRPr="00902F72">
        <w:rPr>
          <w:rFonts w:ascii="Times New Roman" w:hAnsi="Times New Roman" w:cs="Times New Roman"/>
          <w:i/>
          <w:sz w:val="24"/>
          <w:szCs w:val="24"/>
        </w:rPr>
        <w:t xml:space="preserve">bude </w:t>
      </w:r>
      <w:r>
        <w:rPr>
          <w:rFonts w:ascii="Times New Roman" w:hAnsi="Times New Roman" w:cs="Times New Roman"/>
          <w:i/>
          <w:sz w:val="24"/>
          <w:szCs w:val="24"/>
        </w:rPr>
        <w:t xml:space="preserve">realizované až po uzatvorení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Eduzberu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a to na základe zadaných údajov v ŠIS k 15.9.2024 o Supervízoroch ( počty supervízorov, úľavy úväzkov</w:t>
      </w:r>
      <w:r w:rsidRPr="00DE2E0B">
        <w:rPr>
          <w:rFonts w:ascii="Times New Roman" w:hAnsi="Times New Roman" w:cs="Times New Roman"/>
          <w:i/>
          <w:sz w:val="24"/>
          <w:szCs w:val="24"/>
        </w:rPr>
        <w:t>...)</w:t>
      </w:r>
      <w:r w:rsidR="008D2AD0" w:rsidRPr="00DE2E0B">
        <w:rPr>
          <w:rFonts w:ascii="Times New Roman" w:hAnsi="Times New Roman" w:cs="Times New Roman"/>
          <w:i/>
          <w:sz w:val="24"/>
          <w:szCs w:val="24"/>
        </w:rPr>
        <w:t xml:space="preserve"> a prijatej metodiky.</w:t>
      </w:r>
    </w:p>
    <w:p w14:paraId="1D9973F7" w14:textId="2302937D" w:rsidR="002E5E8C" w:rsidRDefault="002E5E8C" w:rsidP="00902F72">
      <w:pPr>
        <w:pStyle w:val="Odsekzoznamu"/>
        <w:ind w:left="1134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3B7C67ED" w14:textId="6E9FF2D0" w:rsidR="002E5E8C" w:rsidRDefault="002E5E8C" w:rsidP="002E5E8C">
      <w:pPr>
        <w:pStyle w:val="Odsekzoznamu"/>
        <w:numPr>
          <w:ilvl w:val="0"/>
          <w:numId w:val="7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2E5E8C">
        <w:rPr>
          <w:rFonts w:ascii="Times New Roman" w:hAnsi="Times New Roman" w:cs="Times New Roman"/>
          <w:b/>
          <w:sz w:val="24"/>
          <w:szCs w:val="24"/>
        </w:rPr>
        <w:t xml:space="preserve">Máme žiadať </w:t>
      </w:r>
      <w:r>
        <w:rPr>
          <w:rFonts w:ascii="Times New Roman" w:hAnsi="Times New Roman" w:cs="Times New Roman"/>
          <w:b/>
          <w:sz w:val="24"/>
          <w:szCs w:val="24"/>
        </w:rPr>
        <w:t>o </w:t>
      </w:r>
      <w:r w:rsidRPr="002E5E8C">
        <w:rPr>
          <w:rFonts w:ascii="Times New Roman" w:hAnsi="Times New Roman" w:cs="Times New Roman"/>
          <w:b/>
          <w:sz w:val="24"/>
          <w:szCs w:val="24"/>
        </w:rPr>
        <w:t>finan</w:t>
      </w:r>
      <w:r>
        <w:rPr>
          <w:rFonts w:ascii="Times New Roman" w:hAnsi="Times New Roman" w:cs="Times New Roman"/>
          <w:b/>
          <w:sz w:val="24"/>
          <w:szCs w:val="24"/>
        </w:rPr>
        <w:t xml:space="preserve">čné prostriedky na supervízorov od septembra 2024 cez </w:t>
      </w:r>
      <w:r w:rsidRPr="002E5E8C">
        <w:rPr>
          <w:rFonts w:ascii="Times New Roman" w:hAnsi="Times New Roman" w:cs="Times New Roman"/>
          <w:b/>
          <w:sz w:val="24"/>
          <w:szCs w:val="24"/>
        </w:rPr>
        <w:t xml:space="preserve"> doh</w:t>
      </w:r>
      <w:r w:rsidR="00C96732">
        <w:rPr>
          <w:rFonts w:ascii="Times New Roman" w:hAnsi="Times New Roman" w:cs="Times New Roman"/>
          <w:b/>
          <w:sz w:val="24"/>
          <w:szCs w:val="24"/>
        </w:rPr>
        <w:t>o</w:t>
      </w:r>
      <w:r w:rsidRPr="002E5E8C">
        <w:rPr>
          <w:rFonts w:ascii="Times New Roman" w:hAnsi="Times New Roman" w:cs="Times New Roman"/>
          <w:b/>
          <w:sz w:val="24"/>
          <w:szCs w:val="24"/>
        </w:rPr>
        <w:t xml:space="preserve">dovacie konanie? </w:t>
      </w:r>
    </w:p>
    <w:p w14:paraId="40C70B98" w14:textId="5A6DFA64" w:rsidR="002E5E8C" w:rsidRPr="002E5E8C" w:rsidRDefault="002E5E8C" w:rsidP="002E5E8C">
      <w:pPr>
        <w:pStyle w:val="Odsekzoznamu"/>
        <w:ind w:left="106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2E5E8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E5E8C">
        <w:rPr>
          <w:rFonts w:ascii="Times New Roman" w:hAnsi="Times New Roman" w:cs="Times New Roman"/>
          <w:bCs/>
          <w:i/>
          <w:sz w:val="24"/>
          <w:szCs w:val="24"/>
        </w:rPr>
        <w:t>O finančné prostriedky na osobné náklady na supervízorov nie je potrebné žiadať.</w:t>
      </w:r>
      <w:r w:rsidRPr="002E5E8C">
        <w:rPr>
          <w:rFonts w:ascii="Times New Roman" w:hAnsi="Times New Roman" w:cs="Times New Roman"/>
          <w:i/>
          <w:sz w:val="24"/>
          <w:szCs w:val="24"/>
        </w:rPr>
        <w:t xml:space="preserve"> Pre účely </w:t>
      </w:r>
      <w:r>
        <w:rPr>
          <w:rFonts w:ascii="Times New Roman" w:hAnsi="Times New Roman" w:cs="Times New Roman"/>
          <w:i/>
          <w:sz w:val="24"/>
          <w:szCs w:val="24"/>
        </w:rPr>
        <w:t xml:space="preserve">tohto </w:t>
      </w:r>
      <w:r w:rsidRPr="002E5E8C">
        <w:rPr>
          <w:rFonts w:ascii="Times New Roman" w:hAnsi="Times New Roman" w:cs="Times New Roman"/>
          <w:i/>
          <w:sz w:val="24"/>
          <w:szCs w:val="24"/>
        </w:rPr>
        <w:t>dohodovacieho konania budú použité žiadosti zriaďovateľov o dohodovacie konanie na dofinancovanie osobných nákladov, ktorými Ministerstvo disponuje.</w:t>
      </w:r>
    </w:p>
    <w:p w14:paraId="5FA63427" w14:textId="062BB8DA" w:rsidR="002E5E8C" w:rsidRPr="002E5E8C" w:rsidRDefault="002E5E8C" w:rsidP="002E5E8C">
      <w:pPr>
        <w:pStyle w:val="Odsekzoznamu"/>
        <w:ind w:left="993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2F14AED2" w14:textId="5039B82B" w:rsidR="002E5E8C" w:rsidRPr="002E5E8C" w:rsidRDefault="002E5E8C" w:rsidP="002E5E8C">
      <w:pPr>
        <w:pStyle w:val="Odsekzoznamu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E5E8C">
        <w:rPr>
          <w:rFonts w:ascii="Times New Roman" w:hAnsi="Times New Roman" w:cs="Times New Roman"/>
          <w:b/>
          <w:sz w:val="24"/>
          <w:szCs w:val="24"/>
        </w:rPr>
        <w:t xml:space="preserve">7. </w:t>
      </w:r>
      <w:r>
        <w:rPr>
          <w:rFonts w:ascii="Times New Roman" w:hAnsi="Times New Roman" w:cs="Times New Roman"/>
          <w:b/>
          <w:sz w:val="24"/>
          <w:szCs w:val="24"/>
        </w:rPr>
        <w:t xml:space="preserve"> Finančné prostriedky na Supervízorov  budú poskytované mesačne?</w:t>
      </w:r>
    </w:p>
    <w:p w14:paraId="08B6CBD7" w14:textId="710C2AF1" w:rsidR="002E5E8C" w:rsidRPr="002E5E8C" w:rsidRDefault="002E5E8C" w:rsidP="002E5E8C">
      <w:pPr>
        <w:pStyle w:val="Odsekzoznamu"/>
        <w:ind w:left="1134"/>
        <w:jc w:val="both"/>
        <w:rPr>
          <w:rFonts w:ascii="Times New Roman" w:hAnsi="Times New Roman" w:cs="Times New Roman"/>
          <w:color w:val="C45911" w:themeColor="accent2" w:themeShade="BF"/>
          <w:sz w:val="24"/>
          <w:szCs w:val="24"/>
        </w:rPr>
      </w:pPr>
      <w:r w:rsidRPr="002E5E8C">
        <w:rPr>
          <w:rFonts w:ascii="Times New Roman" w:hAnsi="Times New Roman" w:cs="Times New Roman"/>
          <w:i/>
          <w:sz w:val="24"/>
          <w:szCs w:val="24"/>
        </w:rPr>
        <w:lastRenderedPageBreak/>
        <w:t>Poskytnutie finančných prostriedkov na obdobie september až december 2024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2E5E8C">
        <w:rPr>
          <w:rFonts w:ascii="Times New Roman" w:hAnsi="Times New Roman" w:cs="Times New Roman"/>
          <w:i/>
          <w:sz w:val="24"/>
          <w:szCs w:val="24"/>
        </w:rPr>
        <w:t xml:space="preserve">na osobné náklady na supervízorov pre základné a stredné školy prebehne v rozpočtovom roku 2024 </w:t>
      </w:r>
      <w:proofErr w:type="spellStart"/>
      <w:r w:rsidRPr="002E5E8C">
        <w:rPr>
          <w:rFonts w:ascii="Times New Roman" w:hAnsi="Times New Roman" w:cs="Times New Roman"/>
          <w:i/>
          <w:sz w:val="24"/>
          <w:szCs w:val="24"/>
        </w:rPr>
        <w:t>jednorázovo</w:t>
      </w:r>
      <w:proofErr w:type="spellEnd"/>
      <w:r w:rsidRPr="002E5E8C">
        <w:rPr>
          <w:rFonts w:ascii="Times New Roman" w:hAnsi="Times New Roman" w:cs="Times New Roman"/>
          <w:i/>
          <w:sz w:val="24"/>
          <w:szCs w:val="24"/>
        </w:rPr>
        <w:t xml:space="preserve">, </w:t>
      </w:r>
    </w:p>
    <w:p w14:paraId="34E0E433" w14:textId="329F3E70" w:rsidR="002E5E8C" w:rsidRPr="002E5E8C" w:rsidRDefault="002E5E8C" w:rsidP="00902F72">
      <w:pPr>
        <w:pStyle w:val="Odsekzoznamu"/>
        <w:ind w:left="1134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724C23C5" w14:textId="7ABA2D5C" w:rsidR="002E5E8C" w:rsidRPr="00082B77" w:rsidRDefault="002E5E8C" w:rsidP="00684F1B">
      <w:pPr>
        <w:pStyle w:val="Odsekzoznamu"/>
        <w:numPr>
          <w:ilvl w:val="0"/>
          <w:numId w:val="9"/>
        </w:numPr>
        <w:spacing w:after="0" w:line="276" w:lineRule="auto"/>
        <w:ind w:left="1134" w:hanging="28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82B77">
        <w:rPr>
          <w:rFonts w:ascii="Times New Roman" w:hAnsi="Times New Roman" w:cs="Times New Roman"/>
          <w:b/>
          <w:sz w:val="24"/>
          <w:szCs w:val="24"/>
        </w:rPr>
        <w:t xml:space="preserve">Čo ak pedagogický zamestnanec nemá znížený úväzok a je zaradený ako supervízor? </w:t>
      </w:r>
    </w:p>
    <w:p w14:paraId="000588F4" w14:textId="77777777" w:rsidR="00B60B8C" w:rsidRDefault="00B60B8C" w:rsidP="00B60B8C">
      <w:pPr>
        <w:pStyle w:val="Odsekzoznamu"/>
        <w:spacing w:after="0" w:line="276" w:lineRule="auto"/>
        <w:ind w:left="1068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2E5E8C" w:rsidRPr="002E5E8C">
        <w:rPr>
          <w:rFonts w:ascii="Times New Roman" w:hAnsi="Times New Roman" w:cs="Times New Roman"/>
          <w:i/>
          <w:sz w:val="24"/>
          <w:szCs w:val="24"/>
        </w:rPr>
        <w:t xml:space="preserve">Prostriedky budú poskytnuté pre tých supervízorov, ktorým sa reálne zníži vyučovacia povinnosť </w:t>
      </w:r>
      <w:r>
        <w:rPr>
          <w:rFonts w:ascii="Times New Roman" w:hAnsi="Times New Roman" w:cs="Times New Roman"/>
          <w:i/>
          <w:sz w:val="24"/>
          <w:szCs w:val="24"/>
        </w:rPr>
        <w:t xml:space="preserve">  </w:t>
      </w:r>
    </w:p>
    <w:p w14:paraId="42128F93" w14:textId="6F639F3A" w:rsidR="002E5E8C" w:rsidRPr="002E5E8C" w:rsidRDefault="00B60B8C" w:rsidP="00B60B8C">
      <w:pPr>
        <w:pStyle w:val="Odsekzoznamu"/>
        <w:spacing w:after="0" w:line="276" w:lineRule="auto"/>
        <w:ind w:left="1068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2E5E8C" w:rsidRPr="002E5E8C">
        <w:rPr>
          <w:rFonts w:ascii="Times New Roman" w:hAnsi="Times New Roman" w:cs="Times New Roman"/>
          <w:i/>
          <w:sz w:val="24"/>
          <w:szCs w:val="24"/>
        </w:rPr>
        <w:t>o 3 – 5 hodín a údaj bude zaznačený v zbere údajov k 15.9.2024 v </w:t>
      </w:r>
      <w:proofErr w:type="spellStart"/>
      <w:r w:rsidR="002E5E8C" w:rsidRPr="002E5E8C">
        <w:rPr>
          <w:rFonts w:ascii="Times New Roman" w:hAnsi="Times New Roman" w:cs="Times New Roman"/>
          <w:i/>
          <w:sz w:val="24"/>
          <w:szCs w:val="24"/>
        </w:rPr>
        <w:t>RISe</w:t>
      </w:r>
      <w:proofErr w:type="spellEnd"/>
      <w:r w:rsidR="002E5E8C" w:rsidRPr="002E5E8C">
        <w:rPr>
          <w:rFonts w:ascii="Times New Roman" w:hAnsi="Times New Roman" w:cs="Times New Roman"/>
          <w:i/>
          <w:sz w:val="24"/>
          <w:szCs w:val="24"/>
        </w:rPr>
        <w:t xml:space="preserve">. </w:t>
      </w:r>
    </w:p>
    <w:p w14:paraId="5D1AD417" w14:textId="77777777" w:rsidR="002E5E8C" w:rsidRPr="002E5E8C" w:rsidRDefault="002E5E8C" w:rsidP="002E5E8C">
      <w:pPr>
        <w:spacing w:after="0" w:line="276" w:lineRule="auto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10BA3143" w14:textId="59AAEF04" w:rsidR="002E5E8C" w:rsidRPr="003C4DC8" w:rsidRDefault="002E5E8C" w:rsidP="003C4DC8">
      <w:pPr>
        <w:pStyle w:val="Odsekzoznamu"/>
        <w:numPr>
          <w:ilvl w:val="0"/>
          <w:numId w:val="9"/>
        </w:numPr>
        <w:ind w:left="1134" w:hanging="283"/>
        <w:jc w:val="both"/>
        <w:rPr>
          <w:rFonts w:ascii="Times New Roman" w:hAnsi="Times New Roman" w:cs="Times New Roman"/>
          <w:sz w:val="24"/>
          <w:szCs w:val="24"/>
        </w:rPr>
      </w:pPr>
      <w:bookmarkStart w:id="2" w:name="_Hlk173222132"/>
      <w:r w:rsidRPr="002E5E8C">
        <w:rPr>
          <w:rFonts w:ascii="Times New Roman" w:hAnsi="Times New Roman" w:cs="Times New Roman"/>
          <w:sz w:val="24"/>
          <w:szCs w:val="24"/>
        </w:rPr>
        <w:t xml:space="preserve"> </w:t>
      </w:r>
      <w:r w:rsidRPr="002E5E8C">
        <w:rPr>
          <w:rFonts w:ascii="Times New Roman" w:hAnsi="Times New Roman" w:cs="Times New Roman"/>
          <w:b/>
          <w:sz w:val="24"/>
          <w:szCs w:val="24"/>
        </w:rPr>
        <w:t>Kto dostane finančnú podporu na financovanie supervízorov?</w:t>
      </w:r>
      <w:r w:rsidRPr="002E5E8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1BF8968" w14:textId="5AA18A2E" w:rsidR="002E5E8C" w:rsidRDefault="002E5E8C" w:rsidP="008C2E40">
      <w:pPr>
        <w:pStyle w:val="Odsekzoznamu"/>
        <w:ind w:left="113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2E5E8C">
        <w:rPr>
          <w:rFonts w:ascii="Times New Roman" w:hAnsi="Times New Roman" w:cs="Times New Roman"/>
          <w:i/>
          <w:sz w:val="24"/>
          <w:szCs w:val="24"/>
        </w:rPr>
        <w:t>Vzhľadom na to, že školský rok začína 1.9.2024 a v legislatívnom procese je aktuálne nová novela zákona s očakávanou platnosťou od 1.1.2025, ministerstvo zabezpečí finančné prostriedky pre pozíciu supervízor už od 1.9.2024 pre základné školy a stredné školy, podľa prijatej metodiky. Ako účelné a finančne efektívne sa javia nasledujúce pravidlá pri poskytovaní finančných prostriedkov:</w:t>
      </w:r>
    </w:p>
    <w:p w14:paraId="1C072616" w14:textId="77777777" w:rsidR="002E5E8C" w:rsidRPr="002E5E8C" w:rsidRDefault="002E5E8C" w:rsidP="008C2E40">
      <w:pPr>
        <w:pStyle w:val="Odsekzoznamu"/>
        <w:numPr>
          <w:ilvl w:val="0"/>
          <w:numId w:val="6"/>
        </w:numPr>
        <w:spacing w:after="0" w:line="276" w:lineRule="auto"/>
        <w:ind w:left="1134" w:firstLine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2E5E8C">
        <w:rPr>
          <w:rFonts w:ascii="Times New Roman" w:hAnsi="Times New Roman" w:cs="Times New Roman"/>
          <w:i/>
          <w:sz w:val="24"/>
          <w:szCs w:val="24"/>
        </w:rPr>
        <w:t>Vytvorenie pozície supervízora na základných a stredných školách s minimálnym počtom žiakov 100</w:t>
      </w:r>
    </w:p>
    <w:p w14:paraId="594CE286" w14:textId="77777777" w:rsidR="002E5E8C" w:rsidRPr="002E5E8C" w:rsidRDefault="002E5E8C" w:rsidP="008C2E40">
      <w:pPr>
        <w:pStyle w:val="Odsekzoznamu"/>
        <w:numPr>
          <w:ilvl w:val="0"/>
          <w:numId w:val="6"/>
        </w:numPr>
        <w:spacing w:after="0" w:line="276" w:lineRule="auto"/>
        <w:ind w:left="1134" w:firstLine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2E5E8C">
        <w:rPr>
          <w:rFonts w:ascii="Times New Roman" w:hAnsi="Times New Roman" w:cs="Times New Roman"/>
          <w:i/>
          <w:sz w:val="24"/>
          <w:szCs w:val="24"/>
        </w:rPr>
        <w:t>Zníženie vyučovacej povinnosti v rozsahu 1 hodina týždenne na každých 25 žiakov školy, do počtu 625; pri základných a stredných školách s vyšším počtom žiakov budú poskytované prostriedky na zníženie vyučovacej povinnosti pre všetkých supervízorov v rozsahu 25 hodín za celú školu</w:t>
      </w:r>
    </w:p>
    <w:p w14:paraId="759B01EC" w14:textId="77777777" w:rsidR="002E5E8C" w:rsidRPr="002E5E8C" w:rsidRDefault="002E5E8C" w:rsidP="008C2E40">
      <w:pPr>
        <w:pStyle w:val="Odsekzoznamu"/>
        <w:numPr>
          <w:ilvl w:val="0"/>
          <w:numId w:val="6"/>
        </w:numPr>
        <w:spacing w:after="0" w:line="276" w:lineRule="auto"/>
        <w:ind w:left="1134" w:firstLine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2E5E8C">
        <w:rPr>
          <w:rFonts w:ascii="Times New Roman" w:hAnsi="Times New Roman" w:cs="Times New Roman"/>
          <w:i/>
          <w:sz w:val="24"/>
          <w:szCs w:val="24"/>
        </w:rPr>
        <w:t>Reálna úľava priamej vyučovacej povinnosti supervízora v rozsahu 3 - 5 hodín týždenne</w:t>
      </w:r>
    </w:p>
    <w:p w14:paraId="56A5B35E" w14:textId="77777777" w:rsidR="002E5E8C" w:rsidRPr="002E5E8C" w:rsidRDefault="002E5E8C" w:rsidP="008C2E40">
      <w:pPr>
        <w:pStyle w:val="Odsekzoznamu"/>
        <w:numPr>
          <w:ilvl w:val="0"/>
          <w:numId w:val="6"/>
        </w:numPr>
        <w:spacing w:after="0" w:line="276" w:lineRule="auto"/>
        <w:ind w:left="1134" w:firstLine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2E5E8C">
        <w:rPr>
          <w:rFonts w:ascii="Times New Roman" w:hAnsi="Times New Roman" w:cs="Times New Roman"/>
          <w:i/>
          <w:sz w:val="24"/>
          <w:szCs w:val="24"/>
        </w:rPr>
        <w:t xml:space="preserve">Prostriedky budú poskytnuté pre tých supervízorov, ktorým sa reálne zníži vyučovacia povinnosť o 3 - 5 hodín týždenne (údaj bude zaznačený v zbere údajov k 15.9.2024 tzv. </w:t>
      </w:r>
      <w:proofErr w:type="spellStart"/>
      <w:r w:rsidRPr="002E5E8C">
        <w:rPr>
          <w:rFonts w:ascii="Times New Roman" w:hAnsi="Times New Roman" w:cs="Times New Roman"/>
          <w:i/>
          <w:sz w:val="24"/>
          <w:szCs w:val="24"/>
        </w:rPr>
        <w:t>Eduzber</w:t>
      </w:r>
      <w:proofErr w:type="spellEnd"/>
      <w:r w:rsidRPr="002E5E8C">
        <w:rPr>
          <w:rFonts w:ascii="Times New Roman" w:hAnsi="Times New Roman" w:cs="Times New Roman"/>
          <w:i/>
          <w:sz w:val="24"/>
          <w:szCs w:val="24"/>
        </w:rPr>
        <w:t xml:space="preserve"> v </w:t>
      </w:r>
      <w:proofErr w:type="spellStart"/>
      <w:r w:rsidRPr="002E5E8C">
        <w:rPr>
          <w:rFonts w:ascii="Times New Roman" w:hAnsi="Times New Roman" w:cs="Times New Roman"/>
          <w:i/>
          <w:sz w:val="24"/>
          <w:szCs w:val="24"/>
        </w:rPr>
        <w:t>RISe</w:t>
      </w:r>
      <w:proofErr w:type="spellEnd"/>
      <w:r w:rsidRPr="002E5E8C">
        <w:rPr>
          <w:rFonts w:ascii="Times New Roman" w:hAnsi="Times New Roman" w:cs="Times New Roman"/>
          <w:i/>
          <w:sz w:val="24"/>
          <w:szCs w:val="24"/>
        </w:rPr>
        <w:t>)</w:t>
      </w:r>
    </w:p>
    <w:p w14:paraId="2DDF0813" w14:textId="77777777" w:rsidR="002E5E8C" w:rsidRPr="002E5E8C" w:rsidRDefault="002E5E8C" w:rsidP="008C2E40">
      <w:pPr>
        <w:pStyle w:val="Odsekzoznamu"/>
        <w:numPr>
          <w:ilvl w:val="0"/>
          <w:numId w:val="6"/>
        </w:numPr>
        <w:spacing w:after="0" w:line="276" w:lineRule="auto"/>
        <w:ind w:left="1134" w:firstLine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2E5E8C">
        <w:rPr>
          <w:rFonts w:ascii="Times New Roman" w:hAnsi="Times New Roman" w:cs="Times New Roman"/>
          <w:i/>
          <w:sz w:val="24"/>
          <w:szCs w:val="24"/>
        </w:rPr>
        <w:t>Finančné prostriedky budú poskytnuté základným a stredným školám na úhradu osobných nákladov vrátane príplatkov supervízorov formou „dohodovacieho konania“ podľa počtu hodín zníženia vyučovacej povinnosti</w:t>
      </w:r>
    </w:p>
    <w:bookmarkEnd w:id="2"/>
    <w:p w14:paraId="60457C18" w14:textId="0DA057E7" w:rsidR="002E5E8C" w:rsidRDefault="002E5E8C" w:rsidP="008C2E40">
      <w:pPr>
        <w:spacing w:after="0" w:line="276" w:lineRule="auto"/>
        <w:ind w:left="1134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12BF4FBC" w14:textId="77777777" w:rsidR="00DE2E0B" w:rsidRPr="00F77A26" w:rsidRDefault="00DE2E0B" w:rsidP="008C2E40">
      <w:pPr>
        <w:spacing w:after="0" w:line="276" w:lineRule="auto"/>
        <w:ind w:left="113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77A26">
        <w:rPr>
          <w:rFonts w:ascii="Times New Roman" w:hAnsi="Times New Roman" w:cs="Times New Roman"/>
          <w:i/>
          <w:sz w:val="24"/>
          <w:szCs w:val="24"/>
        </w:rPr>
        <w:t xml:space="preserve">V prípade </w:t>
      </w:r>
    </w:p>
    <w:p w14:paraId="4E6FD43E" w14:textId="367CE4F4" w:rsidR="00DE2E0B" w:rsidRPr="00F77A26" w:rsidRDefault="003C4DC8" w:rsidP="00DE2E0B">
      <w:pPr>
        <w:pStyle w:val="Odsekzoznamu"/>
        <w:numPr>
          <w:ilvl w:val="0"/>
          <w:numId w:val="10"/>
        </w:numPr>
        <w:spacing w:after="0" w:line="276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77A26">
        <w:rPr>
          <w:rFonts w:ascii="Times New Roman" w:hAnsi="Times New Roman" w:cs="Times New Roman"/>
          <w:i/>
          <w:sz w:val="24"/>
          <w:szCs w:val="24"/>
        </w:rPr>
        <w:t xml:space="preserve">39 škôl, ktoré sú v  experimentálnom overovaní </w:t>
      </w:r>
      <w:r w:rsidR="004663EF">
        <w:rPr>
          <w:rFonts w:ascii="Times New Roman" w:hAnsi="Times New Roman" w:cs="Times New Roman"/>
          <w:i/>
          <w:sz w:val="24"/>
          <w:szCs w:val="24"/>
        </w:rPr>
        <w:t xml:space="preserve">zavádzania </w:t>
      </w:r>
      <w:proofErr w:type="spellStart"/>
      <w:r w:rsidR="004663EF">
        <w:rPr>
          <w:rFonts w:ascii="Times New Roman" w:hAnsi="Times New Roman" w:cs="Times New Roman"/>
          <w:i/>
          <w:sz w:val="24"/>
          <w:szCs w:val="24"/>
        </w:rPr>
        <w:t>ŠkVP</w:t>
      </w:r>
      <w:proofErr w:type="spellEnd"/>
      <w:r w:rsidR="004663EF">
        <w:rPr>
          <w:rFonts w:ascii="Times New Roman" w:hAnsi="Times New Roman" w:cs="Times New Roman"/>
          <w:i/>
          <w:sz w:val="24"/>
          <w:szCs w:val="24"/>
        </w:rPr>
        <w:t xml:space="preserve"> vypracovaného na základe nového ŠVP (2023) od školského roka 2023/2024</w:t>
      </w:r>
      <w:r w:rsidR="00111CCB" w:rsidRPr="00F77A26">
        <w:rPr>
          <w:rFonts w:ascii="Times New Roman" w:hAnsi="Times New Roman" w:cs="Times New Roman"/>
          <w:i/>
          <w:sz w:val="24"/>
          <w:szCs w:val="24"/>
        </w:rPr>
        <w:t xml:space="preserve"> a</w:t>
      </w:r>
      <w:r w:rsidR="00DE2E0B" w:rsidRPr="00F77A26">
        <w:rPr>
          <w:rFonts w:ascii="Times New Roman" w:hAnsi="Times New Roman" w:cs="Times New Roman"/>
          <w:i/>
          <w:sz w:val="24"/>
          <w:szCs w:val="24"/>
        </w:rPr>
        <w:t xml:space="preserve"> v prípade </w:t>
      </w:r>
    </w:p>
    <w:p w14:paraId="7BFFAA1A" w14:textId="77777777" w:rsidR="00F77A26" w:rsidRPr="00F77A26" w:rsidRDefault="00111CCB" w:rsidP="00DE2E0B">
      <w:pPr>
        <w:pStyle w:val="Odsekzoznamu"/>
        <w:numPr>
          <w:ilvl w:val="0"/>
          <w:numId w:val="10"/>
        </w:numPr>
        <w:spacing w:after="0" w:line="276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77A26">
        <w:rPr>
          <w:rFonts w:ascii="Times New Roman" w:hAnsi="Times New Roman" w:cs="Times New Roman"/>
          <w:i/>
          <w:sz w:val="24"/>
          <w:szCs w:val="24"/>
        </w:rPr>
        <w:t>401 zaregistrovaných škôl, ktoré si vytvárajú svoje školské vzdelávacie programy podľa nového kurikula od školského roka 2024/2025</w:t>
      </w:r>
      <w:r w:rsidR="00DE2E0B" w:rsidRPr="00F77A26">
        <w:rPr>
          <w:rFonts w:ascii="Times New Roman" w:hAnsi="Times New Roman" w:cs="Times New Roman"/>
          <w:i/>
          <w:sz w:val="24"/>
          <w:szCs w:val="24"/>
        </w:rPr>
        <w:t>,</w:t>
      </w:r>
    </w:p>
    <w:p w14:paraId="5B58FE86" w14:textId="5DC22483" w:rsidR="003C4DC8" w:rsidRPr="00F77A26" w:rsidRDefault="00DE2E0B" w:rsidP="00F77A26">
      <w:pPr>
        <w:spacing w:after="0" w:line="276" w:lineRule="auto"/>
        <w:ind w:left="113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77A26">
        <w:rPr>
          <w:rFonts w:ascii="Times New Roman" w:hAnsi="Times New Roman" w:cs="Times New Roman"/>
          <w:i/>
          <w:sz w:val="24"/>
          <w:szCs w:val="24"/>
        </w:rPr>
        <w:t xml:space="preserve"> predpokladáme od septembra 2024 finančnú pomoc na osobné náklady na supervízora aj vtedy, keď ich počet </w:t>
      </w:r>
      <w:r w:rsidR="00111CCB" w:rsidRPr="00F77A26">
        <w:rPr>
          <w:rFonts w:ascii="Times New Roman" w:hAnsi="Times New Roman" w:cs="Times New Roman"/>
          <w:i/>
          <w:sz w:val="24"/>
          <w:szCs w:val="24"/>
        </w:rPr>
        <w:t xml:space="preserve"> žiakov </w:t>
      </w:r>
      <w:r w:rsidRPr="00F77A26">
        <w:rPr>
          <w:rFonts w:ascii="Times New Roman" w:hAnsi="Times New Roman" w:cs="Times New Roman"/>
          <w:i/>
          <w:sz w:val="24"/>
          <w:szCs w:val="24"/>
        </w:rPr>
        <w:t>bude menší ako 100</w:t>
      </w:r>
      <w:r w:rsidR="00111CCB" w:rsidRPr="00F77A26">
        <w:rPr>
          <w:rFonts w:ascii="Times New Roman" w:hAnsi="Times New Roman" w:cs="Times New Roman"/>
          <w:i/>
          <w:sz w:val="24"/>
          <w:szCs w:val="24"/>
        </w:rPr>
        <w:t>.</w:t>
      </w:r>
    </w:p>
    <w:p w14:paraId="64B69196" w14:textId="77777777" w:rsidR="002E5E8C" w:rsidRPr="00F77A26" w:rsidRDefault="002E5E8C" w:rsidP="008C2E40">
      <w:pPr>
        <w:spacing w:after="0" w:line="276" w:lineRule="auto"/>
        <w:ind w:left="113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77A26">
        <w:rPr>
          <w:rFonts w:ascii="Times New Roman" w:hAnsi="Times New Roman" w:cs="Times New Roman"/>
          <w:i/>
          <w:sz w:val="24"/>
          <w:szCs w:val="24"/>
        </w:rPr>
        <w:tab/>
      </w:r>
    </w:p>
    <w:p w14:paraId="17998EE0" w14:textId="77777777" w:rsidR="00684F1B" w:rsidRDefault="00684F1B" w:rsidP="00684F1B">
      <w:pPr>
        <w:pStyle w:val="Normlnywebov"/>
        <w:numPr>
          <w:ilvl w:val="0"/>
          <w:numId w:val="11"/>
        </w:numPr>
        <w:shd w:val="clear" w:color="auto" w:fill="FFFFFF"/>
        <w:spacing w:before="0" w:beforeAutospacing="0" w:after="0" w:afterAutospacing="0"/>
        <w:jc w:val="both"/>
        <w:rPr>
          <w:b/>
        </w:rPr>
      </w:pPr>
      <w:r>
        <w:rPr>
          <w:b/>
          <w:bCs/>
        </w:rPr>
        <w:t xml:space="preserve">Bude </w:t>
      </w:r>
      <w:r w:rsidRPr="00481FE0">
        <w:rPr>
          <w:b/>
          <w:bCs/>
        </w:rPr>
        <w:t>potrebné finančné prostriedky poskytnuté na osobné náklady supervízorov vyúčtovávať?</w:t>
      </w:r>
    </w:p>
    <w:p w14:paraId="790ADC92" w14:textId="77777777" w:rsidR="00684F1B" w:rsidRPr="00C149AA" w:rsidRDefault="00684F1B" w:rsidP="00684F1B">
      <w:pPr>
        <w:pStyle w:val="Normlnywebov"/>
        <w:shd w:val="clear" w:color="auto" w:fill="FFFFFF"/>
        <w:spacing w:before="0" w:beforeAutospacing="0" w:after="0" w:afterAutospacing="0"/>
        <w:ind w:left="1068"/>
        <w:jc w:val="both"/>
        <w:rPr>
          <w:i/>
        </w:rPr>
      </w:pPr>
      <w:r w:rsidRPr="00C149AA">
        <w:rPr>
          <w:i/>
        </w:rPr>
        <w:t>Finančné prostriedky na osobné náklady supervízorov boli poskytnuté prostredníctvom dohodovacieho konania ako normatívne finančné prostriedky. Predpokladáme, že finančné prostriedky budú použité v plnej výške a v súlade s účelom poskytnutia.  Z uvedeného vyplýva, že vyúčtovanie nebude potrebné.</w:t>
      </w:r>
    </w:p>
    <w:p w14:paraId="30BCD765" w14:textId="77777777" w:rsidR="00684F1B" w:rsidRDefault="00684F1B" w:rsidP="00684F1B">
      <w:pPr>
        <w:pStyle w:val="Normlnywebov"/>
        <w:shd w:val="clear" w:color="auto" w:fill="FFFFFF"/>
        <w:spacing w:before="0" w:beforeAutospacing="0" w:after="0" w:afterAutospacing="0"/>
        <w:ind w:left="1068"/>
        <w:jc w:val="both"/>
        <w:rPr>
          <w:i/>
          <w:color w:val="FF0000"/>
        </w:rPr>
      </w:pPr>
    </w:p>
    <w:p w14:paraId="57A013C8" w14:textId="77777777" w:rsidR="00684F1B" w:rsidRPr="00ED70FF" w:rsidRDefault="00684F1B" w:rsidP="00684F1B">
      <w:pPr>
        <w:pStyle w:val="Normlnywebov"/>
        <w:shd w:val="clear" w:color="auto" w:fill="FFFFFF"/>
        <w:spacing w:before="0" w:beforeAutospacing="0" w:after="0" w:afterAutospacing="0"/>
        <w:ind w:left="1068"/>
        <w:jc w:val="both"/>
        <w:rPr>
          <w:i/>
          <w:color w:val="FF0000"/>
        </w:rPr>
      </w:pPr>
    </w:p>
    <w:p w14:paraId="4AFC24C6" w14:textId="77777777" w:rsidR="002E5E8C" w:rsidRPr="00F77A26" w:rsidRDefault="002E5E8C" w:rsidP="002E5E8C">
      <w:pPr>
        <w:spacing w:after="0" w:line="276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21872BAF" w14:textId="482BC6E3" w:rsidR="006252E2" w:rsidRPr="00F77A26" w:rsidRDefault="002E5E8C" w:rsidP="002E5E8C">
      <w:pPr>
        <w:spacing w:after="0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F77A26">
        <w:rPr>
          <w:rFonts w:ascii="Times New Roman" w:hAnsi="Times New Roman" w:cs="Times New Roman"/>
          <w:sz w:val="24"/>
          <w:szCs w:val="24"/>
        </w:rPr>
        <w:tab/>
      </w:r>
    </w:p>
    <w:p w14:paraId="78514DC8" w14:textId="77777777" w:rsidR="00167F72" w:rsidRPr="00F77A26" w:rsidRDefault="00167F72" w:rsidP="00167F72">
      <w:pPr>
        <w:pStyle w:val="Odsekzoznamu"/>
        <w:jc w:val="both"/>
        <w:rPr>
          <w:rFonts w:ascii="Times New Roman" w:hAnsi="Times New Roman" w:cs="Times New Roman"/>
          <w:sz w:val="24"/>
          <w:szCs w:val="24"/>
        </w:rPr>
      </w:pPr>
    </w:p>
    <w:sectPr w:rsidR="00167F72" w:rsidRPr="00F77A26" w:rsidSect="00167F7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C84E1C"/>
    <w:multiLevelType w:val="hybridMultilevel"/>
    <w:tmpl w:val="F3C42AEA"/>
    <w:lvl w:ilvl="0" w:tplc="041B0019">
      <w:start w:val="1"/>
      <w:numFmt w:val="lowerLetter"/>
      <w:lvlText w:val="%1."/>
      <w:lvlJc w:val="left"/>
      <w:pPr>
        <w:ind w:left="2134" w:hanging="360"/>
      </w:pPr>
    </w:lvl>
    <w:lvl w:ilvl="1" w:tplc="041B0019" w:tentative="1">
      <w:start w:val="1"/>
      <w:numFmt w:val="lowerLetter"/>
      <w:lvlText w:val="%2."/>
      <w:lvlJc w:val="left"/>
      <w:pPr>
        <w:ind w:left="2854" w:hanging="360"/>
      </w:pPr>
    </w:lvl>
    <w:lvl w:ilvl="2" w:tplc="041B001B" w:tentative="1">
      <w:start w:val="1"/>
      <w:numFmt w:val="lowerRoman"/>
      <w:lvlText w:val="%3."/>
      <w:lvlJc w:val="right"/>
      <w:pPr>
        <w:ind w:left="3574" w:hanging="180"/>
      </w:pPr>
    </w:lvl>
    <w:lvl w:ilvl="3" w:tplc="041B000F" w:tentative="1">
      <w:start w:val="1"/>
      <w:numFmt w:val="decimal"/>
      <w:lvlText w:val="%4."/>
      <w:lvlJc w:val="left"/>
      <w:pPr>
        <w:ind w:left="4294" w:hanging="360"/>
      </w:pPr>
    </w:lvl>
    <w:lvl w:ilvl="4" w:tplc="041B0019" w:tentative="1">
      <w:start w:val="1"/>
      <w:numFmt w:val="lowerLetter"/>
      <w:lvlText w:val="%5."/>
      <w:lvlJc w:val="left"/>
      <w:pPr>
        <w:ind w:left="5014" w:hanging="360"/>
      </w:pPr>
    </w:lvl>
    <w:lvl w:ilvl="5" w:tplc="041B001B" w:tentative="1">
      <w:start w:val="1"/>
      <w:numFmt w:val="lowerRoman"/>
      <w:lvlText w:val="%6."/>
      <w:lvlJc w:val="right"/>
      <w:pPr>
        <w:ind w:left="5734" w:hanging="180"/>
      </w:pPr>
    </w:lvl>
    <w:lvl w:ilvl="6" w:tplc="041B000F" w:tentative="1">
      <w:start w:val="1"/>
      <w:numFmt w:val="decimal"/>
      <w:lvlText w:val="%7."/>
      <w:lvlJc w:val="left"/>
      <w:pPr>
        <w:ind w:left="6454" w:hanging="360"/>
      </w:pPr>
    </w:lvl>
    <w:lvl w:ilvl="7" w:tplc="041B0019" w:tentative="1">
      <w:start w:val="1"/>
      <w:numFmt w:val="lowerLetter"/>
      <w:lvlText w:val="%8."/>
      <w:lvlJc w:val="left"/>
      <w:pPr>
        <w:ind w:left="7174" w:hanging="360"/>
      </w:pPr>
    </w:lvl>
    <w:lvl w:ilvl="8" w:tplc="041B001B" w:tentative="1">
      <w:start w:val="1"/>
      <w:numFmt w:val="lowerRoman"/>
      <w:lvlText w:val="%9."/>
      <w:lvlJc w:val="right"/>
      <w:pPr>
        <w:ind w:left="7894" w:hanging="180"/>
      </w:pPr>
    </w:lvl>
  </w:abstractNum>
  <w:abstractNum w:abstractNumId="1" w15:restartNumberingAfterBreak="0">
    <w:nsid w:val="0B963889"/>
    <w:multiLevelType w:val="hybridMultilevel"/>
    <w:tmpl w:val="C3788AAA"/>
    <w:lvl w:ilvl="0" w:tplc="35FEAE64">
      <w:start w:val="1"/>
      <w:numFmt w:val="decimal"/>
      <w:lvlText w:val="%1."/>
      <w:lvlJc w:val="left"/>
      <w:pPr>
        <w:ind w:left="1068" w:hanging="360"/>
      </w:pPr>
      <w:rPr>
        <w:rFonts w:asciiTheme="minorHAnsi" w:hAnsiTheme="minorHAnsi" w:cstheme="minorBidi" w:hint="default"/>
        <w:sz w:val="22"/>
      </w:rPr>
    </w:lvl>
    <w:lvl w:ilvl="1" w:tplc="041B0019" w:tentative="1">
      <w:start w:val="1"/>
      <w:numFmt w:val="lowerLetter"/>
      <w:lvlText w:val="%2."/>
      <w:lvlJc w:val="left"/>
      <w:pPr>
        <w:ind w:left="1788" w:hanging="360"/>
      </w:pPr>
    </w:lvl>
    <w:lvl w:ilvl="2" w:tplc="041B001B" w:tentative="1">
      <w:start w:val="1"/>
      <w:numFmt w:val="lowerRoman"/>
      <w:lvlText w:val="%3."/>
      <w:lvlJc w:val="right"/>
      <w:pPr>
        <w:ind w:left="2508" w:hanging="180"/>
      </w:pPr>
    </w:lvl>
    <w:lvl w:ilvl="3" w:tplc="041B000F" w:tentative="1">
      <w:start w:val="1"/>
      <w:numFmt w:val="decimal"/>
      <w:lvlText w:val="%4."/>
      <w:lvlJc w:val="left"/>
      <w:pPr>
        <w:ind w:left="3228" w:hanging="360"/>
      </w:pPr>
    </w:lvl>
    <w:lvl w:ilvl="4" w:tplc="041B0019" w:tentative="1">
      <w:start w:val="1"/>
      <w:numFmt w:val="lowerLetter"/>
      <w:lvlText w:val="%5."/>
      <w:lvlJc w:val="left"/>
      <w:pPr>
        <w:ind w:left="3948" w:hanging="360"/>
      </w:pPr>
    </w:lvl>
    <w:lvl w:ilvl="5" w:tplc="041B001B" w:tentative="1">
      <w:start w:val="1"/>
      <w:numFmt w:val="lowerRoman"/>
      <w:lvlText w:val="%6."/>
      <w:lvlJc w:val="right"/>
      <w:pPr>
        <w:ind w:left="4668" w:hanging="180"/>
      </w:pPr>
    </w:lvl>
    <w:lvl w:ilvl="6" w:tplc="041B000F" w:tentative="1">
      <w:start w:val="1"/>
      <w:numFmt w:val="decimal"/>
      <w:lvlText w:val="%7."/>
      <w:lvlJc w:val="left"/>
      <w:pPr>
        <w:ind w:left="5388" w:hanging="360"/>
      </w:pPr>
    </w:lvl>
    <w:lvl w:ilvl="7" w:tplc="041B0019" w:tentative="1">
      <w:start w:val="1"/>
      <w:numFmt w:val="lowerLetter"/>
      <w:lvlText w:val="%8."/>
      <w:lvlJc w:val="left"/>
      <w:pPr>
        <w:ind w:left="6108" w:hanging="360"/>
      </w:pPr>
    </w:lvl>
    <w:lvl w:ilvl="8" w:tplc="041B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2D067AE1"/>
    <w:multiLevelType w:val="hybridMultilevel"/>
    <w:tmpl w:val="AB8470B8"/>
    <w:lvl w:ilvl="0" w:tplc="FBFEF758">
      <w:start w:val="10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788" w:hanging="360"/>
      </w:pPr>
    </w:lvl>
    <w:lvl w:ilvl="2" w:tplc="041B001B" w:tentative="1">
      <w:start w:val="1"/>
      <w:numFmt w:val="lowerRoman"/>
      <w:lvlText w:val="%3."/>
      <w:lvlJc w:val="right"/>
      <w:pPr>
        <w:ind w:left="2508" w:hanging="180"/>
      </w:pPr>
    </w:lvl>
    <w:lvl w:ilvl="3" w:tplc="041B000F" w:tentative="1">
      <w:start w:val="1"/>
      <w:numFmt w:val="decimal"/>
      <w:lvlText w:val="%4."/>
      <w:lvlJc w:val="left"/>
      <w:pPr>
        <w:ind w:left="3228" w:hanging="360"/>
      </w:pPr>
    </w:lvl>
    <w:lvl w:ilvl="4" w:tplc="041B0019" w:tentative="1">
      <w:start w:val="1"/>
      <w:numFmt w:val="lowerLetter"/>
      <w:lvlText w:val="%5."/>
      <w:lvlJc w:val="left"/>
      <w:pPr>
        <w:ind w:left="3948" w:hanging="360"/>
      </w:pPr>
    </w:lvl>
    <w:lvl w:ilvl="5" w:tplc="041B001B" w:tentative="1">
      <w:start w:val="1"/>
      <w:numFmt w:val="lowerRoman"/>
      <w:lvlText w:val="%6."/>
      <w:lvlJc w:val="right"/>
      <w:pPr>
        <w:ind w:left="4668" w:hanging="180"/>
      </w:pPr>
    </w:lvl>
    <w:lvl w:ilvl="6" w:tplc="041B000F" w:tentative="1">
      <w:start w:val="1"/>
      <w:numFmt w:val="decimal"/>
      <w:lvlText w:val="%7."/>
      <w:lvlJc w:val="left"/>
      <w:pPr>
        <w:ind w:left="5388" w:hanging="360"/>
      </w:pPr>
    </w:lvl>
    <w:lvl w:ilvl="7" w:tplc="041B0019" w:tentative="1">
      <w:start w:val="1"/>
      <w:numFmt w:val="lowerLetter"/>
      <w:lvlText w:val="%8."/>
      <w:lvlJc w:val="left"/>
      <w:pPr>
        <w:ind w:left="6108" w:hanging="360"/>
      </w:pPr>
    </w:lvl>
    <w:lvl w:ilvl="8" w:tplc="041B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3F706DFA"/>
    <w:multiLevelType w:val="hybridMultilevel"/>
    <w:tmpl w:val="F43AE2F8"/>
    <w:lvl w:ilvl="0" w:tplc="041B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76940E4"/>
    <w:multiLevelType w:val="hybridMultilevel"/>
    <w:tmpl w:val="B1A223A4"/>
    <w:lvl w:ilvl="0" w:tplc="AA145F76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789" w:hanging="360"/>
      </w:pPr>
    </w:lvl>
    <w:lvl w:ilvl="2" w:tplc="041B001B" w:tentative="1">
      <w:start w:val="1"/>
      <w:numFmt w:val="lowerRoman"/>
      <w:lvlText w:val="%3."/>
      <w:lvlJc w:val="right"/>
      <w:pPr>
        <w:ind w:left="2509" w:hanging="180"/>
      </w:pPr>
    </w:lvl>
    <w:lvl w:ilvl="3" w:tplc="041B000F" w:tentative="1">
      <w:start w:val="1"/>
      <w:numFmt w:val="decimal"/>
      <w:lvlText w:val="%4."/>
      <w:lvlJc w:val="left"/>
      <w:pPr>
        <w:ind w:left="3229" w:hanging="360"/>
      </w:pPr>
    </w:lvl>
    <w:lvl w:ilvl="4" w:tplc="041B0019" w:tentative="1">
      <w:start w:val="1"/>
      <w:numFmt w:val="lowerLetter"/>
      <w:lvlText w:val="%5."/>
      <w:lvlJc w:val="left"/>
      <w:pPr>
        <w:ind w:left="3949" w:hanging="360"/>
      </w:pPr>
    </w:lvl>
    <w:lvl w:ilvl="5" w:tplc="041B001B" w:tentative="1">
      <w:start w:val="1"/>
      <w:numFmt w:val="lowerRoman"/>
      <w:lvlText w:val="%6."/>
      <w:lvlJc w:val="right"/>
      <w:pPr>
        <w:ind w:left="4669" w:hanging="180"/>
      </w:pPr>
    </w:lvl>
    <w:lvl w:ilvl="6" w:tplc="041B000F" w:tentative="1">
      <w:start w:val="1"/>
      <w:numFmt w:val="decimal"/>
      <w:lvlText w:val="%7."/>
      <w:lvlJc w:val="left"/>
      <w:pPr>
        <w:ind w:left="5389" w:hanging="360"/>
      </w:pPr>
    </w:lvl>
    <w:lvl w:ilvl="7" w:tplc="041B0019" w:tentative="1">
      <w:start w:val="1"/>
      <w:numFmt w:val="lowerLetter"/>
      <w:lvlText w:val="%8."/>
      <w:lvlJc w:val="left"/>
      <w:pPr>
        <w:ind w:left="6109" w:hanging="360"/>
      </w:pPr>
    </w:lvl>
    <w:lvl w:ilvl="8" w:tplc="041B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536A51F5"/>
    <w:multiLevelType w:val="hybridMultilevel"/>
    <w:tmpl w:val="06649FEE"/>
    <w:lvl w:ilvl="0" w:tplc="1662019E">
      <w:start w:val="8"/>
      <w:numFmt w:val="decimal"/>
      <w:lvlText w:val="%1."/>
      <w:lvlJc w:val="left"/>
      <w:pPr>
        <w:ind w:left="1428" w:hanging="360"/>
      </w:pPr>
      <w:rPr>
        <w:rFonts w:hint="default"/>
        <w:b/>
      </w:rPr>
    </w:lvl>
    <w:lvl w:ilvl="1" w:tplc="041B0019" w:tentative="1">
      <w:start w:val="1"/>
      <w:numFmt w:val="lowerLetter"/>
      <w:lvlText w:val="%2."/>
      <w:lvlJc w:val="left"/>
      <w:pPr>
        <w:ind w:left="2148" w:hanging="360"/>
      </w:pPr>
    </w:lvl>
    <w:lvl w:ilvl="2" w:tplc="041B001B" w:tentative="1">
      <w:start w:val="1"/>
      <w:numFmt w:val="lowerRoman"/>
      <w:lvlText w:val="%3."/>
      <w:lvlJc w:val="right"/>
      <w:pPr>
        <w:ind w:left="2868" w:hanging="180"/>
      </w:pPr>
    </w:lvl>
    <w:lvl w:ilvl="3" w:tplc="041B000F" w:tentative="1">
      <w:start w:val="1"/>
      <w:numFmt w:val="decimal"/>
      <w:lvlText w:val="%4."/>
      <w:lvlJc w:val="left"/>
      <w:pPr>
        <w:ind w:left="3588" w:hanging="360"/>
      </w:pPr>
    </w:lvl>
    <w:lvl w:ilvl="4" w:tplc="041B0019" w:tentative="1">
      <w:start w:val="1"/>
      <w:numFmt w:val="lowerLetter"/>
      <w:lvlText w:val="%5."/>
      <w:lvlJc w:val="left"/>
      <w:pPr>
        <w:ind w:left="4308" w:hanging="360"/>
      </w:pPr>
    </w:lvl>
    <w:lvl w:ilvl="5" w:tplc="041B001B" w:tentative="1">
      <w:start w:val="1"/>
      <w:numFmt w:val="lowerRoman"/>
      <w:lvlText w:val="%6."/>
      <w:lvlJc w:val="right"/>
      <w:pPr>
        <w:ind w:left="5028" w:hanging="180"/>
      </w:pPr>
    </w:lvl>
    <w:lvl w:ilvl="6" w:tplc="041B000F" w:tentative="1">
      <w:start w:val="1"/>
      <w:numFmt w:val="decimal"/>
      <w:lvlText w:val="%7."/>
      <w:lvlJc w:val="left"/>
      <w:pPr>
        <w:ind w:left="5748" w:hanging="360"/>
      </w:pPr>
    </w:lvl>
    <w:lvl w:ilvl="7" w:tplc="041B0019" w:tentative="1">
      <w:start w:val="1"/>
      <w:numFmt w:val="lowerLetter"/>
      <w:lvlText w:val="%8."/>
      <w:lvlJc w:val="left"/>
      <w:pPr>
        <w:ind w:left="6468" w:hanging="360"/>
      </w:pPr>
    </w:lvl>
    <w:lvl w:ilvl="8" w:tplc="041B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6" w15:restartNumberingAfterBreak="0">
    <w:nsid w:val="5A6F2284"/>
    <w:multiLevelType w:val="hybridMultilevel"/>
    <w:tmpl w:val="D2188444"/>
    <w:lvl w:ilvl="0" w:tplc="041B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627F6369"/>
    <w:multiLevelType w:val="hybridMultilevel"/>
    <w:tmpl w:val="0C46347E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F2122B2"/>
    <w:multiLevelType w:val="hybridMultilevel"/>
    <w:tmpl w:val="FEE065AE"/>
    <w:lvl w:ilvl="0" w:tplc="5A40A80C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B0019" w:tentative="1">
      <w:start w:val="1"/>
      <w:numFmt w:val="lowerLetter"/>
      <w:lvlText w:val="%2."/>
      <w:lvlJc w:val="left"/>
      <w:pPr>
        <w:ind w:left="1788" w:hanging="360"/>
      </w:pPr>
    </w:lvl>
    <w:lvl w:ilvl="2" w:tplc="041B001B" w:tentative="1">
      <w:start w:val="1"/>
      <w:numFmt w:val="lowerRoman"/>
      <w:lvlText w:val="%3."/>
      <w:lvlJc w:val="right"/>
      <w:pPr>
        <w:ind w:left="2508" w:hanging="180"/>
      </w:pPr>
    </w:lvl>
    <w:lvl w:ilvl="3" w:tplc="041B000F" w:tentative="1">
      <w:start w:val="1"/>
      <w:numFmt w:val="decimal"/>
      <w:lvlText w:val="%4."/>
      <w:lvlJc w:val="left"/>
      <w:pPr>
        <w:ind w:left="3228" w:hanging="360"/>
      </w:pPr>
    </w:lvl>
    <w:lvl w:ilvl="4" w:tplc="041B0019" w:tentative="1">
      <w:start w:val="1"/>
      <w:numFmt w:val="lowerLetter"/>
      <w:lvlText w:val="%5."/>
      <w:lvlJc w:val="left"/>
      <w:pPr>
        <w:ind w:left="3948" w:hanging="360"/>
      </w:pPr>
    </w:lvl>
    <w:lvl w:ilvl="5" w:tplc="041B001B" w:tentative="1">
      <w:start w:val="1"/>
      <w:numFmt w:val="lowerRoman"/>
      <w:lvlText w:val="%6."/>
      <w:lvlJc w:val="right"/>
      <w:pPr>
        <w:ind w:left="4668" w:hanging="180"/>
      </w:pPr>
    </w:lvl>
    <w:lvl w:ilvl="6" w:tplc="041B000F" w:tentative="1">
      <w:start w:val="1"/>
      <w:numFmt w:val="decimal"/>
      <w:lvlText w:val="%7."/>
      <w:lvlJc w:val="left"/>
      <w:pPr>
        <w:ind w:left="5388" w:hanging="360"/>
      </w:pPr>
    </w:lvl>
    <w:lvl w:ilvl="7" w:tplc="041B0019" w:tentative="1">
      <w:start w:val="1"/>
      <w:numFmt w:val="lowerLetter"/>
      <w:lvlText w:val="%8."/>
      <w:lvlJc w:val="left"/>
      <w:pPr>
        <w:ind w:left="6108" w:hanging="360"/>
      </w:pPr>
    </w:lvl>
    <w:lvl w:ilvl="8" w:tplc="041B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70F06DD6"/>
    <w:multiLevelType w:val="multilevel"/>
    <w:tmpl w:val="F6522A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7C8853D0"/>
    <w:multiLevelType w:val="hybridMultilevel"/>
    <w:tmpl w:val="AB0A1C1E"/>
    <w:lvl w:ilvl="0" w:tplc="E9C2734C">
      <w:numFmt w:val="bullet"/>
      <w:lvlText w:val="-"/>
      <w:lvlJc w:val="left"/>
      <w:pPr>
        <w:ind w:left="1494" w:hanging="360"/>
      </w:pPr>
      <w:rPr>
        <w:rFonts w:ascii="Times New Roman" w:eastAsiaTheme="minorHAns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6"/>
  </w:num>
  <w:num w:numId="4">
    <w:abstractNumId w:val="1"/>
  </w:num>
  <w:num w:numId="5">
    <w:abstractNumId w:val="9"/>
  </w:num>
  <w:num w:numId="6">
    <w:abstractNumId w:val="4"/>
  </w:num>
  <w:num w:numId="7">
    <w:abstractNumId w:val="8"/>
  </w:num>
  <w:num w:numId="8">
    <w:abstractNumId w:val="3"/>
  </w:num>
  <w:num w:numId="9">
    <w:abstractNumId w:val="5"/>
  </w:num>
  <w:num w:numId="10">
    <w:abstractNumId w:val="10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1B51"/>
    <w:rsid w:val="000547AC"/>
    <w:rsid w:val="0006409C"/>
    <w:rsid w:val="00082B77"/>
    <w:rsid w:val="000900FF"/>
    <w:rsid w:val="0009615E"/>
    <w:rsid w:val="00111CCB"/>
    <w:rsid w:val="00133DEF"/>
    <w:rsid w:val="00167F72"/>
    <w:rsid w:val="001D300D"/>
    <w:rsid w:val="001E52D2"/>
    <w:rsid w:val="002502D3"/>
    <w:rsid w:val="002B1B58"/>
    <w:rsid w:val="002E5E8C"/>
    <w:rsid w:val="003366E3"/>
    <w:rsid w:val="00346083"/>
    <w:rsid w:val="0036604D"/>
    <w:rsid w:val="003A22D5"/>
    <w:rsid w:val="003C4DC8"/>
    <w:rsid w:val="0042664D"/>
    <w:rsid w:val="004461BB"/>
    <w:rsid w:val="004663EF"/>
    <w:rsid w:val="00496BC8"/>
    <w:rsid w:val="004A470A"/>
    <w:rsid w:val="004C0305"/>
    <w:rsid w:val="0054529D"/>
    <w:rsid w:val="006151D6"/>
    <w:rsid w:val="006252E2"/>
    <w:rsid w:val="006404F3"/>
    <w:rsid w:val="006630DC"/>
    <w:rsid w:val="00684F1B"/>
    <w:rsid w:val="0068592F"/>
    <w:rsid w:val="006E017F"/>
    <w:rsid w:val="006E0B98"/>
    <w:rsid w:val="007D331E"/>
    <w:rsid w:val="007E14DF"/>
    <w:rsid w:val="008436C0"/>
    <w:rsid w:val="008562BF"/>
    <w:rsid w:val="00897539"/>
    <w:rsid w:val="008C2E40"/>
    <w:rsid w:val="008D2AD0"/>
    <w:rsid w:val="008E10E7"/>
    <w:rsid w:val="008E67FF"/>
    <w:rsid w:val="008F1C1C"/>
    <w:rsid w:val="00902F72"/>
    <w:rsid w:val="00926725"/>
    <w:rsid w:val="0094775F"/>
    <w:rsid w:val="0096210B"/>
    <w:rsid w:val="00AB4920"/>
    <w:rsid w:val="00B47EC5"/>
    <w:rsid w:val="00B60B8C"/>
    <w:rsid w:val="00B77FB8"/>
    <w:rsid w:val="00BD3161"/>
    <w:rsid w:val="00C13256"/>
    <w:rsid w:val="00C96732"/>
    <w:rsid w:val="00CA0D7C"/>
    <w:rsid w:val="00CB53B8"/>
    <w:rsid w:val="00D33243"/>
    <w:rsid w:val="00D42DCF"/>
    <w:rsid w:val="00D5529E"/>
    <w:rsid w:val="00D77691"/>
    <w:rsid w:val="00D91B51"/>
    <w:rsid w:val="00DB2F48"/>
    <w:rsid w:val="00DD21EB"/>
    <w:rsid w:val="00DE284D"/>
    <w:rsid w:val="00DE2E0B"/>
    <w:rsid w:val="00E01B9C"/>
    <w:rsid w:val="00E36650"/>
    <w:rsid w:val="00E53C5A"/>
    <w:rsid w:val="00ED70FF"/>
    <w:rsid w:val="00F60583"/>
    <w:rsid w:val="00F77A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D959EB"/>
  <w15:chartTrackingRefBased/>
  <w15:docId w15:val="{FDF19B36-1D66-4BEB-B60E-309CA8C558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D91B51"/>
    <w:pPr>
      <w:ind w:left="720"/>
      <w:contextualSpacing/>
    </w:pPr>
  </w:style>
  <w:style w:type="character" w:styleId="Hypertextovprepojenie">
    <w:name w:val="Hyperlink"/>
    <w:basedOn w:val="Predvolenpsmoodseku"/>
    <w:uiPriority w:val="99"/>
    <w:unhideWhenUsed/>
    <w:rsid w:val="00167F72"/>
    <w:rPr>
      <w:color w:val="0563C1"/>
      <w:u w:val="single"/>
    </w:rPr>
  </w:style>
  <w:style w:type="character" w:styleId="Vrazn">
    <w:name w:val="Strong"/>
    <w:basedOn w:val="Predvolenpsmoodseku"/>
    <w:uiPriority w:val="22"/>
    <w:qFormat/>
    <w:rsid w:val="00167F72"/>
    <w:rPr>
      <w:b/>
      <w:bCs/>
    </w:rPr>
  </w:style>
  <w:style w:type="character" w:styleId="PouitHypertextovPrepojenie">
    <w:name w:val="FollowedHyperlink"/>
    <w:basedOn w:val="Predvolenpsmoodseku"/>
    <w:uiPriority w:val="99"/>
    <w:semiHidden/>
    <w:unhideWhenUsed/>
    <w:rsid w:val="00F60583"/>
    <w:rPr>
      <w:color w:val="954F72" w:themeColor="followedHyperlink"/>
      <w:u w:val="single"/>
    </w:rPr>
  </w:style>
  <w:style w:type="character" w:customStyle="1" w:styleId="normaltextrun">
    <w:name w:val="normaltextrun"/>
    <w:basedOn w:val="Predvolenpsmoodseku"/>
    <w:rsid w:val="006E017F"/>
  </w:style>
  <w:style w:type="paragraph" w:customStyle="1" w:styleId="paragraph">
    <w:name w:val="paragraph"/>
    <w:basedOn w:val="Normlny"/>
    <w:rsid w:val="006E01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customStyle="1" w:styleId="eop">
    <w:name w:val="eop"/>
    <w:basedOn w:val="Predvolenpsmoodseku"/>
    <w:rsid w:val="006E017F"/>
  </w:style>
  <w:style w:type="paragraph" w:styleId="Normlnywebov">
    <w:name w:val="Normal (Web)"/>
    <w:basedOn w:val="Normlny"/>
    <w:uiPriority w:val="99"/>
    <w:semiHidden/>
    <w:unhideWhenUsed/>
    <w:rsid w:val="006E01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CA0D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CA0D7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3355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michaela.gejdosova@minedu.s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860</Words>
  <Characters>4908</Characters>
  <Application>Microsoft Office Word</Application>
  <DocSecurity>0</DocSecurity>
  <Lines>40</Lines>
  <Paragraphs>11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Kalapošová Henrieta</dc:creator>
  <cp:keywords/>
  <dc:description/>
  <cp:lastModifiedBy>Szabová Andrea</cp:lastModifiedBy>
  <cp:revision>6</cp:revision>
  <cp:lastPrinted>2024-07-31T07:19:00Z</cp:lastPrinted>
  <dcterms:created xsi:type="dcterms:W3CDTF">2024-07-31T07:23:00Z</dcterms:created>
  <dcterms:modified xsi:type="dcterms:W3CDTF">2024-07-31T08:07:00Z</dcterms:modified>
</cp:coreProperties>
</file>