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155A" w14:textId="77777777" w:rsidR="00A523B9" w:rsidRDefault="00A523B9" w:rsidP="00A523B9">
      <w:pPr>
        <w:jc w:val="right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Príloha č. 3</w:t>
      </w:r>
    </w:p>
    <w:p w14:paraId="1DA30001" w14:textId="77777777" w:rsidR="001B3341" w:rsidRPr="001B3341" w:rsidRDefault="001B3341" w:rsidP="001752AD">
      <w:pPr>
        <w:spacing w:line="480" w:lineRule="auto"/>
        <w:jc w:val="right"/>
        <w:rPr>
          <w:rFonts w:asciiTheme="majorHAnsi" w:hAnsiTheme="majorHAnsi" w:cstheme="majorHAnsi"/>
          <w:b/>
          <w:color w:val="4472C4" w:themeColor="accent1"/>
        </w:rPr>
      </w:pPr>
      <w:r>
        <w:rPr>
          <w:rFonts w:asciiTheme="majorHAnsi" w:hAnsiTheme="majorHAnsi" w:cstheme="majorHAnsi"/>
          <w:b/>
          <w:color w:val="4472C4" w:themeColor="accent1"/>
        </w:rPr>
        <w:t>Додаток №3</w:t>
      </w:r>
    </w:p>
    <w:p w14:paraId="1143E5D5" w14:textId="77777777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Adresa ambulancie:</w:t>
      </w:r>
    </w:p>
    <w:p w14:paraId="74D4CA15" w14:textId="77777777" w:rsidR="00A523B9" w:rsidRPr="001B3341" w:rsidRDefault="001B3341" w:rsidP="001752AD">
      <w:pPr>
        <w:spacing w:line="360" w:lineRule="auto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>
        <w:rPr>
          <w:rFonts w:asciiTheme="majorHAnsi" w:hAnsiTheme="majorHAnsi" w:cstheme="majorHAnsi"/>
          <w:color w:val="4472C4" w:themeColor="accent1"/>
        </w:rPr>
        <w:t>Адреса</w:t>
      </w:r>
      <w:proofErr w:type="spellEnd"/>
      <w:r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>
        <w:rPr>
          <w:rFonts w:asciiTheme="majorHAnsi" w:hAnsiTheme="majorHAnsi" w:cstheme="majorHAnsi"/>
          <w:color w:val="4472C4" w:themeColor="accent1"/>
        </w:rPr>
        <w:t>амбуланції</w:t>
      </w:r>
      <w:proofErr w:type="spellEnd"/>
      <w:r w:rsidR="001E4458">
        <w:rPr>
          <w:rFonts w:asciiTheme="majorHAnsi" w:hAnsiTheme="majorHAnsi" w:cstheme="majorHAnsi"/>
          <w:color w:val="4472C4" w:themeColor="accent1"/>
        </w:rPr>
        <w:t>:</w:t>
      </w:r>
    </w:p>
    <w:p w14:paraId="483B181E" w14:textId="44F419B1" w:rsidR="007E7BFC" w:rsidRPr="000A2BF0" w:rsidRDefault="007E7BFC" w:rsidP="007E7BFC">
      <w:pPr>
        <w:jc w:val="both"/>
        <w:rPr>
          <w:rFonts w:asciiTheme="majorHAnsi" w:hAnsiTheme="majorHAnsi" w:cstheme="majorHAnsi"/>
          <w:color w:val="FF0000"/>
        </w:rPr>
      </w:pPr>
      <w:bookmarkStart w:id="0" w:name="_Hlk193197293"/>
      <w:r w:rsidRPr="000A2BF0">
        <w:rPr>
          <w:rFonts w:asciiTheme="majorHAnsi" w:hAnsiTheme="majorHAnsi" w:cstheme="majorHAnsi"/>
          <w:color w:val="FF0000"/>
        </w:rPr>
        <w:t>Všeobecný lekár pre deti a dorast: (meno, priezvisko)</w:t>
      </w:r>
    </w:p>
    <w:bookmarkEnd w:id="0"/>
    <w:p w14:paraId="372A1604" w14:textId="4E906C15" w:rsidR="007E7BFC" w:rsidRPr="00C51E94" w:rsidRDefault="004E11FB" w:rsidP="00A523B9">
      <w:pPr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C51E94">
        <w:rPr>
          <w:rFonts w:asciiTheme="majorHAnsi" w:hAnsiTheme="majorHAnsi" w:cstheme="majorHAnsi"/>
          <w:color w:val="4472C4" w:themeColor="accent1"/>
        </w:rPr>
        <w:t>Лікар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загальної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практики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для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дітей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підлітків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>: (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ім’я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C51E94">
        <w:rPr>
          <w:rFonts w:asciiTheme="majorHAnsi" w:hAnsiTheme="majorHAnsi" w:cstheme="majorHAnsi"/>
          <w:color w:val="4472C4" w:themeColor="accent1"/>
        </w:rPr>
        <w:t>прізвище</w:t>
      </w:r>
      <w:proofErr w:type="spellEnd"/>
      <w:r w:rsidRPr="00C51E94">
        <w:rPr>
          <w:rFonts w:asciiTheme="majorHAnsi" w:hAnsiTheme="majorHAnsi" w:cstheme="majorHAnsi"/>
          <w:color w:val="4472C4" w:themeColor="accent1"/>
        </w:rPr>
        <w:t>)</w:t>
      </w:r>
    </w:p>
    <w:p w14:paraId="49EAF960" w14:textId="77777777" w:rsidR="00C51E94" w:rsidRDefault="00C51E94" w:rsidP="00A523B9">
      <w:pPr>
        <w:jc w:val="both"/>
        <w:rPr>
          <w:rFonts w:asciiTheme="majorHAnsi" w:hAnsiTheme="majorHAnsi" w:cstheme="majorHAnsi"/>
        </w:rPr>
      </w:pPr>
    </w:p>
    <w:p w14:paraId="78482322" w14:textId="032F5560" w:rsidR="00A523B9" w:rsidRPr="00603E6E" w:rsidRDefault="00A523B9" w:rsidP="00A523B9">
      <w:pPr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Vec</w:t>
      </w:r>
    </w:p>
    <w:p w14:paraId="2265ADBF" w14:textId="77777777" w:rsidR="007E7BFC" w:rsidRPr="000A2BF0" w:rsidRDefault="007E7BFC" w:rsidP="007E7BFC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  <w:color w:val="FF0000"/>
        </w:rPr>
      </w:pPr>
      <w:bookmarkStart w:id="1" w:name="_Hlk193197316"/>
      <w:r w:rsidRPr="000A2BF0">
        <w:rPr>
          <w:rFonts w:asciiTheme="majorHAnsi" w:hAnsiTheme="majorHAnsi" w:cstheme="majorHAnsi"/>
          <w:b/>
          <w:color w:val="FF0000"/>
        </w:rPr>
        <w:t xml:space="preserve">Pokračovanie plnenia povinného predprimárneho vzdelávania </w:t>
      </w:r>
    </w:p>
    <w:bookmarkEnd w:id="1"/>
    <w:p w14:paraId="6D69673B" w14:textId="77777777" w:rsidR="001B3341" w:rsidRPr="00E15885" w:rsidRDefault="001E4458" w:rsidP="001B3341">
      <w:pPr>
        <w:pBdr>
          <w:bottom w:val="single" w:sz="4" w:space="1" w:color="auto"/>
        </w:pBdr>
        <w:rPr>
          <w:rFonts w:asciiTheme="majorHAnsi" w:hAnsiTheme="majorHAnsi" w:cstheme="majorHAnsi"/>
          <w:b/>
          <w:color w:val="0070C0"/>
        </w:rPr>
      </w:pPr>
      <w:proofErr w:type="spellStart"/>
      <w:r w:rsidRPr="00E15885">
        <w:rPr>
          <w:rFonts w:asciiTheme="majorHAnsi" w:hAnsiTheme="majorHAnsi" w:cstheme="majorHAnsi"/>
          <w:color w:val="0070C0"/>
        </w:rPr>
        <w:t>Предмет</w:t>
      </w:r>
      <w:proofErr w:type="spellEnd"/>
    </w:p>
    <w:p w14:paraId="6A926440" w14:textId="4023F658" w:rsidR="007E7BFC" w:rsidRPr="00C51E94" w:rsidRDefault="007E7BFC" w:rsidP="007E7BFC">
      <w:pPr>
        <w:pBdr>
          <w:bottom w:val="single" w:sz="4" w:space="1" w:color="auto"/>
        </w:pBdr>
        <w:ind w:firstLine="708"/>
        <w:jc w:val="both"/>
        <w:rPr>
          <w:rFonts w:asciiTheme="majorHAnsi" w:hAnsiTheme="majorHAnsi" w:cstheme="majorHAnsi"/>
          <w:b/>
          <w:bCs/>
          <w:color w:val="0070C0"/>
        </w:rPr>
      </w:pPr>
      <w:proofErr w:type="spellStart"/>
      <w:r w:rsidRPr="00C51E94">
        <w:rPr>
          <w:rFonts w:asciiTheme="majorHAnsi" w:hAnsiTheme="majorHAnsi" w:cstheme="majorHAnsi"/>
          <w:b/>
          <w:bCs/>
          <w:color w:val="0070C0"/>
        </w:rPr>
        <w:t>П</w:t>
      </w:r>
      <w:r w:rsidR="001B3341" w:rsidRPr="00C51E94">
        <w:rPr>
          <w:rFonts w:asciiTheme="majorHAnsi" w:hAnsiTheme="majorHAnsi" w:cstheme="majorHAnsi"/>
          <w:b/>
          <w:bCs/>
          <w:color w:val="0070C0"/>
        </w:rPr>
        <w:t>родовження</w:t>
      </w:r>
      <w:proofErr w:type="spellEnd"/>
      <w:r w:rsidR="001B3341" w:rsidRPr="00C51E94">
        <w:rPr>
          <w:rFonts w:asciiTheme="majorHAnsi" w:hAnsiTheme="majorHAnsi" w:cstheme="majorHAnsi"/>
          <w:b/>
          <w:bCs/>
          <w:color w:val="0070C0"/>
        </w:rPr>
        <w:t xml:space="preserve"> </w:t>
      </w:r>
      <w:proofErr w:type="spellStart"/>
      <w:r w:rsidR="001B3341" w:rsidRPr="00C51E94">
        <w:rPr>
          <w:rFonts w:asciiTheme="majorHAnsi" w:hAnsiTheme="majorHAnsi" w:cstheme="majorHAnsi"/>
          <w:b/>
          <w:bCs/>
          <w:color w:val="0070C0"/>
        </w:rPr>
        <w:t>обов</w:t>
      </w:r>
      <w:r w:rsidR="001E4458" w:rsidRPr="00C51E94">
        <w:rPr>
          <w:rFonts w:asciiTheme="majorHAnsi" w:hAnsiTheme="majorHAnsi" w:cstheme="majorHAnsi"/>
          <w:b/>
          <w:bCs/>
          <w:color w:val="0070C0"/>
        </w:rPr>
        <w:t>’</w:t>
      </w:r>
      <w:r w:rsidR="001B3341" w:rsidRPr="00C51E94">
        <w:rPr>
          <w:rFonts w:asciiTheme="majorHAnsi" w:hAnsiTheme="majorHAnsi" w:cstheme="majorHAnsi"/>
          <w:b/>
          <w:bCs/>
          <w:color w:val="0070C0"/>
        </w:rPr>
        <w:t>язкової</w:t>
      </w:r>
      <w:proofErr w:type="spellEnd"/>
      <w:r w:rsidR="001B3341" w:rsidRPr="00C51E94">
        <w:rPr>
          <w:rFonts w:asciiTheme="majorHAnsi" w:hAnsiTheme="majorHAnsi" w:cstheme="majorHAnsi"/>
          <w:b/>
          <w:bCs/>
          <w:color w:val="0070C0"/>
        </w:rPr>
        <w:t xml:space="preserve"> </w:t>
      </w:r>
      <w:proofErr w:type="spellStart"/>
      <w:r w:rsidR="001B3341" w:rsidRPr="00C51E94">
        <w:rPr>
          <w:rFonts w:asciiTheme="majorHAnsi" w:hAnsiTheme="majorHAnsi" w:cstheme="majorHAnsi"/>
          <w:b/>
          <w:bCs/>
          <w:color w:val="0070C0"/>
        </w:rPr>
        <w:t>дошкільної</w:t>
      </w:r>
      <w:proofErr w:type="spellEnd"/>
      <w:r w:rsidR="001B3341" w:rsidRPr="00C51E94">
        <w:rPr>
          <w:rFonts w:asciiTheme="majorHAnsi" w:hAnsiTheme="majorHAnsi" w:cstheme="majorHAnsi"/>
          <w:b/>
          <w:bCs/>
          <w:color w:val="0070C0"/>
        </w:rPr>
        <w:t xml:space="preserve"> </w:t>
      </w:r>
      <w:proofErr w:type="spellStart"/>
      <w:r w:rsidR="001B3341" w:rsidRPr="00C51E94">
        <w:rPr>
          <w:rFonts w:asciiTheme="majorHAnsi" w:hAnsiTheme="majorHAnsi" w:cstheme="majorHAnsi"/>
          <w:b/>
          <w:bCs/>
          <w:color w:val="0070C0"/>
        </w:rPr>
        <w:t>освіти</w:t>
      </w:r>
      <w:proofErr w:type="spellEnd"/>
    </w:p>
    <w:p w14:paraId="286D102E" w14:textId="77777777" w:rsidR="007E7BFC" w:rsidRPr="00F105C3" w:rsidRDefault="007E7BFC" w:rsidP="001E20BA">
      <w:pPr>
        <w:spacing w:before="240" w:after="240"/>
        <w:jc w:val="both"/>
        <w:rPr>
          <w:rFonts w:asciiTheme="majorHAnsi" w:hAnsiTheme="majorHAnsi" w:cstheme="majorHAnsi"/>
          <w:color w:val="FF0000"/>
        </w:rPr>
      </w:pPr>
    </w:p>
    <w:p w14:paraId="3EFF902B" w14:textId="26B5D304" w:rsidR="00A523B9" w:rsidRDefault="00A523B9" w:rsidP="001E20BA">
      <w:pPr>
        <w:spacing w:before="240" w:after="24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Na základe posúdenia zdravotného stavu dieťaťa ............................................, narodeného ............................................... </w:t>
      </w:r>
      <w:r w:rsidRPr="00603E6E">
        <w:rPr>
          <w:rFonts w:asciiTheme="majorHAnsi" w:hAnsiTheme="majorHAnsi" w:cstheme="majorHAnsi"/>
          <w:b/>
        </w:rPr>
        <w:t>súhlasím/nesúhlasím</w:t>
      </w:r>
      <w:r w:rsidRPr="00603E6E">
        <w:rPr>
          <w:rFonts w:asciiTheme="majorHAnsi" w:hAnsiTheme="majorHAnsi" w:cstheme="majorHAnsi"/>
        </w:rPr>
        <w:t xml:space="preserve"> s pokračovaním plnenia povinného predprimárneho vzdelávania.</w:t>
      </w:r>
    </w:p>
    <w:p w14:paraId="6D4A8F52" w14:textId="77777777" w:rsidR="001B3341" w:rsidRPr="001B3341" w:rsidRDefault="001B3341" w:rsidP="001E20BA">
      <w:pPr>
        <w:spacing w:after="240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1B3341">
        <w:rPr>
          <w:rFonts w:asciiTheme="majorHAnsi" w:hAnsiTheme="majorHAnsi" w:cstheme="majorHAnsi"/>
          <w:color w:val="4472C4" w:themeColor="accent1"/>
        </w:rPr>
        <w:t>На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підставі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оцінки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стану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здоров’я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дитини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...................................................</w:t>
      </w:r>
      <w:r w:rsidR="001752AD">
        <w:rPr>
          <w:rFonts w:asciiTheme="majorHAnsi" w:hAnsiTheme="majorHAnsi" w:cstheme="majorHAnsi"/>
          <w:color w:val="4472C4" w:themeColor="accent1"/>
        </w:rPr>
        <w:t>.</w:t>
      </w:r>
      <w:r w:rsidRPr="001B3341">
        <w:rPr>
          <w:rFonts w:asciiTheme="majorHAnsi" w:hAnsiTheme="majorHAnsi" w:cstheme="majorHAnsi"/>
          <w:color w:val="4472C4" w:themeColor="accent1"/>
        </w:rPr>
        <w:t xml:space="preserve">,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народ</w:t>
      </w:r>
      <w:r w:rsidR="00E15885">
        <w:rPr>
          <w:rFonts w:asciiTheme="majorHAnsi" w:hAnsiTheme="majorHAnsi" w:cstheme="majorHAnsi"/>
          <w:color w:val="4472C4" w:themeColor="accent1"/>
        </w:rPr>
        <w:t>женої</w:t>
      </w:r>
      <w:proofErr w:type="spellEnd"/>
      <w:r w:rsidR="00E15885">
        <w:rPr>
          <w:rFonts w:asciiTheme="majorHAnsi" w:hAnsiTheme="majorHAnsi" w:cstheme="majorHAnsi"/>
          <w:color w:val="4472C4" w:themeColor="accent1"/>
        </w:rPr>
        <w:t xml:space="preserve"> </w:t>
      </w:r>
      <w:r w:rsidRPr="001B3341">
        <w:rPr>
          <w:rFonts w:asciiTheme="majorHAnsi" w:hAnsiTheme="majorHAnsi" w:cstheme="majorHAnsi"/>
          <w:color w:val="4472C4" w:themeColor="accent1"/>
        </w:rPr>
        <w:t xml:space="preserve"> .................................................</w:t>
      </w:r>
      <w:r w:rsidR="001752AD">
        <w:rPr>
          <w:rFonts w:asciiTheme="majorHAnsi" w:hAnsiTheme="majorHAnsi" w:cstheme="majorHAnsi"/>
          <w:color w:val="4472C4" w:themeColor="accent1"/>
        </w:rPr>
        <w:t>.</w:t>
      </w:r>
      <w:r w:rsidRPr="001B3341">
        <w:rPr>
          <w:rFonts w:asciiTheme="majorHAnsi" w:hAnsiTheme="majorHAnsi" w:cstheme="majorHAnsi"/>
          <w:color w:val="4472C4" w:themeColor="accent1"/>
        </w:rPr>
        <w:t xml:space="preserve">..... </w:t>
      </w:r>
      <w:r w:rsidR="00B45333" w:rsidRPr="00B45333">
        <w:rPr>
          <w:rFonts w:asciiTheme="majorHAnsi" w:hAnsiTheme="majorHAnsi" w:cstheme="majorHAnsi"/>
          <w:b/>
          <w:i/>
          <w:color w:val="4472C4" w:themeColor="accent1"/>
        </w:rPr>
        <w:t xml:space="preserve">я </w:t>
      </w:r>
      <w:proofErr w:type="spellStart"/>
      <w:r w:rsidRPr="00B45333">
        <w:rPr>
          <w:rFonts w:asciiTheme="majorHAnsi" w:hAnsiTheme="majorHAnsi" w:cstheme="majorHAnsi"/>
          <w:b/>
          <w:i/>
          <w:color w:val="4472C4" w:themeColor="accent1"/>
        </w:rPr>
        <w:t>згоден</w:t>
      </w:r>
      <w:proofErr w:type="spellEnd"/>
      <w:r w:rsidRPr="00B45333">
        <w:rPr>
          <w:rFonts w:asciiTheme="majorHAnsi" w:hAnsiTheme="majorHAnsi" w:cstheme="majorHAnsi"/>
          <w:b/>
          <w:i/>
          <w:color w:val="4472C4" w:themeColor="accent1"/>
        </w:rPr>
        <w:t>/</w:t>
      </w:r>
      <w:r w:rsidR="00B45333" w:rsidRPr="00B45333">
        <w:rPr>
          <w:rFonts w:asciiTheme="majorHAnsi" w:hAnsiTheme="majorHAnsi" w:cstheme="majorHAnsi"/>
          <w:b/>
          <w:i/>
          <w:color w:val="4472C4" w:themeColor="accent1"/>
        </w:rPr>
        <w:t>я</w:t>
      </w:r>
      <w:r w:rsidRPr="00B45333">
        <w:rPr>
          <w:rFonts w:asciiTheme="majorHAnsi" w:hAnsiTheme="majorHAnsi" w:cstheme="majorHAnsi"/>
          <w:b/>
          <w:i/>
          <w:color w:val="4472C4" w:themeColor="accent1"/>
        </w:rPr>
        <w:t xml:space="preserve"> </w:t>
      </w:r>
      <w:proofErr w:type="spellStart"/>
      <w:r w:rsidRPr="00B45333">
        <w:rPr>
          <w:rFonts w:asciiTheme="majorHAnsi" w:hAnsiTheme="majorHAnsi" w:cstheme="majorHAnsi"/>
          <w:b/>
          <w:i/>
          <w:color w:val="4472C4" w:themeColor="accent1"/>
        </w:rPr>
        <w:t>не</w:t>
      </w:r>
      <w:proofErr w:type="spellEnd"/>
      <w:r w:rsidRPr="00B45333">
        <w:rPr>
          <w:rFonts w:asciiTheme="majorHAnsi" w:hAnsiTheme="majorHAnsi" w:cstheme="majorHAnsi"/>
          <w:b/>
          <w:i/>
          <w:color w:val="4472C4" w:themeColor="accent1"/>
        </w:rPr>
        <w:t xml:space="preserve"> </w:t>
      </w:r>
      <w:proofErr w:type="spellStart"/>
      <w:r w:rsidRPr="00B45333">
        <w:rPr>
          <w:rFonts w:asciiTheme="majorHAnsi" w:hAnsiTheme="majorHAnsi" w:cstheme="majorHAnsi"/>
          <w:b/>
          <w:i/>
          <w:color w:val="4472C4" w:themeColor="accent1"/>
        </w:rPr>
        <w:t>згоден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з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продовженням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обов</w:t>
      </w:r>
      <w:r w:rsidR="001E4458" w:rsidRPr="001E4458">
        <w:rPr>
          <w:rFonts w:asciiTheme="majorHAnsi" w:hAnsiTheme="majorHAnsi" w:cstheme="majorHAnsi"/>
          <w:color w:val="4472C4" w:themeColor="accent1"/>
        </w:rPr>
        <w:t>’я</w:t>
      </w:r>
      <w:r w:rsidRPr="001B3341">
        <w:rPr>
          <w:rFonts w:asciiTheme="majorHAnsi" w:hAnsiTheme="majorHAnsi" w:cstheme="majorHAnsi"/>
          <w:color w:val="4472C4" w:themeColor="accent1"/>
        </w:rPr>
        <w:t>зкової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дошкільної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освіти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>.</w:t>
      </w:r>
    </w:p>
    <w:p w14:paraId="6069247D" w14:textId="77777777" w:rsidR="00A523B9" w:rsidRPr="00603E6E" w:rsidRDefault="00A523B9" w:rsidP="00A523B9">
      <w:pPr>
        <w:spacing w:before="120" w:after="120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Tento súhlas sa vydáva podľa § 28a ods. 3 zákona č. 245/2008 Z. z. o výchove a vzdelávaní (školský zákon) a o zmene a doplnení niektorých zákonov v znení neskorších predpisov.</w:t>
      </w:r>
    </w:p>
    <w:p w14:paraId="3CA9B83C" w14:textId="75CDADC7" w:rsidR="00A523B9" w:rsidRPr="004E11FB" w:rsidRDefault="001B3341" w:rsidP="001E20BA">
      <w:pPr>
        <w:spacing w:after="240"/>
        <w:jc w:val="both"/>
        <w:rPr>
          <w:rFonts w:asciiTheme="majorHAnsi" w:hAnsiTheme="majorHAnsi" w:cstheme="majorHAnsi"/>
          <w:color w:val="4472C4" w:themeColor="accent1"/>
        </w:rPr>
      </w:pPr>
      <w:proofErr w:type="spellStart"/>
      <w:r w:rsidRPr="001B3341">
        <w:rPr>
          <w:rFonts w:asciiTheme="majorHAnsi" w:hAnsiTheme="majorHAnsi" w:cstheme="majorHAnsi"/>
          <w:color w:val="4472C4" w:themeColor="accent1"/>
        </w:rPr>
        <w:t>Ця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згода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видається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відповідно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§ 28a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абз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. 3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Закону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№ 245/2008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зб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. </w:t>
      </w:r>
      <w:r w:rsidR="00045A2C">
        <w:rPr>
          <w:rFonts w:asciiTheme="majorHAnsi" w:hAnsiTheme="majorHAnsi" w:cstheme="majorHAnsi"/>
          <w:color w:val="4472C4" w:themeColor="accent1"/>
        </w:rPr>
        <w:t>«</w:t>
      </w:r>
      <w:proofErr w:type="spellStart"/>
      <w:r w:rsidR="00045A2C">
        <w:rPr>
          <w:rFonts w:asciiTheme="majorHAnsi" w:hAnsiTheme="majorHAnsi" w:cstheme="majorHAnsi"/>
          <w:color w:val="4472C4" w:themeColor="accent1"/>
        </w:rPr>
        <w:t>П</w:t>
      </w:r>
      <w:r w:rsidRPr="001B3341">
        <w:rPr>
          <w:rFonts w:asciiTheme="majorHAnsi" w:hAnsiTheme="majorHAnsi" w:cstheme="majorHAnsi"/>
          <w:color w:val="4472C4" w:themeColor="accent1"/>
        </w:rPr>
        <w:t>ро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освіту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навчання</w:t>
      </w:r>
      <w:proofErr w:type="spellEnd"/>
      <w:r w:rsidR="00045A2C">
        <w:rPr>
          <w:rFonts w:asciiTheme="majorHAnsi" w:hAnsiTheme="majorHAnsi" w:cstheme="majorHAnsi"/>
          <w:color w:val="4472C4" w:themeColor="accent1"/>
        </w:rPr>
        <w:t>»</w:t>
      </w:r>
      <w:r w:rsidRPr="001B3341">
        <w:rPr>
          <w:rFonts w:asciiTheme="majorHAnsi" w:hAnsiTheme="majorHAnsi" w:cstheme="majorHAnsi"/>
          <w:color w:val="4472C4" w:themeColor="accent1"/>
        </w:rPr>
        <w:t xml:space="preserve"> (</w:t>
      </w:r>
      <w:r w:rsidR="004E11FB" w:rsidRPr="00C51E94">
        <w:rPr>
          <w:rFonts w:asciiTheme="majorHAnsi" w:hAnsiTheme="majorHAnsi" w:cstheme="majorHAnsi"/>
          <w:color w:val="4472C4" w:themeColor="accent1"/>
        </w:rPr>
        <w:t>З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акон</w:t>
      </w:r>
      <w:proofErr w:type="spellEnd"/>
      <w:r w:rsidR="004E11FB" w:rsidRPr="00C51E94">
        <w:rPr>
          <w:rFonts w:asciiTheme="majorHAnsi" w:hAnsiTheme="majorHAnsi" w:cstheme="majorHAnsi"/>
          <w:color w:val="4472C4" w:themeColor="accent1"/>
        </w:rPr>
        <w:t xml:space="preserve"> про школу</w:t>
      </w:r>
      <w:r w:rsidRPr="001B3341">
        <w:rPr>
          <w:rFonts w:asciiTheme="majorHAnsi" w:hAnsiTheme="majorHAnsi" w:cstheme="majorHAnsi"/>
          <w:color w:val="4472C4" w:themeColor="accent1"/>
        </w:rPr>
        <w:t xml:space="preserve">)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r w:rsidR="004E11FB" w:rsidRPr="00C51E94">
        <w:rPr>
          <w:rFonts w:asciiTheme="majorHAnsi" w:hAnsiTheme="majorHAnsi" w:cstheme="majorHAnsi"/>
          <w:color w:val="4472C4" w:themeColor="accent1"/>
        </w:rPr>
        <w:t>п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ро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внесення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змін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до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деяких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Pr="004E11FB">
        <w:rPr>
          <w:rFonts w:asciiTheme="majorHAnsi" w:hAnsiTheme="majorHAnsi" w:cstheme="majorHAnsi"/>
          <w:color w:val="4472C4" w:themeColor="accent1"/>
        </w:rPr>
        <w:t>законів</w:t>
      </w:r>
      <w:proofErr w:type="spellEnd"/>
      <w:r w:rsidRPr="004E11FB">
        <w:rPr>
          <w:rFonts w:asciiTheme="majorHAnsi" w:hAnsiTheme="majorHAnsi" w:cstheme="majorHAnsi"/>
          <w:color w:val="4472C4" w:themeColor="accent1"/>
        </w:rPr>
        <w:t xml:space="preserve"> </w:t>
      </w:r>
      <w:r w:rsidR="004E11FB" w:rsidRPr="00C51E94">
        <w:rPr>
          <w:rFonts w:asciiTheme="majorHAnsi" w:hAnsiTheme="majorHAnsi" w:cstheme="majorHAnsi"/>
          <w:color w:val="4472C4" w:themeColor="accent1"/>
        </w:rPr>
        <w:t xml:space="preserve">у </w:t>
      </w:r>
      <w:proofErr w:type="spellStart"/>
      <w:r w:rsidR="004E11FB" w:rsidRPr="00C51E94">
        <w:rPr>
          <w:rFonts w:asciiTheme="majorHAnsi" w:hAnsiTheme="majorHAnsi" w:cstheme="majorHAnsi"/>
          <w:color w:val="4472C4" w:themeColor="accent1"/>
        </w:rPr>
        <w:t>пізнішій</w:t>
      </w:r>
      <w:proofErr w:type="spellEnd"/>
      <w:r w:rsidR="004E11FB" w:rsidRPr="00C51E94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4E11FB" w:rsidRPr="00C51E94">
        <w:rPr>
          <w:rFonts w:asciiTheme="majorHAnsi" w:hAnsiTheme="majorHAnsi" w:cstheme="majorHAnsi"/>
          <w:color w:val="4472C4" w:themeColor="accent1"/>
        </w:rPr>
        <w:t>редакції</w:t>
      </w:r>
      <w:proofErr w:type="spellEnd"/>
      <w:r w:rsidRPr="004E11FB">
        <w:rPr>
          <w:rFonts w:asciiTheme="majorHAnsi" w:hAnsiTheme="majorHAnsi" w:cstheme="majorHAnsi"/>
          <w:color w:val="4472C4" w:themeColor="accent1"/>
        </w:rPr>
        <w:t>.</w:t>
      </w:r>
    </w:p>
    <w:p w14:paraId="560DB40E" w14:textId="77777777" w:rsidR="00A523B9" w:rsidRPr="00C51E94" w:rsidRDefault="00A523B9" w:rsidP="001752AD">
      <w:pPr>
        <w:spacing w:before="240"/>
        <w:jc w:val="both"/>
        <w:rPr>
          <w:rFonts w:asciiTheme="majorHAnsi" w:hAnsiTheme="majorHAnsi" w:cstheme="majorHAnsi"/>
          <w:color w:val="4472C4" w:themeColor="accent1"/>
        </w:rPr>
      </w:pPr>
      <w:r w:rsidRPr="00C51E94">
        <w:rPr>
          <w:rFonts w:asciiTheme="majorHAnsi" w:hAnsiTheme="majorHAnsi" w:cstheme="majorHAnsi"/>
          <w:color w:val="4472C4" w:themeColor="accent1"/>
        </w:rPr>
        <w:t>V Príklade DD. MM. RRRR</w:t>
      </w:r>
    </w:p>
    <w:p w14:paraId="66C16A41" w14:textId="77777777" w:rsidR="001B3341" w:rsidRPr="001B3341" w:rsidRDefault="001B3341" w:rsidP="001752AD">
      <w:pPr>
        <w:spacing w:line="720" w:lineRule="auto"/>
        <w:jc w:val="both"/>
        <w:rPr>
          <w:rFonts w:asciiTheme="majorHAnsi" w:hAnsiTheme="majorHAnsi" w:cstheme="majorHAnsi"/>
          <w:color w:val="4472C4" w:themeColor="accent1"/>
        </w:rPr>
      </w:pPr>
      <w:r w:rsidRPr="001B3341">
        <w:rPr>
          <w:rFonts w:asciiTheme="majorHAnsi" w:hAnsiTheme="majorHAnsi" w:cstheme="majorHAnsi"/>
          <w:color w:val="4472C4" w:themeColor="accent1"/>
        </w:rPr>
        <w:t xml:space="preserve">У </w:t>
      </w:r>
      <w:proofErr w:type="spellStart"/>
      <w:r w:rsidRPr="001B3341">
        <w:rPr>
          <w:rFonts w:asciiTheme="majorHAnsi" w:hAnsiTheme="majorHAnsi" w:cstheme="majorHAnsi"/>
          <w:color w:val="4472C4" w:themeColor="accent1"/>
        </w:rPr>
        <w:t>Прикладі</w:t>
      </w:r>
      <w:proofErr w:type="spellEnd"/>
      <w:r w:rsidRPr="001B3341">
        <w:rPr>
          <w:rFonts w:asciiTheme="majorHAnsi" w:hAnsiTheme="majorHAnsi" w:cstheme="majorHAnsi"/>
          <w:color w:val="4472C4" w:themeColor="accent1"/>
        </w:rPr>
        <w:t xml:space="preserve"> DD. ММ. РРРР</w:t>
      </w:r>
    </w:p>
    <w:p w14:paraId="25163268" w14:textId="77777777" w:rsidR="00A523B9" w:rsidRPr="00603E6E" w:rsidRDefault="00A523B9" w:rsidP="00A523B9">
      <w:pPr>
        <w:jc w:val="righ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  <w:t>...................................................................</w:t>
      </w:r>
    </w:p>
    <w:p w14:paraId="5F987DBF" w14:textId="77777777" w:rsidR="00A523B9" w:rsidRDefault="00A523B9" w:rsidP="001752AD">
      <w:pPr>
        <w:tabs>
          <w:tab w:val="left" w:pos="5670"/>
        </w:tabs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  <w:t>pečiatka a podpis lekára</w:t>
      </w:r>
    </w:p>
    <w:p w14:paraId="781CEA8A" w14:textId="77777777" w:rsidR="001B3341" w:rsidRPr="001B3341" w:rsidRDefault="001752AD" w:rsidP="001752AD">
      <w:pPr>
        <w:tabs>
          <w:tab w:val="left" w:pos="5670"/>
        </w:tabs>
        <w:ind w:left="4248" w:firstLine="708"/>
        <w:rPr>
          <w:rFonts w:asciiTheme="majorHAnsi" w:hAnsiTheme="majorHAnsi" w:cstheme="majorHAnsi"/>
          <w:color w:val="4472C4" w:themeColor="accent1"/>
        </w:rPr>
      </w:pPr>
      <w:r>
        <w:rPr>
          <w:rFonts w:asciiTheme="majorHAnsi" w:hAnsiTheme="majorHAnsi" w:cstheme="majorHAnsi"/>
          <w:color w:val="4472C4" w:themeColor="accent1"/>
        </w:rPr>
        <w:tab/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печатка</w:t>
      </w:r>
      <w:proofErr w:type="spellEnd"/>
      <w:r w:rsidR="001B3341"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та</w:t>
      </w:r>
      <w:proofErr w:type="spellEnd"/>
      <w:r w:rsidR="001B3341"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підпис</w:t>
      </w:r>
      <w:proofErr w:type="spellEnd"/>
      <w:r w:rsidR="001B3341" w:rsidRPr="001B3341">
        <w:rPr>
          <w:rFonts w:asciiTheme="majorHAnsi" w:hAnsiTheme="majorHAnsi" w:cstheme="majorHAnsi"/>
          <w:color w:val="4472C4" w:themeColor="accent1"/>
        </w:rPr>
        <w:t xml:space="preserve"> </w:t>
      </w:r>
      <w:proofErr w:type="spellStart"/>
      <w:r w:rsidR="001B3341" w:rsidRPr="001B3341">
        <w:rPr>
          <w:rFonts w:asciiTheme="majorHAnsi" w:hAnsiTheme="majorHAnsi" w:cstheme="majorHAnsi"/>
          <w:color w:val="4472C4" w:themeColor="accent1"/>
        </w:rPr>
        <w:t>лікаря</w:t>
      </w:r>
      <w:proofErr w:type="spellEnd"/>
    </w:p>
    <w:sectPr w:rsidR="001B3341" w:rsidRPr="001B3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B9"/>
    <w:rsid w:val="00045A2C"/>
    <w:rsid w:val="001752AD"/>
    <w:rsid w:val="001B3341"/>
    <w:rsid w:val="001C5674"/>
    <w:rsid w:val="001E20BA"/>
    <w:rsid w:val="001E4458"/>
    <w:rsid w:val="00480F06"/>
    <w:rsid w:val="004E11FB"/>
    <w:rsid w:val="005825FE"/>
    <w:rsid w:val="0075665D"/>
    <w:rsid w:val="007E7BFC"/>
    <w:rsid w:val="008F4BF1"/>
    <w:rsid w:val="009C2600"/>
    <w:rsid w:val="00A523B9"/>
    <w:rsid w:val="00B45333"/>
    <w:rsid w:val="00C1409D"/>
    <w:rsid w:val="00C51E94"/>
    <w:rsid w:val="00E15885"/>
    <w:rsid w:val="00F1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21E5"/>
  <w15:chartTrackingRefBased/>
  <w15:docId w15:val="{36045CDA-6C55-4AD4-85F8-07E0C3B7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523B9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523B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523B9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A523B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23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23B9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A523B9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A523B9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523B9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A523B9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2</cp:revision>
  <dcterms:created xsi:type="dcterms:W3CDTF">2025-03-26T11:23:00Z</dcterms:created>
  <dcterms:modified xsi:type="dcterms:W3CDTF">2025-03-26T11:23:00Z</dcterms:modified>
</cp:coreProperties>
</file>